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0335DD" w14:paraId="4BF599E9" w14:textId="77777777">
        <w:trPr>
          <w:cantSplit/>
          <w:trHeight w:hRule="exact" w:val="851"/>
        </w:trPr>
        <w:tc>
          <w:tcPr>
            <w:tcW w:w="1276" w:type="dxa"/>
            <w:tcBorders>
              <w:bottom w:val="single" w:sz="4" w:space="0" w:color="auto"/>
            </w:tcBorders>
            <w:vAlign w:val="bottom"/>
          </w:tcPr>
          <w:p w14:paraId="2E39E06B" w14:textId="77777777" w:rsidR="00583CDF" w:rsidRPr="002A297F" w:rsidRDefault="00583CDF" w:rsidP="00583CDF">
            <w:pPr>
              <w:spacing w:after="80"/>
              <w:ind w:left="0" w:right="0"/>
              <w:jc w:val="left"/>
            </w:pPr>
          </w:p>
        </w:tc>
        <w:tc>
          <w:tcPr>
            <w:tcW w:w="2268" w:type="dxa"/>
            <w:tcBorders>
              <w:bottom w:val="single" w:sz="4" w:space="0" w:color="auto"/>
            </w:tcBorders>
            <w:vAlign w:val="bottom"/>
          </w:tcPr>
          <w:p w14:paraId="7D632483" w14:textId="77777777" w:rsidR="00583CDF" w:rsidRPr="000335DD" w:rsidRDefault="00583CDF" w:rsidP="00583CDF">
            <w:pPr>
              <w:spacing w:after="80" w:line="300" w:lineRule="exact"/>
              <w:ind w:left="0" w:right="0"/>
              <w:jc w:val="left"/>
              <w:rPr>
                <w:b/>
                <w:sz w:val="24"/>
                <w:szCs w:val="24"/>
              </w:rPr>
            </w:pPr>
            <w:r w:rsidRPr="000335DD">
              <w:rPr>
                <w:sz w:val="28"/>
                <w:szCs w:val="28"/>
              </w:rPr>
              <w:t>United Nations</w:t>
            </w:r>
          </w:p>
        </w:tc>
        <w:tc>
          <w:tcPr>
            <w:tcW w:w="6095" w:type="dxa"/>
            <w:gridSpan w:val="2"/>
            <w:tcBorders>
              <w:bottom w:val="single" w:sz="4" w:space="0" w:color="auto"/>
            </w:tcBorders>
            <w:vAlign w:val="bottom"/>
          </w:tcPr>
          <w:p w14:paraId="5F7CA5E8" w14:textId="32833C6B" w:rsidR="00583CDF" w:rsidRPr="000335DD" w:rsidRDefault="00583CDF" w:rsidP="00583CDF">
            <w:pPr>
              <w:spacing w:after="0"/>
              <w:ind w:left="0" w:right="0"/>
              <w:jc w:val="right"/>
            </w:pPr>
            <w:r w:rsidRPr="000335DD">
              <w:rPr>
                <w:sz w:val="40"/>
              </w:rPr>
              <w:t>ECE</w:t>
            </w:r>
            <w:r w:rsidRPr="000335DD">
              <w:t>/TRANS/WP.29/GRPE/2025/17</w:t>
            </w:r>
          </w:p>
        </w:tc>
      </w:tr>
      <w:tr w:rsidR="00583CDF" w:rsidRPr="000335DD"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0335DD" w:rsidRDefault="00583CDF" w:rsidP="00583CDF">
            <w:pPr>
              <w:spacing w:before="120" w:after="0"/>
              <w:ind w:left="0" w:right="0"/>
              <w:jc w:val="left"/>
            </w:pPr>
            <w:r w:rsidRPr="002A297F">
              <w:rPr>
                <w:noProof/>
                <w:lang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0335DD" w:rsidRDefault="00583CDF" w:rsidP="00583CDF">
            <w:pPr>
              <w:spacing w:before="120" w:after="0" w:line="420" w:lineRule="exact"/>
              <w:ind w:left="0" w:right="0"/>
              <w:jc w:val="left"/>
              <w:rPr>
                <w:sz w:val="40"/>
                <w:szCs w:val="40"/>
              </w:rPr>
            </w:pPr>
            <w:r w:rsidRPr="000335DD">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0335DD" w:rsidRDefault="00583CDF" w:rsidP="00583CDF">
            <w:pPr>
              <w:spacing w:before="240" w:after="0" w:line="240" w:lineRule="exact"/>
              <w:ind w:left="0" w:right="0"/>
              <w:jc w:val="left"/>
            </w:pPr>
            <w:r w:rsidRPr="000335DD">
              <w:t>Distr.: General</w:t>
            </w:r>
          </w:p>
          <w:p w14:paraId="063CC525" w14:textId="19B14013" w:rsidR="00583CDF" w:rsidRPr="00441622" w:rsidRDefault="00441622" w:rsidP="00583CDF">
            <w:pPr>
              <w:spacing w:after="0" w:line="240" w:lineRule="exact"/>
              <w:ind w:left="0" w:right="0"/>
              <w:jc w:val="left"/>
              <w:rPr>
                <w:b/>
                <w:bCs/>
              </w:rPr>
            </w:pPr>
            <w:r w:rsidRPr="00A01801">
              <w:rPr>
                <w:b/>
                <w:bCs/>
                <w:highlight w:val="yellow"/>
              </w:rPr>
              <w:t>For 6 November</w:t>
            </w:r>
            <w:r w:rsidR="00583CDF" w:rsidRPr="00A01801">
              <w:rPr>
                <w:b/>
                <w:bCs/>
                <w:highlight w:val="yellow"/>
              </w:rPr>
              <w:t xml:space="preserve"> 2025</w:t>
            </w:r>
            <w:r w:rsidRPr="00A01801">
              <w:rPr>
                <w:b/>
                <w:bCs/>
                <w:highlight w:val="yellow"/>
              </w:rPr>
              <w:t xml:space="preserve"> IWG</w:t>
            </w:r>
          </w:p>
          <w:p w14:paraId="6463DB4E" w14:textId="77777777" w:rsidR="00583CDF" w:rsidRPr="000335DD" w:rsidRDefault="00583CDF" w:rsidP="00583CDF">
            <w:pPr>
              <w:spacing w:after="0" w:line="240" w:lineRule="exact"/>
              <w:ind w:left="0" w:right="0"/>
              <w:jc w:val="left"/>
            </w:pPr>
          </w:p>
          <w:p w14:paraId="65E12862" w14:textId="77777777" w:rsidR="00583CDF" w:rsidRPr="000335DD" w:rsidRDefault="00583CDF" w:rsidP="00583CDF">
            <w:pPr>
              <w:spacing w:after="0" w:line="240" w:lineRule="exact"/>
              <w:ind w:left="0" w:right="0"/>
              <w:jc w:val="left"/>
            </w:pPr>
            <w:r w:rsidRPr="000335DD">
              <w:t>Original: English</w:t>
            </w:r>
          </w:p>
        </w:tc>
      </w:tr>
    </w:tbl>
    <w:p w14:paraId="415F7D4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sz w:val="28"/>
          <w:szCs w:val="28"/>
        </w:rPr>
        <w:t>Economic</w:t>
      </w:r>
      <w:r w:rsidRPr="000335DD">
        <w:rPr>
          <w:rFonts w:eastAsia="MS Mincho"/>
          <w:b/>
          <w:bCs/>
          <w:sz w:val="28"/>
          <w:szCs w:val="28"/>
        </w:rPr>
        <w:t xml:space="preserve"> Commission for Europe </w:t>
      </w:r>
    </w:p>
    <w:p w14:paraId="0756072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sz w:val="28"/>
          <w:szCs w:val="28"/>
        </w:rPr>
        <w:t xml:space="preserve">Inland Transport Committee </w:t>
      </w:r>
    </w:p>
    <w:p w14:paraId="0A5D2E66"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bCs/>
          <w:szCs w:val="24"/>
        </w:rPr>
        <w:t xml:space="preserve">World Forum for Harmonization of Vehicle Regulations </w:t>
      </w:r>
    </w:p>
    <w:p w14:paraId="33C9C09E" w14:textId="77777777" w:rsidR="009E71A7" w:rsidRPr="000335DD" w:rsidRDefault="009E71A7" w:rsidP="009E71A7">
      <w:pPr>
        <w:tabs>
          <w:tab w:val="left" w:pos="567"/>
          <w:tab w:val="left" w:pos="1134"/>
        </w:tabs>
        <w:spacing w:before="120"/>
        <w:ind w:left="0" w:right="0"/>
        <w:jc w:val="left"/>
        <w:rPr>
          <w:rFonts w:eastAsia="MS Mincho"/>
          <w:b/>
          <w:bCs/>
        </w:rPr>
      </w:pPr>
      <w:r w:rsidRPr="000335DD">
        <w:rPr>
          <w:rFonts w:eastAsia="MS Mincho"/>
          <w:b/>
          <w:bCs/>
        </w:rPr>
        <w:t>Working Party on Pollution and Energy</w:t>
      </w:r>
    </w:p>
    <w:p w14:paraId="5DEF44C3" w14:textId="77777777" w:rsidR="009E71A7" w:rsidRPr="000335DD" w:rsidRDefault="009E71A7" w:rsidP="009E71A7">
      <w:pPr>
        <w:spacing w:after="0"/>
        <w:ind w:left="0" w:right="0"/>
        <w:jc w:val="left"/>
        <w:rPr>
          <w:rFonts w:eastAsia="MS Mincho"/>
          <w:b/>
        </w:rPr>
      </w:pPr>
      <w:r w:rsidRPr="000335DD">
        <w:rPr>
          <w:rFonts w:eastAsia="MS Mincho"/>
          <w:b/>
        </w:rPr>
        <w:t>Ninety-third session</w:t>
      </w:r>
    </w:p>
    <w:p w14:paraId="3F2DE51A" w14:textId="77777777" w:rsidR="009E71A7" w:rsidRPr="000335DD" w:rsidRDefault="009E71A7" w:rsidP="009E71A7">
      <w:pPr>
        <w:spacing w:after="0"/>
        <w:ind w:left="0" w:right="0"/>
        <w:jc w:val="left"/>
      </w:pPr>
      <w:r w:rsidRPr="000335DD">
        <w:rPr>
          <w:rFonts w:eastAsia="MS Mincho"/>
        </w:rPr>
        <w:t>Geneva</w:t>
      </w:r>
      <w:r w:rsidRPr="000335DD">
        <w:rPr>
          <w:rFonts w:eastAsia="MS Mincho"/>
          <w:bCs/>
        </w:rPr>
        <w:t>, 14-17 October 2025</w:t>
      </w:r>
    </w:p>
    <w:p w14:paraId="5EBADE60" w14:textId="6FB19921" w:rsidR="009E71A7" w:rsidRPr="000335DD" w:rsidRDefault="009E71A7" w:rsidP="009E71A7">
      <w:pPr>
        <w:tabs>
          <w:tab w:val="left" w:pos="567"/>
          <w:tab w:val="left" w:pos="1134"/>
        </w:tabs>
        <w:spacing w:after="0"/>
        <w:ind w:left="0" w:right="0"/>
        <w:jc w:val="left"/>
        <w:rPr>
          <w:bCs/>
        </w:rPr>
      </w:pPr>
      <w:r w:rsidRPr="000335DD">
        <w:rPr>
          <w:bCs/>
        </w:rPr>
        <w:t>Item 1</w:t>
      </w:r>
      <w:r w:rsidR="00583CDF" w:rsidRPr="000335DD">
        <w:rPr>
          <w:bCs/>
        </w:rPr>
        <w:t>4</w:t>
      </w:r>
      <w:r w:rsidRPr="000335DD">
        <w:rPr>
          <w:bCs/>
        </w:rPr>
        <w:t xml:space="preserve"> of the provisional agenda</w:t>
      </w:r>
    </w:p>
    <w:p w14:paraId="41F1F11A" w14:textId="68D05620" w:rsidR="009E71A7" w:rsidRPr="000335DD" w:rsidRDefault="00576749" w:rsidP="009E71A7">
      <w:pPr>
        <w:spacing w:after="0"/>
        <w:ind w:left="0" w:right="0"/>
        <w:jc w:val="left"/>
        <w:rPr>
          <w:b/>
        </w:rPr>
      </w:pPr>
      <w:r w:rsidRPr="000335DD">
        <w:rPr>
          <w:b/>
        </w:rPr>
        <w:t>Automotive Life Cycle Assessment (A-LCA)</w:t>
      </w:r>
    </w:p>
    <w:p w14:paraId="008EC326" w14:textId="3D5C1B7F" w:rsidR="006B3551" w:rsidRPr="000335DD" w:rsidRDefault="006B3551" w:rsidP="00BC76B4">
      <w:pPr>
        <w:pStyle w:val="HChG"/>
      </w:pPr>
      <w:r w:rsidRPr="000335DD">
        <w:tab/>
      </w:r>
      <w:r w:rsidRPr="000335DD">
        <w:tab/>
      </w:r>
      <w:r w:rsidR="009D1688" w:rsidRPr="000335DD">
        <w:t xml:space="preserve">Proposal for a new </w:t>
      </w:r>
      <w:r w:rsidR="0079745C" w:rsidRPr="002A297F">
        <w:t>Mutual</w:t>
      </w:r>
      <w:r w:rsidR="00EC0964" w:rsidRPr="000335DD">
        <w:t xml:space="preserve"> Resolution </w:t>
      </w:r>
      <w:r w:rsidR="00EC0964" w:rsidRPr="002A297F">
        <w:t xml:space="preserve">No. </w:t>
      </w:r>
      <w:r w:rsidR="0041488E" w:rsidRPr="002A297F">
        <w:t>5</w:t>
      </w:r>
      <w:r w:rsidR="00EC0964" w:rsidRPr="002A297F">
        <w:t xml:space="preserve"> (</w:t>
      </w:r>
      <w:r w:rsidR="00855451" w:rsidRPr="002A297F">
        <w:t>M.</w:t>
      </w:r>
      <w:r w:rsidR="00EC0964" w:rsidRPr="002A297F">
        <w:t>R.</w:t>
      </w:r>
      <w:r w:rsidR="0041488E" w:rsidRPr="002A297F">
        <w:t>5</w:t>
      </w:r>
      <w:r w:rsidR="00EC0964" w:rsidRPr="002A297F">
        <w:t>)</w:t>
      </w:r>
      <w:r w:rsidR="00EC0964" w:rsidRPr="000335DD">
        <w:t xml:space="preserve"> concerning Automotive Life Cycle Assessment (A-LCA)</w:t>
      </w:r>
    </w:p>
    <w:p w14:paraId="7A40F692" w14:textId="24573985" w:rsidR="00A439F0" w:rsidRPr="000335DD" w:rsidRDefault="00A439F0" w:rsidP="00A439F0">
      <w:pPr>
        <w:keepNext/>
        <w:keepLines/>
        <w:tabs>
          <w:tab w:val="right" w:pos="851"/>
        </w:tabs>
        <w:spacing w:before="360" w:after="240" w:line="270" w:lineRule="exact"/>
        <w:ind w:left="1134"/>
        <w:rPr>
          <w:b/>
          <w:color w:val="000000" w:themeColor="text1"/>
          <w:sz w:val="24"/>
        </w:rPr>
      </w:pPr>
      <w:r w:rsidRPr="000335DD">
        <w:rPr>
          <w:b/>
          <w:color w:val="000000" w:themeColor="text1"/>
          <w:sz w:val="24"/>
        </w:rPr>
        <w:t xml:space="preserve">Submitted by the Informal Working Group on Automotive Life Cycle Assessment </w:t>
      </w:r>
      <w:r w:rsidRPr="000335DD">
        <w:rPr>
          <w:sz w:val="24"/>
        </w:rPr>
        <w:footnoteReference w:customMarkFollows="1" w:id="2"/>
        <w:t>*</w:t>
      </w:r>
    </w:p>
    <w:p w14:paraId="225ED33F" w14:textId="65D6F962" w:rsidR="00460D71" w:rsidRPr="000335DD" w:rsidRDefault="00B16F9F" w:rsidP="00D00086">
      <w:pPr>
        <w:ind w:left="1134"/>
      </w:pPr>
      <w:r w:rsidRPr="000335DD">
        <w:t xml:space="preserve">The text reproduced below was prepared by the Informal Working Group on </w:t>
      </w:r>
      <w:r w:rsidR="00B74B68" w:rsidRPr="000335DD">
        <w:t>Automotive - Life Cycle Assessment (A-LCA)</w:t>
      </w:r>
      <w:r w:rsidR="000E3ABE" w:rsidRPr="000335DD">
        <w:t>.</w:t>
      </w:r>
      <w:r w:rsidR="008A579B" w:rsidRPr="000335DD">
        <w:t xml:space="preserve"> </w:t>
      </w:r>
      <w:r w:rsidR="008A579B" w:rsidRPr="002A297F">
        <w:t>It is a proposal for a new Mutual Resolution No. 5 (M.R.5) concerning Automotive Life Cycle Assessment (A-LCA). It is submitted to the Working Party on Pollution and Energy</w:t>
      </w:r>
      <w:r w:rsidR="008A579B" w:rsidRPr="002A297F" w:rsidDel="000A3E8B">
        <w:t xml:space="preserve"> </w:t>
      </w:r>
      <w:r w:rsidR="008A579B" w:rsidRPr="002A297F">
        <w:t xml:space="preserve">consideration at its </w:t>
      </w:r>
      <w:r w:rsidR="00A23E89" w:rsidRPr="002A297F">
        <w:t>9</w:t>
      </w:r>
      <w:r w:rsidR="008A579B" w:rsidRPr="002A297F">
        <w:t>3rd session.</w:t>
      </w:r>
    </w:p>
    <w:p w14:paraId="43E7FB10" w14:textId="3FCFA6EF" w:rsidR="001C6663" w:rsidRPr="000335DD" w:rsidRDefault="006B3551" w:rsidP="00BC76B4">
      <w:r w:rsidRPr="000335DD">
        <w:br w:type="page"/>
      </w:r>
    </w:p>
    <w:p w14:paraId="5F5C98B5" w14:textId="21A0F537" w:rsidR="000C2B0A" w:rsidRPr="000335DD"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0335DD">
        <w:rPr>
          <w:b/>
          <w:sz w:val="28"/>
          <w:lang w:eastAsia="en-US"/>
        </w:rPr>
        <w:lastRenderedPageBreak/>
        <w:tab/>
      </w:r>
      <w:r w:rsidRPr="000335DD">
        <w:rPr>
          <w:b/>
          <w:sz w:val="28"/>
          <w:lang w:eastAsia="en-US"/>
        </w:rPr>
        <w:tab/>
      </w:r>
      <w:bookmarkEnd w:id="0"/>
      <w:r w:rsidR="0079745C" w:rsidRPr="002A297F">
        <w:rPr>
          <w:b/>
          <w:sz w:val="28"/>
          <w:lang w:eastAsia="en-US"/>
        </w:rPr>
        <w:t>Mutual</w:t>
      </w:r>
      <w:r w:rsidR="00BB6E86" w:rsidRPr="000335DD">
        <w:rPr>
          <w:b/>
          <w:sz w:val="28"/>
          <w:lang w:eastAsia="en-US"/>
        </w:rPr>
        <w:t xml:space="preserve"> Resolution No. </w:t>
      </w:r>
      <w:r w:rsidR="00D62530" w:rsidRPr="002A297F">
        <w:rPr>
          <w:b/>
          <w:sz w:val="28"/>
          <w:lang w:eastAsia="en-US"/>
        </w:rPr>
        <w:t xml:space="preserve">5 </w:t>
      </w:r>
      <w:r w:rsidR="00BB6E86" w:rsidRPr="002A297F">
        <w:rPr>
          <w:b/>
          <w:sz w:val="28"/>
          <w:lang w:eastAsia="en-US"/>
        </w:rPr>
        <w:t>(</w:t>
      </w:r>
      <w:r w:rsidR="00C23CA1" w:rsidRPr="000335DD">
        <w:rPr>
          <w:b/>
          <w:sz w:val="28"/>
          <w:lang w:eastAsia="en-US"/>
        </w:rPr>
        <w:t>M.</w:t>
      </w:r>
      <w:r w:rsidR="00BB6E86" w:rsidRPr="002A297F">
        <w:rPr>
          <w:b/>
          <w:sz w:val="28"/>
          <w:lang w:eastAsia="en-US"/>
        </w:rPr>
        <w:t>R.</w:t>
      </w:r>
      <w:r w:rsidR="00D62530" w:rsidRPr="002A297F">
        <w:rPr>
          <w:b/>
          <w:sz w:val="28"/>
          <w:lang w:eastAsia="en-US"/>
        </w:rPr>
        <w:t>5</w:t>
      </w:r>
      <w:r w:rsidR="00BB6E86" w:rsidRPr="002A297F">
        <w:rPr>
          <w:b/>
          <w:sz w:val="28"/>
          <w:lang w:eastAsia="en-US"/>
        </w:rPr>
        <w:t>)</w:t>
      </w:r>
      <w:r w:rsidR="00BB6E86" w:rsidRPr="000335DD">
        <w:rPr>
          <w:b/>
          <w:sz w:val="28"/>
          <w:lang w:eastAsia="en-US"/>
        </w:rPr>
        <w:t xml:space="preserve"> concerning Automotive Life Cycle Assessment (A-LCA)</w:t>
      </w:r>
    </w:p>
    <w:p w14:paraId="690E2B2F" w14:textId="77777777" w:rsidR="00F42B69" w:rsidRPr="000335DD" w:rsidRDefault="00F42B69" w:rsidP="00F42B69">
      <w:pPr>
        <w:rPr>
          <w:sz w:val="28"/>
        </w:rPr>
      </w:pPr>
      <w:r w:rsidRPr="000335DD">
        <w:rPr>
          <w:sz w:val="28"/>
        </w:rPr>
        <w:t>Contents</w:t>
      </w:r>
    </w:p>
    <w:p w14:paraId="5F9BA375" w14:textId="1836816F" w:rsidR="00F42B69" w:rsidRPr="000335DD" w:rsidRDefault="00F42B69" w:rsidP="00F42B69">
      <w:pPr>
        <w:tabs>
          <w:tab w:val="right" w:pos="9638"/>
        </w:tabs>
        <w:ind w:left="283"/>
        <w:rPr>
          <w:sz w:val="18"/>
        </w:rPr>
      </w:pPr>
      <w:r w:rsidRPr="000335DD">
        <w:rPr>
          <w:i/>
          <w:sz w:val="18"/>
        </w:rPr>
        <w:tab/>
        <w:t>Page</w:t>
      </w:r>
      <w:r w:rsidR="00E550CC" w:rsidRPr="000335DD">
        <w:rPr>
          <w:i/>
          <w:sz w:val="18"/>
        </w:rPr>
        <w:t xml:space="preserve"> </w:t>
      </w:r>
      <w:r w:rsidR="00E550CC" w:rsidRPr="000335DD">
        <w:rPr>
          <w:i/>
          <w:sz w:val="18"/>
          <w:vertAlign w:val="superscript"/>
        </w:rPr>
        <w:t>*</w:t>
      </w:r>
    </w:p>
    <w:p w14:paraId="70DAA33B" w14:textId="48D71FE2"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Pr="000335DD">
        <w:rPr>
          <w:rFonts w:eastAsia="MS Mincho"/>
          <w:lang w:eastAsia="en-US"/>
        </w:rPr>
        <w:tab/>
      </w:r>
      <w:r w:rsidR="00E044A3" w:rsidRPr="000335DD">
        <w:rPr>
          <w:rFonts w:eastAsia="MS Mincho"/>
          <w:lang w:eastAsia="en-US"/>
        </w:rPr>
        <w:t>Preamble</w:t>
      </w:r>
      <w:r w:rsidR="00E044A3" w:rsidRPr="000335DD">
        <w:rPr>
          <w:rFonts w:eastAsia="MS Mincho"/>
          <w:lang w:eastAsia="en-US"/>
        </w:rPr>
        <w:tab/>
      </w:r>
      <w:r w:rsidR="00E044A3" w:rsidRPr="000335DD">
        <w:rPr>
          <w:rFonts w:eastAsia="MS Mincho"/>
          <w:lang w:eastAsia="en-US"/>
        </w:rPr>
        <w:tab/>
      </w:r>
      <w:r w:rsidRPr="000335DD">
        <w:rPr>
          <w:rFonts w:eastAsia="MS Mincho"/>
          <w:webHidden/>
          <w:lang w:eastAsia="en-US"/>
        </w:rPr>
        <w:tab/>
      </w:r>
      <w:r w:rsidRPr="000335DD">
        <w:rPr>
          <w:rFonts w:eastAsia="MS Mincho"/>
          <w:webHidden/>
          <w:lang w:eastAsia="en-US"/>
        </w:rPr>
        <w:tab/>
      </w:r>
    </w:p>
    <w:p w14:paraId="0FB02F1F" w14:textId="5E618B9E" w:rsidR="00E044A3" w:rsidRPr="000335DD" w:rsidRDefault="00E044A3" w:rsidP="00E044A3">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00FF0935" w:rsidRPr="000335DD">
        <w:rPr>
          <w:rFonts w:eastAsia="MS Mincho"/>
          <w:lang w:eastAsia="en-US"/>
        </w:rPr>
        <w:t>I</w:t>
      </w:r>
      <w:r w:rsidRPr="000335DD">
        <w:rPr>
          <w:rFonts w:eastAsia="MS Mincho"/>
          <w:lang w:eastAsia="en-US"/>
        </w:rPr>
        <w:t>.</w:t>
      </w:r>
      <w:r w:rsidRPr="000335DD">
        <w:rPr>
          <w:rFonts w:eastAsia="MS Mincho"/>
          <w:lang w:eastAsia="en-US"/>
        </w:rPr>
        <w:tab/>
      </w:r>
      <w:r w:rsidRPr="000335DD">
        <w:t>Statement of technical rationale and justification</w:t>
      </w:r>
      <w:r w:rsidRPr="000335DD">
        <w:rPr>
          <w:rFonts w:eastAsia="MS Mincho"/>
          <w:webHidden/>
          <w:lang w:eastAsia="en-US"/>
        </w:rPr>
        <w:tab/>
      </w:r>
      <w:r w:rsidRPr="000335DD">
        <w:rPr>
          <w:rFonts w:eastAsia="MS Mincho"/>
          <w:webHidden/>
          <w:lang w:eastAsia="en-US"/>
        </w:rPr>
        <w:tab/>
      </w:r>
    </w:p>
    <w:p w14:paraId="0EB50593" w14:textId="5EEA0B6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1</w:t>
      </w:r>
      <w:r w:rsidRPr="000335DD">
        <w:rPr>
          <w:rFonts w:eastAsia="MS Mincho"/>
          <w:lang w:eastAsia="en-US"/>
        </w:rPr>
        <w:t>.</w:t>
      </w:r>
      <w:r w:rsidRPr="000335DD">
        <w:rPr>
          <w:rFonts w:eastAsia="MS Mincho"/>
          <w:lang w:eastAsia="en-US"/>
        </w:rPr>
        <w:tab/>
        <w:t>Introduction</w:t>
      </w:r>
      <w:r w:rsidRPr="000335DD">
        <w:rPr>
          <w:rFonts w:eastAsia="MS Mincho"/>
          <w:webHidden/>
          <w:lang w:eastAsia="en-US"/>
        </w:rPr>
        <w:tab/>
      </w:r>
      <w:r w:rsidRPr="000335DD">
        <w:rPr>
          <w:rFonts w:eastAsia="MS Mincho"/>
          <w:webHidden/>
          <w:lang w:eastAsia="en-US"/>
        </w:rPr>
        <w:tab/>
      </w:r>
    </w:p>
    <w:p w14:paraId="51A384AF" w14:textId="19B263FF"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2</w:t>
      </w:r>
      <w:r w:rsidRPr="000335DD">
        <w:rPr>
          <w:rFonts w:eastAsia="MS Mincho"/>
          <w:lang w:eastAsia="en-US"/>
        </w:rPr>
        <w:t>.</w:t>
      </w:r>
      <w:r w:rsidRPr="000335DD">
        <w:rPr>
          <w:rFonts w:eastAsia="MS Mincho"/>
          <w:lang w:eastAsia="en-US"/>
        </w:rPr>
        <w:tab/>
      </w:r>
      <w:r w:rsidR="005D40FC" w:rsidRPr="000335DD">
        <w:t>Methodology background</w:t>
      </w:r>
      <w:r w:rsidRPr="000335DD">
        <w:rPr>
          <w:rFonts w:eastAsia="MS Mincho"/>
          <w:webHidden/>
          <w:lang w:eastAsia="en-US"/>
        </w:rPr>
        <w:tab/>
      </w:r>
      <w:r w:rsidRPr="000335DD">
        <w:rPr>
          <w:rFonts w:eastAsia="MS Mincho"/>
          <w:webHidden/>
          <w:lang w:eastAsia="en-US"/>
        </w:rPr>
        <w:tab/>
      </w:r>
    </w:p>
    <w:p w14:paraId="092614D4" w14:textId="27ACA5C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3</w:t>
      </w:r>
      <w:r w:rsidRPr="000335DD">
        <w:rPr>
          <w:rFonts w:eastAsia="MS Mincho"/>
          <w:lang w:eastAsia="en-US"/>
        </w:rPr>
        <w:t>.</w:t>
      </w:r>
      <w:r w:rsidRPr="000335DD">
        <w:rPr>
          <w:rFonts w:eastAsia="MS Mincho"/>
          <w:lang w:eastAsia="en-US"/>
        </w:rPr>
        <w:tab/>
      </w:r>
      <w:r w:rsidR="005D40FC" w:rsidRPr="000335DD">
        <w:t>Existing regulations and standards</w:t>
      </w:r>
      <w:r w:rsidRPr="000335DD">
        <w:rPr>
          <w:rFonts w:eastAsia="MS Mincho"/>
          <w:webHidden/>
          <w:lang w:eastAsia="en-US"/>
        </w:rPr>
        <w:tab/>
      </w:r>
      <w:r w:rsidRPr="000335DD">
        <w:rPr>
          <w:rFonts w:eastAsia="MS Mincho"/>
          <w:webHidden/>
          <w:lang w:eastAsia="en-US"/>
        </w:rPr>
        <w:tab/>
      </w:r>
    </w:p>
    <w:p w14:paraId="14F9C809" w14:textId="78E05E7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4</w:t>
      </w:r>
      <w:r w:rsidRPr="000335DD">
        <w:rPr>
          <w:rFonts w:eastAsia="MS Mincho"/>
          <w:lang w:eastAsia="en-US"/>
        </w:rPr>
        <w:t>.</w:t>
      </w:r>
      <w:r w:rsidRPr="000335DD">
        <w:rPr>
          <w:rFonts w:eastAsia="MS Mincho"/>
          <w:lang w:eastAsia="en-US"/>
        </w:rPr>
        <w:tab/>
      </w:r>
      <w:r w:rsidR="005D40FC" w:rsidRPr="000335DD">
        <w:t>Technical rationale and justification</w:t>
      </w:r>
      <w:r w:rsidRPr="000335DD">
        <w:rPr>
          <w:rFonts w:eastAsia="MS Mincho"/>
          <w:webHidden/>
          <w:lang w:eastAsia="en-US"/>
        </w:rPr>
        <w:tab/>
      </w:r>
      <w:r w:rsidRPr="000335DD">
        <w:rPr>
          <w:rFonts w:eastAsia="MS Mincho"/>
          <w:webHidden/>
          <w:lang w:eastAsia="en-US"/>
        </w:rPr>
        <w:tab/>
      </w:r>
    </w:p>
    <w:p w14:paraId="4D7BAB87" w14:textId="16CF4C83"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t>II</w:t>
      </w:r>
      <w:r w:rsidR="005D40FC" w:rsidRPr="000335DD">
        <w:rPr>
          <w:rFonts w:eastAsia="MS Mincho"/>
          <w:lang w:eastAsia="en-US"/>
        </w:rPr>
        <w:t>I</w:t>
      </w:r>
      <w:r w:rsidRPr="000335DD">
        <w:rPr>
          <w:rFonts w:eastAsia="MS Mincho"/>
          <w:lang w:eastAsia="en-US"/>
        </w:rPr>
        <w:t>.</w:t>
      </w:r>
      <w:r w:rsidRPr="000335DD">
        <w:rPr>
          <w:rFonts w:eastAsia="MS Mincho"/>
          <w:lang w:eastAsia="en-US"/>
        </w:rPr>
        <w:tab/>
      </w:r>
      <w:r w:rsidR="005D40FC" w:rsidRPr="000335DD">
        <w:t>Text of the Mutual Resolution</w:t>
      </w:r>
      <w:r w:rsidRPr="000335DD">
        <w:rPr>
          <w:rFonts w:eastAsia="MS Mincho"/>
          <w:webHidden/>
          <w:lang w:eastAsia="en-US"/>
        </w:rPr>
        <w:tab/>
      </w:r>
      <w:r w:rsidRPr="000335DD">
        <w:rPr>
          <w:rFonts w:eastAsia="MS Mincho"/>
          <w:webHidden/>
          <w:lang w:eastAsia="en-US"/>
        </w:rPr>
        <w:tab/>
      </w:r>
    </w:p>
    <w:p w14:paraId="1C7044F8" w14:textId="3ED1B617"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w:t>
      </w:r>
      <w:r w:rsidRPr="000335DD">
        <w:rPr>
          <w:rFonts w:eastAsia="MS Mincho"/>
          <w:lang w:eastAsia="en-US"/>
        </w:rPr>
        <w:tab/>
      </w:r>
      <w:r w:rsidR="005D40FC" w:rsidRPr="000335DD">
        <w:t>Purpose and principles</w:t>
      </w:r>
      <w:r w:rsidRPr="000335DD">
        <w:rPr>
          <w:rFonts w:eastAsia="MS Mincho"/>
          <w:lang w:eastAsia="en-US"/>
        </w:rPr>
        <w:tab/>
      </w:r>
      <w:r w:rsidRPr="000335DD">
        <w:rPr>
          <w:rFonts w:eastAsia="MS Mincho"/>
          <w:webHidden/>
          <w:lang w:eastAsia="en-US"/>
        </w:rPr>
        <w:tab/>
      </w:r>
    </w:p>
    <w:p w14:paraId="1A12994A" w14:textId="7458DF8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2.</w:t>
      </w:r>
      <w:r w:rsidRPr="000335DD">
        <w:rPr>
          <w:rFonts w:eastAsia="MS Mincho"/>
          <w:lang w:eastAsia="en-US"/>
        </w:rPr>
        <w:tab/>
        <w:t>Scope and application</w:t>
      </w:r>
      <w:r w:rsidRPr="000335DD">
        <w:rPr>
          <w:rFonts w:eastAsia="MS Mincho"/>
          <w:webHidden/>
          <w:lang w:eastAsia="en-US"/>
        </w:rPr>
        <w:tab/>
      </w:r>
      <w:r w:rsidRPr="000335DD">
        <w:rPr>
          <w:rFonts w:eastAsia="MS Mincho"/>
          <w:webHidden/>
          <w:lang w:eastAsia="en-US"/>
        </w:rPr>
        <w:tab/>
      </w:r>
    </w:p>
    <w:p w14:paraId="568F7264" w14:textId="55533659"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3.</w:t>
      </w:r>
      <w:r w:rsidRPr="000335DD">
        <w:rPr>
          <w:rFonts w:eastAsia="MS Mincho"/>
          <w:lang w:eastAsia="en-US"/>
        </w:rPr>
        <w:tab/>
        <w:t>Definitions</w:t>
      </w:r>
      <w:r w:rsidRPr="000335DD">
        <w:rPr>
          <w:rFonts w:eastAsia="MS Mincho"/>
          <w:webHidden/>
          <w:lang w:eastAsia="en-US"/>
        </w:rPr>
        <w:tab/>
      </w:r>
      <w:r w:rsidRPr="000335DD">
        <w:rPr>
          <w:rFonts w:eastAsia="MS Mincho"/>
          <w:webHidden/>
          <w:lang w:eastAsia="en-US"/>
        </w:rPr>
        <w:tab/>
      </w:r>
    </w:p>
    <w:p w14:paraId="58243D3E" w14:textId="4E52B0BE"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4.</w:t>
      </w:r>
      <w:r w:rsidRPr="000335DD">
        <w:rPr>
          <w:rFonts w:eastAsia="MS Mincho"/>
          <w:lang w:eastAsia="en-US"/>
        </w:rPr>
        <w:tab/>
        <w:t>Abbreviations</w:t>
      </w:r>
      <w:r w:rsidRPr="000335DD">
        <w:rPr>
          <w:rFonts w:eastAsia="MS Mincho"/>
          <w:webHidden/>
          <w:lang w:eastAsia="en-US"/>
        </w:rPr>
        <w:tab/>
      </w:r>
      <w:r w:rsidRPr="000335DD">
        <w:rPr>
          <w:rFonts w:eastAsia="MS Mincho"/>
          <w:webHidden/>
          <w:lang w:eastAsia="en-US"/>
        </w:rPr>
        <w:tab/>
      </w:r>
    </w:p>
    <w:p w14:paraId="014E6857" w14:textId="72938856"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5.</w:t>
      </w:r>
      <w:r w:rsidRPr="000335DD">
        <w:rPr>
          <w:rFonts w:eastAsia="MS Mincho"/>
          <w:lang w:eastAsia="en-US"/>
        </w:rPr>
        <w:tab/>
      </w:r>
      <w:r w:rsidR="008F430C" w:rsidRPr="000335DD">
        <w:t>[Future review]</w:t>
      </w:r>
      <w:r w:rsidRPr="000335DD">
        <w:rPr>
          <w:rFonts w:eastAsia="MS Mincho"/>
          <w:webHidden/>
          <w:lang w:eastAsia="en-US"/>
        </w:rPr>
        <w:tab/>
      </w:r>
      <w:r w:rsidRPr="000335DD">
        <w:rPr>
          <w:rFonts w:eastAsia="MS Mincho"/>
          <w:webHidden/>
          <w:lang w:eastAsia="en-US"/>
        </w:rPr>
        <w:tab/>
      </w:r>
    </w:p>
    <w:p w14:paraId="38058BE7" w14:textId="6F28D2AD"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6.</w:t>
      </w:r>
      <w:r w:rsidRPr="000335DD">
        <w:rPr>
          <w:rFonts w:eastAsia="MS Mincho"/>
          <w:lang w:eastAsia="en-US"/>
        </w:rPr>
        <w:tab/>
      </w:r>
      <w:r w:rsidR="008F430C" w:rsidRPr="000335DD">
        <w:t>[Language]</w:t>
      </w:r>
      <w:r w:rsidRPr="000335DD">
        <w:rPr>
          <w:rFonts w:eastAsia="MS Mincho"/>
          <w:webHidden/>
          <w:lang w:eastAsia="en-US"/>
        </w:rPr>
        <w:tab/>
      </w:r>
      <w:r w:rsidRPr="000335DD">
        <w:rPr>
          <w:rFonts w:eastAsia="MS Mincho"/>
          <w:webHidden/>
          <w:lang w:eastAsia="en-US"/>
        </w:rPr>
        <w:tab/>
      </w:r>
    </w:p>
    <w:p w14:paraId="47AFDBD7" w14:textId="05D0005A"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7.</w:t>
      </w:r>
      <w:r w:rsidRPr="000335DD">
        <w:rPr>
          <w:rFonts w:eastAsia="MS Mincho"/>
          <w:lang w:eastAsia="en-US"/>
        </w:rPr>
        <w:tab/>
      </w:r>
      <w:r w:rsidRPr="000335DD">
        <w:t>General methodology</w:t>
      </w:r>
      <w:r w:rsidRPr="000335DD">
        <w:rPr>
          <w:rFonts w:eastAsia="MS Mincho"/>
          <w:webHidden/>
          <w:lang w:eastAsia="en-US"/>
        </w:rPr>
        <w:tab/>
      </w:r>
      <w:r w:rsidRPr="000335DD">
        <w:rPr>
          <w:rFonts w:eastAsia="MS Mincho"/>
          <w:webHidden/>
          <w:lang w:eastAsia="en-US"/>
        </w:rPr>
        <w:tab/>
      </w:r>
    </w:p>
    <w:p w14:paraId="4091AE5B" w14:textId="6C30B4FD"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8.</w:t>
      </w:r>
      <w:r w:rsidRPr="000335DD">
        <w:rPr>
          <w:rFonts w:eastAsia="MS Mincho"/>
          <w:lang w:eastAsia="en-US"/>
        </w:rPr>
        <w:tab/>
      </w:r>
      <w:r w:rsidRPr="000335DD">
        <w:t>Methodology per life cycle stages</w:t>
      </w:r>
      <w:r w:rsidRPr="000335DD">
        <w:rPr>
          <w:rFonts w:eastAsia="MS Mincho"/>
          <w:webHidden/>
          <w:lang w:eastAsia="en-US"/>
        </w:rPr>
        <w:tab/>
      </w:r>
      <w:r w:rsidRPr="000335DD">
        <w:rPr>
          <w:rFonts w:eastAsia="MS Mincho"/>
          <w:webHidden/>
          <w:lang w:eastAsia="en-US"/>
        </w:rPr>
        <w:tab/>
      </w:r>
    </w:p>
    <w:p w14:paraId="3C670EC5" w14:textId="6429F1EE"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9.</w:t>
      </w:r>
      <w:r w:rsidRPr="000335DD">
        <w:rPr>
          <w:rFonts w:eastAsia="MS Mincho"/>
          <w:lang w:eastAsia="en-US"/>
        </w:rPr>
        <w:tab/>
      </w:r>
      <w:r w:rsidRPr="000335DD">
        <w:t>Reporting</w:t>
      </w:r>
      <w:r w:rsidRPr="000335DD">
        <w:rPr>
          <w:rFonts w:eastAsia="MS Mincho"/>
          <w:webHidden/>
          <w:lang w:eastAsia="en-US"/>
        </w:rPr>
        <w:tab/>
      </w:r>
      <w:r w:rsidRPr="000335DD">
        <w:rPr>
          <w:rFonts w:eastAsia="MS Mincho"/>
          <w:webHidden/>
          <w:lang w:eastAsia="en-US"/>
        </w:rPr>
        <w:tab/>
      </w:r>
    </w:p>
    <w:p w14:paraId="58AE655F" w14:textId="14A2502E"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10.</w:t>
      </w:r>
      <w:r w:rsidRPr="000335DD">
        <w:rPr>
          <w:rFonts w:eastAsia="MS Mincho"/>
          <w:lang w:eastAsia="en-US"/>
        </w:rPr>
        <w:tab/>
      </w:r>
      <w:r w:rsidRPr="000335DD">
        <w:t>Verification process</w:t>
      </w:r>
      <w:r w:rsidRPr="000335DD">
        <w:rPr>
          <w:rFonts w:eastAsia="MS Mincho"/>
          <w:webHidden/>
          <w:lang w:eastAsia="en-US"/>
        </w:rPr>
        <w:tab/>
      </w:r>
      <w:r w:rsidRPr="000335DD">
        <w:rPr>
          <w:rFonts w:eastAsia="MS Mincho"/>
          <w:webHidden/>
          <w:lang w:eastAsia="en-US"/>
        </w:rPr>
        <w:tab/>
      </w:r>
    </w:p>
    <w:p w14:paraId="47D4DC88" w14:textId="0CBE3918"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Annex</w:t>
      </w:r>
    </w:p>
    <w:p w14:paraId="4C1D3AE0" w14:textId="253CC9EB" w:rsidR="00F42B69" w:rsidRPr="000335DD" w:rsidRDefault="008F430C" w:rsidP="00F42B69">
      <w:pPr>
        <w:tabs>
          <w:tab w:val="right" w:pos="850"/>
          <w:tab w:val="left" w:pos="1134"/>
          <w:tab w:val="left" w:pos="1559"/>
          <w:tab w:val="left" w:pos="1984"/>
          <w:tab w:val="left" w:pos="2268"/>
          <w:tab w:val="left" w:leader="dot" w:pos="8929"/>
          <w:tab w:val="right" w:pos="9638"/>
        </w:tabs>
        <w:ind w:firstLine="567"/>
      </w:pPr>
      <w:r w:rsidRPr="000335DD">
        <w:tab/>
        <w:t>Service life (in km and years) values for European countries</w:t>
      </w:r>
      <w:r w:rsidR="00F42B69" w:rsidRPr="002A297F">
        <w:tab/>
      </w:r>
      <w:r w:rsidR="00F42B69" w:rsidRPr="002A297F">
        <w:tab/>
      </w:r>
    </w:p>
    <w:p w14:paraId="38E7E9E6" w14:textId="77777777" w:rsidR="00F42B69" w:rsidRPr="000335DD" w:rsidRDefault="00F42B69" w:rsidP="00266B90">
      <w:pPr>
        <w:pStyle w:val="SingleTxtG"/>
        <w:rPr>
          <w:lang w:eastAsia="en-US"/>
        </w:rPr>
      </w:pPr>
    </w:p>
    <w:p w14:paraId="3D537387" w14:textId="77777777" w:rsidR="00F42B69" w:rsidRPr="000335DD" w:rsidRDefault="00F42B69" w:rsidP="00266B90">
      <w:pPr>
        <w:pStyle w:val="SingleTxtG"/>
        <w:rPr>
          <w:lang w:eastAsia="en-US"/>
        </w:rPr>
      </w:pPr>
    </w:p>
    <w:p w14:paraId="6E5521BF" w14:textId="77777777" w:rsidR="00F42B69" w:rsidRPr="000335DD" w:rsidRDefault="00F42B69" w:rsidP="00266B90">
      <w:pPr>
        <w:pStyle w:val="SingleTxtG"/>
        <w:rPr>
          <w:lang w:eastAsia="en-US"/>
        </w:rPr>
      </w:pPr>
    </w:p>
    <w:p w14:paraId="3CF3E280" w14:textId="77777777" w:rsidR="00F42B69" w:rsidRPr="000335DD" w:rsidRDefault="00F42B69" w:rsidP="00266B90">
      <w:pPr>
        <w:pStyle w:val="SingleTxtG"/>
        <w:rPr>
          <w:lang w:eastAsia="en-US"/>
        </w:rPr>
      </w:pPr>
    </w:p>
    <w:p w14:paraId="3EE14E2A" w14:textId="77777777" w:rsidR="00F42B69" w:rsidRPr="000335DD" w:rsidRDefault="00F42B69" w:rsidP="00266B90">
      <w:pPr>
        <w:pStyle w:val="SingleTxtG"/>
        <w:rPr>
          <w:lang w:eastAsia="en-US"/>
        </w:rPr>
      </w:pPr>
    </w:p>
    <w:p w14:paraId="3077FA53" w14:textId="77777777" w:rsidR="00F42B69" w:rsidRPr="000335DD" w:rsidRDefault="00F42B69" w:rsidP="00266B90">
      <w:pPr>
        <w:pStyle w:val="SingleTxtG"/>
        <w:rPr>
          <w:lang w:eastAsia="en-US"/>
        </w:rPr>
      </w:pPr>
    </w:p>
    <w:p w14:paraId="58FB539A" w14:textId="77777777" w:rsidR="00F42B69" w:rsidRPr="000335DD" w:rsidRDefault="00F42B69" w:rsidP="00266B90">
      <w:pPr>
        <w:pStyle w:val="SingleTxtG"/>
        <w:rPr>
          <w:lang w:eastAsia="en-US"/>
        </w:rPr>
      </w:pPr>
    </w:p>
    <w:p w14:paraId="27794139" w14:textId="77777777" w:rsidR="00F42B69" w:rsidRPr="000335DD" w:rsidRDefault="00F42B69" w:rsidP="00266B90">
      <w:pPr>
        <w:pStyle w:val="SingleTxtG"/>
        <w:rPr>
          <w:lang w:eastAsia="en-US"/>
        </w:rPr>
      </w:pPr>
    </w:p>
    <w:p w14:paraId="14355752" w14:textId="77777777" w:rsidR="00E550CC" w:rsidRPr="000335DD" w:rsidRDefault="00E550CC" w:rsidP="00266B90">
      <w:pPr>
        <w:pStyle w:val="SingleTxtG"/>
        <w:rPr>
          <w:lang w:eastAsia="en-US"/>
        </w:rPr>
      </w:pPr>
    </w:p>
    <w:p w14:paraId="51735343" w14:textId="77777777" w:rsidR="00E550CC" w:rsidRPr="000335DD" w:rsidRDefault="00E550CC" w:rsidP="00266B90">
      <w:pPr>
        <w:pStyle w:val="SingleTxtG"/>
        <w:rPr>
          <w:lang w:eastAsia="en-US"/>
        </w:rPr>
      </w:pPr>
    </w:p>
    <w:p w14:paraId="5D859014" w14:textId="77777777" w:rsidR="00E550CC" w:rsidRPr="000335DD" w:rsidRDefault="00E550CC" w:rsidP="00266B90">
      <w:pPr>
        <w:pStyle w:val="SingleTxtG"/>
        <w:rPr>
          <w:lang w:eastAsia="en-US"/>
        </w:rPr>
      </w:pPr>
    </w:p>
    <w:p w14:paraId="46923BD0" w14:textId="77777777" w:rsidR="00E550CC" w:rsidRPr="000335DD" w:rsidRDefault="00E550CC" w:rsidP="00266B90">
      <w:pPr>
        <w:pStyle w:val="SingleTxtG"/>
        <w:rPr>
          <w:lang w:eastAsia="en-US"/>
        </w:rPr>
      </w:pPr>
    </w:p>
    <w:p w14:paraId="6576CDC1" w14:textId="77777777" w:rsidR="00E550CC" w:rsidRPr="000335DD" w:rsidRDefault="00E550CC" w:rsidP="00266B90">
      <w:pPr>
        <w:pStyle w:val="SingleTxtG"/>
        <w:rPr>
          <w:lang w:eastAsia="en-US"/>
        </w:rPr>
      </w:pPr>
    </w:p>
    <w:p w14:paraId="004FDBE7" w14:textId="77777777" w:rsidR="00E550CC" w:rsidRPr="000335DD" w:rsidRDefault="00E550CC" w:rsidP="00831E6D">
      <w:pPr>
        <w:pStyle w:val="SingleTxtG"/>
        <w:pBdr>
          <w:bottom w:val="single" w:sz="6" w:space="1" w:color="auto"/>
        </w:pBdr>
        <w:rPr>
          <w:lang w:eastAsia="en-US"/>
        </w:rPr>
      </w:pPr>
    </w:p>
    <w:p w14:paraId="17D729D6" w14:textId="2D989ED8" w:rsidR="00E550CC" w:rsidRPr="000335DD" w:rsidRDefault="00E550CC" w:rsidP="00266B90">
      <w:pPr>
        <w:pStyle w:val="SingleTxtG"/>
        <w:rPr>
          <w:sz w:val="18"/>
        </w:rPr>
      </w:pPr>
      <w:r w:rsidRPr="000335DD">
        <w:rPr>
          <w:sz w:val="18"/>
          <w:vertAlign w:val="superscript"/>
        </w:rPr>
        <w:t>*</w:t>
      </w:r>
      <w:r w:rsidRPr="000335DD">
        <w:rPr>
          <w:sz w:val="18"/>
        </w:rPr>
        <w:t xml:space="preserve"> </w:t>
      </w:r>
      <w:r w:rsidR="00831E6D" w:rsidRPr="000335DD">
        <w:rPr>
          <w:sz w:val="18"/>
        </w:rPr>
        <w:t>Page number will be added at a later stage prior to WP.29 submission</w:t>
      </w:r>
    </w:p>
    <w:p w14:paraId="0CE99AA4" w14:textId="3CC3329B" w:rsidR="00BE767A" w:rsidRPr="000335DD" w:rsidRDefault="00BE767A">
      <w:pPr>
        <w:suppressAutoHyphens w:val="0"/>
        <w:spacing w:after="0" w:line="240" w:lineRule="auto"/>
        <w:ind w:left="0" w:right="0"/>
        <w:jc w:val="left"/>
        <w:rPr>
          <w:rFonts w:ascii="Calibri" w:hAnsi="Calibri"/>
          <w:b/>
          <w:bCs/>
          <w:caps/>
          <w:color w:val="FFFFFF"/>
          <w:lang w:eastAsia="en-US"/>
        </w:rPr>
      </w:pPr>
      <w:r w:rsidRPr="000335DD">
        <w:rPr>
          <w:rFonts w:ascii="Calibri" w:hAnsi="Calibri"/>
          <w:b/>
          <w:bCs/>
          <w:caps/>
          <w:color w:val="FFFFFF"/>
          <w:lang w:eastAsia="en-US"/>
        </w:rPr>
        <w:br w:type="page"/>
      </w:r>
    </w:p>
    <w:p w14:paraId="3002FFAE" w14:textId="570E284C" w:rsidR="00582A25" w:rsidRPr="002A297F" w:rsidRDefault="00DF2CA6" w:rsidP="00DF2CA6">
      <w:pPr>
        <w:pStyle w:val="HChG0"/>
        <w:numPr>
          <w:ilvl w:val="0"/>
          <w:numId w:val="0"/>
        </w:numPr>
        <w:tabs>
          <w:tab w:val="clear" w:pos="851"/>
        </w:tabs>
        <w:ind w:left="2268" w:hanging="1134"/>
        <w:rPr>
          <w:lang w:val="en-GB"/>
        </w:rPr>
      </w:pPr>
      <w:bookmarkStart w:id="2" w:name="_Toc195612486"/>
      <w:bookmarkStart w:id="3" w:name="_Ref202948729"/>
      <w:bookmarkEnd w:id="1"/>
      <w:r w:rsidRPr="000335DD">
        <w:rPr>
          <w:lang w:val="en-GB"/>
        </w:rPr>
        <w:lastRenderedPageBreak/>
        <w:t>I.</w:t>
      </w:r>
      <w:r w:rsidRPr="000335DD">
        <w:rPr>
          <w:lang w:val="en-GB"/>
        </w:rPr>
        <w:tab/>
      </w:r>
      <w:r w:rsidR="00272B97" w:rsidRPr="002A297F">
        <w:rPr>
          <w:lang w:val="en-GB"/>
        </w:rPr>
        <w:t>Preamble</w:t>
      </w:r>
      <w:bookmarkEnd w:id="2"/>
      <w:bookmarkEnd w:id="3"/>
    </w:p>
    <w:p w14:paraId="74CA0989" w14:textId="72ABFEAF" w:rsidR="00016E5D" w:rsidRPr="000335DD" w:rsidRDefault="00564206" w:rsidP="000E7494">
      <w:pPr>
        <w:pStyle w:val="SingleTxtG"/>
        <w:rPr>
          <w:rFonts w:eastAsia="MS Mincho"/>
        </w:rPr>
      </w:pPr>
      <w:r w:rsidRPr="000335DD">
        <w:rPr>
          <w:rFonts w:eastAsia="MS Mincho"/>
        </w:rPr>
        <w:t>The Administrative Committee of the 1958 Agreement (AC.1) and the Executive Committee of the 1998 Agreement (AC.3),</w:t>
      </w:r>
    </w:p>
    <w:p w14:paraId="69410162" w14:textId="33D23738" w:rsidR="00F44ECC" w:rsidRPr="000335DD" w:rsidRDefault="00F44ECC" w:rsidP="000E7494">
      <w:pPr>
        <w:pStyle w:val="SingleTxtG"/>
        <w:rPr>
          <w:rFonts w:eastAsia="MS Mincho"/>
        </w:rPr>
      </w:pPr>
      <w:r w:rsidRPr="000335DD">
        <w:rPr>
          <w:rFonts w:eastAsia="MS Mincho"/>
        </w:rPr>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0335DD" w:rsidRDefault="00F44ECC" w:rsidP="000E7494">
      <w:pPr>
        <w:pStyle w:val="SingleTxtG"/>
        <w:rPr>
          <w:rFonts w:eastAsia="MS Mincho"/>
        </w:rPr>
      </w:pPr>
      <w:r w:rsidRPr="000335DD">
        <w:rPr>
          <w:rFonts w:eastAsia="MS Mincho"/>
        </w:rPr>
        <w:t xml:space="preserve">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w:t>
      </w:r>
      <w:proofErr w:type="gramStart"/>
      <w:r w:rsidRPr="000335DD">
        <w:rPr>
          <w:rFonts w:eastAsia="MS Mincho"/>
        </w:rPr>
        <w:t>on the basis of</w:t>
      </w:r>
      <w:proofErr w:type="gramEnd"/>
      <w:r w:rsidRPr="000335DD">
        <w:rPr>
          <w:rFonts w:eastAsia="MS Mincho"/>
        </w:rPr>
        <w:t xml:space="preserve"> these prescriptions,</w:t>
      </w:r>
    </w:p>
    <w:p w14:paraId="6D7A34DB" w14:textId="63CAB6A0" w:rsidR="00F44ECC" w:rsidRPr="000335DD" w:rsidRDefault="00F44ECC" w:rsidP="000E7494">
      <w:pPr>
        <w:pStyle w:val="SingleTxtG"/>
        <w:rPr>
          <w:rFonts w:eastAsia="MS Mincho"/>
        </w:rPr>
      </w:pPr>
      <w:r w:rsidRPr="000335DD">
        <w:rPr>
          <w:rFonts w:eastAsia="MS Mincho"/>
        </w:rPr>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0335DD" w:rsidRDefault="00F44ECC" w:rsidP="000E7494">
      <w:pPr>
        <w:pStyle w:val="SingleTxtG"/>
        <w:rPr>
          <w:rFonts w:eastAsia="MS Mincho"/>
        </w:rPr>
      </w:pPr>
      <w:r w:rsidRPr="000335DD">
        <w:rPr>
          <w:rFonts w:eastAsia="MS Mincho"/>
        </w:rPr>
        <w:t xml:space="preserve">BEARING IN MIND that both Agreements facilitate the trade of wheeled vehicles, equipment and parts with </w:t>
      </w:r>
      <w:r w:rsidR="000E642B" w:rsidRPr="000335DD">
        <w:rPr>
          <w:rFonts w:eastAsia="MS Mincho"/>
        </w:rPr>
        <w:t xml:space="preserve">harmonised </w:t>
      </w:r>
      <w:r w:rsidRPr="000335DD">
        <w:rPr>
          <w:rFonts w:eastAsia="MS Mincho"/>
        </w:rPr>
        <w:t>performance requirements among the respective Contracting Parties,</w:t>
      </w:r>
    </w:p>
    <w:p w14:paraId="3E576C2D" w14:textId="40013D22" w:rsidR="00F44ECC" w:rsidRPr="000335DD" w:rsidRDefault="00F44ECC" w:rsidP="000E7494">
      <w:pPr>
        <w:pStyle w:val="SingleTxtG"/>
        <w:rPr>
          <w:rFonts w:eastAsia="MS Mincho"/>
        </w:rPr>
      </w:pPr>
      <w:r w:rsidRPr="000335DD">
        <w:rPr>
          <w:rFonts w:eastAsia="MS Mincho"/>
        </w:rPr>
        <w:t>BEARING IN MIND that this Resolution does not hold regulatory status within Contracting Parties</w:t>
      </w:r>
      <w:r w:rsidR="00CC1C0B" w:rsidRPr="000335DD">
        <w:rPr>
          <w:rFonts w:eastAsia="MS Mincho"/>
        </w:rPr>
        <w:t xml:space="preserve"> and does not constitute a global technical regulation</w:t>
      </w:r>
      <w:r w:rsidRPr="000335DD">
        <w:rPr>
          <w:rFonts w:eastAsia="MS Mincho"/>
        </w:rPr>
        <w:t>.</w:t>
      </w:r>
    </w:p>
    <w:p w14:paraId="268A967F" w14:textId="19B34461" w:rsidR="0070106E" w:rsidRPr="000335DD" w:rsidRDefault="00F44ECC" w:rsidP="000E7494">
      <w:pPr>
        <w:pStyle w:val="SingleTxtG"/>
        <w:rPr>
          <w:rFonts w:eastAsia="MS Mincho"/>
        </w:rPr>
      </w:pPr>
      <w:r w:rsidRPr="000335DD">
        <w:rPr>
          <w:rFonts w:eastAsia="MS Mincho"/>
        </w:rPr>
        <w:t>RECOMMENDS that Contracting Parties and manufacturers refer to this Mutual</w:t>
      </w:r>
      <w:r w:rsidR="008213ED" w:rsidRPr="000335DD">
        <w:rPr>
          <w:rFonts w:eastAsia="MS Mincho"/>
        </w:rPr>
        <w:t xml:space="preserve"> </w:t>
      </w:r>
      <w:r w:rsidRPr="000335DD">
        <w:rPr>
          <w:rFonts w:eastAsia="MS Mincho"/>
        </w:rPr>
        <w:t>Resolution when establishing studies used for the assessment of life cycle CO</w:t>
      </w:r>
      <w:r w:rsidRPr="002A297F">
        <w:rPr>
          <w:rFonts w:eastAsia="MS Mincho"/>
          <w:vertAlign w:val="subscript"/>
        </w:rPr>
        <w:t>2</w:t>
      </w:r>
      <w:r w:rsidRPr="000335DD">
        <w:rPr>
          <w:rFonts w:eastAsia="MS Mincho"/>
        </w:rPr>
        <w:t xml:space="preserve"> equivalent emissions in the framework of the 1958 or 1998 Agreements respectively.</w:t>
      </w:r>
    </w:p>
    <w:p w14:paraId="7EC2748F" w14:textId="5EA118AA" w:rsidR="00701BEF" w:rsidRPr="002A297F" w:rsidRDefault="00DF2CA6" w:rsidP="00DF2CA6">
      <w:pPr>
        <w:pStyle w:val="HChG0"/>
        <w:numPr>
          <w:ilvl w:val="0"/>
          <w:numId w:val="0"/>
        </w:numPr>
        <w:tabs>
          <w:tab w:val="clear" w:pos="851"/>
        </w:tabs>
        <w:ind w:left="2268" w:hanging="1134"/>
        <w:rPr>
          <w:lang w:val="en-GB"/>
        </w:rPr>
      </w:pPr>
      <w:bookmarkStart w:id="4" w:name="_Toc195612487"/>
      <w:r w:rsidRPr="000335DD">
        <w:rPr>
          <w:lang w:val="en-GB"/>
        </w:rPr>
        <w:t>II.</w:t>
      </w:r>
      <w:r w:rsidRPr="000335DD">
        <w:rPr>
          <w:lang w:val="en-GB"/>
        </w:rPr>
        <w:tab/>
      </w:r>
      <w:r w:rsidR="00656613" w:rsidRPr="002A297F">
        <w:rPr>
          <w:lang w:val="en-GB"/>
        </w:rPr>
        <w:t>Statement of technical rationale and justification</w:t>
      </w:r>
      <w:bookmarkEnd w:id="4"/>
    </w:p>
    <w:p w14:paraId="4D1229FD" w14:textId="79A1B06E" w:rsidR="005C43FB" w:rsidRPr="000335DD" w:rsidRDefault="00DF2CA6" w:rsidP="00DF2CA6">
      <w:pPr>
        <w:pStyle w:val="H1G"/>
        <w:tabs>
          <w:tab w:val="clear" w:pos="851"/>
        </w:tabs>
        <w:ind w:left="2268"/>
        <w:rPr>
          <w:rFonts w:eastAsia="MS Mincho"/>
        </w:rPr>
      </w:pPr>
      <w:bookmarkStart w:id="5" w:name="_Toc195612488"/>
      <w:r w:rsidRPr="000335DD">
        <w:rPr>
          <w:rFonts w:eastAsia="MS Mincho"/>
        </w:rPr>
        <w:t>1.</w:t>
      </w:r>
      <w:r w:rsidRPr="000335DD">
        <w:rPr>
          <w:rFonts w:eastAsia="MS Mincho"/>
        </w:rPr>
        <w:tab/>
      </w:r>
      <w:r w:rsidR="00B900E1" w:rsidRPr="000335DD">
        <w:t>Introduction</w:t>
      </w:r>
      <w:bookmarkEnd w:id="5"/>
    </w:p>
    <w:p w14:paraId="71100928" w14:textId="6B1CDB33" w:rsidR="00441AE3" w:rsidRPr="000335DD" w:rsidRDefault="00441AE3" w:rsidP="00C55C4A">
      <w:pPr>
        <w:pStyle w:val="Caro2"/>
        <w:numPr>
          <w:ilvl w:val="0"/>
          <w:numId w:val="0"/>
        </w:numPr>
        <w:ind w:left="2268"/>
      </w:pPr>
      <w:bookmarkStart w:id="6" w:name="_Toc204941699"/>
      <w:r w:rsidRPr="000335DD">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6"/>
    </w:p>
    <w:p w14:paraId="0F3C28FD" w14:textId="147C8D0B" w:rsidR="00441AE3" w:rsidRPr="000335DD" w:rsidRDefault="00441AE3" w:rsidP="00C55C4A">
      <w:pPr>
        <w:pStyle w:val="Caro2"/>
        <w:numPr>
          <w:ilvl w:val="0"/>
          <w:numId w:val="0"/>
        </w:numPr>
        <w:ind w:left="2268"/>
      </w:pPr>
      <w:bookmarkStart w:id="7" w:name="_Toc204941700"/>
      <w:r w:rsidRPr="000335DD">
        <w:t xml:space="preserve">UN SDG 12 on "responsible consumption and production" and 13 on "climate action" encourage efficient use of natural resources and to limit climate warming through </w:t>
      </w:r>
      <w:r w:rsidR="001D5242" w:rsidRPr="000335DD">
        <w:t>long-</w:t>
      </w:r>
      <w:r w:rsidRPr="000335DD">
        <w:t xml:space="preserve">term societal goals. Sound and reasoned resource use and climate change mitigation are key preoccupation of citizens, corporations, investors, legislator and </w:t>
      </w:r>
      <w:proofErr w:type="gramStart"/>
      <w:r w:rsidRPr="000335DD">
        <w:t>society as a whole</w:t>
      </w:r>
      <w:proofErr w:type="gramEnd"/>
      <w:r w:rsidRPr="000335DD">
        <w:t>.</w:t>
      </w:r>
      <w:bookmarkEnd w:id="7"/>
    </w:p>
    <w:p w14:paraId="11FD234B" w14:textId="70CAE19D" w:rsidR="00441AE3" w:rsidRPr="000335DD" w:rsidRDefault="00441AE3" w:rsidP="00C55C4A">
      <w:pPr>
        <w:pStyle w:val="Caro2"/>
        <w:numPr>
          <w:ilvl w:val="0"/>
          <w:numId w:val="0"/>
        </w:numPr>
        <w:ind w:left="2268"/>
      </w:pPr>
      <w:bookmarkStart w:id="8" w:name="_Toc204941701"/>
      <w:r w:rsidRPr="000335DD">
        <w:t>The Paris Agreement has set ambitious targets to limit global warming to well below 2</w:t>
      </w:r>
      <w:r w:rsidR="00C46B5F" w:rsidRPr="000335DD">
        <w:t xml:space="preserve"> degrees</w:t>
      </w:r>
      <w:r w:rsidRPr="000335DD">
        <w:t xml:space="preserve">, preferably to 1.5 degrees Celsius, compared to pre-industrial levels. To achieve this long-term temperature goal, stakeholders aim to reach a global peak of </w:t>
      </w:r>
      <w:r w:rsidR="00BB23B5" w:rsidRPr="000335DD">
        <w:t>greenhouse gas (</w:t>
      </w:r>
      <w:r w:rsidRPr="000335DD">
        <w:t>GHG</w:t>
      </w:r>
      <w:r w:rsidR="00BB23B5" w:rsidRPr="000335DD">
        <w:t>)</w:t>
      </w:r>
      <w:r w:rsidRPr="000335DD">
        <w:t xml:space="preserve"> emissions as soon as possible and transition towards achieving a climate neutral world by mid-century.</w:t>
      </w:r>
      <w:bookmarkEnd w:id="8"/>
    </w:p>
    <w:p w14:paraId="373F9C42" w14:textId="28BCA328" w:rsidR="00441AE3" w:rsidRPr="000335DD" w:rsidRDefault="0007326F" w:rsidP="00C55C4A">
      <w:pPr>
        <w:pStyle w:val="Caro2"/>
        <w:numPr>
          <w:ilvl w:val="0"/>
          <w:numId w:val="0"/>
        </w:numPr>
        <w:ind w:left="2268"/>
      </w:pPr>
      <w:bookmarkStart w:id="9" w:name="_Toc204941702"/>
      <w:r w:rsidRPr="000335DD">
        <w:t xml:space="preserve">In 2010 the </w:t>
      </w:r>
      <w:r w:rsidR="00441AE3" w:rsidRPr="000335DD">
        <w:t xml:space="preserve">transport sector </w:t>
      </w:r>
      <w:r w:rsidR="0097627B" w:rsidRPr="000335DD">
        <w:t xml:space="preserve">was </w:t>
      </w:r>
      <w:r w:rsidR="00441AE3" w:rsidRPr="000335DD">
        <w:t>a major contributor to global GHG emissions (</w:t>
      </w:r>
      <w:r w:rsidR="0097627B" w:rsidRPr="000335DD">
        <w:t>23</w:t>
      </w:r>
      <w:r w:rsidR="00441AE3" w:rsidRPr="000335DD">
        <w:t>% of global GHG emission</w:t>
      </w:r>
      <w:bookmarkStart w:id="10" w:name="_Ref188451560"/>
      <w:r w:rsidR="00F777FB" w:rsidRPr="000335DD">
        <w:t>s</w:t>
      </w:r>
      <w:r w:rsidR="00441AE3" w:rsidRPr="000335DD">
        <w:rPr>
          <w:vertAlign w:val="superscript"/>
        </w:rPr>
        <w:footnoteReference w:id="3"/>
      </w:r>
      <w:bookmarkEnd w:id="10"/>
      <w:r w:rsidR="00441AE3" w:rsidRPr="000335DD">
        <w:t xml:space="preserve">) and road transport </w:t>
      </w:r>
      <w:r w:rsidR="0097627B" w:rsidRPr="000335DD">
        <w:t xml:space="preserve">had </w:t>
      </w:r>
      <w:r w:rsidR="00441AE3" w:rsidRPr="000335DD">
        <w:t>the majority of the overall transport sector emissions (</w:t>
      </w:r>
      <w:r w:rsidR="0097627B" w:rsidRPr="000335DD">
        <w:t>72.06</w:t>
      </w:r>
      <w:r w:rsidR="00441AE3" w:rsidRPr="000335DD">
        <w:t>%</w:t>
      </w:r>
      <w:r w:rsidR="00441AE3" w:rsidRPr="000335DD">
        <w:rPr>
          <w:vertAlign w:val="superscript"/>
        </w:rPr>
        <w:fldChar w:fldCharType="begin"/>
      </w:r>
      <w:r w:rsidR="00441AE3" w:rsidRPr="000335DD">
        <w:rPr>
          <w:vertAlign w:val="superscript"/>
        </w:rPr>
        <w:instrText xml:space="preserve"> NOTEREF _Ref188451560 \h  \* MERGEFORMAT </w:instrText>
      </w:r>
      <w:r w:rsidR="00441AE3" w:rsidRPr="000335DD">
        <w:rPr>
          <w:vertAlign w:val="superscript"/>
        </w:rPr>
      </w:r>
      <w:r w:rsidR="00441AE3" w:rsidRPr="000335DD">
        <w:rPr>
          <w:vertAlign w:val="superscript"/>
        </w:rPr>
        <w:fldChar w:fldCharType="separate"/>
      </w:r>
      <w:r w:rsidR="002906D2" w:rsidRPr="000335DD">
        <w:rPr>
          <w:vertAlign w:val="superscript"/>
        </w:rPr>
        <w:t>1</w:t>
      </w:r>
      <w:r w:rsidR="00441AE3" w:rsidRPr="000335DD">
        <w:rPr>
          <w:vertAlign w:val="superscript"/>
        </w:rPr>
        <w:fldChar w:fldCharType="end"/>
      </w:r>
      <w:r w:rsidR="00441AE3" w:rsidRPr="000335DD">
        <w:t>).</w:t>
      </w:r>
      <w:bookmarkEnd w:id="9"/>
    </w:p>
    <w:p w14:paraId="1E5A69AB" w14:textId="73DD4148" w:rsidR="00441AE3" w:rsidRPr="000335DD" w:rsidRDefault="00801A2B" w:rsidP="00C55C4A">
      <w:pPr>
        <w:pStyle w:val="Caro2"/>
        <w:numPr>
          <w:ilvl w:val="0"/>
          <w:numId w:val="0"/>
        </w:numPr>
        <w:ind w:left="2268"/>
      </w:pPr>
      <w:bookmarkStart w:id="11" w:name="_Toc204941703"/>
      <w:r w:rsidRPr="000335DD">
        <w:t xml:space="preserve">In the event that a contracting party seeks </w:t>
      </w:r>
      <w:r w:rsidR="00441AE3" w:rsidRPr="000335DD">
        <w:t xml:space="preserve">to have comprehensive, comparable and consistent values for the carbon footprint over the whole life of new automotive products across the globe, from material extraction and processing, </w:t>
      </w:r>
      <w:r w:rsidR="00441AE3" w:rsidRPr="000335DD">
        <w:lastRenderedPageBreak/>
        <w:t xml:space="preserve">to manufacturing, use and dismantling / recycling at the </w:t>
      </w:r>
      <w:r w:rsidR="00E30B45" w:rsidRPr="000335DD">
        <w:t>end-of-</w:t>
      </w:r>
      <w:r w:rsidR="00441AE3" w:rsidRPr="000335DD">
        <w:t>life</w:t>
      </w:r>
      <w:r w:rsidR="00434802" w:rsidRPr="000335DD">
        <w:t xml:space="preserve"> (</w:t>
      </w:r>
      <w:proofErr w:type="spellStart"/>
      <w:r w:rsidR="00434802" w:rsidRPr="000335DD">
        <w:t>EoL</w:t>
      </w:r>
      <w:proofErr w:type="spellEnd"/>
      <w:r w:rsidR="00434802" w:rsidRPr="000335DD">
        <w:t>)</w:t>
      </w:r>
      <w:r w:rsidR="00441AE3" w:rsidRPr="000335DD">
        <w:t xml:space="preserve">, it is desirable to define and develop an internationally unified </w:t>
      </w:r>
      <w:r w:rsidR="006B436C" w:rsidRPr="000335DD">
        <w:t xml:space="preserve">guideline </w:t>
      </w:r>
      <w:r w:rsidR="00441AE3" w:rsidRPr="000335DD">
        <w:t>for GHG Life Cycle Assessment (LCA).</w:t>
      </w:r>
      <w:bookmarkEnd w:id="11"/>
    </w:p>
    <w:p w14:paraId="0D9488DC" w14:textId="3747696B" w:rsidR="00441AE3" w:rsidRPr="000335DD" w:rsidRDefault="003A7DF7" w:rsidP="00C55C4A">
      <w:pPr>
        <w:pStyle w:val="Caro2"/>
        <w:numPr>
          <w:ilvl w:val="0"/>
          <w:numId w:val="0"/>
        </w:numPr>
        <w:ind w:left="2268"/>
      </w:pPr>
      <w:bookmarkStart w:id="12" w:name="_Toc204941704"/>
      <w:r w:rsidRPr="000335DD">
        <w:t xml:space="preserve">The </w:t>
      </w:r>
      <w:r w:rsidR="00441AE3" w:rsidRPr="000335DD">
        <w:t>ISO 14040 series has been in effect since 2006 as an international standard on LCA for environmental management, and automotive manufacturers have been publishing results of LCA in accordance with these ISO standards for several types of vehicles.</w:t>
      </w:r>
      <w:bookmarkEnd w:id="12"/>
    </w:p>
    <w:p w14:paraId="0EBF8E7A" w14:textId="22AD1EE7" w:rsidR="00F02CB5" w:rsidRPr="000335DD" w:rsidRDefault="00441AE3" w:rsidP="00C55C4A">
      <w:pPr>
        <w:pStyle w:val="Caro2"/>
        <w:numPr>
          <w:ilvl w:val="0"/>
          <w:numId w:val="0"/>
        </w:numPr>
        <w:ind w:left="2268"/>
      </w:pPr>
      <w:bookmarkStart w:id="13" w:name="_Toc204941705"/>
      <w:r w:rsidRPr="000335DD">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0335DD">
        <w:t xml:space="preserve">harmonised </w:t>
      </w:r>
      <w:r w:rsidRPr="000335DD">
        <w:t>LCA methodology designed for the automotive industry with global business activity is needed.</w:t>
      </w:r>
      <w:r w:rsidR="0062566A" w:rsidRPr="000335DD">
        <w:t xml:space="preserve"> While LCA is intended to be a multi-impact tool accounting for impact trade-offs, the ISO standards allow for single</w:t>
      </w:r>
      <w:r w:rsidR="00707BAB" w:rsidRPr="000335DD">
        <w:t xml:space="preserve"> </w:t>
      </w:r>
      <w:r w:rsidR="0062566A" w:rsidRPr="000335DD">
        <w:t>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0335DD">
        <w:t>.</w:t>
      </w:r>
      <w:bookmarkEnd w:id="13"/>
      <w:r w:rsidR="00F02CB5" w:rsidRPr="000335DD">
        <w:t xml:space="preserve"> </w:t>
      </w:r>
    </w:p>
    <w:p w14:paraId="707FDEC8" w14:textId="3ECFDDE6" w:rsidR="00B81000" w:rsidRPr="000335DD" w:rsidRDefault="00DF2CA6" w:rsidP="00DF2CA6">
      <w:pPr>
        <w:pStyle w:val="H1G"/>
        <w:tabs>
          <w:tab w:val="clear" w:pos="851"/>
        </w:tabs>
        <w:ind w:left="2268"/>
      </w:pPr>
      <w:bookmarkStart w:id="14" w:name="_Toc195612489"/>
      <w:r w:rsidRPr="000335DD">
        <w:t>2.</w:t>
      </w:r>
      <w:r w:rsidRPr="000335DD">
        <w:tab/>
      </w:r>
      <w:r w:rsidR="00C86829" w:rsidRPr="000335DD">
        <w:t>Methodolo</w:t>
      </w:r>
      <w:r w:rsidR="00AE128F" w:rsidRPr="000335DD">
        <w:t>gy background</w:t>
      </w:r>
      <w:bookmarkEnd w:id="14"/>
    </w:p>
    <w:p w14:paraId="359C6362" w14:textId="44BF0DC4" w:rsidR="00701C95" w:rsidRPr="000335DD" w:rsidRDefault="00701C95" w:rsidP="003847BD">
      <w:pPr>
        <w:pStyle w:val="Caro2"/>
        <w:numPr>
          <w:ilvl w:val="0"/>
          <w:numId w:val="0"/>
        </w:numPr>
        <w:ind w:left="2268"/>
      </w:pPr>
      <w:bookmarkStart w:id="15" w:name="_Toc204941706"/>
      <w:r w:rsidRPr="000335DD">
        <w:t xml:space="preserve">During the 85th GRPE session in January 2022, Japan and Korea proposed to work on clarifying methodologies for assessing life cycle GHG emissions of automotive products in the context of GRPE (GRPE-85-29r1e). GRPE agreed to </w:t>
      </w:r>
      <w:r w:rsidR="00AD471D" w:rsidRPr="000335DD">
        <w:t xml:space="preserve">organise </w:t>
      </w:r>
      <w:r w:rsidRPr="000335DD">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5"/>
    </w:p>
    <w:p w14:paraId="4B9D66F7" w14:textId="6CA30A58" w:rsidR="00701C95" w:rsidRPr="000335DD" w:rsidRDefault="00701C95" w:rsidP="003847BD">
      <w:pPr>
        <w:pStyle w:val="Caro2"/>
        <w:numPr>
          <w:ilvl w:val="0"/>
          <w:numId w:val="0"/>
        </w:numPr>
        <w:ind w:left="2268"/>
      </w:pPr>
      <w:bookmarkStart w:id="16" w:name="_Toc204941707"/>
      <w:r w:rsidRPr="000335DD">
        <w:t xml:space="preserve">The IWG on A-LCA is an open structure that will enable the exchange of information and experiences on relevant regulations, policy measures, and </w:t>
      </w:r>
      <w:r w:rsidR="004F5CF1" w:rsidRPr="000335DD">
        <w:t xml:space="preserve">standardisation </w:t>
      </w:r>
      <w:r w:rsidRPr="000335DD">
        <w:t>efforts. It is intended that the discussions will encompass all types of road automotive products with different technologies for energy pathways.</w:t>
      </w:r>
      <w:bookmarkEnd w:id="16"/>
    </w:p>
    <w:p w14:paraId="7083ECB1" w14:textId="183B7DDA" w:rsidR="00701C95" w:rsidRPr="000335DD" w:rsidRDefault="00701C95" w:rsidP="003847BD">
      <w:pPr>
        <w:pStyle w:val="Caro2"/>
        <w:numPr>
          <w:ilvl w:val="0"/>
          <w:numId w:val="0"/>
        </w:numPr>
        <w:ind w:left="2268"/>
      </w:pPr>
      <w:bookmarkStart w:id="17" w:name="_Toc204941708"/>
      <w:r w:rsidRPr="000335DD">
        <w:t xml:space="preserve">The 1958 Agreement and the 1998 Agreement do not define methods of measuring GHG emissions from automotive life cycles. The objective of the IWG on A-LCA is to develop an internationally </w:t>
      </w:r>
      <w:r w:rsidR="00367EB7" w:rsidRPr="000335DD">
        <w:t xml:space="preserve">harmonised </w:t>
      </w:r>
      <w:r w:rsidRPr="000335DD">
        <w:t>procedure</w:t>
      </w:r>
      <w:r w:rsidR="007D66D6" w:rsidRPr="000335DD">
        <w:t xml:space="preserve"> </w:t>
      </w:r>
      <w:r w:rsidR="00441A93" w:rsidRPr="000335DD">
        <w:t>[</w:t>
      </w:r>
      <w:commentRangeStart w:id="18"/>
      <w:commentRangeStart w:id="19"/>
      <w:r w:rsidR="00441A93" w:rsidRPr="000335DD">
        <w:t>methodology</w:t>
      </w:r>
      <w:commentRangeEnd w:id="18"/>
      <w:r w:rsidR="009E1BD4" w:rsidRPr="000335DD">
        <w:rPr>
          <w:rStyle w:val="Marquedecommentaire"/>
          <w:rFonts w:eastAsia="SimSun"/>
          <w:sz w:val="20"/>
          <w:szCs w:val="20"/>
        </w:rPr>
        <w:commentReference w:id="18"/>
      </w:r>
      <w:commentRangeEnd w:id="19"/>
      <w:r w:rsidR="00A521E8" w:rsidRPr="000335DD">
        <w:rPr>
          <w:rStyle w:val="Marquedecommentaire"/>
          <w:rFonts w:eastAsia="SimSun"/>
          <w:sz w:val="20"/>
          <w:szCs w:val="20"/>
        </w:rPr>
        <w:commentReference w:id="19"/>
      </w:r>
      <w:r w:rsidR="00441A93" w:rsidRPr="000335DD">
        <w:t>]</w:t>
      </w:r>
      <w:r w:rsidRPr="000335DD">
        <w:t xml:space="preserve"> to determine the carbon footprint (CF</w:t>
      </w:r>
      <w:r w:rsidR="00BF0EB0" w:rsidRPr="000335DD">
        <w:t>P</w:t>
      </w:r>
      <w:r w:rsidRPr="000335DD">
        <w:t xml:space="preserve">) </w:t>
      </w:r>
      <w:r w:rsidR="00091081" w:rsidRPr="000335DD">
        <w:t xml:space="preserve">for all </w:t>
      </w:r>
      <w:r w:rsidR="005C014D" w:rsidRPr="000335DD">
        <w:t>stages</w:t>
      </w:r>
      <w:r w:rsidR="00091081" w:rsidRPr="000335DD">
        <w:t xml:space="preserve"> of the life</w:t>
      </w:r>
      <w:r w:rsidR="00412338" w:rsidRPr="000335DD">
        <w:t xml:space="preserve"> </w:t>
      </w:r>
      <w:r w:rsidR="00091081" w:rsidRPr="000335DD">
        <w:t xml:space="preserve">cycle of a </w:t>
      </w:r>
      <w:r w:rsidR="00CB2665" w:rsidRPr="000335DD">
        <w:t>light-</w:t>
      </w:r>
      <w:r w:rsidR="00472388" w:rsidRPr="000335DD">
        <w:t>duty vehicle</w:t>
      </w:r>
      <w:r w:rsidRPr="000335DD">
        <w:t xml:space="preserve">, also considering energy use for energy pathways and automotive types from production to use and disposal as a </w:t>
      </w:r>
      <w:r w:rsidR="00B62F70" w:rsidRPr="000335DD">
        <w:t xml:space="preserve">Resolution </w:t>
      </w:r>
      <w:r w:rsidRPr="000335DD">
        <w:t>under the framework of WP.29.</w:t>
      </w:r>
      <w:r w:rsidR="00676B37" w:rsidRPr="000335DD">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7"/>
    </w:p>
    <w:p w14:paraId="101C2FC6" w14:textId="0E0753E4" w:rsidR="00701C95" w:rsidRPr="000335DD" w:rsidRDefault="00701C95" w:rsidP="003847BD">
      <w:pPr>
        <w:pStyle w:val="Caro2"/>
        <w:numPr>
          <w:ilvl w:val="0"/>
          <w:numId w:val="0"/>
        </w:numPr>
        <w:ind w:left="2268"/>
      </w:pPr>
      <w:bookmarkStart w:id="20" w:name="_Toc204941709"/>
      <w:r w:rsidRPr="000335DD">
        <w:t xml:space="preserve">This </w:t>
      </w:r>
      <w:r w:rsidR="00F45B28" w:rsidRPr="000335DD">
        <w:t>M</w:t>
      </w:r>
      <w:r w:rsidR="00676B37" w:rsidRPr="000335DD">
        <w:t xml:space="preserve">utual </w:t>
      </w:r>
      <w:r w:rsidR="00F45B28" w:rsidRPr="000335DD">
        <w:t xml:space="preserve">Resolution </w:t>
      </w:r>
      <w:r w:rsidRPr="000335DD">
        <w:t xml:space="preserve">can </w:t>
      </w:r>
      <w:r w:rsidR="00676B37" w:rsidRPr="000335DD">
        <w:t>inform</w:t>
      </w:r>
      <w:r w:rsidRPr="000335DD">
        <w:t xml:space="preserve"> policy and</w:t>
      </w:r>
      <w:r w:rsidR="00A06502" w:rsidRPr="000335DD">
        <w:t xml:space="preserve"> can help encourage automotive industries to reduce CFP via improved efficiencies at all </w:t>
      </w:r>
      <w:r w:rsidR="005C014D" w:rsidRPr="000335DD">
        <w:t>stages</w:t>
      </w:r>
      <w:r w:rsidR="00A06502" w:rsidRPr="000335DD">
        <w:t xml:space="preserve"> of the life</w:t>
      </w:r>
      <w:r w:rsidR="00412338" w:rsidRPr="000335DD">
        <w:t xml:space="preserve"> </w:t>
      </w:r>
      <w:r w:rsidR="00A06502" w:rsidRPr="000335DD">
        <w:t>cycle</w:t>
      </w:r>
      <w:r w:rsidRPr="000335DD">
        <w:t xml:space="preserve">. The methodology shall </w:t>
      </w:r>
      <w:proofErr w:type="gramStart"/>
      <w:r w:rsidRPr="000335DD">
        <w:t>be</w:t>
      </w:r>
      <w:r w:rsidR="007D66D6" w:rsidRPr="000335DD">
        <w:t xml:space="preserve"> </w:t>
      </w:r>
      <w:r w:rsidR="00A91D73" w:rsidRPr="002A297F">
        <w:t>has</w:t>
      </w:r>
      <w:proofErr w:type="gramEnd"/>
      <w:r w:rsidR="00A91D73" w:rsidRPr="002A297F">
        <w:t xml:space="preserve"> been</w:t>
      </w:r>
      <w:r w:rsidRPr="000335DD">
        <w:t xml:space="preserve"> developed respecting the principles of transparency and consistency. It </w:t>
      </w:r>
      <w:r w:rsidR="00FD38AA" w:rsidRPr="000335DD">
        <w:t>also strikes</w:t>
      </w:r>
      <w:r w:rsidRPr="000335DD">
        <w:t xml:space="preserve"> a balance between accuracy and workload, considering the automotive industry's complex supply chain.</w:t>
      </w:r>
      <w:bookmarkEnd w:id="20"/>
    </w:p>
    <w:p w14:paraId="2FC39300" w14:textId="1EF0D4AE" w:rsidR="00AE128F" w:rsidRPr="000335DD" w:rsidRDefault="00DF2CA6" w:rsidP="00DF2CA6">
      <w:pPr>
        <w:pStyle w:val="H1G"/>
        <w:tabs>
          <w:tab w:val="clear" w:pos="851"/>
        </w:tabs>
        <w:ind w:left="2268"/>
      </w:pPr>
      <w:bookmarkStart w:id="21" w:name="_Toc195612490"/>
      <w:r w:rsidRPr="000335DD">
        <w:lastRenderedPageBreak/>
        <w:t>3.</w:t>
      </w:r>
      <w:r w:rsidRPr="000335DD">
        <w:tab/>
      </w:r>
      <w:r w:rsidR="00A374CF" w:rsidRPr="000335DD">
        <w:t xml:space="preserve">Existing regulations and standards </w:t>
      </w:r>
      <w:bookmarkEnd w:id="21"/>
    </w:p>
    <w:p w14:paraId="40DE17AA" w14:textId="287ADFB9" w:rsidR="000E3688" w:rsidRPr="000335DD" w:rsidRDefault="000E3688" w:rsidP="00FC422A">
      <w:pPr>
        <w:pStyle w:val="Caro2"/>
        <w:numPr>
          <w:ilvl w:val="0"/>
          <w:numId w:val="0"/>
        </w:numPr>
        <w:ind w:left="2268"/>
      </w:pPr>
      <w:bookmarkStart w:id="22" w:name="_Toc204941710"/>
      <w:r w:rsidRPr="000335DD">
        <w:t xml:space="preserve">Several countries and </w:t>
      </w:r>
      <w:r w:rsidR="00325571" w:rsidRPr="000335DD">
        <w:t xml:space="preserve">organisations </w:t>
      </w:r>
      <w:r w:rsidRPr="000335DD">
        <w:t xml:space="preserve">throughout the world have already introduced guidelines and standards related to the Life Cycle Assessment of vehicles. However, these </w:t>
      </w:r>
      <w:r w:rsidR="00CE47E5" w:rsidRPr="000335DD">
        <w:t xml:space="preserve">guidelines and </w:t>
      </w:r>
      <w:r w:rsidRPr="000335DD">
        <w:t>standards differ in terms of methodology, scope of application, objectives and targeted audiences.</w:t>
      </w:r>
      <w:bookmarkEnd w:id="22"/>
      <w:r w:rsidRPr="000335DD">
        <w:t xml:space="preserve"> </w:t>
      </w:r>
    </w:p>
    <w:p w14:paraId="233EA78E" w14:textId="77777777" w:rsidR="000E3688" w:rsidRPr="000335DD" w:rsidRDefault="000E3688" w:rsidP="00FC422A">
      <w:pPr>
        <w:pStyle w:val="Caro2"/>
        <w:numPr>
          <w:ilvl w:val="0"/>
          <w:numId w:val="0"/>
        </w:numPr>
        <w:ind w:left="2268"/>
      </w:pPr>
      <w:bookmarkStart w:id="23" w:name="_Toc204941711"/>
      <w:r w:rsidRPr="000335DD">
        <w:t>Examples of existing standards:</w:t>
      </w:r>
      <w:bookmarkEnd w:id="23"/>
      <w:r w:rsidRPr="000335DD">
        <w:t xml:space="preserve"> </w:t>
      </w:r>
    </w:p>
    <w:p w14:paraId="35AEC169" w14:textId="33B4175B"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ISO 14040</w:t>
      </w:r>
      <w:r w:rsidR="00C3141A"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&amp; 14044</w:t>
      </w:r>
      <w:r w:rsidR="007B5B54"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describing the principles and framework for general LCA. </w:t>
      </w:r>
    </w:p>
    <w:p w14:paraId="5CE3B987" w14:textId="65FCF0F0"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365011" w:rsidRPr="000335DD">
        <w:rPr>
          <w:rFonts w:eastAsia="MS Mincho"/>
          <w:noProof/>
          <w:color w:val="0D0D0D" w:themeColor="text1" w:themeTint="F2"/>
          <w:kern w:val="2"/>
          <w:lang w:val="en-GB" w:eastAsia="ja-JP"/>
        </w:rPr>
        <w:t xml:space="preserve">ISO </w:t>
      </w:r>
      <w:r w:rsidR="00E0775C" w:rsidRPr="000335DD">
        <w:rPr>
          <w:rFonts w:eastAsia="MS Mincho"/>
          <w:noProof/>
          <w:color w:val="0D0D0D" w:themeColor="text1" w:themeTint="F2"/>
          <w:kern w:val="2"/>
          <w:lang w:val="en-GB" w:eastAsia="ja-JP"/>
        </w:rPr>
        <w:t>14067:2018 Greenhouse gases — Carbon footprint of products — Requirements and guidelines for quantification.</w:t>
      </w:r>
      <w:r w:rsidR="000E3688" w:rsidRPr="000335DD">
        <w:rPr>
          <w:rFonts w:eastAsia="MS Mincho"/>
          <w:noProof/>
          <w:color w:val="0D0D0D" w:themeColor="text1" w:themeTint="F2"/>
          <w:kern w:val="2"/>
          <w:lang w:val="en-GB" w:eastAsia="ja-JP"/>
        </w:rPr>
        <w:t xml:space="preserve"> </w:t>
      </w:r>
      <w:r w:rsidR="000E3688" w:rsidRPr="000335DD">
        <w:rPr>
          <w:rFonts w:eastAsia="MS Mincho"/>
          <w:noProof/>
          <w:color w:val="0D0D0D" w:themeColor="text1" w:themeTint="F2"/>
          <w:kern w:val="2"/>
          <w:lang w:val="en-GB" w:eastAsia="ja-JP"/>
        </w:rPr>
        <w:tab/>
        <w:t xml:space="preserve"> </w:t>
      </w:r>
    </w:p>
    <w:p w14:paraId="275153ED" w14:textId="59601BF4" w:rsidR="000E3688" w:rsidRPr="000335DD" w:rsidRDefault="000E3688" w:rsidP="00FC422A">
      <w:pPr>
        <w:pStyle w:val="Caro2"/>
        <w:numPr>
          <w:ilvl w:val="0"/>
          <w:numId w:val="0"/>
        </w:numPr>
        <w:ind w:left="2268"/>
      </w:pPr>
      <w:bookmarkStart w:id="24" w:name="_Toc204941712"/>
      <w:r w:rsidRPr="000335DD">
        <w:t>Examples of existing guidelines from the automotive industry:</w:t>
      </w:r>
      <w:bookmarkEnd w:id="24"/>
      <w:r w:rsidRPr="000335DD">
        <w:t xml:space="preserve"> </w:t>
      </w:r>
    </w:p>
    <w:p w14:paraId="138CF850" w14:textId="4B5DBBDD" w:rsidR="005A1099"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5A1099" w:rsidRPr="000335DD">
        <w:rPr>
          <w:rFonts w:eastAsia="MS Mincho"/>
          <w:noProof/>
          <w:color w:val="0D0D0D" w:themeColor="text1" w:themeTint="F2"/>
          <w:kern w:val="2"/>
          <w:lang w:val="en-GB" w:eastAsia="ja-JP"/>
        </w:rPr>
        <w:t>EPD PCR passenger cars</w:t>
      </w:r>
      <w:r w:rsidR="00355644" w:rsidRPr="000335DD">
        <w:rPr>
          <w:rStyle w:val="Appelnotedebasdep"/>
          <w:rFonts w:eastAsia="MS Mincho"/>
          <w:noProof/>
          <w:color w:val="0D0D0D" w:themeColor="text1" w:themeTint="F2"/>
          <w:kern w:val="2"/>
          <w:lang w:val="en-GB" w:eastAsia="ja-JP"/>
        </w:rPr>
        <w:footnoteReference w:id="4"/>
      </w:r>
      <w:r w:rsidR="005A1099" w:rsidRPr="000335DD">
        <w:rPr>
          <w:rFonts w:eastAsia="MS Mincho"/>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211F5DC9"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PFA LCA guidelines</w:t>
      </w:r>
      <w:r w:rsidR="000E3688" w:rsidRPr="000335DD">
        <w:rPr>
          <w:rFonts w:eastAsia="MS Mincho"/>
          <w:noProof/>
          <w:color w:val="0D0D0D" w:themeColor="text1" w:themeTint="F2"/>
          <w:kern w:val="2"/>
          <w:vertAlign w:val="superscript"/>
          <w:lang w:val="en-GB" w:eastAsia="ja-JP"/>
        </w:rPr>
        <w:footnoteReference w:id="5"/>
      </w:r>
      <w:r w:rsidR="000E3688" w:rsidRPr="000335DD">
        <w:rPr>
          <w:rFonts w:eastAsia="MS Mincho"/>
          <w:noProof/>
          <w:color w:val="0D0D0D" w:themeColor="text1" w:themeTint="F2"/>
          <w:kern w:val="2"/>
          <w:lang w:val="en-GB" w:eastAsia="ja-JP"/>
        </w:rPr>
        <w:t>: where the French automotive platform provided methodological guideline</w:t>
      </w:r>
      <w:r w:rsidR="00CE47E5" w:rsidRPr="000335DD">
        <w:rPr>
          <w:rFonts w:eastAsia="MS Mincho"/>
          <w:noProof/>
          <w:color w:val="0D0D0D" w:themeColor="text1" w:themeTint="F2"/>
          <w:kern w:val="2"/>
          <w:lang w:val="en-GB" w:eastAsia="ja-JP"/>
        </w:rPr>
        <w:t>s</w:t>
      </w:r>
      <w:r w:rsidR="000E3688" w:rsidRPr="000335DD">
        <w:rPr>
          <w:rFonts w:eastAsia="MS Mincho"/>
          <w:noProof/>
          <w:color w:val="0D0D0D" w:themeColor="text1" w:themeTint="F2"/>
          <w:kern w:val="2"/>
          <w:lang w:val="en-GB" w:eastAsia="ja-JP"/>
        </w:rPr>
        <w:t xml:space="preserve"> on vehicle and component LCA for 7 environmental indicators. </w:t>
      </w:r>
    </w:p>
    <w:p w14:paraId="7AACD6AA" w14:textId="35127BAD"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(c)</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VDA LCA guidelines</w:t>
      </w:r>
      <w:r w:rsidR="000E3688" w:rsidRPr="000335DD">
        <w:rPr>
          <w:rFonts w:eastAsia="MS Mincho"/>
          <w:noProof/>
          <w:color w:val="0D0D0D" w:themeColor="text1" w:themeTint="F2"/>
          <w:kern w:val="2"/>
          <w:vertAlign w:val="superscript"/>
          <w:lang w:val="en-GB" w:eastAsia="ja-JP"/>
        </w:rPr>
        <w:footnoteReference w:id="6"/>
      </w:r>
      <w:r w:rsidR="000E3688" w:rsidRPr="000335DD">
        <w:rPr>
          <w:rFonts w:eastAsia="MS Mincho"/>
          <w:noProof/>
          <w:color w:val="0D0D0D" w:themeColor="text1" w:themeTint="F2"/>
          <w:kern w:val="2"/>
          <w:lang w:val="en-GB" w:eastAsia="ja-JP"/>
        </w:rPr>
        <w:t xml:space="preserve">: where the </w:t>
      </w:r>
      <w:r w:rsidR="00837CE1" w:rsidRPr="000335DD">
        <w:rPr>
          <w:rFonts w:eastAsia="MS Mincho"/>
          <w:noProof/>
          <w:color w:val="0D0D0D" w:themeColor="text1" w:themeTint="F2"/>
          <w:kern w:val="2"/>
          <w:lang w:val="en-GB" w:eastAsia="ja-JP"/>
        </w:rPr>
        <w:t xml:space="preserve">German Association of the Automotive Industry </w:t>
      </w:r>
      <w:r w:rsidR="000E3688" w:rsidRPr="000335DD">
        <w:rPr>
          <w:rFonts w:eastAsia="MS Mincho"/>
          <w:noProof/>
          <w:color w:val="0D0D0D" w:themeColor="text1" w:themeTint="F2"/>
          <w:kern w:val="2"/>
          <w:lang w:val="en-GB" w:eastAsia="ja-JP"/>
        </w:rPr>
        <w:t xml:space="preserve">provided methodological guideline on vehicle and component LCA for 5 environmental indicators. </w:t>
      </w:r>
    </w:p>
    <w:p w14:paraId="53B43842" w14:textId="0AC7FBC5" w:rsidR="000E3688" w:rsidRPr="000335DD" w:rsidRDefault="00DF2CA6" w:rsidP="00DF2CA6">
      <w:pPr>
        <w:pStyle w:val="Paragraphedeliste"/>
        <w:widowControl w:val="0"/>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(d)</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JAMA LCA guidelines</w:t>
      </w:r>
      <w:r w:rsidR="005D7734" w:rsidRPr="000335DD">
        <w:rPr>
          <w:rFonts w:eastAsia="MS Mincho"/>
          <w:noProof/>
          <w:color w:val="0D0D0D" w:themeColor="text1" w:themeTint="F2"/>
          <w:kern w:val="2"/>
          <w:vertAlign w:val="superscript"/>
          <w:lang w:val="en-GB" w:eastAsia="ja-JP"/>
        </w:rPr>
        <w:footnoteReference w:id="7"/>
      </w:r>
      <w:r w:rsidR="000E3688" w:rsidRPr="000335DD">
        <w:rPr>
          <w:rFonts w:eastAsia="MS Mincho"/>
          <w:noProof/>
          <w:color w:val="0D0D0D" w:themeColor="text1" w:themeTint="F2"/>
          <w:kern w:val="2"/>
          <w:lang w:val="en-GB" w:eastAsia="ja-JP"/>
        </w:rPr>
        <w:t xml:space="preserve">: </w:t>
      </w:r>
      <w:r w:rsidR="00837CE1" w:rsidRPr="000335DD">
        <w:rPr>
          <w:rFonts w:eastAsia="MS Mincho"/>
          <w:noProof/>
          <w:color w:val="0D0D0D" w:themeColor="text1" w:themeTint="F2"/>
          <w:kern w:val="2"/>
          <w:lang w:val="en-GB" w:eastAsia="ja-JP"/>
        </w:rPr>
        <w:t xml:space="preserve">the </w:t>
      </w:r>
      <w:r w:rsidR="000E3688" w:rsidRPr="000335DD">
        <w:rPr>
          <w:rFonts w:eastAsia="MS Mincho"/>
          <w:noProof/>
          <w:color w:val="0D0D0D" w:themeColor="text1" w:themeTint="F2"/>
          <w:kern w:val="2"/>
          <w:lang w:val="en-GB" w:eastAsia="ja-JP"/>
        </w:rPr>
        <w:t xml:space="preserve">Japanese </w:t>
      </w:r>
      <w:r w:rsidR="00E97B18" w:rsidRPr="000335DD">
        <w:rPr>
          <w:rFonts w:eastAsia="MS Mincho"/>
          <w:noProof/>
          <w:color w:val="0D0D0D" w:themeColor="text1" w:themeTint="F2"/>
          <w:kern w:val="2"/>
          <w:lang w:val="en-GB" w:eastAsia="ja-JP"/>
        </w:rPr>
        <w:t xml:space="preserve">Automobile Manufacturers Association </w:t>
      </w:r>
      <w:r w:rsidR="000E3688" w:rsidRPr="000335DD">
        <w:rPr>
          <w:rFonts w:eastAsia="MS Mincho"/>
          <w:noProof/>
          <w:color w:val="0D0D0D" w:themeColor="text1" w:themeTint="F2"/>
          <w:kern w:val="2"/>
          <w:lang w:val="en-GB" w:eastAsia="ja-JP"/>
        </w:rPr>
        <w:t xml:space="preserve">provided a certified methodology for passenger car, truck, bus and motorcycle, focusing on </w:t>
      </w:r>
      <w:r w:rsidR="00E97B18" w:rsidRPr="000335DD">
        <w:rPr>
          <w:rFonts w:eastAsia="MS Mincho"/>
          <w:noProof/>
          <w:color w:val="0D0D0D" w:themeColor="text1" w:themeTint="F2"/>
          <w:kern w:val="2"/>
          <w:lang w:val="en-GB" w:eastAsia="ja-JP"/>
        </w:rPr>
        <w:t xml:space="preserve">GHG emissions </w:t>
      </w:r>
      <w:r w:rsidR="000E3688" w:rsidRPr="000335DD">
        <w:rPr>
          <w:rFonts w:eastAsia="MS Mincho"/>
          <w:noProof/>
          <w:color w:val="0D0D0D" w:themeColor="text1" w:themeTint="F2"/>
          <w:kern w:val="2"/>
          <w:lang w:val="en-GB" w:eastAsia="ja-JP"/>
        </w:rPr>
        <w:t xml:space="preserve">only. </w:t>
      </w:r>
    </w:p>
    <w:p w14:paraId="634BA274" w14:textId="618F9773" w:rsidR="000E3688" w:rsidRPr="000335DD" w:rsidDel="00A521E8" w:rsidRDefault="000E3688" w:rsidP="00244765">
      <w:pPr>
        <w:pStyle w:val="Caro2"/>
        <w:numPr>
          <w:ilvl w:val="0"/>
          <w:numId w:val="0"/>
        </w:numPr>
        <w:ind w:left="2268"/>
        <w:rPr>
          <w:del w:id="25" w:author="MIR Caroline" w:date="2025-11-03T16:53:00Z" w16du:dateUtc="2025-11-03T15:53:00Z"/>
        </w:rPr>
      </w:pPr>
      <w:bookmarkStart w:id="26" w:name="_Toc204941713"/>
      <w:commentRangeStart w:id="27"/>
      <w:commentRangeStart w:id="28"/>
      <w:del w:id="29" w:author="MIR Caroline" w:date="2025-11-03T16:53:00Z" w16du:dateUtc="2025-11-03T15:53:00Z">
        <w:r w:rsidRPr="000335DD" w:rsidDel="00A521E8">
          <w:delText>Example of regulation</w:delText>
        </w:r>
        <w:r w:rsidR="001A43C4" w:rsidRPr="000335DD" w:rsidDel="00A521E8">
          <w:delText>s</w:delText>
        </w:r>
        <w:r w:rsidRPr="000335DD" w:rsidDel="00A521E8">
          <w:delText>:</w:delText>
        </w:r>
        <w:bookmarkEnd w:id="26"/>
        <w:r w:rsidRPr="000335DD" w:rsidDel="00A521E8">
          <w:delText xml:space="preserve"> </w:delText>
        </w:r>
      </w:del>
    </w:p>
    <w:p w14:paraId="67A42E1B" w14:textId="1AEF3334" w:rsidR="000E3688" w:rsidRPr="000335DD" w:rsidDel="00A521E8" w:rsidRDefault="00DF2CA6" w:rsidP="00DF2CA6">
      <w:pPr>
        <w:pStyle w:val="Paragraphedeliste"/>
        <w:widowControl w:val="0"/>
        <w:spacing w:line="240" w:lineRule="atLeast"/>
        <w:ind w:left="2268"/>
        <w:rPr>
          <w:del w:id="30" w:author="MIR Caroline" w:date="2025-11-03T16:53:00Z" w16du:dateUtc="2025-11-03T15:53:00Z"/>
          <w:rFonts w:eastAsia="MS Mincho"/>
          <w:noProof/>
          <w:color w:val="0D0D0D" w:themeColor="text1" w:themeTint="F2"/>
          <w:kern w:val="2"/>
          <w:lang w:val="en-GB" w:eastAsia="ja-JP"/>
        </w:rPr>
      </w:pPr>
      <w:del w:id="31" w:author="MIR Caroline" w:date="2025-11-03T16:53:00Z" w16du:dateUtc="2025-11-03T15:53:00Z">
        <w:r w:rsidRPr="000335DD" w:rsidDel="00A521E8">
          <w:rPr>
            <w:rFonts w:eastAsia="MS Mincho"/>
            <w:noProof/>
            <w:color w:val="0D0D0D" w:themeColor="text1" w:themeTint="F2"/>
            <w:kern w:val="2"/>
            <w:lang w:val="en-GB" w:eastAsia="ja-JP"/>
          </w:rPr>
          <w:delText>(a)</w:delText>
        </w:r>
        <w:r w:rsidRPr="000335DD" w:rsidDel="00A521E8">
          <w:rPr>
            <w:rFonts w:eastAsia="MS Mincho"/>
            <w:noProof/>
            <w:color w:val="0D0D0D" w:themeColor="text1" w:themeTint="F2"/>
            <w:kern w:val="2"/>
            <w:lang w:val="en-GB" w:eastAsia="ja-JP"/>
          </w:rPr>
          <w:tab/>
        </w:r>
        <w:r w:rsidR="007D66D6" w:rsidRPr="000335DD" w:rsidDel="00A521E8">
          <w:rPr>
            <w:rFonts w:eastAsia="MS Mincho"/>
            <w:noProof/>
            <w:color w:val="0D0D0D" w:themeColor="text1" w:themeTint="F2"/>
            <w:kern w:val="2"/>
            <w:lang w:val="en-GB" w:eastAsia="ja-JP"/>
          </w:rPr>
          <w:delText>[</w:delText>
        </w:r>
        <w:r w:rsidR="00C32CF6" w:rsidRPr="000335DD" w:rsidDel="00A521E8">
          <w:rPr>
            <w:rFonts w:eastAsia="MS Mincho"/>
            <w:noProof/>
            <w:color w:val="0D0D0D" w:themeColor="text1" w:themeTint="F2"/>
            <w:kern w:val="2"/>
            <w:lang w:val="en-GB" w:eastAsia="ja-JP"/>
          </w:rPr>
          <w:delText>TBD</w:delText>
        </w:r>
        <w:r w:rsidR="000E3688" w:rsidRPr="000335DD" w:rsidDel="00A521E8">
          <w:rPr>
            <w:rFonts w:eastAsia="MS Mincho"/>
            <w:noProof/>
            <w:color w:val="0D0D0D" w:themeColor="text1" w:themeTint="F2"/>
            <w:kern w:val="2"/>
            <w:lang w:val="en-GB" w:eastAsia="ja-JP"/>
          </w:rPr>
          <w:delText xml:space="preserve"> </w:delText>
        </w:r>
        <w:r w:rsidR="007D66D6" w:rsidRPr="000335DD" w:rsidDel="00A521E8">
          <w:rPr>
            <w:rFonts w:eastAsia="MS Mincho"/>
            <w:noProof/>
            <w:color w:val="0D0D0D" w:themeColor="text1" w:themeTint="F2"/>
            <w:kern w:val="2"/>
            <w:lang w:val="en-GB" w:eastAsia="ja-JP"/>
          </w:rPr>
          <w:delText>]</w:delText>
        </w:r>
      </w:del>
    </w:p>
    <w:p w14:paraId="5D65360C" w14:textId="7E616383" w:rsidR="00F41F9F" w:rsidRPr="000335DD" w:rsidDel="00A521E8" w:rsidRDefault="00DF2CA6" w:rsidP="00DF2CA6">
      <w:pPr>
        <w:pStyle w:val="Paragraphedeliste"/>
        <w:widowControl w:val="0"/>
        <w:spacing w:line="240" w:lineRule="atLeast"/>
        <w:ind w:left="2268"/>
        <w:rPr>
          <w:del w:id="32" w:author="MIR Caroline" w:date="2025-11-03T16:53:00Z" w16du:dateUtc="2025-11-03T15:53:00Z"/>
          <w:rFonts w:eastAsia="MS Mincho"/>
          <w:noProof/>
          <w:color w:val="0D0D0D" w:themeColor="text1" w:themeTint="F2"/>
          <w:kern w:val="2"/>
          <w:lang w:val="en-GB" w:eastAsia="ja-JP"/>
        </w:rPr>
      </w:pPr>
      <w:del w:id="33" w:author="MIR Caroline" w:date="2025-11-03T16:53:00Z" w16du:dateUtc="2025-11-03T15:53:00Z">
        <w:r w:rsidRPr="000335DD" w:rsidDel="00A521E8">
          <w:rPr>
            <w:rFonts w:eastAsia="MS Mincho"/>
            <w:noProof/>
            <w:color w:val="0D0D0D" w:themeColor="text1" w:themeTint="F2"/>
            <w:kern w:val="2"/>
            <w:lang w:val="en-GB" w:eastAsia="ja-JP"/>
          </w:rPr>
          <w:delText>(b)</w:delText>
        </w:r>
        <w:r w:rsidRPr="000335DD" w:rsidDel="00A521E8">
          <w:rPr>
            <w:rFonts w:eastAsia="MS Mincho"/>
            <w:noProof/>
            <w:color w:val="0D0D0D" w:themeColor="text1" w:themeTint="F2"/>
            <w:kern w:val="2"/>
            <w:lang w:val="en-GB" w:eastAsia="ja-JP"/>
          </w:rPr>
          <w:tab/>
        </w:r>
        <w:r w:rsidR="00F41F9F" w:rsidRPr="000335DD" w:rsidDel="00A521E8">
          <w:rPr>
            <w:rFonts w:eastAsia="MS Mincho"/>
            <w:noProof/>
            <w:color w:val="0D0D0D" w:themeColor="text1" w:themeTint="F2"/>
            <w:kern w:val="2"/>
            <w:lang w:val="en-GB" w:eastAsia="ja-JP"/>
          </w:rPr>
          <w:delText>[TBD ]</w:delText>
        </w:r>
        <w:commentRangeEnd w:id="27"/>
        <w:r w:rsidR="009E1BD4" w:rsidRPr="000335DD" w:rsidDel="00A521E8">
          <w:rPr>
            <w:rStyle w:val="Marquedecommentaire"/>
            <w:rFonts w:eastAsia="MS Mincho"/>
            <w:color w:val="0D0D0D" w:themeColor="text1" w:themeTint="F2"/>
            <w:kern w:val="2"/>
            <w:sz w:val="20"/>
            <w:szCs w:val="22"/>
            <w:lang w:val="en-GB" w:eastAsia="ja-JP"/>
          </w:rPr>
          <w:commentReference w:id="27"/>
        </w:r>
        <w:commentRangeEnd w:id="28"/>
        <w:r w:rsidR="00A521E8" w:rsidRPr="000335DD" w:rsidDel="00A521E8">
          <w:rPr>
            <w:rStyle w:val="Marquedecommentaire"/>
            <w:rFonts w:eastAsia="MS Mincho"/>
            <w:color w:val="0D0D0D" w:themeColor="text1" w:themeTint="F2"/>
            <w:kern w:val="2"/>
            <w:sz w:val="20"/>
            <w:szCs w:val="22"/>
            <w:lang w:val="en-GB" w:eastAsia="ja-JP"/>
          </w:rPr>
          <w:commentReference w:id="28"/>
        </w:r>
      </w:del>
    </w:p>
    <w:p w14:paraId="7EE6C06A" w14:textId="77B65001" w:rsidR="00A374CF" w:rsidRPr="000335DD" w:rsidRDefault="00DF2CA6" w:rsidP="00DF2CA6">
      <w:pPr>
        <w:pStyle w:val="H1G"/>
        <w:tabs>
          <w:tab w:val="clear" w:pos="851"/>
        </w:tabs>
        <w:ind w:left="2268"/>
      </w:pPr>
      <w:bookmarkStart w:id="34" w:name="_Toc195612491"/>
      <w:r w:rsidRPr="000335DD">
        <w:t>4.</w:t>
      </w:r>
      <w:r w:rsidRPr="000335DD">
        <w:tab/>
      </w:r>
      <w:r w:rsidR="00A77303" w:rsidRPr="000335DD">
        <w:t xml:space="preserve">Technical rationale and justification </w:t>
      </w:r>
      <w:bookmarkEnd w:id="34"/>
    </w:p>
    <w:p w14:paraId="291BD448" w14:textId="1BCDF6AE" w:rsidR="00EA3C6F" w:rsidRPr="000335DD" w:rsidRDefault="00EA3C6F" w:rsidP="00244765">
      <w:pPr>
        <w:pStyle w:val="Caro2"/>
        <w:numPr>
          <w:ilvl w:val="0"/>
          <w:numId w:val="0"/>
        </w:numPr>
        <w:ind w:left="2268"/>
      </w:pPr>
      <w:bookmarkStart w:id="35" w:name="_Toc204941714"/>
      <w:r w:rsidRPr="000335DD">
        <w:t xml:space="preserve">The purpose of this Resolution is to support the global automotive sector's efforts to reduce GHG emissions throughout the </w:t>
      </w:r>
      <w:r w:rsidR="000400EE" w:rsidRPr="000335DD">
        <w:t xml:space="preserve">supply </w:t>
      </w:r>
      <w:r w:rsidRPr="000335DD">
        <w:t>chain. In other words, it is intended to provide a process</w:t>
      </w:r>
      <w:r w:rsidR="007D66D6" w:rsidRPr="000335DD">
        <w:t xml:space="preserve"> </w:t>
      </w:r>
      <w:r w:rsidR="00A24E78" w:rsidRPr="000335DD">
        <w:t>[methodology]</w:t>
      </w:r>
      <w:r w:rsidRPr="000335DD">
        <w:t xml:space="preserve"> for automotive manufacturers</w:t>
      </w:r>
      <w:r w:rsidR="000400EE" w:rsidRPr="000335DD">
        <w:t>, component suppliers</w:t>
      </w:r>
      <w:r w:rsidRPr="000335DD">
        <w:t xml:space="preserve"> and</w:t>
      </w:r>
      <w:r w:rsidR="000B6678" w:rsidRPr="000335DD">
        <w:t xml:space="preserve"> government authorities to assess CFP</w:t>
      </w:r>
      <w:r w:rsidR="0066093C" w:rsidRPr="000335DD">
        <w:t>s</w:t>
      </w:r>
      <w:r w:rsidR="000B6678" w:rsidRPr="000335DD">
        <w:t>.</w:t>
      </w:r>
      <w:bookmarkEnd w:id="35"/>
    </w:p>
    <w:p w14:paraId="62129510" w14:textId="6E9B7051" w:rsidR="005C66A2" w:rsidRPr="002A297F" w:rsidRDefault="00DF2CA6" w:rsidP="00DF2CA6">
      <w:pPr>
        <w:pStyle w:val="HChG0"/>
        <w:numPr>
          <w:ilvl w:val="0"/>
          <w:numId w:val="0"/>
        </w:numPr>
        <w:tabs>
          <w:tab w:val="clear" w:pos="851"/>
        </w:tabs>
        <w:ind w:left="2268" w:hanging="1134"/>
        <w:rPr>
          <w:lang w:val="en-GB"/>
        </w:rPr>
      </w:pPr>
      <w:bookmarkStart w:id="36" w:name="_Toc196374180"/>
      <w:bookmarkStart w:id="37" w:name="_Toc199055358"/>
      <w:bookmarkStart w:id="38" w:name="_Toc199059012"/>
      <w:bookmarkStart w:id="39" w:name="_Toc202861214"/>
      <w:bookmarkStart w:id="40" w:name="_Toc203062749"/>
      <w:bookmarkStart w:id="41" w:name="_Toc203568388"/>
      <w:bookmarkStart w:id="42" w:name="_Toc203576629"/>
      <w:bookmarkStart w:id="43" w:name="_Toc203577985"/>
      <w:bookmarkStart w:id="44" w:name="_Toc203636697"/>
      <w:bookmarkStart w:id="45" w:name="_Toc203638049"/>
      <w:bookmarkStart w:id="46" w:name="_Toc203656290"/>
      <w:bookmarkEnd w:id="36"/>
      <w:bookmarkEnd w:id="37"/>
      <w:bookmarkEnd w:id="38"/>
      <w:bookmarkEnd w:id="39"/>
      <w:bookmarkEnd w:id="40"/>
      <w:bookmarkEnd w:id="41"/>
      <w:bookmarkEnd w:id="42"/>
      <w:bookmarkEnd w:id="43"/>
      <w:bookmarkEnd w:id="44"/>
      <w:bookmarkEnd w:id="45"/>
      <w:bookmarkEnd w:id="46"/>
      <w:r w:rsidRPr="000335DD">
        <w:rPr>
          <w:lang w:val="en-GB"/>
        </w:rPr>
        <w:t>III.</w:t>
      </w:r>
      <w:r w:rsidRPr="000335DD">
        <w:rPr>
          <w:lang w:val="en-GB"/>
        </w:rPr>
        <w:tab/>
      </w:r>
      <w:r w:rsidR="00F25F0C" w:rsidRPr="002A297F">
        <w:rPr>
          <w:lang w:val="en-GB"/>
        </w:rPr>
        <w:t>Text of the Mutual</w:t>
      </w:r>
      <w:r w:rsidR="009A0B9A" w:rsidRPr="002A297F">
        <w:rPr>
          <w:lang w:val="en-GB"/>
        </w:rPr>
        <w:t xml:space="preserve"> </w:t>
      </w:r>
      <w:r w:rsidR="00F25F0C" w:rsidRPr="002A297F">
        <w:rPr>
          <w:lang w:val="en-GB"/>
        </w:rPr>
        <w:t xml:space="preserve">Resolution </w:t>
      </w:r>
    </w:p>
    <w:p w14:paraId="3759B1BE" w14:textId="4AB62B64" w:rsidR="00870FC1" w:rsidRPr="000335DD" w:rsidRDefault="00DF2CA6" w:rsidP="00DF2CA6">
      <w:pPr>
        <w:pStyle w:val="H1G"/>
        <w:tabs>
          <w:tab w:val="clear" w:pos="851"/>
        </w:tabs>
        <w:ind w:left="2268"/>
      </w:pPr>
      <w:bookmarkStart w:id="47" w:name="_Toc202861217"/>
      <w:bookmarkStart w:id="48" w:name="_Toc203062752"/>
      <w:bookmarkStart w:id="49" w:name="_Toc203568391"/>
      <w:bookmarkStart w:id="50" w:name="_Toc203576632"/>
      <w:bookmarkStart w:id="51" w:name="_Toc203577988"/>
      <w:bookmarkStart w:id="52" w:name="_Toc203636700"/>
      <w:bookmarkStart w:id="53" w:name="_Toc203638052"/>
      <w:bookmarkStart w:id="54" w:name="_Toc203656293"/>
      <w:bookmarkEnd w:id="47"/>
      <w:bookmarkEnd w:id="48"/>
      <w:bookmarkEnd w:id="49"/>
      <w:bookmarkEnd w:id="50"/>
      <w:bookmarkEnd w:id="51"/>
      <w:bookmarkEnd w:id="52"/>
      <w:bookmarkEnd w:id="53"/>
      <w:bookmarkEnd w:id="54"/>
      <w:r w:rsidRPr="000335DD">
        <w:t>1.</w:t>
      </w:r>
      <w:r w:rsidRPr="000335DD">
        <w:tab/>
      </w:r>
      <w:r w:rsidR="00870FC1" w:rsidRPr="000335DD">
        <w:t>Purpose and principles</w:t>
      </w:r>
    </w:p>
    <w:p w14:paraId="31434362" w14:textId="7AEA95CD" w:rsidR="00177EF1" w:rsidRPr="000335DD" w:rsidRDefault="0009393C" w:rsidP="00951CC8">
      <w:pPr>
        <w:pStyle w:val="SingleTxtG"/>
        <w:tabs>
          <w:tab w:val="left" w:pos="2268"/>
        </w:tabs>
        <w:ind w:left="2268" w:hanging="1134"/>
      </w:pPr>
      <w:r w:rsidRPr="000335DD">
        <w:t>1.1</w:t>
      </w:r>
      <w:r w:rsidR="008C4548" w:rsidRPr="000335DD">
        <w:t>.</w:t>
      </w:r>
      <w:r w:rsidRPr="000335DD">
        <w:tab/>
      </w:r>
      <w:r w:rsidR="008C4548" w:rsidRPr="000335DD">
        <w:tab/>
      </w:r>
      <w:r w:rsidR="00177EF1" w:rsidRPr="000335DD">
        <w:t>This Mutual</w:t>
      </w:r>
      <w:r w:rsidR="009A0B9A" w:rsidRPr="000335DD">
        <w:t xml:space="preserve"> </w:t>
      </w:r>
      <w:r w:rsidR="00177EF1" w:rsidRPr="000335DD">
        <w:t xml:space="preserve">Resolution provides an internationally harmonised </w:t>
      </w:r>
      <w:r w:rsidR="00A24E78" w:rsidRPr="000335DD">
        <w:t>methodology</w:t>
      </w:r>
      <w:r w:rsidR="00177EF1" w:rsidRPr="000335DD">
        <w:t xml:space="preserve"> to determine the </w:t>
      </w:r>
      <w:r w:rsidR="00DA5B83" w:rsidRPr="000335DD">
        <w:t xml:space="preserve">CFP for </w:t>
      </w:r>
      <w:r w:rsidR="00CB2665" w:rsidRPr="000335DD">
        <w:t>light</w:t>
      </w:r>
      <w:r w:rsidR="00CB2665" w:rsidRPr="002A297F">
        <w:t>-</w:t>
      </w:r>
      <w:r w:rsidR="00524069" w:rsidRPr="000335DD">
        <w:t>duty vehicle</w:t>
      </w:r>
      <w:r w:rsidR="006E6761" w:rsidRPr="000335DD">
        <w:t>s</w:t>
      </w:r>
      <w:r w:rsidR="00177EF1" w:rsidRPr="000335DD">
        <w:t xml:space="preserve">, also considering energy use for energy pathways and automotive types from production to use and disposal, as a </w:t>
      </w:r>
      <w:r w:rsidR="00B62F70" w:rsidRPr="000335DD">
        <w:t>M</w:t>
      </w:r>
      <w:r w:rsidR="00DA5B83" w:rsidRPr="000335DD">
        <w:t xml:space="preserve">utual </w:t>
      </w:r>
      <w:r w:rsidR="00B62F70" w:rsidRPr="000335DD">
        <w:t xml:space="preserve">Resolution </w:t>
      </w:r>
      <w:r w:rsidR="00177EF1" w:rsidRPr="000335DD">
        <w:t>under the framework of WP.29.</w:t>
      </w:r>
      <w:r w:rsidR="00521F5D" w:rsidRPr="000335DD">
        <w:t xml:space="preserve"> Note that the methodology is specifically limited in scope to </w:t>
      </w:r>
      <w:r w:rsidR="00CB2665" w:rsidRPr="000335DD">
        <w:t>light</w:t>
      </w:r>
      <w:r w:rsidR="00CB2665" w:rsidRPr="002A297F">
        <w:t>-</w:t>
      </w:r>
      <w:r w:rsidR="006E6761" w:rsidRPr="000335DD">
        <w:t>duty vehicles</w:t>
      </w:r>
      <w:r w:rsidR="00521F5D" w:rsidRPr="000335DD">
        <w:t>.</w:t>
      </w:r>
    </w:p>
    <w:p w14:paraId="7C7CCC22" w14:textId="59731BD9" w:rsidR="00177EF1" w:rsidRPr="000335DD" w:rsidRDefault="00ED7925" w:rsidP="00951CC8">
      <w:pPr>
        <w:pStyle w:val="SingleTxtG"/>
        <w:tabs>
          <w:tab w:val="left" w:pos="2268"/>
        </w:tabs>
        <w:ind w:left="2268" w:hanging="1134"/>
      </w:pPr>
      <w:r w:rsidRPr="000335DD">
        <w:lastRenderedPageBreak/>
        <w:t>1.2</w:t>
      </w:r>
      <w:r w:rsidR="00E17199" w:rsidRPr="000335DD">
        <w:t>.</w:t>
      </w:r>
      <w:r w:rsidR="00E17199" w:rsidRPr="000335DD">
        <w:tab/>
      </w:r>
      <w:r w:rsidR="00177EF1" w:rsidRPr="000335DD">
        <w:t xml:space="preserve">This </w:t>
      </w:r>
      <w:r w:rsidR="00B16A62" w:rsidRPr="000335DD">
        <w:t>M</w:t>
      </w:r>
      <w:r w:rsidR="006063C4" w:rsidRPr="000335DD">
        <w:t xml:space="preserve">utual </w:t>
      </w:r>
      <w:r w:rsidR="00B16A62" w:rsidRPr="000335DD">
        <w:t xml:space="preserve">Resolution </w:t>
      </w:r>
      <w:r w:rsidR="006063C4" w:rsidRPr="000335DD">
        <w:t xml:space="preserve">inform policy and can help encourage automotive industries to reduce CFP via improved efficiencies at all </w:t>
      </w:r>
      <w:r w:rsidR="005C014D" w:rsidRPr="000335DD">
        <w:t>stages</w:t>
      </w:r>
      <w:r w:rsidR="006063C4" w:rsidRPr="000335DD">
        <w:t xml:space="preserve"> of the life</w:t>
      </w:r>
      <w:r w:rsidR="00412338" w:rsidRPr="000335DD">
        <w:t xml:space="preserve"> </w:t>
      </w:r>
      <w:r w:rsidR="006063C4" w:rsidRPr="000335DD">
        <w:t>cycle</w:t>
      </w:r>
      <w:r w:rsidR="00177EF1" w:rsidRPr="000335DD">
        <w:t>. The methodology shall be developed respecting the principles of transparency and consistency</w:t>
      </w:r>
      <w:r w:rsidR="00A005DC" w:rsidRPr="000335DD">
        <w:t xml:space="preserve"> and shall be consistent with the ISO 140xxx series of LCA international standards</w:t>
      </w:r>
      <w:r w:rsidR="00177EF1" w:rsidRPr="000335DD">
        <w:t>. It shall also strike a balance between the accuracy and the workload considering the complex supply chain of the automotive industry.</w:t>
      </w:r>
    </w:p>
    <w:p w14:paraId="5AB023C5" w14:textId="10DF5CEE" w:rsidR="00177EF1" w:rsidRPr="000335DD" w:rsidRDefault="00E17199" w:rsidP="00951CC8">
      <w:pPr>
        <w:pStyle w:val="SingleTxtG"/>
        <w:tabs>
          <w:tab w:val="left" w:pos="2268"/>
        </w:tabs>
        <w:ind w:left="2268" w:hanging="1134"/>
      </w:pPr>
      <w:r w:rsidRPr="000335DD">
        <w:t>1.3.</w:t>
      </w:r>
      <w:r w:rsidRPr="000335DD">
        <w:tab/>
      </w:r>
      <w:r w:rsidR="00177EF1" w:rsidRPr="000335DD">
        <w:t xml:space="preserve">To produce reliable, reproducible, verifiable </w:t>
      </w:r>
      <w:r w:rsidR="003620D3" w:rsidRPr="000335DD">
        <w:t xml:space="preserve">and comparable </w:t>
      </w:r>
      <w:r w:rsidR="00A005DC" w:rsidRPr="000335DD">
        <w:t xml:space="preserve">A-LCA </w:t>
      </w:r>
      <w:r w:rsidR="00177EF1" w:rsidRPr="000335DD">
        <w:t>studies, a core suite of analytical principles shall be adhered to. They shall be considered with respect to each phase, from defining the goal and the scope, through data collection, impact assessment, reporting and verification of study outcomes.</w:t>
      </w:r>
    </w:p>
    <w:p w14:paraId="32591A4E" w14:textId="093DF9BA" w:rsidR="00177EF1" w:rsidRPr="000335DD" w:rsidRDefault="00E17199" w:rsidP="00951CC8">
      <w:pPr>
        <w:pStyle w:val="SingleTxtG"/>
        <w:tabs>
          <w:tab w:val="left" w:pos="2268"/>
        </w:tabs>
        <w:ind w:left="2268" w:hanging="1134"/>
      </w:pPr>
      <w:r w:rsidRPr="000335DD">
        <w:t>1.4.</w:t>
      </w:r>
      <w:r w:rsidRPr="000335DD">
        <w:tab/>
      </w:r>
      <w:r w:rsidR="00951AF7" w:rsidRPr="000335DD">
        <w:t xml:space="preserve">Practitioners </w:t>
      </w:r>
      <w:r w:rsidR="00177EF1" w:rsidRPr="000335DD">
        <w:t>of this method</w:t>
      </w:r>
      <w:r w:rsidR="001B0CF0" w:rsidRPr="000335DD">
        <w:t>ology</w:t>
      </w:r>
      <w:r w:rsidR="00177EF1" w:rsidRPr="000335DD">
        <w:t xml:space="preserve"> shall observe the following principles in conducting a CF</w:t>
      </w:r>
      <w:r w:rsidR="00BF0EB0" w:rsidRPr="000335DD">
        <w:t>P</w:t>
      </w:r>
      <w:r w:rsidR="00177EF1" w:rsidRPr="000335DD">
        <w:t xml:space="preserve"> study:</w:t>
      </w:r>
    </w:p>
    <w:p w14:paraId="1F52DEBB" w14:textId="119CE2D1" w:rsidR="00177EF1" w:rsidRPr="000335DD" w:rsidRDefault="00DF2CA6" w:rsidP="00DF2CA6">
      <w:pPr>
        <w:ind w:left="2835" w:hanging="567"/>
      </w:pPr>
      <w:r w:rsidRPr="000335DD">
        <w:rPr>
          <w:spacing w:val="-2"/>
          <w:lang w:val="en-US" w:eastAsia="en-US"/>
        </w:rPr>
        <w:t>(a)</w:t>
      </w:r>
      <w:r w:rsidRPr="000335DD">
        <w:rPr>
          <w:spacing w:val="-2"/>
          <w:lang w:val="en-US" w:eastAsia="en-US"/>
        </w:rPr>
        <w:tab/>
      </w:r>
      <w:r w:rsidR="00177EF1" w:rsidRPr="000335DD">
        <w:t>Relevance</w:t>
      </w:r>
    </w:p>
    <w:p w14:paraId="49376ED8" w14:textId="77777777" w:rsidR="00177EF1" w:rsidRPr="000335DD" w:rsidRDefault="00177EF1" w:rsidP="00386486">
      <w:pPr>
        <w:pStyle w:val="SingleTxtG"/>
        <w:ind w:left="2835"/>
      </w:pPr>
      <w:r w:rsidRPr="000335DD">
        <w:t>The selection of data and methods shall be appropriate to the assessment of the GHG emissions and removals arising from the system under study.</w:t>
      </w:r>
    </w:p>
    <w:p w14:paraId="6EA4362C" w14:textId="6082B66A" w:rsidR="00177EF1" w:rsidRPr="000335DD" w:rsidRDefault="00DF2CA6" w:rsidP="00DF2CA6">
      <w:pPr>
        <w:ind w:left="2835" w:hanging="567"/>
      </w:pPr>
      <w:r w:rsidRPr="000335DD">
        <w:rPr>
          <w:spacing w:val="-2"/>
          <w:lang w:val="en-US" w:eastAsia="en-US"/>
        </w:rPr>
        <w:t>(b</w:t>
      </w:r>
      <w:proofErr w:type="gramStart"/>
      <w:r w:rsidRPr="000335DD">
        <w:rPr>
          <w:spacing w:val="-2"/>
          <w:lang w:val="en-US" w:eastAsia="en-US"/>
        </w:rPr>
        <w:t>)</w:t>
      </w:r>
      <w:r w:rsidRPr="000335DD">
        <w:rPr>
          <w:spacing w:val="-2"/>
          <w:lang w:val="en-US" w:eastAsia="en-US"/>
        </w:rPr>
        <w:tab/>
      </w:r>
      <w:r w:rsidR="00177EF1" w:rsidRPr="000335DD">
        <w:tab/>
        <w:t>Completeness</w:t>
      </w:r>
      <w:proofErr w:type="gramEnd"/>
    </w:p>
    <w:p w14:paraId="2CBF30CB" w14:textId="77777777" w:rsidR="00177EF1" w:rsidRPr="000335DD" w:rsidRDefault="00177EF1" w:rsidP="00386486">
      <w:pPr>
        <w:pStyle w:val="SingleTxtG"/>
        <w:ind w:left="2835"/>
      </w:pPr>
      <w:r w:rsidRPr="000335DD">
        <w:t>Quantification of the CFP shall include all GHG emissions and removals that provide a significant contribution to the CFP of the product system under study. The level of significance is determined by the cut-off criteria.</w:t>
      </w:r>
    </w:p>
    <w:p w14:paraId="3DBFAA7F" w14:textId="3DC8EEEC" w:rsidR="00177EF1" w:rsidRPr="000335DD" w:rsidRDefault="00DF2CA6" w:rsidP="00DF2CA6">
      <w:pPr>
        <w:ind w:left="2835" w:hanging="567"/>
      </w:pPr>
      <w:r w:rsidRPr="000335DD">
        <w:rPr>
          <w:spacing w:val="-2"/>
          <w:lang w:val="en-US" w:eastAsia="en-US"/>
        </w:rPr>
        <w:t>(c</w:t>
      </w:r>
      <w:proofErr w:type="gramStart"/>
      <w:r w:rsidRPr="000335DD">
        <w:rPr>
          <w:spacing w:val="-2"/>
          <w:lang w:val="en-US" w:eastAsia="en-US"/>
        </w:rPr>
        <w:t>)</w:t>
      </w:r>
      <w:r w:rsidRPr="000335DD">
        <w:rPr>
          <w:spacing w:val="-2"/>
          <w:lang w:val="en-US" w:eastAsia="en-US"/>
        </w:rPr>
        <w:tab/>
      </w:r>
      <w:r w:rsidR="00177EF1" w:rsidRPr="000335DD">
        <w:tab/>
        <w:t>Consistency</w:t>
      </w:r>
      <w:proofErr w:type="gramEnd"/>
    </w:p>
    <w:p w14:paraId="7CFCA04D" w14:textId="5B68D720" w:rsidR="00177EF1" w:rsidRPr="000335DD" w:rsidRDefault="00177EF1" w:rsidP="00386486">
      <w:pPr>
        <w:pStyle w:val="SingleTxtG"/>
        <w:ind w:left="2835"/>
      </w:pPr>
      <w:r w:rsidRPr="000335DD">
        <w:t xml:space="preserve">Assumptions, methods and data shall be applied in the same way throughout the </w:t>
      </w:r>
      <w:r w:rsidR="00FB6F47" w:rsidRPr="000335DD">
        <w:t>A-LCA</w:t>
      </w:r>
      <w:r w:rsidRPr="000335DD">
        <w:t xml:space="preserve"> study to arrive at conclusions in accordance with the goal and scope definition.</w:t>
      </w:r>
    </w:p>
    <w:p w14:paraId="029EA5D5" w14:textId="7DAF0111" w:rsidR="00177EF1" w:rsidRPr="000335DD" w:rsidRDefault="00DF2CA6" w:rsidP="00DF2CA6">
      <w:pPr>
        <w:ind w:left="2835" w:hanging="567"/>
      </w:pPr>
      <w:r w:rsidRPr="000335DD">
        <w:rPr>
          <w:spacing w:val="-2"/>
          <w:lang w:val="en-US" w:eastAsia="en-US"/>
        </w:rPr>
        <w:t>(d</w:t>
      </w:r>
      <w:proofErr w:type="gramStart"/>
      <w:r w:rsidRPr="000335DD">
        <w:rPr>
          <w:spacing w:val="-2"/>
          <w:lang w:val="en-US" w:eastAsia="en-US"/>
        </w:rPr>
        <w:t>)</w:t>
      </w:r>
      <w:r w:rsidRPr="000335DD">
        <w:rPr>
          <w:spacing w:val="-2"/>
          <w:lang w:val="en-US" w:eastAsia="en-US"/>
        </w:rPr>
        <w:tab/>
      </w:r>
      <w:r w:rsidR="00177EF1" w:rsidRPr="000335DD">
        <w:tab/>
        <w:t>Accuracy</w:t>
      </w:r>
      <w:proofErr w:type="gramEnd"/>
    </w:p>
    <w:p w14:paraId="1B4C9999" w14:textId="77777777" w:rsidR="00177EF1" w:rsidRPr="000335DD" w:rsidRDefault="00177EF1" w:rsidP="00386486">
      <w:pPr>
        <w:pStyle w:val="SingleTxtG"/>
        <w:ind w:left="2835"/>
      </w:pPr>
      <w:r w:rsidRPr="000335DD">
        <w:t>Quantification of the CFP shall be accurate, verifiable, relevant and not misleading, and bias and uncertainties shall be reduced as far as is practical.</w:t>
      </w:r>
    </w:p>
    <w:p w14:paraId="64AD456B" w14:textId="1FE3B54D" w:rsidR="00177EF1" w:rsidRPr="000335DD" w:rsidRDefault="00DF2CA6" w:rsidP="00DF2CA6">
      <w:pPr>
        <w:ind w:left="2835" w:hanging="567"/>
      </w:pPr>
      <w:r w:rsidRPr="000335DD">
        <w:rPr>
          <w:spacing w:val="-2"/>
          <w:lang w:val="en-US" w:eastAsia="en-US"/>
        </w:rPr>
        <w:t>(e</w:t>
      </w:r>
      <w:proofErr w:type="gramStart"/>
      <w:r w:rsidRPr="000335DD">
        <w:rPr>
          <w:spacing w:val="-2"/>
          <w:lang w:val="en-US" w:eastAsia="en-US"/>
        </w:rPr>
        <w:t>)</w:t>
      </w:r>
      <w:r w:rsidRPr="000335DD">
        <w:rPr>
          <w:spacing w:val="-2"/>
          <w:lang w:val="en-US" w:eastAsia="en-US"/>
        </w:rPr>
        <w:tab/>
      </w:r>
      <w:r w:rsidR="00177EF1" w:rsidRPr="000335DD">
        <w:tab/>
        <w:t>Transparency</w:t>
      </w:r>
      <w:proofErr w:type="gramEnd"/>
    </w:p>
    <w:p w14:paraId="664D0B9C" w14:textId="04D67F19" w:rsidR="00177EF1" w:rsidRPr="000335DD" w:rsidRDefault="00177EF1" w:rsidP="00386486">
      <w:pPr>
        <w:pStyle w:val="SingleTxtG"/>
        <w:ind w:left="2835"/>
      </w:pPr>
      <w:r w:rsidRPr="000335DD">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0335DD">
        <w:t xml:space="preserve">A-LCA </w:t>
      </w:r>
      <w:r w:rsidRPr="000335DD">
        <w:t>study report represents what it purports to represent.</w:t>
      </w:r>
    </w:p>
    <w:p w14:paraId="4A22F120" w14:textId="35808E66" w:rsidR="00870FC1" w:rsidRPr="000335DD" w:rsidRDefault="00DF2CA6" w:rsidP="00DF2CA6">
      <w:pPr>
        <w:pStyle w:val="H1G"/>
        <w:tabs>
          <w:tab w:val="clear" w:pos="851"/>
        </w:tabs>
        <w:ind w:left="2268"/>
      </w:pPr>
      <w:r w:rsidRPr="000335DD">
        <w:t>2.</w:t>
      </w:r>
      <w:r w:rsidRPr="000335DD">
        <w:tab/>
      </w:r>
      <w:r w:rsidR="00CE5B1A" w:rsidRPr="000335DD">
        <w:t>Scope and application</w:t>
      </w:r>
    </w:p>
    <w:p w14:paraId="22B44212" w14:textId="0AEEEFFE" w:rsidR="00AF6111" w:rsidRPr="000335DD" w:rsidRDefault="00AF6111" w:rsidP="00386486">
      <w:pPr>
        <w:ind w:left="2268"/>
      </w:pPr>
      <w:r w:rsidRPr="000335DD">
        <w:t>This Mutual</w:t>
      </w:r>
      <w:r w:rsidR="009A0B9A" w:rsidRPr="000335DD">
        <w:t xml:space="preserve"> </w:t>
      </w:r>
      <w:r w:rsidRPr="000335DD">
        <w:t xml:space="preserve">Resolution applies to </w:t>
      </w:r>
      <w:r w:rsidR="00303556" w:rsidRPr="000335DD">
        <w:t>light</w:t>
      </w:r>
      <w:r w:rsidR="00303556" w:rsidRPr="002A297F">
        <w:t>-</w:t>
      </w:r>
      <w:r w:rsidR="00447669" w:rsidRPr="000335DD">
        <w:t>duty vehicles</w:t>
      </w:r>
      <w:r w:rsidR="00E162EB" w:rsidRPr="000335DD">
        <w:rPr>
          <w:rStyle w:val="Appelnotedebasdep"/>
          <w:vertAlign w:val="baseline"/>
        </w:rPr>
        <w:t>.</w:t>
      </w:r>
      <w:r w:rsidRPr="000335DD">
        <w:t xml:space="preserve"> </w:t>
      </w:r>
    </w:p>
    <w:p w14:paraId="7253A853" w14:textId="2348A8CD" w:rsidR="002100F2" w:rsidRPr="000335DD" w:rsidRDefault="00DF2CA6" w:rsidP="00DF2CA6">
      <w:pPr>
        <w:pStyle w:val="H1G"/>
        <w:tabs>
          <w:tab w:val="clear" w:pos="851"/>
        </w:tabs>
        <w:ind w:left="2268"/>
      </w:pPr>
      <w:r w:rsidRPr="000335DD">
        <w:t>3.</w:t>
      </w:r>
      <w:r w:rsidRPr="000335DD">
        <w:tab/>
      </w:r>
      <w:r w:rsidR="00386486" w:rsidRPr="000335DD">
        <w:t>Definitions</w:t>
      </w:r>
    </w:p>
    <w:p w14:paraId="3D7C867F" w14:textId="5C6E66CE" w:rsidR="000E4BD8" w:rsidRPr="000335DD" w:rsidRDefault="00DF2CA6" w:rsidP="00DF2CA6">
      <w:pPr>
        <w:pStyle w:val="Caro2"/>
        <w:numPr>
          <w:ilvl w:val="0"/>
          <w:numId w:val="0"/>
        </w:numPr>
        <w:tabs>
          <w:tab w:val="left" w:pos="2268"/>
        </w:tabs>
        <w:ind w:left="2268" w:hanging="1134"/>
      </w:pPr>
      <w:bookmarkStart w:id="55" w:name="_Toc204941715"/>
      <w:r w:rsidRPr="000335DD">
        <w:t>3.1.</w:t>
      </w:r>
      <w:r w:rsidRPr="000335DD">
        <w:tab/>
      </w:r>
      <w:r w:rsidR="00BB6593" w:rsidRPr="000335DD">
        <w:t>"</w:t>
      </w:r>
      <w:r w:rsidR="000E4BD8" w:rsidRPr="000335DD">
        <w:rPr>
          <w:i/>
          <w:iCs/>
        </w:rPr>
        <w:t>Allocation</w:t>
      </w:r>
      <w:r w:rsidR="00950A28" w:rsidRPr="000335DD">
        <w:t xml:space="preserve">" </w:t>
      </w:r>
      <w:proofErr w:type="gramStart"/>
      <w:r w:rsidR="00950A28" w:rsidRPr="000335DD">
        <w:t>means:</w:t>
      </w:r>
      <w:proofErr w:type="gramEnd"/>
      <w:r w:rsidR="00544EC4" w:rsidRPr="000335DD">
        <w:t xml:space="preserve"> </w:t>
      </w:r>
      <w:r w:rsidR="00657A1C" w:rsidRPr="000335DD">
        <w:t>p</w:t>
      </w:r>
      <w:r w:rsidR="000E4BD8" w:rsidRPr="000335DD">
        <w:t>artitioning the input or output flows of a process or a product system between the product system under study and one or more other product systems</w:t>
      </w:r>
      <w:r w:rsidR="007F19A5" w:rsidRPr="000335DD">
        <w:t>.</w:t>
      </w:r>
      <w:bookmarkStart w:id="56" w:name="_Ref200129013"/>
      <w:r w:rsidR="001D7B87" w:rsidRPr="000335DD">
        <w:rPr>
          <w:rStyle w:val="Appelnotedebasdep"/>
        </w:rPr>
        <w:footnoteReference w:id="8"/>
      </w:r>
      <w:bookmarkEnd w:id="55"/>
      <w:bookmarkEnd w:id="56"/>
    </w:p>
    <w:p w14:paraId="6D40990A" w14:textId="387889F8" w:rsidR="000E4BD8" w:rsidRPr="000335DD" w:rsidRDefault="00DF2CA6" w:rsidP="00DF2CA6">
      <w:pPr>
        <w:pStyle w:val="Caro2"/>
        <w:numPr>
          <w:ilvl w:val="0"/>
          <w:numId w:val="0"/>
        </w:numPr>
        <w:tabs>
          <w:tab w:val="left" w:pos="2268"/>
        </w:tabs>
        <w:ind w:left="2268" w:hanging="1134"/>
      </w:pPr>
      <w:bookmarkStart w:id="57" w:name="_Toc204941716"/>
      <w:r w:rsidRPr="000335DD">
        <w:lastRenderedPageBreak/>
        <w:t>3.2.</w:t>
      </w:r>
      <w:r w:rsidRPr="000335DD">
        <w:tab/>
      </w:r>
      <w:r w:rsidR="00950A28" w:rsidRPr="000335DD">
        <w:t>"</w:t>
      </w:r>
      <w:r w:rsidR="000E4BD8" w:rsidRPr="000335DD">
        <w:rPr>
          <w:i/>
          <w:iCs/>
        </w:rPr>
        <w:t>Attributable process</w:t>
      </w:r>
      <w:r w:rsidR="00950A28" w:rsidRPr="000335DD">
        <w:t>" means</w:t>
      </w:r>
      <w:r w:rsidR="000922CA" w:rsidRPr="000335DD">
        <w:t xml:space="preserve"> t</w:t>
      </w:r>
      <w:r w:rsidR="000E4BD8" w:rsidRPr="000335DD">
        <w:t>hose processes that consist of all service, material and energy flows that become, make and carry a product throughout its life cycle.</w:t>
      </w:r>
      <w:bookmarkStart w:id="58" w:name="_Ref200115277"/>
      <w:r w:rsidR="007F19A5" w:rsidRPr="000335DD">
        <w:rPr>
          <w:rStyle w:val="Appelnotedebasdep"/>
        </w:rPr>
        <w:footnoteReference w:id="9"/>
      </w:r>
      <w:bookmarkEnd w:id="57"/>
      <w:bookmarkEnd w:id="58"/>
    </w:p>
    <w:p w14:paraId="623C0BD8" w14:textId="3F761FE5" w:rsidR="000E4BD8" w:rsidRPr="000335DD" w:rsidRDefault="00DF2CA6" w:rsidP="00DF2CA6">
      <w:pPr>
        <w:pStyle w:val="Caro2"/>
        <w:numPr>
          <w:ilvl w:val="0"/>
          <w:numId w:val="0"/>
        </w:numPr>
        <w:tabs>
          <w:tab w:val="left" w:pos="2268"/>
        </w:tabs>
        <w:ind w:left="2268" w:hanging="1134"/>
      </w:pPr>
      <w:bookmarkStart w:id="59" w:name="_Toc204941717"/>
      <w:r w:rsidRPr="000335DD">
        <w:t>3.3.</w:t>
      </w:r>
      <w:r w:rsidRPr="000335DD">
        <w:tab/>
      </w:r>
      <w:r w:rsidR="00950A28" w:rsidRPr="000335DD">
        <w:t>"</w:t>
      </w:r>
      <w:r w:rsidR="000E4BD8" w:rsidRPr="000335DD">
        <w:rPr>
          <w:i/>
          <w:iCs/>
        </w:rPr>
        <w:t>Attributional</w:t>
      </w:r>
      <w:r w:rsidR="00950A28" w:rsidRPr="000335DD">
        <w:t>" means</w:t>
      </w:r>
      <w:r w:rsidR="000922CA" w:rsidRPr="000335DD">
        <w:t xml:space="preserve"> p</w:t>
      </w:r>
      <w:r w:rsidR="000E4BD8" w:rsidRPr="000335DD">
        <w:t>rocess-based modelling intended to provide a static representation of average conditions, excluding market-mediated effects.</w:t>
      </w:r>
      <w:bookmarkStart w:id="60" w:name="_Ref200029320"/>
      <w:r w:rsidR="007F19A5" w:rsidRPr="000335DD">
        <w:rPr>
          <w:rStyle w:val="Appelnotedebasdep"/>
        </w:rPr>
        <w:footnoteReference w:id="10"/>
      </w:r>
      <w:bookmarkEnd w:id="59"/>
      <w:bookmarkEnd w:id="60"/>
    </w:p>
    <w:p w14:paraId="349F3702" w14:textId="6C81E1DD" w:rsidR="000E4BD8" w:rsidRPr="000335DD" w:rsidRDefault="00DF2CA6" w:rsidP="00DF2CA6">
      <w:pPr>
        <w:pStyle w:val="Caro2"/>
        <w:numPr>
          <w:ilvl w:val="0"/>
          <w:numId w:val="0"/>
        </w:numPr>
        <w:tabs>
          <w:tab w:val="left" w:pos="2268"/>
        </w:tabs>
        <w:ind w:left="2268" w:hanging="1134"/>
      </w:pPr>
      <w:bookmarkStart w:id="61" w:name="_Toc204941718"/>
      <w:r w:rsidRPr="000335DD">
        <w:t>3.4.</w:t>
      </w:r>
      <w:r w:rsidRPr="000335DD">
        <w:tab/>
      </w:r>
      <w:r w:rsidR="00CB7D9E" w:rsidRPr="000335DD">
        <w:t>"</w:t>
      </w:r>
      <w:r w:rsidR="000E4BD8" w:rsidRPr="000335DD">
        <w:t>Background System</w:t>
      </w:r>
      <w:r w:rsidR="00CB7D9E" w:rsidRPr="000335DD">
        <w:t>" means</w:t>
      </w:r>
      <w:r w:rsidR="000922CA" w:rsidRPr="000335DD">
        <w:t xml:space="preserve"> </w:t>
      </w:r>
      <w:r w:rsidR="00972034" w:rsidRPr="000335DD">
        <w:t>i</w:t>
      </w:r>
      <w:r w:rsidR="000E4BD8" w:rsidRPr="000335DD">
        <w:t xml:space="preserve">n contrast (to the foreground system) … processes that are operated as part of the system but are not under direct control or decisive influence of the producer of the good (or operator of the service, or user of the good). </w:t>
      </w:r>
      <w:bookmarkStart w:id="62" w:name="_Ref200123740"/>
      <w:r w:rsidR="00EE77C3" w:rsidRPr="000335DD">
        <w:rPr>
          <w:rStyle w:val="Appelnotedebasdep"/>
        </w:rPr>
        <w:footnoteReference w:id="11"/>
      </w:r>
      <w:bookmarkEnd w:id="61"/>
      <w:bookmarkEnd w:id="62"/>
    </w:p>
    <w:p w14:paraId="1F5245C7" w14:textId="36A4A3B7" w:rsidR="00F52A87" w:rsidRPr="000335DD" w:rsidRDefault="00DF2CA6" w:rsidP="00DF2CA6">
      <w:pPr>
        <w:pStyle w:val="Caro2"/>
        <w:numPr>
          <w:ilvl w:val="0"/>
          <w:numId w:val="0"/>
        </w:numPr>
        <w:tabs>
          <w:tab w:val="left" w:pos="2268"/>
        </w:tabs>
        <w:ind w:left="2268" w:hanging="1134"/>
      </w:pPr>
      <w:bookmarkStart w:id="63" w:name="_Toc204941719"/>
      <w:r w:rsidRPr="000335DD">
        <w:t>3.5.</w:t>
      </w:r>
      <w:r w:rsidRPr="000335DD">
        <w:tab/>
      </w:r>
      <w:r w:rsidR="00F52A87" w:rsidRPr="000335DD">
        <w:t>Batteries</w:t>
      </w:r>
      <w:bookmarkEnd w:id="63"/>
    </w:p>
    <w:p w14:paraId="01F6773F" w14:textId="0DEC14DD" w:rsidR="007D0577" w:rsidRPr="000335DD" w:rsidRDefault="00DF2CA6" w:rsidP="00DF2CA6">
      <w:pPr>
        <w:pStyle w:val="Caro2"/>
        <w:numPr>
          <w:ilvl w:val="0"/>
          <w:numId w:val="0"/>
        </w:numPr>
        <w:ind w:left="2268" w:hanging="1134"/>
      </w:pPr>
      <w:bookmarkStart w:id="64" w:name="_Toc204941720"/>
      <w:r w:rsidRPr="000335DD">
        <w:t>3.5.1.</w:t>
      </w:r>
      <w:r w:rsidRPr="000335DD">
        <w:tab/>
      </w:r>
      <w:r w:rsidR="007D0577" w:rsidRPr="000335DD">
        <w:t>"</w:t>
      </w:r>
      <w:r w:rsidR="007D0577" w:rsidRPr="000335DD">
        <w:rPr>
          <w:i/>
          <w:iCs/>
        </w:rPr>
        <w:t xml:space="preserve">SLI </w:t>
      </w:r>
      <w:r w:rsidR="00972034" w:rsidRPr="000335DD">
        <w:rPr>
          <w:i/>
          <w:iCs/>
        </w:rPr>
        <w:t>b</w:t>
      </w:r>
      <w:r w:rsidR="007D0577" w:rsidRPr="000335DD">
        <w:rPr>
          <w:i/>
          <w:iCs/>
        </w:rPr>
        <w:t>attery</w:t>
      </w:r>
      <w:r w:rsidR="007D0577" w:rsidRPr="000335DD">
        <w:t>" means</w:t>
      </w:r>
      <w:r w:rsidR="00972034" w:rsidRPr="000335DD">
        <w:t xml:space="preserve"> </w:t>
      </w:r>
      <w:commentRangeStart w:id="65"/>
      <w:r w:rsidR="007D0577" w:rsidRPr="000335DD">
        <w:t>[</w:t>
      </w:r>
      <w:r w:rsidR="00972034" w:rsidRPr="000335DD">
        <w:t>a</w:t>
      </w:r>
      <w:r w:rsidR="007D0577" w:rsidRPr="000335DD">
        <w:t xml:space="preserve"> battery for starting-lighting-ignition and auxiliary applications only - does not apply to primary battery packs used for electric-drive powertrains (traction batteries)]</w:t>
      </w:r>
      <w:bookmarkEnd w:id="64"/>
      <w:commentRangeEnd w:id="65"/>
      <w:r w:rsidR="00E56925" w:rsidRPr="000335DD">
        <w:rPr>
          <w:rStyle w:val="Marquedecommentaire"/>
          <w:rFonts w:eastAsia="SimSun"/>
          <w:sz w:val="20"/>
          <w:szCs w:val="20"/>
        </w:rPr>
        <w:commentReference w:id="65"/>
      </w:r>
    </w:p>
    <w:p w14:paraId="6749691A" w14:textId="6BC2094F" w:rsidR="007D0577" w:rsidRPr="000335DD" w:rsidRDefault="00DF2CA6" w:rsidP="00DF2CA6">
      <w:pPr>
        <w:pStyle w:val="Paragraphedeliste"/>
        <w:ind w:left="2268" w:hanging="1134"/>
        <w:rPr>
          <w:lang w:val="en-GB"/>
        </w:rPr>
      </w:pPr>
      <w:r w:rsidRPr="000335DD">
        <w:rPr>
          <w:lang w:val="en-GB"/>
        </w:rPr>
        <w:t>3.5.2.</w:t>
      </w:r>
      <w:r w:rsidRPr="000335DD">
        <w:rPr>
          <w:lang w:val="en-GB"/>
        </w:rPr>
        <w:tab/>
      </w:r>
      <w:commentRangeStart w:id="66"/>
      <w:r w:rsidR="007D0577" w:rsidRPr="000335DD">
        <w:rPr>
          <w:lang w:val="en-GB"/>
        </w:rPr>
        <w:t>[A battery that is specifically designed to supply electric power for starting, lighting, or ignition and that can also be used for auxiliary or backup purposes in vehicles, other means of transport or machinery]</w:t>
      </w:r>
      <w:commentRangeEnd w:id="66"/>
      <w:r w:rsidR="00E56925" w:rsidRPr="000335DD">
        <w:rPr>
          <w:rStyle w:val="Marquedecommentaire"/>
          <w:rFonts w:eastAsia="SimSun"/>
          <w:sz w:val="20"/>
          <w:szCs w:val="22"/>
          <w:lang w:val="en-GB"/>
        </w:rPr>
        <w:commentReference w:id="66"/>
      </w:r>
    </w:p>
    <w:p w14:paraId="3C616792" w14:textId="65CF52E9" w:rsidR="00B15D1C" w:rsidRPr="000335DD" w:rsidRDefault="00DF2CA6" w:rsidP="00DF2CA6">
      <w:pPr>
        <w:pStyle w:val="Caro2"/>
        <w:numPr>
          <w:ilvl w:val="0"/>
          <w:numId w:val="0"/>
        </w:numPr>
        <w:ind w:left="2268" w:hanging="1134"/>
      </w:pPr>
      <w:bookmarkStart w:id="67" w:name="_Toc204941721"/>
      <w:r w:rsidRPr="000335DD">
        <w:t>3.5.3.</w:t>
      </w:r>
      <w:r w:rsidRPr="000335DD">
        <w:tab/>
      </w:r>
      <w:commentRangeStart w:id="68"/>
      <w:r w:rsidR="00B15D1C" w:rsidRPr="000335DD">
        <w:t>["</w:t>
      </w:r>
      <w:r w:rsidR="00B15D1C" w:rsidRPr="000335DD">
        <w:rPr>
          <w:i/>
          <w:iCs/>
        </w:rPr>
        <w:t>Traction battery</w:t>
      </w:r>
      <w:r w:rsidR="00B15D1C" w:rsidRPr="000335DD">
        <w:t xml:space="preserve">" means </w:t>
      </w:r>
      <w:r w:rsidR="00972034" w:rsidRPr="000335DD">
        <w:t>a</w:t>
      </w:r>
      <w:r w:rsidR="00B15D1C" w:rsidRPr="000335DD">
        <w:t xml:space="preserve"> battery system that stores energy with the main purpose of propelling the vehicle.]</w:t>
      </w:r>
      <w:bookmarkEnd w:id="67"/>
      <w:commentRangeEnd w:id="68"/>
      <w:r w:rsidR="00E56925" w:rsidRPr="000335DD">
        <w:rPr>
          <w:rStyle w:val="Marquedecommentaire"/>
          <w:rFonts w:eastAsia="SimSun"/>
          <w:sz w:val="20"/>
          <w:szCs w:val="20"/>
        </w:rPr>
        <w:commentReference w:id="68"/>
      </w:r>
    </w:p>
    <w:p w14:paraId="7F72C9BE" w14:textId="36DFC97D" w:rsidR="00977B65" w:rsidRPr="000335DD" w:rsidRDefault="00DF2CA6" w:rsidP="00DF2CA6">
      <w:pPr>
        <w:pStyle w:val="Caro2"/>
        <w:numPr>
          <w:ilvl w:val="0"/>
          <w:numId w:val="0"/>
        </w:numPr>
        <w:tabs>
          <w:tab w:val="left" w:pos="2268"/>
        </w:tabs>
        <w:ind w:left="2268" w:hanging="1134"/>
      </w:pPr>
      <w:bookmarkStart w:id="69" w:name="_Toc204941722"/>
      <w:r w:rsidRPr="000335DD">
        <w:t>3.6.</w:t>
      </w:r>
      <w:r w:rsidRPr="000335DD">
        <w:tab/>
      </w:r>
      <w:r w:rsidR="00CB7D9E" w:rsidRPr="000335DD">
        <w:t>"</w:t>
      </w:r>
      <w:r w:rsidR="000E4BD8" w:rsidRPr="000335DD">
        <w:rPr>
          <w:i/>
          <w:iCs/>
        </w:rPr>
        <w:t>Bill of Material</w:t>
      </w:r>
      <w:r w:rsidR="00977B65" w:rsidRPr="000335DD">
        <w:rPr>
          <w:i/>
          <w:iCs/>
        </w:rPr>
        <w:t>(</w:t>
      </w:r>
      <w:r w:rsidR="000E4BD8" w:rsidRPr="000335DD">
        <w:rPr>
          <w:i/>
          <w:iCs/>
        </w:rPr>
        <w:t>s</w:t>
      </w:r>
      <w:r w:rsidR="00977B65" w:rsidRPr="000335DD">
        <w:rPr>
          <w:i/>
          <w:iCs/>
        </w:rPr>
        <w:t>)</w:t>
      </w:r>
      <w:r w:rsidR="00226167" w:rsidRPr="000335DD">
        <w:t>"</w:t>
      </w:r>
      <w:r w:rsidR="007D66D6" w:rsidRPr="000335DD">
        <w:t xml:space="preserve"> means</w:t>
      </w:r>
      <w:r w:rsidR="00911CB2" w:rsidRPr="000335DD">
        <w:t xml:space="preserve"> a</w:t>
      </w:r>
      <w:r w:rsidR="000E4BD8" w:rsidRPr="000335DD">
        <w:t xml:space="preserve"> list of raw materials, sub-assemblies, intermediate assemblies, sub-components, parts and the quantities of each needed to manufacture the product in the scope. In some sectors it is equivalent to the bill of components.</w:t>
      </w:r>
      <w:r w:rsidR="00573F4A" w:rsidRPr="000335DD">
        <w:rPr>
          <w:rStyle w:val="Appelnotedebasdep"/>
        </w:rPr>
        <w:footnoteReference w:id="12"/>
      </w:r>
      <w:bookmarkEnd w:id="69"/>
    </w:p>
    <w:p w14:paraId="7D6AC754" w14:textId="0AA0F60B" w:rsidR="000E4BD8" w:rsidRPr="000335DD" w:rsidRDefault="00DF2CA6" w:rsidP="00DF2CA6">
      <w:pPr>
        <w:pStyle w:val="Caro2"/>
        <w:numPr>
          <w:ilvl w:val="0"/>
          <w:numId w:val="0"/>
        </w:numPr>
        <w:tabs>
          <w:tab w:val="left" w:pos="2268"/>
        </w:tabs>
        <w:ind w:left="2268" w:hanging="1134"/>
      </w:pPr>
      <w:bookmarkStart w:id="70" w:name="_Toc204941723"/>
      <w:r w:rsidRPr="000335DD">
        <w:t>3.7.</w:t>
      </w:r>
      <w:r w:rsidRPr="000335DD">
        <w:tab/>
      </w:r>
      <w:r w:rsidR="003F7B10" w:rsidRPr="000335DD">
        <w:t>"</w:t>
      </w:r>
      <w:r w:rsidR="000E4BD8" w:rsidRPr="000335DD">
        <w:rPr>
          <w:i/>
          <w:iCs/>
        </w:rPr>
        <w:t>Biogenic carbon</w:t>
      </w:r>
      <w:r w:rsidR="003F7B10" w:rsidRPr="000335DD">
        <w:t>" means</w:t>
      </w:r>
      <w:r w:rsidR="00911CB2" w:rsidRPr="000335DD">
        <w:t xml:space="preserve"> </w:t>
      </w:r>
      <w:r w:rsidR="000E4BD8" w:rsidRPr="000335DD">
        <w:t>Carbon derived from biomass</w:t>
      </w:r>
      <w:r w:rsidR="00573F4A" w:rsidRPr="000335DD">
        <w:t>.</w:t>
      </w:r>
      <w:bookmarkStart w:id="71" w:name="_Ref200029174"/>
      <w:r w:rsidR="00573F4A" w:rsidRPr="000335DD">
        <w:rPr>
          <w:rStyle w:val="Appelnotedebasdep"/>
        </w:rPr>
        <w:footnoteReference w:id="13"/>
      </w:r>
      <w:bookmarkEnd w:id="70"/>
      <w:bookmarkEnd w:id="71"/>
    </w:p>
    <w:p w14:paraId="046DE1B9" w14:textId="27049BEB" w:rsidR="000E4BD8" w:rsidRPr="000335DD" w:rsidRDefault="00DF2CA6" w:rsidP="00DF2CA6">
      <w:pPr>
        <w:pStyle w:val="Caro2"/>
        <w:numPr>
          <w:ilvl w:val="0"/>
          <w:numId w:val="0"/>
        </w:numPr>
        <w:tabs>
          <w:tab w:val="left" w:pos="2268"/>
        </w:tabs>
        <w:ind w:left="2268" w:hanging="1134"/>
      </w:pPr>
      <w:bookmarkStart w:id="72" w:name="_Toc204941724"/>
      <w:r w:rsidRPr="000335DD">
        <w:t>3.8.</w:t>
      </w:r>
      <w:r w:rsidRPr="000335DD">
        <w:tab/>
      </w:r>
      <w:r w:rsidR="00E25F1F" w:rsidRPr="000335DD">
        <w:t>"</w:t>
      </w:r>
      <w:r w:rsidR="000E4BD8" w:rsidRPr="000335DD">
        <w:rPr>
          <w:i/>
          <w:iCs/>
        </w:rPr>
        <w:t>Biomass</w:t>
      </w:r>
      <w:r w:rsidR="00E25F1F" w:rsidRPr="000335DD">
        <w:t>" means</w:t>
      </w:r>
      <w:r w:rsidR="007F1BB1" w:rsidRPr="000335DD">
        <w:t xml:space="preserve"> m</w:t>
      </w:r>
      <w:r w:rsidR="000E4BD8" w:rsidRPr="000335DD">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0335DD">
        <w:t xml:space="preserve"> </w:t>
      </w:r>
      <w:r w:rsidR="000B2308" w:rsidRPr="000335DD">
        <w:rPr>
          <w:vertAlign w:val="superscript"/>
        </w:rPr>
        <w:fldChar w:fldCharType="begin"/>
      </w:r>
      <w:r w:rsidR="000B2308" w:rsidRPr="000335DD">
        <w:rPr>
          <w:vertAlign w:val="superscript"/>
        </w:rPr>
        <w:instrText xml:space="preserve"> NOTEREF _Ref200029174 \h  \* MERGEFORMAT </w:instrText>
      </w:r>
      <w:r w:rsidR="000B2308" w:rsidRPr="000335DD">
        <w:rPr>
          <w:vertAlign w:val="superscript"/>
        </w:rPr>
      </w:r>
      <w:r w:rsidR="000B2308" w:rsidRPr="000335DD">
        <w:rPr>
          <w:vertAlign w:val="superscript"/>
        </w:rPr>
        <w:fldChar w:fldCharType="separate"/>
      </w:r>
      <w:r w:rsidR="002906D2" w:rsidRPr="000335DD">
        <w:rPr>
          <w:vertAlign w:val="superscript"/>
        </w:rPr>
        <w:t>11</w:t>
      </w:r>
      <w:r w:rsidR="000B2308" w:rsidRPr="000335DD">
        <w:rPr>
          <w:vertAlign w:val="superscript"/>
        </w:rPr>
        <w:fldChar w:fldCharType="end"/>
      </w:r>
      <w:r w:rsidR="000B2308" w:rsidRPr="000335DD">
        <w:t xml:space="preserve"> </w:t>
      </w:r>
      <w:bookmarkStart w:id="73" w:name="_Ref202985178"/>
      <w:r w:rsidR="00C377EE" w:rsidRPr="000335DD">
        <w:rPr>
          <w:rStyle w:val="Appelnotedebasdep"/>
        </w:rPr>
        <w:footnoteReference w:id="14"/>
      </w:r>
      <w:bookmarkEnd w:id="72"/>
      <w:bookmarkEnd w:id="73"/>
      <w:r w:rsidR="007051CE" w:rsidRPr="000335DD">
        <w:t xml:space="preserve"> </w:t>
      </w:r>
    </w:p>
    <w:p w14:paraId="5D98CE15" w14:textId="376DBD68" w:rsidR="000E4BD8" w:rsidRPr="000335DD" w:rsidRDefault="00DF2CA6" w:rsidP="00DF2CA6">
      <w:pPr>
        <w:pStyle w:val="Caro2"/>
        <w:numPr>
          <w:ilvl w:val="0"/>
          <w:numId w:val="0"/>
        </w:numPr>
        <w:tabs>
          <w:tab w:val="left" w:pos="2268"/>
        </w:tabs>
        <w:ind w:left="2268" w:hanging="1134"/>
      </w:pPr>
      <w:bookmarkStart w:id="74" w:name="_Toc204941725"/>
      <w:r w:rsidRPr="000335DD">
        <w:t>3.9.</w:t>
      </w:r>
      <w:r w:rsidRPr="000335DD">
        <w:tab/>
      </w:r>
      <w:r w:rsidR="009B2F00" w:rsidRPr="000335DD">
        <w:t>"</w:t>
      </w:r>
      <w:r w:rsidR="000E4BD8" w:rsidRPr="000335DD">
        <w:rPr>
          <w:i/>
          <w:iCs/>
        </w:rPr>
        <w:t>Product Carbon Footprint (PCF)</w:t>
      </w:r>
      <w:r w:rsidR="009B2F00" w:rsidRPr="000335DD">
        <w:t>" means</w:t>
      </w:r>
      <w:r w:rsidR="005E7975" w:rsidRPr="000335DD">
        <w:t xml:space="preserve"> t</w:t>
      </w:r>
      <w:r w:rsidR="00CA4B0C" w:rsidRPr="000335DD">
        <w:t>he s</w:t>
      </w:r>
      <w:r w:rsidR="000E4BD8" w:rsidRPr="000335DD">
        <w:t>um of GHG emissions and GHG removals in a product system, expressed as CO</w:t>
      </w:r>
      <w:r w:rsidR="000E4BD8" w:rsidRPr="000335DD">
        <w:rPr>
          <w:vertAlign w:val="subscript"/>
        </w:rPr>
        <w:t>2</w:t>
      </w:r>
      <w:r w:rsidR="000E4BD8" w:rsidRPr="000335DD">
        <w:t xml:space="preserve"> equivalents and based on a life cycle assessment using the single impact category of climate change</w:t>
      </w:r>
      <w:r w:rsidR="00FB3A3B" w:rsidRPr="000335DD">
        <w:t>.</w:t>
      </w:r>
      <w:r w:rsidR="0005396B" w:rsidRPr="000335DD">
        <w:t xml:space="preserve"> </w:t>
      </w:r>
      <w:r w:rsidR="00C24C12" w:rsidRPr="000335DD">
        <w:rPr>
          <w:vertAlign w:val="superscript"/>
        </w:rPr>
        <w:fldChar w:fldCharType="begin"/>
      </w:r>
      <w:r w:rsidR="00C24C12" w:rsidRPr="000335DD">
        <w:rPr>
          <w:vertAlign w:val="superscript"/>
        </w:rPr>
        <w:instrText xml:space="preserve"> NOTEREF _Ref200029174 \h  \* MERGEFORMAT </w:instrText>
      </w:r>
      <w:r w:rsidR="00C24C12" w:rsidRPr="000335DD">
        <w:rPr>
          <w:vertAlign w:val="superscript"/>
        </w:rPr>
      </w:r>
      <w:r w:rsidR="00C24C12" w:rsidRPr="000335DD">
        <w:rPr>
          <w:vertAlign w:val="superscript"/>
        </w:rPr>
        <w:fldChar w:fldCharType="separate"/>
      </w:r>
      <w:r w:rsidR="002906D2" w:rsidRPr="000335DD">
        <w:rPr>
          <w:vertAlign w:val="superscript"/>
        </w:rPr>
        <w:t>11</w:t>
      </w:r>
      <w:bookmarkEnd w:id="74"/>
      <w:r w:rsidR="00C24C12" w:rsidRPr="000335DD">
        <w:rPr>
          <w:vertAlign w:val="superscript"/>
        </w:rPr>
        <w:fldChar w:fldCharType="end"/>
      </w:r>
    </w:p>
    <w:p w14:paraId="4A26EE32" w14:textId="7E7FB964" w:rsidR="000E4BD8" w:rsidRPr="000335DD" w:rsidRDefault="00DF2CA6" w:rsidP="00DF2CA6">
      <w:pPr>
        <w:pStyle w:val="Caro2"/>
        <w:numPr>
          <w:ilvl w:val="0"/>
          <w:numId w:val="0"/>
        </w:numPr>
        <w:tabs>
          <w:tab w:val="left" w:pos="2268"/>
        </w:tabs>
        <w:ind w:left="2268" w:hanging="1134"/>
      </w:pPr>
      <w:bookmarkStart w:id="75" w:name="_Toc204941726"/>
      <w:r w:rsidRPr="000335DD">
        <w:t>3.10.</w:t>
      </w:r>
      <w:r w:rsidRPr="000335DD">
        <w:tab/>
      </w:r>
      <w:bookmarkStart w:id="76" w:name="_Hlk209531486"/>
      <w:bookmarkEnd w:id="75"/>
      <w:commentRangeStart w:id="77"/>
      <w:r w:rsidR="00837EB1" w:rsidRPr="00816669">
        <w:rPr>
          <w:highlight w:val="yellow"/>
        </w:rPr>
        <w:t>[Reserved]</w:t>
      </w:r>
      <w:bookmarkEnd w:id="76"/>
      <w:commentRangeEnd w:id="77"/>
      <w:r w:rsidR="00E56925" w:rsidRPr="00816669">
        <w:rPr>
          <w:rStyle w:val="Marquedecommentaire"/>
          <w:rFonts w:eastAsia="SimSun"/>
          <w:sz w:val="20"/>
          <w:szCs w:val="20"/>
          <w:highlight w:val="yellow"/>
        </w:rPr>
        <w:commentReference w:id="77"/>
      </w:r>
    </w:p>
    <w:p w14:paraId="528CC396" w14:textId="37B7D1FE" w:rsidR="000E4BD8" w:rsidRPr="000335DD" w:rsidRDefault="00DF2CA6" w:rsidP="00DF2CA6">
      <w:pPr>
        <w:pStyle w:val="Caro2"/>
        <w:numPr>
          <w:ilvl w:val="0"/>
          <w:numId w:val="0"/>
        </w:numPr>
        <w:tabs>
          <w:tab w:val="left" w:pos="2268"/>
        </w:tabs>
        <w:ind w:left="2268" w:hanging="1134"/>
      </w:pPr>
      <w:bookmarkStart w:id="78" w:name="_Toc204941727"/>
      <w:r w:rsidRPr="000335DD">
        <w:t>3.11.</w:t>
      </w:r>
      <w:r w:rsidRPr="000335DD">
        <w:tab/>
      </w:r>
      <w:r w:rsidR="000175F2" w:rsidRPr="000335DD">
        <w:t>"</w:t>
      </w:r>
      <w:r w:rsidR="000E4BD8" w:rsidRPr="000335DD">
        <w:rPr>
          <w:i/>
          <w:iCs/>
        </w:rPr>
        <w:t>Characterisation factor</w:t>
      </w:r>
      <w:r w:rsidR="000175F2" w:rsidRPr="000335DD">
        <w:t>" means</w:t>
      </w:r>
      <w:r w:rsidR="007E616E" w:rsidRPr="000335DD">
        <w:t xml:space="preserve"> a</w:t>
      </w:r>
      <w:r w:rsidR="000175F2" w:rsidRPr="000335DD">
        <w:t xml:space="preserve"> f</w:t>
      </w:r>
      <w:r w:rsidR="000E4BD8" w:rsidRPr="000335DD">
        <w:t>actor derived from a characterisation model, which is applied to convert an assigned life cycle inventory analysis (3.4.26) result to the common unit of the category indicator (3.10.8)</w:t>
      </w:r>
      <w:r w:rsidR="009E6754" w:rsidRPr="000335DD">
        <w:t>.</w:t>
      </w:r>
      <w:r w:rsidR="0005396B" w:rsidRPr="000335DD">
        <w:t xml:space="preserve"> </w:t>
      </w:r>
      <w:bookmarkStart w:id="79" w:name="_Ref200123531"/>
      <w:r w:rsidR="007B1E6C" w:rsidRPr="000335DD">
        <w:rPr>
          <w:rStyle w:val="Appelnotedebasdep"/>
        </w:rPr>
        <w:footnoteReference w:id="15"/>
      </w:r>
      <w:bookmarkEnd w:id="78"/>
      <w:bookmarkEnd w:id="79"/>
    </w:p>
    <w:p w14:paraId="234F475D" w14:textId="750889FE" w:rsidR="00A9171C" w:rsidRPr="000335DD" w:rsidRDefault="00DF2CA6" w:rsidP="00DF2CA6">
      <w:pPr>
        <w:pStyle w:val="Caro2"/>
        <w:numPr>
          <w:ilvl w:val="0"/>
          <w:numId w:val="0"/>
        </w:numPr>
        <w:tabs>
          <w:tab w:val="left" w:pos="2268"/>
        </w:tabs>
        <w:ind w:left="2268" w:hanging="1134"/>
      </w:pPr>
      <w:bookmarkStart w:id="80" w:name="_Toc204941728"/>
      <w:r w:rsidRPr="000335DD">
        <w:t>3.12.</w:t>
      </w:r>
      <w:r w:rsidRPr="000335DD">
        <w:tab/>
      </w:r>
      <w:r w:rsidR="006474AA" w:rsidRPr="000335DD">
        <w:t>"</w:t>
      </w:r>
      <w:r w:rsidR="000E4BD8" w:rsidRPr="000335DD">
        <w:rPr>
          <w:i/>
          <w:iCs/>
        </w:rPr>
        <w:t>Circular Footprint Formula</w:t>
      </w:r>
      <w:r w:rsidR="006474AA" w:rsidRPr="000335DD">
        <w:rPr>
          <w:i/>
          <w:iCs/>
        </w:rPr>
        <w:t xml:space="preserve"> (CFF)</w:t>
      </w:r>
      <w:r w:rsidR="007E616E" w:rsidRPr="000335DD">
        <w:t>"</w:t>
      </w:r>
      <w:r w:rsidR="006474AA" w:rsidRPr="000335DD">
        <w:t xml:space="preserve"> means</w:t>
      </w:r>
      <w:r w:rsidR="007E616E" w:rsidRPr="000335DD">
        <w:t xml:space="preserve"> a</w:t>
      </w:r>
      <w:r w:rsidR="006474AA" w:rsidRPr="000335DD">
        <w:t xml:space="preserve"> </w:t>
      </w:r>
      <w:r w:rsidR="000E4BD8" w:rsidRPr="000335DD">
        <w:t xml:space="preserve">framework for evaluating the environmental impacts of a product throughout its entire life cycle, particularly based on the principles of a circular economy. This method calculates the </w:t>
      </w:r>
      <w:r w:rsidR="000E4BD8" w:rsidRPr="000335DD">
        <w:lastRenderedPageBreak/>
        <w:t xml:space="preserve">environmental </w:t>
      </w:r>
      <w:r w:rsidR="00636F15" w:rsidRPr="000335DD">
        <w:t xml:space="preserve">burdens and </w:t>
      </w:r>
      <w:r w:rsidR="000E4BD8" w:rsidRPr="000335DD">
        <w:t>benefits obtained from recycling a product and aims to improve resource use efficiency.</w:t>
      </w:r>
      <w:r w:rsidR="0005396B" w:rsidRPr="000335DD">
        <w:t xml:space="preserve"> </w:t>
      </w:r>
      <w:r w:rsidR="000B2EE2" w:rsidRPr="000335DD">
        <w:rPr>
          <w:rStyle w:val="Appelnotedebasdep"/>
        </w:rPr>
        <w:footnoteReference w:id="16"/>
      </w:r>
      <w:bookmarkEnd w:id="80"/>
    </w:p>
    <w:p w14:paraId="28875046" w14:textId="35299E45" w:rsidR="00265388" w:rsidRPr="000335DD" w:rsidRDefault="00DF2CA6" w:rsidP="00DF2CA6">
      <w:pPr>
        <w:pStyle w:val="Caro2"/>
        <w:numPr>
          <w:ilvl w:val="0"/>
          <w:numId w:val="0"/>
        </w:numPr>
        <w:tabs>
          <w:tab w:val="left" w:pos="2268"/>
        </w:tabs>
        <w:ind w:left="2268" w:hanging="1134"/>
      </w:pPr>
      <w:bookmarkStart w:id="81" w:name="_Toc204941729"/>
      <w:r w:rsidRPr="000335DD">
        <w:t>3.13.</w:t>
      </w:r>
      <w:r w:rsidRPr="000335DD">
        <w:tab/>
      </w:r>
      <w:r w:rsidR="002A1A04" w:rsidRPr="000335DD">
        <w:t>"</w:t>
      </w:r>
      <w:r w:rsidR="000E4BD8" w:rsidRPr="000335DD">
        <w:rPr>
          <w:i/>
          <w:iCs/>
        </w:rPr>
        <w:t>Climate Change</w:t>
      </w:r>
      <w:r w:rsidR="002A1A04" w:rsidRPr="000335DD">
        <w:t>" means</w:t>
      </w:r>
      <w:r w:rsidR="00F77B2B" w:rsidRPr="000335DD">
        <w:t xml:space="preserve"> t</w:t>
      </w:r>
      <w:r w:rsidR="00265388" w:rsidRPr="000335DD">
        <w:t>he e</w:t>
      </w:r>
      <w:r w:rsidR="000E4BD8" w:rsidRPr="000335DD">
        <w:t xml:space="preserve">nvironmental </w:t>
      </w:r>
      <w:r w:rsidR="00265388" w:rsidRPr="000335DD">
        <w:t>f</w:t>
      </w:r>
      <w:r w:rsidR="000E4BD8" w:rsidRPr="000335DD">
        <w:t>ootprint impact category considering all inputs and outputs that result in greenhouse gas (GHG) emissions. The consequences include increased average global temperatures and sudden regional climatic changes.</w:t>
      </w:r>
      <w:r w:rsidR="0005396B" w:rsidRPr="000335DD">
        <w:t xml:space="preserve"> </w:t>
      </w:r>
      <w:r w:rsidR="00970D6E" w:rsidRPr="000335DD">
        <w:rPr>
          <w:vertAlign w:val="superscript"/>
        </w:rPr>
        <w:fldChar w:fldCharType="begin"/>
      </w:r>
      <w:r w:rsidR="00970D6E" w:rsidRPr="000335DD">
        <w:rPr>
          <w:vertAlign w:val="superscript"/>
        </w:rPr>
        <w:instrText xml:space="preserve"> NOTEREF _Ref200029320 \h </w:instrText>
      </w:r>
      <w:r w:rsidR="00AA1D6B" w:rsidRPr="000335DD">
        <w:rPr>
          <w:vertAlign w:val="superscript"/>
        </w:rPr>
        <w:instrText xml:space="preserve"> \* MERGEFORMAT </w:instrText>
      </w:r>
      <w:r w:rsidR="00970D6E" w:rsidRPr="000335DD">
        <w:rPr>
          <w:vertAlign w:val="superscript"/>
        </w:rPr>
      </w:r>
      <w:r w:rsidR="00970D6E" w:rsidRPr="000335DD">
        <w:rPr>
          <w:vertAlign w:val="superscript"/>
        </w:rPr>
        <w:fldChar w:fldCharType="separate"/>
      </w:r>
      <w:r w:rsidR="002906D2" w:rsidRPr="000335DD">
        <w:rPr>
          <w:vertAlign w:val="superscript"/>
        </w:rPr>
        <w:t>8</w:t>
      </w:r>
      <w:bookmarkEnd w:id="81"/>
      <w:r w:rsidR="00970D6E" w:rsidRPr="000335DD">
        <w:rPr>
          <w:vertAlign w:val="superscript"/>
        </w:rPr>
        <w:fldChar w:fldCharType="end"/>
      </w:r>
    </w:p>
    <w:p w14:paraId="00417D97" w14:textId="1296D1DE" w:rsidR="000E4BD8" w:rsidRPr="000335DD" w:rsidRDefault="00DF2CA6" w:rsidP="00DF2CA6">
      <w:pPr>
        <w:pStyle w:val="Caro2"/>
        <w:numPr>
          <w:ilvl w:val="0"/>
          <w:numId w:val="0"/>
        </w:numPr>
        <w:tabs>
          <w:tab w:val="left" w:pos="2268"/>
        </w:tabs>
        <w:ind w:left="2268" w:hanging="1134"/>
      </w:pPr>
      <w:bookmarkStart w:id="82" w:name="_Toc204941730"/>
      <w:r w:rsidRPr="000335DD">
        <w:t>3.14.</w:t>
      </w:r>
      <w:r w:rsidRPr="000335DD">
        <w:tab/>
      </w:r>
      <w:bookmarkEnd w:id="82"/>
      <w:r w:rsidR="000E4BD8" w:rsidRPr="000335DD">
        <w:t xml:space="preserve"> </w:t>
      </w:r>
      <w:commentRangeStart w:id="83"/>
      <w:r w:rsidR="00837EB1" w:rsidRPr="00816669">
        <w:rPr>
          <w:highlight w:val="yellow"/>
        </w:rPr>
        <w:t>[</w:t>
      </w:r>
      <w:commentRangeEnd w:id="83"/>
      <w:r w:rsidR="00E56925" w:rsidRPr="00816669">
        <w:rPr>
          <w:rStyle w:val="Marquedecommentaire"/>
          <w:rFonts w:eastAsia="SimSun"/>
          <w:sz w:val="20"/>
          <w:szCs w:val="20"/>
          <w:highlight w:val="yellow"/>
        </w:rPr>
        <w:commentReference w:id="83"/>
      </w:r>
      <w:r w:rsidR="00837EB1" w:rsidRPr="00816669">
        <w:rPr>
          <w:highlight w:val="yellow"/>
        </w:rPr>
        <w:t>Reserved]</w:t>
      </w:r>
    </w:p>
    <w:p w14:paraId="6B7BB40A" w14:textId="28DB75D8" w:rsidR="000E4BD8" w:rsidRPr="000335DD" w:rsidRDefault="00DF2CA6" w:rsidP="00DF2CA6">
      <w:pPr>
        <w:pStyle w:val="Caro2"/>
        <w:numPr>
          <w:ilvl w:val="0"/>
          <w:numId w:val="0"/>
        </w:numPr>
        <w:tabs>
          <w:tab w:val="left" w:pos="2268"/>
        </w:tabs>
        <w:ind w:left="2268" w:hanging="1134"/>
      </w:pPr>
      <w:bookmarkStart w:id="84" w:name="_Toc204941731"/>
      <w:r w:rsidRPr="000335DD">
        <w:t>3.15.</w:t>
      </w:r>
      <w:r w:rsidRPr="000335DD">
        <w:tab/>
      </w:r>
      <w:r w:rsidR="002A1A04" w:rsidRPr="000335DD">
        <w:t>"</w:t>
      </w:r>
      <w:r w:rsidR="00A80C9B" w:rsidRPr="000335DD">
        <w:rPr>
          <w:i/>
          <w:iCs/>
        </w:rPr>
        <w:t xml:space="preserve">Carbon dioxide equivalent </w:t>
      </w:r>
      <w:r w:rsidR="000E4BD8" w:rsidRPr="000335DD">
        <w:rPr>
          <w:i/>
          <w:iCs/>
        </w:rPr>
        <w:t>(</w:t>
      </w:r>
      <w:r w:rsidR="00B16096" w:rsidRPr="000335DD">
        <w:rPr>
          <w:i/>
          <w:iCs/>
        </w:rPr>
        <w:t>CO</w:t>
      </w:r>
      <w:r w:rsidR="00B16096" w:rsidRPr="000335DD">
        <w:rPr>
          <w:i/>
          <w:iCs/>
          <w:vertAlign w:val="subscript"/>
        </w:rPr>
        <w:t>2</w:t>
      </w:r>
      <w:r w:rsidR="00A80C9B" w:rsidRPr="000335DD">
        <w:rPr>
          <w:i/>
          <w:iCs/>
        </w:rPr>
        <w:t>eq</w:t>
      </w:r>
      <w:r w:rsidR="000E4BD8" w:rsidRPr="000335DD">
        <w:rPr>
          <w:i/>
          <w:iCs/>
        </w:rPr>
        <w:t>)</w:t>
      </w:r>
      <w:r w:rsidR="00A80C9B" w:rsidRPr="000335DD">
        <w:t xml:space="preserve"> " means</w:t>
      </w:r>
      <w:r w:rsidR="00661102" w:rsidRPr="000335DD">
        <w:t xml:space="preserve"> t</w:t>
      </w:r>
      <w:r w:rsidR="00265388" w:rsidRPr="000335DD">
        <w:t>he u</w:t>
      </w:r>
      <w:r w:rsidR="000E4BD8" w:rsidRPr="000335DD">
        <w:t>nit for comparing the radiative forcing of a greenhouse gas to that of carbon dioxide</w:t>
      </w:r>
      <w:r w:rsidR="000E4BD8" w:rsidRPr="000335DD">
        <w:tab/>
      </w:r>
      <w:r w:rsidR="009C17D1" w:rsidRPr="000335DD">
        <w:t>.</w:t>
      </w:r>
      <w:r w:rsidR="00B6415B" w:rsidRPr="000335DD">
        <w:t xml:space="preserve"> </w:t>
      </w:r>
      <w:r w:rsidR="00B6415B" w:rsidRPr="000335DD">
        <w:rPr>
          <w:vertAlign w:val="superscript"/>
        </w:rPr>
        <w:fldChar w:fldCharType="begin"/>
      </w:r>
      <w:r w:rsidR="00B6415B" w:rsidRPr="000335DD">
        <w:rPr>
          <w:vertAlign w:val="superscript"/>
        </w:rPr>
        <w:instrText xml:space="preserve"> NOTEREF _Ref200123531 \h  \* MERGEFORMAT </w:instrText>
      </w:r>
      <w:r w:rsidR="00B6415B" w:rsidRPr="000335DD">
        <w:rPr>
          <w:vertAlign w:val="superscript"/>
        </w:rPr>
      </w:r>
      <w:r w:rsidR="00B6415B" w:rsidRPr="000335DD">
        <w:rPr>
          <w:vertAlign w:val="superscript"/>
        </w:rPr>
        <w:fldChar w:fldCharType="separate"/>
      </w:r>
      <w:r w:rsidR="002906D2" w:rsidRPr="000335DD">
        <w:rPr>
          <w:vertAlign w:val="superscript"/>
        </w:rPr>
        <w:t>13</w:t>
      </w:r>
      <w:bookmarkEnd w:id="84"/>
      <w:r w:rsidR="00B6415B" w:rsidRPr="000335DD">
        <w:rPr>
          <w:vertAlign w:val="superscript"/>
        </w:rPr>
        <w:fldChar w:fldCharType="end"/>
      </w:r>
      <w:r w:rsidR="00B6415B" w:rsidRPr="000335DD">
        <w:t xml:space="preserve"> </w:t>
      </w:r>
    </w:p>
    <w:p w14:paraId="03B6C798" w14:textId="7B65FCF6" w:rsidR="000E4BD8" w:rsidRPr="000335DD" w:rsidRDefault="00DF2CA6" w:rsidP="00DF2CA6">
      <w:pPr>
        <w:pStyle w:val="Caro2"/>
        <w:numPr>
          <w:ilvl w:val="0"/>
          <w:numId w:val="0"/>
        </w:numPr>
        <w:tabs>
          <w:tab w:val="left" w:pos="2268"/>
        </w:tabs>
        <w:ind w:left="2268" w:hanging="1134"/>
      </w:pPr>
      <w:bookmarkStart w:id="85" w:name="_Toc204941732"/>
      <w:r w:rsidRPr="000335DD">
        <w:t>3.16.</w:t>
      </w:r>
      <w:r w:rsidRPr="000335DD">
        <w:tab/>
      </w:r>
      <w:r w:rsidR="003F14C5" w:rsidRPr="000335DD">
        <w:t>"</w:t>
      </w:r>
      <w:r w:rsidR="000E4BD8" w:rsidRPr="000335DD">
        <w:rPr>
          <w:i/>
          <w:iCs/>
        </w:rPr>
        <w:t>Co-product</w:t>
      </w:r>
      <w:r w:rsidR="003F14C5" w:rsidRPr="000335DD">
        <w:t>" means</w:t>
      </w:r>
      <w:r w:rsidR="00661102" w:rsidRPr="000335DD">
        <w:t xml:space="preserve"> a</w:t>
      </w:r>
      <w:r w:rsidR="000E4BD8" w:rsidRPr="000335DD">
        <w:t>ny of two or more products coming from the same unit process or product system</w:t>
      </w:r>
      <w:r w:rsidR="002B5ADC" w:rsidRPr="000335DD">
        <w:t>.</w:t>
      </w:r>
      <w:r w:rsidR="0005396B" w:rsidRPr="000335DD">
        <w:t xml:space="preserve"> </w:t>
      </w:r>
      <w:r w:rsidR="005A1BB0" w:rsidRPr="000335DD">
        <w:rPr>
          <w:vertAlign w:val="superscript"/>
        </w:rPr>
        <w:fldChar w:fldCharType="begin"/>
      </w:r>
      <w:r w:rsidR="005A1BB0" w:rsidRPr="000335DD">
        <w:rPr>
          <w:vertAlign w:val="superscript"/>
        </w:rPr>
        <w:instrText xml:space="preserve"> NOTEREF _Ref200029174 \h  \* MERGEFORMAT </w:instrText>
      </w:r>
      <w:r w:rsidR="005A1BB0" w:rsidRPr="000335DD">
        <w:rPr>
          <w:vertAlign w:val="superscript"/>
        </w:rPr>
      </w:r>
      <w:r w:rsidR="005A1BB0" w:rsidRPr="000335DD">
        <w:rPr>
          <w:vertAlign w:val="superscript"/>
        </w:rPr>
        <w:fldChar w:fldCharType="separate"/>
      </w:r>
      <w:r w:rsidR="002906D2" w:rsidRPr="000335DD">
        <w:rPr>
          <w:vertAlign w:val="superscript"/>
        </w:rPr>
        <w:t>11</w:t>
      </w:r>
      <w:bookmarkEnd w:id="85"/>
      <w:r w:rsidR="005A1BB0" w:rsidRPr="000335DD">
        <w:rPr>
          <w:vertAlign w:val="superscript"/>
        </w:rPr>
        <w:fldChar w:fldCharType="end"/>
      </w:r>
    </w:p>
    <w:p w14:paraId="0DC2644A" w14:textId="39803335" w:rsidR="000E4BD8" w:rsidRPr="000335DD" w:rsidRDefault="00DF2CA6" w:rsidP="00DF2CA6">
      <w:pPr>
        <w:pStyle w:val="Caro2"/>
        <w:numPr>
          <w:ilvl w:val="0"/>
          <w:numId w:val="0"/>
        </w:numPr>
        <w:tabs>
          <w:tab w:val="left" w:pos="2268"/>
        </w:tabs>
        <w:ind w:left="2268" w:hanging="1134"/>
      </w:pPr>
      <w:bookmarkStart w:id="86" w:name="_Toc204941733"/>
      <w:r w:rsidRPr="000335DD">
        <w:t>3.17.</w:t>
      </w:r>
      <w:r w:rsidRPr="000335DD">
        <w:tab/>
      </w:r>
      <w:r w:rsidR="00893FEE" w:rsidRPr="000335DD" w:rsidDel="00893FEE">
        <w:t xml:space="preserve"> </w:t>
      </w:r>
      <w:bookmarkEnd w:id="86"/>
      <w:r w:rsidR="00893FEE" w:rsidRPr="00816669">
        <w:rPr>
          <w:highlight w:val="yellow"/>
        </w:rPr>
        <w:t>[</w:t>
      </w:r>
      <w:commentRangeStart w:id="87"/>
      <w:r w:rsidR="00893FEE" w:rsidRPr="00816669">
        <w:rPr>
          <w:highlight w:val="yellow"/>
        </w:rPr>
        <w:t>Reserved]</w:t>
      </w:r>
      <w:commentRangeEnd w:id="87"/>
      <w:r w:rsidR="00E56925" w:rsidRPr="00816669">
        <w:rPr>
          <w:rStyle w:val="Marquedecommentaire"/>
          <w:rFonts w:eastAsia="SimSun"/>
          <w:sz w:val="20"/>
          <w:szCs w:val="20"/>
          <w:highlight w:val="yellow"/>
        </w:rPr>
        <w:commentReference w:id="87"/>
      </w:r>
    </w:p>
    <w:p w14:paraId="758E2D57" w14:textId="61837B5C" w:rsidR="000E4BD8" w:rsidRPr="000335DD" w:rsidRDefault="00DF2CA6" w:rsidP="00DF2CA6">
      <w:pPr>
        <w:pStyle w:val="Caro2"/>
        <w:numPr>
          <w:ilvl w:val="0"/>
          <w:numId w:val="0"/>
        </w:numPr>
        <w:tabs>
          <w:tab w:val="left" w:pos="2268"/>
        </w:tabs>
        <w:ind w:left="2268" w:hanging="1134"/>
      </w:pPr>
      <w:bookmarkStart w:id="88" w:name="_Toc204941734"/>
      <w:r w:rsidRPr="000335DD">
        <w:t>3.18.</w:t>
      </w:r>
      <w:r w:rsidRPr="000335DD">
        <w:tab/>
      </w:r>
      <w:r w:rsidR="00F83E42" w:rsidRPr="000335DD">
        <w:t>"</w:t>
      </w:r>
      <w:r w:rsidR="000E4BD8" w:rsidRPr="000335DD">
        <w:rPr>
          <w:i/>
          <w:iCs/>
        </w:rPr>
        <w:t>Cradle-to-gate</w:t>
      </w:r>
      <w:r w:rsidR="00F83E42" w:rsidRPr="000335DD">
        <w:t>" means</w:t>
      </w:r>
      <w:r w:rsidR="007676FE" w:rsidRPr="000335DD">
        <w:t xml:space="preserve"> a</w:t>
      </w:r>
      <w:r w:rsidR="00265388" w:rsidRPr="000335DD">
        <w:t xml:space="preserve"> s</w:t>
      </w:r>
      <w:r w:rsidR="000E4BD8" w:rsidRPr="000335DD">
        <w:t xml:space="preserve">ystem boundary that is applied for a partial PCF assessment that includes a part of the product’s life cycle. Cradle-to-gate represents the GHG emissions and removals arising from all life cycle </w:t>
      </w:r>
      <w:r w:rsidR="005C014D" w:rsidRPr="000335DD">
        <w:t>stages</w:t>
      </w:r>
      <w:r w:rsidR="000E4BD8" w:rsidRPr="000335DD">
        <w:t>, up to the point where the product leaves the production site (</w:t>
      </w:r>
      <w:proofErr w:type="gramStart"/>
      <w:r w:rsidR="000E4BD8" w:rsidRPr="000335DD">
        <w:t>the ”gate</w:t>
      </w:r>
      <w:proofErr w:type="gramEnd"/>
      <w:r w:rsidR="000E4BD8" w:rsidRPr="000335DD">
        <w:t xml:space="preserve">”). This explicitly excludes the life cycle </w:t>
      </w:r>
      <w:r w:rsidR="005C014D" w:rsidRPr="000335DD">
        <w:t>stages</w:t>
      </w:r>
      <w:r w:rsidR="000E4BD8" w:rsidRPr="000335DD">
        <w:t xml:space="preserve"> use and end-of-life.</w:t>
      </w:r>
      <w:r w:rsidR="0022142C" w:rsidRPr="000335DD">
        <w:t xml:space="preserve"> </w:t>
      </w:r>
      <w:r w:rsidR="00A8765A" w:rsidRPr="000335DD">
        <w:rPr>
          <w:vertAlign w:val="superscript"/>
        </w:rPr>
        <w:footnoteReference w:id="17"/>
      </w:r>
      <w:bookmarkEnd w:id="88"/>
    </w:p>
    <w:p w14:paraId="6A6E673A" w14:textId="17221D06" w:rsidR="000E4BD8" w:rsidRPr="000335DD" w:rsidRDefault="00DF2CA6" w:rsidP="00DF2CA6">
      <w:pPr>
        <w:pStyle w:val="Caro2"/>
        <w:numPr>
          <w:ilvl w:val="0"/>
          <w:numId w:val="0"/>
        </w:numPr>
        <w:tabs>
          <w:tab w:val="left" w:pos="2268"/>
        </w:tabs>
        <w:ind w:left="2268" w:hanging="1134"/>
      </w:pPr>
      <w:bookmarkStart w:id="89" w:name="_Toc204941735"/>
      <w:r w:rsidRPr="000335DD">
        <w:t>3.19.</w:t>
      </w:r>
      <w:r w:rsidRPr="000335DD">
        <w:tab/>
      </w:r>
      <w:r w:rsidR="00265388" w:rsidRPr="000335DD">
        <w:t>"</w:t>
      </w:r>
      <w:r w:rsidR="000E4BD8" w:rsidRPr="000335DD">
        <w:rPr>
          <w:i/>
          <w:iCs/>
        </w:rPr>
        <w:t>Cut-off criteria</w:t>
      </w:r>
      <w:r w:rsidR="00265388" w:rsidRPr="000335DD">
        <w:t>" means</w:t>
      </w:r>
      <w:r w:rsidR="0022142C" w:rsidRPr="000335DD">
        <w:t xml:space="preserve"> t</w:t>
      </w:r>
      <w:r w:rsidR="00265388" w:rsidRPr="000335DD">
        <w:t>he s</w:t>
      </w:r>
      <w:r w:rsidR="000E4BD8" w:rsidRPr="000335DD">
        <w:t>pecification of the amount of material or energy flow or the level of significance of GHG emissions associated with unit process or the product system, to be excluded from a PCF study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89"/>
      <w:r w:rsidR="00006D44" w:rsidRPr="000335DD">
        <w:rPr>
          <w:vertAlign w:val="superscript"/>
        </w:rPr>
        <w:fldChar w:fldCharType="end"/>
      </w:r>
    </w:p>
    <w:p w14:paraId="71251D94" w14:textId="0A82C551" w:rsidR="009276C5" w:rsidRPr="000335DD" w:rsidRDefault="00DF2CA6" w:rsidP="00DF2CA6">
      <w:pPr>
        <w:pStyle w:val="Caro2"/>
        <w:numPr>
          <w:ilvl w:val="0"/>
          <w:numId w:val="0"/>
        </w:numPr>
        <w:tabs>
          <w:tab w:val="left" w:pos="2268"/>
        </w:tabs>
        <w:ind w:left="2268" w:hanging="1134"/>
      </w:pPr>
      <w:bookmarkStart w:id="90" w:name="_Toc204941736"/>
      <w:r w:rsidRPr="000335DD">
        <w:t>3.20.</w:t>
      </w:r>
      <w:r w:rsidRPr="000335DD">
        <w:tab/>
      </w:r>
      <w:r w:rsidR="009276C5" w:rsidRPr="000335DD">
        <w:t>Data</w:t>
      </w:r>
      <w:bookmarkEnd w:id="90"/>
    </w:p>
    <w:p w14:paraId="560F9A54" w14:textId="1C6576B6" w:rsidR="009276C5" w:rsidRPr="000335DD" w:rsidRDefault="00DF2CA6" w:rsidP="00DF2CA6">
      <w:pPr>
        <w:pStyle w:val="Caro2"/>
        <w:numPr>
          <w:ilvl w:val="0"/>
          <w:numId w:val="0"/>
        </w:numPr>
        <w:ind w:left="2268" w:hanging="1134"/>
      </w:pPr>
      <w:bookmarkStart w:id="91" w:name="_Toc204941737"/>
      <w:r w:rsidRPr="000335DD">
        <w:t>3.20.1.</w:t>
      </w:r>
      <w:r w:rsidRPr="000335DD">
        <w:tab/>
      </w:r>
      <w:r w:rsidR="009276C5" w:rsidRPr="000335DD">
        <w:t>"</w:t>
      </w:r>
      <w:r w:rsidR="009276C5" w:rsidRPr="000335DD">
        <w:rPr>
          <w:i/>
          <w:iCs/>
        </w:rPr>
        <w:t>Primary data</w:t>
      </w:r>
      <w:r w:rsidR="009276C5" w:rsidRPr="000335DD">
        <w:t>" means</w:t>
      </w:r>
      <w:r w:rsidR="007A1A02" w:rsidRPr="000335DD">
        <w:t xml:space="preserve"> a</w:t>
      </w:r>
      <w:r w:rsidR="009276C5" w:rsidRPr="000335DD">
        <w:t xml:space="preserve"> quantified value of a process, or an activity obtained from a direct </w:t>
      </w:r>
      <w:r w:rsidR="007D66D6" w:rsidRPr="000335DD">
        <w:t>measurement,</w:t>
      </w:r>
      <w:r w:rsidR="009276C5" w:rsidRPr="000335DD">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0335DD">
        <w:t xml:space="preserve"> </w:t>
      </w:r>
      <w:r w:rsidR="00900AD0" w:rsidRPr="000335DD">
        <w:rPr>
          <w:vertAlign w:val="superscript"/>
        </w:rPr>
        <w:fldChar w:fldCharType="begin"/>
      </w:r>
      <w:r w:rsidR="00900AD0" w:rsidRPr="000335DD">
        <w:rPr>
          <w:vertAlign w:val="superscript"/>
        </w:rPr>
        <w:instrText xml:space="preserve"> NOTEREF _Ref202985178 \h  \* MERGEFORMAT </w:instrText>
      </w:r>
      <w:r w:rsidR="00900AD0" w:rsidRPr="000335DD">
        <w:rPr>
          <w:vertAlign w:val="superscript"/>
        </w:rPr>
      </w:r>
      <w:r w:rsidR="00900AD0" w:rsidRPr="000335DD">
        <w:rPr>
          <w:vertAlign w:val="superscript"/>
        </w:rPr>
        <w:fldChar w:fldCharType="separate"/>
      </w:r>
      <w:r w:rsidR="002906D2" w:rsidRPr="000335DD">
        <w:rPr>
          <w:vertAlign w:val="superscript"/>
        </w:rPr>
        <w:t>12</w:t>
      </w:r>
      <w:bookmarkEnd w:id="91"/>
      <w:r w:rsidR="00900AD0" w:rsidRPr="000335DD">
        <w:rPr>
          <w:vertAlign w:val="superscript"/>
        </w:rPr>
        <w:fldChar w:fldCharType="end"/>
      </w:r>
    </w:p>
    <w:p w14:paraId="5989A069" w14:textId="18006429" w:rsidR="00060F6D" w:rsidRPr="000335DD" w:rsidRDefault="00DF2CA6" w:rsidP="00DF2CA6">
      <w:pPr>
        <w:pStyle w:val="Caro2"/>
        <w:numPr>
          <w:ilvl w:val="0"/>
          <w:numId w:val="0"/>
        </w:numPr>
        <w:ind w:left="2268" w:hanging="1134"/>
      </w:pPr>
      <w:bookmarkStart w:id="92" w:name="_Toc204941738"/>
      <w:r w:rsidRPr="000335DD">
        <w:t>3.20.2.</w:t>
      </w:r>
      <w:r w:rsidRPr="000335DD">
        <w:tab/>
      </w:r>
      <w:r w:rsidR="003D4E72" w:rsidRPr="000335DD">
        <w:t>"</w:t>
      </w:r>
      <w:r w:rsidR="003D4E72" w:rsidRPr="000335DD">
        <w:rPr>
          <w:i/>
          <w:iCs/>
        </w:rPr>
        <w:t>Secondary data</w:t>
      </w:r>
      <w:r w:rsidR="003D4E72" w:rsidRPr="000335DD">
        <w:t>" means</w:t>
      </w:r>
      <w:r w:rsidR="00060F6D" w:rsidRPr="000335DD">
        <w:t xml:space="preserve"> a</w:t>
      </w:r>
      <w:r w:rsidR="003D4E72" w:rsidRPr="000335DD">
        <w:t xml:space="preserve">ny data which do not fulfil the requirements for primary data. </w:t>
      </w:r>
      <w:r w:rsidR="003D4E72" w:rsidRPr="000335DD">
        <w:rPr>
          <w:vertAlign w:val="superscript"/>
        </w:rPr>
        <w:fldChar w:fldCharType="begin"/>
      </w:r>
      <w:r w:rsidR="003D4E72" w:rsidRPr="000335DD">
        <w:rPr>
          <w:vertAlign w:val="superscript"/>
        </w:rPr>
        <w:instrText xml:space="preserve"> NOTEREF _Ref202985178 \h  \* MERGEFORMAT </w:instrText>
      </w:r>
      <w:r w:rsidR="003D4E72" w:rsidRPr="000335DD">
        <w:rPr>
          <w:vertAlign w:val="superscript"/>
        </w:rPr>
      </w:r>
      <w:r w:rsidR="003D4E72" w:rsidRPr="000335DD">
        <w:rPr>
          <w:vertAlign w:val="superscript"/>
        </w:rPr>
        <w:fldChar w:fldCharType="separate"/>
      </w:r>
      <w:r w:rsidR="002906D2" w:rsidRPr="000335DD">
        <w:rPr>
          <w:vertAlign w:val="superscript"/>
        </w:rPr>
        <w:t>12</w:t>
      </w:r>
      <w:bookmarkEnd w:id="92"/>
      <w:r w:rsidR="003D4E72" w:rsidRPr="000335DD">
        <w:rPr>
          <w:vertAlign w:val="superscript"/>
        </w:rPr>
        <w:fldChar w:fldCharType="end"/>
      </w:r>
    </w:p>
    <w:p w14:paraId="47B0B42B" w14:textId="6ABC6C0A" w:rsidR="003D4E72" w:rsidRPr="000335DD" w:rsidRDefault="003D4E72" w:rsidP="008C7D32">
      <w:pPr>
        <w:pStyle w:val="Caro2"/>
        <w:numPr>
          <w:ilvl w:val="0"/>
          <w:numId w:val="0"/>
        </w:numPr>
        <w:ind w:left="3402" w:hanging="1134"/>
      </w:pPr>
      <w:bookmarkStart w:id="93" w:name="_Toc204941739"/>
      <w:r w:rsidRPr="000335DD">
        <w:t xml:space="preserve">Note 1: </w:t>
      </w:r>
      <w:r w:rsidRPr="000335DD">
        <w:tab/>
        <w:t>Secondary data can include data from databases and published literature, default emission factors from national inventories, calculated data, estimates or other representative data, validated by competent authorities.</w:t>
      </w:r>
      <w:bookmarkEnd w:id="93"/>
    </w:p>
    <w:p w14:paraId="2103B4A4" w14:textId="4644E21F" w:rsidR="009276C5" w:rsidRPr="000335DD" w:rsidRDefault="003D4E72" w:rsidP="008C7D32">
      <w:pPr>
        <w:pStyle w:val="Caro2"/>
        <w:numPr>
          <w:ilvl w:val="0"/>
          <w:numId w:val="0"/>
        </w:numPr>
        <w:ind w:left="3402" w:hanging="1035"/>
      </w:pPr>
      <w:bookmarkStart w:id="94" w:name="_Toc204941740"/>
      <w:r w:rsidRPr="000335DD">
        <w:t xml:space="preserve">Note 2: </w:t>
      </w:r>
      <w:r w:rsidRPr="000335DD">
        <w:tab/>
        <w:t>Secondary data can include data obtained from proxy processes or estimates.</w:t>
      </w:r>
      <w:bookmarkEnd w:id="94"/>
    </w:p>
    <w:p w14:paraId="287B0964" w14:textId="7964EBC1" w:rsidR="000E4BD8" w:rsidRPr="000335DD" w:rsidRDefault="00DF2CA6" w:rsidP="00DF2CA6">
      <w:pPr>
        <w:pStyle w:val="Caro2"/>
        <w:numPr>
          <w:ilvl w:val="0"/>
          <w:numId w:val="0"/>
        </w:numPr>
        <w:tabs>
          <w:tab w:val="left" w:pos="2268"/>
        </w:tabs>
        <w:ind w:left="2268" w:hanging="1134"/>
      </w:pPr>
      <w:bookmarkStart w:id="95" w:name="_Toc204941741"/>
      <w:r w:rsidRPr="000335DD">
        <w:t>3.21.</w:t>
      </w:r>
      <w:r w:rsidRPr="000335DD">
        <w:tab/>
      </w:r>
      <w:r w:rsidR="00AF25CE" w:rsidRPr="000335DD">
        <w:t>"</w:t>
      </w:r>
      <w:r w:rsidR="000E4BD8" w:rsidRPr="000335DD">
        <w:rPr>
          <w:i/>
          <w:iCs/>
        </w:rPr>
        <w:t>Declared unit</w:t>
      </w:r>
      <w:r w:rsidR="00AF25CE" w:rsidRPr="000335DD">
        <w:t>" means</w:t>
      </w:r>
      <w:r w:rsidR="00A1217F" w:rsidRPr="000335DD">
        <w:t xml:space="preserve"> t</w:t>
      </w:r>
      <w:r w:rsidR="00AF25CE" w:rsidRPr="000335DD">
        <w:t>he q</w:t>
      </w:r>
      <w:r w:rsidR="000E4BD8" w:rsidRPr="000335DD">
        <w:t>uantity of a product for use as a reference unit in the quantification of a partial PCF</w:t>
      </w:r>
      <w:r w:rsidR="00F357D1" w:rsidRPr="000335DD">
        <w:t>.</w:t>
      </w:r>
      <w:r w:rsidR="000E4BD8" w:rsidRPr="000335DD">
        <w:tab/>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95"/>
      <w:r w:rsidR="00006D44" w:rsidRPr="000335DD">
        <w:rPr>
          <w:vertAlign w:val="superscript"/>
        </w:rPr>
        <w:fldChar w:fldCharType="end"/>
      </w:r>
    </w:p>
    <w:p w14:paraId="4E49BACA" w14:textId="6DBF6037" w:rsidR="00AF25CE" w:rsidRPr="000335DD" w:rsidRDefault="00DF2CA6" w:rsidP="00DF2CA6">
      <w:pPr>
        <w:pStyle w:val="Caro2"/>
        <w:numPr>
          <w:ilvl w:val="0"/>
          <w:numId w:val="0"/>
        </w:numPr>
        <w:tabs>
          <w:tab w:val="left" w:pos="2268"/>
        </w:tabs>
        <w:ind w:left="2268" w:hanging="1134"/>
      </w:pPr>
      <w:bookmarkStart w:id="96" w:name="_Toc204941742"/>
      <w:r w:rsidRPr="000335DD">
        <w:t>3.22.</w:t>
      </w:r>
      <w:r w:rsidRPr="000335DD">
        <w:tab/>
      </w:r>
      <w:r w:rsidR="00AF25CE" w:rsidRPr="000335DD">
        <w:t>"</w:t>
      </w:r>
      <w:r w:rsidR="000E4BD8" w:rsidRPr="000335DD">
        <w:rPr>
          <w:i/>
          <w:iCs/>
        </w:rPr>
        <w:t>Direct emissions</w:t>
      </w:r>
      <w:r w:rsidR="00AF25CE" w:rsidRPr="000335DD">
        <w:t>" means</w:t>
      </w:r>
      <w:r w:rsidR="00A1217F" w:rsidRPr="000335DD">
        <w:t xml:space="preserve"> t</w:t>
      </w:r>
      <w:r w:rsidR="00AF25CE" w:rsidRPr="000335DD">
        <w:t xml:space="preserve">he </w:t>
      </w:r>
      <w:r w:rsidR="000E4BD8" w:rsidRPr="000335DD">
        <w:t>GHG emissions from the processes that are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96"/>
      <w:r w:rsidR="00006D44" w:rsidRPr="000335DD">
        <w:rPr>
          <w:vertAlign w:val="superscript"/>
        </w:rPr>
        <w:fldChar w:fldCharType="end"/>
      </w:r>
    </w:p>
    <w:p w14:paraId="6B473163" w14:textId="1F7FDEB3" w:rsidR="000E4BD8" w:rsidRPr="000335DD" w:rsidRDefault="00DF2CA6" w:rsidP="00DF2CA6">
      <w:pPr>
        <w:pStyle w:val="Caro2"/>
        <w:numPr>
          <w:ilvl w:val="0"/>
          <w:numId w:val="0"/>
        </w:numPr>
        <w:tabs>
          <w:tab w:val="left" w:pos="2268"/>
        </w:tabs>
        <w:ind w:left="2268" w:hanging="1134"/>
      </w:pPr>
      <w:bookmarkStart w:id="97" w:name="_Toc204941743"/>
      <w:r w:rsidRPr="000335DD">
        <w:t>3.23.</w:t>
      </w:r>
      <w:r w:rsidRPr="000335DD">
        <w:tab/>
      </w:r>
      <w:r w:rsidR="00AF25CE" w:rsidRPr="000335DD">
        <w:t>"</w:t>
      </w:r>
      <w:r w:rsidR="000E4BD8" w:rsidRPr="000335DD">
        <w:rPr>
          <w:i/>
          <w:iCs/>
        </w:rPr>
        <w:t>Downstream emissions</w:t>
      </w:r>
      <w:r w:rsidR="00AF25CE" w:rsidRPr="000335DD">
        <w:t>" means</w:t>
      </w:r>
      <w:r w:rsidR="00C72320" w:rsidRPr="000335DD">
        <w:t xml:space="preserve"> t</w:t>
      </w:r>
      <w:r w:rsidR="00AF25CE" w:rsidRPr="000335DD">
        <w:t>he i</w:t>
      </w:r>
      <w:r w:rsidR="000E4BD8" w:rsidRPr="000335DD">
        <w:t>ndirect GHG emissions that occur in the value chain following the processes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97"/>
      <w:r w:rsidR="00006D44" w:rsidRPr="000335DD">
        <w:rPr>
          <w:vertAlign w:val="superscript"/>
        </w:rPr>
        <w:fldChar w:fldCharType="end"/>
      </w:r>
    </w:p>
    <w:p w14:paraId="4D2251F4" w14:textId="639A2257" w:rsidR="00F357D1" w:rsidRPr="000335DD" w:rsidRDefault="00DF2CA6" w:rsidP="00DF2CA6">
      <w:pPr>
        <w:pStyle w:val="Caro2"/>
        <w:numPr>
          <w:ilvl w:val="0"/>
          <w:numId w:val="0"/>
        </w:numPr>
        <w:tabs>
          <w:tab w:val="left" w:pos="2268"/>
        </w:tabs>
        <w:ind w:left="2268" w:hanging="1134"/>
      </w:pPr>
      <w:bookmarkStart w:id="98" w:name="_Toc204941744"/>
      <w:r w:rsidRPr="000335DD">
        <w:t>3.24.</w:t>
      </w:r>
      <w:r w:rsidRPr="000335DD">
        <w:tab/>
      </w:r>
      <w:r w:rsidR="00AF25CE" w:rsidRPr="000335DD">
        <w:t>"</w:t>
      </w:r>
      <w:r w:rsidR="000E4BD8" w:rsidRPr="000335DD">
        <w:rPr>
          <w:i/>
          <w:iCs/>
        </w:rPr>
        <w:t>Elementary flow</w:t>
      </w:r>
      <w:r w:rsidR="00AF25CE" w:rsidRPr="000335DD">
        <w:t>" means</w:t>
      </w:r>
      <w:r w:rsidR="00C72320" w:rsidRPr="000335DD">
        <w:t xml:space="preserve"> t</w:t>
      </w:r>
      <w:r w:rsidR="00F357D1" w:rsidRPr="000335DD">
        <w:t>he m</w:t>
      </w:r>
      <w:r w:rsidR="000E4BD8" w:rsidRPr="000335DD">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0335DD">
        <w:t>.</w:t>
      </w:r>
      <w:r w:rsidR="0005396B" w:rsidRPr="000335DD">
        <w:t xml:space="preserve"> </w:t>
      </w:r>
      <w:r w:rsidR="00E25EEE" w:rsidRPr="000335DD">
        <w:rPr>
          <w:vertAlign w:val="superscript"/>
        </w:rPr>
        <w:fldChar w:fldCharType="begin"/>
      </w:r>
      <w:r w:rsidR="00E25EEE" w:rsidRPr="000335DD">
        <w:rPr>
          <w:vertAlign w:val="superscript"/>
        </w:rPr>
        <w:instrText xml:space="preserve"> NOTEREF _Ref200029174 \h  \* MERGEFORMAT </w:instrText>
      </w:r>
      <w:r w:rsidR="00E25EEE" w:rsidRPr="000335DD">
        <w:rPr>
          <w:vertAlign w:val="superscript"/>
        </w:rPr>
      </w:r>
      <w:r w:rsidR="00E25EEE" w:rsidRPr="000335DD">
        <w:rPr>
          <w:vertAlign w:val="superscript"/>
        </w:rPr>
        <w:fldChar w:fldCharType="separate"/>
      </w:r>
      <w:r w:rsidR="002906D2" w:rsidRPr="000335DD">
        <w:rPr>
          <w:vertAlign w:val="superscript"/>
        </w:rPr>
        <w:t>11</w:t>
      </w:r>
      <w:bookmarkEnd w:id="98"/>
      <w:r w:rsidR="00E25EEE" w:rsidRPr="000335DD">
        <w:rPr>
          <w:vertAlign w:val="superscript"/>
        </w:rPr>
        <w:fldChar w:fldCharType="end"/>
      </w:r>
    </w:p>
    <w:p w14:paraId="6AA28CDB" w14:textId="39F51652" w:rsidR="000E4BD8" w:rsidRPr="000335DD" w:rsidRDefault="00DF2CA6" w:rsidP="00DF2CA6">
      <w:pPr>
        <w:pStyle w:val="Caro2"/>
        <w:numPr>
          <w:ilvl w:val="0"/>
          <w:numId w:val="0"/>
        </w:numPr>
        <w:tabs>
          <w:tab w:val="left" w:pos="2268"/>
        </w:tabs>
        <w:ind w:left="2268" w:hanging="1134"/>
      </w:pPr>
      <w:bookmarkStart w:id="99" w:name="_Toc204941745"/>
      <w:r w:rsidRPr="000335DD">
        <w:lastRenderedPageBreak/>
        <w:t>3.25.</w:t>
      </w:r>
      <w:r w:rsidRPr="000335DD">
        <w:tab/>
      </w:r>
      <w:r w:rsidR="00893FEE" w:rsidRPr="000335DD" w:rsidDel="00893FEE">
        <w:t xml:space="preserve"> </w:t>
      </w:r>
      <w:bookmarkEnd w:id="99"/>
      <w:commentRangeStart w:id="100"/>
      <w:r w:rsidR="00893FEE" w:rsidRPr="00816669">
        <w:rPr>
          <w:highlight w:val="yellow"/>
        </w:rPr>
        <w:t>[</w:t>
      </w:r>
      <w:commentRangeEnd w:id="100"/>
      <w:r w:rsidR="002F10DD" w:rsidRPr="00816669">
        <w:rPr>
          <w:rStyle w:val="Marquedecommentaire"/>
          <w:rFonts w:eastAsia="SimSun"/>
          <w:sz w:val="20"/>
          <w:szCs w:val="20"/>
          <w:highlight w:val="yellow"/>
        </w:rPr>
        <w:commentReference w:id="100"/>
      </w:r>
      <w:r w:rsidR="00893FEE" w:rsidRPr="00816669">
        <w:rPr>
          <w:highlight w:val="yellow"/>
        </w:rPr>
        <w:t>Reserved]</w:t>
      </w:r>
    </w:p>
    <w:p w14:paraId="7902AD62" w14:textId="0A275AB4" w:rsidR="000E4BD8" w:rsidRPr="000335DD" w:rsidRDefault="00DF2CA6" w:rsidP="00DF2CA6">
      <w:pPr>
        <w:pStyle w:val="Caro2"/>
        <w:numPr>
          <w:ilvl w:val="0"/>
          <w:numId w:val="0"/>
        </w:numPr>
        <w:tabs>
          <w:tab w:val="left" w:pos="2268"/>
        </w:tabs>
        <w:ind w:left="2268" w:hanging="1134"/>
      </w:pPr>
      <w:bookmarkStart w:id="101" w:name="_Toc204941746"/>
      <w:r w:rsidRPr="000335DD">
        <w:t>3.26.</w:t>
      </w:r>
      <w:r w:rsidRPr="000335DD">
        <w:tab/>
      </w:r>
      <w:r w:rsidR="00E8322C" w:rsidRPr="000335DD">
        <w:t>"</w:t>
      </w:r>
      <w:r w:rsidR="000E4BD8" w:rsidRPr="000335DD">
        <w:rPr>
          <w:i/>
          <w:iCs/>
        </w:rPr>
        <w:t>End-of-life</w:t>
      </w:r>
      <w:r w:rsidR="00E8322C" w:rsidRPr="000335DD">
        <w:t>" means</w:t>
      </w:r>
      <w:r w:rsidR="00C72320" w:rsidRPr="000335DD">
        <w:t xml:space="preserve"> t</w:t>
      </w:r>
      <w:r w:rsidR="005B545C" w:rsidRPr="000335DD">
        <w:t>he p</w:t>
      </w:r>
      <w:r w:rsidR="000E4BD8" w:rsidRPr="000335DD">
        <w:t>oint in time during the life cycle at which a product or resource is taken out of use and is disposed.</w:t>
      </w:r>
      <w:r w:rsidR="00C72320" w:rsidRPr="000335DD">
        <w:t xml:space="preserve"> </w:t>
      </w:r>
      <w:r w:rsidR="0028435B" w:rsidRPr="000335DD">
        <w:rPr>
          <w:vertAlign w:val="superscript"/>
        </w:rPr>
        <w:footnoteReference w:id="18"/>
      </w:r>
      <w:bookmarkEnd w:id="101"/>
    </w:p>
    <w:p w14:paraId="76C28428" w14:textId="081AB582" w:rsidR="000E4BD8" w:rsidRPr="000335DD" w:rsidRDefault="00DF2CA6" w:rsidP="00DF2CA6">
      <w:pPr>
        <w:pStyle w:val="Caro2"/>
        <w:numPr>
          <w:ilvl w:val="0"/>
          <w:numId w:val="0"/>
        </w:numPr>
        <w:tabs>
          <w:tab w:val="left" w:pos="2268"/>
        </w:tabs>
        <w:ind w:left="2268" w:hanging="1134"/>
      </w:pPr>
      <w:bookmarkStart w:id="102" w:name="_Toc204941747"/>
      <w:r w:rsidRPr="000335DD">
        <w:t>3.27.</w:t>
      </w:r>
      <w:r w:rsidRPr="000335DD">
        <w:tab/>
      </w:r>
      <w:commentRangeStart w:id="103"/>
      <w:r w:rsidR="00514969" w:rsidRPr="000335DD" w:rsidDel="00514969">
        <w:t xml:space="preserve"> </w:t>
      </w:r>
      <w:bookmarkEnd w:id="102"/>
      <w:r w:rsidR="00514969" w:rsidRPr="00816669">
        <w:rPr>
          <w:highlight w:val="yellow"/>
        </w:rPr>
        <w:t>[Reserved]</w:t>
      </w:r>
      <w:commentRangeEnd w:id="103"/>
      <w:r w:rsidR="002F10DD" w:rsidRPr="00816669">
        <w:rPr>
          <w:rStyle w:val="Marquedecommentaire"/>
          <w:rFonts w:eastAsia="SimSun"/>
          <w:sz w:val="20"/>
          <w:szCs w:val="20"/>
          <w:highlight w:val="yellow"/>
        </w:rPr>
        <w:commentReference w:id="103"/>
      </w:r>
    </w:p>
    <w:p w14:paraId="6D6A158D" w14:textId="54A6C2D6" w:rsidR="0004221C" w:rsidRPr="000335DD" w:rsidRDefault="00DF2CA6" w:rsidP="00DF2CA6">
      <w:pPr>
        <w:pStyle w:val="Caro2"/>
        <w:numPr>
          <w:ilvl w:val="0"/>
          <w:numId w:val="0"/>
        </w:numPr>
        <w:tabs>
          <w:tab w:val="left" w:pos="2268"/>
        </w:tabs>
        <w:ind w:left="2268" w:hanging="1134"/>
      </w:pPr>
      <w:bookmarkStart w:id="104" w:name="_Toc204941748"/>
      <w:r w:rsidRPr="000335DD">
        <w:t>3.28.</w:t>
      </w:r>
      <w:r w:rsidRPr="000335DD">
        <w:tab/>
      </w:r>
      <w:r w:rsidR="00607811" w:rsidRPr="000335DD">
        <w:t>"</w:t>
      </w:r>
      <w:r w:rsidR="00607811" w:rsidRPr="000335DD">
        <w:rPr>
          <w:i/>
          <w:iCs/>
        </w:rPr>
        <w:t>Exergy</w:t>
      </w:r>
      <w:r w:rsidR="00607811" w:rsidRPr="000335DD">
        <w:t>"</w:t>
      </w:r>
      <w:r w:rsidR="00AD6718" w:rsidRPr="000335DD">
        <w:t xml:space="preserve"> </w:t>
      </w:r>
      <w:r w:rsidR="0004221C" w:rsidRPr="000335DD">
        <w:t>means</w:t>
      </w:r>
      <w:r w:rsidR="00C72320" w:rsidRPr="000335DD">
        <w:t xml:space="preserve"> t</w:t>
      </w:r>
      <w:r w:rsidR="002F2462" w:rsidRPr="000335DD">
        <w:t>he proportion of the total energy of a system or material flow that can perform work when brought into thermodynamic equilibrium with its environment.</w:t>
      </w:r>
      <w:bookmarkEnd w:id="104"/>
    </w:p>
    <w:p w14:paraId="2E72B4D1" w14:textId="0F991F43" w:rsidR="000E4BD8" w:rsidRPr="000335DD" w:rsidRDefault="00DF2CA6" w:rsidP="00DF2CA6">
      <w:pPr>
        <w:pStyle w:val="Caro2"/>
        <w:numPr>
          <w:ilvl w:val="0"/>
          <w:numId w:val="0"/>
        </w:numPr>
        <w:tabs>
          <w:tab w:val="left" w:pos="2268"/>
        </w:tabs>
        <w:ind w:left="2268" w:hanging="1134"/>
      </w:pPr>
      <w:bookmarkStart w:id="105" w:name="_Toc204941749"/>
      <w:r w:rsidRPr="000335DD">
        <w:t>3.29.</w:t>
      </w:r>
      <w:r w:rsidRPr="000335DD">
        <w:tab/>
      </w:r>
      <w:r w:rsidR="008340CE" w:rsidRPr="000335DD">
        <w:t>"</w:t>
      </w:r>
      <w:r w:rsidR="000E4BD8" w:rsidRPr="000335DD">
        <w:rPr>
          <w:i/>
          <w:iCs/>
        </w:rPr>
        <w:t>Foreground system</w:t>
      </w:r>
      <w:r w:rsidR="008340CE" w:rsidRPr="000335DD">
        <w:t>" means</w:t>
      </w:r>
      <w:r w:rsidR="00C72320" w:rsidRPr="000335DD">
        <w:t xml:space="preserve"> p</w:t>
      </w:r>
      <w:r w:rsidR="000E4BD8" w:rsidRPr="000335DD">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0335DD">
        <w:t xml:space="preserve"> </w:t>
      </w:r>
      <w:r w:rsidR="00277EEC" w:rsidRPr="000335DD">
        <w:rPr>
          <w:vertAlign w:val="superscript"/>
        </w:rPr>
        <w:fldChar w:fldCharType="begin"/>
      </w:r>
      <w:r w:rsidR="00277EEC" w:rsidRPr="000335DD">
        <w:rPr>
          <w:vertAlign w:val="superscript"/>
        </w:rPr>
        <w:instrText xml:space="preserve"> NOTEREF _Ref200123740 \h  \* MERGEFORMAT </w:instrText>
      </w:r>
      <w:r w:rsidR="00277EEC" w:rsidRPr="000335DD">
        <w:rPr>
          <w:vertAlign w:val="superscript"/>
        </w:rPr>
      </w:r>
      <w:r w:rsidR="00277EEC" w:rsidRPr="000335DD">
        <w:rPr>
          <w:vertAlign w:val="superscript"/>
        </w:rPr>
        <w:fldChar w:fldCharType="separate"/>
      </w:r>
      <w:r w:rsidR="002906D2" w:rsidRPr="000335DD">
        <w:rPr>
          <w:vertAlign w:val="superscript"/>
        </w:rPr>
        <w:t>9</w:t>
      </w:r>
      <w:bookmarkEnd w:id="105"/>
      <w:r w:rsidR="00277EEC" w:rsidRPr="000335DD">
        <w:rPr>
          <w:vertAlign w:val="superscript"/>
        </w:rPr>
        <w:fldChar w:fldCharType="end"/>
      </w:r>
    </w:p>
    <w:p w14:paraId="0F005511" w14:textId="33176C17" w:rsidR="000E4BD8" w:rsidRPr="000335DD" w:rsidRDefault="00DF2CA6" w:rsidP="00DF2CA6">
      <w:pPr>
        <w:pStyle w:val="Caro2"/>
        <w:numPr>
          <w:ilvl w:val="0"/>
          <w:numId w:val="0"/>
        </w:numPr>
        <w:tabs>
          <w:tab w:val="left" w:pos="2268"/>
        </w:tabs>
        <w:ind w:left="2268" w:hanging="1134"/>
      </w:pPr>
      <w:bookmarkStart w:id="106" w:name="_Toc204941750"/>
      <w:r w:rsidRPr="000335DD">
        <w:t>3.30.</w:t>
      </w:r>
      <w:r w:rsidRPr="000335DD">
        <w:tab/>
      </w:r>
      <w:r w:rsidR="008340CE" w:rsidRPr="000335DD">
        <w:t>"</w:t>
      </w:r>
      <w:r w:rsidR="000E4BD8" w:rsidRPr="000335DD">
        <w:rPr>
          <w:i/>
          <w:iCs/>
        </w:rPr>
        <w:t>Functional unit</w:t>
      </w:r>
      <w:r w:rsidR="008340CE" w:rsidRPr="000335DD">
        <w:t>" means</w:t>
      </w:r>
      <w:r w:rsidR="00C72320" w:rsidRPr="000335DD">
        <w:t xml:space="preserve"> t</w:t>
      </w:r>
      <w:r w:rsidR="0070425E" w:rsidRPr="000335DD">
        <w:t>he q</w:t>
      </w:r>
      <w:r w:rsidR="000E4BD8" w:rsidRPr="000335DD">
        <w:t>uantified performance of a product system for use as a reference unit</w:t>
      </w:r>
      <w:r w:rsidR="0070425E" w:rsidRPr="000335DD">
        <w:t>.</w:t>
      </w:r>
      <w:r w:rsidR="00E537BE" w:rsidRPr="000335DD">
        <w:t xml:space="preserve"> </w:t>
      </w:r>
      <w:r w:rsidR="0077646D" w:rsidRPr="000335DD">
        <w:rPr>
          <w:vertAlign w:val="superscript"/>
        </w:rPr>
        <w:fldChar w:fldCharType="begin"/>
      </w:r>
      <w:r w:rsidR="0077646D" w:rsidRPr="000335DD">
        <w:rPr>
          <w:vertAlign w:val="superscript"/>
        </w:rPr>
        <w:instrText xml:space="preserve"> NOTEREF _Ref200029174 \h </w:instrText>
      </w:r>
      <w:r w:rsidR="001968BC" w:rsidRPr="000335DD">
        <w:rPr>
          <w:vertAlign w:val="superscript"/>
        </w:rPr>
        <w:instrText xml:space="preserve"> \* MERGEFORMAT </w:instrText>
      </w:r>
      <w:r w:rsidR="0077646D" w:rsidRPr="000335DD">
        <w:rPr>
          <w:vertAlign w:val="superscript"/>
        </w:rPr>
      </w:r>
      <w:r w:rsidR="0077646D" w:rsidRPr="000335DD">
        <w:rPr>
          <w:vertAlign w:val="superscript"/>
        </w:rPr>
        <w:fldChar w:fldCharType="separate"/>
      </w:r>
      <w:r w:rsidR="002906D2" w:rsidRPr="000335DD">
        <w:rPr>
          <w:vertAlign w:val="superscript"/>
        </w:rPr>
        <w:t>11</w:t>
      </w:r>
      <w:r w:rsidR="0077646D" w:rsidRPr="000335DD">
        <w:rPr>
          <w:vertAlign w:val="superscript"/>
        </w:rPr>
        <w:fldChar w:fldCharType="end"/>
      </w:r>
      <w:r w:rsidR="0077646D" w:rsidRPr="000335DD">
        <w:rPr>
          <w:vertAlign w:val="superscript"/>
        </w:rPr>
        <w:t xml:space="preserve"> </w:t>
      </w:r>
      <w:r w:rsidR="00561AC3" w:rsidRPr="000335DD">
        <w:rPr>
          <w:vertAlign w:val="superscript"/>
        </w:rPr>
        <w:t xml:space="preserve">, </w:t>
      </w:r>
      <w:r w:rsidR="003A5BA4" w:rsidRPr="000335DD">
        <w:rPr>
          <w:vertAlign w:val="superscript"/>
        </w:rPr>
        <w:footnoteReference w:id="19"/>
      </w:r>
      <w:bookmarkEnd w:id="106"/>
    </w:p>
    <w:p w14:paraId="24D0EF8C" w14:textId="03B1EA50" w:rsidR="000E4BD8" w:rsidRPr="000335DD" w:rsidRDefault="00DF2CA6" w:rsidP="00DF2CA6">
      <w:pPr>
        <w:pStyle w:val="Caro2"/>
        <w:numPr>
          <w:ilvl w:val="0"/>
          <w:numId w:val="0"/>
        </w:numPr>
        <w:tabs>
          <w:tab w:val="left" w:pos="2268"/>
        </w:tabs>
        <w:ind w:left="2268" w:hanging="1134"/>
      </w:pPr>
      <w:bookmarkStart w:id="107" w:name="_Toc204941751"/>
      <w:r w:rsidRPr="000335DD">
        <w:t>3.31.</w:t>
      </w:r>
      <w:r w:rsidRPr="000335DD">
        <w:tab/>
      </w:r>
      <w:r w:rsidR="00880516" w:rsidRPr="000335DD">
        <w:t>"</w:t>
      </w:r>
      <w:r w:rsidR="000E4BD8" w:rsidRPr="000335DD">
        <w:rPr>
          <w:i/>
          <w:iCs/>
        </w:rPr>
        <w:t>Global warming potential (GWP)</w:t>
      </w:r>
      <w:r w:rsidR="00880516" w:rsidRPr="000335DD">
        <w:t>" means</w:t>
      </w:r>
      <w:r w:rsidR="00E537BE" w:rsidRPr="000335DD">
        <w:t xml:space="preserve"> a</w:t>
      </w:r>
      <w:r w:rsidR="00880516" w:rsidRPr="000335DD">
        <w:t>n i</w:t>
      </w:r>
      <w:r w:rsidR="000E4BD8" w:rsidRPr="000335DD">
        <w:t>ndex, based on radiative properties of GHGs, measuring the radiative forcing following a pulse emission of a unit mass of a given GHG in the present-day atmosphere integrated over a chosen time horizon, relative to that of carbon dioxide (</w:t>
      </w:r>
      <w:r w:rsidR="00B16096" w:rsidRPr="000335DD">
        <w:t>CO</w:t>
      </w:r>
      <w:r w:rsidR="00B16096" w:rsidRPr="000335DD">
        <w:rPr>
          <w:vertAlign w:val="subscript"/>
        </w:rPr>
        <w:t>2</w:t>
      </w:r>
      <w:r w:rsidR="000E4BD8" w:rsidRPr="000335DD">
        <w:t>)</w:t>
      </w:r>
      <w:r w:rsidR="00973911" w:rsidRPr="000335DD">
        <w:t>.</w:t>
      </w:r>
      <w:r w:rsidR="00E537BE" w:rsidRPr="000335DD">
        <w:t xml:space="preserve"> </w:t>
      </w:r>
      <w:r w:rsidR="00297FC8" w:rsidRPr="000335DD">
        <w:rPr>
          <w:vertAlign w:val="superscript"/>
        </w:rPr>
        <w:fldChar w:fldCharType="begin"/>
      </w:r>
      <w:r w:rsidR="00297FC8" w:rsidRPr="000335DD">
        <w:rPr>
          <w:vertAlign w:val="superscript"/>
        </w:rPr>
        <w:instrText xml:space="preserve"> NOTEREF _Ref200029174 \h  \* MERGEFORMAT </w:instrText>
      </w:r>
      <w:r w:rsidR="00297FC8" w:rsidRPr="000335DD">
        <w:rPr>
          <w:vertAlign w:val="superscript"/>
        </w:rPr>
      </w:r>
      <w:r w:rsidR="00297FC8" w:rsidRPr="000335DD">
        <w:rPr>
          <w:vertAlign w:val="superscript"/>
        </w:rPr>
        <w:fldChar w:fldCharType="separate"/>
      </w:r>
      <w:r w:rsidR="002906D2" w:rsidRPr="000335DD">
        <w:rPr>
          <w:vertAlign w:val="superscript"/>
        </w:rPr>
        <w:t>11</w:t>
      </w:r>
      <w:bookmarkEnd w:id="107"/>
      <w:r w:rsidR="00297FC8" w:rsidRPr="000335DD">
        <w:rPr>
          <w:vertAlign w:val="superscript"/>
        </w:rPr>
        <w:fldChar w:fldCharType="end"/>
      </w:r>
    </w:p>
    <w:p w14:paraId="7E829B8E" w14:textId="0057372D" w:rsidR="000E4BD8" w:rsidRPr="000335DD" w:rsidRDefault="00DF2CA6" w:rsidP="00DF2CA6">
      <w:pPr>
        <w:pStyle w:val="Caro2"/>
        <w:numPr>
          <w:ilvl w:val="0"/>
          <w:numId w:val="0"/>
        </w:numPr>
        <w:tabs>
          <w:tab w:val="left" w:pos="2268"/>
        </w:tabs>
        <w:ind w:left="2268" w:hanging="1134"/>
      </w:pPr>
      <w:bookmarkStart w:id="108" w:name="_Toc203568766"/>
      <w:bookmarkStart w:id="109" w:name="_Toc203577007"/>
      <w:bookmarkStart w:id="110" w:name="_Toc203578363"/>
      <w:bookmarkStart w:id="111" w:name="_Toc203637075"/>
      <w:bookmarkStart w:id="112" w:name="_Toc203638427"/>
      <w:bookmarkStart w:id="113" w:name="_Toc203656668"/>
      <w:bookmarkStart w:id="114" w:name="_Toc204941752"/>
      <w:bookmarkEnd w:id="108"/>
      <w:bookmarkEnd w:id="109"/>
      <w:bookmarkEnd w:id="110"/>
      <w:bookmarkEnd w:id="111"/>
      <w:bookmarkEnd w:id="112"/>
      <w:bookmarkEnd w:id="113"/>
      <w:r w:rsidRPr="000335DD">
        <w:t>3.32.</w:t>
      </w:r>
      <w:r w:rsidRPr="000335DD">
        <w:tab/>
      </w:r>
      <w:r w:rsidR="004F6458" w:rsidRPr="000335DD">
        <w:t>"</w:t>
      </w:r>
      <w:r w:rsidR="000E4BD8" w:rsidRPr="000335DD">
        <w:rPr>
          <w:i/>
          <w:iCs/>
        </w:rPr>
        <w:t>Greenhouse gases</w:t>
      </w:r>
      <w:r w:rsidR="004F6458" w:rsidRPr="000335DD">
        <w:t>" (GHGs) means</w:t>
      </w:r>
      <w:r w:rsidR="00E537BE" w:rsidRPr="000335DD">
        <w:t xml:space="preserve"> t</w:t>
      </w:r>
      <w:r w:rsidR="009010CA" w:rsidRPr="000335DD">
        <w:t>he g</w:t>
      </w:r>
      <w:r w:rsidR="000E4BD8" w:rsidRPr="000335DD">
        <w:t>aseous constituent of the atmosphere, both natural and anthropogenic, that absorbs and emits radiation at specific wavelengths within the spectrum of infrared radiation emitted by the Earth’s surface, the atmosphere, and clouds</w:t>
      </w:r>
      <w:r w:rsidR="00973911" w:rsidRPr="000335DD">
        <w:t>.</w:t>
      </w:r>
      <w:r w:rsidR="009E0472" w:rsidRPr="000335DD">
        <w:t xml:space="preserve"> </w:t>
      </w:r>
      <w:r w:rsidR="009E0472" w:rsidRPr="000335DD">
        <w:rPr>
          <w:vertAlign w:val="superscript"/>
        </w:rPr>
        <w:fldChar w:fldCharType="begin"/>
      </w:r>
      <w:r w:rsidR="009E0472" w:rsidRPr="000335DD">
        <w:rPr>
          <w:vertAlign w:val="superscript"/>
        </w:rPr>
        <w:instrText xml:space="preserve"> NOTEREF _Ref200029174 \h  \* MERGEFORMAT </w:instrText>
      </w:r>
      <w:r w:rsidR="009E0472" w:rsidRPr="000335DD">
        <w:rPr>
          <w:vertAlign w:val="superscript"/>
        </w:rPr>
      </w:r>
      <w:r w:rsidR="009E0472" w:rsidRPr="000335DD">
        <w:rPr>
          <w:vertAlign w:val="superscript"/>
        </w:rPr>
        <w:fldChar w:fldCharType="separate"/>
      </w:r>
      <w:r w:rsidR="002906D2" w:rsidRPr="000335DD">
        <w:rPr>
          <w:vertAlign w:val="superscript"/>
        </w:rPr>
        <w:t>11</w:t>
      </w:r>
      <w:bookmarkEnd w:id="114"/>
      <w:r w:rsidR="009E0472" w:rsidRPr="000335DD">
        <w:rPr>
          <w:vertAlign w:val="superscript"/>
        </w:rPr>
        <w:fldChar w:fldCharType="end"/>
      </w:r>
      <w:r w:rsidR="000E4BD8" w:rsidRPr="000335DD">
        <w:tab/>
      </w:r>
    </w:p>
    <w:p w14:paraId="2B7AD5D3" w14:textId="25527836" w:rsidR="00A353AB" w:rsidRPr="00E753AF" w:rsidRDefault="00DF2CA6" w:rsidP="00DF2CA6">
      <w:pPr>
        <w:pStyle w:val="Caro2"/>
        <w:numPr>
          <w:ilvl w:val="0"/>
          <w:numId w:val="0"/>
        </w:numPr>
        <w:tabs>
          <w:tab w:val="left" w:pos="2268"/>
        </w:tabs>
        <w:ind w:left="2268" w:hanging="1134"/>
        <w:rPr>
          <w:ins w:id="115" w:author="TRIPATHY Samarendra" w:date="2025-10-31T14:51:00Z" w16du:dateUtc="2025-10-31T13:51:00Z"/>
          <w:highlight w:val="green"/>
        </w:rPr>
      </w:pPr>
      <w:bookmarkStart w:id="116" w:name="_Toc204941753"/>
      <w:r w:rsidRPr="000335DD">
        <w:t>3.33.</w:t>
      </w:r>
      <w:r w:rsidRPr="000335DD">
        <w:tab/>
      </w:r>
      <w:r w:rsidR="008D08E3" w:rsidRPr="00E753AF">
        <w:rPr>
          <w:highlight w:val="green"/>
        </w:rPr>
        <w:t>"</w:t>
      </w:r>
      <w:commentRangeStart w:id="117"/>
      <w:r w:rsidR="008D08E3" w:rsidRPr="00E753AF">
        <w:rPr>
          <w:i/>
          <w:iCs/>
          <w:highlight w:val="green"/>
        </w:rPr>
        <w:t>Hotspot</w:t>
      </w:r>
      <w:r w:rsidR="008D08E3" w:rsidRPr="00E753AF">
        <w:rPr>
          <w:highlight w:val="green"/>
        </w:rPr>
        <w:t xml:space="preserve">" </w:t>
      </w:r>
      <w:ins w:id="118" w:author="TRIPATHY Samarendra" w:date="2025-10-31T14:52:00Z" w16du:dateUtc="2025-10-31T13:52:00Z">
        <w:r w:rsidR="00A353AB" w:rsidRPr="00E753AF">
          <w:rPr>
            <w:highlight w:val="green"/>
          </w:rPr>
          <w:t>refers to an input, a process or a life cycle stage that has the highest contribution to the impact category of the product system under consideration or a group of these inputs or processes or life cycle stages.</w:t>
        </w:r>
      </w:ins>
    </w:p>
    <w:p w14:paraId="697BF469" w14:textId="554D5151" w:rsidR="00A353AB" w:rsidRDefault="00A353AB" w:rsidP="00DF2CA6">
      <w:pPr>
        <w:pStyle w:val="Caro2"/>
        <w:numPr>
          <w:ilvl w:val="0"/>
          <w:numId w:val="0"/>
        </w:numPr>
        <w:tabs>
          <w:tab w:val="left" w:pos="2268"/>
        </w:tabs>
        <w:ind w:left="2268" w:hanging="1134"/>
        <w:rPr>
          <w:ins w:id="119" w:author="TRIPATHY Samarendra" w:date="2025-10-31T14:51:00Z" w16du:dateUtc="2025-10-31T13:51:00Z"/>
        </w:rPr>
      </w:pPr>
      <w:ins w:id="120" w:author="TRIPATHY Samarendra" w:date="2025-10-31T14:51:00Z" w16du:dateUtc="2025-10-31T13:51:00Z">
        <w:r w:rsidRPr="00E753AF">
          <w:rPr>
            <w:highlight w:val="green"/>
          </w:rPr>
          <w:tab/>
        </w:r>
      </w:ins>
      <w:ins w:id="121" w:author="TRIPATHY Samarendra" w:date="2025-10-31T14:52:00Z" w16du:dateUtc="2025-10-31T13:52:00Z">
        <w:r w:rsidRPr="00E753AF">
          <w:rPr>
            <w:highlight w:val="green"/>
          </w:rPr>
          <w:t xml:space="preserve">Note: </w:t>
        </w:r>
      </w:ins>
      <w:ins w:id="122" w:author="TRIPATHY Samarendra" w:date="2025-10-31T14:56:00Z" w16du:dateUtc="2025-10-31T13:56:00Z">
        <w:r w:rsidR="00E753AF" w:rsidRPr="00E753AF">
          <w:rPr>
            <w:highlight w:val="green"/>
          </w:rPr>
          <w:t>D</w:t>
        </w:r>
      </w:ins>
      <w:ins w:id="123" w:author="TRIPATHY Samarendra" w:date="2025-10-31T14:52:00Z" w16du:dateUtc="2025-10-31T13:52:00Z">
        <w:r w:rsidRPr="00E753AF">
          <w:rPr>
            <w:highlight w:val="green"/>
          </w:rPr>
          <w:t>efinitions for hotspots exist in other references such as the 2017 UNEP report, the EU Environmental Footprint method (PEF, 2021)</w:t>
        </w:r>
      </w:ins>
      <w:commentRangeEnd w:id="117"/>
      <w:ins w:id="124" w:author="TRIPATHY Samarendra" w:date="2025-10-31T14:56:00Z" w16du:dateUtc="2025-10-31T13:56:00Z">
        <w:r w:rsidR="00E753AF">
          <w:rPr>
            <w:rStyle w:val="Marquedecommentaire"/>
            <w:rFonts w:eastAsia="SimSun"/>
            <w:sz w:val="20"/>
            <w:szCs w:val="20"/>
          </w:rPr>
          <w:commentReference w:id="117"/>
        </w:r>
      </w:ins>
    </w:p>
    <w:p w14:paraId="4F51CAF0" w14:textId="51F925F1" w:rsidR="000618B2" w:rsidRPr="000335DD" w:rsidRDefault="00A353AB" w:rsidP="00DF2CA6">
      <w:pPr>
        <w:pStyle w:val="Caro2"/>
        <w:numPr>
          <w:ilvl w:val="0"/>
          <w:numId w:val="0"/>
        </w:numPr>
        <w:tabs>
          <w:tab w:val="left" w:pos="2268"/>
        </w:tabs>
        <w:ind w:left="2268" w:hanging="1134"/>
      </w:pPr>
      <w:ins w:id="125" w:author="TRIPATHY Samarendra" w:date="2025-10-31T14:51:00Z" w16du:dateUtc="2025-10-31T13:51:00Z">
        <w:r>
          <w:tab/>
        </w:r>
      </w:ins>
      <w:del w:id="126" w:author="TRIPATHY Samarendra" w:date="2025-10-31T14:53:00Z" w16du:dateUtc="2025-10-31T13:53:00Z">
        <w:r w:rsidR="008D08E3" w:rsidRPr="000335DD" w:rsidDel="00A353AB">
          <w:delText>means</w:delText>
        </w:r>
        <w:r w:rsidR="007D6237" w:rsidRPr="000335DD" w:rsidDel="00A353AB">
          <w:delText xml:space="preserve"> </w:delText>
        </w:r>
        <w:r w:rsidR="00D60AEF" w:rsidRPr="000335DD" w:rsidDel="00A353AB">
          <w:delText>[</w:delText>
        </w:r>
        <w:commentRangeStart w:id="127"/>
        <w:r w:rsidR="007D6237" w:rsidRPr="000335DD" w:rsidDel="00A353AB">
          <w:delText>a</w:delText>
        </w:r>
        <w:r w:rsidR="00CB1097" w:rsidRPr="000335DD" w:rsidDel="00A353AB">
          <w:delText xml:space="preserve"> life cycle </w:delText>
        </w:r>
        <w:r w:rsidR="000A6CE5" w:rsidRPr="000335DD" w:rsidDel="00A353AB">
          <w:delText>stage</w:delText>
        </w:r>
        <w:r w:rsidR="00CB1097" w:rsidRPr="000335DD" w:rsidDel="00A353AB">
          <w:delText xml:space="preserve"> whose contribution to the impact category is greater than even distribution of that impact across the life cycle </w:delText>
        </w:r>
        <w:r w:rsidR="005C014D" w:rsidRPr="000335DD" w:rsidDel="00A353AB">
          <w:delText>stages</w:delText>
        </w:r>
        <w:r w:rsidR="00CB1097" w:rsidRPr="000335DD" w:rsidDel="00A353AB">
          <w:delText xml:space="preserve"> or </w:delText>
        </w:r>
        <w:r w:rsidR="00F2535D" w:rsidRPr="000335DD" w:rsidDel="00A353AB">
          <w:delText xml:space="preserve">all life cycle </w:delText>
        </w:r>
        <w:r w:rsidR="005C014D" w:rsidRPr="000335DD" w:rsidDel="00A353AB">
          <w:delText>stages</w:delText>
        </w:r>
        <w:r w:rsidR="00F2535D" w:rsidRPr="000335DD" w:rsidDel="00A353AB">
          <w:delText xml:space="preserve"> collectively contributing more than 50% to any impact category</w:delText>
        </w:r>
        <w:r w:rsidR="00CB1097" w:rsidRPr="000335DD" w:rsidDel="00A353AB">
          <w:delText>.</w:delText>
        </w:r>
        <w:r w:rsidR="00F2535D" w:rsidRPr="000335DD" w:rsidDel="00A353AB">
          <w:delText>]</w:delText>
        </w:r>
        <w:r w:rsidR="007D6237" w:rsidRPr="000335DD" w:rsidDel="00A353AB">
          <w:delText xml:space="preserve"> </w:delText>
        </w:r>
        <w:r w:rsidR="000618B2" w:rsidRPr="000335DD" w:rsidDel="00A353AB">
          <w:delText>[</w:delText>
        </w:r>
        <w:r w:rsidR="00715FCB" w:rsidRPr="000335DD" w:rsidDel="00A353AB">
          <w:delText>a</w:delText>
        </w:r>
        <w:r w:rsidR="000618B2" w:rsidRPr="000335DD" w:rsidDel="00A353AB">
          <w:delText xml:space="preserve"> life cycle “</w:delText>
        </w:r>
        <w:r w:rsidR="000A6CE5" w:rsidRPr="000335DD" w:rsidDel="00A353AB">
          <w:delText>stage</w:delText>
        </w:r>
        <w:r w:rsidR="000618B2" w:rsidRPr="000335DD" w:rsidDel="00A353AB">
          <w:delText xml:space="preserve">” (e.g., resource extraction, material processing, production, use, end-of-life, etc.) that disproportionately contributes to an impact category (e.g., global warming potential), exceeding the average distribution across all </w:delText>
        </w:r>
        <w:r w:rsidR="005C014D" w:rsidRPr="000335DD" w:rsidDel="00A353AB">
          <w:delText>stages</w:delText>
        </w:r>
        <w:r w:rsidR="000618B2" w:rsidRPr="000335DD" w:rsidDel="00A353AB">
          <w:delText>.]</w:delText>
        </w:r>
        <w:bookmarkEnd w:id="116"/>
        <w:r w:rsidR="00832479" w:rsidRPr="000335DD" w:rsidDel="00A353AB">
          <w:br/>
        </w:r>
        <w:r w:rsidR="00533D97" w:rsidRPr="000335DD" w:rsidDel="00A353AB">
          <w:delText xml:space="preserve">“Hotspot” means a process or stage within a defined boundary that exhibits GHG emissions significantly higher than the average. However, even if a process or stage is not considered a hotspot in the GHG emissions calculation, it shall be included in the calculation if it is recognized as necessary to satisfy the requirement definition of the cut-off rule in 7.13. Hotspots are defined in other references such as the 2017 UNEP report. </w:delText>
        </w:r>
        <w:commentRangeEnd w:id="127"/>
        <w:r w:rsidR="002F10DD" w:rsidRPr="000335DD" w:rsidDel="00A353AB">
          <w:rPr>
            <w:rStyle w:val="Marquedecommentaire"/>
            <w:rFonts w:eastAsia="SimSun"/>
            <w:sz w:val="20"/>
            <w:szCs w:val="20"/>
          </w:rPr>
          <w:commentReference w:id="127"/>
        </w:r>
      </w:del>
    </w:p>
    <w:p w14:paraId="75375D20" w14:textId="02EE6D4B" w:rsidR="000E4BD8" w:rsidRPr="000335DD" w:rsidRDefault="00DF2CA6" w:rsidP="00DF2CA6">
      <w:pPr>
        <w:pStyle w:val="Caro2"/>
        <w:numPr>
          <w:ilvl w:val="0"/>
          <w:numId w:val="0"/>
        </w:numPr>
        <w:tabs>
          <w:tab w:val="left" w:pos="2268"/>
        </w:tabs>
        <w:ind w:left="2268" w:hanging="1134"/>
      </w:pPr>
      <w:bookmarkStart w:id="128" w:name="_Toc204941754"/>
      <w:r w:rsidRPr="002A297F">
        <w:t>3.34.</w:t>
      </w:r>
      <w:r w:rsidRPr="002A297F">
        <w:tab/>
      </w:r>
      <w:bookmarkEnd w:id="128"/>
      <w:commentRangeStart w:id="129"/>
      <w:r w:rsidR="00514969" w:rsidRPr="00816669">
        <w:rPr>
          <w:highlight w:val="yellow"/>
        </w:rPr>
        <w:t>[Reserved]</w:t>
      </w:r>
      <w:commentRangeEnd w:id="129"/>
      <w:r w:rsidR="002F10DD" w:rsidRPr="00816669">
        <w:rPr>
          <w:rStyle w:val="Marquedecommentaire"/>
          <w:rFonts w:eastAsia="SimSun"/>
          <w:sz w:val="20"/>
          <w:szCs w:val="20"/>
          <w:highlight w:val="yellow"/>
        </w:rPr>
        <w:commentReference w:id="129"/>
      </w:r>
    </w:p>
    <w:p w14:paraId="67FC9952" w14:textId="4754C7D4" w:rsidR="000E4BD8" w:rsidRPr="000335DD" w:rsidRDefault="00DF2CA6" w:rsidP="00DF2CA6">
      <w:pPr>
        <w:pStyle w:val="Caro2"/>
        <w:numPr>
          <w:ilvl w:val="0"/>
          <w:numId w:val="0"/>
        </w:numPr>
        <w:tabs>
          <w:tab w:val="left" w:pos="2268"/>
        </w:tabs>
        <w:ind w:left="2268" w:hanging="1134"/>
      </w:pPr>
      <w:bookmarkStart w:id="130" w:name="_Toc204941755"/>
      <w:r w:rsidRPr="002A297F">
        <w:t>3.35.</w:t>
      </w:r>
      <w:r w:rsidRPr="002A297F">
        <w:tab/>
      </w:r>
      <w:bookmarkEnd w:id="130"/>
      <w:commentRangeStart w:id="131"/>
      <w:r w:rsidR="00514969" w:rsidRPr="00816669">
        <w:rPr>
          <w:highlight w:val="yellow"/>
        </w:rPr>
        <w:t>[Reserved]</w:t>
      </w:r>
      <w:commentRangeEnd w:id="131"/>
      <w:r w:rsidR="002F10DD" w:rsidRPr="00816669">
        <w:rPr>
          <w:rStyle w:val="Marquedecommentaire"/>
          <w:rFonts w:eastAsia="SimSun"/>
          <w:sz w:val="20"/>
          <w:szCs w:val="20"/>
          <w:highlight w:val="yellow"/>
        </w:rPr>
        <w:commentReference w:id="131"/>
      </w:r>
    </w:p>
    <w:p w14:paraId="6092D300" w14:textId="2D8DDA5F" w:rsidR="000E4BD8" w:rsidRPr="000335DD" w:rsidRDefault="00DF2CA6" w:rsidP="00DF2CA6">
      <w:pPr>
        <w:pStyle w:val="Caro2"/>
        <w:numPr>
          <w:ilvl w:val="0"/>
          <w:numId w:val="0"/>
        </w:numPr>
        <w:tabs>
          <w:tab w:val="left" w:pos="2268"/>
        </w:tabs>
        <w:ind w:left="2268" w:hanging="1134"/>
      </w:pPr>
      <w:bookmarkStart w:id="132" w:name="_Toc204941756"/>
      <w:r w:rsidRPr="000335DD">
        <w:t>3.36.</w:t>
      </w:r>
      <w:commentRangeStart w:id="133"/>
      <w:r w:rsidRPr="000335DD">
        <w:tab/>
      </w:r>
      <w:r w:rsidR="00DF54C6" w:rsidRPr="00816669">
        <w:rPr>
          <w:highlight w:val="yellow"/>
        </w:rPr>
        <w:t>[Reserved]</w:t>
      </w:r>
      <w:commentRangeEnd w:id="133"/>
      <w:r w:rsidR="002F10DD" w:rsidRPr="00816669">
        <w:rPr>
          <w:rStyle w:val="Marquedecommentaire"/>
          <w:rFonts w:eastAsia="SimSun"/>
          <w:sz w:val="20"/>
          <w:szCs w:val="20"/>
          <w:highlight w:val="yellow"/>
        </w:rPr>
        <w:commentReference w:id="133"/>
      </w:r>
      <w:bookmarkEnd w:id="132"/>
    </w:p>
    <w:p w14:paraId="0146F9CD" w14:textId="01737EF2" w:rsidR="000E4BD8" w:rsidRPr="000335DD" w:rsidRDefault="000E4BD8" w:rsidP="002A297F">
      <w:pPr>
        <w:pStyle w:val="Caro2"/>
        <w:numPr>
          <w:ilvl w:val="0"/>
          <w:numId w:val="0"/>
        </w:numPr>
        <w:ind w:left="1854" w:hanging="360"/>
      </w:pPr>
    </w:p>
    <w:p w14:paraId="1AE9E632" w14:textId="36C4BB44" w:rsidR="000E4BD8" w:rsidRPr="000335DD" w:rsidRDefault="00DF2CA6" w:rsidP="00DF2CA6">
      <w:pPr>
        <w:pStyle w:val="Caro2"/>
        <w:numPr>
          <w:ilvl w:val="0"/>
          <w:numId w:val="0"/>
        </w:numPr>
        <w:tabs>
          <w:tab w:val="left" w:pos="2268"/>
        </w:tabs>
        <w:ind w:left="2268" w:hanging="1134"/>
      </w:pPr>
      <w:bookmarkStart w:id="134" w:name="_Toc204941758"/>
      <w:r w:rsidRPr="000335DD">
        <w:t>3.37.</w:t>
      </w:r>
      <w:r w:rsidRPr="000335DD">
        <w:tab/>
      </w:r>
      <w:r w:rsidR="00967B8D" w:rsidRPr="000335DD">
        <w:t>"</w:t>
      </w:r>
      <w:r w:rsidR="000E4BD8" w:rsidRPr="000335DD">
        <w:rPr>
          <w:i/>
          <w:iCs/>
        </w:rPr>
        <w:t>Input</w:t>
      </w:r>
      <w:r w:rsidR="00967B8D" w:rsidRPr="000335DD">
        <w:t>" means</w:t>
      </w:r>
      <w:r w:rsidR="00DB5AA4" w:rsidRPr="000335DD">
        <w:t xml:space="preserve"> t</w:t>
      </w:r>
      <w:r w:rsidR="00065A11" w:rsidRPr="000335DD">
        <w:t>he p</w:t>
      </w:r>
      <w:r w:rsidR="000E4BD8" w:rsidRPr="000335DD">
        <w:t>roduct, material, or energy flow that enters a unit process</w:t>
      </w:r>
      <w:r w:rsidR="00973911" w:rsidRPr="000335DD">
        <w:t>.</w:t>
      </w:r>
      <w:r w:rsidR="001E1816" w:rsidRPr="000335DD">
        <w:t> </w:t>
      </w:r>
      <w:r w:rsidR="00011548" w:rsidRPr="000335DD">
        <w:rPr>
          <w:vertAlign w:val="superscript"/>
        </w:rPr>
        <w:fldChar w:fldCharType="begin"/>
      </w:r>
      <w:r w:rsidR="00011548" w:rsidRPr="000335DD">
        <w:rPr>
          <w:vertAlign w:val="superscript"/>
        </w:rPr>
        <w:instrText xml:space="preserve"> NOTEREF _Ref200129013 \h  \* MERGEFORMAT </w:instrText>
      </w:r>
      <w:r w:rsidR="00011548" w:rsidRPr="000335DD">
        <w:rPr>
          <w:vertAlign w:val="superscript"/>
        </w:rPr>
      </w:r>
      <w:r w:rsidR="00011548" w:rsidRPr="000335DD">
        <w:rPr>
          <w:vertAlign w:val="superscript"/>
        </w:rPr>
        <w:fldChar w:fldCharType="separate"/>
      </w:r>
      <w:r w:rsidR="002906D2" w:rsidRPr="000335DD">
        <w:rPr>
          <w:vertAlign w:val="superscript"/>
        </w:rPr>
        <w:t>6</w:t>
      </w:r>
      <w:bookmarkEnd w:id="134"/>
      <w:r w:rsidR="00011548" w:rsidRPr="000335DD">
        <w:rPr>
          <w:vertAlign w:val="superscript"/>
        </w:rPr>
        <w:fldChar w:fldCharType="end"/>
      </w:r>
    </w:p>
    <w:p w14:paraId="1A30D2E6" w14:textId="1376376B" w:rsidR="000E4BD8" w:rsidRPr="000335DD" w:rsidRDefault="00DF2CA6" w:rsidP="00DF2CA6">
      <w:pPr>
        <w:pStyle w:val="Caro2"/>
        <w:numPr>
          <w:ilvl w:val="0"/>
          <w:numId w:val="0"/>
        </w:numPr>
        <w:tabs>
          <w:tab w:val="left" w:pos="2268"/>
        </w:tabs>
        <w:ind w:left="2268" w:hanging="1134"/>
      </w:pPr>
      <w:bookmarkStart w:id="135" w:name="_Toc204941759"/>
      <w:r w:rsidRPr="000335DD">
        <w:t>3.38.</w:t>
      </w:r>
      <w:r w:rsidRPr="000335DD">
        <w:tab/>
      </w:r>
      <w:r w:rsidR="00065A11" w:rsidRPr="000335DD">
        <w:t>"</w:t>
      </w:r>
      <w:r w:rsidR="000E4BD8" w:rsidRPr="000335DD">
        <w:rPr>
          <w:i/>
          <w:iCs/>
        </w:rPr>
        <w:t>Land use</w:t>
      </w:r>
      <w:r w:rsidR="00065A11" w:rsidRPr="000335DD">
        <w:t>" means</w:t>
      </w:r>
      <w:r w:rsidR="001E1816" w:rsidRPr="000335DD">
        <w:t xml:space="preserve"> t</w:t>
      </w:r>
      <w:r w:rsidR="00065A11" w:rsidRPr="000335DD">
        <w:t>he h</w:t>
      </w:r>
      <w:r w:rsidR="000E4BD8" w:rsidRPr="000335DD">
        <w:t>uman use or management of land within the relevant boundary</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35"/>
      <w:r w:rsidR="0004462C" w:rsidRPr="000335DD">
        <w:rPr>
          <w:vertAlign w:val="superscript"/>
        </w:rPr>
        <w:fldChar w:fldCharType="end"/>
      </w:r>
    </w:p>
    <w:p w14:paraId="5E179283" w14:textId="288E8AA9" w:rsidR="000E4BD8" w:rsidRPr="000335DD" w:rsidRDefault="00DF2CA6" w:rsidP="00DF2CA6">
      <w:pPr>
        <w:pStyle w:val="Caro2"/>
        <w:numPr>
          <w:ilvl w:val="0"/>
          <w:numId w:val="0"/>
        </w:numPr>
        <w:tabs>
          <w:tab w:val="left" w:pos="2268"/>
        </w:tabs>
        <w:ind w:left="2268" w:hanging="1134"/>
      </w:pPr>
      <w:bookmarkStart w:id="136" w:name="_Toc204941760"/>
      <w:r w:rsidRPr="000335DD">
        <w:t>3.39.</w:t>
      </w:r>
      <w:r w:rsidRPr="000335DD">
        <w:tab/>
      </w:r>
      <w:r w:rsidR="00065A11" w:rsidRPr="000335DD">
        <w:t>"</w:t>
      </w:r>
      <w:r w:rsidR="000E4BD8" w:rsidRPr="000335DD">
        <w:rPr>
          <w:i/>
          <w:iCs/>
        </w:rPr>
        <w:t>Life cycle</w:t>
      </w:r>
      <w:r w:rsidR="00065A11" w:rsidRPr="000335DD">
        <w:t>" means</w:t>
      </w:r>
      <w:r w:rsidR="001E1816" w:rsidRPr="000335DD">
        <w:t xml:space="preserve"> t</w:t>
      </w:r>
      <w:r w:rsidR="00065A11" w:rsidRPr="000335DD">
        <w:t>he c</w:t>
      </w:r>
      <w:r w:rsidR="000E4BD8" w:rsidRPr="000335DD">
        <w:t xml:space="preserve">onsecutive and interlinked </w:t>
      </w:r>
      <w:r w:rsidR="005C014D" w:rsidRPr="000335DD">
        <w:t>stages</w:t>
      </w:r>
      <w:r w:rsidR="000E4BD8" w:rsidRPr="000335DD">
        <w:t xml:space="preserve"> related to a product, from raw material acquisition or generation from natural resources to end-of-life treatment</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36"/>
      <w:r w:rsidR="0004462C" w:rsidRPr="000335DD">
        <w:rPr>
          <w:vertAlign w:val="superscript"/>
        </w:rPr>
        <w:fldChar w:fldCharType="end"/>
      </w:r>
    </w:p>
    <w:p w14:paraId="495CA2B0" w14:textId="74A4F9B0" w:rsidR="000E4BD8" w:rsidRPr="000335DD" w:rsidRDefault="00DF2CA6" w:rsidP="00DF2CA6">
      <w:pPr>
        <w:pStyle w:val="Caro2"/>
        <w:numPr>
          <w:ilvl w:val="0"/>
          <w:numId w:val="0"/>
        </w:numPr>
        <w:tabs>
          <w:tab w:val="left" w:pos="2268"/>
        </w:tabs>
        <w:ind w:left="2268" w:hanging="1134"/>
      </w:pPr>
      <w:bookmarkStart w:id="137" w:name="_Toc204941761"/>
      <w:r w:rsidRPr="000335DD">
        <w:t>3.40.</w:t>
      </w:r>
      <w:r w:rsidRPr="000335DD">
        <w:tab/>
      </w:r>
      <w:r w:rsidR="00065A11" w:rsidRPr="000335DD">
        <w:t>"</w:t>
      </w:r>
      <w:r w:rsidR="000E4BD8" w:rsidRPr="000335DD">
        <w:rPr>
          <w:i/>
          <w:iCs/>
        </w:rPr>
        <w:t>Life cycle assessment (LCA)</w:t>
      </w:r>
      <w:r w:rsidR="00065A11" w:rsidRPr="000335DD">
        <w:t>" means</w:t>
      </w:r>
      <w:r w:rsidR="001E1816" w:rsidRPr="000335DD">
        <w:t xml:space="preserve"> t</w:t>
      </w:r>
      <w:r w:rsidR="00065A11" w:rsidRPr="000335DD">
        <w:t>he c</w:t>
      </w:r>
      <w:r w:rsidR="000E4BD8" w:rsidRPr="000335DD">
        <w:t>ompilation and evaluation of the inputs, outputs and the potential environmental impacts of a product system throughout its life cycle</w:t>
      </w:r>
      <w:r w:rsidR="00973911" w:rsidRPr="000335DD">
        <w:t>.</w:t>
      </w:r>
      <w:r w:rsidR="00E035BA" w:rsidRPr="000335DD">
        <w:t xml:space="preserve"> </w:t>
      </w:r>
      <w:r w:rsidR="00E035BA" w:rsidRPr="000335DD">
        <w:rPr>
          <w:vertAlign w:val="superscript"/>
        </w:rPr>
        <w:fldChar w:fldCharType="begin"/>
      </w:r>
      <w:r w:rsidR="00E035BA" w:rsidRPr="000335DD">
        <w:rPr>
          <w:vertAlign w:val="superscript"/>
        </w:rPr>
        <w:instrText xml:space="preserve"> NOTEREF _Ref200029174 \h  \* MERGEFORMAT </w:instrText>
      </w:r>
      <w:r w:rsidR="00E035BA" w:rsidRPr="000335DD">
        <w:rPr>
          <w:vertAlign w:val="superscript"/>
        </w:rPr>
      </w:r>
      <w:r w:rsidR="00E035BA" w:rsidRPr="000335DD">
        <w:rPr>
          <w:vertAlign w:val="superscript"/>
        </w:rPr>
        <w:fldChar w:fldCharType="separate"/>
      </w:r>
      <w:r w:rsidR="002906D2" w:rsidRPr="000335DD">
        <w:rPr>
          <w:vertAlign w:val="superscript"/>
        </w:rPr>
        <w:t>11</w:t>
      </w:r>
      <w:bookmarkEnd w:id="137"/>
      <w:r w:rsidR="00E035BA" w:rsidRPr="000335DD">
        <w:rPr>
          <w:vertAlign w:val="superscript"/>
        </w:rPr>
        <w:fldChar w:fldCharType="end"/>
      </w:r>
    </w:p>
    <w:p w14:paraId="01DA1C19" w14:textId="2A383BF3" w:rsidR="000E4BD8" w:rsidRPr="000335DD" w:rsidRDefault="00DF2CA6" w:rsidP="00DF2CA6">
      <w:pPr>
        <w:pStyle w:val="Caro2"/>
        <w:numPr>
          <w:ilvl w:val="0"/>
          <w:numId w:val="0"/>
        </w:numPr>
        <w:tabs>
          <w:tab w:val="left" w:pos="2268"/>
        </w:tabs>
        <w:ind w:left="2268" w:hanging="1134"/>
      </w:pPr>
      <w:bookmarkStart w:id="138" w:name="_Toc204941762"/>
      <w:r w:rsidRPr="000335DD">
        <w:lastRenderedPageBreak/>
        <w:t>3.41.</w:t>
      </w:r>
      <w:r w:rsidRPr="000335DD">
        <w:tab/>
      </w:r>
      <w:r w:rsidR="00065A11" w:rsidRPr="000335DD">
        <w:t>"</w:t>
      </w:r>
      <w:r w:rsidR="000E4BD8" w:rsidRPr="000335DD">
        <w:rPr>
          <w:i/>
          <w:iCs/>
        </w:rPr>
        <w:t>Life cycle emissions</w:t>
      </w:r>
      <w:r w:rsidR="00065A11" w:rsidRPr="000335DD">
        <w:t>" means</w:t>
      </w:r>
      <w:r w:rsidR="00AC6C51" w:rsidRPr="000335DD">
        <w:t xml:space="preserve"> t</w:t>
      </w:r>
      <w:r w:rsidR="000E4BD8" w:rsidRPr="000335DD">
        <w:t xml:space="preserve">he sum of GHG emissions resulting from all </w:t>
      </w:r>
      <w:r w:rsidR="005C014D" w:rsidRPr="000335DD">
        <w:t>stages</w:t>
      </w:r>
      <w:r w:rsidR="000E4BD8" w:rsidRPr="000335DD">
        <w:t xml:space="preserve"> of the life cycle of a product and within the specified boundaries of the product</w:t>
      </w:r>
      <w:r w:rsidR="00973911" w:rsidRPr="000335DD">
        <w:t>.</w:t>
      </w:r>
      <w:r w:rsidR="002375F1" w:rsidRPr="000335DD">
        <w:t xml:space="preserve"> </w:t>
      </w:r>
      <w:r w:rsidR="002375F1" w:rsidRPr="000335DD">
        <w:rPr>
          <w:vertAlign w:val="superscript"/>
        </w:rPr>
        <w:fldChar w:fldCharType="begin"/>
      </w:r>
      <w:r w:rsidR="002375F1" w:rsidRPr="000335DD">
        <w:rPr>
          <w:vertAlign w:val="superscript"/>
        </w:rPr>
        <w:instrText xml:space="preserve"> NOTEREF _Ref200115277 \h  \* MERGEFORMAT </w:instrText>
      </w:r>
      <w:r w:rsidR="002375F1" w:rsidRPr="000335DD">
        <w:rPr>
          <w:vertAlign w:val="superscript"/>
        </w:rPr>
      </w:r>
      <w:r w:rsidR="002375F1" w:rsidRPr="000335DD">
        <w:rPr>
          <w:vertAlign w:val="superscript"/>
        </w:rPr>
        <w:fldChar w:fldCharType="separate"/>
      </w:r>
      <w:r w:rsidR="002906D2" w:rsidRPr="000335DD">
        <w:rPr>
          <w:vertAlign w:val="superscript"/>
        </w:rPr>
        <w:t>7</w:t>
      </w:r>
      <w:bookmarkEnd w:id="138"/>
      <w:r w:rsidR="002375F1" w:rsidRPr="000335DD">
        <w:rPr>
          <w:vertAlign w:val="superscript"/>
        </w:rPr>
        <w:fldChar w:fldCharType="end"/>
      </w:r>
    </w:p>
    <w:p w14:paraId="27749C9D" w14:textId="48D6603C" w:rsidR="000E4BD8" w:rsidRPr="000335DD" w:rsidRDefault="00DF2CA6" w:rsidP="00DF2CA6">
      <w:pPr>
        <w:pStyle w:val="Caro2"/>
        <w:numPr>
          <w:ilvl w:val="0"/>
          <w:numId w:val="0"/>
        </w:numPr>
        <w:tabs>
          <w:tab w:val="left" w:pos="2268"/>
        </w:tabs>
        <w:ind w:left="2268" w:hanging="1134"/>
      </w:pPr>
      <w:bookmarkStart w:id="139" w:name="_Toc204941763"/>
      <w:r w:rsidRPr="000335DD">
        <w:t>3.42.</w:t>
      </w:r>
      <w:r w:rsidRPr="000335DD">
        <w:tab/>
      </w:r>
      <w:r w:rsidR="00AB151C" w:rsidRPr="000335DD">
        <w:t>"</w:t>
      </w:r>
      <w:r w:rsidR="000E4BD8" w:rsidRPr="000335DD">
        <w:rPr>
          <w:i/>
          <w:iCs/>
        </w:rPr>
        <w:t>Life Cycle impact Assessment</w:t>
      </w:r>
      <w:r w:rsidR="00AB151C" w:rsidRPr="000335DD">
        <w:t xml:space="preserve">" </w:t>
      </w:r>
      <w:r w:rsidR="00973911" w:rsidRPr="000335DD">
        <w:t xml:space="preserve">(LCIA) </w:t>
      </w:r>
      <w:r w:rsidR="00AB151C" w:rsidRPr="000335DD">
        <w:t>means</w:t>
      </w:r>
      <w:r w:rsidR="00AC6C51" w:rsidRPr="000335DD">
        <w:t xml:space="preserve"> t</w:t>
      </w:r>
      <w:r w:rsidR="000E4BD8" w:rsidRPr="000335DD">
        <w:t>he phase of life cycle assessment aimed at understanding and evaluating the magnitude and significance of the potential environmental impacts for a product system throughout the life cycle of the product</w:t>
      </w:r>
      <w:r w:rsidR="00973911" w:rsidRPr="000335DD">
        <w:t>.</w:t>
      </w:r>
      <w:r w:rsidR="002375F1" w:rsidRPr="000335DD">
        <w:t xml:space="preserve"> </w:t>
      </w:r>
      <w:r w:rsidR="008157E8" w:rsidRPr="000335DD">
        <w:rPr>
          <w:vertAlign w:val="superscript"/>
        </w:rPr>
        <w:fldChar w:fldCharType="begin"/>
      </w:r>
      <w:r w:rsidR="008157E8" w:rsidRPr="000335DD">
        <w:rPr>
          <w:vertAlign w:val="superscript"/>
        </w:rPr>
        <w:instrText xml:space="preserve"> NOTEREF _Ref200129013 \h  \* MERGEFORMAT </w:instrText>
      </w:r>
      <w:r w:rsidR="008157E8" w:rsidRPr="000335DD">
        <w:rPr>
          <w:vertAlign w:val="superscript"/>
        </w:rPr>
      </w:r>
      <w:r w:rsidR="008157E8" w:rsidRPr="000335DD">
        <w:rPr>
          <w:vertAlign w:val="superscript"/>
        </w:rPr>
        <w:fldChar w:fldCharType="separate"/>
      </w:r>
      <w:r w:rsidR="002906D2" w:rsidRPr="000335DD">
        <w:rPr>
          <w:vertAlign w:val="superscript"/>
        </w:rPr>
        <w:t>6</w:t>
      </w:r>
      <w:bookmarkEnd w:id="139"/>
      <w:r w:rsidR="008157E8" w:rsidRPr="000335DD">
        <w:rPr>
          <w:vertAlign w:val="superscript"/>
        </w:rPr>
        <w:fldChar w:fldCharType="end"/>
      </w:r>
    </w:p>
    <w:p w14:paraId="3FA8E8FC" w14:textId="05394146" w:rsidR="000E4BD8" w:rsidRPr="000335DD" w:rsidRDefault="00DF2CA6" w:rsidP="00DF2CA6">
      <w:pPr>
        <w:pStyle w:val="Caro2"/>
        <w:numPr>
          <w:ilvl w:val="0"/>
          <w:numId w:val="0"/>
        </w:numPr>
        <w:tabs>
          <w:tab w:val="left" w:pos="2268"/>
        </w:tabs>
        <w:ind w:left="2268" w:hanging="1134"/>
      </w:pPr>
      <w:bookmarkStart w:id="140" w:name="_Toc204941764"/>
      <w:r w:rsidRPr="000335DD">
        <w:t>3.43.</w:t>
      </w:r>
      <w:r w:rsidRPr="000335DD">
        <w:tab/>
      </w:r>
      <w:r w:rsidR="00973911" w:rsidRPr="000335DD">
        <w:t>"</w:t>
      </w:r>
      <w:r w:rsidR="000E4BD8" w:rsidRPr="000335DD">
        <w:rPr>
          <w:i/>
          <w:iCs/>
        </w:rPr>
        <w:t>Life cycle inventory</w:t>
      </w:r>
      <w:r w:rsidR="00973911" w:rsidRPr="000335DD">
        <w:t>" (LCI) means</w:t>
      </w:r>
      <w:r w:rsidR="00AC6C51" w:rsidRPr="000335DD">
        <w:t xml:space="preserve"> t</w:t>
      </w:r>
      <w:r w:rsidR="000E4BD8" w:rsidRPr="000335DD">
        <w:t>he phase of life cycle assessment involving the compilation and quantification of inputs and outputs for a product throughout its life cycle (such as a product’s GHG emissions and sources)</w:t>
      </w:r>
      <w:r w:rsidR="00973911" w:rsidRPr="000335DD">
        <w:t>.</w:t>
      </w:r>
      <w:r w:rsidR="009C60BC" w:rsidRPr="000335DD">
        <w:t> </w:t>
      </w:r>
      <w:r w:rsidR="009C60BC" w:rsidRPr="000335DD">
        <w:rPr>
          <w:vertAlign w:val="superscript"/>
        </w:rPr>
        <w:fldChar w:fldCharType="begin"/>
      </w:r>
      <w:r w:rsidR="009C60BC" w:rsidRPr="000335DD">
        <w:rPr>
          <w:vertAlign w:val="superscript"/>
        </w:rPr>
        <w:instrText xml:space="preserve"> NOTEREF _Ref200029174 \h  \* MERGEFORMAT </w:instrText>
      </w:r>
      <w:r w:rsidR="009C60BC" w:rsidRPr="000335DD">
        <w:rPr>
          <w:vertAlign w:val="superscript"/>
        </w:rPr>
      </w:r>
      <w:r w:rsidR="009C60BC" w:rsidRPr="000335DD">
        <w:rPr>
          <w:vertAlign w:val="superscript"/>
        </w:rPr>
        <w:fldChar w:fldCharType="separate"/>
      </w:r>
      <w:r w:rsidR="002906D2" w:rsidRPr="000335DD">
        <w:rPr>
          <w:vertAlign w:val="superscript"/>
        </w:rPr>
        <w:t>11</w:t>
      </w:r>
      <w:bookmarkEnd w:id="140"/>
      <w:r w:rsidR="009C60BC" w:rsidRPr="000335DD">
        <w:rPr>
          <w:vertAlign w:val="superscript"/>
        </w:rPr>
        <w:fldChar w:fldCharType="end"/>
      </w:r>
    </w:p>
    <w:p w14:paraId="4DFEF3FF" w14:textId="65B36E92" w:rsidR="000E4BD8" w:rsidRPr="000335DD" w:rsidRDefault="00DF2CA6" w:rsidP="00DF2CA6">
      <w:pPr>
        <w:pStyle w:val="Caro2"/>
        <w:numPr>
          <w:ilvl w:val="0"/>
          <w:numId w:val="0"/>
        </w:numPr>
        <w:tabs>
          <w:tab w:val="left" w:pos="2268"/>
        </w:tabs>
        <w:ind w:left="2268" w:hanging="1134"/>
      </w:pPr>
      <w:bookmarkStart w:id="141" w:name="_Toc204941765"/>
      <w:r w:rsidRPr="002A297F">
        <w:t>3.44.</w:t>
      </w:r>
      <w:r w:rsidRPr="002A297F">
        <w:tab/>
      </w:r>
      <w:bookmarkEnd w:id="141"/>
      <w:commentRangeStart w:id="142"/>
      <w:r w:rsidR="00DA71B0" w:rsidRPr="00816669">
        <w:rPr>
          <w:highlight w:val="yellow"/>
        </w:rPr>
        <w:t>[Reserved]</w:t>
      </w:r>
      <w:commentRangeEnd w:id="142"/>
      <w:r w:rsidR="002F10DD" w:rsidRPr="00816669">
        <w:rPr>
          <w:rStyle w:val="Marquedecommentaire"/>
          <w:rFonts w:eastAsia="SimSun"/>
          <w:sz w:val="20"/>
          <w:szCs w:val="20"/>
          <w:highlight w:val="yellow"/>
        </w:rPr>
        <w:commentReference w:id="142"/>
      </w:r>
    </w:p>
    <w:p w14:paraId="48E35F6B" w14:textId="059B9E6C" w:rsidR="000E4BD8" w:rsidRPr="000335DD" w:rsidRDefault="00DF2CA6" w:rsidP="00DF2CA6">
      <w:pPr>
        <w:pStyle w:val="Caro2"/>
        <w:numPr>
          <w:ilvl w:val="0"/>
          <w:numId w:val="0"/>
        </w:numPr>
        <w:tabs>
          <w:tab w:val="left" w:pos="2268"/>
        </w:tabs>
        <w:ind w:left="2268" w:hanging="1134"/>
      </w:pPr>
      <w:bookmarkStart w:id="143" w:name="_Toc204941766"/>
      <w:r w:rsidRPr="000335DD">
        <w:t>3.45.</w:t>
      </w:r>
      <w:r w:rsidRPr="000335DD">
        <w:tab/>
      </w:r>
      <w:commentRangeStart w:id="144"/>
      <w:r w:rsidR="00362C25" w:rsidRPr="000335DD">
        <w:t>[</w:t>
      </w:r>
      <w:r w:rsidR="00507D37" w:rsidRPr="000335DD">
        <w:t>"</w:t>
      </w:r>
      <w:r w:rsidR="000E4BD8" w:rsidRPr="000335DD">
        <w:rPr>
          <w:i/>
          <w:iCs/>
        </w:rPr>
        <w:t>Marke</w:t>
      </w:r>
      <w:r w:rsidR="000D33A7" w:rsidRPr="000335DD">
        <w:rPr>
          <w:i/>
          <w:iCs/>
        </w:rPr>
        <w:t>t</w:t>
      </w:r>
      <w:r w:rsidR="000E4BD8" w:rsidRPr="000335DD">
        <w:rPr>
          <w:i/>
          <w:iCs/>
        </w:rPr>
        <w:t>-mediated effects</w:t>
      </w:r>
      <w:r w:rsidR="00507D37" w:rsidRPr="000335DD">
        <w:t>" means</w:t>
      </w:r>
      <w:r w:rsidR="006B7C29" w:rsidRPr="000335DD">
        <w:t xml:space="preserve"> t</w:t>
      </w:r>
      <w:r w:rsidR="000E4BD8" w:rsidRPr="000335DD">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00362C25" w:rsidRPr="000335DD">
        <w:t>]</w:t>
      </w:r>
      <w:bookmarkEnd w:id="143"/>
      <w:commentRangeEnd w:id="144"/>
      <w:r w:rsidR="002F10DD" w:rsidRPr="000335DD">
        <w:rPr>
          <w:rStyle w:val="Marquedecommentaire"/>
          <w:rFonts w:eastAsia="SimSun"/>
          <w:sz w:val="20"/>
          <w:szCs w:val="20"/>
        </w:rPr>
        <w:commentReference w:id="144"/>
      </w:r>
    </w:p>
    <w:p w14:paraId="2B204445" w14:textId="05D1119A" w:rsidR="00836BD6" w:rsidRPr="000335DD" w:rsidRDefault="00DF2CA6" w:rsidP="00DF2CA6">
      <w:pPr>
        <w:pStyle w:val="Caro2"/>
        <w:numPr>
          <w:ilvl w:val="0"/>
          <w:numId w:val="0"/>
        </w:numPr>
        <w:tabs>
          <w:tab w:val="left" w:pos="2268"/>
        </w:tabs>
        <w:ind w:left="2268" w:hanging="1134"/>
      </w:pPr>
      <w:bookmarkStart w:id="145" w:name="_Toc204941767"/>
      <w:r w:rsidRPr="000335DD">
        <w:t>3.46.</w:t>
      </w:r>
      <w:r w:rsidRPr="000335DD">
        <w:tab/>
      </w:r>
      <w:r w:rsidR="00902203" w:rsidRPr="000335DD">
        <w:t>Materials</w:t>
      </w:r>
      <w:bookmarkEnd w:id="145"/>
    </w:p>
    <w:p w14:paraId="0CE03FA3" w14:textId="16F69A50" w:rsidR="00E50384" w:rsidRPr="000335DD" w:rsidRDefault="00DF2CA6" w:rsidP="00DF2CA6">
      <w:pPr>
        <w:pStyle w:val="Caro2"/>
        <w:numPr>
          <w:ilvl w:val="0"/>
          <w:numId w:val="0"/>
        </w:numPr>
        <w:ind w:left="2268" w:hanging="1134"/>
      </w:pPr>
      <w:bookmarkStart w:id="146" w:name="_Toc204941768"/>
      <w:r w:rsidRPr="000335DD">
        <w:t>3.46.1.</w:t>
      </w:r>
      <w:r w:rsidRPr="000335DD">
        <w:tab/>
      </w:r>
      <w:r w:rsidR="00AB2B28" w:rsidRPr="000335DD">
        <w:t>"</w:t>
      </w:r>
      <w:r w:rsidR="000E4BD8" w:rsidRPr="000335DD">
        <w:rPr>
          <w:i/>
          <w:iCs/>
        </w:rPr>
        <w:t>Material</w:t>
      </w:r>
      <w:r w:rsidR="00AB2B28" w:rsidRPr="000335DD">
        <w:t>" means</w:t>
      </w:r>
      <w:r w:rsidR="006B7C29" w:rsidRPr="000335DD">
        <w:t xml:space="preserve"> p</w:t>
      </w:r>
      <w:r w:rsidR="000E4BD8" w:rsidRPr="000335DD">
        <w:t>hysical goods that are further processed (and not consumed) in manufacturing processes.</w:t>
      </w:r>
      <w:bookmarkStart w:id="147" w:name="_Ref200130698"/>
      <w:r w:rsidR="006B7C29" w:rsidRPr="000335DD">
        <w:t xml:space="preserve"> </w:t>
      </w:r>
      <w:r w:rsidR="009A50E9" w:rsidRPr="000335DD">
        <w:rPr>
          <w:vertAlign w:val="superscript"/>
        </w:rPr>
        <w:footnoteReference w:id="20"/>
      </w:r>
      <w:bookmarkEnd w:id="146"/>
      <w:bookmarkEnd w:id="147"/>
    </w:p>
    <w:p w14:paraId="37172613" w14:textId="5F865283" w:rsidR="000E4BD8" w:rsidRPr="000335DD" w:rsidRDefault="00DF2CA6" w:rsidP="00DF2CA6">
      <w:pPr>
        <w:pStyle w:val="Caro2"/>
        <w:numPr>
          <w:ilvl w:val="0"/>
          <w:numId w:val="0"/>
        </w:numPr>
        <w:ind w:left="2268" w:hanging="1134"/>
      </w:pPr>
      <w:bookmarkStart w:id="148" w:name="_Toc204941769"/>
      <w:r w:rsidRPr="000335DD">
        <w:t>3.46.2.</w:t>
      </w:r>
      <w:r w:rsidRPr="000335DD">
        <w:tab/>
      </w:r>
      <w:r w:rsidR="009F7C16" w:rsidRPr="000335DD">
        <w:t>"</w:t>
      </w:r>
      <w:r w:rsidR="000E4BD8" w:rsidRPr="000335DD">
        <w:rPr>
          <w:i/>
          <w:iCs/>
        </w:rPr>
        <w:t xml:space="preserve">Modular Burdens and Benefits </w:t>
      </w:r>
      <w:r w:rsidR="001D274E" w:rsidRPr="000335DD">
        <w:rPr>
          <w:i/>
          <w:iCs/>
        </w:rPr>
        <w:t>M</w:t>
      </w:r>
      <w:r w:rsidR="000E4BD8" w:rsidRPr="000335DD">
        <w:rPr>
          <w:i/>
          <w:iCs/>
        </w:rPr>
        <w:t>ethod</w:t>
      </w:r>
      <w:r w:rsidR="009F7C16" w:rsidRPr="000335DD">
        <w:t xml:space="preserve">" </w:t>
      </w:r>
      <w:r w:rsidR="002C0CE1" w:rsidRPr="000335DD">
        <w:t xml:space="preserve">(MBBM) </w:t>
      </w:r>
      <w:r w:rsidR="009F7C16" w:rsidRPr="000335DD">
        <w:t>means</w:t>
      </w:r>
      <w:r w:rsidR="006B7C29" w:rsidRPr="000335DD">
        <w:t xml:space="preserve"> a</w:t>
      </w:r>
      <w:r w:rsidR="001E7E78" w:rsidRPr="000335DD">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0335DD">
        <w:t xml:space="preserve">traction </w:t>
      </w:r>
      <w:r w:rsidR="001E7E78" w:rsidRPr="000335DD">
        <w:t>battery repurposing and to the incineration with energy recovery. The MBBM concept is based on the avoided burden in the expanded system boundary</w:t>
      </w:r>
      <w:r w:rsidR="000E4BD8" w:rsidRPr="000335DD">
        <w:t>.</w:t>
      </w:r>
      <w:bookmarkEnd w:id="148"/>
      <w:r w:rsidR="000E4BD8" w:rsidRPr="000335DD">
        <w:t xml:space="preserve"> </w:t>
      </w:r>
      <w:r w:rsidR="000E4BD8" w:rsidRPr="000335DD">
        <w:tab/>
        <w:t xml:space="preserve"> </w:t>
      </w:r>
    </w:p>
    <w:p w14:paraId="497371CE" w14:textId="0DA3780A" w:rsidR="00836BD6" w:rsidRPr="000335DD" w:rsidRDefault="00DF2CA6" w:rsidP="00DF2CA6">
      <w:pPr>
        <w:pStyle w:val="Caro2"/>
        <w:numPr>
          <w:ilvl w:val="0"/>
          <w:numId w:val="0"/>
        </w:numPr>
        <w:ind w:left="2268" w:hanging="1134"/>
      </w:pPr>
      <w:bookmarkStart w:id="149" w:name="_Toc204941770"/>
      <w:r w:rsidRPr="000335DD">
        <w:t>3.46.3.</w:t>
      </w:r>
      <w:r w:rsidRPr="000335DD">
        <w:tab/>
      </w:r>
      <w:r w:rsidR="00836BD6" w:rsidRPr="000335DD">
        <w:t>"</w:t>
      </w:r>
      <w:r w:rsidR="00836BD6" w:rsidRPr="000335DD">
        <w:rPr>
          <w:i/>
          <w:iCs/>
        </w:rPr>
        <w:t>Primary material</w:t>
      </w:r>
      <w:r w:rsidR="00836BD6" w:rsidRPr="000335DD">
        <w:t>" means</w:t>
      </w:r>
      <w:r w:rsidR="006B7C29" w:rsidRPr="000335DD">
        <w:t xml:space="preserve"> m</w:t>
      </w:r>
      <w:r w:rsidR="00836BD6" w:rsidRPr="000335DD">
        <w:t>aterial extracted from nature also referred to as virgin material.</w:t>
      </w:r>
      <w:bookmarkEnd w:id="149"/>
      <w:r w:rsidR="00836BD6" w:rsidRPr="000335DD">
        <w:t xml:space="preserve"> </w:t>
      </w:r>
    </w:p>
    <w:p w14:paraId="486CF88C" w14:textId="2168D1C8" w:rsidR="005727CE" w:rsidRPr="000335DD" w:rsidRDefault="00DF2CA6" w:rsidP="00DF2CA6">
      <w:pPr>
        <w:pStyle w:val="Caro2"/>
        <w:numPr>
          <w:ilvl w:val="0"/>
          <w:numId w:val="0"/>
        </w:numPr>
        <w:ind w:left="2268" w:hanging="1134"/>
      </w:pPr>
      <w:bookmarkStart w:id="150" w:name="_Toc204941771"/>
      <w:r w:rsidRPr="000335DD">
        <w:t>3.46.4.</w:t>
      </w:r>
      <w:r w:rsidRPr="000335DD">
        <w:tab/>
      </w:r>
      <w:r w:rsidR="005727CE" w:rsidRPr="000335DD">
        <w:t>"</w:t>
      </w:r>
      <w:r w:rsidR="005727CE" w:rsidRPr="000335DD">
        <w:rPr>
          <w:i/>
          <w:iCs/>
        </w:rPr>
        <w:t>Secondary material</w:t>
      </w:r>
      <w:r w:rsidR="005727CE" w:rsidRPr="000335DD">
        <w:t>" means</w:t>
      </w:r>
      <w:r w:rsidR="006B7C29" w:rsidRPr="000335DD">
        <w:t xml:space="preserve"> a</w:t>
      </w:r>
      <w:r w:rsidR="005727CE" w:rsidRPr="000335DD">
        <w:t>ny material taken from a recycling flow.</w:t>
      </w:r>
      <w:bookmarkEnd w:id="150"/>
    </w:p>
    <w:p w14:paraId="6E663C90" w14:textId="1AA345B7" w:rsidR="00F9113F" w:rsidRPr="000335DD" w:rsidRDefault="00DF2CA6" w:rsidP="00DF2CA6">
      <w:pPr>
        <w:pStyle w:val="Caro2"/>
        <w:numPr>
          <w:ilvl w:val="0"/>
          <w:numId w:val="0"/>
        </w:numPr>
        <w:ind w:left="2268" w:hanging="1134"/>
      </w:pPr>
      <w:bookmarkStart w:id="151" w:name="_Toc204941772"/>
      <w:r w:rsidRPr="000335DD">
        <w:t>3.46.5.</w:t>
      </w:r>
      <w:r w:rsidRPr="000335DD">
        <w:tab/>
      </w:r>
      <w:r w:rsidR="00F9113F" w:rsidRPr="000335DD">
        <w:t>"</w:t>
      </w:r>
      <w:r w:rsidR="00F9113F" w:rsidRPr="000335DD">
        <w:rPr>
          <w:i/>
          <w:iCs/>
        </w:rPr>
        <w:t>Raw material</w:t>
      </w:r>
      <w:r w:rsidR="00F9113F" w:rsidRPr="000335DD">
        <w:t>" means</w:t>
      </w:r>
      <w:r w:rsidR="006B7C29" w:rsidRPr="000335DD">
        <w:t xml:space="preserve"> a</w:t>
      </w:r>
      <w:r w:rsidR="00F9113F" w:rsidRPr="000335DD">
        <w:t xml:space="preserve">ny primary or secondary material that is used to produce a semi-finished good, product or service. </w:t>
      </w:r>
      <w:r w:rsidR="00F9113F" w:rsidRPr="000335DD">
        <w:rPr>
          <w:vertAlign w:val="superscript"/>
        </w:rPr>
        <w:footnoteReference w:id="21"/>
      </w:r>
      <w:bookmarkEnd w:id="151"/>
    </w:p>
    <w:p w14:paraId="0E1C767B" w14:textId="249F7537" w:rsidR="000E4BD8" w:rsidRPr="000335DD" w:rsidRDefault="00DF2CA6" w:rsidP="00DF2CA6">
      <w:pPr>
        <w:pStyle w:val="Caro2"/>
        <w:numPr>
          <w:ilvl w:val="0"/>
          <w:numId w:val="0"/>
        </w:numPr>
        <w:tabs>
          <w:tab w:val="left" w:pos="2268"/>
        </w:tabs>
        <w:ind w:left="2268" w:hanging="1134"/>
      </w:pPr>
      <w:bookmarkStart w:id="152" w:name="_Toc204941773"/>
      <w:r w:rsidRPr="000335DD">
        <w:t>3.47.</w:t>
      </w:r>
      <w:r w:rsidRPr="000335DD">
        <w:tab/>
      </w:r>
      <w:bookmarkEnd w:id="152"/>
      <w:commentRangeStart w:id="153"/>
      <w:r w:rsidR="00DA71B0" w:rsidRPr="00816669">
        <w:rPr>
          <w:highlight w:val="yellow"/>
        </w:rPr>
        <w:t>[Reserved]</w:t>
      </w:r>
      <w:commentRangeEnd w:id="153"/>
      <w:r w:rsidR="002F10DD" w:rsidRPr="00816669">
        <w:rPr>
          <w:rStyle w:val="Marquedecommentaire"/>
          <w:rFonts w:eastAsia="SimSun"/>
          <w:sz w:val="20"/>
          <w:szCs w:val="20"/>
          <w:highlight w:val="yellow"/>
        </w:rPr>
        <w:commentReference w:id="153"/>
      </w:r>
    </w:p>
    <w:p w14:paraId="74F9FC69" w14:textId="442779DE" w:rsidR="000E4BD8" w:rsidRPr="000335DD" w:rsidRDefault="00DF2CA6" w:rsidP="00DF2CA6">
      <w:pPr>
        <w:pStyle w:val="Caro2"/>
        <w:numPr>
          <w:ilvl w:val="0"/>
          <w:numId w:val="0"/>
        </w:numPr>
        <w:tabs>
          <w:tab w:val="left" w:pos="2268"/>
        </w:tabs>
        <w:ind w:left="2268" w:hanging="1134"/>
      </w:pPr>
      <w:bookmarkStart w:id="154" w:name="_Toc204941774"/>
      <w:r w:rsidRPr="000335DD">
        <w:t>3.48.</w:t>
      </w:r>
      <w:r w:rsidRPr="000335DD">
        <w:tab/>
      </w:r>
      <w:r w:rsidR="00687E9F" w:rsidRPr="000335DD">
        <w:t>"</w:t>
      </w:r>
      <w:r w:rsidR="000E4BD8" w:rsidRPr="000335DD">
        <w:rPr>
          <w:i/>
          <w:iCs/>
        </w:rPr>
        <w:t>Negative emissions</w:t>
      </w:r>
      <w:r w:rsidR="00687E9F" w:rsidRPr="000335DD">
        <w:t>" means</w:t>
      </w:r>
      <w:r w:rsidR="006B7C29" w:rsidRPr="000335DD">
        <w:t xml:space="preserve"> t</w:t>
      </w:r>
      <w:r w:rsidR="00687E9F" w:rsidRPr="000335DD">
        <w:t>he r</w:t>
      </w:r>
      <w:r w:rsidR="000E4BD8" w:rsidRPr="000335DD">
        <w:t>emoval of greenhouse gases (GHGs) from the atmosphere by deliberate human activities, i.e., in addition to the removal that would occur via natural carbon cycle processes</w:t>
      </w:r>
      <w:r w:rsidR="00687E9F" w:rsidRPr="000335DD">
        <w:t>.</w:t>
      </w:r>
      <w:bookmarkStart w:id="155" w:name="_Ref200129547"/>
      <w:r w:rsidR="006B7C29" w:rsidRPr="000335DD">
        <w:t xml:space="preserve"> </w:t>
      </w:r>
      <w:r w:rsidR="00930292" w:rsidRPr="000335DD">
        <w:rPr>
          <w:vertAlign w:val="superscript"/>
        </w:rPr>
        <w:footnoteReference w:id="22"/>
      </w:r>
      <w:bookmarkEnd w:id="154"/>
      <w:bookmarkEnd w:id="155"/>
    </w:p>
    <w:p w14:paraId="35553D09" w14:textId="35A92F38" w:rsidR="000E4BD8" w:rsidRPr="000335DD" w:rsidRDefault="00DF2CA6" w:rsidP="00DF2CA6">
      <w:pPr>
        <w:pStyle w:val="Caro2"/>
        <w:numPr>
          <w:ilvl w:val="0"/>
          <w:numId w:val="0"/>
        </w:numPr>
        <w:tabs>
          <w:tab w:val="left" w:pos="2268"/>
        </w:tabs>
        <w:ind w:left="2268" w:hanging="1134"/>
      </w:pPr>
      <w:bookmarkStart w:id="156" w:name="_Toc204941775"/>
      <w:r w:rsidRPr="002A297F">
        <w:t>3.49.</w:t>
      </w:r>
      <w:r w:rsidRPr="002A297F">
        <w:tab/>
      </w:r>
      <w:bookmarkEnd w:id="156"/>
      <w:commentRangeStart w:id="157"/>
      <w:r w:rsidR="0003663E" w:rsidRPr="000335DD">
        <w:t>[Reserved]</w:t>
      </w:r>
      <w:commentRangeEnd w:id="157"/>
      <w:r w:rsidR="007A185F" w:rsidRPr="000335DD">
        <w:rPr>
          <w:rStyle w:val="Marquedecommentaire"/>
          <w:rFonts w:eastAsia="SimSun"/>
          <w:sz w:val="20"/>
          <w:szCs w:val="20"/>
        </w:rPr>
        <w:commentReference w:id="157"/>
      </w:r>
    </w:p>
    <w:p w14:paraId="741D6A57" w14:textId="4E785D03" w:rsidR="00E71378" w:rsidRPr="000335DD" w:rsidRDefault="00DF2CA6" w:rsidP="00DF2CA6">
      <w:pPr>
        <w:pStyle w:val="Caro2"/>
        <w:numPr>
          <w:ilvl w:val="0"/>
          <w:numId w:val="0"/>
        </w:numPr>
        <w:tabs>
          <w:tab w:val="left" w:pos="2268"/>
        </w:tabs>
        <w:ind w:left="2268" w:hanging="1134"/>
      </w:pPr>
      <w:bookmarkStart w:id="158" w:name="_Toc204941776"/>
      <w:r w:rsidRPr="000335DD">
        <w:t>3.50.</w:t>
      </w:r>
      <w:r w:rsidRPr="000335DD">
        <w:tab/>
      </w:r>
      <w:bookmarkEnd w:id="158"/>
      <w:commentRangeStart w:id="159"/>
      <w:r w:rsidR="0003663E" w:rsidRPr="000335DD">
        <w:t>[Reserved]</w:t>
      </w:r>
      <w:commentRangeEnd w:id="159"/>
      <w:r w:rsidR="007A185F" w:rsidRPr="000335DD">
        <w:rPr>
          <w:rStyle w:val="Marquedecommentaire"/>
          <w:rFonts w:eastAsia="SimSun"/>
          <w:sz w:val="20"/>
          <w:szCs w:val="20"/>
        </w:rPr>
        <w:commentReference w:id="159"/>
      </w:r>
    </w:p>
    <w:p w14:paraId="58129A43" w14:textId="29C6CE69" w:rsidR="000E4BD8" w:rsidRPr="000335DD" w:rsidRDefault="00DF2CA6" w:rsidP="00DF2CA6">
      <w:pPr>
        <w:pStyle w:val="Caro2"/>
        <w:numPr>
          <w:ilvl w:val="0"/>
          <w:numId w:val="0"/>
        </w:numPr>
        <w:tabs>
          <w:tab w:val="left" w:pos="2268"/>
        </w:tabs>
        <w:ind w:left="2268" w:hanging="1134"/>
      </w:pPr>
      <w:bookmarkStart w:id="160" w:name="_Toc204941777"/>
      <w:r w:rsidRPr="000335DD">
        <w:t>3.51.</w:t>
      </w:r>
      <w:r w:rsidRPr="000335DD">
        <w:tab/>
      </w:r>
      <w:r w:rsidR="008F3461" w:rsidRPr="000335DD">
        <w:t>"</w:t>
      </w:r>
      <w:r w:rsidR="000E4BD8" w:rsidRPr="000335DD">
        <w:rPr>
          <w:i/>
          <w:iCs/>
        </w:rPr>
        <w:t>Output</w:t>
      </w:r>
      <w:r w:rsidR="008F3461" w:rsidRPr="000335DD">
        <w:t>" means</w:t>
      </w:r>
      <w:r w:rsidR="00E71378" w:rsidRPr="000335DD">
        <w:t xml:space="preserve"> a</w:t>
      </w:r>
      <w:r w:rsidR="006C3FA7" w:rsidRPr="000335DD">
        <w:t>ny p</w:t>
      </w:r>
      <w:r w:rsidR="000E4BD8" w:rsidRPr="000335DD">
        <w:t>roduct, material, or energy that leaves a unit process</w:t>
      </w:r>
      <w:r w:rsidR="00D703E0" w:rsidRPr="000335DD">
        <w:t xml:space="preserve">. </w:t>
      </w:r>
      <w:r w:rsidR="00D703E0" w:rsidRPr="000335DD">
        <w:rPr>
          <w:vertAlign w:val="superscript"/>
        </w:rPr>
        <w:fldChar w:fldCharType="begin"/>
      </w:r>
      <w:r w:rsidR="00D703E0" w:rsidRPr="000335DD">
        <w:rPr>
          <w:vertAlign w:val="superscript"/>
        </w:rPr>
        <w:instrText xml:space="preserve"> NOTEREF _Ref200129013 \h  \* MERGEFORMAT </w:instrText>
      </w:r>
      <w:r w:rsidR="00D703E0" w:rsidRPr="000335DD">
        <w:rPr>
          <w:vertAlign w:val="superscript"/>
        </w:rPr>
      </w:r>
      <w:r w:rsidR="00D703E0" w:rsidRPr="000335DD">
        <w:rPr>
          <w:vertAlign w:val="superscript"/>
        </w:rPr>
        <w:fldChar w:fldCharType="separate"/>
      </w:r>
      <w:r w:rsidR="002906D2" w:rsidRPr="000335DD">
        <w:rPr>
          <w:vertAlign w:val="superscript"/>
        </w:rPr>
        <w:t>6</w:t>
      </w:r>
      <w:bookmarkEnd w:id="160"/>
      <w:r w:rsidR="00D703E0" w:rsidRPr="000335DD">
        <w:rPr>
          <w:vertAlign w:val="superscript"/>
        </w:rPr>
        <w:fldChar w:fldCharType="end"/>
      </w:r>
    </w:p>
    <w:p w14:paraId="5CB4DEB8" w14:textId="4D369D45" w:rsidR="000E4BD8" w:rsidRPr="000335DD" w:rsidRDefault="00DF2CA6" w:rsidP="00DF2CA6">
      <w:pPr>
        <w:pStyle w:val="Caro2"/>
        <w:numPr>
          <w:ilvl w:val="0"/>
          <w:numId w:val="0"/>
        </w:numPr>
        <w:tabs>
          <w:tab w:val="left" w:pos="2268"/>
        </w:tabs>
        <w:ind w:left="2268" w:hanging="1134"/>
      </w:pPr>
      <w:bookmarkStart w:id="161" w:name="_Toc204941778"/>
      <w:r w:rsidRPr="000335DD">
        <w:t>3.52.</w:t>
      </w:r>
      <w:r w:rsidRPr="000335DD">
        <w:tab/>
      </w:r>
      <w:r w:rsidR="006C3FA7" w:rsidRPr="000335DD">
        <w:t>"</w:t>
      </w:r>
      <w:r w:rsidR="000E4BD8" w:rsidRPr="000335DD">
        <w:rPr>
          <w:i/>
          <w:iCs/>
        </w:rPr>
        <w:t>Packaging</w:t>
      </w:r>
      <w:r w:rsidR="006C3FA7" w:rsidRPr="000335DD">
        <w:t>" means</w:t>
      </w:r>
      <w:r w:rsidR="00E71378" w:rsidRPr="000335DD">
        <w:t xml:space="preserve"> a</w:t>
      </w:r>
      <w:r w:rsidR="000E4BD8" w:rsidRPr="000335DD">
        <w:t xml:space="preserve">ny product to be used for the containment, protection, handling, delivery, storage, transport and presentation of goods, from raw </w:t>
      </w:r>
      <w:r w:rsidR="000E4BD8" w:rsidRPr="000335DD">
        <w:lastRenderedPageBreak/>
        <w:t>materials to processed goods, from the producer to the user or consumer, including processor, assembler or other intermediary.</w:t>
      </w:r>
      <w:bookmarkStart w:id="162" w:name="_Ref200130584"/>
      <w:r w:rsidR="00E71378" w:rsidRPr="000335DD">
        <w:t xml:space="preserve"> </w:t>
      </w:r>
      <w:r w:rsidR="00D703E0" w:rsidRPr="000335DD">
        <w:rPr>
          <w:vertAlign w:val="superscript"/>
        </w:rPr>
        <w:footnoteReference w:id="23"/>
      </w:r>
      <w:bookmarkEnd w:id="161"/>
      <w:bookmarkEnd w:id="162"/>
      <w:r w:rsidR="000E4BD8" w:rsidRPr="000335DD">
        <w:rPr>
          <w:vertAlign w:val="superscript"/>
        </w:rPr>
        <w:tab/>
      </w:r>
    </w:p>
    <w:p w14:paraId="21D125A4" w14:textId="46430871" w:rsidR="000E4BD8" w:rsidRPr="000335DD" w:rsidRDefault="00DF2CA6" w:rsidP="00DF2CA6">
      <w:pPr>
        <w:pStyle w:val="Caro2"/>
        <w:numPr>
          <w:ilvl w:val="0"/>
          <w:numId w:val="0"/>
        </w:numPr>
        <w:tabs>
          <w:tab w:val="left" w:pos="2268"/>
        </w:tabs>
        <w:ind w:left="2268" w:hanging="1134"/>
      </w:pPr>
      <w:bookmarkStart w:id="163" w:name="_Toc204941779"/>
      <w:r w:rsidRPr="000335DD">
        <w:t>3.53.</w:t>
      </w:r>
      <w:r w:rsidRPr="000335DD">
        <w:tab/>
      </w:r>
      <w:r w:rsidR="006C3FA7" w:rsidRPr="000335DD">
        <w:t>"</w:t>
      </w:r>
      <w:r w:rsidR="000E4BD8" w:rsidRPr="000335DD">
        <w:rPr>
          <w:i/>
          <w:iCs/>
        </w:rPr>
        <w:t>Partial PCF</w:t>
      </w:r>
      <w:r w:rsidR="006C3FA7" w:rsidRPr="000335DD">
        <w:t>" means</w:t>
      </w:r>
      <w:r w:rsidR="00E71378" w:rsidRPr="000335DD">
        <w:t xml:space="preserve"> t</w:t>
      </w:r>
      <w:r w:rsidR="006C3FA7" w:rsidRPr="000335DD">
        <w:t>he s</w:t>
      </w:r>
      <w:r w:rsidR="000E4BD8" w:rsidRPr="000335DD">
        <w:t xml:space="preserve">um of GHG emissions and GHG removals of one or more selected process(es) in a product system, expressed as carbon dioxide equivalents and based on the selected </w:t>
      </w:r>
      <w:r w:rsidR="005C014D" w:rsidRPr="000335DD">
        <w:t>stages</w:t>
      </w:r>
      <w:r w:rsidR="000E4BD8" w:rsidRPr="000335DD">
        <w:t xml:space="preserve"> or processes within the life cycle.</w:t>
      </w:r>
      <w:r w:rsidR="004853CD" w:rsidRPr="000335DD">
        <w:t xml:space="preserve"> </w:t>
      </w:r>
      <w:r w:rsidR="004853CD" w:rsidRPr="000335DD">
        <w:rPr>
          <w:vertAlign w:val="superscript"/>
        </w:rPr>
        <w:fldChar w:fldCharType="begin"/>
      </w:r>
      <w:r w:rsidR="004853CD" w:rsidRPr="000335DD">
        <w:rPr>
          <w:vertAlign w:val="superscript"/>
        </w:rPr>
        <w:instrText xml:space="preserve"> NOTEREF _Ref200029174 \h  \* MERGEFORMAT </w:instrText>
      </w:r>
      <w:r w:rsidR="004853CD" w:rsidRPr="000335DD">
        <w:rPr>
          <w:vertAlign w:val="superscript"/>
        </w:rPr>
      </w:r>
      <w:r w:rsidR="004853CD" w:rsidRPr="000335DD">
        <w:rPr>
          <w:vertAlign w:val="superscript"/>
        </w:rPr>
        <w:fldChar w:fldCharType="separate"/>
      </w:r>
      <w:r w:rsidR="002906D2" w:rsidRPr="000335DD">
        <w:rPr>
          <w:vertAlign w:val="superscript"/>
        </w:rPr>
        <w:t>11</w:t>
      </w:r>
      <w:bookmarkEnd w:id="163"/>
      <w:r w:rsidR="004853CD" w:rsidRPr="000335DD">
        <w:rPr>
          <w:vertAlign w:val="superscript"/>
        </w:rPr>
        <w:fldChar w:fldCharType="end"/>
      </w:r>
    </w:p>
    <w:p w14:paraId="7CE390AA" w14:textId="1E4D3404" w:rsidR="000E4BD8" w:rsidRPr="000335DD" w:rsidRDefault="00DF2CA6" w:rsidP="00DF2CA6">
      <w:pPr>
        <w:pStyle w:val="Caro2"/>
        <w:numPr>
          <w:ilvl w:val="0"/>
          <w:numId w:val="0"/>
        </w:numPr>
        <w:tabs>
          <w:tab w:val="left" w:pos="2268"/>
        </w:tabs>
        <w:ind w:left="2268" w:hanging="1134"/>
      </w:pPr>
      <w:bookmarkStart w:id="164" w:name="_Toc204941780"/>
      <w:r w:rsidRPr="000335DD">
        <w:t>3.54.</w:t>
      </w:r>
      <w:r w:rsidRPr="000335DD">
        <w:tab/>
      </w:r>
      <w:r w:rsidR="001C0E67" w:rsidRPr="000335DD">
        <w:t>"</w:t>
      </w:r>
      <w:r w:rsidR="000E4BD8" w:rsidRPr="000335DD">
        <w:rPr>
          <w:i/>
          <w:iCs/>
        </w:rPr>
        <w:t>Process</w:t>
      </w:r>
      <w:r w:rsidR="001C0E67" w:rsidRPr="000335DD">
        <w:t>" means</w:t>
      </w:r>
      <w:r w:rsidR="00E71378" w:rsidRPr="000335DD">
        <w:t xml:space="preserve"> t</w:t>
      </w:r>
      <w:r w:rsidR="00FE1ADA" w:rsidRPr="000335DD">
        <w:t>he s</w:t>
      </w:r>
      <w:r w:rsidR="000E4BD8" w:rsidRPr="000335DD">
        <w:t>et of interrelated or interacting activities that transforms inputs into outputs.</w:t>
      </w:r>
      <w:r w:rsidR="002477BB" w:rsidRPr="000335DD">
        <w:t xml:space="preserve"> </w:t>
      </w:r>
      <w:r w:rsidR="002477BB" w:rsidRPr="000335DD">
        <w:rPr>
          <w:vertAlign w:val="superscript"/>
        </w:rPr>
        <w:fldChar w:fldCharType="begin"/>
      </w:r>
      <w:r w:rsidR="002477BB" w:rsidRPr="000335DD">
        <w:rPr>
          <w:vertAlign w:val="superscript"/>
        </w:rPr>
        <w:instrText xml:space="preserve"> NOTEREF _Ref200029174 \h  \* MERGEFORMAT </w:instrText>
      </w:r>
      <w:r w:rsidR="002477BB" w:rsidRPr="000335DD">
        <w:rPr>
          <w:vertAlign w:val="superscript"/>
        </w:rPr>
      </w:r>
      <w:r w:rsidR="002477BB" w:rsidRPr="000335DD">
        <w:rPr>
          <w:vertAlign w:val="superscript"/>
        </w:rPr>
        <w:fldChar w:fldCharType="separate"/>
      </w:r>
      <w:r w:rsidR="002906D2" w:rsidRPr="000335DD">
        <w:rPr>
          <w:vertAlign w:val="superscript"/>
        </w:rPr>
        <w:t>11</w:t>
      </w:r>
      <w:bookmarkEnd w:id="164"/>
      <w:r w:rsidR="002477BB" w:rsidRPr="000335DD">
        <w:rPr>
          <w:vertAlign w:val="superscript"/>
        </w:rPr>
        <w:fldChar w:fldCharType="end"/>
      </w:r>
    </w:p>
    <w:p w14:paraId="4131B821" w14:textId="2CE8D3D6" w:rsidR="000E4BD8" w:rsidRPr="000335DD" w:rsidRDefault="00DF2CA6" w:rsidP="00DF2CA6">
      <w:pPr>
        <w:pStyle w:val="Caro2"/>
        <w:numPr>
          <w:ilvl w:val="0"/>
          <w:numId w:val="0"/>
        </w:numPr>
        <w:tabs>
          <w:tab w:val="left" w:pos="2268"/>
        </w:tabs>
        <w:ind w:left="2268" w:hanging="1134"/>
      </w:pPr>
      <w:bookmarkStart w:id="165" w:name="_Toc204941781"/>
      <w:r w:rsidRPr="000335DD">
        <w:t>3.55.</w:t>
      </w:r>
      <w:r w:rsidRPr="000335DD">
        <w:tab/>
      </w:r>
      <w:r w:rsidR="00FE1ADA" w:rsidRPr="000335DD">
        <w:t>"</w:t>
      </w:r>
      <w:r w:rsidR="000E4BD8" w:rsidRPr="000335DD">
        <w:rPr>
          <w:i/>
          <w:iCs/>
        </w:rPr>
        <w:t>Product</w:t>
      </w:r>
      <w:r w:rsidR="00FE1ADA" w:rsidRPr="000335DD">
        <w:t>" means</w:t>
      </w:r>
      <w:r w:rsidR="00E71378" w:rsidRPr="000335DD">
        <w:t xml:space="preserve"> a</w:t>
      </w:r>
      <w:r w:rsidR="000E4BD8" w:rsidRPr="000335DD">
        <w:t>ny good or service</w:t>
      </w:r>
      <w:r w:rsidR="002477BB" w:rsidRPr="000335DD">
        <w:t>.</w:t>
      </w:r>
      <w:r w:rsidR="007E6DA0" w:rsidRPr="000335DD">
        <w:t xml:space="preserve"> </w:t>
      </w:r>
      <w:r w:rsidR="007E6DA0" w:rsidRPr="000335DD">
        <w:rPr>
          <w:vertAlign w:val="superscript"/>
        </w:rPr>
        <w:fldChar w:fldCharType="begin"/>
      </w:r>
      <w:r w:rsidR="007E6DA0" w:rsidRPr="000335DD">
        <w:rPr>
          <w:vertAlign w:val="superscript"/>
        </w:rPr>
        <w:instrText xml:space="preserve"> NOTEREF _Ref200129013 \h  \* MERGEFORMAT </w:instrText>
      </w:r>
      <w:r w:rsidR="007E6DA0" w:rsidRPr="000335DD">
        <w:rPr>
          <w:vertAlign w:val="superscript"/>
        </w:rPr>
      </w:r>
      <w:r w:rsidR="007E6DA0" w:rsidRPr="000335DD">
        <w:rPr>
          <w:vertAlign w:val="superscript"/>
        </w:rPr>
        <w:fldChar w:fldCharType="separate"/>
      </w:r>
      <w:r w:rsidR="002906D2" w:rsidRPr="000335DD">
        <w:rPr>
          <w:vertAlign w:val="superscript"/>
        </w:rPr>
        <w:t>6</w:t>
      </w:r>
      <w:bookmarkEnd w:id="165"/>
      <w:r w:rsidR="007E6DA0" w:rsidRPr="000335DD">
        <w:rPr>
          <w:vertAlign w:val="superscript"/>
        </w:rPr>
        <w:fldChar w:fldCharType="end"/>
      </w:r>
    </w:p>
    <w:p w14:paraId="2B7192E5" w14:textId="2D37FB54" w:rsidR="000E4BD8" w:rsidRPr="000335DD" w:rsidRDefault="000E4BD8" w:rsidP="008C7D32">
      <w:pPr>
        <w:ind w:left="2269"/>
      </w:pPr>
      <w:r w:rsidRPr="000335DD">
        <w:t xml:space="preserve">Note 1: </w:t>
      </w:r>
      <w:r w:rsidR="002E0001" w:rsidRPr="000335DD">
        <w:tab/>
      </w:r>
      <w:r w:rsidRPr="000335DD">
        <w:t>The product can be categorised as follows:</w:t>
      </w:r>
    </w:p>
    <w:p w14:paraId="3F1D2AEA" w14:textId="1E513848" w:rsidR="000E4BD8" w:rsidRPr="000335DD" w:rsidRDefault="00DF2CA6" w:rsidP="00DF2CA6">
      <w:pPr>
        <w:ind w:left="2835" w:hanging="567"/>
      </w:pPr>
      <w:r w:rsidRPr="000335DD">
        <w:t>(a)</w:t>
      </w:r>
      <w:r w:rsidRPr="000335DD">
        <w:tab/>
      </w:r>
      <w:r w:rsidR="000E4BD8" w:rsidRPr="000335DD">
        <w:t>services (e.g. transport</w:t>
      </w:r>
      <w:proofErr w:type="gramStart"/>
      <w:r w:rsidR="000E4BD8" w:rsidRPr="000335DD">
        <w:t>);</w:t>
      </w:r>
      <w:proofErr w:type="gramEnd"/>
    </w:p>
    <w:p w14:paraId="5D043709" w14:textId="2352108A" w:rsidR="000E4BD8" w:rsidRPr="000335DD" w:rsidRDefault="00DF2CA6" w:rsidP="00DF2CA6">
      <w:pPr>
        <w:ind w:left="2835" w:hanging="567"/>
      </w:pPr>
      <w:r w:rsidRPr="000335DD">
        <w:t>(b)</w:t>
      </w:r>
      <w:r w:rsidRPr="000335DD">
        <w:tab/>
      </w:r>
      <w:r w:rsidR="000E4BD8" w:rsidRPr="000335DD">
        <w:t>software (e.g. computer program, dictionary</w:t>
      </w:r>
      <w:proofErr w:type="gramStart"/>
      <w:r w:rsidR="000E4BD8" w:rsidRPr="000335DD">
        <w:t>);</w:t>
      </w:r>
      <w:proofErr w:type="gramEnd"/>
    </w:p>
    <w:p w14:paraId="05C040EB" w14:textId="25575B30" w:rsidR="000E4BD8" w:rsidRPr="000335DD" w:rsidRDefault="00DF2CA6" w:rsidP="00DF2CA6">
      <w:pPr>
        <w:ind w:left="2835" w:hanging="567"/>
      </w:pPr>
      <w:r w:rsidRPr="000335DD">
        <w:t>(c)</w:t>
      </w:r>
      <w:r w:rsidRPr="000335DD">
        <w:tab/>
      </w:r>
      <w:r w:rsidR="000E4BD8" w:rsidRPr="000335DD">
        <w:t>hardware (e.g. engine mechanical part</w:t>
      </w:r>
      <w:proofErr w:type="gramStart"/>
      <w:r w:rsidR="000E4BD8" w:rsidRPr="000335DD">
        <w:t>);</w:t>
      </w:r>
      <w:proofErr w:type="gramEnd"/>
    </w:p>
    <w:p w14:paraId="3B873962" w14:textId="52BFDB92" w:rsidR="000E4BD8" w:rsidRPr="000335DD" w:rsidRDefault="00DF2CA6" w:rsidP="00DF2CA6">
      <w:pPr>
        <w:ind w:left="2835" w:hanging="567"/>
      </w:pPr>
      <w:r w:rsidRPr="000335DD">
        <w:t>(d)</w:t>
      </w:r>
      <w:r w:rsidRPr="000335DD">
        <w:tab/>
      </w:r>
      <w:r w:rsidR="000E4BD8" w:rsidRPr="000335DD">
        <w:t>processed materials (e.g. lubricant).</w:t>
      </w:r>
    </w:p>
    <w:p w14:paraId="4DB13F6A" w14:textId="049F6388" w:rsidR="000E4BD8" w:rsidRPr="000335DD" w:rsidRDefault="000E4BD8" w:rsidP="008C7D32">
      <w:pPr>
        <w:ind w:left="3402" w:hanging="1133"/>
      </w:pPr>
      <w:r w:rsidRPr="000335DD">
        <w:t xml:space="preserve">Note 2: </w:t>
      </w:r>
      <w:r w:rsidR="002E0001" w:rsidRPr="000335DD">
        <w:tab/>
      </w:r>
      <w:r w:rsidRPr="000335DD">
        <w:t>Services have tangible and intangible elements. Provision of a service can involve, for example, the following:</w:t>
      </w:r>
    </w:p>
    <w:p w14:paraId="23DAA50B" w14:textId="30DE145C" w:rsidR="000E4BD8" w:rsidRPr="000335DD" w:rsidRDefault="00DF2CA6" w:rsidP="00DF2CA6">
      <w:pPr>
        <w:ind w:left="2835" w:hanging="567"/>
      </w:pPr>
      <w:r w:rsidRPr="000335DD">
        <w:t>(a)</w:t>
      </w:r>
      <w:r w:rsidRPr="000335DD">
        <w:tab/>
      </w:r>
      <w:r w:rsidR="000E4BD8" w:rsidRPr="000335DD">
        <w:t>an activity performed on a customer-supplied tangible product (e.g. automobile to be repaired</w:t>
      </w:r>
      <w:proofErr w:type="gramStart"/>
      <w:r w:rsidR="000E4BD8" w:rsidRPr="000335DD">
        <w:t>);</w:t>
      </w:r>
      <w:proofErr w:type="gramEnd"/>
    </w:p>
    <w:p w14:paraId="15FA612E" w14:textId="76C9A579" w:rsidR="000E4BD8" w:rsidRPr="000335DD" w:rsidRDefault="00DF2CA6" w:rsidP="00DF2CA6">
      <w:pPr>
        <w:ind w:left="2835" w:hanging="567"/>
      </w:pPr>
      <w:r w:rsidRPr="000335DD">
        <w:t>(b)</w:t>
      </w:r>
      <w:r w:rsidRPr="000335DD">
        <w:tab/>
      </w:r>
      <w:r w:rsidR="000E4BD8" w:rsidRPr="000335DD">
        <w:t>an activity performed on a customer-supplied intangible product (e.g. the income statement needed to prepare a tax return</w:t>
      </w:r>
      <w:proofErr w:type="gramStart"/>
      <w:r w:rsidR="000E4BD8" w:rsidRPr="000335DD">
        <w:t>);</w:t>
      </w:r>
      <w:proofErr w:type="gramEnd"/>
    </w:p>
    <w:p w14:paraId="416ECE72" w14:textId="7FE45CD0" w:rsidR="000E4BD8" w:rsidRPr="000335DD" w:rsidRDefault="00DF2CA6" w:rsidP="00DF2CA6">
      <w:pPr>
        <w:ind w:left="2835" w:hanging="567"/>
      </w:pPr>
      <w:r w:rsidRPr="000335DD">
        <w:t>(c)</w:t>
      </w:r>
      <w:r w:rsidRPr="000335DD">
        <w:tab/>
      </w:r>
      <w:r w:rsidR="000E4BD8" w:rsidRPr="000335DD">
        <w:t>the delivery of an intangible product (e.g. the delivery of information in the context of knowledge transmission</w:t>
      </w:r>
      <w:proofErr w:type="gramStart"/>
      <w:r w:rsidR="000E4BD8" w:rsidRPr="000335DD">
        <w:t>);</w:t>
      </w:r>
      <w:proofErr w:type="gramEnd"/>
    </w:p>
    <w:p w14:paraId="7BDA339C" w14:textId="55E2FBD7" w:rsidR="009D55CF" w:rsidRPr="000335DD" w:rsidRDefault="00DF2CA6" w:rsidP="00DF2CA6">
      <w:pPr>
        <w:ind w:left="2835" w:hanging="567"/>
      </w:pPr>
      <w:r w:rsidRPr="000335DD">
        <w:t>(d)</w:t>
      </w:r>
      <w:r w:rsidRPr="000335DD">
        <w:tab/>
      </w:r>
      <w:r w:rsidR="000E4BD8" w:rsidRPr="000335DD">
        <w:t>the creation of ambience for the customer (e.g. in hotels and restaurants).</w:t>
      </w:r>
    </w:p>
    <w:p w14:paraId="303DC55A" w14:textId="77777777" w:rsidR="00A062B0" w:rsidRPr="000335DD" w:rsidRDefault="009D55CF" w:rsidP="008C7D32">
      <w:pPr>
        <w:ind w:left="2269"/>
      </w:pPr>
      <w:r w:rsidRPr="000335DD">
        <w:t>Software consists of information and is generally intangible and can be in the form of approaches, transactions or procedures.</w:t>
      </w:r>
    </w:p>
    <w:p w14:paraId="01A0B34B" w14:textId="6D01D0B6" w:rsidR="000E4BD8" w:rsidRPr="000335DD" w:rsidRDefault="009D55CF" w:rsidP="008C7D32">
      <w:pPr>
        <w:ind w:left="2269"/>
      </w:pPr>
      <w:r w:rsidRPr="000335DD">
        <w:t xml:space="preserve">Hardware is generally </w:t>
      </w:r>
      <w:r w:rsidR="007D66D6" w:rsidRPr="000335DD">
        <w:t>tangible,</w:t>
      </w:r>
      <w:r w:rsidRPr="000335DD">
        <w:t xml:space="preserve"> and its amount is a countable characteristic. Processed materials are generally tangible and their amount is a continuous characteristic.</w:t>
      </w:r>
      <w:r w:rsidR="000E4BD8" w:rsidRPr="000335DD">
        <w:tab/>
      </w:r>
    </w:p>
    <w:p w14:paraId="0D0AF3AE" w14:textId="52AD8621" w:rsidR="000E4BD8" w:rsidRPr="000335DD" w:rsidRDefault="00DF2CA6" w:rsidP="00DF2CA6">
      <w:pPr>
        <w:pStyle w:val="Caro2"/>
        <w:numPr>
          <w:ilvl w:val="0"/>
          <w:numId w:val="0"/>
        </w:numPr>
        <w:tabs>
          <w:tab w:val="left" w:pos="2268"/>
        </w:tabs>
        <w:ind w:left="2268" w:hanging="1134"/>
      </w:pPr>
      <w:bookmarkStart w:id="166" w:name="_Toc204941782"/>
      <w:r w:rsidRPr="000335DD">
        <w:t>3.56.</w:t>
      </w:r>
      <w:r w:rsidRPr="000335DD">
        <w:tab/>
      </w:r>
      <w:r w:rsidR="009E4981" w:rsidRPr="000335DD">
        <w:t>"</w:t>
      </w:r>
      <w:r w:rsidR="000E4BD8" w:rsidRPr="000335DD">
        <w:rPr>
          <w:i/>
          <w:iCs/>
        </w:rPr>
        <w:t>Product category</w:t>
      </w:r>
      <w:r w:rsidR="009E4981" w:rsidRPr="000335DD">
        <w:t>" means</w:t>
      </w:r>
      <w:r w:rsidR="005836D5" w:rsidRPr="000335DD">
        <w:t xml:space="preserve"> a</w:t>
      </w:r>
      <w:r w:rsidR="009E4981" w:rsidRPr="000335DD">
        <w:t xml:space="preserve"> g</w:t>
      </w:r>
      <w:r w:rsidR="000E4BD8" w:rsidRPr="000335DD">
        <w:t>roup of products that can fulfil equivalent functions.</w:t>
      </w:r>
      <w:r w:rsidR="00A062B0" w:rsidRPr="000335DD">
        <w:t xml:space="preserve"> </w:t>
      </w:r>
      <w:r w:rsidR="00A062B0" w:rsidRPr="000335DD">
        <w:rPr>
          <w:vertAlign w:val="superscript"/>
        </w:rPr>
        <w:fldChar w:fldCharType="begin"/>
      </w:r>
      <w:r w:rsidR="00A062B0" w:rsidRPr="000335DD">
        <w:rPr>
          <w:vertAlign w:val="superscript"/>
        </w:rPr>
        <w:instrText xml:space="preserve"> NOTEREF _Ref200029174 \h  \* MERGEFORMAT </w:instrText>
      </w:r>
      <w:r w:rsidR="00A062B0" w:rsidRPr="000335DD">
        <w:rPr>
          <w:vertAlign w:val="superscript"/>
        </w:rPr>
      </w:r>
      <w:r w:rsidR="00A062B0" w:rsidRPr="000335DD">
        <w:rPr>
          <w:vertAlign w:val="superscript"/>
        </w:rPr>
        <w:fldChar w:fldCharType="separate"/>
      </w:r>
      <w:r w:rsidR="002906D2" w:rsidRPr="000335DD">
        <w:rPr>
          <w:vertAlign w:val="superscript"/>
        </w:rPr>
        <w:t>11</w:t>
      </w:r>
      <w:bookmarkEnd w:id="166"/>
      <w:r w:rsidR="00A062B0" w:rsidRPr="000335DD">
        <w:rPr>
          <w:vertAlign w:val="superscript"/>
        </w:rPr>
        <w:fldChar w:fldCharType="end"/>
      </w:r>
    </w:p>
    <w:p w14:paraId="59815788" w14:textId="728BE82A" w:rsidR="000E4BD8" w:rsidRPr="000335DD" w:rsidRDefault="00DF2CA6" w:rsidP="00DF2CA6">
      <w:pPr>
        <w:pStyle w:val="Caro2"/>
        <w:numPr>
          <w:ilvl w:val="0"/>
          <w:numId w:val="0"/>
        </w:numPr>
        <w:tabs>
          <w:tab w:val="left" w:pos="2268"/>
        </w:tabs>
        <w:ind w:left="2268" w:hanging="1134"/>
      </w:pPr>
      <w:bookmarkStart w:id="167" w:name="_Toc204941783"/>
      <w:r w:rsidRPr="000335DD">
        <w:t>3.57.</w:t>
      </w:r>
      <w:r w:rsidRPr="000335DD">
        <w:tab/>
      </w:r>
      <w:r w:rsidR="009E4981" w:rsidRPr="000335DD">
        <w:t>"</w:t>
      </w:r>
      <w:r w:rsidR="000E4BD8" w:rsidRPr="000335DD">
        <w:rPr>
          <w:i/>
          <w:iCs/>
        </w:rPr>
        <w:t>Product category rules (PCR)</w:t>
      </w:r>
      <w:r w:rsidR="008C7D32" w:rsidRPr="000335DD">
        <w:t>"</w:t>
      </w:r>
      <w:r w:rsidR="009E4981" w:rsidRPr="000335DD">
        <w:t xml:space="preserve"> means</w:t>
      </w:r>
      <w:r w:rsidR="005836D5" w:rsidRPr="000335DD">
        <w:t xml:space="preserve"> a</w:t>
      </w:r>
      <w:r w:rsidR="00A362D2" w:rsidRPr="000335DD">
        <w:t xml:space="preserve"> s</w:t>
      </w:r>
      <w:r w:rsidR="000E4BD8" w:rsidRPr="000335DD">
        <w:t>et of specific rules, requirements and guidelines for developing Type III environmental declarations</w:t>
      </w:r>
      <w:r w:rsidR="00A062B0" w:rsidRPr="000335DD">
        <w:t>.</w:t>
      </w:r>
      <w:r w:rsidR="002A0821" w:rsidRPr="000335DD">
        <w:t xml:space="preserve"> </w:t>
      </w:r>
      <w:r w:rsidR="002A0821" w:rsidRPr="000335DD">
        <w:rPr>
          <w:vertAlign w:val="superscript"/>
        </w:rPr>
        <w:fldChar w:fldCharType="begin"/>
      </w:r>
      <w:r w:rsidR="002A0821" w:rsidRPr="000335DD">
        <w:rPr>
          <w:vertAlign w:val="superscript"/>
        </w:rPr>
        <w:instrText xml:space="preserve"> NOTEREF _Ref200129013 \h  \* MERGEFORMAT </w:instrText>
      </w:r>
      <w:r w:rsidR="002A0821" w:rsidRPr="000335DD">
        <w:rPr>
          <w:vertAlign w:val="superscript"/>
        </w:rPr>
      </w:r>
      <w:r w:rsidR="002A0821" w:rsidRPr="000335DD">
        <w:rPr>
          <w:vertAlign w:val="superscript"/>
        </w:rPr>
        <w:fldChar w:fldCharType="separate"/>
      </w:r>
      <w:r w:rsidR="002906D2" w:rsidRPr="000335DD">
        <w:rPr>
          <w:vertAlign w:val="superscript"/>
        </w:rPr>
        <w:t>6</w:t>
      </w:r>
      <w:bookmarkEnd w:id="167"/>
      <w:r w:rsidR="002A0821" w:rsidRPr="000335DD">
        <w:rPr>
          <w:vertAlign w:val="superscript"/>
        </w:rPr>
        <w:fldChar w:fldCharType="end"/>
      </w:r>
    </w:p>
    <w:p w14:paraId="5207EB86" w14:textId="6BDEF55F" w:rsidR="000E4BD8" w:rsidRPr="000335DD" w:rsidRDefault="00DF2CA6" w:rsidP="00DF2CA6">
      <w:pPr>
        <w:pStyle w:val="Caro2"/>
        <w:numPr>
          <w:ilvl w:val="0"/>
          <w:numId w:val="0"/>
        </w:numPr>
        <w:tabs>
          <w:tab w:val="left" w:pos="2268"/>
        </w:tabs>
        <w:ind w:left="2268" w:hanging="1134"/>
      </w:pPr>
      <w:bookmarkStart w:id="168" w:name="_Toc204941784"/>
      <w:r w:rsidRPr="000335DD">
        <w:t>3.58.</w:t>
      </w:r>
      <w:r w:rsidRPr="000335DD">
        <w:tab/>
      </w:r>
      <w:r w:rsidR="00A362D2" w:rsidRPr="000335DD">
        <w:t>"</w:t>
      </w:r>
      <w:r w:rsidR="000E4BD8" w:rsidRPr="000335DD">
        <w:rPr>
          <w:i/>
          <w:iCs/>
        </w:rPr>
        <w:t>Product system</w:t>
      </w:r>
      <w:r w:rsidR="00A362D2" w:rsidRPr="000335DD">
        <w:t>" means</w:t>
      </w:r>
      <w:r w:rsidR="0076190B" w:rsidRPr="000335DD">
        <w:t xml:space="preserve"> t</w:t>
      </w:r>
      <w:r w:rsidR="00A362D2" w:rsidRPr="000335DD">
        <w:t>he c</w:t>
      </w:r>
      <w:r w:rsidR="000E4BD8" w:rsidRPr="000335DD">
        <w:t>ollection of unit processes with elementary and product flows, performing one or more defined functions, and which models the life cycle of a product</w:t>
      </w:r>
      <w:r w:rsidR="002A0821" w:rsidRPr="000335DD">
        <w:t>.</w:t>
      </w:r>
      <w:r w:rsidR="0076190B" w:rsidRPr="000335DD">
        <w:t xml:space="preserve"> </w:t>
      </w:r>
      <w:r w:rsidR="00276A74" w:rsidRPr="000335DD">
        <w:rPr>
          <w:vertAlign w:val="superscript"/>
        </w:rPr>
        <w:footnoteReference w:id="24"/>
      </w:r>
      <w:bookmarkEnd w:id="168"/>
    </w:p>
    <w:p w14:paraId="7146C049" w14:textId="03285CCC" w:rsidR="000E4BD8" w:rsidRPr="000335DD" w:rsidRDefault="00DF2CA6" w:rsidP="00DF2CA6">
      <w:pPr>
        <w:pStyle w:val="Caro2"/>
        <w:numPr>
          <w:ilvl w:val="0"/>
          <w:numId w:val="0"/>
        </w:numPr>
        <w:tabs>
          <w:tab w:val="left" w:pos="2268"/>
        </w:tabs>
        <w:ind w:left="2268" w:hanging="1134"/>
      </w:pPr>
      <w:bookmarkStart w:id="169" w:name="_Toc204941785"/>
      <w:r w:rsidRPr="000335DD">
        <w:t>3.59.</w:t>
      </w:r>
      <w:r w:rsidRPr="000335DD">
        <w:tab/>
      </w:r>
      <w:r w:rsidR="00A362D2" w:rsidRPr="000335DD">
        <w:t>"</w:t>
      </w:r>
      <w:r w:rsidR="000E4BD8" w:rsidRPr="000335DD">
        <w:rPr>
          <w:i/>
          <w:iCs/>
        </w:rPr>
        <w:t>Recycled Content Method</w:t>
      </w:r>
      <w:r w:rsidR="00A362D2" w:rsidRPr="000335DD">
        <w:rPr>
          <w:i/>
          <w:iCs/>
        </w:rPr>
        <w:t xml:space="preserve"> </w:t>
      </w:r>
      <w:r w:rsidR="00574F9E" w:rsidRPr="000335DD">
        <w:rPr>
          <w:i/>
          <w:iCs/>
        </w:rPr>
        <w:t>(RCM)</w:t>
      </w:r>
      <w:r w:rsidR="008C7D32" w:rsidRPr="000335DD">
        <w:t>"</w:t>
      </w:r>
      <w:r w:rsidR="00574F9E" w:rsidRPr="000335DD">
        <w:t xml:space="preserve"> </w:t>
      </w:r>
      <w:r w:rsidR="00A362D2" w:rsidRPr="000335DD">
        <w:t>means</w:t>
      </w:r>
      <w:r w:rsidR="0076190B" w:rsidRPr="000335DD">
        <w:t xml:space="preserve"> a</w:t>
      </w:r>
      <w:r w:rsidR="000E4BD8" w:rsidRPr="000335DD">
        <w:t xml:space="preserve"> technique used to assess the contribution of recycled materials to </w:t>
      </w:r>
      <w:r w:rsidR="007D45EB" w:rsidRPr="000335DD">
        <w:t xml:space="preserve">the environmental impact of </w:t>
      </w:r>
      <w:r w:rsidR="000E4BD8" w:rsidRPr="000335DD">
        <w:t>new products. This method quantifies the extent to which the use of recycled materials reduces the environmental impact of new products</w:t>
      </w:r>
      <w:r w:rsidR="00A4281D" w:rsidRPr="000335DD">
        <w:t xml:space="preserve"> (</w:t>
      </w:r>
      <w:proofErr w:type="gramStart"/>
      <w:r w:rsidR="00A4281D" w:rsidRPr="000335DD">
        <w:t>as long as</w:t>
      </w:r>
      <w:proofErr w:type="gramEnd"/>
      <w:r w:rsidR="00A4281D" w:rsidRPr="000335DD">
        <w:t xml:space="preserve"> the secondary material has less environmental impact than the virgin material)</w:t>
      </w:r>
      <w:r w:rsidR="000E4BD8" w:rsidRPr="000335DD">
        <w:t xml:space="preserve">. Specifically, it considers the environmental benefits gained by substituting </w:t>
      </w:r>
      <w:r w:rsidR="00065E8B" w:rsidRPr="000335DD">
        <w:t xml:space="preserve">a share of the virgin (primary) raw materials with recycled (secondary) </w:t>
      </w:r>
      <w:r w:rsidR="00065E8B" w:rsidRPr="000335DD">
        <w:lastRenderedPageBreak/>
        <w:t xml:space="preserve">materials. The RCM does not consider any benefit for the provision of recyclable materials at the end-of-life of a </w:t>
      </w:r>
      <w:r w:rsidR="007B3458" w:rsidRPr="000335DD">
        <w:t>product and</w:t>
      </w:r>
      <w:r w:rsidR="00065E8B" w:rsidRPr="000335DD">
        <w:t xml:space="preserve"> allocates the full impact of the recycling process (production of the secondary material) to the recycled content (secondary material used in the vehicle production)</w:t>
      </w:r>
      <w:r w:rsidR="000E4BD8" w:rsidRPr="000335DD">
        <w:t>.</w:t>
      </w:r>
      <w:r w:rsidR="0076190B" w:rsidRPr="000335DD">
        <w:t xml:space="preserve"> </w:t>
      </w:r>
      <w:r w:rsidR="007807C3" w:rsidRPr="000335DD">
        <w:rPr>
          <w:vertAlign w:val="superscript"/>
        </w:rPr>
        <w:footnoteReference w:id="25"/>
      </w:r>
      <w:bookmarkEnd w:id="169"/>
    </w:p>
    <w:p w14:paraId="69BC7DED" w14:textId="605911D7" w:rsidR="000E4BD8" w:rsidRPr="000335DD" w:rsidRDefault="00DF2CA6" w:rsidP="00DF2CA6">
      <w:pPr>
        <w:pStyle w:val="Caro2"/>
        <w:numPr>
          <w:ilvl w:val="0"/>
          <w:numId w:val="0"/>
        </w:numPr>
        <w:tabs>
          <w:tab w:val="left" w:pos="2268"/>
        </w:tabs>
        <w:ind w:left="2268" w:hanging="1134"/>
      </w:pPr>
      <w:bookmarkStart w:id="170" w:name="_Toc204941786"/>
      <w:r w:rsidRPr="000335DD">
        <w:t>3.60.</w:t>
      </w:r>
      <w:r w:rsidRPr="000335DD">
        <w:tab/>
      </w:r>
      <w:r w:rsidR="008B3C4A" w:rsidRPr="000335DD">
        <w:t>"</w:t>
      </w:r>
      <w:r w:rsidR="000E4BD8" w:rsidRPr="000335DD">
        <w:rPr>
          <w:i/>
          <w:iCs/>
        </w:rPr>
        <w:t>Reference flow</w:t>
      </w:r>
      <w:r w:rsidR="008B3C4A" w:rsidRPr="000335DD">
        <w:t>" means</w:t>
      </w:r>
      <w:r w:rsidR="00F16E2A" w:rsidRPr="000335DD">
        <w:t xml:space="preserve"> a</w:t>
      </w:r>
      <w:r w:rsidR="008B3C4A" w:rsidRPr="000335DD">
        <w:t xml:space="preserve"> m</w:t>
      </w:r>
      <w:r w:rsidR="000E4BD8" w:rsidRPr="000335DD">
        <w:t xml:space="preserve">easure of the inputs to or outputs from processes </w:t>
      </w:r>
      <w:proofErr w:type="gramStart"/>
      <w:r w:rsidR="000E4BD8" w:rsidRPr="000335DD">
        <w:t>in a given</w:t>
      </w:r>
      <w:proofErr w:type="gramEnd"/>
      <w:r w:rsidR="000E4BD8" w:rsidRPr="000335DD">
        <w:t xml:space="preserve"> product system required to fulfil the function expressed by the functional unit.</w:t>
      </w:r>
      <w:r w:rsidR="00934160" w:rsidRPr="000335DD">
        <w:t xml:space="preserve"> </w:t>
      </w:r>
      <w:r w:rsidR="00934160" w:rsidRPr="000335DD">
        <w:rPr>
          <w:vertAlign w:val="superscript"/>
        </w:rPr>
        <w:fldChar w:fldCharType="begin"/>
      </w:r>
      <w:r w:rsidR="00934160" w:rsidRPr="000335DD">
        <w:rPr>
          <w:vertAlign w:val="superscript"/>
        </w:rPr>
        <w:instrText xml:space="preserve"> NOTEREF _Ref200029174 \h  \* MERGEFORMAT </w:instrText>
      </w:r>
      <w:r w:rsidR="00934160" w:rsidRPr="000335DD">
        <w:rPr>
          <w:vertAlign w:val="superscript"/>
        </w:rPr>
      </w:r>
      <w:r w:rsidR="00934160" w:rsidRPr="000335DD">
        <w:rPr>
          <w:vertAlign w:val="superscript"/>
        </w:rPr>
        <w:fldChar w:fldCharType="separate"/>
      </w:r>
      <w:r w:rsidR="002906D2" w:rsidRPr="000335DD">
        <w:rPr>
          <w:vertAlign w:val="superscript"/>
        </w:rPr>
        <w:t>11</w:t>
      </w:r>
      <w:bookmarkEnd w:id="170"/>
      <w:r w:rsidR="00934160" w:rsidRPr="000335DD">
        <w:rPr>
          <w:vertAlign w:val="superscript"/>
        </w:rPr>
        <w:fldChar w:fldCharType="end"/>
      </w:r>
    </w:p>
    <w:p w14:paraId="1A6A5044" w14:textId="724103B4" w:rsidR="000E4BD8" w:rsidRPr="000335DD" w:rsidRDefault="00DF2CA6" w:rsidP="00DF2CA6">
      <w:pPr>
        <w:pStyle w:val="Caro2"/>
        <w:numPr>
          <w:ilvl w:val="0"/>
          <w:numId w:val="0"/>
        </w:numPr>
        <w:tabs>
          <w:tab w:val="left" w:pos="2268"/>
        </w:tabs>
        <w:ind w:left="2268" w:hanging="1134"/>
      </w:pPr>
      <w:bookmarkStart w:id="171" w:name="_Toc204941787"/>
      <w:r w:rsidRPr="000335DD">
        <w:t>3.61.</w:t>
      </w:r>
      <w:r w:rsidRPr="000335DD">
        <w:tab/>
      </w:r>
      <w:r w:rsidR="00146F89" w:rsidRPr="000335DD">
        <w:t>"</w:t>
      </w:r>
      <w:r w:rsidR="000E4BD8" w:rsidRPr="000335DD">
        <w:rPr>
          <w:i/>
          <w:iCs/>
        </w:rPr>
        <w:t>Renewable Energy</w:t>
      </w:r>
      <w:r w:rsidR="00146F89" w:rsidRPr="000335DD">
        <w:t xml:space="preserve">" </w:t>
      </w:r>
      <w:r w:rsidR="000C38FA" w:rsidRPr="000335DD">
        <w:t>or "</w:t>
      </w:r>
      <w:r w:rsidR="000C38FA" w:rsidRPr="000335DD">
        <w:rPr>
          <w:i/>
          <w:iCs/>
        </w:rPr>
        <w:t>Energy from renewable sources</w:t>
      </w:r>
      <w:r w:rsidR="000C38FA" w:rsidRPr="000335DD">
        <w:t xml:space="preserve">" </w:t>
      </w:r>
      <w:r w:rsidR="00146F89" w:rsidRPr="000335DD">
        <w:t>means</w:t>
      </w:r>
      <w:r w:rsidR="00F16E2A" w:rsidRPr="000335DD">
        <w:t xml:space="preserve"> e</w:t>
      </w:r>
      <w:r w:rsidR="000E4BD8" w:rsidRPr="000335DD">
        <w:t>nergy from renewable non-fossil sources, namely wind, solar (solar thermal and solar photovoltaic) and geothermal energy, ambient energy, tide, wave and other ocean energy, hydropower, biomass, landfill gas, sewage treatment plant gas, and biogas.</w:t>
      </w:r>
      <w:r w:rsidR="00F16E2A" w:rsidRPr="000335DD">
        <w:t xml:space="preserve"> </w:t>
      </w:r>
      <w:r w:rsidR="0048311B" w:rsidRPr="000335DD">
        <w:rPr>
          <w:vertAlign w:val="superscript"/>
        </w:rPr>
        <w:footnoteReference w:id="26"/>
      </w:r>
      <w:bookmarkEnd w:id="171"/>
    </w:p>
    <w:p w14:paraId="0AA26109" w14:textId="593A5059" w:rsidR="000E4BD8" w:rsidRPr="000335DD" w:rsidRDefault="00DF2CA6" w:rsidP="00DF2CA6">
      <w:pPr>
        <w:pStyle w:val="Caro2"/>
        <w:numPr>
          <w:ilvl w:val="0"/>
          <w:numId w:val="0"/>
        </w:numPr>
        <w:tabs>
          <w:tab w:val="left" w:pos="2268"/>
        </w:tabs>
        <w:ind w:left="2268" w:hanging="1134"/>
      </w:pPr>
      <w:bookmarkStart w:id="172" w:name="_Toc203656705"/>
      <w:bookmarkStart w:id="173" w:name="_Toc203656706"/>
      <w:bookmarkStart w:id="174" w:name="_Toc204941788"/>
      <w:bookmarkEnd w:id="172"/>
      <w:bookmarkEnd w:id="173"/>
      <w:r w:rsidRPr="000335DD">
        <w:t>3.62.</w:t>
      </w:r>
      <w:r w:rsidRPr="000335DD">
        <w:tab/>
      </w:r>
      <w:r w:rsidR="00127881" w:rsidRPr="000335DD">
        <w:t>"</w:t>
      </w:r>
      <w:r w:rsidR="000E4BD8" w:rsidRPr="000335DD">
        <w:rPr>
          <w:i/>
          <w:iCs/>
        </w:rPr>
        <w:t>Sectoral guideline</w:t>
      </w:r>
      <w:r w:rsidR="00127881" w:rsidRPr="000335DD">
        <w:t>" means</w:t>
      </w:r>
      <w:r w:rsidR="00F16E2A" w:rsidRPr="000335DD">
        <w:t xml:space="preserve"> </w:t>
      </w:r>
      <w:r w:rsidR="000E4BD8" w:rsidRPr="000335DD">
        <w:t>PCF reporting rules issued by industry associations or initiatives as guidance for their members,</w:t>
      </w:r>
      <w:r w:rsidR="00006FB5" w:rsidRPr="000335DD">
        <w:t> </w:t>
      </w:r>
      <w:r w:rsidR="00E33C8B" w:rsidRPr="000335DD">
        <w:rPr>
          <w:vertAlign w:val="superscript"/>
        </w:rPr>
        <w:fldChar w:fldCharType="begin"/>
      </w:r>
      <w:r w:rsidR="00E33C8B" w:rsidRPr="000335DD">
        <w:rPr>
          <w:vertAlign w:val="superscript"/>
        </w:rPr>
        <w:instrText xml:space="preserve"> PAGEREF _Ref203642416 \h </w:instrText>
      </w:r>
      <w:r w:rsidR="00E33C8B" w:rsidRPr="000335DD">
        <w:rPr>
          <w:vertAlign w:val="superscript"/>
        </w:rPr>
      </w:r>
      <w:r w:rsidR="00E33C8B" w:rsidRPr="000335DD">
        <w:rPr>
          <w:vertAlign w:val="superscript"/>
        </w:rPr>
        <w:fldChar w:fldCharType="separate"/>
      </w:r>
      <w:r w:rsidR="002906D2" w:rsidRPr="000335DD">
        <w:rPr>
          <w:noProof/>
          <w:vertAlign w:val="superscript"/>
        </w:rPr>
        <w:t>11</w:t>
      </w:r>
      <w:bookmarkEnd w:id="174"/>
      <w:r w:rsidR="00E33C8B" w:rsidRPr="000335DD">
        <w:rPr>
          <w:vertAlign w:val="superscript"/>
        </w:rPr>
        <w:fldChar w:fldCharType="end"/>
      </w:r>
    </w:p>
    <w:p w14:paraId="12715463" w14:textId="7A67B1BA" w:rsidR="000E4BD8" w:rsidRPr="000335DD" w:rsidRDefault="00DF2CA6" w:rsidP="00DF2CA6">
      <w:pPr>
        <w:pStyle w:val="Caro2"/>
        <w:numPr>
          <w:ilvl w:val="0"/>
          <w:numId w:val="0"/>
        </w:numPr>
        <w:tabs>
          <w:tab w:val="left" w:pos="2268"/>
        </w:tabs>
        <w:ind w:left="2268" w:hanging="1134"/>
      </w:pPr>
      <w:bookmarkStart w:id="175" w:name="_Toc204941789"/>
      <w:r w:rsidRPr="000335DD">
        <w:t>3.63.</w:t>
      </w:r>
      <w:r w:rsidRPr="000335DD">
        <w:tab/>
      </w:r>
      <w:r w:rsidR="00127881" w:rsidRPr="000335DD">
        <w:t>"</w:t>
      </w:r>
      <w:r w:rsidR="000E4BD8" w:rsidRPr="000335DD">
        <w:rPr>
          <w:i/>
          <w:iCs/>
        </w:rPr>
        <w:t>Sensitivity analysis</w:t>
      </w:r>
      <w:r w:rsidR="00127881" w:rsidRPr="000335DD">
        <w:t>" means</w:t>
      </w:r>
      <w:r w:rsidR="00F16E2A" w:rsidRPr="000335DD">
        <w:t xml:space="preserve"> s</w:t>
      </w:r>
      <w:r w:rsidR="000E4BD8" w:rsidRPr="000335DD">
        <w:t>ystematic procedures for estimating the effects of the choices made regarding methods and data on the outcome of a CFP study</w:t>
      </w:r>
      <w:r w:rsidR="00006FB5" w:rsidRPr="000335DD">
        <w:t xml:space="preserve">. </w:t>
      </w:r>
      <w:r w:rsidR="00006FB5" w:rsidRPr="000335DD">
        <w:rPr>
          <w:vertAlign w:val="superscript"/>
        </w:rPr>
        <w:fldChar w:fldCharType="begin"/>
      </w:r>
      <w:r w:rsidR="00006FB5" w:rsidRPr="000335DD">
        <w:rPr>
          <w:vertAlign w:val="superscript"/>
        </w:rPr>
        <w:instrText xml:space="preserve"> NOTEREF _Ref200029174 \h  \* MERGEFORMAT </w:instrText>
      </w:r>
      <w:r w:rsidR="00006FB5" w:rsidRPr="000335DD">
        <w:rPr>
          <w:vertAlign w:val="superscript"/>
        </w:rPr>
      </w:r>
      <w:r w:rsidR="00006FB5" w:rsidRPr="000335DD">
        <w:rPr>
          <w:vertAlign w:val="superscript"/>
        </w:rPr>
        <w:fldChar w:fldCharType="separate"/>
      </w:r>
      <w:r w:rsidR="002906D2" w:rsidRPr="000335DD">
        <w:rPr>
          <w:vertAlign w:val="superscript"/>
        </w:rPr>
        <w:t>11</w:t>
      </w:r>
      <w:bookmarkEnd w:id="175"/>
      <w:r w:rsidR="00006FB5" w:rsidRPr="000335DD">
        <w:rPr>
          <w:vertAlign w:val="superscript"/>
        </w:rPr>
        <w:fldChar w:fldCharType="end"/>
      </w:r>
    </w:p>
    <w:p w14:paraId="5FC93350" w14:textId="2F05A1F0" w:rsidR="000E4BD8" w:rsidRPr="000335DD" w:rsidRDefault="00DF2CA6" w:rsidP="00DF2CA6">
      <w:pPr>
        <w:pStyle w:val="Caro2"/>
        <w:numPr>
          <w:ilvl w:val="0"/>
          <w:numId w:val="0"/>
        </w:numPr>
        <w:tabs>
          <w:tab w:val="left" w:pos="2268"/>
        </w:tabs>
        <w:ind w:left="2268" w:hanging="1134"/>
      </w:pPr>
      <w:bookmarkStart w:id="176" w:name="_Toc203656709"/>
      <w:bookmarkStart w:id="177" w:name="_Toc203656710"/>
      <w:bookmarkStart w:id="178" w:name="_Toc204941790"/>
      <w:bookmarkEnd w:id="176"/>
      <w:bookmarkEnd w:id="177"/>
      <w:r w:rsidRPr="000335DD">
        <w:t>3.64.</w:t>
      </w:r>
      <w:r w:rsidRPr="000335DD">
        <w:tab/>
      </w:r>
      <w:r w:rsidR="001B73FC" w:rsidRPr="000335DD">
        <w:t>"</w:t>
      </w:r>
      <w:r w:rsidR="000E4BD8" w:rsidRPr="000335DD">
        <w:rPr>
          <w:i/>
          <w:iCs/>
        </w:rPr>
        <w:t>Supply chain</w:t>
      </w:r>
      <w:r w:rsidR="001B73FC" w:rsidRPr="000335DD">
        <w:t>" means</w:t>
      </w:r>
      <w:r w:rsidR="00F16E2A" w:rsidRPr="000335DD">
        <w:t xml:space="preserve"> a</w:t>
      </w:r>
      <w:r w:rsidR="006D1996" w:rsidRPr="000335DD">
        <w:t xml:space="preserve"> network of organisation</w:t>
      </w:r>
      <w:r w:rsidR="00032CAA" w:rsidRPr="000335DD">
        <w:t xml:space="preserve"> </w:t>
      </w:r>
      <w:r w:rsidR="000E4BD8" w:rsidRPr="000335DD">
        <w:t>involved, through upstream and downstream linkages, in process and activities relating to the provision of products to the user.</w:t>
      </w:r>
      <w:r w:rsidR="003517E4" w:rsidRPr="000335DD">
        <w:t xml:space="preserve"> </w:t>
      </w:r>
      <w:r w:rsidR="003517E4" w:rsidRPr="000335DD">
        <w:rPr>
          <w:vertAlign w:val="superscript"/>
        </w:rPr>
        <w:fldChar w:fldCharType="begin"/>
      </w:r>
      <w:r w:rsidR="003517E4" w:rsidRPr="000335DD">
        <w:rPr>
          <w:vertAlign w:val="superscript"/>
        </w:rPr>
        <w:instrText xml:space="preserve"> NOTEREF _Ref200029174 \h  \* MERGEFORMAT </w:instrText>
      </w:r>
      <w:r w:rsidR="003517E4" w:rsidRPr="000335DD">
        <w:rPr>
          <w:vertAlign w:val="superscript"/>
        </w:rPr>
      </w:r>
      <w:r w:rsidR="003517E4" w:rsidRPr="000335DD">
        <w:rPr>
          <w:vertAlign w:val="superscript"/>
        </w:rPr>
        <w:fldChar w:fldCharType="separate"/>
      </w:r>
      <w:r w:rsidR="002906D2" w:rsidRPr="000335DD">
        <w:rPr>
          <w:vertAlign w:val="superscript"/>
        </w:rPr>
        <w:t>11</w:t>
      </w:r>
      <w:bookmarkEnd w:id="178"/>
      <w:r w:rsidR="003517E4" w:rsidRPr="000335DD">
        <w:rPr>
          <w:vertAlign w:val="superscript"/>
        </w:rPr>
        <w:fldChar w:fldCharType="end"/>
      </w:r>
    </w:p>
    <w:p w14:paraId="44C26120" w14:textId="38F22207" w:rsidR="000E4BD8" w:rsidRPr="000335DD" w:rsidRDefault="00DF2CA6" w:rsidP="00DF2CA6">
      <w:pPr>
        <w:pStyle w:val="Caro2"/>
        <w:numPr>
          <w:ilvl w:val="0"/>
          <w:numId w:val="0"/>
        </w:numPr>
        <w:tabs>
          <w:tab w:val="left" w:pos="2268"/>
        </w:tabs>
        <w:ind w:left="2268" w:hanging="1134"/>
      </w:pPr>
      <w:bookmarkStart w:id="179" w:name="_Toc204941791"/>
      <w:r w:rsidRPr="000335DD">
        <w:t>3.65.</w:t>
      </w:r>
      <w:r w:rsidRPr="000335DD">
        <w:tab/>
      </w:r>
      <w:r w:rsidR="00032CAA" w:rsidRPr="000335DD">
        <w:t>"</w:t>
      </w:r>
      <w:r w:rsidR="000E4BD8" w:rsidRPr="000335DD">
        <w:rPr>
          <w:i/>
          <w:iCs/>
        </w:rPr>
        <w:t>Sustainability</w:t>
      </w:r>
      <w:r w:rsidR="00032CAA" w:rsidRPr="000335DD">
        <w:t>" means</w:t>
      </w:r>
      <w:r w:rsidR="00F16E2A" w:rsidRPr="000335DD">
        <w:t xml:space="preserve"> a</w:t>
      </w:r>
      <w:r w:rsidR="000E4BD8" w:rsidRPr="000335DD">
        <w:t xml:space="preserve"> dynamic process that guarantees the persistence of natural and human systems in an equitable manner.</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_Ref200129547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25</w:t>
      </w:r>
      <w:bookmarkEnd w:id="179"/>
      <w:r w:rsidR="00B873A3" w:rsidRPr="000335DD">
        <w:rPr>
          <w:vertAlign w:val="superscript"/>
        </w:rPr>
        <w:fldChar w:fldCharType="end"/>
      </w:r>
    </w:p>
    <w:p w14:paraId="7014D307" w14:textId="775108CF" w:rsidR="000E4BD8" w:rsidRPr="000335DD" w:rsidRDefault="00DF2CA6" w:rsidP="00DF2CA6">
      <w:pPr>
        <w:pStyle w:val="Caro2"/>
        <w:numPr>
          <w:ilvl w:val="0"/>
          <w:numId w:val="0"/>
        </w:numPr>
        <w:tabs>
          <w:tab w:val="left" w:pos="2268"/>
        </w:tabs>
        <w:ind w:left="2268" w:hanging="1134"/>
      </w:pPr>
      <w:bookmarkStart w:id="180" w:name="_Toc204941792"/>
      <w:r w:rsidRPr="000335DD">
        <w:t>3.66.</w:t>
      </w:r>
      <w:r w:rsidRPr="000335DD">
        <w:tab/>
      </w:r>
      <w:r w:rsidR="00032CAA" w:rsidRPr="000335DD">
        <w:t>"</w:t>
      </w:r>
      <w:r w:rsidR="000E4BD8" w:rsidRPr="000335DD">
        <w:rPr>
          <w:i/>
          <w:iCs/>
        </w:rPr>
        <w:t>System boundary</w:t>
      </w:r>
      <w:r w:rsidR="00032CAA" w:rsidRPr="000335DD">
        <w:t>" means</w:t>
      </w:r>
      <w:r w:rsidR="00F16E2A" w:rsidRPr="000335DD">
        <w:t xml:space="preserve"> a</w:t>
      </w:r>
      <w:r w:rsidR="00032CAA" w:rsidRPr="000335DD">
        <w:t xml:space="preserve"> b</w:t>
      </w:r>
      <w:r w:rsidR="000E4BD8" w:rsidRPr="000335DD">
        <w:t>oundary based on a set of criteria representing which unit processes are a part of the system under study.</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_Ref200129013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6</w:t>
      </w:r>
      <w:bookmarkEnd w:id="180"/>
      <w:r w:rsidR="00B873A3" w:rsidRPr="000335DD">
        <w:rPr>
          <w:vertAlign w:val="superscript"/>
        </w:rPr>
        <w:fldChar w:fldCharType="end"/>
      </w:r>
    </w:p>
    <w:p w14:paraId="69F09B8B" w14:textId="4821E303" w:rsidR="000E4BD8" w:rsidRPr="000335DD" w:rsidRDefault="00DF2CA6" w:rsidP="00DF2CA6">
      <w:pPr>
        <w:pStyle w:val="Caro2"/>
        <w:numPr>
          <w:ilvl w:val="0"/>
          <w:numId w:val="0"/>
        </w:numPr>
        <w:tabs>
          <w:tab w:val="left" w:pos="2268"/>
        </w:tabs>
        <w:ind w:left="2268" w:hanging="1134"/>
      </w:pPr>
      <w:bookmarkStart w:id="181" w:name="_Toc204941793"/>
      <w:r w:rsidRPr="000335DD">
        <w:t>3.67.</w:t>
      </w:r>
      <w:commentRangeStart w:id="182"/>
      <w:r w:rsidRPr="000335DD">
        <w:tab/>
      </w:r>
      <w:bookmarkEnd w:id="181"/>
      <w:r w:rsidR="008574D9" w:rsidRPr="000335DD">
        <w:t>[Reserved]</w:t>
      </w:r>
      <w:commentRangeEnd w:id="182"/>
      <w:r w:rsidR="002F10DD" w:rsidRPr="000335DD">
        <w:rPr>
          <w:rStyle w:val="Marquedecommentaire"/>
          <w:rFonts w:eastAsia="SimSun"/>
          <w:sz w:val="20"/>
          <w:szCs w:val="20"/>
        </w:rPr>
        <w:commentReference w:id="182"/>
      </w:r>
    </w:p>
    <w:p w14:paraId="4E8C01D5" w14:textId="16B5141E" w:rsidR="000E4BD8" w:rsidRPr="000335DD" w:rsidRDefault="00DF2CA6" w:rsidP="00DF2CA6">
      <w:pPr>
        <w:pStyle w:val="Caro2"/>
        <w:numPr>
          <w:ilvl w:val="0"/>
          <w:numId w:val="0"/>
        </w:numPr>
        <w:tabs>
          <w:tab w:val="left" w:pos="2268"/>
        </w:tabs>
        <w:ind w:left="2268" w:hanging="1134"/>
      </w:pPr>
      <w:bookmarkStart w:id="183" w:name="_Toc204941794"/>
      <w:r w:rsidRPr="000335DD">
        <w:t>3.68.</w:t>
      </w:r>
      <w:r w:rsidRPr="000335DD">
        <w:tab/>
      </w:r>
      <w:commentRangeStart w:id="184"/>
      <w:commentRangeStart w:id="185"/>
      <w:r w:rsidR="00362C25" w:rsidRPr="000335DD">
        <w:t>[</w:t>
      </w:r>
      <w:r w:rsidR="00032CAA" w:rsidRPr="000335DD">
        <w:t>"</w:t>
      </w:r>
      <w:r w:rsidR="000E4BD8" w:rsidRPr="000335DD">
        <w:rPr>
          <w:i/>
          <w:iCs/>
        </w:rPr>
        <w:t>Type III environmental declarations</w:t>
      </w:r>
      <w:r w:rsidR="00032CAA" w:rsidRPr="000335DD">
        <w:t>" means</w:t>
      </w:r>
      <w:r w:rsidR="00F16E2A" w:rsidRPr="000335DD">
        <w:t xml:space="preserve"> d</w:t>
      </w:r>
      <w:r w:rsidR="000E4BD8" w:rsidRPr="000335DD">
        <w:t xml:space="preserve">eclarations </w:t>
      </w:r>
      <w:r w:rsidR="008A109B" w:rsidRPr="000335DD">
        <w:t xml:space="preserve">which </w:t>
      </w:r>
      <w:r w:rsidR="000E4BD8" w:rsidRPr="000335DD">
        <w:t>present quantified environmental information on the life cycle of a product to enable comparisons between products fulfilling the same function. Such declarations</w:t>
      </w:r>
      <w:bookmarkEnd w:id="183"/>
    </w:p>
    <w:p w14:paraId="6C2F1627" w14:textId="04F265AF" w:rsidR="000E4BD8" w:rsidRPr="000335DD" w:rsidRDefault="00DF2CA6" w:rsidP="00DF2CA6">
      <w:pPr>
        <w:ind w:left="2835" w:hanging="567"/>
      </w:pPr>
      <w:bookmarkStart w:id="186" w:name="_Toc204941795"/>
      <w:r w:rsidRPr="000335DD">
        <w:t>(a)</w:t>
      </w:r>
      <w:r w:rsidRPr="000335DD">
        <w:tab/>
      </w:r>
      <w:r w:rsidR="000E4BD8" w:rsidRPr="000335DD">
        <w:t>are provided by one or more organisations,</w:t>
      </w:r>
      <w:bookmarkEnd w:id="186"/>
    </w:p>
    <w:p w14:paraId="6571C4D6" w14:textId="570ED490" w:rsidR="000E4BD8" w:rsidRPr="000335DD" w:rsidRDefault="00DF2CA6" w:rsidP="00DF2CA6">
      <w:pPr>
        <w:ind w:left="2835" w:hanging="567"/>
      </w:pPr>
      <w:bookmarkStart w:id="187" w:name="_Toc204941796"/>
      <w:r w:rsidRPr="000335DD">
        <w:t>(b)</w:t>
      </w:r>
      <w:r w:rsidRPr="000335DD">
        <w:tab/>
      </w:r>
      <w:r w:rsidR="000E4BD8" w:rsidRPr="000335DD">
        <w:t xml:space="preserve">are based on independently verified life cycle assessment (LCA) data, life cycle inventory </w:t>
      </w:r>
      <w:r w:rsidR="00C26216" w:rsidRPr="000335DD">
        <w:t xml:space="preserve">(LCI) </w:t>
      </w:r>
      <w:r w:rsidR="000E4BD8" w:rsidRPr="000335DD">
        <w:t>analysis data or information modules in accordance with the ISO 14040 series of standards and, where relevant, additional environmental information,</w:t>
      </w:r>
      <w:bookmarkEnd w:id="187"/>
    </w:p>
    <w:p w14:paraId="58992A85" w14:textId="23607CB4" w:rsidR="000E4BD8" w:rsidRPr="000335DD" w:rsidRDefault="00DF2CA6" w:rsidP="00DF2CA6">
      <w:pPr>
        <w:ind w:left="2835" w:hanging="567"/>
      </w:pPr>
      <w:bookmarkStart w:id="188" w:name="_Toc204941797"/>
      <w:r w:rsidRPr="000335DD">
        <w:t>(c)</w:t>
      </w:r>
      <w:r w:rsidRPr="000335DD">
        <w:tab/>
      </w:r>
      <w:r w:rsidR="000E4BD8" w:rsidRPr="000335DD">
        <w:t>are developed using predetermined parameters, and</w:t>
      </w:r>
      <w:bookmarkEnd w:id="188"/>
    </w:p>
    <w:p w14:paraId="070115EC" w14:textId="2C52617B" w:rsidR="000E4BD8" w:rsidRPr="000335DD" w:rsidRDefault="00DF2CA6" w:rsidP="00DF2CA6">
      <w:pPr>
        <w:ind w:left="2835" w:hanging="567"/>
      </w:pPr>
      <w:bookmarkStart w:id="189" w:name="_Toc204941798"/>
      <w:r w:rsidRPr="000335DD">
        <w:t>(d)</w:t>
      </w:r>
      <w:r w:rsidRPr="000335DD">
        <w:tab/>
      </w:r>
      <w:r w:rsidR="000E4BD8" w:rsidRPr="000335DD">
        <w:t>are subject to the administration of a programme operator, such as a company or a group of companies, industrial sector or trade association, public authorities or agencies, or an independent scientific body or other organisation.</w:t>
      </w:r>
      <w:r w:rsidR="00F16E2A" w:rsidRPr="000335DD">
        <w:t xml:space="preserve"> </w:t>
      </w:r>
      <w:r w:rsidR="002C689B" w:rsidRPr="000335DD">
        <w:rPr>
          <w:vertAlign w:val="superscript"/>
        </w:rPr>
        <w:footnoteReference w:id="27"/>
      </w:r>
      <w:r w:rsidR="00362C25" w:rsidRPr="000335DD">
        <w:t>]</w:t>
      </w:r>
      <w:bookmarkEnd w:id="189"/>
      <w:commentRangeEnd w:id="184"/>
      <w:r w:rsidR="002F10DD" w:rsidRPr="000335DD">
        <w:rPr>
          <w:rStyle w:val="Marquedecommentaire"/>
          <w:rFonts w:eastAsia="SimSun"/>
          <w:sz w:val="20"/>
          <w:szCs w:val="20"/>
        </w:rPr>
        <w:commentReference w:id="184"/>
      </w:r>
      <w:commentRangeEnd w:id="185"/>
      <w:r w:rsidR="007136EE">
        <w:rPr>
          <w:rStyle w:val="Marquedecommentaire"/>
          <w:rFonts w:asciiTheme="minorHAnsi" w:eastAsia="SimSun" w:hAnsiTheme="minorHAnsi" w:cstheme="minorBidi"/>
          <w:lang w:val="fr-FR" w:eastAsia="en-US"/>
        </w:rPr>
        <w:commentReference w:id="185"/>
      </w:r>
    </w:p>
    <w:p w14:paraId="172BFF1E" w14:textId="3AE323B9" w:rsidR="000E4BD8" w:rsidRPr="000335DD" w:rsidRDefault="00DF2CA6" w:rsidP="00DF2CA6">
      <w:pPr>
        <w:pStyle w:val="Caro2"/>
        <w:numPr>
          <w:ilvl w:val="0"/>
          <w:numId w:val="0"/>
        </w:numPr>
        <w:tabs>
          <w:tab w:val="left" w:pos="2268"/>
        </w:tabs>
        <w:ind w:left="2268" w:hanging="1134"/>
      </w:pPr>
      <w:bookmarkStart w:id="190" w:name="_Toc204941799"/>
      <w:r w:rsidRPr="000335DD">
        <w:t>3.69.</w:t>
      </w:r>
      <w:r w:rsidRPr="000335DD">
        <w:tab/>
      </w:r>
      <w:r w:rsidR="008A109B" w:rsidRPr="000335DD">
        <w:t>"</w:t>
      </w:r>
      <w:r w:rsidR="000E4BD8" w:rsidRPr="000335DD">
        <w:rPr>
          <w:i/>
          <w:iCs/>
        </w:rPr>
        <w:t>Unit process</w:t>
      </w:r>
      <w:r w:rsidR="008A109B" w:rsidRPr="000335DD">
        <w:t>" means</w:t>
      </w:r>
      <w:r w:rsidR="00EF3554" w:rsidRPr="000335DD">
        <w:t xml:space="preserve"> t</w:t>
      </w:r>
      <w:r w:rsidR="008A109B" w:rsidRPr="000335DD">
        <w:t>he s</w:t>
      </w:r>
      <w:r w:rsidR="000E4BD8" w:rsidRPr="000335DD">
        <w:t>mallest element considered in the life cycle inventory analysis for which input, and output data are quantified.</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_Ref200029174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11</w:t>
      </w:r>
      <w:bookmarkEnd w:id="190"/>
      <w:r w:rsidR="00AC1A6C" w:rsidRPr="000335DD">
        <w:rPr>
          <w:vertAlign w:val="superscript"/>
        </w:rPr>
        <w:fldChar w:fldCharType="end"/>
      </w:r>
      <w:r w:rsidR="000E4BD8" w:rsidRPr="000335DD">
        <w:tab/>
      </w:r>
    </w:p>
    <w:p w14:paraId="0DE6DE38" w14:textId="6D2FC41F" w:rsidR="000E4BD8" w:rsidRPr="000335DD" w:rsidRDefault="00DF2CA6" w:rsidP="00DF2CA6">
      <w:pPr>
        <w:pStyle w:val="Caro2"/>
        <w:numPr>
          <w:ilvl w:val="0"/>
          <w:numId w:val="0"/>
        </w:numPr>
        <w:tabs>
          <w:tab w:val="left" w:pos="2268"/>
        </w:tabs>
        <w:ind w:left="2268" w:hanging="1134"/>
      </w:pPr>
      <w:bookmarkStart w:id="191" w:name="_Toc204941800"/>
      <w:r w:rsidRPr="000335DD">
        <w:t>3.70.</w:t>
      </w:r>
      <w:r w:rsidRPr="000335DD">
        <w:tab/>
      </w:r>
      <w:r w:rsidR="009C2938" w:rsidRPr="000335DD">
        <w:t>"</w:t>
      </w:r>
      <w:r w:rsidR="000E4BD8" w:rsidRPr="000335DD">
        <w:rPr>
          <w:i/>
          <w:iCs/>
        </w:rPr>
        <w:t>Upstream emissions</w:t>
      </w:r>
      <w:r w:rsidR="009C2938" w:rsidRPr="000335DD">
        <w:t>" means</w:t>
      </w:r>
      <w:r w:rsidR="00EF3554" w:rsidRPr="000335DD">
        <w:t xml:space="preserve"> t</w:t>
      </w:r>
      <w:r w:rsidR="009C2938" w:rsidRPr="000335DD">
        <w:t>he i</w:t>
      </w:r>
      <w:r w:rsidR="000E4BD8" w:rsidRPr="000335DD">
        <w:t xml:space="preserve">ndirect GHG emissions that occur in the value chain prior to the processes owned or controlled by the reporting </w:t>
      </w:r>
      <w:r w:rsidR="000E4BD8" w:rsidRPr="000335DD">
        <w:lastRenderedPageBreak/>
        <w:t>company. All upstream transportation emissions are also included as part of upstream emissions.</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_Ref200115277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7</w:t>
      </w:r>
      <w:bookmarkEnd w:id="191"/>
      <w:r w:rsidR="00AC1A6C" w:rsidRPr="000335DD">
        <w:rPr>
          <w:vertAlign w:val="superscript"/>
        </w:rPr>
        <w:fldChar w:fldCharType="end"/>
      </w:r>
      <w:r w:rsidR="000E4BD8" w:rsidRPr="000335DD">
        <w:tab/>
      </w:r>
    </w:p>
    <w:p w14:paraId="6CE7C649" w14:textId="08A37CFD" w:rsidR="000E4BD8" w:rsidRPr="000335DD" w:rsidRDefault="00DF2CA6" w:rsidP="00DF2CA6">
      <w:pPr>
        <w:pStyle w:val="Caro2"/>
        <w:numPr>
          <w:ilvl w:val="0"/>
          <w:numId w:val="0"/>
        </w:numPr>
        <w:tabs>
          <w:tab w:val="left" w:pos="2268"/>
        </w:tabs>
        <w:ind w:left="2268" w:hanging="1134"/>
      </w:pPr>
      <w:bookmarkStart w:id="192" w:name="_Toc204941801"/>
      <w:r w:rsidRPr="000335DD">
        <w:t>3.71.</w:t>
      </w:r>
      <w:r w:rsidRPr="000335DD">
        <w:tab/>
      </w:r>
      <w:r w:rsidR="009C2938" w:rsidRPr="000335DD">
        <w:t>"</w:t>
      </w:r>
      <w:r w:rsidR="000E4BD8" w:rsidRPr="000335DD">
        <w:rPr>
          <w:i/>
          <w:iCs/>
        </w:rPr>
        <w:t xml:space="preserve">Use </w:t>
      </w:r>
      <w:r w:rsidR="000A6CE5" w:rsidRPr="000335DD">
        <w:rPr>
          <w:i/>
          <w:iCs/>
        </w:rPr>
        <w:t>stage</w:t>
      </w:r>
      <w:r w:rsidR="009C2938" w:rsidRPr="000335DD">
        <w:t>" means</w:t>
      </w:r>
      <w:r w:rsidR="00EF3554" w:rsidRPr="000335DD">
        <w:t xml:space="preserve"> t</w:t>
      </w:r>
      <w:r w:rsidR="000E4BD8" w:rsidRPr="000335DD">
        <w:t>hat part of the life cycle of a product that occurs between the transfer of the product to the consumer and the end-of-life of the product.</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_Ref200130698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23</w:t>
      </w:r>
      <w:bookmarkEnd w:id="192"/>
      <w:r w:rsidR="00AC1A6C" w:rsidRPr="000335DD">
        <w:rPr>
          <w:vertAlign w:val="superscript"/>
        </w:rPr>
        <w:fldChar w:fldCharType="end"/>
      </w:r>
    </w:p>
    <w:p w14:paraId="12AEC45A" w14:textId="21A74F4B" w:rsidR="000E4BD8" w:rsidRPr="000335DD" w:rsidRDefault="00DF2CA6" w:rsidP="00DF2CA6">
      <w:pPr>
        <w:pStyle w:val="Caro2"/>
        <w:numPr>
          <w:ilvl w:val="0"/>
          <w:numId w:val="0"/>
        </w:numPr>
        <w:tabs>
          <w:tab w:val="left" w:pos="2268"/>
        </w:tabs>
        <w:ind w:left="2268" w:hanging="1134"/>
      </w:pPr>
      <w:bookmarkStart w:id="193" w:name="_Toc204941802"/>
      <w:r w:rsidRPr="000335DD">
        <w:t>3.72.</w:t>
      </w:r>
      <w:r w:rsidRPr="000335DD">
        <w:tab/>
      </w:r>
      <w:r w:rsidR="009C2938" w:rsidRPr="000335DD">
        <w:t>"</w:t>
      </w:r>
      <w:r w:rsidR="000E4BD8" w:rsidRPr="000335DD">
        <w:rPr>
          <w:i/>
          <w:iCs/>
        </w:rPr>
        <w:t>Value chain</w:t>
      </w:r>
      <w:r w:rsidR="009C2938" w:rsidRPr="000335DD">
        <w:t>" means</w:t>
      </w:r>
      <w:r w:rsidR="00EF3554" w:rsidRPr="000335DD">
        <w:t xml:space="preserve"> a</w:t>
      </w:r>
      <w:r w:rsidR="000E4BD8" w:rsidRPr="000335DD">
        <w:t>ll upstream and downstream activities associated with the product system.</w:t>
      </w:r>
      <w:bookmarkEnd w:id="193"/>
      <w:r w:rsidR="000E4BD8" w:rsidRPr="000335DD">
        <w:tab/>
        <w:t xml:space="preserve"> </w:t>
      </w:r>
    </w:p>
    <w:p w14:paraId="55AF5E7A" w14:textId="27577CE2" w:rsidR="000E4BD8" w:rsidRPr="000335DD" w:rsidRDefault="00DF2CA6" w:rsidP="00DF2CA6">
      <w:pPr>
        <w:pStyle w:val="Caro2"/>
        <w:numPr>
          <w:ilvl w:val="0"/>
          <w:numId w:val="0"/>
        </w:numPr>
        <w:tabs>
          <w:tab w:val="left" w:pos="2268"/>
        </w:tabs>
        <w:ind w:left="2268" w:hanging="1134"/>
      </w:pPr>
      <w:bookmarkStart w:id="194" w:name="_Toc204941803"/>
      <w:r w:rsidRPr="000335DD">
        <w:t>3.73.</w:t>
      </w:r>
      <w:r w:rsidRPr="000335DD">
        <w:tab/>
      </w:r>
      <w:r w:rsidR="009C2938" w:rsidRPr="000335DD">
        <w:t>"</w:t>
      </w:r>
      <w:r w:rsidR="000E4BD8" w:rsidRPr="000335DD">
        <w:rPr>
          <w:i/>
          <w:iCs/>
        </w:rPr>
        <w:t>Waste</w:t>
      </w:r>
      <w:r w:rsidR="009C2938" w:rsidRPr="000335DD">
        <w:t>" means</w:t>
      </w:r>
      <w:r w:rsidR="00BE62AE" w:rsidRPr="000335DD">
        <w:t xml:space="preserve"> m</w:t>
      </w:r>
      <w:r w:rsidR="000E4BD8" w:rsidRPr="000335DD">
        <w:t>aterials, co-products, products, or emissions that the holder intends or is required to dispose of.</w:t>
      </w:r>
      <w:r w:rsidR="007E7B26" w:rsidRPr="000335DD">
        <w:t xml:space="preserve"> </w:t>
      </w:r>
      <w:r w:rsidR="007E7B26" w:rsidRPr="000335DD">
        <w:rPr>
          <w:vertAlign w:val="superscript"/>
        </w:rPr>
        <w:fldChar w:fldCharType="begin"/>
      </w:r>
      <w:r w:rsidR="007E7B26" w:rsidRPr="000335DD">
        <w:rPr>
          <w:vertAlign w:val="superscript"/>
        </w:rPr>
        <w:instrText xml:space="preserve"> NOTEREF _Ref200029174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11</w:t>
      </w:r>
      <w:r w:rsidR="007E7B26" w:rsidRPr="000335DD">
        <w:rPr>
          <w:vertAlign w:val="superscript"/>
        </w:rPr>
        <w:fldChar w:fldCharType="end"/>
      </w:r>
      <w:r w:rsidR="00C956D2" w:rsidRPr="000335DD">
        <w:rPr>
          <w:vertAlign w:val="superscript"/>
        </w:rPr>
        <w:t>,</w:t>
      </w:r>
      <w:r w:rsidR="007E7B26" w:rsidRPr="000335DD">
        <w:rPr>
          <w:vertAlign w:val="superscript"/>
        </w:rPr>
        <w:t xml:space="preserve"> </w:t>
      </w:r>
      <w:r w:rsidR="007E7B26" w:rsidRPr="000335DD">
        <w:rPr>
          <w:vertAlign w:val="superscript"/>
        </w:rPr>
        <w:fldChar w:fldCharType="begin"/>
      </w:r>
      <w:r w:rsidR="007E7B26" w:rsidRPr="000335DD">
        <w:rPr>
          <w:vertAlign w:val="superscript"/>
        </w:rPr>
        <w:instrText xml:space="preserve"> NOTEREF _Ref200115277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7</w:t>
      </w:r>
      <w:bookmarkEnd w:id="194"/>
      <w:r w:rsidR="007E7B26" w:rsidRPr="000335DD">
        <w:rPr>
          <w:vertAlign w:val="superscript"/>
        </w:rPr>
        <w:fldChar w:fldCharType="end"/>
      </w:r>
    </w:p>
    <w:p w14:paraId="77995D9D" w14:textId="68CD4EDE" w:rsidR="00B84EF3" w:rsidRPr="000335DD" w:rsidRDefault="00DF2CA6" w:rsidP="00DF2CA6">
      <w:pPr>
        <w:pStyle w:val="H1G"/>
        <w:tabs>
          <w:tab w:val="clear" w:pos="851"/>
        </w:tabs>
        <w:ind w:left="2268"/>
      </w:pPr>
      <w:r w:rsidRPr="000335DD">
        <w:t>4.</w:t>
      </w:r>
      <w:r w:rsidRPr="000335DD">
        <w:tab/>
      </w:r>
      <w:r w:rsidR="00C70F2A" w:rsidRPr="000335DD">
        <w:t>Abbreviations</w:t>
      </w:r>
    </w:p>
    <w:p w14:paraId="74B94C21" w14:textId="77777777" w:rsidR="003C1310" w:rsidRPr="000335DD" w:rsidRDefault="003C1310" w:rsidP="00CE5B1A">
      <w:pPr>
        <w:tabs>
          <w:tab w:val="left" w:pos="2127"/>
          <w:tab w:val="left" w:pos="2552"/>
          <w:tab w:val="left" w:pos="3402"/>
        </w:tabs>
        <w:ind w:left="2268"/>
      </w:pPr>
      <w:bookmarkStart w:id="195" w:name="_Toc202861303"/>
      <w:bookmarkStart w:id="196" w:name="_Toc203063178"/>
      <w:bookmarkStart w:id="197" w:name="_Toc203568817"/>
      <w:bookmarkStart w:id="198" w:name="_Toc203577058"/>
      <w:bookmarkStart w:id="199" w:name="_Toc203578414"/>
      <w:bookmarkStart w:id="200" w:name="_Toc203637126"/>
      <w:bookmarkStart w:id="201" w:name="_Toc203638478"/>
      <w:bookmarkStart w:id="202" w:name="_Toc203656721"/>
      <w:bookmarkEnd w:id="195"/>
      <w:bookmarkEnd w:id="196"/>
      <w:bookmarkEnd w:id="197"/>
      <w:bookmarkEnd w:id="198"/>
      <w:bookmarkEnd w:id="199"/>
      <w:bookmarkEnd w:id="200"/>
      <w:bookmarkEnd w:id="201"/>
      <w:bookmarkEnd w:id="202"/>
      <w:r w:rsidRPr="000335DD">
        <w:t>A-LCA</w:t>
      </w:r>
      <w:r w:rsidRPr="000335DD">
        <w:tab/>
        <w:t>-</w:t>
      </w:r>
      <w:r w:rsidRPr="000335DD">
        <w:tab/>
        <w:t>Automotive Life Cycle Emissions</w:t>
      </w:r>
    </w:p>
    <w:p w14:paraId="1B3DE687" w14:textId="77777777" w:rsidR="00B576D9" w:rsidRPr="000335DD" w:rsidRDefault="00B576D9" w:rsidP="001C624E">
      <w:pPr>
        <w:tabs>
          <w:tab w:val="left" w:pos="2127"/>
          <w:tab w:val="left" w:pos="3402"/>
        </w:tabs>
        <w:ind w:left="2268"/>
      </w:pPr>
      <w:r w:rsidRPr="000335DD">
        <w:t>AC</w:t>
      </w:r>
      <w:r w:rsidRPr="000335DD">
        <w:tab/>
        <w:t>-</w:t>
      </w:r>
      <w:r w:rsidRPr="000335DD">
        <w:tab/>
        <w:t xml:space="preserve">Air Conditioning </w:t>
      </w:r>
    </w:p>
    <w:p w14:paraId="12CB78C8" w14:textId="0FEE4F3C" w:rsidR="00811C88" w:rsidRPr="000335DD" w:rsidRDefault="00811C88" w:rsidP="00CE5B1A">
      <w:pPr>
        <w:tabs>
          <w:tab w:val="left" w:pos="2127"/>
          <w:tab w:val="left" w:pos="2552"/>
          <w:tab w:val="left" w:pos="3402"/>
        </w:tabs>
        <w:ind w:left="2268"/>
      </w:pPr>
      <w:r w:rsidRPr="000335DD">
        <w:t>ASR</w:t>
      </w:r>
      <w:r w:rsidRPr="000335DD">
        <w:tab/>
        <w:t>-</w:t>
      </w:r>
      <w:r w:rsidRPr="000335DD">
        <w:tab/>
      </w:r>
      <w:r w:rsidR="009E11C8" w:rsidRPr="000335DD">
        <w:t>Automobile shredder residue</w:t>
      </w:r>
    </w:p>
    <w:p w14:paraId="469AB972" w14:textId="6CE0D25A" w:rsidR="00F4784F" w:rsidRPr="000335DD" w:rsidRDefault="00293677" w:rsidP="00CE5B1A">
      <w:pPr>
        <w:tabs>
          <w:tab w:val="left" w:pos="2127"/>
          <w:tab w:val="left" w:pos="2552"/>
          <w:tab w:val="left" w:pos="3402"/>
        </w:tabs>
        <w:ind w:left="2268"/>
      </w:pPr>
      <w:commentRangeStart w:id="203"/>
      <w:r w:rsidRPr="000335DD">
        <w:t>[</w:t>
      </w:r>
      <w:commentRangeEnd w:id="203"/>
      <w:r w:rsidR="002F10DD" w:rsidRPr="000335DD">
        <w:rPr>
          <w:rStyle w:val="Marquedecommentaire"/>
          <w:rFonts w:eastAsia="SimSun"/>
          <w:sz w:val="20"/>
          <w:szCs w:val="20"/>
        </w:rPr>
        <w:commentReference w:id="203"/>
      </w:r>
      <w:r w:rsidR="00F4784F" w:rsidRPr="000335DD">
        <w:t>BEV</w:t>
      </w:r>
      <w:r w:rsidR="00F144B7" w:rsidRPr="000335DD">
        <w:t>/PEV</w:t>
      </w:r>
      <w:r w:rsidR="00BA5AF3" w:rsidRPr="000335DD">
        <w:tab/>
        <w:t>-</w:t>
      </w:r>
      <w:r w:rsidR="00BA5AF3" w:rsidRPr="000335DD">
        <w:tab/>
        <w:t>Battery Electric Vehicle / Pure Electric Vehicle</w:t>
      </w:r>
      <w:r w:rsidR="004B4FFD" w:rsidRPr="000335DD">
        <w:t>]</w:t>
      </w:r>
    </w:p>
    <w:p w14:paraId="56A8D5BE" w14:textId="53850380" w:rsidR="00A27F84" w:rsidRPr="000335DD" w:rsidRDefault="00A27F84" w:rsidP="00CE5B1A">
      <w:pPr>
        <w:tabs>
          <w:tab w:val="left" w:pos="2127"/>
          <w:tab w:val="left" w:pos="2552"/>
          <w:tab w:val="left" w:pos="3402"/>
        </w:tabs>
        <w:ind w:left="2268"/>
      </w:pPr>
      <w:r w:rsidRPr="000335DD">
        <w:t>BoM</w:t>
      </w:r>
      <w:r w:rsidR="00BA5AF3" w:rsidRPr="000335DD">
        <w:tab/>
        <w:t>-</w:t>
      </w:r>
      <w:r w:rsidR="00BA5AF3" w:rsidRPr="000335DD">
        <w:tab/>
        <w:t>Bill of Materials</w:t>
      </w:r>
    </w:p>
    <w:p w14:paraId="256A48D4" w14:textId="366DE619" w:rsidR="00510321" w:rsidRPr="000335DD" w:rsidRDefault="003A38EC" w:rsidP="001C624E">
      <w:pPr>
        <w:tabs>
          <w:tab w:val="left" w:pos="2127"/>
          <w:tab w:val="left" w:pos="3402"/>
        </w:tabs>
        <w:ind w:left="2268"/>
      </w:pPr>
      <w:r w:rsidRPr="000335DD">
        <w:t>CD</w:t>
      </w:r>
      <w:r w:rsidRPr="000335DD">
        <w:tab/>
        <w:t>-</w:t>
      </w:r>
      <w:r w:rsidRPr="000335DD">
        <w:tab/>
      </w:r>
      <w:r w:rsidR="00D25D82" w:rsidRPr="000335DD">
        <w:t>charge-</w:t>
      </w:r>
      <w:r w:rsidR="00510321" w:rsidRPr="000335DD">
        <w:t xml:space="preserve">depleting electric </w:t>
      </w:r>
    </w:p>
    <w:p w14:paraId="7D894411" w14:textId="57131069" w:rsidR="00E10ECE" w:rsidRPr="000335DD" w:rsidRDefault="00E10ECE" w:rsidP="00CE5B1A">
      <w:pPr>
        <w:tabs>
          <w:tab w:val="left" w:pos="2127"/>
          <w:tab w:val="left" w:pos="2552"/>
          <w:tab w:val="left" w:pos="3402"/>
        </w:tabs>
        <w:ind w:left="2268"/>
      </w:pPr>
      <w:r w:rsidRPr="000335DD">
        <w:t>CFF</w:t>
      </w:r>
      <w:r w:rsidR="00FF25A6" w:rsidRPr="000335DD">
        <w:tab/>
        <w:t>-</w:t>
      </w:r>
      <w:r w:rsidR="00FF25A6" w:rsidRPr="000335DD">
        <w:tab/>
        <w:t>Circular Footprint Formula</w:t>
      </w:r>
    </w:p>
    <w:p w14:paraId="2223568A" w14:textId="0F0FFAC8" w:rsidR="00E10ECE" w:rsidRPr="000335DD" w:rsidRDefault="00556950" w:rsidP="00CE5B1A">
      <w:pPr>
        <w:tabs>
          <w:tab w:val="left" w:pos="2127"/>
          <w:tab w:val="left" w:pos="2552"/>
          <w:tab w:val="left" w:pos="3402"/>
        </w:tabs>
        <w:ind w:left="2268"/>
      </w:pPr>
      <w:r w:rsidRPr="000335DD">
        <w:t>CFP</w:t>
      </w:r>
      <w:r w:rsidR="00BA5AF3" w:rsidRPr="000335DD">
        <w:tab/>
        <w:t>-</w:t>
      </w:r>
      <w:r w:rsidR="00BA5AF3" w:rsidRPr="000335DD">
        <w:tab/>
        <w:t>Carbon Footprint</w:t>
      </w:r>
    </w:p>
    <w:p w14:paraId="35D2DCFA" w14:textId="1ABCCC60" w:rsidR="002D727D" w:rsidRPr="000335DD" w:rsidRDefault="002D727D" w:rsidP="00CE5B1A">
      <w:pPr>
        <w:tabs>
          <w:tab w:val="left" w:pos="2127"/>
          <w:tab w:val="left" w:pos="2552"/>
          <w:tab w:val="left" w:pos="3402"/>
        </w:tabs>
        <w:ind w:left="2268"/>
      </w:pPr>
      <w:r w:rsidRPr="000335DD">
        <w:t>C</w:t>
      </w:r>
      <w:r w:rsidR="00E72510" w:rsidRPr="000335DD">
        <w:t>NG</w:t>
      </w:r>
      <w:r w:rsidRPr="000335DD">
        <w:tab/>
        <w:t>-</w:t>
      </w:r>
      <w:r w:rsidRPr="000335DD">
        <w:tab/>
        <w:t xml:space="preserve">Compressed </w:t>
      </w:r>
      <w:r w:rsidR="00E72510" w:rsidRPr="000335DD">
        <w:t>N</w:t>
      </w:r>
      <w:r w:rsidRPr="000335DD">
        <w:t>atural Gas</w:t>
      </w:r>
    </w:p>
    <w:p w14:paraId="1F4608D6" w14:textId="29CCEDFD" w:rsidR="00FF25A6" w:rsidRPr="000335DD" w:rsidRDefault="00FF25A6" w:rsidP="00CE5B1A">
      <w:pPr>
        <w:tabs>
          <w:tab w:val="left" w:pos="2127"/>
          <w:tab w:val="left" w:pos="2552"/>
          <w:tab w:val="left" w:pos="3402"/>
        </w:tabs>
        <w:ind w:left="2268"/>
      </w:pPr>
      <w:r w:rsidRPr="000335DD">
        <w:t>CO</w:t>
      </w:r>
      <w:r w:rsidRPr="000335DD">
        <w:rPr>
          <w:vertAlign w:val="subscript"/>
        </w:rPr>
        <w:t>2</w:t>
      </w:r>
      <w:r w:rsidRPr="000335DD">
        <w:tab/>
        <w:t>-</w:t>
      </w:r>
      <w:r w:rsidRPr="000335DD">
        <w:tab/>
        <w:t>Carbon Dioxide</w:t>
      </w:r>
    </w:p>
    <w:p w14:paraId="0E885B57" w14:textId="6C850058" w:rsidR="00A5688B" w:rsidRPr="000335DD" w:rsidRDefault="000B758C" w:rsidP="00CE5B1A">
      <w:pPr>
        <w:tabs>
          <w:tab w:val="left" w:pos="2127"/>
          <w:tab w:val="left" w:pos="2552"/>
          <w:tab w:val="left" w:pos="3402"/>
        </w:tabs>
        <w:ind w:left="2268"/>
      </w:pPr>
      <w:r w:rsidRPr="000335DD">
        <w:t>CO</w:t>
      </w:r>
      <w:r w:rsidRPr="000335DD">
        <w:rPr>
          <w:vertAlign w:val="subscript"/>
        </w:rPr>
        <w:t>2</w:t>
      </w:r>
      <w:r w:rsidRPr="000335DD">
        <w:t>eq</w:t>
      </w:r>
      <w:r w:rsidR="005353B9" w:rsidRPr="000335DD">
        <w:tab/>
        <w:t>-</w:t>
      </w:r>
      <w:r w:rsidR="005353B9" w:rsidRPr="000335DD">
        <w:tab/>
        <w:t>Carbon Dioxide equivalent</w:t>
      </w:r>
    </w:p>
    <w:p w14:paraId="0D843B6C" w14:textId="77777777" w:rsidR="0043281F" w:rsidRPr="000335DD" w:rsidRDefault="0043281F" w:rsidP="001C624E">
      <w:pPr>
        <w:tabs>
          <w:tab w:val="left" w:pos="2127"/>
          <w:tab w:val="left" w:pos="3402"/>
        </w:tabs>
        <w:ind w:left="2268"/>
      </w:pPr>
      <w:r w:rsidRPr="000335DD">
        <w:t>CP</w:t>
      </w:r>
      <w:r w:rsidRPr="000335DD">
        <w:tab/>
        <w:t>-</w:t>
      </w:r>
      <w:r w:rsidRPr="000335DD">
        <w:tab/>
        <w:t>Contracting Party (to an agreement of WP.29)</w:t>
      </w:r>
    </w:p>
    <w:p w14:paraId="2A2F7F38" w14:textId="7890BD14" w:rsidR="00AB47C8" w:rsidRPr="000335DD" w:rsidRDefault="00AB47C8" w:rsidP="001C624E">
      <w:pPr>
        <w:tabs>
          <w:tab w:val="left" w:pos="2127"/>
          <w:tab w:val="left" w:pos="3402"/>
        </w:tabs>
        <w:ind w:left="2268"/>
      </w:pPr>
      <w:r w:rsidRPr="000335DD">
        <w:t>CS</w:t>
      </w:r>
      <w:r w:rsidRPr="000335DD">
        <w:tab/>
        <w:t>-</w:t>
      </w:r>
      <w:r w:rsidRPr="000335DD">
        <w:tab/>
      </w:r>
      <w:r w:rsidR="00D25D82" w:rsidRPr="000335DD">
        <w:t>charge-</w:t>
      </w:r>
      <w:r w:rsidRPr="000335DD">
        <w:t xml:space="preserve">sustaining </w:t>
      </w:r>
    </w:p>
    <w:p w14:paraId="39BFE177" w14:textId="77777777" w:rsidR="009057A7" w:rsidRPr="000335DD" w:rsidRDefault="0043281F" w:rsidP="00CE5B1A">
      <w:pPr>
        <w:tabs>
          <w:tab w:val="left" w:pos="2127"/>
          <w:tab w:val="left" w:pos="2552"/>
          <w:tab w:val="left" w:pos="3402"/>
        </w:tabs>
        <w:ind w:left="2268"/>
      </w:pPr>
      <w:r w:rsidRPr="000335DD">
        <w:t>DLUC</w:t>
      </w:r>
      <w:r w:rsidRPr="000335DD">
        <w:tab/>
        <w:t>-</w:t>
      </w:r>
      <w:r w:rsidRPr="000335DD">
        <w:tab/>
        <w:t>Direct Land Use Change</w:t>
      </w:r>
    </w:p>
    <w:p w14:paraId="734E59A8" w14:textId="5980B580" w:rsidR="00C218B1" w:rsidRPr="000335DD" w:rsidRDefault="006D685A" w:rsidP="001C624E">
      <w:pPr>
        <w:tabs>
          <w:tab w:val="left" w:pos="2127"/>
          <w:tab w:val="left" w:pos="3402"/>
        </w:tabs>
        <w:ind w:left="2268"/>
      </w:pPr>
      <w:r w:rsidRPr="000335DD">
        <w:t>EA</w:t>
      </w:r>
      <w:r w:rsidRPr="000335DD">
        <w:tab/>
        <w:t>-</w:t>
      </w:r>
      <w:r w:rsidRPr="000335DD">
        <w:tab/>
        <w:t>European Aluminium</w:t>
      </w:r>
    </w:p>
    <w:p w14:paraId="7AA96491" w14:textId="44A78005" w:rsidR="00C218B1" w:rsidRPr="000335DD" w:rsidRDefault="00C218B1" w:rsidP="00CE5B1A">
      <w:pPr>
        <w:tabs>
          <w:tab w:val="left" w:pos="2127"/>
          <w:tab w:val="left" w:pos="2552"/>
          <w:tab w:val="left" w:pos="3402"/>
        </w:tabs>
        <w:ind w:left="2268"/>
      </w:pPr>
      <w:r w:rsidRPr="000335DD">
        <w:t>EAC</w:t>
      </w:r>
      <w:r w:rsidRPr="000335DD">
        <w:tab/>
        <w:t>-</w:t>
      </w:r>
      <w:r w:rsidRPr="000335DD">
        <w:tab/>
        <w:t>Energy A</w:t>
      </w:r>
      <w:r w:rsidRPr="000335DD">
        <w:rPr>
          <w:lang w:eastAsia="ja-JP"/>
        </w:rPr>
        <w:t>ttribute Certificate</w:t>
      </w:r>
    </w:p>
    <w:p w14:paraId="75D138EA" w14:textId="5035D6D9" w:rsidR="006526E5" w:rsidRPr="000335DD" w:rsidRDefault="00442942" w:rsidP="00CE5B1A">
      <w:pPr>
        <w:tabs>
          <w:tab w:val="left" w:pos="2127"/>
          <w:tab w:val="left" w:pos="2552"/>
          <w:tab w:val="left" w:pos="3402"/>
        </w:tabs>
        <w:ind w:left="2268"/>
      </w:pPr>
      <w:r w:rsidRPr="000335DD">
        <w:t>EAER</w:t>
      </w:r>
      <w:r w:rsidRPr="000335DD">
        <w:tab/>
        <w:t>-</w:t>
      </w:r>
      <w:r w:rsidRPr="000335DD">
        <w:tab/>
      </w:r>
      <w:r w:rsidR="006526E5" w:rsidRPr="000335DD">
        <w:t xml:space="preserve">Equivalent All Electric Range </w:t>
      </w:r>
    </w:p>
    <w:p w14:paraId="570AF0FE" w14:textId="7D104FC5" w:rsidR="003F018C" w:rsidRPr="000335DD" w:rsidRDefault="00EC465E" w:rsidP="00CE5B1A">
      <w:pPr>
        <w:tabs>
          <w:tab w:val="left" w:pos="2127"/>
          <w:tab w:val="left" w:pos="2552"/>
          <w:tab w:val="left" w:pos="3402"/>
        </w:tabs>
        <w:ind w:left="2268"/>
      </w:pPr>
      <w:r w:rsidRPr="000335DD">
        <w:t>EEF</w:t>
      </w:r>
      <w:r w:rsidRPr="000335DD">
        <w:tab/>
        <w:t>-</w:t>
      </w:r>
      <w:r w:rsidRPr="000335DD">
        <w:tab/>
      </w:r>
      <w:proofErr w:type="spellStart"/>
      <w:r w:rsidR="003F018C" w:rsidRPr="000335DD">
        <w:t>EoL</w:t>
      </w:r>
      <w:proofErr w:type="spellEnd"/>
      <w:r w:rsidR="003F018C" w:rsidRPr="000335DD">
        <w:t xml:space="preserve"> Emission factor</w:t>
      </w:r>
    </w:p>
    <w:p w14:paraId="75B376C2" w14:textId="0E5E69BB" w:rsidR="00BF621E" w:rsidRPr="000335DD" w:rsidRDefault="00E9134F" w:rsidP="001C624E">
      <w:pPr>
        <w:tabs>
          <w:tab w:val="left" w:pos="2127"/>
          <w:tab w:val="left" w:pos="3402"/>
        </w:tabs>
        <w:ind w:left="2268"/>
      </w:pPr>
      <w:r w:rsidRPr="000335DD">
        <w:t>EF</w:t>
      </w:r>
      <w:r w:rsidR="002040BC" w:rsidRPr="000335DD">
        <w:tab/>
        <w:t>-</w:t>
      </w:r>
      <w:r w:rsidR="002040BC" w:rsidRPr="000335DD">
        <w:tab/>
        <w:t>Emissions Factor</w:t>
      </w:r>
      <w:r w:rsidR="00BF621E" w:rsidRPr="000335DD">
        <w:t xml:space="preserve"> / Environmental Footprint</w:t>
      </w:r>
    </w:p>
    <w:p w14:paraId="45C5DEB5" w14:textId="77777777" w:rsidR="009057A7" w:rsidRPr="000335DD" w:rsidRDefault="009057A7" w:rsidP="00CE5B1A">
      <w:pPr>
        <w:tabs>
          <w:tab w:val="left" w:pos="2127"/>
          <w:tab w:val="left" w:pos="2552"/>
          <w:tab w:val="left" w:pos="3402"/>
        </w:tabs>
        <w:ind w:left="2268"/>
      </w:pPr>
      <w:r w:rsidRPr="000335DD">
        <w:t>EGU</w:t>
      </w:r>
      <w:r w:rsidRPr="000335DD">
        <w:tab/>
        <w:t>-</w:t>
      </w:r>
      <w:r w:rsidRPr="000335DD">
        <w:tab/>
        <w:t>Electricity Generation Units</w:t>
      </w:r>
    </w:p>
    <w:p w14:paraId="46708E51" w14:textId="1F70B37A" w:rsidR="00D401E5" w:rsidRPr="000335DD" w:rsidRDefault="00D401E5" w:rsidP="00CE5B1A">
      <w:pPr>
        <w:tabs>
          <w:tab w:val="left" w:pos="2127"/>
          <w:tab w:val="left" w:pos="2552"/>
          <w:tab w:val="left" w:pos="3402"/>
        </w:tabs>
        <w:ind w:left="2268"/>
      </w:pPr>
      <w:r w:rsidRPr="000335DD">
        <w:t>ELV</w:t>
      </w:r>
      <w:r w:rsidRPr="000335DD">
        <w:tab/>
        <w:t>-</w:t>
      </w:r>
      <w:r w:rsidRPr="000335DD">
        <w:tab/>
      </w:r>
      <w:r w:rsidR="00532B45" w:rsidRPr="000335DD">
        <w:t>End-of-</w:t>
      </w:r>
      <w:r w:rsidRPr="000335DD">
        <w:t>Life Vehicle</w:t>
      </w:r>
    </w:p>
    <w:p w14:paraId="31E0FAFC" w14:textId="30125B4C" w:rsidR="00EC465E" w:rsidRPr="000335DD" w:rsidRDefault="00055051" w:rsidP="00CE5B1A">
      <w:pPr>
        <w:tabs>
          <w:tab w:val="left" w:pos="2127"/>
          <w:tab w:val="left" w:pos="2552"/>
          <w:tab w:val="left" w:pos="3402"/>
        </w:tabs>
        <w:ind w:left="2268"/>
      </w:pPr>
      <w:commentRangeStart w:id="204"/>
      <w:r w:rsidRPr="000335DD">
        <w:t>[</w:t>
      </w:r>
      <w:r w:rsidR="00D401E5" w:rsidRPr="000335DD">
        <w:t>EMEP</w:t>
      </w:r>
      <w:r w:rsidR="00D401E5" w:rsidRPr="000335DD">
        <w:tab/>
        <w:t>-</w:t>
      </w:r>
      <w:r w:rsidR="00D401E5" w:rsidRPr="000335DD">
        <w:tab/>
      </w:r>
      <w:r w:rsidR="005E3550" w:rsidRPr="000335DD">
        <w:t>European Monitoring and Evaluation Programme</w:t>
      </w:r>
      <w:r w:rsidRPr="000335DD">
        <w:t>]</w:t>
      </w:r>
      <w:commentRangeEnd w:id="204"/>
      <w:r w:rsidR="002F10DD" w:rsidRPr="000335DD">
        <w:rPr>
          <w:rStyle w:val="Marquedecommentaire"/>
          <w:rFonts w:eastAsia="SimSun"/>
          <w:sz w:val="20"/>
          <w:szCs w:val="20"/>
        </w:rPr>
        <w:commentReference w:id="204"/>
      </w:r>
    </w:p>
    <w:p w14:paraId="2A8E7B82" w14:textId="039C2C62" w:rsidR="00D401E5" w:rsidRPr="000335DD" w:rsidRDefault="00EC465E" w:rsidP="00CE5B1A">
      <w:pPr>
        <w:tabs>
          <w:tab w:val="left" w:pos="2127"/>
          <w:tab w:val="left" w:pos="2552"/>
          <w:tab w:val="left" w:pos="3402"/>
        </w:tabs>
        <w:ind w:left="2268"/>
      </w:pPr>
      <w:proofErr w:type="spellStart"/>
      <w:r w:rsidRPr="000335DD">
        <w:t>EoL</w:t>
      </w:r>
      <w:proofErr w:type="spellEnd"/>
      <w:r w:rsidRPr="000335DD">
        <w:tab/>
        <w:t>-</w:t>
      </w:r>
      <w:r w:rsidRPr="000335DD">
        <w:tab/>
      </w:r>
      <w:r w:rsidR="00532B45" w:rsidRPr="000335DD">
        <w:t>End-of-</w:t>
      </w:r>
      <w:r w:rsidRPr="000335DD">
        <w:t>Life</w:t>
      </w:r>
    </w:p>
    <w:p w14:paraId="284D2E1F" w14:textId="75B61972" w:rsidR="00C5203F" w:rsidRPr="000335DD" w:rsidRDefault="00C5203F" w:rsidP="00CE5B1A">
      <w:pPr>
        <w:tabs>
          <w:tab w:val="left" w:pos="2127"/>
          <w:tab w:val="left" w:pos="2552"/>
          <w:tab w:val="left" w:pos="3402"/>
        </w:tabs>
        <w:ind w:left="2268"/>
      </w:pPr>
      <w:r w:rsidRPr="000335DD">
        <w:t>EPD</w:t>
      </w:r>
      <w:r w:rsidRPr="000335DD">
        <w:tab/>
        <w:t>-</w:t>
      </w:r>
      <w:r w:rsidRPr="000335DD">
        <w:tab/>
      </w:r>
      <w:r w:rsidR="009E5BFA" w:rsidRPr="000335DD">
        <w:t>Environmental Product Declaration</w:t>
      </w:r>
    </w:p>
    <w:p w14:paraId="430DFA90" w14:textId="68D4624D" w:rsidR="00CD44DA" w:rsidRPr="000335DD" w:rsidRDefault="00CD44DA" w:rsidP="00CE5B1A">
      <w:pPr>
        <w:tabs>
          <w:tab w:val="left" w:pos="2127"/>
          <w:tab w:val="left" w:pos="2552"/>
          <w:tab w:val="left" w:pos="3402"/>
        </w:tabs>
        <w:ind w:left="2268"/>
      </w:pPr>
      <w:r w:rsidRPr="000335DD">
        <w:t>EPDM</w:t>
      </w:r>
      <w:r w:rsidRPr="000335DD">
        <w:tab/>
        <w:t>-</w:t>
      </w:r>
      <w:r w:rsidRPr="000335DD">
        <w:tab/>
      </w:r>
      <w:r w:rsidR="00442942" w:rsidRPr="000335DD">
        <w:t>Ethylene Propylene Diene Monomer</w:t>
      </w:r>
    </w:p>
    <w:p w14:paraId="51E60CBD" w14:textId="591E37F1" w:rsidR="008E3FE5" w:rsidRPr="000335DD" w:rsidRDefault="008E3FE5" w:rsidP="001C624E">
      <w:pPr>
        <w:tabs>
          <w:tab w:val="left" w:pos="2127"/>
          <w:tab w:val="left" w:pos="3402"/>
        </w:tabs>
        <w:ind w:left="2268"/>
      </w:pPr>
      <w:r w:rsidRPr="000335DD">
        <w:t>EU27</w:t>
      </w:r>
      <w:r w:rsidR="00626443" w:rsidRPr="000335DD">
        <w:tab/>
        <w:t>-</w:t>
      </w:r>
      <w:r w:rsidR="00626443" w:rsidRPr="000335DD">
        <w:tab/>
        <w:t>The 27 Member States of the European Union</w:t>
      </w:r>
    </w:p>
    <w:p w14:paraId="53BDA7F8" w14:textId="77777777" w:rsidR="00B12315" w:rsidRPr="000335DD" w:rsidRDefault="00B12315" w:rsidP="001C624E">
      <w:pPr>
        <w:tabs>
          <w:tab w:val="left" w:pos="2127"/>
          <w:tab w:val="left" w:pos="3402"/>
        </w:tabs>
        <w:ind w:left="2268"/>
      </w:pPr>
      <w:r w:rsidRPr="000335DD">
        <w:t>FC</w:t>
      </w:r>
      <w:r w:rsidRPr="000335DD">
        <w:tab/>
        <w:t>-</w:t>
      </w:r>
      <w:r w:rsidRPr="000335DD">
        <w:tab/>
        <w:t>Fuel Cell</w:t>
      </w:r>
    </w:p>
    <w:p w14:paraId="4B097C85" w14:textId="77777777" w:rsidR="00150EBC" w:rsidRPr="000335DD" w:rsidRDefault="00B12315" w:rsidP="00CE5B1A">
      <w:pPr>
        <w:tabs>
          <w:tab w:val="left" w:pos="2127"/>
          <w:tab w:val="left" w:pos="2552"/>
          <w:tab w:val="left" w:pos="3402"/>
        </w:tabs>
        <w:ind w:left="2268"/>
      </w:pPr>
      <w:r w:rsidRPr="000335DD">
        <w:t>FCEV</w:t>
      </w:r>
      <w:r w:rsidR="00150EBC" w:rsidRPr="000335DD">
        <w:tab/>
        <w:t>-</w:t>
      </w:r>
      <w:r w:rsidR="00150EBC" w:rsidRPr="000335DD">
        <w:tab/>
        <w:t>Fuel Cell Electric Vehicle</w:t>
      </w:r>
    </w:p>
    <w:p w14:paraId="39E7E682" w14:textId="2FE7DB38" w:rsidR="002E53CF" w:rsidRPr="000335DD" w:rsidRDefault="00F144B7" w:rsidP="00CE5B1A">
      <w:pPr>
        <w:tabs>
          <w:tab w:val="left" w:pos="2127"/>
          <w:tab w:val="left" w:pos="2552"/>
          <w:tab w:val="left" w:pos="3402"/>
        </w:tabs>
        <w:ind w:left="2268"/>
      </w:pPr>
      <w:r w:rsidRPr="000335DD">
        <w:t>FC</w:t>
      </w:r>
      <w:r w:rsidR="00B91913" w:rsidRPr="000335DD">
        <w:t>H</w:t>
      </w:r>
      <w:r w:rsidRPr="000335DD">
        <w:t>V</w:t>
      </w:r>
      <w:r w:rsidR="0069613F" w:rsidRPr="000335DD">
        <w:tab/>
        <w:t>-</w:t>
      </w:r>
      <w:r w:rsidR="0069613F" w:rsidRPr="000335DD">
        <w:tab/>
        <w:t>Fuel Cell Hybrid Vehicle</w:t>
      </w:r>
    </w:p>
    <w:p w14:paraId="71B8454B" w14:textId="77777777" w:rsidR="00150EBC" w:rsidRPr="000335DD" w:rsidRDefault="00150EBC" w:rsidP="00CE5B1A">
      <w:pPr>
        <w:tabs>
          <w:tab w:val="left" w:pos="2127"/>
          <w:tab w:val="left" w:pos="2552"/>
          <w:tab w:val="left" w:pos="3402"/>
        </w:tabs>
        <w:ind w:left="2268"/>
      </w:pPr>
      <w:r w:rsidRPr="000335DD">
        <w:t>FCV</w:t>
      </w:r>
      <w:r w:rsidRPr="000335DD">
        <w:tab/>
        <w:t>-</w:t>
      </w:r>
      <w:r w:rsidRPr="000335DD">
        <w:tab/>
        <w:t>Fuel Cell vehicle</w:t>
      </w:r>
    </w:p>
    <w:p w14:paraId="7255B3A2" w14:textId="499F4BA9" w:rsidR="00CB1671" w:rsidRPr="000335DD" w:rsidRDefault="00CB1671" w:rsidP="00CE5B1A">
      <w:pPr>
        <w:tabs>
          <w:tab w:val="left" w:pos="2127"/>
          <w:tab w:val="left" w:pos="2552"/>
          <w:tab w:val="left" w:pos="3402"/>
        </w:tabs>
        <w:ind w:left="2268"/>
      </w:pPr>
      <w:r w:rsidRPr="000335DD">
        <w:lastRenderedPageBreak/>
        <w:t>FTP</w:t>
      </w:r>
      <w:r w:rsidRPr="000335DD">
        <w:tab/>
        <w:t>-</w:t>
      </w:r>
      <w:r w:rsidRPr="000335DD">
        <w:tab/>
        <w:t>Federal Test Procedure</w:t>
      </w:r>
    </w:p>
    <w:p w14:paraId="0F9D6852" w14:textId="5E4AAC13" w:rsidR="0028434F" w:rsidRPr="000335DD" w:rsidRDefault="002E53CF" w:rsidP="001C624E">
      <w:pPr>
        <w:tabs>
          <w:tab w:val="left" w:pos="2127"/>
          <w:tab w:val="left" w:pos="3402"/>
        </w:tabs>
        <w:ind w:left="2268"/>
      </w:pPr>
      <w:r w:rsidRPr="000335DD">
        <w:t>FU</w:t>
      </w:r>
      <w:r w:rsidRPr="000335DD">
        <w:tab/>
        <w:t>-</w:t>
      </w:r>
      <w:r w:rsidRPr="000335DD">
        <w:tab/>
        <w:t>Functional Unit</w:t>
      </w:r>
    </w:p>
    <w:p w14:paraId="53B1A3F1" w14:textId="51517F2D" w:rsidR="0045257E" w:rsidRPr="000335DD" w:rsidRDefault="0045257E" w:rsidP="00CE5B1A">
      <w:pPr>
        <w:tabs>
          <w:tab w:val="left" w:pos="2127"/>
          <w:tab w:val="left" w:pos="2552"/>
          <w:tab w:val="left" w:pos="3402"/>
        </w:tabs>
        <w:ind w:left="2268"/>
      </w:pPr>
      <w:r w:rsidRPr="000335DD">
        <w:t>GCD</w:t>
      </w:r>
      <w:r w:rsidRPr="000335DD">
        <w:tab/>
        <w:t>-</w:t>
      </w:r>
      <w:r w:rsidRPr="000335DD">
        <w:tab/>
        <w:t>Great Circle Distance</w:t>
      </w:r>
    </w:p>
    <w:p w14:paraId="43368175" w14:textId="64D75946" w:rsidR="00556950" w:rsidRPr="000335DD" w:rsidRDefault="00556950" w:rsidP="00CE5B1A">
      <w:pPr>
        <w:tabs>
          <w:tab w:val="left" w:pos="2127"/>
          <w:tab w:val="left" w:pos="2552"/>
          <w:tab w:val="left" w:pos="3402"/>
        </w:tabs>
        <w:ind w:left="2268"/>
      </w:pPr>
      <w:r w:rsidRPr="000335DD">
        <w:t>GHG</w:t>
      </w:r>
      <w:r w:rsidR="0069613F" w:rsidRPr="000335DD">
        <w:tab/>
        <w:t>-</w:t>
      </w:r>
      <w:r w:rsidR="0069613F" w:rsidRPr="000335DD">
        <w:tab/>
        <w:t>Greenhouse Gas</w:t>
      </w:r>
    </w:p>
    <w:p w14:paraId="06CAE6A4" w14:textId="6B189E6A" w:rsidR="003C686E" w:rsidRPr="000335DD" w:rsidRDefault="003C686E" w:rsidP="00CE5B1A">
      <w:pPr>
        <w:tabs>
          <w:tab w:val="left" w:pos="2127"/>
          <w:tab w:val="left" w:pos="2552"/>
          <w:tab w:val="left" w:pos="3402"/>
        </w:tabs>
        <w:ind w:left="2268"/>
      </w:pPr>
      <w:r w:rsidRPr="000335DD">
        <w:t>GO</w:t>
      </w:r>
      <w:r w:rsidRPr="000335DD">
        <w:tab/>
        <w:t>-</w:t>
      </w:r>
      <w:r w:rsidRPr="000335DD">
        <w:tab/>
        <w:t>Guarantee of Origin</w:t>
      </w:r>
    </w:p>
    <w:p w14:paraId="067D37DD" w14:textId="3F5E8B9A" w:rsidR="00162800" w:rsidRPr="000335DD" w:rsidRDefault="00162800" w:rsidP="001C624E">
      <w:pPr>
        <w:tabs>
          <w:tab w:val="left" w:pos="2127"/>
          <w:tab w:val="left" w:pos="2552"/>
          <w:tab w:val="left" w:pos="3402"/>
        </w:tabs>
        <w:ind w:left="3969" w:hanging="1701"/>
      </w:pPr>
      <w:r w:rsidRPr="000335DD">
        <w:t>GREET</w:t>
      </w:r>
      <w:r w:rsidRPr="000335DD">
        <w:tab/>
        <w:t>-</w:t>
      </w:r>
      <w:r w:rsidRPr="000335DD">
        <w:tab/>
      </w:r>
      <w:r w:rsidR="00DF1E09" w:rsidRPr="000335DD">
        <w:t>The Greenhouse Gases, Regulated Emissions, and Energy Use in Transportation</w:t>
      </w:r>
    </w:p>
    <w:p w14:paraId="210F6FC5" w14:textId="00140DFC" w:rsidR="00C26930" w:rsidRPr="000335DD" w:rsidRDefault="00C26930" w:rsidP="00CE5B1A">
      <w:pPr>
        <w:tabs>
          <w:tab w:val="left" w:pos="2127"/>
          <w:tab w:val="left" w:pos="2552"/>
          <w:tab w:val="left" w:pos="3402"/>
        </w:tabs>
        <w:ind w:left="2268"/>
        <w:rPr>
          <w:lang w:val="fr-FR"/>
        </w:rPr>
      </w:pPr>
      <w:r w:rsidRPr="000335DD">
        <w:rPr>
          <w:lang w:val="fr-FR"/>
        </w:rPr>
        <w:t>GRPE</w:t>
      </w:r>
      <w:r w:rsidRPr="000335DD">
        <w:rPr>
          <w:lang w:val="fr-FR"/>
        </w:rPr>
        <w:tab/>
        <w:t>-</w:t>
      </w:r>
      <w:r w:rsidRPr="000335DD">
        <w:rPr>
          <w:lang w:val="fr-FR"/>
        </w:rPr>
        <w:tab/>
      </w:r>
      <w:r w:rsidR="003D7F33" w:rsidRPr="000335DD">
        <w:rPr>
          <w:lang w:val="fr-FR"/>
        </w:rPr>
        <w:t xml:space="preserve">(UNECE) </w:t>
      </w:r>
      <w:r w:rsidR="0003651E" w:rsidRPr="000335DD">
        <w:rPr>
          <w:lang w:val="fr-FR"/>
        </w:rPr>
        <w:t xml:space="preserve">Groupe </w:t>
      </w:r>
      <w:r w:rsidR="006C0DC8" w:rsidRPr="000335DD">
        <w:rPr>
          <w:lang w:val="fr-FR"/>
        </w:rPr>
        <w:t>de R</w:t>
      </w:r>
      <w:r w:rsidR="0003651E" w:rsidRPr="000335DD">
        <w:rPr>
          <w:lang w:val="fr-FR"/>
        </w:rPr>
        <w:t>apporteurs Pollution et Energie</w:t>
      </w:r>
    </w:p>
    <w:p w14:paraId="42FA4781" w14:textId="3A66FD68" w:rsidR="00355DB0" w:rsidRPr="000335DD" w:rsidRDefault="00355DB0" w:rsidP="00CE5B1A">
      <w:pPr>
        <w:tabs>
          <w:tab w:val="left" w:pos="2127"/>
          <w:tab w:val="left" w:pos="2552"/>
          <w:tab w:val="left" w:pos="3402"/>
        </w:tabs>
        <w:ind w:left="2268"/>
      </w:pPr>
      <w:r w:rsidRPr="000335DD">
        <w:t>GWP</w:t>
      </w:r>
      <w:r w:rsidR="0069613F" w:rsidRPr="000335DD">
        <w:tab/>
        <w:t>-</w:t>
      </w:r>
      <w:r w:rsidR="0069613F" w:rsidRPr="000335DD">
        <w:tab/>
        <w:t>Global Warming Potential</w:t>
      </w:r>
    </w:p>
    <w:p w14:paraId="39738C50" w14:textId="77777777" w:rsidR="00181CF2" w:rsidRPr="000335DD" w:rsidRDefault="00181CF2" w:rsidP="001C624E">
      <w:pPr>
        <w:tabs>
          <w:tab w:val="left" w:pos="2127"/>
          <w:tab w:val="left" w:pos="3402"/>
        </w:tabs>
        <w:ind w:left="2268"/>
      </w:pPr>
      <w:r w:rsidRPr="000335DD">
        <w:t>HC</w:t>
      </w:r>
      <w:r w:rsidRPr="000335DD">
        <w:tab/>
        <w:t>-</w:t>
      </w:r>
      <w:r w:rsidRPr="000335DD">
        <w:tab/>
        <w:t>Hydrocarbon</w:t>
      </w:r>
    </w:p>
    <w:p w14:paraId="2DBD0DD9" w14:textId="77777777" w:rsidR="00181CF2" w:rsidRPr="000335DD" w:rsidRDefault="00181CF2" w:rsidP="00CE5B1A">
      <w:pPr>
        <w:tabs>
          <w:tab w:val="left" w:pos="2127"/>
          <w:tab w:val="left" w:pos="2552"/>
          <w:tab w:val="left" w:pos="3402"/>
        </w:tabs>
        <w:ind w:left="2268"/>
      </w:pPr>
      <w:r w:rsidRPr="000335DD">
        <w:t>HCFC</w:t>
      </w:r>
      <w:r w:rsidRPr="000335DD">
        <w:tab/>
        <w:t>-</w:t>
      </w:r>
      <w:r w:rsidRPr="000335DD">
        <w:tab/>
        <w:t>Hydrochlorofluorocarbons</w:t>
      </w:r>
    </w:p>
    <w:p w14:paraId="4CE86A91" w14:textId="5272CDC2" w:rsidR="0011660C" w:rsidRPr="000335DD" w:rsidRDefault="0011660C" w:rsidP="00CE5B1A">
      <w:pPr>
        <w:tabs>
          <w:tab w:val="left" w:pos="2127"/>
          <w:tab w:val="left" w:pos="2552"/>
          <w:tab w:val="left" w:pos="3402"/>
        </w:tabs>
        <w:ind w:left="2268"/>
      </w:pPr>
      <w:r w:rsidRPr="000335DD">
        <w:t>HDV</w:t>
      </w:r>
      <w:r w:rsidRPr="000335DD">
        <w:tab/>
        <w:t>-</w:t>
      </w:r>
      <w:r w:rsidRPr="000335DD">
        <w:tab/>
      </w:r>
      <w:r w:rsidR="002E207E" w:rsidRPr="000335DD">
        <w:t>Heavy-</w:t>
      </w:r>
      <w:r w:rsidRPr="000335DD">
        <w:t>Duty Vehicle</w:t>
      </w:r>
    </w:p>
    <w:p w14:paraId="3359C06A" w14:textId="5CAEFED9" w:rsidR="004D7071" w:rsidRPr="000335DD" w:rsidRDefault="004D7071" w:rsidP="00CE5B1A">
      <w:pPr>
        <w:tabs>
          <w:tab w:val="left" w:pos="2127"/>
          <w:tab w:val="left" w:pos="2552"/>
          <w:tab w:val="left" w:pos="3402"/>
        </w:tabs>
        <w:ind w:left="2268"/>
      </w:pPr>
      <w:r w:rsidRPr="000335DD">
        <w:t>H</w:t>
      </w:r>
      <w:r w:rsidR="008C2E1C" w:rsidRPr="000335DD">
        <w:t>EV</w:t>
      </w:r>
      <w:r w:rsidRPr="000335DD">
        <w:tab/>
        <w:t>-</w:t>
      </w:r>
      <w:r w:rsidRPr="000335DD">
        <w:tab/>
        <w:t>Hybrid Electric Vehicle</w:t>
      </w:r>
    </w:p>
    <w:p w14:paraId="6662865A" w14:textId="0321662F" w:rsidR="00203150" w:rsidRPr="000335DD" w:rsidRDefault="00203150" w:rsidP="00CE5B1A">
      <w:pPr>
        <w:tabs>
          <w:tab w:val="left" w:pos="2127"/>
          <w:tab w:val="left" w:pos="2552"/>
          <w:tab w:val="left" w:pos="3402"/>
        </w:tabs>
        <w:ind w:left="2268"/>
      </w:pPr>
      <w:r w:rsidRPr="000335DD">
        <w:t>HFC</w:t>
      </w:r>
      <w:r w:rsidRPr="000335DD">
        <w:tab/>
        <w:t>-</w:t>
      </w:r>
      <w:r w:rsidRPr="000335DD">
        <w:tab/>
        <w:t>Hydrofluorocarbons</w:t>
      </w:r>
    </w:p>
    <w:p w14:paraId="3A7F2FDC" w14:textId="00CBC8BB" w:rsidR="00CB1671" w:rsidRPr="000335DD" w:rsidRDefault="00CB1671" w:rsidP="00CE5B1A">
      <w:pPr>
        <w:tabs>
          <w:tab w:val="left" w:pos="2127"/>
          <w:tab w:val="left" w:pos="2552"/>
          <w:tab w:val="left" w:pos="3402"/>
        </w:tabs>
        <w:ind w:left="2268"/>
      </w:pPr>
      <w:r w:rsidRPr="000335DD">
        <w:t>HWFET</w:t>
      </w:r>
      <w:r w:rsidRPr="000335DD">
        <w:tab/>
        <w:t>-</w:t>
      </w:r>
      <w:r w:rsidRPr="000335DD">
        <w:tab/>
        <w:t>Highway Fuel Economy Test</w:t>
      </w:r>
    </w:p>
    <w:p w14:paraId="2827D437" w14:textId="32C95DC6" w:rsidR="00F4784F" w:rsidRPr="000335DD" w:rsidRDefault="00F4784F" w:rsidP="00CE5B1A">
      <w:pPr>
        <w:tabs>
          <w:tab w:val="left" w:pos="2127"/>
          <w:tab w:val="left" w:pos="2552"/>
          <w:tab w:val="left" w:pos="3402"/>
        </w:tabs>
        <w:ind w:left="2268"/>
      </w:pPr>
      <w:r w:rsidRPr="000335DD">
        <w:t>ICE</w:t>
      </w:r>
      <w:r w:rsidR="0003651E" w:rsidRPr="000335DD">
        <w:t>(V)</w:t>
      </w:r>
      <w:r w:rsidR="0069613F" w:rsidRPr="000335DD">
        <w:tab/>
        <w:t>-</w:t>
      </w:r>
      <w:r w:rsidR="0069613F" w:rsidRPr="000335DD">
        <w:tab/>
        <w:t>Internal Combustion Engine</w:t>
      </w:r>
      <w:r w:rsidR="0003651E" w:rsidRPr="000335DD">
        <w:t xml:space="preserve"> (Vehicle)</w:t>
      </w:r>
    </w:p>
    <w:p w14:paraId="720D3447" w14:textId="226C4DAF" w:rsidR="00E34BF9" w:rsidRPr="000335DD" w:rsidRDefault="00E34BF9" w:rsidP="00CE5B1A">
      <w:pPr>
        <w:tabs>
          <w:tab w:val="left" w:pos="2127"/>
          <w:tab w:val="left" w:pos="2552"/>
          <w:tab w:val="left" w:pos="3402"/>
        </w:tabs>
        <w:ind w:left="2268"/>
      </w:pPr>
      <w:r w:rsidRPr="000335DD">
        <w:t>IEA</w:t>
      </w:r>
      <w:r w:rsidRPr="000335DD">
        <w:tab/>
        <w:t>-</w:t>
      </w:r>
      <w:r w:rsidRPr="000335DD">
        <w:tab/>
      </w:r>
      <w:r w:rsidR="0083422B" w:rsidRPr="000335DD">
        <w:t>International Energy Agency</w:t>
      </w:r>
    </w:p>
    <w:p w14:paraId="4F1C6C88" w14:textId="2D0A3FB4" w:rsidR="009010CA" w:rsidRPr="000335DD" w:rsidRDefault="009010CA" w:rsidP="00CE5B1A">
      <w:pPr>
        <w:tabs>
          <w:tab w:val="left" w:pos="2127"/>
          <w:tab w:val="left" w:pos="2552"/>
          <w:tab w:val="left" w:pos="3402"/>
        </w:tabs>
        <w:ind w:left="2268"/>
      </w:pPr>
      <w:r w:rsidRPr="000335DD">
        <w:t>ILCD Format</w:t>
      </w:r>
      <w:r w:rsidR="007D01BF" w:rsidRPr="000335DD">
        <w:tab/>
        <w:t>-</w:t>
      </w:r>
      <w:r w:rsidRPr="000335DD">
        <w:tab/>
        <w:t>International Life Cycle Data Format</w:t>
      </w:r>
    </w:p>
    <w:p w14:paraId="747AB4FC" w14:textId="77777777" w:rsidR="001C3643" w:rsidRPr="000335DD" w:rsidRDefault="001C3643" w:rsidP="00CE5B1A">
      <w:pPr>
        <w:tabs>
          <w:tab w:val="left" w:pos="2127"/>
          <w:tab w:val="left" w:pos="2552"/>
          <w:tab w:val="left" w:pos="3402"/>
        </w:tabs>
        <w:ind w:left="2268"/>
      </w:pPr>
      <w:r w:rsidRPr="000335DD">
        <w:t>ILUC</w:t>
      </w:r>
      <w:r w:rsidRPr="000335DD">
        <w:tab/>
        <w:t>-</w:t>
      </w:r>
      <w:r w:rsidRPr="000335DD">
        <w:tab/>
        <w:t>Indirect Land Use Change</w:t>
      </w:r>
    </w:p>
    <w:p w14:paraId="33AFC0E4" w14:textId="31C52DCC" w:rsidR="00355DB0" w:rsidRPr="000335DD" w:rsidRDefault="00355DB0" w:rsidP="00CE5B1A">
      <w:pPr>
        <w:tabs>
          <w:tab w:val="left" w:pos="2127"/>
          <w:tab w:val="left" w:pos="2552"/>
          <w:tab w:val="left" w:pos="3402"/>
        </w:tabs>
        <w:ind w:left="2268"/>
      </w:pPr>
      <w:r w:rsidRPr="000335DD">
        <w:t>I</w:t>
      </w:r>
      <w:r w:rsidR="00A5688B" w:rsidRPr="000335DD">
        <w:t>PCC</w:t>
      </w:r>
      <w:r w:rsidR="0066093C" w:rsidRPr="000335DD">
        <w:tab/>
        <w:t>-</w:t>
      </w:r>
      <w:r w:rsidR="0066093C" w:rsidRPr="000335DD">
        <w:tab/>
        <w:t>(United Nations) Intergovernmental Panel on Climate Change</w:t>
      </w:r>
    </w:p>
    <w:p w14:paraId="0ADE3599" w14:textId="25E56BBE" w:rsidR="00130A9A" w:rsidRPr="000335DD" w:rsidRDefault="00130A9A" w:rsidP="002A297F">
      <w:pPr>
        <w:tabs>
          <w:tab w:val="left" w:pos="2127"/>
          <w:tab w:val="left" w:pos="2552"/>
          <w:tab w:val="left" w:pos="3402"/>
        </w:tabs>
        <w:ind w:left="3969" w:hanging="1701"/>
      </w:pPr>
      <w:r w:rsidRPr="000335DD">
        <w:t>ISO</w:t>
      </w:r>
      <w:r w:rsidRPr="000335DD">
        <w:tab/>
        <w:t>-</w:t>
      </w:r>
      <w:r w:rsidRPr="000335DD">
        <w:tab/>
      </w:r>
      <w:r w:rsidR="00B6222F" w:rsidRPr="000335DD">
        <w:t xml:space="preserve">International </w:t>
      </w:r>
      <w:r w:rsidR="00F50BAD" w:rsidRPr="000335DD">
        <w:t xml:space="preserve">Organisation </w:t>
      </w:r>
      <w:r w:rsidR="00B6222F" w:rsidRPr="000335DD">
        <w:t xml:space="preserve">for </w:t>
      </w:r>
      <w:r w:rsidR="00F50BAD" w:rsidRPr="000335DD">
        <w:t>Standardisation</w:t>
      </w:r>
    </w:p>
    <w:p w14:paraId="290A31B6" w14:textId="30B0D4BD" w:rsidR="001C3643" w:rsidRPr="000335DD" w:rsidRDefault="001C3643" w:rsidP="001C624E">
      <w:pPr>
        <w:tabs>
          <w:tab w:val="left" w:pos="2127"/>
          <w:tab w:val="left" w:pos="3402"/>
        </w:tabs>
        <w:ind w:left="2268"/>
      </w:pPr>
      <w:r w:rsidRPr="000335DD">
        <w:t>IT</w:t>
      </w:r>
      <w:r w:rsidRPr="000335DD">
        <w:tab/>
        <w:t>-</w:t>
      </w:r>
      <w:r w:rsidRPr="000335DD">
        <w:tab/>
        <w:t>Information Technology</w:t>
      </w:r>
    </w:p>
    <w:p w14:paraId="2EE825FF" w14:textId="64BC2D8E" w:rsidR="004221EB" w:rsidRPr="000335DD" w:rsidRDefault="004221EB" w:rsidP="00CE5B1A">
      <w:pPr>
        <w:tabs>
          <w:tab w:val="left" w:pos="2127"/>
          <w:tab w:val="left" w:pos="2552"/>
          <w:tab w:val="left" w:pos="3402"/>
        </w:tabs>
        <w:ind w:left="2268"/>
      </w:pPr>
      <w:r w:rsidRPr="000335DD">
        <w:t>IWG</w:t>
      </w:r>
      <w:r w:rsidR="00544F51" w:rsidRPr="000335DD">
        <w:tab/>
        <w:t>-</w:t>
      </w:r>
      <w:r w:rsidR="00544F51" w:rsidRPr="000335DD">
        <w:tab/>
        <w:t>Informal Working Group</w:t>
      </w:r>
    </w:p>
    <w:p w14:paraId="5872F790" w14:textId="317BE208" w:rsidR="00130A9A" w:rsidRPr="000335DD" w:rsidRDefault="00130A9A" w:rsidP="00CE5B1A">
      <w:pPr>
        <w:tabs>
          <w:tab w:val="left" w:pos="2127"/>
          <w:tab w:val="left" w:pos="2552"/>
          <w:tab w:val="left" w:pos="3402"/>
        </w:tabs>
        <w:ind w:left="2268"/>
      </w:pPr>
      <w:r w:rsidRPr="000335DD">
        <w:t>JAMA</w:t>
      </w:r>
      <w:r w:rsidRPr="000335DD">
        <w:tab/>
        <w:t>-</w:t>
      </w:r>
      <w:r w:rsidRPr="000335DD">
        <w:tab/>
      </w:r>
      <w:r w:rsidR="00843E8B" w:rsidRPr="000335DD">
        <w:t>Japanese Automobile Manufacturers Association</w:t>
      </w:r>
    </w:p>
    <w:p w14:paraId="454E5FF7" w14:textId="77777777" w:rsidR="00130A9A" w:rsidRPr="000335DD" w:rsidRDefault="00130A9A" w:rsidP="00CE5B1A">
      <w:pPr>
        <w:tabs>
          <w:tab w:val="left" w:pos="2127"/>
          <w:tab w:val="left" w:pos="2552"/>
          <w:tab w:val="left" w:pos="3402"/>
        </w:tabs>
        <w:ind w:left="2268"/>
      </w:pPr>
      <w:r w:rsidRPr="000335DD">
        <w:t>KPI</w:t>
      </w:r>
      <w:r w:rsidRPr="000335DD">
        <w:tab/>
        <w:t>-</w:t>
      </w:r>
      <w:r w:rsidRPr="000335DD">
        <w:tab/>
        <w:t>Key Performance Indicator</w:t>
      </w:r>
    </w:p>
    <w:p w14:paraId="3341C226" w14:textId="0808F7D5" w:rsidR="00EF1D5E" w:rsidRPr="000335DD" w:rsidRDefault="00EF1D5E" w:rsidP="00CE5B1A">
      <w:pPr>
        <w:tabs>
          <w:tab w:val="left" w:pos="2127"/>
          <w:tab w:val="left" w:pos="2552"/>
          <w:tab w:val="left" w:pos="3402"/>
        </w:tabs>
        <w:ind w:left="2268"/>
      </w:pPr>
      <w:r w:rsidRPr="000335DD">
        <w:t>LCI</w:t>
      </w:r>
      <w:r w:rsidR="00FF25A6" w:rsidRPr="000335DD">
        <w:tab/>
        <w:t>-</w:t>
      </w:r>
      <w:r w:rsidR="00FF25A6" w:rsidRPr="000335DD">
        <w:tab/>
        <w:t xml:space="preserve">Life Cycle Inventory </w:t>
      </w:r>
    </w:p>
    <w:p w14:paraId="27D8C6E5" w14:textId="41BCC638" w:rsidR="00B80449" w:rsidRPr="000335DD" w:rsidRDefault="00B80449" w:rsidP="00CE5B1A">
      <w:pPr>
        <w:tabs>
          <w:tab w:val="left" w:pos="2127"/>
          <w:tab w:val="left" w:pos="2552"/>
          <w:tab w:val="left" w:pos="3402"/>
        </w:tabs>
        <w:ind w:left="2268"/>
      </w:pPr>
      <w:r w:rsidRPr="000335DD">
        <w:t>LDV</w:t>
      </w:r>
      <w:r w:rsidRPr="000335DD">
        <w:tab/>
        <w:t>-</w:t>
      </w:r>
      <w:r w:rsidRPr="000335DD">
        <w:tab/>
      </w:r>
      <w:r w:rsidR="00D30242" w:rsidRPr="000335DD">
        <w:t>Light-</w:t>
      </w:r>
      <w:r w:rsidRPr="000335DD">
        <w:t>Duty vehicle</w:t>
      </w:r>
    </w:p>
    <w:p w14:paraId="5F4394F5" w14:textId="524AEEA0" w:rsidR="00AD1CB9" w:rsidRPr="000335DD" w:rsidRDefault="00AD1CB9" w:rsidP="00CE5B1A">
      <w:pPr>
        <w:tabs>
          <w:tab w:val="left" w:pos="2127"/>
          <w:tab w:val="left" w:pos="2552"/>
          <w:tab w:val="left" w:pos="3402"/>
        </w:tabs>
        <w:ind w:left="2268"/>
      </w:pPr>
      <w:r w:rsidRPr="000335DD">
        <w:t>MAC</w:t>
      </w:r>
      <w:r w:rsidRPr="000335DD">
        <w:tab/>
        <w:t>-</w:t>
      </w:r>
      <w:r w:rsidRPr="000335DD">
        <w:tab/>
      </w:r>
      <w:r w:rsidR="00143971" w:rsidRPr="000335DD">
        <w:t>Mobile Air Conditioning</w:t>
      </w:r>
    </w:p>
    <w:p w14:paraId="5C2C0B58" w14:textId="46366437" w:rsidR="00B13117" w:rsidRPr="000335DD" w:rsidRDefault="00013E6F" w:rsidP="00CE5B1A">
      <w:pPr>
        <w:tabs>
          <w:tab w:val="left" w:pos="2127"/>
          <w:tab w:val="left" w:pos="2552"/>
          <w:tab w:val="left" w:pos="3402"/>
        </w:tabs>
        <w:ind w:left="2268"/>
      </w:pPr>
      <w:r w:rsidRPr="000335DD">
        <w:t>MBBM</w:t>
      </w:r>
      <w:r w:rsidRPr="000335DD">
        <w:tab/>
        <w:t>-</w:t>
      </w:r>
      <w:r w:rsidRPr="000335DD">
        <w:tab/>
      </w:r>
      <w:r w:rsidR="00261A46" w:rsidRPr="000335DD">
        <w:t>Modular Burdens and Benefits Method</w:t>
      </w:r>
    </w:p>
    <w:p w14:paraId="78AF4C5B" w14:textId="032922E3" w:rsidR="00B13117" w:rsidRPr="000335DD" w:rsidRDefault="00B13117" w:rsidP="00CE5B1A">
      <w:pPr>
        <w:tabs>
          <w:tab w:val="left" w:pos="2127"/>
          <w:tab w:val="left" w:pos="2552"/>
          <w:tab w:val="left" w:pos="3402"/>
        </w:tabs>
        <w:ind w:left="2268"/>
      </w:pPr>
      <w:r w:rsidRPr="000335DD">
        <w:t>(I)MDS</w:t>
      </w:r>
      <w:r w:rsidRPr="000335DD">
        <w:tab/>
        <w:t>-</w:t>
      </w:r>
      <w:r w:rsidRPr="000335DD">
        <w:tab/>
        <w:t>(International) Material Data Sheet</w:t>
      </w:r>
    </w:p>
    <w:p w14:paraId="3DF48470" w14:textId="1578B041" w:rsidR="00F144B7" w:rsidRPr="000335DD" w:rsidRDefault="00F144B7" w:rsidP="00CE5B1A">
      <w:pPr>
        <w:tabs>
          <w:tab w:val="left" w:pos="2127"/>
          <w:tab w:val="left" w:pos="2552"/>
          <w:tab w:val="left" w:pos="3402"/>
        </w:tabs>
        <w:ind w:left="2268"/>
      </w:pPr>
      <w:r w:rsidRPr="000335DD">
        <w:t>NOVC-HEV</w:t>
      </w:r>
      <w:r w:rsidR="00544F51" w:rsidRPr="000335DD">
        <w:tab/>
        <w:t>-</w:t>
      </w:r>
      <w:r w:rsidR="00544F51" w:rsidRPr="000335DD">
        <w:tab/>
        <w:t>Not Off-Vehicle</w:t>
      </w:r>
      <w:r w:rsidR="00D87BFA" w:rsidRPr="000335DD">
        <w:t xml:space="preserve"> Charging Hybrid Electric Vehicle</w:t>
      </w:r>
    </w:p>
    <w:p w14:paraId="5F8200F8" w14:textId="1FD31BDD" w:rsidR="00E36C47" w:rsidRPr="000335DD" w:rsidRDefault="00E36C47" w:rsidP="00CE5B1A">
      <w:pPr>
        <w:tabs>
          <w:tab w:val="left" w:pos="2127"/>
          <w:tab w:val="left" w:pos="2552"/>
          <w:tab w:val="left" w:pos="3402"/>
        </w:tabs>
        <w:ind w:left="2268"/>
      </w:pPr>
      <w:r w:rsidRPr="000335DD">
        <w:t>OBFCM</w:t>
      </w:r>
      <w:r w:rsidRPr="000335DD">
        <w:tab/>
        <w:t>-</w:t>
      </w:r>
      <w:r w:rsidRPr="000335DD">
        <w:tab/>
      </w:r>
      <w:r w:rsidR="007D6B56" w:rsidRPr="000335DD">
        <w:t>On-</w:t>
      </w:r>
      <w:r w:rsidRPr="000335DD">
        <w:t>Board Fuel Consumption Monitoring</w:t>
      </w:r>
    </w:p>
    <w:p w14:paraId="69D0F39E" w14:textId="33C674F7" w:rsidR="00426E7D" w:rsidRPr="000335DD" w:rsidRDefault="00426E7D" w:rsidP="00CE5B1A">
      <w:pPr>
        <w:tabs>
          <w:tab w:val="left" w:pos="2127"/>
          <w:tab w:val="left" w:pos="2552"/>
          <w:tab w:val="left" w:pos="3402"/>
        </w:tabs>
        <w:ind w:left="2268"/>
      </w:pPr>
      <w:r w:rsidRPr="000335DD">
        <w:t>OEM</w:t>
      </w:r>
      <w:r w:rsidR="001901C2" w:rsidRPr="000335DD">
        <w:tab/>
        <w:t>-</w:t>
      </w:r>
      <w:r w:rsidR="001901C2" w:rsidRPr="000335DD">
        <w:tab/>
        <w:t>Original Equipment Manufacturer</w:t>
      </w:r>
    </w:p>
    <w:p w14:paraId="25948588" w14:textId="19981AD3" w:rsidR="008154CC" w:rsidRPr="000335DD" w:rsidRDefault="008154CC" w:rsidP="00CE5B1A">
      <w:pPr>
        <w:tabs>
          <w:tab w:val="left" w:pos="2127"/>
          <w:tab w:val="left" w:pos="2552"/>
          <w:tab w:val="left" w:pos="3402"/>
        </w:tabs>
        <w:ind w:left="2268"/>
      </w:pPr>
      <w:r w:rsidRPr="000335DD">
        <w:t xml:space="preserve">OVC-HEV </w:t>
      </w:r>
      <w:r w:rsidR="00D87BFA" w:rsidRPr="000335DD">
        <w:tab/>
        <w:t>-</w:t>
      </w:r>
      <w:r w:rsidR="00D87BFA" w:rsidRPr="000335DD">
        <w:tab/>
        <w:t>Off-Vehicle Charging Hybrid Electric Vehicle</w:t>
      </w:r>
    </w:p>
    <w:p w14:paraId="319F1515" w14:textId="77AD9CE3" w:rsidR="0090127A" w:rsidRPr="000335DD" w:rsidRDefault="0090127A" w:rsidP="00CE5B1A">
      <w:pPr>
        <w:tabs>
          <w:tab w:val="left" w:pos="2127"/>
          <w:tab w:val="left" w:pos="2552"/>
          <w:tab w:val="left" w:pos="3402"/>
        </w:tabs>
        <w:ind w:left="2268"/>
      </w:pPr>
      <w:r w:rsidRPr="000335DD">
        <w:t>PCF</w:t>
      </w:r>
      <w:r w:rsidRPr="000335DD">
        <w:tab/>
        <w:t>-</w:t>
      </w:r>
      <w:r w:rsidRPr="000335DD">
        <w:tab/>
      </w:r>
      <w:r w:rsidR="00D233F6" w:rsidRPr="000335DD">
        <w:t>Product Carbon Footprint</w:t>
      </w:r>
    </w:p>
    <w:p w14:paraId="47A766BA" w14:textId="2615DADA" w:rsidR="00A10C9E" w:rsidRPr="000335DD" w:rsidRDefault="00A10C9E" w:rsidP="00CE5B1A">
      <w:pPr>
        <w:tabs>
          <w:tab w:val="left" w:pos="2127"/>
          <w:tab w:val="left" w:pos="2552"/>
          <w:tab w:val="left" w:pos="3402"/>
        </w:tabs>
        <w:ind w:left="2268"/>
      </w:pPr>
      <w:r w:rsidRPr="000335DD">
        <w:t>PDS</w:t>
      </w:r>
      <w:r w:rsidRPr="000335DD">
        <w:tab/>
        <w:t>-</w:t>
      </w:r>
      <w:r w:rsidRPr="000335DD">
        <w:tab/>
      </w:r>
      <w:r w:rsidR="00BE5120" w:rsidRPr="000335DD">
        <w:t>Primary Data Share</w:t>
      </w:r>
    </w:p>
    <w:p w14:paraId="2159E139" w14:textId="66C1CC0C" w:rsidR="00A34EB8" w:rsidRPr="000335DD" w:rsidRDefault="00A34EB8" w:rsidP="00CE5B1A">
      <w:pPr>
        <w:tabs>
          <w:tab w:val="left" w:pos="2127"/>
          <w:tab w:val="left" w:pos="2552"/>
          <w:tab w:val="left" w:pos="3402"/>
        </w:tabs>
        <w:ind w:left="2268"/>
      </w:pPr>
      <w:r w:rsidRPr="000335DD">
        <w:t>PEF</w:t>
      </w:r>
      <w:r w:rsidRPr="000335DD">
        <w:tab/>
        <w:t>-</w:t>
      </w:r>
      <w:r w:rsidRPr="000335DD">
        <w:tab/>
      </w:r>
      <w:r w:rsidR="007B3458" w:rsidRPr="000335DD">
        <w:t>Product Environmental Footprint</w:t>
      </w:r>
    </w:p>
    <w:p w14:paraId="1A050795" w14:textId="59147A4B" w:rsidR="004B2051" w:rsidRPr="000335DD" w:rsidRDefault="004B2051" w:rsidP="00CE5B1A">
      <w:pPr>
        <w:tabs>
          <w:tab w:val="left" w:pos="2127"/>
          <w:tab w:val="left" w:pos="2552"/>
          <w:tab w:val="left" w:pos="3402"/>
        </w:tabs>
        <w:ind w:left="2268"/>
      </w:pPr>
      <w:r w:rsidRPr="000335DD">
        <w:t>PHEV</w:t>
      </w:r>
      <w:r w:rsidRPr="000335DD">
        <w:tab/>
        <w:t>-</w:t>
      </w:r>
      <w:r w:rsidRPr="000335DD">
        <w:tab/>
        <w:t>Plug-in Hybrid Electric Vehicle</w:t>
      </w:r>
    </w:p>
    <w:p w14:paraId="26506D25" w14:textId="5970B7F5" w:rsidR="009A74FF" w:rsidRPr="000335DD" w:rsidRDefault="005F2498" w:rsidP="00CE5B1A">
      <w:pPr>
        <w:tabs>
          <w:tab w:val="left" w:pos="2127"/>
          <w:tab w:val="left" w:pos="2552"/>
          <w:tab w:val="left" w:pos="3402"/>
        </w:tabs>
        <w:ind w:left="2268"/>
      </w:pPr>
      <w:r w:rsidRPr="000335DD">
        <w:t>PPA</w:t>
      </w:r>
      <w:r w:rsidRPr="000335DD">
        <w:tab/>
        <w:t>-</w:t>
      </w:r>
      <w:r w:rsidRPr="000335DD">
        <w:tab/>
      </w:r>
      <w:r w:rsidR="00C73700" w:rsidRPr="000335DD">
        <w:t>Power Purchase Agreements</w:t>
      </w:r>
    </w:p>
    <w:p w14:paraId="629C7D26" w14:textId="1AA4BB67" w:rsidR="008C4DC0" w:rsidRPr="000335DD" w:rsidRDefault="008C4DC0" w:rsidP="00CE5B1A">
      <w:pPr>
        <w:tabs>
          <w:tab w:val="left" w:pos="2127"/>
          <w:tab w:val="left" w:pos="2552"/>
          <w:tab w:val="left" w:pos="3402"/>
        </w:tabs>
        <w:ind w:left="2268"/>
      </w:pPr>
      <w:r w:rsidRPr="000335DD">
        <w:lastRenderedPageBreak/>
        <w:t>RCM</w:t>
      </w:r>
      <w:r w:rsidRPr="000335DD">
        <w:tab/>
        <w:t>-</w:t>
      </w:r>
      <w:r w:rsidRPr="000335DD">
        <w:tab/>
        <w:t>Recycl</w:t>
      </w:r>
      <w:r w:rsidR="00406529" w:rsidRPr="000335DD">
        <w:t>ed</w:t>
      </w:r>
      <w:r w:rsidRPr="000335DD">
        <w:t xml:space="preserve"> Content Method</w:t>
      </w:r>
    </w:p>
    <w:p w14:paraId="4EEE5DBC" w14:textId="4F1FF1DD" w:rsidR="007E6E44" w:rsidRPr="000335DD" w:rsidRDefault="007E6E44" w:rsidP="00CE5B1A">
      <w:pPr>
        <w:tabs>
          <w:tab w:val="left" w:pos="2127"/>
          <w:tab w:val="left" w:pos="2552"/>
          <w:tab w:val="left" w:pos="3402"/>
        </w:tabs>
        <w:ind w:left="2268"/>
      </w:pPr>
      <w:r w:rsidRPr="000335DD">
        <w:t>REC</w:t>
      </w:r>
      <w:r w:rsidRPr="000335DD">
        <w:tab/>
        <w:t>-</w:t>
      </w:r>
      <w:r w:rsidRPr="000335DD">
        <w:tab/>
        <w:t>Renewable Energy Certificate</w:t>
      </w:r>
    </w:p>
    <w:p w14:paraId="741B3A41" w14:textId="7F94B827" w:rsidR="00C77164" w:rsidRPr="000335DD" w:rsidRDefault="00C77164" w:rsidP="00CE5B1A">
      <w:pPr>
        <w:tabs>
          <w:tab w:val="left" w:pos="2127"/>
          <w:tab w:val="left" w:pos="2552"/>
          <w:tab w:val="left" w:pos="3402"/>
        </w:tabs>
        <w:ind w:left="2268"/>
      </w:pPr>
      <w:r w:rsidRPr="000335DD">
        <w:t>RFS</w:t>
      </w:r>
      <w:r w:rsidRPr="000335DD">
        <w:tab/>
        <w:t>-</w:t>
      </w:r>
      <w:r w:rsidRPr="000335DD">
        <w:tab/>
      </w:r>
      <w:r w:rsidR="00CE2B7D" w:rsidRPr="000335DD">
        <w:t>Renewable Fuels Standards</w:t>
      </w:r>
      <w:r w:rsidR="00CE2B7D" w:rsidRPr="000335DD" w:rsidDel="00CE2B7D">
        <w:t xml:space="preserve"> </w:t>
      </w:r>
    </w:p>
    <w:p w14:paraId="6307D7CC" w14:textId="1D4B93DE" w:rsidR="007B79FA" w:rsidRPr="000335DD" w:rsidRDefault="007B79FA" w:rsidP="00CE5B1A">
      <w:pPr>
        <w:tabs>
          <w:tab w:val="left" w:pos="2127"/>
          <w:tab w:val="left" w:pos="2552"/>
          <w:tab w:val="left" w:pos="3402"/>
        </w:tabs>
        <w:ind w:left="2268"/>
      </w:pPr>
      <w:r w:rsidRPr="000335DD">
        <w:t>REEV</w:t>
      </w:r>
      <w:r w:rsidRPr="000335DD">
        <w:tab/>
        <w:t>-</w:t>
      </w:r>
      <w:r w:rsidRPr="000335DD">
        <w:tab/>
        <w:t>Range-Extended Electric Vehicle</w:t>
      </w:r>
    </w:p>
    <w:p w14:paraId="0367E378" w14:textId="5911C59B" w:rsidR="000E5484" w:rsidRPr="000335DD" w:rsidRDefault="000E5484" w:rsidP="001C624E">
      <w:pPr>
        <w:tabs>
          <w:tab w:val="left" w:pos="2127"/>
          <w:tab w:val="left" w:pos="3402"/>
        </w:tabs>
        <w:ind w:left="2268"/>
      </w:pPr>
      <w:r w:rsidRPr="000335DD">
        <w:t>RV</w:t>
      </w:r>
      <w:r w:rsidR="00767874" w:rsidRPr="000335DD">
        <w:tab/>
        <w:t>-</w:t>
      </w:r>
      <w:r w:rsidR="00767874" w:rsidRPr="000335DD">
        <w:tab/>
        <w:t>Re</w:t>
      </w:r>
      <w:r w:rsidR="00B17576" w:rsidRPr="000335DD">
        <w:t>presentative</w:t>
      </w:r>
      <w:r w:rsidR="00767874" w:rsidRPr="000335DD">
        <w:t xml:space="preserve"> Vehicle</w:t>
      </w:r>
    </w:p>
    <w:p w14:paraId="103EA1F7" w14:textId="4E278F63" w:rsidR="00ED2AEF" w:rsidRPr="000335DD" w:rsidRDefault="00ED2AEF" w:rsidP="00CE5B1A">
      <w:pPr>
        <w:tabs>
          <w:tab w:val="left" w:pos="2127"/>
          <w:tab w:val="left" w:pos="2552"/>
          <w:tab w:val="left" w:pos="3402"/>
        </w:tabs>
        <w:ind w:left="2268"/>
      </w:pPr>
      <w:r w:rsidRPr="000335DD">
        <w:t>SDG</w:t>
      </w:r>
      <w:r w:rsidRPr="000335DD">
        <w:tab/>
        <w:t>-</w:t>
      </w:r>
      <w:r w:rsidRPr="000335DD">
        <w:tab/>
      </w:r>
      <w:r w:rsidR="00220305" w:rsidRPr="000335DD">
        <w:t>Sustainable Development Goals</w:t>
      </w:r>
    </w:p>
    <w:p w14:paraId="3DE2D51C" w14:textId="164B5E0B" w:rsidR="00353636" w:rsidRPr="000335DD" w:rsidRDefault="00353636" w:rsidP="00CE5B1A">
      <w:pPr>
        <w:tabs>
          <w:tab w:val="left" w:pos="2127"/>
          <w:tab w:val="left" w:pos="2552"/>
          <w:tab w:val="left" w:pos="3402"/>
        </w:tabs>
        <w:ind w:left="2268"/>
      </w:pPr>
      <w:r w:rsidRPr="000335DD">
        <w:t>SFD</w:t>
      </w:r>
      <w:r w:rsidRPr="000335DD">
        <w:tab/>
        <w:t>-</w:t>
      </w:r>
      <w:r w:rsidRPr="000335DD">
        <w:tab/>
        <w:t>Shortest Feasible Distance</w:t>
      </w:r>
    </w:p>
    <w:p w14:paraId="34E7133A" w14:textId="38D734C3" w:rsidR="00E76416" w:rsidRPr="000335DD" w:rsidRDefault="00E76416" w:rsidP="00CE5B1A">
      <w:pPr>
        <w:tabs>
          <w:tab w:val="left" w:pos="2127"/>
          <w:tab w:val="left" w:pos="2552"/>
          <w:tab w:val="left" w:pos="3402"/>
        </w:tabs>
        <w:ind w:left="2268"/>
      </w:pPr>
      <w:r w:rsidRPr="000335DD">
        <w:t>SLI</w:t>
      </w:r>
      <w:r w:rsidRPr="000335DD">
        <w:tab/>
        <w:t>-</w:t>
      </w:r>
      <w:r w:rsidRPr="000335DD">
        <w:tab/>
        <w:t>Starting-Lighting-Ignition (Battery)</w:t>
      </w:r>
    </w:p>
    <w:p w14:paraId="12CB485D" w14:textId="6084D0D9" w:rsidR="00CC12BF" w:rsidRPr="000335DD" w:rsidRDefault="00CC12BF" w:rsidP="00CE5B1A">
      <w:pPr>
        <w:tabs>
          <w:tab w:val="left" w:pos="2127"/>
          <w:tab w:val="left" w:pos="2552"/>
          <w:tab w:val="left" w:pos="3402"/>
        </w:tabs>
        <w:ind w:left="2268"/>
      </w:pPr>
      <w:r w:rsidRPr="000335DD">
        <w:t>SOCE</w:t>
      </w:r>
      <w:r w:rsidRPr="000335DD">
        <w:tab/>
        <w:t>-</w:t>
      </w:r>
      <w:r w:rsidRPr="000335DD">
        <w:tab/>
        <w:t>State of Certified Energy</w:t>
      </w:r>
    </w:p>
    <w:p w14:paraId="52DB4829" w14:textId="35008358" w:rsidR="00CC12BF" w:rsidRPr="000335DD" w:rsidRDefault="00CC12BF" w:rsidP="00CE5B1A">
      <w:pPr>
        <w:tabs>
          <w:tab w:val="left" w:pos="2127"/>
          <w:tab w:val="left" w:pos="2552"/>
          <w:tab w:val="left" w:pos="3402"/>
        </w:tabs>
        <w:ind w:left="2268"/>
      </w:pPr>
      <w:proofErr w:type="spellStart"/>
      <w:r w:rsidRPr="000335DD">
        <w:t>SoH</w:t>
      </w:r>
      <w:proofErr w:type="spellEnd"/>
      <w:r w:rsidRPr="000335DD">
        <w:tab/>
        <w:t>-</w:t>
      </w:r>
      <w:r w:rsidRPr="000335DD">
        <w:tab/>
        <w:t>State of Health</w:t>
      </w:r>
    </w:p>
    <w:p w14:paraId="23331EA0" w14:textId="103CE097" w:rsidR="009C2FAF" w:rsidRPr="000335DD" w:rsidRDefault="009C2FAF" w:rsidP="00CE5B1A">
      <w:pPr>
        <w:tabs>
          <w:tab w:val="left" w:pos="2127"/>
          <w:tab w:val="left" w:pos="2552"/>
          <w:tab w:val="left" w:pos="3402"/>
        </w:tabs>
        <w:ind w:left="2268"/>
      </w:pPr>
      <w:r w:rsidRPr="000335DD">
        <w:t>t</w:t>
      </w:r>
      <w:r w:rsidR="002F6EA4" w:rsidRPr="000335DD">
        <w:t>-</w:t>
      </w:r>
      <w:r w:rsidRPr="000335DD">
        <w:t>km</w:t>
      </w:r>
      <w:r w:rsidRPr="000335DD">
        <w:tab/>
        <w:t>-</w:t>
      </w:r>
      <w:r w:rsidRPr="000335DD">
        <w:tab/>
      </w:r>
      <w:r w:rsidR="0005020B" w:rsidRPr="000335DD">
        <w:t>tonne-kilometres</w:t>
      </w:r>
    </w:p>
    <w:p w14:paraId="5BE5960F" w14:textId="0E5F092C" w:rsidR="008C0EA6" w:rsidRPr="000335DD" w:rsidRDefault="008C0EA6" w:rsidP="00CE5B1A">
      <w:pPr>
        <w:tabs>
          <w:tab w:val="left" w:pos="2127"/>
          <w:tab w:val="left" w:pos="2552"/>
          <w:tab w:val="left" w:pos="3402"/>
        </w:tabs>
        <w:ind w:left="2268"/>
      </w:pPr>
      <w:proofErr w:type="spellStart"/>
      <w:r w:rsidRPr="000335DD">
        <w:t>T</w:t>
      </w:r>
      <w:r w:rsidR="00A5308B" w:rsidRPr="000335DD">
        <w:t>t</w:t>
      </w:r>
      <w:r w:rsidRPr="000335DD">
        <w:t>W</w:t>
      </w:r>
      <w:proofErr w:type="spellEnd"/>
      <w:r w:rsidR="00A5308B" w:rsidRPr="000335DD">
        <w:tab/>
        <w:t>-</w:t>
      </w:r>
      <w:r w:rsidR="00A5308B" w:rsidRPr="000335DD">
        <w:tab/>
        <w:t>Tank to Wheel</w:t>
      </w:r>
    </w:p>
    <w:p w14:paraId="77DE6DD0" w14:textId="551B5624" w:rsidR="00851E36" w:rsidRPr="000335DD" w:rsidRDefault="00851E36" w:rsidP="00CE5B1A">
      <w:pPr>
        <w:tabs>
          <w:tab w:val="left" w:pos="2127"/>
          <w:tab w:val="left" w:pos="2552"/>
          <w:tab w:val="left" w:pos="3402"/>
        </w:tabs>
        <w:ind w:left="2268"/>
      </w:pPr>
      <w:r w:rsidRPr="000335DD">
        <w:t>UEF</w:t>
      </w:r>
      <w:r w:rsidRPr="000335DD">
        <w:tab/>
        <w:t>-</w:t>
      </w:r>
      <w:r w:rsidRPr="000335DD">
        <w:tab/>
        <w:t>Upstream Emission Factor</w:t>
      </w:r>
    </w:p>
    <w:p w14:paraId="1F6968D8" w14:textId="55148A98" w:rsidR="003A3F57" w:rsidRPr="000335DD" w:rsidRDefault="003A3F57" w:rsidP="003A3F57">
      <w:pPr>
        <w:tabs>
          <w:tab w:val="left" w:pos="2127"/>
          <w:tab w:val="left" w:pos="2552"/>
          <w:tab w:val="left" w:pos="3402"/>
        </w:tabs>
        <w:ind w:left="2268"/>
      </w:pPr>
      <w:r w:rsidRPr="000335DD">
        <w:t>UN GTR</w:t>
      </w:r>
      <w:r w:rsidRPr="000335DD">
        <w:tab/>
        <w:t>-</w:t>
      </w:r>
      <w:r w:rsidRPr="000335DD">
        <w:tab/>
        <w:t>United Nations Global Technical Regulation</w:t>
      </w:r>
    </w:p>
    <w:p w14:paraId="1E113E52" w14:textId="243A43F0" w:rsidR="004221EB" w:rsidRPr="000335DD" w:rsidRDefault="004221EB" w:rsidP="00CE5B1A">
      <w:pPr>
        <w:tabs>
          <w:tab w:val="left" w:pos="2127"/>
          <w:tab w:val="left" w:pos="2552"/>
          <w:tab w:val="left" w:pos="3402"/>
        </w:tabs>
        <w:ind w:left="2268"/>
      </w:pPr>
      <w:r w:rsidRPr="000335DD">
        <w:t xml:space="preserve">UNECE </w:t>
      </w:r>
      <w:r w:rsidR="00D87BFA" w:rsidRPr="000335DD">
        <w:tab/>
        <w:t>-</w:t>
      </w:r>
      <w:r w:rsidR="00D87BFA" w:rsidRPr="000335DD">
        <w:tab/>
        <w:t>United Nations Economic Commission for Europe</w:t>
      </w:r>
    </w:p>
    <w:p w14:paraId="5ED6F702" w14:textId="2081A215" w:rsidR="00391E2F" w:rsidRPr="000335DD" w:rsidRDefault="00391E2F" w:rsidP="00CE5B1A">
      <w:pPr>
        <w:tabs>
          <w:tab w:val="left" w:pos="2127"/>
          <w:tab w:val="left" w:pos="2552"/>
          <w:tab w:val="left" w:pos="3402"/>
        </w:tabs>
        <w:ind w:left="2268"/>
      </w:pPr>
      <w:r w:rsidRPr="000335DD">
        <w:t>VDA</w:t>
      </w:r>
      <w:r w:rsidRPr="000335DD">
        <w:tab/>
        <w:t>-</w:t>
      </w:r>
      <w:r w:rsidRPr="000335DD">
        <w:tab/>
      </w:r>
      <w:r w:rsidR="0047792A" w:rsidRPr="000335DD">
        <w:t>German Association of the Automotive Industry</w:t>
      </w:r>
    </w:p>
    <w:p w14:paraId="529D229E" w14:textId="51F41329" w:rsidR="00B367D2" w:rsidRPr="000335DD" w:rsidRDefault="00B367D2" w:rsidP="00CE5B1A">
      <w:pPr>
        <w:tabs>
          <w:tab w:val="left" w:pos="2127"/>
          <w:tab w:val="left" w:pos="2552"/>
          <w:tab w:val="left" w:pos="3402"/>
        </w:tabs>
        <w:ind w:left="2268"/>
      </w:pPr>
      <w:r w:rsidRPr="000335DD">
        <w:t>WEO</w:t>
      </w:r>
      <w:r w:rsidRPr="000335DD">
        <w:tab/>
        <w:t>-</w:t>
      </w:r>
      <w:r w:rsidRPr="000335DD">
        <w:tab/>
      </w:r>
      <w:r w:rsidR="00747071" w:rsidRPr="000335DD">
        <w:t>World Energy Outlook</w:t>
      </w:r>
    </w:p>
    <w:p w14:paraId="68CD298B" w14:textId="0A8605E7" w:rsidR="000D6EC3" w:rsidRPr="000335DD" w:rsidRDefault="000D6EC3" w:rsidP="00CE5B1A">
      <w:pPr>
        <w:tabs>
          <w:tab w:val="left" w:pos="2127"/>
          <w:tab w:val="left" w:pos="2552"/>
          <w:tab w:val="left" w:pos="3402"/>
        </w:tabs>
        <w:ind w:left="2268"/>
      </w:pPr>
      <w:r w:rsidRPr="000335DD">
        <w:t>WLTP</w:t>
      </w:r>
      <w:r w:rsidRPr="000335DD">
        <w:tab/>
        <w:t>-</w:t>
      </w:r>
      <w:r w:rsidRPr="000335DD">
        <w:tab/>
      </w:r>
      <w:r w:rsidR="00DF78E7" w:rsidRPr="000335DD">
        <w:t>Worldwide Light-duty Test Procedure</w:t>
      </w:r>
    </w:p>
    <w:p w14:paraId="124CDA33" w14:textId="77777777" w:rsidR="003D7F33" w:rsidRPr="000335DD" w:rsidRDefault="003D7F33" w:rsidP="00CE5B1A">
      <w:pPr>
        <w:tabs>
          <w:tab w:val="left" w:pos="2127"/>
          <w:tab w:val="left" w:pos="2552"/>
          <w:tab w:val="left" w:pos="3402"/>
        </w:tabs>
        <w:ind w:left="2268"/>
      </w:pPr>
      <w:r w:rsidRPr="000335DD">
        <w:t>WP.29</w:t>
      </w:r>
      <w:r w:rsidRPr="000335DD">
        <w:tab/>
        <w:t>-</w:t>
      </w:r>
      <w:r w:rsidRPr="000335DD">
        <w:tab/>
        <w:t>(UN-ECE) Working Party 29</w:t>
      </w:r>
    </w:p>
    <w:p w14:paraId="0748D8A6" w14:textId="77777777" w:rsidR="00A5308B" w:rsidRPr="000335DD" w:rsidRDefault="00A5308B" w:rsidP="00CE5B1A">
      <w:pPr>
        <w:tabs>
          <w:tab w:val="left" w:pos="2127"/>
          <w:tab w:val="left" w:pos="2552"/>
          <w:tab w:val="left" w:pos="3402"/>
        </w:tabs>
        <w:ind w:left="2268"/>
      </w:pPr>
      <w:proofErr w:type="spellStart"/>
      <w:r w:rsidRPr="000335DD">
        <w:t>WtT</w:t>
      </w:r>
      <w:proofErr w:type="spellEnd"/>
      <w:r w:rsidRPr="000335DD">
        <w:tab/>
        <w:t>-</w:t>
      </w:r>
      <w:r w:rsidRPr="000335DD">
        <w:tab/>
        <w:t>Well to Tank</w:t>
      </w:r>
    </w:p>
    <w:p w14:paraId="1351068A" w14:textId="1C4BCF65" w:rsidR="00C354AC" w:rsidRPr="002D04A8" w:rsidRDefault="00DF2CA6" w:rsidP="002D04A8">
      <w:pPr>
        <w:pStyle w:val="H1G"/>
        <w:tabs>
          <w:tab w:val="clear" w:pos="851"/>
          <w:tab w:val="left" w:pos="360"/>
        </w:tabs>
        <w:ind w:firstLine="0"/>
        <w:rPr>
          <w:highlight w:val="yellow"/>
        </w:rPr>
      </w:pPr>
      <w:bookmarkStart w:id="205" w:name="_Toc202861305"/>
      <w:bookmarkStart w:id="206" w:name="_Toc203063180"/>
      <w:bookmarkStart w:id="207" w:name="_Toc203568819"/>
      <w:bookmarkStart w:id="208" w:name="_Toc203577060"/>
      <w:bookmarkStart w:id="209" w:name="_Toc203578416"/>
      <w:bookmarkStart w:id="210" w:name="_Toc203637128"/>
      <w:bookmarkStart w:id="211" w:name="_Toc203638480"/>
      <w:bookmarkStart w:id="212" w:name="_Toc203656723"/>
      <w:bookmarkEnd w:id="205"/>
      <w:bookmarkEnd w:id="206"/>
      <w:bookmarkEnd w:id="207"/>
      <w:bookmarkEnd w:id="208"/>
      <w:bookmarkEnd w:id="209"/>
      <w:bookmarkEnd w:id="210"/>
      <w:bookmarkEnd w:id="211"/>
      <w:bookmarkEnd w:id="212"/>
      <w:r w:rsidRPr="000335DD">
        <w:t>5.</w:t>
      </w:r>
      <w:r w:rsidRPr="000335DD">
        <w:tab/>
      </w:r>
      <w:ins w:id="213" w:author="MIR Caroline" w:date="2025-11-03T18:33:00Z" w16du:dateUtc="2025-11-03T17:33:00Z">
        <w:r w:rsidR="002D04A8">
          <w:tab/>
        </w:r>
      </w:ins>
      <w:commentRangeStart w:id="214"/>
      <w:commentRangeStart w:id="215"/>
      <w:r w:rsidR="007D6F19" w:rsidRPr="002D04A8">
        <w:rPr>
          <w:highlight w:val="yellow"/>
        </w:rPr>
        <w:t>[</w:t>
      </w:r>
      <w:r w:rsidR="00C354AC" w:rsidRPr="002D04A8">
        <w:rPr>
          <w:highlight w:val="yellow"/>
        </w:rPr>
        <w:t xml:space="preserve">Future review </w:t>
      </w:r>
      <w:commentRangeEnd w:id="214"/>
      <w:r w:rsidR="00F21827" w:rsidRPr="002D04A8">
        <w:rPr>
          <w:rStyle w:val="Marquedecommentaire"/>
          <w:rFonts w:eastAsia="SimSun"/>
          <w:sz w:val="24"/>
          <w:szCs w:val="20"/>
          <w:highlight w:val="yellow"/>
        </w:rPr>
        <w:commentReference w:id="214"/>
      </w:r>
      <w:commentRangeEnd w:id="215"/>
      <w:r w:rsidR="00037F82" w:rsidRPr="002D04A8">
        <w:rPr>
          <w:rStyle w:val="Marquedecommentaire"/>
          <w:rFonts w:eastAsia="SimSun"/>
          <w:sz w:val="24"/>
          <w:szCs w:val="20"/>
          <w:highlight w:val="yellow"/>
        </w:rPr>
        <w:commentReference w:id="215"/>
      </w:r>
    </w:p>
    <w:p w14:paraId="6005B724" w14:textId="31A515CA" w:rsidR="00BC7E98" w:rsidRPr="002D04A8" w:rsidRDefault="00BC7E98" w:rsidP="002D04A8">
      <w:pPr>
        <w:pStyle w:val="H1G"/>
        <w:tabs>
          <w:tab w:val="clear" w:pos="851"/>
          <w:tab w:val="left" w:pos="360"/>
        </w:tabs>
        <w:ind w:left="2268" w:firstLine="0"/>
        <w:rPr>
          <w:b w:val="0"/>
          <w:sz w:val="20"/>
        </w:rPr>
      </w:pPr>
      <w:r w:rsidRPr="002D04A8">
        <w:rPr>
          <w:b w:val="0"/>
          <w:sz w:val="20"/>
          <w:highlight w:val="yellow"/>
        </w:rPr>
        <w:t>T</w:t>
      </w:r>
      <w:r w:rsidR="00DE4F38" w:rsidRPr="002D04A8">
        <w:rPr>
          <w:b w:val="0"/>
          <w:sz w:val="20"/>
          <w:highlight w:val="yellow"/>
        </w:rPr>
        <w:t xml:space="preserve">he methodology under this </w:t>
      </w:r>
      <w:r w:rsidR="00B16A62" w:rsidRPr="002D04A8">
        <w:rPr>
          <w:b w:val="0"/>
          <w:sz w:val="20"/>
          <w:highlight w:val="yellow"/>
        </w:rPr>
        <w:t>M</w:t>
      </w:r>
      <w:r w:rsidR="00DE4F38" w:rsidRPr="002D04A8">
        <w:rPr>
          <w:b w:val="0"/>
          <w:sz w:val="20"/>
          <w:highlight w:val="yellow"/>
        </w:rPr>
        <w:t xml:space="preserve">utual </w:t>
      </w:r>
      <w:r w:rsidR="009539BD" w:rsidRPr="002D04A8">
        <w:rPr>
          <w:b w:val="0"/>
          <w:sz w:val="20"/>
          <w:highlight w:val="yellow"/>
        </w:rPr>
        <w:t xml:space="preserve">Resolution </w:t>
      </w:r>
      <w:r w:rsidRPr="002D04A8">
        <w:rPr>
          <w:b w:val="0"/>
          <w:sz w:val="20"/>
          <w:highlight w:val="yellow"/>
        </w:rPr>
        <w:t xml:space="preserve">is a first for WP.29. </w:t>
      </w:r>
      <w:r w:rsidR="00325C9C" w:rsidRPr="002D04A8">
        <w:rPr>
          <w:b w:val="0"/>
          <w:sz w:val="20"/>
          <w:highlight w:val="yellow"/>
        </w:rPr>
        <w:t>It is</w:t>
      </w:r>
      <w:r w:rsidRPr="002D04A8">
        <w:rPr>
          <w:b w:val="0"/>
          <w:sz w:val="20"/>
          <w:highlight w:val="yellow"/>
        </w:rPr>
        <w:t xml:space="preserve"> </w:t>
      </w:r>
      <w:r w:rsidR="00485E6C" w:rsidRPr="002D04A8">
        <w:rPr>
          <w:b w:val="0"/>
          <w:sz w:val="20"/>
          <w:highlight w:val="yellow"/>
        </w:rPr>
        <w:t xml:space="preserve">organised </w:t>
      </w:r>
      <w:r w:rsidRPr="002D04A8">
        <w:rPr>
          <w:b w:val="0"/>
          <w:sz w:val="20"/>
          <w:highlight w:val="yellow"/>
        </w:rPr>
        <w:t xml:space="preserve">as much as possible under the current circumstances while understanding the issues that need to be considered. </w:t>
      </w:r>
      <w:r w:rsidR="00325C9C" w:rsidRPr="002D04A8">
        <w:rPr>
          <w:b w:val="0"/>
          <w:sz w:val="20"/>
          <w:highlight w:val="yellow"/>
        </w:rPr>
        <w:t xml:space="preserve">It </w:t>
      </w:r>
      <w:r w:rsidR="00182833" w:rsidRPr="002D04A8">
        <w:rPr>
          <w:b w:val="0"/>
          <w:sz w:val="20"/>
          <w:highlight w:val="yellow"/>
        </w:rPr>
        <w:t xml:space="preserve">is to be </w:t>
      </w:r>
      <w:r w:rsidRPr="002D04A8">
        <w:rPr>
          <w:b w:val="0"/>
          <w:sz w:val="20"/>
          <w:highlight w:val="yellow"/>
        </w:rPr>
        <w:t>anticipate</w:t>
      </w:r>
      <w:r w:rsidR="00182833" w:rsidRPr="002D04A8">
        <w:rPr>
          <w:b w:val="0"/>
          <w:sz w:val="20"/>
          <w:highlight w:val="yellow"/>
        </w:rPr>
        <w:t>d</w:t>
      </w:r>
      <w:r w:rsidRPr="002D04A8">
        <w:rPr>
          <w:b w:val="0"/>
          <w:sz w:val="20"/>
          <w:highlight w:val="yellow"/>
        </w:rPr>
        <w:t xml:space="preserve"> that there will be matters that need to be more appropriately considered, new market demands, and challenges that may arise in situations where th</w:t>
      </w:r>
      <w:r w:rsidR="00AB640A" w:rsidRPr="002D04A8">
        <w:rPr>
          <w:b w:val="0"/>
          <w:sz w:val="20"/>
          <w:highlight w:val="yellow"/>
        </w:rPr>
        <w:t>is methodology</w:t>
      </w:r>
      <w:r w:rsidRPr="002D04A8">
        <w:rPr>
          <w:b w:val="0"/>
          <w:sz w:val="20"/>
          <w:highlight w:val="yellow"/>
        </w:rPr>
        <w:t xml:space="preserve"> will be </w:t>
      </w:r>
      <w:r w:rsidR="00485E6C" w:rsidRPr="002D04A8">
        <w:rPr>
          <w:b w:val="0"/>
          <w:sz w:val="20"/>
          <w:highlight w:val="yellow"/>
        </w:rPr>
        <w:t>utilised</w:t>
      </w:r>
      <w:r w:rsidRPr="002D04A8">
        <w:rPr>
          <w:b w:val="0"/>
          <w:sz w:val="20"/>
          <w:highlight w:val="yellow"/>
        </w:rPr>
        <w:t xml:space="preserve">. </w:t>
      </w:r>
      <w:proofErr w:type="gramStart"/>
      <w:r w:rsidRPr="002D04A8">
        <w:rPr>
          <w:b w:val="0"/>
          <w:sz w:val="20"/>
          <w:highlight w:val="yellow"/>
        </w:rPr>
        <w:t>In light of</w:t>
      </w:r>
      <w:proofErr w:type="gramEnd"/>
      <w:r w:rsidRPr="002D04A8">
        <w:rPr>
          <w:b w:val="0"/>
          <w:sz w:val="20"/>
          <w:highlight w:val="yellow"/>
        </w:rPr>
        <w:t xml:space="preserve"> such circumstances, revising the </w:t>
      </w:r>
      <w:r w:rsidR="0056056E" w:rsidRPr="002D04A8">
        <w:rPr>
          <w:b w:val="0"/>
          <w:sz w:val="20"/>
          <w:highlight w:val="yellow"/>
        </w:rPr>
        <w:t>methodology</w:t>
      </w:r>
      <w:r w:rsidRPr="002D04A8">
        <w:rPr>
          <w:b w:val="0"/>
          <w:sz w:val="20"/>
          <w:highlight w:val="yellow"/>
        </w:rPr>
        <w:t xml:space="preserve"> as necessary will be desirable.</w:t>
      </w:r>
      <w:r w:rsidR="007D6F19" w:rsidRPr="002D04A8">
        <w:rPr>
          <w:b w:val="0"/>
          <w:sz w:val="20"/>
          <w:highlight w:val="yellow"/>
        </w:rPr>
        <w:t>]</w:t>
      </w:r>
    </w:p>
    <w:p w14:paraId="564FBCB0" w14:textId="30123F79" w:rsidR="00BC7E98" w:rsidRPr="00816669" w:rsidRDefault="00DF2CA6" w:rsidP="00DF2CA6">
      <w:pPr>
        <w:pStyle w:val="H1G"/>
        <w:tabs>
          <w:tab w:val="clear" w:pos="851"/>
          <w:tab w:val="left" w:pos="360"/>
        </w:tabs>
        <w:ind w:left="2268"/>
        <w:rPr>
          <w:highlight w:val="yellow"/>
        </w:rPr>
      </w:pPr>
      <w:bookmarkStart w:id="216" w:name="_Toc183530265"/>
      <w:commentRangeStart w:id="217"/>
      <w:commentRangeStart w:id="218"/>
      <w:r w:rsidRPr="000335DD">
        <w:t>6.</w:t>
      </w:r>
      <w:r w:rsidRPr="000335DD">
        <w:tab/>
      </w:r>
      <w:r w:rsidR="00F04DB1" w:rsidRPr="00816669">
        <w:rPr>
          <w:highlight w:val="yellow"/>
        </w:rPr>
        <w:t>[</w:t>
      </w:r>
      <w:r w:rsidR="00BC7E98" w:rsidRPr="00816669">
        <w:rPr>
          <w:highlight w:val="yellow"/>
        </w:rPr>
        <w:t xml:space="preserve">Language </w:t>
      </w:r>
      <w:bookmarkEnd w:id="216"/>
    </w:p>
    <w:p w14:paraId="4C069942" w14:textId="6D9B3C56" w:rsidR="00BC7E98" w:rsidRPr="000335DD" w:rsidRDefault="00BC7E98" w:rsidP="00F556C1">
      <w:pPr>
        <w:ind w:left="2268"/>
      </w:pPr>
      <w:r w:rsidRPr="00816669">
        <w:rPr>
          <w:highlight w:val="yellow"/>
        </w:rPr>
        <w:t>English is the original language of this document. Only translations in French and Russian have legal character.</w:t>
      </w:r>
      <w:r w:rsidR="00F04DB1" w:rsidRPr="00816669">
        <w:rPr>
          <w:highlight w:val="yellow"/>
        </w:rPr>
        <w:t>]</w:t>
      </w:r>
      <w:commentRangeEnd w:id="217"/>
      <w:r w:rsidR="00F21827" w:rsidRPr="00816669">
        <w:rPr>
          <w:rStyle w:val="Marquedecommentaire"/>
          <w:rFonts w:eastAsia="SimSun"/>
          <w:sz w:val="20"/>
          <w:szCs w:val="20"/>
          <w:highlight w:val="yellow"/>
        </w:rPr>
        <w:commentReference w:id="217"/>
      </w:r>
      <w:commentRangeEnd w:id="218"/>
      <w:r w:rsidR="007114B8" w:rsidRPr="00816669">
        <w:rPr>
          <w:rStyle w:val="Marquedecommentaire"/>
          <w:rFonts w:eastAsia="SimSun"/>
          <w:sz w:val="20"/>
          <w:szCs w:val="20"/>
          <w:highlight w:val="yellow"/>
        </w:rPr>
        <w:commentReference w:id="218"/>
      </w:r>
    </w:p>
    <w:p w14:paraId="084CAC8C" w14:textId="152B1005" w:rsidR="00C354AC" w:rsidRPr="000335DD" w:rsidRDefault="00DF2CA6" w:rsidP="00DF2CA6">
      <w:pPr>
        <w:pStyle w:val="H1G"/>
        <w:tabs>
          <w:tab w:val="clear" w:pos="851"/>
          <w:tab w:val="left" w:pos="360"/>
        </w:tabs>
        <w:ind w:left="2268"/>
      </w:pPr>
      <w:r w:rsidRPr="000335DD">
        <w:t>7.</w:t>
      </w:r>
      <w:r w:rsidRPr="000335DD">
        <w:tab/>
      </w:r>
      <w:r w:rsidR="00B66F54" w:rsidRPr="000335DD">
        <w:t xml:space="preserve">General methodology </w:t>
      </w:r>
    </w:p>
    <w:p w14:paraId="42C13479" w14:textId="59815B00" w:rsidR="008F5F5F" w:rsidRPr="002A297F" w:rsidRDefault="00DF2CA6" w:rsidP="00DF2CA6">
      <w:pPr>
        <w:pStyle w:val="Paragraphedeliste"/>
        <w:ind w:left="2268" w:hanging="1140"/>
        <w:rPr>
          <w:lang w:val="en-GB"/>
        </w:rPr>
      </w:pPr>
      <w:bookmarkStart w:id="219" w:name="_Ref202862046"/>
      <w:bookmarkStart w:id="220" w:name="_Ref195693913"/>
      <w:r w:rsidRPr="000335DD">
        <w:rPr>
          <w:lang w:val="en-GB"/>
        </w:rPr>
        <w:t>7.1.</w:t>
      </w:r>
      <w:r w:rsidRPr="000335DD">
        <w:rPr>
          <w:lang w:val="en-GB"/>
        </w:rPr>
        <w:tab/>
      </w:r>
      <w:r w:rsidR="008F5F5F" w:rsidRPr="002A297F">
        <w:rPr>
          <w:lang w:val="en-GB"/>
        </w:rPr>
        <w:t>Level Concept</w:t>
      </w:r>
      <w:bookmarkEnd w:id="219"/>
      <w:r w:rsidR="008F5F5F" w:rsidRPr="002A297F">
        <w:rPr>
          <w:lang w:val="en-GB"/>
        </w:rPr>
        <w:t xml:space="preserve"> </w:t>
      </w:r>
      <w:bookmarkEnd w:id="220"/>
    </w:p>
    <w:p w14:paraId="2F873A95" w14:textId="2C837D97" w:rsidR="00875073" w:rsidRPr="000335DD" w:rsidRDefault="00EF1B68" w:rsidP="009B445B">
      <w:pPr>
        <w:ind w:left="2268"/>
      </w:pPr>
      <w:r w:rsidRPr="000335DD" w:rsidDel="0065039F">
        <w:t xml:space="preserve">The Level Concept was developed in UNECE IWG A-LCA to reflect the different motivations and goals </w:t>
      </w:r>
      <w:r w:rsidR="00A27FF8" w:rsidRPr="000335DD">
        <w:t>of</w:t>
      </w:r>
      <w:r w:rsidR="004979F5" w:rsidRPr="000335DD">
        <w:t xml:space="preserve"> determination of CFP for </w:t>
      </w:r>
      <w:r w:rsidR="001A0237" w:rsidRPr="000335DD">
        <w:t>light</w:t>
      </w:r>
      <w:r w:rsidR="001A0237" w:rsidRPr="002A297F">
        <w:t>-</w:t>
      </w:r>
      <w:r w:rsidR="006560E8" w:rsidRPr="000335DD">
        <w:t>duty vehicles</w:t>
      </w:r>
      <w:r w:rsidR="004979F5" w:rsidRPr="000335DD">
        <w:t xml:space="preserve"> and indicates four classes</w:t>
      </w:r>
      <w:r w:rsidR="000D7419" w:rsidRPr="000335DD">
        <w:t xml:space="preserve"> or levels</w:t>
      </w:r>
      <w:r w:rsidR="004979F5" w:rsidRPr="000335DD">
        <w:t xml:space="preserve"> </w:t>
      </w:r>
      <w:r w:rsidR="00FD671D" w:rsidRPr="000335DD">
        <w:t xml:space="preserve">which correspond to </w:t>
      </w:r>
      <w:r w:rsidR="004979F5" w:rsidRPr="000335DD">
        <w:t>intended use cases of a</w:t>
      </w:r>
      <w:r w:rsidR="00FD671D" w:rsidRPr="000335DD">
        <w:t>n automotive</w:t>
      </w:r>
      <w:r w:rsidR="004979F5" w:rsidRPr="000335DD">
        <w:t xml:space="preserve"> LCA. The importance of LCA has grown considerably in recent years and the number and type of use cases for LCA expanded as a result. The Level Concept also </w:t>
      </w:r>
      <w:r w:rsidR="00DE286A" w:rsidRPr="000335DD">
        <w:t>considers</w:t>
      </w:r>
      <w:r w:rsidR="004979F5" w:rsidRPr="000335DD">
        <w:t xml:space="preserve"> the increasing demand for </w:t>
      </w:r>
      <w:r w:rsidR="00FA5914" w:rsidRPr="000335DD">
        <w:t xml:space="preserve">primary data to inform </w:t>
      </w:r>
      <w:r w:rsidR="004979F5" w:rsidRPr="000335DD">
        <w:lastRenderedPageBreak/>
        <w:t xml:space="preserve">LCA results. </w:t>
      </w:r>
      <w:r w:rsidR="00412E2F" w:rsidRPr="000335DD">
        <w:t xml:space="preserve">By addressing variations in availability and quality of data inputs, the Level Concept helps to ensure a consistent analysis across all product systems and goals. </w:t>
      </w:r>
      <w:ins w:id="221" w:author="MIR Caroline" w:date="2025-11-03T19:11:00Z" w16du:dateUtc="2025-11-03T18:11:00Z">
        <w:r w:rsidR="00FC7A6F">
          <w:t>B</w:t>
        </w:r>
      </w:ins>
      <w:commentRangeStart w:id="222"/>
      <w:commentRangeStart w:id="223"/>
      <w:del w:id="224" w:author="MIR Caroline" w:date="2025-11-03T19:11:00Z" w16du:dateUtc="2025-11-03T18:11:00Z">
        <w:r w:rsidR="00412E2F" w:rsidRPr="000335DD" w:rsidDel="00FC7A6F">
          <w:delText>[</w:delText>
        </w:r>
        <w:commentRangeEnd w:id="222"/>
        <w:r w:rsidR="0062222D" w:rsidRPr="000335DD" w:rsidDel="00FC7A6F">
          <w:rPr>
            <w:rStyle w:val="Marquedecommentaire"/>
            <w:rFonts w:eastAsia="SimSun"/>
            <w:sz w:val="20"/>
            <w:szCs w:val="20"/>
          </w:rPr>
          <w:commentReference w:id="222"/>
        </w:r>
        <w:commentRangeEnd w:id="223"/>
        <w:r w:rsidR="00FC7A6F" w:rsidDel="00FC7A6F">
          <w:rPr>
            <w:rStyle w:val="Marquedecommentaire"/>
            <w:rFonts w:asciiTheme="minorHAnsi" w:eastAsia="SimSun" w:hAnsiTheme="minorHAnsi" w:cstheme="minorBidi"/>
            <w:lang w:val="fr-FR" w:eastAsia="en-US"/>
          </w:rPr>
          <w:commentReference w:id="223"/>
        </w:r>
        <w:r w:rsidR="004979F5" w:rsidRPr="000335DD" w:rsidDel="00FC7A6F">
          <w:delText>B</w:delText>
        </w:r>
      </w:del>
      <w:r w:rsidR="004979F5" w:rsidRPr="000335DD">
        <w:t>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225" w:name="_Ref183101761"/>
    </w:p>
    <w:p w14:paraId="5D7ACD65" w14:textId="49F7A5C1" w:rsidR="00253077" w:rsidRPr="000335DD" w:rsidRDefault="00C25255" w:rsidP="00772DFD">
      <w:pPr>
        <w:pStyle w:val="Lgende"/>
        <w:ind w:left="1134" w:firstLine="0"/>
        <w:jc w:val="left"/>
        <w:rPr>
          <w:b/>
          <w:bCs w:val="0"/>
        </w:rPr>
      </w:pPr>
      <w:bookmarkStart w:id="226" w:name="_Ref195617381"/>
      <w:r w:rsidRPr="000335DD">
        <w:t xml:space="preserve">Figure </w:t>
      </w:r>
      <w:r w:rsidRPr="000335DD">
        <w:rPr>
          <w:bCs w:val="0"/>
        </w:rPr>
        <w:fldChar w:fldCharType="begin"/>
      </w:r>
      <w:r w:rsidRPr="000335DD">
        <w:instrText xml:space="preserve"> SEQ Figure \* ARABIC </w:instrText>
      </w:r>
      <w:r w:rsidRPr="000335DD">
        <w:rPr>
          <w:bCs w:val="0"/>
        </w:rPr>
        <w:fldChar w:fldCharType="separate"/>
      </w:r>
      <w:r w:rsidR="002906D2" w:rsidRPr="000335DD">
        <w:rPr>
          <w:noProof/>
        </w:rPr>
        <w:t>1</w:t>
      </w:r>
      <w:r w:rsidRPr="000335DD">
        <w:rPr>
          <w:bCs w:val="0"/>
        </w:rPr>
        <w:fldChar w:fldCharType="end"/>
      </w:r>
      <w:bookmarkEnd w:id="226"/>
      <w:r w:rsidR="002812D6" w:rsidRPr="000335DD">
        <w:rPr>
          <w:bCs w:val="0"/>
        </w:rPr>
        <w:br/>
      </w:r>
      <w:r w:rsidRPr="000335DD">
        <w:rPr>
          <w:b/>
          <w:bCs w:val="0"/>
        </w:rPr>
        <w:t xml:space="preserve">Life cycle assessment framework </w:t>
      </w:r>
      <w:r w:rsidR="005D5A26" w:rsidRPr="002A297F">
        <w:rPr>
          <w:b/>
          <w:bCs w:val="0"/>
        </w:rPr>
        <w:t>based on</w:t>
      </w:r>
      <w:r w:rsidRPr="000335DD">
        <w:rPr>
          <w:b/>
          <w:bCs w:val="0"/>
        </w:rPr>
        <w:t xml:space="preserve"> ISO 14040</w:t>
      </w:r>
      <w:r w:rsidR="006F7F74" w:rsidRPr="000335DD">
        <w:rPr>
          <w:b/>
          <w:bCs w:val="0"/>
          <w:lang w:eastAsia="ko-KR"/>
        </w:rPr>
        <w:t>:2006</w:t>
      </w:r>
      <w:bookmarkEnd w:id="225"/>
    </w:p>
    <w:p w14:paraId="6F7A06E9" w14:textId="6B93D104" w:rsidR="00242D78" w:rsidRPr="000335DD" w:rsidRDefault="008D042B" w:rsidP="00BC76B4">
      <w:r w:rsidRPr="000335DD">
        <w:rPr>
          <w:noProof/>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6"/>
                    <a:stretch>
                      <a:fillRect/>
                    </a:stretch>
                  </pic:blipFill>
                  <pic:spPr>
                    <a:xfrm>
                      <a:off x="0" y="0"/>
                      <a:ext cx="4793702" cy="3204090"/>
                    </a:xfrm>
                    <a:prstGeom prst="rect">
                      <a:avLst/>
                    </a:prstGeom>
                  </pic:spPr>
                </pic:pic>
              </a:graphicData>
            </a:graphic>
          </wp:inline>
        </w:drawing>
      </w:r>
    </w:p>
    <w:p w14:paraId="122258C1" w14:textId="64FD22F9" w:rsidR="003B24C9" w:rsidRPr="000335DD" w:rsidRDefault="003B24C9" w:rsidP="009B445B">
      <w:pPr>
        <w:ind w:left="2268"/>
      </w:pPr>
      <w:r w:rsidRPr="000335DD">
        <w:t>Based</w:t>
      </w:r>
      <w:r w:rsidR="00343071" w:rsidRPr="000335DD">
        <w:t xml:space="preserve"> on</w:t>
      </w:r>
      <w:r w:rsidR="00253077" w:rsidRPr="000335DD">
        <w:t xml:space="preserve"> </w:t>
      </w:r>
      <w:r w:rsidR="00AB39CC" w:rsidRPr="000335DD">
        <w:t xml:space="preserve">the </w:t>
      </w:r>
      <w:r w:rsidR="00253077" w:rsidRPr="000335DD">
        <w:t>ISO 14040</w:t>
      </w:r>
      <w:r w:rsidR="001F0753" w:rsidRPr="000335DD">
        <w:rPr>
          <w:lang w:eastAsia="ko-KR"/>
        </w:rPr>
        <w:t>:2006</w:t>
      </w:r>
      <w:r w:rsidR="00253077" w:rsidRPr="000335DD">
        <w:t xml:space="preserve"> standard, a life cycle assessment (LCA) consists of four steps (</w:t>
      </w:r>
      <w:r w:rsidR="0038436F" w:rsidRPr="000335DD">
        <w:t>Figure 1</w:t>
      </w:r>
      <w:r w:rsidRPr="000335DD">
        <w:t>).</w:t>
      </w:r>
      <w:r w:rsidR="00253077" w:rsidRPr="000335DD">
        <w:t xml:space="preserve"> Goal and scope definition is the first step of these four. In this step the study is defined in detail and central choices are made regarding its conduct.  </w:t>
      </w:r>
    </w:p>
    <w:p w14:paraId="4AB3A29A" w14:textId="77777777" w:rsidR="003B24C9" w:rsidRPr="000335DD" w:rsidRDefault="003B24C9" w:rsidP="009B445B">
      <w:pPr>
        <w:ind w:left="2268"/>
      </w:pPr>
      <w:r w:rsidRPr="000335DD">
        <w:t>“The goal definition shall firstly state the intended application(s) of the LCA results in a precise and unambiguous way. The decision-context is one key criterion for determining the most appropriate methods for the LCI model.”</w:t>
      </w:r>
      <w:r w:rsidRPr="000335DD">
        <w:rPr>
          <w:rStyle w:val="Appelnotedebasdep"/>
        </w:rPr>
        <w:footnoteReference w:id="28"/>
      </w:r>
      <w:r w:rsidRPr="000335DD">
        <w:t xml:space="preserve"> </w:t>
      </w:r>
    </w:p>
    <w:p w14:paraId="6871DA84" w14:textId="77777777" w:rsidR="003B24C9" w:rsidRPr="000335DD" w:rsidRDefault="003B24C9" w:rsidP="009B445B">
      <w:pPr>
        <w:ind w:left="2268"/>
      </w:pPr>
      <w:r w:rsidRPr="000335DD">
        <w:t>For the</w:t>
      </w:r>
      <w:r w:rsidRPr="000335DD">
        <w:rPr>
          <w:lang w:eastAsia="ja-JP"/>
        </w:rPr>
        <w:t xml:space="preserve"> </w:t>
      </w:r>
      <w:r w:rsidRPr="000335DD">
        <w:t xml:space="preserve">practitioner it is crucial to define appropriate requirements for modelling the product system according to the intended purpose and application of an LCA. </w:t>
      </w:r>
    </w:p>
    <w:p w14:paraId="72D8DB5B" w14:textId="3BC7FBBE" w:rsidR="003B24C9" w:rsidRPr="000335DD" w:rsidRDefault="003B24C9" w:rsidP="009B445B">
      <w:pPr>
        <w:ind w:left="2268"/>
      </w:pPr>
      <w:r w:rsidRPr="000335DD">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0335DD">
        <w:t>:2006</w:t>
      </w:r>
      <w:r w:rsidRPr="000335DD">
        <w:t xml:space="preserve"> (compare </w:t>
      </w:r>
      <w:r w:rsidR="0038436F" w:rsidRPr="000335DD">
        <w:t>Figure 1</w:t>
      </w:r>
      <w:r w:rsidRPr="000335DD">
        <w:t xml:space="preserve">, box on the right). Currently, an extension of applications towards implementation and reporting of reduction measures – especially in the context of GHG reduction and circular economy (CE) – can </w:t>
      </w:r>
      <w:r w:rsidRPr="000335DD">
        <w:lastRenderedPageBreak/>
        <w:t>be observed by various stakeholders with different expectations from automotive LCAs.</w:t>
      </w:r>
    </w:p>
    <w:p w14:paraId="0464375C" w14:textId="1A822F95" w:rsidR="003B24C9" w:rsidRPr="000335DD" w:rsidRDefault="003B24C9" w:rsidP="00B91692">
      <w:pPr>
        <w:ind w:left="2268"/>
        <w:rPr>
          <w:rFonts w:eastAsia="Gulim"/>
        </w:rPr>
      </w:pPr>
      <w:r w:rsidRPr="000335DD">
        <w:rPr>
          <w:rFonts w:eastAsia="Gulim"/>
        </w:rPr>
        <w:t>Potential stakeholders are listed below</w:t>
      </w:r>
      <w:r w:rsidR="00680F50" w:rsidRPr="000335DD">
        <w:rPr>
          <w:rFonts w:eastAsia="Gulim"/>
        </w:rPr>
        <w:t>, but are not limited to</w:t>
      </w:r>
      <w:r w:rsidRPr="000335DD">
        <w:rPr>
          <w:rFonts w:eastAsia="Gulim"/>
        </w:rPr>
        <w:t>:</w:t>
      </w:r>
    </w:p>
    <w:p w14:paraId="13AC7D4C" w14:textId="2721DF54" w:rsidR="003B24C9" w:rsidRPr="000335DD" w:rsidRDefault="00DF2CA6" w:rsidP="00DF2CA6">
      <w:pPr>
        <w:pStyle w:val="Paragraphedeliste"/>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Society/ Policy makers</w:t>
      </w:r>
    </w:p>
    <w:p w14:paraId="5B4F7AEA" w14:textId="6454DFFD" w:rsidR="003B24C9" w:rsidRPr="000335DD" w:rsidRDefault="00DF2CA6" w:rsidP="00DF2CA6">
      <w:pPr>
        <w:pStyle w:val="Paragraphedeliste"/>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Green finance &amp; ESG rating</w:t>
      </w:r>
    </w:p>
    <w:p w14:paraId="132B4697" w14:textId="6C110760" w:rsidR="003B24C9" w:rsidRPr="000335DD" w:rsidRDefault="00DF2CA6" w:rsidP="00DF2CA6">
      <w:pPr>
        <w:pStyle w:val="Paragraphedeliste"/>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Customer</w:t>
      </w:r>
    </w:p>
    <w:p w14:paraId="7E3FD1B0" w14:textId="0EA85D54" w:rsidR="003B24C9" w:rsidRPr="000335DD" w:rsidRDefault="00DF2CA6" w:rsidP="00DF2CA6">
      <w:pPr>
        <w:pStyle w:val="Paragraphedeliste"/>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OEM</w:t>
      </w:r>
    </w:p>
    <w:p w14:paraId="715C4E09" w14:textId="56C996BB" w:rsidR="003B24C9" w:rsidRPr="000335DD" w:rsidRDefault="00DF2CA6" w:rsidP="00DF2CA6">
      <w:pPr>
        <w:pStyle w:val="Paragraphedeliste"/>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Suppliers</w:t>
      </w:r>
    </w:p>
    <w:p w14:paraId="7D2AAE45" w14:textId="60F5B774" w:rsidR="003B24C9" w:rsidRPr="000335DD" w:rsidRDefault="003B24C9" w:rsidP="00B91692">
      <w:pPr>
        <w:ind w:left="2268"/>
        <w:rPr>
          <w:rFonts w:eastAsia="Gulim"/>
        </w:rPr>
      </w:pPr>
      <w:r w:rsidRPr="000335DD">
        <w:rPr>
          <w:rFonts w:eastAsia="Gulim"/>
        </w:rPr>
        <w:t>Potential motivations are listed below</w:t>
      </w:r>
      <w:r w:rsidR="00680F50" w:rsidRPr="000335DD">
        <w:rPr>
          <w:rFonts w:eastAsia="Gulim"/>
        </w:rPr>
        <w:t>, but are not limited to</w:t>
      </w:r>
      <w:r w:rsidRPr="000335DD">
        <w:rPr>
          <w:rFonts w:eastAsia="Gulim"/>
        </w:rPr>
        <w:t xml:space="preserve">: </w:t>
      </w:r>
    </w:p>
    <w:p w14:paraId="696C88C5" w14:textId="30F58A5B" w:rsidR="003B24C9" w:rsidRPr="000335DD" w:rsidRDefault="00DF2CA6" w:rsidP="00DF2CA6">
      <w:pPr>
        <w:pStyle w:val="Paragraphedeliste"/>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Decision support of policy making</w:t>
      </w:r>
    </w:p>
    <w:p w14:paraId="03C7E994" w14:textId="4816E254" w:rsidR="003B24C9" w:rsidRPr="000335DD" w:rsidRDefault="00DF2CA6" w:rsidP="00DF2CA6">
      <w:pPr>
        <w:pStyle w:val="Paragraphedeliste"/>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Comparison / rating</w:t>
      </w:r>
    </w:p>
    <w:p w14:paraId="2758777B" w14:textId="7352BC83" w:rsidR="003B24C9" w:rsidRPr="000335DD" w:rsidRDefault="00DF2CA6" w:rsidP="00DF2CA6">
      <w:pPr>
        <w:pStyle w:val="Paragraphedeliste"/>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Communication /marketing</w:t>
      </w:r>
    </w:p>
    <w:p w14:paraId="07EC83AD" w14:textId="1568DF7F" w:rsidR="003B24C9" w:rsidRPr="000335DD" w:rsidRDefault="00DF2CA6" w:rsidP="00DF2CA6">
      <w:pPr>
        <w:pStyle w:val="Paragraphedeliste"/>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Fair competition</w:t>
      </w:r>
    </w:p>
    <w:p w14:paraId="17843D18" w14:textId="47FECF70" w:rsidR="003B24C9" w:rsidRPr="000335DD" w:rsidRDefault="00DF2CA6" w:rsidP="00DF2CA6">
      <w:pPr>
        <w:pStyle w:val="Paragraphedeliste"/>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Incentivisation</w:t>
      </w:r>
    </w:p>
    <w:p w14:paraId="472892DE" w14:textId="0211702F" w:rsidR="003B24C9" w:rsidRPr="000335DD" w:rsidRDefault="00DF2CA6" w:rsidP="00DF2CA6">
      <w:pPr>
        <w:pStyle w:val="Paragraphedeliste"/>
        <w:ind w:left="2835" w:hanging="567"/>
        <w:rPr>
          <w:rFonts w:eastAsia="Gulim"/>
          <w:lang w:val="en-GB"/>
        </w:rPr>
      </w:pPr>
      <w:r w:rsidRPr="000335DD">
        <w:rPr>
          <w:rFonts w:eastAsia="Gulim"/>
          <w:lang w:val="en-GB"/>
        </w:rPr>
        <w:t>(f)</w:t>
      </w:r>
      <w:r w:rsidRPr="000335DD">
        <w:rPr>
          <w:rFonts w:eastAsia="Gulim"/>
          <w:lang w:val="en-GB"/>
        </w:rPr>
        <w:tab/>
      </w:r>
      <w:r w:rsidR="003B24C9" w:rsidRPr="000335DD">
        <w:rPr>
          <w:rFonts w:eastAsia="Gulim"/>
          <w:lang w:val="en-GB"/>
        </w:rPr>
        <w:t>Internal steering of decarbonisation</w:t>
      </w:r>
    </w:p>
    <w:p w14:paraId="7A971D9F" w14:textId="6ACB6A24" w:rsidR="003B24C9" w:rsidRPr="000335DD" w:rsidRDefault="00DF2CA6" w:rsidP="00DF2CA6">
      <w:pPr>
        <w:pStyle w:val="Paragraphedeliste"/>
        <w:ind w:left="2835" w:hanging="567"/>
        <w:rPr>
          <w:rFonts w:eastAsia="Gulim"/>
          <w:lang w:val="en-GB"/>
        </w:rPr>
      </w:pPr>
      <w:r w:rsidRPr="000335DD">
        <w:rPr>
          <w:rFonts w:eastAsia="Gulim"/>
          <w:lang w:val="en-GB"/>
        </w:rPr>
        <w:t>(g)</w:t>
      </w:r>
      <w:r w:rsidRPr="000335DD">
        <w:rPr>
          <w:rFonts w:eastAsia="Gulim"/>
          <w:lang w:val="en-GB"/>
        </w:rPr>
        <w:tab/>
      </w:r>
      <w:r w:rsidR="003B24C9" w:rsidRPr="000335DD">
        <w:rPr>
          <w:rFonts w:eastAsia="Gulim"/>
          <w:lang w:val="en-GB"/>
        </w:rPr>
        <w:t>Proof of decarbonisation</w:t>
      </w:r>
    </w:p>
    <w:p w14:paraId="125847D6" w14:textId="72096B7A" w:rsidR="003B24C9" w:rsidRPr="000335DD" w:rsidRDefault="00DF2CA6" w:rsidP="00DF2CA6">
      <w:pPr>
        <w:pStyle w:val="Paragraphedeliste"/>
        <w:ind w:left="2835" w:hanging="567"/>
        <w:rPr>
          <w:rFonts w:eastAsia="Gulim"/>
          <w:lang w:val="en-GB"/>
        </w:rPr>
      </w:pPr>
      <w:r w:rsidRPr="000335DD">
        <w:rPr>
          <w:rFonts w:eastAsia="Gulim"/>
          <w:lang w:val="en-GB"/>
        </w:rPr>
        <w:t>(h)</w:t>
      </w:r>
      <w:r w:rsidRPr="000335DD">
        <w:rPr>
          <w:rFonts w:eastAsia="Gulim"/>
          <w:lang w:val="en-GB"/>
        </w:rPr>
        <w:tab/>
      </w:r>
      <w:r w:rsidR="003B24C9" w:rsidRPr="000335DD">
        <w:rPr>
          <w:rFonts w:eastAsia="Gulim"/>
          <w:lang w:val="en-GB"/>
        </w:rPr>
        <w:t>Identification of reduction potentials</w:t>
      </w:r>
    </w:p>
    <w:p w14:paraId="5FC8A5F2" w14:textId="68C69411" w:rsidR="003B24C9" w:rsidRPr="000335DD" w:rsidRDefault="003B24C9" w:rsidP="00B91692">
      <w:pPr>
        <w:ind w:left="2268"/>
      </w:pPr>
      <w:proofErr w:type="gramStart"/>
      <w:r w:rsidRPr="000335DD">
        <w:t>As a consequence</w:t>
      </w:r>
      <w:proofErr w:type="gramEnd"/>
      <w:r w:rsidRPr="000335DD">
        <w:t xml:space="preserve">, this </w:t>
      </w:r>
      <w:r w:rsidRPr="000335DD">
        <w:rPr>
          <w:lang w:eastAsia="ko-KR"/>
        </w:rPr>
        <w:t xml:space="preserve">Mutual </w:t>
      </w:r>
      <w:r w:rsidRPr="000335DD">
        <w:t xml:space="preserve">Resolution on </w:t>
      </w:r>
      <w:r w:rsidRPr="000335DD">
        <w:rPr>
          <w:lang w:eastAsia="ko-KR"/>
        </w:rPr>
        <w:t>A-</w:t>
      </w:r>
      <w:r w:rsidRPr="000335DD">
        <w:t>LCA addresses different types of use cases by using the Level Concept, and highlights where these require different scope definitions and requirements concerning methodology</w:t>
      </w:r>
      <w:r w:rsidRPr="000335DD">
        <w:rPr>
          <w:lang w:eastAsia="ko-KR"/>
        </w:rPr>
        <w:t xml:space="preserve"> and data</w:t>
      </w:r>
      <w:r w:rsidRPr="000335DD">
        <w:t xml:space="preserve"> granularity.</w:t>
      </w:r>
    </w:p>
    <w:p w14:paraId="7F2BBAFD" w14:textId="69B63F59" w:rsidR="003D0EA7" w:rsidRPr="002A297F" w:rsidRDefault="00DF2CA6" w:rsidP="00DF2CA6">
      <w:pPr>
        <w:pStyle w:val="Paragraphedeliste"/>
        <w:ind w:left="2268" w:hanging="1140"/>
        <w:rPr>
          <w:lang w:val="en-GB"/>
        </w:rPr>
      </w:pPr>
      <w:bookmarkStart w:id="227" w:name="_Toc202861310"/>
      <w:bookmarkStart w:id="228" w:name="_Toc203063185"/>
      <w:bookmarkStart w:id="229" w:name="_Toc203568824"/>
      <w:bookmarkStart w:id="230" w:name="_Toc203577065"/>
      <w:bookmarkStart w:id="231" w:name="_Toc203578421"/>
      <w:bookmarkStart w:id="232" w:name="_Toc203637133"/>
      <w:bookmarkStart w:id="233" w:name="_Toc203638485"/>
      <w:bookmarkStart w:id="234" w:name="_Toc203656728"/>
      <w:bookmarkStart w:id="235" w:name="_Toc202861311"/>
      <w:bookmarkStart w:id="236" w:name="_Toc203063186"/>
      <w:bookmarkStart w:id="237" w:name="_Toc203568825"/>
      <w:bookmarkStart w:id="238" w:name="_Toc203577066"/>
      <w:bookmarkStart w:id="239" w:name="_Toc203578422"/>
      <w:bookmarkStart w:id="240" w:name="_Toc203637134"/>
      <w:bookmarkStart w:id="241" w:name="_Toc203638486"/>
      <w:bookmarkStart w:id="242" w:name="_Toc203656729"/>
      <w:bookmarkStart w:id="243" w:name="_Toc202861312"/>
      <w:bookmarkStart w:id="244" w:name="_Toc203063187"/>
      <w:bookmarkStart w:id="245" w:name="_Toc203568826"/>
      <w:bookmarkStart w:id="246" w:name="_Toc203577067"/>
      <w:bookmarkStart w:id="247" w:name="_Toc203578423"/>
      <w:bookmarkStart w:id="248" w:name="_Toc203637135"/>
      <w:bookmarkStart w:id="249" w:name="_Toc203638487"/>
      <w:bookmarkStart w:id="250" w:name="_Toc203656730"/>
      <w:bookmarkStart w:id="251" w:name="_Toc202861313"/>
      <w:bookmarkStart w:id="252" w:name="_Toc203063188"/>
      <w:bookmarkStart w:id="253" w:name="_Toc203568827"/>
      <w:bookmarkStart w:id="254" w:name="_Toc203577068"/>
      <w:bookmarkStart w:id="255" w:name="_Toc203578424"/>
      <w:bookmarkStart w:id="256" w:name="_Toc203637136"/>
      <w:bookmarkStart w:id="257" w:name="_Toc203638488"/>
      <w:bookmarkStart w:id="258" w:name="_Toc203656731"/>
      <w:bookmarkStart w:id="259" w:name="_Toc202861314"/>
      <w:bookmarkStart w:id="260" w:name="_Toc203063189"/>
      <w:bookmarkStart w:id="261" w:name="_Toc203568828"/>
      <w:bookmarkStart w:id="262" w:name="_Toc203577069"/>
      <w:bookmarkStart w:id="263" w:name="_Toc203578425"/>
      <w:bookmarkStart w:id="264" w:name="_Toc203637137"/>
      <w:bookmarkStart w:id="265" w:name="_Toc203638489"/>
      <w:bookmarkStart w:id="266" w:name="_Toc203656732"/>
      <w:bookmarkStart w:id="267" w:name="_Toc202861315"/>
      <w:bookmarkStart w:id="268" w:name="_Toc203063190"/>
      <w:bookmarkStart w:id="269" w:name="_Toc203568829"/>
      <w:bookmarkStart w:id="270" w:name="_Toc203577070"/>
      <w:bookmarkStart w:id="271" w:name="_Toc203578426"/>
      <w:bookmarkStart w:id="272" w:name="_Toc203637138"/>
      <w:bookmarkStart w:id="273" w:name="_Toc203638490"/>
      <w:bookmarkStart w:id="274" w:name="_Toc203656733"/>
      <w:bookmarkStart w:id="275" w:name="_Toc202861316"/>
      <w:bookmarkStart w:id="276" w:name="_Toc203063191"/>
      <w:bookmarkStart w:id="277" w:name="_Toc203568830"/>
      <w:bookmarkStart w:id="278" w:name="_Toc203577071"/>
      <w:bookmarkStart w:id="279" w:name="_Toc203578427"/>
      <w:bookmarkStart w:id="280" w:name="_Toc203637139"/>
      <w:bookmarkStart w:id="281" w:name="_Toc203638491"/>
      <w:bookmarkStart w:id="282" w:name="_Toc203656734"/>
      <w:bookmarkStart w:id="283" w:name="_Toc202861317"/>
      <w:bookmarkStart w:id="284" w:name="_Toc203063192"/>
      <w:bookmarkStart w:id="285" w:name="_Toc203568831"/>
      <w:bookmarkStart w:id="286" w:name="_Toc203577072"/>
      <w:bookmarkStart w:id="287" w:name="_Toc203578428"/>
      <w:bookmarkStart w:id="288" w:name="_Toc203637140"/>
      <w:bookmarkStart w:id="289" w:name="_Toc203638492"/>
      <w:bookmarkStart w:id="290" w:name="_Toc203656735"/>
      <w:bookmarkStart w:id="291" w:name="_Toc202861318"/>
      <w:bookmarkStart w:id="292" w:name="_Toc203063193"/>
      <w:bookmarkStart w:id="293" w:name="_Toc203568832"/>
      <w:bookmarkStart w:id="294" w:name="_Toc203577073"/>
      <w:bookmarkStart w:id="295" w:name="_Toc203578429"/>
      <w:bookmarkStart w:id="296" w:name="_Toc203637141"/>
      <w:bookmarkStart w:id="297" w:name="_Toc203638493"/>
      <w:bookmarkStart w:id="298" w:name="_Toc203656736"/>
      <w:bookmarkStart w:id="299" w:name="_Toc202861319"/>
      <w:bookmarkStart w:id="300" w:name="_Toc203063194"/>
      <w:bookmarkStart w:id="301" w:name="_Toc203568833"/>
      <w:bookmarkStart w:id="302" w:name="_Toc203577074"/>
      <w:bookmarkStart w:id="303" w:name="_Toc203578430"/>
      <w:bookmarkStart w:id="304" w:name="_Toc203637142"/>
      <w:bookmarkStart w:id="305" w:name="_Toc203638494"/>
      <w:bookmarkStart w:id="306" w:name="_Toc203656737"/>
      <w:bookmarkStart w:id="307" w:name="_Toc202861320"/>
      <w:bookmarkStart w:id="308" w:name="_Toc203063195"/>
      <w:bookmarkStart w:id="309" w:name="_Toc203568834"/>
      <w:bookmarkStart w:id="310" w:name="_Toc203577075"/>
      <w:bookmarkStart w:id="311" w:name="_Toc203578431"/>
      <w:bookmarkStart w:id="312" w:name="_Toc203637143"/>
      <w:bookmarkStart w:id="313" w:name="_Toc203638495"/>
      <w:bookmarkStart w:id="314" w:name="_Toc203656738"/>
      <w:bookmarkStart w:id="315" w:name="_Toc202861321"/>
      <w:bookmarkStart w:id="316" w:name="_Toc203063196"/>
      <w:bookmarkStart w:id="317" w:name="_Toc203568835"/>
      <w:bookmarkStart w:id="318" w:name="_Toc203577076"/>
      <w:bookmarkStart w:id="319" w:name="_Toc203578432"/>
      <w:bookmarkStart w:id="320" w:name="_Toc203637144"/>
      <w:bookmarkStart w:id="321" w:name="_Toc203638496"/>
      <w:bookmarkStart w:id="322" w:name="_Toc203656739"/>
      <w:bookmarkStart w:id="323" w:name="_Toc202861322"/>
      <w:bookmarkStart w:id="324" w:name="_Toc203063197"/>
      <w:bookmarkStart w:id="325" w:name="_Toc203568836"/>
      <w:bookmarkStart w:id="326" w:name="_Toc203577077"/>
      <w:bookmarkStart w:id="327" w:name="_Toc203578433"/>
      <w:bookmarkStart w:id="328" w:name="_Toc203637145"/>
      <w:bookmarkStart w:id="329" w:name="_Toc203638497"/>
      <w:bookmarkStart w:id="330" w:name="_Toc203656740"/>
      <w:bookmarkStart w:id="331" w:name="_Toc202861323"/>
      <w:bookmarkStart w:id="332" w:name="_Toc203063198"/>
      <w:bookmarkStart w:id="333" w:name="_Toc203568837"/>
      <w:bookmarkStart w:id="334" w:name="_Toc203577078"/>
      <w:bookmarkStart w:id="335" w:name="_Toc203578434"/>
      <w:bookmarkStart w:id="336" w:name="_Toc203637146"/>
      <w:bookmarkStart w:id="337" w:name="_Toc203638498"/>
      <w:bookmarkStart w:id="338" w:name="_Toc203656741"/>
      <w:bookmarkStart w:id="339" w:name="_Toc202861324"/>
      <w:bookmarkStart w:id="340" w:name="_Toc203063199"/>
      <w:bookmarkStart w:id="341" w:name="_Toc203568838"/>
      <w:bookmarkStart w:id="342" w:name="_Toc203577079"/>
      <w:bookmarkStart w:id="343" w:name="_Toc203578435"/>
      <w:bookmarkStart w:id="344" w:name="_Toc203637147"/>
      <w:bookmarkStart w:id="345" w:name="_Toc203638499"/>
      <w:bookmarkStart w:id="346" w:name="_Toc203656742"/>
      <w:bookmarkStart w:id="347" w:name="_Toc202861325"/>
      <w:bookmarkStart w:id="348" w:name="_Toc203063200"/>
      <w:bookmarkStart w:id="349" w:name="_Toc203568839"/>
      <w:bookmarkStart w:id="350" w:name="_Toc203577080"/>
      <w:bookmarkStart w:id="351" w:name="_Toc203578436"/>
      <w:bookmarkStart w:id="352" w:name="_Toc203637148"/>
      <w:bookmarkStart w:id="353" w:name="_Toc203638500"/>
      <w:bookmarkStart w:id="354" w:name="_Toc203656743"/>
      <w:bookmarkStart w:id="355" w:name="_Toc202861326"/>
      <w:bookmarkStart w:id="356" w:name="_Toc203063201"/>
      <w:bookmarkStart w:id="357" w:name="_Toc203568840"/>
      <w:bookmarkStart w:id="358" w:name="_Toc203577081"/>
      <w:bookmarkStart w:id="359" w:name="_Toc203578437"/>
      <w:bookmarkStart w:id="360" w:name="_Toc203637149"/>
      <w:bookmarkStart w:id="361" w:name="_Toc203638501"/>
      <w:bookmarkStart w:id="362" w:name="_Toc203656744"/>
      <w:bookmarkStart w:id="363" w:name="_Toc202861327"/>
      <w:bookmarkStart w:id="364" w:name="_Toc203063202"/>
      <w:bookmarkStart w:id="365" w:name="_Toc203568841"/>
      <w:bookmarkStart w:id="366" w:name="_Toc203577082"/>
      <w:bookmarkStart w:id="367" w:name="_Toc203578438"/>
      <w:bookmarkStart w:id="368" w:name="_Toc203637150"/>
      <w:bookmarkStart w:id="369" w:name="_Toc203638502"/>
      <w:bookmarkStart w:id="370" w:name="_Toc203656745"/>
      <w:bookmarkStart w:id="371" w:name="_Toc202861328"/>
      <w:bookmarkStart w:id="372" w:name="_Toc203063203"/>
      <w:bookmarkStart w:id="373" w:name="_Toc203568842"/>
      <w:bookmarkStart w:id="374" w:name="_Toc203577083"/>
      <w:bookmarkStart w:id="375" w:name="_Toc203578439"/>
      <w:bookmarkStart w:id="376" w:name="_Toc203637151"/>
      <w:bookmarkStart w:id="377" w:name="_Toc203638503"/>
      <w:bookmarkStart w:id="378" w:name="_Toc203656746"/>
      <w:bookmarkStart w:id="379" w:name="_Toc202861329"/>
      <w:bookmarkStart w:id="380" w:name="_Toc203063204"/>
      <w:bookmarkStart w:id="381" w:name="_Toc203568843"/>
      <w:bookmarkStart w:id="382" w:name="_Toc203577084"/>
      <w:bookmarkStart w:id="383" w:name="_Toc203578440"/>
      <w:bookmarkStart w:id="384" w:name="_Toc203637152"/>
      <w:bookmarkStart w:id="385" w:name="_Toc203638504"/>
      <w:bookmarkStart w:id="386" w:name="_Toc203656747"/>
      <w:bookmarkStart w:id="387" w:name="_Toc202861330"/>
      <w:bookmarkStart w:id="388" w:name="_Toc203063205"/>
      <w:bookmarkStart w:id="389" w:name="_Toc203568844"/>
      <w:bookmarkStart w:id="390" w:name="_Toc203577085"/>
      <w:bookmarkStart w:id="391" w:name="_Toc203578441"/>
      <w:bookmarkStart w:id="392" w:name="_Toc203637153"/>
      <w:bookmarkStart w:id="393" w:name="_Toc203638505"/>
      <w:bookmarkStart w:id="394" w:name="_Toc203656748"/>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r w:rsidRPr="000335DD">
        <w:rPr>
          <w:lang w:val="en-GB"/>
        </w:rPr>
        <w:t>7.2.</w:t>
      </w:r>
      <w:r w:rsidRPr="000335DD">
        <w:rPr>
          <w:lang w:val="en-GB"/>
        </w:rPr>
        <w:tab/>
      </w:r>
      <w:r w:rsidR="003D0EA7" w:rsidRPr="002A297F">
        <w:rPr>
          <w:lang w:val="en-GB"/>
        </w:rPr>
        <w:t>Use cases and application of Level Concept</w:t>
      </w:r>
    </w:p>
    <w:p w14:paraId="451BFC45" w14:textId="0453A8FE" w:rsidR="00CF75BD" w:rsidRPr="000335DD" w:rsidRDefault="003D0EA7" w:rsidP="00863000">
      <w:pPr>
        <w:ind w:left="2268"/>
        <w:rPr>
          <w:color w:val="FF0000"/>
          <w:lang w:eastAsia="ko-KR"/>
        </w:rPr>
      </w:pPr>
      <w:r w:rsidRPr="000335DD">
        <w:t xml:space="preserve">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t>
      </w:r>
      <w:proofErr w:type="gramStart"/>
      <w:r w:rsidRPr="000335DD">
        <w:t>with regard to</w:t>
      </w:r>
      <w:proofErr w:type="gramEnd"/>
      <w:r w:rsidRPr="000335DD">
        <w:t xml:space="preserve"> the upstream life cycle phases in the foreground system (supply chain and vehicle production).</w:t>
      </w:r>
      <w:r w:rsidRPr="000335DD">
        <w:rPr>
          <w:color w:val="FF0000"/>
          <w:lang w:eastAsia="ko-KR"/>
        </w:rPr>
        <w:t xml:space="preserve"> </w:t>
      </w:r>
    </w:p>
    <w:p w14:paraId="5DA9AA19" w14:textId="03AE342C" w:rsidR="00CF75BD" w:rsidRPr="000335DD" w:rsidRDefault="00CF75BD" w:rsidP="00863000">
      <w:pPr>
        <w:ind w:left="2268"/>
      </w:pPr>
      <w:r w:rsidRPr="000335DD">
        <w:t>According to questions of the assessment</w:t>
      </w:r>
      <w:r w:rsidRPr="000335DD" w:rsidDel="00033987">
        <w:t xml:space="preserve"> </w:t>
      </w:r>
      <w:r w:rsidRPr="000335DD">
        <w:t xml:space="preserve">granularity, product specificity and the scope of the foreground and background is chosen. To put it the other way round: whereas </w:t>
      </w:r>
      <w:r w:rsidRPr="000335DD">
        <w:rPr>
          <w:lang w:eastAsia="ja-JP"/>
        </w:rPr>
        <w:t>Level</w:t>
      </w:r>
      <w:r w:rsidRPr="000335DD">
        <w:t xml:space="preserve"> 1 study is representative of a broad range of products, e.g. all vehicles, </w:t>
      </w:r>
      <w:r w:rsidRPr="000335DD">
        <w:rPr>
          <w:lang w:eastAsia="ja-JP"/>
        </w:rPr>
        <w:t>Level</w:t>
      </w:r>
      <w:r w:rsidRPr="000335DD">
        <w:t xml:space="preserve"> 4 is more focused on the fine variations of individual vehicle models</w:t>
      </w:r>
      <w:r w:rsidRPr="000335DD">
        <w:rPr>
          <w:lang w:eastAsia="ko-KR"/>
        </w:rPr>
        <w:t xml:space="preserve"> and the supply chain of their specific components (parts)</w:t>
      </w:r>
      <w:r w:rsidRPr="000335DD">
        <w:t>.</w:t>
      </w:r>
    </w:p>
    <w:p w14:paraId="50EF626A" w14:textId="215308C9" w:rsidR="00CF75BD" w:rsidRPr="000335DD" w:rsidRDefault="00CF75BD" w:rsidP="00863000">
      <w:pPr>
        <w:ind w:left="2268"/>
      </w:pPr>
      <w:r w:rsidRPr="000335DD">
        <w:t xml:space="preserve">The choice of representativity and specificity also concerns downstream life cycle </w:t>
      </w:r>
      <w:r w:rsidR="006310E9" w:rsidRPr="000335DD">
        <w:rPr>
          <w:lang w:eastAsia="ja-JP"/>
        </w:rPr>
        <w:t>stages</w:t>
      </w:r>
      <w:r w:rsidRPr="000335DD">
        <w:t xml:space="preserve"> (Well </w:t>
      </w:r>
      <w:proofErr w:type="gramStart"/>
      <w:r w:rsidRPr="000335DD">
        <w:t>To</w:t>
      </w:r>
      <w:proofErr w:type="gramEnd"/>
      <w:r w:rsidRPr="000335DD">
        <w:t xml:space="preserve"> Wheel (</w:t>
      </w:r>
      <w:proofErr w:type="spellStart"/>
      <w:r w:rsidRPr="000335DD">
        <w:t>WtW</w:t>
      </w:r>
      <w:proofErr w:type="spellEnd"/>
      <w:r w:rsidRPr="000335DD">
        <w:t xml:space="preserve">) / use </w:t>
      </w:r>
      <w:r w:rsidR="000A6CE5" w:rsidRPr="000335DD">
        <w:rPr>
          <w:lang w:eastAsia="ja-JP"/>
        </w:rPr>
        <w:t>stage</w:t>
      </w:r>
      <w:r w:rsidRPr="000335DD">
        <w:t xml:space="preserve">, </w:t>
      </w:r>
      <w:r w:rsidR="00E30B45" w:rsidRPr="000335DD">
        <w:t>End-of-</w:t>
      </w:r>
      <w:r w:rsidRPr="000335DD">
        <w:t>Life (</w:t>
      </w:r>
      <w:proofErr w:type="spellStart"/>
      <w:r w:rsidRPr="000335DD">
        <w:t>EoL</w:t>
      </w:r>
      <w:proofErr w:type="spellEnd"/>
      <w:r w:rsidRPr="000335DD">
        <w:t xml:space="preserve">)) or background system processes (e.g. energy production). Also, for the use </w:t>
      </w:r>
      <w:r w:rsidR="000A6CE5" w:rsidRPr="000335DD">
        <w:rPr>
          <w:lang w:eastAsia="ja-JP"/>
        </w:rPr>
        <w:t>stage</w:t>
      </w:r>
      <w:r w:rsidRPr="000335DD">
        <w:t xml:space="preserve"> or </w:t>
      </w:r>
      <w:proofErr w:type="spellStart"/>
      <w:r w:rsidRPr="000335DD">
        <w:t>EoL</w:t>
      </w:r>
      <w:proofErr w:type="spellEnd"/>
      <w:r w:rsidRPr="000335DD">
        <w:t xml:space="preserve">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0335DD">
        <w:t>stages</w:t>
      </w:r>
      <w:r w:rsidRPr="000335DD">
        <w:t xml:space="preserve"> can only be analysed prospectively. For predictive data, average data (e.g. for lifetime milage) can be used. For predictive data there is no way to provide primary data.</w:t>
      </w:r>
    </w:p>
    <w:p w14:paraId="32777BBB" w14:textId="3220D20B" w:rsidR="00CF2049" w:rsidRPr="002A297F" w:rsidRDefault="00CF75BD" w:rsidP="002A297F">
      <w:pPr>
        <w:ind w:left="2268"/>
      </w:pPr>
      <w:r w:rsidRPr="000335DD">
        <w:t xml:space="preserve">In general, every LCA practitioner who has the necessary data (granularity) available for the respective level, may conduct an LCA study for this level. However, in practice mainly OEMs have access to the bills of material (BoM) and the material data </w:t>
      </w:r>
      <w:commentRangeStart w:id="395"/>
      <w:r w:rsidR="00CE0EBF" w:rsidRPr="000335DD">
        <w:t>[</w:t>
      </w:r>
      <w:r w:rsidRPr="000335DD">
        <w:t>system</w:t>
      </w:r>
      <w:r w:rsidR="00CE0EBF" w:rsidRPr="000335DD">
        <w:t>]</w:t>
      </w:r>
      <w:r w:rsidRPr="000335DD">
        <w:t xml:space="preserve"> </w:t>
      </w:r>
      <w:commentRangeEnd w:id="395"/>
      <w:r w:rsidR="0062222D" w:rsidRPr="000335DD">
        <w:rPr>
          <w:rStyle w:val="Marquedecommentaire"/>
          <w:rFonts w:eastAsia="SimSun"/>
          <w:sz w:val="20"/>
          <w:szCs w:val="20"/>
        </w:rPr>
        <w:commentReference w:id="395"/>
      </w:r>
      <w:r w:rsidRPr="000335DD">
        <w:t xml:space="preserve">(MDS) which are required as basis of the vehicle models for Levels 2 to 4. </w:t>
      </w:r>
      <w:r w:rsidR="00A615B0" w:rsidRPr="000335DD">
        <w:t>Level 1 can be used by government officials for public policy making or by researchers for general research purpose, since it doesn’t require proprietary information by OEM, such as BoM.</w:t>
      </w:r>
    </w:p>
    <w:p w14:paraId="35D7ED58" w14:textId="3905B8A4" w:rsidR="00ED4DF0" w:rsidRPr="000335DD" w:rsidRDefault="00783805" w:rsidP="00783805">
      <w:pPr>
        <w:ind w:left="2268"/>
      </w:pPr>
      <w:r w:rsidRPr="002A297F">
        <w:lastRenderedPageBreak/>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or the study purposes, comparability across the studies is not typically recommended. </w:t>
      </w:r>
    </w:p>
    <w:p w14:paraId="524112DF" w14:textId="5AB25E2E" w:rsidR="00783805" w:rsidRPr="002A297F" w:rsidRDefault="00783805" w:rsidP="00783805">
      <w:pPr>
        <w:ind w:left="2268"/>
      </w:pPr>
      <w:r w:rsidRPr="002A297F">
        <w:t xml:space="preserve">However, Level 3 and Level 4 studies allow improved comparability between studies depending on the choices made by practitioners.   </w:t>
      </w:r>
    </w:p>
    <w:p w14:paraId="257DC7BC" w14:textId="77777777" w:rsidR="00783805" w:rsidRPr="002A297F" w:rsidRDefault="00783805" w:rsidP="00783805">
      <w:pPr>
        <w:ind w:left="2268"/>
      </w:pPr>
      <w:r w:rsidRPr="002A297F">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p>
    <w:p w14:paraId="65643F27" w14:textId="77777777" w:rsidR="00783805" w:rsidRPr="002A297F" w:rsidRDefault="00783805" w:rsidP="00783805">
      <w:pPr>
        <w:ind w:left="2268"/>
      </w:pPr>
      <w:r w:rsidRPr="002A297F">
        <w:t>Description of Level 1</w:t>
      </w:r>
    </w:p>
    <w:p w14:paraId="51D79C6D" w14:textId="77777777" w:rsidR="00783805" w:rsidRPr="002A297F" w:rsidRDefault="00783805" w:rsidP="00783805">
      <w:pPr>
        <w:ind w:left="2268"/>
      </w:pPr>
      <w:r w:rsidRPr="002A297F">
        <w:t>(a)</w:t>
      </w:r>
      <w:r w:rsidRPr="002A297F">
        <w:tab/>
        <w:t>Intended use case:</w:t>
      </w:r>
    </w:p>
    <w:p w14:paraId="5798D298" w14:textId="7CBFD0A4" w:rsidR="00783805" w:rsidRPr="002A297F" w:rsidRDefault="00783805" w:rsidP="002A297F">
      <w:pPr>
        <w:ind w:left="3402" w:hanging="567"/>
      </w:pPr>
      <w:r w:rsidRPr="002A297F">
        <w:t>(</w:t>
      </w:r>
      <w:proofErr w:type="spellStart"/>
      <w:r w:rsidRPr="002A297F">
        <w:t>i</w:t>
      </w:r>
      <w:proofErr w:type="spellEnd"/>
      <w:r w:rsidRPr="002A297F">
        <w:t>)</w:t>
      </w:r>
      <w:r w:rsidRPr="002A297F">
        <w:tab/>
        <w:t xml:space="preserve">General uses, including research and public policy making based on generic data sources </w:t>
      </w:r>
    </w:p>
    <w:p w14:paraId="1CD3F89F" w14:textId="77777777" w:rsidR="00783805" w:rsidRPr="002A297F" w:rsidRDefault="00783805" w:rsidP="002A297F">
      <w:pPr>
        <w:ind w:left="3402" w:hanging="567"/>
      </w:pPr>
      <w:r w:rsidRPr="002A297F">
        <w:t>(ii)</w:t>
      </w:r>
      <w:r w:rsidRPr="002A297F">
        <w:tab/>
        <w:t>Industry strategic planning: future projection, fleet modelling, etc.</w:t>
      </w:r>
    </w:p>
    <w:p w14:paraId="0AF5B8B7" w14:textId="77777777" w:rsidR="00783805" w:rsidRPr="002A297F" w:rsidRDefault="00783805" w:rsidP="00783805">
      <w:pPr>
        <w:ind w:left="2268"/>
      </w:pPr>
      <w:r w:rsidRPr="002A297F">
        <w:t>(b)</w:t>
      </w:r>
      <w:r w:rsidRPr="002A297F">
        <w:tab/>
        <w:t xml:space="preserve">Approach: </w:t>
      </w:r>
    </w:p>
    <w:p w14:paraId="0FBC0CDD" w14:textId="2F121BB4" w:rsidR="00783805" w:rsidRPr="002A297F" w:rsidRDefault="00783805" w:rsidP="002A297F">
      <w:pPr>
        <w:ind w:left="3402" w:hanging="567"/>
      </w:pPr>
      <w:r w:rsidRPr="002A297F">
        <w:t>(</w:t>
      </w:r>
      <w:proofErr w:type="spellStart"/>
      <w:r w:rsidRPr="002A297F">
        <w:t>i</w:t>
      </w:r>
      <w:proofErr w:type="spellEnd"/>
      <w:r w:rsidRPr="002A297F">
        <w:t>)</w:t>
      </w:r>
      <w:r w:rsidRPr="002A297F">
        <w:tab/>
        <w:t>Multiple approaches possible by combining methodologies from different life cycle stages in this Resolution, depending on the purpose of the study, availability of data, etc.</w:t>
      </w:r>
    </w:p>
    <w:p w14:paraId="3C463F98" w14:textId="77777777" w:rsidR="00783805" w:rsidRPr="002A297F" w:rsidRDefault="00783805" w:rsidP="002A297F">
      <w:pPr>
        <w:ind w:left="3402" w:hanging="567"/>
      </w:pPr>
      <w:r w:rsidRPr="002A297F">
        <w:t>(ii)</w:t>
      </w:r>
      <w:r w:rsidRPr="002A297F">
        <w:tab/>
        <w:t>For comparability and transparency, practitioners shall specify and maintain the discrete combination of methodologies used for their applications.</w:t>
      </w:r>
    </w:p>
    <w:p w14:paraId="6E0284BB" w14:textId="77777777" w:rsidR="00783805" w:rsidRPr="002A297F" w:rsidRDefault="00783805" w:rsidP="00783805">
      <w:pPr>
        <w:ind w:left="2268"/>
      </w:pPr>
      <w:r w:rsidRPr="002A297F">
        <w:t xml:space="preserve">Description of Level 2 </w:t>
      </w:r>
    </w:p>
    <w:p w14:paraId="71AAE3F4" w14:textId="77777777" w:rsidR="00783805" w:rsidRPr="002A297F" w:rsidRDefault="00783805" w:rsidP="00783805">
      <w:pPr>
        <w:ind w:left="2268"/>
      </w:pPr>
      <w:r w:rsidRPr="002A297F">
        <w:t>(a)</w:t>
      </w:r>
      <w:r w:rsidRPr="002A297F">
        <w:tab/>
        <w:t>Intended use case:</w:t>
      </w:r>
    </w:p>
    <w:p w14:paraId="43F808BE" w14:textId="05536976" w:rsidR="00783805" w:rsidRPr="002A297F" w:rsidRDefault="00783805" w:rsidP="002A297F">
      <w:pPr>
        <w:ind w:left="3402" w:hanging="567"/>
      </w:pPr>
      <w:r w:rsidRPr="002A297F">
        <w:t>(</w:t>
      </w:r>
      <w:proofErr w:type="spellStart"/>
      <w:r w:rsidRPr="002A297F">
        <w:t>i</w:t>
      </w:r>
      <w:proofErr w:type="spellEnd"/>
      <w:r w:rsidRPr="002A297F">
        <w:t>)</w:t>
      </w:r>
      <w:r w:rsidRPr="002A297F">
        <w:tab/>
        <w:t>Research and public policy development based on specific data sources relevant to the use case (e.g. bill of material, material data system)</w:t>
      </w:r>
    </w:p>
    <w:p w14:paraId="1D7439AB" w14:textId="77777777" w:rsidR="00783805" w:rsidRPr="002A297F" w:rsidRDefault="00783805" w:rsidP="002A297F">
      <w:pPr>
        <w:ind w:left="2268" w:firstLine="567"/>
      </w:pPr>
      <w:r w:rsidRPr="002A297F">
        <w:t>(ii)</w:t>
      </w:r>
      <w:r w:rsidRPr="002A297F">
        <w:tab/>
        <w:t>OEM’s internal assessment and strategic planning</w:t>
      </w:r>
    </w:p>
    <w:p w14:paraId="0ED50408" w14:textId="77777777" w:rsidR="00783805" w:rsidRPr="002A297F" w:rsidRDefault="00783805" w:rsidP="002A297F">
      <w:pPr>
        <w:ind w:left="2268" w:firstLine="567"/>
      </w:pPr>
      <w:r w:rsidRPr="002A297F">
        <w:t>(iii)</w:t>
      </w:r>
      <w:r w:rsidRPr="002A297F">
        <w:tab/>
        <w:t>Product development and improvement</w:t>
      </w:r>
    </w:p>
    <w:p w14:paraId="1D084F25" w14:textId="77777777" w:rsidR="00783805" w:rsidRPr="002A297F" w:rsidRDefault="00783805" w:rsidP="002A297F">
      <w:pPr>
        <w:ind w:left="2268" w:firstLine="567"/>
      </w:pPr>
      <w:r w:rsidRPr="002A297F">
        <w:t>(iv)</w:t>
      </w:r>
      <w:r w:rsidRPr="002A297F">
        <w:tab/>
        <w:t>Marketing, e.g. of technology choices</w:t>
      </w:r>
    </w:p>
    <w:p w14:paraId="62D106AC" w14:textId="77777777" w:rsidR="00783805" w:rsidRPr="002A297F" w:rsidRDefault="00783805" w:rsidP="00783805">
      <w:pPr>
        <w:ind w:left="2268"/>
      </w:pPr>
      <w:r w:rsidRPr="002A297F">
        <w:t>(b)</w:t>
      </w:r>
      <w:r w:rsidRPr="002A297F">
        <w:tab/>
        <w:t>Approach:</w:t>
      </w:r>
    </w:p>
    <w:p w14:paraId="07F9D239" w14:textId="0B2601AC" w:rsidR="00783805" w:rsidRPr="002A297F" w:rsidRDefault="00783805" w:rsidP="002A297F">
      <w:pPr>
        <w:ind w:left="3402" w:hanging="567"/>
      </w:pPr>
      <w:r w:rsidRPr="002A297F">
        <w:t>(</w:t>
      </w:r>
      <w:proofErr w:type="spellStart"/>
      <w:r w:rsidRPr="002A297F">
        <w:t>i</w:t>
      </w:r>
      <w:proofErr w:type="spellEnd"/>
      <w:r w:rsidRPr="002A297F">
        <w:t>)</w:t>
      </w:r>
      <w:r w:rsidRPr="002A297F">
        <w:tab/>
        <w:t>Multiple approaches possible by combining methodologies from different life cycle stages in this Resolution, other than vehicle modelling, depending on the purpose of the assessment</w:t>
      </w:r>
    </w:p>
    <w:p w14:paraId="1602911A" w14:textId="77777777" w:rsidR="00783805" w:rsidRPr="002A297F" w:rsidRDefault="00783805" w:rsidP="002A297F">
      <w:pPr>
        <w:ind w:left="3402" w:hanging="567"/>
      </w:pPr>
      <w:r w:rsidRPr="002A297F">
        <w:t>(ii)</w:t>
      </w:r>
      <w:r w:rsidRPr="002A297F">
        <w:tab/>
        <w:t xml:space="preserve">For comparability and transparency, practitioners shall specify and maintain the discrete combination of methodologies used for their applications. </w:t>
      </w:r>
    </w:p>
    <w:p w14:paraId="7B85555A" w14:textId="77777777" w:rsidR="00783805" w:rsidRPr="002A297F" w:rsidRDefault="00783805" w:rsidP="00783805">
      <w:pPr>
        <w:ind w:left="2268"/>
      </w:pPr>
      <w:r w:rsidRPr="002A297F">
        <w:t xml:space="preserve">Description of Level 3 </w:t>
      </w:r>
    </w:p>
    <w:p w14:paraId="452865C4" w14:textId="013F6DA2" w:rsidR="00783805" w:rsidRPr="002A297F" w:rsidRDefault="00783805" w:rsidP="00783805">
      <w:pPr>
        <w:ind w:left="2268"/>
      </w:pPr>
      <w:r w:rsidRPr="002A297F">
        <w:t>(a)</w:t>
      </w:r>
      <w:r w:rsidRPr="002A297F">
        <w:tab/>
        <w:t>Intended use case:</w:t>
      </w:r>
    </w:p>
    <w:p w14:paraId="39D4E4A6" w14:textId="77777777" w:rsidR="00783805" w:rsidRPr="002A297F" w:rsidRDefault="00783805" w:rsidP="002A297F">
      <w:pPr>
        <w:ind w:left="2268" w:firstLine="567"/>
      </w:pPr>
      <w:r w:rsidRPr="002A297F">
        <w:t>(</w:t>
      </w:r>
      <w:proofErr w:type="spellStart"/>
      <w:r w:rsidRPr="002A297F">
        <w:t>i</w:t>
      </w:r>
      <w:proofErr w:type="spellEnd"/>
      <w:r w:rsidRPr="002A297F">
        <w:t>)</w:t>
      </w:r>
      <w:r w:rsidRPr="002A297F">
        <w:tab/>
        <w:t>OEM’s official reporting for public information, marketing, etc.</w:t>
      </w:r>
    </w:p>
    <w:p w14:paraId="375482FB" w14:textId="77777777" w:rsidR="00783805" w:rsidRPr="002A297F" w:rsidRDefault="00783805" w:rsidP="002A297F">
      <w:pPr>
        <w:ind w:left="3402" w:hanging="567"/>
      </w:pPr>
      <w:r w:rsidRPr="002A297F">
        <w:t>(ii)</w:t>
      </w:r>
      <w:r w:rsidRPr="002A297F">
        <w:tab/>
        <w:t>Hotspot part supplier’s official reporting for public information, marketing, etc.</w:t>
      </w:r>
    </w:p>
    <w:p w14:paraId="4031A662" w14:textId="77777777" w:rsidR="00783805" w:rsidRPr="002A297F" w:rsidRDefault="00783805" w:rsidP="002A297F">
      <w:pPr>
        <w:ind w:left="2268" w:firstLine="567"/>
      </w:pPr>
      <w:r w:rsidRPr="002A297F">
        <w:t>(iii)</w:t>
      </w:r>
      <w:r w:rsidRPr="002A297F">
        <w:tab/>
        <w:t>OEM’s official reporting for government programs</w:t>
      </w:r>
    </w:p>
    <w:p w14:paraId="4BC8D737" w14:textId="77777777" w:rsidR="00783805" w:rsidRPr="002A297F" w:rsidRDefault="00783805" w:rsidP="00783805">
      <w:pPr>
        <w:ind w:left="2268"/>
      </w:pPr>
      <w:r w:rsidRPr="002A297F">
        <w:lastRenderedPageBreak/>
        <w:t>(b)</w:t>
      </w:r>
      <w:r w:rsidRPr="002A297F">
        <w:tab/>
        <w:t>Approach:</w:t>
      </w:r>
    </w:p>
    <w:p w14:paraId="72F53C1C" w14:textId="11BCAD53" w:rsidR="00783805" w:rsidRPr="002A297F" w:rsidRDefault="00783805" w:rsidP="002A297F">
      <w:pPr>
        <w:ind w:left="3402" w:hanging="567"/>
      </w:pPr>
      <w:r w:rsidRPr="002A297F">
        <w:t>(</w:t>
      </w:r>
      <w:proofErr w:type="spellStart"/>
      <w:r w:rsidRPr="002A297F">
        <w:t>i</w:t>
      </w:r>
      <w:proofErr w:type="spellEnd"/>
      <w:r w:rsidRPr="002A297F">
        <w:t>)</w:t>
      </w:r>
      <w:r w:rsidRPr="002A297F">
        <w:tab/>
        <w:t>Each lifecycle stage provides one fixed methodology for one harmonised A-LCA approach.</w:t>
      </w:r>
    </w:p>
    <w:p w14:paraId="450FE3ED" w14:textId="77777777" w:rsidR="00783805" w:rsidRPr="002A297F" w:rsidRDefault="00783805" w:rsidP="00783805">
      <w:pPr>
        <w:ind w:left="2268"/>
      </w:pPr>
      <w:r w:rsidRPr="002A297F">
        <w:t xml:space="preserve">Description of Level 4 </w:t>
      </w:r>
    </w:p>
    <w:p w14:paraId="0DA7C85A" w14:textId="28A88D06" w:rsidR="00783805" w:rsidRPr="002A297F" w:rsidRDefault="00783805" w:rsidP="00783805">
      <w:pPr>
        <w:ind w:left="2268"/>
      </w:pPr>
      <w:r w:rsidRPr="002A297F">
        <w:t>(a)</w:t>
      </w:r>
      <w:r w:rsidRPr="002A297F">
        <w:tab/>
        <w:t>Intended use case:</w:t>
      </w:r>
    </w:p>
    <w:p w14:paraId="78BDE295" w14:textId="77777777" w:rsidR="00783805" w:rsidRPr="002A297F" w:rsidRDefault="00783805" w:rsidP="002A297F">
      <w:pPr>
        <w:ind w:left="3402" w:hanging="567"/>
      </w:pPr>
      <w:r w:rsidRPr="002A297F">
        <w:t>(</w:t>
      </w:r>
      <w:proofErr w:type="spellStart"/>
      <w:r w:rsidRPr="002A297F">
        <w:t>i</w:t>
      </w:r>
      <w:proofErr w:type="spellEnd"/>
      <w:r w:rsidRPr="002A297F">
        <w:t>)</w:t>
      </w:r>
      <w:r w:rsidRPr="002A297F">
        <w:tab/>
        <w:t>OEM’s and supplier’s official reporting for public information, marketing, etc.</w:t>
      </w:r>
    </w:p>
    <w:p w14:paraId="27AA6FAF" w14:textId="77777777" w:rsidR="00783805" w:rsidRPr="002A297F" w:rsidRDefault="00783805" w:rsidP="002A297F">
      <w:pPr>
        <w:ind w:left="3402" w:hanging="567"/>
      </w:pPr>
      <w:r w:rsidRPr="002A297F">
        <w:t>(ii)</w:t>
      </w:r>
      <w:r w:rsidRPr="002A297F">
        <w:tab/>
        <w:t xml:space="preserve">OEM’s and supplier’s official reporting for government programs </w:t>
      </w:r>
    </w:p>
    <w:p w14:paraId="097B4085" w14:textId="5B6C7678" w:rsidR="00783805" w:rsidRPr="002A297F" w:rsidRDefault="00783805" w:rsidP="00783805">
      <w:pPr>
        <w:ind w:left="2268"/>
      </w:pPr>
      <w:r w:rsidRPr="002A297F">
        <w:t>(b)</w:t>
      </w:r>
      <w:r w:rsidRPr="002A297F">
        <w:tab/>
      </w:r>
      <w:r w:rsidR="00C520C8" w:rsidRPr="000335DD">
        <w:t>Approach:</w:t>
      </w:r>
    </w:p>
    <w:p w14:paraId="15E33656" w14:textId="7A47AC65" w:rsidR="00195077" w:rsidRPr="000335DD" w:rsidRDefault="00783805" w:rsidP="002A297F">
      <w:pPr>
        <w:ind w:left="3402" w:hanging="567"/>
      </w:pPr>
      <w:r w:rsidRPr="002A297F">
        <w:t>(</w:t>
      </w:r>
      <w:proofErr w:type="spellStart"/>
      <w:r w:rsidRPr="002A297F">
        <w:t>i</w:t>
      </w:r>
      <w:proofErr w:type="spellEnd"/>
      <w:r w:rsidRPr="002A297F">
        <w:t>)</w:t>
      </w:r>
      <w:r w:rsidRPr="002A297F">
        <w:tab/>
        <w:t>Each lifecycle stage provides one fixed methodology for one harmonised A-LCA approach.</w:t>
      </w:r>
    </w:p>
    <w:p w14:paraId="27FD5571" w14:textId="1A9D17F2" w:rsidR="000F3B9B" w:rsidRPr="000335DD" w:rsidRDefault="000F3B9B" w:rsidP="00863000">
      <w:pPr>
        <w:ind w:left="2268"/>
      </w:pPr>
      <w:r w:rsidRPr="000335DD">
        <w:t xml:space="preserve">Table 1 </w:t>
      </w:r>
      <w:r w:rsidR="00F50BAD" w:rsidRPr="000335DD">
        <w:t>summari</w:t>
      </w:r>
      <w:r w:rsidR="00F50BAD" w:rsidRPr="002A297F">
        <w:t>s</w:t>
      </w:r>
      <w:r w:rsidR="00F50BAD" w:rsidRPr="000335DD">
        <w:t xml:space="preserve">es </w:t>
      </w:r>
      <w:r w:rsidRPr="000335DD">
        <w:t xml:space="preserve">the general structure of the Level Concept, while the practitioner can refer to Chapter </w:t>
      </w:r>
      <w:r w:rsidRPr="000335DD">
        <w:fldChar w:fldCharType="begin"/>
      </w:r>
      <w:r w:rsidRPr="000335DD">
        <w:instrText xml:space="preserve"> REF _Ref195693287 \r \h  \* MERGEFORMAT </w:instrText>
      </w:r>
      <w:r w:rsidRPr="000335DD">
        <w:fldChar w:fldCharType="separate"/>
      </w:r>
      <w:r w:rsidR="002906D2" w:rsidRPr="000335DD">
        <w:rPr>
          <w:cs/>
        </w:rPr>
        <w:t>‎</w:t>
      </w:r>
      <w:r w:rsidR="002906D2" w:rsidRPr="000335DD">
        <w:t>8</w:t>
      </w:r>
      <w:r w:rsidRPr="000335DD">
        <w:fldChar w:fldCharType="end"/>
      </w:r>
      <w:r w:rsidRPr="000335DD">
        <w:t xml:space="preserve"> for the detailed application of the level concept to different life cycle </w:t>
      </w:r>
      <w:r w:rsidR="006310E9" w:rsidRPr="000335DD">
        <w:t>stages</w:t>
      </w:r>
      <w:r w:rsidRPr="000335DD">
        <w:t>.</w:t>
      </w:r>
    </w:p>
    <w:p w14:paraId="0DE6C247" w14:textId="6980296F" w:rsidR="005519B1" w:rsidRPr="000335DD" w:rsidRDefault="005519B1" w:rsidP="00BC76B4">
      <w:pPr>
        <w:suppressAutoHyphens w:val="0"/>
        <w:spacing w:after="0" w:line="240" w:lineRule="auto"/>
        <w:ind w:left="0" w:right="0"/>
        <w:jc w:val="left"/>
        <w:rPr>
          <w:bCs/>
          <w:lang w:eastAsia="de-DE"/>
        </w:rPr>
      </w:pPr>
    </w:p>
    <w:p w14:paraId="19D44618" w14:textId="77777777" w:rsidR="001C5651" w:rsidRPr="000335DD" w:rsidRDefault="001C5651">
      <w:pPr>
        <w:suppressAutoHyphens w:val="0"/>
        <w:spacing w:after="0" w:line="240" w:lineRule="auto"/>
        <w:ind w:left="0" w:right="0"/>
        <w:jc w:val="left"/>
        <w:rPr>
          <w:bCs/>
          <w:lang w:eastAsia="de-DE"/>
        </w:rPr>
      </w:pPr>
      <w:r w:rsidRPr="000335DD">
        <w:br w:type="page"/>
      </w:r>
    </w:p>
    <w:p w14:paraId="617805E0" w14:textId="2E539FAF" w:rsidR="006C6B6A" w:rsidRPr="000335DD" w:rsidRDefault="00BB2184" w:rsidP="00166AF1">
      <w:pPr>
        <w:pStyle w:val="Lgende"/>
        <w:keepNext/>
        <w:ind w:left="1134" w:firstLine="0"/>
        <w:jc w:val="left"/>
        <w:rPr>
          <w:b/>
          <w:bCs w:val="0"/>
        </w:rPr>
      </w:pPr>
      <w:r w:rsidRPr="000335DD">
        <w:lastRenderedPageBreak/>
        <w:t>[</w:t>
      </w:r>
      <w:commentRangeStart w:id="396"/>
      <w:r w:rsidR="006C6B6A" w:rsidRPr="00816669">
        <w:rPr>
          <w:highlight w:val="yellow"/>
        </w:rPr>
        <w:t xml:space="preserve">Table </w:t>
      </w:r>
      <w:r w:rsidR="006C6B6A" w:rsidRPr="00816669">
        <w:rPr>
          <w:highlight w:val="yellow"/>
        </w:rPr>
        <w:fldChar w:fldCharType="begin"/>
      </w:r>
      <w:r w:rsidR="006C6B6A" w:rsidRPr="00816669">
        <w:rPr>
          <w:highlight w:val="yellow"/>
        </w:rPr>
        <w:instrText xml:space="preserve"> SEQ Table \* ARABIC </w:instrText>
      </w:r>
      <w:r w:rsidR="006C6B6A" w:rsidRPr="00816669">
        <w:rPr>
          <w:highlight w:val="yellow"/>
        </w:rPr>
        <w:fldChar w:fldCharType="separate"/>
      </w:r>
      <w:r w:rsidR="002906D2" w:rsidRPr="00816669">
        <w:rPr>
          <w:noProof/>
          <w:highlight w:val="yellow"/>
        </w:rPr>
        <w:t>1</w:t>
      </w:r>
      <w:r w:rsidR="006C6B6A" w:rsidRPr="00816669">
        <w:rPr>
          <w:highlight w:val="yellow"/>
        </w:rPr>
        <w:fldChar w:fldCharType="end"/>
      </w:r>
      <w:commentRangeEnd w:id="396"/>
      <w:r w:rsidR="009C5912" w:rsidRPr="00816669">
        <w:rPr>
          <w:rStyle w:val="Marquedecommentaire"/>
          <w:rFonts w:eastAsia="SimSun"/>
          <w:sz w:val="20"/>
          <w:szCs w:val="20"/>
          <w:highlight w:val="yellow"/>
        </w:rPr>
        <w:commentReference w:id="396"/>
      </w:r>
      <w:r w:rsidR="00166AF1" w:rsidRPr="000335DD">
        <w:br/>
      </w:r>
      <w:r w:rsidR="006C6B6A" w:rsidRPr="000335DD">
        <w:rPr>
          <w:b/>
          <w:bCs w:val="0"/>
        </w:rPr>
        <w:t>General structure of the Level Concept</w:t>
      </w:r>
    </w:p>
    <w:tbl>
      <w:tblPr>
        <w:tblStyle w:val="Grilledutableau"/>
        <w:tblW w:w="0" w:type="auto"/>
        <w:tblLook w:val="04A0" w:firstRow="1" w:lastRow="0" w:firstColumn="1" w:lastColumn="0" w:noHBand="0" w:noVBand="1"/>
      </w:tblPr>
      <w:tblGrid>
        <w:gridCol w:w="1498"/>
        <w:gridCol w:w="1727"/>
        <w:gridCol w:w="1499"/>
        <w:gridCol w:w="1516"/>
        <w:gridCol w:w="1499"/>
        <w:gridCol w:w="1500"/>
        <w:tblGridChange w:id="397">
          <w:tblGrid>
            <w:gridCol w:w="10"/>
            <w:gridCol w:w="1488"/>
            <w:gridCol w:w="10"/>
            <w:gridCol w:w="1569"/>
            <w:gridCol w:w="148"/>
            <w:gridCol w:w="1499"/>
            <w:gridCol w:w="602"/>
            <w:gridCol w:w="914"/>
            <w:gridCol w:w="1336"/>
            <w:gridCol w:w="163"/>
            <w:gridCol w:w="1337"/>
            <w:gridCol w:w="163"/>
          </w:tblGrid>
        </w:tblGridChange>
      </w:tblGrid>
      <w:tr w:rsidR="00273C36" w:rsidRPr="000335DD" w14:paraId="33C774F5" w14:textId="77777777" w:rsidTr="0024426E">
        <w:trPr>
          <w:cantSplit/>
          <w:tblHeader/>
        </w:trPr>
        <w:tc>
          <w:tcPr>
            <w:tcW w:w="1498" w:type="dxa"/>
            <w:vMerge w:val="restart"/>
            <w:tcBorders>
              <w:left w:val="nil"/>
              <w:right w:val="nil"/>
            </w:tcBorders>
            <w:vAlign w:val="center"/>
          </w:tcPr>
          <w:p w14:paraId="5486497A" w14:textId="3491547E"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tcBorders>
              <w:left w:val="nil"/>
              <w:right w:val="single" w:sz="12" w:space="0" w:color="auto"/>
            </w:tcBorders>
            <w:vAlign w:val="center"/>
          </w:tcPr>
          <w:p w14:paraId="3EBDA4C3"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Items</w:t>
            </w:r>
          </w:p>
        </w:tc>
        <w:tc>
          <w:tcPr>
            <w:tcW w:w="1499" w:type="dxa"/>
            <w:tcBorders>
              <w:left w:val="single" w:sz="12" w:space="0" w:color="auto"/>
              <w:right w:val="nil"/>
            </w:tcBorders>
            <w:vAlign w:val="center"/>
          </w:tcPr>
          <w:p w14:paraId="0C66A5B5"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1*</w:t>
            </w:r>
          </w:p>
        </w:tc>
        <w:tc>
          <w:tcPr>
            <w:tcW w:w="1501" w:type="dxa"/>
            <w:tcBorders>
              <w:left w:val="nil"/>
              <w:right w:val="nil"/>
            </w:tcBorders>
            <w:vAlign w:val="center"/>
          </w:tcPr>
          <w:p w14:paraId="58EFD490"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2*</w:t>
            </w:r>
          </w:p>
        </w:tc>
        <w:tc>
          <w:tcPr>
            <w:tcW w:w="1499" w:type="dxa"/>
            <w:tcBorders>
              <w:left w:val="nil"/>
              <w:right w:val="nil"/>
            </w:tcBorders>
            <w:vAlign w:val="center"/>
          </w:tcPr>
          <w:p w14:paraId="03BA80E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3**</w:t>
            </w:r>
          </w:p>
        </w:tc>
        <w:tc>
          <w:tcPr>
            <w:tcW w:w="1500" w:type="dxa"/>
            <w:tcBorders>
              <w:left w:val="nil"/>
              <w:right w:val="nil"/>
            </w:tcBorders>
            <w:vAlign w:val="center"/>
          </w:tcPr>
          <w:p w14:paraId="24F05A5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4**</w:t>
            </w:r>
          </w:p>
        </w:tc>
      </w:tr>
      <w:tr w:rsidR="00273C36" w:rsidRPr="000335DD" w14:paraId="4705A59B" w14:textId="77777777" w:rsidTr="0024426E">
        <w:trPr>
          <w:cantSplit/>
          <w:tblHeader/>
        </w:trPr>
        <w:tc>
          <w:tcPr>
            <w:tcW w:w="1498" w:type="dxa"/>
            <w:vMerge/>
            <w:tcBorders>
              <w:left w:val="nil"/>
              <w:bottom w:val="single" w:sz="12" w:space="0" w:color="auto"/>
              <w:right w:val="nil"/>
            </w:tcBorders>
            <w:vAlign w:val="center"/>
          </w:tcPr>
          <w:p w14:paraId="05DEA650" w14:textId="77777777"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tcBorders>
              <w:left w:val="nil"/>
              <w:bottom w:val="single" w:sz="12" w:space="0" w:color="auto"/>
              <w:right w:val="single" w:sz="12" w:space="0" w:color="auto"/>
            </w:tcBorders>
            <w:vAlign w:val="center"/>
          </w:tcPr>
          <w:p w14:paraId="499EED3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Purpose</w:t>
            </w:r>
          </w:p>
        </w:tc>
        <w:tc>
          <w:tcPr>
            <w:tcW w:w="3000" w:type="dxa"/>
            <w:gridSpan w:val="2"/>
            <w:tcBorders>
              <w:left w:val="single" w:sz="12" w:space="0" w:color="auto"/>
              <w:bottom w:val="single" w:sz="12" w:space="0" w:color="auto"/>
              <w:right w:val="nil"/>
            </w:tcBorders>
            <w:vAlign w:val="center"/>
          </w:tcPr>
          <w:p w14:paraId="70FFC3A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Strategy</w:t>
            </w:r>
          </w:p>
        </w:tc>
        <w:tc>
          <w:tcPr>
            <w:tcW w:w="2999" w:type="dxa"/>
            <w:gridSpan w:val="2"/>
            <w:tcBorders>
              <w:left w:val="nil"/>
              <w:bottom w:val="single" w:sz="12" w:space="0" w:color="auto"/>
              <w:right w:val="nil"/>
            </w:tcBorders>
            <w:vAlign w:val="center"/>
          </w:tcPr>
          <w:p w14:paraId="1F02BC7C"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Reporting</w:t>
            </w:r>
          </w:p>
        </w:tc>
      </w:tr>
      <w:tr w:rsidR="006C6B6A" w:rsidRPr="000335DD" w14:paraId="34248C8C" w14:textId="77777777" w:rsidTr="0024426E">
        <w:tc>
          <w:tcPr>
            <w:tcW w:w="1498" w:type="dxa"/>
            <w:tcBorders>
              <w:top w:val="single" w:sz="12" w:space="0" w:color="auto"/>
            </w:tcBorders>
            <w:vAlign w:val="center"/>
          </w:tcPr>
          <w:p w14:paraId="3EAF0CDE" w14:textId="4D1D473E" w:rsidR="006C6B6A" w:rsidRPr="000335DD" w:rsidRDefault="00273C36" w:rsidP="00BC76B4">
            <w:pPr>
              <w:spacing w:after="0"/>
              <w:ind w:left="0" w:right="0"/>
              <w:jc w:val="center"/>
            </w:pPr>
            <w:r w:rsidRPr="000335DD">
              <w:t xml:space="preserve">Life cycle </w:t>
            </w:r>
            <w:r w:rsidR="00250F40" w:rsidRPr="000335DD">
              <w:t>stage</w:t>
            </w:r>
          </w:p>
        </w:tc>
        <w:tc>
          <w:tcPr>
            <w:tcW w:w="1569" w:type="dxa"/>
            <w:tcBorders>
              <w:top w:val="single" w:sz="12" w:space="0" w:color="auto"/>
              <w:right w:val="single" w:sz="12" w:space="0" w:color="auto"/>
            </w:tcBorders>
            <w:vAlign w:val="center"/>
          </w:tcPr>
          <w:p w14:paraId="5C8D6728" w14:textId="77777777" w:rsidR="006C6B6A" w:rsidRPr="000335DD" w:rsidRDefault="006C6B6A" w:rsidP="00BC76B4">
            <w:pPr>
              <w:spacing w:after="0"/>
              <w:ind w:left="0" w:right="0"/>
              <w:jc w:val="center"/>
            </w:pPr>
            <w:r w:rsidRPr="000335DD">
              <w:t>Possible audiences</w:t>
            </w:r>
          </w:p>
        </w:tc>
        <w:tc>
          <w:tcPr>
            <w:tcW w:w="1499" w:type="dxa"/>
            <w:tcBorders>
              <w:top w:val="single" w:sz="12" w:space="0" w:color="auto"/>
              <w:left w:val="single" w:sz="12" w:space="0" w:color="auto"/>
            </w:tcBorders>
            <w:vAlign w:val="center"/>
          </w:tcPr>
          <w:p w14:paraId="37BB4073" w14:textId="77777777" w:rsidR="006C6B6A" w:rsidRPr="000335DD" w:rsidRDefault="006C6B6A" w:rsidP="00BC76B4">
            <w:pPr>
              <w:spacing w:after="0"/>
              <w:ind w:left="0" w:right="0"/>
              <w:jc w:val="center"/>
            </w:pPr>
            <w:r w:rsidRPr="000335DD">
              <w:t>Policy makers, researchers</w:t>
            </w:r>
          </w:p>
        </w:tc>
        <w:tc>
          <w:tcPr>
            <w:tcW w:w="1501" w:type="dxa"/>
            <w:tcBorders>
              <w:top w:val="single" w:sz="12" w:space="0" w:color="auto"/>
            </w:tcBorders>
            <w:vAlign w:val="center"/>
          </w:tcPr>
          <w:p w14:paraId="25A44A3B" w14:textId="77777777" w:rsidR="006C6B6A" w:rsidRPr="000335DD" w:rsidRDefault="006C6B6A" w:rsidP="00BC76B4">
            <w:pPr>
              <w:spacing w:after="0"/>
              <w:ind w:left="0" w:right="0"/>
              <w:jc w:val="center"/>
            </w:pPr>
            <w:r w:rsidRPr="000335DD">
              <w:t>Company strategy/product developers, customers</w:t>
            </w:r>
          </w:p>
        </w:tc>
        <w:tc>
          <w:tcPr>
            <w:tcW w:w="2999" w:type="dxa"/>
            <w:gridSpan w:val="2"/>
            <w:tcBorders>
              <w:top w:val="single" w:sz="12" w:space="0" w:color="auto"/>
            </w:tcBorders>
            <w:vAlign w:val="center"/>
          </w:tcPr>
          <w:p w14:paraId="2AC073BB" w14:textId="77777777" w:rsidR="006C6B6A" w:rsidRPr="000335DD" w:rsidRDefault="006C6B6A" w:rsidP="00BC76B4">
            <w:pPr>
              <w:spacing w:after="0"/>
              <w:ind w:left="0" w:right="0"/>
              <w:jc w:val="center"/>
            </w:pPr>
            <w:r w:rsidRPr="000335DD">
              <w:t>Government programs, customers</w:t>
            </w:r>
          </w:p>
        </w:tc>
      </w:tr>
      <w:tr w:rsidR="006C6B6A" w:rsidRPr="000335DD" w14:paraId="20CEB2F3" w14:textId="77777777" w:rsidTr="0024426E">
        <w:tc>
          <w:tcPr>
            <w:tcW w:w="1498" w:type="dxa"/>
            <w:vMerge w:val="restart"/>
            <w:vAlign w:val="center"/>
          </w:tcPr>
          <w:p w14:paraId="7930B8DD" w14:textId="6A86F886" w:rsidR="006C6B6A" w:rsidRPr="000335DD" w:rsidRDefault="006C6B6A" w:rsidP="00BC76B4">
            <w:pPr>
              <w:spacing w:after="0"/>
              <w:ind w:left="0" w:right="0"/>
              <w:jc w:val="center"/>
            </w:pPr>
            <w:r w:rsidRPr="000335DD">
              <w:t xml:space="preserve">Material production </w:t>
            </w:r>
            <w:r w:rsidR="00250F40" w:rsidRPr="000335DD">
              <w:t>stage</w:t>
            </w:r>
            <w:r w:rsidRPr="000335DD">
              <w:t xml:space="preserve"> (See </w:t>
            </w:r>
            <w:r w:rsidR="00DF532F" w:rsidRPr="000335DD">
              <w:t>8</w:t>
            </w:r>
            <w:r w:rsidRPr="000335DD">
              <w:t>.1)</w:t>
            </w:r>
          </w:p>
        </w:tc>
        <w:tc>
          <w:tcPr>
            <w:tcW w:w="1569" w:type="dxa"/>
            <w:tcBorders>
              <w:right w:val="single" w:sz="12" w:space="0" w:color="auto"/>
            </w:tcBorders>
            <w:vAlign w:val="center"/>
          </w:tcPr>
          <w:p w14:paraId="5D30E69A" w14:textId="56F9132E" w:rsidR="006C6B6A" w:rsidRPr="000335DD" w:rsidRDefault="00DD11A0" w:rsidP="00BC76B4">
            <w:pPr>
              <w:spacing w:after="0"/>
              <w:ind w:left="0" w:right="0"/>
              <w:jc w:val="center"/>
            </w:pPr>
            <w:r w:rsidRPr="000335DD">
              <w:t xml:space="preserve">Activity data </w:t>
            </w:r>
            <w:r w:rsidR="007F0DC3" w:rsidRPr="000335DD">
              <w:t>(</w:t>
            </w:r>
            <w:r w:rsidRPr="000335DD">
              <w:t xml:space="preserve">Material </w:t>
            </w:r>
            <w:r w:rsidR="006C6B6A" w:rsidRPr="000335DD">
              <w:t>weight</w:t>
            </w:r>
            <w:r w:rsidR="007F0DC3" w:rsidRPr="000335DD">
              <w:t xml:space="preserve"> [kg])</w:t>
            </w:r>
          </w:p>
        </w:tc>
        <w:tc>
          <w:tcPr>
            <w:tcW w:w="1499" w:type="dxa"/>
            <w:tcBorders>
              <w:left w:val="single" w:sz="12" w:space="0" w:color="auto"/>
            </w:tcBorders>
            <w:vAlign w:val="center"/>
          </w:tcPr>
          <w:p w14:paraId="380B8693" w14:textId="2C61B822" w:rsidR="006C6B6A" w:rsidRPr="000335DD" w:rsidRDefault="007F0DC3" w:rsidP="00BC76B4">
            <w:pPr>
              <w:spacing w:after="0"/>
              <w:ind w:left="0" w:right="0"/>
              <w:jc w:val="center"/>
            </w:pPr>
            <w:r w:rsidRPr="000335DD">
              <w:t xml:space="preserve">Secondary </w:t>
            </w:r>
            <w:r w:rsidR="006C6B6A" w:rsidRPr="000335DD">
              <w:t>data</w:t>
            </w:r>
          </w:p>
        </w:tc>
        <w:tc>
          <w:tcPr>
            <w:tcW w:w="4500" w:type="dxa"/>
            <w:gridSpan w:val="3"/>
            <w:vAlign w:val="center"/>
          </w:tcPr>
          <w:p w14:paraId="2D368D12" w14:textId="3BE1C3D2" w:rsidR="006C6B6A" w:rsidRPr="000335DD" w:rsidRDefault="007F0DC3" w:rsidP="00BC76B4">
            <w:pPr>
              <w:spacing w:after="0"/>
              <w:ind w:left="0" w:right="0"/>
              <w:jc w:val="center"/>
            </w:pPr>
            <w:r w:rsidRPr="000335DD">
              <w:t>P</w:t>
            </w:r>
            <w:r w:rsidR="006C6B6A" w:rsidRPr="000335DD">
              <w:t>rimary data</w:t>
            </w:r>
          </w:p>
        </w:tc>
      </w:tr>
      <w:tr w:rsidR="006C6B6A" w:rsidRPr="000335DD" w14:paraId="02A70CC1" w14:textId="77777777" w:rsidTr="0024426E">
        <w:tc>
          <w:tcPr>
            <w:tcW w:w="1498" w:type="dxa"/>
            <w:vMerge/>
            <w:vAlign w:val="center"/>
          </w:tcPr>
          <w:p w14:paraId="70E526DB"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5CF1BFD7" w14:textId="77777777" w:rsidR="00E8477E" w:rsidRPr="000335DD" w:rsidRDefault="006C6B6A" w:rsidP="00BC76B4">
            <w:pPr>
              <w:spacing w:after="0"/>
              <w:ind w:left="0" w:right="0"/>
              <w:jc w:val="center"/>
            </w:pPr>
            <w:r w:rsidRPr="000335DD">
              <w:t>Carbon intensity of material acquisition</w:t>
            </w:r>
            <w:r w:rsidR="00DF532F" w:rsidRPr="000335DD">
              <w:t xml:space="preserve"> </w:t>
            </w:r>
          </w:p>
          <w:p w14:paraId="22109AAB" w14:textId="16C349C5" w:rsidR="006C6B6A" w:rsidRPr="000335DD" w:rsidRDefault="00DF532F" w:rsidP="00BC76B4">
            <w:pPr>
              <w:spacing w:after="0"/>
              <w:ind w:left="0" w:right="0"/>
              <w:jc w:val="center"/>
            </w:pPr>
            <w:r w:rsidRPr="000335DD">
              <w:t>[</w:t>
            </w:r>
            <w:r w:rsidR="00E8477E" w:rsidRPr="000335DD">
              <w:t>kg-CO</w:t>
            </w:r>
            <w:r w:rsidR="00E8477E" w:rsidRPr="002A297F">
              <w:rPr>
                <w:vertAlign w:val="subscript"/>
              </w:rPr>
              <w:t>2</w:t>
            </w:r>
            <w:r w:rsidR="00E8477E" w:rsidRPr="000335DD">
              <w:t>eq/kg]</w:t>
            </w:r>
          </w:p>
        </w:tc>
        <w:tc>
          <w:tcPr>
            <w:tcW w:w="3000" w:type="dxa"/>
            <w:gridSpan w:val="2"/>
            <w:tcBorders>
              <w:left w:val="single" w:sz="12" w:space="0" w:color="auto"/>
            </w:tcBorders>
            <w:vAlign w:val="center"/>
          </w:tcPr>
          <w:p w14:paraId="720A5661" w14:textId="5F223677" w:rsidR="006C6B6A" w:rsidRPr="000335DD" w:rsidRDefault="00E8477E" w:rsidP="00BC76B4">
            <w:pPr>
              <w:spacing w:after="0"/>
              <w:ind w:left="0" w:right="0"/>
              <w:jc w:val="center"/>
            </w:pPr>
            <w:r w:rsidRPr="000335DD">
              <w:t>S</w:t>
            </w:r>
            <w:r w:rsidR="006C6B6A" w:rsidRPr="000335DD">
              <w:t>econdary data</w:t>
            </w:r>
          </w:p>
        </w:tc>
        <w:tc>
          <w:tcPr>
            <w:tcW w:w="1499" w:type="dxa"/>
            <w:vAlign w:val="center"/>
          </w:tcPr>
          <w:p w14:paraId="11A0B34A" w14:textId="3E9051A4" w:rsidR="006C6B6A" w:rsidRPr="000335DD" w:rsidRDefault="006C6B6A" w:rsidP="00BC76B4">
            <w:pPr>
              <w:spacing w:after="0"/>
              <w:ind w:left="0" w:right="0"/>
              <w:jc w:val="center"/>
            </w:pPr>
            <w:r w:rsidRPr="000335DD">
              <w:t>Primary</w:t>
            </w:r>
            <w:r w:rsidR="00B71BA7" w:rsidRPr="000335DD">
              <w:t xml:space="preserve"> and secondary</w:t>
            </w:r>
            <w:r w:rsidRPr="000335DD">
              <w:t xml:space="preserve"> data</w:t>
            </w:r>
          </w:p>
        </w:tc>
        <w:tc>
          <w:tcPr>
            <w:tcW w:w="1500" w:type="dxa"/>
            <w:vAlign w:val="center"/>
          </w:tcPr>
          <w:p w14:paraId="5D0ACEA9" w14:textId="762677F5" w:rsidR="006C6B6A" w:rsidRPr="000335DD" w:rsidRDefault="00BB032E" w:rsidP="00BC76B4">
            <w:pPr>
              <w:spacing w:after="0"/>
              <w:ind w:left="0" w:right="0"/>
              <w:jc w:val="center"/>
            </w:pPr>
            <w:r w:rsidRPr="000335DD">
              <w:t>Primary data</w:t>
            </w:r>
          </w:p>
        </w:tc>
      </w:tr>
      <w:tr w:rsidR="006C6B6A" w:rsidRPr="000335DD" w14:paraId="43BFE126" w14:textId="77777777" w:rsidTr="0024426E">
        <w:tc>
          <w:tcPr>
            <w:tcW w:w="1498" w:type="dxa"/>
            <w:vMerge w:val="restart"/>
            <w:vAlign w:val="center"/>
          </w:tcPr>
          <w:p w14:paraId="5DA0F60B" w14:textId="4F3CEE27" w:rsidR="006C6B6A" w:rsidRPr="000335DD" w:rsidRDefault="006C6B6A" w:rsidP="00BC76B4">
            <w:pPr>
              <w:spacing w:after="0"/>
              <w:ind w:left="0" w:right="0"/>
              <w:jc w:val="center"/>
            </w:pPr>
            <w:r w:rsidRPr="000335DD">
              <w:t xml:space="preserve">Parts production and vehicle assembly </w:t>
            </w:r>
            <w:r w:rsidR="00250F40" w:rsidRPr="000335DD">
              <w:t>stage</w:t>
            </w:r>
            <w:r w:rsidRPr="000335DD">
              <w:t xml:space="preserve"> (See </w:t>
            </w:r>
            <w:r w:rsidR="00C76259" w:rsidRPr="000335DD">
              <w:t>8</w:t>
            </w:r>
            <w:r w:rsidRPr="000335DD">
              <w:t>.2)</w:t>
            </w:r>
          </w:p>
        </w:tc>
        <w:tc>
          <w:tcPr>
            <w:tcW w:w="1569" w:type="dxa"/>
            <w:tcBorders>
              <w:right w:val="single" w:sz="12" w:space="0" w:color="auto"/>
            </w:tcBorders>
            <w:vAlign w:val="center"/>
          </w:tcPr>
          <w:p w14:paraId="030BEB1B" w14:textId="77777777" w:rsidR="006C6B6A" w:rsidRPr="000335DD" w:rsidRDefault="006C6B6A" w:rsidP="00BC76B4">
            <w:pPr>
              <w:spacing w:after="0"/>
              <w:ind w:left="0" w:right="0"/>
              <w:jc w:val="center"/>
            </w:pPr>
            <w:r w:rsidRPr="000335DD">
              <w:t>Vehicle model</w:t>
            </w:r>
          </w:p>
        </w:tc>
        <w:tc>
          <w:tcPr>
            <w:tcW w:w="1499" w:type="dxa"/>
            <w:tcBorders>
              <w:left w:val="single" w:sz="12" w:space="0" w:color="auto"/>
            </w:tcBorders>
            <w:vAlign w:val="center"/>
          </w:tcPr>
          <w:p w14:paraId="7B470C86" w14:textId="77777777" w:rsidR="006C6B6A" w:rsidRPr="000335DD" w:rsidRDefault="006C6B6A" w:rsidP="00BC76B4">
            <w:pPr>
              <w:spacing w:after="0"/>
              <w:ind w:left="0" w:right="0"/>
              <w:jc w:val="center"/>
            </w:pPr>
            <w:r w:rsidRPr="000335DD">
              <w:t>Average for a vehicle fleet</w:t>
            </w:r>
          </w:p>
        </w:tc>
        <w:tc>
          <w:tcPr>
            <w:tcW w:w="1501" w:type="dxa"/>
            <w:vAlign w:val="center"/>
          </w:tcPr>
          <w:p w14:paraId="6FB866D7" w14:textId="77777777" w:rsidR="006C6B6A" w:rsidRPr="000335DD" w:rsidRDefault="006C6B6A" w:rsidP="00BC76B4">
            <w:pPr>
              <w:spacing w:after="0"/>
              <w:ind w:left="0" w:right="0"/>
              <w:jc w:val="center"/>
            </w:pPr>
            <w:r w:rsidRPr="000335DD">
              <w:t>Average for vehicles of a specific segment or a vehicle chosen as representative for a specific segment</w:t>
            </w:r>
          </w:p>
        </w:tc>
        <w:tc>
          <w:tcPr>
            <w:tcW w:w="1499" w:type="dxa"/>
            <w:vAlign w:val="center"/>
          </w:tcPr>
          <w:p w14:paraId="104E481C" w14:textId="77777777" w:rsidR="006C6B6A" w:rsidRPr="000335DD" w:rsidRDefault="006C6B6A" w:rsidP="00BC76B4">
            <w:pPr>
              <w:spacing w:after="0"/>
              <w:ind w:left="0" w:right="0"/>
              <w:jc w:val="center"/>
            </w:pPr>
            <w:r w:rsidRPr="000335DD">
              <w:t>Average for specific vehicle models with different equipment variants</w:t>
            </w:r>
          </w:p>
        </w:tc>
        <w:tc>
          <w:tcPr>
            <w:tcW w:w="1500" w:type="dxa"/>
            <w:vAlign w:val="center"/>
          </w:tcPr>
          <w:p w14:paraId="26311358" w14:textId="77777777" w:rsidR="006C6B6A" w:rsidRPr="000335DD" w:rsidRDefault="006C6B6A" w:rsidP="00BC76B4">
            <w:pPr>
              <w:spacing w:after="0"/>
              <w:ind w:left="0" w:right="0"/>
              <w:jc w:val="center"/>
            </w:pPr>
            <w:r w:rsidRPr="000335DD">
              <w:t>Specific vehicle mode</w:t>
            </w:r>
          </w:p>
        </w:tc>
      </w:tr>
      <w:tr w:rsidR="006C6B6A" w:rsidRPr="000335DD" w14:paraId="50D3DC2E" w14:textId="77777777" w:rsidTr="0024426E">
        <w:tc>
          <w:tcPr>
            <w:tcW w:w="1498" w:type="dxa"/>
            <w:vMerge/>
            <w:vAlign w:val="center"/>
          </w:tcPr>
          <w:p w14:paraId="332D41E7"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6A45FF40" w14:textId="77777777" w:rsidR="006C6B6A" w:rsidRPr="000335DD" w:rsidRDefault="006C6B6A" w:rsidP="00BC76B4">
            <w:pPr>
              <w:spacing w:after="0"/>
              <w:ind w:left="0" w:right="0"/>
              <w:jc w:val="center"/>
            </w:pPr>
            <w:r w:rsidRPr="000335DD">
              <w:t>Supply chain model</w:t>
            </w:r>
          </w:p>
        </w:tc>
        <w:tc>
          <w:tcPr>
            <w:tcW w:w="3000" w:type="dxa"/>
            <w:gridSpan w:val="2"/>
            <w:tcBorders>
              <w:left w:val="single" w:sz="12" w:space="0" w:color="auto"/>
            </w:tcBorders>
            <w:vAlign w:val="center"/>
          </w:tcPr>
          <w:p w14:paraId="1A5E2D44" w14:textId="77777777" w:rsidR="006C6B6A" w:rsidRPr="000335DD" w:rsidRDefault="006C6B6A" w:rsidP="00BC76B4">
            <w:pPr>
              <w:spacing w:after="0"/>
              <w:ind w:left="0" w:right="0"/>
              <w:jc w:val="center"/>
            </w:pPr>
            <w:r w:rsidRPr="000335DD">
              <w:t>Generic</w:t>
            </w:r>
          </w:p>
        </w:tc>
        <w:tc>
          <w:tcPr>
            <w:tcW w:w="1499" w:type="dxa"/>
            <w:vAlign w:val="center"/>
          </w:tcPr>
          <w:p w14:paraId="29FB5C93" w14:textId="77777777" w:rsidR="006C6B6A" w:rsidRPr="000335DD" w:rsidRDefault="006C6B6A" w:rsidP="00BC76B4">
            <w:pPr>
              <w:spacing w:after="0"/>
              <w:ind w:left="0" w:right="0"/>
              <w:jc w:val="center"/>
            </w:pPr>
            <w:r w:rsidRPr="000335DD">
              <w:t>Partly specific for hotspot part supply chain</w:t>
            </w:r>
          </w:p>
        </w:tc>
        <w:tc>
          <w:tcPr>
            <w:tcW w:w="1500" w:type="dxa"/>
            <w:vAlign w:val="center"/>
          </w:tcPr>
          <w:p w14:paraId="2B1B4932" w14:textId="77777777" w:rsidR="006C6B6A" w:rsidRPr="000335DD" w:rsidRDefault="006C6B6A" w:rsidP="00BC76B4">
            <w:pPr>
              <w:spacing w:after="0"/>
              <w:ind w:left="0" w:right="0"/>
              <w:jc w:val="center"/>
            </w:pPr>
            <w:r w:rsidRPr="000335DD">
              <w:t>Mainly specific for whole supply chain</w:t>
            </w:r>
          </w:p>
        </w:tc>
      </w:tr>
      <w:tr w:rsidR="006C6B6A" w:rsidRPr="000335DD" w14:paraId="07B52BA6" w14:textId="77777777" w:rsidTr="0024426E">
        <w:tc>
          <w:tcPr>
            <w:tcW w:w="1498" w:type="dxa"/>
            <w:vMerge/>
            <w:vAlign w:val="center"/>
          </w:tcPr>
          <w:p w14:paraId="6AB2A275"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620F42DC" w14:textId="77777777" w:rsidR="006C6B6A" w:rsidRPr="000335DD" w:rsidRDefault="006C6B6A" w:rsidP="00BC76B4">
            <w:pPr>
              <w:spacing w:after="0"/>
              <w:ind w:left="0" w:right="0"/>
              <w:jc w:val="center"/>
            </w:pPr>
            <w:r w:rsidRPr="000335DD">
              <w:t>Waste</w:t>
            </w:r>
          </w:p>
        </w:tc>
        <w:tc>
          <w:tcPr>
            <w:tcW w:w="3000" w:type="dxa"/>
            <w:gridSpan w:val="2"/>
            <w:tcBorders>
              <w:left w:val="single" w:sz="12" w:space="0" w:color="auto"/>
            </w:tcBorders>
            <w:vAlign w:val="center"/>
          </w:tcPr>
          <w:p w14:paraId="7E84E263"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4AEDE274"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23156AF6" w14:textId="77777777" w:rsidR="006C6B6A" w:rsidRPr="000335DD" w:rsidRDefault="006C6B6A" w:rsidP="00BC76B4">
            <w:pPr>
              <w:spacing w:after="0"/>
              <w:ind w:left="0" w:right="0"/>
              <w:jc w:val="center"/>
            </w:pPr>
            <w:r w:rsidRPr="000335DD">
              <w:t>Fully explicit</w:t>
            </w:r>
          </w:p>
        </w:tc>
      </w:tr>
      <w:tr w:rsidR="006C6B6A" w:rsidRPr="000335DD" w14:paraId="08243C5C" w14:textId="77777777" w:rsidTr="0024426E">
        <w:tc>
          <w:tcPr>
            <w:tcW w:w="1498" w:type="dxa"/>
            <w:vMerge/>
            <w:vAlign w:val="center"/>
          </w:tcPr>
          <w:p w14:paraId="4C582F55"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6E1CBA46" w14:textId="6F89333E" w:rsidR="006C6B6A" w:rsidRPr="000335DD" w:rsidRDefault="006C6B6A" w:rsidP="00BC76B4">
            <w:pPr>
              <w:spacing w:after="0"/>
              <w:ind w:left="0" w:right="0"/>
              <w:jc w:val="center"/>
            </w:pPr>
            <w:r w:rsidRPr="000335DD">
              <w:t>Gross vs. net material input (</w:t>
            </w:r>
            <w:r w:rsidR="00D05051" w:rsidRPr="000335DD">
              <w:t>yield</w:t>
            </w:r>
            <w:r w:rsidRPr="000335DD">
              <w:t>)</w:t>
            </w:r>
          </w:p>
        </w:tc>
        <w:tc>
          <w:tcPr>
            <w:tcW w:w="3000" w:type="dxa"/>
            <w:gridSpan w:val="2"/>
            <w:tcBorders>
              <w:left w:val="single" w:sz="12" w:space="0" w:color="auto"/>
            </w:tcBorders>
            <w:vAlign w:val="center"/>
          </w:tcPr>
          <w:p w14:paraId="5F230CEF"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5EB41041"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CE068E0" w14:textId="77777777" w:rsidR="006C6B6A" w:rsidRPr="000335DD" w:rsidRDefault="006C6B6A" w:rsidP="00BC76B4">
            <w:pPr>
              <w:spacing w:after="0"/>
              <w:ind w:left="0" w:right="0"/>
              <w:jc w:val="center"/>
            </w:pPr>
            <w:r w:rsidRPr="000335DD">
              <w:t>Fully explicit</w:t>
            </w:r>
          </w:p>
        </w:tc>
      </w:tr>
      <w:tr w:rsidR="006C6B6A" w:rsidRPr="000335DD" w14:paraId="7BBB9BA9" w14:textId="77777777" w:rsidTr="0024426E">
        <w:tc>
          <w:tcPr>
            <w:tcW w:w="1498" w:type="dxa"/>
            <w:vMerge/>
            <w:vAlign w:val="center"/>
          </w:tcPr>
          <w:p w14:paraId="712C46DF"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4AA7D4B8" w14:textId="77777777" w:rsidR="006C6B6A" w:rsidRPr="000335DD" w:rsidRDefault="006C6B6A" w:rsidP="00BC76B4">
            <w:pPr>
              <w:spacing w:after="0"/>
              <w:ind w:left="0" w:right="0"/>
              <w:jc w:val="center"/>
            </w:pPr>
            <w:r w:rsidRPr="000335DD">
              <w:t>Transport of parts</w:t>
            </w:r>
          </w:p>
        </w:tc>
        <w:tc>
          <w:tcPr>
            <w:tcW w:w="3000" w:type="dxa"/>
            <w:gridSpan w:val="2"/>
            <w:tcBorders>
              <w:left w:val="single" w:sz="12" w:space="0" w:color="auto"/>
            </w:tcBorders>
            <w:vAlign w:val="center"/>
          </w:tcPr>
          <w:p w14:paraId="23986C7D"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2986C27D"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1E00F66" w14:textId="77777777" w:rsidR="006C6B6A" w:rsidRPr="000335DD" w:rsidRDefault="006C6B6A" w:rsidP="00BC76B4">
            <w:pPr>
              <w:spacing w:after="0"/>
              <w:ind w:left="0" w:right="0"/>
              <w:jc w:val="center"/>
            </w:pPr>
            <w:r w:rsidRPr="000335DD">
              <w:t>Fully explicit</w:t>
            </w:r>
          </w:p>
        </w:tc>
      </w:tr>
      <w:tr w:rsidR="006C6B6A" w:rsidRPr="000335DD" w14:paraId="7CD415BF" w14:textId="77777777" w:rsidTr="0024426E">
        <w:tc>
          <w:tcPr>
            <w:tcW w:w="1498" w:type="dxa"/>
            <w:vMerge/>
            <w:vAlign w:val="center"/>
          </w:tcPr>
          <w:p w14:paraId="674F99E7"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73D02854" w14:textId="77777777" w:rsidR="006C6B6A" w:rsidRPr="000335DD" w:rsidRDefault="006C6B6A" w:rsidP="00BC76B4">
            <w:pPr>
              <w:spacing w:after="0"/>
              <w:ind w:left="0" w:right="0"/>
              <w:jc w:val="center"/>
            </w:pPr>
            <w:r w:rsidRPr="000335DD">
              <w:t>Transport of vehicles</w:t>
            </w:r>
          </w:p>
        </w:tc>
        <w:tc>
          <w:tcPr>
            <w:tcW w:w="3000" w:type="dxa"/>
            <w:gridSpan w:val="2"/>
            <w:tcBorders>
              <w:left w:val="single" w:sz="12" w:space="0" w:color="auto"/>
            </w:tcBorders>
            <w:vAlign w:val="center"/>
          </w:tcPr>
          <w:p w14:paraId="13A8108F" w14:textId="77777777" w:rsidR="006C6B6A" w:rsidRPr="000335DD" w:rsidRDefault="006C6B6A" w:rsidP="00BC76B4">
            <w:pPr>
              <w:spacing w:after="0"/>
              <w:ind w:left="0" w:right="0"/>
              <w:jc w:val="center"/>
            </w:pPr>
            <w:r w:rsidRPr="000335DD">
              <w:t>Generic</w:t>
            </w:r>
          </w:p>
        </w:tc>
        <w:tc>
          <w:tcPr>
            <w:tcW w:w="2999" w:type="dxa"/>
            <w:gridSpan w:val="2"/>
            <w:vAlign w:val="center"/>
          </w:tcPr>
          <w:p w14:paraId="3190031C" w14:textId="77777777" w:rsidR="006C6B6A" w:rsidRPr="000335DD" w:rsidRDefault="006C6B6A" w:rsidP="00BC76B4">
            <w:pPr>
              <w:spacing w:after="0"/>
              <w:ind w:left="0" w:right="0"/>
              <w:jc w:val="center"/>
            </w:pPr>
            <w:r w:rsidRPr="000335DD">
              <w:t>Explicitly reported from OEM gate to customer</w:t>
            </w:r>
          </w:p>
        </w:tc>
      </w:tr>
      <w:tr w:rsidR="006C6B6A" w:rsidRPr="000335DD" w14:paraId="3E202FC6" w14:textId="77777777" w:rsidTr="0024426E">
        <w:tc>
          <w:tcPr>
            <w:tcW w:w="1498" w:type="dxa"/>
            <w:vMerge/>
            <w:vAlign w:val="center"/>
          </w:tcPr>
          <w:p w14:paraId="6F5332A6"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65CB0AA8" w14:textId="77777777" w:rsidR="006C6B6A" w:rsidRPr="000335DD" w:rsidRDefault="006C6B6A" w:rsidP="00BC76B4">
            <w:pPr>
              <w:spacing w:after="0"/>
              <w:ind w:left="0" w:right="0"/>
              <w:jc w:val="center"/>
            </w:pPr>
            <w:r w:rsidRPr="000335DD">
              <w:t>Primary/secondary material use</w:t>
            </w:r>
          </w:p>
        </w:tc>
        <w:tc>
          <w:tcPr>
            <w:tcW w:w="3000" w:type="dxa"/>
            <w:gridSpan w:val="2"/>
            <w:tcBorders>
              <w:left w:val="single" w:sz="12" w:space="0" w:color="auto"/>
            </w:tcBorders>
            <w:vAlign w:val="center"/>
          </w:tcPr>
          <w:p w14:paraId="3964AEB7" w14:textId="77777777" w:rsidR="006C6B6A" w:rsidRPr="000335DD" w:rsidRDefault="006C6B6A" w:rsidP="00BC76B4">
            <w:pPr>
              <w:spacing w:after="0"/>
              <w:ind w:left="0" w:right="0"/>
              <w:jc w:val="center"/>
            </w:pPr>
            <w:r w:rsidRPr="000335DD">
              <w:t>Implicit in material production carbon intensity</w:t>
            </w:r>
          </w:p>
        </w:tc>
        <w:tc>
          <w:tcPr>
            <w:tcW w:w="1499" w:type="dxa"/>
            <w:vAlign w:val="center"/>
          </w:tcPr>
          <w:p w14:paraId="668F7A98" w14:textId="77777777" w:rsidR="006C6B6A" w:rsidRPr="000335DD" w:rsidRDefault="006C6B6A" w:rsidP="00BC76B4">
            <w:pPr>
              <w:spacing w:after="0"/>
              <w:ind w:left="0" w:right="0"/>
              <w:jc w:val="center"/>
            </w:pPr>
            <w:r w:rsidRPr="000335DD">
              <w:t>Implicit in material production carbon intensity except explicit for hotspot part</w:t>
            </w:r>
          </w:p>
        </w:tc>
        <w:tc>
          <w:tcPr>
            <w:tcW w:w="1500" w:type="dxa"/>
            <w:vAlign w:val="center"/>
          </w:tcPr>
          <w:p w14:paraId="295F0A70" w14:textId="77777777" w:rsidR="006C6B6A" w:rsidRPr="000335DD" w:rsidRDefault="006C6B6A" w:rsidP="00BC76B4">
            <w:pPr>
              <w:spacing w:after="0"/>
              <w:ind w:left="0" w:right="0"/>
              <w:jc w:val="center"/>
            </w:pPr>
            <w:r w:rsidRPr="000335DD">
              <w:t>Fully explicit</w:t>
            </w:r>
          </w:p>
        </w:tc>
      </w:tr>
      <w:tr w:rsidR="006C6B6A" w:rsidRPr="000335DD" w14:paraId="75568C47" w14:textId="77777777" w:rsidTr="0024426E">
        <w:tc>
          <w:tcPr>
            <w:tcW w:w="1498" w:type="dxa"/>
            <w:vMerge/>
            <w:vAlign w:val="center"/>
          </w:tcPr>
          <w:p w14:paraId="73D58489"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614A7228" w14:textId="77777777" w:rsidR="006C6B6A" w:rsidRPr="000335DD" w:rsidRDefault="006C6B6A" w:rsidP="00BC76B4">
            <w:pPr>
              <w:spacing w:after="0"/>
              <w:ind w:left="0" w:right="0"/>
              <w:jc w:val="center"/>
            </w:pPr>
            <w:r w:rsidRPr="000335DD">
              <w:t>Temporal validity</w:t>
            </w:r>
          </w:p>
        </w:tc>
        <w:tc>
          <w:tcPr>
            <w:tcW w:w="3000" w:type="dxa"/>
            <w:gridSpan w:val="2"/>
            <w:tcBorders>
              <w:left w:val="single" w:sz="12" w:space="0" w:color="auto"/>
            </w:tcBorders>
            <w:vAlign w:val="center"/>
          </w:tcPr>
          <w:p w14:paraId="000A4213" w14:textId="77777777" w:rsidR="006C6B6A" w:rsidRPr="000335DD" w:rsidRDefault="006C6B6A" w:rsidP="00BC76B4">
            <w:pPr>
              <w:spacing w:after="0"/>
              <w:ind w:left="0" w:right="0"/>
              <w:jc w:val="center"/>
            </w:pPr>
            <w:r w:rsidRPr="000335DD">
              <w:t>Most recent data</w:t>
            </w:r>
          </w:p>
        </w:tc>
        <w:tc>
          <w:tcPr>
            <w:tcW w:w="1499" w:type="dxa"/>
            <w:vAlign w:val="center"/>
          </w:tcPr>
          <w:p w14:paraId="249588B4" w14:textId="77777777" w:rsidR="006C6B6A" w:rsidRPr="000335DD" w:rsidRDefault="006C6B6A" w:rsidP="00BC76B4">
            <w:pPr>
              <w:spacing w:after="0"/>
              <w:ind w:left="0" w:right="0"/>
              <w:jc w:val="center"/>
            </w:pPr>
            <w:r w:rsidRPr="000335DD">
              <w:t>Most recent data except annual update for hotspot part</w:t>
            </w:r>
          </w:p>
        </w:tc>
        <w:tc>
          <w:tcPr>
            <w:tcW w:w="1500" w:type="dxa"/>
            <w:vAlign w:val="center"/>
          </w:tcPr>
          <w:p w14:paraId="17AA24E8" w14:textId="77777777" w:rsidR="006C6B6A" w:rsidRPr="000335DD" w:rsidRDefault="006C6B6A" w:rsidP="00BC76B4">
            <w:pPr>
              <w:spacing w:after="0"/>
              <w:ind w:left="0" w:right="0"/>
              <w:jc w:val="center"/>
            </w:pPr>
            <w:r w:rsidRPr="000335DD">
              <w:t>Annual update</w:t>
            </w:r>
          </w:p>
        </w:tc>
      </w:tr>
      <w:tr w:rsidR="006C6B6A" w:rsidRPr="000335DD" w14:paraId="0AD066A5" w14:textId="77777777" w:rsidTr="0024426E">
        <w:tc>
          <w:tcPr>
            <w:tcW w:w="1498" w:type="dxa"/>
            <w:vMerge/>
            <w:vAlign w:val="center"/>
          </w:tcPr>
          <w:p w14:paraId="1450823F"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6FA16780" w14:textId="77777777" w:rsidR="006C6B6A" w:rsidRPr="000335DD" w:rsidRDefault="006C6B6A" w:rsidP="00BC76B4">
            <w:pPr>
              <w:spacing w:after="0"/>
              <w:ind w:left="0" w:right="0"/>
              <w:jc w:val="center"/>
            </w:pPr>
            <w:r w:rsidRPr="000335DD">
              <w:t>Geographical representativeness</w:t>
            </w:r>
          </w:p>
        </w:tc>
        <w:tc>
          <w:tcPr>
            <w:tcW w:w="3000" w:type="dxa"/>
            <w:gridSpan w:val="2"/>
            <w:tcBorders>
              <w:left w:val="single" w:sz="12" w:space="0" w:color="auto"/>
            </w:tcBorders>
            <w:vAlign w:val="center"/>
          </w:tcPr>
          <w:p w14:paraId="1E0C97AE" w14:textId="77777777" w:rsidR="006C6B6A" w:rsidRPr="000335DD" w:rsidRDefault="006C6B6A" w:rsidP="00BC76B4">
            <w:pPr>
              <w:spacing w:after="0"/>
              <w:ind w:left="0" w:right="0"/>
              <w:jc w:val="center"/>
            </w:pPr>
            <w:r w:rsidRPr="000335DD">
              <w:t>Determined based on the research question</w:t>
            </w:r>
          </w:p>
        </w:tc>
        <w:tc>
          <w:tcPr>
            <w:tcW w:w="1499" w:type="dxa"/>
            <w:vAlign w:val="center"/>
          </w:tcPr>
          <w:p w14:paraId="6423C38D" w14:textId="77777777" w:rsidR="006C6B6A" w:rsidRPr="000335DD" w:rsidRDefault="006C6B6A" w:rsidP="00BC76B4">
            <w:pPr>
              <w:spacing w:after="0"/>
              <w:ind w:left="0" w:right="0"/>
              <w:jc w:val="center"/>
            </w:pPr>
            <w:r w:rsidRPr="000335DD">
              <w:t xml:space="preserve">As specific as possible while </w:t>
            </w:r>
            <w:r w:rsidRPr="000335DD">
              <w:lastRenderedPageBreak/>
              <w:t>plant level for hotspot part</w:t>
            </w:r>
          </w:p>
        </w:tc>
        <w:tc>
          <w:tcPr>
            <w:tcW w:w="1500" w:type="dxa"/>
            <w:vAlign w:val="center"/>
          </w:tcPr>
          <w:p w14:paraId="4B11F427" w14:textId="77777777" w:rsidR="006C6B6A" w:rsidRPr="000335DD" w:rsidRDefault="006C6B6A" w:rsidP="00BC76B4">
            <w:pPr>
              <w:spacing w:after="0"/>
              <w:ind w:left="0" w:right="0"/>
              <w:jc w:val="center"/>
            </w:pPr>
            <w:r w:rsidRPr="000335DD">
              <w:lastRenderedPageBreak/>
              <w:t>Plant level</w:t>
            </w:r>
          </w:p>
        </w:tc>
      </w:tr>
      <w:tr w:rsidR="006C6B6A" w:rsidRPr="000335DD" w14:paraId="77C2F831" w14:textId="77777777" w:rsidTr="0024426E">
        <w:tc>
          <w:tcPr>
            <w:tcW w:w="1498" w:type="dxa"/>
            <w:vMerge w:val="restart"/>
            <w:vAlign w:val="center"/>
          </w:tcPr>
          <w:p w14:paraId="77FE7FAF" w14:textId="2B799221" w:rsidR="006C6B6A" w:rsidRPr="000335DD" w:rsidRDefault="006C6B6A" w:rsidP="00BC76B4">
            <w:pPr>
              <w:spacing w:after="0"/>
              <w:ind w:left="0" w:right="0"/>
              <w:jc w:val="center"/>
            </w:pPr>
            <w:r w:rsidRPr="000335DD">
              <w:t xml:space="preserve">Use </w:t>
            </w:r>
            <w:r w:rsidR="00250F40" w:rsidRPr="000335DD">
              <w:t>stage</w:t>
            </w:r>
            <w:r w:rsidRPr="000335DD">
              <w:t xml:space="preserve">     </w:t>
            </w:r>
            <w:proofErr w:type="gramStart"/>
            <w:r w:rsidRPr="000335DD">
              <w:t xml:space="preserve">   (</w:t>
            </w:r>
            <w:proofErr w:type="gramEnd"/>
            <w:r w:rsidRPr="000335DD">
              <w:t xml:space="preserve">See </w:t>
            </w:r>
            <w:r w:rsidR="00330F6A" w:rsidRPr="000335DD">
              <w:t>8</w:t>
            </w:r>
            <w:r w:rsidRPr="000335DD">
              <w:t>.3)</w:t>
            </w:r>
          </w:p>
        </w:tc>
        <w:tc>
          <w:tcPr>
            <w:tcW w:w="1569" w:type="dxa"/>
            <w:tcBorders>
              <w:right w:val="single" w:sz="12" w:space="0" w:color="auto"/>
            </w:tcBorders>
            <w:vAlign w:val="center"/>
          </w:tcPr>
          <w:p w14:paraId="7975622B" w14:textId="77777777" w:rsidR="006C6B6A" w:rsidRPr="000335DD" w:rsidRDefault="006C6B6A" w:rsidP="00BC76B4">
            <w:pPr>
              <w:spacing w:after="0"/>
              <w:ind w:left="0" w:right="0"/>
              <w:jc w:val="center"/>
            </w:pPr>
            <w:r w:rsidRPr="000335DD">
              <w:t>Service life</w:t>
            </w:r>
          </w:p>
        </w:tc>
        <w:tc>
          <w:tcPr>
            <w:tcW w:w="5999" w:type="dxa"/>
            <w:gridSpan w:val="4"/>
            <w:tcBorders>
              <w:left w:val="single" w:sz="12" w:space="0" w:color="auto"/>
            </w:tcBorders>
            <w:vAlign w:val="center"/>
          </w:tcPr>
          <w:p w14:paraId="274406BB" w14:textId="3BC05D51" w:rsidR="006C6B6A" w:rsidRPr="000335DD" w:rsidRDefault="006C6B6A" w:rsidP="00BC76B4">
            <w:pPr>
              <w:spacing w:after="0"/>
              <w:ind w:left="0" w:right="0"/>
              <w:jc w:val="center"/>
            </w:pPr>
            <w:r w:rsidRPr="000335DD">
              <w:t>Officially available data by CPs; if not available, the values in some peer-reviewed reports or methodology</w:t>
            </w:r>
            <w:ins w:id="398" w:author="TRIPATHY Samarendra" w:date="2025-11-02T23:33:00Z" w16du:dateUtc="2025-11-02T22:33:00Z">
              <w:r w:rsidR="000B6D0B">
                <w:t xml:space="preserve"> </w:t>
              </w:r>
              <w:commentRangeStart w:id="399"/>
              <w:r w:rsidR="000B6D0B">
                <w:rPr>
                  <w:color w:val="FF0000"/>
                  <w:highlight w:val="yellow"/>
                </w:rPr>
                <w:t>or adopt</w:t>
              </w:r>
              <w:r w:rsidR="000B6D0B" w:rsidRPr="00546FE5">
                <w:rPr>
                  <w:color w:val="FF0000"/>
                  <w:highlight w:val="yellow"/>
                </w:rPr>
                <w:t xml:space="preserve"> values from this guideline</w:t>
              </w:r>
            </w:ins>
            <w:commentRangeEnd w:id="399"/>
            <w:ins w:id="400" w:author="TRIPATHY Samarendra" w:date="2025-11-02T23:34:00Z" w16du:dateUtc="2025-11-02T22:34:00Z">
              <w:r w:rsidR="00DB3F43" w:rsidRPr="000335DD">
                <w:rPr>
                  <w:rStyle w:val="Marquedecommentaire"/>
                  <w:rFonts w:eastAsia="SimSun"/>
                  <w:sz w:val="20"/>
                  <w:szCs w:val="20"/>
                </w:rPr>
                <w:commentReference w:id="399"/>
              </w:r>
            </w:ins>
          </w:p>
        </w:tc>
      </w:tr>
      <w:tr w:rsidR="00F315AE" w:rsidRPr="000335DD" w14:paraId="7477C101" w14:textId="77777777" w:rsidTr="0024426E">
        <w:tc>
          <w:tcPr>
            <w:tcW w:w="1498" w:type="dxa"/>
            <w:vMerge/>
            <w:vAlign w:val="center"/>
          </w:tcPr>
          <w:p w14:paraId="0DB85BDA" w14:textId="77777777" w:rsidR="00F315AE" w:rsidRPr="000335DD" w:rsidRDefault="00F315AE" w:rsidP="00BC76B4">
            <w:pPr>
              <w:spacing w:after="0"/>
              <w:ind w:left="0" w:right="0"/>
              <w:jc w:val="center"/>
            </w:pPr>
          </w:p>
        </w:tc>
        <w:tc>
          <w:tcPr>
            <w:tcW w:w="1569" w:type="dxa"/>
            <w:tcBorders>
              <w:right w:val="single" w:sz="12" w:space="0" w:color="auto"/>
            </w:tcBorders>
            <w:vAlign w:val="center"/>
          </w:tcPr>
          <w:p w14:paraId="74A86AF9" w14:textId="77777777" w:rsidR="00F315AE" w:rsidRPr="000335DD" w:rsidRDefault="00F315AE" w:rsidP="00BC76B4">
            <w:pPr>
              <w:spacing w:after="0"/>
              <w:ind w:left="0" w:right="0"/>
              <w:jc w:val="center"/>
            </w:pPr>
            <w:r w:rsidRPr="000335DD">
              <w:t>Use phase consumption</w:t>
            </w:r>
          </w:p>
        </w:tc>
        <w:tc>
          <w:tcPr>
            <w:tcW w:w="3000" w:type="dxa"/>
            <w:gridSpan w:val="2"/>
            <w:tcBorders>
              <w:left w:val="single" w:sz="12" w:space="0" w:color="auto"/>
            </w:tcBorders>
            <w:vAlign w:val="center"/>
          </w:tcPr>
          <w:p w14:paraId="433FCE8B" w14:textId="71E7D78C" w:rsidR="00F315AE" w:rsidRPr="000335DD" w:rsidRDefault="00F315AE" w:rsidP="00BC76B4">
            <w:pPr>
              <w:spacing w:after="0"/>
              <w:ind w:left="0" w:right="0"/>
              <w:jc w:val="center"/>
            </w:pPr>
            <w:r w:rsidRPr="000335DD">
              <w:t xml:space="preserve">Regional typical consumption </w:t>
            </w:r>
            <w:proofErr w:type="gramStart"/>
            <w:r w:rsidRPr="000335DD">
              <w:t>values  or</w:t>
            </w:r>
            <w:proofErr w:type="gramEnd"/>
            <w:r w:rsidRPr="000335DD">
              <w:t xml:space="preserve"> other local representative realistic data</w:t>
            </w:r>
          </w:p>
        </w:tc>
        <w:tc>
          <w:tcPr>
            <w:tcW w:w="2999" w:type="dxa"/>
            <w:gridSpan w:val="2"/>
            <w:tcBorders>
              <w:left w:val="single" w:sz="12" w:space="0" w:color="auto"/>
            </w:tcBorders>
            <w:vAlign w:val="center"/>
          </w:tcPr>
          <w:p w14:paraId="7C1CB5CF" w14:textId="072508A7" w:rsidR="00F315AE" w:rsidRPr="000335DD" w:rsidRDefault="00F816AB" w:rsidP="00BC76B4">
            <w:pPr>
              <w:spacing w:after="0"/>
              <w:ind w:left="0" w:right="0"/>
              <w:jc w:val="center"/>
            </w:pPr>
            <w:r w:rsidRPr="000335DD">
              <w:t>Official certification values; if not available, OEM-specific data</w:t>
            </w:r>
          </w:p>
        </w:tc>
      </w:tr>
      <w:tr w:rsidR="006C6B6A" w:rsidRPr="000335DD" w14:paraId="356D2776" w14:textId="77777777" w:rsidTr="0024426E">
        <w:tc>
          <w:tcPr>
            <w:tcW w:w="1498" w:type="dxa"/>
            <w:vMerge/>
            <w:vAlign w:val="center"/>
          </w:tcPr>
          <w:p w14:paraId="3134387A"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3B677690" w14:textId="20756A44" w:rsidR="006C6B6A" w:rsidRPr="000335DD" w:rsidRDefault="000B1523" w:rsidP="00BC76B4">
            <w:pPr>
              <w:spacing w:after="0"/>
              <w:ind w:left="0" w:right="0"/>
              <w:jc w:val="center"/>
            </w:pPr>
            <w:commentRangeStart w:id="401"/>
            <w:r w:rsidRPr="002A297F">
              <w:t>[</w:t>
            </w:r>
            <w:commentRangeEnd w:id="401"/>
            <w:r w:rsidR="009C5912" w:rsidRPr="000335DD">
              <w:rPr>
                <w:rStyle w:val="Marquedecommentaire"/>
                <w:rFonts w:eastAsia="SimSun"/>
                <w:sz w:val="20"/>
                <w:szCs w:val="20"/>
              </w:rPr>
              <w:commentReference w:id="401"/>
            </w:r>
            <w:r w:rsidR="006C6B6A" w:rsidRPr="000335DD">
              <w:t>Discrepancy factor</w:t>
            </w:r>
          </w:p>
        </w:tc>
        <w:tc>
          <w:tcPr>
            <w:tcW w:w="3000" w:type="dxa"/>
            <w:gridSpan w:val="2"/>
            <w:tcBorders>
              <w:left w:val="single" w:sz="12" w:space="0" w:color="auto"/>
            </w:tcBorders>
            <w:vAlign w:val="center"/>
          </w:tcPr>
          <w:p w14:paraId="0B3C4EC7" w14:textId="77027D8D" w:rsidR="006C6B6A" w:rsidRPr="000335DD" w:rsidRDefault="00445E2C" w:rsidP="00BC76B4">
            <w:pPr>
              <w:spacing w:after="0"/>
              <w:ind w:left="0" w:right="0"/>
              <w:jc w:val="center"/>
            </w:pPr>
            <w:commentRangeStart w:id="402"/>
            <w:ins w:id="403" w:author="TRIPATHY Samarendra" w:date="2025-11-02T23:35:00Z" w16du:dateUtc="2025-11-02T22:35:00Z">
              <w:r>
                <w:t>OEM/CPs/ Suppliers</w:t>
              </w:r>
              <w:r w:rsidR="00BA18A1">
                <w:t xml:space="preserve">-specific </w:t>
              </w:r>
              <w:proofErr w:type="gramStart"/>
              <w:r w:rsidR="00BA18A1">
                <w:t>data ;</w:t>
              </w:r>
              <w:proofErr w:type="gramEnd"/>
              <w:r w:rsidR="00BA18A1">
                <w:t xml:space="preserve"> if not available </w:t>
              </w:r>
            </w:ins>
            <w:del w:id="404" w:author="TRIPATHY Samarendra" w:date="2025-11-02T23:35:00Z" w16du:dateUtc="2025-11-02T22:35:00Z">
              <w:r w:rsidR="006C6B6A" w:rsidRPr="000335DD" w:rsidDel="00BA18A1">
                <w:delText>O</w:delText>
              </w:r>
            </w:del>
            <w:ins w:id="405" w:author="TRIPATHY Samarendra" w:date="2025-11-02T23:35:00Z" w16du:dateUtc="2025-11-02T22:35:00Z">
              <w:r w:rsidR="00BA18A1">
                <w:t>o</w:t>
              </w:r>
            </w:ins>
            <w:r w:rsidR="006C6B6A" w:rsidRPr="000335DD">
              <w:t>fficial monitoring info, inventories like EMEP/EEA, etc</w:t>
            </w:r>
            <w:ins w:id="406" w:author="TRIPATHY Samarendra" w:date="2025-11-02T23:36:00Z" w16du:dateUtc="2025-11-02T22:36:00Z">
              <w:r w:rsidR="00B75C02">
                <w:t>.</w:t>
              </w:r>
            </w:ins>
            <w:del w:id="407" w:author="TRIPATHY Samarendra" w:date="2025-11-02T23:36:00Z" w16du:dateUtc="2025-11-02T22:36:00Z">
              <w:r w:rsidR="006C6B6A" w:rsidRPr="000335DD" w:rsidDel="00B75C02">
                <w:delText>,</w:delText>
              </w:r>
            </w:del>
            <w:r w:rsidR="006C6B6A" w:rsidRPr="000335DD">
              <w:t xml:space="preserve"> or assume 1</w:t>
            </w:r>
            <w:ins w:id="408" w:author="TRIPATHY Samarendra" w:date="2025-11-02T23:35:00Z" w16du:dateUtc="2025-11-02T22:35:00Z">
              <w:r w:rsidR="00BA18A1">
                <w:t>.0</w:t>
              </w:r>
            </w:ins>
            <w:commentRangeEnd w:id="402"/>
            <w:ins w:id="409" w:author="TRIPATHY Samarendra" w:date="2025-11-02T23:36:00Z" w16du:dateUtc="2025-11-02T22:36:00Z">
              <w:r w:rsidR="00B75C02" w:rsidRPr="000335DD">
                <w:rPr>
                  <w:rStyle w:val="Marquedecommentaire"/>
                  <w:rFonts w:eastAsia="SimSun"/>
                  <w:sz w:val="20"/>
                  <w:szCs w:val="20"/>
                </w:rPr>
                <w:commentReference w:id="402"/>
              </w:r>
            </w:ins>
          </w:p>
        </w:tc>
        <w:tc>
          <w:tcPr>
            <w:tcW w:w="1499" w:type="dxa"/>
            <w:vAlign w:val="center"/>
          </w:tcPr>
          <w:p w14:paraId="23A6E151" w14:textId="77777777" w:rsidR="006C6B6A" w:rsidRPr="000335DD" w:rsidRDefault="006C6B6A" w:rsidP="00BC76B4">
            <w:pPr>
              <w:spacing w:after="0"/>
              <w:ind w:left="0" w:right="0"/>
              <w:jc w:val="center"/>
            </w:pPr>
            <w:r w:rsidRPr="000335DD">
              <w:t>Default values provided by CPs</w:t>
            </w:r>
          </w:p>
        </w:tc>
        <w:tc>
          <w:tcPr>
            <w:tcW w:w="1500" w:type="dxa"/>
            <w:vAlign w:val="center"/>
          </w:tcPr>
          <w:p w14:paraId="541E9CAB" w14:textId="664514B6" w:rsidR="006C6B6A" w:rsidRPr="000335DD" w:rsidRDefault="001674D8" w:rsidP="00BC76B4">
            <w:pPr>
              <w:spacing w:after="0"/>
              <w:ind w:left="0" w:right="0"/>
              <w:jc w:val="center"/>
            </w:pPr>
            <w:r w:rsidRPr="000335DD">
              <w:t>Officially available data by CPs; if not available, verifiable OEM-specific average data matched to the region of operation, for informational purposes.</w:t>
            </w:r>
          </w:p>
        </w:tc>
      </w:tr>
      <w:tr w:rsidR="0024426E" w:rsidRPr="000335DD" w14:paraId="6679FBE0" w14:textId="77777777" w:rsidTr="004666A0">
        <w:tblPrEx>
          <w:tblW w:w="0" w:type="auto"/>
          <w:tblPrExChange w:id="410" w:author="TRIPATHY Samarendra" w:date="2025-11-02T23:53:00Z" w16du:dateUtc="2025-11-02T22:53:00Z">
            <w:tblPrEx>
              <w:tblW w:w="0" w:type="auto"/>
            </w:tblPrEx>
          </w:tblPrExChange>
        </w:tblPrEx>
        <w:trPr>
          <w:trPrChange w:id="411" w:author="TRIPATHY Samarendra" w:date="2025-11-02T23:53:00Z" w16du:dateUtc="2025-11-02T22:53:00Z">
            <w:trPr>
              <w:gridBefore w:val="1"/>
              <w:gridAfter w:val="0"/>
            </w:trPr>
          </w:trPrChange>
        </w:trPr>
        <w:tc>
          <w:tcPr>
            <w:tcW w:w="1498" w:type="dxa"/>
            <w:vMerge/>
            <w:vAlign w:val="center"/>
            <w:tcPrChange w:id="412" w:author="TRIPATHY Samarendra" w:date="2025-11-02T23:53:00Z" w16du:dateUtc="2025-11-02T22:53:00Z">
              <w:tcPr>
                <w:tcW w:w="1498" w:type="dxa"/>
                <w:gridSpan w:val="2"/>
                <w:vMerge/>
                <w:vAlign w:val="center"/>
              </w:tcPr>
            </w:tcPrChange>
          </w:tcPr>
          <w:p w14:paraId="378F9D74" w14:textId="77777777" w:rsidR="0024426E" w:rsidRPr="000335DD" w:rsidRDefault="0024426E" w:rsidP="00BC76B4">
            <w:pPr>
              <w:spacing w:after="0"/>
              <w:ind w:left="0" w:right="0"/>
              <w:jc w:val="center"/>
            </w:pPr>
          </w:p>
        </w:tc>
        <w:tc>
          <w:tcPr>
            <w:tcW w:w="1569" w:type="dxa"/>
            <w:tcBorders>
              <w:right w:val="single" w:sz="12" w:space="0" w:color="auto"/>
            </w:tcBorders>
            <w:vAlign w:val="center"/>
            <w:tcPrChange w:id="413" w:author="TRIPATHY Samarendra" w:date="2025-11-02T23:53:00Z" w16du:dateUtc="2025-11-02T22:53:00Z">
              <w:tcPr>
                <w:tcW w:w="1569" w:type="dxa"/>
                <w:tcBorders>
                  <w:right w:val="single" w:sz="12" w:space="0" w:color="auto"/>
                </w:tcBorders>
                <w:vAlign w:val="center"/>
              </w:tcPr>
            </w:tcPrChange>
          </w:tcPr>
          <w:p w14:paraId="1B983ED7" w14:textId="77777777" w:rsidR="0024426E" w:rsidRPr="000335DD" w:rsidRDefault="0024426E" w:rsidP="00BC76B4">
            <w:pPr>
              <w:spacing w:after="0"/>
              <w:ind w:left="0" w:right="0"/>
              <w:jc w:val="center"/>
            </w:pPr>
            <w:r w:rsidRPr="000335DD">
              <w:t>Deterioration factor for fuel cell</w:t>
            </w:r>
          </w:p>
        </w:tc>
        <w:tc>
          <w:tcPr>
            <w:tcW w:w="3000" w:type="dxa"/>
            <w:gridSpan w:val="2"/>
            <w:tcBorders>
              <w:left w:val="single" w:sz="12" w:space="0" w:color="auto"/>
            </w:tcBorders>
            <w:vAlign w:val="center"/>
            <w:tcPrChange w:id="414" w:author="TRIPATHY Samarendra" w:date="2025-11-02T23:53:00Z" w16du:dateUtc="2025-11-02T22:53:00Z">
              <w:tcPr>
                <w:tcW w:w="2249" w:type="dxa"/>
                <w:gridSpan w:val="3"/>
                <w:tcBorders>
                  <w:left w:val="single" w:sz="12" w:space="0" w:color="auto"/>
                </w:tcBorders>
                <w:vAlign w:val="center"/>
              </w:tcPr>
            </w:tcPrChange>
          </w:tcPr>
          <w:p w14:paraId="6CED8B4C" w14:textId="77777777" w:rsidR="0024426E" w:rsidRPr="000335DD" w:rsidRDefault="0024426E" w:rsidP="00BC76B4">
            <w:pPr>
              <w:spacing w:after="0"/>
              <w:ind w:left="0" w:right="0"/>
              <w:jc w:val="center"/>
            </w:pPr>
            <w:r w:rsidRPr="000335DD">
              <w:t>Efficiency loss of 10% over the lifetime (6000 hours for LDVs), assuming a starting efficiency of 55% and running at an average of 25% of the peak power rating</w:t>
            </w:r>
          </w:p>
        </w:tc>
        <w:tc>
          <w:tcPr>
            <w:tcW w:w="1499" w:type="dxa"/>
            <w:tcBorders>
              <w:left w:val="single" w:sz="12" w:space="0" w:color="auto"/>
            </w:tcBorders>
            <w:vAlign w:val="center"/>
            <w:tcPrChange w:id="415" w:author="TRIPATHY Samarendra" w:date="2025-11-02T23:53:00Z" w16du:dateUtc="2025-11-02T22:53:00Z">
              <w:tcPr>
                <w:tcW w:w="2250" w:type="dxa"/>
                <w:gridSpan w:val="2"/>
                <w:tcBorders>
                  <w:left w:val="single" w:sz="12" w:space="0" w:color="auto"/>
                </w:tcBorders>
                <w:vAlign w:val="center"/>
              </w:tcPr>
            </w:tcPrChange>
          </w:tcPr>
          <w:p w14:paraId="3AAF6D76" w14:textId="7CD56E60" w:rsidR="0024426E" w:rsidRPr="000335DD" w:rsidRDefault="00FE206C" w:rsidP="00BC76B4">
            <w:pPr>
              <w:spacing w:after="0"/>
              <w:ind w:left="0" w:right="0"/>
              <w:jc w:val="center"/>
            </w:pPr>
            <w:ins w:id="416" w:author="TRIPATHY Samarendra" w:date="2025-11-02T23:38:00Z" w16du:dateUtc="2025-11-02T22:38:00Z">
              <w:r w:rsidRPr="00FE206C">
                <w:t>OEM/supplier-specific data on fuel cell life (to 10% loss in power) and average operational power level (as % of the peak power of the fuel cell, according to regulatory testing cycles)</w:t>
              </w:r>
            </w:ins>
          </w:p>
        </w:tc>
        <w:tc>
          <w:tcPr>
            <w:tcW w:w="1500" w:type="dxa"/>
            <w:vAlign w:val="center"/>
            <w:tcPrChange w:id="417" w:author="TRIPATHY Samarendra" w:date="2025-11-02T23:53:00Z" w16du:dateUtc="2025-11-02T22:53:00Z">
              <w:tcPr>
                <w:tcW w:w="1500" w:type="dxa"/>
                <w:gridSpan w:val="2"/>
                <w:vAlign w:val="center"/>
              </w:tcPr>
            </w:tcPrChange>
          </w:tcPr>
          <w:p w14:paraId="770719E9" w14:textId="285C1D47" w:rsidR="0024426E" w:rsidRPr="000335DD" w:rsidRDefault="0024426E" w:rsidP="00BC76B4">
            <w:pPr>
              <w:spacing w:after="0"/>
              <w:ind w:left="0" w:right="0"/>
              <w:jc w:val="center"/>
            </w:pPr>
            <w:r w:rsidRPr="000335DD">
              <w:t>OEM/supplier</w:t>
            </w:r>
            <w:r w:rsidRPr="002A297F">
              <w:t>-</w:t>
            </w:r>
            <w:r w:rsidRPr="000335DD">
              <w:t xml:space="preserve">specific approach or data, validated by independent </w:t>
            </w:r>
            <w:proofErr w:type="gramStart"/>
            <w:r w:rsidRPr="000335DD">
              <w:t>third</w:t>
            </w:r>
            <w:r w:rsidRPr="002A297F">
              <w:t xml:space="preserve"> </w:t>
            </w:r>
            <w:r w:rsidRPr="000335DD">
              <w:t>party</w:t>
            </w:r>
            <w:proofErr w:type="gramEnd"/>
            <w:r w:rsidRPr="000335DD">
              <w:t xml:space="preserve"> expert</w:t>
            </w:r>
          </w:p>
        </w:tc>
      </w:tr>
      <w:tr w:rsidR="006C6B6A" w:rsidRPr="000335DD" w14:paraId="3F51D561" w14:textId="77777777" w:rsidTr="0024426E">
        <w:tc>
          <w:tcPr>
            <w:tcW w:w="1498" w:type="dxa"/>
            <w:vMerge/>
            <w:vAlign w:val="center"/>
          </w:tcPr>
          <w:p w14:paraId="70C0A081"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28DA76CA" w14:textId="12D917D6" w:rsidR="006C6B6A" w:rsidRPr="000335DD" w:rsidRDefault="006C6B6A" w:rsidP="00BC76B4">
            <w:pPr>
              <w:spacing w:after="0"/>
              <w:ind w:left="0" w:right="0"/>
              <w:jc w:val="center"/>
            </w:pPr>
            <w:r w:rsidRPr="000335DD">
              <w:t xml:space="preserve">Deterioration factor for battery </w:t>
            </w:r>
            <w:proofErr w:type="spellStart"/>
            <w:r w:rsidRPr="000335DD">
              <w:t>S</w:t>
            </w:r>
            <w:r w:rsidR="00243859" w:rsidRPr="000335DD">
              <w:t>o</w:t>
            </w:r>
            <w:r w:rsidRPr="000335DD">
              <w:t>H</w:t>
            </w:r>
            <w:proofErr w:type="spellEnd"/>
            <w:r w:rsidRPr="000335DD">
              <w:t xml:space="preserve"> in PHEV</w:t>
            </w:r>
          </w:p>
        </w:tc>
        <w:tc>
          <w:tcPr>
            <w:tcW w:w="4499" w:type="dxa"/>
            <w:gridSpan w:val="3"/>
            <w:tcBorders>
              <w:left w:val="single" w:sz="12" w:space="0" w:color="auto"/>
            </w:tcBorders>
            <w:vAlign w:val="center"/>
          </w:tcPr>
          <w:p w14:paraId="600BFC05" w14:textId="10BFAB07" w:rsidR="006C6B6A" w:rsidRPr="000335DD" w:rsidRDefault="006C6B6A" w:rsidP="00BC76B4">
            <w:pPr>
              <w:spacing w:after="0"/>
              <w:ind w:left="0" w:right="0"/>
              <w:jc w:val="center"/>
            </w:pPr>
            <w:proofErr w:type="spellStart"/>
            <w:r w:rsidRPr="000335DD">
              <w:t>S</w:t>
            </w:r>
            <w:r w:rsidR="001F225A" w:rsidRPr="000335DD">
              <w:t>o</w:t>
            </w:r>
            <w:r w:rsidRPr="000335DD">
              <w:t>H</w:t>
            </w:r>
            <w:proofErr w:type="spellEnd"/>
            <w:r w:rsidRPr="000335DD">
              <w:t xml:space="preserve"> loss of 20% over the operational life cycle of 2000 charge/discharge cycles hours for LDVs</w:t>
            </w:r>
          </w:p>
        </w:tc>
        <w:tc>
          <w:tcPr>
            <w:tcW w:w="1500" w:type="dxa"/>
            <w:vAlign w:val="center"/>
          </w:tcPr>
          <w:p w14:paraId="46D04773" w14:textId="40990453" w:rsidR="006C6B6A" w:rsidRPr="000335DD" w:rsidRDefault="006C6B6A" w:rsidP="00BC76B4">
            <w:pPr>
              <w:spacing w:after="0"/>
              <w:ind w:left="0" w:right="0"/>
              <w:jc w:val="center"/>
            </w:pPr>
            <w:r w:rsidRPr="000335DD">
              <w:t>OEM/</w:t>
            </w:r>
            <w:r w:rsidR="004A1A9F" w:rsidRPr="000335DD">
              <w:t>supplier</w:t>
            </w:r>
            <w:r w:rsidR="004A1A9F" w:rsidRPr="002A297F">
              <w:t>-</w:t>
            </w:r>
            <w:r w:rsidRPr="000335DD">
              <w:t xml:space="preserve">specific approach or data, validated by independent </w:t>
            </w:r>
            <w:proofErr w:type="gramStart"/>
            <w:r w:rsidRPr="000335DD">
              <w:t>third</w:t>
            </w:r>
            <w:r w:rsidR="0049423E" w:rsidRPr="002A297F">
              <w:t xml:space="preserve"> </w:t>
            </w:r>
            <w:r w:rsidRPr="000335DD">
              <w:t>party</w:t>
            </w:r>
            <w:proofErr w:type="gramEnd"/>
            <w:r w:rsidRPr="000335DD">
              <w:t xml:space="preserve"> expert</w:t>
            </w:r>
            <w:r w:rsidR="00635362" w:rsidRPr="002A297F">
              <w:t>]</w:t>
            </w:r>
          </w:p>
        </w:tc>
      </w:tr>
      <w:tr w:rsidR="006C6B6A" w:rsidRPr="000335DD" w14:paraId="140E1058" w14:textId="77777777" w:rsidTr="0024426E">
        <w:tc>
          <w:tcPr>
            <w:tcW w:w="1498" w:type="dxa"/>
            <w:vMerge/>
            <w:vAlign w:val="center"/>
          </w:tcPr>
          <w:p w14:paraId="4173B278"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0E928355" w14:textId="04B4AA73" w:rsidR="006C6B6A" w:rsidRPr="000335DD" w:rsidRDefault="006C6B6A" w:rsidP="00BC76B4">
            <w:pPr>
              <w:spacing w:after="0"/>
              <w:ind w:left="0" w:right="0"/>
              <w:jc w:val="center"/>
            </w:pPr>
            <w:r w:rsidRPr="000335DD">
              <w:t>Future changes in energy mix</w:t>
            </w:r>
          </w:p>
        </w:tc>
        <w:tc>
          <w:tcPr>
            <w:tcW w:w="5999" w:type="dxa"/>
            <w:gridSpan w:val="4"/>
            <w:tcBorders>
              <w:left w:val="single" w:sz="12" w:space="0" w:color="auto"/>
            </w:tcBorders>
            <w:vAlign w:val="center"/>
          </w:tcPr>
          <w:p w14:paraId="25C51046" w14:textId="30F2C417" w:rsidR="006C6B6A" w:rsidRPr="000335DD" w:rsidRDefault="006C6B6A" w:rsidP="00BC76B4">
            <w:pPr>
              <w:spacing w:after="0"/>
              <w:ind w:left="0" w:right="0"/>
              <w:jc w:val="center"/>
            </w:pPr>
            <w:commentRangeStart w:id="418"/>
            <w:r w:rsidRPr="000335DD">
              <w:t xml:space="preserve">Energy mix change considered for the use </w:t>
            </w:r>
            <w:r w:rsidR="00250F40" w:rsidRPr="000335DD">
              <w:t>stage</w:t>
            </w:r>
            <w:r w:rsidRPr="000335DD">
              <w:t xml:space="preserve"> based on the latest available dynamic scenario</w:t>
            </w:r>
            <w:r w:rsidR="00074043" w:rsidRPr="000335DD">
              <w:t xml:space="preserve"> in order of preference</w:t>
            </w:r>
            <w:r w:rsidRPr="000335DD">
              <w:t xml:space="preserve">: 1. Official </w:t>
            </w:r>
            <w:r w:rsidR="00BF7F3F" w:rsidRPr="000335DD">
              <w:t>government-published LCI based on currently implemented policy for a country or geographical region of interest</w:t>
            </w:r>
            <w:r w:rsidRPr="000335DD">
              <w:t xml:space="preserve">, 2. </w:t>
            </w:r>
            <w:r w:rsidR="00B46BEE" w:rsidRPr="000335DD">
              <w:t>[</w:t>
            </w:r>
            <w:r w:rsidR="002B3779" w:rsidRPr="000335DD">
              <w:t>Stated Policies Scenario</w:t>
            </w:r>
            <w:r w:rsidR="00BF7F3F" w:rsidRPr="000335DD">
              <w:t xml:space="preserve"> (STEPS)</w:t>
            </w:r>
            <w:r w:rsidR="002B3779" w:rsidRPr="000335DD">
              <w:t>]</w:t>
            </w:r>
            <w:r w:rsidRPr="000335DD">
              <w:t xml:space="preserve"> from </w:t>
            </w:r>
            <w:r w:rsidR="002B3779" w:rsidRPr="000335DD">
              <w:t xml:space="preserve">the </w:t>
            </w:r>
            <w:r w:rsidR="006F55A6" w:rsidRPr="000335DD">
              <w:t xml:space="preserve">most recent </w:t>
            </w:r>
            <w:r w:rsidRPr="000335DD">
              <w:t xml:space="preserve">IEA </w:t>
            </w:r>
            <w:r w:rsidR="002B3779" w:rsidRPr="000335DD">
              <w:t>[</w:t>
            </w:r>
            <w:r w:rsidRPr="000335DD">
              <w:t>WEO report</w:t>
            </w:r>
            <w:r w:rsidR="001908C5" w:rsidRPr="000335DD">
              <w:t xml:space="preserve"> with the inclusion of the Sustainable Development Scenario (SDS) as a sensitivity</w:t>
            </w:r>
            <w:r w:rsidR="002B3779" w:rsidRPr="000335DD">
              <w:t>]</w:t>
            </w:r>
            <w:r w:rsidRPr="000335DD">
              <w:t xml:space="preserve">, </w:t>
            </w:r>
            <w:r w:rsidR="00591783" w:rsidRPr="000335DD">
              <w:t>[</w:t>
            </w:r>
            <w:r w:rsidRPr="000335DD">
              <w:t>3. Dispatch modelling</w:t>
            </w:r>
            <w:r w:rsidR="00387443" w:rsidRPr="000335DD">
              <w:t xml:space="preserve"> or the peer-reviewed published data based upon dispatch modelling if it reflects implemented policy</w:t>
            </w:r>
            <w:r w:rsidR="00591783" w:rsidRPr="000335DD">
              <w:t>]</w:t>
            </w:r>
            <w:commentRangeEnd w:id="418"/>
            <w:r w:rsidR="009C5912" w:rsidRPr="000335DD">
              <w:rPr>
                <w:rStyle w:val="Marquedecommentaire"/>
                <w:rFonts w:eastAsia="SimSun"/>
                <w:sz w:val="20"/>
                <w:szCs w:val="20"/>
              </w:rPr>
              <w:commentReference w:id="418"/>
            </w:r>
          </w:p>
        </w:tc>
      </w:tr>
      <w:tr w:rsidR="006C6B6A" w:rsidRPr="000335DD" w14:paraId="6D3D6C8D" w14:textId="77777777" w:rsidTr="0024426E">
        <w:tc>
          <w:tcPr>
            <w:tcW w:w="1498" w:type="dxa"/>
            <w:vMerge/>
            <w:vAlign w:val="center"/>
          </w:tcPr>
          <w:p w14:paraId="7A95BB4F"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5D3FC081" w14:textId="77777777" w:rsidR="006C6B6A" w:rsidRPr="000335DD" w:rsidRDefault="006C6B6A" w:rsidP="00BC76B4">
            <w:pPr>
              <w:spacing w:after="0"/>
              <w:ind w:left="0" w:right="0"/>
              <w:jc w:val="center"/>
            </w:pPr>
            <w:r w:rsidRPr="000335DD">
              <w:t xml:space="preserve">Maintenance </w:t>
            </w:r>
          </w:p>
        </w:tc>
        <w:tc>
          <w:tcPr>
            <w:tcW w:w="3000" w:type="dxa"/>
            <w:gridSpan w:val="2"/>
            <w:tcBorders>
              <w:left w:val="single" w:sz="12" w:space="0" w:color="auto"/>
            </w:tcBorders>
            <w:vAlign w:val="center"/>
          </w:tcPr>
          <w:p w14:paraId="71C909F9" w14:textId="6C597481" w:rsidR="006C6B6A" w:rsidRPr="000335DD" w:rsidRDefault="008F2467" w:rsidP="00BC76B4">
            <w:pPr>
              <w:spacing w:after="0"/>
              <w:ind w:left="0" w:right="0"/>
              <w:jc w:val="center"/>
            </w:pPr>
            <w:r w:rsidRPr="000335DD">
              <w:t>Optional: maintenance frequency factors based on practitioner’s technical assessment</w:t>
            </w:r>
          </w:p>
        </w:tc>
        <w:tc>
          <w:tcPr>
            <w:tcW w:w="2999" w:type="dxa"/>
            <w:gridSpan w:val="2"/>
            <w:vAlign w:val="center"/>
          </w:tcPr>
          <w:p w14:paraId="489091FD" w14:textId="77777777" w:rsidR="006C6B6A" w:rsidRPr="000335DD" w:rsidRDefault="006C6B6A" w:rsidP="00BC76B4">
            <w:pPr>
              <w:spacing w:after="0"/>
              <w:ind w:left="0" w:right="0"/>
              <w:jc w:val="center"/>
            </w:pPr>
            <w:r w:rsidRPr="000335DD">
              <w:t>List of maintenance parts/consumable and associated frequency provided by OEM</w:t>
            </w:r>
          </w:p>
        </w:tc>
      </w:tr>
      <w:tr w:rsidR="00404C54" w:rsidRPr="000335DD" w14:paraId="30C45467" w14:textId="77777777">
        <w:tc>
          <w:tcPr>
            <w:tcW w:w="1498" w:type="dxa"/>
            <w:vMerge/>
            <w:vAlign w:val="center"/>
          </w:tcPr>
          <w:p w14:paraId="687A4EA9" w14:textId="77777777" w:rsidR="00404C54" w:rsidRPr="000335DD" w:rsidRDefault="00404C54" w:rsidP="00BC76B4">
            <w:pPr>
              <w:spacing w:after="0"/>
              <w:ind w:left="0" w:right="0"/>
              <w:jc w:val="center"/>
            </w:pPr>
          </w:p>
        </w:tc>
        <w:tc>
          <w:tcPr>
            <w:tcW w:w="1569" w:type="dxa"/>
            <w:tcBorders>
              <w:right w:val="single" w:sz="12" w:space="0" w:color="auto"/>
            </w:tcBorders>
            <w:vAlign w:val="center"/>
          </w:tcPr>
          <w:p w14:paraId="3728A9E6" w14:textId="787C8ED5" w:rsidR="00404C54" w:rsidRPr="000335DD" w:rsidRDefault="00404C54" w:rsidP="00BC76B4">
            <w:pPr>
              <w:spacing w:after="0"/>
              <w:ind w:left="0" w:right="0"/>
              <w:jc w:val="center"/>
            </w:pPr>
            <w:r w:rsidRPr="000335DD">
              <w:t>Determination of traction battery and fuel cell system replacement</w:t>
            </w:r>
          </w:p>
        </w:tc>
        <w:tc>
          <w:tcPr>
            <w:tcW w:w="3000" w:type="dxa"/>
            <w:gridSpan w:val="2"/>
            <w:tcBorders>
              <w:left w:val="single" w:sz="12" w:space="0" w:color="auto"/>
            </w:tcBorders>
            <w:vAlign w:val="center"/>
          </w:tcPr>
          <w:p w14:paraId="2E0AA3BD" w14:textId="352C23EC" w:rsidR="00404C54" w:rsidRPr="000335DD" w:rsidRDefault="00404C54" w:rsidP="00BC76B4">
            <w:pPr>
              <w:spacing w:after="0"/>
              <w:ind w:left="0" w:right="0"/>
              <w:jc w:val="center"/>
            </w:pPr>
            <w:r w:rsidRPr="000335DD">
              <w:t xml:space="preserve">Excluded by default, unless a simple assumption on replacement is provided </w:t>
            </w:r>
          </w:p>
        </w:tc>
        <w:tc>
          <w:tcPr>
            <w:tcW w:w="1499" w:type="dxa"/>
            <w:vAlign w:val="center"/>
          </w:tcPr>
          <w:p w14:paraId="27AD18AD" w14:textId="47A4765D" w:rsidR="00404C54" w:rsidRPr="000335DD" w:rsidRDefault="00404C54" w:rsidP="00BC76B4">
            <w:pPr>
              <w:spacing w:after="0"/>
              <w:ind w:left="0" w:right="0"/>
              <w:jc w:val="center"/>
            </w:pPr>
            <w:commentRangeStart w:id="419"/>
            <w:r w:rsidRPr="000335DD">
              <w:t xml:space="preserve">Excluded by default, unless </w:t>
            </w:r>
            <w:del w:id="420" w:author="TRIPATHY Samarendra" w:date="2025-11-02T23:55:00Z" w16du:dateUtc="2025-11-02T22:55:00Z">
              <w:r w:rsidRPr="000335DD" w:rsidDel="00BE7705">
                <w:delText xml:space="preserve">OEM /supplier-specific approach </w:delText>
              </w:r>
            </w:del>
            <w:ins w:id="421" w:author="TRIPATHY Samarendra" w:date="2025-11-02T23:55:00Z" w16du:dateUtc="2025-11-02T22:55:00Z">
              <w:r w:rsidR="00BE7705">
                <w:t xml:space="preserve"> methodology from this </w:t>
              </w:r>
              <w:r w:rsidR="00BE7705">
                <w:lastRenderedPageBreak/>
                <w:t>guide</w:t>
              </w:r>
            </w:ins>
            <w:ins w:id="422" w:author="TRIPATHY Samarendra" w:date="2025-11-02T23:56:00Z" w16du:dateUtc="2025-11-02T22:56:00Z">
              <w:r w:rsidR="00BE7705">
                <w:t xml:space="preserve">line </w:t>
              </w:r>
              <w:r w:rsidR="00085FD1">
                <w:t>to be followed upon justification</w:t>
              </w:r>
            </w:ins>
            <w:del w:id="423" w:author="TRIPATHY Samarendra" w:date="2025-11-02T23:56:00Z" w16du:dateUtc="2025-11-02T22:56:00Z">
              <w:r w:rsidRPr="000335DD" w:rsidDel="00085FD1">
                <w:delText>to define the need for a replacement over the</w:delText>
              </w:r>
            </w:del>
            <w:r w:rsidRPr="000335DD">
              <w:t xml:space="preserve"> </w:t>
            </w:r>
            <w:del w:id="424" w:author="TRIPATHY Samarendra" w:date="2025-11-02T23:56:00Z" w16du:dateUtc="2025-11-02T22:56:00Z">
              <w:r w:rsidRPr="000335DD" w:rsidDel="00085FD1">
                <w:delText>operational life is provided</w:delText>
              </w:r>
            </w:del>
          </w:p>
        </w:tc>
        <w:tc>
          <w:tcPr>
            <w:tcW w:w="1500" w:type="dxa"/>
            <w:vAlign w:val="center"/>
          </w:tcPr>
          <w:p w14:paraId="69385290" w14:textId="63875121" w:rsidR="00404C54" w:rsidRPr="000335DD" w:rsidRDefault="00F828C5" w:rsidP="00BC76B4">
            <w:pPr>
              <w:spacing w:after="0"/>
              <w:ind w:left="0" w:right="0"/>
              <w:jc w:val="center"/>
            </w:pPr>
            <w:ins w:id="425" w:author="TRIPATHY Samarendra" w:date="2025-11-02T23:55:00Z" w16du:dateUtc="2025-11-02T22:55:00Z">
              <w:r w:rsidRPr="00F828C5">
                <w:lastRenderedPageBreak/>
                <w:t xml:space="preserve">Excluded by default, unless OEM /supplier-specific </w:t>
              </w:r>
              <w:r w:rsidRPr="00F828C5">
                <w:lastRenderedPageBreak/>
                <w:t>approach to define the need for a replacement over the operational life is provided</w:t>
              </w:r>
            </w:ins>
            <w:commentRangeEnd w:id="419"/>
            <w:ins w:id="426" w:author="TRIPATHY Samarendra" w:date="2025-11-02T23:57:00Z" w16du:dateUtc="2025-11-02T22:57:00Z">
              <w:r w:rsidR="0048009A" w:rsidRPr="000335DD">
                <w:rPr>
                  <w:rStyle w:val="Marquedecommentaire"/>
                  <w:rFonts w:eastAsia="SimSun"/>
                  <w:sz w:val="20"/>
                  <w:szCs w:val="20"/>
                </w:rPr>
                <w:commentReference w:id="419"/>
              </w:r>
            </w:ins>
          </w:p>
        </w:tc>
      </w:tr>
      <w:tr w:rsidR="006C6B6A" w:rsidRPr="000335DD" w14:paraId="28E7F09F" w14:textId="77777777" w:rsidTr="0024426E">
        <w:tc>
          <w:tcPr>
            <w:tcW w:w="1498" w:type="dxa"/>
            <w:vMerge w:val="restart"/>
            <w:vAlign w:val="center"/>
          </w:tcPr>
          <w:p w14:paraId="76E6B115" w14:textId="774FC3C5" w:rsidR="006C6B6A" w:rsidRPr="000335DD" w:rsidRDefault="00E30B45" w:rsidP="00BC76B4">
            <w:pPr>
              <w:spacing w:after="0"/>
              <w:ind w:left="0" w:right="0"/>
              <w:jc w:val="center"/>
            </w:pPr>
            <w:commentRangeStart w:id="427"/>
            <w:r w:rsidRPr="000335DD">
              <w:lastRenderedPageBreak/>
              <w:t>End-of-</w:t>
            </w:r>
            <w:r w:rsidR="006C6B6A" w:rsidRPr="000335DD">
              <w:t xml:space="preserve">life </w:t>
            </w:r>
            <w:r w:rsidR="00250F40" w:rsidRPr="000335DD">
              <w:t>stage</w:t>
            </w:r>
            <w:r w:rsidR="006C6B6A" w:rsidRPr="000335DD">
              <w:t xml:space="preserve"> (See </w:t>
            </w:r>
            <w:r w:rsidR="00110DE4" w:rsidRPr="000335DD">
              <w:t>8</w:t>
            </w:r>
            <w:r w:rsidR="006C6B6A" w:rsidRPr="000335DD">
              <w:t>.4)</w:t>
            </w:r>
            <w:commentRangeEnd w:id="427"/>
            <w:r w:rsidR="00C27F5C">
              <w:rPr>
                <w:rStyle w:val="Marquedecommentaire"/>
                <w:rFonts w:asciiTheme="minorHAnsi" w:eastAsia="SimSun" w:hAnsiTheme="minorHAnsi" w:cstheme="minorBidi"/>
                <w:lang w:val="fr-FR" w:eastAsia="en-US"/>
              </w:rPr>
              <w:commentReference w:id="427"/>
            </w:r>
          </w:p>
        </w:tc>
        <w:tc>
          <w:tcPr>
            <w:tcW w:w="1569" w:type="dxa"/>
            <w:tcBorders>
              <w:right w:val="single" w:sz="12" w:space="0" w:color="auto"/>
            </w:tcBorders>
            <w:vAlign w:val="center"/>
          </w:tcPr>
          <w:p w14:paraId="0B245F47" w14:textId="77777777" w:rsidR="006C6B6A" w:rsidRPr="000335DD" w:rsidRDefault="006C6B6A" w:rsidP="00BC76B4">
            <w:pPr>
              <w:spacing w:after="0"/>
              <w:ind w:left="0" w:right="0"/>
              <w:jc w:val="center"/>
            </w:pPr>
            <w:r w:rsidRPr="000335DD">
              <w:t xml:space="preserve">Activity data of </w:t>
            </w:r>
            <w:proofErr w:type="spellStart"/>
            <w:r w:rsidRPr="000335DD">
              <w:t>EoL</w:t>
            </w:r>
            <w:proofErr w:type="spellEnd"/>
            <w:r w:rsidRPr="000335DD">
              <w:t xml:space="preserve"> processes (e.g., weight of vehicle, parts, materials, etc.)</w:t>
            </w:r>
          </w:p>
        </w:tc>
        <w:tc>
          <w:tcPr>
            <w:tcW w:w="1499" w:type="dxa"/>
            <w:tcBorders>
              <w:left w:val="single" w:sz="12" w:space="0" w:color="auto"/>
            </w:tcBorders>
            <w:vAlign w:val="center"/>
          </w:tcPr>
          <w:p w14:paraId="0D67E8F5" w14:textId="77777777" w:rsidR="006C6B6A" w:rsidRPr="000335DD" w:rsidRDefault="006C6B6A" w:rsidP="00BC76B4">
            <w:pPr>
              <w:spacing w:after="0"/>
              <w:ind w:left="0" w:right="0"/>
              <w:jc w:val="center"/>
            </w:pPr>
            <w:r w:rsidRPr="000335DD">
              <w:t>Global secondary data</w:t>
            </w:r>
          </w:p>
        </w:tc>
        <w:tc>
          <w:tcPr>
            <w:tcW w:w="4500" w:type="dxa"/>
            <w:gridSpan w:val="3"/>
            <w:vAlign w:val="center"/>
          </w:tcPr>
          <w:p w14:paraId="6660C163" w14:textId="77777777" w:rsidR="006C6B6A" w:rsidRPr="000335DD" w:rsidRDefault="006C6B6A" w:rsidP="00BC76B4">
            <w:pPr>
              <w:spacing w:after="0"/>
              <w:ind w:left="0" w:right="0"/>
              <w:jc w:val="center"/>
            </w:pPr>
            <w:r w:rsidRPr="000335DD">
              <w:t>Primary data based on BoM and MDS</w:t>
            </w:r>
          </w:p>
        </w:tc>
      </w:tr>
      <w:tr w:rsidR="006C6B6A" w:rsidRPr="000335DD" w14:paraId="2750C4FF" w14:textId="77777777" w:rsidTr="0024426E">
        <w:tc>
          <w:tcPr>
            <w:tcW w:w="1498" w:type="dxa"/>
            <w:vMerge/>
            <w:vAlign w:val="center"/>
          </w:tcPr>
          <w:p w14:paraId="6506CEB0"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5134285A" w14:textId="77777777" w:rsidR="006C6B6A" w:rsidRPr="000335DD" w:rsidRDefault="006C6B6A" w:rsidP="00BC76B4">
            <w:pPr>
              <w:spacing w:after="0"/>
              <w:ind w:left="0" w:right="0"/>
              <w:jc w:val="center"/>
            </w:pPr>
            <w:r w:rsidRPr="000335DD">
              <w:t xml:space="preserve">Carbon intensity data of </w:t>
            </w:r>
            <w:proofErr w:type="spellStart"/>
            <w:r w:rsidRPr="000335DD">
              <w:t>EoL</w:t>
            </w:r>
            <w:proofErr w:type="spellEnd"/>
            <w:r w:rsidRPr="000335DD">
              <w:t xml:space="preserve"> processes (e.g., dismantling and shredding/sorting, ASR thermal recovery, materials recycling, etc.)</w:t>
            </w:r>
          </w:p>
        </w:tc>
        <w:tc>
          <w:tcPr>
            <w:tcW w:w="3000" w:type="dxa"/>
            <w:gridSpan w:val="2"/>
            <w:tcBorders>
              <w:left w:val="single" w:sz="12" w:space="0" w:color="auto"/>
            </w:tcBorders>
            <w:vAlign w:val="center"/>
          </w:tcPr>
          <w:p w14:paraId="58FCEC8B"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7A0B8741" w14:textId="77777777" w:rsidR="006C6B6A" w:rsidRPr="000335DD" w:rsidRDefault="006C6B6A" w:rsidP="00BC76B4">
            <w:pPr>
              <w:spacing w:after="0"/>
              <w:ind w:left="0" w:right="0"/>
              <w:jc w:val="center"/>
            </w:pPr>
            <w:r w:rsidRPr="000335DD">
              <w:t>Data requirement specified by CPs</w:t>
            </w:r>
          </w:p>
        </w:tc>
      </w:tr>
      <w:tr w:rsidR="006C6B6A" w:rsidRPr="000335DD" w14:paraId="01532CC9" w14:textId="77777777" w:rsidTr="0024426E">
        <w:tc>
          <w:tcPr>
            <w:tcW w:w="1498" w:type="dxa"/>
            <w:vMerge/>
            <w:vAlign w:val="center"/>
          </w:tcPr>
          <w:p w14:paraId="60A23231"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496C6D8C" w14:textId="77777777" w:rsidR="006C6B6A" w:rsidRPr="000335DD" w:rsidRDefault="006C6B6A" w:rsidP="00BC76B4">
            <w:pPr>
              <w:spacing w:after="0"/>
              <w:ind w:left="0" w:right="0"/>
              <w:jc w:val="center"/>
            </w:pPr>
            <w:r w:rsidRPr="000335DD">
              <w:t>Recovered parts disposal and recycling process</w:t>
            </w:r>
          </w:p>
          <w:p w14:paraId="5FB37557" w14:textId="430ED4A6" w:rsidR="006C6B6A" w:rsidRPr="000335DD" w:rsidRDefault="006C6B6A" w:rsidP="00BC76B4">
            <w:pPr>
              <w:spacing w:after="0"/>
              <w:ind w:left="0" w:right="0"/>
              <w:jc w:val="center"/>
            </w:pPr>
            <w:r w:rsidRPr="000335DD">
              <w:t>(e.g., tyre, lead battery, driving battery, etc.)</w:t>
            </w:r>
          </w:p>
        </w:tc>
        <w:tc>
          <w:tcPr>
            <w:tcW w:w="3000" w:type="dxa"/>
            <w:gridSpan w:val="2"/>
            <w:tcBorders>
              <w:left w:val="single" w:sz="12" w:space="0" w:color="auto"/>
            </w:tcBorders>
            <w:vAlign w:val="center"/>
          </w:tcPr>
          <w:p w14:paraId="02A97083"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394E0644" w14:textId="77777777" w:rsidR="006C6B6A" w:rsidRPr="000335DD" w:rsidRDefault="006C6B6A" w:rsidP="00BC76B4">
            <w:pPr>
              <w:spacing w:after="0"/>
              <w:ind w:left="0" w:right="0"/>
              <w:jc w:val="center"/>
            </w:pPr>
            <w:r w:rsidRPr="000335DD">
              <w:t>Data requirement specified by CPs</w:t>
            </w:r>
          </w:p>
        </w:tc>
      </w:tr>
      <w:tr w:rsidR="006C6B6A" w:rsidRPr="000335DD" w14:paraId="75830A72" w14:textId="77777777" w:rsidTr="0024426E">
        <w:tc>
          <w:tcPr>
            <w:tcW w:w="1498" w:type="dxa"/>
            <w:vMerge/>
            <w:vAlign w:val="center"/>
          </w:tcPr>
          <w:p w14:paraId="6EE9C979" w14:textId="77777777" w:rsidR="006C6B6A" w:rsidRPr="000335DD" w:rsidRDefault="006C6B6A" w:rsidP="00BC76B4">
            <w:pPr>
              <w:spacing w:after="0"/>
              <w:ind w:left="0" w:right="0"/>
              <w:jc w:val="center"/>
            </w:pPr>
          </w:p>
        </w:tc>
        <w:tc>
          <w:tcPr>
            <w:tcW w:w="1569" w:type="dxa"/>
            <w:tcBorders>
              <w:right w:val="single" w:sz="12" w:space="0" w:color="auto"/>
            </w:tcBorders>
            <w:vAlign w:val="center"/>
          </w:tcPr>
          <w:p w14:paraId="19E3187A" w14:textId="1313E3AB" w:rsidR="006C6B6A" w:rsidRPr="000335DD" w:rsidRDefault="00E57BB6" w:rsidP="00BC76B4">
            <w:pPr>
              <w:spacing w:after="0"/>
              <w:ind w:left="0" w:right="0"/>
              <w:jc w:val="center"/>
            </w:pPr>
            <w:r w:rsidRPr="000335DD">
              <w:t>Material r</w:t>
            </w:r>
            <w:r w:rsidR="006C6B6A" w:rsidRPr="000335DD">
              <w:t xml:space="preserve">ecycling modelling </w:t>
            </w:r>
          </w:p>
        </w:tc>
        <w:tc>
          <w:tcPr>
            <w:tcW w:w="5999" w:type="dxa"/>
            <w:gridSpan w:val="4"/>
            <w:tcBorders>
              <w:left w:val="single" w:sz="12" w:space="0" w:color="auto"/>
            </w:tcBorders>
            <w:vAlign w:val="center"/>
          </w:tcPr>
          <w:p w14:paraId="382EC687" w14:textId="67D8118A" w:rsidR="006C6B6A" w:rsidRPr="000335DD" w:rsidRDefault="006C6B6A" w:rsidP="00BC76B4">
            <w:pPr>
              <w:spacing w:after="0"/>
              <w:ind w:left="0" w:right="0"/>
              <w:jc w:val="center"/>
            </w:pPr>
            <w:r w:rsidRPr="000335DD">
              <w:t>RCM</w:t>
            </w:r>
            <w:r w:rsidR="00E57BB6" w:rsidRPr="000335DD">
              <w:t xml:space="preserve"> or </w:t>
            </w:r>
            <w:r w:rsidRPr="000335DD">
              <w:t>CFF</w:t>
            </w:r>
          </w:p>
        </w:tc>
      </w:tr>
    </w:tbl>
    <w:p w14:paraId="3F34BCB6" w14:textId="4A164551" w:rsidR="006C6B6A" w:rsidRPr="000335DD" w:rsidRDefault="006C6B6A" w:rsidP="00BC76B4">
      <w:pPr>
        <w:rPr>
          <w:sz w:val="18"/>
          <w:szCs w:val="18"/>
        </w:rPr>
      </w:pPr>
      <w:r w:rsidRPr="000335DD">
        <w:rPr>
          <w:sz w:val="18"/>
          <w:szCs w:val="18"/>
        </w:rPr>
        <w:t xml:space="preserve">(*)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t>
      </w:r>
      <w:r w:rsidR="001C1803" w:rsidRPr="000335DD">
        <w:rPr>
          <w:sz w:val="18"/>
          <w:szCs w:val="18"/>
        </w:rPr>
        <w:t>weight</w:t>
      </w:r>
      <w:r w:rsidRPr="000335DD">
        <w:rPr>
          <w:sz w:val="18"/>
          <w:szCs w:val="18"/>
        </w:rPr>
        <w:t>, Level 1 practitioner can use either secondary data or primary data, and Level 2 practitioner shall use primary data.</w:t>
      </w:r>
    </w:p>
    <w:p w14:paraId="1C5154B6" w14:textId="47B4B7C3" w:rsidR="006C6B6A" w:rsidRPr="000335DD" w:rsidRDefault="006C6B6A" w:rsidP="00BC76B4">
      <w:pPr>
        <w:rPr>
          <w:sz w:val="18"/>
          <w:szCs w:val="18"/>
        </w:rPr>
      </w:pPr>
      <w:r w:rsidRPr="000335DD">
        <w:rPr>
          <w:sz w:val="18"/>
          <w:szCs w:val="18"/>
        </w:rPr>
        <w:t xml:space="preserve">(**) Level 3 and Level 4 shall be carried on the single fixed approach throughout the life cycle </w:t>
      </w:r>
      <w:r w:rsidR="006310E9" w:rsidRPr="000335DD">
        <w:rPr>
          <w:sz w:val="18"/>
          <w:szCs w:val="18"/>
        </w:rPr>
        <w:t>stages</w:t>
      </w:r>
      <w:r w:rsidRPr="000335DD">
        <w:rPr>
          <w:sz w:val="18"/>
          <w:szCs w:val="18"/>
        </w:rPr>
        <w:t xml:space="preserve">, and the practitioners shall follow the descriptions for each item in the designated row. </w:t>
      </w:r>
    </w:p>
    <w:p w14:paraId="35FD5884" w14:textId="57F1DDED" w:rsidR="00C51CED" w:rsidRPr="002A297F" w:rsidDel="00757ED3" w:rsidRDefault="00DF2CA6" w:rsidP="00DF2CA6">
      <w:pPr>
        <w:pStyle w:val="Paragraphedeliste"/>
        <w:ind w:left="2268" w:hanging="1140"/>
        <w:rPr>
          <w:del w:id="428" w:author="TRIPATHY Samarendra" w:date="2025-10-31T14:58:00Z" w16du:dateUtc="2025-10-31T13:58:00Z"/>
          <w:lang w:val="en-GB"/>
        </w:rPr>
      </w:pPr>
      <w:bookmarkStart w:id="429" w:name="_Toc203063207"/>
      <w:bookmarkStart w:id="430" w:name="_Toc203568846"/>
      <w:bookmarkStart w:id="431" w:name="_Toc203577087"/>
      <w:bookmarkStart w:id="432" w:name="_Toc203578443"/>
      <w:bookmarkStart w:id="433" w:name="_Toc203637155"/>
      <w:bookmarkStart w:id="434" w:name="_Toc203638507"/>
      <w:bookmarkStart w:id="435" w:name="_Toc203656750"/>
      <w:bookmarkStart w:id="436" w:name="_Toc202861332"/>
      <w:bookmarkStart w:id="437" w:name="_Toc203063208"/>
      <w:bookmarkStart w:id="438" w:name="_Toc203568847"/>
      <w:bookmarkStart w:id="439" w:name="_Toc203577088"/>
      <w:bookmarkStart w:id="440" w:name="_Toc203578444"/>
      <w:bookmarkStart w:id="441" w:name="_Toc203637156"/>
      <w:bookmarkStart w:id="442" w:name="_Toc203638508"/>
      <w:bookmarkStart w:id="443" w:name="_Toc203656751"/>
      <w:bookmarkStart w:id="444" w:name="_Toc202861333"/>
      <w:bookmarkStart w:id="445" w:name="_Toc203063209"/>
      <w:bookmarkStart w:id="446" w:name="_Toc203568848"/>
      <w:bookmarkStart w:id="447" w:name="_Toc203577089"/>
      <w:bookmarkStart w:id="448" w:name="_Toc203578445"/>
      <w:bookmarkStart w:id="449" w:name="_Toc203637157"/>
      <w:bookmarkStart w:id="450" w:name="_Toc203638509"/>
      <w:bookmarkStart w:id="451" w:name="_Toc203656752"/>
      <w:bookmarkStart w:id="452" w:name="_Toc202861334"/>
      <w:bookmarkStart w:id="453" w:name="_Toc203063210"/>
      <w:bookmarkStart w:id="454" w:name="_Toc203568849"/>
      <w:bookmarkStart w:id="455" w:name="_Toc203577090"/>
      <w:bookmarkStart w:id="456" w:name="_Toc203578446"/>
      <w:bookmarkStart w:id="457" w:name="_Toc203637158"/>
      <w:bookmarkStart w:id="458" w:name="_Toc203638510"/>
      <w:bookmarkStart w:id="459" w:name="_Toc203656753"/>
      <w:bookmarkStart w:id="460" w:name="_Toc202861335"/>
      <w:bookmarkStart w:id="461" w:name="_Toc203063211"/>
      <w:bookmarkStart w:id="462" w:name="_Toc203568850"/>
      <w:bookmarkStart w:id="463" w:name="_Toc203577091"/>
      <w:bookmarkStart w:id="464" w:name="_Toc203578447"/>
      <w:bookmarkStart w:id="465" w:name="_Toc203637159"/>
      <w:bookmarkStart w:id="466" w:name="_Toc203638511"/>
      <w:bookmarkStart w:id="467" w:name="_Toc203656754"/>
      <w:bookmarkStart w:id="468" w:name="_Toc202861336"/>
      <w:bookmarkStart w:id="469" w:name="_Toc203063212"/>
      <w:bookmarkStart w:id="470" w:name="_Toc203568851"/>
      <w:bookmarkStart w:id="471" w:name="_Toc203577092"/>
      <w:bookmarkStart w:id="472" w:name="_Toc203578448"/>
      <w:bookmarkStart w:id="473" w:name="_Toc203637160"/>
      <w:bookmarkStart w:id="474" w:name="_Toc203638512"/>
      <w:bookmarkStart w:id="475" w:name="_Toc203656755"/>
      <w:bookmarkStart w:id="476" w:name="_Toc202861337"/>
      <w:bookmarkStart w:id="477" w:name="_Toc203063213"/>
      <w:bookmarkStart w:id="478" w:name="_Toc203568852"/>
      <w:bookmarkStart w:id="479" w:name="_Toc203577093"/>
      <w:bookmarkStart w:id="480" w:name="_Toc203578449"/>
      <w:bookmarkStart w:id="481" w:name="_Toc203637161"/>
      <w:bookmarkStart w:id="482" w:name="_Toc203638513"/>
      <w:bookmarkStart w:id="483" w:name="_Toc203656756"/>
      <w:bookmarkStart w:id="484" w:name="_Toc202861339"/>
      <w:bookmarkStart w:id="485" w:name="_Toc203063215"/>
      <w:bookmarkStart w:id="486" w:name="_Toc203568854"/>
      <w:bookmarkStart w:id="487" w:name="_Toc203577095"/>
      <w:bookmarkStart w:id="488" w:name="_Toc203578451"/>
      <w:bookmarkStart w:id="489" w:name="_Toc203637163"/>
      <w:bookmarkStart w:id="490" w:name="_Toc203638515"/>
      <w:bookmarkStart w:id="491" w:name="_Toc203656758"/>
      <w:bookmarkStart w:id="492" w:name="_Toc202861341"/>
      <w:bookmarkStart w:id="493" w:name="_Toc203063217"/>
      <w:bookmarkStart w:id="494" w:name="_Toc203568856"/>
      <w:bookmarkStart w:id="495" w:name="_Toc203577097"/>
      <w:bookmarkStart w:id="496" w:name="_Toc203578453"/>
      <w:bookmarkStart w:id="497" w:name="_Toc203637165"/>
      <w:bookmarkStart w:id="498" w:name="_Toc203638517"/>
      <w:bookmarkStart w:id="499" w:name="_Toc203656760"/>
      <w:bookmarkStart w:id="500" w:name="_Toc202861343"/>
      <w:bookmarkStart w:id="501" w:name="_Toc203063219"/>
      <w:bookmarkStart w:id="502" w:name="_Toc203568858"/>
      <w:bookmarkStart w:id="503" w:name="_Toc203577099"/>
      <w:bookmarkStart w:id="504" w:name="_Toc203578455"/>
      <w:bookmarkStart w:id="505" w:name="_Toc203637167"/>
      <w:bookmarkStart w:id="506" w:name="_Toc203638519"/>
      <w:bookmarkStart w:id="507" w:name="_Toc203656762"/>
      <w:bookmarkStart w:id="508" w:name="_Toc202861345"/>
      <w:bookmarkStart w:id="509" w:name="_Toc203063221"/>
      <w:bookmarkStart w:id="510" w:name="_Toc203568860"/>
      <w:bookmarkStart w:id="511" w:name="_Toc203577101"/>
      <w:bookmarkStart w:id="512" w:name="_Toc203578457"/>
      <w:bookmarkStart w:id="513" w:name="_Toc203637169"/>
      <w:bookmarkStart w:id="514" w:name="_Toc203638521"/>
      <w:bookmarkStart w:id="515" w:name="_Toc203656764"/>
      <w:bookmarkStart w:id="516" w:name="_Toc202861346"/>
      <w:bookmarkStart w:id="517" w:name="_Toc203063222"/>
      <w:bookmarkStart w:id="518" w:name="_Toc203568861"/>
      <w:bookmarkStart w:id="519" w:name="_Toc203577102"/>
      <w:bookmarkStart w:id="520" w:name="_Toc203578458"/>
      <w:bookmarkStart w:id="521" w:name="_Toc203637170"/>
      <w:bookmarkStart w:id="522" w:name="_Toc203638522"/>
      <w:bookmarkStart w:id="523" w:name="_Toc203656765"/>
      <w:bookmarkStart w:id="524" w:name="_Toc202861347"/>
      <w:bookmarkStart w:id="525" w:name="_Toc203063223"/>
      <w:bookmarkStart w:id="526" w:name="_Toc203568862"/>
      <w:bookmarkStart w:id="527" w:name="_Toc203577103"/>
      <w:bookmarkStart w:id="528" w:name="_Toc203578459"/>
      <w:bookmarkStart w:id="529" w:name="_Toc203637171"/>
      <w:bookmarkStart w:id="530" w:name="_Toc203638523"/>
      <w:bookmarkStart w:id="531" w:name="_Toc203656766"/>
      <w:bookmarkStart w:id="532" w:name="_Toc202861348"/>
      <w:bookmarkStart w:id="533" w:name="_Toc203063224"/>
      <w:bookmarkStart w:id="534" w:name="_Toc203568863"/>
      <w:bookmarkStart w:id="535" w:name="_Toc203577104"/>
      <w:bookmarkStart w:id="536" w:name="_Toc203578460"/>
      <w:bookmarkStart w:id="537" w:name="_Toc203637172"/>
      <w:bookmarkStart w:id="538" w:name="_Toc203638524"/>
      <w:bookmarkStart w:id="539" w:name="_Toc203656767"/>
      <w:bookmarkStart w:id="540" w:name="_Toc202861349"/>
      <w:bookmarkStart w:id="541" w:name="_Toc203063225"/>
      <w:bookmarkStart w:id="542" w:name="_Toc203568864"/>
      <w:bookmarkStart w:id="543" w:name="_Toc203577105"/>
      <w:bookmarkStart w:id="544" w:name="_Toc203578461"/>
      <w:bookmarkStart w:id="545" w:name="_Toc203637173"/>
      <w:bookmarkStart w:id="546" w:name="_Toc203638525"/>
      <w:bookmarkStart w:id="547" w:name="_Toc203656768"/>
      <w:bookmarkStart w:id="548" w:name="_Toc202861350"/>
      <w:bookmarkStart w:id="549" w:name="_Toc203063226"/>
      <w:bookmarkStart w:id="550" w:name="_Toc203568865"/>
      <w:bookmarkStart w:id="551" w:name="_Toc203577106"/>
      <w:bookmarkStart w:id="552" w:name="_Toc203578462"/>
      <w:bookmarkStart w:id="553" w:name="_Toc203637174"/>
      <w:bookmarkStart w:id="554" w:name="_Toc203638526"/>
      <w:bookmarkStart w:id="555" w:name="_Toc203656769"/>
      <w:bookmarkStart w:id="556" w:name="_Toc202861390"/>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commentRangeStart w:id="557"/>
      <w:del w:id="558" w:author="TRIPATHY Samarendra" w:date="2025-10-31T14:58:00Z" w16du:dateUtc="2025-10-31T13:58:00Z">
        <w:r w:rsidRPr="000335DD" w:rsidDel="00757ED3">
          <w:rPr>
            <w:lang w:val="en-GB"/>
          </w:rPr>
          <w:delText>7.3.</w:delText>
        </w:r>
        <w:r w:rsidRPr="000335DD" w:rsidDel="00757ED3">
          <w:rPr>
            <w:lang w:val="en-GB"/>
          </w:rPr>
          <w:tab/>
        </w:r>
        <w:r w:rsidR="00EE7EFE" w:rsidRPr="002A297F" w:rsidDel="00757ED3">
          <w:rPr>
            <w:lang w:val="en-GB"/>
          </w:rPr>
          <w:delText>[</w:delText>
        </w:r>
        <w:r w:rsidR="00C51CED" w:rsidRPr="002A297F" w:rsidDel="00757ED3">
          <w:rPr>
            <w:lang w:val="en-GB"/>
          </w:rPr>
          <w:delText>Hotspots</w:delText>
        </w:r>
      </w:del>
      <w:commentRangeEnd w:id="557"/>
      <w:r w:rsidR="00757ED3" w:rsidRPr="002A297F">
        <w:rPr>
          <w:rStyle w:val="Marquedecommentaire"/>
          <w:rFonts w:eastAsia="SimSun"/>
          <w:sz w:val="20"/>
          <w:szCs w:val="22"/>
          <w:lang w:val="en-GB"/>
        </w:rPr>
        <w:commentReference w:id="557"/>
      </w:r>
    </w:p>
    <w:p w14:paraId="53399BD1" w14:textId="0985B1CC" w:rsidR="00C51CED" w:rsidRPr="000335DD" w:rsidDel="00757ED3" w:rsidRDefault="00C51CED" w:rsidP="004915BF">
      <w:pPr>
        <w:ind w:left="2268"/>
        <w:rPr>
          <w:del w:id="559" w:author="TRIPATHY Samarendra" w:date="2025-10-31T14:58:00Z" w16du:dateUtc="2025-10-31T13:58:00Z"/>
        </w:rPr>
      </w:pPr>
      <w:del w:id="560" w:author="TRIPATHY Samarendra" w:date="2025-10-31T14:58:00Z" w16du:dateUtc="2025-10-31T13:58:00Z">
        <w:r w:rsidRPr="000335DD" w:rsidDel="00757ED3">
          <w:delText>The 2017 UNEP hotspot Definition</w:delText>
        </w:r>
        <w:r w:rsidR="00341DB8" w:rsidRPr="000335DD" w:rsidDel="00757ED3">
          <w:rPr>
            <w:rStyle w:val="Appelnotedebasdep"/>
          </w:rPr>
          <w:footnoteReference w:id="29"/>
        </w:r>
      </w:del>
    </w:p>
    <w:p w14:paraId="641B7A63" w14:textId="1A799E65" w:rsidR="00C51CED" w:rsidRPr="000335DD" w:rsidDel="00757ED3" w:rsidRDefault="00C51CED" w:rsidP="004915BF">
      <w:pPr>
        <w:ind w:left="2268"/>
        <w:rPr>
          <w:del w:id="571" w:author="TRIPATHY Samarendra" w:date="2025-10-31T14:58:00Z" w16du:dateUtc="2025-10-31T13:58:00Z"/>
        </w:rPr>
      </w:pPr>
      <w:del w:id="572" w:author="TRIPATHY Samarendra" w:date="2025-10-31T14:58:00Z" w16du:dateUtc="2025-10-31T13:58:00Z">
        <w:r w:rsidRPr="000335DD" w:rsidDel="00757ED3">
          <w:delText xml:space="preserve">“Having attributed impacts to each life cycle </w:delText>
        </w:r>
        <w:r w:rsidR="00250F40" w:rsidRPr="000335DD" w:rsidDel="00757ED3">
          <w:delText>stage</w:delText>
        </w:r>
        <w:r w:rsidRPr="000335DD" w:rsidDel="00757ED3">
          <w:delText xml:space="preserve"> and normalised / weighted the impacts to allow them to be prioritised, hotspots can be defined. Two approaches may be used. These are illustrated in the figure below.</w:delText>
        </w:r>
      </w:del>
    </w:p>
    <w:p w14:paraId="796E95E9" w14:textId="0F9A519C" w:rsidR="005479FD" w:rsidRPr="000335DD" w:rsidDel="00757ED3" w:rsidRDefault="005479FD" w:rsidP="007511A4">
      <w:pPr>
        <w:pStyle w:val="Lgende"/>
        <w:ind w:left="1134" w:firstLine="0"/>
        <w:jc w:val="left"/>
        <w:rPr>
          <w:del w:id="573" w:author="TRIPATHY Samarendra" w:date="2025-10-31T14:58:00Z" w16du:dateUtc="2025-10-31T13:58:00Z"/>
          <w:b/>
          <w:bCs w:val="0"/>
        </w:rPr>
      </w:pPr>
      <w:del w:id="574" w:author="TRIPATHY Samarendra" w:date="2025-10-31T14:58:00Z" w16du:dateUtc="2025-10-31T13:58:00Z">
        <w:r w:rsidRPr="000335DD" w:rsidDel="00757ED3">
          <w:delText xml:space="preserve">Figure </w:delText>
        </w:r>
        <w:r w:rsidR="00BE7E2D" w:rsidRPr="000335DD" w:rsidDel="00757ED3">
          <w:delText>2</w:delText>
        </w:r>
        <w:r w:rsidR="007511A4" w:rsidRPr="000335DD" w:rsidDel="00757ED3">
          <w:br/>
        </w:r>
        <w:r w:rsidR="00EE7EFE" w:rsidRPr="000335DD" w:rsidDel="00757ED3">
          <w:rPr>
            <w:b/>
            <w:bCs w:val="0"/>
            <w:lang w:eastAsia="en-US"/>
          </w:rPr>
          <w:delText>Options for identifying hotspots</w:delText>
        </w:r>
      </w:del>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0335DD" w:rsidDel="00757ED3" w14:paraId="17A208DF" w14:textId="7E5AEFB9" w:rsidTr="00687B54">
        <w:trPr>
          <w:tblHeader/>
          <w:del w:id="575" w:author="TRIPATHY Samarendra" w:date="2025-10-31T14:58:00Z"/>
        </w:trPr>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77CEFD96" w14:textId="710ACA3B" w:rsidR="001F48D6" w:rsidRPr="000335DD" w:rsidDel="00757ED3" w:rsidRDefault="001F48D6" w:rsidP="00D422C3">
            <w:pPr>
              <w:spacing w:before="80" w:after="80" w:line="200" w:lineRule="exact"/>
              <w:ind w:left="0" w:right="113"/>
              <w:jc w:val="left"/>
              <w:rPr>
                <w:del w:id="576" w:author="TRIPATHY Samarendra" w:date="2025-10-31T14:58:00Z" w16du:dateUtc="2025-10-31T13:58:00Z"/>
                <w:i/>
                <w:sz w:val="16"/>
              </w:rPr>
            </w:pPr>
            <w:del w:id="577" w:author="TRIPATHY Samarendra" w:date="2025-10-31T14:58:00Z" w16du:dateUtc="2025-10-31T13:58:00Z">
              <w:r w:rsidRPr="000335DD" w:rsidDel="00757ED3">
                <w:rPr>
                  <w:i/>
                  <w:sz w:val="16"/>
                </w:rPr>
                <w:delText>Hotspot</w:delText>
              </w:r>
            </w:del>
          </w:p>
        </w:tc>
        <w:tc>
          <w:tcPr>
            <w:tcW w:w="3086" w:type="dxa"/>
            <w:tcBorders>
              <w:top w:val="single" w:sz="4" w:space="0" w:color="auto"/>
              <w:bottom w:val="single" w:sz="12" w:space="0" w:color="auto"/>
            </w:tcBorders>
            <w:tcMar>
              <w:top w:w="36" w:type="dxa"/>
              <w:left w:w="80" w:type="dxa"/>
              <w:bottom w:w="0" w:type="dxa"/>
              <w:right w:w="53" w:type="dxa"/>
            </w:tcMar>
            <w:vAlign w:val="bottom"/>
            <w:hideMark/>
          </w:tcPr>
          <w:p w14:paraId="5EDC5EB4" w14:textId="1BCA544C" w:rsidR="001F48D6" w:rsidRPr="000335DD" w:rsidDel="00757ED3" w:rsidRDefault="001F48D6" w:rsidP="00D422C3">
            <w:pPr>
              <w:spacing w:before="80" w:after="80" w:line="200" w:lineRule="exact"/>
              <w:ind w:left="0" w:right="113"/>
              <w:jc w:val="left"/>
              <w:rPr>
                <w:del w:id="578" w:author="TRIPATHY Samarendra" w:date="2025-10-31T14:58:00Z" w16du:dateUtc="2025-10-31T13:58:00Z"/>
                <w:i/>
                <w:sz w:val="16"/>
              </w:rPr>
            </w:pPr>
            <w:del w:id="579" w:author="TRIPATHY Samarendra" w:date="2025-10-31T14:58:00Z" w16du:dateUtc="2025-10-31T13:58:00Z">
              <w:r w:rsidRPr="000335DD" w:rsidDel="00757ED3">
                <w:rPr>
                  <w:i/>
                  <w:sz w:val="16"/>
                </w:rPr>
                <w:delText>Warmspot</w:delText>
              </w:r>
            </w:del>
          </w:p>
        </w:tc>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3053BDB8" w14:textId="643FCAFB" w:rsidR="001F48D6" w:rsidRPr="000335DD" w:rsidDel="00757ED3" w:rsidRDefault="001F48D6" w:rsidP="00D422C3">
            <w:pPr>
              <w:spacing w:before="80" w:after="80" w:line="200" w:lineRule="exact"/>
              <w:ind w:left="0" w:right="113"/>
              <w:jc w:val="left"/>
              <w:rPr>
                <w:del w:id="580" w:author="TRIPATHY Samarendra" w:date="2025-10-31T14:58:00Z" w16du:dateUtc="2025-10-31T13:58:00Z"/>
                <w:i/>
                <w:sz w:val="16"/>
              </w:rPr>
            </w:pPr>
            <w:del w:id="581" w:author="TRIPATHY Samarendra" w:date="2025-10-31T14:58:00Z" w16du:dateUtc="2025-10-31T13:58:00Z">
              <w:r w:rsidRPr="000335DD" w:rsidDel="00757ED3">
                <w:rPr>
                  <w:i/>
                  <w:sz w:val="16"/>
                </w:rPr>
                <w:delText>Cold Spot</w:delText>
              </w:r>
            </w:del>
          </w:p>
        </w:tc>
      </w:tr>
      <w:tr w:rsidR="00D422C3" w:rsidRPr="000335DD" w:rsidDel="00757ED3" w14:paraId="40FFA78F" w14:textId="5036504C" w:rsidTr="00687B54">
        <w:trPr>
          <w:trHeight w:hRule="exact" w:val="113"/>
          <w:del w:id="582" w:author="TRIPATHY Samarendra" w:date="2025-10-31T14:58:00Z"/>
        </w:trPr>
        <w:tc>
          <w:tcPr>
            <w:tcW w:w="2912" w:type="dxa"/>
            <w:tcBorders>
              <w:top w:val="single" w:sz="12" w:space="0" w:color="auto"/>
            </w:tcBorders>
            <w:tcMar>
              <w:top w:w="36" w:type="dxa"/>
              <w:left w:w="80" w:type="dxa"/>
              <w:bottom w:w="0" w:type="dxa"/>
              <w:right w:w="53" w:type="dxa"/>
            </w:tcMar>
          </w:tcPr>
          <w:p w14:paraId="0B8BE437" w14:textId="01AB85AC" w:rsidR="00D422C3" w:rsidRPr="000335DD" w:rsidDel="00757ED3" w:rsidRDefault="00D422C3" w:rsidP="00D422C3">
            <w:pPr>
              <w:spacing w:before="40"/>
              <w:ind w:left="0" w:right="113"/>
              <w:jc w:val="left"/>
              <w:rPr>
                <w:del w:id="583" w:author="TRIPATHY Samarendra" w:date="2025-10-31T14:58:00Z" w16du:dateUtc="2025-10-31T13:58:00Z"/>
              </w:rPr>
            </w:pPr>
          </w:p>
        </w:tc>
        <w:tc>
          <w:tcPr>
            <w:tcW w:w="3086" w:type="dxa"/>
            <w:tcBorders>
              <w:top w:val="single" w:sz="12" w:space="0" w:color="auto"/>
            </w:tcBorders>
            <w:tcMar>
              <w:top w:w="36" w:type="dxa"/>
              <w:left w:w="80" w:type="dxa"/>
              <w:bottom w:w="0" w:type="dxa"/>
              <w:right w:w="53" w:type="dxa"/>
            </w:tcMar>
          </w:tcPr>
          <w:p w14:paraId="10BED558" w14:textId="2C33B588" w:rsidR="00D422C3" w:rsidRPr="000335DD" w:rsidDel="00757ED3" w:rsidRDefault="00D422C3" w:rsidP="00D422C3">
            <w:pPr>
              <w:spacing w:before="40"/>
              <w:ind w:left="0" w:right="113"/>
              <w:jc w:val="left"/>
              <w:rPr>
                <w:del w:id="584" w:author="TRIPATHY Samarendra" w:date="2025-10-31T14:58:00Z" w16du:dateUtc="2025-10-31T13:58:00Z"/>
              </w:rPr>
            </w:pPr>
          </w:p>
        </w:tc>
        <w:tc>
          <w:tcPr>
            <w:tcW w:w="2912" w:type="dxa"/>
            <w:tcBorders>
              <w:top w:val="single" w:sz="12" w:space="0" w:color="auto"/>
            </w:tcBorders>
            <w:tcMar>
              <w:top w:w="36" w:type="dxa"/>
              <w:left w:w="80" w:type="dxa"/>
              <w:bottom w:w="0" w:type="dxa"/>
              <w:right w:w="53" w:type="dxa"/>
            </w:tcMar>
          </w:tcPr>
          <w:p w14:paraId="040B4FC3" w14:textId="56C7F607" w:rsidR="00D422C3" w:rsidRPr="000335DD" w:rsidDel="00757ED3" w:rsidRDefault="00D422C3" w:rsidP="00D422C3">
            <w:pPr>
              <w:spacing w:before="40"/>
              <w:ind w:left="0" w:right="113"/>
              <w:jc w:val="left"/>
              <w:rPr>
                <w:del w:id="585" w:author="TRIPATHY Samarendra" w:date="2025-10-31T14:58:00Z" w16du:dateUtc="2025-10-31T13:58:00Z"/>
              </w:rPr>
            </w:pPr>
          </w:p>
        </w:tc>
      </w:tr>
      <w:tr w:rsidR="00D422C3" w:rsidRPr="000335DD" w:rsidDel="00757ED3" w14:paraId="6915C2A7" w14:textId="2F3D4E17" w:rsidTr="00687B54">
        <w:trPr>
          <w:del w:id="586" w:author="TRIPATHY Samarendra" w:date="2025-10-31T14:58:00Z"/>
        </w:trPr>
        <w:tc>
          <w:tcPr>
            <w:tcW w:w="2912" w:type="dxa"/>
            <w:tcBorders>
              <w:bottom w:val="single" w:sz="12" w:space="0" w:color="auto"/>
            </w:tcBorders>
            <w:tcMar>
              <w:top w:w="36" w:type="dxa"/>
              <w:left w:w="80" w:type="dxa"/>
              <w:bottom w:w="0" w:type="dxa"/>
              <w:right w:w="53" w:type="dxa"/>
            </w:tcMar>
          </w:tcPr>
          <w:p w14:paraId="52097E72" w14:textId="4DC65C6F" w:rsidR="00C50D56" w:rsidRPr="000335DD" w:rsidDel="00757ED3" w:rsidRDefault="00C50D56" w:rsidP="00D422C3">
            <w:pPr>
              <w:spacing w:before="40"/>
              <w:ind w:left="0" w:right="113"/>
              <w:jc w:val="left"/>
              <w:rPr>
                <w:del w:id="587" w:author="TRIPATHY Samarendra" w:date="2025-10-31T14:58:00Z" w16du:dateUtc="2025-10-31T13:58:00Z"/>
              </w:rPr>
            </w:pPr>
            <w:del w:id="588" w:author="TRIPATHY Samarendra" w:date="2025-10-31T14:58:00Z" w16du:dateUtc="2025-10-31T13:58:00Z">
              <w:r w:rsidRPr="000335DD" w:rsidDel="00757ED3">
                <w:delText>A life cycle stage whose contribution to the impact category is greater than even distribution of that impact across the life cycle stages.</w:delText>
              </w:r>
            </w:del>
          </w:p>
        </w:tc>
        <w:tc>
          <w:tcPr>
            <w:tcW w:w="3086" w:type="dxa"/>
            <w:tcBorders>
              <w:bottom w:val="single" w:sz="12" w:space="0" w:color="auto"/>
            </w:tcBorders>
            <w:tcMar>
              <w:top w:w="36" w:type="dxa"/>
              <w:left w:w="80" w:type="dxa"/>
              <w:bottom w:w="0" w:type="dxa"/>
              <w:right w:w="53" w:type="dxa"/>
            </w:tcMar>
          </w:tcPr>
          <w:p w14:paraId="5144AF42" w14:textId="7D4B545F" w:rsidR="00C50D56" w:rsidRPr="000335DD" w:rsidDel="00757ED3" w:rsidRDefault="00C50D56" w:rsidP="00D422C3">
            <w:pPr>
              <w:spacing w:before="40"/>
              <w:ind w:left="0" w:right="113"/>
              <w:jc w:val="left"/>
              <w:rPr>
                <w:del w:id="589" w:author="TRIPATHY Samarendra" w:date="2025-10-31T14:58:00Z" w16du:dateUtc="2025-10-31T13:58:00Z"/>
              </w:rPr>
            </w:pPr>
            <w:del w:id="590" w:author="TRIPATHY Samarendra" w:date="2025-10-31T14:58:00Z" w16du:dateUtc="2025-10-31T13:58:00Z">
              <w:r w:rsidRPr="000335DD" w:rsidDel="00757ED3">
                <w:delText>A life cycle stage whose contribution is approximately equivalent to an even distribution of the impact across the life cycle stages.</w:delText>
              </w:r>
            </w:del>
          </w:p>
        </w:tc>
        <w:tc>
          <w:tcPr>
            <w:tcW w:w="2912" w:type="dxa"/>
            <w:tcBorders>
              <w:bottom w:val="single" w:sz="12" w:space="0" w:color="auto"/>
            </w:tcBorders>
            <w:tcMar>
              <w:top w:w="36" w:type="dxa"/>
              <w:left w:w="80" w:type="dxa"/>
              <w:bottom w:w="0" w:type="dxa"/>
              <w:right w:w="53" w:type="dxa"/>
            </w:tcMar>
          </w:tcPr>
          <w:p w14:paraId="53045AA1" w14:textId="297CAE74" w:rsidR="00C50D56" w:rsidRPr="000335DD" w:rsidDel="00757ED3" w:rsidRDefault="00C50D56" w:rsidP="00D422C3">
            <w:pPr>
              <w:spacing w:before="40"/>
              <w:ind w:left="0" w:right="113"/>
              <w:jc w:val="left"/>
              <w:rPr>
                <w:del w:id="591" w:author="TRIPATHY Samarendra" w:date="2025-10-31T14:58:00Z" w16du:dateUtc="2025-10-31T13:58:00Z"/>
              </w:rPr>
            </w:pPr>
            <w:del w:id="592" w:author="TRIPATHY Samarendra" w:date="2025-10-31T14:58:00Z" w16du:dateUtc="2025-10-31T13:58:00Z">
              <w:r w:rsidRPr="000335DD" w:rsidDel="00757ED3">
                <w:delText>A life cycle stage whose contribution to any impact category is less than even distribution of that impact across the life cycle stages</w:delText>
              </w:r>
            </w:del>
          </w:p>
        </w:tc>
      </w:tr>
    </w:tbl>
    <w:p w14:paraId="355EFD87" w14:textId="5DE999CD" w:rsidR="007511A4" w:rsidRPr="000335DD" w:rsidDel="00757ED3" w:rsidRDefault="007511A4">
      <w:pPr>
        <w:rPr>
          <w:del w:id="593" w:author="TRIPATHY Samarendra" w:date="2025-10-31T14:58:00Z" w16du:dateUtc="2025-10-31T13:58:00Z"/>
        </w:rPr>
      </w:pPr>
    </w:p>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0335DD" w:rsidDel="00757ED3" w14:paraId="15FCBAE3" w14:textId="25028FC6" w:rsidTr="00687B54">
        <w:trPr>
          <w:tblHeader/>
          <w:del w:id="594" w:author="TRIPATHY Samarendra" w:date="2025-10-31T14:58:00Z"/>
        </w:trPr>
        <w:tc>
          <w:tcPr>
            <w:tcW w:w="3882" w:type="dxa"/>
            <w:tcBorders>
              <w:top w:val="single" w:sz="4" w:space="0" w:color="auto"/>
              <w:bottom w:val="single" w:sz="12" w:space="0" w:color="auto"/>
            </w:tcBorders>
            <w:tcMar>
              <w:top w:w="36" w:type="dxa"/>
              <w:left w:w="80" w:type="dxa"/>
              <w:bottom w:w="0" w:type="dxa"/>
              <w:right w:w="53" w:type="dxa"/>
            </w:tcMar>
            <w:vAlign w:val="bottom"/>
            <w:hideMark/>
          </w:tcPr>
          <w:p w14:paraId="7DA20AF8" w14:textId="4D837C60" w:rsidR="001F48D6" w:rsidRPr="000335DD" w:rsidDel="00757ED3" w:rsidRDefault="001F48D6" w:rsidP="00D422C3">
            <w:pPr>
              <w:spacing w:before="80" w:after="80" w:line="200" w:lineRule="exact"/>
              <w:ind w:left="0" w:right="113"/>
              <w:jc w:val="left"/>
              <w:rPr>
                <w:del w:id="595" w:author="TRIPATHY Samarendra" w:date="2025-10-31T14:58:00Z" w16du:dateUtc="2025-10-31T13:58:00Z"/>
                <w:i/>
                <w:sz w:val="16"/>
              </w:rPr>
            </w:pPr>
            <w:del w:id="596" w:author="TRIPATHY Samarendra" w:date="2025-10-31T14:58:00Z" w16du:dateUtc="2025-10-31T13:58:00Z">
              <w:r w:rsidRPr="000335DD" w:rsidDel="00757ED3">
                <w:rPr>
                  <w:i/>
                  <w:sz w:val="16"/>
                </w:rPr>
                <w:delText>Hotspot</w:delText>
              </w:r>
            </w:del>
          </w:p>
        </w:tc>
        <w:tc>
          <w:tcPr>
            <w:tcW w:w="3488" w:type="dxa"/>
            <w:tcBorders>
              <w:top w:val="single" w:sz="4" w:space="0" w:color="auto"/>
              <w:bottom w:val="single" w:sz="12" w:space="0" w:color="auto"/>
            </w:tcBorders>
            <w:tcMar>
              <w:top w:w="36" w:type="dxa"/>
              <w:left w:w="80" w:type="dxa"/>
              <w:bottom w:w="0" w:type="dxa"/>
              <w:right w:w="53" w:type="dxa"/>
            </w:tcMar>
            <w:vAlign w:val="bottom"/>
            <w:hideMark/>
          </w:tcPr>
          <w:p w14:paraId="2A518F8C" w14:textId="75359E30" w:rsidR="001F48D6" w:rsidRPr="000335DD" w:rsidDel="00757ED3" w:rsidRDefault="001F48D6" w:rsidP="00D422C3">
            <w:pPr>
              <w:spacing w:before="80" w:after="80" w:line="200" w:lineRule="exact"/>
              <w:ind w:left="0" w:right="113"/>
              <w:jc w:val="left"/>
              <w:rPr>
                <w:del w:id="597" w:author="TRIPATHY Samarendra" w:date="2025-10-31T14:58:00Z" w16du:dateUtc="2025-10-31T13:58:00Z"/>
                <w:i/>
                <w:sz w:val="16"/>
              </w:rPr>
            </w:pPr>
            <w:del w:id="598" w:author="TRIPATHY Samarendra" w:date="2025-10-31T14:58:00Z" w16du:dateUtc="2025-10-31T13:58:00Z">
              <w:r w:rsidRPr="000335DD" w:rsidDel="00757ED3">
                <w:rPr>
                  <w:i/>
                  <w:sz w:val="16"/>
                </w:rPr>
                <w:delText>Cold Spot</w:delText>
              </w:r>
            </w:del>
          </w:p>
        </w:tc>
      </w:tr>
      <w:tr w:rsidR="00D422C3" w:rsidRPr="000335DD" w:rsidDel="00757ED3" w14:paraId="333C26E8" w14:textId="441E4072" w:rsidTr="00687B54">
        <w:trPr>
          <w:trHeight w:hRule="exact" w:val="113"/>
          <w:del w:id="599" w:author="TRIPATHY Samarendra" w:date="2025-10-31T14:58:00Z"/>
        </w:trPr>
        <w:tc>
          <w:tcPr>
            <w:tcW w:w="3882" w:type="dxa"/>
            <w:tcBorders>
              <w:top w:val="single" w:sz="12" w:space="0" w:color="auto"/>
            </w:tcBorders>
            <w:tcMar>
              <w:top w:w="36" w:type="dxa"/>
              <w:left w:w="80" w:type="dxa"/>
              <w:bottom w:w="0" w:type="dxa"/>
              <w:right w:w="53" w:type="dxa"/>
            </w:tcMar>
          </w:tcPr>
          <w:p w14:paraId="2E55D11F" w14:textId="6E526DFA" w:rsidR="00D422C3" w:rsidRPr="000335DD" w:rsidDel="00757ED3" w:rsidRDefault="00D422C3" w:rsidP="00D422C3">
            <w:pPr>
              <w:spacing w:before="40"/>
              <w:ind w:left="0" w:right="113"/>
              <w:jc w:val="left"/>
              <w:rPr>
                <w:del w:id="600" w:author="TRIPATHY Samarendra" w:date="2025-10-31T14:58:00Z" w16du:dateUtc="2025-10-31T13:58:00Z"/>
              </w:rPr>
            </w:pPr>
          </w:p>
        </w:tc>
        <w:tc>
          <w:tcPr>
            <w:tcW w:w="3488" w:type="dxa"/>
            <w:tcBorders>
              <w:top w:val="single" w:sz="12" w:space="0" w:color="auto"/>
            </w:tcBorders>
            <w:tcMar>
              <w:top w:w="36" w:type="dxa"/>
              <w:left w:w="80" w:type="dxa"/>
              <w:bottom w:w="0" w:type="dxa"/>
              <w:right w:w="53" w:type="dxa"/>
            </w:tcMar>
          </w:tcPr>
          <w:p w14:paraId="2D4460A3" w14:textId="6B5201DC" w:rsidR="00D422C3" w:rsidRPr="000335DD" w:rsidDel="00757ED3" w:rsidRDefault="00D422C3" w:rsidP="00D422C3">
            <w:pPr>
              <w:spacing w:before="40"/>
              <w:ind w:left="0" w:right="113"/>
              <w:jc w:val="left"/>
              <w:rPr>
                <w:del w:id="601" w:author="TRIPATHY Samarendra" w:date="2025-10-31T14:58:00Z" w16du:dateUtc="2025-10-31T13:58:00Z"/>
              </w:rPr>
            </w:pPr>
          </w:p>
        </w:tc>
      </w:tr>
      <w:tr w:rsidR="00D422C3" w:rsidRPr="000335DD" w:rsidDel="00757ED3" w14:paraId="527FE1C0" w14:textId="2817D8B2" w:rsidTr="00687B54">
        <w:trPr>
          <w:del w:id="602" w:author="TRIPATHY Samarendra" w:date="2025-10-31T14:58:00Z"/>
        </w:trPr>
        <w:tc>
          <w:tcPr>
            <w:tcW w:w="3882" w:type="dxa"/>
            <w:tcBorders>
              <w:bottom w:val="single" w:sz="12" w:space="0" w:color="auto"/>
            </w:tcBorders>
            <w:tcMar>
              <w:top w:w="36" w:type="dxa"/>
              <w:left w:w="80" w:type="dxa"/>
              <w:bottom w:w="0" w:type="dxa"/>
              <w:right w:w="53" w:type="dxa"/>
            </w:tcMar>
          </w:tcPr>
          <w:p w14:paraId="42CEDA1E" w14:textId="7576B90B" w:rsidR="00D422C3" w:rsidRPr="000335DD" w:rsidDel="00757ED3" w:rsidRDefault="00D422C3" w:rsidP="00D422C3">
            <w:pPr>
              <w:spacing w:before="40"/>
              <w:ind w:left="0" w:right="113"/>
              <w:jc w:val="left"/>
              <w:rPr>
                <w:del w:id="603" w:author="TRIPATHY Samarendra" w:date="2025-10-31T14:58:00Z" w16du:dateUtc="2025-10-31T13:58:00Z"/>
              </w:rPr>
            </w:pPr>
            <w:del w:id="604" w:author="TRIPATHY Samarendra" w:date="2025-10-31T14:58:00Z" w16du:dateUtc="2025-10-31T13:58:00Z">
              <w:r w:rsidRPr="000335DD" w:rsidDel="00757ED3">
                <w:delText>All life cycle stages collectively contributing more than 50% to any impact category.</w:delText>
              </w:r>
            </w:del>
          </w:p>
        </w:tc>
        <w:tc>
          <w:tcPr>
            <w:tcW w:w="3488" w:type="dxa"/>
            <w:tcBorders>
              <w:bottom w:val="single" w:sz="12" w:space="0" w:color="auto"/>
            </w:tcBorders>
            <w:tcMar>
              <w:top w:w="36" w:type="dxa"/>
              <w:left w:w="80" w:type="dxa"/>
              <w:bottom w:w="0" w:type="dxa"/>
              <w:right w:w="53" w:type="dxa"/>
            </w:tcMar>
          </w:tcPr>
          <w:p w14:paraId="14927ADB" w14:textId="033BCC43" w:rsidR="00D422C3" w:rsidRPr="000335DD" w:rsidDel="00757ED3" w:rsidRDefault="00D422C3" w:rsidP="00D422C3">
            <w:pPr>
              <w:spacing w:before="40"/>
              <w:ind w:left="0" w:right="113"/>
              <w:jc w:val="left"/>
              <w:rPr>
                <w:del w:id="605" w:author="TRIPATHY Samarendra" w:date="2025-10-31T14:58:00Z" w16du:dateUtc="2025-10-31T13:58:00Z"/>
              </w:rPr>
            </w:pPr>
            <w:del w:id="606" w:author="TRIPATHY Samarendra" w:date="2025-10-31T14:58:00Z" w16du:dateUtc="2025-10-31T13:58:00Z">
              <w:r w:rsidRPr="000335DD" w:rsidDel="00757ED3">
                <w:delText>All life cycle stages collectively contributing less than 50% to any impact category.</w:delText>
              </w:r>
            </w:del>
          </w:p>
        </w:tc>
      </w:tr>
    </w:tbl>
    <w:p w14:paraId="42CF0DF1" w14:textId="35E0DA8A" w:rsidR="004915BF" w:rsidRPr="000335DD" w:rsidDel="00757ED3" w:rsidRDefault="004915BF" w:rsidP="00BC76B4">
      <w:pPr>
        <w:rPr>
          <w:del w:id="607" w:author="TRIPATHY Samarendra" w:date="2025-10-31T14:58:00Z" w16du:dateUtc="2025-10-31T13:58:00Z"/>
          <w:lang w:eastAsia="en-US"/>
        </w:rPr>
      </w:pPr>
    </w:p>
    <w:p w14:paraId="0BF92F79" w14:textId="16BE2BFE" w:rsidR="00BA389F" w:rsidRPr="000335DD" w:rsidDel="00757ED3" w:rsidRDefault="00BA389F" w:rsidP="004915BF">
      <w:pPr>
        <w:ind w:left="2268"/>
        <w:rPr>
          <w:del w:id="608" w:author="TRIPATHY Samarendra" w:date="2025-10-31T14:58:00Z" w16du:dateUtc="2025-10-31T13:58:00Z"/>
          <w:lang w:eastAsia="en-US"/>
        </w:rPr>
      </w:pPr>
      <w:del w:id="609" w:author="TRIPATHY Samarendra" w:date="2025-10-31T14:58:00Z" w16du:dateUtc="2025-10-31T13:58:00Z">
        <w:r w:rsidRPr="000335DD" w:rsidDel="00757ED3">
          <w:rPr>
            <w:lang w:eastAsia="en-US"/>
          </w:rPr>
          <w:delText xml:space="preserve">In the first approach a hotspot shall always be a percentage greater than if the impacts were evenly distributed across life cycle </w:delText>
        </w:r>
        <w:r w:rsidR="006310E9" w:rsidRPr="000335DD" w:rsidDel="00757ED3">
          <w:rPr>
            <w:lang w:eastAsia="en-US"/>
          </w:rPr>
          <w:delText>stages</w:delText>
        </w:r>
        <w:r w:rsidRPr="000335DD" w:rsidDel="00757ED3">
          <w:rPr>
            <w:lang w:eastAsia="en-US"/>
          </w:rPr>
          <w:delText xml:space="preserve">. So, if there are 5 life cycle </w:delText>
        </w:r>
        <w:r w:rsidR="006310E9" w:rsidRPr="000335DD" w:rsidDel="00757ED3">
          <w:rPr>
            <w:lang w:eastAsia="en-US"/>
          </w:rPr>
          <w:delText>stages</w:delText>
        </w:r>
        <w:r w:rsidRPr="000335DD" w:rsidDel="00757ED3">
          <w:rPr>
            <w:lang w:eastAsia="en-US"/>
          </w:rPr>
          <w:delText xml:space="preserve">, a hotspot should not be defined lower than 20% of the impact category, and if there are 7 </w:delText>
        </w:r>
        <w:r w:rsidR="006310E9" w:rsidRPr="000335DD" w:rsidDel="00757ED3">
          <w:rPr>
            <w:lang w:eastAsia="en-US"/>
          </w:rPr>
          <w:delText>stages</w:delText>
        </w:r>
        <w:r w:rsidRPr="000335DD" w:rsidDel="00757ED3">
          <w:rPr>
            <w:lang w:eastAsia="en-US"/>
          </w:rPr>
          <w:delText xml:space="preserve">, it should not be lower than 14%.  </w:delText>
        </w:r>
      </w:del>
    </w:p>
    <w:p w14:paraId="719EEDD3" w14:textId="5B6D337D" w:rsidR="00BA389F" w:rsidRPr="000335DD" w:rsidDel="00757ED3" w:rsidRDefault="00BA389F" w:rsidP="004915BF">
      <w:pPr>
        <w:ind w:left="2268"/>
        <w:rPr>
          <w:del w:id="610" w:author="TRIPATHY Samarendra" w:date="2025-10-31T14:58:00Z" w16du:dateUtc="2025-10-31T13:58:00Z"/>
          <w:lang w:eastAsia="en-US"/>
        </w:rPr>
      </w:pPr>
      <w:del w:id="611" w:author="TRIPATHY Samarendra" w:date="2025-10-31T14:58:00Z" w16du:dateUtc="2025-10-31T13:58:00Z">
        <w:r w:rsidRPr="000335DD" w:rsidDel="00757ED3">
          <w:rPr>
            <w:lang w:eastAsia="en-US"/>
          </w:rPr>
          <w:delText>Where the hotspot has been identified based on qualitative information, it will not be possible to identify a hotspot with quantitative precision. To ensure that hotspots are covered, the analysis should therefore be confident that the majority of impacts (i.e., over 50%) (the second approach) are covered. Depending upon the number of impact categories selected, the number of hotspots may vary.</w:delText>
        </w:r>
      </w:del>
    </w:p>
    <w:p w14:paraId="39C1009D" w14:textId="6AEA4406" w:rsidR="00BA389F" w:rsidRPr="000335DD" w:rsidDel="00757ED3" w:rsidRDefault="00BA389F" w:rsidP="004915BF">
      <w:pPr>
        <w:ind w:left="2268"/>
        <w:rPr>
          <w:del w:id="612" w:author="TRIPATHY Samarendra" w:date="2025-10-31T14:58:00Z" w16du:dateUtc="2025-10-31T13:58:00Z"/>
          <w:lang w:eastAsia="en-US"/>
        </w:rPr>
      </w:pPr>
      <w:del w:id="613" w:author="TRIPATHY Samarendra" w:date="2025-10-31T14:58:00Z" w16du:dateUtc="2025-10-31T13:58:00Z">
        <w:r w:rsidRPr="000335DD" w:rsidDel="00757ED3">
          <w:rPr>
            <w:lang w:eastAsia="en-US"/>
          </w:rPr>
          <w:delText xml:space="preserve">The first approach should be implementable. That is, if a </w:delText>
        </w:r>
        <w:r w:rsidR="00250F40" w:rsidRPr="000335DD" w:rsidDel="00757ED3">
          <w:rPr>
            <w:lang w:eastAsia="en-US"/>
          </w:rPr>
          <w:delText>stage</w:delText>
        </w:r>
        <w:r w:rsidRPr="000335DD" w:rsidDel="00757ED3">
          <w:rPr>
            <w:lang w:eastAsia="en-US"/>
          </w:rPr>
          <w:delText xml:space="preserve"> contributes more than the average share of all </w:delText>
        </w:r>
        <w:r w:rsidR="00250F40" w:rsidRPr="000335DD" w:rsidDel="00757ED3">
          <w:rPr>
            <w:lang w:eastAsia="en-US"/>
          </w:rPr>
          <w:delText>stage</w:delText>
        </w:r>
        <w:r w:rsidR="00D947C1" w:rsidRPr="002A297F" w:rsidDel="00757ED3">
          <w:rPr>
            <w:lang w:eastAsia="en-US"/>
          </w:rPr>
          <w:delText>s</w:delText>
        </w:r>
        <w:r w:rsidRPr="000335DD" w:rsidDel="00757ED3">
          <w:rPr>
            <w:lang w:eastAsia="en-US"/>
          </w:rPr>
          <w:delText xml:space="preserve"> for automotive LCA, then the </w:delText>
        </w:r>
        <w:r w:rsidR="00250F40" w:rsidRPr="000335DD" w:rsidDel="00757ED3">
          <w:rPr>
            <w:lang w:eastAsia="en-US"/>
          </w:rPr>
          <w:delText>stage</w:delText>
        </w:r>
        <w:r w:rsidR="00F35A0D" w:rsidRPr="000335DD" w:rsidDel="00757ED3">
          <w:rPr>
            <w:lang w:eastAsia="en-US"/>
          </w:rPr>
          <w:delText xml:space="preserve"> </w:delText>
        </w:r>
        <w:r w:rsidRPr="000335DD" w:rsidDel="00757ED3">
          <w:rPr>
            <w:lang w:eastAsia="en-US"/>
          </w:rPr>
          <w:delText xml:space="preserve">is considered to be a hotspot. </w:delText>
        </w:r>
      </w:del>
    </w:p>
    <w:p w14:paraId="3C416333" w14:textId="7ECA4966" w:rsidR="00BA389F" w:rsidRPr="000335DD" w:rsidDel="00757ED3" w:rsidRDefault="00BA389F" w:rsidP="004915BF">
      <w:pPr>
        <w:ind w:left="2268"/>
        <w:rPr>
          <w:del w:id="614" w:author="TRIPATHY Samarendra" w:date="2025-10-31T14:58:00Z" w16du:dateUtc="2025-10-31T13:58:00Z"/>
          <w:lang w:eastAsia="en-US"/>
        </w:rPr>
      </w:pPr>
      <w:del w:id="615" w:author="TRIPATHY Samarendra" w:date="2025-10-31T14:58:00Z" w16du:dateUtc="2025-10-31T13:58:00Z">
        <w:r w:rsidRPr="000335DD" w:rsidDel="00757ED3">
          <w:rPr>
            <w:lang w:eastAsia="en-US"/>
          </w:rPr>
          <w:delText xml:space="preserve">Applications of the hotspot definition in the LCA </w:delText>
        </w:r>
        <w:r w:rsidR="00C37FA1" w:rsidRPr="000335DD" w:rsidDel="00757ED3">
          <w:rPr>
            <w:lang w:eastAsia="en-US"/>
          </w:rPr>
          <w:delText>[</w:delText>
        </w:r>
        <w:r w:rsidRPr="000335DD" w:rsidDel="00757ED3">
          <w:rPr>
            <w:lang w:eastAsia="en-US"/>
          </w:rPr>
          <w:delText>guideline</w:delText>
        </w:r>
        <w:r w:rsidR="00C37FA1" w:rsidRPr="000335DD" w:rsidDel="00757ED3">
          <w:rPr>
            <w:lang w:eastAsia="en-US"/>
          </w:rPr>
          <w:delText>]</w:delText>
        </w:r>
      </w:del>
    </w:p>
    <w:p w14:paraId="33875F0A" w14:textId="5AD1B7A6" w:rsidR="00BA389F" w:rsidRPr="000335DD" w:rsidDel="00757ED3" w:rsidRDefault="00BA389F" w:rsidP="004915BF">
      <w:pPr>
        <w:ind w:left="2268"/>
        <w:rPr>
          <w:del w:id="616" w:author="TRIPATHY Samarendra" w:date="2025-10-31T14:58:00Z" w16du:dateUtc="2025-10-31T13:58:00Z"/>
          <w:lang w:eastAsia="en-US"/>
        </w:rPr>
      </w:pPr>
      <w:del w:id="617" w:author="TRIPATHY Samarendra" w:date="2025-10-31T14:58:00Z" w16du:dateUtc="2025-10-31T13:58:00Z">
        <w:r w:rsidRPr="000335DD" w:rsidDel="00757ED3">
          <w:rPr>
            <w:lang w:eastAsia="en-US"/>
          </w:rPr>
          <w:delText xml:space="preserve">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w:delText>
        </w:r>
        <w:r w:rsidR="00F50BAD" w:rsidRPr="000335DD" w:rsidDel="00757ED3">
          <w:rPr>
            <w:lang w:eastAsia="en-US"/>
          </w:rPr>
          <w:delText xml:space="preserve">realises </w:delText>
        </w:r>
        <w:r w:rsidRPr="000335DD" w:rsidDel="00757ED3">
          <w:rPr>
            <w:lang w:eastAsia="en-US"/>
          </w:rPr>
          <w:delText>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delText>
        </w:r>
      </w:del>
    </w:p>
    <w:p w14:paraId="29B63C52" w14:textId="30FFC425" w:rsidR="00C51CED" w:rsidRPr="000335DD" w:rsidDel="00757ED3" w:rsidRDefault="00BA389F" w:rsidP="004915BF">
      <w:pPr>
        <w:ind w:left="2268"/>
        <w:rPr>
          <w:del w:id="618" w:author="TRIPATHY Samarendra" w:date="2025-10-31T14:58:00Z" w16du:dateUtc="2025-10-31T13:58:00Z"/>
          <w:lang w:eastAsia="en-US"/>
        </w:rPr>
      </w:pPr>
      <w:del w:id="619" w:author="TRIPATHY Samarendra" w:date="2025-10-31T14:58:00Z" w16du:dateUtc="2025-10-31T13:58:00Z">
        <w:r w:rsidRPr="000335DD" w:rsidDel="00757ED3">
          <w:rPr>
            <w:lang w:eastAsia="en-US"/>
          </w:rPr>
          <w:delText>EoL. As determined on June 19, EoL may use static energy system results if EoL is determined not to be emission hotspot.</w:delText>
        </w:r>
        <w:r w:rsidR="001B046D" w:rsidRPr="000335DD" w:rsidDel="00757ED3">
          <w:rPr>
            <w:lang w:eastAsia="en-US"/>
          </w:rPr>
          <w:delText>]</w:delText>
        </w:r>
      </w:del>
    </w:p>
    <w:p w14:paraId="617027D4" w14:textId="0B8815C0" w:rsidR="00347455" w:rsidRPr="002A297F" w:rsidRDefault="00DF2CA6" w:rsidP="00DF2CA6">
      <w:pPr>
        <w:pStyle w:val="Paragraphedeliste"/>
        <w:ind w:left="2268" w:hanging="1140"/>
        <w:rPr>
          <w:lang w:val="en-GB"/>
        </w:rPr>
      </w:pPr>
      <w:bookmarkStart w:id="620" w:name="_Toc202861391"/>
      <w:bookmarkStart w:id="621" w:name="_Toc203063267"/>
      <w:bookmarkStart w:id="622" w:name="_Toc203568906"/>
      <w:bookmarkStart w:id="623" w:name="_Toc203577147"/>
      <w:bookmarkStart w:id="624" w:name="_Toc203578503"/>
      <w:bookmarkStart w:id="625" w:name="_Toc203637215"/>
      <w:bookmarkStart w:id="626" w:name="_Toc203638567"/>
      <w:bookmarkStart w:id="627" w:name="_Toc203656810"/>
      <w:bookmarkStart w:id="628" w:name="_Toc202861392"/>
      <w:bookmarkStart w:id="629" w:name="_Toc203063268"/>
      <w:bookmarkStart w:id="630" w:name="_Toc203568907"/>
      <w:bookmarkStart w:id="631" w:name="_Toc203577148"/>
      <w:bookmarkStart w:id="632" w:name="_Toc203578504"/>
      <w:bookmarkStart w:id="633" w:name="_Toc203637216"/>
      <w:bookmarkStart w:id="634" w:name="_Toc203638568"/>
      <w:bookmarkStart w:id="635" w:name="_Toc203656811"/>
      <w:bookmarkStart w:id="636" w:name="_Toc202861393"/>
      <w:bookmarkStart w:id="637" w:name="_Toc203063269"/>
      <w:bookmarkStart w:id="638" w:name="_Toc203568908"/>
      <w:bookmarkStart w:id="639" w:name="_Toc203577149"/>
      <w:bookmarkStart w:id="640" w:name="_Toc203578505"/>
      <w:bookmarkStart w:id="641" w:name="_Toc203637217"/>
      <w:bookmarkStart w:id="642" w:name="_Toc203638569"/>
      <w:bookmarkStart w:id="643" w:name="_Toc203656812"/>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r w:rsidRPr="000335DD">
        <w:rPr>
          <w:lang w:val="en-GB"/>
        </w:rPr>
        <w:t>7.</w:t>
      </w:r>
      <w:ins w:id="644" w:author="MIR Caroline" w:date="2025-11-03T19:14:00Z" w16du:dateUtc="2025-11-03T18:14:00Z">
        <w:r w:rsidR="003C6C0A">
          <w:rPr>
            <w:lang w:val="en-GB"/>
          </w:rPr>
          <w:t>3</w:t>
        </w:r>
      </w:ins>
      <w:del w:id="645" w:author="MIR Caroline" w:date="2025-11-03T19:14:00Z" w16du:dateUtc="2025-11-03T18:14:00Z">
        <w:r w:rsidRPr="000335DD" w:rsidDel="003C6C0A">
          <w:rPr>
            <w:lang w:val="en-GB"/>
          </w:rPr>
          <w:delText>4</w:delText>
        </w:r>
      </w:del>
      <w:r w:rsidRPr="000335DD">
        <w:rPr>
          <w:lang w:val="en-GB"/>
        </w:rPr>
        <w:t>.</w:t>
      </w:r>
      <w:r w:rsidRPr="000335DD">
        <w:rPr>
          <w:lang w:val="en-GB"/>
        </w:rPr>
        <w:tab/>
      </w:r>
      <w:r w:rsidR="00EF4E76" w:rsidRPr="002A297F">
        <w:rPr>
          <w:lang w:val="en-GB"/>
        </w:rPr>
        <w:t>Product Category</w:t>
      </w:r>
    </w:p>
    <w:p w14:paraId="3E8E3846" w14:textId="2767B087" w:rsidR="00954D0B" w:rsidRPr="000335DD" w:rsidRDefault="00954D0B" w:rsidP="00036A2E">
      <w:pPr>
        <w:ind w:left="2268"/>
      </w:pPr>
      <w:r w:rsidRPr="000335DD">
        <w:t xml:space="preserve">This Mutual Resolution applies to </w:t>
      </w:r>
      <w:r w:rsidR="001A0237" w:rsidRPr="000335DD">
        <w:t>light</w:t>
      </w:r>
      <w:r w:rsidR="001A0237" w:rsidRPr="002A297F">
        <w:t>-</w:t>
      </w:r>
      <w:r w:rsidR="00447669" w:rsidRPr="000335DD">
        <w:t>duty vehicles</w:t>
      </w:r>
      <w:r w:rsidRPr="000335DD">
        <w:t xml:space="preserve">. </w:t>
      </w:r>
    </w:p>
    <w:p w14:paraId="111AB5D9" w14:textId="0886AFF7" w:rsidR="00954D0B" w:rsidRPr="002A297F" w:rsidRDefault="00DF2CA6" w:rsidP="00DF2CA6">
      <w:pPr>
        <w:pStyle w:val="Paragraphedeliste"/>
        <w:ind w:left="2268" w:hanging="1140"/>
        <w:rPr>
          <w:lang w:val="en-GB"/>
        </w:rPr>
      </w:pPr>
      <w:bookmarkStart w:id="646" w:name="_Toc203656814"/>
      <w:bookmarkStart w:id="647" w:name="_Ref195717044"/>
      <w:bookmarkEnd w:id="646"/>
      <w:r w:rsidRPr="000335DD">
        <w:rPr>
          <w:lang w:val="en-GB"/>
        </w:rPr>
        <w:t>7.</w:t>
      </w:r>
      <w:ins w:id="648" w:author="MIR Caroline" w:date="2025-11-03T19:14:00Z" w16du:dateUtc="2025-11-03T18:14:00Z">
        <w:r w:rsidR="003C6C0A">
          <w:rPr>
            <w:lang w:val="en-GB"/>
          </w:rPr>
          <w:t>4</w:t>
        </w:r>
      </w:ins>
      <w:del w:id="649" w:author="MIR Caroline" w:date="2025-11-03T19:14:00Z" w16du:dateUtc="2025-11-03T18:14:00Z">
        <w:r w:rsidRPr="000335DD" w:rsidDel="003C6C0A">
          <w:rPr>
            <w:lang w:val="en-GB"/>
          </w:rPr>
          <w:delText>5</w:delText>
        </w:r>
      </w:del>
      <w:r w:rsidRPr="000335DD">
        <w:rPr>
          <w:lang w:val="en-GB"/>
        </w:rPr>
        <w:t>.</w:t>
      </w:r>
      <w:r w:rsidRPr="000335DD">
        <w:rPr>
          <w:lang w:val="en-GB"/>
        </w:rPr>
        <w:tab/>
      </w:r>
      <w:r w:rsidR="00954D0B" w:rsidRPr="002A297F">
        <w:rPr>
          <w:lang w:val="en-GB"/>
        </w:rPr>
        <w:t xml:space="preserve">Functional Unit and reference flow </w:t>
      </w:r>
      <w:bookmarkEnd w:id="647"/>
    </w:p>
    <w:p w14:paraId="2BB548B9" w14:textId="7D56C202" w:rsidR="00794CCD" w:rsidRPr="0042266D" w:rsidRDefault="003649F2" w:rsidP="00036A2E">
      <w:pPr>
        <w:ind w:left="2268"/>
        <w:rPr>
          <w:highlight w:val="yellow"/>
        </w:rPr>
      </w:pPr>
      <w:commentRangeStart w:id="650"/>
      <w:ins w:id="651" w:author="TRIPATHY Samarendra" w:date="2025-11-02T23:58:00Z" w16du:dateUtc="2025-11-02T22:58:00Z">
        <w:r w:rsidRPr="0042266D">
          <w:rPr>
            <w:highlight w:val="yellow"/>
          </w:rPr>
          <w:t>[</w:t>
        </w:r>
      </w:ins>
      <w:r w:rsidR="00794CCD" w:rsidRPr="0042266D">
        <w:rPr>
          <w:highlight w:val="yellow"/>
        </w:rPr>
        <w:t>T</w:t>
      </w:r>
      <w:commentRangeEnd w:id="650"/>
      <w:r w:rsidR="00CB2D88" w:rsidRPr="0042266D">
        <w:rPr>
          <w:rStyle w:val="Marquedecommentaire"/>
          <w:rFonts w:eastAsia="SimSun"/>
          <w:sz w:val="20"/>
          <w:szCs w:val="20"/>
          <w:highlight w:val="yellow"/>
        </w:rPr>
        <w:commentReference w:id="650"/>
      </w:r>
      <w:r w:rsidR="00794CCD" w:rsidRPr="0042266D">
        <w:rPr>
          <w:highlight w:val="yellow"/>
        </w:rPr>
        <w:t xml:space="preserve">he primary function of a </w:t>
      </w:r>
      <w:r w:rsidR="00CB2665" w:rsidRPr="0042266D">
        <w:rPr>
          <w:highlight w:val="yellow"/>
        </w:rPr>
        <w:t>light-</w:t>
      </w:r>
      <w:r w:rsidR="00794CCD" w:rsidRPr="0042266D">
        <w:rPr>
          <w:highlight w:val="yellow"/>
        </w:rPr>
        <w:t xml:space="preserve">duty vehicle is to transport </w:t>
      </w:r>
      <w:r w:rsidR="00A90EDB" w:rsidRPr="0042266D">
        <w:rPr>
          <w:highlight w:val="yellow"/>
        </w:rPr>
        <w:t xml:space="preserve">passengers and/or goods </w:t>
      </w:r>
      <w:r w:rsidR="00794CCD" w:rsidRPr="0042266D">
        <w:rPr>
          <w:highlight w:val="yellow"/>
        </w:rPr>
        <w:t xml:space="preserve">from one location to another. </w:t>
      </w:r>
      <w:r w:rsidR="00DE6245" w:rsidRPr="0042266D">
        <w:rPr>
          <w:highlight w:val="yellow"/>
        </w:rPr>
        <w:t>T</w:t>
      </w:r>
      <w:r w:rsidR="00794CCD" w:rsidRPr="0042266D">
        <w:rPr>
          <w:highlight w:val="yellow"/>
        </w:rPr>
        <w:t xml:space="preserve">he functional unit (FU) for </w:t>
      </w:r>
      <w:r w:rsidR="00CB2665" w:rsidRPr="0042266D">
        <w:rPr>
          <w:highlight w:val="yellow"/>
        </w:rPr>
        <w:t>light-</w:t>
      </w:r>
      <w:r w:rsidR="00794CCD" w:rsidRPr="0042266D">
        <w:rPr>
          <w:highlight w:val="yellow"/>
        </w:rPr>
        <w:t xml:space="preserve">duty vehicles is defined as the </w:t>
      </w:r>
      <w:r w:rsidR="00D761D1" w:rsidRPr="0042266D">
        <w:rPr>
          <w:highlight w:val="yellow"/>
        </w:rPr>
        <w:t>passengers and/or goods transported over vehicle lifetime in kilometres. For vehicles carrying passengers, the default functional unit for vehicles is defined as “passenger-km” (p</w:t>
      </w:r>
      <w:r w:rsidR="00B40018" w:rsidRPr="0042266D">
        <w:rPr>
          <w:highlight w:val="yellow"/>
        </w:rPr>
        <w:t>-</w:t>
      </w:r>
      <w:r w:rsidR="00D761D1" w:rsidRPr="0042266D">
        <w:rPr>
          <w:highlight w:val="yellow"/>
        </w:rPr>
        <w:t>km). A default functional unit for vehicles carrying goods is defined as “tonne-km” (t</w:t>
      </w:r>
      <w:r w:rsidR="00B40018" w:rsidRPr="0042266D">
        <w:rPr>
          <w:highlight w:val="yellow"/>
        </w:rPr>
        <w:t>-</w:t>
      </w:r>
      <w:r w:rsidR="00D761D1" w:rsidRPr="0042266D">
        <w:rPr>
          <w:highlight w:val="yellow"/>
        </w:rPr>
        <w:t>km), based on assumed carriage of goods</w:t>
      </w:r>
      <w:r w:rsidR="00794CCD" w:rsidRPr="0042266D">
        <w:rPr>
          <w:highlight w:val="yellow"/>
        </w:rPr>
        <w:t>.</w:t>
      </w:r>
    </w:p>
    <w:p w14:paraId="48EC5F90" w14:textId="51644C85" w:rsidR="00A031E5" w:rsidRPr="0042266D" w:rsidRDefault="00A031E5" w:rsidP="00036A2E">
      <w:pPr>
        <w:ind w:left="2268"/>
        <w:rPr>
          <w:highlight w:val="yellow"/>
        </w:rPr>
      </w:pPr>
      <w:r w:rsidRPr="0042266D">
        <w:rPr>
          <w:highlight w:val="yellow"/>
        </w:rPr>
        <w:t>In all regional certification conditions, a single occupancy and appropriate loading conditions are already considered for light-duty vehicles, meaning these variables are already factored in in the certification values for the carbon footprint calculation. In any case, the loading condition shall follow to official-national regulation and/or legislation according to each jurisdiction.</w:t>
      </w:r>
    </w:p>
    <w:p w14:paraId="589AEE15" w14:textId="1296ABBD" w:rsidR="00794CCD" w:rsidRPr="0042266D" w:rsidRDefault="00794CCD" w:rsidP="00036A2E">
      <w:pPr>
        <w:ind w:left="2268"/>
        <w:rPr>
          <w:highlight w:val="yellow"/>
        </w:rPr>
      </w:pPr>
      <w:r w:rsidRPr="0042266D">
        <w:rPr>
          <w:highlight w:val="yellow"/>
        </w:rPr>
        <w:t xml:space="preserve">However, </w:t>
      </w:r>
      <w:r w:rsidR="00C2565E" w:rsidRPr="0042266D">
        <w:rPr>
          <w:highlight w:val="yellow"/>
        </w:rPr>
        <w:t>for vehicles carrying goods, which are designed primarily for goods transport but often serve mixed functions such as carrying tools, equipment, or passengers, the choice of an appropriate functional unit is challenging</w:t>
      </w:r>
      <w:r w:rsidRPr="0042266D">
        <w:rPr>
          <w:highlight w:val="yellow"/>
        </w:rPr>
        <w:t>.</w:t>
      </w:r>
    </w:p>
    <w:p w14:paraId="4AAC8128" w14:textId="24C16613" w:rsidR="00794CCD" w:rsidRPr="0042266D" w:rsidRDefault="00794CCD" w:rsidP="00036A2E">
      <w:pPr>
        <w:ind w:left="2268"/>
        <w:rPr>
          <w:highlight w:val="yellow"/>
        </w:rPr>
      </w:pPr>
      <w:r w:rsidRPr="0042266D">
        <w:rPr>
          <w:highlight w:val="yellow"/>
        </w:rPr>
        <w:lastRenderedPageBreak/>
        <w:t xml:space="preserve">Given these considerations, a more conservative approach should be considered and single passenger per vehicle should be assumed, with the presumption that vehicle technologies and energy sources will not change the </w:t>
      </w:r>
      <w:r w:rsidR="00CB2665" w:rsidRPr="0042266D">
        <w:rPr>
          <w:highlight w:val="yellow"/>
        </w:rPr>
        <w:t>light-</w:t>
      </w:r>
      <w:r w:rsidRPr="0042266D">
        <w:rPr>
          <w:highlight w:val="yellow"/>
        </w:rPr>
        <w:t xml:space="preserve">duty vehicle occupancy rate. This will also ensure comparability between different vehicles. </w:t>
      </w:r>
    </w:p>
    <w:p w14:paraId="56E3BA17" w14:textId="27FDEAE4" w:rsidR="00794CCD" w:rsidRPr="000335DD" w:rsidRDefault="00794CCD" w:rsidP="00036A2E">
      <w:pPr>
        <w:ind w:left="2268"/>
      </w:pPr>
      <w:r w:rsidRPr="0042266D">
        <w:rPr>
          <w:highlight w:val="yellow"/>
        </w:rPr>
        <w:t xml:space="preserve">Considering the above assumption, the functional unit (FU) for a </w:t>
      </w:r>
      <w:r w:rsidR="00CB2665" w:rsidRPr="0042266D">
        <w:rPr>
          <w:highlight w:val="yellow"/>
        </w:rPr>
        <w:t>light-</w:t>
      </w:r>
      <w:r w:rsidRPr="0042266D">
        <w:rPr>
          <w:highlight w:val="yellow"/>
        </w:rPr>
        <w:t>duty vehicle is defined as the transportation of 1 passenger per km of distance travelled over the vehicle lifetime.</w:t>
      </w:r>
      <w:r w:rsidR="00CD3DB9" w:rsidRPr="0042266D">
        <w:rPr>
          <w:highlight w:val="yellow"/>
        </w:rPr>
        <w:t xml:space="preserve"> However, </w:t>
      </w:r>
      <w:ins w:id="652" w:author="TRIPATHY Samarendra" w:date="2025-11-03T00:03:00Z" w16du:dateUtc="2025-11-02T23:03:00Z">
        <w:r w:rsidR="00EE6683" w:rsidRPr="0042266D">
          <w:rPr>
            <w:highlight w:val="yellow"/>
          </w:rPr>
          <w:t xml:space="preserve">since </w:t>
        </w:r>
      </w:ins>
      <w:ins w:id="653" w:author="TRIPATHY Samarendra" w:date="2025-11-03T00:04:00Z" w16du:dateUtc="2025-11-02T23:04:00Z">
        <w:r w:rsidR="00EE6683" w:rsidRPr="0042266D">
          <w:rPr>
            <w:highlight w:val="yellow"/>
          </w:rPr>
          <w:t>lifetime distance is different in each region</w:t>
        </w:r>
        <w:r w:rsidR="004F2EC7" w:rsidRPr="0042266D">
          <w:rPr>
            <w:highlight w:val="yellow"/>
          </w:rPr>
          <w:t xml:space="preserve">, </w:t>
        </w:r>
      </w:ins>
      <w:r w:rsidR="00CD3DB9" w:rsidRPr="0042266D">
        <w:rPr>
          <w:highlight w:val="yellow"/>
        </w:rPr>
        <w:t>each regional authority, upon providing a thorough explanation and documentation, is entitled to adopt a distinct functional unit</w:t>
      </w:r>
      <w:ins w:id="654" w:author="TRIPATHY Samarendra" w:date="2025-11-03T00:04:00Z" w16du:dateUtc="2025-11-02T23:04:00Z">
        <w:r w:rsidR="004F2EC7" w:rsidRPr="0042266D">
          <w:rPr>
            <w:highlight w:val="yellow"/>
          </w:rPr>
          <w:t xml:space="preserve"> (e.g. </w:t>
        </w:r>
        <w:r w:rsidR="004B6DCB" w:rsidRPr="0042266D">
          <w:rPr>
            <w:highlight w:val="yellow"/>
          </w:rPr>
          <w:t>per vehicle service life</w:t>
        </w:r>
        <w:proofErr w:type="gramStart"/>
        <w:r w:rsidR="004B6DCB" w:rsidRPr="0042266D">
          <w:rPr>
            <w:highlight w:val="yellow"/>
          </w:rPr>
          <w:t xml:space="preserve">) </w:t>
        </w:r>
      </w:ins>
      <w:r w:rsidR="00CD3DB9" w:rsidRPr="0042266D">
        <w:rPr>
          <w:highlight w:val="yellow"/>
        </w:rPr>
        <w:t>.</w:t>
      </w:r>
      <w:proofErr w:type="gramEnd"/>
      <w:r w:rsidR="00CD3DB9" w:rsidRPr="0042266D">
        <w:rPr>
          <w:highlight w:val="yellow"/>
        </w:rPr>
        <w:t xml:space="preserve"> This unit shall be based on well-founded assumptions that are reflective of the respective jurisdiction under consideration</w:t>
      </w:r>
      <w:ins w:id="655" w:author="TRIPATHY Samarendra" w:date="2025-11-03T00:03:00Z" w16du:dateUtc="2025-11-02T23:03:00Z">
        <w:r w:rsidR="0047363B" w:rsidRPr="0042266D">
          <w:rPr>
            <w:highlight w:val="yellow"/>
          </w:rPr>
          <w:t>]</w:t>
        </w:r>
      </w:ins>
    </w:p>
    <w:p w14:paraId="7BBA2692" w14:textId="77777777" w:rsidR="00794CCD" w:rsidRPr="000335DD" w:rsidRDefault="00794CCD" w:rsidP="00562DFD">
      <w:pPr>
        <w:ind w:left="2268"/>
      </w:pPr>
      <w:r w:rsidRPr="000335DD">
        <w:t xml:space="preserve">The reference flow for a vehicle is defined as the measurable quantity of inputs and outputs necessary to meet the defined </w:t>
      </w:r>
      <w:r w:rsidRPr="000335DD">
        <w:rPr>
          <w:i/>
        </w:rPr>
        <w:t>functional unit</w:t>
      </w:r>
      <w:r w:rsidRPr="000335DD">
        <w:t xml:space="preserve"> of the product over its lifecycle. The reference flow in automotive LCAs translates this functional unit into specific, quantifiable measures of resources consumed and emissions produced, covering aspects such as:</w:t>
      </w:r>
    </w:p>
    <w:p w14:paraId="2F66BB3B" w14:textId="3775ACEB" w:rsidR="00794CCD" w:rsidRPr="000335DD" w:rsidRDefault="00DF2CA6" w:rsidP="00DF2CA6">
      <w:pPr>
        <w:ind w:left="2835" w:hanging="567"/>
      </w:pPr>
      <w:r w:rsidRPr="000335DD">
        <w:t>(a)</w:t>
      </w:r>
      <w:r w:rsidRPr="000335DD">
        <w:tab/>
      </w:r>
      <w:r w:rsidR="00794CCD" w:rsidRPr="000335DD">
        <w:t>Vehicle components and materials (e.g., steel, alumin</w:t>
      </w:r>
      <w:r w:rsidR="005D4ED2" w:rsidRPr="000335DD">
        <w:t>i</w:t>
      </w:r>
      <w:r w:rsidR="00794CCD" w:rsidRPr="000335DD">
        <w:t>um, plastics required to manufacture the car),</w:t>
      </w:r>
    </w:p>
    <w:p w14:paraId="13299A95" w14:textId="0D209EB8" w:rsidR="00794CCD" w:rsidRPr="000335DD" w:rsidRDefault="00DF2CA6" w:rsidP="00DF2CA6">
      <w:pPr>
        <w:ind w:left="2835" w:hanging="567"/>
      </w:pPr>
      <w:r w:rsidRPr="000335DD">
        <w:t>(b)</w:t>
      </w:r>
      <w:r w:rsidRPr="000335DD">
        <w:tab/>
      </w:r>
      <w:r w:rsidR="00794CCD" w:rsidRPr="000335DD">
        <w:t>Fuel and/or energy consumption over the vehicle’s lifetime,</w:t>
      </w:r>
    </w:p>
    <w:p w14:paraId="3E1BF8EE" w14:textId="72D073D9" w:rsidR="00794CCD" w:rsidRPr="000335DD" w:rsidRDefault="00DF2CA6" w:rsidP="00DF2CA6">
      <w:pPr>
        <w:ind w:left="2835" w:hanging="567"/>
      </w:pPr>
      <w:r w:rsidRPr="000335DD">
        <w:t>(c)</w:t>
      </w:r>
      <w:r w:rsidRPr="000335DD">
        <w:tab/>
      </w:r>
      <w:r w:rsidR="00794CCD" w:rsidRPr="000335DD">
        <w:t xml:space="preserve">Maintenance and replacement parts (such as </w:t>
      </w:r>
      <w:r w:rsidR="00F965E8" w:rsidRPr="000335DD">
        <w:t>tyres</w:t>
      </w:r>
      <w:r w:rsidR="00794CCD" w:rsidRPr="000335DD">
        <w:t>, fluids, SLI batteries</w:t>
      </w:r>
      <w:r w:rsidR="00794CCD" w:rsidRPr="000335DD">
        <w:rPr>
          <w:vertAlign w:val="superscript"/>
        </w:rPr>
        <w:footnoteReference w:id="30"/>
      </w:r>
      <w:r w:rsidR="00794CCD" w:rsidRPr="000335DD">
        <w:t>, etc.),</w:t>
      </w:r>
    </w:p>
    <w:p w14:paraId="223E3D8F" w14:textId="00C70E36" w:rsidR="00794CCD" w:rsidRPr="000335DD" w:rsidRDefault="00DF2CA6" w:rsidP="00DF2CA6">
      <w:pPr>
        <w:ind w:left="2835" w:hanging="567"/>
      </w:pPr>
      <w:r w:rsidRPr="000335DD">
        <w:t>(d)</w:t>
      </w:r>
      <w:r w:rsidRPr="000335DD">
        <w:tab/>
      </w:r>
      <w:r w:rsidR="00794CCD" w:rsidRPr="000335DD">
        <w:t>End-of-life treatment for disposal or recycling.</w:t>
      </w:r>
    </w:p>
    <w:p w14:paraId="48CC61CD" w14:textId="41F94C56" w:rsidR="00794CCD" w:rsidRPr="000335DD" w:rsidRDefault="00794CCD" w:rsidP="00310BC4">
      <w:pPr>
        <w:ind w:left="2268"/>
      </w:pPr>
      <w:r w:rsidRPr="000335DD">
        <w:t xml:space="preserve">The </w:t>
      </w:r>
      <w:r w:rsidR="00F50BAD" w:rsidRPr="000335DD">
        <w:t xml:space="preserve">standardised </w:t>
      </w:r>
      <w:r w:rsidRPr="000335DD">
        <w:t xml:space="preserve">reference flow enables consistent and comparable assessments across different automotive products, focusing on the impacts associated with achieving the defined service. </w:t>
      </w:r>
    </w:p>
    <w:p w14:paraId="71CD5C64" w14:textId="66525FA9" w:rsidR="007D55C0" w:rsidRPr="000335DD" w:rsidRDefault="00DA59A2" w:rsidP="00310BC4">
      <w:pPr>
        <w:ind w:left="2268"/>
      </w:pPr>
      <w:commentRangeStart w:id="657"/>
      <w:commentRangeStart w:id="658"/>
      <w:del w:id="659" w:author="TRIPATHY Samarendra" w:date="2025-11-03T00:06:00Z" w16du:dateUtc="2025-11-02T23:06:00Z">
        <w:r w:rsidRPr="000335DD" w:rsidDel="0055676A">
          <w:delText>[</w:delText>
        </w:r>
      </w:del>
      <w:r w:rsidRPr="000335DD">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commentRangeEnd w:id="657"/>
      <w:r w:rsidR="00FB1E57" w:rsidRPr="000335DD">
        <w:rPr>
          <w:rStyle w:val="Marquedecommentaire"/>
          <w:rFonts w:eastAsia="SimSun"/>
          <w:sz w:val="20"/>
          <w:szCs w:val="20"/>
        </w:rPr>
        <w:commentReference w:id="657"/>
      </w:r>
      <w:commentRangeEnd w:id="658"/>
      <w:r w:rsidR="00D6550B" w:rsidRPr="000335DD">
        <w:rPr>
          <w:rStyle w:val="Marquedecommentaire"/>
          <w:rFonts w:eastAsia="SimSun"/>
          <w:sz w:val="20"/>
          <w:szCs w:val="20"/>
        </w:rPr>
        <w:commentReference w:id="658"/>
      </w:r>
    </w:p>
    <w:p w14:paraId="5C97BF5B" w14:textId="7125725A" w:rsidR="00954D0B" w:rsidRPr="002A297F" w:rsidRDefault="00DF2CA6" w:rsidP="00DF2CA6">
      <w:pPr>
        <w:pStyle w:val="Paragraphedeliste"/>
        <w:ind w:left="2268" w:hanging="1140"/>
        <w:rPr>
          <w:lang w:val="en-GB"/>
        </w:rPr>
      </w:pPr>
      <w:bookmarkStart w:id="660" w:name="_Toc203577152"/>
      <w:bookmarkStart w:id="661" w:name="_Toc203578508"/>
      <w:bookmarkStart w:id="662" w:name="_Toc203637220"/>
      <w:bookmarkStart w:id="663" w:name="_Toc203638572"/>
      <w:bookmarkStart w:id="664" w:name="_Toc203656816"/>
      <w:bookmarkStart w:id="665" w:name="_Toc203577153"/>
      <w:bookmarkStart w:id="666" w:name="_Toc203578509"/>
      <w:bookmarkStart w:id="667" w:name="_Toc203637221"/>
      <w:bookmarkStart w:id="668" w:name="_Toc203638573"/>
      <w:bookmarkStart w:id="669" w:name="_Toc203656817"/>
      <w:bookmarkStart w:id="670" w:name="_Toc203577154"/>
      <w:bookmarkStart w:id="671" w:name="_Toc203578510"/>
      <w:bookmarkStart w:id="672" w:name="_Toc203637222"/>
      <w:bookmarkStart w:id="673" w:name="_Toc203638574"/>
      <w:bookmarkStart w:id="674" w:name="_Toc203656818"/>
      <w:bookmarkStart w:id="675" w:name="_Toc203577155"/>
      <w:bookmarkStart w:id="676" w:name="_Toc203578511"/>
      <w:bookmarkStart w:id="677" w:name="_Toc203637223"/>
      <w:bookmarkStart w:id="678" w:name="_Toc203638575"/>
      <w:bookmarkStart w:id="679" w:name="_Toc203656819"/>
      <w:bookmarkStart w:id="680" w:name="_Toc203577156"/>
      <w:bookmarkStart w:id="681" w:name="_Toc203578512"/>
      <w:bookmarkStart w:id="682" w:name="_Toc203637224"/>
      <w:bookmarkStart w:id="683" w:name="_Toc203638576"/>
      <w:bookmarkStart w:id="684" w:name="_Toc203656820"/>
      <w:bookmarkStart w:id="685" w:name="_Toc203577157"/>
      <w:bookmarkStart w:id="686" w:name="_Toc203578513"/>
      <w:bookmarkStart w:id="687" w:name="_Toc203637225"/>
      <w:bookmarkStart w:id="688" w:name="_Toc203638577"/>
      <w:bookmarkStart w:id="689" w:name="_Toc203656821"/>
      <w:bookmarkStart w:id="690" w:name="_Toc203577158"/>
      <w:bookmarkStart w:id="691" w:name="_Toc203578514"/>
      <w:bookmarkStart w:id="692" w:name="_Toc203637226"/>
      <w:bookmarkStart w:id="693" w:name="_Toc203638578"/>
      <w:bookmarkStart w:id="694" w:name="_Toc203656822"/>
      <w:bookmarkStart w:id="695" w:name="_Toc203577159"/>
      <w:bookmarkStart w:id="696" w:name="_Toc203578515"/>
      <w:bookmarkStart w:id="697" w:name="_Toc203637227"/>
      <w:bookmarkStart w:id="698" w:name="_Toc203638579"/>
      <w:bookmarkStart w:id="699" w:name="_Toc203656823"/>
      <w:bookmarkStart w:id="700" w:name="_Toc203577160"/>
      <w:bookmarkStart w:id="701" w:name="_Toc203578516"/>
      <w:bookmarkStart w:id="702" w:name="_Toc203637228"/>
      <w:bookmarkStart w:id="703" w:name="_Toc203638580"/>
      <w:bookmarkStart w:id="704" w:name="_Toc203656824"/>
      <w:bookmarkStart w:id="705" w:name="_Toc203577161"/>
      <w:bookmarkStart w:id="706" w:name="_Toc203578517"/>
      <w:bookmarkStart w:id="707" w:name="_Toc203637229"/>
      <w:bookmarkStart w:id="708" w:name="_Toc203638581"/>
      <w:bookmarkStart w:id="709" w:name="_Toc203656825"/>
      <w:bookmarkStart w:id="710" w:name="_Toc203577162"/>
      <w:bookmarkStart w:id="711" w:name="_Toc203578518"/>
      <w:bookmarkStart w:id="712" w:name="_Toc203637230"/>
      <w:bookmarkStart w:id="713" w:name="_Toc203638582"/>
      <w:bookmarkStart w:id="714" w:name="_Toc203656826"/>
      <w:bookmarkStart w:id="715" w:name="_Toc203577163"/>
      <w:bookmarkStart w:id="716" w:name="_Toc203578519"/>
      <w:bookmarkStart w:id="717" w:name="_Toc203637231"/>
      <w:bookmarkStart w:id="718" w:name="_Toc203638583"/>
      <w:bookmarkStart w:id="719" w:name="_Toc203656827"/>
      <w:bookmarkStart w:id="720" w:name="_Ref195702293"/>
      <w:bookmarkStart w:id="721" w:name="_Ref195702311"/>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r w:rsidRPr="000335DD">
        <w:rPr>
          <w:lang w:val="en-GB"/>
        </w:rPr>
        <w:t>7.</w:t>
      </w:r>
      <w:ins w:id="722" w:author="MIR Caroline" w:date="2025-11-03T19:14:00Z" w16du:dateUtc="2025-11-03T18:14:00Z">
        <w:r w:rsidR="003C6C0A">
          <w:rPr>
            <w:lang w:val="en-GB"/>
          </w:rPr>
          <w:t>5</w:t>
        </w:r>
      </w:ins>
      <w:del w:id="723" w:author="MIR Caroline" w:date="2025-11-03T19:14:00Z" w16du:dateUtc="2025-11-03T18:14:00Z">
        <w:r w:rsidRPr="000335DD" w:rsidDel="003C6C0A">
          <w:rPr>
            <w:lang w:val="en-GB"/>
          </w:rPr>
          <w:delText>6</w:delText>
        </w:r>
      </w:del>
      <w:r w:rsidRPr="000335DD">
        <w:rPr>
          <w:lang w:val="en-GB"/>
        </w:rPr>
        <w:t>.</w:t>
      </w:r>
      <w:r w:rsidRPr="000335DD">
        <w:rPr>
          <w:lang w:val="en-GB"/>
        </w:rPr>
        <w:tab/>
      </w:r>
      <w:r w:rsidR="009E1700" w:rsidRPr="002A297F">
        <w:rPr>
          <w:lang w:val="en-GB"/>
        </w:rPr>
        <w:t xml:space="preserve">System boundaries </w:t>
      </w:r>
      <w:bookmarkEnd w:id="720"/>
      <w:bookmarkEnd w:id="721"/>
    </w:p>
    <w:p w14:paraId="617F718B" w14:textId="113B7C02" w:rsidR="009E1700" w:rsidRPr="002A297F" w:rsidRDefault="00DF2CA6" w:rsidP="00DF2CA6">
      <w:pPr>
        <w:pStyle w:val="Paragraphedeliste"/>
        <w:ind w:left="2268" w:hanging="1134"/>
        <w:rPr>
          <w:lang w:val="en-GB"/>
        </w:rPr>
      </w:pPr>
      <w:r w:rsidRPr="000335DD">
        <w:rPr>
          <w:lang w:val="en-GB"/>
        </w:rPr>
        <w:t>7.</w:t>
      </w:r>
      <w:ins w:id="724" w:author="MIR Caroline" w:date="2025-11-03T19:14:00Z" w16du:dateUtc="2025-11-03T18:14:00Z">
        <w:r w:rsidR="003C6C0A">
          <w:rPr>
            <w:lang w:val="en-GB"/>
          </w:rPr>
          <w:t>5</w:t>
        </w:r>
      </w:ins>
      <w:del w:id="725" w:author="MIR Caroline" w:date="2025-11-03T19:14:00Z" w16du:dateUtc="2025-11-03T18:14:00Z">
        <w:r w:rsidRPr="000335DD" w:rsidDel="003C6C0A">
          <w:rPr>
            <w:lang w:val="en-GB"/>
          </w:rPr>
          <w:delText>6</w:delText>
        </w:r>
      </w:del>
      <w:r w:rsidRPr="000335DD">
        <w:rPr>
          <w:lang w:val="en-GB"/>
        </w:rPr>
        <w:t>.1.</w:t>
      </w:r>
      <w:r w:rsidRPr="000335DD">
        <w:rPr>
          <w:lang w:val="en-GB"/>
        </w:rPr>
        <w:tab/>
      </w:r>
      <w:r w:rsidR="00FB2902" w:rsidRPr="002A297F">
        <w:rPr>
          <w:lang w:val="en-GB"/>
        </w:rPr>
        <w:t xml:space="preserve">Life cycle </w:t>
      </w:r>
      <w:r w:rsidR="006310E9" w:rsidRPr="002A297F">
        <w:rPr>
          <w:lang w:val="en-GB"/>
        </w:rPr>
        <w:t>stages</w:t>
      </w:r>
    </w:p>
    <w:p w14:paraId="39682FF8" w14:textId="3B5F7162" w:rsidR="00CB6F87" w:rsidRPr="000335DD" w:rsidRDefault="00CB6F87" w:rsidP="00506CAF">
      <w:pPr>
        <w:ind w:left="2268"/>
      </w:pPr>
      <w:r w:rsidRPr="000335DD">
        <w:t xml:space="preserve">The following life cycle </w:t>
      </w:r>
      <w:r w:rsidR="006310E9" w:rsidRPr="000335DD">
        <w:t>stages</w:t>
      </w:r>
      <w:r w:rsidRPr="000335DD">
        <w:t xml:space="preserve"> are covered (</w:t>
      </w:r>
      <w:r w:rsidR="0038436F" w:rsidRPr="000335DD">
        <w:t xml:space="preserve">Figure </w:t>
      </w:r>
      <w:ins w:id="726" w:author="MIR Caroline" w:date="2025-11-03T19:24:00Z" w16du:dateUtc="2025-11-03T18:24:00Z">
        <w:r w:rsidR="000C199D">
          <w:t>2</w:t>
        </w:r>
      </w:ins>
      <w:del w:id="727" w:author="MIR Caroline" w:date="2025-11-03T19:24:00Z" w16du:dateUtc="2025-11-03T18:24:00Z">
        <w:r w:rsidR="0038436F" w:rsidRPr="000335DD" w:rsidDel="000C199D">
          <w:delText>3</w:delText>
        </w:r>
      </w:del>
      <w:r w:rsidRPr="000335DD">
        <w:t>):</w:t>
      </w:r>
    </w:p>
    <w:p w14:paraId="6D05186E" w14:textId="2E0E2073" w:rsidR="00CB6F87" w:rsidRPr="000335DD" w:rsidRDefault="00DF2CA6" w:rsidP="00DF2CA6">
      <w:pPr>
        <w:ind w:left="2835" w:hanging="567"/>
      </w:pPr>
      <w:r w:rsidRPr="000335DD">
        <w:t>(a)</w:t>
      </w:r>
      <w:r w:rsidRPr="000335DD">
        <w:tab/>
      </w:r>
      <w:r w:rsidR="00CB6F87" w:rsidRPr="000335DD">
        <w:t xml:space="preserve">Material production </w:t>
      </w:r>
      <w:r w:rsidR="00250F40" w:rsidRPr="000335DD">
        <w:t>stage</w:t>
      </w:r>
    </w:p>
    <w:p w14:paraId="77871DE8" w14:textId="62CA815D" w:rsidR="00CB6F87" w:rsidRPr="000335DD" w:rsidRDefault="00DF2CA6" w:rsidP="00DF2CA6">
      <w:pPr>
        <w:ind w:left="2835" w:hanging="567"/>
      </w:pPr>
      <w:r w:rsidRPr="000335DD">
        <w:t>(b)</w:t>
      </w:r>
      <w:r w:rsidRPr="000335DD">
        <w:tab/>
      </w:r>
      <w:r w:rsidR="00CB6F87" w:rsidRPr="000335DD">
        <w:t xml:space="preserve">Parts production and vehicle assembly </w:t>
      </w:r>
      <w:r w:rsidR="00250F40" w:rsidRPr="000335DD">
        <w:t>stage</w:t>
      </w:r>
    </w:p>
    <w:p w14:paraId="1593477E" w14:textId="3F4E15A9" w:rsidR="00CB6F87" w:rsidRPr="000335DD" w:rsidRDefault="00DF2CA6" w:rsidP="00DF2CA6">
      <w:pPr>
        <w:ind w:left="2835" w:hanging="567"/>
      </w:pPr>
      <w:r w:rsidRPr="000335DD">
        <w:t>(c)</w:t>
      </w:r>
      <w:r w:rsidRPr="000335DD">
        <w:tab/>
      </w:r>
      <w:r w:rsidR="00CB6F87" w:rsidRPr="000335DD">
        <w:t xml:space="preserve">Use </w:t>
      </w:r>
      <w:r w:rsidR="00250F40" w:rsidRPr="000335DD">
        <w:t>stage</w:t>
      </w:r>
    </w:p>
    <w:p w14:paraId="4E2A6A24" w14:textId="24DC8337" w:rsidR="00CB6F87" w:rsidRPr="000335DD" w:rsidRDefault="00DF2CA6" w:rsidP="00DF2CA6">
      <w:pPr>
        <w:ind w:left="2835" w:hanging="567"/>
      </w:pPr>
      <w:r w:rsidRPr="000335DD">
        <w:t>(d)</w:t>
      </w:r>
      <w:r w:rsidRPr="000335DD">
        <w:tab/>
      </w:r>
      <w:r w:rsidR="00CB6F87" w:rsidRPr="000335DD">
        <w:t xml:space="preserve">End-of-life </w:t>
      </w:r>
      <w:r w:rsidR="006E7568" w:rsidRPr="000335DD">
        <w:t>stage</w:t>
      </w:r>
    </w:p>
    <w:p w14:paraId="14E2CB44" w14:textId="506652D0" w:rsidR="00163F44" w:rsidRPr="000335DD" w:rsidRDefault="00163F44" w:rsidP="00506CAF">
      <w:pPr>
        <w:ind w:left="2268"/>
      </w:pPr>
      <w:r w:rsidRPr="000335DD">
        <w:t>All life</w:t>
      </w:r>
      <w:r w:rsidR="00412338" w:rsidRPr="000335DD">
        <w:t xml:space="preserve"> </w:t>
      </w:r>
      <w:r w:rsidRPr="000335DD">
        <w:t xml:space="preserve">cycle </w:t>
      </w:r>
      <w:r w:rsidR="006310E9" w:rsidRPr="000335DD">
        <w:t>stages</w:t>
      </w:r>
      <w:r w:rsidRPr="000335DD">
        <w:t xml:space="preserve"> include fuel and energy cycle</w:t>
      </w:r>
    </w:p>
    <w:p w14:paraId="4C36B7DA" w14:textId="3E35AE1F" w:rsidR="00CB6F87" w:rsidRPr="000335DD" w:rsidRDefault="00CB6F87" w:rsidP="00506CAF">
      <w:pPr>
        <w:ind w:left="2268"/>
      </w:pPr>
      <w:r w:rsidRPr="000335DD">
        <w:t xml:space="preserve">More details regarding system boundaries per life cycle </w:t>
      </w:r>
      <w:r w:rsidR="006310E9" w:rsidRPr="000335DD">
        <w:t>stages</w:t>
      </w:r>
      <w:r w:rsidRPr="000335DD">
        <w:t xml:space="preserve"> are given in dedicated life cycle </w:t>
      </w:r>
      <w:r w:rsidR="006E7568" w:rsidRPr="000335DD">
        <w:t>stage</w:t>
      </w:r>
      <w:r w:rsidRPr="000335DD">
        <w:t xml:space="preserve"> chapters. </w:t>
      </w:r>
    </w:p>
    <w:p w14:paraId="004C779F" w14:textId="75EB731C" w:rsidR="00FF3008" w:rsidRPr="000335DD" w:rsidRDefault="00FF3008" w:rsidP="00BC76B4">
      <w:pPr>
        <w:ind w:left="0"/>
        <w:sectPr w:rsidR="00FF3008" w:rsidRPr="000335DD" w:rsidSect="00A439F0">
          <w:headerReference w:type="even" r:id="rId17"/>
          <w:headerReference w:type="default" r:id="rId18"/>
          <w:footerReference w:type="even" r:id="rId19"/>
          <w:footerReference w:type="default" r:id="rId20"/>
          <w:headerReference w:type="first" r:id="rId21"/>
          <w:footerReference w:type="first" r:id="rId22"/>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728" w:name="_Ref183160137"/>
    </w:p>
    <w:p w14:paraId="41859833" w14:textId="479221EF" w:rsidR="00441424" w:rsidRPr="000335DD" w:rsidRDefault="00CB6F87" w:rsidP="00756D3F">
      <w:pPr>
        <w:pStyle w:val="Lgende"/>
        <w:ind w:firstLine="0"/>
        <w:jc w:val="left"/>
        <w:rPr>
          <w:b/>
          <w:bCs w:val="0"/>
        </w:rPr>
      </w:pPr>
      <w:bookmarkStart w:id="729" w:name="_Ref195626565"/>
      <w:bookmarkEnd w:id="728"/>
      <w:r w:rsidRPr="000335DD">
        <w:lastRenderedPageBreak/>
        <w:t xml:space="preserve">Figure </w:t>
      </w:r>
      <w:bookmarkEnd w:id="729"/>
      <w:ins w:id="730" w:author="MIR Caroline" w:date="2025-11-03T19:24:00Z" w16du:dateUtc="2025-11-03T18:24:00Z">
        <w:r w:rsidR="000C199D">
          <w:t>2</w:t>
        </w:r>
      </w:ins>
      <w:del w:id="731" w:author="MIR Caroline" w:date="2025-11-03T19:24:00Z" w16du:dateUtc="2025-11-03T18:24:00Z">
        <w:r w:rsidR="00CC49DA" w:rsidRPr="000335DD" w:rsidDel="000C199D">
          <w:delText>3</w:delText>
        </w:r>
      </w:del>
      <w:r w:rsidR="00756D3F" w:rsidRPr="000335DD">
        <w:br/>
      </w:r>
      <w:r w:rsidRPr="000335DD">
        <w:rPr>
          <w:b/>
          <w:bCs w:val="0"/>
        </w:rPr>
        <w:t xml:space="preserve">Life cycle </w:t>
      </w:r>
      <w:r w:rsidR="006310E9" w:rsidRPr="000335DD">
        <w:rPr>
          <w:b/>
          <w:bCs w:val="0"/>
        </w:rPr>
        <w:t>stages</w:t>
      </w:r>
      <w:r w:rsidRPr="000335DD">
        <w:rPr>
          <w:b/>
          <w:bCs w:val="0"/>
        </w:rPr>
        <w:t xml:space="preserve"> covered by this Resolution</w:t>
      </w:r>
      <w:r w:rsidR="00441424" w:rsidRPr="000335DD">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75488422"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0335DD" w:rsidRDefault="00B0539E" w:rsidP="00792E1C">
      <w:pPr>
        <w:ind w:left="142"/>
      </w:pPr>
      <w:r w:rsidRPr="000335DD">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3">
                      <a:extLst>
                        <a:ext uri="{BEBA8EAE-BF5A-486C-A8C5-ECC9F3942E4B}">
                          <a14:imgProps xmlns:a14="http://schemas.microsoft.com/office/drawing/2010/main">
                            <a14:imgLayer r:embed="rId24">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0335DD" w:rsidRDefault="007C1BEC" w:rsidP="00BC76B4"/>
    <w:p w14:paraId="374C527E" w14:textId="77777777" w:rsidR="00CB6F87" w:rsidRPr="000335DD" w:rsidRDefault="00CB6F87" w:rsidP="00BC76B4">
      <w:pPr>
        <w:sectPr w:rsidR="00CB6F87" w:rsidRPr="000335DD" w:rsidSect="00792E1C">
          <w:headerReference w:type="first" r:id="rId25"/>
          <w:footerReference w:type="first" r:id="rId26"/>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40850977" w:rsidR="00CB6F87" w:rsidRPr="002A297F" w:rsidRDefault="00DF2CA6" w:rsidP="00DF2CA6">
      <w:pPr>
        <w:pStyle w:val="Paragraphedeliste"/>
        <w:ind w:left="2268" w:hanging="1140"/>
        <w:rPr>
          <w:lang w:val="en-GB"/>
        </w:rPr>
      </w:pPr>
      <w:bookmarkStart w:id="732" w:name="_Ref202862756"/>
      <w:r w:rsidRPr="000335DD">
        <w:rPr>
          <w:lang w:val="en-GB"/>
        </w:rPr>
        <w:lastRenderedPageBreak/>
        <w:t>7.</w:t>
      </w:r>
      <w:ins w:id="733" w:author="MIR Caroline" w:date="2025-11-03T19:14:00Z" w16du:dateUtc="2025-11-03T18:14:00Z">
        <w:r w:rsidR="00296991">
          <w:rPr>
            <w:lang w:val="en-GB"/>
          </w:rPr>
          <w:t>6</w:t>
        </w:r>
      </w:ins>
      <w:del w:id="734" w:author="MIR Caroline" w:date="2025-11-03T19:14:00Z" w16du:dateUtc="2025-11-03T18:14:00Z">
        <w:r w:rsidRPr="000335DD" w:rsidDel="00296991">
          <w:rPr>
            <w:lang w:val="en-GB"/>
          </w:rPr>
          <w:delText>7</w:delText>
        </w:r>
      </w:del>
      <w:r w:rsidRPr="000335DD">
        <w:rPr>
          <w:lang w:val="en-GB"/>
        </w:rPr>
        <w:t>.</w:t>
      </w:r>
      <w:r w:rsidRPr="000335DD">
        <w:rPr>
          <w:lang w:val="en-GB"/>
        </w:rPr>
        <w:tab/>
      </w:r>
      <w:r w:rsidR="00CB6F87" w:rsidRPr="002A297F">
        <w:rPr>
          <w:lang w:val="en-GB"/>
        </w:rPr>
        <w:t>Infrastructure and capital goods</w:t>
      </w:r>
      <w:bookmarkEnd w:id="732"/>
      <w:r w:rsidR="00CB6F87" w:rsidRPr="002A297F">
        <w:rPr>
          <w:lang w:val="en-GB"/>
        </w:rPr>
        <w:t xml:space="preserve"> </w:t>
      </w:r>
    </w:p>
    <w:p w14:paraId="7E73B2C3" w14:textId="77777777" w:rsidR="000E18A7" w:rsidRPr="000335DD" w:rsidRDefault="000E18A7" w:rsidP="003C3F83">
      <w:pPr>
        <w:ind w:left="2268"/>
      </w:pPr>
      <w:r w:rsidRPr="000335DD">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7EEBB59C" w:rsidR="000E18A7" w:rsidRPr="000335DD" w:rsidRDefault="000E18A7" w:rsidP="003C3F83">
      <w:pPr>
        <w:ind w:left="2268"/>
      </w:pPr>
      <w:r w:rsidRPr="000335DD">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w:t>
      </w:r>
      <w:r w:rsidR="001952D2" w:rsidRPr="000335DD">
        <w:t>stage</w:t>
      </w:r>
      <w:r w:rsidRPr="000335DD">
        <w:t xml:space="preserve"> (as is also the best practice adopted by UNECE publications on LCA of electricity generation</w:t>
      </w:r>
      <w:r w:rsidR="001654BA" w:rsidRPr="000335DD">
        <w:rPr>
          <w:rStyle w:val="Appelnotedebasdep"/>
        </w:rPr>
        <w:footnoteReference w:id="31"/>
      </w:r>
      <w:r w:rsidRPr="000335DD">
        <w:t>, the GREET model</w:t>
      </w:r>
      <w:r w:rsidR="006E3C87" w:rsidRPr="000335DD">
        <w:rPr>
          <w:rStyle w:val="Appelnotedebasdep"/>
        </w:rPr>
        <w:footnoteReference w:id="32"/>
      </w:r>
      <w:r w:rsidRPr="000335DD">
        <w:t>, and other models and publications available in different global regions). The general cut-off criteria apply.</w:t>
      </w:r>
    </w:p>
    <w:p w14:paraId="68E19538" w14:textId="77777777" w:rsidR="000E18A7" w:rsidRPr="000335DD" w:rsidRDefault="000E18A7" w:rsidP="003C3F83">
      <w:pPr>
        <w:ind w:left="2268"/>
      </w:pPr>
      <w:r w:rsidRPr="000335DD">
        <w:t>Deviations from the above requirements may be possible in the following case:</w:t>
      </w:r>
    </w:p>
    <w:p w14:paraId="44BA6C57" w14:textId="536AFA64" w:rsidR="005700B0" w:rsidRPr="000335DD" w:rsidRDefault="000E18A7" w:rsidP="003C3F83">
      <w:pPr>
        <w:ind w:left="2268"/>
      </w:pPr>
      <w:r w:rsidRPr="000335DD">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41E3F308" w:rsidR="00CB6F87" w:rsidRPr="002A297F" w:rsidRDefault="00DF2CA6" w:rsidP="00DF2CA6">
      <w:pPr>
        <w:pStyle w:val="Paragraphedeliste"/>
        <w:ind w:left="2268" w:hanging="1140"/>
        <w:rPr>
          <w:lang w:val="en-GB"/>
        </w:rPr>
      </w:pPr>
      <w:bookmarkStart w:id="735" w:name="_Toc203568914"/>
      <w:bookmarkStart w:id="736" w:name="_Toc203577167"/>
      <w:bookmarkStart w:id="737" w:name="_Toc203578523"/>
      <w:bookmarkStart w:id="738" w:name="_Toc203637235"/>
      <w:bookmarkStart w:id="739" w:name="_Toc203638587"/>
      <w:bookmarkStart w:id="740" w:name="_Toc203656831"/>
      <w:bookmarkStart w:id="741" w:name="_Toc203568915"/>
      <w:bookmarkStart w:id="742" w:name="_Toc203577168"/>
      <w:bookmarkStart w:id="743" w:name="_Toc203578524"/>
      <w:bookmarkStart w:id="744" w:name="_Toc203637236"/>
      <w:bookmarkStart w:id="745" w:name="_Toc203638588"/>
      <w:bookmarkStart w:id="746" w:name="_Toc203656832"/>
      <w:bookmarkStart w:id="747" w:name="_Toc203568916"/>
      <w:bookmarkStart w:id="748" w:name="_Toc203577169"/>
      <w:bookmarkStart w:id="749" w:name="_Toc203578525"/>
      <w:bookmarkStart w:id="750" w:name="_Toc203637237"/>
      <w:bookmarkStart w:id="751" w:name="_Toc203638589"/>
      <w:bookmarkStart w:id="752" w:name="_Toc203656833"/>
      <w:bookmarkStart w:id="753" w:name="_Toc203568917"/>
      <w:bookmarkStart w:id="754" w:name="_Toc203577170"/>
      <w:bookmarkStart w:id="755" w:name="_Toc203578526"/>
      <w:bookmarkStart w:id="756" w:name="_Toc203637238"/>
      <w:bookmarkStart w:id="757" w:name="_Toc203638590"/>
      <w:bookmarkStart w:id="758" w:name="_Toc203656834"/>
      <w:bookmarkStart w:id="759" w:name="_Toc203568918"/>
      <w:bookmarkStart w:id="760" w:name="_Toc203577171"/>
      <w:bookmarkStart w:id="761" w:name="_Toc203578527"/>
      <w:bookmarkStart w:id="762" w:name="_Toc203637239"/>
      <w:bookmarkStart w:id="763" w:name="_Toc203638591"/>
      <w:bookmarkStart w:id="764" w:name="_Toc203656835"/>
      <w:bookmarkStart w:id="765" w:name="_Ref203655962"/>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r w:rsidRPr="000335DD">
        <w:rPr>
          <w:lang w:val="en-GB"/>
        </w:rPr>
        <w:t>7.</w:t>
      </w:r>
      <w:ins w:id="766" w:author="MIR Caroline" w:date="2025-11-03T19:14:00Z" w16du:dateUtc="2025-11-03T18:14:00Z">
        <w:r w:rsidR="00296991">
          <w:rPr>
            <w:lang w:val="en-GB"/>
          </w:rPr>
          <w:t>7</w:t>
        </w:r>
      </w:ins>
      <w:del w:id="767" w:author="MIR Caroline" w:date="2025-11-03T19:14:00Z" w16du:dateUtc="2025-11-03T18:14:00Z">
        <w:r w:rsidRPr="000335DD" w:rsidDel="00296991">
          <w:rPr>
            <w:lang w:val="en-GB"/>
          </w:rPr>
          <w:delText>8</w:delText>
        </w:r>
      </w:del>
      <w:r w:rsidRPr="000335DD">
        <w:rPr>
          <w:lang w:val="en-GB"/>
        </w:rPr>
        <w:t>.</w:t>
      </w:r>
      <w:r w:rsidRPr="000335DD">
        <w:rPr>
          <w:lang w:val="en-GB"/>
        </w:rPr>
        <w:tab/>
      </w:r>
      <w:r w:rsidR="00CB6F87" w:rsidRPr="002A297F">
        <w:rPr>
          <w:lang w:val="en-GB"/>
        </w:rPr>
        <w:t>Land Use Change</w:t>
      </w:r>
      <w:bookmarkEnd w:id="765"/>
    </w:p>
    <w:p w14:paraId="7117BAB7" w14:textId="77777777" w:rsidR="00857881" w:rsidRPr="000335DD" w:rsidRDefault="00857881" w:rsidP="003C3F83">
      <w:pPr>
        <w:ind w:left="2268"/>
      </w:pPr>
      <w:r w:rsidRPr="000335DD">
        <w:t>[</w:t>
      </w:r>
      <w:commentRangeStart w:id="768"/>
      <w:r w:rsidRPr="000335DD">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0335DD" w:rsidRDefault="00857881" w:rsidP="003C3F83">
      <w:pPr>
        <w:ind w:left="2268"/>
      </w:pPr>
      <w:r w:rsidRPr="000335DD">
        <w:t xml:space="preserve">A risk-based approach can be used to take ILUC effects into account. However, the risk-based approach requires to be considered within the framework of sustainability themes. </w:t>
      </w:r>
    </w:p>
    <w:p w14:paraId="0DCED362" w14:textId="77777777" w:rsidR="00857881" w:rsidRPr="000335DD" w:rsidRDefault="00857881" w:rsidP="003C3F83">
      <w:pPr>
        <w:ind w:left="2268"/>
      </w:pPr>
      <w:r w:rsidRPr="000335DD">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commentRangeEnd w:id="768"/>
      <w:r w:rsidR="00082189" w:rsidRPr="000335DD">
        <w:rPr>
          <w:rStyle w:val="Marquedecommentaire"/>
          <w:rFonts w:eastAsia="SimSun"/>
          <w:sz w:val="20"/>
          <w:szCs w:val="20"/>
        </w:rPr>
        <w:commentReference w:id="768"/>
      </w:r>
    </w:p>
    <w:p w14:paraId="0EA93D87" w14:textId="161560D1" w:rsidR="00293650" w:rsidRPr="000335DD" w:rsidRDefault="00857881" w:rsidP="003C3F83">
      <w:pPr>
        <w:ind w:left="2268"/>
      </w:pPr>
      <w:r w:rsidRPr="000335DD">
        <w:lastRenderedPageBreak/>
        <w:t xml:space="preserve">Both DLUC and ILUC are already </w:t>
      </w:r>
      <w:proofErr w:type="gramStart"/>
      <w:r w:rsidRPr="000335DD">
        <w:t>taken into account</w:t>
      </w:r>
      <w:proofErr w:type="gramEnd"/>
      <w:r w:rsidRPr="000335DD">
        <w:t xml:space="preserve">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0335DD">
        <w:t>.</w:t>
      </w:r>
    </w:p>
    <w:p w14:paraId="4FB9CAAB" w14:textId="4A9E1541" w:rsidR="00FB2902" w:rsidRPr="002A297F" w:rsidRDefault="00DF2CA6" w:rsidP="00DF2CA6">
      <w:pPr>
        <w:pStyle w:val="Paragraphedeliste"/>
        <w:ind w:left="2268" w:hanging="1140"/>
        <w:rPr>
          <w:lang w:val="en-GB"/>
        </w:rPr>
      </w:pPr>
      <w:bookmarkStart w:id="769" w:name="_Toc202861400"/>
      <w:bookmarkStart w:id="770" w:name="_Toc203063276"/>
      <w:bookmarkStart w:id="771" w:name="_Toc203568920"/>
      <w:bookmarkStart w:id="772" w:name="_Toc203577173"/>
      <w:bookmarkStart w:id="773" w:name="_Toc203578529"/>
      <w:bookmarkStart w:id="774" w:name="_Toc203637241"/>
      <w:bookmarkStart w:id="775" w:name="_Toc203638593"/>
      <w:bookmarkStart w:id="776" w:name="_Toc203656837"/>
      <w:bookmarkStart w:id="777" w:name="_Toc202861401"/>
      <w:bookmarkStart w:id="778" w:name="_Toc203063277"/>
      <w:bookmarkStart w:id="779" w:name="_Toc203568921"/>
      <w:bookmarkStart w:id="780" w:name="_Toc203577174"/>
      <w:bookmarkStart w:id="781" w:name="_Toc203578530"/>
      <w:bookmarkStart w:id="782" w:name="_Toc203637242"/>
      <w:bookmarkStart w:id="783" w:name="_Toc203638594"/>
      <w:bookmarkStart w:id="784" w:name="_Toc203656838"/>
      <w:bookmarkStart w:id="785" w:name="_Toc202861402"/>
      <w:bookmarkStart w:id="786" w:name="_Toc203063278"/>
      <w:bookmarkStart w:id="787" w:name="_Toc203568922"/>
      <w:bookmarkStart w:id="788" w:name="_Toc203577175"/>
      <w:bookmarkStart w:id="789" w:name="_Toc203578531"/>
      <w:bookmarkStart w:id="790" w:name="_Toc203637243"/>
      <w:bookmarkStart w:id="791" w:name="_Toc203638595"/>
      <w:bookmarkStart w:id="792" w:name="_Toc203656839"/>
      <w:bookmarkStart w:id="793" w:name="_Toc202861403"/>
      <w:bookmarkStart w:id="794" w:name="_Toc203063279"/>
      <w:bookmarkStart w:id="795" w:name="_Toc203568923"/>
      <w:bookmarkStart w:id="796" w:name="_Toc203577176"/>
      <w:bookmarkStart w:id="797" w:name="_Toc203578532"/>
      <w:bookmarkStart w:id="798" w:name="_Toc203637244"/>
      <w:bookmarkStart w:id="799" w:name="_Toc203638596"/>
      <w:bookmarkStart w:id="800" w:name="_Toc203656840"/>
      <w:bookmarkStart w:id="801" w:name="_Toc202861404"/>
      <w:bookmarkStart w:id="802" w:name="_Toc203063280"/>
      <w:bookmarkStart w:id="803" w:name="_Toc203568924"/>
      <w:bookmarkStart w:id="804" w:name="_Toc203577177"/>
      <w:bookmarkStart w:id="805" w:name="_Toc203578533"/>
      <w:bookmarkStart w:id="806" w:name="_Toc203637245"/>
      <w:bookmarkStart w:id="807" w:name="_Toc203638597"/>
      <w:bookmarkStart w:id="808" w:name="_Toc203656841"/>
      <w:bookmarkStart w:id="809" w:name="_Ref202873006"/>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r w:rsidRPr="000335DD">
        <w:rPr>
          <w:lang w:val="en-GB"/>
        </w:rPr>
        <w:t>7.</w:t>
      </w:r>
      <w:ins w:id="810" w:author="MIR Caroline" w:date="2025-11-03T19:14:00Z" w16du:dateUtc="2025-11-03T18:14:00Z">
        <w:r w:rsidR="00296991">
          <w:rPr>
            <w:lang w:val="en-GB"/>
          </w:rPr>
          <w:t>8</w:t>
        </w:r>
      </w:ins>
      <w:del w:id="811" w:author="MIR Caroline" w:date="2025-11-03T19:14:00Z" w16du:dateUtc="2025-11-03T18:14:00Z">
        <w:r w:rsidRPr="000335DD" w:rsidDel="00296991">
          <w:rPr>
            <w:lang w:val="en-GB"/>
          </w:rPr>
          <w:delText>9</w:delText>
        </w:r>
      </w:del>
      <w:r w:rsidRPr="000335DD">
        <w:rPr>
          <w:lang w:val="en-GB"/>
        </w:rPr>
        <w:t>.</w:t>
      </w:r>
      <w:r w:rsidRPr="000335DD">
        <w:rPr>
          <w:lang w:val="en-GB"/>
        </w:rPr>
        <w:tab/>
      </w:r>
      <w:ins w:id="812" w:author="MIR Caroline" w:date="2025-11-03T19:02:00Z" w16du:dateUtc="2025-11-03T18:02:00Z">
        <w:r w:rsidR="00386D9B">
          <w:rPr>
            <w:lang w:val="en-GB"/>
          </w:rPr>
          <w:t>[</w:t>
        </w:r>
      </w:ins>
      <w:commentRangeStart w:id="813"/>
      <w:commentRangeStart w:id="814"/>
      <w:del w:id="815" w:author="MIR Caroline" w:date="2025-11-03T17:36:00Z" w16du:dateUtc="2025-11-03T16:36:00Z">
        <w:r w:rsidR="00A64FDD" w:rsidRPr="001538FD" w:rsidDel="00CF3034">
          <w:rPr>
            <w:highlight w:val="yellow"/>
            <w:lang w:val="en-GB"/>
            <w:rPrChange w:id="816" w:author="MIR Caroline" w:date="2025-11-03T19:06:00Z" w16du:dateUtc="2025-11-03T18:06:00Z">
              <w:rPr>
                <w:lang w:val="en-GB"/>
              </w:rPr>
            </w:rPrChange>
          </w:rPr>
          <w:delText>[</w:delText>
        </w:r>
        <w:commentRangeStart w:id="817"/>
        <w:r w:rsidR="00150416" w:rsidRPr="001538FD" w:rsidDel="00FE14DE">
          <w:rPr>
            <w:highlight w:val="yellow"/>
            <w:lang w:val="en-GB"/>
            <w:rPrChange w:id="818" w:author="MIR Caroline" w:date="2025-11-03T19:06:00Z" w16du:dateUtc="2025-11-03T18:06:00Z">
              <w:rPr>
                <w:lang w:val="en-GB"/>
              </w:rPr>
            </w:rPrChange>
          </w:rPr>
          <w:delText xml:space="preserve">Representative </w:delText>
        </w:r>
        <w:r w:rsidR="00B77989" w:rsidRPr="001538FD" w:rsidDel="00FE14DE">
          <w:rPr>
            <w:highlight w:val="yellow"/>
            <w:lang w:val="en-GB"/>
            <w:rPrChange w:id="819" w:author="MIR Caroline" w:date="2025-11-03T19:06:00Z" w16du:dateUtc="2025-11-03T18:06:00Z">
              <w:rPr>
                <w:lang w:val="en-GB"/>
              </w:rPr>
            </w:rPrChange>
          </w:rPr>
          <w:delText xml:space="preserve">Vehicle </w:delText>
        </w:r>
        <w:r w:rsidR="003D2FBA" w:rsidRPr="001538FD" w:rsidDel="00FE14DE">
          <w:rPr>
            <w:highlight w:val="yellow"/>
            <w:lang w:val="en-GB"/>
            <w:rPrChange w:id="820" w:author="MIR Caroline" w:date="2025-11-03T19:06:00Z" w16du:dateUtc="2025-11-03T18:06:00Z">
              <w:rPr>
                <w:lang w:val="en-GB"/>
              </w:rPr>
            </w:rPrChange>
          </w:rPr>
          <w:delText>(RV)</w:delText>
        </w:r>
        <w:bookmarkEnd w:id="809"/>
        <w:r w:rsidR="003C1E43" w:rsidRPr="001538FD" w:rsidDel="00FE14DE">
          <w:rPr>
            <w:highlight w:val="yellow"/>
            <w:lang w:val="en-GB"/>
            <w:rPrChange w:id="821" w:author="MIR Caroline" w:date="2025-11-03T19:06:00Z" w16du:dateUtc="2025-11-03T18:06:00Z">
              <w:rPr>
                <w:lang w:val="en-GB"/>
              </w:rPr>
            </w:rPrChange>
          </w:rPr>
          <w:delText xml:space="preserve"> Determination</w:delText>
        </w:r>
        <w:commentRangeEnd w:id="817"/>
        <w:r w:rsidR="00082189" w:rsidRPr="001538FD" w:rsidDel="00FE14DE">
          <w:rPr>
            <w:rStyle w:val="Marquedecommentaire"/>
            <w:rFonts w:eastAsia="SimSun"/>
            <w:sz w:val="20"/>
            <w:szCs w:val="22"/>
            <w:highlight w:val="yellow"/>
            <w:lang w:val="en-GB"/>
            <w:rPrChange w:id="822" w:author="MIR Caroline" w:date="2025-11-03T19:06:00Z" w16du:dateUtc="2025-11-03T18:06:00Z">
              <w:rPr>
                <w:rStyle w:val="Marquedecommentaire"/>
                <w:rFonts w:eastAsia="SimSun"/>
                <w:sz w:val="20"/>
                <w:szCs w:val="22"/>
                <w:lang w:val="en-GB"/>
              </w:rPr>
            </w:rPrChange>
          </w:rPr>
          <w:commentReference w:id="817"/>
        </w:r>
      </w:del>
      <w:ins w:id="823" w:author="MIR Caroline" w:date="2025-11-03T17:36:00Z" w16du:dateUtc="2025-11-03T16:36:00Z">
        <w:r w:rsidR="00FE14DE" w:rsidRPr="001538FD">
          <w:rPr>
            <w:highlight w:val="yellow"/>
            <w:lang w:val="en-GB"/>
          </w:rPr>
          <w:t>Declaration of Vehicle CFP (for reporting)</w:t>
        </w:r>
      </w:ins>
      <w:ins w:id="824" w:author="MIR Caroline" w:date="2025-11-03T19:02:00Z" w16du:dateUtc="2025-11-03T18:02:00Z">
        <w:r w:rsidR="00386D9B" w:rsidRPr="001538FD">
          <w:rPr>
            <w:highlight w:val="yellow"/>
            <w:lang w:val="en-GB"/>
          </w:rPr>
          <w:t>]</w:t>
        </w:r>
      </w:ins>
      <w:del w:id="825" w:author="MIR Caroline" w:date="2025-11-03T18:37:00Z" w16du:dateUtc="2025-11-03T17:37:00Z">
        <w:r w:rsidR="00A64FDD" w:rsidRPr="001538FD" w:rsidDel="005B1A2A">
          <w:rPr>
            <w:highlight w:val="yellow"/>
            <w:lang w:val="en-GB"/>
          </w:rPr>
          <w:delText>]</w:delText>
        </w:r>
      </w:del>
      <w:commentRangeEnd w:id="813"/>
      <w:r w:rsidR="00CF3034" w:rsidRPr="001538FD">
        <w:rPr>
          <w:rStyle w:val="Marquedecommentaire"/>
          <w:rFonts w:eastAsia="SimSun"/>
          <w:sz w:val="20"/>
          <w:szCs w:val="22"/>
          <w:highlight w:val="yellow"/>
          <w:lang w:val="en-GB"/>
        </w:rPr>
        <w:commentReference w:id="813"/>
      </w:r>
      <w:commentRangeEnd w:id="814"/>
      <w:r w:rsidR="00671ECC" w:rsidRPr="001538FD">
        <w:rPr>
          <w:rStyle w:val="Marquedecommentaire"/>
          <w:rFonts w:eastAsia="SimSun"/>
          <w:sz w:val="20"/>
          <w:szCs w:val="22"/>
          <w:highlight w:val="yellow"/>
          <w:lang w:val="en-GB"/>
        </w:rPr>
        <w:commentReference w:id="814"/>
      </w:r>
    </w:p>
    <w:p w14:paraId="055462BA" w14:textId="4455FE88" w:rsidR="001538FD" w:rsidRDefault="001538FD" w:rsidP="00B85DAC">
      <w:pPr>
        <w:ind w:left="2268"/>
        <w:rPr>
          <w:ins w:id="826" w:author="MIR Caroline" w:date="2025-11-03T19:06:00Z" w16du:dateUtc="2025-11-03T18:06:00Z"/>
        </w:rPr>
      </w:pPr>
      <w:ins w:id="827" w:author="MIR Caroline" w:date="2025-11-03T19:06:00Z" w16du:dateUtc="2025-11-03T18:06:00Z">
        <w:r>
          <w:t>[</w:t>
        </w:r>
      </w:ins>
    </w:p>
    <w:p w14:paraId="2F82379E" w14:textId="01250C45" w:rsidR="00B85DAC" w:rsidRPr="000335DD" w:rsidRDefault="00B85DAC" w:rsidP="00B85DAC">
      <w:pPr>
        <w:ind w:left="2268"/>
        <w:rPr>
          <w:ins w:id="828" w:author="MIR Caroline" w:date="2025-11-03T19:06:00Z" w16du:dateUtc="2025-11-03T18:06:00Z"/>
        </w:rPr>
      </w:pPr>
      <w:ins w:id="829" w:author="MIR Caroline" w:date="2025-11-03T19:06:00Z" w16du:dateUtc="2025-11-03T18:06:00Z">
        <w:r w:rsidRPr="000335DD">
          <w:t>Accurately estimating the CFP of vehicles is essential for understanding their environmental impact and guiding efforts to reduce emissions, ultimately contributing to the decarbonisation of the automotive industry.</w:t>
        </w:r>
      </w:ins>
    </w:p>
    <w:p w14:paraId="319C841D" w14:textId="77777777" w:rsidR="00B85DAC" w:rsidRPr="000335DD" w:rsidRDefault="00B85DAC" w:rsidP="00B85DAC">
      <w:pPr>
        <w:ind w:left="2268"/>
        <w:rPr>
          <w:ins w:id="830" w:author="MIR Caroline" w:date="2025-11-03T19:06:00Z" w16du:dateUtc="2025-11-03T18:06:00Z"/>
        </w:rPr>
      </w:pPr>
      <w:ins w:id="831" w:author="MIR Caroline" w:date="2025-11-03T19:06:00Z" w16du:dateUtc="2025-11-03T18:06:00Z">
        <w:r w:rsidRPr="000335DD">
          <w:t>Vehicles are highly complex products composed of numerous parts manufactured through complex supply chains. Each vehicle’s unique configuration and customisable options make providing and managing LCAs for individual vehicles administratively burdensome for OEMs and but also for authorities. To address this, the methodology introduces the concept of a</w:t>
        </w:r>
        <w:r>
          <w:t xml:space="preserve"> modular approach</w:t>
        </w:r>
        <w:r w:rsidRPr="000335DD">
          <w:t>.</w:t>
        </w:r>
      </w:ins>
    </w:p>
    <w:p w14:paraId="5C850C99" w14:textId="77777777" w:rsidR="00B85DAC" w:rsidRPr="000335DD" w:rsidRDefault="00B85DAC" w:rsidP="00B85DAC">
      <w:pPr>
        <w:ind w:left="2268"/>
        <w:rPr>
          <w:ins w:id="832" w:author="MIR Caroline" w:date="2025-11-03T19:06:00Z" w16du:dateUtc="2025-11-03T18:06:00Z"/>
        </w:rPr>
      </w:pPr>
      <w:ins w:id="833" w:author="MIR Caroline" w:date="2025-11-03T19:06:00Z" w16du:dateUtc="2025-11-03T18:06:00Z">
        <w:r>
          <w:t>C</w:t>
        </w:r>
        <w:r w:rsidRPr="000335DD">
          <w:t xml:space="preserve">omparability is a central challenge. For Level 1 and Level 2 LCA studies, different options (vehicles, technologies, powertrains, materials) are compared within one LCA study. In contrast, for Level 3 and Level 4 it is the aim to allow comparability between the individual </w:t>
        </w:r>
        <w:r>
          <w:t xml:space="preserve">vehicle </w:t>
        </w:r>
        <w:r w:rsidRPr="000335DD">
          <w:t xml:space="preserve">LCA studies. </w:t>
        </w:r>
      </w:ins>
    </w:p>
    <w:p w14:paraId="77412F08" w14:textId="77777777" w:rsidR="00B85DAC" w:rsidRPr="000335DD" w:rsidRDefault="00B85DAC" w:rsidP="00B85DAC">
      <w:pPr>
        <w:ind w:left="2268"/>
        <w:rPr>
          <w:ins w:id="834" w:author="MIR Caroline" w:date="2025-11-03T19:06:00Z" w16du:dateUtc="2025-11-03T18:06:00Z"/>
        </w:rPr>
      </w:pPr>
      <w:ins w:id="835" w:author="MIR Caroline" w:date="2025-11-03T19:06:00Z" w16du:dateUtc="2025-11-03T18:06:00Z">
        <w:r w:rsidRPr="000335DD">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w:t>
        </w:r>
      </w:ins>
    </w:p>
    <w:p w14:paraId="1AB643DD" w14:textId="4CA6CAA5" w:rsidR="00B85DAC" w:rsidRPr="000335DD" w:rsidRDefault="00B85DAC" w:rsidP="00B85DAC">
      <w:pPr>
        <w:ind w:left="2268"/>
        <w:rPr>
          <w:ins w:id="836" w:author="MIR Caroline" w:date="2025-11-03T19:06:00Z" w16du:dateUtc="2025-11-03T18:06:00Z"/>
        </w:rPr>
      </w:pPr>
      <w:ins w:id="837" w:author="MIR Caroline" w:date="2025-11-03T19:06:00Z" w16du:dateUtc="2025-11-03T18:06:00Z">
        <w:r w:rsidRPr="000335DD">
          <w:t xml:space="preserve">For level 3 &amp; level 4, the objective is to rationalise the high administrative burden of LCA reporting, while </w:t>
        </w:r>
        <w:r>
          <w:t>a modular approach (7.</w:t>
        </w:r>
      </w:ins>
      <w:ins w:id="838" w:author="MIR Caroline" w:date="2025-11-03T19:31:00Z" w16du:dateUtc="2025-11-03T18:31:00Z">
        <w:r w:rsidR="000F4807">
          <w:t>8</w:t>
        </w:r>
      </w:ins>
      <w:ins w:id="839" w:author="MIR Caroline" w:date="2025-11-03T19:06:00Z" w16du:dateUtc="2025-11-03T18:06:00Z">
        <w:r>
          <w:t xml:space="preserve">.1) </w:t>
        </w:r>
        <w:r w:rsidRPr="000335DD">
          <w:t xml:space="preserve">ensures that </w:t>
        </w:r>
        <w:proofErr w:type="gramStart"/>
        <w:r w:rsidRPr="000335DD">
          <w:t xml:space="preserve">the  </w:t>
        </w:r>
        <w:r>
          <w:t>declared</w:t>
        </w:r>
        <w:proofErr w:type="gramEnd"/>
        <w:r>
          <w:t xml:space="preserve"> </w:t>
        </w:r>
        <w:r w:rsidRPr="000335DD">
          <w:t xml:space="preserve">vehicle accurately reflects the characteristics and impacts of the entire group of vehicles, which is clearly defined. </w:t>
        </w:r>
      </w:ins>
    </w:p>
    <w:p w14:paraId="5D5635CC" w14:textId="77777777" w:rsidR="00B85DAC" w:rsidRPr="000335DD" w:rsidRDefault="00B85DAC" w:rsidP="00B85DAC">
      <w:pPr>
        <w:ind w:left="2268"/>
        <w:rPr>
          <w:ins w:id="840" w:author="MIR Caroline" w:date="2025-11-03T19:06:00Z" w16du:dateUtc="2025-11-03T18:06:00Z"/>
        </w:rPr>
      </w:pPr>
      <w:ins w:id="841" w:author="MIR Caroline" w:date="2025-11-03T19:06:00Z" w16du:dateUtc="2025-11-03T18:06:00Z">
        <w:r w:rsidRPr="000335DD">
          <w:t>This is in line with the terms of re</w:t>
        </w:r>
        <w:r>
          <w:t>ference</w:t>
        </w:r>
        <w:r w:rsidRPr="000335DD">
          <w:t xml:space="preserve"> outlined by UNECE IWG A-LCA, Article 2.3, “The methodology shall be developed respecting the transparency and consistency. It also shall have balance between the accuracy and the workload considering the complex supply chain of automotive industry”.</w:t>
        </w:r>
      </w:ins>
    </w:p>
    <w:p w14:paraId="4F5ABC02" w14:textId="77777777" w:rsidR="00B85DAC" w:rsidRPr="000335DD" w:rsidRDefault="00B85DAC" w:rsidP="00B85DAC">
      <w:pPr>
        <w:ind w:left="2268"/>
        <w:rPr>
          <w:ins w:id="842" w:author="MIR Caroline" w:date="2025-11-03T19:06:00Z" w16du:dateUtc="2025-11-03T18:06:00Z"/>
        </w:rPr>
      </w:pPr>
      <w:ins w:id="843" w:author="MIR Caroline" w:date="2025-11-03T19:06:00Z" w16du:dateUtc="2025-11-03T18:06:00Z">
        <w:r w:rsidRPr="000335DD">
          <w:t xml:space="preserve">This paragraph provides a </w:t>
        </w:r>
        <w:r>
          <w:t>solid foundation on how to declare carbon footprint of vehicle,</w:t>
        </w:r>
        <w:r w:rsidRPr="000335DD">
          <w:t xml:space="preserve"> by considering the entire lifecycle of vehicles. </w:t>
        </w:r>
      </w:ins>
    </w:p>
    <w:p w14:paraId="66EB7DF4" w14:textId="7795D0A8" w:rsidR="00B85DAC" w:rsidRPr="009201E7" w:rsidRDefault="00B85DAC" w:rsidP="00B85DAC">
      <w:pPr>
        <w:pStyle w:val="Paragraphedeliste"/>
        <w:ind w:left="2268" w:hanging="1134"/>
        <w:rPr>
          <w:ins w:id="844" w:author="MIR Caroline" w:date="2025-11-03T19:06:00Z" w16du:dateUtc="2025-11-03T18:06:00Z"/>
          <w:lang w:val="en-GB"/>
        </w:rPr>
      </w:pPr>
      <w:ins w:id="845" w:author="MIR Caroline" w:date="2025-11-03T19:06:00Z" w16du:dateUtc="2025-11-03T18:06:00Z">
        <w:r w:rsidRPr="000335DD">
          <w:rPr>
            <w:lang w:val="en-GB"/>
          </w:rPr>
          <w:t>7.</w:t>
        </w:r>
      </w:ins>
      <w:ins w:id="846" w:author="MIR Caroline" w:date="2025-11-03T19:14:00Z" w16du:dateUtc="2025-11-03T18:14:00Z">
        <w:r w:rsidR="00296991">
          <w:rPr>
            <w:lang w:val="en-GB"/>
          </w:rPr>
          <w:t>8</w:t>
        </w:r>
      </w:ins>
      <w:ins w:id="847" w:author="MIR Caroline" w:date="2025-11-03T19:06:00Z" w16du:dateUtc="2025-11-03T18:06:00Z">
        <w:r w:rsidRPr="000335DD">
          <w:rPr>
            <w:lang w:val="en-GB"/>
          </w:rPr>
          <w:t>.1.</w:t>
        </w:r>
        <w:r w:rsidRPr="000335DD">
          <w:rPr>
            <w:lang w:val="en-GB"/>
          </w:rPr>
          <w:tab/>
        </w:r>
        <w:r w:rsidRPr="009201E7">
          <w:rPr>
            <w:lang w:val="en-GB"/>
          </w:rPr>
          <w:t xml:space="preserve">Modular Approach  </w:t>
        </w:r>
      </w:ins>
    </w:p>
    <w:p w14:paraId="734BE2B0" w14:textId="77777777" w:rsidR="00B85DAC" w:rsidRPr="000335DD" w:rsidRDefault="00B85DAC" w:rsidP="00B85DAC">
      <w:pPr>
        <w:ind w:left="2268"/>
        <w:rPr>
          <w:ins w:id="848" w:author="MIR Caroline" w:date="2025-11-03T19:06:00Z" w16du:dateUtc="2025-11-03T18:06:00Z"/>
        </w:rPr>
      </w:pPr>
      <w:ins w:id="849" w:author="MIR Caroline" w:date="2025-11-03T19:06:00Z" w16du:dateUtc="2025-11-03T18:06:00Z">
        <w:r w:rsidRPr="000335DD">
          <w:t xml:space="preserve">Given the complexity of vehicle production and use, a ‘modular approach’ is </w:t>
        </w:r>
        <w:r>
          <w:t>considered</w:t>
        </w:r>
        <w:r w:rsidRPr="000335DD">
          <w:t xml:space="preserve"> for carbon footprint calculation</w:t>
        </w:r>
        <w:r>
          <w:t xml:space="preserve"> in this Mutual resolution</w:t>
        </w:r>
        <w:r w:rsidRPr="000335DD">
          <w:t xml:space="preserve">. This involves separately calculating each stage of the vehicle lifecycle, according to the methodology described in paragraph </w:t>
        </w:r>
        <w:commentRangeStart w:id="850"/>
        <w:r>
          <w:t>7</w:t>
        </w:r>
        <w:commentRangeEnd w:id="850"/>
        <w:r>
          <w:rPr>
            <w:rStyle w:val="Marquedecommentaire"/>
            <w:rFonts w:asciiTheme="minorHAnsi" w:eastAsia="SimSun" w:hAnsiTheme="minorHAnsi" w:cstheme="minorBidi"/>
            <w:lang w:val="fr-FR" w:eastAsia="en-US"/>
          </w:rPr>
          <w:commentReference w:id="850"/>
        </w:r>
        <w:r w:rsidRPr="000335DD">
          <w:t>, and then combining the results for the given vehicle.</w:t>
        </w:r>
      </w:ins>
    </w:p>
    <w:p w14:paraId="41446D1A" w14:textId="77777777" w:rsidR="00B85DAC" w:rsidRPr="000335DD" w:rsidRDefault="00B85DAC" w:rsidP="00B85DAC">
      <w:pPr>
        <w:ind w:left="2835" w:hanging="567"/>
        <w:rPr>
          <w:ins w:id="851" w:author="MIR Caroline" w:date="2025-11-03T19:06:00Z" w16du:dateUtc="2025-11-03T18:06:00Z"/>
        </w:rPr>
      </w:pPr>
      <w:ins w:id="852" w:author="MIR Caroline" w:date="2025-11-03T19:06:00Z" w16du:dateUtc="2025-11-03T18:06:00Z">
        <w:r w:rsidRPr="000335DD">
          <w:t>(a)</w:t>
        </w:r>
        <w:r w:rsidRPr="000335DD">
          <w:tab/>
        </w:r>
        <w:r>
          <w:t xml:space="preserve">Production stage GHG </w:t>
        </w:r>
        <w:r w:rsidRPr="000335DD">
          <w:t xml:space="preserve">Emissions: These emissions are associated with production, </w:t>
        </w:r>
        <w:r>
          <w:t xml:space="preserve">including </w:t>
        </w:r>
        <w:r w:rsidRPr="000335DD">
          <w:t>material</w:t>
        </w:r>
        <w:r>
          <w:t xml:space="preserve"> </w:t>
        </w:r>
        <w:proofErr w:type="gramStart"/>
        <w:r>
          <w:t>production</w:t>
        </w:r>
        <w:r w:rsidRPr="000335DD">
          <w:t xml:space="preserve">,  </w:t>
        </w:r>
        <w:r>
          <w:t>part</w:t>
        </w:r>
        <w:proofErr w:type="gramEnd"/>
        <w:r>
          <w:t xml:space="preserve"> production and vehicle assembly</w:t>
        </w:r>
        <w:r w:rsidRPr="000335DD">
          <w:t>, they depend on the production region.</w:t>
        </w:r>
      </w:ins>
    </w:p>
    <w:p w14:paraId="791A5F53" w14:textId="77777777" w:rsidR="00B85DAC" w:rsidRPr="000335DD" w:rsidRDefault="00B85DAC" w:rsidP="00B85DAC">
      <w:pPr>
        <w:ind w:left="2835" w:hanging="567"/>
        <w:rPr>
          <w:ins w:id="853" w:author="MIR Caroline" w:date="2025-11-03T19:06:00Z" w16du:dateUtc="2025-11-03T18:06:00Z"/>
        </w:rPr>
      </w:pPr>
      <w:ins w:id="854" w:author="MIR Caroline" w:date="2025-11-03T19:06:00Z" w16du:dateUtc="2025-11-03T18:06:00Z">
        <w:r w:rsidRPr="000335DD">
          <w:t>(b)</w:t>
        </w:r>
        <w:r w:rsidRPr="000335DD">
          <w:tab/>
        </w:r>
        <w:r>
          <w:t xml:space="preserve">Use stage GHG </w:t>
        </w:r>
        <w:r w:rsidRPr="000335DD">
          <w:t>Emissions: These emissions, which occur during the use phase, are well-documented in certified fuel and energy efficiency data. They vary based on the vehicle’s sales region. Consumables and parts used for the scheduled maintenance, according to the manufacturer specifications, are considered.</w:t>
        </w:r>
      </w:ins>
    </w:p>
    <w:p w14:paraId="03C7EE0A" w14:textId="77777777" w:rsidR="00B85DAC" w:rsidRPr="000335DD" w:rsidRDefault="00B85DAC" w:rsidP="00B85DAC">
      <w:pPr>
        <w:ind w:left="2835" w:hanging="567"/>
        <w:rPr>
          <w:ins w:id="855" w:author="MIR Caroline" w:date="2025-11-03T19:06:00Z" w16du:dateUtc="2025-11-03T18:06:00Z"/>
        </w:rPr>
      </w:pPr>
      <w:ins w:id="856" w:author="MIR Caroline" w:date="2025-11-03T19:06:00Z" w16du:dateUtc="2025-11-03T18:06:00Z">
        <w:r w:rsidRPr="000335DD">
          <w:lastRenderedPageBreak/>
          <w:t>(c)</w:t>
        </w:r>
        <w:r w:rsidRPr="000335DD">
          <w:tab/>
        </w:r>
        <w:proofErr w:type="spellStart"/>
        <w:r w:rsidRPr="000335DD">
          <w:t>EoL</w:t>
        </w:r>
        <w:proofErr w:type="spellEnd"/>
        <w:r w:rsidRPr="000335DD">
          <w:t xml:space="preserve"> </w:t>
        </w:r>
        <w:r>
          <w:t xml:space="preserve">stage GHG </w:t>
        </w:r>
        <w:r w:rsidRPr="000335DD">
          <w:t>Emissions: These emissions, which occur during the recycling processes, depend on region of sell/use or recycling</w:t>
        </w:r>
        <w:r w:rsidRPr="000335DD" w:rsidDel="002E4176">
          <w:t xml:space="preserve"> </w:t>
        </w:r>
      </w:ins>
    </w:p>
    <w:p w14:paraId="2EDA7016" w14:textId="371AF0FB" w:rsidR="00B85DAC" w:rsidRPr="00816669" w:rsidRDefault="00B85DAC" w:rsidP="00816669">
      <w:pPr>
        <w:pStyle w:val="Paragraphedeliste"/>
        <w:ind w:left="2268" w:hanging="1134"/>
        <w:rPr>
          <w:ins w:id="857" w:author="MIR Caroline" w:date="2025-11-03T19:06:00Z" w16du:dateUtc="2025-11-03T18:06:00Z"/>
          <w:lang w:val="en-GB"/>
        </w:rPr>
      </w:pPr>
      <w:ins w:id="858" w:author="MIR Caroline" w:date="2025-11-03T19:06:00Z" w16du:dateUtc="2025-11-03T18:06:00Z">
        <w:r w:rsidRPr="000335DD">
          <w:rPr>
            <w:lang w:val="en-GB"/>
          </w:rPr>
          <w:t>7.</w:t>
        </w:r>
      </w:ins>
      <w:ins w:id="859" w:author="MIR Caroline" w:date="2025-11-03T19:14:00Z" w16du:dateUtc="2025-11-03T18:14:00Z">
        <w:r w:rsidR="00296991">
          <w:rPr>
            <w:lang w:val="en-GB"/>
          </w:rPr>
          <w:t>8</w:t>
        </w:r>
      </w:ins>
      <w:ins w:id="860" w:author="MIR Caroline" w:date="2025-11-03T19:06:00Z" w16du:dateUtc="2025-11-03T18:06:00Z">
        <w:r w:rsidRPr="000335DD">
          <w:rPr>
            <w:lang w:val="en-GB"/>
          </w:rPr>
          <w:t>.</w:t>
        </w:r>
        <w:r>
          <w:rPr>
            <w:lang w:val="en-GB"/>
          </w:rPr>
          <w:t>2</w:t>
        </w:r>
        <w:r w:rsidRPr="000335DD">
          <w:rPr>
            <w:lang w:val="en-GB"/>
          </w:rPr>
          <w:t>.</w:t>
        </w:r>
        <w:r w:rsidRPr="000335DD">
          <w:rPr>
            <w:lang w:val="en-GB"/>
          </w:rPr>
          <w:tab/>
        </w:r>
        <w:r>
          <w:rPr>
            <w:lang w:val="en-GB"/>
          </w:rPr>
          <w:t>Production Stage GHG</w:t>
        </w:r>
        <w:r w:rsidRPr="009201E7">
          <w:rPr>
            <w:rStyle w:val="Rfrencelgre"/>
            <w:smallCaps w:val="0"/>
            <w:color w:val="auto"/>
            <w:lang w:val="en-GB"/>
          </w:rPr>
          <w:t xml:space="preserve"> Emission  </w:t>
        </w:r>
      </w:ins>
    </w:p>
    <w:p w14:paraId="0D0AD5FC" w14:textId="77777777" w:rsidR="00B85DAC" w:rsidRPr="00706A6D" w:rsidRDefault="00B85DAC" w:rsidP="00B85DAC">
      <w:pPr>
        <w:ind w:left="2268"/>
        <w:rPr>
          <w:ins w:id="861" w:author="MIR Caroline" w:date="2025-11-03T19:06:00Z" w16du:dateUtc="2025-11-03T18:06:00Z"/>
        </w:rPr>
      </w:pPr>
      <w:ins w:id="862" w:author="MIR Caroline" w:date="2025-11-03T19:06:00Z" w16du:dateUtc="2025-11-03T18:06:00Z">
        <w:r w:rsidRPr="00706A6D">
          <w:t xml:space="preserve">Due to the large number of equipment variants for vehicles it is impractical to quantify production emissions for each vehicle individually. Alternatively, a ‘LCA group </w:t>
        </w:r>
        <w:r>
          <w:t xml:space="preserve">– </w:t>
        </w:r>
        <w:r w:rsidRPr="00706A6D">
          <w:t xml:space="preserve">Production’ (LGP) approach is followed. From this LGP a representative vehicle (RV) is chosen, for which the GHG-emissions are quantified following the guidelines defined in paragraph 8.1 and 8.2. </w:t>
        </w:r>
      </w:ins>
    </w:p>
    <w:p w14:paraId="73BFDDCA" w14:textId="1EA1E71C" w:rsidR="00B85DAC" w:rsidRPr="00706A6D" w:rsidRDefault="00B85DAC" w:rsidP="00B85DAC">
      <w:pPr>
        <w:ind w:left="2268"/>
        <w:rPr>
          <w:ins w:id="863" w:author="MIR Caroline" w:date="2025-11-03T19:06:00Z" w16du:dateUtc="2025-11-03T18:06:00Z"/>
        </w:rPr>
      </w:pPr>
      <w:ins w:id="864" w:author="MIR Caroline" w:date="2025-11-03T19:06:00Z" w16du:dateUtc="2025-11-03T18:06:00Z">
        <w:r w:rsidRPr="00706A6D">
          <w:t>To report on a specific vehicle variant that is member of the LGP (declared vehicle) the GHG-emissions for production of that vehicle are calculated by a mass-based extrapolation described in paragraph 7.</w:t>
        </w:r>
      </w:ins>
      <w:ins w:id="865" w:author="MIR Caroline" w:date="2025-11-03T19:31:00Z" w16du:dateUtc="2025-11-03T18:31:00Z">
        <w:r w:rsidR="000F4807">
          <w:t>8</w:t>
        </w:r>
      </w:ins>
      <w:ins w:id="866" w:author="MIR Caroline" w:date="2025-11-03T19:06:00Z" w16du:dateUtc="2025-11-03T18:06:00Z">
        <w:r w:rsidRPr="00706A6D">
          <w:t>.2.</w:t>
        </w:r>
        <w:r>
          <w:t>3</w:t>
        </w:r>
        <w:r w:rsidRPr="00706A6D">
          <w:t>.</w:t>
        </w:r>
      </w:ins>
    </w:p>
    <w:p w14:paraId="22AC85E5" w14:textId="2BEEBA25" w:rsidR="00B85DAC" w:rsidRPr="00706A6D" w:rsidRDefault="00B85DAC" w:rsidP="00B85DAC">
      <w:pPr>
        <w:ind w:left="2268"/>
        <w:rPr>
          <w:ins w:id="867" w:author="MIR Caroline" w:date="2025-11-03T19:06:00Z" w16du:dateUtc="2025-11-03T18:06:00Z"/>
        </w:rPr>
      </w:pPr>
      <w:ins w:id="868" w:author="MIR Caroline" w:date="2025-11-03T19:06:00Z" w16du:dateUtc="2025-11-03T18:06:00Z">
        <w:r w:rsidRPr="00706A6D">
          <w:t>The procedure to identify the RV from the LG</w:t>
        </w:r>
        <w:r>
          <w:t>P</w:t>
        </w:r>
        <w:r w:rsidRPr="00706A6D">
          <w:t xml:space="preserve"> is described in paragraph 7.</w:t>
        </w:r>
      </w:ins>
      <w:ins w:id="869" w:author="MIR Caroline" w:date="2025-11-03T19:31:00Z" w16du:dateUtc="2025-11-03T18:31:00Z">
        <w:r w:rsidR="000F4807">
          <w:t>8</w:t>
        </w:r>
      </w:ins>
      <w:ins w:id="870" w:author="MIR Caroline" w:date="2025-11-03T19:06:00Z" w16du:dateUtc="2025-11-03T18:06:00Z">
        <w:r w:rsidRPr="00706A6D">
          <w:t>.2.2.</w:t>
        </w:r>
      </w:ins>
    </w:p>
    <w:p w14:paraId="4F99713D" w14:textId="7CDA1E98" w:rsidR="00B85DAC" w:rsidRPr="00706A6D" w:rsidRDefault="00B85DAC" w:rsidP="00B85DAC">
      <w:pPr>
        <w:ind w:left="2268"/>
        <w:rPr>
          <w:ins w:id="871" w:author="MIR Caroline" w:date="2025-11-03T19:06:00Z" w16du:dateUtc="2025-11-03T18:06:00Z"/>
        </w:rPr>
      </w:pPr>
      <w:ins w:id="872" w:author="MIR Caroline" w:date="2025-11-03T19:06:00Z" w16du:dateUtc="2025-11-03T18:06:00Z">
        <w:r w:rsidRPr="00706A6D">
          <w:t>The criteria that define the LGP are detailed in paragraph 7.</w:t>
        </w:r>
      </w:ins>
      <w:ins w:id="873" w:author="MIR Caroline" w:date="2025-11-03T19:31:00Z" w16du:dateUtc="2025-11-03T18:31:00Z">
        <w:r w:rsidR="000F4807">
          <w:t>8</w:t>
        </w:r>
      </w:ins>
      <w:ins w:id="874" w:author="MIR Caroline" w:date="2025-11-03T19:06:00Z" w16du:dateUtc="2025-11-03T18:06:00Z">
        <w:r w:rsidRPr="00706A6D">
          <w:t>.2.1.</w:t>
        </w:r>
      </w:ins>
    </w:p>
    <w:p w14:paraId="4C9A2333" w14:textId="62E6E92D" w:rsidR="00B85DAC" w:rsidRPr="009201E7" w:rsidRDefault="00B85DAC" w:rsidP="00B85DAC">
      <w:pPr>
        <w:pStyle w:val="Paragraphedeliste"/>
        <w:ind w:left="2268" w:hanging="1134"/>
        <w:rPr>
          <w:ins w:id="875" w:author="MIR Caroline" w:date="2025-11-03T19:06:00Z" w16du:dateUtc="2025-11-03T18:06:00Z"/>
          <w:rStyle w:val="Rfrencelgre"/>
          <w:smallCaps w:val="0"/>
          <w:color w:val="auto"/>
          <w:lang w:val="en-GB"/>
        </w:rPr>
      </w:pPr>
      <w:ins w:id="876" w:author="MIR Caroline" w:date="2025-11-03T19:06:00Z" w16du:dateUtc="2025-11-03T18:06:00Z">
        <w:r w:rsidRPr="000335DD">
          <w:rPr>
            <w:rStyle w:val="Rfrencelgre"/>
            <w:smallCaps w:val="0"/>
            <w:color w:val="auto"/>
            <w:lang w:val="en-GB"/>
          </w:rPr>
          <w:t>7.</w:t>
        </w:r>
      </w:ins>
      <w:ins w:id="877" w:author="MIR Caroline" w:date="2025-11-03T19:14:00Z" w16du:dateUtc="2025-11-03T18:14:00Z">
        <w:r w:rsidR="00296991">
          <w:rPr>
            <w:rStyle w:val="Rfrencelgre"/>
            <w:smallCaps w:val="0"/>
            <w:color w:val="auto"/>
            <w:lang w:val="en-GB"/>
          </w:rPr>
          <w:t>8</w:t>
        </w:r>
      </w:ins>
      <w:ins w:id="878" w:author="MIR Caroline" w:date="2025-11-03T19:06:00Z" w16du:dateUtc="2025-11-03T18:06:00Z">
        <w:r w:rsidRPr="000335DD">
          <w:rPr>
            <w:rStyle w:val="Rfrencelgre"/>
            <w:smallCaps w:val="0"/>
            <w:color w:val="auto"/>
            <w:lang w:val="en-GB"/>
          </w:rPr>
          <w:t>.</w:t>
        </w:r>
        <w:r>
          <w:rPr>
            <w:rStyle w:val="Rfrencelgre"/>
            <w:smallCaps w:val="0"/>
            <w:color w:val="auto"/>
            <w:lang w:val="en-GB"/>
          </w:rPr>
          <w:t>2</w:t>
        </w:r>
        <w:r w:rsidRPr="000335DD">
          <w:rPr>
            <w:rStyle w:val="Rfrencelgre"/>
            <w:smallCaps w:val="0"/>
            <w:color w:val="auto"/>
            <w:lang w:val="en-GB"/>
          </w:rPr>
          <w:t>.1.</w:t>
        </w:r>
        <w:r w:rsidRPr="000335DD">
          <w:rPr>
            <w:rStyle w:val="Rfrencelgre"/>
            <w:smallCaps w:val="0"/>
            <w:color w:val="auto"/>
            <w:lang w:val="en-GB"/>
          </w:rPr>
          <w:tab/>
        </w:r>
        <w:r>
          <w:rPr>
            <w:rStyle w:val="Rfrencelgre"/>
            <w:smallCaps w:val="0"/>
            <w:color w:val="auto"/>
            <w:lang w:val="en-GB"/>
          </w:rPr>
          <w:t>[</w:t>
        </w:r>
        <w:r w:rsidRPr="009201E7">
          <w:rPr>
            <w:rStyle w:val="Rfrencelgre"/>
            <w:smallCaps w:val="0"/>
            <w:color w:val="auto"/>
            <w:lang w:val="en-GB"/>
          </w:rPr>
          <w:t>Definition of LCA Group</w:t>
        </w:r>
        <w:r>
          <w:rPr>
            <w:rStyle w:val="Rfrencelgre"/>
            <w:smallCaps w:val="0"/>
            <w:color w:val="auto"/>
            <w:lang w:val="en-GB"/>
          </w:rPr>
          <w:t xml:space="preserve"> – Production stage</w:t>
        </w:r>
      </w:ins>
    </w:p>
    <w:p w14:paraId="504546E6" w14:textId="77777777" w:rsidR="00B85DAC" w:rsidRPr="009B5926" w:rsidRDefault="00B85DAC" w:rsidP="00B85DAC">
      <w:pPr>
        <w:ind w:left="2268"/>
        <w:rPr>
          <w:ins w:id="879" w:author="MIR Caroline" w:date="2025-11-03T19:06:00Z" w16du:dateUtc="2025-11-03T18:06:00Z"/>
        </w:rPr>
      </w:pPr>
      <w:commentRangeStart w:id="880"/>
      <w:ins w:id="881" w:author="MIR Caroline" w:date="2025-11-03T19:06:00Z" w16du:dateUtc="2025-11-03T18:06:00Z">
        <w:r w:rsidRPr="00816669">
          <w:rPr>
            <w:highlight w:val="yellow"/>
          </w:rPr>
          <w:t>[RESERVED]</w:t>
        </w:r>
        <w:commentRangeEnd w:id="880"/>
        <w:r w:rsidRPr="00816669">
          <w:rPr>
            <w:rStyle w:val="Marquedecommentaire"/>
            <w:rFonts w:asciiTheme="minorHAnsi" w:eastAsia="SimSun" w:hAnsiTheme="minorHAnsi" w:cstheme="minorBidi"/>
            <w:highlight w:val="yellow"/>
            <w:lang w:val="fr-FR" w:eastAsia="en-US"/>
          </w:rPr>
          <w:commentReference w:id="880"/>
        </w:r>
      </w:ins>
    </w:p>
    <w:p w14:paraId="0CBDCA90" w14:textId="77777777" w:rsidR="00B85DAC" w:rsidRPr="00816669" w:rsidRDefault="00B85DAC" w:rsidP="00B85DAC">
      <w:pPr>
        <w:ind w:left="2268"/>
        <w:rPr>
          <w:ins w:id="882" w:author="MIR Caroline" w:date="2025-11-03T19:06:00Z" w16du:dateUtc="2025-11-03T18:06:00Z"/>
          <w:highlight w:val="yellow"/>
        </w:rPr>
      </w:pPr>
      <w:ins w:id="883" w:author="MIR Caroline" w:date="2025-11-03T19:06:00Z" w16du:dateUtc="2025-11-03T18:06:00Z">
        <w:r w:rsidRPr="00816669">
          <w:rPr>
            <w:highlight w:val="yellow"/>
          </w:rPr>
          <w:t>The main factors that greatly impact the production carbon footprint of a vehicle are the body structure, powertrain, energy storage system (only in case this is present in the drivetrain system), refer to Ricardo</w:t>
        </w:r>
        <w:r w:rsidRPr="00816669">
          <w:rPr>
            <w:rStyle w:val="Appelnotedebasdep"/>
            <w:highlight w:val="yellow"/>
          </w:rPr>
          <w:footnoteReference w:id="33"/>
        </w:r>
        <w:r w:rsidRPr="00816669">
          <w:rPr>
            <w:highlight w:val="yellow"/>
          </w:rPr>
          <w:t xml:space="preserve"> &amp; CATARC</w:t>
        </w:r>
        <w:r w:rsidRPr="00816669">
          <w:rPr>
            <w:rStyle w:val="Appelnotedebasdep"/>
            <w:highlight w:val="yellow"/>
          </w:rPr>
          <w:footnoteReference w:id="34"/>
        </w:r>
        <w:r w:rsidRPr="00816669">
          <w:rPr>
            <w:highlight w:val="yellow"/>
          </w:rPr>
          <w:t xml:space="preserve"> study and production region. </w:t>
        </w:r>
      </w:ins>
    </w:p>
    <w:p w14:paraId="6810A417" w14:textId="77777777" w:rsidR="00B85DAC" w:rsidRPr="00816669" w:rsidRDefault="00B85DAC" w:rsidP="00B85DAC">
      <w:pPr>
        <w:ind w:left="2268"/>
        <w:rPr>
          <w:ins w:id="888" w:author="MIR Caroline" w:date="2025-11-03T19:06:00Z" w16du:dateUtc="2025-11-03T18:06:00Z"/>
          <w:highlight w:val="yellow"/>
        </w:rPr>
      </w:pPr>
      <w:ins w:id="889" w:author="MIR Caroline" w:date="2025-11-03T19:06:00Z" w16du:dateUtc="2025-11-03T18:06:00Z">
        <w:r w:rsidRPr="00816669">
          <w:rPr>
            <w:highlight w:val="yellow"/>
          </w:rPr>
          <w:t xml:space="preserve">Based on these factors, vehicles can be grouped into clusters (LCA group – production):   </w:t>
        </w:r>
      </w:ins>
    </w:p>
    <w:p w14:paraId="617405E2" w14:textId="77777777" w:rsidR="00B85DAC" w:rsidRPr="00816669" w:rsidRDefault="00B85DAC" w:rsidP="00B85DAC">
      <w:pPr>
        <w:ind w:left="2835" w:hanging="567"/>
        <w:rPr>
          <w:ins w:id="890" w:author="MIR Caroline" w:date="2025-11-03T19:06:00Z" w16du:dateUtc="2025-11-03T18:06:00Z"/>
          <w:highlight w:val="yellow"/>
        </w:rPr>
      </w:pPr>
      <w:ins w:id="891" w:author="MIR Caroline" w:date="2025-11-03T19:06:00Z" w16du:dateUtc="2025-11-03T18:06:00Z">
        <w:r w:rsidRPr="00816669">
          <w:rPr>
            <w:highlight w:val="yellow"/>
          </w:rPr>
          <w:t>(a)</w:t>
        </w:r>
        <w:r w:rsidRPr="00816669">
          <w:rPr>
            <w:highlight w:val="yellow"/>
          </w:rPr>
          <w:tab/>
          <w:t>Vehicle Structure Family: Means a cluster of vehicles of an automobile manufacturer’s vehicle fleet shall consist of vehicles that have the following features in common:</w:t>
        </w:r>
      </w:ins>
    </w:p>
    <w:p w14:paraId="3B128EC9" w14:textId="77777777" w:rsidR="00B85DAC" w:rsidRPr="00816669" w:rsidRDefault="00B85DAC" w:rsidP="00B85DAC">
      <w:pPr>
        <w:ind w:left="3402" w:hanging="567"/>
        <w:rPr>
          <w:ins w:id="892" w:author="MIR Caroline" w:date="2025-11-03T19:06:00Z" w16du:dateUtc="2025-11-03T18:06:00Z"/>
          <w:highlight w:val="yellow"/>
        </w:rPr>
      </w:pPr>
      <w:proofErr w:type="spellStart"/>
      <w:ins w:id="893" w:author="MIR Caroline" w:date="2025-11-03T19:06:00Z" w16du:dateUtc="2025-11-03T18:06:00Z">
        <w:r w:rsidRPr="00816669">
          <w:rPr>
            <w:highlight w:val="yellow"/>
          </w:rPr>
          <w:t>i</w:t>
        </w:r>
        <w:proofErr w:type="spellEnd"/>
        <w:r w:rsidRPr="00816669">
          <w:rPr>
            <w:highlight w:val="yellow"/>
          </w:rPr>
          <w:t>.</w:t>
        </w:r>
        <w:r w:rsidRPr="00816669">
          <w:rPr>
            <w:highlight w:val="yellow"/>
          </w:rPr>
          <w:tab/>
          <w:t>Mass variation (excluding the traction battery mass) among vehicles within the group should not be greater than [X %]</w:t>
        </w:r>
      </w:ins>
    </w:p>
    <w:p w14:paraId="51FC8D22" w14:textId="77777777" w:rsidR="00B85DAC" w:rsidRPr="00816669" w:rsidRDefault="00B85DAC" w:rsidP="00B85DAC">
      <w:pPr>
        <w:ind w:left="3402" w:hanging="567"/>
        <w:rPr>
          <w:ins w:id="894" w:author="MIR Caroline" w:date="2025-11-03T19:06:00Z" w16du:dateUtc="2025-11-03T18:06:00Z"/>
          <w:highlight w:val="yellow"/>
        </w:rPr>
      </w:pPr>
      <w:ins w:id="895" w:author="MIR Caroline" w:date="2025-11-03T19:06:00Z" w16du:dateUtc="2025-11-03T18:06:00Z">
        <w:r w:rsidRPr="00816669">
          <w:rPr>
            <w:highlight w:val="yellow"/>
          </w:rPr>
          <w:t>ii.</w:t>
        </w:r>
        <w:r w:rsidRPr="00816669">
          <w:rPr>
            <w:highlight w:val="yellow"/>
          </w:rPr>
          <w:tab/>
          <w:t>Vehicle with similar material composition of ‘body in white’ (i.e., vehicle frame)</w:t>
        </w:r>
      </w:ins>
    </w:p>
    <w:p w14:paraId="60BF4291" w14:textId="77777777" w:rsidR="00B85DAC" w:rsidRPr="00816669" w:rsidRDefault="00B85DAC" w:rsidP="00B85DAC">
      <w:pPr>
        <w:ind w:left="3402" w:hanging="567"/>
        <w:rPr>
          <w:ins w:id="896" w:author="MIR Caroline" w:date="2025-11-03T19:06:00Z" w16du:dateUtc="2025-11-03T18:06:00Z"/>
          <w:highlight w:val="yellow"/>
        </w:rPr>
      </w:pPr>
      <w:ins w:id="897" w:author="MIR Caroline" w:date="2025-11-03T19:06:00Z" w16du:dateUtc="2025-11-03T18:06:00Z">
        <w:r w:rsidRPr="00816669">
          <w:rPr>
            <w:highlight w:val="yellow"/>
          </w:rPr>
          <w:t>iii.</w:t>
        </w:r>
        <w:r w:rsidRPr="00816669">
          <w:rPr>
            <w:highlight w:val="yellow"/>
          </w:rPr>
          <w:tab/>
          <w:t>Additional parameters will be declared by the OEMs (with justifications) if required to specify the definition of the LCA group (e.g. characteristics like vehicle type, model name, brand, marketing division, or roof line, number of doors, seats, windows or level of décor etc)</w:t>
        </w:r>
      </w:ins>
    </w:p>
    <w:p w14:paraId="2469A020" w14:textId="77777777" w:rsidR="00B85DAC" w:rsidRPr="00816669" w:rsidRDefault="00B85DAC" w:rsidP="00B85DAC">
      <w:pPr>
        <w:ind w:left="2835" w:hanging="567"/>
        <w:rPr>
          <w:ins w:id="898" w:author="MIR Caroline" w:date="2025-11-03T19:06:00Z" w16du:dateUtc="2025-11-03T18:06:00Z"/>
          <w:highlight w:val="yellow"/>
        </w:rPr>
      </w:pPr>
      <w:ins w:id="899" w:author="MIR Caroline" w:date="2025-11-03T19:06:00Z" w16du:dateUtc="2025-11-03T18:06:00Z">
        <w:r w:rsidRPr="00816669">
          <w:rPr>
            <w:highlight w:val="yellow"/>
          </w:rPr>
          <w:t>(b)</w:t>
        </w:r>
        <w:r w:rsidRPr="00816669">
          <w:rPr>
            <w:highlight w:val="yellow"/>
          </w:rPr>
          <w:tab/>
          <w:t>Powertrain (drive System) type: to reflect the impact of the energy storage system/traction system e.g. ICE, OVC-HEV, NOVC-HEV, PEV, FCEV and FCHV.</w:t>
        </w:r>
      </w:ins>
    </w:p>
    <w:p w14:paraId="0330B13D" w14:textId="77777777" w:rsidR="00B85DAC" w:rsidRPr="000335DD" w:rsidRDefault="00B85DAC" w:rsidP="00B85DAC">
      <w:pPr>
        <w:ind w:left="2835" w:hanging="567"/>
        <w:rPr>
          <w:ins w:id="900" w:author="MIR Caroline" w:date="2025-11-03T19:06:00Z" w16du:dateUtc="2025-11-03T18:06:00Z"/>
        </w:rPr>
      </w:pPr>
      <w:ins w:id="901" w:author="MIR Caroline" w:date="2025-11-03T19:06:00Z" w16du:dateUtc="2025-11-03T18:06:00Z">
        <w:r w:rsidRPr="00816669">
          <w:rPr>
            <w:highlight w:val="yellow"/>
          </w:rPr>
          <w:t>(c)</w:t>
        </w:r>
        <w:r w:rsidRPr="00816669">
          <w:rPr>
            <w:highlight w:val="yellow"/>
          </w:rPr>
          <w:tab/>
          <w:t xml:space="preserve">Region of final vehicle assembly:  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w:t>
        </w:r>
        <w:r w:rsidRPr="00816669">
          <w:rPr>
            <w:highlight w:val="yellow"/>
          </w:rPr>
          <w:lastRenderedPageBreak/>
          <w:t>assembled in Europe will typically reflect European consumption mixes and production processes. If vehicles are assembled in multiple regions, separate upstream LCA groups must be defined accordingly.]</w:t>
        </w:r>
      </w:ins>
    </w:p>
    <w:p w14:paraId="7E0C1AD1" w14:textId="56FBE749" w:rsidR="00B85DAC" w:rsidRPr="009201E7" w:rsidRDefault="00B85DAC" w:rsidP="00B85DAC">
      <w:pPr>
        <w:pStyle w:val="Paragraphedeliste"/>
        <w:ind w:left="2268" w:hanging="1134"/>
        <w:rPr>
          <w:ins w:id="902" w:author="MIR Caroline" w:date="2025-11-03T19:06:00Z" w16du:dateUtc="2025-11-03T18:06:00Z"/>
          <w:lang w:val="en-GB"/>
        </w:rPr>
      </w:pPr>
      <w:ins w:id="903" w:author="MIR Caroline" w:date="2025-11-03T19:06:00Z" w16du:dateUtc="2025-11-03T18:06:00Z">
        <w:r w:rsidRPr="000335DD">
          <w:rPr>
            <w:lang w:val="en-GB"/>
          </w:rPr>
          <w:t>7.</w:t>
        </w:r>
      </w:ins>
      <w:ins w:id="904" w:author="MIR Caroline" w:date="2025-11-03T19:14:00Z" w16du:dateUtc="2025-11-03T18:14:00Z">
        <w:r w:rsidR="00296991">
          <w:rPr>
            <w:lang w:val="en-GB"/>
          </w:rPr>
          <w:t>8</w:t>
        </w:r>
      </w:ins>
      <w:ins w:id="905" w:author="MIR Caroline" w:date="2025-11-03T19:06:00Z" w16du:dateUtc="2025-11-03T18:06:00Z">
        <w:r w:rsidRPr="000335DD">
          <w:rPr>
            <w:lang w:val="en-GB"/>
          </w:rPr>
          <w:t>.2</w:t>
        </w:r>
        <w:r>
          <w:rPr>
            <w:lang w:val="en-GB"/>
          </w:rPr>
          <w:t>.2</w:t>
        </w:r>
        <w:r w:rsidRPr="000335DD">
          <w:rPr>
            <w:lang w:val="en-GB"/>
          </w:rPr>
          <w:t>.</w:t>
        </w:r>
        <w:r w:rsidRPr="000335DD">
          <w:rPr>
            <w:lang w:val="en-GB"/>
          </w:rPr>
          <w:tab/>
        </w:r>
        <w:r>
          <w:rPr>
            <w:lang w:val="en-GB"/>
          </w:rPr>
          <w:t xml:space="preserve">Production stage representative vehicle </w:t>
        </w:r>
        <w:r w:rsidRPr="009201E7">
          <w:rPr>
            <w:lang w:val="en-GB"/>
          </w:rPr>
          <w:t>Selection</w:t>
        </w:r>
      </w:ins>
    </w:p>
    <w:p w14:paraId="316DC3D5" w14:textId="471F790E" w:rsidR="00B85DAC" w:rsidRDefault="00B85DAC" w:rsidP="00B85DAC">
      <w:pPr>
        <w:ind w:left="2268"/>
        <w:rPr>
          <w:ins w:id="906" w:author="MIR Caroline" w:date="2025-11-03T19:06:00Z" w16du:dateUtc="2025-11-03T18:06:00Z"/>
        </w:rPr>
      </w:pPr>
      <w:ins w:id="907" w:author="MIR Caroline" w:date="2025-11-03T19:06:00Z" w16du:dateUtc="2025-11-03T18:06:00Z">
        <w:r w:rsidRPr="000335DD">
          <w:t xml:space="preserve">A </w:t>
        </w:r>
        <w:r>
          <w:t>Representative vehicle</w:t>
        </w:r>
        <w:r w:rsidRPr="000335DD">
          <w:t xml:space="preserve"> characterizes all vehicles within a defined</w:t>
        </w:r>
        <w:r>
          <w:t xml:space="preserve"> LGP</w:t>
        </w:r>
        <w:r w:rsidRPr="000335DD">
          <w:t xml:space="preserve">, as specified in section </w:t>
        </w:r>
        <w:r>
          <w:t>7.</w:t>
        </w:r>
      </w:ins>
      <w:ins w:id="908" w:author="MIR Caroline" w:date="2025-11-03T19:31:00Z" w16du:dateUtc="2025-11-03T18:31:00Z">
        <w:r w:rsidR="000F4807">
          <w:t>8</w:t>
        </w:r>
      </w:ins>
      <w:ins w:id="909" w:author="MIR Caroline" w:date="2025-11-03T19:06:00Z" w16du:dateUtc="2025-11-03T18:06:00Z">
        <w:r>
          <w:t>.2.1.</w:t>
        </w:r>
        <w:r w:rsidRPr="000335DD">
          <w:t xml:space="preserve"> </w:t>
        </w:r>
      </w:ins>
    </w:p>
    <w:p w14:paraId="5AFE8F2E" w14:textId="77777777" w:rsidR="00B85DAC" w:rsidRPr="00706A6D" w:rsidRDefault="00B85DAC" w:rsidP="00B85DAC">
      <w:pPr>
        <w:ind w:left="2268"/>
        <w:rPr>
          <w:ins w:id="910" w:author="MIR Caroline" w:date="2025-11-03T19:06:00Z" w16du:dateUtc="2025-11-03T18:06:00Z"/>
        </w:rPr>
      </w:pPr>
      <w:ins w:id="911" w:author="MIR Caroline" w:date="2025-11-03T19:06:00Z" w16du:dateUtc="2025-11-03T18:06:00Z">
        <w:r w:rsidRPr="00706A6D">
          <w:t>To ensure that the pars-pro-toto-approach</w:t>
        </w:r>
        <w:r>
          <w:rPr>
            <w:rStyle w:val="Appelnotedebasdep"/>
          </w:rPr>
          <w:footnoteReference w:id="35"/>
        </w:r>
        <w:r w:rsidRPr="00706A6D">
          <w:t xml:space="preserve"> of a RV does not deliver skewed results on GHG emissions of production within that LGP, vehicles with the following characteristics are not fit to be selected as representative for the larger group of vehicles in the LGP</w:t>
        </w:r>
        <w:r>
          <w:t>, but are not limited to</w:t>
        </w:r>
        <w:r w:rsidRPr="00706A6D">
          <w:t>:</w:t>
        </w:r>
      </w:ins>
    </w:p>
    <w:p w14:paraId="72C7B884" w14:textId="77777777" w:rsidR="00B85DAC" w:rsidRPr="000335DD" w:rsidRDefault="00B85DAC" w:rsidP="00B85DAC">
      <w:pPr>
        <w:rPr>
          <w:ins w:id="914" w:author="MIR Caroline" w:date="2025-11-03T19:06:00Z" w16du:dateUtc="2025-11-03T18:06:00Z"/>
        </w:rPr>
      </w:pPr>
    </w:p>
    <w:p w14:paraId="72FE93DD" w14:textId="77777777" w:rsidR="00B85DAC" w:rsidRPr="009201E7" w:rsidRDefault="00B85DAC" w:rsidP="00B85DAC">
      <w:pPr>
        <w:numPr>
          <w:ilvl w:val="0"/>
          <w:numId w:val="131"/>
        </w:numPr>
        <w:tabs>
          <w:tab w:val="num" w:pos="720"/>
        </w:tabs>
        <w:ind w:left="2632"/>
        <w:rPr>
          <w:ins w:id="915" w:author="MIR Caroline" w:date="2025-11-03T19:06:00Z" w16du:dateUtc="2025-11-03T18:06:00Z"/>
          <w:lang w:val="en-US"/>
        </w:rPr>
      </w:pPr>
      <w:ins w:id="916" w:author="MIR Caroline" w:date="2025-11-03T19:06:00Z" w16du:dateUtc="2025-11-03T18:06:00Z">
        <w:r w:rsidRPr="009201E7">
          <w:rPr>
            <w:lang w:val="en-US"/>
          </w:rPr>
          <w:t>High-performance variants with a focus on driving dynamics (e.g., sport or racing homologation models),</w:t>
        </w:r>
      </w:ins>
    </w:p>
    <w:p w14:paraId="2B7B857D" w14:textId="77777777" w:rsidR="00B85DAC" w:rsidRPr="009201E7" w:rsidRDefault="00B85DAC" w:rsidP="00B85DAC">
      <w:pPr>
        <w:numPr>
          <w:ilvl w:val="0"/>
          <w:numId w:val="131"/>
        </w:numPr>
        <w:tabs>
          <w:tab w:val="num" w:pos="720"/>
        </w:tabs>
        <w:ind w:left="2632"/>
        <w:rPr>
          <w:ins w:id="917" w:author="MIR Caroline" w:date="2025-11-03T19:06:00Z" w16du:dateUtc="2025-11-03T18:06:00Z"/>
          <w:lang w:val="en-US"/>
        </w:rPr>
      </w:pPr>
      <w:ins w:id="918" w:author="MIR Caroline" w:date="2025-11-03T19:06:00Z" w16du:dateUtc="2025-11-03T18:06:00Z">
        <w:r w:rsidRPr="009201E7">
          <w:rPr>
            <w:lang w:val="en-US"/>
          </w:rPr>
          <w:t>Off-road-specific configurations with dedicated equipment,</w:t>
        </w:r>
      </w:ins>
    </w:p>
    <w:p w14:paraId="3CBCDE28" w14:textId="77777777" w:rsidR="00B85DAC" w:rsidRPr="009201E7" w:rsidRDefault="00B85DAC" w:rsidP="00B85DAC">
      <w:pPr>
        <w:numPr>
          <w:ilvl w:val="0"/>
          <w:numId w:val="131"/>
        </w:numPr>
        <w:tabs>
          <w:tab w:val="num" w:pos="720"/>
        </w:tabs>
        <w:ind w:left="2632"/>
        <w:rPr>
          <w:ins w:id="919" w:author="MIR Caroline" w:date="2025-11-03T19:06:00Z" w16du:dateUtc="2025-11-03T18:06:00Z"/>
        </w:rPr>
      </w:pPr>
      <w:ins w:id="920" w:author="MIR Caroline" w:date="2025-11-03T19:06:00Z" w16du:dateUtc="2025-11-03T18:06:00Z">
        <w:r w:rsidRPr="009201E7">
          <w:rPr>
            <w:lang w:val="en-US"/>
          </w:rPr>
          <w:t>Special-</w:t>
        </w:r>
        <w:r w:rsidRPr="009201E7">
          <w:t>purpose vehicles (e.g., police, municipal, or emergency vehicles),</w:t>
        </w:r>
      </w:ins>
    </w:p>
    <w:p w14:paraId="34A384E4" w14:textId="77777777" w:rsidR="00B85DAC" w:rsidRPr="009201E7" w:rsidRDefault="00B85DAC" w:rsidP="00B85DAC">
      <w:pPr>
        <w:numPr>
          <w:ilvl w:val="0"/>
          <w:numId w:val="131"/>
        </w:numPr>
        <w:tabs>
          <w:tab w:val="num" w:pos="720"/>
        </w:tabs>
        <w:ind w:left="2632"/>
        <w:rPr>
          <w:ins w:id="921" w:author="MIR Caroline" w:date="2025-11-03T19:06:00Z" w16du:dateUtc="2025-11-03T18:06:00Z"/>
        </w:rPr>
      </w:pPr>
      <w:ins w:id="922" w:author="MIR Caroline" w:date="2025-11-03T19:06:00Z" w16du:dateUtc="2025-11-03T18:06:00Z">
        <w:r w:rsidRPr="009201E7">
          <w:t>Editions or customized modifications with significantly altered functions or equipment</w:t>
        </w:r>
      </w:ins>
    </w:p>
    <w:p w14:paraId="002DE8F0" w14:textId="77777777" w:rsidR="00B85DAC" w:rsidRPr="00B67A6F" w:rsidRDefault="00B85DAC" w:rsidP="00B85DAC">
      <w:pPr>
        <w:ind w:left="2632"/>
        <w:rPr>
          <w:ins w:id="923" w:author="MIR Caroline" w:date="2025-11-03T19:06:00Z" w16du:dateUtc="2025-11-03T18:06:00Z"/>
          <w:lang w:val="en-US"/>
        </w:rPr>
      </w:pPr>
      <w:ins w:id="924" w:author="MIR Caroline" w:date="2025-11-03T19:06:00Z" w16du:dateUtc="2025-11-03T18:06:00Z">
        <w:r w:rsidRPr="009201E7">
          <w:t>These vehicles deviate</w:t>
        </w:r>
        <w:r w:rsidRPr="00B67A6F">
          <w:rPr>
            <w:lang w:val="en-US"/>
          </w:rPr>
          <w:t xml:space="preserve"> from the standard series profile and would distort the technical and environmental representativeness of </w:t>
        </w:r>
        <w:r>
          <w:rPr>
            <w:lang w:val="en-US"/>
          </w:rPr>
          <w:t>LGP</w:t>
        </w:r>
        <w:r w:rsidRPr="00B67A6F">
          <w:rPr>
            <w:lang w:val="en-US"/>
          </w:rPr>
          <w:t>. Exclusion shall be justified using objective criteria such as equipment codes, technical data sheets, or project documentation, and ideally supported by sales data.</w:t>
        </w:r>
      </w:ins>
    </w:p>
    <w:p w14:paraId="7C4DE4F3" w14:textId="77777777" w:rsidR="00B85DAC" w:rsidRDefault="00B85DAC" w:rsidP="00B85DAC">
      <w:pPr>
        <w:ind w:left="2268"/>
        <w:rPr>
          <w:ins w:id="925" w:author="MIR Caroline" w:date="2025-11-03T19:06:00Z" w16du:dateUtc="2025-11-03T18:06:00Z"/>
          <w:lang w:val="en-US"/>
        </w:rPr>
      </w:pPr>
      <w:ins w:id="926" w:author="MIR Caroline" w:date="2025-11-03T19:06:00Z" w16du:dateUtc="2025-11-03T18:06:00Z">
        <w:r w:rsidRPr="009201E7">
          <w:rPr>
            <w:lang w:val="en-US"/>
          </w:rPr>
          <w:t xml:space="preserve">From the remaining pool of vehicles within the </w:t>
        </w:r>
        <w:r>
          <w:rPr>
            <w:lang w:val="en-US"/>
          </w:rPr>
          <w:t>LGP</w:t>
        </w:r>
        <w:r w:rsidRPr="009201E7">
          <w:rPr>
            <w:lang w:val="en-US"/>
          </w:rPr>
          <w:t>,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t>
        </w:r>
      </w:ins>
    </w:p>
    <w:p w14:paraId="53552D19" w14:textId="77777777" w:rsidR="00B85DAC" w:rsidRPr="009201E7" w:rsidRDefault="00B85DAC" w:rsidP="00B85DAC">
      <w:pPr>
        <w:ind w:left="2268"/>
        <w:rPr>
          <w:ins w:id="927" w:author="MIR Caroline" w:date="2025-11-03T19:06:00Z" w16du:dateUtc="2025-11-03T18:06:00Z"/>
          <w:lang w:val="en-US"/>
        </w:rPr>
      </w:pPr>
      <w:ins w:id="928" w:author="MIR Caroline" w:date="2025-11-03T19:06:00Z" w16du:dateUtc="2025-11-03T18:06:00Z">
        <w:r w:rsidRPr="00744388">
          <w:t xml:space="preserve">Additionally, equipping the vehicle with options until the maximum vehicle weight is reached secures the usage of a technically clear and conservative vehicle setup. </w:t>
        </w:r>
      </w:ins>
    </w:p>
    <w:p w14:paraId="05AFF2D3" w14:textId="77777777" w:rsidR="00B85DAC" w:rsidRPr="009201E7" w:rsidRDefault="00B85DAC" w:rsidP="00B85DAC">
      <w:pPr>
        <w:ind w:left="2268"/>
        <w:rPr>
          <w:ins w:id="929" w:author="MIR Caroline" w:date="2025-11-03T19:06:00Z" w16du:dateUtc="2025-11-03T18:06:00Z"/>
          <w:lang w:val="en-US"/>
        </w:rPr>
      </w:pPr>
      <w:ins w:id="930" w:author="MIR Caroline" w:date="2025-11-03T19:06:00Z" w16du:dateUtc="2025-11-03T18:06:00Z">
        <w:r w:rsidRPr="009201E7">
          <w:rPr>
            <w:lang w:val="en-US"/>
          </w:rPr>
          <w:t>This approach ensures that the RV:</w:t>
        </w:r>
      </w:ins>
    </w:p>
    <w:p w14:paraId="4A033ADB" w14:textId="77777777" w:rsidR="00B85DAC" w:rsidRPr="009201E7" w:rsidRDefault="00B85DAC" w:rsidP="00B85DAC">
      <w:pPr>
        <w:numPr>
          <w:ilvl w:val="0"/>
          <w:numId w:val="132"/>
        </w:numPr>
        <w:tabs>
          <w:tab w:val="num" w:pos="993"/>
        </w:tabs>
        <w:ind w:left="2688" w:hanging="425"/>
        <w:rPr>
          <w:ins w:id="931" w:author="MIR Caroline" w:date="2025-11-03T19:06:00Z" w16du:dateUtc="2025-11-03T18:06:00Z"/>
          <w:lang w:val="en-US"/>
        </w:rPr>
      </w:pPr>
      <w:ins w:id="932" w:author="MIR Caroline" w:date="2025-11-03T19:06:00Z" w16du:dateUtc="2025-11-03T18:06:00Z">
        <w:r w:rsidRPr="009201E7">
          <w:rPr>
            <w:lang w:val="en-US"/>
          </w:rPr>
          <w:t>Reflects the most representative configuration in terms of environmental impact,</w:t>
        </w:r>
      </w:ins>
    </w:p>
    <w:p w14:paraId="78F5B1DB" w14:textId="77777777" w:rsidR="00B85DAC" w:rsidRPr="009201E7" w:rsidRDefault="00B85DAC" w:rsidP="00B85DAC">
      <w:pPr>
        <w:numPr>
          <w:ilvl w:val="0"/>
          <w:numId w:val="132"/>
        </w:numPr>
        <w:tabs>
          <w:tab w:val="num" w:pos="993"/>
        </w:tabs>
        <w:ind w:left="2688" w:hanging="425"/>
        <w:rPr>
          <w:ins w:id="933" w:author="MIR Caroline" w:date="2025-11-03T19:06:00Z" w16du:dateUtc="2025-11-03T18:06:00Z"/>
          <w:lang w:val="en-US"/>
        </w:rPr>
      </w:pPr>
      <w:ins w:id="934" w:author="MIR Caroline" w:date="2025-11-03T19:06:00Z" w16du:dateUtc="2025-11-03T18:06:00Z">
        <w:r w:rsidRPr="009201E7">
          <w:rPr>
            <w:lang w:val="en-US"/>
          </w:rPr>
          <w:t xml:space="preserve">Covers all relevant powertrain [types] within the </w:t>
        </w:r>
        <w:r>
          <w:rPr>
            <w:lang w:val="en-US"/>
          </w:rPr>
          <w:t>LGP</w:t>
        </w:r>
        <w:r w:rsidRPr="009201E7">
          <w:rPr>
            <w:lang w:val="en-US"/>
          </w:rPr>
          <w:t>,</w:t>
        </w:r>
      </w:ins>
    </w:p>
    <w:p w14:paraId="04B517A6" w14:textId="77777777" w:rsidR="00B85DAC" w:rsidRPr="009201E7" w:rsidRDefault="00B85DAC" w:rsidP="00B85DAC">
      <w:pPr>
        <w:numPr>
          <w:ilvl w:val="0"/>
          <w:numId w:val="132"/>
        </w:numPr>
        <w:tabs>
          <w:tab w:val="num" w:pos="993"/>
        </w:tabs>
        <w:ind w:left="2688" w:hanging="425"/>
        <w:rPr>
          <w:ins w:id="935" w:author="MIR Caroline" w:date="2025-11-03T19:06:00Z" w16du:dateUtc="2025-11-03T18:06:00Z"/>
          <w:lang w:val="en-US"/>
        </w:rPr>
      </w:pPr>
      <w:ins w:id="936" w:author="MIR Caroline" w:date="2025-11-03T19:06:00Z" w16du:dateUtc="2025-11-03T18:06:00Z">
        <w:r w:rsidRPr="009201E7">
          <w:rPr>
            <w:lang w:val="en-US"/>
          </w:rPr>
          <w:t xml:space="preserve">Supports consistency and comparability across </w:t>
        </w:r>
        <w:r>
          <w:rPr>
            <w:lang w:val="en-US"/>
          </w:rPr>
          <w:t xml:space="preserve">vehicle </w:t>
        </w:r>
        <w:r w:rsidRPr="009201E7">
          <w:rPr>
            <w:lang w:val="en-US"/>
          </w:rPr>
          <w:t>LCA studies,</w:t>
        </w:r>
      </w:ins>
    </w:p>
    <w:p w14:paraId="3258DCCC" w14:textId="77777777" w:rsidR="00B85DAC" w:rsidRPr="009201E7" w:rsidRDefault="00B85DAC" w:rsidP="00B85DAC">
      <w:pPr>
        <w:numPr>
          <w:ilvl w:val="0"/>
          <w:numId w:val="132"/>
        </w:numPr>
        <w:tabs>
          <w:tab w:val="num" w:pos="993"/>
        </w:tabs>
        <w:ind w:left="2688" w:hanging="425"/>
        <w:rPr>
          <w:ins w:id="937" w:author="MIR Caroline" w:date="2025-11-03T19:06:00Z" w16du:dateUtc="2025-11-03T18:06:00Z"/>
          <w:lang w:val="en-US"/>
        </w:rPr>
      </w:pPr>
      <w:ins w:id="938" w:author="MIR Caroline" w:date="2025-11-03T19:06:00Z" w16du:dateUtc="2025-11-03T18:06:00Z">
        <w:r w:rsidRPr="009201E7">
          <w:rPr>
            <w:lang w:val="en-US"/>
          </w:rPr>
          <w:t>Aligns with the principles of transparency, technical clarity, and conservative estimation as outlined in the UNECE A-LCA methodology.</w:t>
        </w:r>
      </w:ins>
    </w:p>
    <w:p w14:paraId="161B5F5F" w14:textId="77777777" w:rsidR="00B85DAC" w:rsidRPr="000335DD" w:rsidRDefault="00B85DAC" w:rsidP="00B85DAC">
      <w:pPr>
        <w:ind w:left="2268"/>
        <w:rPr>
          <w:ins w:id="939" w:author="MIR Caroline" w:date="2025-11-03T19:06:00Z" w16du:dateUtc="2025-11-03T18:06:00Z"/>
        </w:rPr>
      </w:pPr>
      <w:ins w:id="940" w:author="MIR Caroline" w:date="2025-11-03T19:06:00Z" w16du:dateUtc="2025-11-03T18:06:00Z">
        <w:r>
          <w:t>[</w:t>
        </w:r>
        <w:commentRangeStart w:id="941"/>
        <w:r w:rsidRPr="00D23353">
          <w:t xml:space="preserve">For a newly formed </w:t>
        </w:r>
        <w:r>
          <w:t>LGP</w:t>
        </w:r>
        <w:r w:rsidRPr="00D23353">
          <w:t xml:space="preserve"> of multiple vehicles at Start of Production (</w:t>
        </w:r>
        <w:proofErr w:type="spellStart"/>
        <w:r w:rsidRPr="00D23353">
          <w:t>SoP</w:t>
        </w:r>
        <w:proofErr w:type="spellEnd"/>
        <w:r w:rsidRPr="00D23353">
          <w:t xml:space="preserve">), the first vehicle to go into production defines the representative vehicle of the newly formed </w:t>
        </w:r>
        <w:r>
          <w:t>LGP</w:t>
        </w:r>
        <w:r w:rsidRPr="00D23353">
          <w:t xml:space="preserve">. Depending on the powertrain portfolio of the </w:t>
        </w:r>
        <w:r>
          <w:t>LGP</w:t>
        </w:r>
        <w:r w:rsidRPr="00D23353">
          <w:t xml:space="preserve"> further vehicles shall be considered to cover all powertrain types relevant to the respective </w:t>
        </w:r>
        <w:r>
          <w:t>LGP</w:t>
        </w:r>
        <w:r w:rsidRPr="00D23353">
          <w:t xml:space="preserve">. As the rollout of the newly formed </w:t>
        </w:r>
        <w:r>
          <w:t>LGP</w:t>
        </w:r>
        <w:r w:rsidRPr="00D23353">
          <w:t xml:space="preserve"> progresses, the selection of the Representative Vehicle may be updated accordingly.</w:t>
        </w:r>
        <w:commentRangeEnd w:id="941"/>
        <w:r>
          <w:t>]</w:t>
        </w:r>
        <w:r>
          <w:rPr>
            <w:rStyle w:val="Marquedecommentaire"/>
            <w:rFonts w:asciiTheme="minorHAnsi" w:eastAsia="SimSun" w:hAnsiTheme="minorHAnsi" w:cstheme="minorBidi"/>
            <w:lang w:val="fr-FR" w:eastAsia="en-US"/>
          </w:rPr>
          <w:commentReference w:id="941"/>
        </w:r>
      </w:ins>
    </w:p>
    <w:p w14:paraId="33266A26" w14:textId="77777777" w:rsidR="00B85DAC" w:rsidRPr="000335DD" w:rsidRDefault="00B85DAC" w:rsidP="00B85DAC">
      <w:pPr>
        <w:ind w:left="2268"/>
        <w:rPr>
          <w:ins w:id="942" w:author="MIR Caroline" w:date="2025-11-03T19:06:00Z" w16du:dateUtc="2025-11-03T18:06:00Z"/>
        </w:rPr>
      </w:pPr>
      <w:ins w:id="943" w:author="MIR Caroline" w:date="2025-11-03T19:06:00Z" w16du:dateUtc="2025-11-03T18:06:00Z">
        <w:r w:rsidRPr="000335DD">
          <w:lastRenderedPageBreak/>
          <w:t>Documentation for the choice and configuration of the representative vehicle shall be provided during the third</w:t>
        </w:r>
        <w:r>
          <w:t>-</w:t>
        </w:r>
        <w:r w:rsidRPr="000335DD">
          <w:t xml:space="preserve">party certification (see verification paragraph </w:t>
        </w:r>
        <w:r w:rsidRPr="000335DD">
          <w:fldChar w:fldCharType="begin"/>
        </w:r>
        <w:r w:rsidRPr="000335DD">
          <w:instrText xml:space="preserve"> REF _Ref202946964 \r \h </w:instrText>
        </w:r>
        <w:r w:rsidRPr="009201E7">
          <w:instrText xml:space="preserve"> \* MERGEFORMAT </w:instrText>
        </w:r>
        <w:r w:rsidRPr="000335DD">
          <w:fldChar w:fldCharType="separate"/>
        </w:r>
        <w:r w:rsidRPr="000335DD">
          <w:rPr>
            <w:cs/>
          </w:rPr>
          <w:t>‎</w:t>
        </w:r>
        <w:r w:rsidRPr="000335DD">
          <w:t>10</w:t>
        </w:r>
        <w:r w:rsidRPr="000335DD">
          <w:fldChar w:fldCharType="end"/>
        </w:r>
        <w:r w:rsidRPr="000335DD">
          <w:t>).</w:t>
        </w:r>
      </w:ins>
    </w:p>
    <w:p w14:paraId="63C2F4D7" w14:textId="77777777" w:rsidR="00B85DAC" w:rsidRPr="000335DD" w:rsidRDefault="00B85DAC" w:rsidP="00B85DAC">
      <w:pPr>
        <w:ind w:left="2268"/>
        <w:rPr>
          <w:ins w:id="944" w:author="MIR Caroline" w:date="2025-11-03T19:06:00Z" w16du:dateUtc="2025-11-03T18:06:00Z"/>
        </w:rPr>
      </w:pPr>
      <w:commentRangeStart w:id="945"/>
      <w:ins w:id="946" w:author="MIR Caroline" w:date="2025-11-03T19:06:00Z" w16du:dateUtc="2025-11-03T18:06:00Z">
        <w:r w:rsidRPr="000335DD">
          <w:t>Important Considerations:</w:t>
        </w:r>
        <w:commentRangeEnd w:id="945"/>
        <w:r>
          <w:rPr>
            <w:rStyle w:val="Marquedecommentaire"/>
            <w:rFonts w:asciiTheme="minorHAnsi" w:eastAsia="SimSun" w:hAnsiTheme="minorHAnsi" w:cstheme="minorBidi"/>
            <w:lang w:val="fr-FR" w:eastAsia="en-US"/>
          </w:rPr>
          <w:commentReference w:id="945"/>
        </w:r>
      </w:ins>
    </w:p>
    <w:p w14:paraId="4937CF6B" w14:textId="77777777" w:rsidR="00B85DAC" w:rsidRPr="000335DD" w:rsidRDefault="00B85DAC" w:rsidP="00B85DAC">
      <w:pPr>
        <w:ind w:left="2835" w:hanging="567"/>
        <w:rPr>
          <w:ins w:id="947" w:author="MIR Caroline" w:date="2025-11-03T19:06:00Z" w16du:dateUtc="2025-11-03T18:06:00Z"/>
        </w:rPr>
      </w:pPr>
      <w:ins w:id="948" w:author="MIR Caroline" w:date="2025-11-03T19:06:00Z" w16du:dateUtc="2025-11-03T18:06:00Z">
        <w:r w:rsidRPr="000335DD">
          <w:t>(a)</w:t>
        </w:r>
        <w:r w:rsidRPr="000335DD">
          <w:tab/>
          <w:t xml:space="preserve">If the </w:t>
        </w:r>
        <w:r>
          <w:t>LGP</w:t>
        </w:r>
        <w:r w:rsidRPr="000335DD">
          <w:t xml:space="preserve"> includes vehicles with a traction battery, the battery shall be excluded from the calculation of the </w:t>
        </w:r>
        <w:r>
          <w:t>production</w:t>
        </w:r>
        <w:r w:rsidRPr="000335DD">
          <w:t xml:space="preserve"> emission</w:t>
        </w:r>
        <w:r>
          <w:t xml:space="preserve"> factor</w:t>
        </w:r>
        <w:r w:rsidRPr="000335DD">
          <w:t xml:space="preserve">. This is </w:t>
        </w:r>
        <w:proofErr w:type="gramStart"/>
        <w:r w:rsidRPr="000335DD">
          <w:t>due to the fact that</w:t>
        </w:r>
        <w:proofErr w:type="gramEnd"/>
        <w:r w:rsidRPr="000335DD">
          <w:t xml:space="preserve"> the capacity of a traction battery and its weight do not have a proportional relationship, which would distort the correlation via vehicle mass.</w:t>
        </w:r>
      </w:ins>
    </w:p>
    <w:p w14:paraId="7D1D2A9D" w14:textId="77777777" w:rsidR="00B85DAC" w:rsidRDefault="00B85DAC" w:rsidP="00B85DAC">
      <w:pPr>
        <w:ind w:left="2835" w:hanging="567"/>
        <w:rPr>
          <w:ins w:id="949" w:author="MIR Caroline" w:date="2025-11-03T19:06:00Z" w16du:dateUtc="2025-11-03T18:06:00Z"/>
        </w:rPr>
      </w:pPr>
      <w:ins w:id="950" w:author="MIR Caroline" w:date="2025-11-03T19:06:00Z" w16du:dateUtc="2025-11-03T18:06:00Z">
        <w:r w:rsidRPr="000335DD">
          <w:t>(b)</w:t>
        </w:r>
        <w:r w:rsidRPr="000335DD">
          <w:tab/>
          <w:t>The carbon footprint of the traction battery</w:t>
        </w:r>
        <w:r>
          <w:t xml:space="preserve">, if applicable, </w:t>
        </w:r>
        <w:r w:rsidRPr="000335DD">
          <w:t xml:space="preserve">must be calculated separately. </w:t>
        </w:r>
      </w:ins>
    </w:p>
    <w:p w14:paraId="62F8B4B5" w14:textId="77777777" w:rsidR="00B85DAC" w:rsidRDefault="00B85DAC" w:rsidP="00B85DAC">
      <w:pPr>
        <w:ind w:left="2835" w:hanging="567"/>
        <w:rPr>
          <w:ins w:id="951" w:author="MIR Caroline" w:date="2025-11-03T19:06:00Z" w16du:dateUtc="2025-11-03T18:06:00Z"/>
        </w:rPr>
      </w:pPr>
      <w:ins w:id="952" w:author="MIR Caroline" w:date="2025-11-03T19:06:00Z" w16du:dateUtc="2025-11-03T18:06:00Z">
        <w:r>
          <w:t xml:space="preserve">(c) </w:t>
        </w:r>
        <w:r>
          <w:tab/>
        </w:r>
        <w:r w:rsidRPr="000335DD">
          <w:t xml:space="preserve">For the calculation of the total vehicle carbon emissions, the carbon footprint of the traction battery shall be subsequently added to the </w:t>
        </w:r>
        <w:r>
          <w:t>carbon</w:t>
        </w:r>
        <w:r w:rsidRPr="000335DD">
          <w:t xml:space="preserve"> emission of the vehicle</w:t>
        </w:r>
        <w:r>
          <w:t xml:space="preserve"> production (CFP)</w:t>
        </w:r>
        <w:r w:rsidRPr="000335DD">
          <w:t xml:space="preserve">. </w:t>
        </w:r>
      </w:ins>
    </w:p>
    <w:p w14:paraId="7A395E57" w14:textId="77777777" w:rsidR="00B85DAC" w:rsidRDefault="00B85DAC" w:rsidP="00B85DAC">
      <w:pPr>
        <w:ind w:left="2835" w:hanging="567"/>
        <w:rPr>
          <w:ins w:id="953" w:author="MIR Caroline" w:date="2025-11-03T19:06:00Z" w16du:dateUtc="2025-11-03T18:06:00Z"/>
        </w:rPr>
      </w:pPr>
      <w:ins w:id="954" w:author="MIR Caroline" w:date="2025-11-03T19:06:00Z" w16du:dateUtc="2025-11-03T18:06:00Z">
        <w:r>
          <w:t>(d)</w:t>
        </w:r>
        <w:r>
          <w:tab/>
        </w:r>
        <w:r w:rsidRPr="000335DD">
          <w:t xml:space="preserve">A similar approach </w:t>
        </w:r>
        <w:r>
          <w:t xml:space="preserve">(a – c) </w:t>
        </w:r>
        <w:r w:rsidRPr="000335DD">
          <w:t xml:space="preserve">should also be adopted for </w:t>
        </w:r>
        <w:r>
          <w:t xml:space="preserve">vehicles which have a </w:t>
        </w:r>
        <w:r w:rsidRPr="000335DD">
          <w:t>high-pressure hydrogen storage vessel</w:t>
        </w:r>
        <w:r>
          <w:t>.</w:t>
        </w:r>
      </w:ins>
    </w:p>
    <w:p w14:paraId="05E5209A" w14:textId="77777777" w:rsidR="00B85DAC" w:rsidRDefault="00B85DAC" w:rsidP="00B85DAC">
      <w:pPr>
        <w:pStyle w:val="Paragraphedeliste"/>
        <w:ind w:left="2268" w:hanging="1134"/>
        <w:rPr>
          <w:ins w:id="955" w:author="MIR Caroline" w:date="2025-11-03T19:06:00Z" w16du:dateUtc="2025-11-03T18:06:00Z"/>
          <w:lang w:val="en-GB"/>
        </w:rPr>
      </w:pPr>
    </w:p>
    <w:p w14:paraId="42206420" w14:textId="19E9A906" w:rsidR="00B85DAC" w:rsidRPr="000335DD" w:rsidRDefault="00B85DAC" w:rsidP="00B85DAC">
      <w:pPr>
        <w:pStyle w:val="Paragraphedeliste"/>
        <w:ind w:left="2268" w:hanging="1134"/>
        <w:rPr>
          <w:ins w:id="956" w:author="MIR Caroline" w:date="2025-11-03T19:06:00Z" w16du:dateUtc="2025-11-03T18:06:00Z"/>
          <w:smallCaps/>
          <w:lang w:val="en-GB"/>
        </w:rPr>
      </w:pPr>
      <w:ins w:id="957" w:author="MIR Caroline" w:date="2025-11-03T19:06:00Z" w16du:dateUtc="2025-11-03T18:06:00Z">
        <w:r w:rsidRPr="000335DD">
          <w:rPr>
            <w:smallCaps/>
            <w:lang w:val="en-GB"/>
          </w:rPr>
          <w:t>7.</w:t>
        </w:r>
      </w:ins>
      <w:ins w:id="958" w:author="MIR Caroline" w:date="2025-11-03T19:15:00Z" w16du:dateUtc="2025-11-03T18:15:00Z">
        <w:r w:rsidR="00296991">
          <w:rPr>
            <w:smallCaps/>
            <w:lang w:val="en-GB"/>
          </w:rPr>
          <w:t>8</w:t>
        </w:r>
      </w:ins>
      <w:ins w:id="959" w:author="MIR Caroline" w:date="2025-11-03T19:06:00Z" w16du:dateUtc="2025-11-03T18:06:00Z">
        <w:r w:rsidRPr="000335DD">
          <w:rPr>
            <w:smallCaps/>
            <w:lang w:val="en-GB"/>
          </w:rPr>
          <w:t>.</w:t>
        </w:r>
        <w:r>
          <w:rPr>
            <w:smallCaps/>
            <w:lang w:val="en-GB"/>
          </w:rPr>
          <w:t>2.3</w:t>
        </w:r>
        <w:r w:rsidRPr="000335DD">
          <w:rPr>
            <w:smallCaps/>
            <w:lang w:val="en-GB"/>
          </w:rPr>
          <w:t>.</w:t>
        </w:r>
        <w:r w:rsidRPr="000335DD">
          <w:rPr>
            <w:smallCaps/>
            <w:lang w:val="en-GB"/>
          </w:rPr>
          <w:tab/>
        </w:r>
        <w:r w:rsidRPr="009B5926">
          <w:rPr>
            <w:lang w:val="en-GB"/>
          </w:rPr>
          <w:t>Production stage:</w:t>
        </w:r>
        <w:r>
          <w:rPr>
            <w:smallCaps/>
            <w:lang w:val="en-GB"/>
          </w:rPr>
          <w:t xml:space="preserve"> </w:t>
        </w:r>
        <w:r w:rsidRPr="000335DD">
          <w:rPr>
            <w:rStyle w:val="Rfrencelgre"/>
            <w:smallCaps w:val="0"/>
            <w:color w:val="auto"/>
            <w:lang w:val="en-GB"/>
          </w:rPr>
          <w:t>Estimated</w:t>
        </w:r>
        <w:r w:rsidRPr="000335DD">
          <w:rPr>
            <w:smallCaps/>
            <w:lang w:val="en-GB"/>
          </w:rPr>
          <w:t xml:space="preserve"> </w:t>
        </w:r>
        <w:r w:rsidRPr="000335DD">
          <w:rPr>
            <w:lang w:val="en-GB"/>
          </w:rPr>
          <w:t>value for the declared vehicles</w:t>
        </w:r>
      </w:ins>
    </w:p>
    <w:p w14:paraId="6FADF198" w14:textId="77777777" w:rsidR="00B85DAC" w:rsidRPr="000335DD" w:rsidRDefault="00B85DAC" w:rsidP="00B85DAC">
      <w:pPr>
        <w:ind w:left="2268"/>
        <w:rPr>
          <w:ins w:id="960" w:author="MIR Caroline" w:date="2025-11-03T19:06:00Z" w16du:dateUtc="2025-11-03T18:06:00Z"/>
        </w:rPr>
      </w:pPr>
      <w:ins w:id="961" w:author="MIR Caroline" w:date="2025-11-03T19:06:00Z" w16du:dateUtc="2025-11-03T18:06:00Z">
        <w:r w:rsidRPr="00F962AF">
          <w:t xml:space="preserve">The production emissions factors within an LGP </w:t>
        </w:r>
        <w:r>
          <w:t>[</w:t>
        </w:r>
        <w:r w:rsidRPr="00F962AF">
          <w:t>broadly</w:t>
        </w:r>
        <w:r>
          <w:t>]</w:t>
        </w:r>
        <w:r w:rsidRPr="00F962AF">
          <w:t xml:space="preserve"> correlate to the mass of the vehicle for a given LGP, due to similar production characteristics. </w:t>
        </w:r>
        <w:r w:rsidRPr="000335DD">
          <w:t>The RV serve</w:t>
        </w:r>
        <w:r>
          <w:t>s</w:t>
        </w:r>
        <w:r w:rsidRPr="000335DD">
          <w:t xml:space="preserve"> as the baseline for estimating the carbon footprint for the values of the other vehicles</w:t>
        </w:r>
        <w:r>
          <w:t xml:space="preserve"> from the LGP</w:t>
        </w:r>
        <w:r w:rsidRPr="000335DD">
          <w:t xml:space="preserve">, </w:t>
        </w:r>
        <w:r>
          <w:t>for which</w:t>
        </w:r>
        <w:r w:rsidRPr="000335DD">
          <w:t xml:space="preserve"> declaration is required.  </w:t>
        </w:r>
      </w:ins>
    </w:p>
    <w:p w14:paraId="7F1A497A" w14:textId="77777777" w:rsidR="00B85DAC" w:rsidRDefault="00B85DAC" w:rsidP="00B85DAC">
      <w:pPr>
        <w:ind w:left="2268"/>
        <w:rPr>
          <w:ins w:id="962" w:author="MIR Caroline" w:date="2025-11-03T19:28:00Z" w16du:dateUtc="2025-11-03T18:28:00Z"/>
        </w:rPr>
      </w:pPr>
      <w:ins w:id="963" w:author="MIR Caroline" w:date="2025-11-03T19:06:00Z" w16du:dateUtc="2025-11-03T18:06:00Z">
        <w:r w:rsidRPr="000335DD">
          <w:t xml:space="preserve">The </w:t>
        </w:r>
        <w:r>
          <w:t xml:space="preserve">Production </w:t>
        </w:r>
        <w:r w:rsidRPr="000335DD">
          <w:t>Emission Factors (</w:t>
        </w:r>
        <w:proofErr w:type="spellStart"/>
        <w:r w:rsidRPr="00F35976">
          <w:t>EF</w:t>
        </w:r>
        <w:r>
          <w:rPr>
            <w:vertAlign w:val="subscript"/>
          </w:rPr>
          <w:t>Prod</w:t>
        </w:r>
        <w:proofErr w:type="spellEnd"/>
        <w:r w:rsidRPr="000335DD">
          <w:t xml:space="preserve">) (i.e. carbon emission per kilogram of vehicle weight) is calculated by the ratio between the </w:t>
        </w:r>
        <w:r>
          <w:t xml:space="preserve">production stage </w:t>
        </w:r>
        <w:r w:rsidRPr="000335DD">
          <w:t>carbon emissions of the RV and its weight (excluding the weight of the traction battery</w:t>
        </w:r>
        <w:r>
          <w:t xml:space="preserve"> </w:t>
        </w:r>
        <w:r w:rsidRPr="00F35976">
          <w:t>or hydrogen storage vessels</w:t>
        </w:r>
        <w:r w:rsidRPr="000335DD">
          <w:t xml:space="preserve">). </w:t>
        </w:r>
      </w:ins>
    </w:p>
    <w:p w14:paraId="64FEC786" w14:textId="322994DC" w:rsidR="008C5907" w:rsidRDefault="008C5907" w:rsidP="00816669">
      <w:pPr>
        <w:spacing w:after="0"/>
        <w:ind w:left="2268"/>
        <w:rPr>
          <w:ins w:id="964" w:author="MIR Caroline" w:date="2025-11-03T19:28:00Z" w16du:dateUtc="2025-11-03T18:28:00Z"/>
        </w:rPr>
      </w:pPr>
      <w:ins w:id="965" w:author="MIR Caroline" w:date="2025-11-03T19:28:00Z" w16du:dateUtc="2025-11-03T18:28:00Z">
        <w:r w:rsidRPr="00CC1F83">
          <w:t>Figure 3</w:t>
        </w:r>
      </w:ins>
      <w:ins w:id="966" w:author="MIR Caroline" w:date="2025-11-03T19:29:00Z" w16du:dateUtc="2025-11-03T18:29:00Z">
        <w:r>
          <w:t xml:space="preserve"> </w:t>
        </w:r>
      </w:ins>
    </w:p>
    <w:p w14:paraId="7D36753F" w14:textId="40A06991" w:rsidR="008C5907" w:rsidRPr="00816669" w:rsidRDefault="008C5907" w:rsidP="00816669">
      <w:pPr>
        <w:spacing w:after="0"/>
        <w:ind w:left="2268"/>
        <w:rPr>
          <w:ins w:id="967" w:author="MIR Caroline" w:date="2025-11-03T19:28:00Z" w16du:dateUtc="2025-11-03T18:28:00Z"/>
          <w:b/>
          <w:lang w:eastAsia="de-DE"/>
        </w:rPr>
      </w:pPr>
      <w:ins w:id="968" w:author="MIR Caroline" w:date="2025-11-03T19:28:00Z" w16du:dateUtc="2025-11-03T18:28:00Z">
        <w:r w:rsidRPr="00816669">
          <w:rPr>
            <w:b/>
            <w:lang w:eastAsia="de-DE"/>
          </w:rPr>
          <w:t>Explanation of the estimated value for the declared vehicles – production carbon emissions</w:t>
        </w:r>
      </w:ins>
    </w:p>
    <w:p w14:paraId="5689AF16" w14:textId="77777777" w:rsidR="008C5907" w:rsidRPr="000335DD" w:rsidRDefault="008C5907" w:rsidP="00B85DAC">
      <w:pPr>
        <w:ind w:left="2268"/>
        <w:rPr>
          <w:ins w:id="969" w:author="MIR Caroline" w:date="2025-11-03T19:06:00Z" w16du:dateUtc="2025-11-03T18:06:00Z"/>
        </w:rPr>
      </w:pPr>
    </w:p>
    <w:p w14:paraId="2E81D7DD" w14:textId="77777777" w:rsidR="00B85DAC" w:rsidRDefault="00B85DAC" w:rsidP="00B85DAC">
      <w:pPr>
        <w:ind w:left="2268"/>
        <w:rPr>
          <w:ins w:id="970" w:author="MIR Caroline" w:date="2025-11-03T19:06:00Z" w16du:dateUtc="2025-11-03T18:06:00Z"/>
        </w:rPr>
      </w:pPr>
      <w:commentRangeStart w:id="971"/>
      <w:ins w:id="972" w:author="MIR Caroline" w:date="2025-11-03T19:06:00Z" w16du:dateUtc="2025-11-03T18:06:00Z">
        <w:r w:rsidRPr="000335DD">
          <w:rPr>
            <w:noProof/>
          </w:rPr>
          <w:drawing>
            <wp:inline distT="0" distB="0" distL="0" distR="0" wp14:anchorId="4F94C4DE" wp14:editId="19514587">
              <wp:extent cx="4692650" cy="2209766"/>
              <wp:effectExtent l="0" t="0" r="0" b="635"/>
              <wp:doc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4698175" cy="2212368"/>
                      </a:xfrm>
                      <a:prstGeom prst="rect">
                        <a:avLst/>
                      </a:prstGeom>
                    </pic:spPr>
                  </pic:pic>
                </a:graphicData>
              </a:graphic>
            </wp:inline>
          </w:drawing>
        </w:r>
        <w:commentRangeEnd w:id="971"/>
        <w:r>
          <w:rPr>
            <w:rStyle w:val="Marquedecommentaire"/>
            <w:rFonts w:asciiTheme="minorHAnsi" w:eastAsia="SimSun" w:hAnsiTheme="minorHAnsi" w:cstheme="minorBidi"/>
            <w:lang w:val="fr-FR" w:eastAsia="en-US"/>
          </w:rPr>
          <w:commentReference w:id="971"/>
        </w:r>
      </w:ins>
    </w:p>
    <w:p w14:paraId="156CCDDF" w14:textId="77777777" w:rsidR="00B85DAC" w:rsidRPr="009B5926" w:rsidRDefault="00B85DAC" w:rsidP="00B85DAC">
      <w:pPr>
        <w:ind w:left="2268"/>
        <w:rPr>
          <w:ins w:id="973" w:author="MIR Caroline" w:date="2025-11-03T19:06:00Z" w16du:dateUtc="2025-11-03T18:06:00Z"/>
          <w:strike/>
        </w:rPr>
      </w:pPr>
      <w:ins w:id="974" w:author="MIR Caroline" w:date="2025-11-03T19:06:00Z" w16du:dateUtc="2025-11-03T18:06:00Z">
        <w:r w:rsidRPr="000335DD">
          <w:t xml:space="preserve">The correlation of CFP value according to the ‘RVs’, should be allowed both below and beyond the mass of the RV, </w:t>
        </w:r>
        <w:commentRangeStart w:id="975"/>
        <w:commentRangeEnd w:id="975"/>
        <w:r w:rsidRPr="009B5926">
          <w:rPr>
            <w:rStyle w:val="Marquedecommentaire"/>
            <w:rFonts w:asciiTheme="minorHAnsi" w:eastAsia="SimSun" w:hAnsiTheme="minorHAnsi" w:cstheme="minorBidi"/>
            <w:strike/>
            <w:lang w:val="fr-FR" w:eastAsia="en-US"/>
          </w:rPr>
          <w:commentReference w:id="975"/>
        </w:r>
      </w:ins>
    </w:p>
    <w:p w14:paraId="0A229518" w14:textId="77777777" w:rsidR="00B85DAC" w:rsidRPr="000335DD" w:rsidRDefault="00B85DAC" w:rsidP="00B85DAC">
      <w:pPr>
        <w:ind w:left="2268"/>
        <w:rPr>
          <w:ins w:id="976" w:author="MIR Caroline" w:date="2025-11-03T19:06:00Z" w16du:dateUtc="2025-11-03T18:06:00Z"/>
        </w:rPr>
      </w:pPr>
      <w:ins w:id="977" w:author="MIR Caroline" w:date="2025-11-03T19:06:00Z" w16du:dateUtc="2025-11-03T18:06:00Z">
        <w:r w:rsidRPr="000335DD">
          <w:t xml:space="preserve">The </w:t>
        </w:r>
        <w:r>
          <w:t>production stage GHG</w:t>
        </w:r>
        <w:r w:rsidRPr="000335DD">
          <w:t xml:space="preserve"> emission for the declared vehicles within the same </w:t>
        </w:r>
        <w:r>
          <w:t>LGP</w:t>
        </w:r>
        <w:r w:rsidRPr="000335DD">
          <w:t xml:space="preserve"> is estimated using the following formula:</w:t>
        </w:r>
      </w:ins>
    </w:p>
    <w:p w14:paraId="6BBE6C38" w14:textId="77777777" w:rsidR="00B85DAC" w:rsidRPr="000335DD" w:rsidRDefault="00B85DAC" w:rsidP="00B85DAC">
      <w:pPr>
        <w:pStyle w:val="Lgende"/>
        <w:ind w:left="3261"/>
        <w:rPr>
          <w:ins w:id="978" w:author="MIR Caroline" w:date="2025-11-03T19:06:00Z" w16du:dateUtc="2025-11-03T18:06:00Z"/>
        </w:rPr>
      </w:pPr>
      <m:oMath>
        <m:sSub>
          <m:sSubPr>
            <m:ctrlPr>
              <w:ins w:id="979" w:author="MIR Caroline" w:date="2025-11-03T19:06:00Z" w16du:dateUtc="2025-11-03T18:06:00Z">
                <w:rPr>
                  <w:rFonts w:ascii="Cambria Math" w:hAnsi="Cambria Math"/>
                </w:rPr>
              </w:ins>
            </m:ctrlPr>
          </m:sSubPr>
          <m:e>
            <m:r>
              <w:ins w:id="980" w:author="MIR Caroline" w:date="2025-11-03T19:06:00Z" w16du:dateUtc="2025-11-03T18:06:00Z">
                <w:rPr>
                  <w:rFonts w:ascii="Cambria Math" w:hAnsi="Cambria Math"/>
                </w:rPr>
                <m:t>C</m:t>
              </w:ins>
            </m:r>
          </m:e>
          <m:sub>
            <m:r>
              <w:ins w:id="981" w:author="MIR Caroline" w:date="2025-11-03T19:06:00Z" w16du:dateUtc="2025-11-03T18:06:00Z">
                <w:rPr>
                  <w:rFonts w:ascii="Cambria Math" w:hAnsi="Cambria Math"/>
                </w:rPr>
                <m:t>P</m:t>
              </w:ins>
            </m:r>
            <m:r>
              <w:ins w:id="982" w:author="MIR Caroline" w:date="2025-11-03T19:06:00Z" w16du:dateUtc="2025-11-03T18:06:00Z">
                <m:rPr>
                  <m:sty m:val="p"/>
                </m:rPr>
                <w:rPr>
                  <w:rFonts w:ascii="Cambria Math" w:hAnsi="Cambria Math"/>
                </w:rPr>
                <m:t xml:space="preserve">, </m:t>
              </w:ins>
            </m:r>
            <m:r>
              <w:ins w:id="983" w:author="MIR Caroline" w:date="2025-11-03T19:06:00Z" w16du:dateUtc="2025-11-03T18:06:00Z">
                <w:rPr>
                  <w:rFonts w:ascii="Cambria Math" w:hAnsi="Cambria Math"/>
                </w:rPr>
                <m:t>i</m:t>
              </w:ins>
            </m:r>
          </m:sub>
        </m:sSub>
        <m:r>
          <w:ins w:id="984" w:author="MIR Caroline" w:date="2025-11-03T19:06:00Z" w16du:dateUtc="2025-11-03T18:06:00Z">
            <m:rPr>
              <m:sty m:val="p"/>
            </m:rPr>
            <w:rPr>
              <w:rFonts w:ascii="Cambria Math" w:hAnsi="Cambria Math"/>
            </w:rPr>
            <m:t>=</m:t>
          </w:ins>
        </m:r>
        <m:sSub>
          <m:sSubPr>
            <m:ctrlPr>
              <w:ins w:id="985" w:author="MIR Caroline" w:date="2025-11-03T19:06:00Z" w16du:dateUtc="2025-11-03T18:06:00Z">
                <w:rPr>
                  <w:rFonts w:ascii="Cambria Math" w:hAnsi="Cambria Math"/>
                  <w:i/>
                </w:rPr>
              </w:ins>
            </m:ctrlPr>
          </m:sSubPr>
          <m:e>
            <m:r>
              <w:ins w:id="986" w:author="MIR Caroline" w:date="2025-11-03T19:06:00Z" w16du:dateUtc="2025-11-03T18:06:00Z">
                <w:rPr>
                  <w:rFonts w:ascii="Cambria Math" w:hAnsi="Cambria Math"/>
                </w:rPr>
                <m:t>EF</m:t>
              </w:ins>
            </m:r>
          </m:e>
          <m:sub>
            <m:r>
              <w:ins w:id="987" w:author="MIR Caroline" w:date="2025-11-03T19:06:00Z" w16du:dateUtc="2025-11-03T18:06:00Z">
                <w:rPr>
                  <w:rFonts w:ascii="Cambria Math" w:hAnsi="Cambria Math"/>
                </w:rPr>
                <m:t>Prod</m:t>
              </w:ins>
            </m:r>
          </m:sub>
        </m:sSub>
        <m:r>
          <w:ins w:id="988" w:author="MIR Caroline" w:date="2025-11-03T19:06:00Z" w16du:dateUtc="2025-11-03T18:06:00Z">
            <m:rPr>
              <m:sty m:val="p"/>
            </m:rPr>
            <w:rPr>
              <w:rFonts w:ascii="Cambria Math" w:hAnsi="Cambria Math"/>
            </w:rPr>
            <m:t xml:space="preserve"> × </m:t>
          </w:ins>
        </m:r>
        <m:sSub>
          <m:sSubPr>
            <m:ctrlPr>
              <w:ins w:id="989" w:author="MIR Caroline" w:date="2025-11-03T19:06:00Z" w16du:dateUtc="2025-11-03T18:06:00Z">
                <w:rPr>
                  <w:rFonts w:ascii="Cambria Math" w:hAnsi="Cambria Math"/>
                </w:rPr>
              </w:ins>
            </m:ctrlPr>
          </m:sSubPr>
          <m:e>
            <m:r>
              <w:ins w:id="990" w:author="MIR Caroline" w:date="2025-11-03T19:06:00Z" w16du:dateUtc="2025-11-03T18:06:00Z">
                <w:rPr>
                  <w:rFonts w:ascii="Cambria Math" w:hAnsi="Cambria Math"/>
                </w:rPr>
                <m:t>m</m:t>
              </w:ins>
            </m:r>
          </m:e>
          <m:sub>
            <m:r>
              <w:ins w:id="991" w:author="MIR Caroline" w:date="2025-11-03T19:06:00Z" w16du:dateUtc="2025-11-03T18:06:00Z">
                <w:rPr>
                  <w:rFonts w:ascii="Cambria Math" w:hAnsi="Cambria Math"/>
                </w:rPr>
                <m:t>i</m:t>
              </w:ins>
            </m:r>
          </m:sub>
        </m:sSub>
        <m:r>
          <w:ins w:id="992" w:author="MIR Caroline" w:date="2025-11-03T19:06:00Z" w16du:dateUtc="2025-11-03T18:06:00Z">
            <m:rPr>
              <m:sty m:val="p"/>
            </m:rPr>
            <w:rPr>
              <w:rFonts w:ascii="Cambria Math" w:hAnsi="Cambria Math"/>
            </w:rPr>
            <m:t xml:space="preserve"> </m:t>
          </w:ins>
        </m:r>
      </m:oMath>
      <w:ins w:id="993" w:author="MIR Caroline" w:date="2025-11-03T19:06:00Z" w16du:dateUtc="2025-11-03T18:06:00Z">
        <w:r w:rsidRPr="000335DD">
          <w:tab/>
        </w:r>
        <w:r w:rsidRPr="000335DD">
          <w:tab/>
        </w:r>
        <w:r w:rsidRPr="000335DD">
          <w:tab/>
        </w:r>
        <w:r w:rsidRPr="000335DD">
          <w:tab/>
          <w:t>(</w:t>
        </w:r>
        <w:r w:rsidRPr="000335DD">
          <w:fldChar w:fldCharType="begin"/>
        </w:r>
        <w:r w:rsidRPr="000335DD">
          <w:instrText xml:space="preserve"> SEQ Equation \* ARABIC </w:instrText>
        </w:r>
        <w:r w:rsidRPr="000335DD">
          <w:fldChar w:fldCharType="separate"/>
        </w:r>
        <w:r w:rsidRPr="000335DD">
          <w:rPr>
            <w:noProof/>
          </w:rPr>
          <w:t>5</w:t>
        </w:r>
        <w:r w:rsidRPr="000335DD">
          <w:fldChar w:fldCharType="end"/>
        </w:r>
        <w:r w:rsidRPr="000335DD">
          <w:t>)</w:t>
        </w:r>
      </w:ins>
    </w:p>
    <w:p w14:paraId="034A8A85" w14:textId="77777777" w:rsidR="00B85DAC" w:rsidRPr="000335DD" w:rsidRDefault="00B85DAC" w:rsidP="00B85DAC">
      <w:pPr>
        <w:ind w:left="2268"/>
        <w:rPr>
          <w:ins w:id="994" w:author="MIR Caroline" w:date="2025-11-03T19:06:00Z" w16du:dateUtc="2025-11-03T18:06:00Z"/>
        </w:rPr>
      </w:pPr>
      <w:proofErr w:type="gramStart"/>
      <w:ins w:id="995" w:author="MIR Caroline" w:date="2025-11-03T19:06:00Z" w16du:dateUtc="2025-11-03T18:06:00Z">
        <w:r w:rsidRPr="000335DD">
          <w:t>Where;</w:t>
        </w:r>
        <w:proofErr w:type="gramEnd"/>
      </w:ins>
    </w:p>
    <w:p w14:paraId="5DB0D2A0" w14:textId="77777777" w:rsidR="00B85DAC" w:rsidRPr="000335DD" w:rsidRDefault="00B85DAC" w:rsidP="00B85DAC">
      <w:pPr>
        <w:ind w:left="3402" w:hanging="1134"/>
        <w:rPr>
          <w:ins w:id="996" w:author="MIR Caroline" w:date="2025-11-03T19:06:00Z" w16du:dateUtc="2025-11-03T18:06:00Z"/>
        </w:rPr>
      </w:pPr>
      <m:oMath>
        <m:sSub>
          <m:sSubPr>
            <m:ctrlPr>
              <w:ins w:id="997" w:author="MIR Caroline" w:date="2025-11-03T19:06:00Z" w16du:dateUtc="2025-11-03T18:06:00Z">
                <w:rPr>
                  <w:rFonts w:ascii="Cambria Math" w:hAnsi="Cambria Math"/>
                </w:rPr>
              </w:ins>
            </m:ctrlPr>
          </m:sSubPr>
          <m:e>
            <m:r>
              <w:ins w:id="998" w:author="MIR Caroline" w:date="2025-11-03T19:06:00Z" w16du:dateUtc="2025-11-03T18:06:00Z">
                <w:rPr>
                  <w:rFonts w:ascii="Cambria Math" w:hAnsi="Cambria Math"/>
                </w:rPr>
                <m:t>C</m:t>
              </w:ins>
            </m:r>
          </m:e>
          <m:sub>
            <m:r>
              <w:ins w:id="999" w:author="MIR Caroline" w:date="2025-11-03T19:06:00Z" w16du:dateUtc="2025-11-03T18:06:00Z">
                <w:rPr>
                  <w:rFonts w:ascii="Cambria Math" w:hAnsi="Cambria Math"/>
                </w:rPr>
                <m:t>P</m:t>
              </w:ins>
            </m:r>
            <m:r>
              <w:ins w:id="1000" w:author="MIR Caroline" w:date="2025-11-03T19:06:00Z" w16du:dateUtc="2025-11-03T18:06:00Z">
                <m:rPr>
                  <m:sty m:val="p"/>
                </m:rPr>
                <w:rPr>
                  <w:rFonts w:ascii="Cambria Math" w:hAnsi="Cambria Math"/>
                </w:rPr>
                <m:t xml:space="preserve">, </m:t>
              </w:ins>
            </m:r>
            <m:r>
              <w:ins w:id="1001" w:author="MIR Caroline" w:date="2025-11-03T19:06:00Z" w16du:dateUtc="2025-11-03T18:06:00Z">
                <w:rPr>
                  <w:rFonts w:ascii="Cambria Math" w:hAnsi="Cambria Math"/>
                </w:rPr>
                <m:t>i</m:t>
              </w:ins>
            </m:r>
          </m:sub>
        </m:sSub>
      </m:oMath>
      <w:ins w:id="1002" w:author="MIR Caroline" w:date="2025-11-03T19:06:00Z" w16du:dateUtc="2025-11-03T18:06:00Z">
        <w:r w:rsidRPr="000335DD">
          <w:t xml:space="preserve"> </w:t>
        </w:r>
        <w:r w:rsidRPr="000335DD">
          <w:tab/>
        </w:r>
        <w:r w:rsidRPr="000335DD">
          <w:tab/>
          <w:t xml:space="preserve">means the </w:t>
        </w:r>
        <w:r>
          <w:t>production</w:t>
        </w:r>
        <w:r w:rsidRPr="000335DD">
          <w:t xml:space="preserve"> </w:t>
        </w:r>
        <w:r>
          <w:t xml:space="preserve">stage </w:t>
        </w:r>
        <w:r w:rsidRPr="000335DD">
          <w:t>carbon emission of the declared vehicle, [kgCO</w:t>
        </w:r>
        <w:r w:rsidRPr="000335DD">
          <w:rPr>
            <w:vertAlign w:val="subscript"/>
          </w:rPr>
          <w:t>2</w:t>
        </w:r>
        <w:r w:rsidRPr="000335DD">
          <w:t>eq</w:t>
        </w:r>
        <w:proofErr w:type="gramStart"/>
        <w:r w:rsidRPr="000335DD">
          <w:t>];</w:t>
        </w:r>
        <w:proofErr w:type="gramEnd"/>
      </w:ins>
    </w:p>
    <w:p w14:paraId="638D3AD0" w14:textId="77777777" w:rsidR="00B85DAC" w:rsidRDefault="00B85DAC" w:rsidP="00B85DAC">
      <w:pPr>
        <w:ind w:left="2268"/>
        <w:rPr>
          <w:ins w:id="1003" w:author="MIR Caroline" w:date="2025-11-03T19:06:00Z" w16du:dateUtc="2025-11-03T18:06:00Z"/>
        </w:rPr>
      </w:pPr>
      <m:oMath>
        <m:sSub>
          <m:sSubPr>
            <m:ctrlPr>
              <w:ins w:id="1004" w:author="MIR Caroline" w:date="2025-11-03T19:06:00Z" w16du:dateUtc="2025-11-03T18:06:00Z">
                <w:rPr>
                  <w:rFonts w:ascii="Cambria Math" w:hAnsi="Cambria Math"/>
                  <w:i/>
                </w:rPr>
              </w:ins>
            </m:ctrlPr>
          </m:sSubPr>
          <m:e>
            <m:r>
              <w:ins w:id="1005" w:author="MIR Caroline" w:date="2025-11-03T19:06:00Z" w16du:dateUtc="2025-11-03T18:06:00Z">
                <w:rPr>
                  <w:rFonts w:ascii="Cambria Math" w:hAnsi="Cambria Math"/>
                </w:rPr>
                <m:t>EF</m:t>
              </w:ins>
            </m:r>
          </m:e>
          <m:sub>
            <m:r>
              <w:ins w:id="1006" w:author="MIR Caroline" w:date="2025-11-03T19:06:00Z" w16du:dateUtc="2025-11-03T18:06:00Z">
                <w:rPr>
                  <w:rFonts w:ascii="Cambria Math" w:hAnsi="Cambria Math"/>
                </w:rPr>
                <m:t>Prod</m:t>
              </w:ins>
            </m:r>
          </m:sub>
        </m:sSub>
      </m:oMath>
      <w:ins w:id="1007" w:author="MIR Caroline" w:date="2025-11-03T19:06:00Z" w16du:dateUtc="2025-11-03T18:06:00Z">
        <w:r w:rsidRPr="000335DD">
          <w:t xml:space="preserve"> </w:t>
        </w:r>
        <w:r w:rsidRPr="000335DD">
          <w:tab/>
          <w:t xml:space="preserve">means the </w:t>
        </w:r>
        <w:r>
          <w:t xml:space="preserve">production </w:t>
        </w:r>
        <w:r w:rsidRPr="000335DD">
          <w:t>emission factor, [kgCO</w:t>
        </w:r>
        <w:r w:rsidRPr="000335DD">
          <w:rPr>
            <w:vertAlign w:val="subscript"/>
          </w:rPr>
          <w:t>2</w:t>
        </w:r>
        <w:r w:rsidRPr="000335DD">
          <w:t>eq/kg</w:t>
        </w:r>
        <w:proofErr w:type="gramStart"/>
        <w:r w:rsidRPr="000335DD">
          <w:t>];</w:t>
        </w:r>
        <w:proofErr w:type="gramEnd"/>
        <w:r w:rsidRPr="00165C7A">
          <w:t xml:space="preserve"> </w:t>
        </w:r>
      </w:ins>
    </w:p>
    <w:p w14:paraId="3C16239E" w14:textId="769422BE" w:rsidR="00B85DAC" w:rsidRPr="000335DD" w:rsidRDefault="00B85DAC" w:rsidP="00B85DAC">
      <w:pPr>
        <w:ind w:left="2268"/>
        <w:rPr>
          <w:ins w:id="1008" w:author="MIR Caroline" w:date="2025-11-03T19:06:00Z" w16du:dateUtc="2025-11-03T18:06:00Z"/>
        </w:rPr>
      </w:pPr>
      <w:proofErr w:type="spellStart"/>
      <w:ins w:id="1009" w:author="MIR Caroline" w:date="2025-11-03T19:06:00Z" w16du:dateUtc="2025-11-03T18:06:00Z">
        <w:r w:rsidRPr="00F35976">
          <w:t>EF</w:t>
        </w:r>
        <w:r>
          <w:rPr>
            <w:vertAlign w:val="subscript"/>
          </w:rPr>
          <w:t>Prod</w:t>
        </w:r>
        <w:proofErr w:type="spellEnd"/>
        <w:r w:rsidRPr="00F35976" w:rsidDel="00F35976">
          <w:t xml:space="preserve"> </w:t>
        </w:r>
        <w:r>
          <w:t>is</w:t>
        </w:r>
        <w:r w:rsidRPr="000335DD">
          <w:t xml:space="preserve"> describing the correlation between vehicle mass and the </w:t>
        </w:r>
        <w:r>
          <w:t xml:space="preserve">production </w:t>
        </w:r>
        <w:r w:rsidRPr="000335DD">
          <w:t>CFP value of the RV, as</w:t>
        </w:r>
        <w:r>
          <w:t xml:space="preserve"> defined below in 7.</w:t>
        </w:r>
      </w:ins>
      <w:ins w:id="1010" w:author="MIR Caroline" w:date="2025-11-03T19:31:00Z" w16du:dateUtc="2025-11-03T18:31:00Z">
        <w:r w:rsidR="000F4807">
          <w:t>8</w:t>
        </w:r>
      </w:ins>
      <w:ins w:id="1011" w:author="MIR Caroline" w:date="2025-11-03T19:06:00Z" w16du:dateUtc="2025-11-03T18:06:00Z">
        <w:r>
          <w:t>.2.4</w:t>
        </w:r>
        <w:r w:rsidRPr="000335DD">
          <w:t xml:space="preserve">. </w:t>
        </w:r>
      </w:ins>
    </w:p>
    <w:p w14:paraId="38612703" w14:textId="77777777" w:rsidR="00B85DAC" w:rsidRPr="000335DD" w:rsidRDefault="00B85DAC" w:rsidP="00B85DAC">
      <w:pPr>
        <w:ind w:left="3402" w:hanging="1134"/>
        <w:rPr>
          <w:ins w:id="1012" w:author="MIR Caroline" w:date="2025-11-03T19:06:00Z" w16du:dateUtc="2025-11-03T18:06:00Z"/>
        </w:rPr>
      </w:pPr>
      <m:oMath>
        <m:sSub>
          <m:sSubPr>
            <m:ctrlPr>
              <w:ins w:id="1013" w:author="MIR Caroline" w:date="2025-11-03T19:06:00Z" w16du:dateUtc="2025-11-03T18:06:00Z">
                <w:rPr>
                  <w:rFonts w:ascii="Cambria Math" w:hAnsi="Cambria Math"/>
                </w:rPr>
              </w:ins>
            </m:ctrlPr>
          </m:sSubPr>
          <m:e>
            <m:r>
              <w:ins w:id="1014" w:author="MIR Caroline" w:date="2025-11-03T19:06:00Z" w16du:dateUtc="2025-11-03T18:06:00Z">
                <w:rPr>
                  <w:rFonts w:ascii="Cambria Math" w:hAnsi="Cambria Math"/>
                </w:rPr>
                <m:t>m</m:t>
              </w:ins>
            </m:r>
          </m:e>
          <m:sub>
            <m:r>
              <w:ins w:id="1015" w:author="MIR Caroline" w:date="2025-11-03T19:06:00Z" w16du:dateUtc="2025-11-03T18:06:00Z">
                <w:rPr>
                  <w:rFonts w:ascii="Cambria Math" w:hAnsi="Cambria Math"/>
                </w:rPr>
                <m:t>i</m:t>
              </w:ins>
            </m:r>
          </m:sub>
        </m:sSub>
      </m:oMath>
      <w:ins w:id="1016" w:author="MIR Caroline" w:date="2025-11-03T19:06:00Z" w16du:dateUtc="2025-11-03T18:06:00Z">
        <w:r w:rsidRPr="000335DD">
          <w:t xml:space="preserve"> </w:t>
        </w:r>
        <w:r w:rsidRPr="000335DD">
          <w:tab/>
        </w:r>
        <w:r w:rsidRPr="000335DD">
          <w:tab/>
          <w:t xml:space="preserve">means the actual mass of the declared vehicle (with the accessories &amp; options). </w:t>
        </w:r>
      </w:ins>
    </w:p>
    <w:p w14:paraId="022263ED" w14:textId="77777777" w:rsidR="00B85DAC" w:rsidRPr="000335DD" w:rsidRDefault="00B85DAC" w:rsidP="00B85DAC">
      <w:pPr>
        <w:ind w:left="2268"/>
        <w:rPr>
          <w:ins w:id="1017" w:author="MIR Caroline" w:date="2025-11-03T19:06:00Z" w16du:dateUtc="2025-11-03T18:06:00Z"/>
          <w:bCs/>
          <w:lang w:eastAsia="de-DE"/>
        </w:rPr>
      </w:pPr>
      <w:ins w:id="1018" w:author="MIR Caroline" w:date="2025-11-03T19:06:00Z" w16du:dateUtc="2025-11-03T18:06:00Z">
        <w:r w:rsidRPr="000335DD">
          <w:t>For vehicles with traction batteries</w:t>
        </w:r>
        <w:r>
          <w:t xml:space="preserve"> </w:t>
        </w:r>
        <w:r w:rsidRPr="00165C7A">
          <w:t>or hydrogen storage vessels</w:t>
        </w:r>
        <w:r w:rsidRPr="000335DD">
          <w:t xml:space="preserve">: </w:t>
        </w:r>
      </w:ins>
    </w:p>
    <w:p w14:paraId="7C6039A9" w14:textId="77777777" w:rsidR="00B85DAC" w:rsidRPr="000335DD" w:rsidRDefault="00B85DAC" w:rsidP="00B85DAC">
      <w:pPr>
        <w:pStyle w:val="Lgende"/>
        <w:ind w:left="2977"/>
        <w:rPr>
          <w:ins w:id="1019" w:author="MIR Caroline" w:date="2025-11-03T19:06:00Z" w16du:dateUtc="2025-11-03T18:06:00Z"/>
        </w:rPr>
      </w:pPr>
      <m:oMath>
        <m:sSub>
          <m:sSubPr>
            <m:ctrlPr>
              <w:ins w:id="1020" w:author="MIR Caroline" w:date="2025-11-03T19:06:00Z" w16du:dateUtc="2025-11-03T18:06:00Z">
                <w:rPr>
                  <w:rFonts w:ascii="Cambria Math" w:hAnsi="Cambria Math"/>
                </w:rPr>
              </w:ins>
            </m:ctrlPr>
          </m:sSubPr>
          <m:e>
            <m:r>
              <w:ins w:id="1021" w:author="MIR Caroline" w:date="2025-11-03T19:06:00Z" w16du:dateUtc="2025-11-03T18:06:00Z">
                <w:rPr>
                  <w:rFonts w:ascii="Cambria Math" w:hAnsi="Cambria Math"/>
                </w:rPr>
                <m:t>C</m:t>
              </w:ins>
            </m:r>
          </m:e>
          <m:sub>
            <m:r>
              <w:ins w:id="1022" w:author="MIR Caroline" w:date="2025-11-03T19:06:00Z" w16du:dateUtc="2025-11-03T18:06:00Z">
                <w:rPr>
                  <w:rFonts w:ascii="Cambria Math" w:hAnsi="Cambria Math"/>
                </w:rPr>
                <m:t>P, i</m:t>
              </w:ins>
            </m:r>
          </m:sub>
        </m:sSub>
        <m:r>
          <w:ins w:id="1023" w:author="MIR Caroline" w:date="2025-11-03T19:06:00Z" w16du:dateUtc="2025-11-03T18:06:00Z">
            <m:rPr>
              <m:sty m:val="p"/>
            </m:rPr>
            <w:rPr>
              <w:rFonts w:ascii="Cambria Math" w:hAnsi="Cambria Math"/>
            </w:rPr>
            <m:t>=</m:t>
          </w:ins>
        </m:r>
        <m:sSub>
          <m:sSubPr>
            <m:ctrlPr>
              <w:ins w:id="1024" w:author="MIR Caroline" w:date="2025-11-03T19:06:00Z" w16du:dateUtc="2025-11-03T18:06:00Z">
                <w:rPr>
                  <w:rFonts w:ascii="Cambria Math" w:hAnsi="Cambria Math"/>
                  <w:i/>
                </w:rPr>
              </w:ins>
            </m:ctrlPr>
          </m:sSubPr>
          <m:e>
            <m:r>
              <w:ins w:id="1025" w:author="MIR Caroline" w:date="2025-11-03T19:06:00Z" w16du:dateUtc="2025-11-03T18:06:00Z">
                <w:rPr>
                  <w:rFonts w:ascii="Cambria Math" w:hAnsi="Cambria Math"/>
                </w:rPr>
                <m:t>EF</m:t>
              </w:ins>
            </m:r>
          </m:e>
          <m:sub>
            <m:r>
              <w:ins w:id="1026" w:author="MIR Caroline" w:date="2025-11-03T19:06:00Z" w16du:dateUtc="2025-11-03T18:06:00Z">
                <w:rPr>
                  <w:rFonts w:ascii="Cambria Math" w:hAnsi="Cambria Math"/>
                </w:rPr>
                <m:t>Prod</m:t>
              </w:ins>
            </m:r>
          </m:sub>
        </m:sSub>
        <m:r>
          <w:ins w:id="1027" w:author="MIR Caroline" w:date="2025-11-03T19:06:00Z" w16du:dateUtc="2025-11-03T18:06:00Z">
            <m:rPr>
              <m:sty m:val="p"/>
            </m:rPr>
            <w:rPr>
              <w:rFonts w:ascii="Cambria Math" w:hAnsi="Cambria Math"/>
            </w:rPr>
            <m:t xml:space="preserve"> × </m:t>
          </w:ins>
        </m:r>
        <m:sSub>
          <m:sSubPr>
            <m:ctrlPr>
              <w:ins w:id="1028" w:author="MIR Caroline" w:date="2025-11-03T19:06:00Z" w16du:dateUtc="2025-11-03T18:06:00Z">
                <w:rPr>
                  <w:rFonts w:ascii="Cambria Math" w:hAnsi="Cambria Math"/>
                </w:rPr>
              </w:ins>
            </m:ctrlPr>
          </m:sSubPr>
          <m:e>
            <m:r>
              <w:ins w:id="1029" w:author="MIR Caroline" w:date="2025-11-03T19:06:00Z" w16du:dateUtc="2025-11-03T18:06:00Z">
                <m:rPr>
                  <m:sty m:val="p"/>
                </m:rPr>
                <w:rPr>
                  <w:rFonts w:ascii="Cambria Math" w:hAnsi="Cambria Math"/>
                </w:rPr>
                <m:t>(</m:t>
              </w:ins>
            </m:r>
            <m:r>
              <w:ins w:id="1030" w:author="MIR Caroline" w:date="2025-11-03T19:06:00Z" w16du:dateUtc="2025-11-03T18:06:00Z">
                <w:rPr>
                  <w:rFonts w:ascii="Cambria Math" w:hAnsi="Cambria Math"/>
                </w:rPr>
                <m:t>m</m:t>
              </w:ins>
            </m:r>
          </m:e>
          <m:sub>
            <m:r>
              <w:ins w:id="1031" w:author="MIR Caroline" w:date="2025-11-03T19:06:00Z" w16du:dateUtc="2025-11-03T18:06:00Z">
                <w:rPr>
                  <w:rFonts w:ascii="Cambria Math" w:hAnsi="Cambria Math"/>
                </w:rPr>
                <m:t>i</m:t>
              </w:ins>
            </m:r>
          </m:sub>
        </m:sSub>
        <m:r>
          <w:ins w:id="1032" w:author="MIR Caroline" w:date="2025-11-03T19:06:00Z" w16du:dateUtc="2025-11-03T18:06:00Z">
            <m:rPr>
              <m:sty m:val="p"/>
            </m:rPr>
            <w:rPr>
              <w:rFonts w:ascii="Cambria Math" w:hAnsi="Cambria Math"/>
            </w:rPr>
            <m:t>-</m:t>
          </w:ins>
        </m:r>
        <m:sSub>
          <m:sSubPr>
            <m:ctrlPr>
              <w:ins w:id="1033" w:author="MIR Caroline" w:date="2025-11-03T19:06:00Z" w16du:dateUtc="2025-11-03T18:06:00Z">
                <w:rPr>
                  <w:rFonts w:ascii="Cambria Math" w:hAnsi="Cambria Math"/>
                </w:rPr>
              </w:ins>
            </m:ctrlPr>
          </m:sSubPr>
          <m:e>
            <m:r>
              <w:ins w:id="1034" w:author="MIR Caroline" w:date="2025-11-03T19:06:00Z" w16du:dateUtc="2025-11-03T18:06:00Z">
                <w:rPr>
                  <w:rFonts w:ascii="Cambria Math" w:hAnsi="Cambria Math"/>
                </w:rPr>
                <m:t>m</m:t>
              </w:ins>
            </m:r>
          </m:e>
          <m:sub>
            <m:r>
              <w:ins w:id="1035" w:author="MIR Caroline" w:date="2025-11-03T19:06:00Z" w16du:dateUtc="2025-11-03T18:06:00Z">
                <w:rPr>
                  <w:rFonts w:ascii="Cambria Math" w:hAnsi="Cambria Math"/>
                </w:rPr>
                <m:t>Bat/Ves</m:t>
              </w:ins>
            </m:r>
          </m:sub>
        </m:sSub>
        <m:r>
          <w:ins w:id="1036" w:author="MIR Caroline" w:date="2025-11-03T19:06:00Z" w16du:dateUtc="2025-11-03T18:06:00Z">
            <m:rPr>
              <m:sty m:val="p"/>
            </m:rPr>
            <w:rPr>
              <w:rFonts w:ascii="Cambria Math" w:hAnsi="Cambria Math"/>
            </w:rPr>
            <m:t xml:space="preserve">)+ </m:t>
          </w:ins>
        </m:r>
        <m:sSub>
          <m:sSubPr>
            <m:ctrlPr>
              <w:ins w:id="1037" w:author="MIR Caroline" w:date="2025-11-03T19:06:00Z" w16du:dateUtc="2025-11-03T18:06:00Z">
                <w:rPr>
                  <w:rFonts w:ascii="Cambria Math" w:hAnsi="Cambria Math"/>
                </w:rPr>
              </w:ins>
            </m:ctrlPr>
          </m:sSubPr>
          <m:e>
            <m:r>
              <w:ins w:id="1038" w:author="MIR Caroline" w:date="2025-11-03T19:06:00Z" w16du:dateUtc="2025-11-03T18:06:00Z">
                <w:rPr>
                  <w:rFonts w:ascii="Cambria Math" w:hAnsi="Cambria Math"/>
                </w:rPr>
                <m:t>C</m:t>
              </w:ins>
            </m:r>
          </m:e>
          <m:sub>
            <m:r>
              <w:ins w:id="1039" w:author="MIR Caroline" w:date="2025-11-03T19:06:00Z" w16du:dateUtc="2025-11-03T18:06:00Z">
                <w:rPr>
                  <w:rFonts w:ascii="Cambria Math" w:hAnsi="Cambria Math"/>
                </w:rPr>
                <m:t>P</m:t>
              </w:ins>
            </m:r>
            <m:r>
              <w:ins w:id="1040" w:author="MIR Caroline" w:date="2025-11-03T19:06:00Z" w16du:dateUtc="2025-11-03T18:06:00Z">
                <m:rPr>
                  <m:sty m:val="p"/>
                </m:rPr>
                <w:rPr>
                  <w:rFonts w:ascii="Cambria Math" w:hAnsi="Cambria Math"/>
                </w:rPr>
                <m:t xml:space="preserve">, </m:t>
              </w:ins>
            </m:r>
            <m:r>
              <w:ins w:id="1041" w:author="MIR Caroline" w:date="2025-11-03T19:06:00Z" w16du:dateUtc="2025-11-03T18:06:00Z">
                <w:rPr>
                  <w:rFonts w:ascii="Cambria Math" w:hAnsi="Cambria Math"/>
                </w:rPr>
                <m:t>Bat/Ves</m:t>
              </w:ins>
            </m:r>
          </m:sub>
        </m:sSub>
      </m:oMath>
      <w:ins w:id="1042" w:author="MIR Caroline" w:date="2025-11-03T19:06:00Z" w16du:dateUtc="2025-11-03T18:06:00Z">
        <w:r w:rsidRPr="000335DD">
          <w:tab/>
        </w:r>
        <w:r w:rsidRPr="000335DD">
          <w:tab/>
          <w:t>(</w:t>
        </w:r>
        <w:r w:rsidRPr="000335DD">
          <w:fldChar w:fldCharType="begin"/>
        </w:r>
        <w:r w:rsidRPr="000335DD">
          <w:instrText xml:space="preserve"> SEQ Equation \* ARABIC </w:instrText>
        </w:r>
        <w:r w:rsidRPr="000335DD">
          <w:fldChar w:fldCharType="separate"/>
        </w:r>
        <w:r w:rsidRPr="000335DD">
          <w:rPr>
            <w:noProof/>
          </w:rPr>
          <w:t>6</w:t>
        </w:r>
        <w:r w:rsidRPr="000335DD">
          <w:fldChar w:fldCharType="end"/>
        </w:r>
        <w:r w:rsidRPr="000335DD">
          <w:t>)</w:t>
        </w:r>
      </w:ins>
    </w:p>
    <w:p w14:paraId="1290FBF0" w14:textId="77777777" w:rsidR="00B85DAC" w:rsidRPr="000335DD" w:rsidRDefault="00B85DAC" w:rsidP="00B85DAC">
      <w:pPr>
        <w:ind w:left="2268"/>
        <w:rPr>
          <w:ins w:id="1043" w:author="MIR Caroline" w:date="2025-11-03T19:06:00Z" w16du:dateUtc="2025-11-03T18:06:00Z"/>
        </w:rPr>
      </w:pPr>
      <w:proofErr w:type="gramStart"/>
      <w:ins w:id="1044" w:author="MIR Caroline" w:date="2025-11-03T19:06:00Z" w16du:dateUtc="2025-11-03T18:06:00Z">
        <w:r w:rsidRPr="000335DD">
          <w:t>Where;</w:t>
        </w:r>
        <w:proofErr w:type="gramEnd"/>
      </w:ins>
    </w:p>
    <w:p w14:paraId="5F1DF430" w14:textId="77777777" w:rsidR="00B85DAC" w:rsidRPr="000335DD" w:rsidRDefault="00B85DAC" w:rsidP="00B85DAC">
      <w:pPr>
        <w:ind w:left="2268"/>
        <w:rPr>
          <w:ins w:id="1045" w:author="MIR Caroline" w:date="2025-11-03T19:06:00Z" w16du:dateUtc="2025-11-03T18:06:00Z"/>
        </w:rPr>
      </w:pPr>
      <m:oMath>
        <m:sSub>
          <m:sSubPr>
            <m:ctrlPr>
              <w:ins w:id="1046" w:author="MIR Caroline" w:date="2025-11-03T19:06:00Z" w16du:dateUtc="2025-11-03T18:06:00Z">
                <w:rPr>
                  <w:rFonts w:ascii="Cambria Math" w:hAnsi="Cambria Math"/>
                  <w:i/>
                  <w:vertAlign w:val="subscript"/>
                </w:rPr>
              </w:ins>
            </m:ctrlPr>
          </m:sSubPr>
          <m:e>
            <m:r>
              <w:ins w:id="1047" w:author="MIR Caroline" w:date="2025-11-03T19:06:00Z" w16du:dateUtc="2025-11-03T18:06:00Z">
                <w:rPr>
                  <w:rFonts w:ascii="Cambria Math" w:hAnsi="Cambria Math"/>
                  <w:vertAlign w:val="subscript"/>
                </w:rPr>
                <m:t>C</m:t>
              </w:ins>
            </m:r>
          </m:e>
          <m:sub>
            <m:r>
              <w:ins w:id="1048" w:author="MIR Caroline" w:date="2025-11-03T19:06:00Z" w16du:dateUtc="2025-11-03T18:06:00Z">
                <w:rPr>
                  <w:rFonts w:ascii="Cambria Math" w:hAnsi="Cambria Math"/>
                  <w:vertAlign w:val="subscript"/>
                </w:rPr>
                <m:t>P,Bat/Ves</m:t>
              </w:ins>
            </m:r>
          </m:sub>
        </m:sSub>
      </m:oMath>
      <w:ins w:id="1049" w:author="MIR Caroline" w:date="2025-11-03T19:06:00Z" w16du:dateUtc="2025-11-03T18:06:00Z">
        <w:r w:rsidRPr="000335DD">
          <w:t xml:space="preserve"> </w:t>
        </w:r>
        <w:r w:rsidRPr="000335DD">
          <w:tab/>
          <w:t>means the carbon emission of the traction battery</w:t>
        </w:r>
        <w:r>
          <w:t xml:space="preserve"> </w:t>
        </w:r>
        <w:r w:rsidRPr="007E3C13">
          <w:t>or hydrogen storage vessels</w:t>
        </w:r>
        <w:r w:rsidRPr="000335DD">
          <w:t>, [kgCO</w:t>
        </w:r>
        <w:r w:rsidRPr="000335DD">
          <w:rPr>
            <w:vertAlign w:val="subscript"/>
          </w:rPr>
          <w:t>2</w:t>
        </w:r>
        <w:r w:rsidRPr="000335DD">
          <w:t>eq</w:t>
        </w:r>
        <w:proofErr w:type="gramStart"/>
        <w:r w:rsidRPr="000335DD">
          <w:t>];</w:t>
        </w:r>
        <w:proofErr w:type="gramEnd"/>
      </w:ins>
    </w:p>
    <w:p w14:paraId="1B2DB2A7" w14:textId="77777777" w:rsidR="00B85DAC" w:rsidRPr="000335DD" w:rsidRDefault="00B85DAC" w:rsidP="00B85DAC">
      <w:pPr>
        <w:ind w:left="3402" w:hanging="1134"/>
        <w:rPr>
          <w:ins w:id="1050" w:author="MIR Caroline" w:date="2025-11-03T19:06:00Z" w16du:dateUtc="2025-11-03T18:06:00Z"/>
        </w:rPr>
      </w:pPr>
      <m:oMath>
        <m:sSub>
          <m:sSubPr>
            <m:ctrlPr>
              <w:ins w:id="1051" w:author="MIR Caroline" w:date="2025-11-03T19:06:00Z" w16du:dateUtc="2025-11-03T18:06:00Z">
                <w:rPr>
                  <w:rFonts w:ascii="Cambria Math" w:hAnsi="Cambria Math"/>
                  <w:i/>
                  <w:vertAlign w:val="subscript"/>
                </w:rPr>
              </w:ins>
            </m:ctrlPr>
          </m:sSubPr>
          <m:e>
            <m:r>
              <w:ins w:id="1052" w:author="MIR Caroline" w:date="2025-11-03T19:06:00Z" w16du:dateUtc="2025-11-03T18:06:00Z">
                <w:rPr>
                  <w:rFonts w:ascii="Cambria Math" w:hAnsi="Cambria Math"/>
                  <w:vertAlign w:val="subscript"/>
                </w:rPr>
                <m:t>m</m:t>
              </w:ins>
            </m:r>
          </m:e>
          <m:sub>
            <m:r>
              <w:ins w:id="1053" w:author="MIR Caroline" w:date="2025-11-03T19:06:00Z" w16du:dateUtc="2025-11-03T18:06:00Z">
                <w:rPr>
                  <w:rFonts w:ascii="Cambria Math" w:hAnsi="Cambria Math"/>
                  <w:vertAlign w:val="subscript"/>
                </w:rPr>
                <m:t>Bat/Ves</m:t>
              </w:ins>
            </m:r>
          </m:sub>
        </m:sSub>
      </m:oMath>
      <w:ins w:id="1054" w:author="MIR Caroline" w:date="2025-11-03T19:06:00Z" w16du:dateUtc="2025-11-03T18:06:00Z">
        <w:r w:rsidRPr="000335DD">
          <w:t xml:space="preserve"> </w:t>
        </w:r>
        <w:r w:rsidRPr="000335DD">
          <w:tab/>
          <w:t>means the weight of the traction battery</w:t>
        </w:r>
        <w:r>
          <w:t xml:space="preserve"> </w:t>
        </w:r>
        <w:r w:rsidRPr="007E3C13">
          <w:t>or hydrogen storage vessels</w:t>
        </w:r>
        <w:r w:rsidRPr="000335DD">
          <w:t>, [kg</w:t>
        </w:r>
        <w:proofErr w:type="gramStart"/>
        <w:r w:rsidRPr="000335DD">
          <w:t>];</w:t>
        </w:r>
        <w:proofErr w:type="gramEnd"/>
      </w:ins>
    </w:p>
    <w:p w14:paraId="432B62A5" w14:textId="32D235E8" w:rsidR="00B85DAC" w:rsidRDefault="00B85DAC" w:rsidP="00B85DAC">
      <w:pPr>
        <w:pStyle w:val="Paragraphedeliste"/>
        <w:ind w:left="2268" w:hanging="1134"/>
        <w:rPr>
          <w:ins w:id="1055" w:author="MIR Caroline" w:date="2025-11-03T19:06:00Z" w16du:dateUtc="2025-11-03T18:06:00Z"/>
          <w:lang w:val="en-GB"/>
        </w:rPr>
      </w:pPr>
      <w:ins w:id="1056" w:author="MIR Caroline" w:date="2025-11-03T19:06:00Z" w16du:dateUtc="2025-11-03T18:06:00Z">
        <w:r>
          <w:rPr>
            <w:lang w:val="en-GB"/>
          </w:rPr>
          <w:t>7.</w:t>
        </w:r>
      </w:ins>
      <w:ins w:id="1057" w:author="MIR Caroline" w:date="2025-11-03T19:15:00Z" w16du:dateUtc="2025-11-03T18:15:00Z">
        <w:r w:rsidR="00296991">
          <w:rPr>
            <w:lang w:val="en-GB"/>
          </w:rPr>
          <w:t>8</w:t>
        </w:r>
      </w:ins>
      <w:ins w:id="1058" w:author="MIR Caroline" w:date="2025-11-03T19:06:00Z" w16du:dateUtc="2025-11-03T18:06:00Z">
        <w:r>
          <w:rPr>
            <w:lang w:val="en-GB"/>
          </w:rPr>
          <w:t>.2.4.</w:t>
        </w:r>
        <w:r>
          <w:rPr>
            <w:lang w:val="en-GB"/>
          </w:rPr>
          <w:tab/>
        </w:r>
        <w:r w:rsidRPr="009B5926">
          <w:rPr>
            <w:szCs w:val="20"/>
            <w:lang w:val="en-US" w:eastAsia="fr-FR"/>
          </w:rPr>
          <w:t xml:space="preserve">Determination of Production Emission </w:t>
        </w:r>
        <w:proofErr w:type="gramStart"/>
        <w:r w:rsidRPr="009B5926">
          <w:rPr>
            <w:szCs w:val="20"/>
            <w:lang w:val="en-US" w:eastAsia="fr-FR"/>
          </w:rPr>
          <w:t>factor</w:t>
        </w:r>
        <w:proofErr w:type="gramEnd"/>
        <w:r>
          <w:rPr>
            <w:rStyle w:val="Rfrencelgre"/>
            <w:lang w:val="en-GB"/>
          </w:rPr>
          <w:t xml:space="preserve">   </w:t>
        </w:r>
      </w:ins>
    </w:p>
    <w:p w14:paraId="727433B2" w14:textId="77777777" w:rsidR="00B85DAC" w:rsidRDefault="00B85DAC" w:rsidP="00B85DAC">
      <w:pPr>
        <w:ind w:left="2268"/>
        <w:rPr>
          <w:ins w:id="1059" w:author="MIR Caroline" w:date="2025-11-03T19:06:00Z" w16du:dateUtc="2025-11-03T18:06:00Z"/>
        </w:rPr>
      </w:pPr>
      <w:ins w:id="1060" w:author="MIR Caroline" w:date="2025-11-03T19:06:00Z" w16du:dateUtc="2025-11-03T18:06:00Z">
        <w:r>
          <w:t xml:space="preserve">In case that CFP values for the vehicles other than the RV need to be declared, the following subchapter will introduce the methodology to estimate the CFP for these vehicles.  </w:t>
        </w:r>
      </w:ins>
    </w:p>
    <w:p w14:paraId="6EF0391C" w14:textId="77777777" w:rsidR="00B85DAC" w:rsidRDefault="00B85DAC" w:rsidP="00B85DAC">
      <w:pPr>
        <w:ind w:left="2268"/>
        <w:rPr>
          <w:ins w:id="1061" w:author="MIR Caroline" w:date="2025-11-03T19:06:00Z" w16du:dateUtc="2025-11-03T18:06:00Z"/>
        </w:rPr>
      </w:pPr>
      <w:ins w:id="1062" w:author="MIR Caroline" w:date="2025-11-03T19:06:00Z" w16du:dateUtc="2025-11-03T18:06:00Z">
        <w:r>
          <w:t>The production emission factor (</w:t>
        </w:r>
        <w:proofErr w:type="spellStart"/>
        <w:r>
          <w:t>EF</w:t>
        </w:r>
        <w:r>
          <w:rPr>
            <w:vertAlign w:val="subscript"/>
          </w:rPr>
          <w:t>Prod</w:t>
        </w:r>
        <w:proofErr w:type="spellEnd"/>
        <w:r>
          <w:t>), shall be calculated as follows:</w:t>
        </w:r>
      </w:ins>
    </w:p>
    <w:p w14:paraId="10CBD458" w14:textId="77777777" w:rsidR="00B85DAC" w:rsidRDefault="00B85DAC" w:rsidP="00B85DAC">
      <w:pPr>
        <w:pStyle w:val="Lgende"/>
        <w:ind w:left="3828"/>
        <w:rPr>
          <w:ins w:id="1063" w:author="MIR Caroline" w:date="2025-11-03T19:06:00Z" w16du:dateUtc="2025-11-03T18:06:00Z"/>
        </w:rPr>
      </w:pPr>
      <m:oMath>
        <m:sSub>
          <m:sSubPr>
            <m:ctrlPr>
              <w:ins w:id="1064" w:author="MIR Caroline" w:date="2025-11-03T19:06:00Z" w16du:dateUtc="2025-11-03T18:06:00Z">
                <w:rPr>
                  <w:rFonts w:ascii="Cambria Math" w:hAnsi="Cambria Math"/>
                  <w:i/>
                </w:rPr>
              </w:ins>
            </m:ctrlPr>
          </m:sSubPr>
          <m:e>
            <m:r>
              <w:ins w:id="1065" w:author="MIR Caroline" w:date="2025-11-03T19:06:00Z" w16du:dateUtc="2025-11-03T18:06:00Z">
                <w:rPr>
                  <w:rFonts w:ascii="Cambria Math" w:hAnsi="Cambria Math"/>
                </w:rPr>
                <m:t>EF</m:t>
              </w:ins>
            </m:r>
          </m:e>
          <m:sub>
            <m:r>
              <w:ins w:id="1066" w:author="MIR Caroline" w:date="2025-11-03T19:06:00Z" w16du:dateUtc="2025-11-03T18:06:00Z">
                <w:rPr>
                  <w:rFonts w:ascii="Cambria Math" w:hAnsi="Cambria Math"/>
                </w:rPr>
                <m:t>Prod</m:t>
              </w:ins>
            </m:r>
          </m:sub>
        </m:sSub>
        <m:r>
          <w:ins w:id="1067" w:author="MIR Caroline" w:date="2025-11-03T19:06:00Z" w16du:dateUtc="2025-11-03T18:06:00Z">
            <m:rPr>
              <m:sty m:val="p"/>
            </m:rPr>
            <w:rPr>
              <w:rFonts w:ascii="Cambria Math" w:hAnsi="Cambria Math"/>
            </w:rPr>
            <m:t>=</m:t>
          </w:ins>
        </m:r>
        <m:f>
          <m:fPr>
            <m:ctrlPr>
              <w:ins w:id="1068" w:author="MIR Caroline" w:date="2025-11-03T19:06:00Z" w16du:dateUtc="2025-11-03T18:06:00Z">
                <w:rPr>
                  <w:rFonts w:ascii="Cambria Math" w:hAnsi="Cambria Math"/>
                </w:rPr>
              </w:ins>
            </m:ctrlPr>
          </m:fPr>
          <m:num>
            <m:sSub>
              <m:sSubPr>
                <m:ctrlPr>
                  <w:ins w:id="1069" w:author="MIR Caroline" w:date="2025-11-03T19:06:00Z" w16du:dateUtc="2025-11-03T18:06:00Z">
                    <w:rPr>
                      <w:rFonts w:ascii="Cambria Math" w:hAnsi="Cambria Math"/>
                    </w:rPr>
                  </w:ins>
                </m:ctrlPr>
              </m:sSubPr>
              <m:e>
                <m:r>
                  <w:ins w:id="1070" w:author="MIR Caroline" w:date="2025-11-03T19:06:00Z" w16du:dateUtc="2025-11-03T18:06:00Z">
                    <w:rPr>
                      <w:rFonts w:ascii="Cambria Math" w:hAnsi="Cambria Math"/>
                    </w:rPr>
                    <m:t>C</m:t>
                  </w:ins>
                </m:r>
              </m:e>
              <m:sub>
                <m:r>
                  <w:ins w:id="1071" w:author="MIR Caroline" w:date="2025-11-03T19:06:00Z" w16du:dateUtc="2025-11-03T18:06:00Z">
                    <w:rPr>
                      <w:rFonts w:ascii="Cambria Math" w:hAnsi="Cambria Math"/>
                    </w:rPr>
                    <m:t>P</m:t>
                  </w:ins>
                </m:r>
                <m:r>
                  <w:ins w:id="1072" w:author="MIR Caroline" w:date="2025-11-03T19:06:00Z" w16du:dateUtc="2025-11-03T18:06:00Z">
                    <m:rPr>
                      <m:sty m:val="p"/>
                    </m:rPr>
                    <w:rPr>
                      <w:rFonts w:ascii="Cambria Math" w:hAnsi="Cambria Math"/>
                    </w:rPr>
                    <m:t xml:space="preserve">, </m:t>
                  </w:ins>
                </m:r>
                <m:r>
                  <w:ins w:id="1073" w:author="MIR Caroline" w:date="2025-11-03T19:06:00Z" w16du:dateUtc="2025-11-03T18:06:00Z">
                    <w:rPr>
                      <w:rFonts w:ascii="Cambria Math" w:hAnsi="Cambria Math"/>
                    </w:rPr>
                    <m:t>RV</m:t>
                  </w:ins>
                </m:r>
              </m:sub>
            </m:sSub>
          </m:num>
          <m:den>
            <m:sSub>
              <m:sSubPr>
                <m:ctrlPr>
                  <w:ins w:id="1074" w:author="MIR Caroline" w:date="2025-11-03T19:06:00Z" w16du:dateUtc="2025-11-03T18:06:00Z">
                    <w:rPr>
                      <w:rFonts w:ascii="Cambria Math" w:hAnsi="Cambria Math"/>
                    </w:rPr>
                  </w:ins>
                </m:ctrlPr>
              </m:sSubPr>
              <m:e>
                <m:r>
                  <w:ins w:id="1075" w:author="MIR Caroline" w:date="2025-11-03T19:06:00Z" w16du:dateUtc="2025-11-03T18:06:00Z">
                    <w:rPr>
                      <w:rFonts w:ascii="Cambria Math" w:hAnsi="Cambria Math"/>
                    </w:rPr>
                    <m:t>m</m:t>
                  </w:ins>
                </m:r>
              </m:e>
              <m:sub>
                <m:r>
                  <w:ins w:id="1076" w:author="MIR Caroline" w:date="2025-11-03T19:06:00Z" w16du:dateUtc="2025-11-03T18:06:00Z">
                    <w:rPr>
                      <w:rFonts w:ascii="Cambria Math" w:hAnsi="Cambria Math"/>
                    </w:rPr>
                    <m:t>RV</m:t>
                  </w:ins>
                </m:r>
              </m:sub>
            </m:sSub>
          </m:den>
        </m:f>
      </m:oMath>
      <w:ins w:id="1077" w:author="MIR Caroline" w:date="2025-11-03T19:06:00Z" w16du:dateUtc="2025-11-03T18:06:00Z">
        <w:r>
          <w:tab/>
        </w:r>
        <w:r>
          <w:tab/>
        </w:r>
        <w:r>
          <w:tab/>
        </w:r>
        <w:r>
          <w:tab/>
          <w:t>(</w:t>
        </w:r>
        <w:r>
          <w:fldChar w:fldCharType="begin"/>
        </w:r>
        <w:r>
          <w:instrText xml:space="preserve"> SEQ Equation \* ARABIC </w:instrText>
        </w:r>
        <w:r>
          <w:fldChar w:fldCharType="separate"/>
        </w:r>
        <w:r>
          <w:rPr>
            <w:noProof/>
          </w:rPr>
          <w:t>1</w:t>
        </w:r>
        <w:r>
          <w:fldChar w:fldCharType="end"/>
        </w:r>
        <w:r>
          <w:t>)</w:t>
        </w:r>
      </w:ins>
    </w:p>
    <w:p w14:paraId="769E0078" w14:textId="77777777" w:rsidR="00B85DAC" w:rsidRDefault="00B85DAC" w:rsidP="00B85DAC">
      <w:pPr>
        <w:ind w:left="2268"/>
        <w:rPr>
          <w:ins w:id="1078" w:author="MIR Caroline" w:date="2025-11-03T19:06:00Z" w16du:dateUtc="2025-11-03T18:06:00Z"/>
        </w:rPr>
      </w:pPr>
      <w:proofErr w:type="gramStart"/>
      <w:ins w:id="1079" w:author="MIR Caroline" w:date="2025-11-03T19:06:00Z" w16du:dateUtc="2025-11-03T18:06:00Z">
        <w:r>
          <w:t>Where;</w:t>
        </w:r>
        <w:proofErr w:type="gramEnd"/>
      </w:ins>
    </w:p>
    <w:p w14:paraId="2684E6E5" w14:textId="77777777" w:rsidR="00B85DAC" w:rsidRDefault="00B85DAC" w:rsidP="00B85DAC">
      <w:pPr>
        <w:ind w:left="2268"/>
        <w:rPr>
          <w:ins w:id="1080" w:author="MIR Caroline" w:date="2025-11-03T19:06:00Z" w16du:dateUtc="2025-11-03T18:06:00Z"/>
        </w:rPr>
      </w:pPr>
      <w:ins w:id="1081" w:author="MIR Caroline" w:date="2025-11-03T19:06:00Z" w16du:dateUtc="2025-11-03T18:06:00Z">
        <w:r>
          <w:tab/>
        </w:r>
      </w:ins>
      <m:oMath>
        <m:sSub>
          <m:sSubPr>
            <m:ctrlPr>
              <w:ins w:id="1082" w:author="MIR Caroline" w:date="2025-11-03T19:06:00Z" w16du:dateUtc="2025-11-03T18:06:00Z">
                <w:rPr>
                  <w:rFonts w:ascii="Cambria Math" w:hAnsi="Cambria Math"/>
                  <w:bCs/>
                  <w:i/>
                </w:rPr>
              </w:ins>
            </m:ctrlPr>
          </m:sSubPr>
          <m:e>
            <m:r>
              <w:ins w:id="1083" w:author="MIR Caroline" w:date="2025-11-03T19:06:00Z" w16du:dateUtc="2025-11-03T18:06:00Z">
                <w:rPr>
                  <w:rFonts w:ascii="Cambria Math" w:hAnsi="Cambria Math"/>
                </w:rPr>
                <m:t>EF</m:t>
              </w:ins>
            </m:r>
          </m:e>
          <m:sub>
            <m:r>
              <w:ins w:id="1084" w:author="MIR Caroline" w:date="2025-11-03T19:06:00Z" w16du:dateUtc="2025-11-03T18:06:00Z">
                <w:rPr>
                  <w:rFonts w:ascii="Cambria Math" w:hAnsi="Cambria Math"/>
                </w:rPr>
                <m:t>Prod</m:t>
              </w:ins>
            </m:r>
          </m:sub>
        </m:sSub>
      </m:oMath>
      <w:ins w:id="1085" w:author="MIR Caroline" w:date="2025-11-03T19:06:00Z" w16du:dateUtc="2025-11-03T18:06:00Z">
        <w:r>
          <w:t xml:space="preserve"> </w:t>
        </w:r>
        <w:r>
          <w:tab/>
          <w:t>means the production emission factor, [kgCO</w:t>
        </w:r>
        <w:r>
          <w:rPr>
            <w:vertAlign w:val="subscript"/>
          </w:rPr>
          <w:t>2</w:t>
        </w:r>
        <w:r>
          <w:t>eq/kg]</w:t>
        </w:r>
      </w:ins>
    </w:p>
    <w:p w14:paraId="539A96DD" w14:textId="77777777" w:rsidR="00B85DAC" w:rsidRDefault="00B85DAC" w:rsidP="00B85DAC">
      <w:pPr>
        <w:ind w:left="2268"/>
        <w:rPr>
          <w:ins w:id="1086" w:author="MIR Caroline" w:date="2025-11-03T19:06:00Z" w16du:dateUtc="2025-11-03T18:06:00Z"/>
        </w:rPr>
      </w:pPr>
      <m:oMath>
        <m:sSub>
          <m:sSubPr>
            <m:ctrlPr>
              <w:ins w:id="1087" w:author="MIR Caroline" w:date="2025-11-03T19:06:00Z" w16du:dateUtc="2025-11-03T18:06:00Z">
                <w:rPr>
                  <w:rFonts w:ascii="Cambria Math" w:hAnsi="Cambria Math"/>
                </w:rPr>
              </w:ins>
            </m:ctrlPr>
          </m:sSubPr>
          <m:e>
            <m:r>
              <w:ins w:id="1088" w:author="MIR Caroline" w:date="2025-11-03T19:06:00Z" w16du:dateUtc="2025-11-03T18:06:00Z">
                <w:rPr>
                  <w:rFonts w:ascii="Cambria Math" w:hAnsi="Cambria Math"/>
                </w:rPr>
                <m:t>C</m:t>
              </w:ins>
            </m:r>
          </m:e>
          <m:sub>
            <m:r>
              <w:ins w:id="1089" w:author="MIR Caroline" w:date="2025-11-03T19:06:00Z" w16du:dateUtc="2025-11-03T18:06:00Z">
                <w:rPr>
                  <w:rFonts w:ascii="Cambria Math" w:hAnsi="Cambria Math"/>
                </w:rPr>
                <m:t>P</m:t>
              </w:ins>
            </m:r>
            <m:r>
              <w:ins w:id="1090" w:author="MIR Caroline" w:date="2025-11-03T19:06:00Z" w16du:dateUtc="2025-11-03T18:06:00Z">
                <m:rPr>
                  <m:sty m:val="p"/>
                </m:rPr>
                <w:rPr>
                  <w:rFonts w:ascii="Cambria Math" w:hAnsi="Cambria Math"/>
                </w:rPr>
                <m:t xml:space="preserve">,  </m:t>
              </w:ins>
            </m:r>
            <m:r>
              <w:ins w:id="1091" w:author="MIR Caroline" w:date="2025-11-03T19:06:00Z" w16du:dateUtc="2025-11-03T18:06:00Z">
                <w:rPr>
                  <w:rFonts w:ascii="Cambria Math" w:hAnsi="Cambria Math"/>
                </w:rPr>
                <m:t>RV</m:t>
              </w:ins>
            </m:r>
          </m:sub>
        </m:sSub>
      </m:oMath>
      <w:ins w:id="1092" w:author="MIR Caroline" w:date="2025-11-03T19:06:00Z" w16du:dateUtc="2025-11-03T18:06:00Z">
        <w:r>
          <w:t xml:space="preserve"> </w:t>
        </w:r>
        <w:r>
          <w:tab/>
        </w:r>
        <w:r>
          <w:tab/>
          <w:t>means the production carbon emission of the RV, [kgCO</w:t>
        </w:r>
        <w:r>
          <w:rPr>
            <w:vertAlign w:val="subscript"/>
          </w:rPr>
          <w:t>2</w:t>
        </w:r>
        <w:r>
          <w:t>eq</w:t>
        </w:r>
        <w:proofErr w:type="gramStart"/>
        <w:r>
          <w:t>];</w:t>
        </w:r>
        <w:proofErr w:type="gramEnd"/>
      </w:ins>
    </w:p>
    <w:p w14:paraId="6C9A748C" w14:textId="77777777" w:rsidR="00B85DAC" w:rsidRDefault="00B85DAC" w:rsidP="00B85DAC">
      <w:pPr>
        <w:ind w:left="3402" w:hanging="1134"/>
        <w:rPr>
          <w:ins w:id="1093" w:author="MIR Caroline" w:date="2025-11-03T19:06:00Z" w16du:dateUtc="2025-11-03T18:06:00Z"/>
        </w:rPr>
      </w:pPr>
      <m:oMath>
        <m:sSub>
          <m:sSubPr>
            <m:ctrlPr>
              <w:ins w:id="1094" w:author="MIR Caroline" w:date="2025-11-03T19:06:00Z" w16du:dateUtc="2025-11-03T18:06:00Z">
                <w:rPr>
                  <w:rFonts w:ascii="Cambria Math" w:hAnsi="Cambria Math"/>
                </w:rPr>
              </w:ins>
            </m:ctrlPr>
          </m:sSubPr>
          <m:e>
            <m:r>
              <w:ins w:id="1095" w:author="MIR Caroline" w:date="2025-11-03T19:06:00Z" w16du:dateUtc="2025-11-03T18:06:00Z">
                <w:rPr>
                  <w:rFonts w:ascii="Cambria Math" w:hAnsi="Cambria Math"/>
                </w:rPr>
                <m:t>m</m:t>
              </w:ins>
            </m:r>
          </m:e>
          <m:sub>
            <m:r>
              <w:ins w:id="1096" w:author="MIR Caroline" w:date="2025-11-03T19:06:00Z" w16du:dateUtc="2025-11-03T18:06:00Z">
                <w:rPr>
                  <w:rFonts w:ascii="Cambria Math" w:hAnsi="Cambria Math"/>
                </w:rPr>
                <m:t>RV</m:t>
              </w:ins>
            </m:r>
          </m:sub>
        </m:sSub>
      </m:oMath>
      <w:ins w:id="1097" w:author="MIR Caroline" w:date="2025-11-03T19:06:00Z" w16du:dateUtc="2025-11-03T18:06:00Z">
        <w:r>
          <w:t xml:space="preserve"> </w:t>
        </w:r>
        <w:r>
          <w:tab/>
        </w:r>
        <w:r>
          <w:tab/>
          <w:t>means the actual mass of the RV (with the accessories &amp; options), [kg</w:t>
        </w:r>
        <w:proofErr w:type="gramStart"/>
        <w:r>
          <w:t>];</w:t>
        </w:r>
        <w:proofErr w:type="gramEnd"/>
      </w:ins>
    </w:p>
    <w:p w14:paraId="7C761E02" w14:textId="77777777" w:rsidR="00B85DAC" w:rsidRDefault="00B85DAC" w:rsidP="00B85DAC">
      <w:pPr>
        <w:ind w:left="2268"/>
        <w:rPr>
          <w:ins w:id="1098" w:author="MIR Caroline" w:date="2025-11-03T19:06:00Z" w16du:dateUtc="2025-11-03T18:06:00Z"/>
        </w:rPr>
      </w:pPr>
      <w:ins w:id="1099" w:author="MIR Caroline" w:date="2025-11-03T19:06:00Z" w16du:dateUtc="2025-11-03T18:06:00Z">
        <w:r>
          <w:t>In case of powertrain using traction battery or hydrogen storage vessels of the RV the emission factor shall be calculated as follows:</w:t>
        </w:r>
      </w:ins>
    </w:p>
    <w:p w14:paraId="5A6A3C5E" w14:textId="77777777" w:rsidR="00B85DAC" w:rsidRDefault="00B85DAC" w:rsidP="00B85DAC">
      <w:pPr>
        <w:pStyle w:val="Lgende"/>
        <w:ind w:left="2835"/>
        <w:rPr>
          <w:ins w:id="1100" w:author="MIR Caroline" w:date="2025-11-03T19:06:00Z" w16du:dateUtc="2025-11-03T18:06:00Z"/>
        </w:rPr>
      </w:pPr>
      <m:oMath>
        <m:sSub>
          <m:sSubPr>
            <m:ctrlPr>
              <w:ins w:id="1101" w:author="MIR Caroline" w:date="2025-11-03T19:06:00Z" w16du:dateUtc="2025-11-03T18:06:00Z">
                <w:rPr>
                  <w:rFonts w:ascii="Cambria Math" w:hAnsi="Cambria Math"/>
                  <w:i/>
                </w:rPr>
              </w:ins>
            </m:ctrlPr>
          </m:sSubPr>
          <m:e>
            <m:r>
              <w:ins w:id="1102" w:author="MIR Caroline" w:date="2025-11-03T19:06:00Z" w16du:dateUtc="2025-11-03T18:06:00Z">
                <w:rPr>
                  <w:rFonts w:ascii="Cambria Math" w:hAnsi="Cambria Math"/>
                </w:rPr>
                <m:t>EF</m:t>
              </w:ins>
            </m:r>
          </m:e>
          <m:sub>
            <m:r>
              <w:ins w:id="1103" w:author="MIR Caroline" w:date="2025-11-03T19:06:00Z" w16du:dateUtc="2025-11-03T18:06:00Z">
                <w:rPr>
                  <w:rFonts w:ascii="Cambria Math" w:hAnsi="Cambria Math"/>
                </w:rPr>
                <m:t>Prod</m:t>
              </w:ins>
            </m:r>
          </m:sub>
        </m:sSub>
        <m:r>
          <w:ins w:id="1104" w:author="MIR Caroline" w:date="2025-11-03T19:06:00Z" w16du:dateUtc="2025-11-03T18:06:00Z">
            <m:rPr>
              <m:sty m:val="p"/>
            </m:rPr>
            <w:rPr>
              <w:rFonts w:ascii="Cambria Math" w:hAnsi="Cambria Math"/>
            </w:rPr>
            <m:t>=</m:t>
          </w:ins>
        </m:r>
        <m:f>
          <m:fPr>
            <m:ctrlPr>
              <w:ins w:id="1105" w:author="MIR Caroline" w:date="2025-11-03T19:06:00Z" w16du:dateUtc="2025-11-03T18:06:00Z">
                <w:rPr>
                  <w:rFonts w:ascii="Cambria Math" w:hAnsi="Cambria Math"/>
                </w:rPr>
              </w:ins>
            </m:ctrlPr>
          </m:fPr>
          <m:num>
            <m:sSub>
              <m:sSubPr>
                <m:ctrlPr>
                  <w:ins w:id="1106" w:author="MIR Caroline" w:date="2025-11-03T19:06:00Z" w16du:dateUtc="2025-11-03T18:06:00Z">
                    <w:rPr>
                      <w:rFonts w:ascii="Cambria Math" w:hAnsi="Cambria Math"/>
                    </w:rPr>
                  </w:ins>
                </m:ctrlPr>
              </m:sSubPr>
              <m:e>
                <m:r>
                  <w:ins w:id="1107" w:author="MIR Caroline" w:date="2025-11-03T19:06:00Z" w16du:dateUtc="2025-11-03T18:06:00Z">
                    <w:rPr>
                      <w:rFonts w:ascii="Cambria Math" w:hAnsi="Cambria Math"/>
                    </w:rPr>
                    <m:t>C</m:t>
                  </w:ins>
                </m:r>
              </m:e>
              <m:sub>
                <m:r>
                  <w:ins w:id="1108" w:author="MIR Caroline" w:date="2025-11-03T19:06:00Z" w16du:dateUtc="2025-11-03T18:06:00Z">
                    <w:rPr>
                      <w:rFonts w:ascii="Cambria Math" w:hAnsi="Cambria Math"/>
                    </w:rPr>
                    <m:t>P</m:t>
                  </w:ins>
                </m:r>
                <m:r>
                  <w:ins w:id="1109" w:author="MIR Caroline" w:date="2025-11-03T19:06:00Z" w16du:dateUtc="2025-11-03T18:06:00Z">
                    <m:rPr>
                      <m:sty m:val="p"/>
                    </m:rPr>
                    <w:rPr>
                      <w:rFonts w:ascii="Cambria Math" w:hAnsi="Cambria Math"/>
                    </w:rPr>
                    <m:t>,</m:t>
                  </w:ins>
                </m:r>
                <m:r>
                  <w:ins w:id="1110" w:author="MIR Caroline" w:date="2025-11-03T19:06:00Z" w16du:dateUtc="2025-11-03T18:06:00Z">
                    <w:rPr>
                      <w:rFonts w:ascii="Cambria Math" w:hAnsi="Cambria Math"/>
                    </w:rPr>
                    <m:t>RV</m:t>
                  </w:ins>
                </m:r>
              </m:sub>
            </m:sSub>
            <m:r>
              <w:ins w:id="1111" w:author="MIR Caroline" w:date="2025-11-03T19:06:00Z" w16du:dateUtc="2025-11-03T18:06:00Z">
                <m:rPr>
                  <m:sty m:val="p"/>
                </m:rPr>
                <w:rPr>
                  <w:rFonts w:ascii="Cambria Math" w:hAnsi="Cambria Math"/>
                </w:rPr>
                <m:t>-</m:t>
              </w:ins>
            </m:r>
            <m:sSub>
              <m:sSubPr>
                <m:ctrlPr>
                  <w:ins w:id="1112" w:author="MIR Caroline" w:date="2025-11-03T19:06:00Z" w16du:dateUtc="2025-11-03T18:06:00Z">
                    <w:rPr>
                      <w:rFonts w:ascii="Cambria Math" w:hAnsi="Cambria Math"/>
                    </w:rPr>
                  </w:ins>
                </m:ctrlPr>
              </m:sSubPr>
              <m:e>
                <m:r>
                  <w:ins w:id="1113" w:author="MIR Caroline" w:date="2025-11-03T19:06:00Z" w16du:dateUtc="2025-11-03T18:06:00Z">
                    <w:rPr>
                      <w:rFonts w:ascii="Cambria Math" w:hAnsi="Cambria Math"/>
                    </w:rPr>
                    <m:t>C</m:t>
                  </w:ins>
                </m:r>
              </m:e>
              <m:sub>
                <m:r>
                  <w:ins w:id="1114" w:author="MIR Caroline" w:date="2025-11-03T19:06:00Z" w16du:dateUtc="2025-11-03T18:06:00Z">
                    <w:rPr>
                      <w:rFonts w:ascii="Cambria Math" w:hAnsi="Cambria Math"/>
                    </w:rPr>
                    <m:t>P</m:t>
                  </w:ins>
                </m:r>
                <m:r>
                  <w:ins w:id="1115" w:author="MIR Caroline" w:date="2025-11-03T19:06:00Z" w16du:dateUtc="2025-11-03T18:06:00Z">
                    <m:rPr>
                      <m:sty m:val="p"/>
                    </m:rPr>
                    <w:rPr>
                      <w:rFonts w:ascii="Cambria Math" w:hAnsi="Cambria Math"/>
                    </w:rPr>
                    <m:t xml:space="preserve">, </m:t>
                  </w:ins>
                </m:r>
                <m:r>
                  <w:ins w:id="1116" w:author="MIR Caroline" w:date="2025-11-03T19:06:00Z" w16du:dateUtc="2025-11-03T18:06:00Z">
                    <w:rPr>
                      <w:rFonts w:ascii="Cambria Math" w:hAnsi="Cambria Math"/>
                    </w:rPr>
                    <m:t>Bat/Ves</m:t>
                  </w:ins>
                </m:r>
              </m:sub>
            </m:sSub>
          </m:num>
          <m:den>
            <m:sSub>
              <m:sSubPr>
                <m:ctrlPr>
                  <w:ins w:id="1117" w:author="MIR Caroline" w:date="2025-11-03T19:06:00Z" w16du:dateUtc="2025-11-03T18:06:00Z">
                    <w:rPr>
                      <w:rFonts w:ascii="Cambria Math" w:hAnsi="Cambria Math"/>
                    </w:rPr>
                  </w:ins>
                </m:ctrlPr>
              </m:sSubPr>
              <m:e>
                <m:r>
                  <w:ins w:id="1118" w:author="MIR Caroline" w:date="2025-11-03T19:06:00Z" w16du:dateUtc="2025-11-03T18:06:00Z">
                    <w:rPr>
                      <w:rFonts w:ascii="Cambria Math" w:hAnsi="Cambria Math"/>
                    </w:rPr>
                    <m:t>m</m:t>
                  </w:ins>
                </m:r>
              </m:e>
              <m:sub>
                <m:r>
                  <w:ins w:id="1119" w:author="MIR Caroline" w:date="2025-11-03T19:06:00Z" w16du:dateUtc="2025-11-03T18:06:00Z">
                    <w:rPr>
                      <w:rFonts w:ascii="Cambria Math" w:hAnsi="Cambria Math"/>
                    </w:rPr>
                    <m:t>RV</m:t>
                  </w:ins>
                </m:r>
              </m:sub>
            </m:sSub>
            <m:r>
              <w:ins w:id="1120" w:author="MIR Caroline" w:date="2025-11-03T19:06:00Z" w16du:dateUtc="2025-11-03T18:06:00Z">
                <m:rPr>
                  <m:sty m:val="p"/>
                </m:rPr>
                <w:rPr>
                  <w:rFonts w:ascii="Cambria Math" w:hAnsi="Cambria Math"/>
                </w:rPr>
                <m:t>-</m:t>
              </w:ins>
            </m:r>
            <m:sSub>
              <m:sSubPr>
                <m:ctrlPr>
                  <w:ins w:id="1121" w:author="MIR Caroline" w:date="2025-11-03T19:06:00Z" w16du:dateUtc="2025-11-03T18:06:00Z">
                    <w:rPr>
                      <w:rFonts w:ascii="Cambria Math" w:hAnsi="Cambria Math"/>
                    </w:rPr>
                  </w:ins>
                </m:ctrlPr>
              </m:sSubPr>
              <m:e>
                <m:r>
                  <w:ins w:id="1122" w:author="MIR Caroline" w:date="2025-11-03T19:06:00Z" w16du:dateUtc="2025-11-03T18:06:00Z">
                    <w:rPr>
                      <w:rFonts w:ascii="Cambria Math" w:hAnsi="Cambria Math"/>
                    </w:rPr>
                    <m:t>m</m:t>
                  </w:ins>
                </m:r>
              </m:e>
              <m:sub>
                <m:r>
                  <w:ins w:id="1123" w:author="MIR Caroline" w:date="2025-11-03T19:06:00Z" w16du:dateUtc="2025-11-03T18:06:00Z">
                    <w:rPr>
                      <w:rFonts w:ascii="Cambria Math" w:hAnsi="Cambria Math"/>
                    </w:rPr>
                    <m:t xml:space="preserve">Bat/Ves  </m:t>
                  </w:ins>
                </m:r>
              </m:sub>
            </m:sSub>
          </m:den>
        </m:f>
      </m:oMath>
      <w:ins w:id="1124" w:author="MIR Caroline" w:date="2025-11-03T19:06:00Z" w16du:dateUtc="2025-11-03T18:06:00Z">
        <w:r>
          <w:tab/>
        </w:r>
        <w:r>
          <w:tab/>
        </w:r>
        <w:r>
          <w:tab/>
        </w:r>
        <w:r>
          <w:tab/>
          <w:t>(</w:t>
        </w:r>
        <w:r>
          <w:fldChar w:fldCharType="begin"/>
        </w:r>
        <w:r>
          <w:instrText xml:space="preserve"> SEQ Equation \* ARABIC </w:instrText>
        </w:r>
        <w:r>
          <w:fldChar w:fldCharType="separate"/>
        </w:r>
        <w:r>
          <w:rPr>
            <w:noProof/>
          </w:rPr>
          <w:t>2</w:t>
        </w:r>
        <w:r>
          <w:fldChar w:fldCharType="end"/>
        </w:r>
        <w:r>
          <w:t>)</w:t>
        </w:r>
      </w:ins>
    </w:p>
    <w:p w14:paraId="389AD5EA" w14:textId="77777777" w:rsidR="00B85DAC" w:rsidRDefault="00B85DAC" w:rsidP="00B85DAC">
      <w:pPr>
        <w:ind w:left="2268"/>
        <w:rPr>
          <w:ins w:id="1125" w:author="MIR Caroline" w:date="2025-11-03T19:06:00Z" w16du:dateUtc="2025-11-03T18:06:00Z"/>
        </w:rPr>
      </w:pPr>
      <w:proofErr w:type="gramStart"/>
      <w:ins w:id="1126" w:author="MIR Caroline" w:date="2025-11-03T19:06:00Z" w16du:dateUtc="2025-11-03T18:06:00Z">
        <w:r>
          <w:t>Where;</w:t>
        </w:r>
        <w:proofErr w:type="gramEnd"/>
      </w:ins>
    </w:p>
    <w:p w14:paraId="270D3DD6" w14:textId="77777777" w:rsidR="00B85DAC" w:rsidRDefault="00B85DAC" w:rsidP="00B85DAC">
      <w:pPr>
        <w:ind w:left="2268"/>
        <w:rPr>
          <w:ins w:id="1127" w:author="MIR Caroline" w:date="2025-11-03T19:06:00Z" w16du:dateUtc="2025-11-03T18:06:00Z"/>
        </w:rPr>
      </w:pPr>
      <m:oMath>
        <m:sSub>
          <m:sSubPr>
            <m:ctrlPr>
              <w:ins w:id="1128" w:author="MIR Caroline" w:date="2025-11-03T19:06:00Z" w16du:dateUtc="2025-11-03T18:06:00Z">
                <w:rPr>
                  <w:rFonts w:ascii="Cambria Math" w:hAnsi="Cambria Math"/>
                </w:rPr>
              </w:ins>
            </m:ctrlPr>
          </m:sSubPr>
          <m:e>
            <m:r>
              <w:ins w:id="1129" w:author="MIR Caroline" w:date="2025-11-03T19:06:00Z" w16du:dateUtc="2025-11-03T18:06:00Z">
                <w:rPr>
                  <w:rFonts w:ascii="Cambria Math" w:hAnsi="Cambria Math"/>
                </w:rPr>
                <m:t>C</m:t>
              </w:ins>
            </m:r>
          </m:e>
          <m:sub>
            <m:r>
              <w:ins w:id="1130" w:author="MIR Caroline" w:date="2025-11-03T19:06:00Z" w16du:dateUtc="2025-11-03T18:06:00Z">
                <w:rPr>
                  <w:rFonts w:ascii="Cambria Math" w:hAnsi="Cambria Math"/>
                </w:rPr>
                <m:t>P</m:t>
              </w:ins>
            </m:r>
            <m:r>
              <w:ins w:id="1131" w:author="MIR Caroline" w:date="2025-11-03T19:06:00Z" w16du:dateUtc="2025-11-03T18:06:00Z">
                <m:rPr>
                  <m:sty m:val="p"/>
                </m:rPr>
                <w:rPr>
                  <w:rFonts w:ascii="Cambria Math" w:hAnsi="Cambria Math"/>
                </w:rPr>
                <m:t xml:space="preserve">, </m:t>
              </w:ins>
            </m:r>
            <m:r>
              <w:ins w:id="1132" w:author="MIR Caroline" w:date="2025-11-03T19:06:00Z" w16du:dateUtc="2025-11-03T18:06:00Z">
                <w:rPr>
                  <w:rFonts w:ascii="Cambria Math" w:hAnsi="Cambria Math"/>
                </w:rPr>
                <m:t>RV</m:t>
              </w:ins>
            </m:r>
          </m:sub>
        </m:sSub>
      </m:oMath>
      <w:ins w:id="1133" w:author="MIR Caroline" w:date="2025-11-03T19:06:00Z" w16du:dateUtc="2025-11-03T18:06:00Z">
        <w:r>
          <w:t xml:space="preserve"> </w:t>
        </w:r>
        <w:r>
          <w:tab/>
        </w:r>
        <w:r>
          <w:tab/>
          <w:t>means the production carbon emission of the RV, [kgCO</w:t>
        </w:r>
        <w:r>
          <w:rPr>
            <w:vertAlign w:val="subscript"/>
          </w:rPr>
          <w:t>2</w:t>
        </w:r>
        <w:r>
          <w:t>eq</w:t>
        </w:r>
        <w:proofErr w:type="gramStart"/>
        <w:r>
          <w:t>];</w:t>
        </w:r>
        <w:proofErr w:type="gramEnd"/>
      </w:ins>
    </w:p>
    <w:p w14:paraId="420A0DB0" w14:textId="77777777" w:rsidR="00B85DAC" w:rsidRDefault="00B85DAC" w:rsidP="00B85DAC">
      <w:pPr>
        <w:ind w:left="3402" w:hanging="1134"/>
        <w:rPr>
          <w:ins w:id="1134" w:author="MIR Caroline" w:date="2025-11-03T19:06:00Z" w16du:dateUtc="2025-11-03T18:06:00Z"/>
        </w:rPr>
      </w:pPr>
      <m:oMath>
        <m:sSub>
          <m:sSubPr>
            <m:ctrlPr>
              <w:ins w:id="1135" w:author="MIR Caroline" w:date="2025-11-03T19:06:00Z" w16du:dateUtc="2025-11-03T18:06:00Z">
                <w:rPr>
                  <w:rFonts w:ascii="Cambria Math" w:hAnsi="Cambria Math"/>
                </w:rPr>
              </w:ins>
            </m:ctrlPr>
          </m:sSubPr>
          <m:e>
            <m:r>
              <w:ins w:id="1136" w:author="MIR Caroline" w:date="2025-11-03T19:06:00Z" w16du:dateUtc="2025-11-03T18:06:00Z">
                <w:rPr>
                  <w:rFonts w:ascii="Cambria Math" w:hAnsi="Cambria Math"/>
                </w:rPr>
                <m:t>C</m:t>
              </w:ins>
            </m:r>
          </m:e>
          <m:sub>
            <m:r>
              <w:ins w:id="1137" w:author="MIR Caroline" w:date="2025-11-03T19:06:00Z" w16du:dateUtc="2025-11-03T18:06:00Z">
                <w:rPr>
                  <w:rFonts w:ascii="Cambria Math" w:hAnsi="Cambria Math"/>
                </w:rPr>
                <m:t>P</m:t>
              </w:ins>
            </m:r>
            <m:r>
              <w:ins w:id="1138" w:author="MIR Caroline" w:date="2025-11-03T19:06:00Z" w16du:dateUtc="2025-11-03T18:06:00Z">
                <m:rPr>
                  <m:sty m:val="p"/>
                </m:rPr>
                <w:rPr>
                  <w:rFonts w:ascii="Cambria Math" w:hAnsi="Cambria Math"/>
                </w:rPr>
                <m:t>,</m:t>
              </w:ins>
            </m:r>
            <m:r>
              <w:ins w:id="1139" w:author="MIR Caroline" w:date="2025-11-03T19:06:00Z" w16du:dateUtc="2025-11-03T18:06:00Z">
                <w:rPr>
                  <w:rFonts w:ascii="Cambria Math" w:hAnsi="Cambria Math"/>
                </w:rPr>
                <m:t>Bat/Ves</m:t>
              </w:ins>
            </m:r>
          </m:sub>
        </m:sSub>
      </m:oMath>
      <w:ins w:id="1140" w:author="MIR Caroline" w:date="2025-11-03T19:06:00Z" w16du:dateUtc="2025-11-03T18:06:00Z">
        <w:r>
          <w:t xml:space="preserve"> </w:t>
        </w:r>
        <w:r>
          <w:tab/>
          <w:t xml:space="preserve">means the production carbon emission of the traction battery </w:t>
        </w:r>
        <w:r w:rsidRPr="00EB1DD8">
          <w:t xml:space="preserve">or hydrogen storage vessels </w:t>
        </w:r>
        <w:r>
          <w:t>of the RV, [kgCO</w:t>
        </w:r>
        <w:r>
          <w:rPr>
            <w:vertAlign w:val="subscript"/>
          </w:rPr>
          <w:t>2</w:t>
        </w:r>
        <w:r>
          <w:t>eq</w:t>
        </w:r>
        <w:proofErr w:type="gramStart"/>
        <w:r>
          <w:t>];</w:t>
        </w:r>
        <w:proofErr w:type="gramEnd"/>
      </w:ins>
    </w:p>
    <w:p w14:paraId="16BBF5B4" w14:textId="77777777" w:rsidR="00B85DAC" w:rsidRDefault="00B85DAC" w:rsidP="00B85DAC">
      <w:pPr>
        <w:ind w:left="3402" w:hanging="1134"/>
        <w:rPr>
          <w:ins w:id="1141" w:author="MIR Caroline" w:date="2025-11-03T19:06:00Z" w16du:dateUtc="2025-11-03T18:06:00Z"/>
        </w:rPr>
      </w:pPr>
      <m:oMath>
        <m:sSub>
          <m:sSubPr>
            <m:ctrlPr>
              <w:ins w:id="1142" w:author="MIR Caroline" w:date="2025-11-03T19:06:00Z" w16du:dateUtc="2025-11-03T18:06:00Z">
                <w:rPr>
                  <w:rFonts w:ascii="Cambria Math" w:hAnsi="Cambria Math"/>
                </w:rPr>
              </w:ins>
            </m:ctrlPr>
          </m:sSubPr>
          <m:e>
            <m:r>
              <w:ins w:id="1143" w:author="MIR Caroline" w:date="2025-11-03T19:06:00Z" w16du:dateUtc="2025-11-03T18:06:00Z">
                <w:rPr>
                  <w:rFonts w:ascii="Cambria Math" w:hAnsi="Cambria Math"/>
                </w:rPr>
                <m:t>m</m:t>
              </w:ins>
            </m:r>
          </m:e>
          <m:sub>
            <m:r>
              <w:ins w:id="1144" w:author="MIR Caroline" w:date="2025-11-03T19:06:00Z" w16du:dateUtc="2025-11-03T18:06:00Z">
                <w:rPr>
                  <w:rFonts w:ascii="Cambria Math" w:hAnsi="Cambria Math"/>
                </w:rPr>
                <m:t>RV</m:t>
              </w:ins>
            </m:r>
          </m:sub>
        </m:sSub>
      </m:oMath>
      <w:ins w:id="1145" w:author="MIR Caroline" w:date="2025-11-03T19:06:00Z" w16du:dateUtc="2025-11-03T18:06:00Z">
        <w:r>
          <w:t xml:space="preserve"> </w:t>
        </w:r>
        <w:r>
          <w:tab/>
        </w:r>
        <w:r>
          <w:tab/>
          <w:t>means the actual mass of the RV (with the accessories &amp; options), [kg</w:t>
        </w:r>
        <w:proofErr w:type="gramStart"/>
        <w:r>
          <w:t>];</w:t>
        </w:r>
        <w:proofErr w:type="gramEnd"/>
      </w:ins>
    </w:p>
    <w:p w14:paraId="43CDA8EC" w14:textId="77777777" w:rsidR="00B85DAC" w:rsidRDefault="00B85DAC" w:rsidP="00B85DAC">
      <w:pPr>
        <w:ind w:left="2268"/>
        <w:rPr>
          <w:ins w:id="1146" w:author="MIR Caroline" w:date="2025-11-03T19:06:00Z" w16du:dateUtc="2025-11-03T18:06:00Z"/>
        </w:rPr>
      </w:pPr>
      <m:oMath>
        <m:sSub>
          <m:sSubPr>
            <m:ctrlPr>
              <w:ins w:id="1147" w:author="MIR Caroline" w:date="2025-11-03T19:06:00Z" w16du:dateUtc="2025-11-03T18:06:00Z">
                <w:rPr>
                  <w:rFonts w:ascii="Cambria Math" w:hAnsi="Cambria Math"/>
                </w:rPr>
              </w:ins>
            </m:ctrlPr>
          </m:sSubPr>
          <m:e>
            <m:r>
              <w:ins w:id="1148" w:author="MIR Caroline" w:date="2025-11-03T19:06:00Z" w16du:dateUtc="2025-11-03T18:06:00Z">
                <w:rPr>
                  <w:rFonts w:ascii="Cambria Math" w:hAnsi="Cambria Math"/>
                </w:rPr>
                <m:t>m</m:t>
              </w:ins>
            </m:r>
          </m:e>
          <m:sub>
            <m:r>
              <w:ins w:id="1149" w:author="MIR Caroline" w:date="2025-11-03T19:06:00Z" w16du:dateUtc="2025-11-03T18:06:00Z">
                <w:rPr>
                  <w:rFonts w:ascii="Cambria Math" w:hAnsi="Cambria Math"/>
                </w:rPr>
                <m:t>Bat/Ves</m:t>
              </w:ins>
            </m:r>
          </m:sub>
        </m:sSub>
      </m:oMath>
      <w:ins w:id="1150" w:author="MIR Caroline" w:date="2025-11-03T19:06:00Z" w16du:dateUtc="2025-11-03T18:06:00Z">
        <w:r>
          <w:t xml:space="preserve"> </w:t>
        </w:r>
        <w:r>
          <w:tab/>
          <w:t>means the weight of the traction battery or hydrogen storage vessels of the RV, [kg</w:t>
        </w:r>
        <w:proofErr w:type="gramStart"/>
        <w:r>
          <w:t>];</w:t>
        </w:r>
        <w:proofErr w:type="gramEnd"/>
      </w:ins>
    </w:p>
    <w:p w14:paraId="43D637DB" w14:textId="77777777" w:rsidR="00B85DAC" w:rsidRDefault="00B85DAC" w:rsidP="00B85DAC">
      <w:pPr>
        <w:ind w:left="2268"/>
        <w:rPr>
          <w:ins w:id="1151" w:author="MIR Caroline" w:date="2025-11-03T19:06:00Z" w16du:dateUtc="2025-11-03T18:06:00Z"/>
        </w:rPr>
      </w:pPr>
      <w:ins w:id="1152" w:author="MIR Caroline" w:date="2025-11-03T19:06:00Z" w16du:dateUtc="2025-11-03T18:06:00Z">
        <w:r>
          <w:t xml:space="preserve">Both </w:t>
        </w:r>
      </w:ins>
      <m:oMath>
        <m:sSub>
          <m:sSubPr>
            <m:ctrlPr>
              <w:ins w:id="1153" w:author="MIR Caroline" w:date="2025-11-03T19:06:00Z" w16du:dateUtc="2025-11-03T18:06:00Z">
                <w:rPr>
                  <w:rFonts w:ascii="Cambria Math" w:hAnsi="Cambria Math"/>
                </w:rPr>
              </w:ins>
            </m:ctrlPr>
          </m:sSubPr>
          <m:e>
            <m:r>
              <w:ins w:id="1154" w:author="MIR Caroline" w:date="2025-11-03T19:06:00Z" w16du:dateUtc="2025-11-03T18:06:00Z">
                <w:rPr>
                  <w:rFonts w:ascii="Cambria Math" w:hAnsi="Cambria Math"/>
                </w:rPr>
                <m:t>C</m:t>
              </w:ins>
            </m:r>
          </m:e>
          <m:sub>
            <m:r>
              <w:ins w:id="1155" w:author="MIR Caroline" w:date="2025-11-03T19:06:00Z" w16du:dateUtc="2025-11-03T18:06:00Z">
                <w:rPr>
                  <w:rFonts w:ascii="Cambria Math" w:hAnsi="Cambria Math"/>
                </w:rPr>
                <m:t>P</m:t>
              </w:ins>
            </m:r>
            <m:r>
              <w:ins w:id="1156" w:author="MIR Caroline" w:date="2025-11-03T19:06:00Z" w16du:dateUtc="2025-11-03T18:06:00Z">
                <m:rPr>
                  <m:sty m:val="p"/>
                </m:rPr>
                <w:rPr>
                  <w:rFonts w:ascii="Cambria Math" w:hAnsi="Cambria Math"/>
                </w:rPr>
                <m:t xml:space="preserve">, </m:t>
              </w:ins>
            </m:r>
            <m:r>
              <w:ins w:id="1157" w:author="MIR Caroline" w:date="2025-11-03T19:06:00Z" w16du:dateUtc="2025-11-03T18:06:00Z">
                <w:rPr>
                  <w:rFonts w:ascii="Cambria Math" w:hAnsi="Cambria Math"/>
                </w:rPr>
                <m:t>RV</m:t>
              </w:ins>
            </m:r>
          </m:sub>
        </m:sSub>
      </m:oMath>
      <w:ins w:id="1158" w:author="MIR Caroline" w:date="2025-11-03T19:06:00Z" w16du:dateUtc="2025-11-03T18:06:00Z">
        <w:r>
          <w:t xml:space="preserve">  and </w:t>
        </w:r>
      </w:ins>
      <m:oMath>
        <m:sSub>
          <m:sSubPr>
            <m:ctrlPr>
              <w:ins w:id="1159" w:author="MIR Caroline" w:date="2025-11-03T19:06:00Z" w16du:dateUtc="2025-11-03T18:06:00Z">
                <w:rPr>
                  <w:rFonts w:ascii="Cambria Math" w:hAnsi="Cambria Math"/>
                </w:rPr>
              </w:ins>
            </m:ctrlPr>
          </m:sSubPr>
          <m:e>
            <m:r>
              <w:ins w:id="1160" w:author="MIR Caroline" w:date="2025-11-03T19:06:00Z" w16du:dateUtc="2025-11-03T18:06:00Z">
                <w:rPr>
                  <w:rFonts w:ascii="Cambria Math" w:hAnsi="Cambria Math"/>
                </w:rPr>
                <m:t>m</m:t>
              </w:ins>
            </m:r>
          </m:e>
          <m:sub>
            <m:r>
              <w:ins w:id="1161" w:author="MIR Caroline" w:date="2025-11-03T19:06:00Z" w16du:dateUtc="2025-11-03T18:06:00Z">
                <w:rPr>
                  <w:rFonts w:ascii="Cambria Math" w:hAnsi="Cambria Math"/>
                </w:rPr>
                <m:t>RV</m:t>
              </w:ins>
            </m:r>
          </m:sub>
        </m:sSub>
      </m:oMath>
      <w:ins w:id="1162" w:author="MIR Caroline" w:date="2025-11-03T19:06:00Z" w16du:dateUtc="2025-11-03T18:06:00Z">
        <w:r>
          <w:t xml:space="preserve"> shall be measured on the same RV.</w:t>
        </w:r>
      </w:ins>
    </w:p>
    <w:p w14:paraId="0C29A966" w14:textId="77777777" w:rsidR="00B85DAC" w:rsidRDefault="00B85DAC" w:rsidP="00B85DAC">
      <w:pPr>
        <w:ind w:left="2268"/>
        <w:rPr>
          <w:ins w:id="1163" w:author="MIR Caroline" w:date="2025-11-03T19:06:00Z" w16du:dateUtc="2025-11-03T18:06:00Z"/>
        </w:rPr>
      </w:pPr>
      <w:ins w:id="1164" w:author="MIR Caroline" w:date="2025-11-03T19:06:00Z" w16du:dateUtc="2025-11-03T18:06:00Z">
        <w:r>
          <w:t xml:space="preserve">The </w:t>
        </w:r>
        <w:proofErr w:type="spellStart"/>
        <w:r>
          <w:t>EF</w:t>
        </w:r>
        <w:r>
          <w:rPr>
            <w:vertAlign w:val="subscript"/>
          </w:rPr>
          <w:t>Prod</w:t>
        </w:r>
        <w:proofErr w:type="spellEnd"/>
        <w:r>
          <w:t xml:space="preserve"> shall be included in all relevant test reports. </w:t>
        </w:r>
      </w:ins>
    </w:p>
    <w:p w14:paraId="3554638E" w14:textId="77777777" w:rsidR="00B85DAC" w:rsidRPr="004E5643" w:rsidRDefault="00B85DAC" w:rsidP="00B85DAC">
      <w:pPr>
        <w:ind w:left="2268"/>
        <w:rPr>
          <w:ins w:id="1165" w:author="MIR Caroline" w:date="2025-11-03T19:06:00Z" w16du:dateUtc="2025-11-03T18:06:00Z"/>
        </w:rPr>
      </w:pPr>
      <w:ins w:id="1166" w:author="MIR Caroline" w:date="2025-11-03T19:06:00Z" w16du:dateUtc="2025-11-03T18:06:00Z">
        <w:r>
          <w:t xml:space="preserve">The </w:t>
        </w:r>
        <w:proofErr w:type="spellStart"/>
        <w:r>
          <w:t>EF</w:t>
        </w:r>
        <w:r>
          <w:rPr>
            <w:vertAlign w:val="subscript"/>
          </w:rPr>
          <w:t>Prod</w:t>
        </w:r>
        <w:proofErr w:type="spellEnd"/>
        <w:r>
          <w:t xml:space="preserve"> shall be rounded to 2 points of decimal, the unit is kgCO</w:t>
        </w:r>
        <w:r>
          <w:rPr>
            <w:vertAlign w:val="subscript"/>
          </w:rPr>
          <w:t>2</w:t>
        </w:r>
        <w:r>
          <w:t>eq/kg.</w:t>
        </w:r>
      </w:ins>
    </w:p>
    <w:p w14:paraId="017C0C97" w14:textId="77777777" w:rsidR="00B85DAC" w:rsidRDefault="00B85DAC" w:rsidP="00B85DAC">
      <w:pPr>
        <w:pStyle w:val="Paragraphedeliste"/>
        <w:ind w:left="2268" w:hanging="1134"/>
        <w:rPr>
          <w:ins w:id="1167" w:author="MIR Caroline" w:date="2025-11-03T19:06:00Z" w16du:dateUtc="2025-11-03T18:06:00Z"/>
          <w:lang w:val="en-GB"/>
        </w:rPr>
      </w:pPr>
    </w:p>
    <w:p w14:paraId="0EFBB3B5" w14:textId="15E1824E" w:rsidR="00B85DAC" w:rsidRPr="009201E7" w:rsidRDefault="00B85DAC" w:rsidP="00B85DAC">
      <w:pPr>
        <w:pStyle w:val="Paragraphedeliste"/>
        <w:ind w:left="2268" w:hanging="1134"/>
        <w:rPr>
          <w:ins w:id="1168" w:author="MIR Caroline" w:date="2025-11-03T19:06:00Z" w16du:dateUtc="2025-11-03T18:06:00Z"/>
          <w:lang w:val="en-GB"/>
        </w:rPr>
      </w:pPr>
      <w:ins w:id="1169" w:author="MIR Caroline" w:date="2025-11-03T19:06:00Z" w16du:dateUtc="2025-11-03T18:06:00Z">
        <w:r w:rsidRPr="000335DD">
          <w:rPr>
            <w:lang w:val="en-GB"/>
          </w:rPr>
          <w:t>7.</w:t>
        </w:r>
      </w:ins>
      <w:ins w:id="1170" w:author="MIR Caroline" w:date="2025-11-03T19:15:00Z" w16du:dateUtc="2025-11-03T18:15:00Z">
        <w:r w:rsidR="00296991">
          <w:rPr>
            <w:lang w:val="en-GB"/>
          </w:rPr>
          <w:t>8</w:t>
        </w:r>
      </w:ins>
      <w:ins w:id="1171" w:author="MIR Caroline" w:date="2025-11-03T19:06:00Z" w16du:dateUtc="2025-11-03T18:06:00Z">
        <w:r w:rsidRPr="000335DD">
          <w:rPr>
            <w:lang w:val="en-GB"/>
          </w:rPr>
          <w:t>.</w:t>
        </w:r>
        <w:r>
          <w:rPr>
            <w:lang w:val="en-GB"/>
          </w:rPr>
          <w:t>3</w:t>
        </w:r>
        <w:r w:rsidRPr="000335DD">
          <w:rPr>
            <w:lang w:val="en-GB"/>
          </w:rPr>
          <w:t>.</w:t>
        </w:r>
        <w:r w:rsidRPr="000335DD">
          <w:rPr>
            <w:lang w:val="en-GB"/>
          </w:rPr>
          <w:tab/>
        </w:r>
        <w:r>
          <w:rPr>
            <w:lang w:val="en-GB"/>
          </w:rPr>
          <w:t>Use stage</w:t>
        </w:r>
        <w:r w:rsidRPr="009201E7">
          <w:rPr>
            <w:lang w:val="en-GB"/>
          </w:rPr>
          <w:t xml:space="preserve"> </w:t>
        </w:r>
        <w:r>
          <w:rPr>
            <w:lang w:val="en-GB"/>
          </w:rPr>
          <w:t xml:space="preserve">GHG </w:t>
        </w:r>
        <w:r w:rsidRPr="009B5926">
          <w:rPr>
            <w:rStyle w:val="Rfrencelgre"/>
            <w:smallCaps w:val="0"/>
            <w:color w:val="auto"/>
            <w:lang w:val="en-GB"/>
          </w:rPr>
          <w:t>Emission</w:t>
        </w:r>
      </w:ins>
    </w:p>
    <w:p w14:paraId="6929D8BB" w14:textId="77777777" w:rsidR="00B85DAC" w:rsidRPr="000335DD" w:rsidRDefault="00B85DAC" w:rsidP="00B85DAC">
      <w:pPr>
        <w:ind w:left="2268"/>
        <w:rPr>
          <w:ins w:id="1172" w:author="MIR Caroline" w:date="2025-11-03T19:06:00Z" w16du:dateUtc="2025-11-03T18:06:00Z"/>
        </w:rPr>
      </w:pPr>
      <w:ins w:id="1173" w:author="MIR Caroline" w:date="2025-11-03T19:06:00Z" w16du:dateUtc="2025-11-03T18:06:00Z">
        <w:r w:rsidRPr="000335DD">
          <w:lastRenderedPageBreak/>
          <w:t xml:space="preserve">Carbon emissions related to use </w:t>
        </w:r>
        <w:r>
          <w:t>stage</w:t>
        </w:r>
        <w:r w:rsidRPr="000335DD">
          <w:t xml:space="preserve"> emissions </w:t>
        </w:r>
        <w:r>
          <w:t xml:space="preserve">of the declared vehicle </w:t>
        </w:r>
        <w:r w:rsidRPr="000335DD">
          <w:t xml:space="preserve">should be calculated according to the method described in paragraph </w:t>
        </w:r>
        <w:r w:rsidRPr="000335DD">
          <w:fldChar w:fldCharType="begin"/>
        </w:r>
        <w:r w:rsidRPr="000335DD">
          <w:instrText xml:space="preserve"> REF _Ref202947483 \r \h  \* MERGEFORMAT </w:instrText>
        </w:r>
        <w:r w:rsidRPr="000335DD">
          <w:fldChar w:fldCharType="separate"/>
        </w:r>
        <w:r w:rsidRPr="000335DD">
          <w:rPr>
            <w:cs/>
          </w:rPr>
          <w:t>‎</w:t>
        </w:r>
        <w:r w:rsidRPr="000335DD">
          <w:t>8.3</w:t>
        </w:r>
        <w:r w:rsidRPr="000335DD">
          <w:fldChar w:fldCharType="end"/>
        </w:r>
        <w:r w:rsidRPr="000335DD">
          <w:t>. These emissions are typically derived from certified fuel consumption and energy consumption data, which are included in official homologation documents and regulatory certifications.</w:t>
        </w:r>
      </w:ins>
    </w:p>
    <w:p w14:paraId="056C6933" w14:textId="36A66457" w:rsidR="00B85DAC" w:rsidRPr="009201E7" w:rsidRDefault="00B85DAC" w:rsidP="00B85DAC">
      <w:pPr>
        <w:pStyle w:val="Paragraphedeliste"/>
        <w:ind w:left="2268" w:hanging="1134"/>
        <w:rPr>
          <w:ins w:id="1174" w:author="MIR Caroline" w:date="2025-11-03T19:06:00Z" w16du:dateUtc="2025-11-03T18:06:00Z"/>
          <w:lang w:val="en-GB"/>
        </w:rPr>
      </w:pPr>
      <w:ins w:id="1175" w:author="MIR Caroline" w:date="2025-11-03T19:06:00Z" w16du:dateUtc="2025-11-03T18:06:00Z">
        <w:r w:rsidRPr="000335DD">
          <w:rPr>
            <w:lang w:val="en-GB"/>
          </w:rPr>
          <w:t>7.</w:t>
        </w:r>
      </w:ins>
      <w:ins w:id="1176" w:author="MIR Caroline" w:date="2025-11-03T19:15:00Z" w16du:dateUtc="2025-11-03T18:15:00Z">
        <w:r w:rsidR="00296991">
          <w:rPr>
            <w:lang w:val="en-GB"/>
          </w:rPr>
          <w:t>8</w:t>
        </w:r>
      </w:ins>
      <w:ins w:id="1177" w:author="MIR Caroline" w:date="2025-11-03T19:06:00Z" w16du:dateUtc="2025-11-03T18:06:00Z">
        <w:r w:rsidRPr="000335DD">
          <w:rPr>
            <w:lang w:val="en-GB"/>
          </w:rPr>
          <w:t>.</w:t>
        </w:r>
        <w:r>
          <w:rPr>
            <w:lang w:val="en-GB"/>
          </w:rPr>
          <w:t>3.1</w:t>
        </w:r>
        <w:r w:rsidRPr="000335DD">
          <w:rPr>
            <w:lang w:val="en-GB"/>
          </w:rPr>
          <w:t>.</w:t>
        </w:r>
        <w:r w:rsidRPr="000335DD">
          <w:rPr>
            <w:lang w:val="en-GB"/>
          </w:rPr>
          <w:tab/>
        </w:r>
        <w:r>
          <w:rPr>
            <w:lang w:val="en-GB"/>
          </w:rPr>
          <w:t xml:space="preserve">Use stage </w:t>
        </w:r>
        <w:r w:rsidRPr="009201E7">
          <w:rPr>
            <w:lang w:val="en-GB"/>
          </w:rPr>
          <w:t xml:space="preserve">Powertrain group </w:t>
        </w:r>
      </w:ins>
    </w:p>
    <w:p w14:paraId="2B0C6A7F" w14:textId="77777777" w:rsidR="00B85DAC" w:rsidRPr="000335DD" w:rsidRDefault="00B85DAC" w:rsidP="00B85DAC">
      <w:pPr>
        <w:ind w:left="2268"/>
        <w:rPr>
          <w:ins w:id="1178" w:author="MIR Caroline" w:date="2025-11-03T19:06:00Z" w16du:dateUtc="2025-11-03T18:06:00Z"/>
        </w:rPr>
      </w:pPr>
      <w:ins w:id="1179" w:author="MIR Caroline" w:date="2025-11-03T19:06:00Z" w16du:dateUtc="2025-11-03T18:06:00Z">
        <w:r w:rsidRPr="000335DD">
          <w:t xml:space="preserve">As each region or country have their own definition of the powertrain group (e.g. interpolation family approach in EU) it is recommended to use the same powertrain family criteria defined in the ‘fuel and energy consumption regulation’ (see paragraph </w:t>
        </w:r>
        <w:r w:rsidRPr="000335DD">
          <w:fldChar w:fldCharType="begin"/>
        </w:r>
        <w:r w:rsidRPr="000335DD">
          <w:instrText xml:space="preserve"> REF _Ref202947551 \r \h  \* MERGEFORMAT </w:instrText>
        </w:r>
        <w:r w:rsidRPr="000335DD">
          <w:fldChar w:fldCharType="separate"/>
        </w:r>
        <w:r w:rsidRPr="000335DD">
          <w:rPr>
            <w:cs/>
          </w:rPr>
          <w:t>‎</w:t>
        </w:r>
        <w:r w:rsidRPr="000335DD">
          <w:t>8.3</w:t>
        </w:r>
        <w:r w:rsidRPr="000335DD">
          <w:fldChar w:fldCharType="end"/>
        </w:r>
        <w:r w:rsidRPr="000335DD">
          <w:t xml:space="preserve">). In case of WLTP it is defined in UN GTR 15 / UN Regulation No. 154. </w:t>
        </w:r>
      </w:ins>
    </w:p>
    <w:p w14:paraId="165E60FB" w14:textId="75CFD4AA" w:rsidR="00B85DAC" w:rsidRPr="009201E7" w:rsidRDefault="00B85DAC" w:rsidP="00B85DAC">
      <w:pPr>
        <w:pStyle w:val="Paragraphedeliste"/>
        <w:ind w:left="2268" w:hanging="1134"/>
        <w:rPr>
          <w:ins w:id="1180" w:author="MIR Caroline" w:date="2025-11-03T19:06:00Z" w16du:dateUtc="2025-11-03T18:06:00Z"/>
          <w:rStyle w:val="Rfrencelgre"/>
          <w:smallCaps w:val="0"/>
          <w:color w:val="auto"/>
          <w:lang w:val="en-GB"/>
        </w:rPr>
      </w:pPr>
      <w:ins w:id="1181" w:author="MIR Caroline" w:date="2025-11-03T19:06:00Z" w16du:dateUtc="2025-11-03T18:06:00Z">
        <w:r w:rsidRPr="000335DD">
          <w:rPr>
            <w:rStyle w:val="Rfrencelgre"/>
            <w:smallCaps w:val="0"/>
            <w:color w:val="auto"/>
            <w:lang w:val="en-GB"/>
          </w:rPr>
          <w:t>7.</w:t>
        </w:r>
      </w:ins>
      <w:ins w:id="1182" w:author="MIR Caroline" w:date="2025-11-03T19:15:00Z" w16du:dateUtc="2025-11-03T18:15:00Z">
        <w:r w:rsidR="00296991">
          <w:rPr>
            <w:rStyle w:val="Rfrencelgre"/>
            <w:smallCaps w:val="0"/>
            <w:color w:val="auto"/>
            <w:lang w:val="en-GB"/>
          </w:rPr>
          <w:t>8</w:t>
        </w:r>
      </w:ins>
      <w:ins w:id="1183" w:author="MIR Caroline" w:date="2025-11-03T19:06:00Z" w16du:dateUtc="2025-11-03T18:06:00Z">
        <w:r w:rsidRPr="000335DD">
          <w:rPr>
            <w:rStyle w:val="Rfrencelgre"/>
            <w:smallCaps w:val="0"/>
            <w:color w:val="auto"/>
            <w:lang w:val="en-GB"/>
          </w:rPr>
          <w:t>.</w:t>
        </w:r>
        <w:r>
          <w:rPr>
            <w:rStyle w:val="Rfrencelgre"/>
            <w:smallCaps w:val="0"/>
            <w:color w:val="auto"/>
            <w:lang w:val="en-GB"/>
          </w:rPr>
          <w:t>3</w:t>
        </w:r>
        <w:r w:rsidRPr="000335DD">
          <w:rPr>
            <w:rStyle w:val="Rfrencelgre"/>
            <w:smallCaps w:val="0"/>
            <w:color w:val="auto"/>
            <w:lang w:val="en-GB"/>
          </w:rPr>
          <w:t>.</w:t>
        </w:r>
        <w:r>
          <w:rPr>
            <w:rStyle w:val="Rfrencelgre"/>
            <w:smallCaps w:val="0"/>
            <w:color w:val="auto"/>
            <w:lang w:val="en-GB"/>
          </w:rPr>
          <w:t>2</w:t>
        </w:r>
        <w:r w:rsidRPr="000335DD">
          <w:rPr>
            <w:rStyle w:val="Rfrencelgre"/>
            <w:smallCaps w:val="0"/>
            <w:color w:val="auto"/>
            <w:lang w:val="en-GB"/>
          </w:rPr>
          <w:t>.</w:t>
        </w:r>
        <w:r w:rsidRPr="000335DD">
          <w:rPr>
            <w:rStyle w:val="Rfrencelgre"/>
            <w:smallCaps w:val="0"/>
            <w:color w:val="auto"/>
            <w:lang w:val="en-GB"/>
          </w:rPr>
          <w:tab/>
        </w:r>
        <w:r w:rsidRPr="009201E7">
          <w:rPr>
            <w:lang w:val="en-GB"/>
          </w:rPr>
          <w:t xml:space="preserve">Use </w:t>
        </w:r>
        <w:r>
          <w:rPr>
            <w:lang w:val="en-GB"/>
          </w:rPr>
          <w:t>stage GHG emission</w:t>
        </w:r>
        <w:r>
          <w:rPr>
            <w:rStyle w:val="Rfrencelgre"/>
            <w:smallCaps w:val="0"/>
            <w:color w:val="auto"/>
            <w:lang w:val="en-GB"/>
          </w:rPr>
          <w:t xml:space="preserve">: Energy consumption </w:t>
        </w:r>
      </w:ins>
    </w:p>
    <w:p w14:paraId="3DBB44AA" w14:textId="77777777" w:rsidR="00B85DAC" w:rsidRPr="000335DD" w:rsidRDefault="00B85DAC" w:rsidP="00B85DAC">
      <w:pPr>
        <w:ind w:left="2268"/>
        <w:rPr>
          <w:ins w:id="1184" w:author="MIR Caroline" w:date="2025-11-03T19:06:00Z" w16du:dateUtc="2025-11-03T18:06:00Z"/>
        </w:rPr>
      </w:pPr>
      <w:ins w:id="1185" w:author="MIR Caroline" w:date="2025-11-03T19:06:00Z" w16du:dateUtc="2025-11-03T18:06:00Z">
        <w:r w:rsidRPr="000335DD">
          <w:tab/>
          <w:t>Each individual vehicle has an ‘energy consumption’ value provided in official documentation (e.g., Certificate of Conformity). Two common approaches to determine downstream emissions are:</w:t>
        </w:r>
      </w:ins>
    </w:p>
    <w:p w14:paraId="54461289" w14:textId="77777777" w:rsidR="00B85DAC" w:rsidRPr="000335DD" w:rsidRDefault="00B85DAC" w:rsidP="00B85DAC">
      <w:pPr>
        <w:ind w:left="2268"/>
        <w:rPr>
          <w:ins w:id="1186" w:author="MIR Caroline" w:date="2025-11-03T19:06:00Z" w16du:dateUtc="2025-11-03T18:06:00Z"/>
        </w:rPr>
      </w:pPr>
      <w:ins w:id="1187" w:author="MIR Caroline" w:date="2025-11-03T19:06:00Z" w16du:dateUtc="2025-11-03T18:06:00Z">
        <w:r w:rsidRPr="000335DD">
          <w:t>(a)</w:t>
        </w:r>
        <w:r w:rsidRPr="000335DD">
          <w:tab/>
          <w:t>Interpolation</w:t>
        </w:r>
      </w:ins>
    </w:p>
    <w:p w14:paraId="1F41F760" w14:textId="77777777" w:rsidR="00B85DAC" w:rsidRPr="000335DD" w:rsidRDefault="00B85DAC" w:rsidP="00B85DAC">
      <w:pPr>
        <w:ind w:left="2835" w:hanging="567"/>
        <w:rPr>
          <w:ins w:id="1188" w:author="MIR Caroline" w:date="2025-11-03T19:06:00Z" w16du:dateUtc="2025-11-03T18:06:00Z"/>
        </w:rPr>
      </w:pPr>
      <w:ins w:id="1189" w:author="MIR Caroline" w:date="2025-11-03T19:06:00Z" w16du:dateUtc="2025-11-03T18:06:00Z">
        <w:r w:rsidRPr="000335DD">
          <w:t>(b)</w:t>
        </w:r>
        <w:r w:rsidRPr="000335DD">
          <w:tab/>
          <w:t>Inertia Class</w:t>
        </w:r>
      </w:ins>
    </w:p>
    <w:p w14:paraId="40BBDD0A" w14:textId="77777777" w:rsidR="00B85DAC" w:rsidRPr="000335DD" w:rsidRDefault="00B85DAC" w:rsidP="00B85DAC">
      <w:pPr>
        <w:ind w:left="2268"/>
        <w:rPr>
          <w:ins w:id="1190" w:author="MIR Caroline" w:date="2025-11-03T19:06:00Z" w16du:dateUtc="2025-11-03T18:06:00Z"/>
        </w:rPr>
      </w:pPr>
      <w:ins w:id="1191" w:author="MIR Caroline" w:date="2025-11-03T19:06:00Z" w16du:dateUtc="2025-11-03T18:06:00Z">
        <w:r w:rsidRPr="000335DD">
          <w:t xml:space="preserve">For representative mass, inertia class defined in the regional fuel consumption regulation must be considered. </w:t>
        </w:r>
      </w:ins>
    </w:p>
    <w:p w14:paraId="021BA732" w14:textId="77777777" w:rsidR="00B85DAC" w:rsidRPr="000335DD" w:rsidRDefault="00B85DAC" w:rsidP="00B85DAC">
      <w:pPr>
        <w:pStyle w:val="Lgende"/>
        <w:ind w:left="1134" w:firstLine="0"/>
        <w:jc w:val="left"/>
        <w:rPr>
          <w:ins w:id="1192" w:author="MIR Caroline" w:date="2025-11-03T19:06:00Z" w16du:dateUtc="2025-11-03T18:06:00Z"/>
        </w:rPr>
      </w:pPr>
      <w:ins w:id="1193" w:author="MIR Caroline" w:date="2025-11-03T19:06:00Z" w16du:dateUtc="2025-11-03T18:06:00Z">
        <w:r w:rsidRPr="000335DD">
          <w:t>Figure 4</w:t>
        </w:r>
        <w:r w:rsidRPr="000335DD">
          <w:br/>
        </w:r>
        <w:r w:rsidRPr="000335DD">
          <w:rPr>
            <w:b/>
            <w:bCs w:val="0"/>
          </w:rPr>
          <w:t xml:space="preserve">Explanation of interpolation and inertia approach </w:t>
        </w:r>
      </w:ins>
    </w:p>
    <w:p w14:paraId="79E9E57A" w14:textId="77777777" w:rsidR="00B85DAC" w:rsidRPr="000335DD" w:rsidDel="000C4690" w:rsidRDefault="00B85DAC" w:rsidP="00B85DAC">
      <w:pPr>
        <w:pStyle w:val="Lgende"/>
        <w:jc w:val="left"/>
        <w:rPr>
          <w:ins w:id="1194" w:author="MIR Caroline" w:date="2025-11-03T19:06:00Z" w16du:dateUtc="2025-11-03T18:06:00Z"/>
        </w:rPr>
      </w:pPr>
      <w:ins w:id="1195" w:author="MIR Caroline" w:date="2025-11-03T19:06:00Z" w16du:dateUtc="2025-11-03T18:06:00Z">
        <w:r w:rsidRPr="000335DD">
          <w:rPr>
            <w:noProof/>
          </w:rPr>
          <w:drawing>
            <wp:inline distT="0" distB="0" distL="0" distR="0" wp14:anchorId="5DE50D74" wp14:editId="6A299E45">
              <wp:extent cx="5760720" cy="2091690"/>
              <wp:effectExtent l="0" t="0" r="0" b="3810"/>
              <wp:docPr id="2027043115" name="Picture 1" descr="Une image contenant texte, diagramme, capture d’écran,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043115" name="Picture 1" descr="Une image contenant texte, diagramme, capture d’écran, ligne&#10;&#10;Le contenu généré par l’IA peut être incorrect."/>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ins>
    </w:p>
    <w:p w14:paraId="1D1581FF" w14:textId="77777777" w:rsidR="00B85DAC" w:rsidRPr="000335DD" w:rsidRDefault="00B85DAC" w:rsidP="00B85DAC">
      <w:pPr>
        <w:ind w:left="2268"/>
        <w:rPr>
          <w:ins w:id="1196" w:author="MIR Caroline" w:date="2025-11-03T19:06:00Z" w16du:dateUtc="2025-11-03T18:06:00Z"/>
        </w:rPr>
      </w:pPr>
      <w:ins w:id="1197" w:author="MIR Caroline" w:date="2025-11-03T19:06:00Z" w16du:dateUtc="2025-11-03T18:06:00Z">
        <w:r w:rsidRPr="000335DD">
          <w:t xml:space="preserve">The carbon footprint of a particular type of powertrain and vehicle configuration (mass, aerodynamic, tyre etc.) should be reflected in the selected representative or declared vehicle: </w:t>
        </w:r>
      </w:ins>
    </w:p>
    <w:p w14:paraId="5D28C3D0" w14:textId="77777777" w:rsidR="00B85DAC" w:rsidRPr="009B5926" w:rsidRDefault="00B85DAC" w:rsidP="00B85DAC">
      <w:pPr>
        <w:pStyle w:val="Paragraphedeliste"/>
        <w:numPr>
          <w:ilvl w:val="0"/>
          <w:numId w:val="134"/>
        </w:numPr>
        <w:rPr>
          <w:ins w:id="1198" w:author="MIR Caroline" w:date="2025-11-03T19:06:00Z" w16du:dateUtc="2025-11-03T18:06:00Z"/>
          <w:lang w:val="en-US"/>
        </w:rPr>
      </w:pPr>
      <w:ins w:id="1199" w:author="MIR Caroline" w:date="2025-11-03T19:06:00Z" w16du:dateUtc="2025-11-03T18:06:00Z">
        <w:r w:rsidRPr="009B5926">
          <w:rPr>
            <w:lang w:val="en-US"/>
          </w:rPr>
          <w:t>In case of ‘interpolation approach’: The vehicle configuration of the dec</w:t>
        </w:r>
        <w:r>
          <w:rPr>
            <w:lang w:val="en-US"/>
          </w:rPr>
          <w:t>lared</w:t>
        </w:r>
        <w:r w:rsidRPr="009B5926">
          <w:rPr>
            <w:lang w:val="en-US"/>
          </w:rPr>
          <w:t xml:space="preserve"> vehicle should be used as described in the Certificate </w:t>
        </w:r>
        <w:proofErr w:type="gramStart"/>
        <w:r w:rsidRPr="009B5926">
          <w:rPr>
            <w:lang w:val="en-US"/>
          </w:rPr>
          <w:t>Of</w:t>
        </w:r>
        <w:proofErr w:type="gramEnd"/>
        <w:r w:rsidRPr="009B5926">
          <w:rPr>
            <w:lang w:val="en-US"/>
          </w:rPr>
          <w:t xml:space="preserve"> Conformity document for that vehicle</w:t>
        </w:r>
        <w:r>
          <w:rPr>
            <w:lang w:val="en-US"/>
          </w:rPr>
          <w:t>.</w:t>
        </w:r>
      </w:ins>
    </w:p>
    <w:p w14:paraId="7FECFAE5" w14:textId="77777777" w:rsidR="00B85DAC" w:rsidRPr="009B5926" w:rsidRDefault="00B85DAC" w:rsidP="00B85DAC">
      <w:pPr>
        <w:pStyle w:val="Paragraphedeliste"/>
        <w:numPr>
          <w:ilvl w:val="0"/>
          <w:numId w:val="134"/>
        </w:numPr>
        <w:rPr>
          <w:ins w:id="1200" w:author="MIR Caroline" w:date="2025-11-03T19:06:00Z" w16du:dateUtc="2025-11-03T18:06:00Z"/>
          <w:lang w:val="en-US"/>
        </w:rPr>
      </w:pPr>
      <w:ins w:id="1201" w:author="MIR Caroline" w:date="2025-11-03T19:06:00Z" w16du:dateUtc="2025-11-03T18:06:00Z">
        <w:r w:rsidRPr="009B5926">
          <w:rPr>
            <w:lang w:val="en-US"/>
          </w:rPr>
          <w:t xml:space="preserve">In case of ‘inertia class approach’: </w:t>
        </w:r>
        <w:r w:rsidRPr="00784AD7">
          <w:rPr>
            <w:lang w:val="en-GB"/>
          </w:rPr>
          <w:t xml:space="preserve">The </w:t>
        </w:r>
        <w:r w:rsidRPr="002C73E3">
          <w:rPr>
            <w:lang w:val="en-US"/>
          </w:rPr>
          <w:t>inertia class</w:t>
        </w:r>
        <w:r w:rsidRPr="00784AD7">
          <w:rPr>
            <w:lang w:val="en-GB"/>
          </w:rPr>
          <w:t xml:space="preserve"> configuration of the </w:t>
        </w:r>
        <w:r>
          <w:rPr>
            <w:lang w:val="en-GB"/>
          </w:rPr>
          <w:t>declared</w:t>
        </w:r>
        <w:r w:rsidRPr="00784AD7">
          <w:rPr>
            <w:lang w:val="en-GB"/>
          </w:rPr>
          <w:t xml:space="preserve"> vehicle should be used as described in the Certificate </w:t>
        </w:r>
        <w:proofErr w:type="gramStart"/>
        <w:r w:rsidRPr="00784AD7">
          <w:rPr>
            <w:lang w:val="en-GB"/>
          </w:rPr>
          <w:t>Of</w:t>
        </w:r>
        <w:proofErr w:type="gramEnd"/>
        <w:r w:rsidRPr="00784AD7">
          <w:rPr>
            <w:lang w:val="en-GB"/>
          </w:rPr>
          <w:t xml:space="preserve"> Conformity document for that vehicle</w:t>
        </w:r>
      </w:ins>
    </w:p>
    <w:p w14:paraId="41621874" w14:textId="526AAB9A" w:rsidR="00B85DAC" w:rsidRPr="009201E7" w:rsidRDefault="00B85DAC" w:rsidP="00B85DAC">
      <w:pPr>
        <w:pStyle w:val="Paragraphedeliste"/>
        <w:ind w:left="2268" w:hanging="1134"/>
        <w:rPr>
          <w:ins w:id="1202" w:author="MIR Caroline" w:date="2025-11-03T19:06:00Z" w16du:dateUtc="2025-11-03T18:06:00Z"/>
          <w:lang w:val="en-GB"/>
        </w:rPr>
      </w:pPr>
      <w:ins w:id="1203" w:author="MIR Caroline" w:date="2025-11-03T19:06:00Z" w16du:dateUtc="2025-11-03T18:06:00Z">
        <w:r w:rsidRPr="000335DD">
          <w:rPr>
            <w:lang w:val="en-GB"/>
          </w:rPr>
          <w:t>7.</w:t>
        </w:r>
      </w:ins>
      <w:ins w:id="1204" w:author="MIR Caroline" w:date="2025-11-03T19:15:00Z" w16du:dateUtc="2025-11-03T18:15:00Z">
        <w:r w:rsidR="00296991">
          <w:rPr>
            <w:lang w:val="en-GB"/>
          </w:rPr>
          <w:t>8</w:t>
        </w:r>
      </w:ins>
      <w:ins w:id="1205" w:author="MIR Caroline" w:date="2025-11-03T19:06:00Z" w16du:dateUtc="2025-11-03T18:06:00Z">
        <w:r w:rsidRPr="000335DD">
          <w:rPr>
            <w:lang w:val="en-GB"/>
          </w:rPr>
          <w:t>.</w:t>
        </w:r>
        <w:r>
          <w:rPr>
            <w:lang w:val="en-GB"/>
          </w:rPr>
          <w:t>3.3</w:t>
        </w:r>
        <w:r w:rsidRPr="000335DD">
          <w:rPr>
            <w:lang w:val="en-GB"/>
          </w:rPr>
          <w:t>.</w:t>
        </w:r>
        <w:r w:rsidRPr="000335DD">
          <w:rPr>
            <w:lang w:val="en-GB"/>
          </w:rPr>
          <w:tab/>
        </w:r>
        <w:r>
          <w:rPr>
            <w:lang w:val="en-GB"/>
          </w:rPr>
          <w:t xml:space="preserve">Use stage GHG emission: </w:t>
        </w:r>
        <w:r w:rsidRPr="009201E7">
          <w:rPr>
            <w:lang w:val="en-GB"/>
          </w:rPr>
          <w:t xml:space="preserve">Maintenance and leakage </w:t>
        </w:r>
      </w:ins>
    </w:p>
    <w:p w14:paraId="6B50FE51" w14:textId="77777777" w:rsidR="00B85DAC" w:rsidRPr="000335DD" w:rsidRDefault="00B85DAC" w:rsidP="00B85DAC">
      <w:pPr>
        <w:ind w:left="2268"/>
        <w:rPr>
          <w:ins w:id="1206" w:author="MIR Caroline" w:date="2025-11-03T19:06:00Z" w16du:dateUtc="2025-11-03T18:06:00Z"/>
        </w:rPr>
      </w:pPr>
      <w:ins w:id="1207" w:author="MIR Caroline" w:date="2025-11-03T19:06:00Z" w16du:dateUtc="2025-11-03T18:06:00Z">
        <w:r w:rsidRPr="000335DD">
          <w:t xml:space="preserve">The carbon footprint during the maintenance and leakage does not vary in each powertrain family and hence it is recommended to determine this value for the selected RV of the powertrain family.   </w:t>
        </w:r>
      </w:ins>
    </w:p>
    <w:p w14:paraId="1D396403" w14:textId="69FB2883" w:rsidR="00B85DAC" w:rsidRPr="009201E7" w:rsidRDefault="00B85DAC" w:rsidP="00B85DAC">
      <w:pPr>
        <w:pStyle w:val="Paragraphedeliste"/>
        <w:ind w:left="2268" w:hanging="1134"/>
        <w:rPr>
          <w:ins w:id="1208" w:author="MIR Caroline" w:date="2025-11-03T19:06:00Z" w16du:dateUtc="2025-11-03T18:06:00Z"/>
          <w:rStyle w:val="Rfrencelgre"/>
          <w:smallCaps w:val="0"/>
          <w:color w:val="auto"/>
          <w:lang w:val="en-GB"/>
        </w:rPr>
      </w:pPr>
      <w:ins w:id="1209" w:author="MIR Caroline" w:date="2025-11-03T19:06:00Z" w16du:dateUtc="2025-11-03T18:06:00Z">
        <w:r w:rsidRPr="000335DD">
          <w:rPr>
            <w:rStyle w:val="Rfrencelgre"/>
            <w:smallCaps w:val="0"/>
            <w:color w:val="auto"/>
            <w:lang w:val="en-GB"/>
          </w:rPr>
          <w:t>7.</w:t>
        </w:r>
      </w:ins>
      <w:ins w:id="1210" w:author="MIR Caroline" w:date="2025-11-03T19:15:00Z" w16du:dateUtc="2025-11-03T18:15:00Z">
        <w:r w:rsidR="00296991">
          <w:rPr>
            <w:rStyle w:val="Rfrencelgre"/>
            <w:smallCaps w:val="0"/>
            <w:color w:val="auto"/>
            <w:lang w:val="en-GB"/>
          </w:rPr>
          <w:t>8</w:t>
        </w:r>
      </w:ins>
      <w:ins w:id="1211" w:author="MIR Caroline" w:date="2025-11-03T19:06:00Z" w16du:dateUtc="2025-11-03T18:06:00Z">
        <w:r w:rsidRPr="000335DD">
          <w:rPr>
            <w:rStyle w:val="Rfrencelgre"/>
            <w:smallCaps w:val="0"/>
            <w:color w:val="auto"/>
            <w:lang w:val="en-GB"/>
          </w:rPr>
          <w:t>.</w:t>
        </w:r>
        <w:r>
          <w:rPr>
            <w:rStyle w:val="Rfrencelgre"/>
            <w:smallCaps w:val="0"/>
            <w:color w:val="auto"/>
            <w:lang w:val="en-GB"/>
          </w:rPr>
          <w:t>4.</w:t>
        </w:r>
        <w:r w:rsidRPr="000335DD">
          <w:rPr>
            <w:rStyle w:val="Rfrencelgre"/>
            <w:smallCaps w:val="0"/>
            <w:color w:val="auto"/>
            <w:lang w:val="en-GB"/>
          </w:rPr>
          <w:tab/>
        </w:r>
        <w:proofErr w:type="spellStart"/>
        <w:r w:rsidRPr="009201E7">
          <w:rPr>
            <w:lang w:val="en-GB"/>
          </w:rPr>
          <w:t>EoL</w:t>
        </w:r>
        <w:proofErr w:type="spellEnd"/>
        <w:r w:rsidRPr="009201E7">
          <w:rPr>
            <w:rStyle w:val="Rfrencelgre"/>
            <w:smallCaps w:val="0"/>
            <w:color w:val="auto"/>
            <w:lang w:val="en-GB"/>
          </w:rPr>
          <w:t xml:space="preserve"> </w:t>
        </w:r>
        <w:r>
          <w:rPr>
            <w:rStyle w:val="Rfrencelgre"/>
            <w:smallCaps w:val="0"/>
            <w:color w:val="auto"/>
            <w:lang w:val="en-GB"/>
          </w:rPr>
          <w:t xml:space="preserve">stage GHG </w:t>
        </w:r>
        <w:r w:rsidRPr="009201E7">
          <w:rPr>
            <w:rStyle w:val="Rfrencelgre"/>
            <w:smallCaps w:val="0"/>
            <w:color w:val="auto"/>
            <w:lang w:val="en-GB"/>
          </w:rPr>
          <w:t xml:space="preserve">Emission  </w:t>
        </w:r>
      </w:ins>
    </w:p>
    <w:p w14:paraId="3DBE80DC" w14:textId="77777777" w:rsidR="00B85DAC" w:rsidRPr="004E5643" w:rsidRDefault="00B85DAC" w:rsidP="00B85DAC">
      <w:pPr>
        <w:ind w:left="2268"/>
        <w:rPr>
          <w:ins w:id="1212" w:author="MIR Caroline" w:date="2025-11-03T19:06:00Z" w16du:dateUtc="2025-11-03T18:06:00Z"/>
        </w:rPr>
      </w:pPr>
      <w:ins w:id="1213" w:author="MIR Caroline" w:date="2025-11-03T19:06:00Z" w16du:dateUtc="2025-11-03T18:06:00Z">
        <w:r w:rsidRPr="004E5643">
          <w:t xml:space="preserve">Due to the large number of equipment variants for vehicles it is impractical to quantify </w:t>
        </w:r>
        <w:proofErr w:type="spellStart"/>
        <w:r>
          <w:t>EoL</w:t>
        </w:r>
        <w:proofErr w:type="spellEnd"/>
        <w:r w:rsidRPr="004E5643">
          <w:t xml:space="preserve"> emissions for each vehicle individually. Alternatively, a ‘LCA group -</w:t>
        </w:r>
        <w:r>
          <w:t xml:space="preserve"> </w:t>
        </w:r>
        <w:proofErr w:type="spellStart"/>
        <w:r>
          <w:t>EoL</w:t>
        </w:r>
        <w:proofErr w:type="spellEnd"/>
        <w:r w:rsidRPr="004E5643">
          <w:t>’ (LG</w:t>
        </w:r>
        <w:r>
          <w:t>E</w:t>
        </w:r>
        <w:r w:rsidRPr="004E5643">
          <w:t>) approach is followed. From this LG</w:t>
        </w:r>
        <w:r>
          <w:t>E</w:t>
        </w:r>
        <w:r w:rsidRPr="004E5643">
          <w:t xml:space="preserve"> a representative </w:t>
        </w:r>
        <w:r w:rsidRPr="004E5643">
          <w:lastRenderedPageBreak/>
          <w:t xml:space="preserve">vehicle (RV) is chosen, for which the GHG-emissions are quantified following the guidelines defined in paragraph 8.4. </w:t>
        </w:r>
        <w:r>
          <w:t xml:space="preserve"> </w:t>
        </w:r>
      </w:ins>
    </w:p>
    <w:p w14:paraId="5062537C" w14:textId="4976E6B8" w:rsidR="00B85DAC" w:rsidRPr="004E5643" w:rsidRDefault="00B85DAC" w:rsidP="00B85DAC">
      <w:pPr>
        <w:ind w:left="2268"/>
        <w:rPr>
          <w:ins w:id="1214" w:author="MIR Caroline" w:date="2025-11-03T19:06:00Z" w16du:dateUtc="2025-11-03T18:06:00Z"/>
        </w:rPr>
      </w:pPr>
      <w:ins w:id="1215" w:author="MIR Caroline" w:date="2025-11-03T19:06:00Z" w16du:dateUtc="2025-11-03T18:06:00Z">
        <w:r w:rsidRPr="004E5643">
          <w:t>To report on a specific vehicle variant that is member of the LG</w:t>
        </w:r>
        <w:r>
          <w:t>E</w:t>
        </w:r>
        <w:r w:rsidRPr="004E5643">
          <w:t xml:space="preserve"> (declared vehicle) the GHG-emissions for </w:t>
        </w:r>
        <w:proofErr w:type="spellStart"/>
        <w:r>
          <w:t>EoL</w:t>
        </w:r>
        <w:proofErr w:type="spellEnd"/>
        <w:r w:rsidRPr="004E5643">
          <w:t xml:space="preserve"> of that vehicle are calculated by a mass-based extrapolation described in paragraph 7.</w:t>
        </w:r>
      </w:ins>
      <w:ins w:id="1216" w:author="MIR Caroline" w:date="2025-11-03T19:31:00Z" w16du:dateUtc="2025-11-03T18:31:00Z">
        <w:r w:rsidR="000F4807">
          <w:t>8</w:t>
        </w:r>
      </w:ins>
      <w:ins w:id="1217" w:author="MIR Caroline" w:date="2025-11-03T19:06:00Z" w16du:dateUtc="2025-11-03T18:06:00Z">
        <w:r w:rsidRPr="004E5643">
          <w:t>.</w:t>
        </w:r>
        <w:r>
          <w:t>4</w:t>
        </w:r>
        <w:r w:rsidRPr="004E5643">
          <w:t>.</w:t>
        </w:r>
        <w:r>
          <w:t>3</w:t>
        </w:r>
        <w:r w:rsidRPr="004E5643">
          <w:t>.</w:t>
        </w:r>
      </w:ins>
    </w:p>
    <w:p w14:paraId="67299489" w14:textId="2FE62218" w:rsidR="00B85DAC" w:rsidRPr="004E5643" w:rsidRDefault="00B85DAC" w:rsidP="00B85DAC">
      <w:pPr>
        <w:ind w:left="2268"/>
        <w:rPr>
          <w:ins w:id="1218" w:author="MIR Caroline" w:date="2025-11-03T19:06:00Z" w16du:dateUtc="2025-11-03T18:06:00Z"/>
        </w:rPr>
      </w:pPr>
      <w:ins w:id="1219" w:author="MIR Caroline" w:date="2025-11-03T19:06:00Z" w16du:dateUtc="2025-11-03T18:06:00Z">
        <w:r w:rsidRPr="004E5643">
          <w:t>The procedure to identify the RV from the LP</w:t>
        </w:r>
        <w:r>
          <w:t>E</w:t>
        </w:r>
        <w:r w:rsidRPr="004E5643">
          <w:t xml:space="preserve"> is described in paragraph 7.</w:t>
        </w:r>
      </w:ins>
      <w:ins w:id="1220" w:author="MIR Caroline" w:date="2025-11-03T19:31:00Z" w16du:dateUtc="2025-11-03T18:31:00Z">
        <w:r w:rsidR="000F4807">
          <w:t>8</w:t>
        </w:r>
      </w:ins>
      <w:ins w:id="1221" w:author="MIR Caroline" w:date="2025-11-03T19:06:00Z" w16du:dateUtc="2025-11-03T18:06:00Z">
        <w:r w:rsidRPr="004E5643">
          <w:t>.</w:t>
        </w:r>
        <w:r>
          <w:t>4</w:t>
        </w:r>
        <w:r w:rsidRPr="004E5643">
          <w:t>.2.</w:t>
        </w:r>
      </w:ins>
    </w:p>
    <w:p w14:paraId="41343977" w14:textId="7B15931E" w:rsidR="00B85DAC" w:rsidRDefault="00B85DAC" w:rsidP="00B85DAC">
      <w:pPr>
        <w:ind w:left="2268"/>
        <w:rPr>
          <w:ins w:id="1222" w:author="MIR Caroline" w:date="2025-11-03T19:06:00Z" w16du:dateUtc="2025-11-03T18:06:00Z"/>
        </w:rPr>
      </w:pPr>
      <w:ins w:id="1223" w:author="MIR Caroline" w:date="2025-11-03T19:06:00Z" w16du:dateUtc="2025-11-03T18:06:00Z">
        <w:r w:rsidRPr="004E5643">
          <w:t>The criteria that define the LG</w:t>
        </w:r>
        <w:r>
          <w:t>E</w:t>
        </w:r>
        <w:r w:rsidRPr="004E5643">
          <w:t xml:space="preserve"> are detailed in paragraph 7.</w:t>
        </w:r>
      </w:ins>
      <w:ins w:id="1224" w:author="MIR Caroline" w:date="2025-11-03T19:31:00Z" w16du:dateUtc="2025-11-03T18:31:00Z">
        <w:r w:rsidR="000F4807">
          <w:t>8</w:t>
        </w:r>
      </w:ins>
      <w:ins w:id="1225" w:author="MIR Caroline" w:date="2025-11-03T19:06:00Z" w16du:dateUtc="2025-11-03T18:06:00Z">
        <w:r w:rsidRPr="004E5643">
          <w:t>.</w:t>
        </w:r>
        <w:r>
          <w:t>4</w:t>
        </w:r>
        <w:r w:rsidRPr="004E5643">
          <w:t>.1.</w:t>
        </w:r>
      </w:ins>
    </w:p>
    <w:p w14:paraId="0B8D6113" w14:textId="2D88702A" w:rsidR="00B85DAC" w:rsidRPr="009201E7" w:rsidRDefault="00B85DAC" w:rsidP="00B85DAC">
      <w:pPr>
        <w:pStyle w:val="Paragraphedeliste"/>
        <w:ind w:left="2268" w:hanging="1134"/>
        <w:rPr>
          <w:ins w:id="1226" w:author="MIR Caroline" w:date="2025-11-03T19:06:00Z" w16du:dateUtc="2025-11-03T18:06:00Z"/>
          <w:rStyle w:val="Rfrencelgre"/>
          <w:smallCaps w:val="0"/>
          <w:color w:val="auto"/>
          <w:lang w:val="en-GB"/>
        </w:rPr>
      </w:pPr>
      <w:ins w:id="1227" w:author="MIR Caroline" w:date="2025-11-03T19:06:00Z" w16du:dateUtc="2025-11-03T18:06:00Z">
        <w:r w:rsidRPr="000335DD">
          <w:rPr>
            <w:rStyle w:val="Rfrencelgre"/>
            <w:smallCaps w:val="0"/>
            <w:color w:val="auto"/>
            <w:lang w:val="en-GB"/>
          </w:rPr>
          <w:t>7.</w:t>
        </w:r>
      </w:ins>
      <w:ins w:id="1228" w:author="MIR Caroline" w:date="2025-11-03T19:15:00Z" w16du:dateUtc="2025-11-03T18:15:00Z">
        <w:r w:rsidR="00296991">
          <w:rPr>
            <w:rStyle w:val="Rfrencelgre"/>
            <w:smallCaps w:val="0"/>
            <w:color w:val="auto"/>
            <w:lang w:val="en-GB"/>
          </w:rPr>
          <w:t>8</w:t>
        </w:r>
      </w:ins>
      <w:ins w:id="1229" w:author="MIR Caroline" w:date="2025-11-03T19:06:00Z" w16du:dateUtc="2025-11-03T18:06:00Z">
        <w:r w:rsidRPr="000335DD">
          <w:rPr>
            <w:rStyle w:val="Rfrencelgre"/>
            <w:smallCaps w:val="0"/>
            <w:color w:val="auto"/>
            <w:lang w:val="en-GB"/>
          </w:rPr>
          <w:t>.</w:t>
        </w:r>
        <w:r>
          <w:rPr>
            <w:rStyle w:val="Rfrencelgre"/>
            <w:smallCaps w:val="0"/>
            <w:color w:val="auto"/>
            <w:lang w:val="en-GB"/>
          </w:rPr>
          <w:t>4.1.</w:t>
        </w:r>
        <w:r w:rsidRPr="000335DD">
          <w:rPr>
            <w:rStyle w:val="Rfrencelgre"/>
            <w:smallCaps w:val="0"/>
            <w:color w:val="auto"/>
            <w:lang w:val="en-GB"/>
          </w:rPr>
          <w:tab/>
        </w:r>
        <w:r>
          <w:rPr>
            <w:rStyle w:val="Rfrencelgre"/>
            <w:smallCaps w:val="0"/>
            <w:color w:val="auto"/>
            <w:lang w:val="en-GB"/>
          </w:rPr>
          <w:t>[</w:t>
        </w:r>
        <w:r w:rsidRPr="009201E7">
          <w:rPr>
            <w:rStyle w:val="Rfrencelgre"/>
            <w:smallCaps w:val="0"/>
            <w:color w:val="auto"/>
            <w:lang w:val="en-GB"/>
          </w:rPr>
          <w:t>Definition of LCA group</w:t>
        </w:r>
        <w:r>
          <w:rPr>
            <w:rStyle w:val="Rfrencelgre"/>
            <w:smallCaps w:val="0"/>
            <w:color w:val="auto"/>
            <w:lang w:val="en-GB"/>
          </w:rPr>
          <w:t xml:space="preserve"> </w:t>
        </w:r>
        <w:proofErr w:type="spellStart"/>
        <w:r w:rsidRPr="009201E7">
          <w:rPr>
            <w:rStyle w:val="Rfrencelgre"/>
            <w:smallCaps w:val="0"/>
            <w:color w:val="auto"/>
            <w:lang w:val="en-GB"/>
          </w:rPr>
          <w:t>EoL</w:t>
        </w:r>
        <w:proofErr w:type="spellEnd"/>
        <w:r>
          <w:rPr>
            <w:rStyle w:val="Rfrencelgre"/>
            <w:smallCaps w:val="0"/>
            <w:color w:val="auto"/>
            <w:lang w:val="en-GB"/>
          </w:rPr>
          <w:t xml:space="preserve"> stage</w:t>
        </w:r>
      </w:ins>
    </w:p>
    <w:p w14:paraId="49D1DD62" w14:textId="77777777" w:rsidR="00B85DAC" w:rsidRDefault="00B85DAC" w:rsidP="00B85DAC">
      <w:pPr>
        <w:ind w:left="2268"/>
        <w:rPr>
          <w:ins w:id="1230" w:author="MIR Caroline" w:date="2025-11-03T19:06:00Z" w16du:dateUtc="2025-11-03T18:06:00Z"/>
        </w:rPr>
      </w:pPr>
      <w:commentRangeStart w:id="1231"/>
      <w:ins w:id="1232" w:author="MIR Caroline" w:date="2025-11-03T19:06:00Z" w16du:dateUtc="2025-11-03T18:06:00Z">
        <w:r w:rsidRPr="00816669">
          <w:rPr>
            <w:highlight w:val="yellow"/>
          </w:rPr>
          <w:t>[RESERVED]</w:t>
        </w:r>
        <w:commentRangeEnd w:id="1231"/>
        <w:r w:rsidRPr="00816669">
          <w:rPr>
            <w:rStyle w:val="Marquedecommentaire"/>
            <w:rFonts w:asciiTheme="minorHAnsi" w:eastAsia="SimSun" w:hAnsiTheme="minorHAnsi" w:cstheme="minorBidi"/>
            <w:highlight w:val="yellow"/>
            <w:lang w:val="fr-FR" w:eastAsia="en-US"/>
          </w:rPr>
          <w:commentReference w:id="1231"/>
        </w:r>
      </w:ins>
    </w:p>
    <w:p w14:paraId="1326DD62" w14:textId="77777777" w:rsidR="00B85DAC" w:rsidRPr="00816669" w:rsidRDefault="00B85DAC" w:rsidP="00B85DAC">
      <w:pPr>
        <w:ind w:left="2268"/>
        <w:rPr>
          <w:ins w:id="1233" w:author="MIR Caroline" w:date="2025-11-03T19:06:00Z" w16du:dateUtc="2025-11-03T18:06:00Z"/>
          <w:highlight w:val="yellow"/>
        </w:rPr>
      </w:pPr>
      <w:ins w:id="1234" w:author="MIR Caroline" w:date="2025-11-03T19:06:00Z" w16du:dateUtc="2025-11-03T18:06:00Z">
        <w:r w:rsidRPr="00816669">
          <w:rPr>
            <w:highlight w:val="yellow"/>
          </w:rPr>
          <w:t xml:space="preserve">The main factors that greatly impact the end-of-life carbon footprint of a vehicle is same as that of the production stage except the region of recycling. Based on these factors, vehicles can be grouped into clusters (LCA group – </w:t>
        </w:r>
        <w:proofErr w:type="spellStart"/>
        <w:r w:rsidRPr="00816669">
          <w:rPr>
            <w:highlight w:val="yellow"/>
          </w:rPr>
          <w:t>EoL</w:t>
        </w:r>
        <w:proofErr w:type="spellEnd"/>
        <w:r w:rsidRPr="00816669">
          <w:rPr>
            <w:highlight w:val="yellow"/>
          </w:rPr>
          <w:t xml:space="preserve">) according to their common traits such as: </w:t>
        </w:r>
      </w:ins>
    </w:p>
    <w:p w14:paraId="5507B7D7" w14:textId="38CE67D5" w:rsidR="00B85DAC" w:rsidRPr="00816669" w:rsidRDefault="00B85DAC" w:rsidP="00B85DAC">
      <w:pPr>
        <w:ind w:left="2835" w:hanging="567"/>
        <w:rPr>
          <w:ins w:id="1235" w:author="MIR Caroline" w:date="2025-11-03T19:06:00Z" w16du:dateUtc="2025-11-03T18:06:00Z"/>
          <w:highlight w:val="yellow"/>
        </w:rPr>
      </w:pPr>
      <w:ins w:id="1236" w:author="MIR Caroline" w:date="2025-11-03T19:06:00Z" w16du:dateUtc="2025-11-03T18:06:00Z">
        <w:r w:rsidRPr="00816669">
          <w:rPr>
            <w:highlight w:val="yellow"/>
          </w:rPr>
          <w:t>(a)</w:t>
        </w:r>
        <w:r w:rsidRPr="00816669">
          <w:rPr>
            <w:highlight w:val="yellow"/>
          </w:rPr>
          <w:tab/>
          <w:t xml:space="preserve">All criteria defined for production stage emission except the region of production (see paragraph </w:t>
        </w:r>
        <w:r w:rsidRPr="00816669">
          <w:rPr>
            <w:highlight w:val="yellow"/>
          </w:rPr>
          <w:fldChar w:fldCharType="begin"/>
        </w:r>
        <w:r w:rsidRPr="00816669">
          <w:rPr>
            <w:highlight w:val="yellow"/>
          </w:rPr>
          <w:instrText xml:space="preserve"> REF _Ref202948052 \r \h  \* MERGEFORMAT </w:instrText>
        </w:r>
        <w:r w:rsidRPr="005D651B">
          <w:rPr>
            <w:highlight w:val="yellow"/>
            <w:rPrChange w:id="1237" w:author="MIR Caroline" w:date="2025-11-03T19:46:00Z" w16du:dateUtc="2025-11-03T18:46:00Z">
              <w:rPr/>
            </w:rPrChange>
          </w:rPr>
        </w:r>
        <w:r w:rsidRPr="00816669">
          <w:rPr>
            <w:highlight w:val="yellow"/>
          </w:rPr>
          <w:fldChar w:fldCharType="separate"/>
        </w:r>
        <w:r w:rsidRPr="00816669">
          <w:rPr>
            <w:highlight w:val="yellow"/>
            <w:cs/>
          </w:rPr>
          <w:t>‎</w:t>
        </w:r>
        <w:r w:rsidRPr="00816669">
          <w:rPr>
            <w:highlight w:val="yellow"/>
          </w:rPr>
          <w:t>7.</w:t>
        </w:r>
      </w:ins>
      <w:ins w:id="1238" w:author="MIR Caroline" w:date="2025-11-03T19:31:00Z" w16du:dateUtc="2025-11-03T18:31:00Z">
        <w:r w:rsidR="000F4807" w:rsidRPr="00816669">
          <w:rPr>
            <w:highlight w:val="yellow"/>
          </w:rPr>
          <w:t>8</w:t>
        </w:r>
      </w:ins>
      <w:ins w:id="1239" w:author="MIR Caroline" w:date="2025-11-03T19:06:00Z" w16du:dateUtc="2025-11-03T18:06:00Z">
        <w:r w:rsidRPr="00816669">
          <w:rPr>
            <w:highlight w:val="yellow"/>
          </w:rPr>
          <w:t>.2.1</w:t>
        </w:r>
        <w:r w:rsidRPr="00816669">
          <w:rPr>
            <w:highlight w:val="yellow"/>
          </w:rPr>
          <w:fldChar w:fldCharType="end"/>
        </w:r>
        <w:r w:rsidRPr="00816669">
          <w:rPr>
            <w:highlight w:val="yellow"/>
          </w:rPr>
          <w:t>)</w:t>
        </w:r>
      </w:ins>
    </w:p>
    <w:p w14:paraId="242498A3" w14:textId="77777777" w:rsidR="00B85DAC" w:rsidRPr="000335DD" w:rsidRDefault="00B85DAC" w:rsidP="00B85DAC">
      <w:pPr>
        <w:ind w:left="2835" w:hanging="567"/>
        <w:rPr>
          <w:ins w:id="1240" w:author="MIR Caroline" w:date="2025-11-03T19:06:00Z" w16du:dateUtc="2025-11-03T18:06:00Z"/>
        </w:rPr>
      </w:pPr>
      <w:ins w:id="1241" w:author="MIR Caroline" w:date="2025-11-03T19:06:00Z" w16du:dateUtc="2025-11-03T18:06:00Z">
        <w:r w:rsidRPr="00816669">
          <w:rPr>
            <w:szCs w:val="22"/>
            <w:highlight w:val="yellow"/>
            <w:lang w:val="en-US" w:eastAsia="nl-BE"/>
          </w:rPr>
          <w:t>(b)</w:t>
        </w:r>
        <w:r w:rsidRPr="00816669">
          <w:rPr>
            <w:szCs w:val="22"/>
            <w:highlight w:val="yellow"/>
            <w:lang w:val="en-US" w:eastAsia="nl-BE"/>
          </w:rPr>
          <w:tab/>
        </w:r>
        <w:r w:rsidRPr="00816669">
          <w:rPr>
            <w:highlight w:val="yellow"/>
          </w:rPr>
          <w:t xml:space="preserve">Expected region of vehicle end-of-life: the region refers to a single market area, such as European Union, Japan, Korea, or the </w:t>
        </w:r>
        <w:proofErr w:type="gramStart"/>
        <w:r w:rsidRPr="00816669">
          <w:rPr>
            <w:highlight w:val="yellow"/>
          </w:rPr>
          <w:t>united states</w:t>
        </w:r>
        <w:proofErr w:type="gramEnd"/>
        <w:r w:rsidRPr="00816669">
          <w:rPr>
            <w:highlight w:val="yellow"/>
          </w:rPr>
          <w:t xml:space="preserve">, if the vehicle is produced in the same region as the expected region of </w:t>
        </w:r>
        <w:proofErr w:type="spellStart"/>
        <w:r w:rsidRPr="00816669">
          <w:rPr>
            <w:highlight w:val="yellow"/>
          </w:rPr>
          <w:t>EoL</w:t>
        </w:r>
        <w:proofErr w:type="spellEnd"/>
        <w:r w:rsidRPr="00816669">
          <w:rPr>
            <w:highlight w:val="yellow"/>
          </w:rPr>
          <w:t xml:space="preserve">, then both “LCA group – Production” and “LCA group – </w:t>
        </w:r>
        <w:proofErr w:type="spellStart"/>
        <w:r w:rsidRPr="00816669">
          <w:rPr>
            <w:highlight w:val="yellow"/>
          </w:rPr>
          <w:t>EoL</w:t>
        </w:r>
        <w:proofErr w:type="spellEnd"/>
        <w:r w:rsidRPr="00816669">
          <w:rPr>
            <w:highlight w:val="yellow"/>
          </w:rPr>
          <w:t>” are the same.]</w:t>
        </w:r>
        <w:r w:rsidRPr="000335DD">
          <w:t xml:space="preserve"> </w:t>
        </w:r>
      </w:ins>
    </w:p>
    <w:p w14:paraId="2B005D6A" w14:textId="4DC30544" w:rsidR="00B85DAC" w:rsidRPr="000335DD" w:rsidRDefault="00B85DAC" w:rsidP="00B85DAC">
      <w:pPr>
        <w:ind w:firstLine="397"/>
        <w:rPr>
          <w:ins w:id="1242" w:author="MIR Caroline" w:date="2025-11-03T19:06:00Z" w16du:dateUtc="2025-11-03T18:06:00Z"/>
          <w:rStyle w:val="Rfrencelgre"/>
          <w:smallCaps w:val="0"/>
          <w:color w:val="auto"/>
        </w:rPr>
      </w:pPr>
      <w:ins w:id="1243" w:author="MIR Caroline" w:date="2025-11-03T19:06:00Z" w16du:dateUtc="2025-11-03T18:06:00Z">
        <w:r w:rsidRPr="000335DD">
          <w:rPr>
            <w:rStyle w:val="Rfrencelgre"/>
            <w:smallCaps w:val="0"/>
            <w:color w:val="auto"/>
          </w:rPr>
          <w:t>7.</w:t>
        </w:r>
      </w:ins>
      <w:ins w:id="1244" w:author="MIR Caroline" w:date="2025-11-03T19:15:00Z" w16du:dateUtc="2025-11-03T18:15:00Z">
        <w:r w:rsidR="00296991">
          <w:rPr>
            <w:rStyle w:val="Rfrencelgre"/>
            <w:smallCaps w:val="0"/>
            <w:color w:val="auto"/>
          </w:rPr>
          <w:t>8</w:t>
        </w:r>
      </w:ins>
      <w:ins w:id="1245" w:author="MIR Caroline" w:date="2025-11-03T19:06:00Z" w16du:dateUtc="2025-11-03T18:06:00Z">
        <w:r w:rsidRPr="000335DD">
          <w:rPr>
            <w:rStyle w:val="Rfrencelgre"/>
            <w:smallCaps w:val="0"/>
            <w:color w:val="auto"/>
          </w:rPr>
          <w:t>.</w:t>
        </w:r>
        <w:r>
          <w:rPr>
            <w:rStyle w:val="Rfrencelgre"/>
            <w:smallCaps w:val="0"/>
            <w:color w:val="auto"/>
          </w:rPr>
          <w:t>4</w:t>
        </w:r>
        <w:r w:rsidRPr="000335DD">
          <w:rPr>
            <w:rStyle w:val="Rfrencelgre"/>
            <w:smallCaps w:val="0"/>
            <w:color w:val="auto"/>
          </w:rPr>
          <w:t>.2.</w:t>
        </w:r>
        <w:r w:rsidRPr="000335DD">
          <w:rPr>
            <w:rStyle w:val="Rfrencelgre"/>
            <w:smallCaps w:val="0"/>
            <w:color w:val="auto"/>
          </w:rPr>
          <w:tab/>
        </w:r>
        <w:proofErr w:type="spellStart"/>
        <w:r w:rsidRPr="000335DD">
          <w:rPr>
            <w:rStyle w:val="Rfrencelgre"/>
            <w:smallCaps w:val="0"/>
            <w:color w:val="auto"/>
          </w:rPr>
          <w:t>EoL</w:t>
        </w:r>
        <w:proofErr w:type="spellEnd"/>
        <w:r>
          <w:rPr>
            <w:rStyle w:val="Rfrencelgre"/>
            <w:smallCaps w:val="0"/>
            <w:color w:val="auto"/>
          </w:rPr>
          <w:t xml:space="preserve"> stage</w:t>
        </w:r>
        <w:r w:rsidRPr="000335DD">
          <w:rPr>
            <w:rStyle w:val="Rfrencelgre"/>
            <w:smallCaps w:val="0"/>
            <w:color w:val="auto"/>
          </w:rPr>
          <w:t xml:space="preserve"> </w:t>
        </w:r>
        <w:r>
          <w:rPr>
            <w:rStyle w:val="Rfrencelgre"/>
            <w:smallCaps w:val="0"/>
            <w:color w:val="auto"/>
          </w:rPr>
          <w:t xml:space="preserve">representative vehicle selection </w:t>
        </w:r>
        <w:r w:rsidRPr="000335DD">
          <w:rPr>
            <w:rStyle w:val="Rfrencelgre"/>
            <w:smallCaps w:val="0"/>
            <w:color w:val="auto"/>
          </w:rPr>
          <w:t xml:space="preserve">   </w:t>
        </w:r>
      </w:ins>
    </w:p>
    <w:p w14:paraId="480C67D3" w14:textId="5C4A80DB" w:rsidR="00B85DAC" w:rsidRDefault="00B85DAC" w:rsidP="00B85DAC">
      <w:pPr>
        <w:rPr>
          <w:ins w:id="1246" w:author="MIR Caroline" w:date="2025-11-03T19:06:00Z" w16du:dateUtc="2025-11-03T18:06:00Z"/>
        </w:rPr>
      </w:pPr>
      <w:ins w:id="1247" w:author="MIR Caroline" w:date="2025-11-03T19:06:00Z" w16du:dateUtc="2025-11-03T18:06:00Z">
        <w:r w:rsidRPr="000335DD">
          <w:tab/>
        </w:r>
        <w:r>
          <w:tab/>
        </w:r>
        <w:r>
          <w:tab/>
          <w:t>Refer to 7.</w:t>
        </w:r>
      </w:ins>
      <w:ins w:id="1248" w:author="MIR Caroline" w:date="2025-11-03T19:32:00Z" w16du:dateUtc="2025-11-03T18:32:00Z">
        <w:r w:rsidR="000F4807">
          <w:t>8</w:t>
        </w:r>
      </w:ins>
      <w:ins w:id="1249" w:author="MIR Caroline" w:date="2025-11-03T19:06:00Z" w16du:dateUtc="2025-11-03T18:06:00Z">
        <w:r>
          <w:t xml:space="preserve">.2.2 for </w:t>
        </w:r>
        <w:proofErr w:type="spellStart"/>
        <w:r>
          <w:t>EoL</w:t>
        </w:r>
        <w:proofErr w:type="spellEnd"/>
        <w:r>
          <w:t xml:space="preserve"> stage representative vehicle selection.</w:t>
        </w:r>
      </w:ins>
    </w:p>
    <w:p w14:paraId="1EF7EBF6" w14:textId="77777777" w:rsidR="00B85DAC" w:rsidRDefault="00B85DAC" w:rsidP="00B85DAC">
      <w:pPr>
        <w:rPr>
          <w:ins w:id="1250" w:author="MIR Caroline" w:date="2025-11-03T19:06:00Z" w16du:dateUtc="2025-11-03T18:06:00Z"/>
        </w:rPr>
      </w:pPr>
    </w:p>
    <w:p w14:paraId="2823FBD5" w14:textId="0CCBA131" w:rsidR="00B85DAC" w:rsidRPr="000335DD" w:rsidRDefault="00B85DAC" w:rsidP="00B85DAC">
      <w:pPr>
        <w:pStyle w:val="Paragraphedeliste"/>
        <w:ind w:left="2268" w:hanging="1134"/>
        <w:rPr>
          <w:ins w:id="1251" w:author="MIR Caroline" w:date="2025-11-03T19:06:00Z" w16du:dateUtc="2025-11-03T18:06:00Z"/>
          <w:smallCaps/>
          <w:lang w:val="en-GB"/>
        </w:rPr>
      </w:pPr>
      <w:ins w:id="1252" w:author="MIR Caroline" w:date="2025-11-03T19:06:00Z" w16du:dateUtc="2025-11-03T18:06:00Z">
        <w:r w:rsidRPr="000335DD">
          <w:rPr>
            <w:smallCaps/>
            <w:lang w:val="en-GB"/>
          </w:rPr>
          <w:t>7.</w:t>
        </w:r>
      </w:ins>
      <w:ins w:id="1253" w:author="MIR Caroline" w:date="2025-11-03T19:15:00Z" w16du:dateUtc="2025-11-03T18:15:00Z">
        <w:r w:rsidR="00296991">
          <w:rPr>
            <w:smallCaps/>
            <w:lang w:val="en-GB"/>
          </w:rPr>
          <w:t>8</w:t>
        </w:r>
      </w:ins>
      <w:ins w:id="1254" w:author="MIR Caroline" w:date="2025-11-03T19:06:00Z" w16du:dateUtc="2025-11-03T18:06:00Z">
        <w:r w:rsidRPr="000335DD">
          <w:rPr>
            <w:smallCaps/>
            <w:lang w:val="en-GB"/>
          </w:rPr>
          <w:t>.</w:t>
        </w:r>
        <w:r>
          <w:rPr>
            <w:smallCaps/>
            <w:lang w:val="en-GB"/>
          </w:rPr>
          <w:t>4.3</w:t>
        </w:r>
        <w:r w:rsidRPr="000335DD">
          <w:rPr>
            <w:smallCaps/>
            <w:lang w:val="en-GB"/>
          </w:rPr>
          <w:t>.</w:t>
        </w:r>
        <w:r w:rsidRPr="000335DD">
          <w:rPr>
            <w:smallCaps/>
            <w:lang w:val="en-GB"/>
          </w:rPr>
          <w:tab/>
        </w:r>
        <w:proofErr w:type="spellStart"/>
        <w:r>
          <w:rPr>
            <w:smallCaps/>
            <w:lang w:val="en-GB"/>
          </w:rPr>
          <w:t>EoL</w:t>
        </w:r>
        <w:proofErr w:type="spellEnd"/>
        <w:r>
          <w:rPr>
            <w:smallCaps/>
            <w:lang w:val="en-GB"/>
          </w:rPr>
          <w:t xml:space="preserve"> </w:t>
        </w:r>
        <w:r w:rsidRPr="009B5926">
          <w:rPr>
            <w:lang w:val="en-GB"/>
          </w:rPr>
          <w:t>stage</w:t>
        </w:r>
        <w:r>
          <w:rPr>
            <w:smallCaps/>
            <w:lang w:val="en-GB"/>
          </w:rPr>
          <w:t xml:space="preserve">: </w:t>
        </w:r>
        <w:r w:rsidRPr="000335DD">
          <w:rPr>
            <w:rStyle w:val="Rfrencelgre"/>
            <w:smallCaps w:val="0"/>
            <w:color w:val="auto"/>
            <w:lang w:val="en-GB"/>
          </w:rPr>
          <w:t>Estimated</w:t>
        </w:r>
        <w:r w:rsidRPr="000335DD">
          <w:rPr>
            <w:smallCaps/>
            <w:lang w:val="en-GB"/>
          </w:rPr>
          <w:t xml:space="preserve"> </w:t>
        </w:r>
        <w:r w:rsidRPr="000335DD">
          <w:rPr>
            <w:lang w:val="en-GB"/>
          </w:rPr>
          <w:t>value for the declared vehicles</w:t>
        </w:r>
      </w:ins>
    </w:p>
    <w:p w14:paraId="0780EE74" w14:textId="77777777" w:rsidR="00B85DAC" w:rsidRPr="00D042FC" w:rsidRDefault="00B85DAC" w:rsidP="00B85DAC">
      <w:pPr>
        <w:ind w:left="2268"/>
        <w:rPr>
          <w:ins w:id="1255" w:author="MIR Caroline" w:date="2025-11-03T19:06:00Z" w16du:dateUtc="2025-11-03T18:06:00Z"/>
        </w:rPr>
      </w:pPr>
      <w:ins w:id="1256" w:author="MIR Caroline" w:date="2025-11-03T19:06:00Z" w16du:dateUtc="2025-11-03T18:06:00Z">
        <w:r w:rsidRPr="00D042FC">
          <w:t xml:space="preserve">The </w:t>
        </w:r>
        <w:proofErr w:type="spellStart"/>
        <w:r>
          <w:t>EoL</w:t>
        </w:r>
        <w:proofErr w:type="spellEnd"/>
        <w:r w:rsidRPr="00D042FC">
          <w:t xml:space="preserve"> emissions factors within an LG</w:t>
        </w:r>
        <w:r>
          <w:t>E</w:t>
        </w:r>
        <w:r w:rsidRPr="00D042FC">
          <w:t xml:space="preserve"> </w:t>
        </w:r>
        <w:r>
          <w:t>[</w:t>
        </w:r>
        <w:r w:rsidRPr="00D042FC">
          <w:t>broadly</w:t>
        </w:r>
        <w:r>
          <w:t>]</w:t>
        </w:r>
        <w:r w:rsidRPr="00D042FC">
          <w:t xml:space="preserve"> correlate to the mass of the vehicle for a given LG</w:t>
        </w:r>
        <w:r>
          <w:t>E</w:t>
        </w:r>
        <w:r w:rsidRPr="00D042FC">
          <w:t xml:space="preserve">, due to similar </w:t>
        </w:r>
        <w:proofErr w:type="spellStart"/>
        <w:r>
          <w:t>EoL</w:t>
        </w:r>
        <w:proofErr w:type="spellEnd"/>
        <w:r w:rsidRPr="00D042FC">
          <w:t xml:space="preserve"> characteristics. The RV serves as the baseline for estimating the carbon footprint for the values of the other vehicles from the LG</w:t>
        </w:r>
        <w:r>
          <w:t>E</w:t>
        </w:r>
        <w:r w:rsidRPr="00D042FC">
          <w:t xml:space="preserve">, for which declaration is required.  </w:t>
        </w:r>
      </w:ins>
    </w:p>
    <w:p w14:paraId="784883F8" w14:textId="77777777" w:rsidR="00B85DAC" w:rsidRDefault="00B85DAC" w:rsidP="00B85DAC">
      <w:pPr>
        <w:ind w:left="2268"/>
        <w:rPr>
          <w:ins w:id="1257" w:author="MIR Caroline" w:date="2025-11-03T19:29:00Z" w16du:dateUtc="2025-11-03T18:29:00Z"/>
        </w:rPr>
      </w:pPr>
      <w:ins w:id="1258" w:author="MIR Caroline" w:date="2025-11-03T19:06:00Z" w16du:dateUtc="2025-11-03T18:06:00Z">
        <w:r w:rsidRPr="00D042FC">
          <w:t xml:space="preserve">The </w:t>
        </w:r>
        <w:proofErr w:type="spellStart"/>
        <w:r>
          <w:t>EoL</w:t>
        </w:r>
        <w:proofErr w:type="spellEnd"/>
        <w:r w:rsidRPr="00D042FC">
          <w:t xml:space="preserve"> Emission Factors (</w:t>
        </w:r>
        <w:proofErr w:type="spellStart"/>
        <w:r w:rsidRPr="00D042FC">
          <w:t>EF</w:t>
        </w:r>
        <w:r w:rsidRPr="00D042FC">
          <w:rPr>
            <w:vertAlign w:val="subscript"/>
          </w:rPr>
          <w:t>Prod</w:t>
        </w:r>
        <w:proofErr w:type="spellEnd"/>
        <w:r w:rsidRPr="00D042FC">
          <w:t xml:space="preserve">) (i.e. carbon emission per kilogram of vehicle weight) is calculated by the ratio between the </w:t>
        </w:r>
        <w:proofErr w:type="spellStart"/>
        <w:r>
          <w:t>EoL</w:t>
        </w:r>
        <w:proofErr w:type="spellEnd"/>
        <w:r w:rsidRPr="00D042FC">
          <w:t xml:space="preserve"> stage carbon emissions of the RV and its weight (excluding the weight of the traction battery or hydrogen storage vessels). </w:t>
        </w:r>
      </w:ins>
    </w:p>
    <w:p w14:paraId="4DB1F812" w14:textId="77777777" w:rsidR="00053505" w:rsidRDefault="00053505" w:rsidP="00816669">
      <w:pPr>
        <w:spacing w:after="0"/>
        <w:ind w:left="2268"/>
        <w:rPr>
          <w:ins w:id="1259" w:author="MIR Caroline" w:date="2025-11-03T19:29:00Z" w16du:dateUtc="2025-11-03T18:29:00Z"/>
        </w:rPr>
      </w:pPr>
      <w:commentRangeStart w:id="1260"/>
      <w:ins w:id="1261" w:author="MIR Caroline" w:date="2025-11-03T19:29:00Z" w16du:dateUtc="2025-11-03T18:29:00Z">
        <w:r w:rsidRPr="00ED78FF">
          <w:t xml:space="preserve">Figure 5: </w:t>
        </w:r>
        <w:commentRangeEnd w:id="1260"/>
        <w:r w:rsidRPr="00ED78FF">
          <w:rPr>
            <w:rStyle w:val="Marquedecommentaire"/>
            <w:rFonts w:asciiTheme="minorHAnsi" w:eastAsia="SimSun" w:hAnsiTheme="minorHAnsi" w:cstheme="minorBidi"/>
            <w:lang w:val="fr-FR" w:eastAsia="en-US"/>
          </w:rPr>
          <w:commentReference w:id="1260"/>
        </w:r>
      </w:ins>
    </w:p>
    <w:p w14:paraId="120A9B64" w14:textId="27DFBF13" w:rsidR="00053505" w:rsidRPr="00816669" w:rsidRDefault="00053505" w:rsidP="00816669">
      <w:pPr>
        <w:spacing w:after="0"/>
        <w:ind w:left="2268"/>
        <w:rPr>
          <w:ins w:id="1262" w:author="MIR Caroline" w:date="2025-11-03T19:29:00Z" w16du:dateUtc="2025-11-03T18:29:00Z"/>
          <w:b/>
          <w:lang w:eastAsia="de-DE"/>
        </w:rPr>
      </w:pPr>
      <w:ins w:id="1263" w:author="MIR Caroline" w:date="2025-11-03T19:29:00Z" w16du:dateUtc="2025-11-03T18:29:00Z">
        <w:r w:rsidRPr="00816669">
          <w:rPr>
            <w:b/>
            <w:lang w:eastAsia="de-DE"/>
          </w:rPr>
          <w:t xml:space="preserve">Explanation of the estimated value for the declared vehicles – </w:t>
        </w:r>
        <w:proofErr w:type="spellStart"/>
        <w:r w:rsidRPr="00816669">
          <w:rPr>
            <w:b/>
            <w:lang w:eastAsia="de-DE"/>
          </w:rPr>
          <w:t>EoL</w:t>
        </w:r>
        <w:proofErr w:type="spellEnd"/>
        <w:r w:rsidRPr="00816669">
          <w:rPr>
            <w:b/>
            <w:lang w:eastAsia="de-DE"/>
          </w:rPr>
          <w:t xml:space="preserve"> carbon emissions</w:t>
        </w:r>
      </w:ins>
    </w:p>
    <w:p w14:paraId="00760B5E" w14:textId="77777777" w:rsidR="00053505" w:rsidRDefault="00053505" w:rsidP="00B85DAC">
      <w:pPr>
        <w:ind w:left="2268"/>
        <w:rPr>
          <w:ins w:id="1264" w:author="MIR Caroline" w:date="2025-11-03T19:06:00Z" w16du:dateUtc="2025-11-03T18:06:00Z"/>
        </w:rPr>
      </w:pPr>
    </w:p>
    <w:p w14:paraId="10FBCB44" w14:textId="77777777" w:rsidR="00B85DAC" w:rsidRPr="00D042FC" w:rsidRDefault="00B85DAC" w:rsidP="00B85DAC">
      <w:pPr>
        <w:ind w:left="2268"/>
        <w:rPr>
          <w:ins w:id="1265" w:author="MIR Caroline" w:date="2025-11-03T19:06:00Z" w16du:dateUtc="2025-11-03T18:06:00Z"/>
        </w:rPr>
      </w:pPr>
      <w:commentRangeStart w:id="1266"/>
      <w:ins w:id="1267" w:author="MIR Caroline" w:date="2025-11-03T19:06:00Z" w16du:dateUtc="2025-11-03T18:06:00Z">
        <w:r w:rsidRPr="00D042FC">
          <w:rPr>
            <w:noProof/>
          </w:rPr>
          <w:drawing>
            <wp:inline distT="0" distB="0" distL="0" distR="0" wp14:anchorId="7BAA4CF6" wp14:editId="4F5766E9">
              <wp:extent cx="4686300" cy="2209800"/>
              <wp:effectExtent l="0" t="0" r="0" b="0"/>
              <wp:docPr id="1520387371" name="Picture 2"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86300" cy="2209800"/>
                      </a:xfrm>
                      <a:prstGeom prst="rect">
                        <a:avLst/>
                      </a:prstGeom>
                      <a:noFill/>
                      <a:ln>
                        <a:noFill/>
                      </a:ln>
                    </pic:spPr>
                  </pic:pic>
                </a:graphicData>
              </a:graphic>
            </wp:inline>
          </w:drawing>
        </w:r>
        <w:commentRangeEnd w:id="1266"/>
        <w:r w:rsidRPr="00D042FC">
          <w:rPr>
            <w:lang w:val="fr-FR"/>
          </w:rPr>
          <w:commentReference w:id="1266"/>
        </w:r>
      </w:ins>
    </w:p>
    <w:p w14:paraId="077D7102" w14:textId="77777777" w:rsidR="00B85DAC" w:rsidRDefault="00B85DAC" w:rsidP="00B85DAC">
      <w:pPr>
        <w:ind w:left="2268"/>
        <w:rPr>
          <w:ins w:id="1268" w:author="MIR Caroline" w:date="2025-11-03T19:06:00Z" w16du:dateUtc="2025-11-03T18:06:00Z"/>
        </w:rPr>
      </w:pPr>
      <w:ins w:id="1269" w:author="MIR Caroline" w:date="2025-11-03T19:06:00Z" w16du:dateUtc="2025-11-03T18:06:00Z">
        <w:r w:rsidRPr="000335DD">
          <w:lastRenderedPageBreak/>
          <w:t xml:space="preserve">The correlation of CFP value according to the ‘RVs’, should be allowed both below and beyond the mass of the RV, </w:t>
        </w:r>
      </w:ins>
    </w:p>
    <w:p w14:paraId="72650D0D" w14:textId="77777777" w:rsidR="00B85DAC" w:rsidRPr="001A5072" w:rsidRDefault="00B85DAC" w:rsidP="00B85DAC">
      <w:pPr>
        <w:ind w:left="0"/>
        <w:rPr>
          <w:ins w:id="1270" w:author="MIR Caroline" w:date="2025-11-03T19:06:00Z" w16du:dateUtc="2025-11-03T18:06:00Z"/>
        </w:rPr>
      </w:pPr>
    </w:p>
    <w:p w14:paraId="29B295D3" w14:textId="77777777" w:rsidR="00B85DAC" w:rsidRPr="000335DD" w:rsidRDefault="00B85DAC" w:rsidP="00B85DAC">
      <w:pPr>
        <w:ind w:left="2268"/>
        <w:rPr>
          <w:ins w:id="1271" w:author="MIR Caroline" w:date="2025-11-03T19:06:00Z" w16du:dateUtc="2025-11-03T18:06:00Z"/>
        </w:rPr>
      </w:pPr>
      <w:ins w:id="1272" w:author="MIR Caroline" w:date="2025-11-03T19:06:00Z" w16du:dateUtc="2025-11-03T18:06:00Z">
        <w:r w:rsidRPr="000335DD">
          <w:t xml:space="preserve">The </w:t>
        </w:r>
        <w:proofErr w:type="spellStart"/>
        <w:r w:rsidRPr="000335DD">
          <w:t>EoL</w:t>
        </w:r>
        <w:proofErr w:type="spellEnd"/>
        <w:r w:rsidRPr="000335DD">
          <w:t xml:space="preserve"> </w:t>
        </w:r>
        <w:r>
          <w:t xml:space="preserve">stage GHG </w:t>
        </w:r>
        <w:r w:rsidRPr="000335DD">
          <w:t xml:space="preserve">emission for the declared vehicles within the same </w:t>
        </w:r>
        <w:r>
          <w:t>LGE</w:t>
        </w:r>
        <w:r w:rsidRPr="000335DD">
          <w:t xml:space="preserve"> is estimated using the following formula:</w:t>
        </w:r>
      </w:ins>
    </w:p>
    <w:p w14:paraId="432A7AEC" w14:textId="77777777" w:rsidR="00B85DAC" w:rsidRPr="000335DD" w:rsidRDefault="00B85DAC" w:rsidP="00B85DAC">
      <w:pPr>
        <w:pStyle w:val="Lgende"/>
        <w:ind w:left="3686" w:firstLine="0"/>
        <w:rPr>
          <w:ins w:id="1273" w:author="MIR Caroline" w:date="2025-11-03T19:06:00Z" w16du:dateUtc="2025-11-03T18:06:00Z"/>
        </w:rPr>
      </w:pPr>
      <m:oMath>
        <m:sSub>
          <m:sSubPr>
            <m:ctrlPr>
              <w:ins w:id="1274" w:author="MIR Caroline" w:date="2025-11-03T19:06:00Z" w16du:dateUtc="2025-11-03T18:06:00Z">
                <w:rPr>
                  <w:rFonts w:ascii="Cambria Math" w:hAnsi="Cambria Math"/>
                </w:rPr>
              </w:ins>
            </m:ctrlPr>
          </m:sSubPr>
          <m:e>
            <m:r>
              <w:ins w:id="1275" w:author="MIR Caroline" w:date="2025-11-03T19:06:00Z" w16du:dateUtc="2025-11-03T18:06:00Z">
                <w:rPr>
                  <w:rFonts w:ascii="Cambria Math" w:hAnsi="Cambria Math"/>
                </w:rPr>
                <m:t>C</m:t>
              </w:ins>
            </m:r>
          </m:e>
          <m:sub>
            <m:r>
              <w:ins w:id="1276" w:author="MIR Caroline" w:date="2025-11-03T19:06:00Z" w16du:dateUtc="2025-11-03T18:06:00Z">
                <w:rPr>
                  <w:rFonts w:ascii="Cambria Math" w:hAnsi="Cambria Math"/>
                </w:rPr>
                <m:t>EoL</m:t>
              </w:ins>
            </m:r>
            <m:r>
              <w:ins w:id="1277" w:author="MIR Caroline" w:date="2025-11-03T19:06:00Z" w16du:dateUtc="2025-11-03T18:06:00Z">
                <m:rPr>
                  <m:sty m:val="p"/>
                </m:rPr>
                <w:rPr>
                  <w:rFonts w:ascii="Cambria Math" w:hAnsi="Cambria Math"/>
                </w:rPr>
                <m:t>,</m:t>
              </w:ins>
            </m:r>
            <m:r>
              <w:ins w:id="1278" w:author="MIR Caroline" w:date="2025-11-03T19:06:00Z" w16du:dateUtc="2025-11-03T18:06:00Z">
                <w:rPr>
                  <w:rFonts w:ascii="Cambria Math" w:hAnsi="Cambria Math"/>
                </w:rPr>
                <m:t>i</m:t>
              </w:ins>
            </m:r>
          </m:sub>
        </m:sSub>
        <m:r>
          <w:ins w:id="1279" w:author="MIR Caroline" w:date="2025-11-03T19:06:00Z" w16du:dateUtc="2025-11-03T18:06:00Z">
            <m:rPr>
              <m:sty m:val="p"/>
            </m:rPr>
            <w:rPr>
              <w:rFonts w:ascii="Cambria Math" w:hAnsi="Cambria Math"/>
            </w:rPr>
            <m:t>=</m:t>
          </w:ins>
        </m:r>
        <m:sSub>
          <m:sSubPr>
            <m:ctrlPr>
              <w:ins w:id="1280" w:author="MIR Caroline" w:date="2025-11-03T19:06:00Z" w16du:dateUtc="2025-11-03T18:06:00Z">
                <w:rPr>
                  <w:rFonts w:ascii="Cambria Math" w:hAnsi="Cambria Math"/>
                  <w:i/>
                </w:rPr>
              </w:ins>
            </m:ctrlPr>
          </m:sSubPr>
          <m:e>
            <m:r>
              <w:ins w:id="1281" w:author="MIR Caroline" w:date="2025-11-03T19:06:00Z" w16du:dateUtc="2025-11-03T18:06:00Z">
                <w:rPr>
                  <w:rFonts w:ascii="Cambria Math" w:hAnsi="Cambria Math"/>
                </w:rPr>
                <m:t>EF</m:t>
              </w:ins>
            </m:r>
          </m:e>
          <m:sub>
            <m:r>
              <w:ins w:id="1282" w:author="MIR Caroline" w:date="2025-11-03T19:06:00Z" w16du:dateUtc="2025-11-03T18:06:00Z">
                <w:rPr>
                  <w:rFonts w:ascii="Cambria Math" w:hAnsi="Cambria Math"/>
                </w:rPr>
                <m:t>EoL</m:t>
              </w:ins>
            </m:r>
          </m:sub>
        </m:sSub>
        <m:r>
          <w:ins w:id="1283" w:author="MIR Caroline" w:date="2025-11-03T19:06:00Z" w16du:dateUtc="2025-11-03T18:06:00Z">
            <m:rPr>
              <m:sty m:val="p"/>
            </m:rPr>
            <w:rPr>
              <w:rFonts w:ascii="Cambria Math" w:hAnsi="Cambria Math"/>
            </w:rPr>
            <m:t xml:space="preserve"> × </m:t>
          </w:ins>
        </m:r>
        <m:sSub>
          <m:sSubPr>
            <m:ctrlPr>
              <w:ins w:id="1284" w:author="MIR Caroline" w:date="2025-11-03T19:06:00Z" w16du:dateUtc="2025-11-03T18:06:00Z">
                <w:rPr>
                  <w:rFonts w:ascii="Cambria Math" w:hAnsi="Cambria Math"/>
                </w:rPr>
              </w:ins>
            </m:ctrlPr>
          </m:sSubPr>
          <m:e>
            <m:r>
              <w:ins w:id="1285" w:author="MIR Caroline" w:date="2025-11-03T19:06:00Z" w16du:dateUtc="2025-11-03T18:06:00Z">
                <w:rPr>
                  <w:rFonts w:ascii="Cambria Math" w:hAnsi="Cambria Math"/>
                </w:rPr>
                <m:t>m</m:t>
              </w:ins>
            </m:r>
          </m:e>
          <m:sub>
            <m:r>
              <w:ins w:id="1286" w:author="MIR Caroline" w:date="2025-11-03T19:06:00Z" w16du:dateUtc="2025-11-03T18:06:00Z">
                <w:rPr>
                  <w:rFonts w:ascii="Cambria Math" w:hAnsi="Cambria Math"/>
                </w:rPr>
                <m:t>i</m:t>
              </w:ins>
            </m:r>
          </m:sub>
        </m:sSub>
        <m:r>
          <w:ins w:id="1287" w:author="MIR Caroline" w:date="2025-11-03T19:06:00Z" w16du:dateUtc="2025-11-03T18:06:00Z">
            <m:rPr>
              <m:sty m:val="p"/>
            </m:rPr>
            <w:rPr>
              <w:rFonts w:ascii="Cambria Math" w:hAnsi="Cambria Math"/>
            </w:rPr>
            <m:t xml:space="preserve"> </m:t>
          </w:ins>
        </m:r>
      </m:oMath>
      <w:ins w:id="1288" w:author="MIR Caroline" w:date="2025-11-03T19:06:00Z" w16du:dateUtc="2025-11-03T18:06:00Z">
        <w:r w:rsidRPr="000335DD">
          <w:tab/>
        </w:r>
        <w:r w:rsidRPr="000335DD">
          <w:tab/>
        </w:r>
        <w:r w:rsidRPr="000335DD">
          <w:tab/>
        </w:r>
        <w:r w:rsidRPr="000335DD">
          <w:tab/>
          <w:t>(</w:t>
        </w:r>
        <w:r w:rsidRPr="000335DD">
          <w:fldChar w:fldCharType="begin"/>
        </w:r>
        <w:r w:rsidRPr="000335DD">
          <w:instrText xml:space="preserve"> SEQ Equation \* ARABIC </w:instrText>
        </w:r>
        <w:r w:rsidRPr="000335DD">
          <w:fldChar w:fldCharType="separate"/>
        </w:r>
        <w:r w:rsidRPr="000335DD">
          <w:rPr>
            <w:noProof/>
          </w:rPr>
          <w:t>7</w:t>
        </w:r>
        <w:r w:rsidRPr="000335DD">
          <w:fldChar w:fldCharType="end"/>
        </w:r>
        <w:r w:rsidRPr="000335DD">
          <w:t>)</w:t>
        </w:r>
      </w:ins>
    </w:p>
    <w:p w14:paraId="4FBA7D36" w14:textId="77777777" w:rsidR="00B85DAC" w:rsidRPr="000335DD" w:rsidRDefault="00B85DAC" w:rsidP="00B85DAC">
      <w:pPr>
        <w:ind w:left="2268"/>
        <w:rPr>
          <w:ins w:id="1289" w:author="MIR Caroline" w:date="2025-11-03T19:06:00Z" w16du:dateUtc="2025-11-03T18:06:00Z"/>
        </w:rPr>
      </w:pPr>
      <w:proofErr w:type="gramStart"/>
      <w:ins w:id="1290" w:author="MIR Caroline" w:date="2025-11-03T19:06:00Z" w16du:dateUtc="2025-11-03T18:06:00Z">
        <w:r w:rsidRPr="000335DD">
          <w:t>Where;</w:t>
        </w:r>
        <w:proofErr w:type="gramEnd"/>
      </w:ins>
    </w:p>
    <w:p w14:paraId="4062536A" w14:textId="77777777" w:rsidR="00B85DAC" w:rsidRPr="000335DD" w:rsidRDefault="00B85DAC" w:rsidP="00B85DAC">
      <w:pPr>
        <w:ind w:left="3402" w:hanging="1134"/>
        <w:rPr>
          <w:ins w:id="1291" w:author="MIR Caroline" w:date="2025-11-03T19:06:00Z" w16du:dateUtc="2025-11-03T18:06:00Z"/>
        </w:rPr>
      </w:pPr>
      <m:oMath>
        <m:sSub>
          <m:sSubPr>
            <m:ctrlPr>
              <w:ins w:id="1292" w:author="MIR Caroline" w:date="2025-11-03T19:06:00Z" w16du:dateUtc="2025-11-03T18:06:00Z">
                <w:rPr>
                  <w:rFonts w:ascii="Cambria Math" w:hAnsi="Cambria Math"/>
                </w:rPr>
              </w:ins>
            </m:ctrlPr>
          </m:sSubPr>
          <m:e>
            <m:r>
              <w:ins w:id="1293" w:author="MIR Caroline" w:date="2025-11-03T19:06:00Z" w16du:dateUtc="2025-11-03T18:06:00Z">
                <w:rPr>
                  <w:rFonts w:ascii="Cambria Math" w:hAnsi="Cambria Math"/>
                </w:rPr>
                <m:t>C</m:t>
              </w:ins>
            </m:r>
          </m:e>
          <m:sub>
            <m:r>
              <w:ins w:id="1294" w:author="MIR Caroline" w:date="2025-11-03T19:06:00Z" w16du:dateUtc="2025-11-03T18:06:00Z">
                <w:rPr>
                  <w:rFonts w:ascii="Cambria Math" w:hAnsi="Cambria Math"/>
                </w:rPr>
                <m:t>EoL</m:t>
              </w:ins>
            </m:r>
            <m:r>
              <w:ins w:id="1295" w:author="MIR Caroline" w:date="2025-11-03T19:06:00Z" w16du:dateUtc="2025-11-03T18:06:00Z">
                <m:rPr>
                  <m:sty m:val="p"/>
                </m:rPr>
                <w:rPr>
                  <w:rFonts w:ascii="Cambria Math" w:hAnsi="Cambria Math"/>
                </w:rPr>
                <m:t xml:space="preserve">, </m:t>
              </w:ins>
            </m:r>
            <m:r>
              <w:ins w:id="1296" w:author="MIR Caroline" w:date="2025-11-03T19:06:00Z" w16du:dateUtc="2025-11-03T18:06:00Z">
                <w:rPr>
                  <w:rFonts w:ascii="Cambria Math" w:hAnsi="Cambria Math"/>
                </w:rPr>
                <m:t>i</m:t>
              </w:ins>
            </m:r>
          </m:sub>
        </m:sSub>
      </m:oMath>
      <w:ins w:id="1297" w:author="MIR Caroline" w:date="2025-11-03T19:06:00Z" w16du:dateUtc="2025-11-03T18:06:00Z">
        <w:r w:rsidRPr="000335DD">
          <w:t xml:space="preserve"> </w:t>
        </w:r>
        <w:r w:rsidRPr="000335DD">
          <w:tab/>
        </w:r>
        <w:r w:rsidRPr="000335DD">
          <w:tab/>
          <w:t xml:space="preserve">means the </w:t>
        </w:r>
        <w:proofErr w:type="spellStart"/>
        <w:r w:rsidRPr="000335DD">
          <w:t>EoL</w:t>
        </w:r>
        <w:proofErr w:type="spellEnd"/>
        <w:r w:rsidRPr="000335DD">
          <w:t xml:space="preserve"> carbon emission of the declared vehicle, [kgCO</w:t>
        </w:r>
        <w:r w:rsidRPr="000335DD">
          <w:rPr>
            <w:vertAlign w:val="subscript"/>
          </w:rPr>
          <w:t>2</w:t>
        </w:r>
        <w:r w:rsidRPr="000335DD">
          <w:t>eq</w:t>
        </w:r>
        <w:proofErr w:type="gramStart"/>
        <w:r w:rsidRPr="000335DD">
          <w:t>];</w:t>
        </w:r>
        <w:proofErr w:type="gramEnd"/>
      </w:ins>
    </w:p>
    <w:p w14:paraId="1726D856" w14:textId="77777777" w:rsidR="00B85DAC" w:rsidRDefault="00B85DAC" w:rsidP="00B85DAC">
      <w:pPr>
        <w:ind w:left="3402" w:hanging="1134"/>
        <w:rPr>
          <w:ins w:id="1298" w:author="MIR Caroline" w:date="2025-11-03T19:06:00Z" w16du:dateUtc="2025-11-03T18:06:00Z"/>
        </w:rPr>
      </w:pPr>
      <m:oMath>
        <m:sSub>
          <m:sSubPr>
            <m:ctrlPr>
              <w:ins w:id="1299" w:author="MIR Caroline" w:date="2025-11-03T19:06:00Z" w16du:dateUtc="2025-11-03T18:06:00Z">
                <w:rPr>
                  <w:rFonts w:ascii="Cambria Math" w:hAnsi="Cambria Math"/>
                  <w:i/>
                </w:rPr>
              </w:ins>
            </m:ctrlPr>
          </m:sSubPr>
          <m:e>
            <m:r>
              <w:ins w:id="1300" w:author="MIR Caroline" w:date="2025-11-03T19:06:00Z" w16du:dateUtc="2025-11-03T18:06:00Z">
                <w:rPr>
                  <w:rFonts w:ascii="Cambria Math" w:hAnsi="Cambria Math"/>
                </w:rPr>
                <m:t>EF</m:t>
              </w:ins>
            </m:r>
          </m:e>
          <m:sub>
            <m:r>
              <w:ins w:id="1301" w:author="MIR Caroline" w:date="2025-11-03T19:06:00Z" w16du:dateUtc="2025-11-03T18:06:00Z">
                <w:rPr>
                  <w:rFonts w:ascii="Cambria Math" w:hAnsi="Cambria Math"/>
                </w:rPr>
                <m:t>EoL</m:t>
              </w:ins>
            </m:r>
          </m:sub>
        </m:sSub>
      </m:oMath>
      <w:ins w:id="1302" w:author="MIR Caroline" w:date="2025-11-03T19:06:00Z" w16du:dateUtc="2025-11-03T18:06:00Z">
        <w:r w:rsidRPr="000335DD">
          <w:t xml:space="preserve"> </w:t>
        </w:r>
        <w:r w:rsidRPr="000335DD">
          <w:tab/>
        </w:r>
        <w:r w:rsidRPr="000335DD">
          <w:tab/>
          <w:t>means the EoL emission factor, [kgCO</w:t>
        </w:r>
        <w:r w:rsidRPr="000335DD">
          <w:rPr>
            <w:vertAlign w:val="subscript"/>
          </w:rPr>
          <w:t>2</w:t>
        </w:r>
        <w:r w:rsidRPr="000335DD">
          <w:t>eq/kg</w:t>
        </w:r>
        <w:proofErr w:type="gramStart"/>
        <w:r w:rsidRPr="000335DD">
          <w:t>];</w:t>
        </w:r>
        <w:proofErr w:type="gramEnd"/>
      </w:ins>
    </w:p>
    <w:p w14:paraId="48461204" w14:textId="695F722C" w:rsidR="00B85DAC" w:rsidRPr="000335DD" w:rsidRDefault="00B85DAC" w:rsidP="00B85DAC">
      <w:pPr>
        <w:ind w:left="2268"/>
        <w:rPr>
          <w:ins w:id="1303" w:author="MIR Caroline" w:date="2025-11-03T19:06:00Z" w16du:dateUtc="2025-11-03T18:06:00Z"/>
        </w:rPr>
      </w:pPr>
      <w:proofErr w:type="spellStart"/>
      <w:ins w:id="1304" w:author="MIR Caroline" w:date="2025-11-03T19:06:00Z" w16du:dateUtc="2025-11-03T18:06:00Z">
        <w:r w:rsidRPr="00D042FC">
          <w:t>EF</w:t>
        </w:r>
        <w:r w:rsidRPr="00D042FC">
          <w:rPr>
            <w:vertAlign w:val="subscript"/>
          </w:rPr>
          <w:t>EoL</w:t>
        </w:r>
        <w:proofErr w:type="spellEnd"/>
        <w:r w:rsidRPr="00D042FC">
          <w:t xml:space="preserve"> </w:t>
        </w:r>
        <w:r>
          <w:t>is</w:t>
        </w:r>
        <w:r w:rsidRPr="00D042FC">
          <w:t xml:space="preserve"> describing the correlation between vehicle mass and the </w:t>
        </w:r>
        <w:proofErr w:type="spellStart"/>
        <w:r>
          <w:t>EoL</w:t>
        </w:r>
        <w:proofErr w:type="spellEnd"/>
        <w:r>
          <w:t xml:space="preserve"> </w:t>
        </w:r>
        <w:r w:rsidRPr="00D042FC">
          <w:t>CFP value of</w:t>
        </w:r>
        <w:r>
          <w:t xml:space="preserve"> </w:t>
        </w:r>
        <w:r w:rsidRPr="00D042FC">
          <w:t>the RV, as</w:t>
        </w:r>
        <w:r>
          <w:t xml:space="preserve"> </w:t>
        </w:r>
        <w:r w:rsidRPr="00D042FC">
          <w:t>defined below in 7.</w:t>
        </w:r>
      </w:ins>
      <w:ins w:id="1305" w:author="MIR Caroline" w:date="2025-11-03T19:32:00Z" w16du:dateUtc="2025-11-03T18:32:00Z">
        <w:r w:rsidR="000F4807">
          <w:t>8</w:t>
        </w:r>
      </w:ins>
      <w:ins w:id="1306" w:author="MIR Caroline" w:date="2025-11-03T19:06:00Z" w16du:dateUtc="2025-11-03T18:06:00Z">
        <w:r w:rsidRPr="00D042FC">
          <w:t>.</w:t>
        </w:r>
        <w:r>
          <w:t>4</w:t>
        </w:r>
        <w:r w:rsidRPr="00D042FC">
          <w:t xml:space="preserve">.4. </w:t>
        </w:r>
      </w:ins>
    </w:p>
    <w:p w14:paraId="432DF4D3" w14:textId="77777777" w:rsidR="00B85DAC" w:rsidRPr="000335DD" w:rsidRDefault="00B85DAC" w:rsidP="00B85DAC">
      <w:pPr>
        <w:ind w:left="3402" w:hanging="1134"/>
        <w:rPr>
          <w:ins w:id="1307" w:author="MIR Caroline" w:date="2025-11-03T19:06:00Z" w16du:dateUtc="2025-11-03T18:06:00Z"/>
        </w:rPr>
      </w:pPr>
      <m:oMath>
        <m:sSub>
          <m:sSubPr>
            <m:ctrlPr>
              <w:ins w:id="1308" w:author="MIR Caroline" w:date="2025-11-03T19:06:00Z" w16du:dateUtc="2025-11-03T18:06:00Z">
                <w:rPr>
                  <w:rFonts w:ascii="Cambria Math" w:hAnsi="Cambria Math"/>
                </w:rPr>
              </w:ins>
            </m:ctrlPr>
          </m:sSubPr>
          <m:e>
            <m:r>
              <w:ins w:id="1309" w:author="MIR Caroline" w:date="2025-11-03T19:06:00Z" w16du:dateUtc="2025-11-03T18:06:00Z">
                <w:rPr>
                  <w:rFonts w:ascii="Cambria Math" w:hAnsi="Cambria Math"/>
                </w:rPr>
                <m:t>m</m:t>
              </w:ins>
            </m:r>
          </m:e>
          <m:sub>
            <m:r>
              <w:ins w:id="1310" w:author="MIR Caroline" w:date="2025-11-03T19:06:00Z" w16du:dateUtc="2025-11-03T18:06:00Z">
                <w:rPr>
                  <w:rFonts w:ascii="Cambria Math" w:hAnsi="Cambria Math"/>
                </w:rPr>
                <m:t>i</m:t>
              </w:ins>
            </m:r>
          </m:sub>
        </m:sSub>
      </m:oMath>
      <w:ins w:id="1311" w:author="MIR Caroline" w:date="2025-11-03T19:06:00Z" w16du:dateUtc="2025-11-03T18:06:00Z">
        <w:r w:rsidRPr="000335DD">
          <w:t xml:space="preserve"> </w:t>
        </w:r>
        <w:r w:rsidRPr="000335DD">
          <w:tab/>
        </w:r>
        <w:r w:rsidRPr="000335DD">
          <w:tab/>
          <w:t xml:space="preserve">means the actual mass of the declared vehicle (with the accessories &amp; options). </w:t>
        </w:r>
      </w:ins>
    </w:p>
    <w:p w14:paraId="55162688" w14:textId="77777777" w:rsidR="00B85DAC" w:rsidRPr="000335DD" w:rsidRDefault="00B85DAC" w:rsidP="00B85DAC">
      <w:pPr>
        <w:ind w:left="2268"/>
        <w:rPr>
          <w:ins w:id="1312" w:author="MIR Caroline" w:date="2025-11-03T19:06:00Z" w16du:dateUtc="2025-11-03T18:06:00Z"/>
        </w:rPr>
      </w:pPr>
      <w:ins w:id="1313" w:author="MIR Caroline" w:date="2025-11-03T19:06:00Z" w16du:dateUtc="2025-11-03T18:06:00Z">
        <w:r w:rsidRPr="000335DD">
          <w:t>For vehicles with traction batteries</w:t>
        </w:r>
        <w:r>
          <w:t xml:space="preserve"> </w:t>
        </w:r>
        <w:r w:rsidRPr="007E3C13">
          <w:t>or hydrogen storage vessels</w:t>
        </w:r>
        <w:r w:rsidRPr="000335DD">
          <w:t xml:space="preserve">: </w:t>
        </w:r>
      </w:ins>
    </w:p>
    <w:p w14:paraId="4DD10E1D" w14:textId="77777777" w:rsidR="00B85DAC" w:rsidRPr="000335DD" w:rsidRDefault="00B85DAC" w:rsidP="00B85DAC">
      <w:pPr>
        <w:pStyle w:val="Lgende"/>
        <w:ind w:left="2268" w:firstLine="0"/>
        <w:rPr>
          <w:ins w:id="1314" w:author="MIR Caroline" w:date="2025-11-03T19:06:00Z" w16du:dateUtc="2025-11-03T18:06:00Z"/>
        </w:rPr>
      </w:pPr>
      <m:oMath>
        <m:sSub>
          <m:sSubPr>
            <m:ctrlPr>
              <w:ins w:id="1315" w:author="MIR Caroline" w:date="2025-11-03T19:06:00Z" w16du:dateUtc="2025-11-03T18:06:00Z">
                <w:rPr>
                  <w:rFonts w:ascii="Cambria Math" w:hAnsi="Cambria Math"/>
                </w:rPr>
              </w:ins>
            </m:ctrlPr>
          </m:sSubPr>
          <m:e>
            <m:r>
              <w:ins w:id="1316" w:author="MIR Caroline" w:date="2025-11-03T19:06:00Z" w16du:dateUtc="2025-11-03T18:06:00Z">
                <w:rPr>
                  <w:rFonts w:ascii="Cambria Math" w:hAnsi="Cambria Math"/>
                </w:rPr>
                <m:t>C</m:t>
              </w:ins>
            </m:r>
          </m:e>
          <m:sub>
            <m:r>
              <w:ins w:id="1317" w:author="MIR Caroline" w:date="2025-11-03T19:06:00Z" w16du:dateUtc="2025-11-03T18:06:00Z">
                <w:rPr>
                  <w:rFonts w:ascii="Cambria Math" w:hAnsi="Cambria Math"/>
                </w:rPr>
                <m:t>EoL</m:t>
              </w:ins>
            </m:r>
            <m:r>
              <w:ins w:id="1318" w:author="MIR Caroline" w:date="2025-11-03T19:06:00Z" w16du:dateUtc="2025-11-03T18:06:00Z">
                <m:rPr>
                  <m:sty m:val="p"/>
                </m:rPr>
                <w:rPr>
                  <w:rFonts w:ascii="Cambria Math" w:hAnsi="Cambria Math"/>
                </w:rPr>
                <m:t xml:space="preserve">, </m:t>
              </w:ins>
            </m:r>
            <m:r>
              <w:ins w:id="1319" w:author="MIR Caroline" w:date="2025-11-03T19:06:00Z" w16du:dateUtc="2025-11-03T18:06:00Z">
                <w:rPr>
                  <w:rFonts w:ascii="Cambria Math" w:hAnsi="Cambria Math"/>
                </w:rPr>
                <m:t>i</m:t>
              </w:ins>
            </m:r>
          </m:sub>
        </m:sSub>
        <m:r>
          <w:ins w:id="1320" w:author="MIR Caroline" w:date="2025-11-03T19:06:00Z" w16du:dateUtc="2025-11-03T18:06:00Z">
            <m:rPr>
              <m:sty m:val="p"/>
            </m:rPr>
            <w:rPr>
              <w:rFonts w:ascii="Cambria Math" w:hAnsi="Cambria Math"/>
            </w:rPr>
            <m:t>=</m:t>
          </w:ins>
        </m:r>
        <m:sSub>
          <m:sSubPr>
            <m:ctrlPr>
              <w:ins w:id="1321" w:author="MIR Caroline" w:date="2025-11-03T19:06:00Z" w16du:dateUtc="2025-11-03T18:06:00Z">
                <w:rPr>
                  <w:rFonts w:ascii="Cambria Math" w:hAnsi="Cambria Math"/>
                  <w:i/>
                </w:rPr>
              </w:ins>
            </m:ctrlPr>
          </m:sSubPr>
          <m:e>
            <m:r>
              <w:ins w:id="1322" w:author="MIR Caroline" w:date="2025-11-03T19:06:00Z" w16du:dateUtc="2025-11-03T18:06:00Z">
                <w:rPr>
                  <w:rFonts w:ascii="Cambria Math" w:hAnsi="Cambria Math"/>
                </w:rPr>
                <m:t>EF</m:t>
              </w:ins>
            </m:r>
          </m:e>
          <m:sub>
            <m:r>
              <w:ins w:id="1323" w:author="MIR Caroline" w:date="2025-11-03T19:06:00Z" w16du:dateUtc="2025-11-03T18:06:00Z">
                <w:rPr>
                  <w:rFonts w:ascii="Cambria Math" w:hAnsi="Cambria Math"/>
                </w:rPr>
                <m:t>EoL</m:t>
              </w:ins>
            </m:r>
          </m:sub>
        </m:sSub>
        <m:r>
          <w:ins w:id="1324" w:author="MIR Caroline" w:date="2025-11-03T19:06:00Z" w16du:dateUtc="2025-11-03T18:06:00Z">
            <m:rPr>
              <m:sty m:val="p"/>
            </m:rPr>
            <w:rPr>
              <w:rFonts w:ascii="Cambria Math" w:hAnsi="Cambria Math"/>
            </w:rPr>
            <m:t xml:space="preserve"> × </m:t>
          </w:ins>
        </m:r>
        <m:sSub>
          <m:sSubPr>
            <m:ctrlPr>
              <w:ins w:id="1325" w:author="MIR Caroline" w:date="2025-11-03T19:06:00Z" w16du:dateUtc="2025-11-03T18:06:00Z">
                <w:rPr>
                  <w:rFonts w:ascii="Cambria Math" w:hAnsi="Cambria Math"/>
                </w:rPr>
              </w:ins>
            </m:ctrlPr>
          </m:sSubPr>
          <m:e>
            <m:r>
              <w:ins w:id="1326" w:author="MIR Caroline" w:date="2025-11-03T19:06:00Z" w16du:dateUtc="2025-11-03T18:06:00Z">
                <m:rPr>
                  <m:sty m:val="p"/>
                </m:rPr>
                <w:rPr>
                  <w:rFonts w:ascii="Cambria Math" w:hAnsi="Cambria Math"/>
                </w:rPr>
                <m:t>(</m:t>
              </w:ins>
            </m:r>
            <m:r>
              <w:ins w:id="1327" w:author="MIR Caroline" w:date="2025-11-03T19:06:00Z" w16du:dateUtc="2025-11-03T18:06:00Z">
                <w:rPr>
                  <w:rFonts w:ascii="Cambria Math" w:hAnsi="Cambria Math"/>
                </w:rPr>
                <m:t>m</m:t>
              </w:ins>
            </m:r>
          </m:e>
          <m:sub>
            <m:r>
              <w:ins w:id="1328" w:author="MIR Caroline" w:date="2025-11-03T19:06:00Z" w16du:dateUtc="2025-11-03T18:06:00Z">
                <w:rPr>
                  <w:rFonts w:ascii="Cambria Math" w:hAnsi="Cambria Math"/>
                </w:rPr>
                <m:t>i</m:t>
              </w:ins>
            </m:r>
          </m:sub>
        </m:sSub>
        <m:r>
          <w:ins w:id="1329" w:author="MIR Caroline" w:date="2025-11-03T19:06:00Z" w16du:dateUtc="2025-11-03T18:06:00Z">
            <m:rPr>
              <m:sty m:val="p"/>
            </m:rPr>
            <w:rPr>
              <w:rFonts w:ascii="Cambria Math" w:hAnsi="Cambria Math"/>
            </w:rPr>
            <m:t>-</m:t>
          </w:ins>
        </m:r>
        <m:sSub>
          <m:sSubPr>
            <m:ctrlPr>
              <w:ins w:id="1330" w:author="MIR Caroline" w:date="2025-11-03T19:06:00Z" w16du:dateUtc="2025-11-03T18:06:00Z">
                <w:rPr>
                  <w:rFonts w:ascii="Cambria Math" w:hAnsi="Cambria Math"/>
                </w:rPr>
              </w:ins>
            </m:ctrlPr>
          </m:sSubPr>
          <m:e>
            <m:r>
              <w:ins w:id="1331" w:author="MIR Caroline" w:date="2025-11-03T19:06:00Z" w16du:dateUtc="2025-11-03T18:06:00Z">
                <w:rPr>
                  <w:rFonts w:ascii="Cambria Math" w:hAnsi="Cambria Math"/>
                </w:rPr>
                <m:t>m</m:t>
              </w:ins>
            </m:r>
          </m:e>
          <m:sub>
            <m:r>
              <w:ins w:id="1332" w:author="MIR Caroline" w:date="2025-11-03T19:06:00Z" w16du:dateUtc="2025-11-03T18:06:00Z">
                <w:rPr>
                  <w:rFonts w:ascii="Cambria Math" w:hAnsi="Cambria Math"/>
                </w:rPr>
                <m:t>Bat/Ves</m:t>
              </w:ins>
            </m:r>
          </m:sub>
        </m:sSub>
        <m:r>
          <w:ins w:id="1333" w:author="MIR Caroline" w:date="2025-11-03T19:06:00Z" w16du:dateUtc="2025-11-03T18:06:00Z">
            <m:rPr>
              <m:sty m:val="p"/>
            </m:rPr>
            <w:rPr>
              <w:rFonts w:ascii="Cambria Math" w:hAnsi="Cambria Math"/>
            </w:rPr>
            <m:t xml:space="preserve">)+ </m:t>
          </w:ins>
        </m:r>
        <m:sSub>
          <m:sSubPr>
            <m:ctrlPr>
              <w:ins w:id="1334" w:author="MIR Caroline" w:date="2025-11-03T19:06:00Z" w16du:dateUtc="2025-11-03T18:06:00Z">
                <w:rPr>
                  <w:rFonts w:ascii="Cambria Math" w:hAnsi="Cambria Math"/>
                </w:rPr>
              </w:ins>
            </m:ctrlPr>
          </m:sSubPr>
          <m:e>
            <m:r>
              <w:ins w:id="1335" w:author="MIR Caroline" w:date="2025-11-03T19:06:00Z" w16du:dateUtc="2025-11-03T18:06:00Z">
                <w:rPr>
                  <w:rFonts w:ascii="Cambria Math" w:hAnsi="Cambria Math"/>
                </w:rPr>
                <m:t>C</m:t>
              </w:ins>
            </m:r>
          </m:e>
          <m:sub>
            <m:r>
              <w:ins w:id="1336" w:author="MIR Caroline" w:date="2025-11-03T19:06:00Z" w16du:dateUtc="2025-11-03T18:06:00Z">
                <w:rPr>
                  <w:rFonts w:ascii="Cambria Math" w:hAnsi="Cambria Math"/>
                </w:rPr>
                <m:t>EoL</m:t>
              </w:ins>
            </m:r>
            <m:r>
              <w:ins w:id="1337" w:author="MIR Caroline" w:date="2025-11-03T19:06:00Z" w16du:dateUtc="2025-11-03T18:06:00Z">
                <m:rPr>
                  <m:sty m:val="p"/>
                </m:rPr>
                <w:rPr>
                  <w:rFonts w:ascii="Cambria Math" w:hAnsi="Cambria Math"/>
                </w:rPr>
                <m:t xml:space="preserve">, </m:t>
              </w:ins>
            </m:r>
            <m:r>
              <w:ins w:id="1338" w:author="MIR Caroline" w:date="2025-11-03T19:06:00Z" w16du:dateUtc="2025-11-03T18:06:00Z">
                <w:rPr>
                  <w:rFonts w:ascii="Cambria Math" w:hAnsi="Cambria Math"/>
                </w:rPr>
                <m:t>Bat/Ves</m:t>
              </w:ins>
            </m:r>
          </m:sub>
        </m:sSub>
      </m:oMath>
      <w:ins w:id="1339" w:author="MIR Caroline" w:date="2025-11-03T19:06:00Z" w16du:dateUtc="2025-11-03T18:06:00Z">
        <w:r w:rsidRPr="000335DD">
          <w:tab/>
        </w:r>
        <w:r w:rsidRPr="000335DD">
          <w:tab/>
        </w:r>
        <w:r w:rsidRPr="000335DD">
          <w:tab/>
          <w:t>(</w:t>
        </w:r>
        <w:r w:rsidRPr="000335DD">
          <w:fldChar w:fldCharType="begin"/>
        </w:r>
        <w:r w:rsidRPr="000335DD">
          <w:instrText xml:space="preserve"> SEQ Equation \* ARABIC </w:instrText>
        </w:r>
        <w:r w:rsidRPr="000335DD">
          <w:fldChar w:fldCharType="separate"/>
        </w:r>
        <w:r w:rsidRPr="000335DD">
          <w:rPr>
            <w:noProof/>
          </w:rPr>
          <w:t>8</w:t>
        </w:r>
        <w:r w:rsidRPr="000335DD">
          <w:fldChar w:fldCharType="end"/>
        </w:r>
        <w:r w:rsidRPr="000335DD">
          <w:t>)</w:t>
        </w:r>
      </w:ins>
    </w:p>
    <w:p w14:paraId="68175F26" w14:textId="77777777" w:rsidR="00B85DAC" w:rsidRPr="000335DD" w:rsidRDefault="00B85DAC" w:rsidP="00B85DAC">
      <w:pPr>
        <w:ind w:left="2268"/>
        <w:rPr>
          <w:ins w:id="1340" w:author="MIR Caroline" w:date="2025-11-03T19:06:00Z" w16du:dateUtc="2025-11-03T18:06:00Z"/>
        </w:rPr>
      </w:pPr>
      <w:proofErr w:type="gramStart"/>
      <w:ins w:id="1341" w:author="MIR Caroline" w:date="2025-11-03T19:06:00Z" w16du:dateUtc="2025-11-03T18:06:00Z">
        <w:r w:rsidRPr="000335DD">
          <w:t>Where;</w:t>
        </w:r>
        <w:proofErr w:type="gramEnd"/>
      </w:ins>
    </w:p>
    <w:p w14:paraId="63AA353B" w14:textId="77777777" w:rsidR="00B85DAC" w:rsidRPr="000335DD" w:rsidRDefault="00B85DAC" w:rsidP="00B85DAC">
      <w:pPr>
        <w:ind w:left="3402" w:hanging="1134"/>
        <w:rPr>
          <w:ins w:id="1342" w:author="MIR Caroline" w:date="2025-11-03T19:06:00Z" w16du:dateUtc="2025-11-03T18:06:00Z"/>
        </w:rPr>
      </w:pPr>
      <m:oMath>
        <m:sSub>
          <m:sSubPr>
            <m:ctrlPr>
              <w:ins w:id="1343" w:author="MIR Caroline" w:date="2025-11-03T19:06:00Z" w16du:dateUtc="2025-11-03T18:06:00Z">
                <w:rPr>
                  <w:rFonts w:ascii="Cambria Math" w:hAnsi="Cambria Math"/>
                </w:rPr>
              </w:ins>
            </m:ctrlPr>
          </m:sSubPr>
          <m:e>
            <m:r>
              <w:ins w:id="1344" w:author="MIR Caroline" w:date="2025-11-03T19:06:00Z" w16du:dateUtc="2025-11-03T18:06:00Z">
                <w:rPr>
                  <w:rFonts w:ascii="Cambria Math" w:hAnsi="Cambria Math"/>
                </w:rPr>
                <m:t>C</m:t>
              </w:ins>
            </m:r>
          </m:e>
          <m:sub>
            <m:r>
              <w:ins w:id="1345" w:author="MIR Caroline" w:date="2025-11-03T19:06:00Z" w16du:dateUtc="2025-11-03T18:06:00Z">
                <w:rPr>
                  <w:rFonts w:ascii="Cambria Math" w:hAnsi="Cambria Math"/>
                </w:rPr>
                <m:t>EoL</m:t>
              </w:ins>
            </m:r>
            <m:r>
              <w:ins w:id="1346" w:author="MIR Caroline" w:date="2025-11-03T19:06:00Z" w16du:dateUtc="2025-11-03T18:06:00Z">
                <m:rPr>
                  <m:sty m:val="p"/>
                </m:rPr>
                <w:rPr>
                  <w:rFonts w:ascii="Cambria Math" w:hAnsi="Cambria Math"/>
                </w:rPr>
                <m:t>,</m:t>
              </w:ins>
            </m:r>
            <m:r>
              <w:ins w:id="1347" w:author="MIR Caroline" w:date="2025-11-03T19:06:00Z" w16du:dateUtc="2025-11-03T18:06:00Z">
                <w:rPr>
                  <w:rFonts w:ascii="Cambria Math" w:hAnsi="Cambria Math"/>
                </w:rPr>
                <m:t>Bat/Ves</m:t>
              </w:ins>
            </m:r>
          </m:sub>
        </m:sSub>
      </m:oMath>
      <w:ins w:id="1348" w:author="MIR Caroline" w:date="2025-11-03T19:06:00Z" w16du:dateUtc="2025-11-03T18:06:00Z">
        <w:r w:rsidRPr="000335DD">
          <w:t xml:space="preserve"> </w:t>
        </w:r>
        <w:r w:rsidRPr="000335DD">
          <w:tab/>
          <w:t>means the EoL carbon emission of the traction battery</w:t>
        </w:r>
        <w:r>
          <w:t xml:space="preserve"> </w:t>
        </w:r>
        <w:r w:rsidRPr="007E3C13">
          <w:t>or hydrogen storage vessels</w:t>
        </w:r>
        <w:r w:rsidRPr="000335DD">
          <w:t>, CO</w:t>
        </w:r>
        <w:r w:rsidRPr="000335DD">
          <w:rPr>
            <w:vertAlign w:val="subscript"/>
          </w:rPr>
          <w:t>2</w:t>
        </w:r>
        <w:r w:rsidRPr="000335DD">
          <w:t>eq, [kg</w:t>
        </w:r>
        <w:proofErr w:type="gramStart"/>
        <w:r w:rsidRPr="000335DD">
          <w:t>];</w:t>
        </w:r>
        <w:proofErr w:type="gramEnd"/>
      </w:ins>
    </w:p>
    <w:p w14:paraId="13C8FF03" w14:textId="77777777" w:rsidR="00B85DAC" w:rsidRPr="000335DD" w:rsidRDefault="00B85DAC" w:rsidP="00B85DAC">
      <w:pPr>
        <w:ind w:left="2268"/>
        <w:rPr>
          <w:ins w:id="1349" w:author="MIR Caroline" w:date="2025-11-03T19:06:00Z" w16du:dateUtc="2025-11-03T18:06:00Z"/>
        </w:rPr>
      </w:pPr>
      <m:oMath>
        <m:sSub>
          <m:sSubPr>
            <m:ctrlPr>
              <w:ins w:id="1350" w:author="MIR Caroline" w:date="2025-11-03T19:06:00Z" w16du:dateUtc="2025-11-03T18:06:00Z">
                <w:rPr>
                  <w:rFonts w:ascii="Cambria Math" w:hAnsi="Cambria Math"/>
                </w:rPr>
              </w:ins>
            </m:ctrlPr>
          </m:sSubPr>
          <m:e>
            <m:r>
              <w:ins w:id="1351" w:author="MIR Caroline" w:date="2025-11-03T19:06:00Z" w16du:dateUtc="2025-11-03T18:06:00Z">
                <w:rPr>
                  <w:rFonts w:ascii="Cambria Math" w:hAnsi="Cambria Math"/>
                </w:rPr>
                <m:t>m</m:t>
              </w:ins>
            </m:r>
          </m:e>
          <m:sub>
            <m:r>
              <w:ins w:id="1352" w:author="MIR Caroline" w:date="2025-11-03T19:06:00Z" w16du:dateUtc="2025-11-03T18:06:00Z">
                <w:rPr>
                  <w:rFonts w:ascii="Cambria Math" w:hAnsi="Cambria Math"/>
                </w:rPr>
                <m:t>Bat/Ves</m:t>
              </w:ins>
            </m:r>
          </m:sub>
        </m:sSub>
      </m:oMath>
      <w:ins w:id="1353" w:author="MIR Caroline" w:date="2025-11-03T19:06:00Z" w16du:dateUtc="2025-11-03T18:06:00Z">
        <w:r w:rsidRPr="000335DD">
          <w:t xml:space="preserve"> </w:t>
        </w:r>
        <w:r w:rsidRPr="000335DD">
          <w:tab/>
          <w:t>means the weight of the traction battery</w:t>
        </w:r>
        <w:r>
          <w:t xml:space="preserve"> </w:t>
        </w:r>
        <w:r w:rsidRPr="007E3C13">
          <w:t>or hydrogen storage vessels</w:t>
        </w:r>
        <w:r w:rsidRPr="000335DD">
          <w:t>, [kg</w:t>
        </w:r>
        <w:proofErr w:type="gramStart"/>
        <w:r w:rsidRPr="000335DD">
          <w:t>];</w:t>
        </w:r>
        <w:proofErr w:type="gramEnd"/>
      </w:ins>
    </w:p>
    <w:p w14:paraId="20EBE31E" w14:textId="21DAA6BE" w:rsidR="00B85DAC" w:rsidRPr="009B5926" w:rsidRDefault="00B85DAC" w:rsidP="00B85DAC">
      <w:pPr>
        <w:ind w:left="1276"/>
        <w:rPr>
          <w:ins w:id="1354" w:author="MIR Caroline" w:date="2025-11-03T19:06:00Z" w16du:dateUtc="2025-11-03T18:06:00Z"/>
          <w:rStyle w:val="Rfrencelgre"/>
          <w:smallCaps w:val="0"/>
          <w:color w:val="auto"/>
        </w:rPr>
      </w:pPr>
      <w:ins w:id="1355" w:author="MIR Caroline" w:date="2025-11-03T19:06:00Z" w16du:dateUtc="2025-11-03T18:06:00Z">
        <w:r w:rsidRPr="009B5926">
          <w:rPr>
            <w:rStyle w:val="Rfrencelgre"/>
            <w:color w:val="auto"/>
          </w:rPr>
          <w:t>7.</w:t>
        </w:r>
      </w:ins>
      <w:ins w:id="1356" w:author="MIR Caroline" w:date="2025-11-03T19:15:00Z" w16du:dateUtc="2025-11-03T18:15:00Z">
        <w:r w:rsidR="00296991">
          <w:rPr>
            <w:rStyle w:val="Rfrencelgre"/>
            <w:color w:val="auto"/>
          </w:rPr>
          <w:t>8</w:t>
        </w:r>
      </w:ins>
      <w:ins w:id="1357" w:author="MIR Caroline" w:date="2025-11-03T19:06:00Z" w16du:dateUtc="2025-11-03T18:06:00Z">
        <w:r w:rsidRPr="009B5926">
          <w:rPr>
            <w:rStyle w:val="Rfrencelgre"/>
            <w:color w:val="auto"/>
          </w:rPr>
          <w:t>.4.4.</w:t>
        </w:r>
        <w:r w:rsidRPr="009B5926">
          <w:rPr>
            <w:rStyle w:val="Rfrencelgre"/>
            <w:color w:val="auto"/>
          </w:rPr>
          <w:tab/>
        </w:r>
        <w:r w:rsidRPr="009B5926">
          <w:rPr>
            <w:rStyle w:val="Rfrencelgre"/>
            <w:smallCaps w:val="0"/>
            <w:color w:val="auto"/>
          </w:rPr>
          <w:t xml:space="preserve">Determination of </w:t>
        </w:r>
        <w:proofErr w:type="spellStart"/>
        <w:r w:rsidRPr="009B5926">
          <w:rPr>
            <w:rStyle w:val="Rfrencelgre"/>
            <w:smallCaps w:val="0"/>
            <w:color w:val="auto"/>
          </w:rPr>
          <w:t>EoL</w:t>
        </w:r>
        <w:proofErr w:type="spellEnd"/>
        <w:r w:rsidRPr="009B5926">
          <w:rPr>
            <w:rStyle w:val="Rfrencelgre"/>
            <w:smallCaps w:val="0"/>
            <w:color w:val="auto"/>
          </w:rPr>
          <w:t xml:space="preserve"> stage Emission factor   </w:t>
        </w:r>
      </w:ins>
    </w:p>
    <w:p w14:paraId="1474C540" w14:textId="77777777" w:rsidR="00B85DAC" w:rsidRDefault="00B85DAC" w:rsidP="00B85DAC">
      <w:pPr>
        <w:ind w:left="2268"/>
        <w:rPr>
          <w:ins w:id="1358" w:author="MIR Caroline" w:date="2025-11-03T19:06:00Z" w16du:dateUtc="2025-11-03T18:06:00Z"/>
        </w:rPr>
      </w:pPr>
      <w:ins w:id="1359" w:author="MIR Caroline" w:date="2025-11-03T19:06:00Z" w16du:dateUtc="2025-11-03T18:06:00Z">
        <w:r>
          <w:t xml:space="preserve">The </w:t>
        </w:r>
        <w:proofErr w:type="spellStart"/>
        <w:r>
          <w:t>EoL</w:t>
        </w:r>
        <w:proofErr w:type="spellEnd"/>
        <w:r>
          <w:t xml:space="preserve"> emission factor, </w:t>
        </w:r>
        <w:proofErr w:type="spellStart"/>
        <w:r>
          <w:t>EF</w:t>
        </w:r>
        <w:r>
          <w:rPr>
            <w:vertAlign w:val="subscript"/>
          </w:rPr>
          <w:t>EoL</w:t>
        </w:r>
        <w:proofErr w:type="spellEnd"/>
        <w:r>
          <w:t>, shall be calculated as follows:</w:t>
        </w:r>
      </w:ins>
    </w:p>
    <w:p w14:paraId="5EBFE970" w14:textId="77777777" w:rsidR="00B85DAC" w:rsidRDefault="00B85DAC" w:rsidP="00B85DAC">
      <w:pPr>
        <w:pStyle w:val="Lgende"/>
        <w:ind w:left="3686"/>
        <w:rPr>
          <w:ins w:id="1360" w:author="MIR Caroline" w:date="2025-11-03T19:06:00Z" w16du:dateUtc="2025-11-03T18:06:00Z"/>
        </w:rPr>
      </w:pPr>
      <m:oMath>
        <m:sSub>
          <m:sSubPr>
            <m:ctrlPr>
              <w:ins w:id="1361" w:author="MIR Caroline" w:date="2025-11-03T19:06:00Z" w16du:dateUtc="2025-11-03T18:06:00Z">
                <w:rPr>
                  <w:rFonts w:ascii="Cambria Math" w:hAnsi="Cambria Math"/>
                  <w:i/>
                </w:rPr>
              </w:ins>
            </m:ctrlPr>
          </m:sSubPr>
          <m:e>
            <m:r>
              <w:ins w:id="1362" w:author="MIR Caroline" w:date="2025-11-03T19:06:00Z" w16du:dateUtc="2025-11-03T18:06:00Z">
                <w:rPr>
                  <w:rFonts w:ascii="Cambria Math" w:hAnsi="Cambria Math"/>
                </w:rPr>
                <m:t>EF</m:t>
              </w:ins>
            </m:r>
          </m:e>
          <m:sub>
            <m:r>
              <w:ins w:id="1363" w:author="MIR Caroline" w:date="2025-11-03T19:06:00Z" w16du:dateUtc="2025-11-03T18:06:00Z">
                <w:rPr>
                  <w:rFonts w:ascii="Cambria Math" w:hAnsi="Cambria Math"/>
                </w:rPr>
                <m:t>EoL</m:t>
              </w:ins>
            </m:r>
          </m:sub>
        </m:sSub>
        <m:r>
          <w:ins w:id="1364" w:author="MIR Caroline" w:date="2025-11-03T19:06:00Z" w16du:dateUtc="2025-11-03T18:06:00Z">
            <m:rPr>
              <m:sty m:val="p"/>
            </m:rPr>
            <w:rPr>
              <w:rFonts w:ascii="Cambria Math" w:hAnsi="Cambria Math"/>
            </w:rPr>
            <m:t>=</m:t>
          </w:ins>
        </m:r>
        <m:f>
          <m:fPr>
            <m:ctrlPr>
              <w:ins w:id="1365" w:author="MIR Caroline" w:date="2025-11-03T19:06:00Z" w16du:dateUtc="2025-11-03T18:06:00Z">
                <w:rPr>
                  <w:rFonts w:ascii="Cambria Math" w:hAnsi="Cambria Math"/>
                </w:rPr>
              </w:ins>
            </m:ctrlPr>
          </m:fPr>
          <m:num>
            <m:sSub>
              <m:sSubPr>
                <m:ctrlPr>
                  <w:ins w:id="1366" w:author="MIR Caroline" w:date="2025-11-03T19:06:00Z" w16du:dateUtc="2025-11-03T18:06:00Z">
                    <w:rPr>
                      <w:rFonts w:ascii="Cambria Math" w:hAnsi="Cambria Math"/>
                    </w:rPr>
                  </w:ins>
                </m:ctrlPr>
              </m:sSubPr>
              <m:e>
                <m:r>
                  <w:ins w:id="1367" w:author="MIR Caroline" w:date="2025-11-03T19:06:00Z" w16du:dateUtc="2025-11-03T18:06:00Z">
                    <w:rPr>
                      <w:rFonts w:ascii="Cambria Math" w:hAnsi="Cambria Math"/>
                    </w:rPr>
                    <m:t>C</m:t>
                  </w:ins>
                </m:r>
              </m:e>
              <m:sub>
                <m:r>
                  <w:ins w:id="1368" w:author="MIR Caroline" w:date="2025-11-03T19:06:00Z" w16du:dateUtc="2025-11-03T18:06:00Z">
                    <w:rPr>
                      <w:rFonts w:ascii="Cambria Math" w:hAnsi="Cambria Math"/>
                    </w:rPr>
                    <m:t>EoL</m:t>
                  </w:ins>
                </m:r>
                <m:r>
                  <w:ins w:id="1369" w:author="MIR Caroline" w:date="2025-11-03T19:06:00Z" w16du:dateUtc="2025-11-03T18:06:00Z">
                    <m:rPr>
                      <m:sty m:val="p"/>
                    </m:rPr>
                    <w:rPr>
                      <w:rFonts w:ascii="Cambria Math" w:hAnsi="Cambria Math"/>
                    </w:rPr>
                    <m:t xml:space="preserve">, </m:t>
                  </w:ins>
                </m:r>
                <m:r>
                  <w:ins w:id="1370" w:author="MIR Caroline" w:date="2025-11-03T19:06:00Z" w16du:dateUtc="2025-11-03T18:06:00Z">
                    <w:rPr>
                      <w:rFonts w:ascii="Cambria Math" w:hAnsi="Cambria Math"/>
                    </w:rPr>
                    <m:t>RV</m:t>
                  </w:ins>
                </m:r>
              </m:sub>
            </m:sSub>
          </m:num>
          <m:den>
            <m:sSub>
              <m:sSubPr>
                <m:ctrlPr>
                  <w:ins w:id="1371" w:author="MIR Caroline" w:date="2025-11-03T19:06:00Z" w16du:dateUtc="2025-11-03T18:06:00Z">
                    <w:rPr>
                      <w:rFonts w:ascii="Cambria Math" w:hAnsi="Cambria Math"/>
                    </w:rPr>
                  </w:ins>
                </m:ctrlPr>
              </m:sSubPr>
              <m:e>
                <m:r>
                  <w:ins w:id="1372" w:author="MIR Caroline" w:date="2025-11-03T19:06:00Z" w16du:dateUtc="2025-11-03T18:06:00Z">
                    <w:rPr>
                      <w:rFonts w:ascii="Cambria Math" w:hAnsi="Cambria Math"/>
                    </w:rPr>
                    <m:t>m</m:t>
                  </w:ins>
                </m:r>
              </m:e>
              <m:sub>
                <m:r>
                  <w:ins w:id="1373" w:author="MIR Caroline" w:date="2025-11-03T19:06:00Z" w16du:dateUtc="2025-11-03T18:06:00Z">
                    <w:rPr>
                      <w:rFonts w:ascii="Cambria Math" w:hAnsi="Cambria Math"/>
                    </w:rPr>
                    <m:t>RV</m:t>
                  </w:ins>
                </m:r>
              </m:sub>
            </m:sSub>
          </m:den>
        </m:f>
      </m:oMath>
      <w:ins w:id="1374" w:author="MIR Caroline" w:date="2025-11-03T19:06:00Z" w16du:dateUtc="2025-11-03T18:06:00Z">
        <w:r>
          <w:tab/>
        </w:r>
        <w:r>
          <w:tab/>
        </w:r>
        <w:r>
          <w:tab/>
        </w:r>
        <w:r>
          <w:tab/>
          <w:t>(</w:t>
        </w:r>
        <w:r>
          <w:fldChar w:fldCharType="begin"/>
        </w:r>
        <w:r>
          <w:instrText xml:space="preserve"> SEQ Equation \* ARABIC </w:instrText>
        </w:r>
        <w:r>
          <w:fldChar w:fldCharType="separate"/>
        </w:r>
        <w:r>
          <w:rPr>
            <w:noProof/>
          </w:rPr>
          <w:t>3</w:t>
        </w:r>
        <w:r>
          <w:fldChar w:fldCharType="end"/>
        </w:r>
        <w:r>
          <w:t>)</w:t>
        </w:r>
      </w:ins>
    </w:p>
    <w:p w14:paraId="036B4894" w14:textId="77777777" w:rsidR="00B85DAC" w:rsidRDefault="00B85DAC" w:rsidP="00B85DAC">
      <w:pPr>
        <w:ind w:left="2268"/>
        <w:rPr>
          <w:ins w:id="1375" w:author="MIR Caroline" w:date="2025-11-03T19:06:00Z" w16du:dateUtc="2025-11-03T18:06:00Z"/>
        </w:rPr>
      </w:pPr>
      <w:proofErr w:type="gramStart"/>
      <w:ins w:id="1376" w:author="MIR Caroline" w:date="2025-11-03T19:06:00Z" w16du:dateUtc="2025-11-03T18:06:00Z">
        <w:r>
          <w:t>Where;</w:t>
        </w:r>
        <w:proofErr w:type="gramEnd"/>
      </w:ins>
    </w:p>
    <w:p w14:paraId="45CC15E7" w14:textId="77777777" w:rsidR="00B85DAC" w:rsidRDefault="00B85DAC" w:rsidP="00B85DAC">
      <w:pPr>
        <w:ind w:left="2268"/>
        <w:rPr>
          <w:ins w:id="1377" w:author="MIR Caroline" w:date="2025-11-03T19:06:00Z" w16du:dateUtc="2025-11-03T18:06:00Z"/>
        </w:rPr>
      </w:pPr>
      <w:ins w:id="1378" w:author="MIR Caroline" w:date="2025-11-03T19:06:00Z" w16du:dateUtc="2025-11-03T18:06:00Z">
        <w:r>
          <w:tab/>
        </w:r>
      </w:ins>
      <m:oMath>
        <m:sSub>
          <m:sSubPr>
            <m:ctrlPr>
              <w:ins w:id="1379" w:author="MIR Caroline" w:date="2025-11-03T19:06:00Z" w16du:dateUtc="2025-11-03T18:06:00Z">
                <w:rPr>
                  <w:rFonts w:ascii="Cambria Math" w:hAnsi="Cambria Math"/>
                  <w:i/>
                </w:rPr>
              </w:ins>
            </m:ctrlPr>
          </m:sSubPr>
          <m:e>
            <m:r>
              <w:ins w:id="1380" w:author="MIR Caroline" w:date="2025-11-03T19:06:00Z" w16du:dateUtc="2025-11-03T18:06:00Z">
                <w:rPr>
                  <w:rFonts w:ascii="Cambria Math" w:hAnsi="Cambria Math"/>
                </w:rPr>
                <m:t>EF</m:t>
              </w:ins>
            </m:r>
          </m:e>
          <m:sub>
            <m:r>
              <w:ins w:id="1381" w:author="MIR Caroline" w:date="2025-11-03T19:06:00Z" w16du:dateUtc="2025-11-03T18:06:00Z">
                <w:rPr>
                  <w:rFonts w:ascii="Cambria Math" w:hAnsi="Cambria Math"/>
                </w:rPr>
                <m:t>EoL</m:t>
              </w:ins>
            </m:r>
          </m:sub>
        </m:sSub>
      </m:oMath>
      <w:ins w:id="1382" w:author="MIR Caroline" w:date="2025-11-03T19:06:00Z" w16du:dateUtc="2025-11-03T18:06:00Z">
        <w:r>
          <w:t xml:space="preserve"> </w:t>
        </w:r>
        <w:r>
          <w:tab/>
        </w:r>
        <w:r>
          <w:tab/>
          <w:t>means the EoL emission factor, [kgCO</w:t>
        </w:r>
        <w:r>
          <w:rPr>
            <w:vertAlign w:val="subscript"/>
          </w:rPr>
          <w:t>2</w:t>
        </w:r>
        <w:r>
          <w:t>eq/kg</w:t>
        </w:r>
        <w:proofErr w:type="gramStart"/>
        <w:r>
          <w:t>];</w:t>
        </w:r>
        <w:proofErr w:type="gramEnd"/>
      </w:ins>
    </w:p>
    <w:p w14:paraId="41712B57" w14:textId="77777777" w:rsidR="00B85DAC" w:rsidRDefault="00B85DAC" w:rsidP="00B85DAC">
      <w:pPr>
        <w:ind w:left="2268"/>
        <w:rPr>
          <w:ins w:id="1383" w:author="MIR Caroline" w:date="2025-11-03T19:06:00Z" w16du:dateUtc="2025-11-03T18:06:00Z"/>
        </w:rPr>
      </w:pPr>
      <m:oMath>
        <m:sSub>
          <m:sSubPr>
            <m:ctrlPr>
              <w:ins w:id="1384" w:author="MIR Caroline" w:date="2025-11-03T19:06:00Z" w16du:dateUtc="2025-11-03T18:06:00Z">
                <w:rPr>
                  <w:rFonts w:ascii="Cambria Math" w:hAnsi="Cambria Math"/>
                </w:rPr>
              </w:ins>
            </m:ctrlPr>
          </m:sSubPr>
          <m:e>
            <m:r>
              <w:ins w:id="1385" w:author="MIR Caroline" w:date="2025-11-03T19:06:00Z" w16du:dateUtc="2025-11-03T18:06:00Z">
                <w:rPr>
                  <w:rFonts w:ascii="Cambria Math" w:hAnsi="Cambria Math"/>
                </w:rPr>
                <m:t>C</m:t>
              </w:ins>
            </m:r>
          </m:e>
          <m:sub>
            <m:r>
              <w:ins w:id="1386" w:author="MIR Caroline" w:date="2025-11-03T19:06:00Z" w16du:dateUtc="2025-11-03T18:06:00Z">
                <w:rPr>
                  <w:rFonts w:ascii="Cambria Math" w:hAnsi="Cambria Math"/>
                </w:rPr>
                <m:t>EoL</m:t>
              </w:ins>
            </m:r>
            <m:r>
              <w:ins w:id="1387" w:author="MIR Caroline" w:date="2025-11-03T19:06:00Z" w16du:dateUtc="2025-11-03T18:06:00Z">
                <m:rPr>
                  <m:sty m:val="p"/>
                </m:rPr>
                <w:rPr>
                  <w:rFonts w:ascii="Cambria Math" w:hAnsi="Cambria Math"/>
                </w:rPr>
                <m:t xml:space="preserve">,  </m:t>
              </w:ins>
            </m:r>
            <m:r>
              <w:ins w:id="1388" w:author="MIR Caroline" w:date="2025-11-03T19:06:00Z" w16du:dateUtc="2025-11-03T18:06:00Z">
                <w:rPr>
                  <w:rFonts w:ascii="Cambria Math" w:hAnsi="Cambria Math"/>
                </w:rPr>
                <m:t>RV</m:t>
              </w:ins>
            </m:r>
          </m:sub>
        </m:sSub>
      </m:oMath>
      <w:ins w:id="1389" w:author="MIR Caroline" w:date="2025-11-03T19:06:00Z" w16du:dateUtc="2025-11-03T18:06:00Z">
        <w:r>
          <w:t xml:space="preserve"> </w:t>
        </w:r>
        <w:r>
          <w:tab/>
          <w:t>means the EoL carbon emission of the RV, [kgCO</w:t>
        </w:r>
        <w:r>
          <w:rPr>
            <w:vertAlign w:val="subscript"/>
          </w:rPr>
          <w:t>2</w:t>
        </w:r>
        <w:r>
          <w:t>eq</w:t>
        </w:r>
        <w:proofErr w:type="gramStart"/>
        <w:r>
          <w:t>];</w:t>
        </w:r>
        <w:proofErr w:type="gramEnd"/>
      </w:ins>
    </w:p>
    <w:p w14:paraId="2D987C14" w14:textId="77777777" w:rsidR="00B85DAC" w:rsidRDefault="00B85DAC" w:rsidP="00B85DAC">
      <w:pPr>
        <w:ind w:left="3402" w:hanging="1134"/>
        <w:rPr>
          <w:ins w:id="1390" w:author="MIR Caroline" w:date="2025-11-03T19:06:00Z" w16du:dateUtc="2025-11-03T18:06:00Z"/>
        </w:rPr>
      </w:pPr>
      <m:oMath>
        <m:sSub>
          <m:sSubPr>
            <m:ctrlPr>
              <w:ins w:id="1391" w:author="MIR Caroline" w:date="2025-11-03T19:06:00Z" w16du:dateUtc="2025-11-03T18:06:00Z">
                <w:rPr>
                  <w:rFonts w:ascii="Cambria Math" w:hAnsi="Cambria Math"/>
                </w:rPr>
              </w:ins>
            </m:ctrlPr>
          </m:sSubPr>
          <m:e>
            <m:r>
              <w:ins w:id="1392" w:author="MIR Caroline" w:date="2025-11-03T19:06:00Z" w16du:dateUtc="2025-11-03T18:06:00Z">
                <w:rPr>
                  <w:rFonts w:ascii="Cambria Math" w:hAnsi="Cambria Math"/>
                </w:rPr>
                <m:t>m</m:t>
              </w:ins>
            </m:r>
          </m:e>
          <m:sub>
            <m:r>
              <w:ins w:id="1393" w:author="MIR Caroline" w:date="2025-11-03T19:06:00Z" w16du:dateUtc="2025-11-03T18:06:00Z">
                <w:rPr>
                  <w:rFonts w:ascii="Cambria Math" w:hAnsi="Cambria Math"/>
                </w:rPr>
                <m:t>RV</m:t>
              </w:ins>
            </m:r>
          </m:sub>
        </m:sSub>
      </m:oMath>
      <w:ins w:id="1394" w:author="MIR Caroline" w:date="2025-11-03T19:06:00Z" w16du:dateUtc="2025-11-03T18:06:00Z">
        <w:r>
          <w:t xml:space="preserve"> </w:t>
        </w:r>
        <w:r>
          <w:tab/>
        </w:r>
        <w:r>
          <w:tab/>
          <w:t>means the actual mass of the RV (with the accessories &amp; options), [kg].</w:t>
        </w:r>
      </w:ins>
    </w:p>
    <w:p w14:paraId="4DDCCC14" w14:textId="77777777" w:rsidR="00B85DAC" w:rsidRDefault="00B85DAC" w:rsidP="00B85DAC">
      <w:pPr>
        <w:ind w:left="2268"/>
        <w:rPr>
          <w:ins w:id="1395" w:author="MIR Caroline" w:date="2025-11-03T19:06:00Z" w16du:dateUtc="2025-11-03T18:06:00Z"/>
        </w:rPr>
      </w:pPr>
      <w:ins w:id="1396" w:author="MIR Caroline" w:date="2025-11-03T19:06:00Z" w16du:dateUtc="2025-11-03T18:06:00Z">
        <w:r>
          <w:t>In case of powertrain using traction battery or hydrogen storage vessels of the RV the emission factor shall be calculated as follows:</w:t>
        </w:r>
      </w:ins>
    </w:p>
    <w:p w14:paraId="2A8DF9AD" w14:textId="77777777" w:rsidR="00B85DAC" w:rsidRDefault="00B85DAC" w:rsidP="00B85DAC">
      <w:pPr>
        <w:pStyle w:val="Lgende"/>
        <w:ind w:left="3544"/>
        <w:rPr>
          <w:ins w:id="1397" w:author="MIR Caroline" w:date="2025-11-03T19:06:00Z" w16du:dateUtc="2025-11-03T18:06:00Z"/>
        </w:rPr>
      </w:pPr>
      <m:oMath>
        <m:sSub>
          <m:sSubPr>
            <m:ctrlPr>
              <w:ins w:id="1398" w:author="MIR Caroline" w:date="2025-11-03T19:06:00Z" w16du:dateUtc="2025-11-03T18:06:00Z">
                <w:rPr>
                  <w:rFonts w:ascii="Cambria Math" w:hAnsi="Cambria Math"/>
                  <w:i/>
                </w:rPr>
              </w:ins>
            </m:ctrlPr>
          </m:sSubPr>
          <m:e>
            <m:r>
              <w:ins w:id="1399" w:author="MIR Caroline" w:date="2025-11-03T19:06:00Z" w16du:dateUtc="2025-11-03T18:06:00Z">
                <w:rPr>
                  <w:rFonts w:ascii="Cambria Math" w:hAnsi="Cambria Math"/>
                </w:rPr>
                <m:t>EF</m:t>
              </w:ins>
            </m:r>
          </m:e>
          <m:sub>
            <m:r>
              <w:ins w:id="1400" w:author="MIR Caroline" w:date="2025-11-03T19:06:00Z" w16du:dateUtc="2025-11-03T18:06:00Z">
                <w:rPr>
                  <w:rFonts w:ascii="Cambria Math" w:hAnsi="Cambria Math"/>
                </w:rPr>
                <m:t>EoL</m:t>
              </w:ins>
            </m:r>
          </m:sub>
        </m:sSub>
        <m:r>
          <w:ins w:id="1401" w:author="MIR Caroline" w:date="2025-11-03T19:06:00Z" w16du:dateUtc="2025-11-03T18:06:00Z">
            <m:rPr>
              <m:sty m:val="p"/>
            </m:rPr>
            <w:rPr>
              <w:rFonts w:ascii="Cambria Math" w:hAnsi="Cambria Math"/>
            </w:rPr>
            <m:t>=</m:t>
          </w:ins>
        </m:r>
        <m:f>
          <m:fPr>
            <m:ctrlPr>
              <w:ins w:id="1402" w:author="MIR Caroline" w:date="2025-11-03T19:06:00Z" w16du:dateUtc="2025-11-03T18:06:00Z">
                <w:rPr>
                  <w:rFonts w:ascii="Cambria Math" w:hAnsi="Cambria Math"/>
                </w:rPr>
              </w:ins>
            </m:ctrlPr>
          </m:fPr>
          <m:num>
            <m:sSub>
              <m:sSubPr>
                <m:ctrlPr>
                  <w:ins w:id="1403" w:author="MIR Caroline" w:date="2025-11-03T19:06:00Z" w16du:dateUtc="2025-11-03T18:06:00Z">
                    <w:rPr>
                      <w:rFonts w:ascii="Cambria Math" w:hAnsi="Cambria Math"/>
                    </w:rPr>
                  </w:ins>
                </m:ctrlPr>
              </m:sSubPr>
              <m:e>
                <m:r>
                  <w:ins w:id="1404" w:author="MIR Caroline" w:date="2025-11-03T19:06:00Z" w16du:dateUtc="2025-11-03T18:06:00Z">
                    <w:rPr>
                      <w:rFonts w:ascii="Cambria Math" w:hAnsi="Cambria Math"/>
                    </w:rPr>
                    <m:t>C</m:t>
                  </w:ins>
                </m:r>
              </m:e>
              <m:sub>
                <m:r>
                  <w:ins w:id="1405" w:author="MIR Caroline" w:date="2025-11-03T19:06:00Z" w16du:dateUtc="2025-11-03T18:06:00Z">
                    <w:rPr>
                      <w:rFonts w:ascii="Cambria Math" w:hAnsi="Cambria Math"/>
                    </w:rPr>
                    <m:t>EoL</m:t>
                  </w:ins>
                </m:r>
                <m:r>
                  <w:ins w:id="1406" w:author="MIR Caroline" w:date="2025-11-03T19:06:00Z" w16du:dateUtc="2025-11-03T18:06:00Z">
                    <m:rPr>
                      <m:sty m:val="p"/>
                    </m:rPr>
                    <w:rPr>
                      <w:rFonts w:ascii="Cambria Math" w:hAnsi="Cambria Math"/>
                    </w:rPr>
                    <m:t>,</m:t>
                  </w:ins>
                </m:r>
                <m:r>
                  <w:ins w:id="1407" w:author="MIR Caroline" w:date="2025-11-03T19:06:00Z" w16du:dateUtc="2025-11-03T18:06:00Z">
                    <w:rPr>
                      <w:rFonts w:ascii="Cambria Math" w:hAnsi="Cambria Math"/>
                    </w:rPr>
                    <m:t>RV</m:t>
                  </w:ins>
                </m:r>
              </m:sub>
            </m:sSub>
            <m:r>
              <w:ins w:id="1408" w:author="MIR Caroline" w:date="2025-11-03T19:06:00Z" w16du:dateUtc="2025-11-03T18:06:00Z">
                <m:rPr>
                  <m:sty m:val="p"/>
                </m:rPr>
                <w:rPr>
                  <w:rFonts w:ascii="Cambria Math" w:hAnsi="Cambria Math"/>
                </w:rPr>
                <m:t>-</m:t>
              </w:ins>
            </m:r>
            <m:sSub>
              <m:sSubPr>
                <m:ctrlPr>
                  <w:ins w:id="1409" w:author="MIR Caroline" w:date="2025-11-03T19:06:00Z" w16du:dateUtc="2025-11-03T18:06:00Z">
                    <w:rPr>
                      <w:rFonts w:ascii="Cambria Math" w:hAnsi="Cambria Math"/>
                    </w:rPr>
                  </w:ins>
                </m:ctrlPr>
              </m:sSubPr>
              <m:e>
                <m:r>
                  <w:ins w:id="1410" w:author="MIR Caroline" w:date="2025-11-03T19:06:00Z" w16du:dateUtc="2025-11-03T18:06:00Z">
                    <w:rPr>
                      <w:rFonts w:ascii="Cambria Math" w:hAnsi="Cambria Math"/>
                    </w:rPr>
                    <m:t>C</m:t>
                  </w:ins>
                </m:r>
              </m:e>
              <m:sub>
                <m:r>
                  <w:ins w:id="1411" w:author="MIR Caroline" w:date="2025-11-03T19:06:00Z" w16du:dateUtc="2025-11-03T18:06:00Z">
                    <w:rPr>
                      <w:rFonts w:ascii="Cambria Math" w:hAnsi="Cambria Math"/>
                    </w:rPr>
                    <m:t>EoL</m:t>
                  </w:ins>
                </m:r>
                <m:r>
                  <w:ins w:id="1412" w:author="MIR Caroline" w:date="2025-11-03T19:06:00Z" w16du:dateUtc="2025-11-03T18:06:00Z">
                    <m:rPr>
                      <m:sty m:val="p"/>
                    </m:rPr>
                    <w:rPr>
                      <w:rFonts w:ascii="Cambria Math" w:hAnsi="Cambria Math"/>
                    </w:rPr>
                    <m:t xml:space="preserve">, </m:t>
                  </w:ins>
                </m:r>
                <m:r>
                  <w:ins w:id="1413" w:author="MIR Caroline" w:date="2025-11-03T19:06:00Z" w16du:dateUtc="2025-11-03T18:06:00Z">
                    <w:rPr>
                      <w:rFonts w:ascii="Cambria Math" w:hAnsi="Cambria Math"/>
                    </w:rPr>
                    <m:t>Bat/Ves</m:t>
                  </w:ins>
                </m:r>
              </m:sub>
            </m:sSub>
          </m:num>
          <m:den>
            <m:sSub>
              <m:sSubPr>
                <m:ctrlPr>
                  <w:ins w:id="1414" w:author="MIR Caroline" w:date="2025-11-03T19:06:00Z" w16du:dateUtc="2025-11-03T18:06:00Z">
                    <w:rPr>
                      <w:rFonts w:ascii="Cambria Math" w:hAnsi="Cambria Math"/>
                    </w:rPr>
                  </w:ins>
                </m:ctrlPr>
              </m:sSubPr>
              <m:e>
                <m:r>
                  <w:ins w:id="1415" w:author="MIR Caroline" w:date="2025-11-03T19:06:00Z" w16du:dateUtc="2025-11-03T18:06:00Z">
                    <w:rPr>
                      <w:rFonts w:ascii="Cambria Math" w:hAnsi="Cambria Math"/>
                    </w:rPr>
                    <m:t>m</m:t>
                  </w:ins>
                </m:r>
              </m:e>
              <m:sub>
                <m:r>
                  <w:ins w:id="1416" w:author="MIR Caroline" w:date="2025-11-03T19:06:00Z" w16du:dateUtc="2025-11-03T18:06:00Z">
                    <w:rPr>
                      <w:rFonts w:ascii="Cambria Math" w:hAnsi="Cambria Math"/>
                    </w:rPr>
                    <m:t>RV</m:t>
                  </w:ins>
                </m:r>
              </m:sub>
            </m:sSub>
            <m:r>
              <w:ins w:id="1417" w:author="MIR Caroline" w:date="2025-11-03T19:06:00Z" w16du:dateUtc="2025-11-03T18:06:00Z">
                <m:rPr>
                  <m:sty m:val="p"/>
                </m:rPr>
                <w:rPr>
                  <w:rFonts w:ascii="Cambria Math" w:hAnsi="Cambria Math"/>
                </w:rPr>
                <m:t>-</m:t>
              </w:ins>
            </m:r>
            <m:sSub>
              <m:sSubPr>
                <m:ctrlPr>
                  <w:ins w:id="1418" w:author="MIR Caroline" w:date="2025-11-03T19:06:00Z" w16du:dateUtc="2025-11-03T18:06:00Z">
                    <w:rPr>
                      <w:rFonts w:ascii="Cambria Math" w:hAnsi="Cambria Math"/>
                    </w:rPr>
                  </w:ins>
                </m:ctrlPr>
              </m:sSubPr>
              <m:e>
                <m:r>
                  <w:ins w:id="1419" w:author="MIR Caroline" w:date="2025-11-03T19:06:00Z" w16du:dateUtc="2025-11-03T18:06:00Z">
                    <w:rPr>
                      <w:rFonts w:ascii="Cambria Math" w:hAnsi="Cambria Math"/>
                    </w:rPr>
                    <m:t>m</m:t>
                  </w:ins>
                </m:r>
              </m:e>
              <m:sub>
                <m:r>
                  <w:ins w:id="1420" w:author="MIR Caroline" w:date="2025-11-03T19:06:00Z" w16du:dateUtc="2025-11-03T18:06:00Z">
                    <w:rPr>
                      <w:rFonts w:ascii="Cambria Math" w:hAnsi="Cambria Math"/>
                    </w:rPr>
                    <m:t>Bat/Ves</m:t>
                  </w:ins>
                </m:r>
              </m:sub>
            </m:sSub>
          </m:den>
        </m:f>
      </m:oMath>
      <w:ins w:id="1421" w:author="MIR Caroline" w:date="2025-11-03T19:06:00Z" w16du:dateUtc="2025-11-03T18:06:00Z">
        <w:r>
          <w:tab/>
        </w:r>
        <w:r>
          <w:tab/>
        </w:r>
        <w:r>
          <w:tab/>
          <w:t>(</w:t>
        </w:r>
        <w:r>
          <w:fldChar w:fldCharType="begin"/>
        </w:r>
        <w:r>
          <w:instrText xml:space="preserve"> SEQ Equation \* ARABIC </w:instrText>
        </w:r>
        <w:r>
          <w:fldChar w:fldCharType="separate"/>
        </w:r>
        <w:r>
          <w:rPr>
            <w:noProof/>
          </w:rPr>
          <w:t>4</w:t>
        </w:r>
        <w:r>
          <w:fldChar w:fldCharType="end"/>
        </w:r>
        <w:r>
          <w:t>)</w:t>
        </w:r>
      </w:ins>
    </w:p>
    <w:p w14:paraId="23B03698" w14:textId="77777777" w:rsidR="00B85DAC" w:rsidRDefault="00B85DAC" w:rsidP="00B85DAC">
      <w:pPr>
        <w:ind w:left="2268"/>
        <w:rPr>
          <w:ins w:id="1422" w:author="MIR Caroline" w:date="2025-11-03T19:06:00Z" w16du:dateUtc="2025-11-03T18:06:00Z"/>
        </w:rPr>
      </w:pPr>
      <w:proofErr w:type="gramStart"/>
      <w:ins w:id="1423" w:author="MIR Caroline" w:date="2025-11-03T19:06:00Z" w16du:dateUtc="2025-11-03T18:06:00Z">
        <w:r>
          <w:t>Where;</w:t>
        </w:r>
        <w:proofErr w:type="gramEnd"/>
      </w:ins>
    </w:p>
    <w:p w14:paraId="3A2B2967" w14:textId="77777777" w:rsidR="00B85DAC" w:rsidRDefault="00B85DAC" w:rsidP="00B85DAC">
      <w:pPr>
        <w:ind w:left="2268"/>
        <w:rPr>
          <w:ins w:id="1424" w:author="MIR Caroline" w:date="2025-11-03T19:06:00Z" w16du:dateUtc="2025-11-03T18:06:00Z"/>
        </w:rPr>
      </w:pPr>
      <m:oMath>
        <m:sSub>
          <m:sSubPr>
            <m:ctrlPr>
              <w:ins w:id="1425" w:author="MIR Caroline" w:date="2025-11-03T19:06:00Z" w16du:dateUtc="2025-11-03T18:06:00Z">
                <w:rPr>
                  <w:rFonts w:ascii="Cambria Math" w:hAnsi="Cambria Math"/>
                </w:rPr>
              </w:ins>
            </m:ctrlPr>
          </m:sSubPr>
          <m:e>
            <m:r>
              <w:ins w:id="1426" w:author="MIR Caroline" w:date="2025-11-03T19:06:00Z" w16du:dateUtc="2025-11-03T18:06:00Z">
                <w:rPr>
                  <w:rFonts w:ascii="Cambria Math" w:hAnsi="Cambria Math"/>
                </w:rPr>
                <m:t>C</m:t>
              </w:ins>
            </m:r>
          </m:e>
          <m:sub>
            <m:r>
              <w:ins w:id="1427" w:author="MIR Caroline" w:date="2025-11-03T19:06:00Z" w16du:dateUtc="2025-11-03T18:06:00Z">
                <w:rPr>
                  <w:rFonts w:ascii="Cambria Math" w:hAnsi="Cambria Math"/>
                </w:rPr>
                <m:t>EoL</m:t>
              </w:ins>
            </m:r>
            <m:r>
              <w:ins w:id="1428" w:author="MIR Caroline" w:date="2025-11-03T19:06:00Z" w16du:dateUtc="2025-11-03T18:06:00Z">
                <m:rPr>
                  <m:sty m:val="p"/>
                </m:rPr>
                <w:rPr>
                  <w:rFonts w:ascii="Cambria Math" w:hAnsi="Cambria Math"/>
                </w:rPr>
                <m:t xml:space="preserve">, </m:t>
              </w:ins>
            </m:r>
            <m:r>
              <w:ins w:id="1429" w:author="MIR Caroline" w:date="2025-11-03T19:06:00Z" w16du:dateUtc="2025-11-03T18:06:00Z">
                <w:rPr>
                  <w:rFonts w:ascii="Cambria Math" w:hAnsi="Cambria Math"/>
                </w:rPr>
                <m:t>RV</m:t>
              </w:ins>
            </m:r>
          </m:sub>
        </m:sSub>
      </m:oMath>
      <w:ins w:id="1430" w:author="MIR Caroline" w:date="2025-11-03T19:06:00Z" w16du:dateUtc="2025-11-03T18:06:00Z">
        <w:r>
          <w:t xml:space="preserve"> </w:t>
        </w:r>
        <w:r>
          <w:tab/>
          <w:t>means the EoL carbon emission of the RV, [kgCO</w:t>
        </w:r>
        <w:r>
          <w:rPr>
            <w:vertAlign w:val="subscript"/>
          </w:rPr>
          <w:t>2</w:t>
        </w:r>
        <w:r>
          <w:t>eq</w:t>
        </w:r>
        <w:proofErr w:type="gramStart"/>
        <w:r>
          <w:t>];</w:t>
        </w:r>
        <w:proofErr w:type="gramEnd"/>
      </w:ins>
    </w:p>
    <w:p w14:paraId="24E03980" w14:textId="77777777" w:rsidR="00B85DAC" w:rsidRDefault="00B85DAC" w:rsidP="00B85DAC">
      <w:pPr>
        <w:ind w:left="3402" w:hanging="1134"/>
        <w:rPr>
          <w:ins w:id="1431" w:author="MIR Caroline" w:date="2025-11-03T19:06:00Z" w16du:dateUtc="2025-11-03T18:06:00Z"/>
        </w:rPr>
      </w:pPr>
      <m:oMath>
        <m:sSub>
          <m:sSubPr>
            <m:ctrlPr>
              <w:ins w:id="1432" w:author="MIR Caroline" w:date="2025-11-03T19:06:00Z" w16du:dateUtc="2025-11-03T18:06:00Z">
                <w:rPr>
                  <w:rFonts w:ascii="Cambria Math" w:hAnsi="Cambria Math"/>
                </w:rPr>
              </w:ins>
            </m:ctrlPr>
          </m:sSubPr>
          <m:e>
            <m:r>
              <w:ins w:id="1433" w:author="MIR Caroline" w:date="2025-11-03T19:06:00Z" w16du:dateUtc="2025-11-03T18:06:00Z">
                <w:rPr>
                  <w:rFonts w:ascii="Cambria Math" w:hAnsi="Cambria Math"/>
                </w:rPr>
                <m:t>C</m:t>
              </w:ins>
            </m:r>
          </m:e>
          <m:sub>
            <m:r>
              <w:ins w:id="1434" w:author="MIR Caroline" w:date="2025-11-03T19:06:00Z" w16du:dateUtc="2025-11-03T18:06:00Z">
                <w:rPr>
                  <w:rFonts w:ascii="Cambria Math" w:hAnsi="Cambria Math"/>
                </w:rPr>
                <m:t>EoL</m:t>
              </w:ins>
            </m:r>
            <m:r>
              <w:ins w:id="1435" w:author="MIR Caroline" w:date="2025-11-03T19:06:00Z" w16du:dateUtc="2025-11-03T18:06:00Z">
                <m:rPr>
                  <m:sty m:val="p"/>
                </m:rPr>
                <w:rPr>
                  <w:rFonts w:ascii="Cambria Math" w:hAnsi="Cambria Math"/>
                </w:rPr>
                <m:t>,</m:t>
              </w:ins>
            </m:r>
            <m:r>
              <w:ins w:id="1436" w:author="MIR Caroline" w:date="2025-11-03T19:06:00Z" w16du:dateUtc="2025-11-03T18:06:00Z">
                <w:rPr>
                  <w:rFonts w:ascii="Cambria Math" w:hAnsi="Cambria Math"/>
                </w:rPr>
                <m:t>Bat/Ves</m:t>
              </w:ins>
            </m:r>
          </m:sub>
        </m:sSub>
      </m:oMath>
      <w:ins w:id="1437" w:author="MIR Caroline" w:date="2025-11-03T19:06:00Z" w16du:dateUtc="2025-11-03T18:06:00Z">
        <w:r>
          <w:t xml:space="preserve"> </w:t>
        </w:r>
        <w:r>
          <w:tab/>
          <w:t xml:space="preserve">means the </w:t>
        </w:r>
        <w:proofErr w:type="spellStart"/>
        <w:r>
          <w:t>EoL</w:t>
        </w:r>
        <w:proofErr w:type="spellEnd"/>
        <w:r>
          <w:t xml:space="preserve"> carbon emission of the traction battery or hydrogen storage vessels of the RV, [kgCO</w:t>
        </w:r>
        <w:r>
          <w:rPr>
            <w:vertAlign w:val="subscript"/>
          </w:rPr>
          <w:t>2</w:t>
        </w:r>
        <w:r>
          <w:t>eq</w:t>
        </w:r>
        <w:proofErr w:type="gramStart"/>
        <w:r>
          <w:t>];</w:t>
        </w:r>
        <w:proofErr w:type="gramEnd"/>
      </w:ins>
    </w:p>
    <w:p w14:paraId="490A9840" w14:textId="77777777" w:rsidR="00B85DAC" w:rsidRDefault="00B85DAC" w:rsidP="00B85DAC">
      <w:pPr>
        <w:ind w:left="3402" w:hanging="1134"/>
        <w:rPr>
          <w:ins w:id="1438" w:author="MIR Caroline" w:date="2025-11-03T19:06:00Z" w16du:dateUtc="2025-11-03T18:06:00Z"/>
        </w:rPr>
      </w:pPr>
      <m:oMath>
        <m:sSub>
          <m:sSubPr>
            <m:ctrlPr>
              <w:ins w:id="1439" w:author="MIR Caroline" w:date="2025-11-03T19:06:00Z" w16du:dateUtc="2025-11-03T18:06:00Z">
                <w:rPr>
                  <w:rFonts w:ascii="Cambria Math" w:hAnsi="Cambria Math"/>
                </w:rPr>
              </w:ins>
            </m:ctrlPr>
          </m:sSubPr>
          <m:e>
            <m:r>
              <w:ins w:id="1440" w:author="MIR Caroline" w:date="2025-11-03T19:06:00Z" w16du:dateUtc="2025-11-03T18:06:00Z">
                <w:rPr>
                  <w:rFonts w:ascii="Cambria Math" w:hAnsi="Cambria Math"/>
                </w:rPr>
                <m:t>m</m:t>
              </w:ins>
            </m:r>
          </m:e>
          <m:sub>
            <m:r>
              <w:ins w:id="1441" w:author="MIR Caroline" w:date="2025-11-03T19:06:00Z" w16du:dateUtc="2025-11-03T18:06:00Z">
                <w:rPr>
                  <w:rFonts w:ascii="Cambria Math" w:hAnsi="Cambria Math"/>
                </w:rPr>
                <m:t>RV</m:t>
              </w:ins>
            </m:r>
          </m:sub>
        </m:sSub>
      </m:oMath>
      <w:ins w:id="1442" w:author="MIR Caroline" w:date="2025-11-03T19:06:00Z" w16du:dateUtc="2025-11-03T18:06:00Z">
        <w:r>
          <w:t xml:space="preserve"> </w:t>
        </w:r>
        <w:r>
          <w:tab/>
        </w:r>
        <w:r>
          <w:tab/>
          <w:t>means the actual mass of the RV (with the accessories &amp; options), [kg</w:t>
        </w:r>
        <w:proofErr w:type="gramStart"/>
        <w:r>
          <w:t>];</w:t>
        </w:r>
        <w:proofErr w:type="gramEnd"/>
      </w:ins>
    </w:p>
    <w:p w14:paraId="367FA44B" w14:textId="77777777" w:rsidR="00B85DAC" w:rsidRDefault="00B85DAC" w:rsidP="00B85DAC">
      <w:pPr>
        <w:ind w:left="2268"/>
        <w:rPr>
          <w:ins w:id="1443" w:author="MIR Caroline" w:date="2025-11-03T19:06:00Z" w16du:dateUtc="2025-11-03T18:06:00Z"/>
        </w:rPr>
      </w:pPr>
      <m:oMath>
        <m:sSub>
          <m:sSubPr>
            <m:ctrlPr>
              <w:ins w:id="1444" w:author="MIR Caroline" w:date="2025-11-03T19:06:00Z" w16du:dateUtc="2025-11-03T18:06:00Z">
                <w:rPr>
                  <w:rFonts w:ascii="Cambria Math" w:hAnsi="Cambria Math"/>
                </w:rPr>
              </w:ins>
            </m:ctrlPr>
          </m:sSubPr>
          <m:e>
            <m:r>
              <w:ins w:id="1445" w:author="MIR Caroline" w:date="2025-11-03T19:06:00Z" w16du:dateUtc="2025-11-03T18:06:00Z">
                <w:rPr>
                  <w:rFonts w:ascii="Cambria Math" w:hAnsi="Cambria Math"/>
                </w:rPr>
                <m:t>m</m:t>
              </w:ins>
            </m:r>
          </m:e>
          <m:sub>
            <m:r>
              <w:ins w:id="1446" w:author="MIR Caroline" w:date="2025-11-03T19:06:00Z" w16du:dateUtc="2025-11-03T18:06:00Z">
                <w:rPr>
                  <w:rFonts w:ascii="Cambria Math" w:hAnsi="Cambria Math"/>
                </w:rPr>
                <m:t>Bat/Ves</m:t>
              </w:ins>
            </m:r>
          </m:sub>
        </m:sSub>
      </m:oMath>
      <w:ins w:id="1447" w:author="MIR Caroline" w:date="2025-11-03T19:06:00Z" w16du:dateUtc="2025-11-03T18:06:00Z">
        <w:r>
          <w:t xml:space="preserve"> </w:t>
        </w:r>
        <w:r>
          <w:tab/>
          <w:t>means the weight of the traction battery or hydrogen storage vessels of the RV, [kg</w:t>
        </w:r>
        <w:proofErr w:type="gramStart"/>
        <w:r>
          <w:t>];</w:t>
        </w:r>
        <w:proofErr w:type="gramEnd"/>
      </w:ins>
    </w:p>
    <w:p w14:paraId="59CEB14E" w14:textId="77777777" w:rsidR="00B85DAC" w:rsidRDefault="00B85DAC" w:rsidP="00B85DAC">
      <w:pPr>
        <w:ind w:left="2268"/>
        <w:rPr>
          <w:ins w:id="1448" w:author="MIR Caroline" w:date="2025-11-03T19:06:00Z" w16du:dateUtc="2025-11-03T18:06:00Z"/>
        </w:rPr>
      </w:pPr>
      <w:ins w:id="1449" w:author="MIR Caroline" w:date="2025-11-03T19:06:00Z" w16du:dateUtc="2025-11-03T18:06:00Z">
        <w:r>
          <w:t xml:space="preserve">Both </w:t>
        </w:r>
      </w:ins>
      <m:oMath>
        <m:sSub>
          <m:sSubPr>
            <m:ctrlPr>
              <w:ins w:id="1450" w:author="MIR Caroline" w:date="2025-11-03T19:06:00Z" w16du:dateUtc="2025-11-03T18:06:00Z">
                <w:rPr>
                  <w:rFonts w:ascii="Cambria Math" w:hAnsi="Cambria Math"/>
                </w:rPr>
              </w:ins>
            </m:ctrlPr>
          </m:sSubPr>
          <m:e>
            <m:r>
              <w:ins w:id="1451" w:author="MIR Caroline" w:date="2025-11-03T19:06:00Z" w16du:dateUtc="2025-11-03T18:06:00Z">
                <w:rPr>
                  <w:rFonts w:ascii="Cambria Math" w:hAnsi="Cambria Math"/>
                </w:rPr>
                <m:t>C</m:t>
              </w:ins>
            </m:r>
          </m:e>
          <m:sub>
            <m:r>
              <w:ins w:id="1452" w:author="MIR Caroline" w:date="2025-11-03T19:06:00Z" w16du:dateUtc="2025-11-03T18:06:00Z">
                <w:rPr>
                  <w:rFonts w:ascii="Cambria Math" w:hAnsi="Cambria Math"/>
                </w:rPr>
                <m:t>EoL</m:t>
              </w:ins>
            </m:r>
            <m:r>
              <w:ins w:id="1453" w:author="MIR Caroline" w:date="2025-11-03T19:06:00Z" w16du:dateUtc="2025-11-03T18:06:00Z">
                <m:rPr>
                  <m:sty m:val="p"/>
                </m:rPr>
                <w:rPr>
                  <w:rFonts w:ascii="Cambria Math" w:hAnsi="Cambria Math"/>
                </w:rPr>
                <m:t xml:space="preserve">, </m:t>
              </w:ins>
            </m:r>
            <m:r>
              <w:ins w:id="1454" w:author="MIR Caroline" w:date="2025-11-03T19:06:00Z" w16du:dateUtc="2025-11-03T18:06:00Z">
                <w:rPr>
                  <w:rFonts w:ascii="Cambria Math" w:hAnsi="Cambria Math"/>
                </w:rPr>
                <m:t>RV</m:t>
              </w:ins>
            </m:r>
          </m:sub>
        </m:sSub>
      </m:oMath>
      <w:ins w:id="1455" w:author="MIR Caroline" w:date="2025-11-03T19:06:00Z" w16du:dateUtc="2025-11-03T18:06:00Z">
        <w:r>
          <w:t xml:space="preserve">  and </w:t>
        </w:r>
      </w:ins>
      <m:oMath>
        <m:sSub>
          <m:sSubPr>
            <m:ctrlPr>
              <w:ins w:id="1456" w:author="MIR Caroline" w:date="2025-11-03T19:06:00Z" w16du:dateUtc="2025-11-03T18:06:00Z">
                <w:rPr>
                  <w:rFonts w:ascii="Cambria Math" w:hAnsi="Cambria Math"/>
                </w:rPr>
              </w:ins>
            </m:ctrlPr>
          </m:sSubPr>
          <m:e>
            <m:r>
              <w:ins w:id="1457" w:author="MIR Caroline" w:date="2025-11-03T19:06:00Z" w16du:dateUtc="2025-11-03T18:06:00Z">
                <w:rPr>
                  <w:rFonts w:ascii="Cambria Math" w:hAnsi="Cambria Math"/>
                </w:rPr>
                <m:t>m</m:t>
              </w:ins>
            </m:r>
          </m:e>
          <m:sub>
            <m:r>
              <w:ins w:id="1458" w:author="MIR Caroline" w:date="2025-11-03T19:06:00Z" w16du:dateUtc="2025-11-03T18:06:00Z">
                <w:rPr>
                  <w:rFonts w:ascii="Cambria Math" w:hAnsi="Cambria Math"/>
                </w:rPr>
                <m:t>RV</m:t>
              </w:ins>
            </m:r>
          </m:sub>
        </m:sSub>
      </m:oMath>
      <w:ins w:id="1459" w:author="MIR Caroline" w:date="2025-11-03T19:06:00Z" w16du:dateUtc="2025-11-03T18:06:00Z">
        <w:r>
          <w:t xml:space="preserve"> shall be measured on the same RV.</w:t>
        </w:r>
      </w:ins>
    </w:p>
    <w:p w14:paraId="6974D1EE" w14:textId="77777777" w:rsidR="00B85DAC" w:rsidRDefault="00B85DAC" w:rsidP="00B85DAC">
      <w:pPr>
        <w:ind w:left="2268"/>
        <w:rPr>
          <w:ins w:id="1460" w:author="MIR Caroline" w:date="2025-11-03T19:06:00Z" w16du:dateUtc="2025-11-03T18:06:00Z"/>
        </w:rPr>
      </w:pPr>
      <w:ins w:id="1461" w:author="MIR Caroline" w:date="2025-11-03T19:06:00Z" w16du:dateUtc="2025-11-03T18:06:00Z">
        <w:r>
          <w:t xml:space="preserve">The </w:t>
        </w:r>
        <w:proofErr w:type="spellStart"/>
        <w:r>
          <w:t>EF</w:t>
        </w:r>
        <w:r>
          <w:rPr>
            <w:vertAlign w:val="subscript"/>
          </w:rPr>
          <w:t>EoL</w:t>
        </w:r>
        <w:proofErr w:type="spellEnd"/>
        <w:r>
          <w:t xml:space="preserve"> shall be included in all relevant test reports. </w:t>
        </w:r>
      </w:ins>
    </w:p>
    <w:p w14:paraId="41A67413" w14:textId="77777777" w:rsidR="00B85DAC" w:rsidRPr="00620470" w:rsidRDefault="00B85DAC" w:rsidP="00B85DAC">
      <w:pPr>
        <w:ind w:left="2268"/>
        <w:rPr>
          <w:ins w:id="1462" w:author="MIR Caroline" w:date="2025-11-03T19:06:00Z" w16du:dateUtc="2025-11-03T18:06:00Z"/>
        </w:rPr>
      </w:pPr>
      <w:ins w:id="1463" w:author="MIR Caroline" w:date="2025-11-03T19:06:00Z" w16du:dateUtc="2025-11-03T18:06:00Z">
        <w:r>
          <w:lastRenderedPageBreak/>
          <w:t xml:space="preserve">The </w:t>
        </w:r>
        <w:proofErr w:type="spellStart"/>
        <w:r>
          <w:t>EF</w:t>
        </w:r>
        <w:r>
          <w:rPr>
            <w:vertAlign w:val="subscript"/>
          </w:rPr>
          <w:t>EoL</w:t>
        </w:r>
        <w:proofErr w:type="spellEnd"/>
        <w:r>
          <w:t xml:space="preserve"> shall be rounded to 2 points of decimal, the unit is kgCO</w:t>
        </w:r>
        <w:r>
          <w:rPr>
            <w:vertAlign w:val="subscript"/>
          </w:rPr>
          <w:t>2</w:t>
        </w:r>
        <w:r>
          <w:t>eq/kg.</w:t>
        </w:r>
      </w:ins>
    </w:p>
    <w:p w14:paraId="29BFC3DC" w14:textId="77777777" w:rsidR="00B85DAC" w:rsidRDefault="00B85DAC" w:rsidP="00B85DAC">
      <w:pPr>
        <w:pStyle w:val="Paragraphedeliste"/>
        <w:ind w:left="2268" w:hanging="1134"/>
        <w:rPr>
          <w:ins w:id="1464" w:author="MIR Caroline" w:date="2025-11-03T19:06:00Z" w16du:dateUtc="2025-11-03T18:06:00Z"/>
          <w:lang w:val="en-GB"/>
        </w:rPr>
      </w:pPr>
    </w:p>
    <w:p w14:paraId="3CC9A949" w14:textId="32A4E515" w:rsidR="00B85DAC" w:rsidRPr="009201E7" w:rsidRDefault="00B85DAC" w:rsidP="00B85DAC">
      <w:pPr>
        <w:pStyle w:val="Paragraphedeliste"/>
        <w:ind w:left="2268" w:hanging="1134"/>
        <w:rPr>
          <w:ins w:id="1465" w:author="MIR Caroline" w:date="2025-11-03T19:06:00Z" w16du:dateUtc="2025-11-03T18:06:00Z"/>
          <w:lang w:val="en-GB"/>
        </w:rPr>
      </w:pPr>
      <w:ins w:id="1466" w:author="MIR Caroline" w:date="2025-11-03T19:06:00Z" w16du:dateUtc="2025-11-03T18:06:00Z">
        <w:r w:rsidRPr="000335DD">
          <w:rPr>
            <w:lang w:val="en-GB"/>
          </w:rPr>
          <w:t>7.</w:t>
        </w:r>
      </w:ins>
      <w:ins w:id="1467" w:author="MIR Caroline" w:date="2025-11-03T19:15:00Z" w16du:dateUtc="2025-11-03T18:15:00Z">
        <w:r w:rsidR="00296991">
          <w:rPr>
            <w:lang w:val="en-GB"/>
          </w:rPr>
          <w:t>8</w:t>
        </w:r>
      </w:ins>
      <w:ins w:id="1468" w:author="MIR Caroline" w:date="2025-11-03T19:06:00Z" w16du:dateUtc="2025-11-03T18:06:00Z">
        <w:r w:rsidRPr="000335DD">
          <w:rPr>
            <w:lang w:val="en-GB"/>
          </w:rPr>
          <w:t>.</w:t>
        </w:r>
        <w:r>
          <w:rPr>
            <w:lang w:val="en-GB"/>
          </w:rPr>
          <w:t>5</w:t>
        </w:r>
        <w:r w:rsidRPr="000335DD">
          <w:rPr>
            <w:lang w:val="en-GB"/>
          </w:rPr>
          <w:t>.</w:t>
        </w:r>
        <w:r w:rsidRPr="000335DD">
          <w:rPr>
            <w:lang w:val="en-GB"/>
          </w:rPr>
          <w:tab/>
        </w:r>
        <w:r w:rsidRPr="009201E7">
          <w:rPr>
            <w:lang w:val="en-GB"/>
          </w:rPr>
          <w:t xml:space="preserve">Total carbon footprint </w:t>
        </w:r>
        <w:r>
          <w:rPr>
            <w:lang w:val="en-GB"/>
          </w:rPr>
          <w:t xml:space="preserve">of declared vehicle </w:t>
        </w:r>
      </w:ins>
    </w:p>
    <w:p w14:paraId="1F70319C" w14:textId="77777777" w:rsidR="00B85DAC" w:rsidRPr="000335DD" w:rsidRDefault="00B85DAC" w:rsidP="00B85DAC">
      <w:pPr>
        <w:ind w:left="2268"/>
        <w:rPr>
          <w:ins w:id="1469" w:author="MIR Caroline" w:date="2025-11-03T19:06:00Z" w16du:dateUtc="2025-11-03T18:06:00Z"/>
        </w:rPr>
      </w:pPr>
      <w:ins w:id="1470" w:author="MIR Caroline" w:date="2025-11-03T19:06:00Z" w16du:dateUtc="2025-11-03T18:06:00Z">
        <w:r w:rsidRPr="000335DD">
          <w:t>The total carbon footprint of a vehicle is the sum of:</w:t>
        </w:r>
      </w:ins>
    </w:p>
    <w:p w14:paraId="2E2BEA37" w14:textId="3C2CB275" w:rsidR="00B85DAC" w:rsidRPr="000335DD" w:rsidRDefault="00B85DAC" w:rsidP="00B85DAC">
      <w:pPr>
        <w:ind w:left="2268"/>
        <w:rPr>
          <w:ins w:id="1471" w:author="MIR Caroline" w:date="2025-11-03T19:06:00Z" w16du:dateUtc="2025-11-03T18:06:00Z"/>
        </w:rPr>
      </w:pPr>
      <w:ins w:id="1472" w:author="MIR Caroline" w:date="2025-11-03T19:06:00Z" w16du:dateUtc="2025-11-03T18:06:00Z">
        <w:r w:rsidRPr="000335DD">
          <w:t>(a)</w:t>
        </w:r>
        <w:r w:rsidRPr="000335DD">
          <w:tab/>
        </w:r>
        <w:r>
          <w:t>Production stage</w:t>
        </w:r>
        <w:r w:rsidRPr="000335DD">
          <w:t xml:space="preserve"> Emissions (see paragraph </w:t>
        </w:r>
        <w:r w:rsidRPr="000335DD">
          <w:fldChar w:fldCharType="begin"/>
        </w:r>
        <w:r w:rsidRPr="000335DD">
          <w:instrText xml:space="preserve"> REF _Ref202948138 \r \h  \* MERGEFORMAT </w:instrText>
        </w:r>
        <w:r w:rsidRPr="000335DD">
          <w:fldChar w:fldCharType="separate"/>
        </w:r>
        <w:r w:rsidRPr="000335DD">
          <w:rPr>
            <w:cs/>
          </w:rPr>
          <w:t>‎</w:t>
        </w:r>
        <w:r w:rsidRPr="000335DD">
          <w:t>7.</w:t>
        </w:r>
      </w:ins>
      <w:ins w:id="1473" w:author="MIR Caroline" w:date="2025-11-03T19:32:00Z" w16du:dateUtc="2025-11-03T18:32:00Z">
        <w:r w:rsidR="000F4807">
          <w:t>8</w:t>
        </w:r>
      </w:ins>
      <w:ins w:id="1474" w:author="MIR Caroline" w:date="2025-11-03T19:06:00Z" w16du:dateUtc="2025-11-03T18:06:00Z">
        <w:r w:rsidRPr="000335DD">
          <w:t>.</w:t>
        </w:r>
        <w:r w:rsidRPr="000335DD">
          <w:fldChar w:fldCharType="end"/>
        </w:r>
        <w:r>
          <w:t>2.</w:t>
        </w:r>
        <w:r w:rsidRPr="000335DD">
          <w:t>)</w:t>
        </w:r>
      </w:ins>
    </w:p>
    <w:p w14:paraId="65C510D3" w14:textId="77777777" w:rsidR="00B85DAC" w:rsidRPr="000335DD" w:rsidRDefault="00B85DAC" w:rsidP="00B85DAC">
      <w:pPr>
        <w:ind w:left="2835" w:hanging="567"/>
        <w:rPr>
          <w:ins w:id="1475" w:author="MIR Caroline" w:date="2025-11-03T19:06:00Z" w16du:dateUtc="2025-11-03T18:06:00Z"/>
        </w:rPr>
      </w:pPr>
      <w:ins w:id="1476" w:author="MIR Caroline" w:date="2025-11-03T19:06:00Z" w16du:dateUtc="2025-11-03T18:06:00Z">
        <w:r w:rsidRPr="000335DD">
          <w:t>(b)</w:t>
        </w:r>
        <w:r w:rsidRPr="000335DD">
          <w:tab/>
        </w:r>
        <w:r>
          <w:t>Production stage</w:t>
        </w:r>
        <w:r w:rsidRPr="000335DD">
          <w:t xml:space="preserve"> Emissions: Traction Battery </w:t>
        </w:r>
        <w:r w:rsidRPr="00F35976">
          <w:t xml:space="preserve">or hydrogen storage vessels </w:t>
        </w:r>
        <w:r w:rsidRPr="000335DD">
          <w:t>Emissions (if applicable)</w:t>
        </w:r>
      </w:ins>
    </w:p>
    <w:p w14:paraId="54236E7B" w14:textId="52708685" w:rsidR="00B85DAC" w:rsidRPr="000335DD" w:rsidRDefault="00B85DAC" w:rsidP="00B85DAC">
      <w:pPr>
        <w:ind w:left="2835" w:hanging="567"/>
        <w:rPr>
          <w:ins w:id="1477" w:author="MIR Caroline" w:date="2025-11-03T19:06:00Z" w16du:dateUtc="2025-11-03T18:06:00Z"/>
        </w:rPr>
      </w:pPr>
      <w:ins w:id="1478" w:author="MIR Caroline" w:date="2025-11-03T19:06:00Z" w16du:dateUtc="2025-11-03T18:06:00Z">
        <w:r w:rsidRPr="000335DD">
          <w:t>(c)</w:t>
        </w:r>
        <w:r w:rsidRPr="000335DD">
          <w:tab/>
        </w:r>
        <w:r>
          <w:t>Use stage</w:t>
        </w:r>
        <w:r w:rsidRPr="000335DD">
          <w:t xml:space="preserve"> Emissions: energy consumption and maintenance (see paragraph </w:t>
        </w:r>
        <w:r>
          <w:t>7.</w:t>
        </w:r>
      </w:ins>
      <w:ins w:id="1479" w:author="MIR Caroline" w:date="2025-11-03T19:32:00Z" w16du:dateUtc="2025-11-03T18:32:00Z">
        <w:r w:rsidR="000F4807">
          <w:t>8</w:t>
        </w:r>
      </w:ins>
      <w:ins w:id="1480" w:author="MIR Caroline" w:date="2025-11-03T19:06:00Z" w16du:dateUtc="2025-11-03T18:06:00Z">
        <w:r>
          <w:t>.3.</w:t>
        </w:r>
        <w:r w:rsidRPr="000335DD">
          <w:t>)</w:t>
        </w:r>
      </w:ins>
    </w:p>
    <w:p w14:paraId="6E5239E0" w14:textId="15EB5496" w:rsidR="00B85DAC" w:rsidRPr="000335DD" w:rsidRDefault="00B85DAC" w:rsidP="00B85DAC">
      <w:pPr>
        <w:ind w:left="2835" w:hanging="567"/>
        <w:rPr>
          <w:ins w:id="1481" w:author="MIR Caroline" w:date="2025-11-03T19:06:00Z" w16du:dateUtc="2025-11-03T18:06:00Z"/>
        </w:rPr>
      </w:pPr>
      <w:ins w:id="1482" w:author="MIR Caroline" w:date="2025-11-03T19:06:00Z" w16du:dateUtc="2025-11-03T18:06:00Z">
        <w:r w:rsidRPr="000335DD">
          <w:t>(d)</w:t>
        </w:r>
        <w:r w:rsidRPr="000335DD">
          <w:tab/>
          <w:t xml:space="preserve">End-of-Life Emissions (see paragraph </w:t>
        </w:r>
        <w:r w:rsidRPr="000335DD">
          <w:fldChar w:fldCharType="begin"/>
        </w:r>
        <w:r w:rsidRPr="000335DD">
          <w:instrText xml:space="preserve"> REF _Ref202948187 \r \h  \* MERGEFORMAT </w:instrText>
        </w:r>
        <w:r w:rsidRPr="000335DD">
          <w:fldChar w:fldCharType="separate"/>
        </w:r>
        <w:r w:rsidRPr="000335DD">
          <w:rPr>
            <w:cs/>
          </w:rPr>
          <w:t>‎</w:t>
        </w:r>
        <w:r w:rsidRPr="000335DD">
          <w:t>7.</w:t>
        </w:r>
      </w:ins>
      <w:ins w:id="1483" w:author="MIR Caroline" w:date="2025-11-03T19:32:00Z" w16du:dateUtc="2025-11-03T18:32:00Z">
        <w:r w:rsidR="000F4807">
          <w:t>8</w:t>
        </w:r>
      </w:ins>
      <w:ins w:id="1484" w:author="MIR Caroline" w:date="2025-11-03T19:06:00Z" w16du:dateUtc="2025-11-03T18:06:00Z">
        <w:r w:rsidRPr="000335DD">
          <w:t>.</w:t>
        </w:r>
        <w:r>
          <w:t>4.</w:t>
        </w:r>
        <w:r w:rsidRPr="000335DD">
          <w:fldChar w:fldCharType="end"/>
        </w:r>
        <w:r w:rsidRPr="000335DD">
          <w:t>)</w:t>
        </w:r>
      </w:ins>
    </w:p>
    <w:p w14:paraId="6383345E" w14:textId="77777777" w:rsidR="00B85DAC" w:rsidRPr="000335DD" w:rsidRDefault="00B85DAC" w:rsidP="00B85DAC">
      <w:pPr>
        <w:ind w:left="2835" w:hanging="567"/>
        <w:rPr>
          <w:ins w:id="1485" w:author="MIR Caroline" w:date="2025-11-03T19:06:00Z" w16du:dateUtc="2025-11-03T18:06:00Z"/>
        </w:rPr>
      </w:pPr>
      <w:ins w:id="1486" w:author="MIR Caroline" w:date="2025-11-03T19:06:00Z" w16du:dateUtc="2025-11-03T18:06:00Z">
        <w:r w:rsidRPr="000335DD">
          <w:t>(e)</w:t>
        </w:r>
        <w:r w:rsidRPr="000335DD">
          <w:tab/>
          <w:t>End-of-Life Emissions: Traction Battery Emissions</w:t>
        </w:r>
        <w:r>
          <w:t xml:space="preserve"> </w:t>
        </w:r>
        <w:r w:rsidRPr="00F35976">
          <w:t>or hydrogen storage vessels</w:t>
        </w:r>
        <w:r w:rsidRPr="000335DD">
          <w:t xml:space="preserve"> (if applicable) </w:t>
        </w:r>
      </w:ins>
    </w:p>
    <w:p w14:paraId="3B7CECDD" w14:textId="18BF0614" w:rsidR="00B85DAC" w:rsidRPr="000335DD" w:rsidRDefault="00B85DAC" w:rsidP="00B85DAC">
      <w:pPr>
        <w:pStyle w:val="Paragraphedeliste"/>
        <w:ind w:left="2268" w:hanging="1134"/>
        <w:rPr>
          <w:ins w:id="1487" w:author="MIR Caroline" w:date="2025-11-03T19:06:00Z" w16du:dateUtc="2025-11-03T18:06:00Z"/>
          <w:lang w:val="en-GB"/>
        </w:rPr>
      </w:pPr>
      <w:ins w:id="1488" w:author="MIR Caroline" w:date="2025-11-03T19:06:00Z" w16du:dateUtc="2025-11-03T18:06:00Z">
        <w:r w:rsidRPr="000335DD">
          <w:rPr>
            <w:lang w:val="en-GB"/>
          </w:rPr>
          <w:t>7.</w:t>
        </w:r>
      </w:ins>
      <w:ins w:id="1489" w:author="MIR Caroline" w:date="2025-11-03T19:15:00Z" w16du:dateUtc="2025-11-03T18:15:00Z">
        <w:r w:rsidR="00296991">
          <w:rPr>
            <w:lang w:val="en-GB"/>
          </w:rPr>
          <w:t>8</w:t>
        </w:r>
      </w:ins>
      <w:ins w:id="1490" w:author="MIR Caroline" w:date="2025-11-03T19:06:00Z" w16du:dateUtc="2025-11-03T18:06:00Z">
        <w:r w:rsidRPr="000335DD">
          <w:rPr>
            <w:lang w:val="en-GB"/>
          </w:rPr>
          <w:t>.</w:t>
        </w:r>
        <w:r>
          <w:rPr>
            <w:lang w:val="en-GB"/>
          </w:rPr>
          <w:t>5.1</w:t>
        </w:r>
        <w:r w:rsidRPr="000335DD">
          <w:rPr>
            <w:lang w:val="en-GB"/>
          </w:rPr>
          <w:t>.</w:t>
        </w:r>
        <w:r w:rsidRPr="000335DD">
          <w:rPr>
            <w:lang w:val="en-GB"/>
          </w:rPr>
          <w:tab/>
          <w:t xml:space="preserve">Steps to </w:t>
        </w:r>
        <w:r w:rsidRPr="000335DD">
          <w:rPr>
            <w:rStyle w:val="Rfrencelgre"/>
            <w:smallCaps w:val="0"/>
            <w:color w:val="auto"/>
            <w:lang w:val="en-GB"/>
          </w:rPr>
          <w:t>determine</w:t>
        </w:r>
        <w:r w:rsidRPr="000335DD">
          <w:rPr>
            <w:lang w:val="en-GB"/>
          </w:rPr>
          <w:t xml:space="preserve"> carbon footprint value of the ‘declared vehicle’</w:t>
        </w:r>
      </w:ins>
    </w:p>
    <w:p w14:paraId="4297B7A5" w14:textId="77777777" w:rsidR="00B85DAC" w:rsidRPr="000335DD" w:rsidRDefault="00B85DAC" w:rsidP="00B85DAC">
      <w:pPr>
        <w:pStyle w:val="Paragraphedeliste"/>
        <w:tabs>
          <w:tab w:val="left" w:pos="2410"/>
        </w:tabs>
        <w:ind w:left="2268" w:hanging="1134"/>
        <w:rPr>
          <w:ins w:id="1491" w:author="MIR Caroline" w:date="2025-11-03T19:06:00Z" w16du:dateUtc="2025-11-03T18:06:00Z"/>
          <w:lang w:val="en-GB"/>
        </w:rPr>
      </w:pPr>
      <w:ins w:id="1492" w:author="MIR Caroline" w:date="2025-11-03T19:06:00Z" w16du:dateUtc="2025-11-03T18:06:00Z">
        <w:r w:rsidRPr="000335DD">
          <w:rPr>
            <w:lang w:val="en-GB"/>
          </w:rPr>
          <w:tab/>
          <w:t xml:space="preserve">Step </w:t>
        </w:r>
        <w:proofErr w:type="gramStart"/>
        <w:r w:rsidRPr="000335DD">
          <w:rPr>
            <w:lang w:val="en-GB"/>
          </w:rPr>
          <w:t>1 :</w:t>
        </w:r>
        <w:proofErr w:type="gramEnd"/>
        <w:r w:rsidRPr="000335DD">
          <w:rPr>
            <w:lang w:val="en-GB"/>
          </w:rPr>
          <w:t xml:space="preserve"> </w:t>
        </w:r>
        <w:r>
          <w:rPr>
            <w:lang w:val="en-GB"/>
          </w:rPr>
          <w:t>Production</w:t>
        </w:r>
        <w:r w:rsidRPr="00D26DA7">
          <w:rPr>
            <w:lang w:val="en-GB"/>
          </w:rPr>
          <w:t xml:space="preserve"> carbon footprint (depend on mass)</w:t>
        </w:r>
        <w:r w:rsidRPr="000335DD">
          <w:rPr>
            <w:lang w:val="en-GB"/>
          </w:rPr>
          <w:t xml:space="preserve"> </w:t>
        </w:r>
      </w:ins>
    </w:p>
    <w:p w14:paraId="516D1B38" w14:textId="09C5839C" w:rsidR="00B85DAC" w:rsidRPr="000335DD" w:rsidRDefault="00B85DAC" w:rsidP="00B85DAC">
      <w:pPr>
        <w:ind w:left="2835" w:hanging="567"/>
        <w:rPr>
          <w:ins w:id="1493" w:author="MIR Caroline" w:date="2025-11-03T19:06:00Z" w16du:dateUtc="2025-11-03T18:06:00Z"/>
        </w:rPr>
      </w:pPr>
      <w:ins w:id="1494" w:author="MIR Caroline" w:date="2025-11-03T19:06:00Z" w16du:dateUtc="2025-11-03T18:06:00Z">
        <w:r w:rsidRPr="000335DD">
          <w:t>(a)</w:t>
        </w:r>
        <w:r w:rsidRPr="000335DD">
          <w:tab/>
          <w:t>Step 1.1: Define the ‘LCA Group</w:t>
        </w:r>
        <w:r>
          <w:t xml:space="preserve"> – Production (LGP)</w:t>
        </w:r>
        <w:r w:rsidRPr="000335DD">
          <w:t xml:space="preserve">’ (paragraph </w:t>
        </w:r>
        <w:r>
          <w:t>7.</w:t>
        </w:r>
      </w:ins>
      <w:ins w:id="1495" w:author="MIR Caroline" w:date="2025-11-03T19:32:00Z" w16du:dateUtc="2025-11-03T18:32:00Z">
        <w:r w:rsidR="000F4807">
          <w:t>8</w:t>
        </w:r>
      </w:ins>
      <w:ins w:id="1496" w:author="MIR Caroline" w:date="2025-11-03T19:06:00Z" w16du:dateUtc="2025-11-03T18:06:00Z">
        <w:r>
          <w:t>.2.1</w:t>
        </w:r>
        <w:r w:rsidRPr="000335DD">
          <w:t>.)</w:t>
        </w:r>
      </w:ins>
    </w:p>
    <w:p w14:paraId="61BA0ADC" w14:textId="6722EA4E" w:rsidR="00B85DAC" w:rsidRPr="000335DD" w:rsidRDefault="00B85DAC" w:rsidP="00B85DAC">
      <w:pPr>
        <w:ind w:left="2835" w:hanging="567"/>
        <w:rPr>
          <w:ins w:id="1497" w:author="MIR Caroline" w:date="2025-11-03T19:06:00Z" w16du:dateUtc="2025-11-03T18:06:00Z"/>
        </w:rPr>
      </w:pPr>
      <w:ins w:id="1498" w:author="MIR Caroline" w:date="2025-11-03T19:06:00Z" w16du:dateUtc="2025-11-03T18:06:00Z">
        <w:r w:rsidRPr="000335DD">
          <w:t>(b)</w:t>
        </w:r>
        <w:r w:rsidRPr="000335DD">
          <w:tab/>
          <w:t xml:space="preserve">Step 1.2: Define an RV out of the </w:t>
        </w:r>
        <w:r>
          <w:t>LGP</w:t>
        </w:r>
        <w:r w:rsidRPr="000335DD">
          <w:t xml:space="preserve"> (paragraph </w:t>
        </w:r>
        <w:r w:rsidRPr="000335DD">
          <w:fldChar w:fldCharType="begin"/>
        </w:r>
        <w:r w:rsidRPr="000335DD">
          <w:instrText xml:space="preserve"> REF _Ref202948456 \r \h  \* MERGEFORMAT </w:instrText>
        </w:r>
        <w:r w:rsidRPr="000335DD">
          <w:fldChar w:fldCharType="separate"/>
        </w:r>
        <w:r w:rsidRPr="000335DD">
          <w:rPr>
            <w:cs/>
          </w:rPr>
          <w:t>‎</w:t>
        </w:r>
        <w:r w:rsidRPr="000335DD">
          <w:t>7.</w:t>
        </w:r>
      </w:ins>
      <w:ins w:id="1499" w:author="MIR Caroline" w:date="2025-11-03T19:32:00Z" w16du:dateUtc="2025-11-03T18:32:00Z">
        <w:r w:rsidR="000F4807">
          <w:t>8</w:t>
        </w:r>
      </w:ins>
      <w:ins w:id="1500" w:author="MIR Caroline" w:date="2025-11-03T19:06:00Z" w16du:dateUtc="2025-11-03T18:06:00Z">
        <w:r w:rsidRPr="000335DD">
          <w:t>.2</w:t>
        </w:r>
        <w:r w:rsidRPr="000335DD">
          <w:fldChar w:fldCharType="end"/>
        </w:r>
        <w:r w:rsidRPr="000335DD">
          <w:t>.</w:t>
        </w:r>
        <w:r>
          <w:t>2.</w:t>
        </w:r>
        <w:r w:rsidRPr="000335DD">
          <w:t>)</w:t>
        </w:r>
      </w:ins>
    </w:p>
    <w:p w14:paraId="393F79C2" w14:textId="77777777" w:rsidR="00B85DAC" w:rsidRPr="000335DD" w:rsidRDefault="00B85DAC" w:rsidP="00B85DAC">
      <w:pPr>
        <w:ind w:left="2835" w:hanging="567"/>
        <w:rPr>
          <w:ins w:id="1501" w:author="MIR Caroline" w:date="2025-11-03T19:06:00Z" w16du:dateUtc="2025-11-03T18:06:00Z"/>
        </w:rPr>
      </w:pPr>
      <w:ins w:id="1502" w:author="MIR Caroline" w:date="2025-11-03T19:06:00Z" w16du:dateUtc="2025-11-03T18:06:00Z">
        <w:r w:rsidRPr="000335DD">
          <w:t>(c)</w:t>
        </w:r>
        <w:r w:rsidRPr="000335DD">
          <w:tab/>
          <w:t xml:space="preserve">Step 1.3: Calculate the </w:t>
        </w:r>
        <w:r>
          <w:t>production</w:t>
        </w:r>
        <w:r w:rsidRPr="000335DD">
          <w:t xml:space="preserve"> carbon footprint of the RV (excl. traction battery</w:t>
        </w:r>
        <w:r>
          <w:t xml:space="preserve"> </w:t>
        </w:r>
        <w:r w:rsidRPr="009578F8">
          <w:t>or hydrogen storage vessels</w:t>
        </w:r>
        <w:r w:rsidRPr="000335DD">
          <w:t xml:space="preserve">) </w:t>
        </w:r>
      </w:ins>
    </w:p>
    <w:p w14:paraId="532EC72A" w14:textId="26DC83D3" w:rsidR="00B85DAC" w:rsidRPr="000335DD" w:rsidRDefault="00B85DAC" w:rsidP="00B85DAC">
      <w:pPr>
        <w:ind w:left="2835" w:hanging="567"/>
        <w:rPr>
          <w:ins w:id="1503" w:author="MIR Caroline" w:date="2025-11-03T19:06:00Z" w16du:dateUtc="2025-11-03T18:06:00Z"/>
        </w:rPr>
      </w:pPr>
      <w:ins w:id="1504" w:author="MIR Caroline" w:date="2025-11-03T19:06:00Z" w16du:dateUtc="2025-11-03T18:06:00Z">
        <w:r w:rsidRPr="000335DD">
          <w:t>(d)</w:t>
        </w:r>
        <w:r w:rsidRPr="000335DD">
          <w:tab/>
          <w:t xml:space="preserve">Step 1.4: Calculate the </w:t>
        </w:r>
        <w:r>
          <w:t xml:space="preserve">Production </w:t>
        </w:r>
        <w:r w:rsidRPr="000335DD">
          <w:t>Emission Factor (</w:t>
        </w:r>
        <w:proofErr w:type="spellStart"/>
        <w:r w:rsidRPr="009578F8">
          <w:t>EF</w:t>
        </w:r>
        <w:r w:rsidRPr="009578F8">
          <w:rPr>
            <w:vertAlign w:val="subscript"/>
          </w:rPr>
          <w:t>Prod</w:t>
        </w:r>
        <w:proofErr w:type="spellEnd"/>
        <w:r w:rsidRPr="000335DD">
          <w:t xml:space="preserve">) of the </w:t>
        </w:r>
        <w:r>
          <w:t>LGP</w:t>
        </w:r>
        <w:r w:rsidRPr="000335DD">
          <w:t xml:space="preserve"> (paragraph </w:t>
        </w:r>
        <w:r w:rsidRPr="000335DD">
          <w:fldChar w:fldCharType="begin"/>
        </w:r>
        <w:r w:rsidRPr="000335DD">
          <w:instrText xml:space="preserve"> REF _Ref202948493 \r \h  \* MERGEFORMAT </w:instrText>
        </w:r>
        <w:r w:rsidRPr="000335DD">
          <w:fldChar w:fldCharType="separate"/>
        </w:r>
        <w:r w:rsidRPr="000335DD">
          <w:rPr>
            <w:cs/>
          </w:rPr>
          <w:t>‎</w:t>
        </w:r>
        <w:r w:rsidRPr="000335DD">
          <w:t>7.</w:t>
        </w:r>
      </w:ins>
      <w:ins w:id="1505" w:author="MIR Caroline" w:date="2025-11-03T19:32:00Z" w16du:dateUtc="2025-11-03T18:32:00Z">
        <w:r w:rsidR="000F4807">
          <w:t>8</w:t>
        </w:r>
      </w:ins>
      <w:ins w:id="1506" w:author="MIR Caroline" w:date="2025-11-03T19:06:00Z" w16du:dateUtc="2025-11-03T18:06:00Z">
        <w:r w:rsidRPr="000335DD">
          <w:t>.</w:t>
        </w:r>
        <w:r>
          <w:t>2</w:t>
        </w:r>
        <w:r w:rsidRPr="000335DD">
          <w:t>.</w:t>
        </w:r>
        <w:r w:rsidRPr="000335DD">
          <w:fldChar w:fldCharType="end"/>
        </w:r>
        <w:r>
          <w:t>4</w:t>
        </w:r>
        <w:r w:rsidRPr="000335DD">
          <w:t>.)</w:t>
        </w:r>
      </w:ins>
    </w:p>
    <w:p w14:paraId="449B7F3B" w14:textId="338B5111" w:rsidR="00B85DAC" w:rsidRPr="000335DD" w:rsidRDefault="00B85DAC" w:rsidP="00B85DAC">
      <w:pPr>
        <w:ind w:left="2835" w:hanging="567"/>
        <w:rPr>
          <w:ins w:id="1507" w:author="MIR Caroline" w:date="2025-11-03T19:06:00Z" w16du:dateUtc="2025-11-03T18:06:00Z"/>
        </w:rPr>
      </w:pPr>
      <w:ins w:id="1508" w:author="MIR Caroline" w:date="2025-11-03T19:06:00Z" w16du:dateUtc="2025-11-03T18:06:00Z">
        <w:r w:rsidRPr="000335DD">
          <w:t>(e)</w:t>
        </w:r>
        <w:r w:rsidRPr="000335DD">
          <w:tab/>
          <w:t>Step 1.</w:t>
        </w:r>
        <w:r>
          <w:t>5</w:t>
        </w:r>
        <w:r w:rsidRPr="000335DD">
          <w:t xml:space="preserve">: Calculate the </w:t>
        </w:r>
        <w:r>
          <w:t>production</w:t>
        </w:r>
        <w:r w:rsidRPr="000335DD">
          <w:t xml:space="preserve"> carbon footprint of declared vehicle (paragraph </w:t>
        </w:r>
        <w:r w:rsidRPr="000335DD">
          <w:fldChar w:fldCharType="begin"/>
        </w:r>
        <w:r w:rsidRPr="000335DD">
          <w:instrText xml:space="preserve"> REF _Ref202948538 \r \h  \* MERGEFORMAT </w:instrText>
        </w:r>
        <w:r w:rsidRPr="000335DD">
          <w:fldChar w:fldCharType="separate"/>
        </w:r>
        <w:r w:rsidRPr="000335DD">
          <w:rPr>
            <w:cs/>
          </w:rPr>
          <w:t>‎</w:t>
        </w:r>
        <w:r w:rsidRPr="000335DD">
          <w:t>7.</w:t>
        </w:r>
      </w:ins>
      <w:ins w:id="1509" w:author="MIR Caroline" w:date="2025-11-03T19:32:00Z" w16du:dateUtc="2025-11-03T18:32:00Z">
        <w:r w:rsidR="000F4807">
          <w:t>8</w:t>
        </w:r>
      </w:ins>
      <w:ins w:id="1510" w:author="MIR Caroline" w:date="2025-11-03T19:06:00Z" w16du:dateUtc="2025-11-03T18:06:00Z">
        <w:r w:rsidRPr="000335DD">
          <w:t>.</w:t>
        </w:r>
        <w:r>
          <w:t>2</w:t>
        </w:r>
        <w:r w:rsidRPr="000335DD">
          <w:t>.</w:t>
        </w:r>
        <w:r w:rsidRPr="000335DD">
          <w:fldChar w:fldCharType="end"/>
        </w:r>
        <w:r>
          <w:t>3.</w:t>
        </w:r>
        <w:r w:rsidRPr="000335DD">
          <w:t>)</w:t>
        </w:r>
        <w:r>
          <w:t xml:space="preserve"> </w:t>
        </w:r>
      </w:ins>
    </w:p>
    <w:p w14:paraId="1C6CE6A2" w14:textId="77777777" w:rsidR="00B85DAC" w:rsidRPr="000335DD" w:rsidRDefault="00B85DAC" w:rsidP="00B85DAC">
      <w:pPr>
        <w:ind w:left="2835" w:hanging="567"/>
        <w:rPr>
          <w:ins w:id="1511" w:author="MIR Caroline" w:date="2025-11-03T19:06:00Z" w16du:dateUtc="2025-11-03T18:06:00Z"/>
        </w:rPr>
      </w:pPr>
      <w:ins w:id="1512" w:author="MIR Caroline" w:date="2025-11-03T19:06:00Z" w16du:dateUtc="2025-11-03T18:06:00Z">
        <w:r w:rsidRPr="000335DD">
          <w:t>(f)</w:t>
        </w:r>
        <w:r w:rsidRPr="000335DD">
          <w:tab/>
          <w:t>Step 1.</w:t>
        </w:r>
        <w:r>
          <w:t>6</w:t>
        </w:r>
        <w:r w:rsidRPr="000335DD">
          <w:t xml:space="preserve">: Add </w:t>
        </w:r>
        <w:r>
          <w:t>production</w:t>
        </w:r>
        <w:r w:rsidRPr="000335DD">
          <w:t xml:space="preserve"> carbon </w:t>
        </w:r>
        <w:r>
          <w:t>footprint</w:t>
        </w:r>
        <w:r w:rsidRPr="000335DD">
          <w:t xml:space="preserve"> of traction battery</w:t>
        </w:r>
        <w:r>
          <w:t xml:space="preserve"> </w:t>
        </w:r>
        <w:r w:rsidRPr="009578F8">
          <w:t>or hydrogen storage vessels</w:t>
        </w:r>
        <w:r w:rsidRPr="000335DD">
          <w:t xml:space="preserve"> if available </w:t>
        </w:r>
      </w:ins>
    </w:p>
    <w:p w14:paraId="18D8936B" w14:textId="77777777" w:rsidR="00B85DAC" w:rsidRPr="000335DD" w:rsidRDefault="00B85DAC" w:rsidP="00B85DAC">
      <w:pPr>
        <w:pStyle w:val="Paragraphedeliste"/>
        <w:tabs>
          <w:tab w:val="left" w:pos="2410"/>
        </w:tabs>
        <w:ind w:left="2268" w:hanging="1134"/>
        <w:rPr>
          <w:ins w:id="1513" w:author="MIR Caroline" w:date="2025-11-03T19:06:00Z" w16du:dateUtc="2025-11-03T18:06:00Z"/>
          <w:lang w:val="en-GB"/>
        </w:rPr>
      </w:pPr>
      <w:ins w:id="1514" w:author="MIR Caroline" w:date="2025-11-03T19:06:00Z" w16du:dateUtc="2025-11-03T18:06:00Z">
        <w:r w:rsidRPr="000335DD">
          <w:rPr>
            <w:lang w:val="en-GB"/>
          </w:rPr>
          <w:tab/>
          <w:t xml:space="preserve">Step 2: </w:t>
        </w:r>
        <w:r>
          <w:rPr>
            <w:lang w:val="en-GB"/>
          </w:rPr>
          <w:t>Use stage</w:t>
        </w:r>
        <w:r w:rsidRPr="000335DD">
          <w:rPr>
            <w:lang w:val="en-GB"/>
          </w:rPr>
          <w:t xml:space="preserve"> carbon footprint (depend on </w:t>
        </w:r>
        <w:r>
          <w:rPr>
            <w:lang w:val="en-GB"/>
          </w:rPr>
          <w:t xml:space="preserve">the regional </w:t>
        </w:r>
        <w:r w:rsidRPr="000335DD">
          <w:rPr>
            <w:lang w:val="en-GB"/>
          </w:rPr>
          <w:t>approach)</w:t>
        </w:r>
      </w:ins>
    </w:p>
    <w:p w14:paraId="479C3D0C" w14:textId="41BEEE9C" w:rsidR="00B85DAC" w:rsidRDefault="00B85DAC" w:rsidP="00B85DAC">
      <w:pPr>
        <w:ind w:left="2835" w:hanging="567"/>
        <w:rPr>
          <w:ins w:id="1515" w:author="MIR Caroline" w:date="2025-11-03T19:06:00Z" w16du:dateUtc="2025-11-03T18:06:00Z"/>
        </w:rPr>
      </w:pPr>
      <w:ins w:id="1516" w:author="MIR Caroline" w:date="2025-11-03T19:06:00Z" w16du:dateUtc="2025-11-03T18:06:00Z">
        <w:r w:rsidRPr="000335DD">
          <w:t>(a)</w:t>
        </w:r>
        <w:r w:rsidRPr="000335DD">
          <w:tab/>
          <w:t xml:space="preserve">Step 2.1: </w:t>
        </w:r>
        <w:r>
          <w:t xml:space="preserve"> </w:t>
        </w:r>
        <w:r w:rsidRPr="00852E4B">
          <w:t xml:space="preserve">Calculate the use stage carbon emissions of </w:t>
        </w:r>
        <w:r>
          <w:t>selected vehicle (</w:t>
        </w:r>
        <w:r w:rsidRPr="00852E4B">
          <w:t>RV</w:t>
        </w:r>
        <w:r>
          <w:t xml:space="preserve"> or the declared vehicle)</w:t>
        </w:r>
        <w:r w:rsidRPr="00852E4B">
          <w:t xml:space="preserve"> (see paragraph </w:t>
        </w:r>
        <w:r>
          <w:t>7.</w:t>
        </w:r>
      </w:ins>
      <w:ins w:id="1517" w:author="MIR Caroline" w:date="2025-11-03T19:32:00Z" w16du:dateUtc="2025-11-03T18:32:00Z">
        <w:r w:rsidR="000F4807">
          <w:t>8</w:t>
        </w:r>
      </w:ins>
      <w:ins w:id="1518" w:author="MIR Caroline" w:date="2025-11-03T19:06:00Z" w16du:dateUtc="2025-11-03T18:06:00Z">
        <w:r>
          <w:t>.3</w:t>
        </w:r>
        <w:r w:rsidRPr="00852E4B">
          <w:t xml:space="preserve">.). </w:t>
        </w:r>
      </w:ins>
    </w:p>
    <w:p w14:paraId="4FDED2A5" w14:textId="77777777" w:rsidR="00B85DAC" w:rsidRPr="000335DD" w:rsidRDefault="00B85DAC" w:rsidP="00B85DAC">
      <w:pPr>
        <w:ind w:left="2835"/>
        <w:rPr>
          <w:ins w:id="1519" w:author="MIR Caroline" w:date="2025-11-03T19:06:00Z" w16du:dateUtc="2025-11-03T18:06:00Z"/>
        </w:rPr>
      </w:pPr>
      <w:ins w:id="1520" w:author="MIR Caroline" w:date="2025-11-03T19:06:00Z" w16du:dateUtc="2025-11-03T18:06:00Z">
        <w:r w:rsidRPr="00852E4B">
          <w:t>These emissions are typically derived from certified fuel consumption and energy consumption data, which are included in official homologation documents and regulatory certifications.</w:t>
        </w:r>
      </w:ins>
    </w:p>
    <w:p w14:paraId="3243E340" w14:textId="77777777" w:rsidR="00B85DAC" w:rsidRPr="000335DD" w:rsidRDefault="00B85DAC" w:rsidP="00B85DAC">
      <w:pPr>
        <w:pStyle w:val="Paragraphedeliste"/>
        <w:tabs>
          <w:tab w:val="left" w:pos="2410"/>
        </w:tabs>
        <w:ind w:left="2268" w:hanging="1134"/>
        <w:rPr>
          <w:ins w:id="1521" w:author="MIR Caroline" w:date="2025-11-03T19:06:00Z" w16du:dateUtc="2025-11-03T18:06:00Z"/>
          <w:lang w:val="en-GB"/>
        </w:rPr>
      </w:pPr>
      <w:ins w:id="1522" w:author="MIR Caroline" w:date="2025-11-03T19:06:00Z" w16du:dateUtc="2025-11-03T18:06:00Z">
        <w:r w:rsidRPr="000335DD">
          <w:rPr>
            <w:lang w:val="en-GB"/>
          </w:rPr>
          <w:tab/>
          <w:t xml:space="preserve">Step 3: </w:t>
        </w:r>
        <w:proofErr w:type="spellStart"/>
        <w:r w:rsidRPr="000335DD">
          <w:rPr>
            <w:lang w:val="en-GB"/>
          </w:rPr>
          <w:t>EoL</w:t>
        </w:r>
        <w:proofErr w:type="spellEnd"/>
        <w:r w:rsidRPr="000335DD">
          <w:rPr>
            <w:lang w:val="en-GB"/>
          </w:rPr>
          <w:t xml:space="preserve"> carbon footprint (depend on mass)</w:t>
        </w:r>
      </w:ins>
    </w:p>
    <w:p w14:paraId="7171E9E2" w14:textId="5CC105DB" w:rsidR="00B85DAC" w:rsidRPr="000335DD" w:rsidRDefault="00B85DAC" w:rsidP="00B85DAC">
      <w:pPr>
        <w:ind w:left="2835" w:hanging="567"/>
        <w:rPr>
          <w:ins w:id="1523" w:author="MIR Caroline" w:date="2025-11-03T19:06:00Z" w16du:dateUtc="2025-11-03T18:06:00Z"/>
        </w:rPr>
      </w:pPr>
      <w:ins w:id="1524" w:author="MIR Caroline" w:date="2025-11-03T19:06:00Z" w16du:dateUtc="2025-11-03T18:06:00Z">
        <w:r w:rsidRPr="000335DD">
          <w:t>(a)</w:t>
        </w:r>
        <w:r w:rsidRPr="000335DD">
          <w:tab/>
          <w:t>Step 3.1: Define the ‘</w:t>
        </w:r>
        <w:proofErr w:type="spellStart"/>
        <w:r w:rsidRPr="000335DD">
          <w:t>EoL</w:t>
        </w:r>
        <w:proofErr w:type="spellEnd"/>
        <w:r w:rsidRPr="000335DD">
          <w:t xml:space="preserve"> LCA group</w:t>
        </w:r>
        <w:r>
          <w:t xml:space="preserve"> (LGE)</w:t>
        </w:r>
        <w:r w:rsidRPr="000335DD">
          <w:t xml:space="preserve">’ (paragraph </w:t>
        </w:r>
        <w:r w:rsidRPr="000335DD">
          <w:fldChar w:fldCharType="begin"/>
        </w:r>
        <w:r w:rsidRPr="000335DD">
          <w:instrText xml:space="preserve"> REF _Ref202949015 \n \h  \* MERGEFORMAT </w:instrText>
        </w:r>
        <w:r w:rsidRPr="000335DD">
          <w:fldChar w:fldCharType="separate"/>
        </w:r>
        <w:r w:rsidRPr="000335DD">
          <w:rPr>
            <w:cs/>
          </w:rPr>
          <w:t>‎</w:t>
        </w:r>
        <w:r w:rsidRPr="000335DD">
          <w:t>7.</w:t>
        </w:r>
      </w:ins>
      <w:ins w:id="1525" w:author="MIR Caroline" w:date="2025-11-03T19:32:00Z" w16du:dateUtc="2025-11-03T18:32:00Z">
        <w:r w:rsidR="000F4807">
          <w:t>8</w:t>
        </w:r>
      </w:ins>
      <w:ins w:id="1526" w:author="MIR Caroline" w:date="2025-11-03T19:06:00Z" w16du:dateUtc="2025-11-03T18:06:00Z">
        <w:r w:rsidRPr="000335DD">
          <w:t>.</w:t>
        </w:r>
        <w:r>
          <w:t>4</w:t>
        </w:r>
        <w:r w:rsidRPr="000335DD">
          <w:t>.1</w:t>
        </w:r>
        <w:r w:rsidRPr="000335DD">
          <w:fldChar w:fldCharType="end"/>
        </w:r>
        <w:r w:rsidRPr="000335DD">
          <w:t>.)</w:t>
        </w:r>
      </w:ins>
    </w:p>
    <w:p w14:paraId="3A2688ED" w14:textId="24C16854" w:rsidR="00B85DAC" w:rsidRDefault="00B85DAC" w:rsidP="00B85DAC">
      <w:pPr>
        <w:ind w:left="2835" w:hanging="567"/>
        <w:rPr>
          <w:ins w:id="1527" w:author="MIR Caroline" w:date="2025-11-03T19:06:00Z" w16du:dateUtc="2025-11-03T18:06:00Z"/>
        </w:rPr>
      </w:pPr>
      <w:ins w:id="1528" w:author="MIR Caroline" w:date="2025-11-03T19:06:00Z" w16du:dateUtc="2025-11-03T18:06:00Z">
        <w:r w:rsidRPr="000335DD">
          <w:t>(b)</w:t>
        </w:r>
        <w:r w:rsidRPr="000335DD">
          <w:tab/>
        </w:r>
        <w:r w:rsidRPr="00D26DA7">
          <w:t xml:space="preserve">Step </w:t>
        </w:r>
        <w:r>
          <w:t>3</w:t>
        </w:r>
        <w:r w:rsidRPr="00D26DA7">
          <w:t>.2: Define an RV out of the LG</w:t>
        </w:r>
        <w:r>
          <w:t>E</w:t>
        </w:r>
        <w:r w:rsidRPr="00D26DA7">
          <w:t xml:space="preserve"> (paragraph </w:t>
        </w:r>
        <w:r>
          <w:t>7.</w:t>
        </w:r>
      </w:ins>
      <w:ins w:id="1529" w:author="MIR Caroline" w:date="2025-11-03T19:32:00Z" w16du:dateUtc="2025-11-03T18:32:00Z">
        <w:r w:rsidR="000F4807">
          <w:t>8</w:t>
        </w:r>
      </w:ins>
      <w:ins w:id="1530" w:author="MIR Caroline" w:date="2025-11-03T19:06:00Z" w16du:dateUtc="2025-11-03T18:06:00Z">
        <w:r>
          <w:t>.4</w:t>
        </w:r>
        <w:r w:rsidRPr="00D26DA7">
          <w:t>.2.)</w:t>
        </w:r>
      </w:ins>
    </w:p>
    <w:p w14:paraId="735FAF75" w14:textId="77777777" w:rsidR="00B85DAC" w:rsidRPr="000335DD" w:rsidRDefault="00B85DAC" w:rsidP="00B85DAC">
      <w:pPr>
        <w:ind w:left="2835" w:hanging="567"/>
        <w:rPr>
          <w:ins w:id="1531" w:author="MIR Caroline" w:date="2025-11-03T19:06:00Z" w16du:dateUtc="2025-11-03T18:06:00Z"/>
        </w:rPr>
      </w:pPr>
      <w:ins w:id="1532" w:author="MIR Caroline" w:date="2025-11-03T19:06:00Z" w16du:dateUtc="2025-11-03T18:06:00Z">
        <w:r>
          <w:t>(c)</w:t>
        </w:r>
        <w:r>
          <w:tab/>
        </w:r>
        <w:r w:rsidRPr="000335DD">
          <w:t>Step 3.</w:t>
        </w:r>
        <w:r>
          <w:t>3</w:t>
        </w:r>
        <w:r w:rsidRPr="000335DD">
          <w:t xml:space="preserve">: Calculate the </w:t>
        </w:r>
        <w:proofErr w:type="spellStart"/>
        <w:r w:rsidRPr="000335DD">
          <w:t>EoL</w:t>
        </w:r>
        <w:proofErr w:type="spellEnd"/>
        <w:r w:rsidRPr="000335DD">
          <w:t xml:space="preserve"> carbon footprint of the RV (excl. traction battery</w:t>
        </w:r>
        <w:r>
          <w:t xml:space="preserve"> </w:t>
        </w:r>
        <w:r w:rsidRPr="001A7222">
          <w:t>or hydrogen storage vessels</w:t>
        </w:r>
        <w:r w:rsidRPr="000335DD">
          <w:t xml:space="preserve">) </w:t>
        </w:r>
      </w:ins>
    </w:p>
    <w:p w14:paraId="38DB00A8" w14:textId="0C19FE47" w:rsidR="00B85DAC" w:rsidRDefault="00B85DAC" w:rsidP="00B85DAC">
      <w:pPr>
        <w:ind w:left="2835" w:hanging="567"/>
        <w:rPr>
          <w:ins w:id="1533" w:author="MIR Caroline" w:date="2025-11-03T19:06:00Z" w16du:dateUtc="2025-11-03T18:06:00Z"/>
        </w:rPr>
      </w:pPr>
      <w:ins w:id="1534" w:author="MIR Caroline" w:date="2025-11-03T19:06:00Z" w16du:dateUtc="2025-11-03T18:06:00Z">
        <w:r w:rsidRPr="000335DD">
          <w:t>(</w:t>
        </w:r>
        <w:r>
          <w:t>d</w:t>
        </w:r>
        <w:r w:rsidRPr="000335DD">
          <w:t>)</w:t>
        </w:r>
        <w:r w:rsidRPr="000335DD">
          <w:tab/>
          <w:t>Step 3.</w:t>
        </w:r>
        <w:r>
          <w:t>4</w:t>
        </w:r>
        <w:r w:rsidRPr="000335DD">
          <w:t xml:space="preserve">: Calculate the </w:t>
        </w:r>
        <w:proofErr w:type="spellStart"/>
        <w:r w:rsidRPr="000335DD">
          <w:t>EoL</w:t>
        </w:r>
        <w:proofErr w:type="spellEnd"/>
        <w:r w:rsidRPr="000335DD">
          <w:t xml:space="preserve"> Emission Factor (</w:t>
        </w:r>
        <w:proofErr w:type="spellStart"/>
        <w:r w:rsidRPr="000335DD">
          <w:t>EF</w:t>
        </w:r>
        <w:r w:rsidRPr="009B5926">
          <w:rPr>
            <w:vertAlign w:val="subscript"/>
          </w:rPr>
          <w:t>EoL</w:t>
        </w:r>
        <w:proofErr w:type="spellEnd"/>
        <w:r w:rsidRPr="000335DD">
          <w:t xml:space="preserve">) of the </w:t>
        </w:r>
        <w:r>
          <w:t>LGE</w:t>
        </w:r>
        <w:r w:rsidRPr="000335DD">
          <w:t xml:space="preserve"> (paragraph </w:t>
        </w:r>
        <w:r>
          <w:t>7.</w:t>
        </w:r>
      </w:ins>
      <w:ins w:id="1535" w:author="MIR Caroline" w:date="2025-11-03T19:32:00Z" w16du:dateUtc="2025-11-03T18:32:00Z">
        <w:r w:rsidR="000F4807">
          <w:t>8</w:t>
        </w:r>
      </w:ins>
      <w:ins w:id="1536" w:author="MIR Caroline" w:date="2025-11-03T19:06:00Z" w16du:dateUtc="2025-11-03T18:06:00Z">
        <w:r>
          <w:t>.4.4</w:t>
        </w:r>
        <w:r w:rsidRPr="000335DD">
          <w:t>.)</w:t>
        </w:r>
      </w:ins>
    </w:p>
    <w:p w14:paraId="44B50F43" w14:textId="13CDA794" w:rsidR="00B85DAC" w:rsidRPr="00A56589" w:rsidRDefault="00B85DAC" w:rsidP="00B85DAC">
      <w:pPr>
        <w:ind w:left="2835" w:hanging="567"/>
        <w:rPr>
          <w:ins w:id="1537" w:author="MIR Caroline" w:date="2025-11-03T19:06:00Z" w16du:dateUtc="2025-11-03T18:06:00Z"/>
        </w:rPr>
      </w:pPr>
      <w:ins w:id="1538" w:author="MIR Caroline" w:date="2025-11-03T19:06:00Z" w16du:dateUtc="2025-11-03T18:06:00Z">
        <w:r w:rsidRPr="00A56589">
          <w:t>(e)</w:t>
        </w:r>
        <w:r w:rsidRPr="00A56589">
          <w:tab/>
          <w:t xml:space="preserve">Step </w:t>
        </w:r>
        <w:r>
          <w:t>3</w:t>
        </w:r>
        <w:r w:rsidRPr="00A56589">
          <w:t xml:space="preserve">.5: Calculate the </w:t>
        </w:r>
        <w:proofErr w:type="spellStart"/>
        <w:r>
          <w:t>EoL</w:t>
        </w:r>
        <w:proofErr w:type="spellEnd"/>
        <w:r w:rsidRPr="00A56589">
          <w:t xml:space="preserve"> carbon footprint of declared vehicle (paragraph </w:t>
        </w:r>
        <w:r w:rsidRPr="00A56589">
          <w:fldChar w:fldCharType="begin"/>
        </w:r>
        <w:r w:rsidRPr="00A56589">
          <w:instrText xml:space="preserve"> REF _Ref202948538 \r \h  \* MERGEFORMAT </w:instrText>
        </w:r>
        <w:r w:rsidRPr="00A56589">
          <w:fldChar w:fldCharType="separate"/>
        </w:r>
        <w:r w:rsidRPr="00A56589">
          <w:rPr>
            <w:rFonts w:hint="cs"/>
          </w:rPr>
          <w:t>‎</w:t>
        </w:r>
        <w:r w:rsidRPr="00A56589">
          <w:t>7.</w:t>
        </w:r>
      </w:ins>
      <w:ins w:id="1539" w:author="MIR Caroline" w:date="2025-11-03T19:32:00Z" w16du:dateUtc="2025-11-03T18:32:00Z">
        <w:r w:rsidR="000F4807">
          <w:t>8</w:t>
        </w:r>
      </w:ins>
      <w:ins w:id="1540" w:author="MIR Caroline" w:date="2025-11-03T19:06:00Z" w16du:dateUtc="2025-11-03T18:06:00Z">
        <w:r w:rsidRPr="00A56589">
          <w:t>.</w:t>
        </w:r>
        <w:r>
          <w:t>4</w:t>
        </w:r>
        <w:r w:rsidRPr="00A56589">
          <w:t>.</w:t>
        </w:r>
        <w:r w:rsidRPr="00A56589">
          <w:fldChar w:fldCharType="end"/>
        </w:r>
        <w:r w:rsidRPr="00A56589">
          <w:t xml:space="preserve">3.) </w:t>
        </w:r>
      </w:ins>
    </w:p>
    <w:p w14:paraId="71175C32" w14:textId="77777777" w:rsidR="00B85DAC" w:rsidRDefault="00B85DAC" w:rsidP="00B85DAC">
      <w:pPr>
        <w:ind w:left="2835" w:hanging="567"/>
        <w:rPr>
          <w:ins w:id="1541" w:author="MIR Caroline" w:date="2025-11-03T19:06:00Z" w16du:dateUtc="2025-11-03T18:06:00Z"/>
        </w:rPr>
      </w:pPr>
      <w:ins w:id="1542" w:author="MIR Caroline" w:date="2025-11-03T19:06:00Z" w16du:dateUtc="2025-11-03T18:06:00Z">
        <w:r w:rsidRPr="00A56589">
          <w:t>(f)</w:t>
        </w:r>
        <w:r w:rsidRPr="00A56589">
          <w:tab/>
          <w:t xml:space="preserve">Step 1.6: Add </w:t>
        </w:r>
        <w:proofErr w:type="spellStart"/>
        <w:r>
          <w:t>EoL</w:t>
        </w:r>
        <w:proofErr w:type="spellEnd"/>
        <w:r w:rsidRPr="00A56589">
          <w:t xml:space="preserve"> carbon footprint of traction battery or hydrogen storage vessels if available</w:t>
        </w:r>
      </w:ins>
    </w:p>
    <w:p w14:paraId="2838E8B8" w14:textId="77777777" w:rsidR="00B85DAC" w:rsidRPr="000335DD" w:rsidRDefault="00B85DAC" w:rsidP="00B85DAC">
      <w:pPr>
        <w:ind w:left="2835" w:hanging="567"/>
        <w:rPr>
          <w:ins w:id="1543" w:author="MIR Caroline" w:date="2025-11-03T19:06:00Z" w16du:dateUtc="2025-11-03T18:06:00Z"/>
        </w:rPr>
      </w:pPr>
    </w:p>
    <w:p w14:paraId="2A44ACBE" w14:textId="77777777" w:rsidR="00B85DAC" w:rsidRPr="000335DD" w:rsidRDefault="00B85DAC" w:rsidP="00B85DAC">
      <w:pPr>
        <w:pStyle w:val="Paragraphedeliste"/>
        <w:tabs>
          <w:tab w:val="left" w:pos="2410"/>
        </w:tabs>
        <w:ind w:left="2268" w:hanging="1134"/>
        <w:rPr>
          <w:ins w:id="1544" w:author="MIR Caroline" w:date="2025-11-03T19:06:00Z" w16du:dateUtc="2025-11-03T18:06:00Z"/>
          <w:lang w:val="en-GB"/>
        </w:rPr>
      </w:pPr>
      <w:ins w:id="1545" w:author="MIR Caroline" w:date="2025-11-03T19:06:00Z" w16du:dateUtc="2025-11-03T18:06:00Z">
        <w:r w:rsidRPr="000335DD">
          <w:rPr>
            <w:lang w:val="en-GB"/>
          </w:rPr>
          <w:tab/>
          <w:t xml:space="preserve">Step 4: total carbon footprint </w:t>
        </w:r>
      </w:ins>
    </w:p>
    <w:p w14:paraId="57FCF60B" w14:textId="27A3BCF5" w:rsidR="00A64FDD" w:rsidDel="00911F18" w:rsidRDefault="00B85DAC" w:rsidP="00B85DAC">
      <w:pPr>
        <w:pStyle w:val="Paragraphedeliste"/>
        <w:ind w:left="2268" w:hanging="1134"/>
        <w:rPr>
          <w:del w:id="1546" w:author="MIR Caroline" w:date="2025-11-03T19:05:00Z" w16du:dateUtc="2025-11-03T18:05:00Z"/>
        </w:rPr>
      </w:pPr>
      <w:ins w:id="1547" w:author="MIR Caroline" w:date="2025-11-03T19:06:00Z" w16du:dateUtc="2025-11-03T18:06:00Z">
        <w:r w:rsidRPr="000335DD">
          <w:lastRenderedPageBreak/>
          <w:t xml:space="preserve">Total carbon footprint = </w:t>
        </w:r>
        <w:r>
          <w:t>Production</w:t>
        </w:r>
        <w:r w:rsidRPr="000335DD">
          <w:t xml:space="preserve"> </w:t>
        </w:r>
        <w:r>
          <w:t xml:space="preserve">stage </w:t>
        </w:r>
        <w:r w:rsidRPr="000335DD">
          <w:t xml:space="preserve">carbon footprint + </w:t>
        </w:r>
        <w:r>
          <w:t>Use stage</w:t>
        </w:r>
        <w:r w:rsidRPr="000335DD">
          <w:t xml:space="preserve"> carbon footprint + </w:t>
        </w:r>
        <w:proofErr w:type="spellStart"/>
        <w:r w:rsidRPr="000335DD">
          <w:t>EoL</w:t>
        </w:r>
        <w:proofErr w:type="spellEnd"/>
        <w:r w:rsidRPr="000335DD">
          <w:t xml:space="preserve"> </w:t>
        </w:r>
        <w:r>
          <w:t xml:space="preserve">stage </w:t>
        </w:r>
        <w:r w:rsidRPr="000335DD">
          <w:t xml:space="preserve">carbon footprint </w:t>
        </w:r>
      </w:ins>
      <w:del w:id="1548" w:author="MIR Caroline" w:date="2025-11-03T19:05:00Z" w16du:dateUtc="2025-11-03T18:05:00Z">
        <w:r w:rsidR="00A64FDD" w:rsidRPr="000335DD" w:rsidDel="00911F18">
          <w:delText>[</w:delText>
        </w:r>
      </w:del>
    </w:p>
    <w:p w14:paraId="1D6AC994" w14:textId="77777777" w:rsidR="00911F18" w:rsidRPr="000335DD" w:rsidRDefault="00911F18" w:rsidP="003C3F83">
      <w:pPr>
        <w:ind w:left="2268"/>
        <w:rPr>
          <w:ins w:id="1549" w:author="MIR Caroline" w:date="2025-11-03T19:05:00Z" w16du:dateUtc="2025-11-03T18:05:00Z"/>
        </w:rPr>
      </w:pPr>
    </w:p>
    <w:p w14:paraId="01B05F51" w14:textId="6C0739BC" w:rsidR="00962A97" w:rsidDel="00911F18" w:rsidRDefault="00962A97" w:rsidP="00DF2CA6">
      <w:pPr>
        <w:pStyle w:val="Paragraphedeliste"/>
        <w:ind w:left="2268" w:hanging="1134"/>
        <w:rPr>
          <w:del w:id="1550" w:author="MIR Caroline" w:date="2025-11-03T19:05:00Z" w16du:dateUtc="2025-11-03T18:05:00Z"/>
        </w:rPr>
      </w:pPr>
      <w:del w:id="1551" w:author="MIR Caroline" w:date="2025-11-03T19:05:00Z" w16du:dateUtc="2025-11-03T18:05:00Z">
        <w:r w:rsidRPr="000335DD" w:rsidDel="00911F18">
          <w:delText>Accurately estimating the CF</w:delText>
        </w:r>
        <w:r w:rsidR="00E95F90" w:rsidRPr="000335DD" w:rsidDel="00911F18">
          <w:delText>P</w:delText>
        </w:r>
        <w:r w:rsidRPr="000335DD" w:rsidDel="00911F18">
          <w:delText xml:space="preserve"> of vehicles is essential for understanding their environmental impact and guiding efforts to reduce emissions, ultimately contributing to the decarboni</w:delText>
        </w:r>
        <w:r w:rsidR="00243D98" w:rsidRPr="000335DD" w:rsidDel="00911F18">
          <w:delText>s</w:delText>
        </w:r>
        <w:r w:rsidRPr="000335DD" w:rsidDel="00911F18">
          <w:delText>ation of the automotive industry.</w:delText>
        </w:r>
      </w:del>
    </w:p>
    <w:p w14:paraId="1CEBA693" w14:textId="77777777" w:rsidR="00911F18" w:rsidRPr="000335DD" w:rsidRDefault="00911F18" w:rsidP="003C3F83">
      <w:pPr>
        <w:ind w:left="2268"/>
        <w:rPr>
          <w:ins w:id="1552" w:author="MIR Caroline" w:date="2025-11-03T19:05:00Z" w16du:dateUtc="2025-11-03T18:05:00Z"/>
        </w:rPr>
      </w:pPr>
    </w:p>
    <w:p w14:paraId="664562BE" w14:textId="44DF7736" w:rsidR="00962A97" w:rsidRPr="000335DD" w:rsidDel="00911F18" w:rsidRDefault="00962A97" w:rsidP="003C3F83">
      <w:pPr>
        <w:ind w:left="2268"/>
        <w:rPr>
          <w:del w:id="1553" w:author="MIR Caroline" w:date="2025-11-03T19:05:00Z" w16du:dateUtc="2025-11-03T18:05:00Z"/>
        </w:rPr>
      </w:pPr>
      <w:del w:id="1554" w:author="MIR Caroline" w:date="2025-11-03T19:05:00Z" w16du:dateUtc="2025-11-03T18:05:00Z">
        <w:r w:rsidRPr="000335DD" w:rsidDel="00911F18">
          <w:delText>Vehicles are highly complex products composed of numerous parts manufactured through complex supply chains. Each vehicle’s unique configuration and customi</w:delText>
        </w:r>
        <w:r w:rsidR="00243D98" w:rsidRPr="000335DD" w:rsidDel="00911F18">
          <w:delText>s</w:delText>
        </w:r>
        <w:r w:rsidRPr="000335DD" w:rsidDel="00911F18">
          <w:delText>able options make providing and managing LCAs for individual vehicles administratively burdensome for OEMs and but also for authorities. To address this, the methodology introduces the concept of a</w:delText>
        </w:r>
      </w:del>
      <w:del w:id="1555" w:author="MIR Caroline" w:date="2025-11-03T17:39:00Z" w16du:dateUtc="2025-11-03T16:39:00Z">
        <w:r w:rsidR="000F7A6A" w:rsidRPr="000335DD" w:rsidDel="00F75940">
          <w:delText>n</w:delText>
        </w:r>
        <w:r w:rsidRPr="000335DD" w:rsidDel="00F75940">
          <w:delText xml:space="preserve"> </w:delText>
        </w:r>
        <w:r w:rsidR="003D2FBA" w:rsidRPr="000335DD" w:rsidDel="00F75940">
          <w:delText>RV</w:delText>
        </w:r>
      </w:del>
      <w:del w:id="1556" w:author="MIR Caroline" w:date="2025-11-03T19:05:00Z" w16du:dateUtc="2025-11-03T18:05:00Z">
        <w:r w:rsidRPr="000335DD" w:rsidDel="00911F18">
          <w:delText>.</w:delText>
        </w:r>
      </w:del>
    </w:p>
    <w:p w14:paraId="0EE9F556" w14:textId="0A221A6F" w:rsidR="00962A97" w:rsidRPr="000335DD" w:rsidDel="00F65F16" w:rsidRDefault="00962A97" w:rsidP="003C3F83">
      <w:pPr>
        <w:ind w:left="2268"/>
        <w:rPr>
          <w:del w:id="1557" w:author="MIR Caroline" w:date="2025-11-03T17:40:00Z" w16du:dateUtc="2025-11-03T16:40:00Z"/>
        </w:rPr>
      </w:pPr>
      <w:commentRangeStart w:id="1558"/>
      <w:del w:id="1559" w:author="MIR Caroline" w:date="2025-11-03T17:40:00Z" w16du:dateUtc="2025-11-03T16:40:00Z">
        <w:r w:rsidRPr="000335DD" w:rsidDel="00F65F16">
          <w:delText xml:space="preserve">In order to ensure comparability of different vehicles /technologies / materials in </w:delText>
        </w:r>
        <w:r w:rsidR="007D6A0B" w:rsidRPr="000335DD" w:rsidDel="00F65F16">
          <w:delText>the a</w:delText>
        </w:r>
        <w:r w:rsidRPr="000335DD" w:rsidDel="00F65F16">
          <w:delText xml:space="preserve">utomotive industry the compared vehicles ideally should: </w:delText>
        </w:r>
      </w:del>
    </w:p>
    <w:p w14:paraId="40759459" w14:textId="2F45B453" w:rsidR="00962A97" w:rsidRPr="000335DD" w:rsidDel="00F65F16" w:rsidRDefault="00DF2CA6" w:rsidP="00DF2CA6">
      <w:pPr>
        <w:ind w:left="2835" w:hanging="567"/>
        <w:rPr>
          <w:del w:id="1560" w:author="MIR Caroline" w:date="2025-11-03T17:40:00Z" w16du:dateUtc="2025-11-03T16:40:00Z"/>
        </w:rPr>
      </w:pPr>
      <w:del w:id="1561" w:author="MIR Caroline" w:date="2025-11-03T17:40:00Z" w16du:dateUtc="2025-11-03T16:40:00Z">
        <w:r w:rsidRPr="000335DD" w:rsidDel="00F65F16">
          <w:delText>(a)</w:delText>
        </w:r>
        <w:r w:rsidRPr="000335DD" w:rsidDel="00F65F16">
          <w:tab/>
        </w:r>
        <w:r w:rsidR="00962A97" w:rsidRPr="000335DD" w:rsidDel="00F65F16">
          <w:delText>be calculated with the same functional unit,</w:delText>
        </w:r>
      </w:del>
    </w:p>
    <w:p w14:paraId="79C8E555" w14:textId="6333AAAC" w:rsidR="00962A97" w:rsidRPr="000335DD" w:rsidDel="00F65F16" w:rsidRDefault="00DF2CA6" w:rsidP="00DF2CA6">
      <w:pPr>
        <w:ind w:left="2835" w:hanging="567"/>
        <w:rPr>
          <w:del w:id="1562" w:author="MIR Caroline" w:date="2025-11-03T17:40:00Z" w16du:dateUtc="2025-11-03T16:40:00Z"/>
        </w:rPr>
      </w:pPr>
      <w:del w:id="1563" w:author="MIR Caroline" w:date="2025-11-03T17:40:00Z" w16du:dateUtc="2025-11-03T16:40:00Z">
        <w:r w:rsidRPr="000335DD" w:rsidDel="00F65F16">
          <w:delText>(b)</w:delText>
        </w:r>
        <w:r w:rsidRPr="000335DD" w:rsidDel="00F65F16">
          <w:tab/>
        </w:r>
        <w:r w:rsidR="00962A97" w:rsidRPr="000335DD" w:rsidDel="00F65F16">
          <w:delText xml:space="preserve">be of the same vehicle category, </w:delText>
        </w:r>
      </w:del>
    </w:p>
    <w:p w14:paraId="2B12E744" w14:textId="193555FD" w:rsidR="00962A97" w:rsidRPr="000335DD" w:rsidDel="00F65F16" w:rsidRDefault="00DF2CA6" w:rsidP="00DF2CA6">
      <w:pPr>
        <w:ind w:left="2835" w:hanging="567"/>
        <w:rPr>
          <w:del w:id="1564" w:author="MIR Caroline" w:date="2025-11-03T17:40:00Z" w16du:dateUtc="2025-11-03T16:40:00Z"/>
        </w:rPr>
      </w:pPr>
      <w:del w:id="1565" w:author="MIR Caroline" w:date="2025-11-03T17:40:00Z" w16du:dateUtc="2025-11-03T16:40:00Z">
        <w:r w:rsidRPr="000335DD" w:rsidDel="00F65F16">
          <w:delText>(c)</w:delText>
        </w:r>
        <w:r w:rsidRPr="000335DD" w:rsidDel="00F65F16">
          <w:tab/>
        </w:r>
        <w:r w:rsidR="00962A97" w:rsidRPr="000335DD" w:rsidDel="00F65F16">
          <w:delText>have the same body structure characteristics, comparable dimensions (length, width, height, wheelbase) and number of seats in order to ensure a comparable purpose and usability,</w:delText>
        </w:r>
      </w:del>
    </w:p>
    <w:p w14:paraId="0F3ED913" w14:textId="4667BF06" w:rsidR="00962A97" w:rsidRPr="000335DD" w:rsidDel="00F65F16" w:rsidRDefault="00DF2CA6" w:rsidP="00DF2CA6">
      <w:pPr>
        <w:ind w:left="2835" w:hanging="567"/>
        <w:rPr>
          <w:del w:id="1566" w:author="MIR Caroline" w:date="2025-11-03T17:40:00Z" w16du:dateUtc="2025-11-03T16:40:00Z"/>
        </w:rPr>
      </w:pPr>
      <w:del w:id="1567" w:author="MIR Caroline" w:date="2025-11-03T17:40:00Z" w16du:dateUtc="2025-11-03T16:40:00Z">
        <w:r w:rsidRPr="000335DD" w:rsidDel="00F65F16">
          <w:delText>(d)</w:delText>
        </w:r>
        <w:r w:rsidRPr="000335DD" w:rsidDel="00F65F16">
          <w:tab/>
        </w:r>
        <w:r w:rsidR="00962A97" w:rsidRPr="000335DD" w:rsidDel="00F65F16">
          <w:delText xml:space="preserve">have comparable </w:delText>
        </w:r>
        <w:r w:rsidR="00A45007" w:rsidRPr="000335DD" w:rsidDel="00F65F16">
          <w:delText>powertrain</w:delText>
        </w:r>
        <w:r w:rsidR="00962A97" w:rsidRPr="000335DD" w:rsidDel="00F65F16">
          <w:delText xml:space="preserve"> type</w:delText>
        </w:r>
        <w:r w:rsidR="00A45007" w:rsidRPr="000335DD" w:rsidDel="00F65F16">
          <w:delText>s</w:delText>
        </w:r>
        <w:r w:rsidR="00962A97" w:rsidRPr="000335DD" w:rsidDel="00F65F16">
          <w:delText xml:space="preserve"> and range (if possible) </w:delText>
        </w:r>
      </w:del>
    </w:p>
    <w:p w14:paraId="791A584F" w14:textId="0412F22A" w:rsidR="00962A97" w:rsidRPr="000335DD" w:rsidDel="00F65F16" w:rsidRDefault="00DF2CA6" w:rsidP="00DF2CA6">
      <w:pPr>
        <w:ind w:left="2835" w:hanging="567"/>
        <w:rPr>
          <w:del w:id="1568" w:author="MIR Caroline" w:date="2025-11-03T17:40:00Z" w16du:dateUtc="2025-11-03T16:40:00Z"/>
        </w:rPr>
      </w:pPr>
      <w:del w:id="1569" w:author="MIR Caroline" w:date="2025-11-03T17:40:00Z" w16du:dateUtc="2025-11-03T16:40:00Z">
        <w:r w:rsidRPr="000335DD" w:rsidDel="00F65F16">
          <w:delText>(e)</w:delText>
        </w:r>
        <w:r w:rsidRPr="000335DD" w:rsidDel="00F65F16">
          <w:tab/>
        </w:r>
        <w:r w:rsidR="00962A97" w:rsidRPr="000335DD" w:rsidDel="00F65F16">
          <w:delText>have the same or comparable equipment &amp; configuration considered for the calculation of the ‘test mass’ under the WLTP (e.g. t</w:delText>
        </w:r>
        <w:r w:rsidR="0055008E" w:rsidRPr="000335DD" w:rsidDel="00F65F16">
          <w:delText>y</w:delText>
        </w:r>
        <w:r w:rsidR="00962A97" w:rsidRPr="000335DD" w:rsidDel="00F65F16">
          <w:delText>re dimension</w:delText>
        </w:r>
        <w:r w:rsidR="007A5DF1" w:rsidRPr="000335DD" w:rsidDel="00F65F16">
          <w:delText>s</w:delText>
        </w:r>
        <w:r w:rsidR="00962A97" w:rsidRPr="000335DD" w:rsidDel="00F65F16">
          <w:delText>, ADAS level, trim level)</w:delText>
        </w:r>
        <w:r w:rsidR="00DB2923" w:rsidRPr="000335DD" w:rsidDel="00F65F16">
          <w:delText>.</w:delText>
        </w:r>
        <w:commentRangeEnd w:id="1558"/>
        <w:r w:rsidR="00F65F16" w:rsidRPr="000335DD" w:rsidDel="00F65F16">
          <w:rPr>
            <w:rStyle w:val="Marquedecommentaire"/>
            <w:rFonts w:eastAsia="SimSun"/>
            <w:sz w:val="20"/>
            <w:szCs w:val="20"/>
          </w:rPr>
          <w:commentReference w:id="1558"/>
        </w:r>
      </w:del>
    </w:p>
    <w:p w14:paraId="02BAC790" w14:textId="2E5DB07E" w:rsidR="00962A97" w:rsidRPr="000335DD" w:rsidDel="00911F18" w:rsidRDefault="00962A97" w:rsidP="003C3F83">
      <w:pPr>
        <w:ind w:left="2268"/>
        <w:rPr>
          <w:del w:id="1570" w:author="MIR Caroline" w:date="2025-11-03T19:05:00Z" w16du:dateUtc="2025-11-03T18:05:00Z"/>
        </w:rPr>
      </w:pPr>
      <w:del w:id="1571" w:author="MIR Caroline" w:date="2025-11-03T17:40:00Z" w16du:dateUtc="2025-11-03T16:40:00Z">
        <w:r w:rsidRPr="000335DD" w:rsidDel="00F65F16">
          <w:delText>Accordingly, c</w:delText>
        </w:r>
      </w:del>
      <w:del w:id="1572" w:author="MIR Caroline" w:date="2025-11-03T19:05:00Z" w16du:dateUtc="2025-11-03T18:05:00Z">
        <w:r w:rsidRPr="000335DD" w:rsidDel="00911F18">
          <w:delText>omparability is a central challenge. For Level 1 and Level 2 LCA studies, different options (vehicles, technologies, powertrains, materials) are compared within one LCA study. In contrast, for Level 3 and Level 4 it is the aim to allow comparability between the individual LCA studies.</w:delText>
        </w:r>
      </w:del>
      <w:del w:id="1573" w:author="MIR Caroline" w:date="2025-11-03T17:40:00Z" w16du:dateUtc="2025-11-03T16:40:00Z">
        <w:r w:rsidRPr="000335DD" w:rsidDel="00F65F16">
          <w:delText xml:space="preserve"> This comparability requires </w:delText>
        </w:r>
        <w:r w:rsidR="00887699" w:rsidRPr="000335DD" w:rsidDel="00F65F16">
          <w:delText xml:space="preserve">the practitioner </w:delText>
        </w:r>
        <w:r w:rsidRPr="000335DD" w:rsidDel="00F65F16">
          <w:delText>to define a</w:delText>
        </w:r>
        <w:r w:rsidR="000F7A6A" w:rsidRPr="000335DD" w:rsidDel="00F65F16">
          <w:delText>n</w:delText>
        </w:r>
        <w:r w:rsidRPr="000335DD" w:rsidDel="00F65F16">
          <w:delText xml:space="preserve"> </w:delText>
        </w:r>
        <w:r w:rsidR="003D2FBA" w:rsidRPr="000335DD" w:rsidDel="00F65F16">
          <w:delText xml:space="preserve">RV </w:delText>
        </w:r>
        <w:r w:rsidRPr="000335DD" w:rsidDel="00F65F16">
          <w:delText xml:space="preserve">.  </w:delText>
        </w:r>
      </w:del>
    </w:p>
    <w:p w14:paraId="52869256" w14:textId="09210EEF" w:rsidR="00962A97" w:rsidRPr="000335DD" w:rsidDel="00911F18" w:rsidRDefault="00962A97" w:rsidP="003C3F83">
      <w:pPr>
        <w:ind w:left="2268"/>
        <w:rPr>
          <w:del w:id="1574" w:author="MIR Caroline" w:date="2025-11-03T19:05:00Z" w16du:dateUtc="2025-11-03T18:05:00Z"/>
        </w:rPr>
      </w:pPr>
      <w:del w:id="1575" w:author="MIR Caroline" w:date="2025-11-03T19:05:00Z" w16du:dateUtc="2025-11-03T18:05:00Z">
        <w:r w:rsidRPr="000335DD" w:rsidDel="00911F18">
          <w:delText>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w:delText>
        </w:r>
      </w:del>
      <w:del w:id="1576" w:author="MIR Caroline" w:date="2025-11-03T17:40:00Z" w16du:dateUtc="2025-11-03T16:40:00Z">
        <w:r w:rsidRPr="000335DD" w:rsidDel="00F65F16">
          <w:delText xml:space="preserve"> See the list above. </w:delText>
        </w:r>
      </w:del>
    </w:p>
    <w:p w14:paraId="0FA8E1D6" w14:textId="7DED1D1D" w:rsidR="00962A97" w:rsidRPr="000335DD" w:rsidDel="00D36B99" w:rsidRDefault="00962A97" w:rsidP="00D36B99">
      <w:pPr>
        <w:ind w:left="2268"/>
        <w:rPr>
          <w:del w:id="1577" w:author="MIR Caroline" w:date="2025-11-03T17:41:00Z" w16du:dateUtc="2025-11-03T16:41:00Z"/>
        </w:rPr>
      </w:pPr>
      <w:del w:id="1578" w:author="MIR Caroline" w:date="2025-11-03T19:05:00Z" w16du:dateUtc="2025-11-03T18:05:00Z">
        <w:r w:rsidRPr="000335DD" w:rsidDel="00911F18">
          <w:delText>For level 3 &amp; level 4, the objective is to rationali</w:delText>
        </w:r>
        <w:r w:rsidR="00243D98" w:rsidRPr="000335DD" w:rsidDel="00911F18">
          <w:delText>s</w:delText>
        </w:r>
        <w:r w:rsidRPr="000335DD" w:rsidDel="00911F18">
          <w:delText xml:space="preserve">e the high administrative burden of LCA reporting, while </w:delText>
        </w:r>
      </w:del>
      <w:del w:id="1579" w:author="MIR Caroline" w:date="2025-11-03T17:41:00Z" w16du:dateUtc="2025-11-03T16:41:00Z">
        <w:r w:rsidRPr="000335DD" w:rsidDel="00500913">
          <w:delText xml:space="preserve">the </w:delText>
        </w:r>
        <w:r w:rsidR="00575C0E" w:rsidRPr="000335DD" w:rsidDel="00500913">
          <w:delText>RV</w:delText>
        </w:r>
      </w:del>
      <w:del w:id="1580" w:author="MIR Caroline" w:date="2025-11-03T19:05:00Z" w16du:dateUtc="2025-11-03T18:05:00Z">
        <w:r w:rsidRPr="000335DD" w:rsidDel="00911F18">
          <w:delText xml:space="preserve"> ensures that the </w:delText>
        </w:r>
      </w:del>
      <w:del w:id="1581" w:author="MIR Caroline" w:date="2025-11-03T17:41:00Z" w16du:dateUtc="2025-11-03T16:41:00Z">
        <w:r w:rsidRPr="000335DD" w:rsidDel="00D36B99">
          <w:delText xml:space="preserve">selected </w:delText>
        </w:r>
      </w:del>
      <w:del w:id="1582" w:author="MIR Caroline" w:date="2025-11-03T19:05:00Z" w16du:dateUtc="2025-11-03T18:05:00Z">
        <w:r w:rsidRPr="000335DD" w:rsidDel="00911F18">
          <w:delText xml:space="preserve">vehicle accurately reflects the characteristics and impacts of the entire group of vehicles, which is clearly defined. </w:delText>
        </w:r>
      </w:del>
      <w:del w:id="1583" w:author="MIR Caroline" w:date="2025-11-03T17:41:00Z" w16du:dateUtc="2025-11-03T16:41:00Z">
        <w:r w:rsidRPr="000335DD" w:rsidDel="00D36B99">
          <w:delText xml:space="preserve">This group of vehicles can be defined based on specific parameters that influence their lifecycle emissions in the upstream, downstream and end-of-life </w:delText>
        </w:r>
        <w:r w:rsidR="006310E9" w:rsidRPr="000335DD" w:rsidDel="00D36B99">
          <w:delText>stages</w:delText>
        </w:r>
        <w:r w:rsidRPr="000335DD" w:rsidDel="00D36B99">
          <w:delText>. By doing so, different types of emissions are considered throughout the entire life cycle.</w:delText>
        </w:r>
      </w:del>
    </w:p>
    <w:p w14:paraId="5CEC8B22" w14:textId="0C82E004" w:rsidR="00962A97" w:rsidRPr="000335DD" w:rsidDel="00911F18" w:rsidRDefault="00962A97" w:rsidP="00D36B99">
      <w:pPr>
        <w:ind w:left="2268"/>
        <w:rPr>
          <w:del w:id="1584" w:author="MIR Caroline" w:date="2025-11-03T19:05:00Z" w16du:dateUtc="2025-11-03T18:05:00Z"/>
        </w:rPr>
      </w:pPr>
      <w:del w:id="1585" w:author="MIR Caroline" w:date="2025-11-03T17:41:00Z" w16du:dateUtc="2025-11-03T16:41:00Z">
        <w:r w:rsidRPr="000335DD" w:rsidDel="00D36B99">
          <w:delText>A</w:delText>
        </w:r>
        <w:r w:rsidR="000F7A6A" w:rsidRPr="000335DD" w:rsidDel="00D36B99">
          <w:delText>n</w:delText>
        </w:r>
        <w:r w:rsidRPr="000335DD" w:rsidDel="00D36B99">
          <w:delText xml:space="preserve"> ‘</w:delText>
        </w:r>
        <w:r w:rsidR="00575C0E" w:rsidRPr="000335DD" w:rsidDel="00D36B99">
          <w:delText>RV</w:delText>
        </w:r>
        <w:r w:rsidRPr="000335DD" w:rsidDel="00D36B99">
          <w:delTex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delText>
        </w:r>
        <w:r w:rsidR="00243D98" w:rsidRPr="000335DD" w:rsidDel="00D36B99">
          <w:delText>s</w:delText>
        </w:r>
        <w:r w:rsidRPr="000335DD" w:rsidDel="00D36B99">
          <w:delText>es the use of actual data when possible.</w:delText>
        </w:r>
      </w:del>
    </w:p>
    <w:p w14:paraId="79A2809F" w14:textId="1B0035C6" w:rsidR="00962A97" w:rsidRPr="000335DD" w:rsidDel="00911F18" w:rsidRDefault="00962A97" w:rsidP="003C3F83">
      <w:pPr>
        <w:ind w:left="2268"/>
        <w:rPr>
          <w:del w:id="1586" w:author="MIR Caroline" w:date="2025-11-03T19:05:00Z" w16du:dateUtc="2025-11-03T18:05:00Z"/>
        </w:rPr>
      </w:pPr>
      <w:del w:id="1587" w:author="MIR Caroline" w:date="2025-11-03T19:05:00Z" w16du:dateUtc="2025-11-03T18:05:00Z">
        <w:r w:rsidRPr="000335DD" w:rsidDel="00911F18">
          <w:delText xml:space="preserve">This is in line with the terms of </w:delText>
        </w:r>
      </w:del>
      <w:del w:id="1588" w:author="MIR Caroline" w:date="2025-11-03T17:41:00Z" w16du:dateUtc="2025-11-03T16:41:00Z">
        <w:r w:rsidRPr="000335DD" w:rsidDel="00F77875">
          <w:delText xml:space="preserve">representative </w:delText>
        </w:r>
      </w:del>
      <w:del w:id="1589" w:author="MIR Caroline" w:date="2025-11-03T19:05:00Z" w16du:dateUtc="2025-11-03T18:05:00Z">
        <w:r w:rsidRPr="000335DD" w:rsidDel="00911F18">
          <w:delText>outlined by UNECE IWG A-LCA, Article 2.3, “The methodology shall be developed respecting the transparency and consistency. It also shall have balance between the accuracy and the workload considering the complex supply chain of automotive industry”.</w:delText>
        </w:r>
      </w:del>
    </w:p>
    <w:p w14:paraId="6A2D5BD4" w14:textId="7E807A2A" w:rsidR="00962A97" w:rsidRPr="000335DD" w:rsidDel="00911F18" w:rsidRDefault="00F17FAA" w:rsidP="003C3F83">
      <w:pPr>
        <w:ind w:left="2268"/>
        <w:rPr>
          <w:del w:id="1590" w:author="MIR Caroline" w:date="2025-11-03T19:05:00Z" w16du:dateUtc="2025-11-03T18:05:00Z"/>
        </w:rPr>
      </w:pPr>
      <w:del w:id="1591" w:author="MIR Caroline" w:date="2025-11-03T19:05:00Z" w16du:dateUtc="2025-11-03T18:05:00Z">
        <w:r w:rsidRPr="000335DD" w:rsidDel="00911F18">
          <w:delText>This p</w:delText>
        </w:r>
        <w:r w:rsidR="006C0A8C" w:rsidRPr="000335DD" w:rsidDel="00911F18">
          <w:delText xml:space="preserve">aragraph </w:delText>
        </w:r>
        <w:r w:rsidR="00962A97" w:rsidRPr="000335DD" w:rsidDel="00911F18">
          <w:delText xml:space="preserve">provides a </w:delText>
        </w:r>
      </w:del>
      <w:del w:id="1592" w:author="MIR Caroline" w:date="2025-11-03T17:42:00Z" w16du:dateUtc="2025-11-03T16:42:00Z">
        <w:r w:rsidR="00962A97" w:rsidRPr="000335DD" w:rsidDel="006B6CF7">
          <w:delText xml:space="preserve">detailed definition of the </w:delText>
        </w:r>
        <w:r w:rsidR="0043747A" w:rsidRPr="000335DD" w:rsidDel="006B6CF7">
          <w:delText>RV</w:delText>
        </w:r>
        <w:r w:rsidR="00962A97" w:rsidRPr="000335DD" w:rsidDel="006B6CF7">
          <w:delText xml:space="preserve">, which serves as a solid foundation for the calculation of carbon footprint </w:delText>
        </w:r>
      </w:del>
      <w:del w:id="1593" w:author="MIR Caroline" w:date="2025-11-03T19:05:00Z" w16du:dateUtc="2025-11-03T18:05:00Z">
        <w:r w:rsidR="00962A97" w:rsidRPr="000335DD" w:rsidDel="00911F18">
          <w:delText xml:space="preserve">by considering the entire lifecycle of vehicles. </w:delText>
        </w:r>
      </w:del>
    </w:p>
    <w:p w14:paraId="6928CED2" w14:textId="7FC41365" w:rsidR="00962A97" w:rsidRPr="000335DD" w:rsidDel="00B06AD6" w:rsidRDefault="00962A97" w:rsidP="003C3F83">
      <w:pPr>
        <w:ind w:left="2268"/>
        <w:rPr>
          <w:del w:id="1594" w:author="MIR Caroline" w:date="2025-11-03T17:42:00Z" w16du:dateUtc="2025-11-03T16:42:00Z"/>
        </w:rPr>
      </w:pPr>
      <w:del w:id="1595" w:author="MIR Caroline" w:date="2025-11-03T17:42:00Z" w16du:dateUtc="2025-11-03T16:42:00Z">
        <w:r w:rsidRPr="000335DD" w:rsidDel="00B06AD6">
          <w:delText xml:space="preserve">The </w:delText>
        </w:r>
        <w:r w:rsidR="0043747A" w:rsidRPr="000335DD" w:rsidDel="00B06AD6">
          <w:delText>RV</w:delText>
        </w:r>
        <w:r w:rsidRPr="000335DD" w:rsidDel="00B06AD6">
          <w:delText xml:space="preserve"> is applicable at Levels 3 and 4 (as described in paragraph ‘</w:delText>
        </w:r>
        <w:r w:rsidR="000A3156" w:rsidRPr="000335DD" w:rsidDel="00B06AD6">
          <w:fldChar w:fldCharType="begin"/>
        </w:r>
        <w:r w:rsidR="000A3156" w:rsidRPr="000335DD" w:rsidDel="00B06AD6">
          <w:delInstrText xml:space="preserve"> REF _Ref195693913 \r \h </w:delInstrText>
        </w:r>
        <w:r w:rsidR="000335DD" w:rsidDel="00B06AD6">
          <w:delInstrText xml:space="preserve"> \* MERGEFORMAT </w:delInstrText>
        </w:r>
        <w:r w:rsidR="000A3156" w:rsidRPr="000335DD" w:rsidDel="00B06AD6">
          <w:fldChar w:fldCharType="separate"/>
        </w:r>
        <w:r w:rsidR="002906D2" w:rsidRPr="000335DD" w:rsidDel="00B06AD6">
          <w:rPr>
            <w:cs/>
          </w:rPr>
          <w:delText>‎</w:delText>
        </w:r>
        <w:r w:rsidR="002906D2" w:rsidRPr="000335DD" w:rsidDel="00B06AD6">
          <w:delText>7.1</w:delText>
        </w:r>
        <w:r w:rsidR="000A3156" w:rsidRPr="000335DD" w:rsidDel="00B06AD6">
          <w:fldChar w:fldCharType="end"/>
        </w:r>
        <w:r w:rsidR="000A3156" w:rsidRPr="000335DD" w:rsidDel="00B06AD6">
          <w:delText xml:space="preserve"> </w:delText>
        </w:r>
        <w:r w:rsidRPr="000335DD" w:rsidDel="00B06AD6">
          <w:delText xml:space="preserve">Level concept) for reporting purposes (where comparability of results </w:delText>
        </w:r>
        <w:r w:rsidR="00B8702F" w:rsidRPr="000335DD" w:rsidDel="00B06AD6">
          <w:delText xml:space="preserve">amongst different LCA studies </w:delText>
        </w:r>
        <w:r w:rsidRPr="000335DD" w:rsidDel="00B06AD6">
          <w:delText>is crucial).</w:delText>
        </w:r>
      </w:del>
    </w:p>
    <w:p w14:paraId="56C9F345" w14:textId="53C26444" w:rsidR="00FE5845" w:rsidRPr="002A297F" w:rsidDel="00911F18" w:rsidRDefault="00DF2CA6" w:rsidP="00DF2CA6">
      <w:pPr>
        <w:pStyle w:val="Paragraphedeliste"/>
        <w:ind w:left="2268" w:hanging="1134"/>
        <w:rPr>
          <w:del w:id="1596" w:author="MIR Caroline" w:date="2025-11-03T19:05:00Z" w16du:dateUtc="2025-11-03T18:05:00Z"/>
          <w:lang w:val="en-GB"/>
        </w:rPr>
      </w:pPr>
      <w:bookmarkStart w:id="1597" w:name="_Toc199059027"/>
      <w:bookmarkStart w:id="1598" w:name="_Toc202861406"/>
      <w:bookmarkStart w:id="1599" w:name="_Toc203063282"/>
      <w:bookmarkStart w:id="1600" w:name="_Toc203568926"/>
      <w:bookmarkStart w:id="1601" w:name="_Toc203577179"/>
      <w:bookmarkStart w:id="1602" w:name="_Toc203578535"/>
      <w:bookmarkStart w:id="1603" w:name="_Toc203637247"/>
      <w:bookmarkStart w:id="1604" w:name="_Toc203638599"/>
      <w:bookmarkStart w:id="1605" w:name="_Toc203656843"/>
      <w:bookmarkStart w:id="1606" w:name="_Toc203660795"/>
      <w:bookmarkStart w:id="1607" w:name="_Toc199059028"/>
      <w:bookmarkStart w:id="1608" w:name="_Toc202861407"/>
      <w:bookmarkStart w:id="1609" w:name="_Toc203063283"/>
      <w:bookmarkStart w:id="1610" w:name="_Toc203568927"/>
      <w:bookmarkStart w:id="1611" w:name="_Toc203577180"/>
      <w:bookmarkStart w:id="1612" w:name="_Toc203578536"/>
      <w:bookmarkStart w:id="1613" w:name="_Toc203637248"/>
      <w:bookmarkStart w:id="1614" w:name="_Toc203638600"/>
      <w:bookmarkStart w:id="1615" w:name="_Toc203656844"/>
      <w:bookmarkStart w:id="1616" w:name="_Toc203660796"/>
      <w:bookmarkStart w:id="1617" w:name="_Toc199059029"/>
      <w:bookmarkStart w:id="1618" w:name="_Toc202861408"/>
      <w:bookmarkStart w:id="1619" w:name="_Toc203063284"/>
      <w:bookmarkStart w:id="1620" w:name="_Toc203568928"/>
      <w:bookmarkStart w:id="1621" w:name="_Toc203577181"/>
      <w:bookmarkStart w:id="1622" w:name="_Toc203578537"/>
      <w:bookmarkStart w:id="1623" w:name="_Toc203637249"/>
      <w:bookmarkStart w:id="1624" w:name="_Toc203638601"/>
      <w:bookmarkStart w:id="1625" w:name="_Toc203656845"/>
      <w:bookmarkStart w:id="1626" w:name="_Toc203660797"/>
      <w:bookmarkStart w:id="1627" w:name="_Toc199059030"/>
      <w:bookmarkStart w:id="1628" w:name="_Toc202861409"/>
      <w:bookmarkStart w:id="1629" w:name="_Toc203063285"/>
      <w:bookmarkStart w:id="1630" w:name="_Toc203568929"/>
      <w:bookmarkStart w:id="1631" w:name="_Toc203577182"/>
      <w:bookmarkStart w:id="1632" w:name="_Toc203578538"/>
      <w:bookmarkStart w:id="1633" w:name="_Toc203637250"/>
      <w:bookmarkStart w:id="1634" w:name="_Toc203638602"/>
      <w:bookmarkStart w:id="1635" w:name="_Toc203656846"/>
      <w:bookmarkStart w:id="1636" w:name="_Toc203660798"/>
      <w:bookmarkStart w:id="1637" w:name="_Toc199059031"/>
      <w:bookmarkStart w:id="1638" w:name="_Toc202861410"/>
      <w:bookmarkStart w:id="1639" w:name="_Toc203063286"/>
      <w:bookmarkStart w:id="1640" w:name="_Toc203568930"/>
      <w:bookmarkStart w:id="1641" w:name="_Toc203577183"/>
      <w:bookmarkStart w:id="1642" w:name="_Toc203578539"/>
      <w:bookmarkStart w:id="1643" w:name="_Toc203637251"/>
      <w:bookmarkStart w:id="1644" w:name="_Toc203638603"/>
      <w:bookmarkStart w:id="1645" w:name="_Toc203656847"/>
      <w:bookmarkStart w:id="1646" w:name="_Toc203660799"/>
      <w:bookmarkStart w:id="1647" w:name="_Toc199059032"/>
      <w:bookmarkStart w:id="1648" w:name="_Toc202861411"/>
      <w:bookmarkStart w:id="1649" w:name="_Toc203063287"/>
      <w:bookmarkStart w:id="1650" w:name="_Toc203568931"/>
      <w:bookmarkStart w:id="1651" w:name="_Toc203577184"/>
      <w:bookmarkStart w:id="1652" w:name="_Toc203578540"/>
      <w:bookmarkStart w:id="1653" w:name="_Toc203637252"/>
      <w:bookmarkStart w:id="1654" w:name="_Toc203638604"/>
      <w:bookmarkStart w:id="1655" w:name="_Toc203656848"/>
      <w:bookmarkStart w:id="1656" w:name="_Toc203660800"/>
      <w:bookmarkStart w:id="1657" w:name="_Toc199059033"/>
      <w:bookmarkStart w:id="1658" w:name="_Toc202861412"/>
      <w:bookmarkStart w:id="1659" w:name="_Toc203063288"/>
      <w:bookmarkStart w:id="1660" w:name="_Toc203568932"/>
      <w:bookmarkStart w:id="1661" w:name="_Toc203577185"/>
      <w:bookmarkStart w:id="1662" w:name="_Toc203578541"/>
      <w:bookmarkStart w:id="1663" w:name="_Toc203637253"/>
      <w:bookmarkStart w:id="1664" w:name="_Toc203638605"/>
      <w:bookmarkStart w:id="1665" w:name="_Toc203656849"/>
      <w:bookmarkStart w:id="1666" w:name="_Toc203660801"/>
      <w:bookmarkStart w:id="1667" w:name="_Toc199059034"/>
      <w:bookmarkStart w:id="1668" w:name="_Toc202861413"/>
      <w:bookmarkStart w:id="1669" w:name="_Toc203063289"/>
      <w:bookmarkStart w:id="1670" w:name="_Toc203568933"/>
      <w:bookmarkStart w:id="1671" w:name="_Toc203577186"/>
      <w:bookmarkStart w:id="1672" w:name="_Toc203578542"/>
      <w:bookmarkStart w:id="1673" w:name="_Toc203637254"/>
      <w:bookmarkStart w:id="1674" w:name="_Toc203638606"/>
      <w:bookmarkStart w:id="1675" w:name="_Toc203656850"/>
      <w:bookmarkStart w:id="1676" w:name="_Toc203660802"/>
      <w:bookmarkStart w:id="1677" w:name="_Toc199059035"/>
      <w:bookmarkStart w:id="1678" w:name="_Toc202861414"/>
      <w:bookmarkStart w:id="1679" w:name="_Toc203063290"/>
      <w:bookmarkStart w:id="1680" w:name="_Toc203568934"/>
      <w:bookmarkStart w:id="1681" w:name="_Toc203577187"/>
      <w:bookmarkStart w:id="1682" w:name="_Toc203578543"/>
      <w:bookmarkStart w:id="1683" w:name="_Toc203637255"/>
      <w:bookmarkStart w:id="1684" w:name="_Toc203638607"/>
      <w:bookmarkStart w:id="1685" w:name="_Toc203656851"/>
      <w:bookmarkStart w:id="1686" w:name="_Toc203660803"/>
      <w:bookmarkStart w:id="1687" w:name="_Toc199059036"/>
      <w:bookmarkStart w:id="1688" w:name="_Toc202861415"/>
      <w:bookmarkStart w:id="1689" w:name="_Toc203063291"/>
      <w:bookmarkStart w:id="1690" w:name="_Toc203568935"/>
      <w:bookmarkStart w:id="1691" w:name="_Toc203577188"/>
      <w:bookmarkStart w:id="1692" w:name="_Toc203578544"/>
      <w:bookmarkStart w:id="1693" w:name="_Toc203637256"/>
      <w:bookmarkStart w:id="1694" w:name="_Toc203638608"/>
      <w:bookmarkStart w:id="1695" w:name="_Toc203656852"/>
      <w:bookmarkStart w:id="1696" w:name="_Toc203660804"/>
      <w:bookmarkStart w:id="1697" w:name="_Toc199059037"/>
      <w:bookmarkStart w:id="1698" w:name="_Toc202861416"/>
      <w:bookmarkStart w:id="1699" w:name="_Toc203063292"/>
      <w:bookmarkStart w:id="1700" w:name="_Toc203568936"/>
      <w:bookmarkStart w:id="1701" w:name="_Toc203577189"/>
      <w:bookmarkStart w:id="1702" w:name="_Toc203578545"/>
      <w:bookmarkStart w:id="1703" w:name="_Toc203637257"/>
      <w:bookmarkStart w:id="1704" w:name="_Toc203638609"/>
      <w:bookmarkStart w:id="1705" w:name="_Toc203656853"/>
      <w:bookmarkStart w:id="1706" w:name="_Toc203660805"/>
      <w:bookmarkStart w:id="1707" w:name="_Toc199059038"/>
      <w:bookmarkStart w:id="1708" w:name="_Toc202861417"/>
      <w:bookmarkStart w:id="1709" w:name="_Toc203063293"/>
      <w:bookmarkStart w:id="1710" w:name="_Toc203568937"/>
      <w:bookmarkStart w:id="1711" w:name="_Toc203577190"/>
      <w:bookmarkStart w:id="1712" w:name="_Toc203578546"/>
      <w:bookmarkStart w:id="1713" w:name="_Toc203637258"/>
      <w:bookmarkStart w:id="1714" w:name="_Toc203638610"/>
      <w:bookmarkStart w:id="1715" w:name="_Toc203656854"/>
      <w:bookmarkStart w:id="1716" w:name="_Toc203660806"/>
      <w:bookmarkStart w:id="1717" w:name="_Toc199059039"/>
      <w:bookmarkStart w:id="1718" w:name="_Toc202861418"/>
      <w:bookmarkStart w:id="1719" w:name="_Toc203063294"/>
      <w:bookmarkStart w:id="1720" w:name="_Toc203568938"/>
      <w:bookmarkStart w:id="1721" w:name="_Toc203577191"/>
      <w:bookmarkStart w:id="1722" w:name="_Toc203578547"/>
      <w:bookmarkStart w:id="1723" w:name="_Toc203637259"/>
      <w:bookmarkStart w:id="1724" w:name="_Toc203638611"/>
      <w:bookmarkStart w:id="1725" w:name="_Toc203656855"/>
      <w:bookmarkStart w:id="1726" w:name="_Toc203660807"/>
      <w:bookmarkStart w:id="1727" w:name="_Toc199059040"/>
      <w:bookmarkStart w:id="1728" w:name="_Toc202861419"/>
      <w:bookmarkStart w:id="1729" w:name="_Toc203063295"/>
      <w:bookmarkStart w:id="1730" w:name="_Toc203568939"/>
      <w:bookmarkStart w:id="1731" w:name="_Toc203577192"/>
      <w:bookmarkStart w:id="1732" w:name="_Toc203578548"/>
      <w:bookmarkStart w:id="1733" w:name="_Toc203637260"/>
      <w:bookmarkStart w:id="1734" w:name="_Toc203638612"/>
      <w:bookmarkStart w:id="1735" w:name="_Toc203656856"/>
      <w:bookmarkStart w:id="1736" w:name="_Toc203660808"/>
      <w:bookmarkStart w:id="1737" w:name="_Toc199059041"/>
      <w:bookmarkStart w:id="1738" w:name="_Toc202861420"/>
      <w:bookmarkStart w:id="1739" w:name="_Toc203063296"/>
      <w:bookmarkStart w:id="1740" w:name="_Toc203568940"/>
      <w:bookmarkStart w:id="1741" w:name="_Toc203577193"/>
      <w:bookmarkStart w:id="1742" w:name="_Toc203578549"/>
      <w:bookmarkStart w:id="1743" w:name="_Toc203637261"/>
      <w:bookmarkStart w:id="1744" w:name="_Toc203638613"/>
      <w:bookmarkStart w:id="1745" w:name="_Toc203656857"/>
      <w:bookmarkStart w:id="1746" w:name="_Toc203660809"/>
      <w:bookmarkStart w:id="1747" w:name="_Toc199059042"/>
      <w:bookmarkStart w:id="1748" w:name="_Toc202861421"/>
      <w:bookmarkStart w:id="1749" w:name="_Toc203063297"/>
      <w:bookmarkStart w:id="1750" w:name="_Toc203568941"/>
      <w:bookmarkStart w:id="1751" w:name="_Toc203577194"/>
      <w:bookmarkStart w:id="1752" w:name="_Toc203578550"/>
      <w:bookmarkStart w:id="1753" w:name="_Toc203637262"/>
      <w:bookmarkStart w:id="1754" w:name="_Toc203638614"/>
      <w:bookmarkStart w:id="1755" w:name="_Toc203656858"/>
      <w:bookmarkStart w:id="1756" w:name="_Toc203660810"/>
      <w:bookmarkStart w:id="1757" w:name="_Toc199059043"/>
      <w:bookmarkStart w:id="1758" w:name="_Toc202861422"/>
      <w:bookmarkStart w:id="1759" w:name="_Toc203063298"/>
      <w:bookmarkStart w:id="1760" w:name="_Toc203568942"/>
      <w:bookmarkStart w:id="1761" w:name="_Toc203577195"/>
      <w:bookmarkStart w:id="1762" w:name="_Toc203578551"/>
      <w:bookmarkStart w:id="1763" w:name="_Toc203637263"/>
      <w:bookmarkStart w:id="1764" w:name="_Toc203638615"/>
      <w:bookmarkStart w:id="1765" w:name="_Toc203656859"/>
      <w:bookmarkStart w:id="1766" w:name="_Toc203660811"/>
      <w:bookmarkStart w:id="1767" w:name="_Toc199059044"/>
      <w:bookmarkStart w:id="1768" w:name="_Toc202861423"/>
      <w:bookmarkStart w:id="1769" w:name="_Toc203063299"/>
      <w:bookmarkStart w:id="1770" w:name="_Toc203568943"/>
      <w:bookmarkStart w:id="1771" w:name="_Toc203577196"/>
      <w:bookmarkStart w:id="1772" w:name="_Toc203578552"/>
      <w:bookmarkStart w:id="1773" w:name="_Toc203637264"/>
      <w:bookmarkStart w:id="1774" w:name="_Toc203638616"/>
      <w:bookmarkStart w:id="1775" w:name="_Toc203656860"/>
      <w:bookmarkStart w:id="1776" w:name="_Toc203660812"/>
      <w:bookmarkStart w:id="1777" w:name="_Toc199059045"/>
      <w:bookmarkStart w:id="1778" w:name="_Toc202861424"/>
      <w:bookmarkStart w:id="1779" w:name="_Toc203063300"/>
      <w:bookmarkStart w:id="1780" w:name="_Toc203568944"/>
      <w:bookmarkStart w:id="1781" w:name="_Toc203577197"/>
      <w:bookmarkStart w:id="1782" w:name="_Toc203578553"/>
      <w:bookmarkStart w:id="1783" w:name="_Toc203637265"/>
      <w:bookmarkStart w:id="1784" w:name="_Toc203638617"/>
      <w:bookmarkStart w:id="1785" w:name="_Toc203656861"/>
      <w:bookmarkStart w:id="1786" w:name="_Toc203660813"/>
      <w:bookmarkStart w:id="1787" w:name="_Toc196201387"/>
      <w:bookmarkStart w:id="1788" w:name="_Toc196372595"/>
      <w:bookmarkStart w:id="1789" w:name="_Toc196374195"/>
      <w:bookmarkStart w:id="1790" w:name="_Toc199055373"/>
      <w:bookmarkStart w:id="1791" w:name="_Toc199059046"/>
      <w:bookmarkStart w:id="1792" w:name="_Toc202861425"/>
      <w:bookmarkStart w:id="1793" w:name="_Toc203063301"/>
      <w:bookmarkStart w:id="1794" w:name="_Toc203568945"/>
      <w:bookmarkStart w:id="1795" w:name="_Toc203577198"/>
      <w:bookmarkStart w:id="1796" w:name="_Toc203578554"/>
      <w:bookmarkStart w:id="1797" w:name="_Toc203637266"/>
      <w:bookmarkStart w:id="1798" w:name="_Toc203638618"/>
      <w:bookmarkStart w:id="1799" w:name="_Toc203656862"/>
      <w:bookmarkStart w:id="1800" w:name="_Toc203660814"/>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del w:id="1801" w:author="MIR Caroline" w:date="2025-11-03T19:05:00Z" w16du:dateUtc="2025-11-03T18:05:00Z">
        <w:r w:rsidRPr="000335DD" w:rsidDel="00911F18">
          <w:rPr>
            <w:lang w:val="en-GB"/>
          </w:rPr>
          <w:delText>7.9.1.</w:delText>
        </w:r>
        <w:r w:rsidRPr="000335DD" w:rsidDel="00911F18">
          <w:rPr>
            <w:lang w:val="en-GB"/>
          </w:rPr>
          <w:tab/>
        </w:r>
      </w:del>
      <w:del w:id="1802" w:author="MIR Caroline" w:date="2025-11-03T17:42:00Z" w16du:dateUtc="2025-11-03T16:42:00Z">
        <w:r w:rsidR="004A653F" w:rsidRPr="002A297F" w:rsidDel="00B06AD6">
          <w:rPr>
            <w:lang w:val="en-GB"/>
          </w:rPr>
          <w:delText>RV</w:delText>
        </w:r>
        <w:r w:rsidR="00FE5845" w:rsidRPr="002A297F" w:rsidDel="00B06AD6">
          <w:rPr>
            <w:lang w:val="en-GB"/>
          </w:rPr>
          <w:delText xml:space="preserve">: </w:delText>
        </w:r>
      </w:del>
      <w:del w:id="1803" w:author="MIR Caroline" w:date="2025-11-03T19:05:00Z" w16du:dateUtc="2025-11-03T18:05:00Z">
        <w:r w:rsidR="00FE5845" w:rsidRPr="002A297F" w:rsidDel="00911F18">
          <w:rPr>
            <w:lang w:val="en-GB"/>
          </w:rPr>
          <w:delText xml:space="preserve">Modular Approach  </w:delText>
        </w:r>
      </w:del>
    </w:p>
    <w:p w14:paraId="1C868C97" w14:textId="686E43B6" w:rsidR="00FE5845" w:rsidRPr="000335DD" w:rsidDel="00911F18" w:rsidRDefault="00FE5845" w:rsidP="00282785">
      <w:pPr>
        <w:ind w:left="2268"/>
        <w:rPr>
          <w:del w:id="1804" w:author="MIR Caroline" w:date="2025-11-03T19:05:00Z" w16du:dateUtc="2025-11-03T18:05:00Z"/>
        </w:rPr>
      </w:pPr>
      <w:del w:id="1805" w:author="MIR Caroline" w:date="2025-11-03T19:05:00Z" w16du:dateUtc="2025-11-03T18:05:00Z">
        <w:r w:rsidRPr="000335DD" w:rsidDel="00911F18">
          <w:delText xml:space="preserve">Given the complexity of vehicle production and use, a ‘modular approach’ is </w:delText>
        </w:r>
      </w:del>
      <w:del w:id="1806" w:author="MIR Caroline" w:date="2025-11-03T17:42:00Z" w16du:dateUtc="2025-11-03T16:42:00Z">
        <w:r w:rsidRPr="000335DD" w:rsidDel="00B06AD6">
          <w:delText xml:space="preserve">adopted </w:delText>
        </w:r>
      </w:del>
      <w:del w:id="1807" w:author="MIR Caroline" w:date="2025-11-03T19:05:00Z" w16du:dateUtc="2025-11-03T18:05:00Z">
        <w:r w:rsidRPr="000335DD" w:rsidDel="00911F18">
          <w:delText xml:space="preserve">for carbon footprint calculation. This involves separately calculating each </w:delText>
        </w:r>
        <w:r w:rsidR="0037650F" w:rsidRPr="000335DD" w:rsidDel="00911F18">
          <w:delText xml:space="preserve">stage </w:delText>
        </w:r>
        <w:r w:rsidRPr="000335DD" w:rsidDel="00911F18">
          <w:delText xml:space="preserve">of the vehicle lifecycle, according to the methodology described in </w:delText>
        </w:r>
        <w:r w:rsidR="00B8702F" w:rsidRPr="000335DD" w:rsidDel="00911F18">
          <w:delText xml:space="preserve">paragraph </w:delText>
        </w:r>
        <w:r w:rsidRPr="000335DD" w:rsidDel="00911F18">
          <w:delText>4, and then combining the results for the given vehicle.</w:delText>
        </w:r>
      </w:del>
    </w:p>
    <w:p w14:paraId="70CC2D42" w14:textId="4F5378A5" w:rsidR="00FE5845" w:rsidRPr="000335DD" w:rsidDel="00911F18" w:rsidRDefault="00DF2CA6" w:rsidP="00DF2CA6">
      <w:pPr>
        <w:ind w:left="2835" w:hanging="567"/>
        <w:rPr>
          <w:del w:id="1808" w:author="MIR Caroline" w:date="2025-11-03T19:05:00Z" w16du:dateUtc="2025-11-03T18:05:00Z"/>
        </w:rPr>
      </w:pPr>
      <w:del w:id="1809" w:author="MIR Caroline" w:date="2025-11-03T19:05:00Z" w16du:dateUtc="2025-11-03T18:05:00Z">
        <w:r w:rsidRPr="000335DD" w:rsidDel="00911F18">
          <w:delText>(</w:delText>
        </w:r>
        <w:r w:rsidR="00152A46" w:rsidRPr="000335DD" w:rsidDel="00911F18">
          <w:delText>a</w:delText>
        </w:r>
        <w:r w:rsidRPr="000335DD" w:rsidDel="00911F18">
          <w:delText>)</w:delText>
        </w:r>
        <w:r w:rsidRPr="000335DD" w:rsidDel="00911F18">
          <w:tab/>
        </w:r>
      </w:del>
      <w:del w:id="1810" w:author="MIR Caroline" w:date="2025-11-03T17:43:00Z" w16du:dateUtc="2025-11-03T16:43:00Z">
        <w:r w:rsidR="00FE5845" w:rsidRPr="000335DD" w:rsidDel="00334746">
          <w:delText xml:space="preserve">Upstream </w:delText>
        </w:r>
      </w:del>
      <w:del w:id="1811" w:author="MIR Caroline" w:date="2025-11-03T19:05:00Z" w16du:dateUtc="2025-11-03T18:05:00Z">
        <w:r w:rsidR="00FE5845" w:rsidRPr="000335DD" w:rsidDel="00911F18">
          <w:delText xml:space="preserve">Emissions: These emissions are associated with production, </w:delText>
        </w:r>
      </w:del>
      <w:del w:id="1812" w:author="MIR Caroline" w:date="2025-11-03T17:43:00Z" w16du:dateUtc="2025-11-03T16:43:00Z">
        <w:r w:rsidR="00FE5845" w:rsidRPr="000335DD" w:rsidDel="000B3E18">
          <w:delText xml:space="preserve">raw </w:delText>
        </w:r>
      </w:del>
      <w:del w:id="1813" w:author="MIR Caroline" w:date="2025-11-03T19:05:00Z" w16du:dateUtc="2025-11-03T18:05:00Z">
        <w:r w:rsidR="00FE5845" w:rsidRPr="000335DD" w:rsidDel="00911F18">
          <w:delText xml:space="preserve">material </w:delText>
        </w:r>
      </w:del>
      <w:del w:id="1814" w:author="MIR Caroline" w:date="2025-11-03T17:43:00Z" w16du:dateUtc="2025-11-03T16:43:00Z">
        <w:r w:rsidR="00FE5845" w:rsidRPr="000335DD" w:rsidDel="00444AE0">
          <w:delText xml:space="preserve">acquisition, </w:delText>
        </w:r>
        <w:r w:rsidR="0034608C" w:rsidRPr="000335DD" w:rsidDel="00444AE0">
          <w:delText xml:space="preserve">and </w:delText>
        </w:r>
        <w:r w:rsidR="00FE5845" w:rsidRPr="000335DD" w:rsidDel="00444AE0">
          <w:delText>manufacturing</w:delText>
        </w:r>
      </w:del>
      <w:del w:id="1815" w:author="MIR Caroline" w:date="2025-11-03T19:05:00Z" w16du:dateUtc="2025-11-03T18:05:00Z">
        <w:r w:rsidR="00FE5845" w:rsidRPr="000335DD" w:rsidDel="00911F18">
          <w:delText>, they depend on the production region.</w:delText>
        </w:r>
      </w:del>
    </w:p>
    <w:p w14:paraId="58A96D96" w14:textId="6358F28F" w:rsidR="00737D39" w:rsidRPr="000335DD" w:rsidDel="00911F18" w:rsidRDefault="00DF2CA6" w:rsidP="00DF2CA6">
      <w:pPr>
        <w:ind w:left="2835" w:hanging="567"/>
        <w:rPr>
          <w:del w:id="1816" w:author="MIR Caroline" w:date="2025-11-03T19:05:00Z" w16du:dateUtc="2025-11-03T18:05:00Z"/>
        </w:rPr>
      </w:pPr>
      <w:del w:id="1817" w:author="MIR Caroline" w:date="2025-11-03T19:05:00Z" w16du:dateUtc="2025-11-03T18:05:00Z">
        <w:r w:rsidRPr="000335DD" w:rsidDel="00911F18">
          <w:delText>(</w:delText>
        </w:r>
        <w:r w:rsidR="00152A46" w:rsidRPr="000335DD" w:rsidDel="00911F18">
          <w:delText>b</w:delText>
        </w:r>
        <w:r w:rsidRPr="000335DD" w:rsidDel="00911F18">
          <w:delText>)</w:delText>
        </w:r>
        <w:r w:rsidRPr="000335DD" w:rsidDel="00911F18">
          <w:tab/>
        </w:r>
      </w:del>
      <w:del w:id="1818" w:author="MIR Caroline" w:date="2025-11-03T17:44:00Z" w16du:dateUtc="2025-11-03T16:44:00Z">
        <w:r w:rsidR="00FE5845" w:rsidRPr="000335DD" w:rsidDel="0065557E">
          <w:delText xml:space="preserve">Downstream </w:delText>
        </w:r>
      </w:del>
      <w:del w:id="1819" w:author="MIR Caroline" w:date="2025-11-03T19:05:00Z" w16du:dateUtc="2025-11-03T18:05:00Z">
        <w:r w:rsidR="00FE5845" w:rsidRPr="000335DD" w:rsidDel="00911F18">
          <w:delText>Emissions: These emissions, which occur during the use phase</w:delText>
        </w:r>
        <w:r w:rsidR="00737D39" w:rsidRPr="000335DD" w:rsidDel="00911F18">
          <w:delText xml:space="preserve">, </w:delText>
        </w:r>
        <w:r w:rsidR="00FE5845" w:rsidRPr="000335DD" w:rsidDel="00911F18">
          <w:delText xml:space="preserve">are well-documented in certified fuel and energy efficiency data. </w:delText>
        </w:r>
        <w:r w:rsidR="00737D39" w:rsidRPr="000335DD" w:rsidDel="00911F18">
          <w:delText>They vary based on the vehicle’s sales region. Consumables and parts used for the scheduled maintenance, according to the manufacturer specifications, are considered.</w:delText>
        </w:r>
      </w:del>
    </w:p>
    <w:p w14:paraId="34F94B2C" w14:textId="15324CCE" w:rsidR="00FE5845" w:rsidRPr="000335DD" w:rsidDel="00911F18" w:rsidRDefault="00DF2CA6" w:rsidP="00DF2CA6">
      <w:pPr>
        <w:ind w:left="2835" w:hanging="567"/>
        <w:rPr>
          <w:del w:id="1820" w:author="MIR Caroline" w:date="2025-11-03T19:05:00Z" w16du:dateUtc="2025-11-03T18:05:00Z"/>
        </w:rPr>
      </w:pPr>
      <w:del w:id="1821" w:author="MIR Caroline" w:date="2025-11-03T19:05:00Z" w16du:dateUtc="2025-11-03T18:05:00Z">
        <w:r w:rsidRPr="000335DD" w:rsidDel="00911F18">
          <w:delText>(</w:delText>
        </w:r>
        <w:r w:rsidR="00152A46" w:rsidRPr="000335DD" w:rsidDel="00911F18">
          <w:delText>c</w:delText>
        </w:r>
        <w:r w:rsidRPr="000335DD" w:rsidDel="00911F18">
          <w:delText>)</w:delText>
        </w:r>
        <w:r w:rsidRPr="000335DD" w:rsidDel="00911F18">
          <w:tab/>
        </w:r>
        <w:r w:rsidR="00FE5845" w:rsidRPr="000335DD" w:rsidDel="00911F18">
          <w:delText xml:space="preserve">EoL Emissions: These emissions, which occur during the recycling processes, </w:delText>
        </w:r>
        <w:r w:rsidR="002E4176" w:rsidRPr="000335DD" w:rsidDel="00911F18">
          <w:delText xml:space="preserve">depend on region of sell/use or recycling </w:delText>
        </w:r>
      </w:del>
    </w:p>
    <w:p w14:paraId="2AE13CB2" w14:textId="4C04B8FC" w:rsidR="00FA3A90" w:rsidRPr="002A297F" w:rsidDel="00911F18" w:rsidRDefault="00DF2CA6" w:rsidP="00DF2CA6">
      <w:pPr>
        <w:pStyle w:val="Paragraphedeliste"/>
        <w:ind w:left="2268" w:hanging="1134"/>
        <w:rPr>
          <w:del w:id="1822" w:author="MIR Caroline" w:date="2025-11-03T19:05:00Z" w16du:dateUtc="2025-11-03T18:05:00Z"/>
          <w:lang w:val="en-GB"/>
        </w:rPr>
      </w:pPr>
      <w:bookmarkStart w:id="1823" w:name="_Toc196201389"/>
      <w:bookmarkStart w:id="1824" w:name="_Toc196372597"/>
      <w:bookmarkStart w:id="1825" w:name="_Toc196374197"/>
      <w:bookmarkStart w:id="1826" w:name="_Toc199055375"/>
      <w:bookmarkStart w:id="1827" w:name="_Toc199059048"/>
      <w:bookmarkStart w:id="1828" w:name="_Toc202861427"/>
      <w:bookmarkStart w:id="1829" w:name="_Toc203063303"/>
      <w:bookmarkStart w:id="1830" w:name="_Toc203568947"/>
      <w:bookmarkStart w:id="1831" w:name="_Toc203577200"/>
      <w:bookmarkStart w:id="1832" w:name="_Toc203578556"/>
      <w:bookmarkStart w:id="1833" w:name="_Toc203637268"/>
      <w:bookmarkStart w:id="1834" w:name="_Toc203638620"/>
      <w:bookmarkStart w:id="1835" w:name="_Toc203656864"/>
      <w:bookmarkStart w:id="1836" w:name="_Toc203660816"/>
      <w:bookmarkStart w:id="1837" w:name="_Toc195718122"/>
      <w:bookmarkStart w:id="1838" w:name="_Toc196201390"/>
      <w:bookmarkStart w:id="1839" w:name="_Toc196372598"/>
      <w:bookmarkStart w:id="1840" w:name="_Toc196374198"/>
      <w:bookmarkStart w:id="1841" w:name="_Toc199055376"/>
      <w:bookmarkStart w:id="1842" w:name="_Toc199059049"/>
      <w:bookmarkStart w:id="1843" w:name="_Toc202861428"/>
      <w:bookmarkStart w:id="1844" w:name="_Toc203063304"/>
      <w:bookmarkStart w:id="1845" w:name="_Toc203568948"/>
      <w:bookmarkStart w:id="1846" w:name="_Toc203577201"/>
      <w:bookmarkStart w:id="1847" w:name="_Toc203578557"/>
      <w:bookmarkStart w:id="1848" w:name="_Toc203637269"/>
      <w:bookmarkStart w:id="1849" w:name="_Toc203638621"/>
      <w:bookmarkStart w:id="1850" w:name="_Toc203656865"/>
      <w:bookmarkStart w:id="1851" w:name="_Toc203660817"/>
      <w:bookmarkStart w:id="1852" w:name="_Toc195718123"/>
      <w:bookmarkStart w:id="1853" w:name="_Toc196201391"/>
      <w:bookmarkStart w:id="1854" w:name="_Toc196372599"/>
      <w:bookmarkStart w:id="1855" w:name="_Toc196374199"/>
      <w:bookmarkStart w:id="1856" w:name="_Toc199055377"/>
      <w:bookmarkStart w:id="1857" w:name="_Toc199059050"/>
      <w:bookmarkStart w:id="1858" w:name="_Toc202861429"/>
      <w:bookmarkStart w:id="1859" w:name="_Toc203063305"/>
      <w:bookmarkStart w:id="1860" w:name="_Toc203568949"/>
      <w:bookmarkStart w:id="1861" w:name="_Toc203577202"/>
      <w:bookmarkStart w:id="1862" w:name="_Toc203578558"/>
      <w:bookmarkStart w:id="1863" w:name="_Toc203637270"/>
      <w:bookmarkStart w:id="1864" w:name="_Toc203638622"/>
      <w:bookmarkStart w:id="1865" w:name="_Toc203656866"/>
      <w:bookmarkStart w:id="1866" w:name="_Toc203660818"/>
      <w:bookmarkStart w:id="1867" w:name="_Toc199059051"/>
      <w:bookmarkStart w:id="1868" w:name="_Toc202861430"/>
      <w:bookmarkStart w:id="1869" w:name="_Toc203063306"/>
      <w:bookmarkStart w:id="1870" w:name="_Toc203568950"/>
      <w:bookmarkStart w:id="1871" w:name="_Toc203577203"/>
      <w:bookmarkStart w:id="1872" w:name="_Toc203578559"/>
      <w:bookmarkStart w:id="1873" w:name="_Toc203637271"/>
      <w:bookmarkStart w:id="1874" w:name="_Toc203638623"/>
      <w:bookmarkStart w:id="1875" w:name="_Toc203656867"/>
      <w:bookmarkStart w:id="1876" w:name="_Toc203660819"/>
      <w:bookmarkStart w:id="1877" w:name="_Toc199059052"/>
      <w:bookmarkStart w:id="1878" w:name="_Toc202861431"/>
      <w:bookmarkStart w:id="1879" w:name="_Toc203063307"/>
      <w:bookmarkStart w:id="1880" w:name="_Toc203568951"/>
      <w:bookmarkStart w:id="1881" w:name="_Toc203577204"/>
      <w:bookmarkStart w:id="1882" w:name="_Toc203578560"/>
      <w:bookmarkStart w:id="1883" w:name="_Toc203637272"/>
      <w:bookmarkStart w:id="1884" w:name="_Toc203638624"/>
      <w:bookmarkStart w:id="1885" w:name="_Toc203656868"/>
      <w:bookmarkStart w:id="1886" w:name="_Toc203660820"/>
      <w:bookmarkStart w:id="1887" w:name="_Toc199059053"/>
      <w:bookmarkStart w:id="1888" w:name="_Toc202861432"/>
      <w:bookmarkStart w:id="1889" w:name="_Toc203063308"/>
      <w:bookmarkStart w:id="1890" w:name="_Toc203568952"/>
      <w:bookmarkStart w:id="1891" w:name="_Toc203577205"/>
      <w:bookmarkStart w:id="1892" w:name="_Toc203578561"/>
      <w:bookmarkStart w:id="1893" w:name="_Toc203637273"/>
      <w:bookmarkStart w:id="1894" w:name="_Toc203638625"/>
      <w:bookmarkStart w:id="1895" w:name="_Toc203656869"/>
      <w:bookmarkStart w:id="1896" w:name="_Toc203660821"/>
      <w:bookmarkStart w:id="1897" w:name="_Toc199059054"/>
      <w:bookmarkStart w:id="1898" w:name="_Toc202861433"/>
      <w:bookmarkStart w:id="1899" w:name="_Toc203063309"/>
      <w:bookmarkStart w:id="1900" w:name="_Toc203568953"/>
      <w:bookmarkStart w:id="1901" w:name="_Toc203577206"/>
      <w:bookmarkStart w:id="1902" w:name="_Toc203578562"/>
      <w:bookmarkStart w:id="1903" w:name="_Toc203637274"/>
      <w:bookmarkStart w:id="1904" w:name="_Toc203638626"/>
      <w:bookmarkStart w:id="1905" w:name="_Toc203656870"/>
      <w:bookmarkStart w:id="1906" w:name="_Toc203660822"/>
      <w:bookmarkStart w:id="1907" w:name="_Toc199059055"/>
      <w:bookmarkStart w:id="1908" w:name="_Toc202861434"/>
      <w:bookmarkStart w:id="1909" w:name="_Toc203063310"/>
      <w:bookmarkStart w:id="1910" w:name="_Toc203568954"/>
      <w:bookmarkStart w:id="1911" w:name="_Toc203577207"/>
      <w:bookmarkStart w:id="1912" w:name="_Toc203578563"/>
      <w:bookmarkStart w:id="1913" w:name="_Toc203637275"/>
      <w:bookmarkStart w:id="1914" w:name="_Toc203638627"/>
      <w:bookmarkStart w:id="1915" w:name="_Toc203656871"/>
      <w:bookmarkStart w:id="1916" w:name="_Toc203660823"/>
      <w:bookmarkStart w:id="1917" w:name="_Toc199059056"/>
      <w:bookmarkStart w:id="1918" w:name="_Toc202861435"/>
      <w:bookmarkStart w:id="1919" w:name="_Toc203063311"/>
      <w:bookmarkStart w:id="1920" w:name="_Toc203568955"/>
      <w:bookmarkStart w:id="1921" w:name="_Toc203577208"/>
      <w:bookmarkStart w:id="1922" w:name="_Toc203578564"/>
      <w:bookmarkStart w:id="1923" w:name="_Toc203637276"/>
      <w:bookmarkStart w:id="1924" w:name="_Toc203638628"/>
      <w:bookmarkStart w:id="1925" w:name="_Toc203656872"/>
      <w:bookmarkStart w:id="1926" w:name="_Toc203660824"/>
      <w:bookmarkStart w:id="1927" w:name="_Toc199059057"/>
      <w:bookmarkStart w:id="1928" w:name="_Toc202861436"/>
      <w:bookmarkStart w:id="1929" w:name="_Toc203063312"/>
      <w:bookmarkStart w:id="1930" w:name="_Toc203568956"/>
      <w:bookmarkStart w:id="1931" w:name="_Toc203577209"/>
      <w:bookmarkStart w:id="1932" w:name="_Toc203578565"/>
      <w:bookmarkStart w:id="1933" w:name="_Toc203637277"/>
      <w:bookmarkStart w:id="1934" w:name="_Toc203638629"/>
      <w:bookmarkStart w:id="1935" w:name="_Toc203656873"/>
      <w:bookmarkStart w:id="1936" w:name="_Toc203660825"/>
      <w:bookmarkStart w:id="1937" w:name="_Toc196201393"/>
      <w:bookmarkStart w:id="1938" w:name="_Toc196372601"/>
      <w:bookmarkStart w:id="1939" w:name="_Toc196374201"/>
      <w:bookmarkStart w:id="1940" w:name="_Toc199055379"/>
      <w:bookmarkStart w:id="1941" w:name="_Toc199059058"/>
      <w:bookmarkStart w:id="1942" w:name="_Toc202861437"/>
      <w:bookmarkStart w:id="1943" w:name="_Toc203063313"/>
      <w:bookmarkStart w:id="1944" w:name="_Toc203568957"/>
      <w:bookmarkStart w:id="1945" w:name="_Toc203577210"/>
      <w:bookmarkStart w:id="1946" w:name="_Toc203578566"/>
      <w:bookmarkStart w:id="1947" w:name="_Toc203637278"/>
      <w:bookmarkStart w:id="1948" w:name="_Toc203638630"/>
      <w:bookmarkStart w:id="1949" w:name="_Toc203656874"/>
      <w:bookmarkStart w:id="1950" w:name="_Toc203660826"/>
      <w:bookmarkStart w:id="1951" w:name="_Toc199059059"/>
      <w:bookmarkStart w:id="1952" w:name="_Toc202861438"/>
      <w:bookmarkStart w:id="1953" w:name="_Toc203063314"/>
      <w:bookmarkStart w:id="1954" w:name="_Toc203568958"/>
      <w:bookmarkStart w:id="1955" w:name="_Toc203577211"/>
      <w:bookmarkStart w:id="1956" w:name="_Toc203578567"/>
      <w:bookmarkStart w:id="1957" w:name="_Toc203637279"/>
      <w:bookmarkStart w:id="1958" w:name="_Toc203638631"/>
      <w:bookmarkStart w:id="1959" w:name="_Toc203656875"/>
      <w:bookmarkStart w:id="1960" w:name="_Toc203660827"/>
      <w:bookmarkStart w:id="1961" w:name="_Toc199059060"/>
      <w:bookmarkStart w:id="1962" w:name="_Toc202861439"/>
      <w:bookmarkStart w:id="1963" w:name="_Toc203063315"/>
      <w:bookmarkStart w:id="1964" w:name="_Toc203568959"/>
      <w:bookmarkStart w:id="1965" w:name="_Toc203577212"/>
      <w:bookmarkStart w:id="1966" w:name="_Toc203578568"/>
      <w:bookmarkStart w:id="1967" w:name="_Toc203637280"/>
      <w:bookmarkStart w:id="1968" w:name="_Toc203638632"/>
      <w:bookmarkStart w:id="1969" w:name="_Toc203656876"/>
      <w:bookmarkStart w:id="1970" w:name="_Toc203660828"/>
      <w:bookmarkStart w:id="1971" w:name="_Toc199059061"/>
      <w:bookmarkStart w:id="1972" w:name="_Toc202861440"/>
      <w:bookmarkStart w:id="1973" w:name="_Toc203063316"/>
      <w:bookmarkStart w:id="1974" w:name="_Toc203568960"/>
      <w:bookmarkStart w:id="1975" w:name="_Toc203577213"/>
      <w:bookmarkStart w:id="1976" w:name="_Toc203578569"/>
      <w:bookmarkStart w:id="1977" w:name="_Toc203637281"/>
      <w:bookmarkStart w:id="1978" w:name="_Toc203638633"/>
      <w:bookmarkStart w:id="1979" w:name="_Toc203656877"/>
      <w:bookmarkStart w:id="1980" w:name="_Toc203660829"/>
      <w:bookmarkStart w:id="1981" w:name="_Toc199059062"/>
      <w:bookmarkStart w:id="1982" w:name="_Toc202861441"/>
      <w:bookmarkStart w:id="1983" w:name="_Toc203063317"/>
      <w:bookmarkStart w:id="1984" w:name="_Toc203568961"/>
      <w:bookmarkStart w:id="1985" w:name="_Toc203577214"/>
      <w:bookmarkStart w:id="1986" w:name="_Toc203578570"/>
      <w:bookmarkStart w:id="1987" w:name="_Toc203637282"/>
      <w:bookmarkStart w:id="1988" w:name="_Toc203638634"/>
      <w:bookmarkStart w:id="1989" w:name="_Toc203656878"/>
      <w:bookmarkStart w:id="1990" w:name="_Toc203660830"/>
      <w:bookmarkStart w:id="1991" w:name="_Toc199059063"/>
      <w:bookmarkStart w:id="1992" w:name="_Toc202861442"/>
      <w:bookmarkStart w:id="1993" w:name="_Toc203063318"/>
      <w:bookmarkStart w:id="1994" w:name="_Toc203568962"/>
      <w:bookmarkStart w:id="1995" w:name="_Toc203577215"/>
      <w:bookmarkStart w:id="1996" w:name="_Toc203578571"/>
      <w:bookmarkStart w:id="1997" w:name="_Toc203637283"/>
      <w:bookmarkStart w:id="1998" w:name="_Toc203638635"/>
      <w:bookmarkStart w:id="1999" w:name="_Toc203656879"/>
      <w:bookmarkStart w:id="2000" w:name="_Toc203660831"/>
      <w:bookmarkStart w:id="2001" w:name="_Toc199059064"/>
      <w:bookmarkStart w:id="2002" w:name="_Toc202861443"/>
      <w:bookmarkStart w:id="2003" w:name="_Toc203063319"/>
      <w:bookmarkStart w:id="2004" w:name="_Toc203568963"/>
      <w:bookmarkStart w:id="2005" w:name="_Toc203577216"/>
      <w:bookmarkStart w:id="2006" w:name="_Toc203578572"/>
      <w:bookmarkStart w:id="2007" w:name="_Toc203637284"/>
      <w:bookmarkStart w:id="2008" w:name="_Toc203638636"/>
      <w:bookmarkStart w:id="2009" w:name="_Toc203656880"/>
      <w:bookmarkStart w:id="2010" w:name="_Toc203660832"/>
      <w:bookmarkStart w:id="2011" w:name="_Toc199059065"/>
      <w:bookmarkStart w:id="2012" w:name="_Toc202861444"/>
      <w:bookmarkStart w:id="2013" w:name="_Toc203063320"/>
      <w:bookmarkStart w:id="2014" w:name="_Toc203568964"/>
      <w:bookmarkStart w:id="2015" w:name="_Toc203577217"/>
      <w:bookmarkStart w:id="2016" w:name="_Toc203578573"/>
      <w:bookmarkStart w:id="2017" w:name="_Toc203637285"/>
      <w:bookmarkStart w:id="2018" w:name="_Toc203638637"/>
      <w:bookmarkStart w:id="2019" w:name="_Toc203656881"/>
      <w:bookmarkStart w:id="2020" w:name="_Toc203660833"/>
      <w:bookmarkStart w:id="2021" w:name="_Toc199059066"/>
      <w:bookmarkStart w:id="2022" w:name="_Toc202861445"/>
      <w:bookmarkStart w:id="2023" w:name="_Toc203063321"/>
      <w:bookmarkStart w:id="2024" w:name="_Toc203568965"/>
      <w:bookmarkStart w:id="2025" w:name="_Toc203577218"/>
      <w:bookmarkStart w:id="2026" w:name="_Toc203578574"/>
      <w:bookmarkStart w:id="2027" w:name="_Toc203637286"/>
      <w:bookmarkStart w:id="2028" w:name="_Toc203638638"/>
      <w:bookmarkStart w:id="2029" w:name="_Toc203656882"/>
      <w:bookmarkStart w:id="2030" w:name="_Toc203660834"/>
      <w:bookmarkStart w:id="2031" w:name="_Toc196201395"/>
      <w:bookmarkStart w:id="2032" w:name="_Toc196372603"/>
      <w:bookmarkStart w:id="2033" w:name="_Toc196374203"/>
      <w:bookmarkStart w:id="2034" w:name="_Toc199055381"/>
      <w:bookmarkStart w:id="2035" w:name="_Toc199059067"/>
      <w:bookmarkStart w:id="2036" w:name="_Toc202861446"/>
      <w:bookmarkStart w:id="2037" w:name="_Toc203063322"/>
      <w:bookmarkStart w:id="2038" w:name="_Toc203568966"/>
      <w:bookmarkStart w:id="2039" w:name="_Toc203577219"/>
      <w:bookmarkStart w:id="2040" w:name="_Toc203578575"/>
      <w:bookmarkStart w:id="2041" w:name="_Toc203637287"/>
      <w:bookmarkStart w:id="2042" w:name="_Toc203638639"/>
      <w:bookmarkStart w:id="2043" w:name="_Toc203656883"/>
      <w:bookmarkStart w:id="2044" w:name="_Toc203660835"/>
      <w:bookmarkStart w:id="2045" w:name="_Toc199059068"/>
      <w:bookmarkStart w:id="2046" w:name="_Toc202861447"/>
      <w:bookmarkStart w:id="2047" w:name="_Toc203063323"/>
      <w:bookmarkStart w:id="2048" w:name="_Toc203568967"/>
      <w:bookmarkStart w:id="2049" w:name="_Toc203577220"/>
      <w:bookmarkStart w:id="2050" w:name="_Toc203578576"/>
      <w:bookmarkStart w:id="2051" w:name="_Toc203637288"/>
      <w:bookmarkStart w:id="2052" w:name="_Toc203638640"/>
      <w:bookmarkStart w:id="2053" w:name="_Toc203656884"/>
      <w:bookmarkStart w:id="2054" w:name="_Toc203660836"/>
      <w:bookmarkStart w:id="2055" w:name="_Toc199059069"/>
      <w:bookmarkStart w:id="2056" w:name="_Toc202861448"/>
      <w:bookmarkStart w:id="2057" w:name="_Toc203063324"/>
      <w:bookmarkStart w:id="2058" w:name="_Toc203568968"/>
      <w:bookmarkStart w:id="2059" w:name="_Toc203577221"/>
      <w:bookmarkStart w:id="2060" w:name="_Toc203578577"/>
      <w:bookmarkStart w:id="2061" w:name="_Toc203637289"/>
      <w:bookmarkStart w:id="2062" w:name="_Toc203638641"/>
      <w:bookmarkStart w:id="2063" w:name="_Toc203656885"/>
      <w:bookmarkStart w:id="2064" w:name="_Toc203660837"/>
      <w:bookmarkStart w:id="2065" w:name="_Toc199059070"/>
      <w:bookmarkStart w:id="2066" w:name="_Toc202861449"/>
      <w:bookmarkStart w:id="2067" w:name="_Toc203063325"/>
      <w:bookmarkStart w:id="2068" w:name="_Toc203568969"/>
      <w:bookmarkStart w:id="2069" w:name="_Toc203577222"/>
      <w:bookmarkStart w:id="2070" w:name="_Toc203578578"/>
      <w:bookmarkStart w:id="2071" w:name="_Toc203637290"/>
      <w:bookmarkStart w:id="2072" w:name="_Toc203638642"/>
      <w:bookmarkStart w:id="2073" w:name="_Toc203656886"/>
      <w:bookmarkStart w:id="2074" w:name="_Toc203660838"/>
      <w:bookmarkStart w:id="2075" w:name="_Toc199059071"/>
      <w:bookmarkStart w:id="2076" w:name="_Toc202861450"/>
      <w:bookmarkStart w:id="2077" w:name="_Toc203063326"/>
      <w:bookmarkStart w:id="2078" w:name="_Toc203568970"/>
      <w:bookmarkStart w:id="2079" w:name="_Toc203577223"/>
      <w:bookmarkStart w:id="2080" w:name="_Toc203578579"/>
      <w:bookmarkStart w:id="2081" w:name="_Toc203637291"/>
      <w:bookmarkStart w:id="2082" w:name="_Toc203638643"/>
      <w:bookmarkStart w:id="2083" w:name="_Toc203656887"/>
      <w:bookmarkStart w:id="2084" w:name="_Toc203660839"/>
      <w:bookmarkStart w:id="2085" w:name="_Toc199059072"/>
      <w:bookmarkStart w:id="2086" w:name="_Toc202861451"/>
      <w:bookmarkStart w:id="2087" w:name="_Toc203063327"/>
      <w:bookmarkStart w:id="2088" w:name="_Toc203568971"/>
      <w:bookmarkStart w:id="2089" w:name="_Toc203577224"/>
      <w:bookmarkStart w:id="2090" w:name="_Toc203578580"/>
      <w:bookmarkStart w:id="2091" w:name="_Toc203637292"/>
      <w:bookmarkStart w:id="2092" w:name="_Toc203638644"/>
      <w:bookmarkStart w:id="2093" w:name="_Toc203656888"/>
      <w:bookmarkStart w:id="2094" w:name="_Toc203660840"/>
      <w:bookmarkStart w:id="2095" w:name="_Toc199059073"/>
      <w:bookmarkStart w:id="2096" w:name="_Toc202861452"/>
      <w:bookmarkStart w:id="2097" w:name="_Toc203063328"/>
      <w:bookmarkStart w:id="2098" w:name="_Toc203568972"/>
      <w:bookmarkStart w:id="2099" w:name="_Toc203577225"/>
      <w:bookmarkStart w:id="2100" w:name="_Toc203578581"/>
      <w:bookmarkStart w:id="2101" w:name="_Toc203637293"/>
      <w:bookmarkStart w:id="2102" w:name="_Toc203638645"/>
      <w:bookmarkStart w:id="2103" w:name="_Toc203656889"/>
      <w:bookmarkStart w:id="2104" w:name="_Toc203660841"/>
      <w:bookmarkStart w:id="2105" w:name="_Toc199059074"/>
      <w:bookmarkStart w:id="2106" w:name="_Toc202861453"/>
      <w:bookmarkStart w:id="2107" w:name="_Toc203063329"/>
      <w:bookmarkStart w:id="2108" w:name="_Toc203568973"/>
      <w:bookmarkStart w:id="2109" w:name="_Toc203577226"/>
      <w:bookmarkStart w:id="2110" w:name="_Toc203578582"/>
      <w:bookmarkStart w:id="2111" w:name="_Toc203637294"/>
      <w:bookmarkStart w:id="2112" w:name="_Toc203638646"/>
      <w:bookmarkStart w:id="2113" w:name="_Toc203656890"/>
      <w:bookmarkStart w:id="2114" w:name="_Toc203660842"/>
      <w:bookmarkStart w:id="2115" w:name="_Toc199059075"/>
      <w:bookmarkStart w:id="2116" w:name="_Toc202861454"/>
      <w:bookmarkStart w:id="2117" w:name="_Toc203063330"/>
      <w:bookmarkStart w:id="2118" w:name="_Toc203568974"/>
      <w:bookmarkStart w:id="2119" w:name="_Toc203577227"/>
      <w:bookmarkStart w:id="2120" w:name="_Toc203578583"/>
      <w:bookmarkStart w:id="2121" w:name="_Toc203637295"/>
      <w:bookmarkStart w:id="2122" w:name="_Toc203638647"/>
      <w:bookmarkStart w:id="2123" w:name="_Toc203656891"/>
      <w:bookmarkStart w:id="2124" w:name="_Toc203660843"/>
      <w:bookmarkStart w:id="2125" w:name="_Toc199059076"/>
      <w:bookmarkStart w:id="2126" w:name="_Toc202861455"/>
      <w:bookmarkStart w:id="2127" w:name="_Toc203063331"/>
      <w:bookmarkStart w:id="2128" w:name="_Toc203568975"/>
      <w:bookmarkStart w:id="2129" w:name="_Toc203577228"/>
      <w:bookmarkStart w:id="2130" w:name="_Toc203578584"/>
      <w:bookmarkStart w:id="2131" w:name="_Toc203637296"/>
      <w:bookmarkStart w:id="2132" w:name="_Toc203638648"/>
      <w:bookmarkStart w:id="2133" w:name="_Toc203656892"/>
      <w:bookmarkStart w:id="2134" w:name="_Toc203660844"/>
      <w:bookmarkStart w:id="2135" w:name="_Toc199059077"/>
      <w:bookmarkStart w:id="2136" w:name="_Toc202861456"/>
      <w:bookmarkStart w:id="2137" w:name="_Toc203063332"/>
      <w:bookmarkStart w:id="2138" w:name="_Toc203568976"/>
      <w:bookmarkStart w:id="2139" w:name="_Toc203577229"/>
      <w:bookmarkStart w:id="2140" w:name="_Toc203578585"/>
      <w:bookmarkStart w:id="2141" w:name="_Toc203637297"/>
      <w:bookmarkStart w:id="2142" w:name="_Toc203638649"/>
      <w:bookmarkStart w:id="2143" w:name="_Toc203656893"/>
      <w:bookmarkStart w:id="2144" w:name="_Toc203660845"/>
      <w:bookmarkStart w:id="2145" w:name="_Toc196201397"/>
      <w:bookmarkStart w:id="2146" w:name="_Toc196372605"/>
      <w:bookmarkStart w:id="2147" w:name="_Toc196374205"/>
      <w:bookmarkStart w:id="2148" w:name="_Toc199055383"/>
      <w:bookmarkStart w:id="2149" w:name="_Toc199059078"/>
      <w:bookmarkStart w:id="2150" w:name="_Toc202861457"/>
      <w:bookmarkStart w:id="2151" w:name="_Toc203063333"/>
      <w:bookmarkStart w:id="2152" w:name="_Toc203568977"/>
      <w:bookmarkStart w:id="2153" w:name="_Toc203577230"/>
      <w:bookmarkStart w:id="2154" w:name="_Toc203578586"/>
      <w:bookmarkStart w:id="2155" w:name="_Toc203637298"/>
      <w:bookmarkStart w:id="2156" w:name="_Toc203638650"/>
      <w:bookmarkStart w:id="2157" w:name="_Toc203656894"/>
      <w:bookmarkStart w:id="2158" w:name="_Toc203660846"/>
      <w:bookmarkStart w:id="2159" w:name="_Toc199059079"/>
      <w:bookmarkStart w:id="2160" w:name="_Toc202861458"/>
      <w:bookmarkStart w:id="2161" w:name="_Toc203063334"/>
      <w:bookmarkStart w:id="2162" w:name="_Toc203568978"/>
      <w:bookmarkStart w:id="2163" w:name="_Toc203577231"/>
      <w:bookmarkStart w:id="2164" w:name="_Toc203578587"/>
      <w:bookmarkStart w:id="2165" w:name="_Toc203637299"/>
      <w:bookmarkStart w:id="2166" w:name="_Toc203638651"/>
      <w:bookmarkStart w:id="2167" w:name="_Toc203656895"/>
      <w:bookmarkStart w:id="2168" w:name="_Toc203660847"/>
      <w:bookmarkStart w:id="2169" w:name="_Toc199059080"/>
      <w:bookmarkStart w:id="2170" w:name="_Toc202861459"/>
      <w:bookmarkStart w:id="2171" w:name="_Toc203063335"/>
      <w:bookmarkStart w:id="2172" w:name="_Toc203568979"/>
      <w:bookmarkStart w:id="2173" w:name="_Toc203577232"/>
      <w:bookmarkStart w:id="2174" w:name="_Toc203578588"/>
      <w:bookmarkStart w:id="2175" w:name="_Toc203637300"/>
      <w:bookmarkStart w:id="2176" w:name="_Toc203638652"/>
      <w:bookmarkStart w:id="2177" w:name="_Toc203656896"/>
      <w:bookmarkStart w:id="2178" w:name="_Toc203660848"/>
      <w:bookmarkStart w:id="2179" w:name="_Toc199059081"/>
      <w:bookmarkStart w:id="2180" w:name="_Toc202861460"/>
      <w:bookmarkStart w:id="2181" w:name="_Toc203063336"/>
      <w:bookmarkStart w:id="2182" w:name="_Toc203568980"/>
      <w:bookmarkStart w:id="2183" w:name="_Toc203577233"/>
      <w:bookmarkStart w:id="2184" w:name="_Toc203578589"/>
      <w:bookmarkStart w:id="2185" w:name="_Toc203637301"/>
      <w:bookmarkStart w:id="2186" w:name="_Toc203638653"/>
      <w:bookmarkStart w:id="2187" w:name="_Toc203656897"/>
      <w:bookmarkStart w:id="2188" w:name="_Toc203660849"/>
      <w:bookmarkStart w:id="2189" w:name="_Toc199059082"/>
      <w:bookmarkStart w:id="2190" w:name="_Toc202861461"/>
      <w:bookmarkStart w:id="2191" w:name="_Toc203063337"/>
      <w:bookmarkStart w:id="2192" w:name="_Toc203568981"/>
      <w:bookmarkStart w:id="2193" w:name="_Toc203577234"/>
      <w:bookmarkStart w:id="2194" w:name="_Toc203578590"/>
      <w:bookmarkStart w:id="2195" w:name="_Toc203637302"/>
      <w:bookmarkStart w:id="2196" w:name="_Toc203638654"/>
      <w:bookmarkStart w:id="2197" w:name="_Toc203656898"/>
      <w:bookmarkStart w:id="2198" w:name="_Toc203660850"/>
      <w:bookmarkStart w:id="2199" w:name="_Toc199059083"/>
      <w:bookmarkStart w:id="2200" w:name="_Toc202861462"/>
      <w:bookmarkStart w:id="2201" w:name="_Toc203063338"/>
      <w:bookmarkStart w:id="2202" w:name="_Toc203568982"/>
      <w:bookmarkStart w:id="2203" w:name="_Toc203577235"/>
      <w:bookmarkStart w:id="2204" w:name="_Toc203578591"/>
      <w:bookmarkStart w:id="2205" w:name="_Toc203637303"/>
      <w:bookmarkStart w:id="2206" w:name="_Toc203638655"/>
      <w:bookmarkStart w:id="2207" w:name="_Toc203656899"/>
      <w:bookmarkStart w:id="2208" w:name="_Toc203660851"/>
      <w:bookmarkStart w:id="2209" w:name="_Toc199059084"/>
      <w:bookmarkStart w:id="2210" w:name="_Toc202861463"/>
      <w:bookmarkStart w:id="2211" w:name="_Toc203063339"/>
      <w:bookmarkStart w:id="2212" w:name="_Toc203568983"/>
      <w:bookmarkStart w:id="2213" w:name="_Toc203577236"/>
      <w:bookmarkStart w:id="2214" w:name="_Toc203578592"/>
      <w:bookmarkStart w:id="2215" w:name="_Toc203637304"/>
      <w:bookmarkStart w:id="2216" w:name="_Toc203638656"/>
      <w:bookmarkStart w:id="2217" w:name="_Toc203656900"/>
      <w:bookmarkStart w:id="2218" w:name="_Toc203660852"/>
      <w:bookmarkStart w:id="2219" w:name="_Toc199059085"/>
      <w:bookmarkStart w:id="2220" w:name="_Toc202861464"/>
      <w:bookmarkStart w:id="2221" w:name="_Toc203063340"/>
      <w:bookmarkStart w:id="2222" w:name="_Toc203568984"/>
      <w:bookmarkStart w:id="2223" w:name="_Toc203577237"/>
      <w:bookmarkStart w:id="2224" w:name="_Toc203578593"/>
      <w:bookmarkStart w:id="2225" w:name="_Toc203637305"/>
      <w:bookmarkStart w:id="2226" w:name="_Toc203638657"/>
      <w:bookmarkStart w:id="2227" w:name="_Toc203656901"/>
      <w:bookmarkStart w:id="2228" w:name="_Toc203660853"/>
      <w:bookmarkStart w:id="2229" w:name="_Toc199059086"/>
      <w:bookmarkStart w:id="2230" w:name="_Toc202861465"/>
      <w:bookmarkStart w:id="2231" w:name="_Toc203063341"/>
      <w:bookmarkStart w:id="2232" w:name="_Toc203568985"/>
      <w:bookmarkStart w:id="2233" w:name="_Toc203577238"/>
      <w:bookmarkStart w:id="2234" w:name="_Toc203578594"/>
      <w:bookmarkStart w:id="2235" w:name="_Toc203637306"/>
      <w:bookmarkStart w:id="2236" w:name="_Toc203638658"/>
      <w:bookmarkStart w:id="2237" w:name="_Toc203656902"/>
      <w:bookmarkStart w:id="2238" w:name="_Toc203660854"/>
      <w:bookmarkStart w:id="2239" w:name="_Toc199059087"/>
      <w:bookmarkStart w:id="2240" w:name="_Toc202861466"/>
      <w:bookmarkStart w:id="2241" w:name="_Toc203063342"/>
      <w:bookmarkStart w:id="2242" w:name="_Toc203568986"/>
      <w:bookmarkStart w:id="2243" w:name="_Toc203577239"/>
      <w:bookmarkStart w:id="2244" w:name="_Toc203578595"/>
      <w:bookmarkStart w:id="2245" w:name="_Toc203637307"/>
      <w:bookmarkStart w:id="2246" w:name="_Toc203638659"/>
      <w:bookmarkStart w:id="2247" w:name="_Toc203656903"/>
      <w:bookmarkStart w:id="2248" w:name="_Toc203660855"/>
      <w:bookmarkStart w:id="2249" w:name="_Toc199059088"/>
      <w:bookmarkStart w:id="2250" w:name="_Toc202861467"/>
      <w:bookmarkStart w:id="2251" w:name="_Toc203063343"/>
      <w:bookmarkStart w:id="2252" w:name="_Toc203568987"/>
      <w:bookmarkStart w:id="2253" w:name="_Toc203577240"/>
      <w:bookmarkStart w:id="2254" w:name="_Toc203578596"/>
      <w:bookmarkStart w:id="2255" w:name="_Toc203637308"/>
      <w:bookmarkStart w:id="2256" w:name="_Toc203638660"/>
      <w:bookmarkStart w:id="2257" w:name="_Toc203656904"/>
      <w:bookmarkStart w:id="2258" w:name="_Toc203660856"/>
      <w:bookmarkStart w:id="2259" w:name="_Toc199059089"/>
      <w:bookmarkStart w:id="2260" w:name="_Toc202861468"/>
      <w:bookmarkStart w:id="2261" w:name="_Toc203063344"/>
      <w:bookmarkStart w:id="2262" w:name="_Toc203568988"/>
      <w:bookmarkStart w:id="2263" w:name="_Toc203577241"/>
      <w:bookmarkStart w:id="2264" w:name="_Toc203578597"/>
      <w:bookmarkStart w:id="2265" w:name="_Toc203637309"/>
      <w:bookmarkStart w:id="2266" w:name="_Toc203638661"/>
      <w:bookmarkStart w:id="2267" w:name="_Toc203656905"/>
      <w:bookmarkStart w:id="2268" w:name="_Toc203660857"/>
      <w:bookmarkStart w:id="2269" w:name="_Toc199059090"/>
      <w:bookmarkStart w:id="2270" w:name="_Toc202861469"/>
      <w:bookmarkStart w:id="2271" w:name="_Toc203063345"/>
      <w:bookmarkStart w:id="2272" w:name="_Toc203568989"/>
      <w:bookmarkStart w:id="2273" w:name="_Toc203577242"/>
      <w:bookmarkStart w:id="2274" w:name="_Toc203578598"/>
      <w:bookmarkStart w:id="2275" w:name="_Toc203637310"/>
      <w:bookmarkStart w:id="2276" w:name="_Toc203638662"/>
      <w:bookmarkStart w:id="2277" w:name="_Toc203656906"/>
      <w:bookmarkStart w:id="2278" w:name="_Toc203660858"/>
      <w:bookmarkStart w:id="2279" w:name="_Toc199059091"/>
      <w:bookmarkStart w:id="2280" w:name="_Toc202861470"/>
      <w:bookmarkStart w:id="2281" w:name="_Toc203063346"/>
      <w:bookmarkStart w:id="2282" w:name="_Toc203568990"/>
      <w:bookmarkStart w:id="2283" w:name="_Toc203577243"/>
      <w:bookmarkStart w:id="2284" w:name="_Toc203578599"/>
      <w:bookmarkStart w:id="2285" w:name="_Toc203637311"/>
      <w:bookmarkStart w:id="2286" w:name="_Toc203638663"/>
      <w:bookmarkStart w:id="2287" w:name="_Toc203656907"/>
      <w:bookmarkStart w:id="2288" w:name="_Toc203660859"/>
      <w:bookmarkStart w:id="2289" w:name="_Toc199059092"/>
      <w:bookmarkStart w:id="2290" w:name="_Toc202861471"/>
      <w:bookmarkStart w:id="2291" w:name="_Toc203063347"/>
      <w:bookmarkStart w:id="2292" w:name="_Toc203568991"/>
      <w:bookmarkStart w:id="2293" w:name="_Toc203577244"/>
      <w:bookmarkStart w:id="2294" w:name="_Toc203578600"/>
      <w:bookmarkStart w:id="2295" w:name="_Toc203637312"/>
      <w:bookmarkStart w:id="2296" w:name="_Toc203638664"/>
      <w:bookmarkStart w:id="2297" w:name="_Toc203656908"/>
      <w:bookmarkStart w:id="2298" w:name="_Toc203660860"/>
      <w:bookmarkStart w:id="2299" w:name="_Toc199059093"/>
      <w:bookmarkStart w:id="2300" w:name="_Toc202861472"/>
      <w:bookmarkStart w:id="2301" w:name="_Toc203063348"/>
      <w:bookmarkStart w:id="2302" w:name="_Toc203568992"/>
      <w:bookmarkStart w:id="2303" w:name="_Toc203577245"/>
      <w:bookmarkStart w:id="2304" w:name="_Toc203578601"/>
      <w:bookmarkStart w:id="2305" w:name="_Toc203637313"/>
      <w:bookmarkStart w:id="2306" w:name="_Toc203638665"/>
      <w:bookmarkStart w:id="2307" w:name="_Toc203656909"/>
      <w:bookmarkStart w:id="2308" w:name="_Toc203660861"/>
      <w:bookmarkStart w:id="2309" w:name="_Toc199059094"/>
      <w:bookmarkStart w:id="2310" w:name="_Toc202861473"/>
      <w:bookmarkStart w:id="2311" w:name="_Toc203063349"/>
      <w:bookmarkStart w:id="2312" w:name="_Toc203568993"/>
      <w:bookmarkStart w:id="2313" w:name="_Toc203577246"/>
      <w:bookmarkStart w:id="2314" w:name="_Toc203578602"/>
      <w:bookmarkStart w:id="2315" w:name="_Toc203637314"/>
      <w:bookmarkStart w:id="2316" w:name="_Toc203638666"/>
      <w:bookmarkStart w:id="2317" w:name="_Toc203656910"/>
      <w:bookmarkStart w:id="2318" w:name="_Toc203660862"/>
      <w:bookmarkStart w:id="2319" w:name="_Toc199059095"/>
      <w:bookmarkStart w:id="2320" w:name="_Toc202861474"/>
      <w:bookmarkStart w:id="2321" w:name="_Toc203063350"/>
      <w:bookmarkStart w:id="2322" w:name="_Toc203568994"/>
      <w:bookmarkStart w:id="2323" w:name="_Toc203577247"/>
      <w:bookmarkStart w:id="2324" w:name="_Toc203578603"/>
      <w:bookmarkStart w:id="2325" w:name="_Toc203637315"/>
      <w:bookmarkStart w:id="2326" w:name="_Toc203638667"/>
      <w:bookmarkStart w:id="2327" w:name="_Toc203656911"/>
      <w:bookmarkStart w:id="2328" w:name="_Toc203660863"/>
      <w:bookmarkStart w:id="2329" w:name="_Toc199059096"/>
      <w:bookmarkStart w:id="2330" w:name="_Toc202861475"/>
      <w:bookmarkStart w:id="2331" w:name="_Toc203063351"/>
      <w:bookmarkStart w:id="2332" w:name="_Toc203568995"/>
      <w:bookmarkStart w:id="2333" w:name="_Toc203577248"/>
      <w:bookmarkStart w:id="2334" w:name="_Toc203578604"/>
      <w:bookmarkStart w:id="2335" w:name="_Toc203637316"/>
      <w:bookmarkStart w:id="2336" w:name="_Toc203638668"/>
      <w:bookmarkStart w:id="2337" w:name="_Toc203656912"/>
      <w:bookmarkStart w:id="2338" w:name="_Toc203660864"/>
      <w:bookmarkStart w:id="2339" w:name="_Toc199059097"/>
      <w:bookmarkStart w:id="2340" w:name="_Toc202861476"/>
      <w:bookmarkStart w:id="2341" w:name="_Toc203063352"/>
      <w:bookmarkStart w:id="2342" w:name="_Toc203568996"/>
      <w:bookmarkStart w:id="2343" w:name="_Toc203577249"/>
      <w:bookmarkStart w:id="2344" w:name="_Toc203578605"/>
      <w:bookmarkStart w:id="2345" w:name="_Toc203637317"/>
      <w:bookmarkStart w:id="2346" w:name="_Toc203638669"/>
      <w:bookmarkStart w:id="2347" w:name="_Toc203656913"/>
      <w:bookmarkStart w:id="2348" w:name="_Toc203660865"/>
      <w:bookmarkStart w:id="2349" w:name="_Toc199059098"/>
      <w:bookmarkStart w:id="2350" w:name="_Toc202861477"/>
      <w:bookmarkStart w:id="2351" w:name="_Toc203063353"/>
      <w:bookmarkStart w:id="2352" w:name="_Toc203568997"/>
      <w:bookmarkStart w:id="2353" w:name="_Toc203577250"/>
      <w:bookmarkStart w:id="2354" w:name="_Toc203578606"/>
      <w:bookmarkStart w:id="2355" w:name="_Toc203637318"/>
      <w:bookmarkStart w:id="2356" w:name="_Toc203638670"/>
      <w:bookmarkStart w:id="2357" w:name="_Toc203656914"/>
      <w:bookmarkStart w:id="2358" w:name="_Toc203660866"/>
      <w:bookmarkStart w:id="2359" w:name="_Toc199059099"/>
      <w:bookmarkStart w:id="2360" w:name="_Toc202861478"/>
      <w:bookmarkStart w:id="2361" w:name="_Toc203063354"/>
      <w:bookmarkStart w:id="2362" w:name="_Toc203568998"/>
      <w:bookmarkStart w:id="2363" w:name="_Toc203577251"/>
      <w:bookmarkStart w:id="2364" w:name="_Toc203578607"/>
      <w:bookmarkStart w:id="2365" w:name="_Toc203637319"/>
      <w:bookmarkStart w:id="2366" w:name="_Toc203638671"/>
      <w:bookmarkStart w:id="2367" w:name="_Toc203656915"/>
      <w:bookmarkStart w:id="2368" w:name="_Toc203660867"/>
      <w:bookmarkStart w:id="2369" w:name="_Toc199059100"/>
      <w:bookmarkStart w:id="2370" w:name="_Toc202861479"/>
      <w:bookmarkStart w:id="2371" w:name="_Toc203063355"/>
      <w:bookmarkStart w:id="2372" w:name="_Toc203568999"/>
      <w:bookmarkStart w:id="2373" w:name="_Toc203577252"/>
      <w:bookmarkStart w:id="2374" w:name="_Toc203578608"/>
      <w:bookmarkStart w:id="2375" w:name="_Toc203637320"/>
      <w:bookmarkStart w:id="2376" w:name="_Toc203638672"/>
      <w:bookmarkStart w:id="2377" w:name="_Toc203656916"/>
      <w:bookmarkStart w:id="2378" w:name="_Toc203660868"/>
      <w:bookmarkStart w:id="2379" w:name="_Toc199059101"/>
      <w:bookmarkStart w:id="2380" w:name="_Toc202861480"/>
      <w:bookmarkStart w:id="2381" w:name="_Toc203063356"/>
      <w:bookmarkStart w:id="2382" w:name="_Toc203569000"/>
      <w:bookmarkStart w:id="2383" w:name="_Toc203577253"/>
      <w:bookmarkStart w:id="2384" w:name="_Toc203578609"/>
      <w:bookmarkStart w:id="2385" w:name="_Toc203637321"/>
      <w:bookmarkStart w:id="2386" w:name="_Toc203638673"/>
      <w:bookmarkStart w:id="2387" w:name="_Toc203656917"/>
      <w:bookmarkStart w:id="2388" w:name="_Toc203660869"/>
      <w:bookmarkStart w:id="2389" w:name="_Toc199059102"/>
      <w:bookmarkStart w:id="2390" w:name="_Toc202861481"/>
      <w:bookmarkStart w:id="2391" w:name="_Toc203063357"/>
      <w:bookmarkStart w:id="2392" w:name="_Toc203569001"/>
      <w:bookmarkStart w:id="2393" w:name="_Toc203577254"/>
      <w:bookmarkStart w:id="2394" w:name="_Toc203578610"/>
      <w:bookmarkStart w:id="2395" w:name="_Toc203637322"/>
      <w:bookmarkStart w:id="2396" w:name="_Toc203638674"/>
      <w:bookmarkStart w:id="2397" w:name="_Toc203656918"/>
      <w:bookmarkStart w:id="2398" w:name="_Toc203660870"/>
      <w:bookmarkStart w:id="2399" w:name="_Toc199059103"/>
      <w:bookmarkStart w:id="2400" w:name="_Toc202861482"/>
      <w:bookmarkStart w:id="2401" w:name="_Toc203063358"/>
      <w:bookmarkStart w:id="2402" w:name="_Toc203569002"/>
      <w:bookmarkStart w:id="2403" w:name="_Toc203577255"/>
      <w:bookmarkStart w:id="2404" w:name="_Toc203578611"/>
      <w:bookmarkStart w:id="2405" w:name="_Toc203637323"/>
      <w:bookmarkStart w:id="2406" w:name="_Toc203638675"/>
      <w:bookmarkStart w:id="2407" w:name="_Toc203656919"/>
      <w:bookmarkStart w:id="2408" w:name="_Toc203660871"/>
      <w:bookmarkStart w:id="2409" w:name="_Toc199059104"/>
      <w:bookmarkStart w:id="2410" w:name="_Toc202861483"/>
      <w:bookmarkStart w:id="2411" w:name="_Toc203063359"/>
      <w:bookmarkStart w:id="2412" w:name="_Toc203569003"/>
      <w:bookmarkStart w:id="2413" w:name="_Toc203577256"/>
      <w:bookmarkStart w:id="2414" w:name="_Toc203578612"/>
      <w:bookmarkStart w:id="2415" w:name="_Toc203637324"/>
      <w:bookmarkStart w:id="2416" w:name="_Toc203638676"/>
      <w:bookmarkStart w:id="2417" w:name="_Toc203656920"/>
      <w:bookmarkStart w:id="2418" w:name="_Toc203660872"/>
      <w:bookmarkStart w:id="2419" w:name="_Toc199059105"/>
      <w:bookmarkStart w:id="2420" w:name="_Toc202861484"/>
      <w:bookmarkStart w:id="2421" w:name="_Toc203063360"/>
      <w:bookmarkStart w:id="2422" w:name="_Toc203569004"/>
      <w:bookmarkStart w:id="2423" w:name="_Toc203577257"/>
      <w:bookmarkStart w:id="2424" w:name="_Toc203578613"/>
      <w:bookmarkStart w:id="2425" w:name="_Toc203637325"/>
      <w:bookmarkStart w:id="2426" w:name="_Toc203638677"/>
      <w:bookmarkStart w:id="2427" w:name="_Toc203656921"/>
      <w:bookmarkStart w:id="2428" w:name="_Toc203660873"/>
      <w:bookmarkStart w:id="2429" w:name="_Toc199059106"/>
      <w:bookmarkStart w:id="2430" w:name="_Toc202861485"/>
      <w:bookmarkStart w:id="2431" w:name="_Toc203063361"/>
      <w:bookmarkStart w:id="2432" w:name="_Toc203569005"/>
      <w:bookmarkStart w:id="2433" w:name="_Toc203577258"/>
      <w:bookmarkStart w:id="2434" w:name="_Toc203578614"/>
      <w:bookmarkStart w:id="2435" w:name="_Toc203637326"/>
      <w:bookmarkStart w:id="2436" w:name="_Toc203638678"/>
      <w:bookmarkStart w:id="2437" w:name="_Toc203656922"/>
      <w:bookmarkStart w:id="2438" w:name="_Toc203660874"/>
      <w:bookmarkStart w:id="2439" w:name="_Toc199059107"/>
      <w:bookmarkStart w:id="2440" w:name="_Toc202861486"/>
      <w:bookmarkStart w:id="2441" w:name="_Toc203063362"/>
      <w:bookmarkStart w:id="2442" w:name="_Toc203569006"/>
      <w:bookmarkStart w:id="2443" w:name="_Toc203577259"/>
      <w:bookmarkStart w:id="2444" w:name="_Toc203578615"/>
      <w:bookmarkStart w:id="2445" w:name="_Toc203637327"/>
      <w:bookmarkStart w:id="2446" w:name="_Toc203638679"/>
      <w:bookmarkStart w:id="2447" w:name="_Toc203656923"/>
      <w:bookmarkStart w:id="2448" w:name="_Toc203660875"/>
      <w:bookmarkStart w:id="2449" w:name="_Toc199059108"/>
      <w:bookmarkStart w:id="2450" w:name="_Toc202861487"/>
      <w:bookmarkStart w:id="2451" w:name="_Toc203063363"/>
      <w:bookmarkStart w:id="2452" w:name="_Toc203569007"/>
      <w:bookmarkStart w:id="2453" w:name="_Toc203577260"/>
      <w:bookmarkStart w:id="2454" w:name="_Toc203578616"/>
      <w:bookmarkStart w:id="2455" w:name="_Toc203637328"/>
      <w:bookmarkStart w:id="2456" w:name="_Toc203638680"/>
      <w:bookmarkStart w:id="2457" w:name="_Toc203656924"/>
      <w:bookmarkStart w:id="2458" w:name="_Toc203660876"/>
      <w:bookmarkStart w:id="2459" w:name="_Toc199059109"/>
      <w:bookmarkStart w:id="2460" w:name="_Toc202861488"/>
      <w:bookmarkStart w:id="2461" w:name="_Toc203063364"/>
      <w:bookmarkStart w:id="2462" w:name="_Toc203569008"/>
      <w:bookmarkStart w:id="2463" w:name="_Toc203577261"/>
      <w:bookmarkStart w:id="2464" w:name="_Toc203578617"/>
      <w:bookmarkStart w:id="2465" w:name="_Toc203637329"/>
      <w:bookmarkStart w:id="2466" w:name="_Toc203638681"/>
      <w:bookmarkStart w:id="2467" w:name="_Toc203656925"/>
      <w:bookmarkStart w:id="2468" w:name="_Toc203660877"/>
      <w:bookmarkStart w:id="2469" w:name="_Toc199059110"/>
      <w:bookmarkStart w:id="2470" w:name="_Toc202861489"/>
      <w:bookmarkStart w:id="2471" w:name="_Toc203063365"/>
      <w:bookmarkStart w:id="2472" w:name="_Toc203569009"/>
      <w:bookmarkStart w:id="2473" w:name="_Toc203577262"/>
      <w:bookmarkStart w:id="2474" w:name="_Toc203578618"/>
      <w:bookmarkStart w:id="2475" w:name="_Toc203637330"/>
      <w:bookmarkStart w:id="2476" w:name="_Toc203638682"/>
      <w:bookmarkStart w:id="2477" w:name="_Toc203656926"/>
      <w:bookmarkStart w:id="2478" w:name="_Toc203660878"/>
      <w:bookmarkStart w:id="2479" w:name="_Toc199059111"/>
      <w:bookmarkStart w:id="2480" w:name="_Toc202861490"/>
      <w:bookmarkStart w:id="2481" w:name="_Toc203063366"/>
      <w:bookmarkStart w:id="2482" w:name="_Toc203569010"/>
      <w:bookmarkStart w:id="2483" w:name="_Toc203577263"/>
      <w:bookmarkStart w:id="2484" w:name="_Toc203578619"/>
      <w:bookmarkStart w:id="2485" w:name="_Toc203637331"/>
      <w:bookmarkStart w:id="2486" w:name="_Toc203638683"/>
      <w:bookmarkStart w:id="2487" w:name="_Toc203656927"/>
      <w:bookmarkStart w:id="2488" w:name="_Toc203660879"/>
      <w:bookmarkStart w:id="2489" w:name="_Toc199059112"/>
      <w:bookmarkStart w:id="2490" w:name="_Toc202861491"/>
      <w:bookmarkStart w:id="2491" w:name="_Toc203063367"/>
      <w:bookmarkStart w:id="2492" w:name="_Toc203569011"/>
      <w:bookmarkStart w:id="2493" w:name="_Toc203577264"/>
      <w:bookmarkStart w:id="2494" w:name="_Toc203578620"/>
      <w:bookmarkStart w:id="2495" w:name="_Toc203637332"/>
      <w:bookmarkStart w:id="2496" w:name="_Toc203638684"/>
      <w:bookmarkStart w:id="2497" w:name="_Toc203656928"/>
      <w:bookmarkStart w:id="2498" w:name="_Toc203660880"/>
      <w:bookmarkStart w:id="2499" w:name="_Toc199059113"/>
      <w:bookmarkStart w:id="2500" w:name="_Toc202861492"/>
      <w:bookmarkStart w:id="2501" w:name="_Toc203063368"/>
      <w:bookmarkStart w:id="2502" w:name="_Toc203569012"/>
      <w:bookmarkStart w:id="2503" w:name="_Toc203577265"/>
      <w:bookmarkStart w:id="2504" w:name="_Toc203578621"/>
      <w:bookmarkStart w:id="2505" w:name="_Toc203637333"/>
      <w:bookmarkStart w:id="2506" w:name="_Toc203638685"/>
      <w:bookmarkStart w:id="2507" w:name="_Toc203656929"/>
      <w:bookmarkStart w:id="2508" w:name="_Toc203660881"/>
      <w:bookmarkStart w:id="2509" w:name="_Toc199059117"/>
      <w:bookmarkStart w:id="2510" w:name="_Toc202861496"/>
      <w:bookmarkStart w:id="2511" w:name="_Toc203063372"/>
      <w:bookmarkStart w:id="2512" w:name="_Toc203569016"/>
      <w:bookmarkStart w:id="2513" w:name="_Toc203577269"/>
      <w:bookmarkStart w:id="2514" w:name="_Toc203578625"/>
      <w:bookmarkStart w:id="2515" w:name="_Toc203637337"/>
      <w:bookmarkStart w:id="2516" w:name="_Toc203638689"/>
      <w:bookmarkStart w:id="2517" w:name="_Toc203656933"/>
      <w:bookmarkStart w:id="2518" w:name="_Toc203660885"/>
      <w:bookmarkStart w:id="2519" w:name="_Toc199059118"/>
      <w:bookmarkStart w:id="2520" w:name="_Toc202861497"/>
      <w:bookmarkStart w:id="2521" w:name="_Toc203063373"/>
      <w:bookmarkStart w:id="2522" w:name="_Toc203569017"/>
      <w:bookmarkStart w:id="2523" w:name="_Toc203577270"/>
      <w:bookmarkStart w:id="2524" w:name="_Toc203578626"/>
      <w:bookmarkStart w:id="2525" w:name="_Toc203637338"/>
      <w:bookmarkStart w:id="2526" w:name="_Toc203638690"/>
      <w:bookmarkStart w:id="2527" w:name="_Toc203656934"/>
      <w:bookmarkStart w:id="2528" w:name="_Toc203660886"/>
      <w:bookmarkStart w:id="2529" w:name="_Toc199059119"/>
      <w:bookmarkStart w:id="2530" w:name="_Toc202861498"/>
      <w:bookmarkStart w:id="2531" w:name="_Toc203063374"/>
      <w:bookmarkStart w:id="2532" w:name="_Toc203569018"/>
      <w:bookmarkStart w:id="2533" w:name="_Toc203577271"/>
      <w:bookmarkStart w:id="2534" w:name="_Toc203578627"/>
      <w:bookmarkStart w:id="2535" w:name="_Toc203637339"/>
      <w:bookmarkStart w:id="2536" w:name="_Toc203638691"/>
      <w:bookmarkStart w:id="2537" w:name="_Toc203656935"/>
      <w:bookmarkStart w:id="2538" w:name="_Toc203660887"/>
      <w:bookmarkStart w:id="2539" w:name="_Toc199059120"/>
      <w:bookmarkStart w:id="2540" w:name="_Toc202861499"/>
      <w:bookmarkStart w:id="2541" w:name="_Toc203063375"/>
      <w:bookmarkStart w:id="2542" w:name="_Toc203569019"/>
      <w:bookmarkStart w:id="2543" w:name="_Toc203577272"/>
      <w:bookmarkStart w:id="2544" w:name="_Toc203578628"/>
      <w:bookmarkStart w:id="2545" w:name="_Toc203637340"/>
      <w:bookmarkStart w:id="2546" w:name="_Toc203638692"/>
      <w:bookmarkStart w:id="2547" w:name="_Toc203656936"/>
      <w:bookmarkStart w:id="2548" w:name="_Toc203660888"/>
      <w:bookmarkStart w:id="2549" w:name="_Toc199055387"/>
      <w:bookmarkStart w:id="2550" w:name="_Toc199059140"/>
      <w:bookmarkStart w:id="2551" w:name="_Toc202861519"/>
      <w:bookmarkStart w:id="2552" w:name="_Toc203063395"/>
      <w:bookmarkStart w:id="2553" w:name="_Toc203569039"/>
      <w:bookmarkStart w:id="2554" w:name="_Toc203577292"/>
      <w:bookmarkStart w:id="2555" w:name="_Toc203578648"/>
      <w:bookmarkStart w:id="2556" w:name="_Toc203637360"/>
      <w:bookmarkStart w:id="2557" w:name="_Toc203638712"/>
      <w:bookmarkStart w:id="2558" w:name="_Toc203656956"/>
      <w:bookmarkStart w:id="2559" w:name="_Toc203660908"/>
      <w:bookmarkStart w:id="2560" w:name="_Toc196201401"/>
      <w:bookmarkStart w:id="2561" w:name="_Toc196372609"/>
      <w:bookmarkStart w:id="2562" w:name="_Toc196374209"/>
      <w:bookmarkStart w:id="2563" w:name="_Toc199055388"/>
      <w:bookmarkStart w:id="2564" w:name="_Toc199059141"/>
      <w:bookmarkStart w:id="2565" w:name="_Toc202861520"/>
      <w:bookmarkStart w:id="2566" w:name="_Toc203063396"/>
      <w:bookmarkStart w:id="2567" w:name="_Toc203569040"/>
      <w:bookmarkStart w:id="2568" w:name="_Toc203577293"/>
      <w:bookmarkStart w:id="2569" w:name="_Toc203578649"/>
      <w:bookmarkStart w:id="2570" w:name="_Toc203637361"/>
      <w:bookmarkStart w:id="2571" w:name="_Toc203638713"/>
      <w:bookmarkStart w:id="2572" w:name="_Toc203656957"/>
      <w:bookmarkStart w:id="2573" w:name="_Toc203660909"/>
      <w:bookmarkStart w:id="2574" w:name="_Toc199059142"/>
      <w:bookmarkStart w:id="2575" w:name="_Toc202861521"/>
      <w:bookmarkStart w:id="2576" w:name="_Toc203063397"/>
      <w:bookmarkStart w:id="2577" w:name="_Toc203569041"/>
      <w:bookmarkStart w:id="2578" w:name="_Toc203577294"/>
      <w:bookmarkStart w:id="2579" w:name="_Toc203578650"/>
      <w:bookmarkStart w:id="2580" w:name="_Toc203637362"/>
      <w:bookmarkStart w:id="2581" w:name="_Toc203638714"/>
      <w:bookmarkStart w:id="2582" w:name="_Toc203656958"/>
      <w:bookmarkStart w:id="2583" w:name="_Toc203660910"/>
      <w:bookmarkStart w:id="2584" w:name="_Toc199059143"/>
      <w:bookmarkStart w:id="2585" w:name="_Toc202861522"/>
      <w:bookmarkStart w:id="2586" w:name="_Toc203063398"/>
      <w:bookmarkStart w:id="2587" w:name="_Toc203569042"/>
      <w:bookmarkStart w:id="2588" w:name="_Toc203577295"/>
      <w:bookmarkStart w:id="2589" w:name="_Toc203578651"/>
      <w:bookmarkStart w:id="2590" w:name="_Toc203637363"/>
      <w:bookmarkStart w:id="2591" w:name="_Toc203638715"/>
      <w:bookmarkStart w:id="2592" w:name="_Toc203656959"/>
      <w:bookmarkStart w:id="2593" w:name="_Toc203660911"/>
      <w:bookmarkStart w:id="2594" w:name="_Toc199059144"/>
      <w:bookmarkStart w:id="2595" w:name="_Toc202861523"/>
      <w:bookmarkStart w:id="2596" w:name="_Toc203063399"/>
      <w:bookmarkStart w:id="2597" w:name="_Toc203569043"/>
      <w:bookmarkStart w:id="2598" w:name="_Toc203577296"/>
      <w:bookmarkStart w:id="2599" w:name="_Toc203578652"/>
      <w:bookmarkStart w:id="2600" w:name="_Toc203637364"/>
      <w:bookmarkStart w:id="2601" w:name="_Toc203638716"/>
      <w:bookmarkStart w:id="2602" w:name="_Toc203656960"/>
      <w:bookmarkStart w:id="2603" w:name="_Toc203660912"/>
      <w:bookmarkStart w:id="2604" w:name="_Toc199059145"/>
      <w:bookmarkStart w:id="2605" w:name="_Toc202861524"/>
      <w:bookmarkStart w:id="2606" w:name="_Toc203063400"/>
      <w:bookmarkStart w:id="2607" w:name="_Toc203569044"/>
      <w:bookmarkStart w:id="2608" w:name="_Toc203577297"/>
      <w:bookmarkStart w:id="2609" w:name="_Toc203578653"/>
      <w:bookmarkStart w:id="2610" w:name="_Toc203637365"/>
      <w:bookmarkStart w:id="2611" w:name="_Toc203638717"/>
      <w:bookmarkStart w:id="2612" w:name="_Toc203656961"/>
      <w:bookmarkStart w:id="2613" w:name="_Toc203660913"/>
      <w:bookmarkStart w:id="2614" w:name="_Toc199059146"/>
      <w:bookmarkStart w:id="2615" w:name="_Toc202861525"/>
      <w:bookmarkStart w:id="2616" w:name="_Toc203063401"/>
      <w:bookmarkStart w:id="2617" w:name="_Toc203569045"/>
      <w:bookmarkStart w:id="2618" w:name="_Toc203577298"/>
      <w:bookmarkStart w:id="2619" w:name="_Toc203578654"/>
      <w:bookmarkStart w:id="2620" w:name="_Toc203637366"/>
      <w:bookmarkStart w:id="2621" w:name="_Toc203638718"/>
      <w:bookmarkStart w:id="2622" w:name="_Toc203656962"/>
      <w:bookmarkStart w:id="2623" w:name="_Toc203660914"/>
      <w:bookmarkStart w:id="2624" w:name="_Toc199059147"/>
      <w:bookmarkStart w:id="2625" w:name="_Toc202861526"/>
      <w:bookmarkStart w:id="2626" w:name="_Toc203063402"/>
      <w:bookmarkStart w:id="2627" w:name="_Toc203569046"/>
      <w:bookmarkStart w:id="2628" w:name="_Toc203577299"/>
      <w:bookmarkStart w:id="2629" w:name="_Toc203578655"/>
      <w:bookmarkStart w:id="2630" w:name="_Toc203637367"/>
      <w:bookmarkStart w:id="2631" w:name="_Toc203638719"/>
      <w:bookmarkStart w:id="2632" w:name="_Toc203656963"/>
      <w:bookmarkStart w:id="2633" w:name="_Toc203660915"/>
      <w:bookmarkStart w:id="2634" w:name="_Toc199059148"/>
      <w:bookmarkStart w:id="2635" w:name="_Toc202861527"/>
      <w:bookmarkStart w:id="2636" w:name="_Toc203063403"/>
      <w:bookmarkStart w:id="2637" w:name="_Toc203569047"/>
      <w:bookmarkStart w:id="2638" w:name="_Toc203577300"/>
      <w:bookmarkStart w:id="2639" w:name="_Toc203578656"/>
      <w:bookmarkStart w:id="2640" w:name="_Toc203637368"/>
      <w:bookmarkStart w:id="2641" w:name="_Toc203638720"/>
      <w:bookmarkStart w:id="2642" w:name="_Toc203656964"/>
      <w:bookmarkStart w:id="2643" w:name="_Toc203660916"/>
      <w:bookmarkStart w:id="2644" w:name="_Toc199059155"/>
      <w:bookmarkStart w:id="2645" w:name="_Toc202861534"/>
      <w:bookmarkStart w:id="2646" w:name="_Toc203063410"/>
      <w:bookmarkStart w:id="2647" w:name="_Toc203569054"/>
      <w:bookmarkStart w:id="2648" w:name="_Toc203577307"/>
      <w:bookmarkStart w:id="2649" w:name="_Toc203578663"/>
      <w:bookmarkStart w:id="2650" w:name="_Toc203637375"/>
      <w:bookmarkStart w:id="2651" w:name="_Toc203638727"/>
      <w:bookmarkStart w:id="2652" w:name="_Toc203656971"/>
      <w:bookmarkStart w:id="2653" w:name="_Toc203660923"/>
      <w:bookmarkStart w:id="2654" w:name="_Toc199059156"/>
      <w:bookmarkStart w:id="2655" w:name="_Toc202861535"/>
      <w:bookmarkStart w:id="2656" w:name="_Toc203063411"/>
      <w:bookmarkStart w:id="2657" w:name="_Toc203569055"/>
      <w:bookmarkStart w:id="2658" w:name="_Toc203577308"/>
      <w:bookmarkStart w:id="2659" w:name="_Toc203578664"/>
      <w:bookmarkStart w:id="2660" w:name="_Toc203637376"/>
      <w:bookmarkStart w:id="2661" w:name="_Toc203638728"/>
      <w:bookmarkStart w:id="2662" w:name="_Toc203656972"/>
      <w:bookmarkStart w:id="2663" w:name="_Toc203660924"/>
      <w:bookmarkStart w:id="2664" w:name="_Toc199059157"/>
      <w:bookmarkStart w:id="2665" w:name="_Toc202861536"/>
      <w:bookmarkStart w:id="2666" w:name="_Toc203063412"/>
      <w:bookmarkStart w:id="2667" w:name="_Toc203569056"/>
      <w:bookmarkStart w:id="2668" w:name="_Toc203577309"/>
      <w:bookmarkStart w:id="2669" w:name="_Toc203578665"/>
      <w:bookmarkStart w:id="2670" w:name="_Toc203637377"/>
      <w:bookmarkStart w:id="2671" w:name="_Toc203638729"/>
      <w:bookmarkStart w:id="2672" w:name="_Toc203656973"/>
      <w:bookmarkStart w:id="2673" w:name="_Toc203660925"/>
      <w:bookmarkStart w:id="2674" w:name="_Toc199059158"/>
      <w:bookmarkStart w:id="2675" w:name="_Toc202861537"/>
      <w:bookmarkStart w:id="2676" w:name="_Toc203063413"/>
      <w:bookmarkStart w:id="2677" w:name="_Toc203569057"/>
      <w:bookmarkStart w:id="2678" w:name="_Toc203577310"/>
      <w:bookmarkStart w:id="2679" w:name="_Toc203578666"/>
      <w:bookmarkStart w:id="2680" w:name="_Toc203637378"/>
      <w:bookmarkStart w:id="2681" w:name="_Toc203638730"/>
      <w:bookmarkStart w:id="2682" w:name="_Toc203656974"/>
      <w:bookmarkStart w:id="2683" w:name="_Toc203660926"/>
      <w:bookmarkStart w:id="2684" w:name="_Toc199059159"/>
      <w:bookmarkStart w:id="2685" w:name="_Toc202861538"/>
      <w:bookmarkStart w:id="2686" w:name="_Toc203063414"/>
      <w:bookmarkStart w:id="2687" w:name="_Toc203569058"/>
      <w:bookmarkStart w:id="2688" w:name="_Toc203577311"/>
      <w:bookmarkStart w:id="2689" w:name="_Toc203578667"/>
      <w:bookmarkStart w:id="2690" w:name="_Toc203637379"/>
      <w:bookmarkStart w:id="2691" w:name="_Toc203638731"/>
      <w:bookmarkStart w:id="2692" w:name="_Toc203656975"/>
      <w:bookmarkStart w:id="2693" w:name="_Toc203660927"/>
      <w:bookmarkStart w:id="2694" w:name="_Toc199059160"/>
      <w:bookmarkStart w:id="2695" w:name="_Toc202861539"/>
      <w:bookmarkStart w:id="2696" w:name="_Toc203063415"/>
      <w:bookmarkStart w:id="2697" w:name="_Toc203569059"/>
      <w:bookmarkStart w:id="2698" w:name="_Toc203577312"/>
      <w:bookmarkStart w:id="2699" w:name="_Toc203578668"/>
      <w:bookmarkStart w:id="2700" w:name="_Toc203637380"/>
      <w:bookmarkStart w:id="2701" w:name="_Toc203638732"/>
      <w:bookmarkStart w:id="2702" w:name="_Toc203656976"/>
      <w:bookmarkStart w:id="2703" w:name="_Toc203660928"/>
      <w:bookmarkStart w:id="2704" w:name="_Toc199059161"/>
      <w:bookmarkStart w:id="2705" w:name="_Toc202861540"/>
      <w:bookmarkStart w:id="2706" w:name="_Toc203063416"/>
      <w:bookmarkStart w:id="2707" w:name="_Toc203569060"/>
      <w:bookmarkStart w:id="2708" w:name="_Toc203577313"/>
      <w:bookmarkStart w:id="2709" w:name="_Toc203578669"/>
      <w:bookmarkStart w:id="2710" w:name="_Toc203637381"/>
      <w:bookmarkStart w:id="2711" w:name="_Toc203638733"/>
      <w:bookmarkStart w:id="2712" w:name="_Toc203656977"/>
      <w:bookmarkStart w:id="2713" w:name="_Toc203660929"/>
      <w:bookmarkStart w:id="2714" w:name="_Toc199059162"/>
      <w:bookmarkStart w:id="2715" w:name="_Toc202861541"/>
      <w:bookmarkStart w:id="2716" w:name="_Toc203063417"/>
      <w:bookmarkStart w:id="2717" w:name="_Toc203569061"/>
      <w:bookmarkStart w:id="2718" w:name="_Toc203577314"/>
      <w:bookmarkStart w:id="2719" w:name="_Toc203578670"/>
      <w:bookmarkStart w:id="2720" w:name="_Toc203637382"/>
      <w:bookmarkStart w:id="2721" w:name="_Toc203638734"/>
      <w:bookmarkStart w:id="2722" w:name="_Toc203656978"/>
      <w:bookmarkStart w:id="2723" w:name="_Toc203660930"/>
      <w:bookmarkStart w:id="2724" w:name="_Toc199059169"/>
      <w:bookmarkStart w:id="2725" w:name="_Toc202861548"/>
      <w:bookmarkStart w:id="2726" w:name="_Toc203063424"/>
      <w:bookmarkStart w:id="2727" w:name="_Toc203569068"/>
      <w:bookmarkStart w:id="2728" w:name="_Toc203577321"/>
      <w:bookmarkStart w:id="2729" w:name="_Toc203578677"/>
      <w:bookmarkStart w:id="2730" w:name="_Toc203637389"/>
      <w:bookmarkStart w:id="2731" w:name="_Toc203638741"/>
      <w:bookmarkStart w:id="2732" w:name="_Toc203656985"/>
      <w:bookmarkStart w:id="2733" w:name="_Toc203660937"/>
      <w:bookmarkStart w:id="2734" w:name="_Toc199059170"/>
      <w:bookmarkStart w:id="2735" w:name="_Toc202861549"/>
      <w:bookmarkStart w:id="2736" w:name="_Toc203063425"/>
      <w:bookmarkStart w:id="2737" w:name="_Toc203569069"/>
      <w:bookmarkStart w:id="2738" w:name="_Toc203577322"/>
      <w:bookmarkStart w:id="2739" w:name="_Toc203578678"/>
      <w:bookmarkStart w:id="2740" w:name="_Toc203637390"/>
      <w:bookmarkStart w:id="2741" w:name="_Toc203638742"/>
      <w:bookmarkStart w:id="2742" w:name="_Toc203656986"/>
      <w:bookmarkStart w:id="2743" w:name="_Toc203660938"/>
      <w:bookmarkStart w:id="2744" w:name="_Toc199059171"/>
      <w:bookmarkStart w:id="2745" w:name="_Toc202861550"/>
      <w:bookmarkStart w:id="2746" w:name="_Toc203063426"/>
      <w:bookmarkStart w:id="2747" w:name="_Toc203569070"/>
      <w:bookmarkStart w:id="2748" w:name="_Toc203577323"/>
      <w:bookmarkStart w:id="2749" w:name="_Toc203578679"/>
      <w:bookmarkStart w:id="2750" w:name="_Toc203637391"/>
      <w:bookmarkStart w:id="2751" w:name="_Toc203638743"/>
      <w:bookmarkStart w:id="2752" w:name="_Toc203656987"/>
      <w:bookmarkStart w:id="2753" w:name="_Toc203660939"/>
      <w:bookmarkStart w:id="2754" w:name="_Toc199059172"/>
      <w:bookmarkStart w:id="2755" w:name="_Toc202861551"/>
      <w:bookmarkStart w:id="2756" w:name="_Toc203063427"/>
      <w:bookmarkStart w:id="2757" w:name="_Toc203569071"/>
      <w:bookmarkStart w:id="2758" w:name="_Toc203577324"/>
      <w:bookmarkStart w:id="2759" w:name="_Toc203578680"/>
      <w:bookmarkStart w:id="2760" w:name="_Toc203637392"/>
      <w:bookmarkStart w:id="2761" w:name="_Toc203638744"/>
      <w:bookmarkStart w:id="2762" w:name="_Toc203656988"/>
      <w:bookmarkStart w:id="2763" w:name="_Toc203660940"/>
      <w:bookmarkStart w:id="2764" w:name="_Toc199059173"/>
      <w:bookmarkStart w:id="2765" w:name="_Toc202861552"/>
      <w:bookmarkStart w:id="2766" w:name="_Toc203063428"/>
      <w:bookmarkStart w:id="2767" w:name="_Toc203569072"/>
      <w:bookmarkStart w:id="2768" w:name="_Toc203577325"/>
      <w:bookmarkStart w:id="2769" w:name="_Toc203578681"/>
      <w:bookmarkStart w:id="2770" w:name="_Toc203637393"/>
      <w:bookmarkStart w:id="2771" w:name="_Toc203638745"/>
      <w:bookmarkStart w:id="2772" w:name="_Toc203656989"/>
      <w:bookmarkStart w:id="2773" w:name="_Toc203660941"/>
      <w:bookmarkStart w:id="2774" w:name="_Toc199059174"/>
      <w:bookmarkStart w:id="2775" w:name="_Toc202861553"/>
      <w:bookmarkStart w:id="2776" w:name="_Toc203063429"/>
      <w:bookmarkStart w:id="2777" w:name="_Toc203569073"/>
      <w:bookmarkStart w:id="2778" w:name="_Toc203577326"/>
      <w:bookmarkStart w:id="2779" w:name="_Toc203578682"/>
      <w:bookmarkStart w:id="2780" w:name="_Toc203637394"/>
      <w:bookmarkStart w:id="2781" w:name="_Toc203638746"/>
      <w:bookmarkStart w:id="2782" w:name="_Toc203656990"/>
      <w:bookmarkStart w:id="2783" w:name="_Toc203660942"/>
      <w:bookmarkStart w:id="2784" w:name="_Toc199059175"/>
      <w:bookmarkStart w:id="2785" w:name="_Toc202861554"/>
      <w:bookmarkStart w:id="2786" w:name="_Toc203063430"/>
      <w:bookmarkStart w:id="2787" w:name="_Toc203569074"/>
      <w:bookmarkStart w:id="2788" w:name="_Toc203577327"/>
      <w:bookmarkStart w:id="2789" w:name="_Toc203578683"/>
      <w:bookmarkStart w:id="2790" w:name="_Toc203637395"/>
      <w:bookmarkStart w:id="2791" w:name="_Toc203638747"/>
      <w:bookmarkStart w:id="2792" w:name="_Toc203656991"/>
      <w:bookmarkStart w:id="2793" w:name="_Toc203660943"/>
      <w:bookmarkStart w:id="2794" w:name="_Toc199059176"/>
      <w:bookmarkStart w:id="2795" w:name="_Toc202861555"/>
      <w:bookmarkStart w:id="2796" w:name="_Toc203063431"/>
      <w:bookmarkStart w:id="2797" w:name="_Toc203569075"/>
      <w:bookmarkStart w:id="2798" w:name="_Toc203577328"/>
      <w:bookmarkStart w:id="2799" w:name="_Toc203578684"/>
      <w:bookmarkStart w:id="2800" w:name="_Toc203637396"/>
      <w:bookmarkStart w:id="2801" w:name="_Toc203638748"/>
      <w:bookmarkStart w:id="2802" w:name="_Toc203656992"/>
      <w:bookmarkStart w:id="2803" w:name="_Toc203660944"/>
      <w:bookmarkStart w:id="2804" w:name="_Toc199059177"/>
      <w:bookmarkStart w:id="2805" w:name="_Toc202861556"/>
      <w:bookmarkStart w:id="2806" w:name="_Toc203063432"/>
      <w:bookmarkStart w:id="2807" w:name="_Toc203569076"/>
      <w:bookmarkStart w:id="2808" w:name="_Toc203577329"/>
      <w:bookmarkStart w:id="2809" w:name="_Toc203578685"/>
      <w:bookmarkStart w:id="2810" w:name="_Toc203637397"/>
      <w:bookmarkStart w:id="2811" w:name="_Toc203638749"/>
      <w:bookmarkStart w:id="2812" w:name="_Toc203656993"/>
      <w:bookmarkStart w:id="2813" w:name="_Toc203660945"/>
      <w:bookmarkStart w:id="2814" w:name="_Toc199055390"/>
      <w:bookmarkStart w:id="2815" w:name="_Toc199059184"/>
      <w:bookmarkStart w:id="2816" w:name="_Toc202861563"/>
      <w:bookmarkStart w:id="2817" w:name="_Toc203063439"/>
      <w:bookmarkStart w:id="2818" w:name="_Toc203569083"/>
      <w:bookmarkStart w:id="2819" w:name="_Toc203577336"/>
      <w:bookmarkStart w:id="2820" w:name="_Toc203578692"/>
      <w:bookmarkStart w:id="2821" w:name="_Toc203637404"/>
      <w:bookmarkStart w:id="2822" w:name="_Toc203638756"/>
      <w:bookmarkStart w:id="2823" w:name="_Toc203657000"/>
      <w:bookmarkStart w:id="2824" w:name="_Toc203660952"/>
      <w:bookmarkStart w:id="2825" w:name="_Toc199059185"/>
      <w:bookmarkStart w:id="2826" w:name="_Toc202861564"/>
      <w:bookmarkStart w:id="2827" w:name="_Toc203063440"/>
      <w:bookmarkStart w:id="2828" w:name="_Toc203569084"/>
      <w:bookmarkStart w:id="2829" w:name="_Toc203577337"/>
      <w:bookmarkStart w:id="2830" w:name="_Toc203578693"/>
      <w:bookmarkStart w:id="2831" w:name="_Toc203637405"/>
      <w:bookmarkStart w:id="2832" w:name="_Toc203638757"/>
      <w:bookmarkStart w:id="2833" w:name="_Toc203657001"/>
      <w:bookmarkStart w:id="2834" w:name="_Toc203660953"/>
      <w:bookmarkStart w:id="2835" w:name="_Toc199059186"/>
      <w:bookmarkStart w:id="2836" w:name="_Toc202861565"/>
      <w:bookmarkStart w:id="2837" w:name="_Toc203063441"/>
      <w:bookmarkStart w:id="2838" w:name="_Toc203569085"/>
      <w:bookmarkStart w:id="2839" w:name="_Toc203577338"/>
      <w:bookmarkStart w:id="2840" w:name="_Toc203578694"/>
      <w:bookmarkStart w:id="2841" w:name="_Toc203637406"/>
      <w:bookmarkStart w:id="2842" w:name="_Toc203638758"/>
      <w:bookmarkStart w:id="2843" w:name="_Toc203657002"/>
      <w:bookmarkStart w:id="2844" w:name="_Toc203660954"/>
      <w:bookmarkStart w:id="2845" w:name="_Toc199059187"/>
      <w:bookmarkStart w:id="2846" w:name="_Toc202861566"/>
      <w:bookmarkStart w:id="2847" w:name="_Toc203063442"/>
      <w:bookmarkStart w:id="2848" w:name="_Toc203569086"/>
      <w:bookmarkStart w:id="2849" w:name="_Toc203577339"/>
      <w:bookmarkStart w:id="2850" w:name="_Toc203578695"/>
      <w:bookmarkStart w:id="2851" w:name="_Toc203637407"/>
      <w:bookmarkStart w:id="2852" w:name="_Toc203638759"/>
      <w:bookmarkStart w:id="2853" w:name="_Toc203657003"/>
      <w:bookmarkStart w:id="2854" w:name="_Toc203660955"/>
      <w:bookmarkStart w:id="2855" w:name="_Toc199059188"/>
      <w:bookmarkStart w:id="2856" w:name="_Toc202861567"/>
      <w:bookmarkStart w:id="2857" w:name="_Toc203063443"/>
      <w:bookmarkStart w:id="2858" w:name="_Toc203569087"/>
      <w:bookmarkStart w:id="2859" w:name="_Toc203577340"/>
      <w:bookmarkStart w:id="2860" w:name="_Toc203578696"/>
      <w:bookmarkStart w:id="2861" w:name="_Toc203637408"/>
      <w:bookmarkStart w:id="2862" w:name="_Toc203638760"/>
      <w:bookmarkStart w:id="2863" w:name="_Toc203657004"/>
      <w:bookmarkStart w:id="2864" w:name="_Toc203660956"/>
      <w:bookmarkStart w:id="2865" w:name="_Toc199059189"/>
      <w:bookmarkStart w:id="2866" w:name="_Toc202861568"/>
      <w:bookmarkStart w:id="2867" w:name="_Toc203063444"/>
      <w:bookmarkStart w:id="2868" w:name="_Toc203569088"/>
      <w:bookmarkStart w:id="2869" w:name="_Toc203577341"/>
      <w:bookmarkStart w:id="2870" w:name="_Toc203578697"/>
      <w:bookmarkStart w:id="2871" w:name="_Toc203637409"/>
      <w:bookmarkStart w:id="2872" w:name="_Toc203638761"/>
      <w:bookmarkStart w:id="2873" w:name="_Toc203657005"/>
      <w:bookmarkStart w:id="2874" w:name="_Toc203660957"/>
      <w:bookmarkStart w:id="2875" w:name="_Toc199059190"/>
      <w:bookmarkStart w:id="2876" w:name="_Toc202861569"/>
      <w:bookmarkStart w:id="2877" w:name="_Toc203063445"/>
      <w:bookmarkStart w:id="2878" w:name="_Toc203569089"/>
      <w:bookmarkStart w:id="2879" w:name="_Toc203577342"/>
      <w:bookmarkStart w:id="2880" w:name="_Toc203578698"/>
      <w:bookmarkStart w:id="2881" w:name="_Toc203637410"/>
      <w:bookmarkStart w:id="2882" w:name="_Toc203638762"/>
      <w:bookmarkStart w:id="2883" w:name="_Toc203657006"/>
      <w:bookmarkStart w:id="2884" w:name="_Toc203660958"/>
      <w:bookmarkStart w:id="2885" w:name="_Toc199059191"/>
      <w:bookmarkStart w:id="2886" w:name="_Toc202861570"/>
      <w:bookmarkStart w:id="2887" w:name="_Toc203063446"/>
      <w:bookmarkStart w:id="2888" w:name="_Toc203569090"/>
      <w:bookmarkStart w:id="2889" w:name="_Toc203577343"/>
      <w:bookmarkStart w:id="2890" w:name="_Toc203578699"/>
      <w:bookmarkStart w:id="2891" w:name="_Toc203637411"/>
      <w:bookmarkStart w:id="2892" w:name="_Toc203638763"/>
      <w:bookmarkStart w:id="2893" w:name="_Toc203657007"/>
      <w:bookmarkStart w:id="2894" w:name="_Toc203660959"/>
      <w:bookmarkStart w:id="2895" w:name="_Toc199059192"/>
      <w:bookmarkStart w:id="2896" w:name="_Toc202861571"/>
      <w:bookmarkStart w:id="2897" w:name="_Toc203063447"/>
      <w:bookmarkStart w:id="2898" w:name="_Toc203569091"/>
      <w:bookmarkStart w:id="2899" w:name="_Toc203577344"/>
      <w:bookmarkStart w:id="2900" w:name="_Toc203578700"/>
      <w:bookmarkStart w:id="2901" w:name="_Toc203637412"/>
      <w:bookmarkStart w:id="2902" w:name="_Toc203638764"/>
      <w:bookmarkStart w:id="2903" w:name="_Toc203657008"/>
      <w:bookmarkStart w:id="2904" w:name="_Toc203660960"/>
      <w:bookmarkStart w:id="2905" w:name="_Toc199059193"/>
      <w:bookmarkStart w:id="2906" w:name="_Toc202861572"/>
      <w:bookmarkStart w:id="2907" w:name="_Toc203063448"/>
      <w:bookmarkStart w:id="2908" w:name="_Toc203569092"/>
      <w:bookmarkStart w:id="2909" w:name="_Toc203577345"/>
      <w:bookmarkStart w:id="2910" w:name="_Toc203578701"/>
      <w:bookmarkStart w:id="2911" w:name="_Toc203637413"/>
      <w:bookmarkStart w:id="2912" w:name="_Toc203638765"/>
      <w:bookmarkStart w:id="2913" w:name="_Toc203657009"/>
      <w:bookmarkStart w:id="2914" w:name="_Toc203660961"/>
      <w:bookmarkStart w:id="2915" w:name="_Toc199059194"/>
      <w:bookmarkStart w:id="2916" w:name="_Toc202861573"/>
      <w:bookmarkStart w:id="2917" w:name="_Toc203063449"/>
      <w:bookmarkStart w:id="2918" w:name="_Toc203569093"/>
      <w:bookmarkStart w:id="2919" w:name="_Toc203577346"/>
      <w:bookmarkStart w:id="2920" w:name="_Toc203578702"/>
      <w:bookmarkStart w:id="2921" w:name="_Toc203637414"/>
      <w:bookmarkStart w:id="2922" w:name="_Toc203638766"/>
      <w:bookmarkStart w:id="2923" w:name="_Toc203657010"/>
      <w:bookmarkStart w:id="2924" w:name="_Toc203660962"/>
      <w:bookmarkStart w:id="2925" w:name="_Toc199059195"/>
      <w:bookmarkStart w:id="2926" w:name="_Toc202861574"/>
      <w:bookmarkStart w:id="2927" w:name="_Toc203063450"/>
      <w:bookmarkStart w:id="2928" w:name="_Toc203569094"/>
      <w:bookmarkStart w:id="2929" w:name="_Toc203577347"/>
      <w:bookmarkStart w:id="2930" w:name="_Toc203578703"/>
      <w:bookmarkStart w:id="2931" w:name="_Toc203637415"/>
      <w:bookmarkStart w:id="2932" w:name="_Toc203638767"/>
      <w:bookmarkStart w:id="2933" w:name="_Toc203657011"/>
      <w:bookmarkStart w:id="2934" w:name="_Toc203660963"/>
      <w:bookmarkStart w:id="2935" w:name="_Toc199059196"/>
      <w:bookmarkStart w:id="2936" w:name="_Toc202861575"/>
      <w:bookmarkStart w:id="2937" w:name="_Toc203063451"/>
      <w:bookmarkStart w:id="2938" w:name="_Toc203569095"/>
      <w:bookmarkStart w:id="2939" w:name="_Toc203577348"/>
      <w:bookmarkStart w:id="2940" w:name="_Toc203578704"/>
      <w:bookmarkStart w:id="2941" w:name="_Toc203637416"/>
      <w:bookmarkStart w:id="2942" w:name="_Toc203638768"/>
      <w:bookmarkStart w:id="2943" w:name="_Toc203657012"/>
      <w:bookmarkStart w:id="2944" w:name="_Toc203660964"/>
      <w:bookmarkStart w:id="2945" w:name="_Toc199059197"/>
      <w:bookmarkStart w:id="2946" w:name="_Toc202861576"/>
      <w:bookmarkStart w:id="2947" w:name="_Toc203063452"/>
      <w:bookmarkStart w:id="2948" w:name="_Toc203569096"/>
      <w:bookmarkStart w:id="2949" w:name="_Toc203577349"/>
      <w:bookmarkStart w:id="2950" w:name="_Toc203578705"/>
      <w:bookmarkStart w:id="2951" w:name="_Toc203637417"/>
      <w:bookmarkStart w:id="2952" w:name="_Toc203638769"/>
      <w:bookmarkStart w:id="2953" w:name="_Toc203657013"/>
      <w:bookmarkStart w:id="2954" w:name="_Toc203660965"/>
      <w:bookmarkStart w:id="2955" w:name="_Toc199059198"/>
      <w:bookmarkStart w:id="2956" w:name="_Toc202861577"/>
      <w:bookmarkStart w:id="2957" w:name="_Toc203063453"/>
      <w:bookmarkStart w:id="2958" w:name="_Toc203569097"/>
      <w:bookmarkStart w:id="2959" w:name="_Toc203577350"/>
      <w:bookmarkStart w:id="2960" w:name="_Toc203578706"/>
      <w:bookmarkStart w:id="2961" w:name="_Toc203637418"/>
      <w:bookmarkStart w:id="2962" w:name="_Toc203638770"/>
      <w:bookmarkStart w:id="2963" w:name="_Toc203657014"/>
      <w:bookmarkStart w:id="2964" w:name="_Toc203660966"/>
      <w:bookmarkStart w:id="2965" w:name="_Toc199059199"/>
      <w:bookmarkStart w:id="2966" w:name="_Toc202861578"/>
      <w:bookmarkStart w:id="2967" w:name="_Toc203063454"/>
      <w:bookmarkStart w:id="2968" w:name="_Toc203569098"/>
      <w:bookmarkStart w:id="2969" w:name="_Toc203577351"/>
      <w:bookmarkStart w:id="2970" w:name="_Toc203578707"/>
      <w:bookmarkStart w:id="2971" w:name="_Toc203637419"/>
      <w:bookmarkStart w:id="2972" w:name="_Toc203638771"/>
      <w:bookmarkStart w:id="2973" w:name="_Toc203657015"/>
      <w:bookmarkStart w:id="2974" w:name="_Toc203660967"/>
      <w:bookmarkStart w:id="2975" w:name="_Toc199059200"/>
      <w:bookmarkStart w:id="2976" w:name="_Toc202861579"/>
      <w:bookmarkStart w:id="2977" w:name="_Toc203063455"/>
      <w:bookmarkStart w:id="2978" w:name="_Toc203569099"/>
      <w:bookmarkStart w:id="2979" w:name="_Toc203577352"/>
      <w:bookmarkStart w:id="2980" w:name="_Toc203578708"/>
      <w:bookmarkStart w:id="2981" w:name="_Toc203637420"/>
      <w:bookmarkStart w:id="2982" w:name="_Toc203638772"/>
      <w:bookmarkStart w:id="2983" w:name="_Toc203657016"/>
      <w:bookmarkStart w:id="2984" w:name="_Toc203660968"/>
      <w:bookmarkStart w:id="2985" w:name="_Toc199059201"/>
      <w:bookmarkStart w:id="2986" w:name="_Toc202861580"/>
      <w:bookmarkStart w:id="2987" w:name="_Toc203063456"/>
      <w:bookmarkStart w:id="2988" w:name="_Toc203569100"/>
      <w:bookmarkStart w:id="2989" w:name="_Toc203577353"/>
      <w:bookmarkStart w:id="2990" w:name="_Toc203578709"/>
      <w:bookmarkStart w:id="2991" w:name="_Toc203637421"/>
      <w:bookmarkStart w:id="2992" w:name="_Toc203638773"/>
      <w:bookmarkStart w:id="2993" w:name="_Toc203657017"/>
      <w:bookmarkStart w:id="2994" w:name="_Toc203660969"/>
      <w:bookmarkStart w:id="2995" w:name="_Toc199059202"/>
      <w:bookmarkStart w:id="2996" w:name="_Toc202861581"/>
      <w:bookmarkStart w:id="2997" w:name="_Toc203063457"/>
      <w:bookmarkStart w:id="2998" w:name="_Toc203569101"/>
      <w:bookmarkStart w:id="2999" w:name="_Toc203577354"/>
      <w:bookmarkStart w:id="3000" w:name="_Toc203578710"/>
      <w:bookmarkStart w:id="3001" w:name="_Toc203637422"/>
      <w:bookmarkStart w:id="3002" w:name="_Toc203638774"/>
      <w:bookmarkStart w:id="3003" w:name="_Toc203657018"/>
      <w:bookmarkStart w:id="3004" w:name="_Toc203660970"/>
      <w:bookmarkStart w:id="3005" w:name="_Toc199059203"/>
      <w:bookmarkStart w:id="3006" w:name="_Toc202861582"/>
      <w:bookmarkStart w:id="3007" w:name="_Toc203063458"/>
      <w:bookmarkStart w:id="3008" w:name="_Toc203569102"/>
      <w:bookmarkStart w:id="3009" w:name="_Toc203577355"/>
      <w:bookmarkStart w:id="3010" w:name="_Toc203578711"/>
      <w:bookmarkStart w:id="3011" w:name="_Toc203637423"/>
      <w:bookmarkStart w:id="3012" w:name="_Toc203638775"/>
      <w:bookmarkStart w:id="3013" w:name="_Toc203657019"/>
      <w:bookmarkStart w:id="3014" w:name="_Toc203660971"/>
      <w:bookmarkStart w:id="3015" w:name="_Toc199059204"/>
      <w:bookmarkStart w:id="3016" w:name="_Toc202861583"/>
      <w:bookmarkStart w:id="3017" w:name="_Toc203063459"/>
      <w:bookmarkStart w:id="3018" w:name="_Toc203569103"/>
      <w:bookmarkStart w:id="3019" w:name="_Toc203577356"/>
      <w:bookmarkStart w:id="3020" w:name="_Toc203578712"/>
      <w:bookmarkStart w:id="3021" w:name="_Toc203637424"/>
      <w:bookmarkStart w:id="3022" w:name="_Toc203638776"/>
      <w:bookmarkStart w:id="3023" w:name="_Toc203657020"/>
      <w:bookmarkStart w:id="3024" w:name="_Toc203660972"/>
      <w:bookmarkStart w:id="3025" w:name="_Toc199059205"/>
      <w:bookmarkStart w:id="3026" w:name="_Toc202861584"/>
      <w:bookmarkStart w:id="3027" w:name="_Toc203063460"/>
      <w:bookmarkStart w:id="3028" w:name="_Toc203569104"/>
      <w:bookmarkStart w:id="3029" w:name="_Toc203577357"/>
      <w:bookmarkStart w:id="3030" w:name="_Toc203578713"/>
      <w:bookmarkStart w:id="3031" w:name="_Toc203637425"/>
      <w:bookmarkStart w:id="3032" w:name="_Toc203638777"/>
      <w:bookmarkStart w:id="3033" w:name="_Toc203657021"/>
      <w:bookmarkStart w:id="3034" w:name="_Toc203660973"/>
      <w:bookmarkStart w:id="3035" w:name="_Toc199059206"/>
      <w:bookmarkStart w:id="3036" w:name="_Toc202861585"/>
      <w:bookmarkStart w:id="3037" w:name="_Toc203063461"/>
      <w:bookmarkStart w:id="3038" w:name="_Toc203569105"/>
      <w:bookmarkStart w:id="3039" w:name="_Toc203577358"/>
      <w:bookmarkStart w:id="3040" w:name="_Toc203578714"/>
      <w:bookmarkStart w:id="3041" w:name="_Toc203637426"/>
      <w:bookmarkStart w:id="3042" w:name="_Toc203638778"/>
      <w:bookmarkStart w:id="3043" w:name="_Toc203657022"/>
      <w:bookmarkStart w:id="3044" w:name="_Toc203660974"/>
      <w:bookmarkStart w:id="3045" w:name="_Toc199059207"/>
      <w:bookmarkStart w:id="3046" w:name="_Toc202861586"/>
      <w:bookmarkStart w:id="3047" w:name="_Toc203063462"/>
      <w:bookmarkStart w:id="3048" w:name="_Toc203569106"/>
      <w:bookmarkStart w:id="3049" w:name="_Toc203577359"/>
      <w:bookmarkStart w:id="3050" w:name="_Toc203578715"/>
      <w:bookmarkStart w:id="3051" w:name="_Toc203637427"/>
      <w:bookmarkStart w:id="3052" w:name="_Toc203638779"/>
      <w:bookmarkStart w:id="3053" w:name="_Toc203657023"/>
      <w:bookmarkStart w:id="3054" w:name="_Toc203660975"/>
      <w:bookmarkStart w:id="3055" w:name="_Toc199059208"/>
      <w:bookmarkStart w:id="3056" w:name="_Toc202861587"/>
      <w:bookmarkStart w:id="3057" w:name="_Toc203063463"/>
      <w:bookmarkStart w:id="3058" w:name="_Toc203569107"/>
      <w:bookmarkStart w:id="3059" w:name="_Toc203577360"/>
      <w:bookmarkStart w:id="3060" w:name="_Toc203578716"/>
      <w:bookmarkStart w:id="3061" w:name="_Toc203637428"/>
      <w:bookmarkStart w:id="3062" w:name="_Toc203638780"/>
      <w:bookmarkStart w:id="3063" w:name="_Toc203657024"/>
      <w:bookmarkStart w:id="3064" w:name="_Toc203660976"/>
      <w:bookmarkStart w:id="3065" w:name="_Toc199059209"/>
      <w:bookmarkStart w:id="3066" w:name="_Toc202861588"/>
      <w:bookmarkStart w:id="3067" w:name="_Toc203063464"/>
      <w:bookmarkStart w:id="3068" w:name="_Toc203569108"/>
      <w:bookmarkStart w:id="3069" w:name="_Toc203577361"/>
      <w:bookmarkStart w:id="3070" w:name="_Toc203578717"/>
      <w:bookmarkStart w:id="3071" w:name="_Toc203637429"/>
      <w:bookmarkStart w:id="3072" w:name="_Toc203638781"/>
      <w:bookmarkStart w:id="3073" w:name="_Toc203657025"/>
      <w:bookmarkStart w:id="3074" w:name="_Toc203660977"/>
      <w:bookmarkStart w:id="3075" w:name="_Toc199059210"/>
      <w:bookmarkStart w:id="3076" w:name="_Toc202861589"/>
      <w:bookmarkStart w:id="3077" w:name="_Toc203063465"/>
      <w:bookmarkStart w:id="3078" w:name="_Toc203569109"/>
      <w:bookmarkStart w:id="3079" w:name="_Toc203577362"/>
      <w:bookmarkStart w:id="3080" w:name="_Toc203578718"/>
      <w:bookmarkStart w:id="3081" w:name="_Toc203637430"/>
      <w:bookmarkStart w:id="3082" w:name="_Toc203638782"/>
      <w:bookmarkStart w:id="3083" w:name="_Toc203657026"/>
      <w:bookmarkStart w:id="3084" w:name="_Toc203660978"/>
      <w:bookmarkStart w:id="3085" w:name="_Toc199059211"/>
      <w:bookmarkStart w:id="3086" w:name="_Toc202861590"/>
      <w:bookmarkStart w:id="3087" w:name="_Toc203063466"/>
      <w:bookmarkStart w:id="3088" w:name="_Toc203569110"/>
      <w:bookmarkStart w:id="3089" w:name="_Toc203577363"/>
      <w:bookmarkStart w:id="3090" w:name="_Toc203578719"/>
      <w:bookmarkStart w:id="3091" w:name="_Toc203637431"/>
      <w:bookmarkStart w:id="3092" w:name="_Toc203638783"/>
      <w:bookmarkStart w:id="3093" w:name="_Toc203657027"/>
      <w:bookmarkStart w:id="3094" w:name="_Toc203660979"/>
      <w:bookmarkStart w:id="3095" w:name="_Toc199059212"/>
      <w:bookmarkStart w:id="3096" w:name="_Toc202861591"/>
      <w:bookmarkStart w:id="3097" w:name="_Toc203063467"/>
      <w:bookmarkStart w:id="3098" w:name="_Toc203569111"/>
      <w:bookmarkStart w:id="3099" w:name="_Toc203577364"/>
      <w:bookmarkStart w:id="3100" w:name="_Toc203578720"/>
      <w:bookmarkStart w:id="3101" w:name="_Toc203637432"/>
      <w:bookmarkStart w:id="3102" w:name="_Toc203638784"/>
      <w:bookmarkStart w:id="3103" w:name="_Toc203657028"/>
      <w:bookmarkStart w:id="3104" w:name="_Toc203660980"/>
      <w:bookmarkStart w:id="3105" w:name="_Toc196201405"/>
      <w:bookmarkStart w:id="3106" w:name="_Toc196372613"/>
      <w:bookmarkStart w:id="3107" w:name="_Toc196374213"/>
      <w:bookmarkStart w:id="3108" w:name="_Toc199055393"/>
      <w:bookmarkStart w:id="3109" w:name="_Ref202947404"/>
      <w:bookmarkStart w:id="3110" w:name="_Ref202948101"/>
      <w:bookmarkStart w:id="3111" w:name="_Ref202948253"/>
      <w:bookmarkStart w:id="3112" w:name="_Ref202948456"/>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del w:id="3113" w:author="MIR Caroline" w:date="2025-11-03T19:05:00Z" w16du:dateUtc="2025-11-03T18:05:00Z">
        <w:r w:rsidRPr="000335DD" w:rsidDel="00911F18">
          <w:rPr>
            <w:lang w:val="en-GB"/>
          </w:rPr>
          <w:delText>7.9.2.</w:delText>
        </w:r>
        <w:r w:rsidRPr="000335DD" w:rsidDel="00911F18">
          <w:rPr>
            <w:lang w:val="en-GB"/>
          </w:rPr>
          <w:tab/>
        </w:r>
      </w:del>
      <w:del w:id="3114" w:author="MIR Caroline" w:date="2025-11-03T17:48:00Z" w16du:dateUtc="2025-11-03T16:48:00Z">
        <w:r w:rsidR="004A653F" w:rsidRPr="002A297F" w:rsidDel="001934EA">
          <w:rPr>
            <w:lang w:val="en-GB"/>
          </w:rPr>
          <w:delText>RV</w:delText>
        </w:r>
        <w:r w:rsidR="00112A6B" w:rsidRPr="002A297F" w:rsidDel="001934EA">
          <w:rPr>
            <w:lang w:val="en-GB"/>
          </w:rPr>
          <w:delText>:</w:delText>
        </w:r>
        <w:r w:rsidR="00FA3A90" w:rsidRPr="002A297F" w:rsidDel="001934EA">
          <w:rPr>
            <w:lang w:val="en-GB"/>
          </w:rPr>
          <w:delText xml:space="preserve"> Selection</w:delText>
        </w:r>
      </w:del>
      <w:bookmarkEnd w:id="3109"/>
      <w:bookmarkEnd w:id="3110"/>
      <w:bookmarkEnd w:id="3111"/>
      <w:bookmarkEnd w:id="3112"/>
      <w:del w:id="3115" w:author="MIR Caroline" w:date="2025-11-03T19:05:00Z" w16du:dateUtc="2025-11-03T18:05:00Z">
        <w:r w:rsidR="00FA3A90" w:rsidRPr="002A297F" w:rsidDel="00911F18">
          <w:rPr>
            <w:lang w:val="en-GB"/>
          </w:rPr>
          <w:delText xml:space="preserve"> </w:delText>
        </w:r>
      </w:del>
    </w:p>
    <w:p w14:paraId="3B1D2885" w14:textId="1734E1D5" w:rsidR="008D5001" w:rsidRPr="000335DD" w:rsidDel="009A2DF0" w:rsidRDefault="008D5001" w:rsidP="008D5001">
      <w:pPr>
        <w:ind w:left="2268"/>
        <w:rPr>
          <w:del w:id="3116" w:author="MIR Caroline" w:date="2025-11-03T17:48:00Z" w16du:dateUtc="2025-11-03T16:48:00Z"/>
        </w:rPr>
      </w:pPr>
      <w:del w:id="3117" w:author="MIR Caroline" w:date="2025-11-03T17:48:00Z" w16du:dateUtc="2025-11-03T16:48:00Z">
        <w:r w:rsidRPr="000335DD" w:rsidDel="009A2DF0">
          <w:delText>An RV is a benchmark vehicle that characterizes all vehicles within a defined LCA group, as specified in section 3.2.9.3.1. It is selected to reflect the typical intended use, as well as the technical and functional characteristics of the respective group. The RV serves as a reference for technical evaluations and, in particular, for ecological assessments within the framework of Life Cycle Assessments (LCA).</w:delText>
        </w:r>
      </w:del>
    </w:p>
    <w:p w14:paraId="50DEE570" w14:textId="3A452012" w:rsidR="008D5001" w:rsidRPr="000335DD" w:rsidDel="009A2DF0" w:rsidRDefault="008D5001" w:rsidP="008D5001">
      <w:pPr>
        <w:ind w:left="2268"/>
        <w:rPr>
          <w:del w:id="3118" w:author="MIR Caroline" w:date="2025-11-03T17:48:00Z" w16du:dateUtc="2025-11-03T16:48:00Z"/>
        </w:rPr>
      </w:pPr>
      <w:del w:id="3119" w:author="MIR Caroline" w:date="2025-11-03T17:48:00Z" w16du:dateUtc="2025-11-03T16:48:00Z">
        <w:r w:rsidRPr="000335DD" w:rsidDel="009A2DF0">
          <w:delText>The selection of the RV excludes vehicles that do not align with the primary intended use of the LCA group. Such exclusions are based on substantiated technical or functional evidence. Examples include, but are not limited to:</w:delText>
        </w:r>
      </w:del>
    </w:p>
    <w:p w14:paraId="15D1A5BF" w14:textId="6475992E" w:rsidR="00051D5C" w:rsidRPr="002A297F" w:rsidDel="009A2DF0" w:rsidRDefault="00051D5C" w:rsidP="00051D5C">
      <w:pPr>
        <w:numPr>
          <w:ilvl w:val="0"/>
          <w:numId w:val="131"/>
        </w:numPr>
        <w:tabs>
          <w:tab w:val="num" w:pos="720"/>
        </w:tabs>
        <w:ind w:left="2632"/>
        <w:rPr>
          <w:del w:id="3120" w:author="MIR Caroline" w:date="2025-11-03T17:48:00Z" w16du:dateUtc="2025-11-03T16:48:00Z"/>
          <w:rFonts w:eastAsia="MS Mincho"/>
          <w:lang w:val="en-US"/>
        </w:rPr>
      </w:pPr>
      <w:del w:id="3121" w:author="MIR Caroline" w:date="2025-11-03T17:48:00Z" w16du:dateUtc="2025-11-03T16:48:00Z">
        <w:r w:rsidRPr="002A297F" w:rsidDel="009A2DF0">
          <w:rPr>
            <w:rFonts w:eastAsia="MS Mincho"/>
            <w:lang w:val="en-US"/>
          </w:rPr>
          <w:delText>High-performance variants with a focus on driving dynamics (e.g., sport or racing homologation models),</w:delText>
        </w:r>
      </w:del>
    </w:p>
    <w:p w14:paraId="26D048BC" w14:textId="3B69DBC3" w:rsidR="00051D5C" w:rsidRPr="002A297F" w:rsidDel="009A2DF0" w:rsidRDefault="00051D5C" w:rsidP="00051D5C">
      <w:pPr>
        <w:numPr>
          <w:ilvl w:val="0"/>
          <w:numId w:val="131"/>
        </w:numPr>
        <w:tabs>
          <w:tab w:val="num" w:pos="720"/>
        </w:tabs>
        <w:ind w:left="2632"/>
        <w:rPr>
          <w:del w:id="3122" w:author="MIR Caroline" w:date="2025-11-03T17:48:00Z" w16du:dateUtc="2025-11-03T16:48:00Z"/>
          <w:rFonts w:eastAsia="MS Mincho"/>
          <w:lang w:val="en-US"/>
        </w:rPr>
      </w:pPr>
      <w:del w:id="3123" w:author="MIR Caroline" w:date="2025-11-03T17:48:00Z" w16du:dateUtc="2025-11-03T16:48:00Z">
        <w:r w:rsidRPr="002A297F" w:rsidDel="009A2DF0">
          <w:rPr>
            <w:rFonts w:eastAsia="MS Mincho"/>
            <w:lang w:val="en-US"/>
          </w:rPr>
          <w:delText>Off-road-specific configurations with dedicated equipment,</w:delText>
        </w:r>
      </w:del>
    </w:p>
    <w:p w14:paraId="1F831E8E" w14:textId="60DC44C9" w:rsidR="00051D5C" w:rsidRPr="002A297F" w:rsidDel="009A2DF0" w:rsidRDefault="00051D5C" w:rsidP="00051D5C">
      <w:pPr>
        <w:numPr>
          <w:ilvl w:val="0"/>
          <w:numId w:val="131"/>
        </w:numPr>
        <w:tabs>
          <w:tab w:val="num" w:pos="720"/>
        </w:tabs>
        <w:ind w:left="2632"/>
        <w:rPr>
          <w:del w:id="3124" w:author="MIR Caroline" w:date="2025-11-03T17:48:00Z" w16du:dateUtc="2025-11-03T16:48:00Z"/>
          <w:rFonts w:eastAsia="MS Mincho"/>
        </w:rPr>
      </w:pPr>
      <w:del w:id="3125" w:author="MIR Caroline" w:date="2025-11-03T17:48:00Z" w16du:dateUtc="2025-11-03T16:48:00Z">
        <w:r w:rsidRPr="002A297F" w:rsidDel="009A2DF0">
          <w:rPr>
            <w:rFonts w:eastAsia="MS Mincho"/>
            <w:lang w:val="en-US"/>
          </w:rPr>
          <w:delText>Special-</w:delText>
        </w:r>
        <w:r w:rsidRPr="002A297F" w:rsidDel="009A2DF0">
          <w:rPr>
            <w:rFonts w:eastAsia="MS Mincho"/>
          </w:rPr>
          <w:delText>purpose vehicles (e.g., police, municipal, or emergency vehicles),</w:delText>
        </w:r>
      </w:del>
    </w:p>
    <w:p w14:paraId="0437E14A" w14:textId="4493A501" w:rsidR="00051D5C" w:rsidRPr="002A297F" w:rsidDel="009A2DF0" w:rsidRDefault="00051D5C" w:rsidP="00051D5C">
      <w:pPr>
        <w:numPr>
          <w:ilvl w:val="0"/>
          <w:numId w:val="131"/>
        </w:numPr>
        <w:tabs>
          <w:tab w:val="num" w:pos="720"/>
        </w:tabs>
        <w:ind w:left="2632"/>
        <w:rPr>
          <w:del w:id="3126" w:author="MIR Caroline" w:date="2025-11-03T17:48:00Z" w16du:dateUtc="2025-11-03T16:48:00Z"/>
          <w:rFonts w:eastAsia="MS Mincho"/>
        </w:rPr>
      </w:pPr>
      <w:del w:id="3127" w:author="MIR Caroline" w:date="2025-11-03T17:48:00Z" w16du:dateUtc="2025-11-03T16:48:00Z">
        <w:r w:rsidRPr="002A297F" w:rsidDel="009A2DF0">
          <w:rPr>
            <w:rFonts w:eastAsia="MS Mincho"/>
          </w:rPr>
          <w:delText>Editions or customized modifications with significantly altered functions or equipment</w:delText>
        </w:r>
      </w:del>
    </w:p>
    <w:p w14:paraId="6ECA9418" w14:textId="4AC5C73A" w:rsidR="00051D5C" w:rsidRPr="002A297F" w:rsidDel="009A2DF0" w:rsidRDefault="00051D5C" w:rsidP="00051D5C">
      <w:pPr>
        <w:ind w:left="2268"/>
        <w:rPr>
          <w:del w:id="3128" w:author="MIR Caroline" w:date="2025-11-03T17:48:00Z" w16du:dateUtc="2025-11-03T16:48:00Z"/>
          <w:rFonts w:eastAsia="MS Mincho"/>
          <w:lang w:val="en-US"/>
        </w:rPr>
      </w:pPr>
      <w:del w:id="3129" w:author="MIR Caroline" w:date="2025-11-03T17:48:00Z" w16du:dateUtc="2025-11-03T16:48:00Z">
        <w:r w:rsidRPr="002A297F" w:rsidDel="009A2DF0">
          <w:rPr>
            <w:rFonts w:eastAsia="MS Mincho"/>
          </w:rPr>
          <w:delText>These vehicles deviate</w:delText>
        </w:r>
        <w:r w:rsidRPr="002A297F" w:rsidDel="009A2DF0">
          <w:rPr>
            <w:rFonts w:eastAsia="MS Mincho"/>
            <w:lang w:val="en-US"/>
          </w:rPr>
          <w:delText xml:space="preserve"> from the standard series profile and would distort the technical and environmental representativeness of the LCA group. Exclusion shall be justified using objective criteria such as equipment codes, technical data sheets, or project documentation, and ideally supported by comparative delivery volume data.</w:delText>
        </w:r>
      </w:del>
    </w:p>
    <w:p w14:paraId="6CA0501B" w14:textId="54CD532C" w:rsidR="00051D5C" w:rsidRPr="002A297F" w:rsidDel="009A2DF0" w:rsidRDefault="00051D5C" w:rsidP="00051D5C">
      <w:pPr>
        <w:ind w:left="2268"/>
        <w:rPr>
          <w:del w:id="3130" w:author="MIR Caroline" w:date="2025-11-03T17:48:00Z" w16du:dateUtc="2025-11-03T16:48:00Z"/>
          <w:rFonts w:eastAsia="MS Mincho"/>
          <w:lang w:val="en-US"/>
        </w:rPr>
      </w:pPr>
      <w:del w:id="3131" w:author="MIR Caroline" w:date="2025-11-03T17:48:00Z" w16du:dateUtc="2025-11-03T16:48:00Z">
        <w:r w:rsidRPr="002A297F" w:rsidDel="009A2DF0">
          <w:rPr>
            <w:rFonts w:eastAsia="MS Mincho"/>
            <w:lang w:val="en-US"/>
          </w:rPr>
          <w:delText>From the remaining pool of vehicles within the LCA group,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delText>
        </w:r>
      </w:del>
    </w:p>
    <w:p w14:paraId="5D2E1185" w14:textId="6D517EE2" w:rsidR="00051D5C" w:rsidRPr="002A297F" w:rsidDel="009A2DF0" w:rsidRDefault="00051D5C" w:rsidP="00051D5C">
      <w:pPr>
        <w:ind w:left="2268"/>
        <w:rPr>
          <w:del w:id="3132" w:author="MIR Caroline" w:date="2025-11-03T17:48:00Z" w16du:dateUtc="2025-11-03T16:48:00Z"/>
          <w:rFonts w:eastAsia="MS Mincho"/>
          <w:lang w:val="en-US"/>
        </w:rPr>
      </w:pPr>
      <w:del w:id="3133" w:author="MIR Caroline" w:date="2025-11-03T17:48:00Z" w16du:dateUtc="2025-11-03T16:48:00Z">
        <w:r w:rsidRPr="002A297F" w:rsidDel="009A2DF0">
          <w:rPr>
            <w:rFonts w:eastAsia="MS Mincho"/>
            <w:lang w:val="en-US"/>
          </w:rPr>
          <w:delText>This approach ensures that the RV:</w:delText>
        </w:r>
      </w:del>
    </w:p>
    <w:p w14:paraId="4B6302F1" w14:textId="6C2CEEAC" w:rsidR="00051D5C" w:rsidRPr="002A297F" w:rsidDel="009A2DF0" w:rsidRDefault="00051D5C" w:rsidP="00051D5C">
      <w:pPr>
        <w:numPr>
          <w:ilvl w:val="0"/>
          <w:numId w:val="132"/>
        </w:numPr>
        <w:tabs>
          <w:tab w:val="num" w:pos="993"/>
        </w:tabs>
        <w:ind w:left="2688" w:hanging="425"/>
        <w:rPr>
          <w:del w:id="3134" w:author="MIR Caroline" w:date="2025-11-03T17:48:00Z" w16du:dateUtc="2025-11-03T16:48:00Z"/>
          <w:rFonts w:eastAsia="MS Mincho"/>
          <w:lang w:val="en-US"/>
        </w:rPr>
      </w:pPr>
      <w:del w:id="3135" w:author="MIR Caroline" w:date="2025-11-03T17:48:00Z" w16du:dateUtc="2025-11-03T16:48:00Z">
        <w:r w:rsidRPr="002A297F" w:rsidDel="009A2DF0">
          <w:rPr>
            <w:rFonts w:eastAsia="MS Mincho"/>
            <w:lang w:val="en-US"/>
          </w:rPr>
          <w:delText>Reflects the most representative configuration in terms of environmental impact,</w:delText>
        </w:r>
      </w:del>
    </w:p>
    <w:p w14:paraId="3074B969" w14:textId="0698A5A0" w:rsidR="00051D5C" w:rsidRPr="002A297F" w:rsidDel="009A2DF0" w:rsidRDefault="00051D5C" w:rsidP="00051D5C">
      <w:pPr>
        <w:numPr>
          <w:ilvl w:val="0"/>
          <w:numId w:val="132"/>
        </w:numPr>
        <w:tabs>
          <w:tab w:val="num" w:pos="993"/>
        </w:tabs>
        <w:ind w:left="2688" w:hanging="425"/>
        <w:rPr>
          <w:del w:id="3136" w:author="MIR Caroline" w:date="2025-11-03T17:48:00Z" w16du:dateUtc="2025-11-03T16:48:00Z"/>
          <w:rFonts w:eastAsia="MS Mincho"/>
          <w:lang w:val="en-US"/>
        </w:rPr>
      </w:pPr>
      <w:del w:id="3137" w:author="MIR Caroline" w:date="2025-11-03T17:48:00Z" w16du:dateUtc="2025-11-03T16:48:00Z">
        <w:r w:rsidRPr="002A297F" w:rsidDel="009A2DF0">
          <w:rPr>
            <w:rFonts w:eastAsia="MS Mincho"/>
            <w:lang w:val="en-US"/>
          </w:rPr>
          <w:delText>Covers all relevant powertrain [</w:delText>
        </w:r>
        <w:commentRangeStart w:id="3138"/>
        <w:r w:rsidRPr="002A297F" w:rsidDel="009A2DF0">
          <w:rPr>
            <w:rFonts w:eastAsia="MS Mincho"/>
            <w:lang w:val="en-US"/>
          </w:rPr>
          <w:delText>types</w:delText>
        </w:r>
        <w:commentRangeEnd w:id="3138"/>
        <w:r w:rsidR="00D87474" w:rsidRPr="002A297F" w:rsidDel="009A2DF0">
          <w:rPr>
            <w:rStyle w:val="Marquedecommentaire"/>
            <w:rFonts w:eastAsia="MS Mincho"/>
            <w:sz w:val="20"/>
            <w:szCs w:val="20"/>
            <w:lang w:val="en-US"/>
          </w:rPr>
          <w:commentReference w:id="3138"/>
        </w:r>
        <w:r w:rsidRPr="002A297F" w:rsidDel="009A2DF0">
          <w:rPr>
            <w:rFonts w:eastAsia="MS Mincho"/>
            <w:lang w:val="en-US"/>
          </w:rPr>
          <w:delText>] within the upstream LCA group,</w:delText>
        </w:r>
      </w:del>
    </w:p>
    <w:p w14:paraId="08F9AD2A" w14:textId="629BB974" w:rsidR="00051D5C" w:rsidRPr="002A297F" w:rsidDel="009A2DF0" w:rsidRDefault="00051D5C" w:rsidP="00051D5C">
      <w:pPr>
        <w:numPr>
          <w:ilvl w:val="0"/>
          <w:numId w:val="132"/>
        </w:numPr>
        <w:tabs>
          <w:tab w:val="num" w:pos="993"/>
        </w:tabs>
        <w:ind w:left="2688" w:hanging="425"/>
        <w:rPr>
          <w:del w:id="3139" w:author="MIR Caroline" w:date="2025-11-03T17:48:00Z" w16du:dateUtc="2025-11-03T16:48:00Z"/>
          <w:rFonts w:eastAsia="MS Mincho"/>
          <w:lang w:val="en-US"/>
        </w:rPr>
      </w:pPr>
      <w:del w:id="3140" w:author="MIR Caroline" w:date="2025-11-03T17:48:00Z" w16du:dateUtc="2025-11-03T16:48:00Z">
        <w:r w:rsidRPr="002A297F" w:rsidDel="009A2DF0">
          <w:rPr>
            <w:rFonts w:eastAsia="MS Mincho"/>
            <w:lang w:val="en-US"/>
          </w:rPr>
          <w:delText>Supports consistency and comparability across LCA studies,</w:delText>
        </w:r>
      </w:del>
    </w:p>
    <w:p w14:paraId="6D74EAB0" w14:textId="5F8F1EE9" w:rsidR="00051D5C" w:rsidRPr="002A297F" w:rsidDel="009A2DF0" w:rsidRDefault="00051D5C" w:rsidP="002A297F">
      <w:pPr>
        <w:numPr>
          <w:ilvl w:val="0"/>
          <w:numId w:val="132"/>
        </w:numPr>
        <w:tabs>
          <w:tab w:val="num" w:pos="993"/>
        </w:tabs>
        <w:ind w:left="2688" w:hanging="425"/>
        <w:rPr>
          <w:del w:id="3141" w:author="MIR Caroline" w:date="2025-11-03T17:48:00Z" w16du:dateUtc="2025-11-03T16:48:00Z"/>
          <w:rFonts w:eastAsia="MS Mincho"/>
          <w:lang w:val="en-US"/>
        </w:rPr>
      </w:pPr>
      <w:del w:id="3142" w:author="MIR Caroline" w:date="2025-11-03T17:48:00Z" w16du:dateUtc="2025-11-03T16:48:00Z">
        <w:r w:rsidRPr="002A297F" w:rsidDel="009A2DF0">
          <w:rPr>
            <w:rFonts w:eastAsia="MS Mincho"/>
            <w:lang w:val="en-US"/>
          </w:rPr>
          <w:delText>Aligns with the principles of transparency, technical clarity, and conservative estimation as outlined in the UNECE A-LCA methodology.</w:delText>
        </w:r>
      </w:del>
    </w:p>
    <w:p w14:paraId="6DCCB82A" w14:textId="0616B089" w:rsidR="00FA3A90" w:rsidRPr="000335DD" w:rsidDel="009A2DF0" w:rsidRDefault="00FA3A90" w:rsidP="00282785">
      <w:pPr>
        <w:ind w:left="2268"/>
        <w:rPr>
          <w:del w:id="3143" w:author="MIR Caroline" w:date="2025-11-03T17:48:00Z" w16du:dateUtc="2025-11-03T16:48:00Z"/>
        </w:rPr>
      </w:pPr>
      <w:commentRangeStart w:id="3144"/>
      <w:del w:id="3145" w:author="MIR Caroline" w:date="2025-11-03T17:48:00Z" w16du:dateUtc="2025-11-03T16:48:00Z">
        <w:r w:rsidRPr="000335DD" w:rsidDel="009A2DF0">
          <w:delText xml:space="preserve">For a newly formed LCA group of multiple vehicles </w:delText>
        </w:r>
        <w:r w:rsidR="00890251" w:rsidRPr="000335DD" w:rsidDel="009A2DF0">
          <w:delText>at</w:delText>
        </w:r>
        <w:r w:rsidRPr="000335DD" w:rsidDel="009A2DF0">
          <w:delText xml:space="preserve"> Start of Production (S</w:delText>
        </w:r>
        <w:r w:rsidR="00890251" w:rsidRPr="000335DD" w:rsidDel="009A2DF0">
          <w:delText>o</w:delText>
        </w:r>
        <w:r w:rsidRPr="000335DD" w:rsidDel="009A2DF0">
          <w:delText xml:space="preserve">P), </w:delText>
        </w:r>
        <w:r w:rsidR="000F34D7" w:rsidRPr="000335DD" w:rsidDel="009A2DF0">
          <w:delText>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delText>
        </w:r>
        <w:commentRangeEnd w:id="3144"/>
        <w:r w:rsidR="00A34273" w:rsidRPr="000335DD" w:rsidDel="009A2DF0">
          <w:rPr>
            <w:rStyle w:val="Marquedecommentaire"/>
            <w:rFonts w:eastAsia="SimSun"/>
            <w:sz w:val="20"/>
            <w:szCs w:val="20"/>
          </w:rPr>
          <w:commentReference w:id="3144"/>
        </w:r>
      </w:del>
    </w:p>
    <w:p w14:paraId="15F01849" w14:textId="63EB33C4" w:rsidR="00E4589D" w:rsidRPr="000335DD" w:rsidDel="009A2DF0" w:rsidRDefault="00E4589D" w:rsidP="00282785">
      <w:pPr>
        <w:ind w:left="2268"/>
        <w:rPr>
          <w:del w:id="3146" w:author="MIR Caroline" w:date="2025-11-03T17:48:00Z" w16du:dateUtc="2025-11-03T16:48:00Z"/>
        </w:rPr>
      </w:pPr>
      <w:del w:id="3147" w:author="MIR Caroline" w:date="2025-11-03T17:48:00Z" w16du:dateUtc="2025-11-03T16:48:00Z">
        <w:r w:rsidRPr="000335DD" w:rsidDel="009A2DF0">
          <w:delText>Documentation for the choice and configuration of the representative vehicle shall be provided during the third</w:delText>
        </w:r>
        <w:r w:rsidR="0049423E" w:rsidRPr="002A297F" w:rsidDel="009A2DF0">
          <w:delText xml:space="preserve"> </w:delText>
        </w:r>
        <w:r w:rsidRPr="000335DD" w:rsidDel="009A2DF0">
          <w:delText xml:space="preserve">party certification (see verification paragraph </w:delText>
        </w:r>
        <w:r w:rsidRPr="000335DD" w:rsidDel="009A2DF0">
          <w:fldChar w:fldCharType="begin"/>
        </w:r>
        <w:r w:rsidRPr="000335DD" w:rsidDel="009A2DF0">
          <w:delInstrText xml:space="preserve"> REF _Ref202946964 \r \h </w:delInstrText>
        </w:r>
        <w:r w:rsidR="006C05AC" w:rsidRPr="002A297F" w:rsidDel="009A2DF0">
          <w:delInstrText xml:space="preserve"> \* MERGEFORMAT </w:delInstrText>
        </w:r>
        <w:r w:rsidRPr="000335DD" w:rsidDel="009A2DF0">
          <w:fldChar w:fldCharType="separate"/>
        </w:r>
        <w:r w:rsidR="002906D2" w:rsidRPr="000335DD" w:rsidDel="009A2DF0">
          <w:rPr>
            <w:cs/>
          </w:rPr>
          <w:delText>‎</w:delText>
        </w:r>
        <w:r w:rsidR="002906D2" w:rsidRPr="000335DD" w:rsidDel="009A2DF0">
          <w:delText>10</w:delText>
        </w:r>
        <w:r w:rsidRPr="000335DD" w:rsidDel="009A2DF0">
          <w:fldChar w:fldCharType="end"/>
        </w:r>
        <w:r w:rsidRPr="000335DD" w:rsidDel="009A2DF0">
          <w:delText>).</w:delText>
        </w:r>
      </w:del>
    </w:p>
    <w:p w14:paraId="61C204E3" w14:textId="100B99DC" w:rsidR="00FA3A90" w:rsidRPr="000335DD" w:rsidDel="009A2DF0" w:rsidRDefault="00FA3A90" w:rsidP="00282785">
      <w:pPr>
        <w:ind w:left="2268"/>
        <w:rPr>
          <w:del w:id="3148" w:author="MIR Caroline" w:date="2025-11-03T17:48:00Z" w16du:dateUtc="2025-11-03T16:48:00Z"/>
        </w:rPr>
      </w:pPr>
      <w:commentRangeStart w:id="3149"/>
      <w:del w:id="3150" w:author="MIR Caroline" w:date="2025-11-03T17:48:00Z" w16du:dateUtc="2025-11-03T16:48:00Z">
        <w:r w:rsidRPr="000335DD" w:rsidDel="009A2DF0">
          <w:delText xml:space="preserve">The emissions factors within an LCA group strongly correlate to the mass of the vehicle for a given LCA group, due to similar production characteristics. This selection further decreases deviations when applying the Emissions Factor (EF). Additionally, </w:delText>
        </w:r>
        <w:r w:rsidR="004D29D5" w:rsidRPr="000335DD" w:rsidDel="009A2DF0">
          <w:delText>equipping the vehicle with options until the maximum vehicle weight is reached secures the usage of a technically clear and conservative vehicle setup</w:delText>
        </w:r>
        <w:r w:rsidRPr="000335DD" w:rsidDel="009A2DF0">
          <w:delText>.</w:delText>
        </w:r>
        <w:commentRangeEnd w:id="3149"/>
        <w:r w:rsidR="00B830AD" w:rsidRPr="000335DD" w:rsidDel="009A2DF0">
          <w:rPr>
            <w:rStyle w:val="Marquedecommentaire"/>
            <w:rFonts w:eastAsia="SimSun"/>
            <w:sz w:val="20"/>
            <w:szCs w:val="20"/>
          </w:rPr>
          <w:commentReference w:id="3149"/>
        </w:r>
      </w:del>
    </w:p>
    <w:p w14:paraId="6E449F00" w14:textId="6AECEE63" w:rsidR="00FA3A90" w:rsidRPr="000335DD" w:rsidDel="009A2DF0" w:rsidRDefault="00FA3A90" w:rsidP="00282785">
      <w:pPr>
        <w:ind w:left="2268"/>
        <w:rPr>
          <w:del w:id="3151" w:author="MIR Caroline" w:date="2025-11-03T17:48:00Z" w16du:dateUtc="2025-11-03T16:48:00Z"/>
        </w:rPr>
      </w:pPr>
      <w:commentRangeStart w:id="3152"/>
      <w:del w:id="3153" w:author="MIR Caroline" w:date="2025-11-03T17:48:00Z" w16du:dateUtc="2025-11-03T16:48:00Z">
        <w:r w:rsidRPr="000335DD" w:rsidDel="009A2DF0">
          <w:delText>Important Considerations:</w:delText>
        </w:r>
        <w:commentRangeEnd w:id="3152"/>
        <w:r w:rsidR="00B45E01" w:rsidRPr="000335DD" w:rsidDel="009A2DF0">
          <w:rPr>
            <w:rStyle w:val="Marquedecommentaire"/>
            <w:rFonts w:eastAsia="SimSun"/>
            <w:sz w:val="20"/>
            <w:szCs w:val="20"/>
          </w:rPr>
          <w:commentReference w:id="3152"/>
        </w:r>
      </w:del>
    </w:p>
    <w:p w14:paraId="5994B437" w14:textId="11EAC353" w:rsidR="00FA3A90" w:rsidRPr="000335DD" w:rsidDel="009A2DF0" w:rsidRDefault="00DF2CA6" w:rsidP="00DF2CA6">
      <w:pPr>
        <w:ind w:left="2835" w:hanging="567"/>
        <w:rPr>
          <w:del w:id="3154" w:author="MIR Caroline" w:date="2025-11-03T17:48:00Z" w16du:dateUtc="2025-11-03T16:48:00Z"/>
        </w:rPr>
      </w:pPr>
      <w:del w:id="3155" w:author="MIR Caroline" w:date="2025-11-03T17:48:00Z" w16du:dateUtc="2025-11-03T16:48:00Z">
        <w:r w:rsidRPr="000335DD" w:rsidDel="009A2DF0">
          <w:delText>(a)</w:delText>
        </w:r>
        <w:r w:rsidRPr="000335DD" w:rsidDel="009A2DF0">
          <w:tab/>
        </w:r>
        <w:r w:rsidR="00FA3A90" w:rsidRPr="000335DD" w:rsidDel="009A2DF0">
          <w:delText xml:space="preserve">If the LCA group includes vehicles with a traction battery, the battery shall be excluded from the calculation of the carbon </w:delText>
        </w:r>
        <w:r w:rsidR="00CB2E02" w:rsidRPr="000335DD" w:rsidDel="009A2DF0">
          <w:delText xml:space="preserve">emissions for </w:delText>
        </w:r>
        <w:r w:rsidR="00FA3A90" w:rsidRPr="000335DD" w:rsidDel="009A2DF0">
          <w:delText xml:space="preserve">upstream &amp; EoL of the individual vehicle </w:delText>
        </w:r>
        <w:r w:rsidR="00DE01DB" w:rsidRPr="000335DD" w:rsidDel="009A2DF0">
          <w:delText>as well from the emission factors</w:delText>
        </w:r>
        <w:r w:rsidR="00FA3A90" w:rsidRPr="000335DD" w:rsidDel="009A2DF0">
          <w:delText>. This is due to the fact that the capacity of a traction battery and its weight do not have a proportional relationship, which would distort the correlation via vehicle mass.</w:delText>
        </w:r>
        <w:r w:rsidR="0016024F" w:rsidRPr="000335DD" w:rsidDel="009A2DF0">
          <w:delText xml:space="preserve"> A similar approach should also be adopted for vehicles which have a high-pressure hydrogen storage vessel, for similar reasons.</w:delText>
        </w:r>
      </w:del>
    </w:p>
    <w:p w14:paraId="38D28D81" w14:textId="40C26F32" w:rsidR="00FA3A90" w:rsidRPr="000335DD" w:rsidDel="009A2DF0" w:rsidRDefault="00DF2CA6" w:rsidP="00DF2CA6">
      <w:pPr>
        <w:ind w:left="2835" w:hanging="567"/>
        <w:rPr>
          <w:del w:id="3156" w:author="MIR Caroline" w:date="2025-11-03T17:48:00Z" w16du:dateUtc="2025-11-03T16:48:00Z"/>
        </w:rPr>
      </w:pPr>
      <w:del w:id="3157" w:author="MIR Caroline" w:date="2025-11-03T17:48:00Z" w16du:dateUtc="2025-11-03T16:48:00Z">
        <w:r w:rsidRPr="000335DD" w:rsidDel="009A2DF0">
          <w:delText>(b)</w:delText>
        </w:r>
        <w:r w:rsidRPr="000335DD" w:rsidDel="009A2DF0">
          <w:tab/>
        </w:r>
        <w:r w:rsidR="00FA3A90" w:rsidRPr="000335DD" w:rsidDel="009A2DF0">
          <w:delText>The carbon footprint of the traction battery must be calculated separately. For the calculation of the total vehicle carbon emissions, the carbon footprint of the traction battery shall be subsequently added to the carbon upstream &amp; EoL emission of the vehicle (CFP).</w:delText>
        </w:r>
        <w:r w:rsidR="00F254EE" w:rsidRPr="000335DD" w:rsidDel="009A2DF0">
          <w:delText xml:space="preserve"> A similar approach should also be adopted for high-pressure hydrogen storage vessels.</w:delText>
        </w:r>
      </w:del>
    </w:p>
    <w:p w14:paraId="008B5A72" w14:textId="5F184C99" w:rsidR="00FA3A90" w:rsidRPr="000335DD" w:rsidDel="00911F18" w:rsidRDefault="00FA3A90" w:rsidP="00EA0909">
      <w:pPr>
        <w:ind w:left="2268"/>
        <w:rPr>
          <w:del w:id="3158" w:author="MIR Caroline" w:date="2025-11-03T19:05:00Z" w16du:dateUtc="2025-11-03T18:05:00Z"/>
        </w:rPr>
      </w:pPr>
      <w:del w:id="3159" w:author="MIR Caroline" w:date="2025-11-03T17:48:00Z" w16du:dateUtc="2025-11-03T16:48:00Z">
        <w:r w:rsidRPr="000335DD" w:rsidDel="009A2DF0">
          <w:delText xml:space="preserve">Once the </w:delText>
        </w:r>
        <w:r w:rsidR="00604163" w:rsidRPr="000335DD" w:rsidDel="009A2DF0">
          <w:delText>RV</w:delText>
        </w:r>
        <w:r w:rsidRPr="000335DD" w:rsidDel="009A2DF0">
          <w:delText xml:space="preserve"> is selected, its carbon footprint is calculated using </w:delText>
        </w:r>
        <w:r w:rsidR="00F41379" w:rsidRPr="000335DD" w:rsidDel="009A2DF0">
          <w:delText>this Resolution</w:delText>
        </w:r>
        <w:r w:rsidRPr="000335DD" w:rsidDel="009A2DF0">
          <w:delText xml:space="preserve"> (refer to </w:delText>
        </w:r>
        <w:r w:rsidR="00F254EE" w:rsidRPr="000335DD" w:rsidDel="009A2DF0">
          <w:delText>paragraph</w:delText>
        </w:r>
        <w:r w:rsidRPr="000335DD" w:rsidDel="009A2DF0">
          <w:delText xml:space="preserve"> </w:delText>
        </w:r>
        <w:r w:rsidR="00F41379" w:rsidRPr="000335DD" w:rsidDel="009A2DF0">
          <w:fldChar w:fldCharType="begin"/>
        </w:r>
        <w:r w:rsidR="00F41379" w:rsidRPr="000335DD" w:rsidDel="009A2DF0">
          <w:delInstrText xml:space="preserve"> REF _Ref195693287 \n \h  \* MERGEFORMAT </w:delInstrText>
        </w:r>
        <w:r w:rsidR="00F41379" w:rsidRPr="000335DD" w:rsidDel="009A2DF0">
          <w:fldChar w:fldCharType="separate"/>
        </w:r>
        <w:r w:rsidR="002906D2" w:rsidRPr="000335DD" w:rsidDel="009A2DF0">
          <w:rPr>
            <w:cs/>
          </w:rPr>
          <w:delText>‎</w:delText>
        </w:r>
        <w:r w:rsidR="002906D2" w:rsidRPr="000335DD" w:rsidDel="009A2DF0">
          <w:delText>8</w:delText>
        </w:r>
        <w:r w:rsidR="00F41379" w:rsidRPr="000335DD" w:rsidDel="009A2DF0">
          <w:fldChar w:fldCharType="end"/>
        </w:r>
        <w:r w:rsidRPr="000335DD" w:rsidDel="009A2DF0">
          <w:delText>), considering upstream, downstream and ‘</w:delText>
        </w:r>
        <w:r w:rsidR="00443F13" w:rsidRPr="000335DD" w:rsidDel="009A2DF0">
          <w:delText>EoL</w:delText>
        </w:r>
        <w:r w:rsidRPr="000335DD" w:rsidDel="009A2DF0">
          <w:delText xml:space="preserve">’ emissions, in case of powertrain using traction battery the carbon footprint of the traction battery shall be calculated separately.   </w:delText>
        </w:r>
      </w:del>
    </w:p>
    <w:p w14:paraId="7D196CF3" w14:textId="79CC22F2" w:rsidR="00FA3A90" w:rsidRPr="002A297F" w:rsidDel="00911F18" w:rsidRDefault="00DF2CA6" w:rsidP="00DF2CA6">
      <w:pPr>
        <w:pStyle w:val="Paragraphedeliste"/>
        <w:ind w:left="2268" w:hanging="1134"/>
        <w:rPr>
          <w:del w:id="3160" w:author="MIR Caroline" w:date="2025-11-03T19:05:00Z" w16du:dateUtc="2025-11-03T18:05:00Z"/>
          <w:lang w:val="en-GB"/>
        </w:rPr>
      </w:pPr>
      <w:bookmarkStart w:id="3161" w:name="_Ref202948138"/>
      <w:del w:id="3162" w:author="MIR Caroline" w:date="2025-11-03T19:05:00Z" w16du:dateUtc="2025-11-03T18:05:00Z">
        <w:r w:rsidRPr="000335DD" w:rsidDel="00911F18">
          <w:rPr>
            <w:lang w:val="en-GB"/>
          </w:rPr>
          <w:delText>7.9.3.</w:delText>
        </w:r>
        <w:r w:rsidRPr="000335DD" w:rsidDel="00911F18">
          <w:rPr>
            <w:lang w:val="en-GB"/>
          </w:rPr>
          <w:tab/>
        </w:r>
        <w:r w:rsidR="00112A6B" w:rsidRPr="002A297F" w:rsidDel="00911F18">
          <w:rPr>
            <w:rStyle w:val="Rfrencelgre"/>
            <w:smallCaps w:val="0"/>
            <w:color w:val="auto"/>
            <w:lang w:val="en-GB"/>
          </w:rPr>
          <w:delText xml:space="preserve">RV: </w:delText>
        </w:r>
        <w:r w:rsidR="00FA3A90" w:rsidRPr="002A297F" w:rsidDel="00911F18">
          <w:rPr>
            <w:lang w:val="en-GB"/>
          </w:rPr>
          <w:delText>Upstream</w:delText>
        </w:r>
        <w:r w:rsidR="00FA3A90" w:rsidRPr="002A297F" w:rsidDel="00911F18">
          <w:rPr>
            <w:rStyle w:val="Rfrencelgre"/>
            <w:smallCaps w:val="0"/>
            <w:color w:val="auto"/>
            <w:lang w:val="en-GB"/>
          </w:rPr>
          <w:delText xml:space="preserve"> Emission</w:delText>
        </w:r>
        <w:bookmarkEnd w:id="3161"/>
        <w:r w:rsidR="00FA3A90" w:rsidRPr="002A297F" w:rsidDel="00911F18">
          <w:rPr>
            <w:rStyle w:val="Rfrencelgre"/>
            <w:smallCaps w:val="0"/>
            <w:color w:val="auto"/>
            <w:lang w:val="en-GB"/>
          </w:rPr>
          <w:delText xml:space="preserve">  </w:delText>
        </w:r>
      </w:del>
    </w:p>
    <w:p w14:paraId="5375A68E" w14:textId="7B63AA09" w:rsidR="00FA3A90" w:rsidRPr="000335DD" w:rsidDel="00911F18" w:rsidRDefault="00FA3A90" w:rsidP="00282785">
      <w:pPr>
        <w:ind w:left="2268"/>
        <w:rPr>
          <w:del w:id="3163" w:author="MIR Caroline" w:date="2025-11-03T19:05:00Z" w16du:dateUtc="2025-11-03T18:05:00Z"/>
        </w:rPr>
      </w:pPr>
      <w:del w:id="3164" w:author="MIR Caroline" w:date="2025-11-03T19:05:00Z" w16du:dateUtc="2025-11-03T18:05:00Z">
        <w:r w:rsidRPr="000335DD" w:rsidDel="00911F18">
          <w:delText xml:space="preserve">Carbon emissions related to upstream emissions should be calculated according to the method described in </w:delText>
        </w:r>
        <w:r w:rsidR="008B6753" w:rsidRPr="000335DD" w:rsidDel="00911F18">
          <w:delText>paragraph</w:delText>
        </w:r>
        <w:r w:rsidRPr="000335DD" w:rsidDel="00911F18">
          <w:delText xml:space="preserve"> </w:delText>
        </w:r>
        <w:r w:rsidR="00AE3DD8" w:rsidRPr="000335DD" w:rsidDel="00911F18">
          <w:fldChar w:fldCharType="begin"/>
        </w:r>
        <w:r w:rsidR="00AE3DD8" w:rsidRPr="000335DD" w:rsidDel="00911F18">
          <w:delInstrText xml:space="preserve"> REF _Ref203569395 \r \h </w:delInstrText>
        </w:r>
        <w:r w:rsidR="000335DD" w:rsidDel="00911F18">
          <w:delInstrText xml:space="preserve"> \* MERGEFORMAT </w:delInstrText>
        </w:r>
        <w:r w:rsidR="00AE3DD8" w:rsidRPr="000335DD" w:rsidDel="00911F18">
          <w:fldChar w:fldCharType="separate"/>
        </w:r>
        <w:r w:rsidR="002906D2" w:rsidRPr="000335DD" w:rsidDel="00911F18">
          <w:rPr>
            <w:cs/>
          </w:rPr>
          <w:delText>‎</w:delText>
        </w:r>
        <w:r w:rsidR="002906D2" w:rsidRPr="000335DD" w:rsidDel="00911F18">
          <w:delText>8.2</w:delText>
        </w:r>
        <w:r w:rsidR="00AE3DD8" w:rsidRPr="000335DD" w:rsidDel="00911F18">
          <w:fldChar w:fldCharType="end"/>
        </w:r>
        <w:r w:rsidR="00AE3DD8" w:rsidRPr="000335DD" w:rsidDel="00911F18">
          <w:delText>.</w:delText>
        </w:r>
      </w:del>
    </w:p>
    <w:p w14:paraId="638379C3" w14:textId="7E9DF3C7" w:rsidR="00FA3A90" w:rsidRPr="000335DD" w:rsidDel="00911F18" w:rsidRDefault="00FA3A90" w:rsidP="00282785">
      <w:pPr>
        <w:ind w:left="2268"/>
        <w:rPr>
          <w:del w:id="3165" w:author="MIR Caroline" w:date="2025-11-03T19:05:00Z" w16du:dateUtc="2025-11-03T18:05:00Z"/>
        </w:rPr>
      </w:pPr>
      <w:del w:id="3166" w:author="MIR Caroline" w:date="2025-11-03T19:05:00Z" w16du:dateUtc="2025-11-03T18:05:00Z">
        <w:r w:rsidRPr="000335DD" w:rsidDel="00911F18">
          <w:delText xml:space="preserve">To determine the upstream emission for </w:delText>
        </w:r>
        <w:r w:rsidR="00604163" w:rsidRPr="000335DD" w:rsidDel="00911F18">
          <w:delText>RV</w:delText>
        </w:r>
        <w:r w:rsidRPr="000335DD" w:rsidDel="00911F18">
          <w:delText xml:space="preserve"> and upstream emission factor, we need to group vehicles into a ‘upstream </w:delText>
        </w:r>
        <w:r w:rsidR="00131EC1" w:rsidRPr="002A297F" w:rsidDel="00911F18">
          <w:delText>LCA</w:delText>
        </w:r>
        <w:r w:rsidR="00131EC1" w:rsidRPr="000335DD" w:rsidDel="00911F18">
          <w:delText xml:space="preserve"> </w:delText>
        </w:r>
        <w:r w:rsidRPr="000335DD" w:rsidDel="00911F18">
          <w:delText>group’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_Ref202946673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7.9.3.1</w:delText>
        </w:r>
        <w:r w:rsidR="00CF7BEC" w:rsidRPr="000335DD" w:rsidDel="00911F18">
          <w:fldChar w:fldCharType="end"/>
        </w:r>
        <w:r w:rsidR="00CF7BEC" w:rsidRPr="000335DD" w:rsidDel="00911F18">
          <w:delText>.</w:delText>
        </w:r>
        <w:r w:rsidRPr="000335DD" w:rsidDel="00911F18">
          <w:delText>) and then choose a</w:delText>
        </w:r>
        <w:r w:rsidR="00B90AD7" w:rsidRPr="000335DD" w:rsidDel="00911F18">
          <w:delText>n</w:delText>
        </w:r>
        <w:r w:rsidRPr="000335DD" w:rsidDel="00911F18">
          <w:delText xml:space="preserve"> </w:delText>
        </w:r>
        <w:r w:rsidR="00604163" w:rsidRPr="000335DD" w:rsidDel="00911F18">
          <w:delText>RV</w:delText>
        </w:r>
        <w:r w:rsidRPr="000335DD" w:rsidDel="00911F18">
          <w:delText xml:space="preserve"> according to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_Ref202947404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7.9.2</w:delText>
        </w:r>
        <w:r w:rsidR="00CF7BEC" w:rsidRPr="000335DD" w:rsidDel="00911F18">
          <w:fldChar w:fldCharType="end"/>
        </w:r>
        <w:r w:rsidRPr="000335DD" w:rsidDel="00911F18">
          <w:delText xml:space="preserve">. </w:delText>
        </w:r>
      </w:del>
    </w:p>
    <w:p w14:paraId="45E3286C" w14:textId="48982B4D" w:rsidR="00FA3A90" w:rsidRPr="002A297F" w:rsidDel="00911F18" w:rsidRDefault="00DF2CA6" w:rsidP="00DF2CA6">
      <w:pPr>
        <w:pStyle w:val="Paragraphedeliste"/>
        <w:ind w:left="2268" w:hanging="1134"/>
        <w:rPr>
          <w:del w:id="3167" w:author="MIR Caroline" w:date="2025-11-03T19:05:00Z" w16du:dateUtc="2025-11-03T18:05:00Z"/>
          <w:rStyle w:val="Rfrencelgre"/>
          <w:smallCaps w:val="0"/>
          <w:color w:val="auto"/>
          <w:lang w:val="en-GB"/>
        </w:rPr>
      </w:pPr>
      <w:bookmarkStart w:id="3168" w:name="_Ref202946673"/>
      <w:bookmarkStart w:id="3169" w:name="_Ref202948052"/>
      <w:bookmarkStart w:id="3170" w:name="_Ref202948432"/>
      <w:del w:id="3171" w:author="MIR Caroline" w:date="2025-11-03T19:05:00Z" w16du:dateUtc="2025-11-03T18:05:00Z">
        <w:r w:rsidRPr="000335DD" w:rsidDel="00911F18">
          <w:rPr>
            <w:rStyle w:val="Rfrencelgre"/>
            <w:smallCaps w:val="0"/>
            <w:color w:val="auto"/>
            <w:lang w:val="en-GB"/>
          </w:rPr>
          <w:delText>7.9.3.1.</w:delText>
        </w:r>
        <w:r w:rsidRPr="000335DD" w:rsidDel="00911F18">
          <w:rPr>
            <w:rStyle w:val="Rfrencelgre"/>
            <w:smallCaps w:val="0"/>
            <w:color w:val="auto"/>
            <w:lang w:val="en-GB"/>
          </w:rPr>
          <w:tab/>
        </w:r>
        <w:r w:rsidR="00FA3A90" w:rsidRPr="002A297F" w:rsidDel="00911F18">
          <w:rPr>
            <w:rStyle w:val="Rfrencelgre"/>
            <w:smallCaps w:val="0"/>
            <w:color w:val="auto"/>
            <w:lang w:val="en-GB"/>
          </w:rPr>
          <w:delText>Definition of Upstream LCA Group</w:delText>
        </w:r>
        <w:bookmarkEnd w:id="3168"/>
        <w:bookmarkEnd w:id="3169"/>
        <w:bookmarkEnd w:id="3170"/>
        <w:r w:rsidR="00FA3A90" w:rsidRPr="002A297F" w:rsidDel="00911F18">
          <w:rPr>
            <w:rStyle w:val="Rfrencelgre"/>
            <w:smallCaps w:val="0"/>
            <w:color w:val="auto"/>
            <w:lang w:val="en-GB"/>
          </w:rPr>
          <w:delText xml:space="preserve"> </w:delText>
        </w:r>
      </w:del>
    </w:p>
    <w:p w14:paraId="3692975E" w14:textId="13A1D050" w:rsidR="00FA3A90" w:rsidRPr="000335DD" w:rsidDel="00911F18" w:rsidRDefault="00FA3A90" w:rsidP="00896F9D">
      <w:pPr>
        <w:ind w:left="2268"/>
        <w:rPr>
          <w:del w:id="3172" w:author="MIR Caroline" w:date="2025-11-03T19:05:00Z" w16du:dateUtc="2025-11-03T18:05:00Z"/>
        </w:rPr>
      </w:pPr>
      <w:del w:id="3173" w:author="MIR Caroline" w:date="2025-11-03T19:05:00Z" w16du:dateUtc="2025-11-03T18:05:00Z">
        <w:r w:rsidRPr="000335DD" w:rsidDel="00911F18">
          <w:delText>The main factors that greatly impact the upstream carbon footprint of a vehicle are the body structure, powertrain, energy storage system (only in case this is present in the drivetrain system), refer to Ricardo</w:delText>
        </w:r>
        <w:r w:rsidRPr="000335DD" w:rsidDel="00911F18">
          <w:rPr>
            <w:rStyle w:val="Appelnotedebasdep"/>
          </w:rPr>
          <w:footnoteReference w:id="36"/>
        </w:r>
        <w:r w:rsidRPr="000335DD" w:rsidDel="00911F18">
          <w:delText xml:space="preserve"> &amp; CATARC</w:delText>
        </w:r>
        <w:r w:rsidRPr="000335DD" w:rsidDel="00911F18">
          <w:rPr>
            <w:rStyle w:val="Appelnotedebasdep"/>
          </w:rPr>
          <w:footnoteReference w:id="37"/>
        </w:r>
        <w:r w:rsidRPr="000335DD" w:rsidDel="00911F18">
          <w:delText xml:space="preserve"> study and production region. </w:delText>
        </w:r>
      </w:del>
    </w:p>
    <w:p w14:paraId="30C5CCB6" w14:textId="2C714FD8" w:rsidR="00FA3A90" w:rsidRPr="000335DD" w:rsidDel="00911F18" w:rsidRDefault="00FA3A90" w:rsidP="00896F9D">
      <w:pPr>
        <w:ind w:left="2268"/>
        <w:rPr>
          <w:del w:id="3178" w:author="MIR Caroline" w:date="2025-11-03T19:05:00Z" w16du:dateUtc="2025-11-03T18:05:00Z"/>
        </w:rPr>
      </w:pPr>
      <w:del w:id="3179" w:author="MIR Caroline" w:date="2025-11-03T19:05:00Z" w16du:dateUtc="2025-11-03T18:05:00Z">
        <w:r w:rsidRPr="000335DD" w:rsidDel="00911F18">
          <w:delText xml:space="preserve">Based on these factors, vehicles can be grouped into clusters (Upstream LCA group):   </w:delText>
        </w:r>
      </w:del>
    </w:p>
    <w:p w14:paraId="7AF90B92" w14:textId="7EEDA45C" w:rsidR="00ED6653" w:rsidRPr="000335DD" w:rsidDel="00911F18" w:rsidRDefault="00DF2CA6" w:rsidP="00ED6653">
      <w:pPr>
        <w:ind w:left="2835" w:hanging="567"/>
        <w:rPr>
          <w:del w:id="3180" w:author="MIR Caroline" w:date="2025-11-03T19:05:00Z" w16du:dateUtc="2025-11-03T18:05:00Z"/>
        </w:rPr>
      </w:pPr>
      <w:del w:id="3181" w:author="MIR Caroline" w:date="2025-11-03T19:05:00Z" w16du:dateUtc="2025-11-03T18:05:00Z">
        <w:r w:rsidRPr="002A297F" w:rsidDel="00911F18">
          <w:delText>(a)</w:delText>
        </w:r>
        <w:r w:rsidRPr="002A297F" w:rsidDel="00911F18">
          <w:tab/>
        </w:r>
        <w:r w:rsidR="00FA3A90" w:rsidRPr="000335DD" w:rsidDel="00911F18">
          <w:delText xml:space="preserve">Vehicle Structure Family: Means a cluster of vehicles of an automobile manufacturer’s vehicle fleet </w:delText>
        </w:r>
        <w:r w:rsidR="00ED6653" w:rsidRPr="000335DD" w:rsidDel="00911F18">
          <w:delText>shall consist of vehicles that have the following features in common:</w:delText>
        </w:r>
      </w:del>
    </w:p>
    <w:p w14:paraId="3F3DC98A" w14:textId="7F0D06DE" w:rsidR="00ED6653" w:rsidRPr="000335DD" w:rsidDel="00911F18" w:rsidRDefault="00ED6653" w:rsidP="002A297F">
      <w:pPr>
        <w:ind w:left="3402" w:hanging="567"/>
        <w:rPr>
          <w:del w:id="3182" w:author="MIR Caroline" w:date="2025-11-03T19:05:00Z" w16du:dateUtc="2025-11-03T18:05:00Z"/>
        </w:rPr>
      </w:pPr>
      <w:del w:id="3183" w:author="MIR Caroline" w:date="2025-11-03T19:05:00Z" w16du:dateUtc="2025-11-03T18:05:00Z">
        <w:r w:rsidRPr="000335DD" w:rsidDel="00911F18">
          <w:delText>i.</w:delText>
        </w:r>
        <w:r w:rsidRPr="000335DD" w:rsidDel="00911F18">
          <w:tab/>
          <w:delText>Mass variation (excluding the traction battery mass) among vehicles within the group should not be greater than [</w:delText>
        </w:r>
        <w:commentRangeStart w:id="3184"/>
        <w:r w:rsidRPr="000335DD" w:rsidDel="00911F18">
          <w:delText xml:space="preserve">X % </w:delText>
        </w:r>
        <w:commentRangeEnd w:id="3184"/>
        <w:r w:rsidR="00D87474" w:rsidRPr="000335DD" w:rsidDel="00911F18">
          <w:rPr>
            <w:rStyle w:val="Marquedecommentaire"/>
            <w:rFonts w:eastAsia="SimSun"/>
            <w:sz w:val="20"/>
            <w:szCs w:val="20"/>
          </w:rPr>
          <w:commentReference w:id="3184"/>
        </w:r>
        <w:r w:rsidRPr="000335DD" w:rsidDel="00911F18">
          <w:delText>]</w:delText>
        </w:r>
      </w:del>
    </w:p>
    <w:p w14:paraId="40698362" w14:textId="2EB9899A" w:rsidR="00ED6653" w:rsidRPr="000335DD" w:rsidDel="00911F18" w:rsidRDefault="00ED6653" w:rsidP="002A297F">
      <w:pPr>
        <w:ind w:left="3402" w:hanging="567"/>
        <w:rPr>
          <w:del w:id="3185" w:author="MIR Caroline" w:date="2025-11-03T19:05:00Z" w16du:dateUtc="2025-11-03T18:05:00Z"/>
        </w:rPr>
      </w:pPr>
      <w:del w:id="3186" w:author="MIR Caroline" w:date="2025-11-03T19:05:00Z" w16du:dateUtc="2025-11-03T18:05:00Z">
        <w:r w:rsidRPr="000335DD" w:rsidDel="00911F18">
          <w:delText>ii.</w:delText>
        </w:r>
        <w:r w:rsidRPr="000335DD" w:rsidDel="00911F18">
          <w:tab/>
          <w:delText>Vehicle with similar material composition of ‘body in white’ (i.e., vehicle frame)</w:delText>
        </w:r>
      </w:del>
    </w:p>
    <w:p w14:paraId="74143A00" w14:textId="006FB9F8" w:rsidR="00FA3A90" w:rsidRPr="000335DD" w:rsidDel="00911F18" w:rsidRDefault="00ED6653" w:rsidP="002A297F">
      <w:pPr>
        <w:ind w:left="3402" w:hanging="567"/>
        <w:rPr>
          <w:del w:id="3187" w:author="MIR Caroline" w:date="2025-11-03T19:05:00Z" w16du:dateUtc="2025-11-03T18:05:00Z"/>
        </w:rPr>
      </w:pPr>
      <w:del w:id="3188" w:author="MIR Caroline" w:date="2025-11-03T19:05:00Z" w16du:dateUtc="2025-11-03T18:05:00Z">
        <w:r w:rsidRPr="000335DD" w:rsidDel="00911F18">
          <w:delText>iii.</w:delText>
        </w:r>
        <w:r w:rsidRPr="000335DD" w:rsidDel="00911F18">
          <w:tab/>
          <w:delText xml:space="preserve">Additional parameters will be declared by the OEMs (with justifications) if required to specify the definition of the LCA </w:delText>
        </w:r>
        <w:r w:rsidR="00733B92" w:rsidRPr="000335DD" w:rsidDel="00911F18">
          <w:delText>group (e.g. characteristics like vehicle type, model name, brand, marketing division, or roof line, number of doors, seats, windows or level of décor etc)</w:delText>
        </w:r>
        <w:r w:rsidR="00DF2CA6" w:rsidRPr="002A297F" w:rsidDel="00911F18">
          <w:delText>(b)</w:delText>
        </w:r>
        <w:r w:rsidR="00DF2CA6" w:rsidRPr="002A297F" w:rsidDel="00911F18">
          <w:tab/>
        </w:r>
        <w:r w:rsidR="00FA3A90" w:rsidRPr="000335DD" w:rsidDel="00911F18">
          <w:delText>Powertrain (drive System) type: to reflect the impact of the energy storage system/traction system e.g. ICE, OVC-HEV, NOVC-HEV, PEV</w:delText>
        </w:r>
        <w:r w:rsidR="00606FE1" w:rsidRPr="000335DD" w:rsidDel="00911F18">
          <w:delText>, FCEV</w:delText>
        </w:r>
        <w:r w:rsidR="00FA3A90" w:rsidRPr="000335DD" w:rsidDel="00911F18">
          <w:delText xml:space="preserve"> and </w:delText>
        </w:r>
        <w:r w:rsidR="00606FE1" w:rsidRPr="000335DD" w:rsidDel="00911F18">
          <w:delText>FC</w:delText>
        </w:r>
        <w:r w:rsidR="00606FE1" w:rsidRPr="002A297F" w:rsidDel="00911F18">
          <w:delText>H</w:delText>
        </w:r>
        <w:r w:rsidR="00606FE1" w:rsidRPr="000335DD" w:rsidDel="00911F18">
          <w:delText>V</w:delText>
        </w:r>
        <w:r w:rsidR="00FA3A90" w:rsidRPr="000335DD" w:rsidDel="00911F18">
          <w:delText>.</w:delText>
        </w:r>
      </w:del>
    </w:p>
    <w:p w14:paraId="08E4B775" w14:textId="62B1B74C" w:rsidR="004F0E74" w:rsidRPr="000335DD" w:rsidDel="00911F18" w:rsidRDefault="00DF2CA6" w:rsidP="00733B92">
      <w:pPr>
        <w:ind w:left="2835" w:hanging="567"/>
        <w:rPr>
          <w:del w:id="3189" w:author="MIR Caroline" w:date="2025-11-03T19:05:00Z" w16du:dateUtc="2025-11-03T18:05:00Z"/>
        </w:rPr>
      </w:pPr>
      <w:del w:id="3190" w:author="MIR Caroline" w:date="2025-11-03T19:05:00Z" w16du:dateUtc="2025-11-03T18:05:00Z">
        <w:r w:rsidRPr="002A297F" w:rsidDel="00911F18">
          <w:delText>(c)</w:delText>
        </w:r>
        <w:r w:rsidRPr="002A297F" w:rsidDel="00911F18">
          <w:tab/>
        </w:r>
        <w:r w:rsidR="00FA3A90" w:rsidRPr="000335DD" w:rsidDel="00911F18">
          <w:delText xml:space="preserve">Region of </w:delText>
        </w:r>
        <w:r w:rsidR="00127AC8" w:rsidRPr="000335DD" w:rsidDel="00911F18">
          <w:delText>final vehicle assembly</w:delText>
        </w:r>
        <w:r w:rsidR="00FA3A90" w:rsidRPr="000335DD" w:rsidDel="00911F18">
          <w:delText xml:space="preserve">: </w:delText>
        </w:r>
        <w:r w:rsidR="004F0E74" w:rsidRPr="000335DD" w:rsidDel="00911F18">
          <w:delText xml:space="preserve"> </w:delText>
        </w:r>
        <w:r w:rsidR="007E0642" w:rsidRPr="000335DD" w:rsidDel="00911F18">
          <w:delText>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delText>
        </w:r>
      </w:del>
    </w:p>
    <w:p w14:paraId="2902C0AC" w14:textId="28218491" w:rsidR="00FA3A90" w:rsidRPr="000335DD" w:rsidDel="00911F18" w:rsidRDefault="00DF2CA6" w:rsidP="00DF2CA6">
      <w:pPr>
        <w:pStyle w:val="Paragraphedeliste"/>
        <w:ind w:left="2268" w:hanging="1134"/>
        <w:rPr>
          <w:del w:id="3191" w:author="MIR Caroline" w:date="2025-11-03T19:05:00Z" w16du:dateUtc="2025-11-03T18:05:00Z"/>
          <w:lang w:val="en-GB"/>
        </w:rPr>
      </w:pPr>
      <w:bookmarkStart w:id="3192" w:name="_Toc202861597"/>
      <w:bookmarkStart w:id="3193" w:name="_Toc203063473"/>
      <w:bookmarkStart w:id="3194" w:name="_Toc203569117"/>
      <w:bookmarkStart w:id="3195" w:name="_Toc203577370"/>
      <w:bookmarkStart w:id="3196" w:name="_Toc203578726"/>
      <w:bookmarkStart w:id="3197" w:name="_Toc203637438"/>
      <w:bookmarkStart w:id="3198" w:name="_Toc203638790"/>
      <w:bookmarkStart w:id="3199" w:name="_Toc203657034"/>
      <w:bookmarkStart w:id="3200" w:name="_Toc203660986"/>
      <w:bookmarkStart w:id="3201" w:name="_Ref202948493"/>
      <w:bookmarkEnd w:id="3192"/>
      <w:bookmarkEnd w:id="3193"/>
      <w:bookmarkEnd w:id="3194"/>
      <w:bookmarkEnd w:id="3195"/>
      <w:bookmarkEnd w:id="3196"/>
      <w:bookmarkEnd w:id="3197"/>
      <w:bookmarkEnd w:id="3198"/>
      <w:bookmarkEnd w:id="3199"/>
      <w:bookmarkEnd w:id="3200"/>
      <w:del w:id="3202" w:author="MIR Caroline" w:date="2025-11-03T19:05:00Z" w16du:dateUtc="2025-11-03T18:05:00Z">
        <w:r w:rsidRPr="000335DD" w:rsidDel="00911F18">
          <w:rPr>
            <w:lang w:val="en-GB"/>
          </w:rPr>
          <w:delText>7.9.3.2.</w:delText>
        </w:r>
        <w:r w:rsidRPr="000335DD" w:rsidDel="00911F18">
          <w:rPr>
            <w:lang w:val="en-GB"/>
          </w:rPr>
          <w:tab/>
        </w:r>
        <w:r w:rsidR="00FA3A90" w:rsidRPr="000335DD" w:rsidDel="00911F18">
          <w:rPr>
            <w:rStyle w:val="Rfrencelgre"/>
            <w:smallCaps w:val="0"/>
            <w:color w:val="auto"/>
            <w:lang w:val="en-GB"/>
          </w:rPr>
          <w:delText>Determination of Upstream Emission factor</w:delText>
        </w:r>
        <w:bookmarkEnd w:id="3201"/>
        <w:r w:rsidR="00FA3A90" w:rsidRPr="000335DD" w:rsidDel="00911F18">
          <w:rPr>
            <w:rStyle w:val="Rfrencelgre"/>
            <w:smallCaps w:val="0"/>
            <w:color w:val="auto"/>
            <w:lang w:val="en-GB"/>
          </w:rPr>
          <w:delText xml:space="preserve">   </w:delText>
        </w:r>
      </w:del>
    </w:p>
    <w:p w14:paraId="69A64220" w14:textId="0C24DC02" w:rsidR="00FA3A90" w:rsidRPr="000335DD" w:rsidDel="00911F18" w:rsidRDefault="00FA3A90" w:rsidP="00896F9D">
      <w:pPr>
        <w:ind w:left="2268"/>
        <w:rPr>
          <w:del w:id="3203" w:author="MIR Caroline" w:date="2025-11-03T19:05:00Z" w16du:dateUtc="2025-11-03T18:05:00Z"/>
        </w:rPr>
      </w:pPr>
      <w:del w:id="3204" w:author="MIR Caroline" w:date="2025-11-03T19:05:00Z" w16du:dateUtc="2025-11-03T18:05:00Z">
        <w:r w:rsidRPr="000335DD" w:rsidDel="00911F18">
          <w:delText xml:space="preserve">In case that CFP values for the vehicles other than the </w:delText>
        </w:r>
        <w:r w:rsidR="002B2FD3" w:rsidRPr="000335DD" w:rsidDel="00911F18">
          <w:delText>RV</w:delText>
        </w:r>
        <w:r w:rsidRPr="000335DD" w:rsidDel="00911F18">
          <w:delText xml:space="preserve"> need to be declared, the following subchapter will introduce the methodology to estimate the CFP for these vehicles.  </w:delText>
        </w:r>
      </w:del>
    </w:p>
    <w:p w14:paraId="2A43B5F2" w14:textId="28E8DAA7" w:rsidR="00FA3A90" w:rsidRPr="000335DD" w:rsidDel="00911F18" w:rsidRDefault="00FA3A90" w:rsidP="00896F9D">
      <w:pPr>
        <w:ind w:left="2268"/>
        <w:rPr>
          <w:del w:id="3205" w:author="MIR Caroline" w:date="2025-11-03T19:05:00Z" w16du:dateUtc="2025-11-03T18:05:00Z"/>
        </w:rPr>
      </w:pPr>
      <w:del w:id="3206" w:author="MIR Caroline" w:date="2025-11-03T19:05:00Z" w16du:dateUtc="2025-11-03T18:05:00Z">
        <w:r w:rsidRPr="000335DD" w:rsidDel="00911F18">
          <w:delText>The upstream emission factor</w:delText>
        </w:r>
        <w:r w:rsidR="00C1354F" w:rsidRPr="000335DD" w:rsidDel="00911F18">
          <w:delText xml:space="preserve"> (</w:delText>
        </w:r>
        <w:r w:rsidRPr="000335DD" w:rsidDel="00911F18">
          <w:delText>UEF</w:delText>
        </w:r>
        <w:r w:rsidR="00C1354F" w:rsidRPr="000335DD" w:rsidDel="00911F18">
          <w:delText>)</w:delText>
        </w:r>
        <w:r w:rsidRPr="000335DD" w:rsidDel="00911F18">
          <w:delText>, shall be calculated as follows:</w:delText>
        </w:r>
      </w:del>
    </w:p>
    <w:p w14:paraId="02A7C31C" w14:textId="017FA599" w:rsidR="00FA3A90" w:rsidRPr="000335DD" w:rsidDel="00911F18" w:rsidRDefault="000A13AC" w:rsidP="00AE5C68">
      <w:pPr>
        <w:pStyle w:val="Lgende"/>
        <w:ind w:left="3828"/>
        <w:rPr>
          <w:del w:id="3207" w:author="MIR Caroline" w:date="2025-11-03T19:05:00Z" w16du:dateUtc="2025-11-03T18:05:00Z"/>
        </w:rPr>
      </w:pPr>
      <w:bookmarkStart w:id="3208" w:name="_Ref205106566"/>
      <m:oMath>
        <m:r>
          <w:del w:id="3209" w:author="MIR Caroline" w:date="2025-11-03T19:05:00Z" w16du:dateUtc="2025-11-03T18:05:00Z">
            <w:rPr>
              <w:rFonts w:ascii="Cambria Math" w:hAnsi="Cambria Math"/>
            </w:rPr>
            <m:t>UEF</m:t>
          </w:del>
        </m:r>
        <m:r>
          <w:del w:id="3210" w:author="MIR Caroline" w:date="2025-11-03T19:05:00Z" w16du:dateUtc="2025-11-03T18:05:00Z">
            <m:rPr>
              <m:sty m:val="p"/>
            </m:rPr>
            <w:rPr>
              <w:rFonts w:ascii="Cambria Math" w:hAnsi="Cambria Math"/>
            </w:rPr>
            <m:t>=</m:t>
          </w:del>
        </m:r>
        <m:f>
          <m:fPr>
            <m:ctrlPr>
              <w:del w:id="3211" w:author="MIR Caroline" w:date="2025-11-03T19:05:00Z" w16du:dateUtc="2025-11-03T18:05:00Z">
                <w:rPr>
                  <w:rFonts w:ascii="Cambria Math" w:hAnsi="Cambria Math"/>
                </w:rPr>
              </w:del>
            </m:ctrlPr>
          </m:fPr>
          <m:num>
            <m:sSub>
              <m:sSubPr>
                <m:ctrlPr>
                  <w:del w:id="3212" w:author="MIR Caroline" w:date="2025-11-03T19:05:00Z" w16du:dateUtc="2025-11-03T18:05:00Z">
                    <w:rPr>
                      <w:rFonts w:ascii="Cambria Math" w:hAnsi="Cambria Math"/>
                    </w:rPr>
                  </w:del>
                </m:ctrlPr>
              </m:sSubPr>
              <m:e>
                <m:r>
                  <w:del w:id="3213" w:author="MIR Caroline" w:date="2025-11-03T19:05:00Z" w16du:dateUtc="2025-11-03T18:05:00Z">
                    <w:rPr>
                      <w:rFonts w:ascii="Cambria Math" w:hAnsi="Cambria Math"/>
                    </w:rPr>
                    <m:t>C</m:t>
                  </w:del>
                </m:r>
              </m:e>
              <m:sub>
                <m:r>
                  <w:del w:id="3214" w:author="MIR Caroline" w:date="2025-11-03T19:05:00Z" w16du:dateUtc="2025-11-03T18:05:00Z">
                    <w:rPr>
                      <w:rFonts w:ascii="Cambria Math" w:hAnsi="Cambria Math"/>
                    </w:rPr>
                    <m:t>U</m:t>
                  </w:del>
                </m:r>
                <m:r>
                  <w:del w:id="3215" w:author="MIR Caroline" w:date="2025-11-03T19:05:00Z" w16du:dateUtc="2025-11-03T18:05:00Z">
                    <m:rPr>
                      <m:sty m:val="p"/>
                    </m:rPr>
                    <w:rPr>
                      <w:rFonts w:ascii="Cambria Math" w:hAnsi="Cambria Math"/>
                    </w:rPr>
                    <m:t xml:space="preserve">, </m:t>
                  </w:del>
                </m:r>
                <m:r>
                  <w:del w:id="3216" w:author="MIR Caroline" w:date="2025-11-03T19:05:00Z" w16du:dateUtc="2025-11-03T18:05:00Z">
                    <w:rPr>
                      <w:rFonts w:ascii="Cambria Math" w:hAnsi="Cambria Math"/>
                    </w:rPr>
                    <m:t>RV</m:t>
                  </w:del>
                </m:r>
              </m:sub>
            </m:sSub>
          </m:num>
          <m:den>
            <m:sSub>
              <m:sSubPr>
                <m:ctrlPr>
                  <w:del w:id="3217" w:author="MIR Caroline" w:date="2025-11-03T19:05:00Z" w16du:dateUtc="2025-11-03T18:05:00Z">
                    <w:rPr>
                      <w:rFonts w:ascii="Cambria Math" w:hAnsi="Cambria Math"/>
                    </w:rPr>
                  </w:del>
                </m:ctrlPr>
              </m:sSubPr>
              <m:e>
                <m:r>
                  <w:del w:id="3218" w:author="MIR Caroline" w:date="2025-11-03T19:05:00Z" w16du:dateUtc="2025-11-03T18:05:00Z">
                    <w:rPr>
                      <w:rFonts w:ascii="Cambria Math" w:hAnsi="Cambria Math"/>
                    </w:rPr>
                    <m:t>m</m:t>
                  </w:del>
                </m:r>
              </m:e>
              <m:sub>
                <m:r>
                  <w:del w:id="3219" w:author="MIR Caroline" w:date="2025-11-03T19:05:00Z" w16du:dateUtc="2025-11-03T18:05:00Z">
                    <w:rPr>
                      <w:rFonts w:ascii="Cambria Math" w:hAnsi="Cambria Math"/>
                    </w:rPr>
                    <m:t>RV</m:t>
                  </w:del>
                </m:r>
              </m:sub>
            </m:sSub>
          </m:den>
        </m:f>
      </m:oMath>
      <w:del w:id="3220" w:author="MIR Caroline" w:date="2025-11-03T19:05:00Z" w16du:dateUtc="2025-11-03T18:05:00Z">
        <w:r w:rsidR="00627C56" w:rsidRPr="000335DD" w:rsidDel="00911F18">
          <w:tab/>
        </w:r>
        <w:r w:rsidR="00627C56" w:rsidRPr="000335DD" w:rsidDel="00911F18">
          <w:tab/>
        </w:r>
        <w:r w:rsidR="00AE5C68" w:rsidRPr="000335DD" w:rsidDel="00911F18">
          <w:tab/>
        </w:r>
        <w:r w:rsidR="00627C56" w:rsidRPr="000335DD" w:rsidDel="00911F18">
          <w:tab/>
        </w:r>
        <w:r w:rsidR="00DD3814" w:rsidRPr="000335DD" w:rsidDel="00911F18">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1</w:delText>
        </w:r>
        <w:r w:rsidR="00AE5C68" w:rsidRPr="000335DD" w:rsidDel="00911F18">
          <w:fldChar w:fldCharType="end"/>
        </w:r>
        <w:bookmarkEnd w:id="3208"/>
        <w:r w:rsidR="00DD3814" w:rsidRPr="000335DD" w:rsidDel="00911F18">
          <w:delText>)</w:delText>
        </w:r>
      </w:del>
    </w:p>
    <w:p w14:paraId="78F4B381" w14:textId="512FE034" w:rsidR="00FA3A90" w:rsidRPr="000335DD" w:rsidDel="00911F18" w:rsidRDefault="00FA3A90" w:rsidP="00896F9D">
      <w:pPr>
        <w:ind w:left="2268"/>
        <w:rPr>
          <w:del w:id="3221" w:author="MIR Caroline" w:date="2025-11-03T19:05:00Z" w16du:dateUtc="2025-11-03T18:05:00Z"/>
        </w:rPr>
      </w:pPr>
      <w:del w:id="3222" w:author="MIR Caroline" w:date="2025-11-03T19:05:00Z" w16du:dateUtc="2025-11-03T18:05:00Z">
        <w:r w:rsidRPr="000335DD" w:rsidDel="00911F18">
          <w:delText>Where</w:delText>
        </w:r>
        <w:r w:rsidR="00D854DD" w:rsidRPr="000335DD" w:rsidDel="00911F18">
          <w:delText>;</w:delText>
        </w:r>
      </w:del>
    </w:p>
    <w:p w14:paraId="5E974DC1" w14:textId="22895294" w:rsidR="00FA3A90" w:rsidRPr="000335DD" w:rsidDel="00911F18" w:rsidRDefault="00FA3A90" w:rsidP="00896F9D">
      <w:pPr>
        <w:ind w:left="2268"/>
        <w:rPr>
          <w:del w:id="3223" w:author="MIR Caroline" w:date="2025-11-03T19:05:00Z" w16du:dateUtc="2025-11-03T18:05:00Z"/>
        </w:rPr>
      </w:pPr>
      <w:del w:id="3224" w:author="MIR Caroline" w:date="2025-11-03T19:05:00Z" w16du:dateUtc="2025-11-03T18:05:00Z">
        <w:r w:rsidRPr="000335DD" w:rsidDel="00911F18">
          <w:tab/>
        </w:r>
      </w:del>
      <m:oMath>
        <m:r>
          <w:del w:id="3225" w:author="MIR Caroline" w:date="2025-11-03T19:05:00Z" w16du:dateUtc="2025-11-03T18:05:00Z">
            <w:rPr>
              <w:rFonts w:ascii="Cambria Math" w:hAnsi="Cambria Math"/>
            </w:rPr>
            <m:t>UEF</m:t>
          </w:del>
        </m:r>
      </m:oMath>
      <w:del w:id="3226" w:author="MIR Caroline" w:date="2025-11-03T19:05:00Z" w16du:dateUtc="2025-11-03T18:05:00Z">
        <w:r w:rsidRPr="000335DD" w:rsidDel="00911F18">
          <w:delText xml:space="preserve"> </w:delText>
        </w:r>
        <w:r w:rsidR="00A605D3" w:rsidRPr="000335DD" w:rsidDel="00911F18">
          <w:tab/>
        </w:r>
        <w:r w:rsidR="00A605D3" w:rsidRPr="000335DD" w:rsidDel="00911F18">
          <w:tab/>
          <w:delText>means</w:delText>
        </w:r>
        <w:r w:rsidRPr="000335DD" w:rsidDel="00911F18">
          <w:delText xml:space="preserve"> the upstream emission factor, </w:delText>
        </w:r>
        <w:r w:rsidR="004F7CF3"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4F7CF3" w:rsidRPr="000335DD" w:rsidDel="00911F18">
          <w:delText>]</w:delText>
        </w:r>
      </w:del>
    </w:p>
    <w:p w14:paraId="6D8ED9A0" w14:textId="55D6AE38" w:rsidR="00FA3A90" w:rsidRPr="000335DD" w:rsidDel="00911F18" w:rsidRDefault="004949B7" w:rsidP="00896F9D">
      <w:pPr>
        <w:ind w:left="2268"/>
        <w:rPr>
          <w:del w:id="3227" w:author="MIR Caroline" w:date="2025-11-03T19:05:00Z" w16du:dateUtc="2025-11-03T18:05:00Z"/>
        </w:rPr>
      </w:pPr>
      <m:oMath>
        <m:sSub>
          <m:sSubPr>
            <m:ctrlPr>
              <w:del w:id="3228" w:author="MIR Caroline" w:date="2025-11-03T19:05:00Z" w16du:dateUtc="2025-11-03T18:05:00Z">
                <w:rPr>
                  <w:rFonts w:ascii="Cambria Math" w:hAnsi="Cambria Math"/>
                </w:rPr>
              </w:del>
            </m:ctrlPr>
          </m:sSubPr>
          <m:e>
            <m:r>
              <w:del w:id="3229" w:author="MIR Caroline" w:date="2025-11-03T19:05:00Z" w16du:dateUtc="2025-11-03T18:05:00Z">
                <w:rPr>
                  <w:rFonts w:ascii="Cambria Math" w:hAnsi="Cambria Math"/>
                </w:rPr>
                <m:t>C</m:t>
              </w:del>
            </m:r>
          </m:e>
          <m:sub>
            <m:r>
              <w:del w:id="3230" w:author="MIR Caroline" w:date="2025-11-03T19:05:00Z" w16du:dateUtc="2025-11-03T18:05:00Z">
                <w:rPr>
                  <w:rFonts w:ascii="Cambria Math" w:hAnsi="Cambria Math"/>
                </w:rPr>
                <m:t>U</m:t>
              </w:del>
            </m:r>
            <m:r>
              <w:del w:id="3231" w:author="MIR Caroline" w:date="2025-11-03T19:05:00Z" w16du:dateUtc="2025-11-03T18:05:00Z">
                <m:rPr>
                  <m:sty m:val="p"/>
                </m:rPr>
                <w:rPr>
                  <w:rFonts w:ascii="Cambria Math" w:hAnsi="Cambria Math"/>
                </w:rPr>
                <m:t xml:space="preserve">,  </m:t>
              </w:del>
            </m:r>
            <m:r>
              <w:del w:id="3232" w:author="MIR Caroline" w:date="2025-11-03T19:05:00Z" w16du:dateUtc="2025-11-03T18:05:00Z">
                <w:rPr>
                  <w:rFonts w:ascii="Cambria Math" w:hAnsi="Cambria Math"/>
                </w:rPr>
                <m:t>RV</m:t>
              </w:del>
            </m:r>
          </m:sub>
        </m:sSub>
      </m:oMath>
      <w:del w:id="3233"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4F7CF3"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4F7CF3" w:rsidRPr="000335DD" w:rsidDel="00911F18">
          <w:delText>]</w:delText>
        </w:r>
        <w:r w:rsidR="00FA3A90" w:rsidRPr="000335DD" w:rsidDel="00911F18">
          <w:delText>;</w:delText>
        </w:r>
      </w:del>
    </w:p>
    <w:p w14:paraId="1C3FBA46" w14:textId="7A770E2D" w:rsidR="00FA3A90" w:rsidRPr="000335DD" w:rsidDel="00911F18" w:rsidRDefault="004949B7" w:rsidP="00896F9D">
      <w:pPr>
        <w:ind w:left="3402" w:hanging="1134"/>
        <w:rPr>
          <w:del w:id="3234" w:author="MIR Caroline" w:date="2025-11-03T19:05:00Z" w16du:dateUtc="2025-11-03T18:05:00Z"/>
        </w:rPr>
      </w:pPr>
      <m:oMath>
        <m:sSub>
          <m:sSubPr>
            <m:ctrlPr>
              <w:del w:id="3235" w:author="MIR Caroline" w:date="2025-11-03T19:05:00Z" w16du:dateUtc="2025-11-03T18:05:00Z">
                <w:rPr>
                  <w:rFonts w:ascii="Cambria Math" w:hAnsi="Cambria Math"/>
                </w:rPr>
              </w:del>
            </m:ctrlPr>
          </m:sSubPr>
          <m:e>
            <m:r>
              <w:del w:id="3236" w:author="MIR Caroline" w:date="2025-11-03T19:05:00Z" w16du:dateUtc="2025-11-03T18:05:00Z">
                <w:rPr>
                  <w:rFonts w:ascii="Cambria Math" w:hAnsi="Cambria Math"/>
                </w:rPr>
                <m:t>m</m:t>
              </w:del>
            </m:r>
          </m:e>
          <m:sub>
            <m:r>
              <w:del w:id="3237" w:author="MIR Caroline" w:date="2025-11-03T19:05:00Z" w16du:dateUtc="2025-11-03T18:05:00Z">
                <w:rPr>
                  <w:rFonts w:ascii="Cambria Math" w:hAnsi="Cambria Math"/>
                </w:rPr>
                <m:t>RV</m:t>
              </w:del>
            </m:r>
          </m:sub>
        </m:sSub>
      </m:oMath>
      <w:del w:id="3238"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actual mass of the </w:delText>
        </w:r>
        <w:r w:rsidR="002B2FD3" w:rsidRPr="000335DD" w:rsidDel="00911F18">
          <w:delText>RV</w:delText>
        </w:r>
        <w:r w:rsidR="00FA3A90" w:rsidRPr="000335DD" w:rsidDel="00911F18">
          <w:delText xml:space="preserve"> (with the accessories &amp; options</w:delText>
        </w:r>
        <w:r w:rsidR="00112A6B" w:rsidRPr="000335DD" w:rsidDel="00911F18">
          <w:delText xml:space="preserve"> see paragraph </w:delText>
        </w:r>
        <w:r w:rsidR="00112A6B" w:rsidRPr="000335DD" w:rsidDel="00911F18">
          <w:fldChar w:fldCharType="begin"/>
        </w:r>
        <w:r w:rsidR="00112A6B" w:rsidRPr="000335DD" w:rsidDel="00911F18">
          <w:delInstrText xml:space="preserve"> REF _Ref202947404 \r \h </w:delInstrText>
        </w:r>
        <w:r w:rsidR="000335DD" w:rsidDel="00911F18">
          <w:delInstrText xml:space="preserve"> \* MERGEFORMAT </w:delInstrText>
        </w:r>
        <w:r w:rsidR="00112A6B" w:rsidRPr="000335DD" w:rsidDel="00911F18">
          <w:fldChar w:fldCharType="separate"/>
        </w:r>
        <w:r w:rsidR="002906D2" w:rsidRPr="000335DD" w:rsidDel="00911F18">
          <w:rPr>
            <w:cs/>
          </w:rPr>
          <w:delText>‎</w:delText>
        </w:r>
        <w:r w:rsidR="002906D2" w:rsidRPr="000335DD" w:rsidDel="00911F18">
          <w:delText>7.9.2</w:delText>
        </w:r>
        <w:r w:rsidR="00112A6B" w:rsidRPr="000335DD" w:rsidDel="00911F18">
          <w:fldChar w:fldCharType="end"/>
        </w:r>
        <w:r w:rsidR="00FA3A90" w:rsidRPr="000335DD" w:rsidDel="00911F18">
          <w:delText xml:space="preserve">), </w:delText>
        </w:r>
        <w:r w:rsidR="00C67DBD" w:rsidRPr="000335DD" w:rsidDel="00911F18">
          <w:delText>[</w:delText>
        </w:r>
        <w:r w:rsidR="00FA3A90" w:rsidRPr="000335DD" w:rsidDel="00911F18">
          <w:delText>kg</w:delText>
        </w:r>
        <w:r w:rsidR="00C67DBD" w:rsidRPr="000335DD" w:rsidDel="00911F18">
          <w:delText>]</w:delText>
        </w:r>
        <w:r w:rsidR="00FA3A90" w:rsidRPr="000335DD" w:rsidDel="00911F18">
          <w:delText>;</w:delText>
        </w:r>
      </w:del>
    </w:p>
    <w:p w14:paraId="57151EA6" w14:textId="34569D8B" w:rsidR="004E2C3A" w:rsidRPr="000335DD" w:rsidDel="00911F18" w:rsidRDefault="00FA3A90" w:rsidP="004E2C3A">
      <w:pPr>
        <w:ind w:left="2268"/>
        <w:rPr>
          <w:del w:id="3239" w:author="MIR Caroline" w:date="2025-11-03T19:05:00Z" w16du:dateUtc="2025-11-03T18:05:00Z"/>
        </w:rPr>
      </w:pPr>
      <w:bookmarkStart w:id="3240" w:name="_Hlk198219978"/>
      <w:del w:id="3241" w:author="MIR Caroline" w:date="2025-11-03T19:05:00Z" w16du:dateUtc="2025-11-03T18:05:00Z">
        <w:r w:rsidRPr="000335DD" w:rsidDel="00911F18">
          <w:delText xml:space="preserve">In case of powertrain using traction battery the emission </w:delText>
        </w:r>
        <w:bookmarkEnd w:id="3240"/>
        <w:r w:rsidRPr="000335DD" w:rsidDel="00911F18">
          <w:delText>factor shall be calculated as follows:</w:delText>
        </w:r>
      </w:del>
    </w:p>
    <w:p w14:paraId="6866DE4A" w14:textId="29B9D478" w:rsidR="00FA3A90" w:rsidRPr="000335DD" w:rsidDel="00911F18" w:rsidRDefault="000A13AC" w:rsidP="00AE5C68">
      <w:pPr>
        <w:pStyle w:val="Lgende"/>
        <w:ind w:left="2835"/>
        <w:rPr>
          <w:del w:id="3242" w:author="MIR Caroline" w:date="2025-11-03T19:05:00Z" w16du:dateUtc="2025-11-03T18:05:00Z"/>
        </w:rPr>
      </w:pPr>
      <m:oMath>
        <m:r>
          <w:del w:id="3243" w:author="MIR Caroline" w:date="2025-11-03T19:05:00Z" w16du:dateUtc="2025-11-03T18:05:00Z">
            <w:rPr>
              <w:rFonts w:ascii="Cambria Math" w:hAnsi="Cambria Math"/>
            </w:rPr>
            <m:t>UEF</m:t>
          </w:del>
        </m:r>
        <m:r>
          <w:del w:id="3244" w:author="MIR Caroline" w:date="2025-11-03T19:05:00Z" w16du:dateUtc="2025-11-03T18:05:00Z">
            <m:rPr>
              <m:sty m:val="p"/>
            </m:rPr>
            <w:rPr>
              <w:rFonts w:ascii="Cambria Math" w:hAnsi="Cambria Math"/>
            </w:rPr>
            <m:t>=</m:t>
          </w:del>
        </m:r>
        <m:f>
          <m:fPr>
            <m:ctrlPr>
              <w:del w:id="3245" w:author="MIR Caroline" w:date="2025-11-03T19:05:00Z" w16du:dateUtc="2025-11-03T18:05:00Z">
                <w:rPr>
                  <w:rFonts w:ascii="Cambria Math" w:hAnsi="Cambria Math"/>
                </w:rPr>
              </w:del>
            </m:ctrlPr>
          </m:fPr>
          <m:num>
            <m:sSub>
              <m:sSubPr>
                <m:ctrlPr>
                  <w:del w:id="3246" w:author="MIR Caroline" w:date="2025-11-03T19:05:00Z" w16du:dateUtc="2025-11-03T18:05:00Z">
                    <w:rPr>
                      <w:rFonts w:ascii="Cambria Math" w:hAnsi="Cambria Math"/>
                    </w:rPr>
                  </w:del>
                </m:ctrlPr>
              </m:sSubPr>
              <m:e>
                <m:r>
                  <w:del w:id="3247" w:author="MIR Caroline" w:date="2025-11-03T19:05:00Z" w16du:dateUtc="2025-11-03T18:05:00Z">
                    <w:rPr>
                      <w:rFonts w:ascii="Cambria Math" w:hAnsi="Cambria Math"/>
                    </w:rPr>
                    <m:t>C</m:t>
                  </w:del>
                </m:r>
              </m:e>
              <m:sub>
                <m:r>
                  <w:del w:id="3248" w:author="MIR Caroline" w:date="2025-11-03T19:05:00Z" w16du:dateUtc="2025-11-03T18:05:00Z">
                    <w:rPr>
                      <w:rFonts w:ascii="Cambria Math" w:hAnsi="Cambria Math"/>
                    </w:rPr>
                    <m:t>U</m:t>
                  </w:del>
                </m:r>
                <m:r>
                  <w:del w:id="3249" w:author="MIR Caroline" w:date="2025-11-03T19:05:00Z" w16du:dateUtc="2025-11-03T18:05:00Z">
                    <m:rPr>
                      <m:sty m:val="p"/>
                    </m:rPr>
                    <w:rPr>
                      <w:rFonts w:ascii="Cambria Math" w:hAnsi="Cambria Math"/>
                    </w:rPr>
                    <m:t>,</m:t>
                  </w:del>
                </m:r>
                <m:r>
                  <w:del w:id="3250" w:author="MIR Caroline" w:date="2025-11-03T19:05:00Z" w16du:dateUtc="2025-11-03T18:05:00Z">
                    <w:rPr>
                      <w:rFonts w:ascii="Cambria Math" w:hAnsi="Cambria Math"/>
                    </w:rPr>
                    <m:t>RV</m:t>
                  </w:del>
                </m:r>
              </m:sub>
            </m:sSub>
            <m:r>
              <w:del w:id="3251" w:author="MIR Caroline" w:date="2025-11-03T19:05:00Z" w16du:dateUtc="2025-11-03T18:05:00Z">
                <m:rPr>
                  <m:sty m:val="p"/>
                </m:rPr>
                <w:rPr>
                  <w:rFonts w:ascii="Cambria Math" w:hAnsi="Cambria Math"/>
                </w:rPr>
                <m:t>-</m:t>
              </w:del>
            </m:r>
            <m:sSub>
              <m:sSubPr>
                <m:ctrlPr>
                  <w:del w:id="3252" w:author="MIR Caroline" w:date="2025-11-03T19:05:00Z" w16du:dateUtc="2025-11-03T18:05:00Z">
                    <w:rPr>
                      <w:rFonts w:ascii="Cambria Math" w:hAnsi="Cambria Math"/>
                    </w:rPr>
                  </w:del>
                </m:ctrlPr>
              </m:sSubPr>
              <m:e>
                <m:r>
                  <w:del w:id="3253" w:author="MIR Caroline" w:date="2025-11-03T19:05:00Z" w16du:dateUtc="2025-11-03T18:05:00Z">
                    <w:rPr>
                      <w:rFonts w:ascii="Cambria Math" w:hAnsi="Cambria Math"/>
                    </w:rPr>
                    <m:t>C</m:t>
                  </w:del>
                </m:r>
              </m:e>
              <m:sub>
                <m:r>
                  <w:del w:id="3254" w:author="MIR Caroline" w:date="2025-11-03T19:05:00Z" w16du:dateUtc="2025-11-03T18:05:00Z">
                    <w:rPr>
                      <w:rFonts w:ascii="Cambria Math" w:hAnsi="Cambria Math"/>
                    </w:rPr>
                    <m:t>U</m:t>
                  </w:del>
                </m:r>
                <m:r>
                  <w:del w:id="3255" w:author="MIR Caroline" w:date="2025-11-03T19:05:00Z" w16du:dateUtc="2025-11-03T18:05:00Z">
                    <m:rPr>
                      <m:sty m:val="p"/>
                    </m:rPr>
                    <w:rPr>
                      <w:rFonts w:ascii="Cambria Math" w:hAnsi="Cambria Math"/>
                    </w:rPr>
                    <m:t xml:space="preserve">, </m:t>
                  </w:del>
                </m:r>
                <m:r>
                  <w:del w:id="3256" w:author="MIR Caroline" w:date="2025-11-03T19:05:00Z" w16du:dateUtc="2025-11-03T18:05:00Z">
                    <w:rPr>
                      <w:rFonts w:ascii="Cambria Math" w:hAnsi="Cambria Math"/>
                    </w:rPr>
                    <m:t>Bat</m:t>
                  </w:del>
                </m:r>
              </m:sub>
            </m:sSub>
          </m:num>
          <m:den>
            <m:sSub>
              <m:sSubPr>
                <m:ctrlPr>
                  <w:del w:id="3257" w:author="MIR Caroline" w:date="2025-11-03T19:05:00Z" w16du:dateUtc="2025-11-03T18:05:00Z">
                    <w:rPr>
                      <w:rFonts w:ascii="Cambria Math" w:hAnsi="Cambria Math"/>
                    </w:rPr>
                  </w:del>
                </m:ctrlPr>
              </m:sSubPr>
              <m:e>
                <m:r>
                  <w:del w:id="3258" w:author="MIR Caroline" w:date="2025-11-03T19:05:00Z" w16du:dateUtc="2025-11-03T18:05:00Z">
                    <w:rPr>
                      <w:rFonts w:ascii="Cambria Math" w:hAnsi="Cambria Math"/>
                    </w:rPr>
                    <m:t>m</m:t>
                  </w:del>
                </m:r>
              </m:e>
              <m:sub>
                <m:r>
                  <w:del w:id="3259" w:author="MIR Caroline" w:date="2025-11-03T19:05:00Z" w16du:dateUtc="2025-11-03T18:05:00Z">
                    <w:rPr>
                      <w:rFonts w:ascii="Cambria Math" w:hAnsi="Cambria Math"/>
                    </w:rPr>
                    <m:t>RV</m:t>
                  </w:del>
                </m:r>
              </m:sub>
            </m:sSub>
            <m:r>
              <w:del w:id="3260" w:author="MIR Caroline" w:date="2025-11-03T19:05:00Z" w16du:dateUtc="2025-11-03T18:05:00Z">
                <m:rPr>
                  <m:sty m:val="p"/>
                </m:rPr>
                <w:rPr>
                  <w:rFonts w:ascii="Cambria Math" w:hAnsi="Cambria Math"/>
                </w:rPr>
                <m:t>-</m:t>
              </w:del>
            </m:r>
            <m:sSub>
              <m:sSubPr>
                <m:ctrlPr>
                  <w:del w:id="3261" w:author="MIR Caroline" w:date="2025-11-03T19:05:00Z" w16du:dateUtc="2025-11-03T18:05:00Z">
                    <w:rPr>
                      <w:rFonts w:ascii="Cambria Math" w:hAnsi="Cambria Math"/>
                    </w:rPr>
                  </w:del>
                </m:ctrlPr>
              </m:sSubPr>
              <m:e>
                <m:r>
                  <w:del w:id="3262" w:author="MIR Caroline" w:date="2025-11-03T19:05:00Z" w16du:dateUtc="2025-11-03T18:05:00Z">
                    <w:rPr>
                      <w:rFonts w:ascii="Cambria Math" w:hAnsi="Cambria Math"/>
                    </w:rPr>
                    <m:t>m</m:t>
                  </w:del>
                </m:r>
              </m:e>
              <m:sub>
                <m:r>
                  <w:del w:id="3263" w:author="MIR Caroline" w:date="2025-11-03T19:05:00Z" w16du:dateUtc="2025-11-03T18:05:00Z">
                    <w:rPr>
                      <w:rFonts w:ascii="Cambria Math" w:hAnsi="Cambria Math"/>
                    </w:rPr>
                    <m:t>Bat</m:t>
                  </w:del>
                </m:r>
              </m:sub>
            </m:sSub>
          </m:den>
        </m:f>
      </m:oMath>
      <w:del w:id="3264" w:author="MIR Caroline" w:date="2025-11-03T19:05:00Z" w16du:dateUtc="2025-11-03T18:05:00Z">
        <w:r w:rsidR="00AE5C68" w:rsidRPr="000335DD" w:rsidDel="00911F18">
          <w:tab/>
        </w:r>
        <w:r w:rsidR="00AE5C68" w:rsidRPr="000335DD" w:rsidDel="00911F18">
          <w:tab/>
        </w:r>
        <w:r w:rsidR="00AE5C68" w:rsidRPr="000335DD" w:rsidDel="00911F18">
          <w:tab/>
        </w:r>
        <w:r w:rsidR="00AE5C68" w:rsidRPr="000335DD" w:rsidDel="00911F18">
          <w:tab/>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2</w:delText>
        </w:r>
        <w:r w:rsidR="00AE5C68" w:rsidRPr="000335DD" w:rsidDel="00911F18">
          <w:fldChar w:fldCharType="end"/>
        </w:r>
        <w:r w:rsidR="00AE5C68" w:rsidRPr="000335DD" w:rsidDel="00911F18">
          <w:delText>)</w:delText>
        </w:r>
      </w:del>
    </w:p>
    <w:p w14:paraId="75A15E1D" w14:textId="25DC5138" w:rsidR="00D854DD" w:rsidRPr="000335DD" w:rsidDel="00911F18" w:rsidRDefault="00D854DD" w:rsidP="004E2C3A">
      <w:pPr>
        <w:ind w:left="2268"/>
        <w:rPr>
          <w:del w:id="3265" w:author="MIR Caroline" w:date="2025-11-03T19:05:00Z" w16du:dateUtc="2025-11-03T18:05:00Z"/>
        </w:rPr>
      </w:pPr>
      <w:del w:id="3266" w:author="MIR Caroline" w:date="2025-11-03T19:05:00Z" w16du:dateUtc="2025-11-03T18:05:00Z">
        <w:r w:rsidRPr="000335DD" w:rsidDel="00911F18">
          <w:delText>Where;</w:delText>
        </w:r>
      </w:del>
    </w:p>
    <w:p w14:paraId="116397FF" w14:textId="440BBB89" w:rsidR="00FA3A90" w:rsidRPr="000335DD" w:rsidDel="00911F18" w:rsidRDefault="004949B7" w:rsidP="004E2C3A">
      <w:pPr>
        <w:ind w:left="2268"/>
        <w:rPr>
          <w:del w:id="3267" w:author="MIR Caroline" w:date="2025-11-03T19:05:00Z" w16du:dateUtc="2025-11-03T18:05:00Z"/>
        </w:rPr>
      </w:pPr>
      <m:oMath>
        <m:sSub>
          <m:sSubPr>
            <m:ctrlPr>
              <w:del w:id="3268" w:author="MIR Caroline" w:date="2025-11-03T19:05:00Z" w16du:dateUtc="2025-11-03T18:05:00Z">
                <w:rPr>
                  <w:rFonts w:ascii="Cambria Math" w:hAnsi="Cambria Math"/>
                </w:rPr>
              </w:del>
            </m:ctrlPr>
          </m:sSubPr>
          <m:e>
            <m:r>
              <w:del w:id="3269" w:author="MIR Caroline" w:date="2025-11-03T19:05:00Z" w16du:dateUtc="2025-11-03T18:05:00Z">
                <w:rPr>
                  <w:rFonts w:ascii="Cambria Math" w:hAnsi="Cambria Math"/>
                </w:rPr>
                <m:t>C</m:t>
              </w:del>
            </m:r>
          </m:e>
          <m:sub>
            <m:r>
              <w:del w:id="3270" w:author="MIR Caroline" w:date="2025-11-03T19:05:00Z" w16du:dateUtc="2025-11-03T18:05:00Z">
                <w:rPr>
                  <w:rFonts w:ascii="Cambria Math" w:hAnsi="Cambria Math"/>
                </w:rPr>
                <m:t>U</m:t>
              </w:del>
            </m:r>
            <m:r>
              <w:del w:id="3271" w:author="MIR Caroline" w:date="2025-11-03T19:05:00Z" w16du:dateUtc="2025-11-03T18:05:00Z">
                <m:rPr>
                  <m:sty m:val="p"/>
                </m:rPr>
                <w:rPr>
                  <w:rFonts w:ascii="Cambria Math" w:hAnsi="Cambria Math"/>
                </w:rPr>
                <m:t xml:space="preserve">, </m:t>
              </w:del>
            </m:r>
            <m:r>
              <w:del w:id="3272" w:author="MIR Caroline" w:date="2025-11-03T19:05:00Z" w16du:dateUtc="2025-11-03T18:05:00Z">
                <w:rPr>
                  <w:rFonts w:ascii="Cambria Math" w:hAnsi="Cambria Math"/>
                </w:rPr>
                <m:t>RV</m:t>
              </w:del>
            </m:r>
          </m:sub>
        </m:sSub>
      </m:oMath>
      <w:del w:id="3273" w:author="MIR Caroline" w:date="2025-11-03T19:05:00Z" w16du:dateUtc="2025-11-03T18:05:00Z">
        <w:r w:rsidR="00FA3A90" w:rsidRPr="000335DD" w:rsidDel="00911F18">
          <w:delText xml:space="preserve"> </w:delText>
        </w:r>
        <w:r w:rsidR="004940BA" w:rsidRPr="000335DD" w:rsidDel="00911F18">
          <w:tab/>
        </w:r>
        <w:r w:rsidR="0083032B" w:rsidRPr="000335DD" w:rsidDel="00911F18">
          <w:tab/>
        </w:r>
        <w:r w:rsidR="004940BA" w:rsidRPr="000335DD" w:rsidDel="00911F18">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34CAD3CD" w14:textId="33C0ED64" w:rsidR="00FA3A90" w:rsidRPr="000335DD" w:rsidDel="00911F18" w:rsidRDefault="004949B7" w:rsidP="004E2C3A">
      <w:pPr>
        <w:ind w:left="3402" w:hanging="1134"/>
        <w:rPr>
          <w:del w:id="3274" w:author="MIR Caroline" w:date="2025-11-03T19:05:00Z" w16du:dateUtc="2025-11-03T18:05:00Z"/>
        </w:rPr>
      </w:pPr>
      <m:oMath>
        <m:sSub>
          <m:sSubPr>
            <m:ctrlPr>
              <w:del w:id="3275" w:author="MIR Caroline" w:date="2025-11-03T19:05:00Z" w16du:dateUtc="2025-11-03T18:05:00Z">
                <w:rPr>
                  <w:rFonts w:ascii="Cambria Math" w:hAnsi="Cambria Math"/>
                </w:rPr>
              </w:del>
            </m:ctrlPr>
          </m:sSubPr>
          <m:e>
            <m:r>
              <w:del w:id="3276" w:author="MIR Caroline" w:date="2025-11-03T19:05:00Z" w16du:dateUtc="2025-11-03T18:05:00Z">
                <w:rPr>
                  <w:rFonts w:ascii="Cambria Math" w:hAnsi="Cambria Math"/>
                </w:rPr>
                <m:t>C</m:t>
              </w:del>
            </m:r>
          </m:e>
          <m:sub>
            <m:r>
              <w:del w:id="3277" w:author="MIR Caroline" w:date="2025-11-03T19:05:00Z" w16du:dateUtc="2025-11-03T18:05:00Z">
                <w:rPr>
                  <w:rFonts w:ascii="Cambria Math" w:hAnsi="Cambria Math"/>
                </w:rPr>
                <m:t>U</m:t>
              </w:del>
            </m:r>
            <m:r>
              <w:del w:id="3278" w:author="MIR Caroline" w:date="2025-11-03T19:05:00Z" w16du:dateUtc="2025-11-03T18:05:00Z">
                <m:rPr>
                  <m:sty m:val="p"/>
                </m:rPr>
                <w:rPr>
                  <w:rFonts w:ascii="Cambria Math" w:hAnsi="Cambria Math"/>
                </w:rPr>
                <m:t>,</m:t>
              </w:del>
            </m:r>
            <m:r>
              <w:del w:id="3279" w:author="MIR Caroline" w:date="2025-11-03T19:05:00Z" w16du:dateUtc="2025-11-03T18:05:00Z">
                <w:rPr>
                  <w:rFonts w:ascii="Cambria Math" w:hAnsi="Cambria Math"/>
                </w:rPr>
                <m:t>Bat</m:t>
              </w:del>
            </m:r>
          </m:sub>
        </m:sSub>
      </m:oMath>
      <w:del w:id="3280" w:author="MIR Caroline" w:date="2025-11-03T19:05:00Z" w16du:dateUtc="2025-11-03T18:05:00Z">
        <w:r w:rsidR="00FA3A90" w:rsidRPr="000335DD" w:rsidDel="00911F18">
          <w:delText xml:space="preserve"> </w:delText>
        </w:r>
        <w:r w:rsidR="004940BA" w:rsidRPr="000335DD" w:rsidDel="00911F18">
          <w:tab/>
          <w:delText xml:space="preserve">means </w:delText>
        </w:r>
        <w:r w:rsidR="00FA3A90" w:rsidRPr="000335DD" w:rsidDel="00911F18">
          <w:delText xml:space="preserve">the upstream carbon emission of the traction battery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642C21DB" w14:textId="3C2B7A66" w:rsidR="00FA3A90" w:rsidRPr="000335DD" w:rsidDel="00911F18" w:rsidRDefault="004949B7" w:rsidP="004E2C3A">
      <w:pPr>
        <w:ind w:left="3402" w:hanging="1134"/>
        <w:rPr>
          <w:del w:id="3281" w:author="MIR Caroline" w:date="2025-11-03T19:05:00Z" w16du:dateUtc="2025-11-03T18:05:00Z"/>
        </w:rPr>
      </w:pPr>
      <m:oMath>
        <m:sSub>
          <m:sSubPr>
            <m:ctrlPr>
              <w:del w:id="3282" w:author="MIR Caroline" w:date="2025-11-03T19:05:00Z" w16du:dateUtc="2025-11-03T18:05:00Z">
                <w:rPr>
                  <w:rFonts w:ascii="Cambria Math" w:hAnsi="Cambria Math"/>
                </w:rPr>
              </w:del>
            </m:ctrlPr>
          </m:sSubPr>
          <m:e>
            <m:r>
              <w:del w:id="3283" w:author="MIR Caroline" w:date="2025-11-03T19:05:00Z" w16du:dateUtc="2025-11-03T18:05:00Z">
                <w:rPr>
                  <w:rFonts w:ascii="Cambria Math" w:hAnsi="Cambria Math"/>
                </w:rPr>
                <m:t>m</m:t>
              </w:del>
            </m:r>
          </m:e>
          <m:sub>
            <m:r>
              <w:del w:id="3284" w:author="MIR Caroline" w:date="2025-11-03T19:05:00Z" w16du:dateUtc="2025-11-03T18:05:00Z">
                <w:rPr>
                  <w:rFonts w:ascii="Cambria Math" w:hAnsi="Cambria Math"/>
                </w:rPr>
                <m:t>RV</m:t>
              </w:del>
            </m:r>
          </m:sub>
        </m:sSub>
      </m:oMath>
      <w:del w:id="3285" w:author="MIR Caroline" w:date="2025-11-03T19:05:00Z" w16du:dateUtc="2025-11-03T18:05:00Z">
        <w:r w:rsidR="00FA3A90" w:rsidRPr="000335DD" w:rsidDel="00911F18">
          <w:delText xml:space="preserve"> </w:delText>
        </w:r>
        <w:r w:rsidR="004940BA" w:rsidRPr="000335DD" w:rsidDel="00911F18">
          <w:tab/>
        </w:r>
        <w:r w:rsidR="004940BA" w:rsidRPr="000335DD" w:rsidDel="00911F18">
          <w:tab/>
          <w:delText xml:space="preserve">means </w:delText>
        </w:r>
        <w:r w:rsidR="00FA3A90" w:rsidRPr="000335DD" w:rsidDel="00911F18">
          <w:delText xml:space="preserve">the actual mass of the </w:delText>
        </w:r>
        <w:r w:rsidR="002B2FD3" w:rsidRPr="000335DD" w:rsidDel="00911F18">
          <w:delText>RV</w:delText>
        </w:r>
        <w:r w:rsidR="00FA3A90" w:rsidRPr="000335DD" w:rsidDel="00911F18">
          <w:delText xml:space="preserve"> (with the accessories &amp; options),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0C1BCC38" w14:textId="6DE61AA7" w:rsidR="00FA3A90" w:rsidRPr="000335DD" w:rsidDel="00911F18" w:rsidRDefault="004949B7" w:rsidP="004E2C3A">
      <w:pPr>
        <w:ind w:left="2268"/>
        <w:rPr>
          <w:del w:id="3286" w:author="MIR Caroline" w:date="2025-11-03T19:05:00Z" w16du:dateUtc="2025-11-03T18:05:00Z"/>
        </w:rPr>
      </w:pPr>
      <m:oMath>
        <m:sSub>
          <m:sSubPr>
            <m:ctrlPr>
              <w:del w:id="3287" w:author="MIR Caroline" w:date="2025-11-03T19:05:00Z" w16du:dateUtc="2025-11-03T18:05:00Z">
                <w:rPr>
                  <w:rFonts w:ascii="Cambria Math" w:hAnsi="Cambria Math"/>
                </w:rPr>
              </w:del>
            </m:ctrlPr>
          </m:sSubPr>
          <m:e>
            <m:r>
              <w:del w:id="3288" w:author="MIR Caroline" w:date="2025-11-03T19:05:00Z" w16du:dateUtc="2025-11-03T18:05:00Z">
                <w:rPr>
                  <w:rFonts w:ascii="Cambria Math" w:hAnsi="Cambria Math"/>
                </w:rPr>
                <m:t>m</m:t>
              </w:del>
            </m:r>
          </m:e>
          <m:sub>
            <m:r>
              <w:del w:id="3289" w:author="MIR Caroline" w:date="2025-11-03T19:05:00Z" w16du:dateUtc="2025-11-03T18:05:00Z">
                <w:rPr>
                  <w:rFonts w:ascii="Cambria Math" w:hAnsi="Cambria Math"/>
                </w:rPr>
                <m:t>Bat</m:t>
              </w:del>
            </m:r>
          </m:sub>
        </m:sSub>
      </m:oMath>
      <w:del w:id="3290" w:author="MIR Caroline" w:date="2025-11-03T19:05:00Z" w16du:dateUtc="2025-11-03T18:05:00Z">
        <w:r w:rsidR="00FA3A90" w:rsidRPr="000335DD" w:rsidDel="00911F18">
          <w:delText xml:space="preserve"> </w:delText>
        </w:r>
        <w:r w:rsidR="004940BA" w:rsidRPr="000335DD" w:rsidDel="00911F18">
          <w:tab/>
        </w:r>
        <w:r w:rsidR="007A11AC" w:rsidRPr="000335DD" w:rsidDel="00911F18">
          <w:tab/>
          <w:delText>means</w:delText>
        </w:r>
        <w:r w:rsidR="00FA3A90" w:rsidRPr="000335DD" w:rsidDel="00911F18">
          <w:delText xml:space="preserve"> the weight of the traction battery of the </w:delText>
        </w:r>
        <w:r w:rsidR="005D39D4" w:rsidRPr="000335DD" w:rsidDel="00911F18">
          <w:delText>RV</w:delText>
        </w:r>
        <w:r w:rsidR="00FA3A90" w:rsidRPr="000335DD" w:rsidDel="00911F18">
          <w:delText xml:space="preserve">,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4C72CAB2" w14:textId="5E305343" w:rsidR="00FA3A90" w:rsidRPr="000335DD" w:rsidDel="00911F18" w:rsidRDefault="00FA3A90" w:rsidP="004E2C3A">
      <w:pPr>
        <w:ind w:left="2268"/>
        <w:rPr>
          <w:del w:id="3291" w:author="MIR Caroline" w:date="2025-11-03T19:05:00Z" w16du:dateUtc="2025-11-03T18:05:00Z"/>
        </w:rPr>
      </w:pPr>
      <w:del w:id="3292" w:author="MIR Caroline" w:date="2025-11-03T19:05:00Z" w16du:dateUtc="2025-11-03T18:05:00Z">
        <w:r w:rsidRPr="000335DD" w:rsidDel="00911F18">
          <w:delText xml:space="preserve">Both </w:delText>
        </w:r>
      </w:del>
      <m:oMath>
        <m:sSub>
          <m:sSubPr>
            <m:ctrlPr>
              <w:del w:id="3293" w:author="MIR Caroline" w:date="2025-11-03T19:05:00Z" w16du:dateUtc="2025-11-03T18:05:00Z">
                <w:rPr>
                  <w:rFonts w:ascii="Cambria Math" w:hAnsi="Cambria Math"/>
                </w:rPr>
              </w:del>
            </m:ctrlPr>
          </m:sSubPr>
          <m:e>
            <m:r>
              <w:del w:id="3294" w:author="MIR Caroline" w:date="2025-11-03T19:05:00Z" w16du:dateUtc="2025-11-03T18:05:00Z">
                <w:rPr>
                  <w:rFonts w:ascii="Cambria Math" w:hAnsi="Cambria Math"/>
                </w:rPr>
                <m:t>C</m:t>
              </w:del>
            </m:r>
          </m:e>
          <m:sub>
            <m:r>
              <w:del w:id="3295" w:author="MIR Caroline" w:date="2025-11-03T19:05:00Z" w16du:dateUtc="2025-11-03T18:05:00Z">
                <w:rPr>
                  <w:rFonts w:ascii="Cambria Math" w:hAnsi="Cambria Math"/>
                </w:rPr>
                <m:t>U</m:t>
              </w:del>
            </m:r>
            <m:r>
              <w:del w:id="3296" w:author="MIR Caroline" w:date="2025-11-03T19:05:00Z" w16du:dateUtc="2025-11-03T18:05:00Z">
                <m:rPr>
                  <m:sty m:val="p"/>
                </m:rPr>
                <w:rPr>
                  <w:rFonts w:ascii="Cambria Math" w:hAnsi="Cambria Math"/>
                </w:rPr>
                <m:t xml:space="preserve">, </m:t>
              </w:del>
            </m:r>
            <m:r>
              <w:del w:id="3297" w:author="MIR Caroline" w:date="2025-11-03T19:05:00Z" w16du:dateUtc="2025-11-03T18:05:00Z">
                <w:rPr>
                  <w:rFonts w:ascii="Cambria Math" w:hAnsi="Cambria Math"/>
                </w:rPr>
                <m:t>RV</m:t>
              </w:del>
            </m:r>
          </m:sub>
        </m:sSub>
      </m:oMath>
      <w:del w:id="3298" w:author="MIR Caroline" w:date="2025-11-03T19:05:00Z" w16du:dateUtc="2025-11-03T18:05:00Z">
        <w:r w:rsidRPr="000335DD" w:rsidDel="00911F18">
          <w:delText xml:space="preserve">  and </w:delText>
        </w:r>
      </w:del>
      <m:oMath>
        <m:sSub>
          <m:sSubPr>
            <m:ctrlPr>
              <w:del w:id="3299" w:author="MIR Caroline" w:date="2025-11-03T19:05:00Z" w16du:dateUtc="2025-11-03T18:05:00Z">
                <w:rPr>
                  <w:rFonts w:ascii="Cambria Math" w:hAnsi="Cambria Math"/>
                </w:rPr>
              </w:del>
            </m:ctrlPr>
          </m:sSubPr>
          <m:e>
            <m:r>
              <w:del w:id="3300" w:author="MIR Caroline" w:date="2025-11-03T19:05:00Z" w16du:dateUtc="2025-11-03T18:05:00Z">
                <w:rPr>
                  <w:rFonts w:ascii="Cambria Math" w:hAnsi="Cambria Math"/>
                </w:rPr>
                <m:t>m</m:t>
              </w:del>
            </m:r>
          </m:e>
          <m:sub>
            <m:r>
              <w:del w:id="3301" w:author="MIR Caroline" w:date="2025-11-03T19:05:00Z" w16du:dateUtc="2025-11-03T18:05:00Z">
                <w:rPr>
                  <w:rFonts w:ascii="Cambria Math" w:hAnsi="Cambria Math"/>
                </w:rPr>
                <m:t>RV</m:t>
              </w:del>
            </m:r>
          </m:sub>
        </m:sSub>
      </m:oMath>
      <w:del w:id="3302"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6AD6F683" w14:textId="68324156" w:rsidR="00FA3A90" w:rsidRPr="000335DD" w:rsidDel="00911F18" w:rsidRDefault="00FA3A90" w:rsidP="004E2C3A">
      <w:pPr>
        <w:ind w:left="2268"/>
        <w:rPr>
          <w:del w:id="3303" w:author="MIR Caroline" w:date="2025-11-03T19:05:00Z" w16du:dateUtc="2025-11-03T18:05:00Z"/>
        </w:rPr>
      </w:pPr>
      <w:del w:id="3304" w:author="MIR Caroline" w:date="2025-11-03T19:05:00Z" w16du:dateUtc="2025-11-03T18:05:00Z">
        <w:r w:rsidRPr="000335DD" w:rsidDel="00911F18">
          <w:delText xml:space="preserve">The UEF shall be included in all relevant test reports. </w:delText>
        </w:r>
      </w:del>
    </w:p>
    <w:p w14:paraId="53BBF65A" w14:textId="74C1E94A" w:rsidR="00FA3A90" w:rsidRPr="000335DD" w:rsidDel="00911F18" w:rsidRDefault="00FA3A90" w:rsidP="004E2C3A">
      <w:pPr>
        <w:ind w:left="2268"/>
        <w:rPr>
          <w:del w:id="3305" w:author="MIR Caroline" w:date="2025-11-03T19:05:00Z" w16du:dateUtc="2025-11-03T18:05:00Z"/>
        </w:rPr>
      </w:pPr>
      <w:del w:id="3306" w:author="MIR Caroline" w:date="2025-11-03T19:05:00Z" w16du:dateUtc="2025-11-03T18:05:00Z">
        <w:r w:rsidRPr="000335DD" w:rsidDel="00911F18">
          <w:delText>The UEF shall be rounded to 2 points of decimal, the unit of UEF is kgCO</w:delText>
        </w:r>
        <w:r w:rsidRPr="000335DD" w:rsidDel="00911F18">
          <w:rPr>
            <w:vertAlign w:val="subscript"/>
          </w:rPr>
          <w:delText>2</w:delText>
        </w:r>
        <w:r w:rsidRPr="000335DD" w:rsidDel="00911F18">
          <w:delText>eq/kg.</w:delText>
        </w:r>
      </w:del>
    </w:p>
    <w:p w14:paraId="691903E8" w14:textId="01C66979" w:rsidR="00FA3A90" w:rsidRPr="002A297F" w:rsidDel="00911F18" w:rsidRDefault="00DF2CA6" w:rsidP="00DF2CA6">
      <w:pPr>
        <w:pStyle w:val="Paragraphedeliste"/>
        <w:ind w:left="2268" w:hanging="1134"/>
        <w:rPr>
          <w:del w:id="3307" w:author="MIR Caroline" w:date="2025-11-03T19:05:00Z" w16du:dateUtc="2025-11-03T18:05:00Z"/>
          <w:lang w:val="en-GB"/>
        </w:rPr>
      </w:pPr>
      <w:del w:id="3308" w:author="MIR Caroline" w:date="2025-11-03T19:05:00Z" w16du:dateUtc="2025-11-03T18:05:00Z">
        <w:r w:rsidRPr="000335DD" w:rsidDel="00911F18">
          <w:rPr>
            <w:lang w:val="en-GB"/>
          </w:rPr>
          <w:delText>7.9.4.</w:delText>
        </w:r>
        <w:r w:rsidRPr="000335DD" w:rsidDel="00911F18">
          <w:rPr>
            <w:lang w:val="en-GB"/>
          </w:rPr>
          <w:tab/>
        </w:r>
        <w:r w:rsidR="00DD5DB5" w:rsidRPr="002A297F" w:rsidDel="00911F18">
          <w:rPr>
            <w:lang w:val="en-GB"/>
          </w:rPr>
          <w:delText xml:space="preserve">RV: </w:delText>
        </w:r>
        <w:bookmarkStart w:id="3309" w:name="_Ref202948161"/>
        <w:bookmarkStart w:id="3310" w:name="_Ref202948704"/>
        <w:bookmarkStart w:id="3311" w:name="_Ref202948744"/>
        <w:r w:rsidR="00FA3A90" w:rsidRPr="002A297F" w:rsidDel="00911F18">
          <w:rPr>
            <w:lang w:val="en-GB"/>
          </w:rPr>
          <w:delText xml:space="preserve">Downstream </w:delText>
        </w:r>
        <w:r w:rsidR="00FA3A90" w:rsidRPr="002A297F" w:rsidDel="00911F18">
          <w:rPr>
            <w:rStyle w:val="Rfrencelgre"/>
            <w:color w:val="auto"/>
            <w:lang w:val="en-GB"/>
          </w:rPr>
          <w:delText>Emission</w:delText>
        </w:r>
        <w:r w:rsidR="00FA3A90" w:rsidRPr="002A297F" w:rsidDel="00911F18">
          <w:rPr>
            <w:lang w:val="en-GB"/>
          </w:rPr>
          <w:delText>: In-use</w:delText>
        </w:r>
        <w:bookmarkEnd w:id="3309"/>
        <w:bookmarkEnd w:id="3310"/>
        <w:bookmarkEnd w:id="3311"/>
      </w:del>
    </w:p>
    <w:p w14:paraId="7FB7C2E7" w14:textId="1487B8A4" w:rsidR="00FA3A90" w:rsidRPr="000335DD" w:rsidDel="00911F18" w:rsidRDefault="00FA3A90" w:rsidP="001E0586">
      <w:pPr>
        <w:ind w:left="2268"/>
        <w:rPr>
          <w:del w:id="3312" w:author="MIR Caroline" w:date="2025-11-03T19:05:00Z" w16du:dateUtc="2025-11-03T18:05:00Z"/>
        </w:rPr>
      </w:pPr>
      <w:del w:id="3313" w:author="MIR Caroline" w:date="2025-11-03T19:05:00Z" w16du:dateUtc="2025-11-03T18:05:00Z">
        <w:r w:rsidRPr="000335DD" w:rsidDel="00911F18">
          <w:delText xml:space="preserve">Carbon emissions related to use phase emissions should be calculated according to the method described in </w:delText>
        </w:r>
        <w:r w:rsidR="008B6753" w:rsidRPr="000335DD" w:rsidDel="00911F18">
          <w:delText xml:space="preserve">paragraph </w:delText>
        </w:r>
        <w:r w:rsidR="001C063D" w:rsidRPr="000335DD" w:rsidDel="00911F18">
          <w:fldChar w:fldCharType="begin"/>
        </w:r>
        <w:r w:rsidR="001C063D" w:rsidRPr="000335DD" w:rsidDel="00911F18">
          <w:delInstrText xml:space="preserve"> REF _Ref202947483 \r \h  \* MERGEFORMAT </w:delInstrText>
        </w:r>
        <w:r w:rsidR="001C063D" w:rsidRPr="000335DD" w:rsidDel="00911F18">
          <w:fldChar w:fldCharType="separate"/>
        </w:r>
        <w:r w:rsidR="002906D2" w:rsidRPr="000335DD" w:rsidDel="00911F18">
          <w:rPr>
            <w:cs/>
          </w:rPr>
          <w:delText>‎</w:delText>
        </w:r>
        <w:r w:rsidR="002906D2" w:rsidRPr="000335DD" w:rsidDel="00911F18">
          <w:delText>8.3</w:delText>
        </w:r>
        <w:r w:rsidR="001C063D" w:rsidRPr="000335DD" w:rsidDel="00911F18">
          <w:fldChar w:fldCharType="end"/>
        </w:r>
        <w:r w:rsidRPr="000335DD" w:rsidDel="00911F18">
          <w:delText>. These emissions are typically derived from certified fuel consumption and energy consumption data, which are included in official homologation documents and regulatory certifications.</w:delText>
        </w:r>
      </w:del>
    </w:p>
    <w:p w14:paraId="3D86C13F" w14:textId="7A7C7C67" w:rsidR="00FA3A90" w:rsidRPr="002A297F" w:rsidDel="00911F18" w:rsidRDefault="00DF2CA6" w:rsidP="00DF2CA6">
      <w:pPr>
        <w:pStyle w:val="Paragraphedeliste"/>
        <w:ind w:left="2268" w:hanging="1134"/>
        <w:rPr>
          <w:del w:id="3314" w:author="MIR Caroline" w:date="2025-11-03T19:05:00Z" w16du:dateUtc="2025-11-03T18:05:00Z"/>
          <w:lang w:val="en-GB"/>
        </w:rPr>
      </w:pPr>
      <w:bookmarkStart w:id="3315" w:name="_Toc202861601"/>
      <w:bookmarkEnd w:id="3315"/>
      <w:del w:id="3316" w:author="MIR Caroline" w:date="2025-11-03T19:05:00Z" w16du:dateUtc="2025-11-03T18:05:00Z">
        <w:r w:rsidRPr="000335DD" w:rsidDel="00911F18">
          <w:rPr>
            <w:lang w:val="en-GB"/>
          </w:rPr>
          <w:delText>7.9.5.</w:delText>
        </w:r>
        <w:r w:rsidRPr="000335DD" w:rsidDel="00911F18">
          <w:rPr>
            <w:lang w:val="en-GB"/>
          </w:rPr>
          <w:tab/>
        </w:r>
        <w:r w:rsidR="00DD5DB5" w:rsidRPr="002A297F" w:rsidDel="00911F18">
          <w:rPr>
            <w:lang w:val="en-GB"/>
          </w:rPr>
          <w:delText xml:space="preserve">RV: </w:delText>
        </w:r>
        <w:r w:rsidR="00FA3A90" w:rsidRPr="002A297F" w:rsidDel="00911F18">
          <w:rPr>
            <w:lang w:val="en-GB"/>
          </w:rPr>
          <w:delText xml:space="preserve">Powertrain group </w:delText>
        </w:r>
      </w:del>
    </w:p>
    <w:p w14:paraId="75B06241" w14:textId="61093577" w:rsidR="00FA3A90" w:rsidRPr="000335DD" w:rsidDel="00911F18" w:rsidRDefault="00FA3A90" w:rsidP="001E0586">
      <w:pPr>
        <w:ind w:left="2268"/>
        <w:rPr>
          <w:del w:id="3317" w:author="MIR Caroline" w:date="2025-11-03T19:05:00Z" w16du:dateUtc="2025-11-03T18:05:00Z"/>
        </w:rPr>
      </w:pPr>
      <w:del w:id="3318" w:author="MIR Caroline" w:date="2025-11-03T19:05:00Z" w16du:dateUtc="2025-11-03T18:05:00Z">
        <w:r w:rsidRPr="000335DD" w:rsidDel="00911F18">
          <w:delText>As each region or country have their own definition of the powertrain group (e.g. interpolation family approach in EU) it is recommended to use the same powertrain family criteria defined in the ‘fuel and energy consumption regulation’ (</w:delText>
        </w:r>
        <w:r w:rsidR="00F21D68" w:rsidRPr="000335DD" w:rsidDel="00911F18">
          <w:delText>see</w:delText>
        </w:r>
        <w:r w:rsidRPr="000335DD" w:rsidDel="00911F18">
          <w:delText xml:space="preserve"> </w:delText>
        </w:r>
        <w:r w:rsidR="008B6753" w:rsidRPr="000335DD" w:rsidDel="00911F18">
          <w:delText xml:space="preserve">paragraph </w:delText>
        </w:r>
        <w:r w:rsidR="00F21D68" w:rsidRPr="000335DD" w:rsidDel="00911F18">
          <w:fldChar w:fldCharType="begin"/>
        </w:r>
        <w:r w:rsidR="00F21D68" w:rsidRPr="000335DD" w:rsidDel="00911F18">
          <w:delInstrText xml:space="preserve"> REF _Ref202947551 \r \h </w:delInstrText>
        </w:r>
        <w:r w:rsidR="0002303E" w:rsidRPr="000335DD" w:rsidDel="00911F18">
          <w:delInstrText xml:space="preserve"> \* MERGEFORMAT </w:delInstrText>
        </w:r>
        <w:r w:rsidR="00F21D68" w:rsidRPr="000335DD" w:rsidDel="00911F18">
          <w:fldChar w:fldCharType="separate"/>
        </w:r>
        <w:r w:rsidR="002906D2" w:rsidRPr="000335DD" w:rsidDel="00911F18">
          <w:rPr>
            <w:cs/>
          </w:rPr>
          <w:delText>‎</w:delText>
        </w:r>
        <w:r w:rsidR="002906D2" w:rsidRPr="000335DD" w:rsidDel="00911F18">
          <w:delText>8.3</w:delText>
        </w:r>
        <w:r w:rsidR="00F21D68" w:rsidRPr="000335DD" w:rsidDel="00911F18">
          <w:fldChar w:fldCharType="end"/>
        </w:r>
        <w:r w:rsidRPr="000335DD" w:rsidDel="00911F18">
          <w:delText xml:space="preserve">). In case of WLTP it is defined in </w:delText>
        </w:r>
        <w:r w:rsidR="002C7913" w:rsidRPr="000335DD" w:rsidDel="00911F18">
          <w:delText xml:space="preserve">UN </w:delText>
        </w:r>
        <w:r w:rsidRPr="000335DD" w:rsidDel="00911F18">
          <w:delText>GTR 15</w:delText>
        </w:r>
        <w:r w:rsidR="00DC44FF" w:rsidRPr="000335DD" w:rsidDel="00911F18">
          <w:delText xml:space="preserve"> /</w:delText>
        </w:r>
        <w:r w:rsidR="00EE6506" w:rsidRPr="000335DD" w:rsidDel="00911F18">
          <w:delText xml:space="preserve"> UN Regulation No. 154</w:delText>
        </w:r>
        <w:r w:rsidRPr="000335DD" w:rsidDel="00911F18">
          <w:delText xml:space="preserve">. </w:delText>
        </w:r>
      </w:del>
    </w:p>
    <w:p w14:paraId="0D9C1DF9" w14:textId="278429ED" w:rsidR="00FA3A90" w:rsidRPr="002A297F" w:rsidDel="00911F18" w:rsidRDefault="00DF2CA6" w:rsidP="00DF2CA6">
      <w:pPr>
        <w:pStyle w:val="Paragraphedeliste"/>
        <w:ind w:left="2268" w:hanging="1134"/>
        <w:rPr>
          <w:del w:id="3319" w:author="MIR Caroline" w:date="2025-11-03T19:05:00Z" w16du:dateUtc="2025-11-03T18:05:00Z"/>
          <w:rStyle w:val="Rfrencelgre"/>
          <w:smallCaps w:val="0"/>
          <w:color w:val="auto"/>
          <w:lang w:val="en-GB"/>
        </w:rPr>
      </w:pPr>
      <w:bookmarkStart w:id="3320" w:name="_Toc202861603"/>
      <w:bookmarkStart w:id="3321" w:name="_Toc203063479"/>
      <w:bookmarkStart w:id="3322" w:name="_Toc203569123"/>
      <w:bookmarkStart w:id="3323" w:name="_Toc203577376"/>
      <w:bookmarkStart w:id="3324" w:name="_Toc203578732"/>
      <w:bookmarkStart w:id="3325" w:name="_Toc203637444"/>
      <w:bookmarkStart w:id="3326" w:name="_Toc203638796"/>
      <w:bookmarkStart w:id="3327" w:name="_Toc203657040"/>
      <w:bookmarkStart w:id="3328" w:name="_Toc203660992"/>
      <w:bookmarkStart w:id="3329" w:name="_Ref202948338"/>
      <w:bookmarkEnd w:id="3320"/>
      <w:bookmarkEnd w:id="3321"/>
      <w:bookmarkEnd w:id="3322"/>
      <w:bookmarkEnd w:id="3323"/>
      <w:bookmarkEnd w:id="3324"/>
      <w:bookmarkEnd w:id="3325"/>
      <w:bookmarkEnd w:id="3326"/>
      <w:bookmarkEnd w:id="3327"/>
      <w:bookmarkEnd w:id="3328"/>
      <w:del w:id="3330" w:author="MIR Caroline" w:date="2025-11-03T19:05:00Z" w16du:dateUtc="2025-11-03T18:05:00Z">
        <w:r w:rsidRPr="000335DD" w:rsidDel="00911F18">
          <w:rPr>
            <w:rStyle w:val="Rfrencelgre"/>
            <w:smallCaps w:val="0"/>
            <w:color w:val="auto"/>
            <w:lang w:val="en-GB"/>
          </w:rPr>
          <w:delText>7.9.5.1.</w:delText>
        </w:r>
        <w:r w:rsidRPr="000335DD" w:rsidDel="00911F18">
          <w:rPr>
            <w:rStyle w:val="Rfrencelgre"/>
            <w:smallCaps w:val="0"/>
            <w:color w:val="auto"/>
            <w:lang w:val="en-GB"/>
          </w:rPr>
          <w:tab/>
        </w:r>
        <w:r w:rsidR="00FA3A90" w:rsidRPr="002A297F" w:rsidDel="00911F18">
          <w:rPr>
            <w:lang w:val="en-GB"/>
          </w:rPr>
          <w:delText>Use phase</w:delText>
        </w:r>
        <w:bookmarkEnd w:id="3329"/>
        <w:r w:rsidR="00FA3A90" w:rsidRPr="002A297F" w:rsidDel="00911F18">
          <w:rPr>
            <w:lang w:val="en-GB"/>
          </w:rPr>
          <w:delText xml:space="preserve"> </w:delText>
        </w:r>
        <w:r w:rsidR="00FA3A90" w:rsidRPr="002A297F" w:rsidDel="00911F18">
          <w:rPr>
            <w:rStyle w:val="Rfrencelgre"/>
            <w:smallCaps w:val="0"/>
            <w:color w:val="auto"/>
            <w:lang w:val="en-GB"/>
          </w:rPr>
          <w:delText xml:space="preserve"> </w:delText>
        </w:r>
      </w:del>
    </w:p>
    <w:p w14:paraId="3936934D" w14:textId="55B44FBC" w:rsidR="00FA3A90" w:rsidRPr="000335DD" w:rsidDel="00911F18" w:rsidRDefault="00FA3A90" w:rsidP="00721456">
      <w:pPr>
        <w:ind w:left="2268"/>
        <w:rPr>
          <w:del w:id="3331" w:author="MIR Caroline" w:date="2025-11-03T19:05:00Z" w16du:dateUtc="2025-11-03T18:05:00Z"/>
        </w:rPr>
      </w:pPr>
      <w:del w:id="3332" w:author="MIR Caroline" w:date="2025-11-03T19:05:00Z" w16du:dateUtc="2025-11-03T18:05:00Z">
        <w:r w:rsidRPr="000335DD" w:rsidDel="00911F18">
          <w:tab/>
          <w:delText>Each individual vehicle has an ‘energy consumption’ value provided in official documentation (e.g., Certificate of Conformity). Two common approaches to determine downstream emissions are:</w:delText>
        </w:r>
      </w:del>
    </w:p>
    <w:p w14:paraId="7DBDD380" w14:textId="040E9799" w:rsidR="00FA3A90" w:rsidRPr="000335DD" w:rsidDel="00911F18" w:rsidRDefault="00DF2CA6" w:rsidP="00DF2CA6">
      <w:pPr>
        <w:ind w:left="2268"/>
        <w:rPr>
          <w:del w:id="3333" w:author="MIR Caroline" w:date="2025-11-03T19:05:00Z" w16du:dateUtc="2025-11-03T18:05:00Z"/>
        </w:rPr>
      </w:pPr>
      <w:del w:id="3334" w:author="MIR Caroline" w:date="2025-11-03T19:05:00Z" w16du:dateUtc="2025-11-03T18:05:00Z">
        <w:r w:rsidRPr="000335DD" w:rsidDel="00911F18">
          <w:delText>(a)</w:delText>
        </w:r>
        <w:r w:rsidRPr="000335DD" w:rsidDel="00911F18">
          <w:tab/>
        </w:r>
        <w:r w:rsidR="00FA3A90" w:rsidRPr="000335DD" w:rsidDel="00911F18">
          <w:delText>Interpolation</w:delText>
        </w:r>
      </w:del>
    </w:p>
    <w:p w14:paraId="7667D03B" w14:textId="1FB709F1" w:rsidR="00FA3A90" w:rsidRPr="000335DD" w:rsidDel="00911F18" w:rsidRDefault="00DF2CA6" w:rsidP="00DF2CA6">
      <w:pPr>
        <w:ind w:left="2835" w:hanging="567"/>
        <w:rPr>
          <w:del w:id="3335" w:author="MIR Caroline" w:date="2025-11-03T19:05:00Z" w16du:dateUtc="2025-11-03T18:05:00Z"/>
        </w:rPr>
      </w:pPr>
      <w:del w:id="3336" w:author="MIR Caroline" w:date="2025-11-03T19:05:00Z" w16du:dateUtc="2025-11-03T18:05:00Z">
        <w:r w:rsidRPr="000335DD" w:rsidDel="00911F18">
          <w:delText>(b)</w:delText>
        </w:r>
        <w:r w:rsidRPr="000335DD" w:rsidDel="00911F18">
          <w:tab/>
        </w:r>
        <w:r w:rsidR="00FA3A90" w:rsidRPr="000335DD" w:rsidDel="00911F18">
          <w:delText>Inertia Class</w:delText>
        </w:r>
      </w:del>
    </w:p>
    <w:p w14:paraId="4196477F" w14:textId="7BC5E9B8" w:rsidR="000C4690" w:rsidRPr="000335DD" w:rsidDel="00911F18" w:rsidRDefault="00FA3A90" w:rsidP="00721456">
      <w:pPr>
        <w:ind w:left="2268"/>
        <w:rPr>
          <w:del w:id="3337" w:author="MIR Caroline" w:date="2025-11-03T19:05:00Z" w16du:dateUtc="2025-11-03T18:05:00Z"/>
        </w:rPr>
      </w:pPr>
      <w:del w:id="3338" w:author="MIR Caroline" w:date="2025-11-03T19:05:00Z" w16du:dateUtc="2025-11-03T18:05:00Z">
        <w:r w:rsidRPr="000335DD" w:rsidDel="00911F18">
          <w:delText xml:space="preserve">For representative mass, inertia class defined in the regional fuel consumption regulation must be considered. </w:delText>
        </w:r>
      </w:del>
    </w:p>
    <w:p w14:paraId="7F4AC35C" w14:textId="3BB50D30" w:rsidR="000C4690" w:rsidRPr="000335DD" w:rsidDel="00911F18" w:rsidRDefault="000C4690" w:rsidP="005B36CF">
      <w:pPr>
        <w:pStyle w:val="Lgende"/>
        <w:ind w:left="1134" w:firstLine="0"/>
        <w:jc w:val="left"/>
        <w:rPr>
          <w:del w:id="3339" w:author="MIR Caroline" w:date="2025-11-03T19:05:00Z" w16du:dateUtc="2025-11-03T18:05:00Z"/>
        </w:rPr>
      </w:pPr>
      <w:del w:id="3340" w:author="MIR Caroline" w:date="2025-11-03T19:05:00Z" w16du:dateUtc="2025-11-03T18:05:00Z">
        <w:r w:rsidRPr="000335DD" w:rsidDel="00911F18">
          <w:delText xml:space="preserve">Figure </w:delText>
        </w:r>
        <w:r w:rsidR="00171764" w:rsidRPr="000335DD" w:rsidDel="00911F18">
          <w:delText>4</w:delText>
        </w:r>
        <w:r w:rsidR="005B36CF" w:rsidRPr="000335DD" w:rsidDel="00911F18">
          <w:br/>
        </w:r>
        <w:r w:rsidR="005B36CF" w:rsidRPr="000335DD" w:rsidDel="00911F18">
          <w:rPr>
            <w:b/>
            <w:bCs w:val="0"/>
          </w:rPr>
          <w:delText>E</w:delText>
        </w:r>
        <w:r w:rsidRPr="000335DD" w:rsidDel="00911F18">
          <w:rPr>
            <w:b/>
            <w:bCs w:val="0"/>
          </w:rPr>
          <w:delText xml:space="preserve">xplanation of interpolation and inertia approach </w:delText>
        </w:r>
      </w:del>
    </w:p>
    <w:p w14:paraId="65DBAF9B" w14:textId="07C0510E" w:rsidR="000C4690" w:rsidRPr="000335DD" w:rsidDel="00911F18" w:rsidRDefault="004F2001" w:rsidP="002B0944">
      <w:pPr>
        <w:pStyle w:val="Lgende"/>
        <w:jc w:val="left"/>
        <w:rPr>
          <w:del w:id="3341" w:author="MIR Caroline" w:date="2025-11-03T19:05:00Z" w16du:dateUtc="2025-11-03T18:05:00Z"/>
        </w:rPr>
      </w:pPr>
      <w:del w:id="3342" w:author="MIR Caroline" w:date="2025-11-03T19:05:00Z" w16du:dateUtc="2025-11-03T18:05:00Z">
        <w:r w:rsidRPr="000335DD" w:rsidDel="00911F18">
          <w:rPr>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del>
    </w:p>
    <w:p w14:paraId="02593D32" w14:textId="18AA130C" w:rsidR="00FA3A90" w:rsidRPr="000335DD" w:rsidDel="00911F18" w:rsidRDefault="00FA3A90" w:rsidP="00721456">
      <w:pPr>
        <w:ind w:left="2268"/>
        <w:rPr>
          <w:del w:id="3343" w:author="MIR Caroline" w:date="2025-11-03T19:05:00Z" w16du:dateUtc="2025-11-03T18:05:00Z"/>
        </w:rPr>
      </w:pPr>
      <w:del w:id="3344" w:author="MIR Caroline" w:date="2025-11-03T19:05:00Z" w16du:dateUtc="2025-11-03T18:05:00Z">
        <w:r w:rsidRPr="000335DD" w:rsidDel="00911F18">
          <w:delText>The carbon footprint of a particular type of powertrain and vehicle configuration (mass, aerodynamic, t</w:delText>
        </w:r>
        <w:r w:rsidR="002415A5" w:rsidRPr="000335DD" w:rsidDel="00911F18">
          <w:delText>y</w:delText>
        </w:r>
        <w:r w:rsidRPr="000335DD" w:rsidDel="00911F18">
          <w:delText xml:space="preserve">re etc.) should be reflected in the selected representative or declared vehicle: </w:delText>
        </w:r>
      </w:del>
    </w:p>
    <w:p w14:paraId="348D6B46" w14:textId="2B134FDF" w:rsidR="00FA3A90" w:rsidRPr="000335DD" w:rsidDel="00911F18" w:rsidRDefault="00DF2CA6" w:rsidP="00DF2CA6">
      <w:pPr>
        <w:ind w:left="2835" w:hanging="567"/>
        <w:rPr>
          <w:del w:id="3345" w:author="MIR Caroline" w:date="2025-11-03T19:05:00Z" w16du:dateUtc="2025-11-03T18:05:00Z"/>
        </w:rPr>
      </w:pPr>
      <w:del w:id="3346" w:author="MIR Caroline" w:date="2025-11-03T19:05:00Z" w16du:dateUtc="2025-11-03T18:05:00Z">
        <w:r w:rsidRPr="000335DD" w:rsidDel="00911F18">
          <w:delText>(a)</w:delText>
        </w:r>
        <w:r w:rsidRPr="000335DD" w:rsidDel="00911F18">
          <w:tab/>
        </w:r>
        <w:r w:rsidR="00FA3A90" w:rsidRPr="000335DD" w:rsidDel="00911F18">
          <w:delText>In case of ‘interpolation approach’: Individual vehicle configuration of the ‘interpolation family’ should be used as described in the Certificate Of Conformity document.</w:delText>
        </w:r>
      </w:del>
    </w:p>
    <w:p w14:paraId="30593A8B" w14:textId="428956D1" w:rsidR="00FA3A90" w:rsidRPr="000335DD" w:rsidDel="00911F18" w:rsidRDefault="00DF2CA6" w:rsidP="00DF2CA6">
      <w:pPr>
        <w:ind w:left="2835" w:hanging="567"/>
        <w:rPr>
          <w:del w:id="3347" w:author="MIR Caroline" w:date="2025-11-03T19:05:00Z" w16du:dateUtc="2025-11-03T18:05:00Z"/>
        </w:rPr>
      </w:pPr>
      <w:del w:id="3348" w:author="MIR Caroline" w:date="2025-11-03T19:05:00Z" w16du:dateUtc="2025-11-03T18:05:00Z">
        <w:r w:rsidRPr="000335DD" w:rsidDel="00911F18">
          <w:delText>(b)</w:delText>
        </w:r>
        <w:r w:rsidRPr="000335DD" w:rsidDel="00911F18">
          <w:tab/>
        </w:r>
        <w:r w:rsidR="00FA3A90" w:rsidRPr="000335DD" w:rsidDel="00911F18">
          <w:delText xml:space="preserve">In case of ‘inertia class approach’: Individual inertia class configuration of the ‘powertrain family’ should be used as described in the Certificate Of Conformity document. </w:delText>
        </w:r>
      </w:del>
    </w:p>
    <w:p w14:paraId="6A27B65E" w14:textId="3985836C" w:rsidR="00FA3A90" w:rsidRPr="002A297F" w:rsidDel="00911F18" w:rsidRDefault="00DF2CA6" w:rsidP="00DF2CA6">
      <w:pPr>
        <w:pStyle w:val="Paragraphedeliste"/>
        <w:ind w:left="2268" w:hanging="1134"/>
        <w:rPr>
          <w:del w:id="3349" w:author="MIR Caroline" w:date="2025-11-03T19:05:00Z" w16du:dateUtc="2025-11-03T18:05:00Z"/>
          <w:lang w:val="en-GB"/>
        </w:rPr>
      </w:pPr>
      <w:bookmarkStart w:id="3350" w:name="_Toc202861605"/>
      <w:bookmarkStart w:id="3351" w:name="_Toc203063481"/>
      <w:bookmarkStart w:id="3352" w:name="_Toc203569125"/>
      <w:bookmarkStart w:id="3353" w:name="_Toc203577378"/>
      <w:bookmarkStart w:id="3354" w:name="_Toc203578734"/>
      <w:bookmarkStart w:id="3355" w:name="_Toc203637446"/>
      <w:bookmarkStart w:id="3356" w:name="_Toc203638798"/>
      <w:bookmarkStart w:id="3357" w:name="_Toc203657042"/>
      <w:bookmarkStart w:id="3358" w:name="_Toc203660994"/>
      <w:bookmarkStart w:id="3359" w:name="_Ref202948785"/>
      <w:bookmarkEnd w:id="3350"/>
      <w:bookmarkEnd w:id="3351"/>
      <w:bookmarkEnd w:id="3352"/>
      <w:bookmarkEnd w:id="3353"/>
      <w:bookmarkEnd w:id="3354"/>
      <w:bookmarkEnd w:id="3355"/>
      <w:bookmarkEnd w:id="3356"/>
      <w:bookmarkEnd w:id="3357"/>
      <w:bookmarkEnd w:id="3358"/>
      <w:del w:id="3360" w:author="MIR Caroline" w:date="2025-11-03T19:05:00Z" w16du:dateUtc="2025-11-03T18:05:00Z">
        <w:r w:rsidRPr="000335DD" w:rsidDel="00911F18">
          <w:rPr>
            <w:lang w:val="en-GB"/>
          </w:rPr>
          <w:delText>7.9.5.2.</w:delText>
        </w:r>
        <w:r w:rsidRPr="000335DD" w:rsidDel="00911F18">
          <w:rPr>
            <w:lang w:val="en-GB"/>
          </w:rPr>
          <w:tab/>
        </w:r>
        <w:r w:rsidR="009D38D6" w:rsidRPr="002A297F" w:rsidDel="00911F18">
          <w:rPr>
            <w:lang w:val="en-GB"/>
          </w:rPr>
          <w:delText>M</w:delText>
        </w:r>
        <w:r w:rsidR="00FA3A90" w:rsidRPr="002A297F" w:rsidDel="00911F18">
          <w:rPr>
            <w:lang w:val="en-GB"/>
          </w:rPr>
          <w:delText>aintenance and leakage</w:delText>
        </w:r>
        <w:bookmarkEnd w:id="3359"/>
        <w:r w:rsidR="00FA3A90" w:rsidRPr="002A297F" w:rsidDel="00911F18">
          <w:rPr>
            <w:lang w:val="en-GB"/>
          </w:rPr>
          <w:delText xml:space="preserve"> </w:delText>
        </w:r>
      </w:del>
    </w:p>
    <w:p w14:paraId="108C261E" w14:textId="2F38A708" w:rsidR="00FA3A90" w:rsidRPr="000335DD" w:rsidDel="00911F18" w:rsidRDefault="00FA3A90" w:rsidP="00726357">
      <w:pPr>
        <w:ind w:left="2268"/>
        <w:rPr>
          <w:del w:id="3361" w:author="MIR Caroline" w:date="2025-11-03T19:05:00Z" w16du:dateUtc="2025-11-03T18:05:00Z"/>
        </w:rPr>
      </w:pPr>
      <w:del w:id="3362" w:author="MIR Caroline" w:date="2025-11-03T19:05:00Z" w16du:dateUtc="2025-11-03T18:05:00Z">
        <w:r w:rsidRPr="000335DD" w:rsidDel="00911F18">
          <w:delText xml:space="preserve">The carbon footprint during the maintenance and leakage does not vary in each powertrain family and hence it is recommended to determine this value for the </w:delText>
        </w:r>
        <w:r w:rsidR="001C0040" w:rsidRPr="000335DD" w:rsidDel="00911F18">
          <w:delText>selected RV</w:delText>
        </w:r>
        <w:r w:rsidRPr="000335DD" w:rsidDel="00911F18">
          <w:delText xml:space="preserve"> of the powertrain family.   </w:delText>
        </w:r>
      </w:del>
    </w:p>
    <w:p w14:paraId="6B9F0AF0" w14:textId="07EEC193" w:rsidR="00FA3A90" w:rsidRPr="002A297F" w:rsidDel="00911F18" w:rsidRDefault="00DF2CA6" w:rsidP="00DF2CA6">
      <w:pPr>
        <w:pStyle w:val="Paragraphedeliste"/>
        <w:ind w:left="2268" w:hanging="1134"/>
        <w:rPr>
          <w:del w:id="3363" w:author="MIR Caroline" w:date="2025-11-03T19:05:00Z" w16du:dateUtc="2025-11-03T18:05:00Z"/>
          <w:rStyle w:val="Rfrencelgre"/>
          <w:smallCaps w:val="0"/>
          <w:color w:val="auto"/>
          <w:lang w:val="en-GB"/>
        </w:rPr>
      </w:pPr>
      <w:bookmarkStart w:id="3364" w:name="_Toc202861607"/>
      <w:bookmarkEnd w:id="3364"/>
      <w:del w:id="3365" w:author="MIR Caroline" w:date="2025-11-03T19:05:00Z" w16du:dateUtc="2025-11-03T18:05:00Z">
        <w:r w:rsidRPr="000335DD" w:rsidDel="00911F18">
          <w:rPr>
            <w:rStyle w:val="Rfrencelgre"/>
            <w:smallCaps w:val="0"/>
            <w:color w:val="auto"/>
            <w:lang w:val="en-GB"/>
          </w:rPr>
          <w:delText>7.9.6.</w:delText>
        </w:r>
        <w:r w:rsidRPr="000335DD" w:rsidDel="00911F18">
          <w:rPr>
            <w:rStyle w:val="Rfrencelgre"/>
            <w:smallCaps w:val="0"/>
            <w:color w:val="auto"/>
            <w:lang w:val="en-GB"/>
          </w:rPr>
          <w:tab/>
        </w:r>
        <w:r w:rsidR="001C0040" w:rsidRPr="002A297F" w:rsidDel="00911F18">
          <w:rPr>
            <w:lang w:val="en-GB"/>
          </w:rPr>
          <w:delText xml:space="preserve">RV: </w:delText>
        </w:r>
        <w:bookmarkStart w:id="3366" w:name="_Ref202948187"/>
        <w:r w:rsidR="00A47D4D" w:rsidRPr="002A297F" w:rsidDel="00911F18">
          <w:rPr>
            <w:lang w:val="en-GB"/>
          </w:rPr>
          <w:delText>EoL</w:delText>
        </w:r>
        <w:r w:rsidR="00FA3A90" w:rsidRPr="002A297F" w:rsidDel="00911F18">
          <w:rPr>
            <w:rStyle w:val="Rfrencelgre"/>
            <w:smallCaps w:val="0"/>
            <w:color w:val="auto"/>
            <w:lang w:val="en-GB"/>
          </w:rPr>
          <w:delText xml:space="preserve"> Emission</w:delText>
        </w:r>
        <w:bookmarkEnd w:id="3366"/>
        <w:r w:rsidR="00FA3A90" w:rsidRPr="002A297F" w:rsidDel="00911F18">
          <w:rPr>
            <w:rStyle w:val="Rfrencelgre"/>
            <w:smallCaps w:val="0"/>
            <w:color w:val="auto"/>
            <w:lang w:val="en-GB"/>
          </w:rPr>
          <w:delText xml:space="preserve">  </w:delText>
        </w:r>
      </w:del>
    </w:p>
    <w:p w14:paraId="4F738250" w14:textId="379BC959" w:rsidR="00FA3A90" w:rsidRPr="000335DD" w:rsidDel="00911F18" w:rsidRDefault="00A47D4D" w:rsidP="00726357">
      <w:pPr>
        <w:ind w:left="2268"/>
        <w:rPr>
          <w:del w:id="3367" w:author="MIR Caroline" w:date="2025-11-03T19:05:00Z" w16du:dateUtc="2025-11-03T18:05:00Z"/>
        </w:rPr>
      </w:pPr>
      <w:del w:id="3368" w:author="MIR Caroline" w:date="2025-11-03T19:05:00Z" w16du:dateUtc="2025-11-03T18:05:00Z">
        <w:r w:rsidRPr="000335DD" w:rsidDel="00911F18">
          <w:delText>EoL</w:delText>
        </w:r>
        <w:r w:rsidR="00FA3A90" w:rsidRPr="000335DD" w:rsidDel="00911F18">
          <w:delText xml:space="preserve"> emissions encompass carbon emissions generated throughout vehicle collection at the </w:delText>
        </w:r>
        <w:r w:rsidRPr="000335DD" w:rsidDel="00911F18">
          <w:delText>EoL</w:delText>
        </w:r>
        <w:r w:rsidR="00FA3A90" w:rsidRPr="000335DD" w:rsidDel="00911F18">
          <w:delText xml:space="preserve"> and recycling. Carbon emissions related to </w:delText>
        </w:r>
        <w:r w:rsidRPr="000335DD" w:rsidDel="00911F18">
          <w:delText>EoL</w:delText>
        </w:r>
        <w:r w:rsidR="00FA3A90" w:rsidRPr="000335DD" w:rsidDel="00911F18">
          <w:delText xml:space="preserve"> emissions should be calculated according to the method described in </w:delText>
        </w:r>
        <w:r w:rsidR="008B6753" w:rsidRPr="000335DD" w:rsidDel="00911F18">
          <w:delText xml:space="preserve">paragraph </w:delText>
        </w:r>
        <w:r w:rsidR="00EE6506" w:rsidRPr="000335DD" w:rsidDel="00911F18">
          <w:fldChar w:fldCharType="begin"/>
        </w:r>
        <w:r w:rsidR="00EE6506" w:rsidRPr="000335DD" w:rsidDel="00911F18">
          <w:delInstrText xml:space="preserve"> REF _Ref202947642 \r \h </w:delInstrText>
        </w:r>
        <w:r w:rsidR="000335DD" w:rsidDel="00911F18">
          <w:delInstrText xml:space="preserve"> \* MERGEFORMAT </w:delInstrText>
        </w:r>
        <w:r w:rsidR="00EE6506" w:rsidRPr="000335DD" w:rsidDel="00911F18">
          <w:fldChar w:fldCharType="separate"/>
        </w:r>
        <w:r w:rsidR="00EE6506" w:rsidRPr="000335DD" w:rsidDel="00911F18">
          <w:rPr>
            <w:cs/>
          </w:rPr>
          <w:delText>‎</w:delText>
        </w:r>
        <w:r w:rsidR="00EE6506" w:rsidRPr="000335DD" w:rsidDel="00911F18">
          <w:delText>8.4</w:delText>
        </w:r>
        <w:r w:rsidR="00EE6506" w:rsidRPr="000335DD" w:rsidDel="00911F18">
          <w:fldChar w:fldCharType="end"/>
        </w:r>
        <w:r w:rsidR="001C0040" w:rsidRPr="000335DD" w:rsidDel="00911F18">
          <w:delText>.</w:delText>
        </w:r>
      </w:del>
    </w:p>
    <w:p w14:paraId="1D5B0AE9" w14:textId="008CFF74" w:rsidR="00FA3A90" w:rsidRPr="002A297F" w:rsidDel="00911F18" w:rsidRDefault="00DF2CA6" w:rsidP="00DF2CA6">
      <w:pPr>
        <w:pStyle w:val="Paragraphedeliste"/>
        <w:ind w:left="2268" w:hanging="1134"/>
        <w:rPr>
          <w:del w:id="3369" w:author="MIR Caroline" w:date="2025-11-03T19:05:00Z" w16du:dateUtc="2025-11-03T18:05:00Z"/>
          <w:rStyle w:val="Rfrencelgre"/>
          <w:smallCaps w:val="0"/>
          <w:color w:val="auto"/>
          <w:lang w:val="en-GB"/>
        </w:rPr>
      </w:pPr>
      <w:bookmarkStart w:id="3370" w:name="_Toc202861609"/>
      <w:bookmarkStart w:id="3371" w:name="_Toc203063485"/>
      <w:bookmarkStart w:id="3372" w:name="_Toc203569129"/>
      <w:bookmarkStart w:id="3373" w:name="_Toc203577382"/>
      <w:bookmarkStart w:id="3374" w:name="_Toc203578738"/>
      <w:bookmarkStart w:id="3375" w:name="_Toc203637450"/>
      <w:bookmarkStart w:id="3376" w:name="_Toc203638802"/>
      <w:bookmarkStart w:id="3377" w:name="_Toc203657046"/>
      <w:bookmarkStart w:id="3378" w:name="_Toc203660998"/>
      <w:bookmarkStart w:id="3379" w:name="_Ref202949015"/>
      <w:bookmarkEnd w:id="3370"/>
      <w:bookmarkEnd w:id="3371"/>
      <w:bookmarkEnd w:id="3372"/>
      <w:bookmarkEnd w:id="3373"/>
      <w:bookmarkEnd w:id="3374"/>
      <w:bookmarkEnd w:id="3375"/>
      <w:bookmarkEnd w:id="3376"/>
      <w:bookmarkEnd w:id="3377"/>
      <w:bookmarkEnd w:id="3378"/>
      <w:del w:id="3380" w:author="MIR Caroline" w:date="2025-11-03T19:05:00Z" w16du:dateUtc="2025-11-03T18:05:00Z">
        <w:r w:rsidRPr="000335DD" w:rsidDel="00911F18">
          <w:rPr>
            <w:rStyle w:val="Rfrencelgre"/>
            <w:smallCaps w:val="0"/>
            <w:color w:val="auto"/>
            <w:lang w:val="en-GB"/>
          </w:rPr>
          <w:delText>7.9.6.1.</w:delText>
        </w:r>
        <w:r w:rsidRPr="000335DD" w:rsidDel="00911F18">
          <w:rPr>
            <w:rStyle w:val="Rfrencelgre"/>
            <w:smallCaps w:val="0"/>
            <w:color w:val="auto"/>
            <w:lang w:val="en-GB"/>
          </w:rPr>
          <w:tab/>
        </w:r>
        <w:r w:rsidR="00FA3A90" w:rsidRPr="002A297F" w:rsidDel="00911F18">
          <w:rPr>
            <w:rStyle w:val="Rfrencelgre"/>
            <w:smallCaps w:val="0"/>
            <w:color w:val="auto"/>
            <w:lang w:val="en-GB"/>
          </w:rPr>
          <w:delText>Definition of EoL LCA group</w:delText>
        </w:r>
        <w:bookmarkEnd w:id="3379"/>
      </w:del>
    </w:p>
    <w:p w14:paraId="48BE49F0" w14:textId="33B73C1E" w:rsidR="00FA3A90" w:rsidRPr="000335DD" w:rsidDel="00911F18" w:rsidRDefault="00FA3A90" w:rsidP="00726357">
      <w:pPr>
        <w:ind w:left="2268"/>
        <w:rPr>
          <w:del w:id="3381" w:author="MIR Caroline" w:date="2025-11-03T19:05:00Z" w16du:dateUtc="2025-11-03T18:05:00Z"/>
        </w:rPr>
      </w:pPr>
      <w:del w:id="3382" w:author="MIR Caroline" w:date="2025-11-03T19:05:00Z" w16du:dateUtc="2025-11-03T18:05:00Z">
        <w:r w:rsidRPr="000335DD" w:rsidDel="00911F18">
          <w:delTex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delText>
        </w:r>
      </w:del>
    </w:p>
    <w:p w14:paraId="472745FE" w14:textId="465A7120" w:rsidR="00FA3A90" w:rsidRPr="000335DD" w:rsidDel="00911F18" w:rsidRDefault="00DF2CA6" w:rsidP="00DF2CA6">
      <w:pPr>
        <w:ind w:left="2835" w:hanging="567"/>
        <w:rPr>
          <w:del w:id="3383" w:author="MIR Caroline" w:date="2025-11-03T19:05:00Z" w16du:dateUtc="2025-11-03T18:05:00Z"/>
        </w:rPr>
      </w:pPr>
      <w:del w:id="3384" w:author="MIR Caroline" w:date="2025-11-03T19:05:00Z" w16du:dateUtc="2025-11-03T18:05:00Z">
        <w:r w:rsidRPr="000335DD" w:rsidDel="00911F18">
          <w:delText>(a)</w:delText>
        </w:r>
        <w:r w:rsidRPr="000335DD" w:rsidDel="00911F18">
          <w:tab/>
        </w:r>
        <w:r w:rsidR="00FA3A90" w:rsidRPr="000335DD" w:rsidDel="00911F18">
          <w:delText>All criteria defined for upstream emission except the region of production (</w:delText>
        </w:r>
        <w:r w:rsidR="00A70185" w:rsidRPr="000335DD" w:rsidDel="00911F18">
          <w:delText xml:space="preserve">see paragraph </w:delText>
        </w:r>
        <w:r w:rsidR="00BD0A75" w:rsidRPr="000335DD" w:rsidDel="00911F18">
          <w:fldChar w:fldCharType="begin"/>
        </w:r>
        <w:r w:rsidR="00BD0A75" w:rsidRPr="000335DD" w:rsidDel="00911F18">
          <w:delInstrText xml:space="preserve"> REF _Ref202948052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7.9.3.1</w:delText>
        </w:r>
        <w:r w:rsidR="00BD0A75" w:rsidRPr="000335DD" w:rsidDel="00911F18">
          <w:fldChar w:fldCharType="end"/>
        </w:r>
        <w:r w:rsidR="00FA3A90" w:rsidRPr="000335DD" w:rsidDel="00911F18">
          <w:delText>)</w:delText>
        </w:r>
      </w:del>
    </w:p>
    <w:p w14:paraId="6BA127FE" w14:textId="703D6E48" w:rsidR="003C1AA5" w:rsidRPr="000335DD" w:rsidDel="00911F18" w:rsidRDefault="00DF2CA6" w:rsidP="003C1AA5">
      <w:pPr>
        <w:ind w:left="2835" w:hanging="567"/>
        <w:rPr>
          <w:del w:id="3385" w:author="MIR Caroline" w:date="2025-11-03T19:05:00Z" w16du:dateUtc="2025-11-03T18:05:00Z"/>
        </w:rPr>
      </w:pPr>
      <w:del w:id="3386" w:author="MIR Caroline" w:date="2025-11-03T19:05:00Z" w16du:dateUtc="2025-11-03T18:05:00Z">
        <w:r w:rsidRPr="002A297F" w:rsidDel="00911F18">
          <w:rPr>
            <w:szCs w:val="22"/>
            <w:lang w:val="nl-BE" w:eastAsia="nl-BE"/>
          </w:rPr>
          <w:delText>(b)</w:delText>
        </w:r>
        <w:r w:rsidRPr="002A297F" w:rsidDel="00911F18">
          <w:rPr>
            <w:szCs w:val="22"/>
            <w:lang w:val="nl-BE" w:eastAsia="nl-BE"/>
          </w:rPr>
          <w:tab/>
        </w:r>
        <w:r w:rsidR="00FA3A90" w:rsidRPr="000335DD" w:rsidDel="00911F18">
          <w:delText xml:space="preserve">Expected region of vehicle end-of-life: </w:delText>
        </w:r>
        <w:r w:rsidR="008735BF" w:rsidRPr="000335DD" w:rsidDel="00911F18">
          <w:delText xml:space="preserve">the region refers to a single market area, such as European Union, Japan, Korea, or the united states, if the vehicle is produced in the same region as the expected region of EoL, then both “Upstream LCA group” and “EoL LCA group” are the same. </w:delText>
        </w:r>
      </w:del>
    </w:p>
    <w:p w14:paraId="6F215658" w14:textId="37740D51" w:rsidR="00FA3A90" w:rsidRPr="000335DD" w:rsidDel="00911F18" w:rsidRDefault="003C1AA5" w:rsidP="002A297F">
      <w:pPr>
        <w:rPr>
          <w:del w:id="3387" w:author="MIR Caroline" w:date="2025-11-03T19:05:00Z" w16du:dateUtc="2025-11-03T18:05:00Z"/>
          <w:rStyle w:val="Rfrencelgre"/>
          <w:smallCaps w:val="0"/>
          <w:color w:val="auto"/>
        </w:rPr>
      </w:pPr>
      <w:del w:id="3388" w:author="MIR Caroline" w:date="2025-11-03T19:05:00Z" w16du:dateUtc="2025-11-03T18:05:00Z">
        <w:r w:rsidRPr="000335DD" w:rsidDel="00911F18">
          <w:tab/>
        </w:r>
        <w:bookmarkStart w:id="3389" w:name="_Ref202949839"/>
        <w:r w:rsidR="00DF2CA6" w:rsidRPr="000335DD" w:rsidDel="00911F18">
          <w:rPr>
            <w:rStyle w:val="Rfrencelgre"/>
            <w:smallCaps w:val="0"/>
            <w:color w:val="auto"/>
          </w:rPr>
          <w:delText>7.9.6.2.</w:delText>
        </w:r>
        <w:r w:rsidR="00DF2CA6" w:rsidRPr="000335DD" w:rsidDel="00911F18">
          <w:rPr>
            <w:rStyle w:val="Rfrencelgre"/>
            <w:smallCaps w:val="0"/>
            <w:color w:val="auto"/>
          </w:rPr>
          <w:tab/>
        </w:r>
        <w:r w:rsidR="00FA3A90" w:rsidRPr="000335DD" w:rsidDel="00911F18">
          <w:rPr>
            <w:rStyle w:val="Rfrencelgre"/>
            <w:smallCaps w:val="0"/>
            <w:color w:val="auto"/>
          </w:rPr>
          <w:delText>D</w:delText>
        </w:r>
        <w:r w:rsidR="0042051C" w:rsidRPr="000335DD" w:rsidDel="00911F18">
          <w:rPr>
            <w:rStyle w:val="Rfrencelgre"/>
            <w:smallCaps w:val="0"/>
            <w:color w:val="auto"/>
          </w:rPr>
          <w:delText>etermination</w:delText>
        </w:r>
        <w:r w:rsidR="00FA3A90" w:rsidRPr="000335DD" w:rsidDel="00911F18">
          <w:rPr>
            <w:rStyle w:val="Rfrencelgre"/>
            <w:smallCaps w:val="0"/>
            <w:color w:val="auto"/>
          </w:rPr>
          <w:delText xml:space="preserve"> of EoL Emission factor</w:delText>
        </w:r>
        <w:bookmarkEnd w:id="3389"/>
        <w:r w:rsidR="00FA3A90" w:rsidRPr="000335DD" w:rsidDel="00911F18">
          <w:rPr>
            <w:rStyle w:val="Rfrencelgre"/>
            <w:smallCaps w:val="0"/>
            <w:color w:val="auto"/>
          </w:rPr>
          <w:delText xml:space="preserve">   </w:delText>
        </w:r>
      </w:del>
    </w:p>
    <w:p w14:paraId="6CFA5272" w14:textId="4C074E5A" w:rsidR="00FA3A90" w:rsidRPr="000335DD" w:rsidDel="00911F18" w:rsidRDefault="00FA3A90" w:rsidP="00726357">
      <w:pPr>
        <w:ind w:left="2268"/>
        <w:rPr>
          <w:del w:id="3390" w:author="MIR Caroline" w:date="2025-11-03T19:05:00Z" w16du:dateUtc="2025-11-03T18:05:00Z"/>
        </w:rPr>
      </w:pPr>
      <w:del w:id="3391" w:author="MIR Caroline" w:date="2025-11-03T19:05:00Z" w16du:dateUtc="2025-11-03T18:05:00Z">
        <w:r w:rsidRPr="000335DD" w:rsidDel="00911F18">
          <w:delText>The EoL emission factor, EEF, shall be calculated as follows:</w:delText>
        </w:r>
      </w:del>
    </w:p>
    <w:p w14:paraId="5A39CF95" w14:textId="5050FFA4" w:rsidR="00FA3A90" w:rsidRPr="000335DD" w:rsidDel="00911F18" w:rsidRDefault="000A13AC" w:rsidP="00AE5C68">
      <w:pPr>
        <w:pStyle w:val="Lgende"/>
        <w:ind w:left="3686"/>
        <w:rPr>
          <w:del w:id="3392" w:author="MIR Caroline" w:date="2025-11-03T19:05:00Z" w16du:dateUtc="2025-11-03T18:05:00Z"/>
        </w:rPr>
      </w:pPr>
      <m:oMath>
        <m:r>
          <w:del w:id="3393" w:author="MIR Caroline" w:date="2025-11-03T19:05:00Z" w16du:dateUtc="2025-11-03T18:05:00Z">
            <w:rPr>
              <w:rFonts w:ascii="Cambria Math" w:hAnsi="Cambria Math"/>
            </w:rPr>
            <m:t>EEF</m:t>
          </w:del>
        </m:r>
        <m:r>
          <w:del w:id="3394" w:author="MIR Caroline" w:date="2025-11-03T19:05:00Z" w16du:dateUtc="2025-11-03T18:05:00Z">
            <m:rPr>
              <m:sty m:val="p"/>
            </m:rPr>
            <w:rPr>
              <w:rFonts w:ascii="Cambria Math" w:hAnsi="Cambria Math"/>
            </w:rPr>
            <m:t>=</m:t>
          </w:del>
        </m:r>
        <m:f>
          <m:fPr>
            <m:ctrlPr>
              <w:del w:id="3395" w:author="MIR Caroline" w:date="2025-11-03T19:05:00Z" w16du:dateUtc="2025-11-03T18:05:00Z">
                <w:rPr>
                  <w:rFonts w:ascii="Cambria Math" w:hAnsi="Cambria Math"/>
                </w:rPr>
              </w:del>
            </m:ctrlPr>
          </m:fPr>
          <m:num>
            <m:sSub>
              <m:sSubPr>
                <m:ctrlPr>
                  <w:del w:id="3396" w:author="MIR Caroline" w:date="2025-11-03T19:05:00Z" w16du:dateUtc="2025-11-03T18:05:00Z">
                    <w:rPr>
                      <w:rFonts w:ascii="Cambria Math" w:hAnsi="Cambria Math"/>
                    </w:rPr>
                  </w:del>
                </m:ctrlPr>
              </m:sSubPr>
              <m:e>
                <m:r>
                  <w:del w:id="3397" w:author="MIR Caroline" w:date="2025-11-03T19:05:00Z" w16du:dateUtc="2025-11-03T18:05:00Z">
                    <w:rPr>
                      <w:rFonts w:ascii="Cambria Math" w:hAnsi="Cambria Math"/>
                    </w:rPr>
                    <m:t>C</m:t>
                  </w:del>
                </m:r>
              </m:e>
              <m:sub>
                <m:r>
                  <w:del w:id="3398" w:author="MIR Caroline" w:date="2025-11-03T19:05:00Z" w16du:dateUtc="2025-11-03T18:05:00Z">
                    <w:rPr>
                      <w:rFonts w:ascii="Cambria Math" w:hAnsi="Cambria Math"/>
                    </w:rPr>
                    <m:t>EoL</m:t>
                  </w:del>
                </m:r>
                <m:r>
                  <w:del w:id="3399" w:author="MIR Caroline" w:date="2025-11-03T19:05:00Z" w16du:dateUtc="2025-11-03T18:05:00Z">
                    <m:rPr>
                      <m:sty m:val="p"/>
                    </m:rPr>
                    <w:rPr>
                      <w:rFonts w:ascii="Cambria Math" w:hAnsi="Cambria Math"/>
                    </w:rPr>
                    <m:t xml:space="preserve">, </m:t>
                  </w:del>
                </m:r>
                <m:r>
                  <w:del w:id="3400" w:author="MIR Caroline" w:date="2025-11-03T19:05:00Z" w16du:dateUtc="2025-11-03T18:05:00Z">
                    <w:rPr>
                      <w:rFonts w:ascii="Cambria Math" w:hAnsi="Cambria Math"/>
                    </w:rPr>
                    <m:t>RV</m:t>
                  </w:del>
                </m:r>
              </m:sub>
            </m:sSub>
          </m:num>
          <m:den>
            <m:sSub>
              <m:sSubPr>
                <m:ctrlPr>
                  <w:del w:id="3401" w:author="MIR Caroline" w:date="2025-11-03T19:05:00Z" w16du:dateUtc="2025-11-03T18:05:00Z">
                    <w:rPr>
                      <w:rFonts w:ascii="Cambria Math" w:hAnsi="Cambria Math"/>
                    </w:rPr>
                  </w:del>
                </m:ctrlPr>
              </m:sSubPr>
              <m:e>
                <m:r>
                  <w:del w:id="3402" w:author="MIR Caroline" w:date="2025-11-03T19:05:00Z" w16du:dateUtc="2025-11-03T18:05:00Z">
                    <w:rPr>
                      <w:rFonts w:ascii="Cambria Math" w:hAnsi="Cambria Math"/>
                    </w:rPr>
                    <m:t>m</m:t>
                  </w:del>
                </m:r>
              </m:e>
              <m:sub>
                <m:r>
                  <w:del w:id="3403" w:author="MIR Caroline" w:date="2025-11-03T19:05:00Z" w16du:dateUtc="2025-11-03T18:05:00Z">
                    <w:rPr>
                      <w:rFonts w:ascii="Cambria Math" w:hAnsi="Cambria Math"/>
                    </w:rPr>
                    <m:t>RV</m:t>
                  </w:del>
                </m:r>
              </m:sub>
            </m:sSub>
          </m:den>
        </m:f>
      </m:oMath>
      <w:del w:id="3404"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3</w:delText>
        </w:r>
        <w:r w:rsidR="00AE5C68" w:rsidRPr="000335DD" w:rsidDel="00911F18">
          <w:fldChar w:fldCharType="end"/>
        </w:r>
        <w:r w:rsidR="00AE5C68" w:rsidRPr="000335DD" w:rsidDel="00911F18">
          <w:delText>)</w:delText>
        </w:r>
      </w:del>
    </w:p>
    <w:p w14:paraId="65C075D5" w14:textId="22516F76" w:rsidR="00953643" w:rsidRPr="000335DD" w:rsidDel="00911F18" w:rsidRDefault="00953643" w:rsidP="00726357">
      <w:pPr>
        <w:ind w:left="2268"/>
        <w:rPr>
          <w:del w:id="3405" w:author="MIR Caroline" w:date="2025-11-03T19:05:00Z" w16du:dateUtc="2025-11-03T18:05:00Z"/>
        </w:rPr>
      </w:pPr>
      <w:del w:id="3406" w:author="MIR Caroline" w:date="2025-11-03T19:05:00Z" w16du:dateUtc="2025-11-03T18:05:00Z">
        <w:r w:rsidRPr="000335DD" w:rsidDel="00911F18">
          <w:delText>Where;</w:delText>
        </w:r>
      </w:del>
    </w:p>
    <w:p w14:paraId="25652133" w14:textId="3AFDB827" w:rsidR="00FA3A90" w:rsidRPr="000335DD" w:rsidDel="00911F18" w:rsidRDefault="00FA3A90" w:rsidP="00726357">
      <w:pPr>
        <w:ind w:left="2268"/>
        <w:rPr>
          <w:del w:id="3407" w:author="MIR Caroline" w:date="2025-11-03T19:05:00Z" w16du:dateUtc="2025-11-03T18:05:00Z"/>
        </w:rPr>
      </w:pPr>
      <w:del w:id="3408" w:author="MIR Caroline" w:date="2025-11-03T19:05:00Z" w16du:dateUtc="2025-11-03T18:05:00Z">
        <w:r w:rsidRPr="000335DD" w:rsidDel="00911F18">
          <w:tab/>
        </w:r>
      </w:del>
      <m:oMath>
        <m:r>
          <w:del w:id="3409" w:author="MIR Caroline" w:date="2025-11-03T19:05:00Z" w16du:dateUtc="2025-11-03T18:05:00Z">
            <w:rPr>
              <w:rFonts w:ascii="Cambria Math" w:hAnsi="Cambria Math"/>
            </w:rPr>
            <m:t>EEF</m:t>
          </w:del>
        </m:r>
      </m:oMath>
      <w:del w:id="3410" w:author="MIR Caroline" w:date="2025-11-03T19:05:00Z" w16du:dateUtc="2025-11-03T18:05:00Z">
        <w:r w:rsidRPr="000335DD" w:rsidDel="00911F18">
          <w:delText xml:space="preserve"> </w:delText>
        </w:r>
        <w:r w:rsidR="007A11AC" w:rsidRPr="000335DD" w:rsidDel="00911F18">
          <w:tab/>
        </w:r>
        <w:r w:rsidR="007A11AC" w:rsidRPr="000335DD" w:rsidDel="00911F18">
          <w:tab/>
          <w:delText>means</w:delText>
        </w:r>
        <w:r w:rsidRPr="000335DD" w:rsidDel="00911F18">
          <w:delText xml:space="preserve"> the EoL emission factor, </w:delText>
        </w:r>
        <w:r w:rsidR="001372B1"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1372B1" w:rsidRPr="000335DD" w:rsidDel="00911F18">
          <w:delText>];</w:delText>
        </w:r>
      </w:del>
    </w:p>
    <w:p w14:paraId="33B76830" w14:textId="394A6C17" w:rsidR="00FA3A90" w:rsidRPr="000335DD" w:rsidDel="00911F18" w:rsidRDefault="004949B7" w:rsidP="00726357">
      <w:pPr>
        <w:ind w:left="2268"/>
        <w:rPr>
          <w:del w:id="3411" w:author="MIR Caroline" w:date="2025-11-03T19:05:00Z" w16du:dateUtc="2025-11-03T18:05:00Z"/>
        </w:rPr>
      </w:pPr>
      <m:oMath>
        <m:sSub>
          <m:sSubPr>
            <m:ctrlPr>
              <w:del w:id="3412" w:author="MIR Caroline" w:date="2025-11-03T19:05:00Z" w16du:dateUtc="2025-11-03T18:05:00Z">
                <w:rPr>
                  <w:rFonts w:ascii="Cambria Math" w:hAnsi="Cambria Math"/>
                </w:rPr>
              </w:del>
            </m:ctrlPr>
          </m:sSubPr>
          <m:e>
            <m:r>
              <w:del w:id="3413" w:author="MIR Caroline" w:date="2025-11-03T19:05:00Z" w16du:dateUtc="2025-11-03T18:05:00Z">
                <w:rPr>
                  <w:rFonts w:ascii="Cambria Math" w:hAnsi="Cambria Math"/>
                </w:rPr>
                <m:t>C</m:t>
              </w:del>
            </m:r>
          </m:e>
          <m:sub>
            <m:r>
              <w:del w:id="3414" w:author="MIR Caroline" w:date="2025-11-03T19:05:00Z" w16du:dateUtc="2025-11-03T18:05:00Z">
                <w:rPr>
                  <w:rFonts w:ascii="Cambria Math" w:hAnsi="Cambria Math"/>
                </w:rPr>
                <m:t>EoL</m:t>
              </w:del>
            </m:r>
            <m:r>
              <w:del w:id="3415" w:author="MIR Caroline" w:date="2025-11-03T19:05:00Z" w16du:dateUtc="2025-11-03T18:05:00Z">
                <m:rPr>
                  <m:sty m:val="p"/>
                </m:rPr>
                <w:rPr>
                  <w:rFonts w:ascii="Cambria Math" w:hAnsi="Cambria Math"/>
                </w:rPr>
                <m:t xml:space="preserve">,  </m:t>
              </w:del>
            </m:r>
            <m:r>
              <w:del w:id="3416" w:author="MIR Caroline" w:date="2025-11-03T19:05:00Z" w16du:dateUtc="2025-11-03T18:05:00Z">
                <w:rPr>
                  <w:rFonts w:ascii="Cambria Math" w:hAnsi="Cambria Math"/>
                </w:rPr>
                <m:t>RV</m:t>
              </w:del>
            </m:r>
          </m:sub>
        </m:sSub>
      </m:oMath>
      <w:del w:id="3417"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1372B1"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1372B1" w:rsidRPr="000335DD" w:rsidDel="00911F18">
          <w:delText>]</w:delText>
        </w:r>
        <w:r w:rsidR="00FA3A90" w:rsidRPr="000335DD" w:rsidDel="00911F18">
          <w:delText>;</w:delText>
        </w:r>
      </w:del>
    </w:p>
    <w:p w14:paraId="1E24B7EE" w14:textId="250B69C3" w:rsidR="00FA3A90" w:rsidRPr="000335DD" w:rsidDel="00911F18" w:rsidRDefault="004949B7" w:rsidP="00726357">
      <w:pPr>
        <w:ind w:left="3402" w:hanging="1134"/>
        <w:rPr>
          <w:del w:id="3418" w:author="MIR Caroline" w:date="2025-11-03T19:05:00Z" w16du:dateUtc="2025-11-03T18:05:00Z"/>
        </w:rPr>
      </w:pPr>
      <m:oMath>
        <m:sSub>
          <m:sSubPr>
            <m:ctrlPr>
              <w:del w:id="3419" w:author="MIR Caroline" w:date="2025-11-03T19:05:00Z" w16du:dateUtc="2025-11-03T18:05:00Z">
                <w:rPr>
                  <w:rFonts w:ascii="Cambria Math" w:hAnsi="Cambria Math"/>
                </w:rPr>
              </w:del>
            </m:ctrlPr>
          </m:sSubPr>
          <m:e>
            <m:r>
              <w:del w:id="3420" w:author="MIR Caroline" w:date="2025-11-03T19:05:00Z" w16du:dateUtc="2025-11-03T18:05:00Z">
                <w:rPr>
                  <w:rFonts w:ascii="Cambria Math" w:hAnsi="Cambria Math"/>
                </w:rPr>
                <m:t>m</m:t>
              </w:del>
            </m:r>
          </m:e>
          <m:sub>
            <m:r>
              <w:del w:id="3421" w:author="MIR Caroline" w:date="2025-11-03T19:05:00Z" w16du:dateUtc="2025-11-03T18:05:00Z">
                <w:rPr>
                  <w:rFonts w:ascii="Cambria Math" w:hAnsi="Cambria Math"/>
                </w:rPr>
                <m:t>RV</m:t>
              </w:del>
            </m:r>
          </m:sub>
        </m:sSub>
      </m:oMath>
      <w:del w:id="3422"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9A5ECF" w:rsidRPr="000335DD" w:rsidDel="00911F18">
          <w:delText xml:space="preserve"> </w:delText>
        </w:r>
        <w:r w:rsidR="00FA3A90" w:rsidRPr="000335DD" w:rsidDel="00911F18">
          <w:delText>(with the accessories &amp; options</w:delText>
        </w:r>
        <w:r w:rsidR="00BD0A75" w:rsidRPr="000335DD" w:rsidDel="00911F18">
          <w:delText xml:space="preserve">, see paragraph </w:delText>
        </w:r>
        <w:r w:rsidR="00BD0A75" w:rsidRPr="000335DD" w:rsidDel="00911F18">
          <w:fldChar w:fldCharType="begin"/>
        </w:r>
        <w:r w:rsidR="00BD0A75" w:rsidRPr="000335DD" w:rsidDel="00911F18">
          <w:delInstrText xml:space="preserve"> REF _Ref202948101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7.9.2</w:delText>
        </w:r>
        <w:r w:rsidR="00BD0A75" w:rsidRPr="000335DD" w:rsidDel="00911F18">
          <w:fldChar w:fldCharType="end"/>
        </w:r>
        <w:r w:rsidR="00FA3A90" w:rsidRPr="000335DD" w:rsidDel="00911F18">
          <w:delText xml:space="preserve">), </w:delText>
        </w:r>
        <w:r w:rsidR="001372B1" w:rsidRPr="000335DD" w:rsidDel="00911F18">
          <w:delText>[</w:delText>
        </w:r>
        <w:r w:rsidR="00FA3A90" w:rsidRPr="000335DD" w:rsidDel="00911F18">
          <w:delText>kg</w:delText>
        </w:r>
        <w:r w:rsidR="001372B1" w:rsidRPr="000335DD" w:rsidDel="00911F18">
          <w:delText>]</w:delText>
        </w:r>
        <w:r w:rsidR="00712A07" w:rsidRPr="000335DD" w:rsidDel="00911F18">
          <w:delText>.</w:delText>
        </w:r>
      </w:del>
    </w:p>
    <w:p w14:paraId="01B0EBAC" w14:textId="102E900D" w:rsidR="00FA3A90" w:rsidRPr="000335DD" w:rsidDel="00911F18" w:rsidRDefault="00FA3A90" w:rsidP="00726357">
      <w:pPr>
        <w:ind w:left="2268"/>
        <w:rPr>
          <w:del w:id="3423" w:author="MIR Caroline" w:date="2025-11-03T19:05:00Z" w16du:dateUtc="2025-11-03T18:05:00Z"/>
        </w:rPr>
      </w:pPr>
      <w:del w:id="3424" w:author="MIR Caroline" w:date="2025-11-03T19:05:00Z" w16du:dateUtc="2025-11-03T18:05:00Z">
        <w:r w:rsidRPr="000335DD" w:rsidDel="00911F18">
          <w:delText>In case of powertrain using traction battery the emission factor shall be calculated as follows:</w:delText>
        </w:r>
      </w:del>
    </w:p>
    <w:p w14:paraId="7B4DE086" w14:textId="0216646B" w:rsidR="00FA3A90" w:rsidRPr="000335DD" w:rsidDel="00911F18" w:rsidRDefault="000A13AC" w:rsidP="00AE5C68">
      <w:pPr>
        <w:pStyle w:val="Lgende"/>
        <w:ind w:left="3544"/>
        <w:rPr>
          <w:del w:id="3425" w:author="MIR Caroline" w:date="2025-11-03T19:05:00Z" w16du:dateUtc="2025-11-03T18:05:00Z"/>
        </w:rPr>
      </w:pPr>
      <m:oMath>
        <m:r>
          <w:del w:id="3426" w:author="MIR Caroline" w:date="2025-11-03T19:05:00Z" w16du:dateUtc="2025-11-03T18:05:00Z">
            <w:rPr>
              <w:rFonts w:ascii="Cambria Math" w:hAnsi="Cambria Math"/>
            </w:rPr>
            <m:t>EEF</m:t>
          </w:del>
        </m:r>
        <m:r>
          <w:del w:id="3427" w:author="MIR Caroline" w:date="2025-11-03T19:05:00Z" w16du:dateUtc="2025-11-03T18:05:00Z">
            <m:rPr>
              <m:sty m:val="p"/>
            </m:rPr>
            <w:rPr>
              <w:rFonts w:ascii="Cambria Math" w:hAnsi="Cambria Math"/>
            </w:rPr>
            <m:t>=</m:t>
          </w:del>
        </m:r>
        <m:f>
          <m:fPr>
            <m:ctrlPr>
              <w:del w:id="3428" w:author="MIR Caroline" w:date="2025-11-03T19:05:00Z" w16du:dateUtc="2025-11-03T18:05:00Z">
                <w:rPr>
                  <w:rFonts w:ascii="Cambria Math" w:hAnsi="Cambria Math"/>
                </w:rPr>
              </w:del>
            </m:ctrlPr>
          </m:fPr>
          <m:num>
            <m:sSub>
              <m:sSubPr>
                <m:ctrlPr>
                  <w:del w:id="3429" w:author="MIR Caroline" w:date="2025-11-03T19:05:00Z" w16du:dateUtc="2025-11-03T18:05:00Z">
                    <w:rPr>
                      <w:rFonts w:ascii="Cambria Math" w:hAnsi="Cambria Math"/>
                    </w:rPr>
                  </w:del>
                </m:ctrlPr>
              </m:sSubPr>
              <m:e>
                <m:r>
                  <w:del w:id="3430" w:author="MIR Caroline" w:date="2025-11-03T19:05:00Z" w16du:dateUtc="2025-11-03T18:05:00Z">
                    <w:rPr>
                      <w:rFonts w:ascii="Cambria Math" w:hAnsi="Cambria Math"/>
                    </w:rPr>
                    <m:t>C</m:t>
                  </w:del>
                </m:r>
              </m:e>
              <m:sub>
                <m:r>
                  <w:del w:id="3431" w:author="MIR Caroline" w:date="2025-11-03T19:05:00Z" w16du:dateUtc="2025-11-03T18:05:00Z">
                    <w:rPr>
                      <w:rFonts w:ascii="Cambria Math" w:hAnsi="Cambria Math"/>
                    </w:rPr>
                    <m:t>EoL</m:t>
                  </w:del>
                </m:r>
                <m:r>
                  <w:del w:id="3432" w:author="MIR Caroline" w:date="2025-11-03T19:05:00Z" w16du:dateUtc="2025-11-03T18:05:00Z">
                    <m:rPr>
                      <m:sty m:val="p"/>
                    </m:rPr>
                    <w:rPr>
                      <w:rFonts w:ascii="Cambria Math" w:hAnsi="Cambria Math"/>
                    </w:rPr>
                    <m:t>,</m:t>
                  </w:del>
                </m:r>
                <m:r>
                  <w:del w:id="3433" w:author="MIR Caroline" w:date="2025-11-03T19:05:00Z" w16du:dateUtc="2025-11-03T18:05:00Z">
                    <w:rPr>
                      <w:rFonts w:ascii="Cambria Math" w:hAnsi="Cambria Math"/>
                    </w:rPr>
                    <m:t>RV</m:t>
                  </w:del>
                </m:r>
              </m:sub>
            </m:sSub>
            <m:r>
              <w:del w:id="3434" w:author="MIR Caroline" w:date="2025-11-03T19:05:00Z" w16du:dateUtc="2025-11-03T18:05:00Z">
                <m:rPr>
                  <m:sty m:val="p"/>
                </m:rPr>
                <w:rPr>
                  <w:rFonts w:ascii="Cambria Math" w:hAnsi="Cambria Math"/>
                </w:rPr>
                <m:t>-</m:t>
              </w:del>
            </m:r>
            <m:sSub>
              <m:sSubPr>
                <m:ctrlPr>
                  <w:del w:id="3435" w:author="MIR Caroline" w:date="2025-11-03T19:05:00Z" w16du:dateUtc="2025-11-03T18:05:00Z">
                    <w:rPr>
                      <w:rFonts w:ascii="Cambria Math" w:hAnsi="Cambria Math"/>
                    </w:rPr>
                  </w:del>
                </m:ctrlPr>
              </m:sSubPr>
              <m:e>
                <m:r>
                  <w:del w:id="3436" w:author="MIR Caroline" w:date="2025-11-03T19:05:00Z" w16du:dateUtc="2025-11-03T18:05:00Z">
                    <w:rPr>
                      <w:rFonts w:ascii="Cambria Math" w:hAnsi="Cambria Math"/>
                    </w:rPr>
                    <m:t>C</m:t>
                  </w:del>
                </m:r>
              </m:e>
              <m:sub>
                <m:r>
                  <w:del w:id="3437" w:author="MIR Caroline" w:date="2025-11-03T19:05:00Z" w16du:dateUtc="2025-11-03T18:05:00Z">
                    <w:rPr>
                      <w:rFonts w:ascii="Cambria Math" w:hAnsi="Cambria Math"/>
                    </w:rPr>
                    <m:t>EoL</m:t>
                  </w:del>
                </m:r>
                <m:r>
                  <w:del w:id="3438" w:author="MIR Caroline" w:date="2025-11-03T19:05:00Z" w16du:dateUtc="2025-11-03T18:05:00Z">
                    <m:rPr>
                      <m:sty m:val="p"/>
                    </m:rPr>
                    <w:rPr>
                      <w:rFonts w:ascii="Cambria Math" w:hAnsi="Cambria Math"/>
                    </w:rPr>
                    <m:t xml:space="preserve">, </m:t>
                  </w:del>
                </m:r>
                <m:r>
                  <w:del w:id="3439" w:author="MIR Caroline" w:date="2025-11-03T19:05:00Z" w16du:dateUtc="2025-11-03T18:05:00Z">
                    <w:rPr>
                      <w:rFonts w:ascii="Cambria Math" w:hAnsi="Cambria Math"/>
                    </w:rPr>
                    <m:t>Bat</m:t>
                  </w:del>
                </m:r>
              </m:sub>
            </m:sSub>
          </m:num>
          <m:den>
            <m:sSub>
              <m:sSubPr>
                <m:ctrlPr>
                  <w:del w:id="3440" w:author="MIR Caroline" w:date="2025-11-03T19:05:00Z" w16du:dateUtc="2025-11-03T18:05:00Z">
                    <w:rPr>
                      <w:rFonts w:ascii="Cambria Math" w:hAnsi="Cambria Math"/>
                    </w:rPr>
                  </w:del>
                </m:ctrlPr>
              </m:sSubPr>
              <m:e>
                <m:r>
                  <w:del w:id="3441" w:author="MIR Caroline" w:date="2025-11-03T19:05:00Z" w16du:dateUtc="2025-11-03T18:05:00Z">
                    <w:rPr>
                      <w:rFonts w:ascii="Cambria Math" w:hAnsi="Cambria Math"/>
                    </w:rPr>
                    <m:t>m</m:t>
                  </w:del>
                </m:r>
              </m:e>
              <m:sub>
                <m:r>
                  <w:del w:id="3442" w:author="MIR Caroline" w:date="2025-11-03T19:05:00Z" w16du:dateUtc="2025-11-03T18:05:00Z">
                    <w:rPr>
                      <w:rFonts w:ascii="Cambria Math" w:hAnsi="Cambria Math"/>
                    </w:rPr>
                    <m:t>RV</m:t>
                  </w:del>
                </m:r>
              </m:sub>
            </m:sSub>
            <m:r>
              <w:del w:id="3443" w:author="MIR Caroline" w:date="2025-11-03T19:05:00Z" w16du:dateUtc="2025-11-03T18:05:00Z">
                <m:rPr>
                  <m:sty m:val="p"/>
                </m:rPr>
                <w:rPr>
                  <w:rFonts w:ascii="Cambria Math" w:hAnsi="Cambria Math"/>
                </w:rPr>
                <m:t>-</m:t>
              </w:del>
            </m:r>
            <m:sSub>
              <m:sSubPr>
                <m:ctrlPr>
                  <w:del w:id="3444" w:author="MIR Caroline" w:date="2025-11-03T19:05:00Z" w16du:dateUtc="2025-11-03T18:05:00Z">
                    <w:rPr>
                      <w:rFonts w:ascii="Cambria Math" w:hAnsi="Cambria Math"/>
                    </w:rPr>
                  </w:del>
                </m:ctrlPr>
              </m:sSubPr>
              <m:e>
                <m:r>
                  <w:del w:id="3445" w:author="MIR Caroline" w:date="2025-11-03T19:05:00Z" w16du:dateUtc="2025-11-03T18:05:00Z">
                    <w:rPr>
                      <w:rFonts w:ascii="Cambria Math" w:hAnsi="Cambria Math"/>
                    </w:rPr>
                    <m:t>m</m:t>
                  </w:del>
                </m:r>
              </m:e>
              <m:sub>
                <m:r>
                  <w:del w:id="3446" w:author="MIR Caroline" w:date="2025-11-03T19:05:00Z" w16du:dateUtc="2025-11-03T18:05:00Z">
                    <w:rPr>
                      <w:rFonts w:ascii="Cambria Math" w:hAnsi="Cambria Math"/>
                    </w:rPr>
                    <m:t>Bat</m:t>
                  </w:del>
                </m:r>
              </m:sub>
            </m:sSub>
          </m:den>
        </m:f>
      </m:oMath>
      <w:del w:id="3447" w:author="MIR Caroline" w:date="2025-11-03T19:05:00Z" w16du:dateUtc="2025-11-03T18:05:00Z">
        <w:r w:rsidR="00AF6B0A" w:rsidRPr="000335DD" w:rsidDel="00911F18">
          <w:tab/>
        </w:r>
        <w:r w:rsidR="00AF6B0A" w:rsidRPr="000335DD" w:rsidDel="00911F18">
          <w:tab/>
        </w:r>
        <w:r w:rsidR="00AF6B0A" w:rsidRPr="000335DD" w:rsidDel="00911F18">
          <w:tab/>
        </w:r>
        <w:r w:rsidR="00627C56" w:rsidRPr="000335DD" w:rsidDel="00911F18">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4</w:delText>
        </w:r>
        <w:r w:rsidR="00AE5C68" w:rsidRPr="000335DD" w:rsidDel="00911F18">
          <w:fldChar w:fldCharType="end"/>
        </w:r>
        <w:r w:rsidR="00627C56" w:rsidRPr="000335DD" w:rsidDel="00911F18">
          <w:delText>)</w:delText>
        </w:r>
      </w:del>
    </w:p>
    <w:p w14:paraId="2D7C9346" w14:textId="7E96269E" w:rsidR="00953643" w:rsidRPr="000335DD" w:rsidDel="00911F18" w:rsidRDefault="00953643" w:rsidP="00726357">
      <w:pPr>
        <w:ind w:left="2268"/>
        <w:rPr>
          <w:del w:id="3448" w:author="MIR Caroline" w:date="2025-11-03T19:05:00Z" w16du:dateUtc="2025-11-03T18:05:00Z"/>
        </w:rPr>
      </w:pPr>
      <w:del w:id="3449" w:author="MIR Caroline" w:date="2025-11-03T19:05:00Z" w16du:dateUtc="2025-11-03T18:05:00Z">
        <w:r w:rsidRPr="000335DD" w:rsidDel="00911F18">
          <w:delText>Where;</w:delText>
        </w:r>
      </w:del>
    </w:p>
    <w:p w14:paraId="4E7361FB" w14:textId="1AF3F81C" w:rsidR="00FA3A90" w:rsidRPr="000335DD" w:rsidDel="00911F18" w:rsidRDefault="004949B7" w:rsidP="00726357">
      <w:pPr>
        <w:ind w:left="2268"/>
        <w:rPr>
          <w:del w:id="3450" w:author="MIR Caroline" w:date="2025-11-03T19:05:00Z" w16du:dateUtc="2025-11-03T18:05:00Z"/>
        </w:rPr>
      </w:pPr>
      <m:oMath>
        <m:sSub>
          <m:sSubPr>
            <m:ctrlPr>
              <w:del w:id="3451" w:author="MIR Caroline" w:date="2025-11-03T19:05:00Z" w16du:dateUtc="2025-11-03T18:05:00Z">
                <w:rPr>
                  <w:rFonts w:ascii="Cambria Math" w:hAnsi="Cambria Math"/>
                </w:rPr>
              </w:del>
            </m:ctrlPr>
          </m:sSubPr>
          <m:e>
            <m:r>
              <w:del w:id="3452" w:author="MIR Caroline" w:date="2025-11-03T19:05:00Z" w16du:dateUtc="2025-11-03T18:05:00Z">
                <w:rPr>
                  <w:rFonts w:ascii="Cambria Math" w:hAnsi="Cambria Math"/>
                </w:rPr>
                <m:t>C</m:t>
              </w:del>
            </m:r>
          </m:e>
          <m:sub>
            <m:r>
              <w:del w:id="3453" w:author="MIR Caroline" w:date="2025-11-03T19:05:00Z" w16du:dateUtc="2025-11-03T18:05:00Z">
                <w:rPr>
                  <w:rFonts w:ascii="Cambria Math" w:hAnsi="Cambria Math"/>
                </w:rPr>
                <m:t>EoL</m:t>
              </w:del>
            </m:r>
            <m:r>
              <w:del w:id="3454" w:author="MIR Caroline" w:date="2025-11-03T19:05:00Z" w16du:dateUtc="2025-11-03T18:05:00Z">
                <m:rPr>
                  <m:sty m:val="p"/>
                </m:rPr>
                <w:rPr>
                  <w:rFonts w:ascii="Cambria Math" w:hAnsi="Cambria Math"/>
                </w:rPr>
                <m:t xml:space="preserve">, </m:t>
              </w:del>
            </m:r>
            <m:r>
              <w:del w:id="3455" w:author="MIR Caroline" w:date="2025-11-03T19:05:00Z" w16du:dateUtc="2025-11-03T18:05:00Z">
                <w:rPr>
                  <w:rFonts w:ascii="Cambria Math" w:hAnsi="Cambria Math"/>
                </w:rPr>
                <m:t>RV</m:t>
              </w:del>
            </m:r>
          </m:sub>
        </m:sSub>
      </m:oMath>
      <w:del w:id="3456"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3B82C542" w14:textId="4365D652" w:rsidR="00FA3A90" w:rsidRPr="000335DD" w:rsidDel="00911F18" w:rsidRDefault="004949B7" w:rsidP="002A297F">
      <w:pPr>
        <w:ind w:left="3402" w:hanging="1134"/>
        <w:rPr>
          <w:del w:id="3457" w:author="MIR Caroline" w:date="2025-11-03T19:05:00Z" w16du:dateUtc="2025-11-03T18:05:00Z"/>
        </w:rPr>
      </w:pPr>
      <m:oMath>
        <m:sSub>
          <m:sSubPr>
            <m:ctrlPr>
              <w:del w:id="3458" w:author="MIR Caroline" w:date="2025-11-03T19:05:00Z" w16du:dateUtc="2025-11-03T18:05:00Z">
                <w:rPr>
                  <w:rFonts w:ascii="Cambria Math" w:hAnsi="Cambria Math"/>
                </w:rPr>
              </w:del>
            </m:ctrlPr>
          </m:sSubPr>
          <m:e>
            <m:r>
              <w:del w:id="3459" w:author="MIR Caroline" w:date="2025-11-03T19:05:00Z" w16du:dateUtc="2025-11-03T18:05:00Z">
                <w:rPr>
                  <w:rFonts w:ascii="Cambria Math" w:hAnsi="Cambria Math"/>
                </w:rPr>
                <m:t>C</m:t>
              </w:del>
            </m:r>
          </m:e>
          <m:sub>
            <m:r>
              <w:del w:id="3460" w:author="MIR Caroline" w:date="2025-11-03T19:05:00Z" w16du:dateUtc="2025-11-03T18:05:00Z">
                <w:rPr>
                  <w:rFonts w:ascii="Cambria Math" w:hAnsi="Cambria Math"/>
                </w:rPr>
                <m:t>EoL</m:t>
              </w:del>
            </m:r>
            <m:r>
              <w:del w:id="3461" w:author="MIR Caroline" w:date="2025-11-03T19:05:00Z" w16du:dateUtc="2025-11-03T18:05:00Z">
                <m:rPr>
                  <m:sty m:val="p"/>
                </m:rPr>
                <w:rPr>
                  <w:rFonts w:ascii="Cambria Math" w:hAnsi="Cambria Math"/>
                </w:rPr>
                <m:t>,</m:t>
              </w:del>
            </m:r>
            <m:r>
              <w:del w:id="3462" w:author="MIR Caroline" w:date="2025-11-03T19:05:00Z" w16du:dateUtc="2025-11-03T18:05:00Z">
                <w:rPr>
                  <w:rFonts w:ascii="Cambria Math" w:hAnsi="Cambria Math"/>
                </w:rPr>
                <m:t>Bat</m:t>
              </w:del>
            </m:r>
          </m:sub>
        </m:sSub>
      </m:oMath>
      <w:del w:id="3463"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traction battery of the RV,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22D63E1C" w14:textId="4E2AB6C0" w:rsidR="00FA3A90" w:rsidRPr="000335DD" w:rsidDel="00911F18" w:rsidRDefault="004949B7" w:rsidP="00726357">
      <w:pPr>
        <w:ind w:left="3402" w:hanging="1134"/>
        <w:rPr>
          <w:del w:id="3464" w:author="MIR Caroline" w:date="2025-11-03T19:05:00Z" w16du:dateUtc="2025-11-03T18:05:00Z"/>
        </w:rPr>
      </w:pPr>
      <m:oMath>
        <m:sSub>
          <m:sSubPr>
            <m:ctrlPr>
              <w:del w:id="3465" w:author="MIR Caroline" w:date="2025-11-03T19:05:00Z" w16du:dateUtc="2025-11-03T18:05:00Z">
                <w:rPr>
                  <w:rFonts w:ascii="Cambria Math" w:hAnsi="Cambria Math"/>
                </w:rPr>
              </w:del>
            </m:ctrlPr>
          </m:sSubPr>
          <m:e>
            <m:r>
              <w:del w:id="3466" w:author="MIR Caroline" w:date="2025-11-03T19:05:00Z" w16du:dateUtc="2025-11-03T18:05:00Z">
                <w:rPr>
                  <w:rFonts w:ascii="Cambria Math" w:hAnsi="Cambria Math"/>
                </w:rPr>
                <m:t>m</m:t>
              </w:del>
            </m:r>
          </m:e>
          <m:sub>
            <m:r>
              <w:del w:id="3467" w:author="MIR Caroline" w:date="2025-11-03T19:05:00Z" w16du:dateUtc="2025-11-03T18:05:00Z">
                <w:rPr>
                  <w:rFonts w:ascii="Cambria Math" w:hAnsi="Cambria Math"/>
                </w:rPr>
                <m:t>RV</m:t>
              </w:del>
            </m:r>
          </m:sub>
        </m:sSub>
      </m:oMath>
      <w:del w:id="3468"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FA3A90" w:rsidRPr="000335DD" w:rsidDel="00911F18">
          <w:delText xml:space="preserve"> (with the accessories &amp; options),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10197671" w14:textId="379480E4" w:rsidR="00FA3A90" w:rsidRPr="000335DD" w:rsidDel="00911F18" w:rsidRDefault="004949B7" w:rsidP="00726357">
      <w:pPr>
        <w:ind w:left="2268"/>
        <w:rPr>
          <w:del w:id="3469" w:author="MIR Caroline" w:date="2025-11-03T19:05:00Z" w16du:dateUtc="2025-11-03T18:05:00Z"/>
        </w:rPr>
      </w:pPr>
      <m:oMath>
        <m:sSub>
          <m:sSubPr>
            <m:ctrlPr>
              <w:del w:id="3470" w:author="MIR Caroline" w:date="2025-11-03T19:05:00Z" w16du:dateUtc="2025-11-03T18:05:00Z">
                <w:rPr>
                  <w:rFonts w:ascii="Cambria Math" w:hAnsi="Cambria Math"/>
                </w:rPr>
              </w:del>
            </m:ctrlPr>
          </m:sSubPr>
          <m:e>
            <m:r>
              <w:del w:id="3471" w:author="MIR Caroline" w:date="2025-11-03T19:05:00Z" w16du:dateUtc="2025-11-03T18:05:00Z">
                <w:rPr>
                  <w:rFonts w:ascii="Cambria Math" w:hAnsi="Cambria Math"/>
                </w:rPr>
                <m:t>m</m:t>
              </w:del>
            </m:r>
          </m:e>
          <m:sub>
            <m:r>
              <w:del w:id="3472" w:author="MIR Caroline" w:date="2025-11-03T19:05:00Z" w16du:dateUtc="2025-11-03T18:05:00Z">
                <w:rPr>
                  <w:rFonts w:ascii="Cambria Math" w:hAnsi="Cambria Math"/>
                </w:rPr>
                <m:t>Bat</m:t>
              </w:del>
            </m:r>
          </m:sub>
        </m:sSub>
      </m:oMath>
      <w:del w:id="3473"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 xml:space="preserve">means </w:delText>
        </w:r>
        <w:r w:rsidR="00FA3A90" w:rsidRPr="000335DD" w:rsidDel="00911F18">
          <w:delText xml:space="preserve">the weight of the traction battery of the RV,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54B93077" w14:textId="6FCC78D0" w:rsidR="00FA3A90" w:rsidRPr="000335DD" w:rsidDel="00911F18" w:rsidRDefault="00FA3A90" w:rsidP="00726357">
      <w:pPr>
        <w:ind w:left="2268"/>
        <w:rPr>
          <w:del w:id="3474" w:author="MIR Caroline" w:date="2025-11-03T19:05:00Z" w16du:dateUtc="2025-11-03T18:05:00Z"/>
        </w:rPr>
      </w:pPr>
      <w:del w:id="3475" w:author="MIR Caroline" w:date="2025-11-03T19:05:00Z" w16du:dateUtc="2025-11-03T18:05:00Z">
        <w:r w:rsidRPr="000335DD" w:rsidDel="00911F18">
          <w:delText xml:space="preserve">Both </w:delText>
        </w:r>
      </w:del>
      <m:oMath>
        <m:sSub>
          <m:sSubPr>
            <m:ctrlPr>
              <w:del w:id="3476" w:author="MIR Caroline" w:date="2025-11-03T19:05:00Z" w16du:dateUtc="2025-11-03T18:05:00Z">
                <w:rPr>
                  <w:rFonts w:ascii="Cambria Math" w:hAnsi="Cambria Math"/>
                </w:rPr>
              </w:del>
            </m:ctrlPr>
          </m:sSubPr>
          <m:e>
            <m:r>
              <w:del w:id="3477" w:author="MIR Caroline" w:date="2025-11-03T19:05:00Z" w16du:dateUtc="2025-11-03T18:05:00Z">
                <w:rPr>
                  <w:rFonts w:ascii="Cambria Math" w:hAnsi="Cambria Math"/>
                </w:rPr>
                <m:t>CFP</m:t>
              </w:del>
            </m:r>
          </m:e>
          <m:sub>
            <m:r>
              <w:del w:id="3478" w:author="MIR Caroline" w:date="2025-11-03T19:05:00Z" w16du:dateUtc="2025-11-03T18:05:00Z">
                <w:rPr>
                  <w:rFonts w:ascii="Cambria Math" w:hAnsi="Cambria Math"/>
                </w:rPr>
                <m:t>EoL</m:t>
              </w:del>
            </m:r>
            <m:r>
              <w:del w:id="3479" w:author="MIR Caroline" w:date="2025-11-03T19:05:00Z" w16du:dateUtc="2025-11-03T18:05:00Z">
                <m:rPr>
                  <m:sty m:val="p"/>
                </m:rPr>
                <w:rPr>
                  <w:rFonts w:ascii="Cambria Math" w:hAnsi="Cambria Math"/>
                </w:rPr>
                <m:t xml:space="preserve">, </m:t>
              </w:del>
            </m:r>
            <m:r>
              <w:del w:id="3480" w:author="MIR Caroline" w:date="2025-11-03T19:05:00Z" w16du:dateUtc="2025-11-03T18:05:00Z">
                <w:rPr>
                  <w:rFonts w:ascii="Cambria Math" w:hAnsi="Cambria Math"/>
                </w:rPr>
                <m:t>RV</m:t>
              </w:del>
            </m:r>
          </m:sub>
        </m:sSub>
      </m:oMath>
      <w:del w:id="3481" w:author="MIR Caroline" w:date="2025-11-03T19:05:00Z" w16du:dateUtc="2025-11-03T18:05:00Z">
        <w:r w:rsidRPr="000335DD" w:rsidDel="00911F18">
          <w:delText xml:space="preserve">  and </w:delText>
        </w:r>
      </w:del>
      <m:oMath>
        <m:sSub>
          <m:sSubPr>
            <m:ctrlPr>
              <w:del w:id="3482" w:author="MIR Caroline" w:date="2025-11-03T19:05:00Z" w16du:dateUtc="2025-11-03T18:05:00Z">
                <w:rPr>
                  <w:rFonts w:ascii="Cambria Math" w:hAnsi="Cambria Math"/>
                </w:rPr>
              </w:del>
            </m:ctrlPr>
          </m:sSubPr>
          <m:e>
            <m:r>
              <w:del w:id="3483" w:author="MIR Caroline" w:date="2025-11-03T19:05:00Z" w16du:dateUtc="2025-11-03T18:05:00Z">
                <w:rPr>
                  <w:rFonts w:ascii="Cambria Math" w:hAnsi="Cambria Math"/>
                </w:rPr>
                <m:t>m</m:t>
              </w:del>
            </m:r>
          </m:e>
          <m:sub>
            <m:r>
              <w:del w:id="3484" w:author="MIR Caroline" w:date="2025-11-03T19:05:00Z" w16du:dateUtc="2025-11-03T18:05:00Z">
                <w:rPr>
                  <w:rFonts w:ascii="Cambria Math" w:hAnsi="Cambria Math"/>
                </w:rPr>
                <m:t>RV</m:t>
              </w:del>
            </m:r>
          </m:sub>
        </m:sSub>
      </m:oMath>
      <w:del w:id="3485"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5F85230A" w14:textId="4D46F89E" w:rsidR="00FA3A90" w:rsidRPr="000335DD" w:rsidDel="00911F18" w:rsidRDefault="00FA3A90" w:rsidP="00726357">
      <w:pPr>
        <w:ind w:left="2268"/>
        <w:rPr>
          <w:del w:id="3486" w:author="MIR Caroline" w:date="2025-11-03T19:05:00Z" w16du:dateUtc="2025-11-03T18:05:00Z"/>
        </w:rPr>
      </w:pPr>
      <w:del w:id="3487" w:author="MIR Caroline" w:date="2025-11-03T19:05:00Z" w16du:dateUtc="2025-11-03T18:05:00Z">
        <w:r w:rsidRPr="000335DD" w:rsidDel="00911F18">
          <w:delText xml:space="preserve">The EEF shall be included in all relevant test reports. </w:delText>
        </w:r>
      </w:del>
    </w:p>
    <w:p w14:paraId="119E205C" w14:textId="322A0D86" w:rsidR="00FA3A90" w:rsidRPr="000335DD" w:rsidDel="00911F18" w:rsidRDefault="00FA3A90" w:rsidP="00726357">
      <w:pPr>
        <w:ind w:left="2268"/>
        <w:rPr>
          <w:del w:id="3488" w:author="MIR Caroline" w:date="2025-11-03T19:05:00Z" w16du:dateUtc="2025-11-03T18:05:00Z"/>
        </w:rPr>
      </w:pPr>
      <w:del w:id="3489" w:author="MIR Caroline" w:date="2025-11-03T19:05:00Z" w16du:dateUtc="2025-11-03T18:05:00Z">
        <w:r w:rsidRPr="000335DD" w:rsidDel="00911F18">
          <w:delText>The EEF shall be rounded to 2 points of decimal, the unit of EEF is kgCO</w:delText>
        </w:r>
        <w:r w:rsidRPr="000335DD" w:rsidDel="00911F18">
          <w:rPr>
            <w:vertAlign w:val="subscript"/>
          </w:rPr>
          <w:delText>2</w:delText>
        </w:r>
        <w:r w:rsidRPr="000335DD" w:rsidDel="00911F18">
          <w:delText>eq/kg.</w:delText>
        </w:r>
      </w:del>
    </w:p>
    <w:p w14:paraId="56AF81B3" w14:textId="62B3E867" w:rsidR="00FA3A90" w:rsidRPr="002A297F" w:rsidDel="00911F18" w:rsidRDefault="00DF2CA6" w:rsidP="00DF2CA6">
      <w:pPr>
        <w:pStyle w:val="Paragraphedeliste"/>
        <w:ind w:left="2268" w:hanging="1134"/>
        <w:rPr>
          <w:del w:id="3490" w:author="MIR Caroline" w:date="2025-11-03T19:05:00Z" w16du:dateUtc="2025-11-03T18:05:00Z"/>
          <w:lang w:val="en-GB"/>
        </w:rPr>
      </w:pPr>
      <w:bookmarkStart w:id="3491" w:name="_Toc202861612"/>
      <w:bookmarkEnd w:id="3491"/>
      <w:del w:id="3492" w:author="MIR Caroline" w:date="2025-11-03T19:05:00Z" w16du:dateUtc="2025-11-03T18:05:00Z">
        <w:r w:rsidRPr="000335DD" w:rsidDel="00911F18">
          <w:rPr>
            <w:lang w:val="en-GB"/>
          </w:rPr>
          <w:delText>7.9.7.</w:delText>
        </w:r>
        <w:r w:rsidRPr="000335DD" w:rsidDel="00911F18">
          <w:rPr>
            <w:lang w:val="en-GB"/>
          </w:rPr>
          <w:tab/>
        </w:r>
        <w:r w:rsidR="00BD0A75" w:rsidRPr="002A297F" w:rsidDel="00911F18">
          <w:rPr>
            <w:lang w:val="en-GB"/>
          </w:rPr>
          <w:delText xml:space="preserve">RV: </w:delText>
        </w:r>
        <w:r w:rsidR="00FA3A90" w:rsidRPr="002A297F" w:rsidDel="00911F18">
          <w:rPr>
            <w:lang w:val="en-GB"/>
          </w:rPr>
          <w:delText xml:space="preserve">Total carbon footprint </w:delText>
        </w:r>
      </w:del>
    </w:p>
    <w:p w14:paraId="260F8107" w14:textId="1509511F" w:rsidR="00FA3A90" w:rsidRPr="000335DD" w:rsidDel="00911F18" w:rsidRDefault="00FA3A90" w:rsidP="00726357">
      <w:pPr>
        <w:ind w:left="2268"/>
        <w:rPr>
          <w:del w:id="3493" w:author="MIR Caroline" w:date="2025-11-03T19:05:00Z" w16du:dateUtc="2025-11-03T18:05:00Z"/>
        </w:rPr>
      </w:pPr>
      <w:del w:id="3494" w:author="MIR Caroline" w:date="2025-11-03T19:05:00Z" w16du:dateUtc="2025-11-03T18:05:00Z">
        <w:r w:rsidRPr="000335DD" w:rsidDel="00911F18">
          <w:delText>The total carbon footprint of a vehicle is the sum of:</w:delText>
        </w:r>
      </w:del>
    </w:p>
    <w:p w14:paraId="3BD5AA95" w14:textId="6922E8BF" w:rsidR="00FA3A90" w:rsidRPr="000335DD" w:rsidDel="00911F18" w:rsidRDefault="00DF2CA6" w:rsidP="00DF2CA6">
      <w:pPr>
        <w:ind w:left="2268"/>
        <w:rPr>
          <w:del w:id="3495" w:author="MIR Caroline" w:date="2025-11-03T19:05:00Z" w16du:dateUtc="2025-11-03T18:05:00Z"/>
        </w:rPr>
      </w:pPr>
      <w:del w:id="3496" w:author="MIR Caroline" w:date="2025-11-03T19:05:00Z" w16du:dateUtc="2025-11-03T18:05:00Z">
        <w:r w:rsidRPr="000335DD" w:rsidDel="00911F18">
          <w:delText>(a)</w:delText>
        </w:r>
        <w:r w:rsidRPr="000335DD" w:rsidDel="00911F18">
          <w:tab/>
        </w:r>
        <w:r w:rsidR="00FA3A90" w:rsidRPr="000335DD" w:rsidDel="00911F18">
          <w:delText>Upstream Emissions (</w:delText>
        </w:r>
        <w:r w:rsidR="00BD0A75" w:rsidRPr="000335DD" w:rsidDel="00911F18">
          <w:delText xml:space="preserve">see paragraph </w:delText>
        </w:r>
        <w:r w:rsidR="00E172B8" w:rsidRPr="000335DD" w:rsidDel="00911F18">
          <w:fldChar w:fldCharType="begin"/>
        </w:r>
        <w:r w:rsidR="00E172B8" w:rsidRPr="000335DD" w:rsidDel="00911F18">
          <w:delInstrText xml:space="preserve"> REF _Ref202948138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7.9.3</w:delText>
        </w:r>
        <w:r w:rsidR="00E172B8" w:rsidRPr="000335DD" w:rsidDel="00911F18">
          <w:fldChar w:fldCharType="end"/>
        </w:r>
        <w:r w:rsidR="00FA3A90" w:rsidRPr="000335DD" w:rsidDel="00911F18">
          <w:delText>)</w:delText>
        </w:r>
      </w:del>
    </w:p>
    <w:p w14:paraId="0EFDE315" w14:textId="6CCDC1C1" w:rsidR="00FA3A90" w:rsidRPr="000335DD" w:rsidDel="00911F18" w:rsidRDefault="00DF2CA6" w:rsidP="00DF2CA6">
      <w:pPr>
        <w:ind w:left="2835" w:hanging="567"/>
        <w:rPr>
          <w:del w:id="3497" w:author="MIR Caroline" w:date="2025-11-03T19:05:00Z" w16du:dateUtc="2025-11-03T18:05:00Z"/>
        </w:rPr>
      </w:pPr>
      <w:del w:id="3498" w:author="MIR Caroline" w:date="2025-11-03T19:05:00Z" w16du:dateUtc="2025-11-03T18:05:00Z">
        <w:r w:rsidRPr="000335DD" w:rsidDel="00911F18">
          <w:delText>(b)</w:delText>
        </w:r>
        <w:r w:rsidRPr="000335DD" w:rsidDel="00911F18">
          <w:tab/>
        </w:r>
        <w:r w:rsidR="00FA3A90" w:rsidRPr="000335DD" w:rsidDel="00911F18">
          <w:delText>Upstream Emissions: Traction Battery Emissions (if applicable)</w:delText>
        </w:r>
      </w:del>
    </w:p>
    <w:p w14:paraId="3CFD6503" w14:textId="0B3B654D" w:rsidR="00FA3A90" w:rsidRPr="000335DD" w:rsidDel="00911F18" w:rsidRDefault="00DF2CA6" w:rsidP="00DF2CA6">
      <w:pPr>
        <w:ind w:left="2835" w:hanging="567"/>
        <w:rPr>
          <w:del w:id="3499" w:author="MIR Caroline" w:date="2025-11-03T19:05:00Z" w16du:dateUtc="2025-11-03T18:05:00Z"/>
        </w:rPr>
      </w:pPr>
      <w:del w:id="3500" w:author="MIR Caroline" w:date="2025-11-03T19:05:00Z" w16du:dateUtc="2025-11-03T18:05:00Z">
        <w:r w:rsidRPr="000335DD" w:rsidDel="00911F18">
          <w:delText>(c)</w:delText>
        </w:r>
        <w:r w:rsidRPr="000335DD" w:rsidDel="00911F18">
          <w:tab/>
        </w:r>
        <w:r w:rsidR="00FA3A90" w:rsidRPr="000335DD" w:rsidDel="00911F18">
          <w:delText>Downstream Emissions: use phase energy consumption and maintenance (</w:delText>
        </w:r>
        <w:r w:rsidR="00E172B8" w:rsidRPr="000335DD" w:rsidDel="00911F18">
          <w:delText xml:space="preserve">see paragraph </w:delText>
        </w:r>
        <w:r w:rsidR="00E172B8" w:rsidRPr="000335DD" w:rsidDel="00911F18">
          <w:fldChar w:fldCharType="begin"/>
        </w:r>
        <w:r w:rsidR="00E172B8" w:rsidRPr="000335DD" w:rsidDel="00911F18">
          <w:delInstrText xml:space="preserve"> REF _Ref202948161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7.9.4</w:delText>
        </w:r>
        <w:r w:rsidR="00E172B8" w:rsidRPr="000335DD" w:rsidDel="00911F18">
          <w:fldChar w:fldCharType="end"/>
        </w:r>
        <w:r w:rsidR="00FA3A90" w:rsidRPr="000335DD" w:rsidDel="00911F18">
          <w:delText>)</w:delText>
        </w:r>
      </w:del>
    </w:p>
    <w:p w14:paraId="6018E966" w14:textId="28C23BAE" w:rsidR="00FA3A90" w:rsidRPr="000335DD" w:rsidDel="00911F18" w:rsidRDefault="00DF2CA6" w:rsidP="00DF2CA6">
      <w:pPr>
        <w:ind w:left="2835" w:hanging="567"/>
        <w:rPr>
          <w:del w:id="3501" w:author="MIR Caroline" w:date="2025-11-03T19:05:00Z" w16du:dateUtc="2025-11-03T18:05:00Z"/>
        </w:rPr>
      </w:pPr>
      <w:del w:id="3502" w:author="MIR Caroline" w:date="2025-11-03T19:05:00Z" w16du:dateUtc="2025-11-03T18:05:00Z">
        <w:r w:rsidRPr="000335DD" w:rsidDel="00911F18">
          <w:delText>(d)</w:delText>
        </w:r>
        <w:r w:rsidRPr="000335DD" w:rsidDel="00911F18">
          <w:tab/>
        </w:r>
        <w:r w:rsidR="00FA3A90" w:rsidRPr="000335DD" w:rsidDel="00911F18">
          <w:delText>End-of-Life Emissions (</w:delText>
        </w:r>
        <w:r w:rsidR="00AF4854" w:rsidRPr="000335DD" w:rsidDel="00911F18">
          <w:delText xml:space="preserve">see paragraph </w:delText>
        </w:r>
        <w:r w:rsidR="00AF4854" w:rsidRPr="000335DD" w:rsidDel="00911F18">
          <w:fldChar w:fldCharType="begin"/>
        </w:r>
        <w:r w:rsidR="00AF4854" w:rsidRPr="000335DD" w:rsidDel="00911F18">
          <w:delInstrText xml:space="preserve"> REF _Ref202948187 \r \h </w:delInstrText>
        </w:r>
        <w:r w:rsidR="00021134" w:rsidRPr="000335DD" w:rsidDel="00911F18">
          <w:delInstrText xml:space="preserve"> \* MERGEFORMAT </w:delInstrText>
        </w:r>
        <w:r w:rsidR="00AF4854" w:rsidRPr="000335DD" w:rsidDel="00911F18">
          <w:fldChar w:fldCharType="separate"/>
        </w:r>
        <w:r w:rsidR="002906D2" w:rsidRPr="000335DD" w:rsidDel="00911F18">
          <w:rPr>
            <w:cs/>
          </w:rPr>
          <w:delText>‎</w:delText>
        </w:r>
        <w:r w:rsidR="002906D2" w:rsidRPr="000335DD" w:rsidDel="00911F18">
          <w:delText>7.9.6</w:delText>
        </w:r>
        <w:r w:rsidR="00AF4854" w:rsidRPr="000335DD" w:rsidDel="00911F18">
          <w:fldChar w:fldCharType="end"/>
        </w:r>
        <w:r w:rsidR="00FA3A90" w:rsidRPr="000335DD" w:rsidDel="00911F18">
          <w:delText>)</w:delText>
        </w:r>
      </w:del>
    </w:p>
    <w:p w14:paraId="36BEC892" w14:textId="3B65AE7E" w:rsidR="00FA3A90" w:rsidRPr="000335DD" w:rsidDel="00911F18" w:rsidRDefault="00DF2CA6" w:rsidP="00DF2CA6">
      <w:pPr>
        <w:ind w:left="2835" w:hanging="567"/>
        <w:rPr>
          <w:del w:id="3503" w:author="MIR Caroline" w:date="2025-11-03T19:05:00Z" w16du:dateUtc="2025-11-03T18:05:00Z"/>
        </w:rPr>
      </w:pPr>
      <w:del w:id="3504" w:author="MIR Caroline" w:date="2025-11-03T19:05:00Z" w16du:dateUtc="2025-11-03T18:05:00Z">
        <w:r w:rsidRPr="000335DD" w:rsidDel="00911F18">
          <w:delText>(e)</w:delText>
        </w:r>
        <w:r w:rsidRPr="000335DD" w:rsidDel="00911F18">
          <w:tab/>
        </w:r>
        <w:r w:rsidR="00FA3A90" w:rsidRPr="000335DD" w:rsidDel="00911F18">
          <w:delText xml:space="preserve">End-of-Life Emissions: Traction Battery Emissions (if applicable) </w:delText>
        </w:r>
      </w:del>
    </w:p>
    <w:p w14:paraId="288849B1" w14:textId="2521A215" w:rsidR="00FA3A90" w:rsidRPr="002A297F" w:rsidDel="00911F18" w:rsidRDefault="00DF2CA6" w:rsidP="00DF2CA6">
      <w:pPr>
        <w:pStyle w:val="Paragraphedeliste"/>
        <w:ind w:left="2268" w:hanging="1134"/>
        <w:rPr>
          <w:del w:id="3505" w:author="MIR Caroline" w:date="2025-11-03T19:05:00Z" w16du:dateUtc="2025-11-03T18:05:00Z"/>
          <w:lang w:val="en-GB"/>
        </w:rPr>
      </w:pPr>
      <w:bookmarkStart w:id="3506" w:name="_Toc202861614"/>
      <w:bookmarkStart w:id="3507" w:name="_Toc203063490"/>
      <w:bookmarkStart w:id="3508" w:name="_Toc203569134"/>
      <w:bookmarkStart w:id="3509" w:name="_Toc203577387"/>
      <w:bookmarkStart w:id="3510" w:name="_Toc203578743"/>
      <w:bookmarkStart w:id="3511" w:name="_Toc203637455"/>
      <w:bookmarkStart w:id="3512" w:name="_Toc203638807"/>
      <w:bookmarkStart w:id="3513" w:name="_Toc203657051"/>
      <w:bookmarkStart w:id="3514" w:name="_Toc203661003"/>
      <w:bookmarkEnd w:id="3506"/>
      <w:bookmarkEnd w:id="3507"/>
      <w:bookmarkEnd w:id="3508"/>
      <w:bookmarkEnd w:id="3509"/>
      <w:bookmarkEnd w:id="3510"/>
      <w:bookmarkEnd w:id="3511"/>
      <w:bookmarkEnd w:id="3512"/>
      <w:bookmarkEnd w:id="3513"/>
      <w:bookmarkEnd w:id="3514"/>
      <w:del w:id="3515" w:author="MIR Caroline" w:date="2025-11-03T19:05:00Z" w16du:dateUtc="2025-11-03T18:05:00Z">
        <w:r w:rsidRPr="000335DD" w:rsidDel="00911F18">
          <w:rPr>
            <w:lang w:val="en-GB"/>
          </w:rPr>
          <w:delText>7.9.8.</w:delText>
        </w:r>
        <w:r w:rsidRPr="000335DD" w:rsidDel="00911F18">
          <w:rPr>
            <w:lang w:val="en-GB"/>
          </w:rPr>
          <w:tab/>
        </w:r>
        <w:r w:rsidR="00AF4854" w:rsidRPr="002A297F" w:rsidDel="00911F18">
          <w:rPr>
            <w:rStyle w:val="Rfrencelgre"/>
            <w:smallCaps w:val="0"/>
            <w:color w:val="auto"/>
            <w:lang w:val="en-GB"/>
          </w:rPr>
          <w:delText xml:space="preserve">RV: </w:delText>
        </w:r>
        <w:r w:rsidR="00FA3A90" w:rsidRPr="002A297F" w:rsidDel="00911F18">
          <w:rPr>
            <w:rStyle w:val="Rfrencelgre"/>
            <w:smallCaps w:val="0"/>
            <w:color w:val="auto"/>
            <w:lang w:val="en-GB"/>
          </w:rPr>
          <w:delText>Carbon footprint value for ‘Declared vehicle ‘</w:delText>
        </w:r>
      </w:del>
    </w:p>
    <w:p w14:paraId="0F7FDCE7" w14:textId="6E9EFE12" w:rsidR="00FA3A90" w:rsidRPr="000335DD" w:rsidDel="00911F18" w:rsidRDefault="00FA3A90" w:rsidP="00726357">
      <w:pPr>
        <w:ind w:left="2268"/>
        <w:rPr>
          <w:del w:id="3516" w:author="MIR Caroline" w:date="2025-11-03T19:05:00Z" w16du:dateUtc="2025-11-03T18:05:00Z"/>
        </w:rPr>
      </w:pPr>
      <w:del w:id="3517" w:author="MIR Caroline" w:date="2025-11-03T19:05:00Z" w16du:dateUtc="2025-11-03T18:05:00Z">
        <w:r w:rsidRPr="000335DD" w:rsidDel="00911F18">
          <w:delText xml:space="preserve">The </w:delText>
        </w:r>
        <w:r w:rsidR="007A7173" w:rsidRPr="000335DD" w:rsidDel="00911F18">
          <w:delText xml:space="preserve">selected </w:delText>
        </w:r>
        <w:r w:rsidR="005D39D4" w:rsidRPr="000335DD" w:rsidDel="00911F18">
          <w:delText>RV</w:delText>
        </w:r>
        <w:r w:rsidRPr="000335DD" w:rsidDel="00911F18">
          <w:delText xml:space="preserve"> (</w:delText>
        </w:r>
        <w:r w:rsidR="00DB2694" w:rsidRPr="000335DD" w:rsidDel="00911F18">
          <w:delText xml:space="preserve">see </w:delText>
        </w:r>
        <w:r w:rsidR="008B6753" w:rsidRPr="000335DD" w:rsidDel="00911F18">
          <w:delText>paragraph</w:delText>
        </w:r>
        <w:r w:rsidRPr="000335DD" w:rsidDel="00911F18">
          <w:delText xml:space="preserve"> </w:delText>
        </w:r>
        <w:r w:rsidR="00DB2694" w:rsidRPr="000335DD" w:rsidDel="00911F18">
          <w:fldChar w:fldCharType="begin"/>
        </w:r>
        <w:r w:rsidR="00DB2694" w:rsidRPr="000335DD" w:rsidDel="00911F18">
          <w:delInstrText xml:space="preserve"> REF _Ref202948253 \r \h </w:delInstrText>
        </w:r>
        <w:r w:rsidR="000335DD" w:rsidDel="00911F18">
          <w:delInstrText xml:space="preserve"> \* MERGEFORMAT </w:delInstrText>
        </w:r>
        <w:r w:rsidR="00DB2694" w:rsidRPr="000335DD" w:rsidDel="00911F18">
          <w:fldChar w:fldCharType="separate"/>
        </w:r>
        <w:r w:rsidR="002906D2" w:rsidRPr="000335DD" w:rsidDel="00911F18">
          <w:rPr>
            <w:cs/>
          </w:rPr>
          <w:delText>‎</w:delText>
        </w:r>
        <w:r w:rsidR="002906D2" w:rsidRPr="000335DD" w:rsidDel="00911F18">
          <w:delText>7.9.2</w:delText>
        </w:r>
        <w:r w:rsidR="00DB2694" w:rsidRPr="000335DD" w:rsidDel="00911F18">
          <w:fldChar w:fldCharType="end"/>
        </w:r>
        <w:r w:rsidRPr="000335DD" w:rsidDel="00911F18">
          <w:delText xml:space="preserve">) should serve as the baseline for estimating the carbon footprint for the values of the other vehicles, if a declaration is required. These vehicles and the </w:delText>
        </w:r>
        <w:r w:rsidR="005D39D4" w:rsidRPr="000335DD" w:rsidDel="00911F18">
          <w:delText>RV</w:delText>
        </w:r>
        <w:r w:rsidRPr="000335DD" w:rsidDel="00911F18">
          <w:delText xml:space="preserve"> shall be members of the same </w:delText>
        </w:r>
        <w:r w:rsidR="008735BF" w:rsidRPr="002A297F" w:rsidDel="00911F18">
          <w:delText>LCA</w:delText>
        </w:r>
        <w:r w:rsidR="008735BF" w:rsidRPr="000335DD" w:rsidDel="00911F18">
          <w:delText xml:space="preserve"> </w:delText>
        </w:r>
        <w:r w:rsidRPr="000335DD" w:rsidDel="00911F18">
          <w:delText xml:space="preserve">group.  </w:delText>
        </w:r>
      </w:del>
    </w:p>
    <w:p w14:paraId="374A35FA" w14:textId="523C34AC" w:rsidR="00FA3A90" w:rsidRPr="000335DD" w:rsidDel="00911F18" w:rsidRDefault="00FA3A90" w:rsidP="00726357">
      <w:pPr>
        <w:ind w:left="2268"/>
        <w:rPr>
          <w:del w:id="3518" w:author="MIR Caroline" w:date="2025-11-03T19:05:00Z" w16du:dateUtc="2025-11-03T18:05:00Z"/>
        </w:rPr>
      </w:pPr>
      <w:del w:id="3519" w:author="MIR Caroline" w:date="2025-11-03T19:05:00Z" w16du:dateUtc="2025-11-03T18:05:00Z">
        <w:r w:rsidRPr="000335DD" w:rsidDel="00911F18">
          <w:delText xml:space="preserve">The Emission Factors </w:delText>
        </w:r>
        <w:r w:rsidR="00A75724" w:rsidRPr="000335DD" w:rsidDel="00911F18">
          <w:delText>(</w:delText>
        </w:r>
        <w:r w:rsidRPr="000335DD" w:rsidDel="00911F18">
          <w:delText>UEF &amp; EEF</w:delText>
        </w:r>
        <w:r w:rsidR="00A75724" w:rsidRPr="000335DD" w:rsidDel="00911F18">
          <w:delText>)</w:delText>
        </w:r>
        <w:r w:rsidRPr="000335DD" w:rsidDel="00911F18">
          <w:delText xml:space="preserve"> (i.e. carbon emission per kilogram of vehicle weight) is calculated by the ratio between the carbon emissions (upstream &amp; EoL) of the </w:delText>
        </w:r>
        <w:r w:rsidR="005D39D4" w:rsidRPr="000335DD" w:rsidDel="00911F18">
          <w:delText>RV</w:delText>
        </w:r>
        <w:r w:rsidRPr="000335DD" w:rsidDel="00911F18">
          <w:delText xml:space="preserve"> and its weight (excluding the weight of the traction battery). </w:delText>
        </w:r>
      </w:del>
    </w:p>
    <w:p w14:paraId="35058A2B" w14:textId="2F516B63" w:rsidR="00FA3A90" w:rsidRPr="000335DD" w:rsidDel="00911F18" w:rsidRDefault="007A7173" w:rsidP="002B0944">
      <w:pPr>
        <w:pStyle w:val="Lgende"/>
        <w:ind w:left="1134" w:firstLine="0"/>
        <w:jc w:val="left"/>
        <w:rPr>
          <w:del w:id="3520" w:author="MIR Caroline" w:date="2025-11-03T19:05:00Z" w16du:dateUtc="2025-11-03T18:05:00Z"/>
          <w:b/>
          <w:bCs w:val="0"/>
        </w:rPr>
      </w:pPr>
      <w:bookmarkStart w:id="3521" w:name="_Ref205106450"/>
      <w:bookmarkStart w:id="3522" w:name="_Ref204015142"/>
      <w:del w:id="3523" w:author="MIR Caroline" w:date="2025-11-03T19:05:00Z" w16du:dateUtc="2025-11-03T18:05:00Z">
        <w:r w:rsidRPr="000335DD" w:rsidDel="00911F18">
          <w:delText xml:space="preserve">Figure </w:delText>
        </w:r>
        <w:bookmarkEnd w:id="3521"/>
        <w:r w:rsidR="00982175" w:rsidRPr="000335DD" w:rsidDel="00911F18">
          <w:delText>5</w:delText>
        </w:r>
        <w:r w:rsidR="002B0944" w:rsidRPr="000335DD" w:rsidDel="00911F18">
          <w:br/>
        </w:r>
        <w:r w:rsidR="002B0944" w:rsidRPr="000335DD" w:rsidDel="00911F18">
          <w:rPr>
            <w:b/>
            <w:bCs w:val="0"/>
          </w:rPr>
          <w:delText>E</w:delText>
        </w:r>
        <w:r w:rsidR="00FA3A90" w:rsidRPr="000335DD" w:rsidDel="00911F18">
          <w:rPr>
            <w:b/>
            <w:bCs w:val="0"/>
          </w:rPr>
          <w:delText>xplanation of baseline approach</w:delText>
        </w:r>
        <w:bookmarkEnd w:id="3522"/>
      </w:del>
    </w:p>
    <w:p w14:paraId="30925F00" w14:textId="7B33785E" w:rsidR="00FA3A90" w:rsidRPr="000335DD" w:rsidDel="00911F18" w:rsidRDefault="00E917DE" w:rsidP="00BC76B4">
      <w:pPr>
        <w:rPr>
          <w:del w:id="3524" w:author="MIR Caroline" w:date="2025-11-03T19:05:00Z" w16du:dateUtc="2025-11-03T18:05:00Z"/>
        </w:rPr>
      </w:pPr>
      <w:del w:id="3525" w:author="MIR Caroline" w:date="2025-11-03T19:05:00Z" w16du:dateUtc="2025-11-03T18:05:00Z">
        <w:r w:rsidRPr="000335DD" w:rsidDel="00911F18">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del>
    </w:p>
    <w:p w14:paraId="7A53527F" w14:textId="3E38B4D9" w:rsidR="00FA3A90" w:rsidRPr="000335DD" w:rsidDel="00911F18" w:rsidRDefault="00FA3A90" w:rsidP="00726357">
      <w:pPr>
        <w:ind w:left="2268"/>
        <w:rPr>
          <w:del w:id="3526" w:author="MIR Caroline" w:date="2025-11-03T19:05:00Z" w16du:dateUtc="2025-11-03T18:05:00Z"/>
        </w:rPr>
      </w:pPr>
      <w:del w:id="3527" w:author="MIR Caroline" w:date="2025-11-03T19:05:00Z" w16du:dateUtc="2025-11-03T18:05:00Z">
        <w:r w:rsidRPr="000335DD" w:rsidDel="00911F18">
          <w:delText xml:space="preserve">UEF &amp; EEF are describing the correlation between vehicle mass and the CFP value of the </w:delText>
        </w:r>
        <w:r w:rsidR="005D39D4" w:rsidRPr="000335DD" w:rsidDel="00911F18">
          <w:delText>RV</w:delText>
        </w:r>
        <w:r w:rsidRPr="000335DD" w:rsidDel="00911F18">
          <w:delText xml:space="preserve">, as illustrated in </w:delText>
        </w:r>
        <w:r w:rsidR="0038436F" w:rsidRPr="000335DD" w:rsidDel="00911F18">
          <w:delText>Figure 5</w:delText>
        </w:r>
        <w:r w:rsidRPr="000335DD" w:rsidDel="00911F18">
          <w:delText xml:space="preserve">. </w:delText>
        </w:r>
      </w:del>
    </w:p>
    <w:p w14:paraId="6990C79F" w14:textId="22B19BE3" w:rsidR="00FA3A90" w:rsidRPr="000335DD" w:rsidDel="00911F18" w:rsidRDefault="00FA3A90" w:rsidP="00726357">
      <w:pPr>
        <w:ind w:left="2268"/>
        <w:rPr>
          <w:del w:id="3528" w:author="MIR Caroline" w:date="2025-11-03T19:05:00Z" w16du:dateUtc="2025-11-03T18:05:00Z"/>
        </w:rPr>
      </w:pPr>
      <w:del w:id="3529" w:author="MIR Caroline" w:date="2025-11-03T19:05:00Z" w16du:dateUtc="2025-11-03T18:05:00Z">
        <w:r w:rsidRPr="000335DD" w:rsidDel="00911F18">
          <w:delText>The correlation of CFP value according to the ‘</w:delText>
        </w:r>
        <w:r w:rsidR="005D39D4" w:rsidRPr="000335DD" w:rsidDel="00911F18">
          <w:delText>RV</w:delText>
        </w:r>
        <w:r w:rsidRPr="000335DD" w:rsidDel="00911F18">
          <w:delText xml:space="preserve">s’, should be allowed both below and beyond the mass of the </w:delText>
        </w:r>
        <w:r w:rsidR="005D39D4" w:rsidRPr="000335DD" w:rsidDel="00911F18">
          <w:delText>RV</w:delText>
        </w:r>
        <w:r w:rsidRPr="000335DD" w:rsidDel="00911F18">
          <w:delText xml:space="preserve">, </w:delText>
        </w:r>
      </w:del>
    </w:p>
    <w:p w14:paraId="724717C5" w14:textId="656E43F6" w:rsidR="00FA3A90" w:rsidRPr="000335DD" w:rsidDel="00911F18" w:rsidRDefault="00FA3A90" w:rsidP="00726357">
      <w:pPr>
        <w:ind w:left="2268"/>
        <w:rPr>
          <w:del w:id="3530" w:author="MIR Caroline" w:date="2025-11-03T19:05:00Z" w16du:dateUtc="2025-11-03T18:05:00Z"/>
        </w:rPr>
      </w:pPr>
      <w:del w:id="3531" w:author="MIR Caroline" w:date="2025-11-03T19:05:00Z" w16du:dateUtc="2025-11-03T18:05:00Z">
        <w:r w:rsidRPr="000335DD" w:rsidDel="00911F18">
          <w:delText xml:space="preserve">The carbon emission of the declared vehicles, which belong to the same </w:delText>
        </w:r>
        <w:r w:rsidR="008735BF" w:rsidRPr="002A297F" w:rsidDel="00911F18">
          <w:delText>LCA</w:delText>
        </w:r>
        <w:r w:rsidR="008735BF" w:rsidRPr="000335DD" w:rsidDel="00911F18">
          <w:delText xml:space="preserve"> </w:delText>
        </w:r>
        <w:r w:rsidRPr="000335DD" w:rsidDel="00911F18">
          <w:delText xml:space="preserve">group, can be estimated using the EF &amp; the weight of the evaluated vehicle.   </w:delText>
        </w:r>
      </w:del>
    </w:p>
    <w:p w14:paraId="2C67C7D2" w14:textId="764B04A9" w:rsidR="00FA3A90" w:rsidRPr="000335DD" w:rsidDel="00911F18" w:rsidRDefault="00FA3A90" w:rsidP="00726357">
      <w:pPr>
        <w:ind w:left="2268"/>
        <w:rPr>
          <w:del w:id="3532" w:author="MIR Caroline" w:date="2025-11-03T19:05:00Z" w16du:dateUtc="2025-11-03T18:05:00Z"/>
        </w:rPr>
      </w:pPr>
      <w:del w:id="3533" w:author="MIR Caroline" w:date="2025-11-03T19:05:00Z" w16du:dateUtc="2025-11-03T18:05:00Z">
        <w:r w:rsidRPr="000335DD" w:rsidDel="00911F18">
          <w:delText xml:space="preserve">The definition of the </w:delText>
        </w:r>
        <w:r w:rsidR="005D39D4" w:rsidRPr="000335DD" w:rsidDel="00911F18">
          <w:delText>RV</w:delText>
        </w:r>
        <w:r w:rsidRPr="000335DD" w:rsidDel="00911F18">
          <w:delText xml:space="preserve"> &amp; the Declared Vehicle is considered as follow: </w:delText>
        </w:r>
      </w:del>
    </w:p>
    <w:p w14:paraId="24698275" w14:textId="0464993D" w:rsidR="00FA3A90" w:rsidRPr="000335DD" w:rsidDel="00911F18" w:rsidRDefault="00DF2CA6" w:rsidP="00DF2CA6">
      <w:pPr>
        <w:ind w:left="2835" w:hanging="567"/>
        <w:rPr>
          <w:del w:id="3534" w:author="MIR Caroline" w:date="2025-11-03T19:05:00Z" w16du:dateUtc="2025-11-03T18:05:00Z"/>
        </w:rPr>
      </w:pPr>
      <w:del w:id="3535" w:author="MIR Caroline" w:date="2025-11-03T19:05:00Z" w16du:dateUtc="2025-11-03T18:05:00Z">
        <w:r w:rsidRPr="000335DD" w:rsidDel="00911F18">
          <w:delText>(a)</w:delText>
        </w:r>
        <w:r w:rsidRPr="000335DD" w:rsidDel="00911F18">
          <w:tab/>
        </w:r>
        <w:r w:rsidR="00FA3A90" w:rsidRPr="000335DD" w:rsidDel="00911F18">
          <w:delText>the “</w:delText>
        </w:r>
        <w:r w:rsidR="00CE74B5" w:rsidRPr="000335DD" w:rsidDel="00911F18">
          <w:delText>RV</w:delText>
        </w:r>
        <w:r w:rsidR="00FA3A90" w:rsidRPr="000335DD" w:rsidDel="00911F18">
          <w:delText>” is the one for which to perform the precise and detailed carbon footprint calculation to determine the emission factors for the upstream</w:delText>
        </w:r>
        <w:r w:rsidR="0028388F" w:rsidRPr="000335DD" w:rsidDel="00911F18">
          <w:delText xml:space="preserve">  </w:delText>
        </w:r>
        <w:r w:rsidR="00FA3A90" w:rsidRPr="000335DD" w:rsidDel="00911F18">
          <w:delText xml:space="preserve">&amp; EoL </w:delText>
        </w:r>
        <w:r w:rsidR="00063B95" w:rsidRPr="000335DD" w:rsidDel="00911F18">
          <w:delText>emission.</w:delText>
        </w:r>
      </w:del>
    </w:p>
    <w:p w14:paraId="7EBE7AB2" w14:textId="2BB99A0A" w:rsidR="00FA3A90" w:rsidRPr="000335DD" w:rsidDel="00911F18" w:rsidRDefault="00DF2CA6" w:rsidP="00DF2CA6">
      <w:pPr>
        <w:ind w:left="2835" w:hanging="567"/>
        <w:rPr>
          <w:del w:id="3536" w:author="MIR Caroline" w:date="2025-11-03T19:05:00Z" w16du:dateUtc="2025-11-03T18:05:00Z"/>
        </w:rPr>
      </w:pPr>
      <w:del w:id="3537" w:author="MIR Caroline" w:date="2025-11-03T19:05:00Z" w16du:dateUtc="2025-11-03T18:05:00Z">
        <w:r w:rsidRPr="000335DD" w:rsidDel="00911F18">
          <w:delText>(b)</w:delText>
        </w:r>
        <w:r w:rsidRPr="000335DD" w:rsidDel="00911F18">
          <w:tab/>
        </w:r>
        <w:r w:rsidR="00FA3A90" w:rsidRPr="000335DD" w:rsidDel="00911F18">
          <w:delText xml:space="preserve">the “declared vehicle” is the vehicle for which to calculate the carbon footprint based on the emission factor of its </w:delText>
        </w:r>
        <w:r w:rsidR="008735BF" w:rsidRPr="002A297F" w:rsidDel="00911F18">
          <w:delText>LCA</w:delText>
        </w:r>
        <w:r w:rsidR="008735BF" w:rsidRPr="000335DD" w:rsidDel="00911F18">
          <w:delText xml:space="preserve"> </w:delText>
        </w:r>
        <w:r w:rsidR="00FA3A90" w:rsidRPr="000335DD" w:rsidDel="00911F18">
          <w:delText xml:space="preserve">groups (according to </w:delText>
        </w:r>
        <w:r w:rsidR="008B6753" w:rsidRPr="000335DD" w:rsidDel="00911F18">
          <w:delText>paragraph</w:delText>
        </w:r>
        <w:r w:rsidR="00FA3A90" w:rsidRPr="000335DD" w:rsidDel="00911F18">
          <w:delText xml:space="preserve"> </w:delText>
        </w:r>
        <w:r w:rsidR="0021153F" w:rsidRPr="000335DD" w:rsidDel="00911F18">
          <w:fldChar w:fldCharType="begin"/>
        </w:r>
        <w:r w:rsidR="0021153F" w:rsidRPr="000335DD" w:rsidDel="00911F18">
          <w:delInstrText xml:space="preserve"> REF _Ref202948286 \r \h </w:delInstrText>
        </w:r>
        <w:r w:rsidR="00ED723C" w:rsidRP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7.9.8.1</w:delText>
        </w:r>
        <w:r w:rsidR="0021153F" w:rsidRPr="000335DD" w:rsidDel="00911F18">
          <w:fldChar w:fldCharType="end"/>
        </w:r>
        <w:r w:rsidR="0021153F" w:rsidRPr="000335DD" w:rsidDel="00911F18">
          <w:delText>.</w:delText>
        </w:r>
        <w:r w:rsidR="00FA3A90" w:rsidRPr="000335DD" w:rsidDel="00911F18">
          <w:delText>).</w:delText>
        </w:r>
      </w:del>
    </w:p>
    <w:p w14:paraId="6C7607B5" w14:textId="30BC7111" w:rsidR="00FA3A90" w:rsidRPr="000335DD" w:rsidDel="00911F18" w:rsidRDefault="00DF2CA6" w:rsidP="00DF2CA6">
      <w:pPr>
        <w:pStyle w:val="Paragraphedeliste"/>
        <w:ind w:left="2268" w:hanging="1134"/>
        <w:rPr>
          <w:del w:id="3538" w:author="MIR Caroline" w:date="2025-11-03T19:05:00Z" w16du:dateUtc="2025-11-03T18:05:00Z"/>
          <w:smallCaps/>
          <w:lang w:val="en-GB"/>
        </w:rPr>
      </w:pPr>
      <w:bookmarkStart w:id="3539" w:name="_Toc202861616"/>
      <w:bookmarkStart w:id="3540" w:name="_Toc203063492"/>
      <w:bookmarkStart w:id="3541" w:name="_Toc203569136"/>
      <w:bookmarkStart w:id="3542" w:name="_Toc203577389"/>
      <w:bookmarkStart w:id="3543" w:name="_Toc203578745"/>
      <w:bookmarkStart w:id="3544" w:name="_Toc203637457"/>
      <w:bookmarkStart w:id="3545" w:name="_Toc203638809"/>
      <w:bookmarkStart w:id="3546" w:name="_Toc203657053"/>
      <w:bookmarkStart w:id="3547" w:name="_Toc203661005"/>
      <w:bookmarkStart w:id="3548" w:name="_Ref202948286"/>
      <w:bookmarkStart w:id="3549" w:name="_Ref202948538"/>
      <w:bookmarkStart w:id="3550" w:name="_Ref202949864"/>
      <w:bookmarkEnd w:id="3539"/>
      <w:bookmarkEnd w:id="3540"/>
      <w:bookmarkEnd w:id="3541"/>
      <w:bookmarkEnd w:id="3542"/>
      <w:bookmarkEnd w:id="3543"/>
      <w:bookmarkEnd w:id="3544"/>
      <w:bookmarkEnd w:id="3545"/>
      <w:bookmarkEnd w:id="3546"/>
      <w:bookmarkEnd w:id="3547"/>
      <w:del w:id="3551" w:author="MIR Caroline" w:date="2025-11-03T19:05:00Z" w16du:dateUtc="2025-11-03T18:05:00Z">
        <w:r w:rsidRPr="000335DD" w:rsidDel="00911F18">
          <w:rPr>
            <w:smallCaps/>
            <w:lang w:val="en-GB"/>
          </w:rPr>
          <w:delText>7.9.8.1.</w:delText>
        </w:r>
        <w:r w:rsidRPr="000335DD" w:rsidDel="00911F18">
          <w:rPr>
            <w:smallCaps/>
            <w:lang w:val="en-GB"/>
          </w:rPr>
          <w:tab/>
        </w:r>
        <w:r w:rsidR="00FA3A90" w:rsidRPr="000335DD" w:rsidDel="00911F18">
          <w:rPr>
            <w:rStyle w:val="Rfrencelgre"/>
            <w:smallCaps w:val="0"/>
            <w:color w:val="auto"/>
            <w:lang w:val="en-GB"/>
          </w:rPr>
          <w:delText>Estimated</w:delText>
        </w:r>
        <w:r w:rsidR="00FA3A90" w:rsidRPr="000335DD" w:rsidDel="00911F18">
          <w:rPr>
            <w:smallCaps/>
            <w:lang w:val="en-GB"/>
          </w:rPr>
          <w:delText xml:space="preserve"> </w:delText>
        </w:r>
        <w:r w:rsidR="00FA3A90" w:rsidRPr="000335DD" w:rsidDel="00911F18">
          <w:rPr>
            <w:lang w:val="en-GB"/>
          </w:rPr>
          <w:delText>value for the declared vehicles</w:delText>
        </w:r>
        <w:bookmarkEnd w:id="3548"/>
        <w:bookmarkEnd w:id="3549"/>
        <w:bookmarkEnd w:id="3550"/>
      </w:del>
    </w:p>
    <w:p w14:paraId="07128D23" w14:textId="6A50BBF4" w:rsidR="00FA3A90" w:rsidRPr="000335DD" w:rsidDel="00911F18" w:rsidRDefault="00FA3A90" w:rsidP="0042051C">
      <w:pPr>
        <w:ind w:left="2268"/>
        <w:rPr>
          <w:del w:id="3552" w:author="MIR Caroline" w:date="2025-11-03T19:05:00Z" w16du:dateUtc="2025-11-03T18:05:00Z"/>
        </w:rPr>
      </w:pPr>
      <w:del w:id="3553" w:author="MIR Caroline" w:date="2025-11-03T19:05:00Z" w16du:dateUtc="2025-11-03T18:05:00Z">
        <w:r w:rsidRPr="000335DD" w:rsidDel="00911F18">
          <w:delText>The upstream emission for the declared vehicles within the same LCA group is estimated using the following formula:</w:delText>
        </w:r>
      </w:del>
    </w:p>
    <w:p w14:paraId="6DBD3E38" w14:textId="0F306360" w:rsidR="00FA3A90" w:rsidRPr="000335DD" w:rsidDel="00911F18" w:rsidRDefault="004949B7" w:rsidP="00AE5C68">
      <w:pPr>
        <w:pStyle w:val="Lgende"/>
        <w:ind w:left="3261"/>
        <w:rPr>
          <w:del w:id="3554" w:author="MIR Caroline" w:date="2025-11-03T19:05:00Z" w16du:dateUtc="2025-11-03T18:05:00Z"/>
        </w:rPr>
      </w:pPr>
      <m:oMath>
        <m:sSub>
          <m:sSubPr>
            <m:ctrlPr>
              <w:del w:id="3555" w:author="MIR Caroline" w:date="2025-11-03T19:05:00Z" w16du:dateUtc="2025-11-03T18:05:00Z">
                <w:rPr>
                  <w:rFonts w:ascii="Cambria Math" w:hAnsi="Cambria Math"/>
                </w:rPr>
              </w:del>
            </m:ctrlPr>
          </m:sSubPr>
          <m:e>
            <m:r>
              <w:del w:id="3556" w:author="MIR Caroline" w:date="2025-11-03T19:05:00Z" w16du:dateUtc="2025-11-03T18:05:00Z">
                <w:rPr>
                  <w:rFonts w:ascii="Cambria Math" w:hAnsi="Cambria Math"/>
                </w:rPr>
                <m:t>C</m:t>
              </w:del>
            </m:r>
          </m:e>
          <m:sub>
            <m:r>
              <w:del w:id="3557" w:author="MIR Caroline" w:date="2025-11-03T19:05:00Z" w16du:dateUtc="2025-11-03T18:05:00Z">
                <w:rPr>
                  <w:rFonts w:ascii="Cambria Math" w:hAnsi="Cambria Math"/>
                </w:rPr>
                <m:t>U</m:t>
              </w:del>
            </m:r>
            <m:r>
              <w:del w:id="3558" w:author="MIR Caroline" w:date="2025-11-03T19:05:00Z" w16du:dateUtc="2025-11-03T18:05:00Z">
                <m:rPr>
                  <m:sty m:val="p"/>
                </m:rPr>
                <w:rPr>
                  <w:rFonts w:ascii="Cambria Math" w:hAnsi="Cambria Math"/>
                </w:rPr>
                <m:t xml:space="preserve">, </m:t>
              </w:del>
            </m:r>
            <m:r>
              <w:del w:id="3559" w:author="MIR Caroline" w:date="2025-11-03T19:05:00Z" w16du:dateUtc="2025-11-03T18:05:00Z">
                <w:rPr>
                  <w:rFonts w:ascii="Cambria Math" w:hAnsi="Cambria Math"/>
                </w:rPr>
                <m:t>i</m:t>
              </w:del>
            </m:r>
          </m:sub>
        </m:sSub>
        <m:r>
          <w:del w:id="3560" w:author="MIR Caroline" w:date="2025-11-03T19:05:00Z" w16du:dateUtc="2025-11-03T18:05:00Z">
            <m:rPr>
              <m:sty m:val="p"/>
            </m:rPr>
            <w:rPr>
              <w:rFonts w:ascii="Cambria Math" w:hAnsi="Cambria Math"/>
            </w:rPr>
            <m:t>=</m:t>
          </w:del>
        </m:r>
        <m:r>
          <w:del w:id="3561" w:author="MIR Caroline" w:date="2025-11-03T19:05:00Z" w16du:dateUtc="2025-11-03T18:05:00Z">
            <w:rPr>
              <w:rFonts w:ascii="Cambria Math" w:hAnsi="Cambria Math"/>
            </w:rPr>
            <m:t>UEF</m:t>
          </w:del>
        </m:r>
        <m:r>
          <w:del w:id="3562" w:author="MIR Caroline" w:date="2025-11-03T19:05:00Z" w16du:dateUtc="2025-11-03T18:05:00Z">
            <m:rPr>
              <m:sty m:val="p"/>
            </m:rPr>
            <w:rPr>
              <w:rFonts w:ascii="Cambria Math" w:hAnsi="Cambria Math"/>
            </w:rPr>
            <m:t xml:space="preserve"> × </m:t>
          </w:del>
        </m:r>
        <m:sSub>
          <m:sSubPr>
            <m:ctrlPr>
              <w:del w:id="3563" w:author="MIR Caroline" w:date="2025-11-03T19:05:00Z" w16du:dateUtc="2025-11-03T18:05:00Z">
                <w:rPr>
                  <w:rFonts w:ascii="Cambria Math" w:hAnsi="Cambria Math"/>
                </w:rPr>
              </w:del>
            </m:ctrlPr>
          </m:sSubPr>
          <m:e>
            <m:r>
              <w:del w:id="3564" w:author="MIR Caroline" w:date="2025-11-03T19:05:00Z" w16du:dateUtc="2025-11-03T18:05:00Z">
                <w:rPr>
                  <w:rFonts w:ascii="Cambria Math" w:hAnsi="Cambria Math"/>
                </w:rPr>
                <m:t>m</m:t>
              </w:del>
            </m:r>
          </m:e>
          <m:sub>
            <m:r>
              <w:del w:id="3565" w:author="MIR Caroline" w:date="2025-11-03T19:05:00Z" w16du:dateUtc="2025-11-03T18:05:00Z">
                <w:rPr>
                  <w:rFonts w:ascii="Cambria Math" w:hAnsi="Cambria Math"/>
                </w:rPr>
                <m:t>i</m:t>
              </w:del>
            </m:r>
          </m:sub>
        </m:sSub>
        <m:r>
          <w:del w:id="3566" w:author="MIR Caroline" w:date="2025-11-03T19:05:00Z" w16du:dateUtc="2025-11-03T18:05:00Z">
            <m:rPr>
              <m:sty m:val="p"/>
            </m:rPr>
            <w:rPr>
              <w:rFonts w:ascii="Cambria Math" w:hAnsi="Cambria Math"/>
            </w:rPr>
            <m:t xml:space="preserve"> </m:t>
          </w:del>
        </m:r>
      </m:oMath>
      <w:del w:id="3567"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fldChar w:fldCharType="begin"/>
        </w:r>
        <w:r w:rsidR="00AE5C68" w:rsidRPr="000335DD" w:rsidDel="00911F18">
          <w:delInstrText xml:space="preserve"> SEQ Equation \* ARABIC </w:delInstrText>
        </w:r>
        <w:r w:rsidR="00AE5C68" w:rsidRPr="000335DD" w:rsidDel="00911F18">
          <w:fldChar w:fldCharType="separate"/>
        </w:r>
        <w:r w:rsidR="002906D2" w:rsidRPr="000335DD" w:rsidDel="00911F18">
          <w:rPr>
            <w:noProof/>
          </w:rPr>
          <w:delText>5</w:delText>
        </w:r>
        <w:r w:rsidR="00AE5C68" w:rsidRPr="000335DD" w:rsidDel="00911F18">
          <w:fldChar w:fldCharType="end"/>
        </w:r>
        <w:r w:rsidR="00AE5C68" w:rsidRPr="000335DD" w:rsidDel="00911F18">
          <w:delText>)</w:delText>
        </w:r>
      </w:del>
    </w:p>
    <w:p w14:paraId="44A64A2C" w14:textId="7BB48E17" w:rsidR="00953643" w:rsidRPr="000335DD" w:rsidDel="00911F18" w:rsidRDefault="00953643" w:rsidP="0042051C">
      <w:pPr>
        <w:ind w:left="2268"/>
        <w:rPr>
          <w:del w:id="3568" w:author="MIR Caroline" w:date="2025-11-03T19:05:00Z" w16du:dateUtc="2025-11-03T18:05:00Z"/>
        </w:rPr>
      </w:pPr>
      <w:del w:id="3569" w:author="MIR Caroline" w:date="2025-11-03T19:05:00Z" w16du:dateUtc="2025-11-03T18:05:00Z">
        <w:r w:rsidRPr="000335DD" w:rsidDel="00911F18">
          <w:delText>Where;</w:delText>
        </w:r>
      </w:del>
    </w:p>
    <w:p w14:paraId="40AAB393" w14:textId="598E5C6A" w:rsidR="00FA3A90" w:rsidRPr="000335DD" w:rsidDel="00911F18" w:rsidRDefault="004949B7" w:rsidP="002A297F">
      <w:pPr>
        <w:ind w:left="3402" w:hanging="1134"/>
        <w:rPr>
          <w:del w:id="3570" w:author="MIR Caroline" w:date="2025-11-03T19:05:00Z" w16du:dateUtc="2025-11-03T18:05:00Z"/>
        </w:rPr>
      </w:pPr>
      <m:oMath>
        <m:sSub>
          <m:sSubPr>
            <m:ctrlPr>
              <w:del w:id="3571" w:author="MIR Caroline" w:date="2025-11-03T19:05:00Z" w16du:dateUtc="2025-11-03T18:05:00Z">
                <w:rPr>
                  <w:rFonts w:ascii="Cambria Math" w:hAnsi="Cambria Math"/>
                </w:rPr>
              </w:del>
            </m:ctrlPr>
          </m:sSubPr>
          <m:e>
            <m:r>
              <w:del w:id="3572" w:author="MIR Caroline" w:date="2025-11-03T19:05:00Z" w16du:dateUtc="2025-11-03T18:05:00Z">
                <w:rPr>
                  <w:rFonts w:ascii="Cambria Math" w:hAnsi="Cambria Math"/>
                </w:rPr>
                <m:t>C</m:t>
              </w:del>
            </m:r>
          </m:e>
          <m:sub>
            <m:r>
              <w:del w:id="3573" w:author="MIR Caroline" w:date="2025-11-03T19:05:00Z" w16du:dateUtc="2025-11-03T18:05:00Z">
                <w:rPr>
                  <w:rFonts w:ascii="Cambria Math" w:hAnsi="Cambria Math"/>
                </w:rPr>
                <m:t>U</m:t>
              </w:del>
            </m:r>
            <m:r>
              <w:del w:id="3574" w:author="MIR Caroline" w:date="2025-11-03T19:05:00Z" w16du:dateUtc="2025-11-03T18:05:00Z">
                <m:rPr>
                  <m:sty m:val="p"/>
                </m:rPr>
                <w:rPr>
                  <w:rFonts w:ascii="Cambria Math" w:hAnsi="Cambria Math"/>
                </w:rPr>
                <m:t xml:space="preserve">, </m:t>
              </w:del>
            </m:r>
            <m:r>
              <w:del w:id="3575" w:author="MIR Caroline" w:date="2025-11-03T19:05:00Z" w16du:dateUtc="2025-11-03T18:05:00Z">
                <w:rPr>
                  <w:rFonts w:ascii="Cambria Math" w:hAnsi="Cambria Math"/>
                </w:rPr>
                <m:t>i</m:t>
              </w:del>
            </m:r>
          </m:sub>
        </m:sSub>
      </m:oMath>
      <w:del w:id="3576"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upstream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6FB7EF0F" w14:textId="2D5982BE" w:rsidR="00FA3A90" w:rsidRPr="000335DD" w:rsidDel="00911F18" w:rsidRDefault="000A13AC" w:rsidP="0042051C">
      <w:pPr>
        <w:ind w:left="2268"/>
        <w:rPr>
          <w:del w:id="3577" w:author="MIR Caroline" w:date="2025-11-03T19:05:00Z" w16du:dateUtc="2025-11-03T18:05:00Z"/>
        </w:rPr>
      </w:pPr>
      <m:oMath>
        <m:r>
          <w:del w:id="3578" w:author="MIR Caroline" w:date="2025-11-03T19:05:00Z" w16du:dateUtc="2025-11-03T18:05:00Z">
            <w:rPr>
              <w:rFonts w:ascii="Cambria Math" w:hAnsi="Cambria Math"/>
            </w:rPr>
            <m:t>UEF</m:t>
          </w:del>
        </m:r>
      </m:oMath>
      <w:del w:id="3579"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7E5AF86C" w14:textId="25BD8646" w:rsidR="00FA3A90" w:rsidRPr="000335DD" w:rsidDel="00911F18" w:rsidRDefault="004949B7" w:rsidP="0042051C">
      <w:pPr>
        <w:ind w:left="3402" w:hanging="1134"/>
        <w:rPr>
          <w:del w:id="3580" w:author="MIR Caroline" w:date="2025-11-03T19:05:00Z" w16du:dateUtc="2025-11-03T18:05:00Z"/>
        </w:rPr>
      </w:pPr>
      <m:oMath>
        <m:sSub>
          <m:sSubPr>
            <m:ctrlPr>
              <w:del w:id="3581" w:author="MIR Caroline" w:date="2025-11-03T19:05:00Z" w16du:dateUtc="2025-11-03T18:05:00Z">
                <w:rPr>
                  <w:rFonts w:ascii="Cambria Math" w:hAnsi="Cambria Math"/>
                </w:rPr>
              </w:del>
            </m:ctrlPr>
          </m:sSubPr>
          <m:e>
            <m:r>
              <w:del w:id="3582" w:author="MIR Caroline" w:date="2025-11-03T19:05:00Z" w16du:dateUtc="2025-11-03T18:05:00Z">
                <w:rPr>
                  <w:rFonts w:ascii="Cambria Math" w:hAnsi="Cambria Math"/>
                </w:rPr>
                <m:t>m</m:t>
              </w:del>
            </m:r>
          </m:e>
          <m:sub>
            <m:r>
              <w:del w:id="3583" w:author="MIR Caroline" w:date="2025-11-03T19:05:00Z" w16du:dateUtc="2025-11-03T18:05:00Z">
                <w:rPr>
                  <w:rFonts w:ascii="Cambria Math" w:hAnsi="Cambria Math"/>
                </w:rPr>
                <m:t>i</m:t>
              </w:del>
            </m:r>
          </m:sub>
        </m:sSub>
      </m:oMath>
      <w:del w:id="3584"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5CD8F877" w14:textId="7066232D" w:rsidR="0023022A" w:rsidRPr="000335DD" w:rsidDel="00911F18" w:rsidRDefault="00FA3A90" w:rsidP="005B7FA7">
      <w:pPr>
        <w:ind w:left="2268"/>
        <w:rPr>
          <w:del w:id="3585" w:author="MIR Caroline" w:date="2025-11-03T19:05:00Z" w16du:dateUtc="2025-11-03T18:05:00Z"/>
          <w:bCs/>
          <w:lang w:eastAsia="de-DE"/>
        </w:rPr>
      </w:pPr>
      <w:del w:id="3586" w:author="MIR Caroline" w:date="2025-11-03T19:05:00Z" w16du:dateUtc="2025-11-03T18:05:00Z">
        <w:r w:rsidRPr="000335DD" w:rsidDel="00911F18">
          <w:delText xml:space="preserve">For vehicles with traction batteries: </w:delText>
        </w:r>
        <w:bookmarkStart w:id="3587" w:name="_Ref202948630"/>
      </w:del>
    </w:p>
    <w:bookmarkEnd w:id="3587"/>
    <w:p w14:paraId="31729736" w14:textId="2993E7CD" w:rsidR="00FA3A90" w:rsidRPr="000335DD" w:rsidDel="00911F18" w:rsidRDefault="004949B7" w:rsidP="00FB0F47">
      <w:pPr>
        <w:pStyle w:val="Lgende"/>
        <w:ind w:left="2977"/>
        <w:rPr>
          <w:del w:id="3588" w:author="MIR Caroline" w:date="2025-11-03T19:05:00Z" w16du:dateUtc="2025-11-03T18:05:00Z"/>
        </w:rPr>
      </w:pPr>
      <m:oMath>
        <m:sSub>
          <m:sSubPr>
            <m:ctrlPr>
              <w:del w:id="3589" w:author="MIR Caroline" w:date="2025-11-03T19:05:00Z" w16du:dateUtc="2025-11-03T18:05:00Z">
                <w:rPr>
                  <w:rFonts w:ascii="Cambria Math" w:hAnsi="Cambria Math"/>
                </w:rPr>
              </w:del>
            </m:ctrlPr>
          </m:sSubPr>
          <m:e>
            <m:r>
              <w:del w:id="3590" w:author="MIR Caroline" w:date="2025-11-03T19:05:00Z" w16du:dateUtc="2025-11-03T18:05:00Z">
                <w:rPr>
                  <w:rFonts w:ascii="Cambria Math" w:hAnsi="Cambria Math"/>
                </w:rPr>
                <m:t>C</m:t>
              </w:del>
            </m:r>
          </m:e>
          <m:sub>
            <m:r>
              <w:del w:id="3591" w:author="MIR Caroline" w:date="2025-11-03T19:05:00Z" w16du:dateUtc="2025-11-03T18:05:00Z">
                <w:rPr>
                  <w:rFonts w:ascii="Cambria Math" w:hAnsi="Cambria Math"/>
                </w:rPr>
                <m:t>U</m:t>
              </w:del>
            </m:r>
            <m:r>
              <w:del w:id="3592" w:author="MIR Caroline" w:date="2025-11-03T19:05:00Z" w16du:dateUtc="2025-11-03T18:05:00Z">
                <w:rPr>
                  <w:rFonts w:ascii="Cambria Math" w:hAnsi="Cambria Math"/>
                </w:rPr>
                <m:t xml:space="preserve">, </m:t>
              </w:del>
            </m:r>
            <m:r>
              <w:del w:id="3593" w:author="MIR Caroline" w:date="2025-11-03T19:05:00Z" w16du:dateUtc="2025-11-03T18:05:00Z">
                <w:rPr>
                  <w:rFonts w:ascii="Cambria Math" w:hAnsi="Cambria Math"/>
                </w:rPr>
                <m:t>i</m:t>
              </w:del>
            </m:r>
          </m:sub>
        </m:sSub>
        <m:r>
          <w:del w:id="3594" w:author="MIR Caroline" w:date="2025-11-03T19:05:00Z" w16du:dateUtc="2025-11-03T18:05:00Z">
            <m:rPr>
              <m:sty m:val="p"/>
            </m:rPr>
            <w:rPr>
              <w:rFonts w:ascii="Cambria Math" w:hAnsi="Cambria Math"/>
            </w:rPr>
            <m:t>=</m:t>
          </w:del>
        </m:r>
        <m:r>
          <w:del w:id="3595" w:author="MIR Caroline" w:date="2025-11-03T19:05:00Z" w16du:dateUtc="2025-11-03T18:05:00Z">
            <w:rPr>
              <w:rFonts w:ascii="Cambria Math" w:hAnsi="Cambria Math"/>
            </w:rPr>
            <m:t>UEF</m:t>
          </w:del>
        </m:r>
        <m:r>
          <w:del w:id="3596" w:author="MIR Caroline" w:date="2025-11-03T19:05:00Z" w16du:dateUtc="2025-11-03T18:05:00Z">
            <m:rPr>
              <m:sty m:val="p"/>
            </m:rPr>
            <w:rPr>
              <w:rFonts w:ascii="Cambria Math" w:hAnsi="Cambria Math"/>
            </w:rPr>
            <m:t xml:space="preserve"> × </m:t>
          </w:del>
        </m:r>
        <m:sSub>
          <m:sSubPr>
            <m:ctrlPr>
              <w:del w:id="3597" w:author="MIR Caroline" w:date="2025-11-03T19:05:00Z" w16du:dateUtc="2025-11-03T18:05:00Z">
                <w:rPr>
                  <w:rFonts w:ascii="Cambria Math" w:hAnsi="Cambria Math"/>
                </w:rPr>
              </w:del>
            </m:ctrlPr>
          </m:sSubPr>
          <m:e>
            <m:r>
              <w:del w:id="3598" w:author="MIR Caroline" w:date="2025-11-03T19:05:00Z" w16du:dateUtc="2025-11-03T18:05:00Z">
                <m:rPr>
                  <m:sty m:val="p"/>
                </m:rPr>
                <w:rPr>
                  <w:rFonts w:ascii="Cambria Math" w:hAnsi="Cambria Math"/>
                </w:rPr>
                <m:t>(</m:t>
              </w:del>
            </m:r>
            <m:r>
              <w:del w:id="3599" w:author="MIR Caroline" w:date="2025-11-03T19:05:00Z" w16du:dateUtc="2025-11-03T18:05:00Z">
                <w:rPr>
                  <w:rFonts w:ascii="Cambria Math" w:hAnsi="Cambria Math"/>
                </w:rPr>
                <m:t>m</m:t>
              </w:del>
            </m:r>
          </m:e>
          <m:sub>
            <m:r>
              <w:del w:id="3600" w:author="MIR Caroline" w:date="2025-11-03T19:05:00Z" w16du:dateUtc="2025-11-03T18:05:00Z">
                <w:rPr>
                  <w:rFonts w:ascii="Cambria Math" w:hAnsi="Cambria Math"/>
                </w:rPr>
                <m:t>i</m:t>
              </w:del>
            </m:r>
          </m:sub>
        </m:sSub>
        <m:r>
          <w:del w:id="3601" w:author="MIR Caroline" w:date="2025-11-03T19:05:00Z" w16du:dateUtc="2025-11-03T18:05:00Z">
            <m:rPr>
              <m:sty m:val="p"/>
            </m:rPr>
            <w:rPr>
              <w:rFonts w:ascii="Cambria Math" w:hAnsi="Cambria Math"/>
            </w:rPr>
            <m:t>-</m:t>
          </w:del>
        </m:r>
        <m:sSub>
          <m:sSubPr>
            <m:ctrlPr>
              <w:del w:id="3602" w:author="MIR Caroline" w:date="2025-11-03T19:05:00Z" w16du:dateUtc="2025-11-03T18:05:00Z">
                <w:rPr>
                  <w:rFonts w:ascii="Cambria Math" w:hAnsi="Cambria Math"/>
                </w:rPr>
              </w:del>
            </m:ctrlPr>
          </m:sSubPr>
          <m:e>
            <m:r>
              <w:del w:id="3603" w:author="MIR Caroline" w:date="2025-11-03T19:05:00Z" w16du:dateUtc="2025-11-03T18:05:00Z">
                <w:rPr>
                  <w:rFonts w:ascii="Cambria Math" w:hAnsi="Cambria Math"/>
                </w:rPr>
                <m:t>m</m:t>
              </w:del>
            </m:r>
          </m:e>
          <m:sub>
            <m:r>
              <w:del w:id="3604" w:author="MIR Caroline" w:date="2025-11-03T19:05:00Z" w16du:dateUtc="2025-11-03T18:05:00Z">
                <w:rPr>
                  <w:rFonts w:ascii="Cambria Math" w:hAnsi="Cambria Math"/>
                </w:rPr>
                <m:t>Bat</m:t>
              </w:del>
            </m:r>
          </m:sub>
        </m:sSub>
        <m:r>
          <w:del w:id="3605" w:author="MIR Caroline" w:date="2025-11-03T19:05:00Z" w16du:dateUtc="2025-11-03T18:05:00Z">
            <m:rPr>
              <m:sty m:val="p"/>
            </m:rPr>
            <w:rPr>
              <w:rFonts w:ascii="Cambria Math" w:hAnsi="Cambria Math"/>
            </w:rPr>
            <m:t xml:space="preserve">)+ </m:t>
          </w:del>
        </m:r>
        <m:sSub>
          <m:sSubPr>
            <m:ctrlPr>
              <w:del w:id="3606" w:author="MIR Caroline" w:date="2025-11-03T19:05:00Z" w16du:dateUtc="2025-11-03T18:05:00Z">
                <w:rPr>
                  <w:rFonts w:ascii="Cambria Math" w:hAnsi="Cambria Math"/>
                </w:rPr>
              </w:del>
            </m:ctrlPr>
          </m:sSubPr>
          <m:e>
            <m:r>
              <w:del w:id="3607" w:author="MIR Caroline" w:date="2025-11-03T19:05:00Z" w16du:dateUtc="2025-11-03T18:05:00Z">
                <w:rPr>
                  <w:rFonts w:ascii="Cambria Math" w:hAnsi="Cambria Math"/>
                </w:rPr>
                <m:t>C</m:t>
              </w:del>
            </m:r>
          </m:e>
          <m:sub>
            <m:r>
              <w:del w:id="3608" w:author="MIR Caroline" w:date="2025-11-03T19:05:00Z" w16du:dateUtc="2025-11-03T18:05:00Z">
                <w:rPr>
                  <w:rFonts w:ascii="Cambria Math" w:hAnsi="Cambria Math"/>
                </w:rPr>
                <m:t>U</m:t>
              </w:del>
            </m:r>
            <m:r>
              <w:del w:id="3609" w:author="MIR Caroline" w:date="2025-11-03T19:05:00Z" w16du:dateUtc="2025-11-03T18:05:00Z">
                <m:rPr>
                  <m:sty m:val="p"/>
                </m:rPr>
                <w:rPr>
                  <w:rFonts w:ascii="Cambria Math" w:hAnsi="Cambria Math"/>
                </w:rPr>
                <m:t xml:space="preserve">, </m:t>
              </w:del>
            </m:r>
            <m:r>
              <w:del w:id="3610" w:author="MIR Caroline" w:date="2025-11-03T19:05:00Z" w16du:dateUtc="2025-11-03T18:05:00Z">
                <w:rPr>
                  <w:rFonts w:ascii="Cambria Math" w:hAnsi="Cambria Math"/>
                </w:rPr>
                <m:t>Bat</m:t>
              </w:del>
            </m:r>
          </m:sub>
        </m:sSub>
      </m:oMath>
      <w:del w:id="3611" w:author="MIR Caroline" w:date="2025-11-03T19:05:00Z" w16du:dateUtc="2025-11-03T18:05:00Z">
        <w:r w:rsidR="00FB0F47" w:rsidRPr="000335DD" w:rsidDel="00911F18">
          <w:tab/>
        </w:r>
        <w:r w:rsidR="00FB0F47" w:rsidRPr="000335DD" w:rsidDel="00911F18">
          <w:tab/>
          <w:delText>(</w:delText>
        </w:r>
        <w:r w:rsidR="00FB0F47" w:rsidRPr="000335DD" w:rsidDel="00911F18">
          <w:fldChar w:fldCharType="begin"/>
        </w:r>
        <w:r w:rsidR="00FB0F47" w:rsidRPr="000335DD" w:rsidDel="00911F18">
          <w:delInstrText xml:space="preserve"> SEQ Equation \* ARABIC </w:delInstrText>
        </w:r>
        <w:r w:rsidR="00FB0F47" w:rsidRPr="000335DD" w:rsidDel="00911F18">
          <w:fldChar w:fldCharType="separate"/>
        </w:r>
        <w:r w:rsidR="002906D2" w:rsidRPr="000335DD" w:rsidDel="00911F18">
          <w:rPr>
            <w:noProof/>
          </w:rPr>
          <w:delText>6</w:delText>
        </w:r>
        <w:r w:rsidR="00FB0F47" w:rsidRPr="000335DD" w:rsidDel="00911F18">
          <w:fldChar w:fldCharType="end"/>
        </w:r>
        <w:r w:rsidR="00FB0F47" w:rsidRPr="000335DD" w:rsidDel="00911F18">
          <w:delText>)</w:delText>
        </w:r>
      </w:del>
    </w:p>
    <w:p w14:paraId="666629BF" w14:textId="20D6FCA7" w:rsidR="00953643" w:rsidRPr="000335DD" w:rsidDel="00911F18" w:rsidRDefault="00953643" w:rsidP="00B60C3C">
      <w:pPr>
        <w:ind w:left="2268"/>
        <w:rPr>
          <w:del w:id="3612" w:author="MIR Caroline" w:date="2025-11-03T19:05:00Z" w16du:dateUtc="2025-11-03T18:05:00Z"/>
        </w:rPr>
      </w:pPr>
      <w:del w:id="3613" w:author="MIR Caroline" w:date="2025-11-03T19:05:00Z" w16du:dateUtc="2025-11-03T18:05:00Z">
        <w:r w:rsidRPr="000335DD" w:rsidDel="00911F18">
          <w:delText>Where;</w:delText>
        </w:r>
      </w:del>
    </w:p>
    <w:p w14:paraId="1F3C17FD" w14:textId="44241D22" w:rsidR="00FA3A90" w:rsidRPr="000335DD" w:rsidDel="00911F18" w:rsidRDefault="004949B7" w:rsidP="005B7FA7">
      <w:pPr>
        <w:ind w:left="2268"/>
        <w:rPr>
          <w:del w:id="3614" w:author="MIR Caroline" w:date="2025-11-03T19:05:00Z" w16du:dateUtc="2025-11-03T18:05:00Z"/>
        </w:rPr>
      </w:pPr>
      <m:oMath>
        <m:sSub>
          <m:sSubPr>
            <m:ctrlPr>
              <w:del w:id="3615" w:author="MIR Caroline" w:date="2025-11-03T19:05:00Z" w16du:dateUtc="2025-11-03T18:05:00Z">
                <w:rPr>
                  <w:rFonts w:ascii="Cambria Math" w:hAnsi="Cambria Math"/>
                  <w:i/>
                  <w:vertAlign w:val="subscript"/>
                </w:rPr>
              </w:del>
            </m:ctrlPr>
          </m:sSubPr>
          <m:e>
            <m:r>
              <w:del w:id="3616" w:author="MIR Caroline" w:date="2025-11-03T19:05:00Z" w16du:dateUtc="2025-11-03T18:05:00Z">
                <w:rPr>
                  <w:rFonts w:ascii="Cambria Math" w:hAnsi="Cambria Math"/>
                  <w:vertAlign w:val="subscript"/>
                </w:rPr>
                <m:t>C</m:t>
              </w:del>
            </m:r>
          </m:e>
          <m:sub>
            <m:r>
              <w:del w:id="3617" w:author="MIR Caroline" w:date="2025-11-03T19:05:00Z" w16du:dateUtc="2025-11-03T18:05:00Z">
                <w:rPr>
                  <w:rFonts w:ascii="Cambria Math" w:hAnsi="Cambria Math"/>
                  <w:vertAlign w:val="subscript"/>
                </w:rPr>
                <m:t>U</m:t>
              </w:del>
            </m:r>
            <m:r>
              <w:del w:id="3618" w:author="MIR Caroline" w:date="2025-11-03T19:05:00Z" w16du:dateUtc="2025-11-03T18:05:00Z">
                <w:rPr>
                  <w:rFonts w:ascii="Cambria Math" w:hAnsi="Cambria Math"/>
                  <w:vertAlign w:val="subscript"/>
                </w:rPr>
                <m:t>,</m:t>
              </w:del>
            </m:r>
            <m:r>
              <w:del w:id="3619" w:author="MIR Caroline" w:date="2025-11-03T19:05:00Z" w16du:dateUtc="2025-11-03T18:05:00Z">
                <w:rPr>
                  <w:rFonts w:ascii="Cambria Math" w:hAnsi="Cambria Math"/>
                  <w:vertAlign w:val="subscript"/>
                </w:rPr>
                <m:t>Bat</m:t>
              </w:del>
            </m:r>
          </m:sub>
        </m:sSub>
      </m:oMath>
      <w:del w:id="3620" w:author="MIR Caroline" w:date="2025-11-03T19:05:00Z" w16du:dateUtc="2025-11-03T18:05:00Z">
        <w:r w:rsidR="00FA3A90" w:rsidRPr="000335DD" w:rsidDel="00911F18">
          <w:delText xml:space="preserve"> </w:delText>
        </w:r>
        <w:r w:rsidR="00265ECC" w:rsidRPr="000335DD" w:rsidDel="00911F18">
          <w:tab/>
        </w:r>
        <w:r w:rsidR="005B7FA7" w:rsidRPr="000335DD" w:rsidDel="00911F18">
          <w:tab/>
        </w:r>
        <w:r w:rsidR="00265ECC" w:rsidRPr="000335DD" w:rsidDel="00911F18">
          <w:delText>means</w:delText>
        </w:r>
        <w:r w:rsidR="00FA3A90" w:rsidRPr="000335DD" w:rsidDel="00911F18">
          <w:delText xml:space="preserve"> the carbon emission of the traction battery,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5F710439" w14:textId="53523A07" w:rsidR="00FA3A90" w:rsidRPr="000335DD" w:rsidDel="00911F18" w:rsidRDefault="004949B7" w:rsidP="005B7FA7">
      <w:pPr>
        <w:ind w:left="3402" w:hanging="1134"/>
        <w:rPr>
          <w:del w:id="3621" w:author="MIR Caroline" w:date="2025-11-03T19:05:00Z" w16du:dateUtc="2025-11-03T18:05:00Z"/>
        </w:rPr>
      </w:pPr>
      <m:oMath>
        <m:sSub>
          <m:sSubPr>
            <m:ctrlPr>
              <w:del w:id="3622" w:author="MIR Caroline" w:date="2025-11-03T19:05:00Z" w16du:dateUtc="2025-11-03T18:05:00Z">
                <w:rPr>
                  <w:rFonts w:ascii="Cambria Math" w:hAnsi="Cambria Math"/>
                  <w:i/>
                  <w:vertAlign w:val="subscript"/>
                </w:rPr>
              </w:del>
            </m:ctrlPr>
          </m:sSubPr>
          <m:e>
            <m:r>
              <w:del w:id="3623" w:author="MIR Caroline" w:date="2025-11-03T19:05:00Z" w16du:dateUtc="2025-11-03T18:05:00Z">
                <w:rPr>
                  <w:rFonts w:ascii="Cambria Math" w:hAnsi="Cambria Math"/>
                  <w:vertAlign w:val="subscript"/>
                </w:rPr>
                <m:t>m</m:t>
              </w:del>
            </m:r>
          </m:e>
          <m:sub>
            <m:r>
              <w:del w:id="3624" w:author="MIR Caroline" w:date="2025-11-03T19:05:00Z" w16du:dateUtc="2025-11-03T18:05:00Z">
                <w:rPr>
                  <w:rFonts w:ascii="Cambria Math" w:hAnsi="Cambria Math"/>
                  <w:vertAlign w:val="subscript"/>
                </w:rPr>
                <m:t>Bat</m:t>
              </w:del>
            </m:r>
          </m:sub>
        </m:sSub>
      </m:oMath>
      <w:del w:id="3625" w:author="MIR Caroline" w:date="2025-11-03T19:05:00Z" w16du:dateUtc="2025-11-03T18:05:00Z">
        <w:r w:rsidR="00FA3A90" w:rsidRPr="000335DD" w:rsidDel="00911F18">
          <w:delText xml:space="preserve"> </w:delText>
        </w:r>
        <w:r w:rsidR="00265ECC" w:rsidRPr="000335DD" w:rsidDel="00911F18">
          <w:tab/>
        </w:r>
        <w:r w:rsidR="00F42893" w:rsidRPr="000335DD" w:rsidDel="00911F18">
          <w:delText>means</w:delText>
        </w:r>
        <w:r w:rsidR="00FA3A90" w:rsidRPr="000335DD" w:rsidDel="00911F18">
          <w:delText xml:space="preserve"> the weight of the traction battery,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7D3B0453" w14:textId="31626A90" w:rsidR="00FA3A90" w:rsidRPr="000335DD" w:rsidDel="00911F18" w:rsidRDefault="00FA3A90" w:rsidP="005B7FA7">
      <w:pPr>
        <w:ind w:left="2268"/>
        <w:rPr>
          <w:del w:id="3626" w:author="MIR Caroline" w:date="2025-11-03T19:05:00Z" w16du:dateUtc="2025-11-03T18:05:00Z"/>
        </w:rPr>
      </w:pPr>
      <w:del w:id="3627" w:author="MIR Caroline" w:date="2025-11-03T19:05:00Z" w16du:dateUtc="2025-11-03T18:05:00Z">
        <w:r w:rsidRPr="000335DD" w:rsidDel="00911F18">
          <w:delText xml:space="preserve">The downstream emission for the declared vehicles (compare </w:delText>
        </w:r>
        <w:r w:rsidR="008B6753" w:rsidRPr="000335DD" w:rsidDel="00911F18">
          <w:delText xml:space="preserve">paragraph </w:delText>
        </w:r>
        <w:r w:rsidRPr="000335DD" w:rsidDel="00911F18">
          <w:delText xml:space="preserve"> </w:delText>
        </w:r>
        <w:r w:rsidR="0021153F" w:rsidRPr="000335DD" w:rsidDel="00911F18">
          <w:fldChar w:fldCharType="begin"/>
        </w:r>
        <w:r w:rsidR="0021153F" w:rsidRPr="000335DD" w:rsidDel="00911F18">
          <w:delInstrText xml:space="preserve"> REF _Ref202948338 \r \h </w:delInstrText>
        </w:r>
        <w:r w:rsid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w:delText>
        </w:r>
        <w:r w:rsidR="00964795" w:rsidRPr="000335DD" w:rsidDel="00911F18">
          <w:delText>4.</w:delText>
        </w:r>
        <w:r w:rsidR="0021153F" w:rsidRPr="000335DD" w:rsidDel="00911F18">
          <w:fldChar w:fldCharType="end"/>
        </w:r>
        <w:r w:rsidRPr="000335DD" w:rsidDel="00911F18">
          <w:delText>)</w:delText>
        </w:r>
      </w:del>
    </w:p>
    <w:p w14:paraId="5C21ED92" w14:textId="172ADCF2" w:rsidR="00FA3A90" w:rsidRPr="000335DD" w:rsidDel="00911F18" w:rsidRDefault="00FA3A90" w:rsidP="005B7FA7">
      <w:pPr>
        <w:ind w:left="2268"/>
        <w:rPr>
          <w:del w:id="3628" w:author="MIR Caroline" w:date="2025-11-03T19:05:00Z" w16du:dateUtc="2025-11-03T18:05:00Z"/>
        </w:rPr>
      </w:pPr>
      <w:del w:id="3629" w:author="MIR Caroline" w:date="2025-11-03T19:05:00Z" w16du:dateUtc="2025-11-03T18:05:00Z">
        <w:r w:rsidRPr="000335DD" w:rsidDel="00911F18">
          <w:delText>The EoL emission for the declared vehicles within the same LCA group is estimated using the following formula:</w:delText>
        </w:r>
      </w:del>
    </w:p>
    <w:p w14:paraId="1CA3D8FA" w14:textId="7F6708C0" w:rsidR="00FA3A90" w:rsidRPr="000335DD" w:rsidDel="00911F18" w:rsidRDefault="004949B7" w:rsidP="00FB0F47">
      <w:pPr>
        <w:pStyle w:val="Lgende"/>
        <w:ind w:left="3686" w:firstLine="0"/>
        <w:rPr>
          <w:del w:id="3630" w:author="MIR Caroline" w:date="2025-11-03T19:05:00Z" w16du:dateUtc="2025-11-03T18:05:00Z"/>
        </w:rPr>
      </w:pPr>
      <m:oMath>
        <m:sSub>
          <m:sSubPr>
            <m:ctrlPr>
              <w:del w:id="3631" w:author="MIR Caroline" w:date="2025-11-03T19:05:00Z" w16du:dateUtc="2025-11-03T18:05:00Z">
                <w:rPr>
                  <w:rFonts w:ascii="Cambria Math" w:hAnsi="Cambria Math"/>
                </w:rPr>
              </w:del>
            </m:ctrlPr>
          </m:sSubPr>
          <m:e>
            <m:r>
              <w:del w:id="3632" w:author="MIR Caroline" w:date="2025-11-03T19:05:00Z" w16du:dateUtc="2025-11-03T18:05:00Z">
                <w:rPr>
                  <w:rFonts w:ascii="Cambria Math" w:hAnsi="Cambria Math"/>
                </w:rPr>
                <m:t>C</m:t>
              </w:del>
            </m:r>
          </m:e>
          <m:sub>
            <m:r>
              <w:del w:id="3633" w:author="MIR Caroline" w:date="2025-11-03T19:05:00Z" w16du:dateUtc="2025-11-03T18:05:00Z">
                <w:rPr>
                  <w:rFonts w:ascii="Cambria Math" w:hAnsi="Cambria Math"/>
                </w:rPr>
                <m:t>EoL</m:t>
              </w:del>
            </m:r>
            <m:r>
              <w:del w:id="3634" w:author="MIR Caroline" w:date="2025-11-03T19:05:00Z" w16du:dateUtc="2025-11-03T18:05:00Z">
                <m:rPr>
                  <m:sty m:val="p"/>
                </m:rPr>
                <w:rPr>
                  <w:rFonts w:ascii="Cambria Math" w:hAnsi="Cambria Math"/>
                </w:rPr>
                <m:t>,</m:t>
              </w:del>
            </m:r>
            <m:r>
              <w:del w:id="3635" w:author="MIR Caroline" w:date="2025-11-03T19:05:00Z" w16du:dateUtc="2025-11-03T18:05:00Z">
                <w:rPr>
                  <w:rFonts w:ascii="Cambria Math" w:hAnsi="Cambria Math"/>
                </w:rPr>
                <m:t>i</m:t>
              </w:del>
            </m:r>
          </m:sub>
        </m:sSub>
        <m:r>
          <w:del w:id="3636" w:author="MIR Caroline" w:date="2025-11-03T19:05:00Z" w16du:dateUtc="2025-11-03T18:05:00Z">
            <m:rPr>
              <m:sty m:val="p"/>
            </m:rPr>
            <w:rPr>
              <w:rFonts w:ascii="Cambria Math" w:hAnsi="Cambria Math"/>
            </w:rPr>
            <m:t>=</m:t>
          </w:del>
        </m:r>
        <m:r>
          <w:del w:id="3637" w:author="MIR Caroline" w:date="2025-11-03T19:05:00Z" w16du:dateUtc="2025-11-03T18:05:00Z">
            <w:rPr>
              <w:rFonts w:ascii="Cambria Math" w:hAnsi="Cambria Math"/>
            </w:rPr>
            <m:t>EEF</m:t>
          </w:del>
        </m:r>
        <m:r>
          <w:del w:id="3638" w:author="MIR Caroline" w:date="2025-11-03T19:05:00Z" w16du:dateUtc="2025-11-03T18:05:00Z">
            <m:rPr>
              <m:sty m:val="p"/>
            </m:rPr>
            <w:rPr>
              <w:rFonts w:ascii="Cambria Math" w:hAnsi="Cambria Math"/>
            </w:rPr>
            <m:t xml:space="preserve"> × </m:t>
          </w:del>
        </m:r>
        <m:sSub>
          <m:sSubPr>
            <m:ctrlPr>
              <w:del w:id="3639" w:author="MIR Caroline" w:date="2025-11-03T19:05:00Z" w16du:dateUtc="2025-11-03T18:05:00Z">
                <w:rPr>
                  <w:rFonts w:ascii="Cambria Math" w:hAnsi="Cambria Math"/>
                </w:rPr>
              </w:del>
            </m:ctrlPr>
          </m:sSubPr>
          <m:e>
            <m:r>
              <w:del w:id="3640" w:author="MIR Caroline" w:date="2025-11-03T19:05:00Z" w16du:dateUtc="2025-11-03T18:05:00Z">
                <w:rPr>
                  <w:rFonts w:ascii="Cambria Math" w:hAnsi="Cambria Math"/>
                </w:rPr>
                <m:t>m</m:t>
              </w:del>
            </m:r>
          </m:e>
          <m:sub>
            <m:r>
              <w:del w:id="3641" w:author="MIR Caroline" w:date="2025-11-03T19:05:00Z" w16du:dateUtc="2025-11-03T18:05:00Z">
                <w:rPr>
                  <w:rFonts w:ascii="Cambria Math" w:hAnsi="Cambria Math"/>
                </w:rPr>
                <m:t>i</m:t>
              </w:del>
            </m:r>
          </m:sub>
        </m:sSub>
        <m:r>
          <w:del w:id="3642" w:author="MIR Caroline" w:date="2025-11-03T19:05:00Z" w16du:dateUtc="2025-11-03T18:05:00Z">
            <m:rPr>
              <m:sty m:val="p"/>
            </m:rPr>
            <w:rPr>
              <w:rFonts w:ascii="Cambria Math" w:hAnsi="Cambria Math"/>
            </w:rPr>
            <m:t xml:space="preserve"> </m:t>
          </w:del>
        </m:r>
      </m:oMath>
      <w:del w:id="3643" w:author="MIR Caroline" w:date="2025-11-03T19:05:00Z" w16du:dateUtc="2025-11-03T18:05:00Z">
        <w:r w:rsidR="00FB0F47" w:rsidRPr="000335DD" w:rsidDel="00911F18">
          <w:tab/>
        </w:r>
        <w:r w:rsidR="00FB0F47" w:rsidRPr="000335DD" w:rsidDel="00911F18">
          <w:tab/>
        </w:r>
        <w:r w:rsidR="00FB0F47" w:rsidRPr="000335DD" w:rsidDel="00911F18">
          <w:tab/>
        </w:r>
        <w:r w:rsidR="00FB0F47" w:rsidRPr="000335DD" w:rsidDel="00911F18">
          <w:tab/>
          <w:delText>(</w:delText>
        </w:r>
        <w:r w:rsidR="00FB0F47" w:rsidRPr="000335DD" w:rsidDel="00911F18">
          <w:fldChar w:fldCharType="begin"/>
        </w:r>
        <w:r w:rsidR="00FB0F47" w:rsidRPr="000335DD" w:rsidDel="00911F18">
          <w:delInstrText xml:space="preserve"> SEQ Equation \* ARABIC </w:delInstrText>
        </w:r>
        <w:r w:rsidR="00FB0F47" w:rsidRPr="000335DD" w:rsidDel="00911F18">
          <w:fldChar w:fldCharType="separate"/>
        </w:r>
        <w:r w:rsidR="002906D2" w:rsidRPr="000335DD" w:rsidDel="00911F18">
          <w:rPr>
            <w:noProof/>
          </w:rPr>
          <w:delText>7</w:delText>
        </w:r>
        <w:r w:rsidR="00FB0F47" w:rsidRPr="000335DD" w:rsidDel="00911F18">
          <w:fldChar w:fldCharType="end"/>
        </w:r>
        <w:r w:rsidR="00FB0F47" w:rsidRPr="000335DD" w:rsidDel="00911F18">
          <w:delText>)</w:delText>
        </w:r>
      </w:del>
    </w:p>
    <w:p w14:paraId="62B759C0" w14:textId="3CF360C4" w:rsidR="00953643" w:rsidRPr="000335DD" w:rsidDel="00911F18" w:rsidRDefault="00953643" w:rsidP="005B7FA7">
      <w:pPr>
        <w:ind w:left="2268"/>
        <w:rPr>
          <w:del w:id="3644" w:author="MIR Caroline" w:date="2025-11-03T19:05:00Z" w16du:dateUtc="2025-11-03T18:05:00Z"/>
        </w:rPr>
      </w:pPr>
      <w:del w:id="3645" w:author="MIR Caroline" w:date="2025-11-03T19:05:00Z" w16du:dateUtc="2025-11-03T18:05:00Z">
        <w:r w:rsidRPr="000335DD" w:rsidDel="00911F18">
          <w:delText>Where;</w:delText>
        </w:r>
      </w:del>
    </w:p>
    <w:p w14:paraId="0A76261A" w14:textId="5985C628" w:rsidR="00FA3A90" w:rsidRPr="000335DD" w:rsidDel="00911F18" w:rsidRDefault="004949B7" w:rsidP="005B7FA7">
      <w:pPr>
        <w:ind w:left="3402" w:hanging="1134"/>
        <w:rPr>
          <w:del w:id="3646" w:author="MIR Caroline" w:date="2025-11-03T19:05:00Z" w16du:dateUtc="2025-11-03T18:05:00Z"/>
        </w:rPr>
      </w:pPr>
      <m:oMath>
        <m:sSub>
          <m:sSubPr>
            <m:ctrlPr>
              <w:del w:id="3647" w:author="MIR Caroline" w:date="2025-11-03T19:05:00Z" w16du:dateUtc="2025-11-03T18:05:00Z">
                <w:rPr>
                  <w:rFonts w:ascii="Cambria Math" w:hAnsi="Cambria Math"/>
                </w:rPr>
              </w:del>
            </m:ctrlPr>
          </m:sSubPr>
          <m:e>
            <m:r>
              <w:del w:id="3648" w:author="MIR Caroline" w:date="2025-11-03T19:05:00Z" w16du:dateUtc="2025-11-03T18:05:00Z">
                <w:rPr>
                  <w:rFonts w:ascii="Cambria Math" w:hAnsi="Cambria Math"/>
                </w:rPr>
                <m:t>C</m:t>
              </w:del>
            </m:r>
          </m:e>
          <m:sub>
            <m:r>
              <w:del w:id="3649" w:author="MIR Caroline" w:date="2025-11-03T19:05:00Z" w16du:dateUtc="2025-11-03T18:05:00Z">
                <w:rPr>
                  <w:rFonts w:ascii="Cambria Math" w:hAnsi="Cambria Math"/>
                </w:rPr>
                <m:t>EoL</m:t>
              </w:del>
            </m:r>
            <m:r>
              <w:del w:id="3650" w:author="MIR Caroline" w:date="2025-11-03T19:05:00Z" w16du:dateUtc="2025-11-03T18:05:00Z">
                <m:rPr>
                  <m:sty m:val="p"/>
                </m:rPr>
                <w:rPr>
                  <w:rFonts w:ascii="Cambria Math" w:hAnsi="Cambria Math"/>
                </w:rPr>
                <m:t xml:space="preserve">, </m:t>
              </w:del>
            </m:r>
            <m:r>
              <w:del w:id="3651" w:author="MIR Caroline" w:date="2025-11-03T19:05:00Z" w16du:dateUtc="2025-11-03T18:05:00Z">
                <w:rPr>
                  <w:rFonts w:ascii="Cambria Math" w:hAnsi="Cambria Math"/>
                </w:rPr>
                <m:t>i</m:t>
              </w:del>
            </m:r>
          </m:sub>
        </m:sSub>
      </m:oMath>
      <w:del w:id="3652"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EoL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71A074C8" w14:textId="17081179" w:rsidR="00FA3A90" w:rsidRPr="000335DD" w:rsidDel="00911F18" w:rsidRDefault="000A13AC" w:rsidP="005B7FA7">
      <w:pPr>
        <w:ind w:left="3402" w:hanging="1134"/>
        <w:rPr>
          <w:del w:id="3653" w:author="MIR Caroline" w:date="2025-11-03T19:05:00Z" w16du:dateUtc="2025-11-03T18:05:00Z"/>
        </w:rPr>
      </w:pPr>
      <m:oMath>
        <m:r>
          <w:del w:id="3654" w:author="MIR Caroline" w:date="2025-11-03T19:05:00Z" w16du:dateUtc="2025-11-03T18:05:00Z">
            <w:rPr>
              <w:rFonts w:ascii="Cambria Math" w:hAnsi="Cambria Math"/>
            </w:rPr>
            <m:t>EEF</m:t>
          </w:del>
        </m:r>
      </m:oMath>
      <w:del w:id="3655"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EoL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33AD057B" w14:textId="31FA9A0A" w:rsidR="00FA3A90" w:rsidRPr="000335DD" w:rsidDel="00911F18" w:rsidRDefault="004949B7" w:rsidP="005B7FA7">
      <w:pPr>
        <w:ind w:left="3402" w:hanging="1134"/>
        <w:rPr>
          <w:del w:id="3656" w:author="MIR Caroline" w:date="2025-11-03T19:05:00Z" w16du:dateUtc="2025-11-03T18:05:00Z"/>
        </w:rPr>
      </w:pPr>
      <m:oMath>
        <m:sSub>
          <m:sSubPr>
            <m:ctrlPr>
              <w:del w:id="3657" w:author="MIR Caroline" w:date="2025-11-03T19:05:00Z" w16du:dateUtc="2025-11-03T18:05:00Z">
                <w:rPr>
                  <w:rFonts w:ascii="Cambria Math" w:hAnsi="Cambria Math"/>
                </w:rPr>
              </w:del>
            </m:ctrlPr>
          </m:sSubPr>
          <m:e>
            <m:r>
              <w:del w:id="3658" w:author="MIR Caroline" w:date="2025-11-03T19:05:00Z" w16du:dateUtc="2025-11-03T18:05:00Z">
                <w:rPr>
                  <w:rFonts w:ascii="Cambria Math" w:hAnsi="Cambria Math"/>
                </w:rPr>
                <m:t>m</m:t>
              </w:del>
            </m:r>
          </m:e>
          <m:sub>
            <m:r>
              <w:del w:id="3659" w:author="MIR Caroline" w:date="2025-11-03T19:05:00Z" w16du:dateUtc="2025-11-03T18:05:00Z">
                <w:rPr>
                  <w:rFonts w:ascii="Cambria Math" w:hAnsi="Cambria Math"/>
                </w:rPr>
                <m:t>i</m:t>
              </w:del>
            </m:r>
          </m:sub>
        </m:sSub>
      </m:oMath>
      <w:del w:id="3660"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0FB81E06" w14:textId="345CDC88" w:rsidR="00FA3A90" w:rsidRPr="000335DD" w:rsidDel="00911F18" w:rsidRDefault="00FA3A90" w:rsidP="005B7FA7">
      <w:pPr>
        <w:ind w:left="2268"/>
        <w:rPr>
          <w:del w:id="3661" w:author="MIR Caroline" w:date="2025-11-03T19:05:00Z" w16du:dateUtc="2025-11-03T18:05:00Z"/>
        </w:rPr>
      </w:pPr>
      <w:del w:id="3662" w:author="MIR Caroline" w:date="2025-11-03T19:05:00Z" w16du:dateUtc="2025-11-03T18:05:00Z">
        <w:r w:rsidRPr="000335DD" w:rsidDel="00911F18">
          <w:delText xml:space="preserve">For vehicles with traction batteries: </w:delText>
        </w:r>
      </w:del>
    </w:p>
    <w:p w14:paraId="25647398" w14:textId="17D78200" w:rsidR="00FA3A90" w:rsidRPr="000335DD" w:rsidDel="00911F18" w:rsidRDefault="004949B7" w:rsidP="005B7FA7">
      <w:pPr>
        <w:pStyle w:val="Lgende"/>
        <w:ind w:left="2268" w:firstLine="0"/>
        <w:rPr>
          <w:del w:id="3663" w:author="MIR Caroline" w:date="2025-11-03T19:05:00Z" w16du:dateUtc="2025-11-03T18:05:00Z"/>
        </w:rPr>
      </w:pPr>
      <m:oMath>
        <m:sSub>
          <m:sSubPr>
            <m:ctrlPr>
              <w:del w:id="3664" w:author="MIR Caroline" w:date="2025-11-03T19:05:00Z" w16du:dateUtc="2025-11-03T18:05:00Z">
                <w:rPr>
                  <w:rFonts w:ascii="Cambria Math" w:hAnsi="Cambria Math"/>
                </w:rPr>
              </w:del>
            </m:ctrlPr>
          </m:sSubPr>
          <m:e>
            <m:r>
              <w:del w:id="3665" w:author="MIR Caroline" w:date="2025-11-03T19:05:00Z" w16du:dateUtc="2025-11-03T18:05:00Z">
                <w:rPr>
                  <w:rFonts w:ascii="Cambria Math" w:hAnsi="Cambria Math"/>
                </w:rPr>
                <m:t>C</m:t>
              </w:del>
            </m:r>
          </m:e>
          <m:sub>
            <m:r>
              <w:del w:id="3666" w:author="MIR Caroline" w:date="2025-11-03T19:05:00Z" w16du:dateUtc="2025-11-03T18:05:00Z">
                <w:rPr>
                  <w:rFonts w:ascii="Cambria Math" w:hAnsi="Cambria Math"/>
                </w:rPr>
                <m:t>EoL</m:t>
              </w:del>
            </m:r>
            <m:r>
              <w:del w:id="3667" w:author="MIR Caroline" w:date="2025-11-03T19:05:00Z" w16du:dateUtc="2025-11-03T18:05:00Z">
                <m:rPr>
                  <m:sty m:val="p"/>
                </m:rPr>
                <w:rPr>
                  <w:rFonts w:ascii="Cambria Math" w:hAnsi="Cambria Math"/>
                </w:rPr>
                <m:t xml:space="preserve">, </m:t>
              </w:del>
            </m:r>
            <m:r>
              <w:del w:id="3668" w:author="MIR Caroline" w:date="2025-11-03T19:05:00Z" w16du:dateUtc="2025-11-03T18:05:00Z">
                <w:rPr>
                  <w:rFonts w:ascii="Cambria Math" w:hAnsi="Cambria Math"/>
                </w:rPr>
                <m:t>i</m:t>
              </w:del>
            </m:r>
          </m:sub>
        </m:sSub>
        <m:r>
          <w:del w:id="3669" w:author="MIR Caroline" w:date="2025-11-03T19:05:00Z" w16du:dateUtc="2025-11-03T18:05:00Z">
            <m:rPr>
              <m:sty m:val="p"/>
            </m:rPr>
            <w:rPr>
              <w:rFonts w:ascii="Cambria Math" w:hAnsi="Cambria Math"/>
            </w:rPr>
            <m:t>=</m:t>
          </w:del>
        </m:r>
        <m:r>
          <w:del w:id="3670" w:author="MIR Caroline" w:date="2025-11-03T19:05:00Z" w16du:dateUtc="2025-11-03T18:05:00Z">
            <w:rPr>
              <w:rFonts w:ascii="Cambria Math" w:hAnsi="Cambria Math"/>
            </w:rPr>
            <m:t>EEF</m:t>
          </w:del>
        </m:r>
        <m:r>
          <w:del w:id="3671" w:author="MIR Caroline" w:date="2025-11-03T19:05:00Z" w16du:dateUtc="2025-11-03T18:05:00Z">
            <m:rPr>
              <m:sty m:val="p"/>
            </m:rPr>
            <w:rPr>
              <w:rFonts w:ascii="Cambria Math" w:hAnsi="Cambria Math"/>
            </w:rPr>
            <m:t xml:space="preserve"> × </m:t>
          </w:del>
        </m:r>
        <m:sSub>
          <m:sSubPr>
            <m:ctrlPr>
              <w:del w:id="3672" w:author="MIR Caroline" w:date="2025-11-03T19:05:00Z" w16du:dateUtc="2025-11-03T18:05:00Z">
                <w:rPr>
                  <w:rFonts w:ascii="Cambria Math" w:hAnsi="Cambria Math"/>
                </w:rPr>
              </w:del>
            </m:ctrlPr>
          </m:sSubPr>
          <m:e>
            <m:r>
              <w:del w:id="3673" w:author="MIR Caroline" w:date="2025-11-03T19:05:00Z" w16du:dateUtc="2025-11-03T18:05:00Z">
                <m:rPr>
                  <m:sty m:val="p"/>
                </m:rPr>
                <w:rPr>
                  <w:rFonts w:ascii="Cambria Math" w:hAnsi="Cambria Math"/>
                </w:rPr>
                <m:t>(</m:t>
              </w:del>
            </m:r>
            <m:r>
              <w:del w:id="3674" w:author="MIR Caroline" w:date="2025-11-03T19:05:00Z" w16du:dateUtc="2025-11-03T18:05:00Z">
                <w:rPr>
                  <w:rFonts w:ascii="Cambria Math" w:hAnsi="Cambria Math"/>
                </w:rPr>
                <m:t>m</m:t>
              </w:del>
            </m:r>
          </m:e>
          <m:sub>
            <m:r>
              <w:del w:id="3675" w:author="MIR Caroline" w:date="2025-11-03T19:05:00Z" w16du:dateUtc="2025-11-03T18:05:00Z">
                <w:rPr>
                  <w:rFonts w:ascii="Cambria Math" w:hAnsi="Cambria Math"/>
                </w:rPr>
                <m:t>i</m:t>
              </w:del>
            </m:r>
          </m:sub>
        </m:sSub>
        <m:r>
          <w:del w:id="3676" w:author="MIR Caroline" w:date="2025-11-03T19:05:00Z" w16du:dateUtc="2025-11-03T18:05:00Z">
            <m:rPr>
              <m:sty m:val="p"/>
            </m:rPr>
            <w:rPr>
              <w:rFonts w:ascii="Cambria Math" w:hAnsi="Cambria Math"/>
            </w:rPr>
            <m:t>-</m:t>
          </w:del>
        </m:r>
        <m:sSub>
          <m:sSubPr>
            <m:ctrlPr>
              <w:del w:id="3677" w:author="MIR Caroline" w:date="2025-11-03T19:05:00Z" w16du:dateUtc="2025-11-03T18:05:00Z">
                <w:rPr>
                  <w:rFonts w:ascii="Cambria Math" w:hAnsi="Cambria Math"/>
                </w:rPr>
              </w:del>
            </m:ctrlPr>
          </m:sSubPr>
          <m:e>
            <m:r>
              <w:del w:id="3678" w:author="MIR Caroline" w:date="2025-11-03T19:05:00Z" w16du:dateUtc="2025-11-03T18:05:00Z">
                <w:rPr>
                  <w:rFonts w:ascii="Cambria Math" w:hAnsi="Cambria Math"/>
                </w:rPr>
                <m:t>m</m:t>
              </w:del>
            </m:r>
          </m:e>
          <m:sub>
            <m:r>
              <w:del w:id="3679" w:author="MIR Caroline" w:date="2025-11-03T19:05:00Z" w16du:dateUtc="2025-11-03T18:05:00Z">
                <w:rPr>
                  <w:rFonts w:ascii="Cambria Math" w:hAnsi="Cambria Math"/>
                </w:rPr>
                <m:t>Bat</m:t>
              </w:del>
            </m:r>
          </m:sub>
        </m:sSub>
        <m:r>
          <w:del w:id="3680" w:author="MIR Caroline" w:date="2025-11-03T19:05:00Z" w16du:dateUtc="2025-11-03T18:05:00Z">
            <m:rPr>
              <m:sty m:val="p"/>
            </m:rPr>
            <w:rPr>
              <w:rFonts w:ascii="Cambria Math" w:hAnsi="Cambria Math"/>
            </w:rPr>
            <m:t xml:space="preserve">)+ </m:t>
          </w:del>
        </m:r>
        <m:sSub>
          <m:sSubPr>
            <m:ctrlPr>
              <w:del w:id="3681" w:author="MIR Caroline" w:date="2025-11-03T19:05:00Z" w16du:dateUtc="2025-11-03T18:05:00Z">
                <w:rPr>
                  <w:rFonts w:ascii="Cambria Math" w:hAnsi="Cambria Math"/>
                </w:rPr>
              </w:del>
            </m:ctrlPr>
          </m:sSubPr>
          <m:e>
            <m:r>
              <w:del w:id="3682" w:author="MIR Caroline" w:date="2025-11-03T19:05:00Z" w16du:dateUtc="2025-11-03T18:05:00Z">
                <w:rPr>
                  <w:rFonts w:ascii="Cambria Math" w:hAnsi="Cambria Math"/>
                </w:rPr>
                <m:t>CFP</m:t>
              </w:del>
            </m:r>
          </m:e>
          <m:sub>
            <m:r>
              <w:del w:id="3683" w:author="MIR Caroline" w:date="2025-11-03T19:05:00Z" w16du:dateUtc="2025-11-03T18:05:00Z">
                <w:rPr>
                  <w:rFonts w:ascii="Cambria Math" w:hAnsi="Cambria Math"/>
                </w:rPr>
                <m:t>EoL</m:t>
              </w:del>
            </m:r>
            <m:r>
              <w:del w:id="3684" w:author="MIR Caroline" w:date="2025-11-03T19:05:00Z" w16du:dateUtc="2025-11-03T18:05:00Z">
                <m:rPr>
                  <m:sty m:val="p"/>
                </m:rPr>
                <w:rPr>
                  <w:rFonts w:ascii="Cambria Math" w:hAnsi="Cambria Math"/>
                </w:rPr>
                <m:t xml:space="preserve">, </m:t>
              </w:del>
            </m:r>
            <m:r>
              <w:del w:id="3685" w:author="MIR Caroline" w:date="2025-11-03T19:05:00Z" w16du:dateUtc="2025-11-03T18:05:00Z">
                <w:rPr>
                  <w:rFonts w:ascii="Cambria Math" w:hAnsi="Cambria Math"/>
                </w:rPr>
                <m:t>Bat</m:t>
              </w:del>
            </m:r>
          </m:sub>
        </m:sSub>
      </m:oMath>
      <w:del w:id="3686" w:author="MIR Caroline" w:date="2025-11-03T19:05:00Z" w16du:dateUtc="2025-11-03T18:05:00Z">
        <w:r w:rsidR="00FB0F47" w:rsidRPr="000335DD" w:rsidDel="00911F18">
          <w:tab/>
        </w:r>
        <w:r w:rsidR="00FB0F47" w:rsidRPr="000335DD" w:rsidDel="00911F18">
          <w:tab/>
        </w:r>
        <w:r w:rsidR="00FB0F47" w:rsidRPr="000335DD" w:rsidDel="00911F18">
          <w:tab/>
          <w:delText>(</w:delText>
        </w:r>
        <w:r w:rsidR="00FB0F47" w:rsidRPr="000335DD" w:rsidDel="00911F18">
          <w:fldChar w:fldCharType="begin"/>
        </w:r>
        <w:r w:rsidR="00FB0F47" w:rsidRPr="000335DD" w:rsidDel="00911F18">
          <w:delInstrText xml:space="preserve"> SEQ Equation \* ARABIC </w:delInstrText>
        </w:r>
        <w:r w:rsidR="00FB0F47" w:rsidRPr="000335DD" w:rsidDel="00911F18">
          <w:fldChar w:fldCharType="separate"/>
        </w:r>
        <w:r w:rsidR="002906D2" w:rsidRPr="000335DD" w:rsidDel="00911F18">
          <w:rPr>
            <w:noProof/>
          </w:rPr>
          <w:delText>8</w:delText>
        </w:r>
        <w:r w:rsidR="00FB0F47" w:rsidRPr="000335DD" w:rsidDel="00911F18">
          <w:fldChar w:fldCharType="end"/>
        </w:r>
        <w:r w:rsidR="00FB0F47" w:rsidRPr="000335DD" w:rsidDel="00911F18">
          <w:delText>)</w:delText>
        </w:r>
      </w:del>
    </w:p>
    <w:p w14:paraId="6D947A13" w14:textId="26B3227F" w:rsidR="00953643" w:rsidRPr="000335DD" w:rsidDel="00911F18" w:rsidRDefault="00953643" w:rsidP="005B7FA7">
      <w:pPr>
        <w:ind w:left="2268"/>
        <w:rPr>
          <w:del w:id="3687" w:author="MIR Caroline" w:date="2025-11-03T19:05:00Z" w16du:dateUtc="2025-11-03T18:05:00Z"/>
        </w:rPr>
      </w:pPr>
      <w:del w:id="3688" w:author="MIR Caroline" w:date="2025-11-03T19:05:00Z" w16du:dateUtc="2025-11-03T18:05:00Z">
        <w:r w:rsidRPr="000335DD" w:rsidDel="00911F18">
          <w:delText>Where;</w:delText>
        </w:r>
      </w:del>
    </w:p>
    <w:p w14:paraId="100B3763" w14:textId="36A607FA" w:rsidR="00FA3A90" w:rsidRPr="000335DD" w:rsidDel="00911F18" w:rsidRDefault="004949B7" w:rsidP="002A297F">
      <w:pPr>
        <w:ind w:left="3402" w:hanging="1134"/>
        <w:rPr>
          <w:del w:id="3689" w:author="MIR Caroline" w:date="2025-11-03T19:05:00Z" w16du:dateUtc="2025-11-03T18:05:00Z"/>
        </w:rPr>
      </w:pPr>
      <m:oMath>
        <m:sSub>
          <m:sSubPr>
            <m:ctrlPr>
              <w:del w:id="3690" w:author="MIR Caroline" w:date="2025-11-03T19:05:00Z" w16du:dateUtc="2025-11-03T18:05:00Z">
                <w:rPr>
                  <w:rFonts w:ascii="Cambria Math" w:hAnsi="Cambria Math"/>
                </w:rPr>
              </w:del>
            </m:ctrlPr>
          </m:sSubPr>
          <m:e>
            <m:r>
              <w:del w:id="3691" w:author="MIR Caroline" w:date="2025-11-03T19:05:00Z" w16du:dateUtc="2025-11-03T18:05:00Z">
                <w:rPr>
                  <w:rFonts w:ascii="Cambria Math" w:hAnsi="Cambria Math"/>
                </w:rPr>
                <m:t>C</m:t>
              </w:del>
            </m:r>
          </m:e>
          <m:sub>
            <m:r>
              <w:del w:id="3692" w:author="MIR Caroline" w:date="2025-11-03T19:05:00Z" w16du:dateUtc="2025-11-03T18:05:00Z">
                <w:rPr>
                  <w:rFonts w:ascii="Cambria Math" w:hAnsi="Cambria Math"/>
                </w:rPr>
                <m:t>EoL</m:t>
              </w:del>
            </m:r>
            <m:r>
              <w:del w:id="3693" w:author="MIR Caroline" w:date="2025-11-03T19:05:00Z" w16du:dateUtc="2025-11-03T18:05:00Z">
                <m:rPr>
                  <m:sty m:val="p"/>
                </m:rPr>
                <w:rPr>
                  <w:rFonts w:ascii="Cambria Math" w:hAnsi="Cambria Math"/>
                </w:rPr>
                <m:t>,</m:t>
              </w:del>
            </m:r>
            <m:r>
              <w:del w:id="3694" w:author="MIR Caroline" w:date="2025-11-03T19:05:00Z" w16du:dateUtc="2025-11-03T18:05:00Z">
                <w:rPr>
                  <w:rFonts w:ascii="Cambria Math" w:hAnsi="Cambria Math"/>
                </w:rPr>
                <m:t>Bat</m:t>
              </w:del>
            </m:r>
          </m:sub>
        </m:sSub>
      </m:oMath>
      <w:del w:id="3695" w:author="MIR Caroline" w:date="2025-11-03T19:05:00Z" w16du:dateUtc="2025-11-03T18:05:00Z">
        <w:r w:rsidR="00FA3A90" w:rsidRPr="000335DD" w:rsidDel="00911F18">
          <w:delText xml:space="preserve"> </w:delText>
        </w:r>
        <w:r w:rsidR="00265ECC" w:rsidRPr="000335DD" w:rsidDel="00911F18">
          <w:tab/>
          <w:delText>means</w:delText>
        </w:r>
        <w:r w:rsidR="00FA3A90" w:rsidRPr="000335DD" w:rsidDel="00911F18">
          <w:delText xml:space="preserve"> the EoL carbon emission of the traction battery, CO</w:delText>
        </w:r>
        <w:r w:rsidR="00FA3A90" w:rsidRPr="000335DD" w:rsidDel="00911F18">
          <w:rPr>
            <w:vertAlign w:val="subscript"/>
          </w:rPr>
          <w:delText>2</w:delText>
        </w:r>
        <w:r w:rsidR="00FA3A90" w:rsidRPr="000335DD" w:rsidDel="00911F18">
          <w:delText>eq</w:delText>
        </w:r>
        <w:r w:rsidR="00681F34" w:rsidRPr="000335DD" w:rsidDel="00911F18">
          <w:delText>,</w:delText>
        </w:r>
        <w:r w:rsidR="00FA3A90" w:rsidRPr="000335DD" w:rsidDel="00911F18">
          <w:delText xml:space="preserve">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1958893D" w14:textId="692F7B4F" w:rsidR="00FA3A90" w:rsidRPr="000335DD" w:rsidDel="00911F18" w:rsidRDefault="004949B7" w:rsidP="005B7FA7">
      <w:pPr>
        <w:ind w:left="2268"/>
        <w:rPr>
          <w:del w:id="3696" w:author="MIR Caroline" w:date="2025-11-03T19:05:00Z" w16du:dateUtc="2025-11-03T18:05:00Z"/>
        </w:rPr>
      </w:pPr>
      <m:oMath>
        <m:sSub>
          <m:sSubPr>
            <m:ctrlPr>
              <w:del w:id="3697" w:author="MIR Caroline" w:date="2025-11-03T19:05:00Z" w16du:dateUtc="2025-11-03T18:05:00Z">
                <w:rPr>
                  <w:rFonts w:ascii="Cambria Math" w:hAnsi="Cambria Math"/>
                </w:rPr>
              </w:del>
            </m:ctrlPr>
          </m:sSubPr>
          <m:e>
            <m:r>
              <w:del w:id="3698" w:author="MIR Caroline" w:date="2025-11-03T19:05:00Z" w16du:dateUtc="2025-11-03T18:05:00Z">
                <w:rPr>
                  <w:rFonts w:ascii="Cambria Math" w:hAnsi="Cambria Math"/>
                </w:rPr>
                <m:t>m</m:t>
              </w:del>
            </m:r>
          </m:e>
          <m:sub>
            <m:r>
              <w:del w:id="3699" w:author="MIR Caroline" w:date="2025-11-03T19:05:00Z" w16du:dateUtc="2025-11-03T18:05:00Z">
                <w:rPr>
                  <w:rFonts w:ascii="Cambria Math" w:hAnsi="Cambria Math"/>
                </w:rPr>
                <m:t>Bat</m:t>
              </w:del>
            </m:r>
          </m:sub>
        </m:sSub>
      </m:oMath>
      <w:del w:id="3700"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weight of the traction battery,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2D056F9A" w14:textId="466184D4" w:rsidR="00FA3A90" w:rsidRPr="000335DD" w:rsidDel="00911F18" w:rsidRDefault="00DF2CA6" w:rsidP="00DF2CA6">
      <w:pPr>
        <w:pStyle w:val="Paragraphedeliste"/>
        <w:ind w:left="2268" w:hanging="1134"/>
        <w:rPr>
          <w:del w:id="3701" w:author="MIR Caroline" w:date="2025-11-03T19:05:00Z" w16du:dateUtc="2025-11-03T18:05:00Z"/>
          <w:lang w:val="en-GB"/>
        </w:rPr>
      </w:pPr>
      <w:bookmarkStart w:id="3702" w:name="_Toc202861618"/>
      <w:bookmarkStart w:id="3703" w:name="_Toc203063494"/>
      <w:bookmarkStart w:id="3704" w:name="_Toc203569138"/>
      <w:bookmarkStart w:id="3705" w:name="_Toc203577391"/>
      <w:bookmarkStart w:id="3706" w:name="_Toc203578747"/>
      <w:bookmarkStart w:id="3707" w:name="_Toc203637459"/>
      <w:bookmarkStart w:id="3708" w:name="_Toc203638811"/>
      <w:bookmarkStart w:id="3709" w:name="_Toc203657055"/>
      <w:bookmarkStart w:id="3710" w:name="_Toc203661007"/>
      <w:bookmarkEnd w:id="3702"/>
      <w:bookmarkEnd w:id="3703"/>
      <w:bookmarkEnd w:id="3704"/>
      <w:bookmarkEnd w:id="3705"/>
      <w:bookmarkEnd w:id="3706"/>
      <w:bookmarkEnd w:id="3707"/>
      <w:bookmarkEnd w:id="3708"/>
      <w:bookmarkEnd w:id="3709"/>
      <w:bookmarkEnd w:id="3710"/>
      <w:del w:id="3711" w:author="MIR Caroline" w:date="2025-11-03T19:05:00Z" w16du:dateUtc="2025-11-03T18:05:00Z">
        <w:r w:rsidRPr="000335DD" w:rsidDel="00911F18">
          <w:rPr>
            <w:lang w:val="en-GB"/>
          </w:rPr>
          <w:delText>7.9.8.2.</w:delText>
        </w:r>
        <w:r w:rsidRPr="000335DD" w:rsidDel="00911F18">
          <w:rPr>
            <w:lang w:val="en-GB"/>
          </w:rPr>
          <w:tab/>
        </w:r>
        <w:r w:rsidR="00FA3A90" w:rsidRPr="000335DD" w:rsidDel="00911F18">
          <w:rPr>
            <w:lang w:val="en-GB"/>
          </w:rPr>
          <w:delText xml:space="preserve">Steps to </w:delText>
        </w:r>
        <w:r w:rsidR="00FA3A90" w:rsidRPr="000335DD" w:rsidDel="00911F18">
          <w:rPr>
            <w:rStyle w:val="Rfrencelgre"/>
            <w:smallCaps w:val="0"/>
            <w:color w:val="auto"/>
            <w:lang w:val="en-GB"/>
          </w:rPr>
          <w:delText>determine</w:delText>
        </w:r>
        <w:r w:rsidR="00FA3A90" w:rsidRPr="000335DD" w:rsidDel="00911F18">
          <w:rPr>
            <w:lang w:val="en-GB"/>
          </w:rPr>
          <w:delText xml:space="preserve"> carbon footprint value of the ‘declared vehicle’</w:delText>
        </w:r>
      </w:del>
    </w:p>
    <w:p w14:paraId="449726DC" w14:textId="3FA639E6" w:rsidR="00FA3A90" w:rsidRPr="000335DD" w:rsidDel="00911F18" w:rsidRDefault="00DF2CA6" w:rsidP="00DF2CA6">
      <w:pPr>
        <w:pStyle w:val="Paragraphedeliste"/>
        <w:tabs>
          <w:tab w:val="left" w:pos="2410"/>
        </w:tabs>
        <w:ind w:left="2268" w:hanging="1134"/>
        <w:rPr>
          <w:del w:id="3712" w:author="MIR Caroline" w:date="2025-11-03T19:05:00Z" w16du:dateUtc="2025-11-03T18:05:00Z"/>
          <w:lang w:val="en-GB"/>
        </w:rPr>
      </w:pPr>
      <w:del w:id="3713" w:author="MIR Caroline" w:date="2025-11-03T19:05:00Z" w16du:dateUtc="2025-11-03T18:05:00Z">
        <w:r w:rsidRPr="000335DD" w:rsidDel="00911F18">
          <w:rPr>
            <w:lang w:val="en-GB"/>
          </w:rPr>
          <w:delText>7.9.8.2.1.</w:delText>
        </w:r>
        <w:r w:rsidRPr="000335DD" w:rsidDel="00911F18">
          <w:rPr>
            <w:lang w:val="en-GB"/>
          </w:rPr>
          <w:tab/>
        </w:r>
        <w:r w:rsidR="00FA3A90" w:rsidRPr="000335DD" w:rsidDel="00911F18">
          <w:rPr>
            <w:lang w:val="en-GB"/>
          </w:rPr>
          <w:delText xml:space="preserve">Step 1 </w:delText>
        </w:r>
        <w:r w:rsidR="00EB6913" w:rsidRPr="000335DD" w:rsidDel="00911F18">
          <w:rPr>
            <w:lang w:val="en-GB"/>
          </w:rPr>
          <w:delText>:</w:delText>
        </w:r>
        <w:r w:rsidR="00FA3A90" w:rsidRPr="000335DD" w:rsidDel="00911F18">
          <w:rPr>
            <w:lang w:val="en-GB"/>
          </w:rPr>
          <w:delText xml:space="preserve"> initial step to define </w:delText>
        </w:r>
        <w:r w:rsidR="00145274" w:rsidRPr="000335DD" w:rsidDel="00911F18">
          <w:rPr>
            <w:lang w:val="en-GB"/>
          </w:rPr>
          <w:delText>and</w:delText>
        </w:r>
        <w:r w:rsidR="00FA3A90" w:rsidRPr="000335DD" w:rsidDel="00911F18">
          <w:rPr>
            <w:lang w:val="en-GB"/>
          </w:rPr>
          <w:delText xml:space="preserve"> calculate the carbon footprint of the </w:delText>
        </w:r>
        <w:r w:rsidR="00CE74B5" w:rsidRPr="000335DD" w:rsidDel="00911F18">
          <w:rPr>
            <w:lang w:val="en-GB"/>
          </w:rPr>
          <w:delText>RV</w:delText>
        </w:r>
        <w:r w:rsidR="00FA3A90" w:rsidRPr="000335DD" w:rsidDel="00911F18">
          <w:rPr>
            <w:lang w:val="en-GB"/>
          </w:rPr>
          <w:delText xml:space="preserve"> </w:delText>
        </w:r>
      </w:del>
    </w:p>
    <w:p w14:paraId="75BA9D6F" w14:textId="47430756" w:rsidR="00FA3A90" w:rsidRPr="000335DD" w:rsidDel="00911F18" w:rsidRDefault="00DF2CA6" w:rsidP="00DF2CA6">
      <w:pPr>
        <w:ind w:left="2835" w:hanging="567"/>
        <w:rPr>
          <w:del w:id="3714" w:author="MIR Caroline" w:date="2025-11-03T19:05:00Z" w16du:dateUtc="2025-11-03T18:05:00Z"/>
        </w:rPr>
      </w:pPr>
      <w:del w:id="3715" w:author="MIR Caroline" w:date="2025-11-03T19:05:00Z" w16du:dateUtc="2025-11-03T18:05:00Z">
        <w:r w:rsidRPr="000335DD" w:rsidDel="00911F18">
          <w:delText>(a)</w:delText>
        </w:r>
        <w:r w:rsidRPr="000335DD" w:rsidDel="00911F18">
          <w:tab/>
        </w:r>
        <w:r w:rsidR="00FA3A90" w:rsidRPr="000335DD" w:rsidDel="00911F18">
          <w:delText>Step 1.1: Define the ‘upstream LCA Group’ (</w:delText>
        </w:r>
        <w:r w:rsidR="00EE295F" w:rsidRPr="000335DD" w:rsidDel="00911F18">
          <w:delText xml:space="preserve">see paragraph </w:delText>
        </w:r>
        <w:r w:rsidR="00E6380D" w:rsidRPr="000335DD" w:rsidDel="00911F18">
          <w:fldChar w:fldCharType="begin"/>
        </w:r>
        <w:r w:rsidR="00E6380D" w:rsidRPr="000335DD" w:rsidDel="00911F18">
          <w:delInstrText xml:space="preserve"> REF _Ref202948432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7.9.3.1</w:delText>
        </w:r>
        <w:r w:rsidR="00E6380D" w:rsidRPr="000335DD" w:rsidDel="00911F18">
          <w:fldChar w:fldCharType="end"/>
        </w:r>
        <w:r w:rsidR="00EE295F" w:rsidRPr="000335DD" w:rsidDel="00911F18">
          <w:delText>.</w:delText>
        </w:r>
        <w:r w:rsidR="00FA3A90" w:rsidRPr="000335DD" w:rsidDel="00911F18">
          <w:delText>)</w:delText>
        </w:r>
      </w:del>
    </w:p>
    <w:p w14:paraId="1336B186" w14:textId="173CF767" w:rsidR="00FA3A90" w:rsidRPr="000335DD" w:rsidDel="00911F18" w:rsidRDefault="00DF2CA6" w:rsidP="00DF2CA6">
      <w:pPr>
        <w:ind w:left="2835" w:hanging="567"/>
        <w:rPr>
          <w:del w:id="3716" w:author="MIR Caroline" w:date="2025-11-03T19:05:00Z" w16du:dateUtc="2025-11-03T18:05:00Z"/>
        </w:rPr>
      </w:pPr>
      <w:del w:id="3717" w:author="MIR Caroline" w:date="2025-11-03T19:05:00Z" w16du:dateUtc="2025-11-03T18:05:00Z">
        <w:r w:rsidRPr="000335DD" w:rsidDel="00911F18">
          <w:delText>(b)</w:delText>
        </w:r>
        <w:r w:rsidRPr="000335DD" w:rsidDel="00911F18">
          <w:tab/>
        </w:r>
        <w:r w:rsidR="00FA3A90" w:rsidRPr="000335DD" w:rsidDel="00911F18">
          <w:delText>Step 1.2: Define a</w:delText>
        </w:r>
        <w:r w:rsidR="00B90AD7" w:rsidRPr="000335DD" w:rsidDel="00911F18">
          <w:delText>n</w:delText>
        </w:r>
        <w:r w:rsidR="00FA3A90" w:rsidRPr="000335DD" w:rsidDel="00911F18">
          <w:delText xml:space="preserve"> </w:delText>
        </w:r>
        <w:r w:rsidR="00CE74B5" w:rsidRPr="000335DD" w:rsidDel="00911F18">
          <w:delText>RV</w:delText>
        </w:r>
        <w:r w:rsidR="00FA3A90" w:rsidRPr="000335DD" w:rsidDel="00911F18">
          <w:delText xml:space="preserve"> out of the defined ‘upstream LCA group’ (</w:delText>
        </w:r>
        <w:r w:rsidR="00E6380D" w:rsidRPr="000335DD" w:rsidDel="00911F18">
          <w:delText xml:space="preserve">see paragraph </w:delText>
        </w:r>
        <w:r w:rsidR="00E6380D" w:rsidRPr="000335DD" w:rsidDel="00911F18">
          <w:fldChar w:fldCharType="begin"/>
        </w:r>
        <w:r w:rsidR="00E6380D" w:rsidRPr="000335DD" w:rsidDel="00911F18">
          <w:delInstrText xml:space="preserve"> REF _Ref202948456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7.9.2</w:delText>
        </w:r>
        <w:r w:rsidR="00E6380D" w:rsidRPr="000335DD" w:rsidDel="00911F18">
          <w:fldChar w:fldCharType="end"/>
        </w:r>
        <w:r w:rsidR="00E6380D" w:rsidRPr="000335DD" w:rsidDel="00911F18">
          <w:delText>.</w:delText>
        </w:r>
        <w:r w:rsidR="00FA3A90" w:rsidRPr="000335DD" w:rsidDel="00911F18">
          <w:delText>)</w:delText>
        </w:r>
      </w:del>
    </w:p>
    <w:p w14:paraId="34452172" w14:textId="3B057E3A" w:rsidR="00FA3A90" w:rsidRPr="000335DD" w:rsidDel="00911F18" w:rsidRDefault="00DF2CA6" w:rsidP="00DF2CA6">
      <w:pPr>
        <w:ind w:left="2835" w:hanging="567"/>
        <w:rPr>
          <w:del w:id="3718" w:author="MIR Caroline" w:date="2025-11-03T19:05:00Z" w16du:dateUtc="2025-11-03T18:05:00Z"/>
        </w:rPr>
      </w:pPr>
      <w:del w:id="3719" w:author="MIR Caroline" w:date="2025-11-03T19:05:00Z" w16du:dateUtc="2025-11-03T18:05:00Z">
        <w:r w:rsidRPr="000335DD" w:rsidDel="00911F18">
          <w:delText>(c)</w:delText>
        </w:r>
        <w:r w:rsidRPr="000335DD" w:rsidDel="00911F18">
          <w:tab/>
        </w:r>
        <w:r w:rsidR="00FA3A90" w:rsidRPr="000335DD" w:rsidDel="00911F18">
          <w:delText xml:space="preserve">Step 1.3: Calculate the upstream carbon footprint of the </w:delText>
        </w:r>
        <w:r w:rsidR="00CE74B5" w:rsidRPr="000335DD" w:rsidDel="00911F18">
          <w:delText>RV</w:delText>
        </w:r>
        <w:r w:rsidR="00FA3A90" w:rsidRPr="000335DD" w:rsidDel="00911F18">
          <w:delText xml:space="preserve"> (excl. traction battery) </w:delText>
        </w:r>
      </w:del>
    </w:p>
    <w:p w14:paraId="5B20DBFE" w14:textId="3EC8E430" w:rsidR="00FA3A90" w:rsidRPr="000335DD" w:rsidDel="00911F18" w:rsidRDefault="00DF2CA6" w:rsidP="00DF2CA6">
      <w:pPr>
        <w:ind w:left="2835" w:hanging="567"/>
        <w:rPr>
          <w:del w:id="3720" w:author="MIR Caroline" w:date="2025-11-03T19:05:00Z" w16du:dateUtc="2025-11-03T18:05:00Z"/>
        </w:rPr>
      </w:pPr>
      <w:del w:id="3721" w:author="MIR Caroline" w:date="2025-11-03T19:05:00Z" w16du:dateUtc="2025-11-03T18:05:00Z">
        <w:r w:rsidRPr="000335DD" w:rsidDel="00911F18">
          <w:delText>(d)</w:delText>
        </w:r>
        <w:r w:rsidRPr="000335DD" w:rsidDel="00911F18">
          <w:tab/>
        </w:r>
        <w:r w:rsidR="00FA3A90" w:rsidRPr="000335DD" w:rsidDel="00911F18">
          <w:delText>Step 1.4: Calculate the Emission Factor (EF) of the ‘upstream LCA group’ (</w:delText>
        </w:r>
        <w:r w:rsidR="00E6380D" w:rsidRPr="000335DD" w:rsidDel="00911F18">
          <w:delText xml:space="preserve">see paragraph </w:delText>
        </w:r>
        <w:r w:rsidR="0090105A" w:rsidRPr="000335DD" w:rsidDel="00911F18">
          <w:fldChar w:fldCharType="begin"/>
        </w:r>
        <w:r w:rsidR="0090105A" w:rsidRPr="000335DD" w:rsidDel="00911F18">
          <w:delInstrText xml:space="preserve"> REF _Ref202948493 \r \h </w:delInstrText>
        </w:r>
        <w:r w:rsidR="00021134" w:rsidRPr="000335DD" w:rsidDel="00911F18">
          <w:delInstrText xml:space="preserve"> \* MERGEFORMAT </w:delInstrText>
        </w:r>
        <w:r w:rsidR="0090105A" w:rsidRPr="000335DD" w:rsidDel="00911F18">
          <w:fldChar w:fldCharType="separate"/>
        </w:r>
        <w:r w:rsidR="002906D2" w:rsidRPr="000335DD" w:rsidDel="00911F18">
          <w:rPr>
            <w:cs/>
          </w:rPr>
          <w:delText>‎</w:delText>
        </w:r>
        <w:r w:rsidR="002906D2" w:rsidRPr="000335DD" w:rsidDel="00911F18">
          <w:delText>7.9.3.2</w:delText>
        </w:r>
        <w:r w:rsidR="0090105A" w:rsidRPr="000335DD" w:rsidDel="00911F18">
          <w:fldChar w:fldCharType="end"/>
        </w:r>
        <w:r w:rsidR="00E6380D" w:rsidRPr="000335DD" w:rsidDel="00911F18">
          <w:delText>.</w:delText>
        </w:r>
        <w:r w:rsidR="00FA3A90" w:rsidRPr="000335DD" w:rsidDel="00911F18">
          <w:delText>)</w:delText>
        </w:r>
      </w:del>
    </w:p>
    <w:p w14:paraId="16A4875A" w14:textId="04BBBA66" w:rsidR="00FA3A90" w:rsidRPr="000335DD" w:rsidDel="00911F18" w:rsidRDefault="00DF2CA6" w:rsidP="00DF2CA6">
      <w:pPr>
        <w:ind w:left="2835" w:hanging="567"/>
        <w:rPr>
          <w:del w:id="3722" w:author="MIR Caroline" w:date="2025-11-03T19:05:00Z" w16du:dateUtc="2025-11-03T18:05:00Z"/>
        </w:rPr>
      </w:pPr>
      <w:del w:id="3723" w:author="MIR Caroline" w:date="2025-11-03T19:05:00Z" w16du:dateUtc="2025-11-03T18:05:00Z">
        <w:r w:rsidRPr="000335DD" w:rsidDel="00911F18">
          <w:delText>(e)</w:delText>
        </w:r>
        <w:r w:rsidRPr="000335DD" w:rsidDel="00911F18">
          <w:tab/>
        </w:r>
        <w:r w:rsidR="00FA3A90" w:rsidRPr="000335DD" w:rsidDel="00911F18">
          <w:delText xml:space="preserve">Step 1.5: Add upstream carbon emission of traction battery if available </w:delText>
        </w:r>
      </w:del>
    </w:p>
    <w:p w14:paraId="40E946A3" w14:textId="2C8BFC4E" w:rsidR="00FA3A90" w:rsidRPr="000335DD" w:rsidDel="00911F18" w:rsidRDefault="00DF2CA6" w:rsidP="00DF2CA6">
      <w:pPr>
        <w:ind w:left="2835" w:hanging="567"/>
        <w:rPr>
          <w:del w:id="3724" w:author="MIR Caroline" w:date="2025-11-03T19:05:00Z" w16du:dateUtc="2025-11-03T18:05:00Z"/>
        </w:rPr>
      </w:pPr>
      <w:del w:id="3725" w:author="MIR Caroline" w:date="2025-11-03T19:05:00Z" w16du:dateUtc="2025-11-03T18:05:00Z">
        <w:r w:rsidRPr="000335DD" w:rsidDel="00911F18">
          <w:delText>(f)</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1.6: Calculate the upstream carbon footprint of declared vehicle (</w:delText>
        </w:r>
        <w:r w:rsidR="0090105A" w:rsidRPr="000335DD" w:rsidDel="00911F18">
          <w:delText xml:space="preserve">see paragraph </w:delText>
        </w:r>
        <w:r w:rsidR="00C33AC0" w:rsidRPr="000335DD" w:rsidDel="00911F18">
          <w:fldChar w:fldCharType="begin"/>
        </w:r>
        <w:r w:rsidR="00C33AC0" w:rsidRPr="000335DD" w:rsidDel="00911F18">
          <w:delInstrText xml:space="preserve"> REF _Ref202948538 \r \h </w:delInstrText>
        </w:r>
        <w:r w:rsidR="000E4583" w:rsidRPr="000335DD" w:rsidDel="00911F18">
          <w:delInstrText xml:space="preserve"> \* MERGEFORMAT </w:delInstrText>
        </w:r>
        <w:r w:rsidR="00C33AC0" w:rsidRPr="000335DD" w:rsidDel="00911F18">
          <w:fldChar w:fldCharType="separate"/>
        </w:r>
        <w:r w:rsidR="002906D2" w:rsidRPr="000335DD" w:rsidDel="00911F18">
          <w:rPr>
            <w:cs/>
          </w:rPr>
          <w:delText>‎</w:delText>
        </w:r>
        <w:r w:rsidR="002906D2" w:rsidRPr="000335DD" w:rsidDel="00911F18">
          <w:delText>7.9.8.1</w:delText>
        </w:r>
        <w:r w:rsidR="00C33AC0" w:rsidRPr="000335DD" w:rsidDel="00911F18">
          <w:fldChar w:fldCharType="end"/>
        </w:r>
        <w:r w:rsidR="00EB6913" w:rsidRPr="000335DD" w:rsidDel="00911F18">
          <w:delText>)</w:delText>
        </w:r>
      </w:del>
    </w:p>
    <w:p w14:paraId="5047A4DE" w14:textId="1302131F" w:rsidR="00FA3A90" w:rsidRPr="000335DD" w:rsidDel="00911F18" w:rsidRDefault="00DF2CA6" w:rsidP="00DF2CA6">
      <w:pPr>
        <w:pStyle w:val="Paragraphedeliste"/>
        <w:tabs>
          <w:tab w:val="left" w:pos="2410"/>
        </w:tabs>
        <w:ind w:left="2268" w:hanging="1134"/>
        <w:rPr>
          <w:del w:id="3726" w:author="MIR Caroline" w:date="2025-11-03T19:05:00Z" w16du:dateUtc="2025-11-03T18:05:00Z"/>
          <w:lang w:val="en-GB"/>
        </w:rPr>
      </w:pPr>
      <w:del w:id="3727" w:author="MIR Caroline" w:date="2025-11-03T19:05:00Z" w16du:dateUtc="2025-11-03T18:05:00Z">
        <w:r w:rsidRPr="000335DD" w:rsidDel="00911F18">
          <w:rPr>
            <w:lang w:val="en-GB"/>
          </w:rPr>
          <w:delText>7.9.8.2.2.</w:delText>
        </w:r>
        <w:r w:rsidRPr="000335DD" w:rsidDel="00911F18">
          <w:rPr>
            <w:lang w:val="en-GB"/>
          </w:rPr>
          <w:tab/>
        </w:r>
        <w:r w:rsidR="00FA3A90" w:rsidRPr="000335DD" w:rsidDel="00911F18">
          <w:rPr>
            <w:lang w:val="en-GB"/>
          </w:rPr>
          <w:delText xml:space="preserve">Step 2: </w:delText>
        </w:r>
        <w:r w:rsidR="00EB6913" w:rsidRPr="000335DD" w:rsidDel="00911F18">
          <w:rPr>
            <w:lang w:val="en-GB"/>
          </w:rPr>
          <w:delText>d</w:delText>
        </w:r>
        <w:r w:rsidR="00FA3A90" w:rsidRPr="000335DD" w:rsidDel="00911F18">
          <w:rPr>
            <w:lang w:val="en-GB"/>
          </w:rPr>
          <w:delText>ownstream carbon footprint (depend on cycle energy demand in WLTP and mass for inertia approach)</w:delText>
        </w:r>
      </w:del>
    </w:p>
    <w:p w14:paraId="678CC7B1" w14:textId="62A47CA9" w:rsidR="00FA3A90" w:rsidRPr="000335DD" w:rsidDel="00911F18" w:rsidRDefault="00DF2CA6" w:rsidP="00DF2CA6">
      <w:pPr>
        <w:ind w:left="2835" w:hanging="567"/>
        <w:rPr>
          <w:del w:id="3728" w:author="MIR Caroline" w:date="2025-11-03T19:05:00Z" w16du:dateUtc="2025-11-03T18:05:00Z"/>
        </w:rPr>
      </w:pPr>
      <w:del w:id="3729" w:author="MIR Caroline" w:date="2025-11-03T19:05:00Z" w16du:dateUtc="2025-11-03T18:05:00Z">
        <w:r w:rsidRPr="000335DD" w:rsidDel="00911F18">
          <w:delText>(a)</w:delText>
        </w:r>
        <w:r w:rsidRPr="000335DD" w:rsidDel="00911F18">
          <w:tab/>
        </w:r>
        <w:r w:rsidR="00FA3A90" w:rsidRPr="000335DD" w:rsidDel="00911F18">
          <w:delText xml:space="preserve">Step 2.1: Check which interpolation family or inertia class the </w:delText>
        </w:r>
        <w:r w:rsidR="00497444" w:rsidRPr="000335DD" w:rsidDel="00911F18">
          <w:delText>RV or the declared vehicle</w:delText>
        </w:r>
        <w:r w:rsidR="00FA3A90" w:rsidRPr="000335DD" w:rsidDel="00911F18">
          <w:delText xml:space="preserve"> belongs to.</w:delText>
        </w:r>
      </w:del>
    </w:p>
    <w:p w14:paraId="1ED5B27C" w14:textId="6687403E" w:rsidR="00FA3A90" w:rsidRPr="000335DD" w:rsidDel="00911F18" w:rsidRDefault="00DF2CA6" w:rsidP="00DF2CA6">
      <w:pPr>
        <w:ind w:left="2835" w:hanging="567"/>
        <w:rPr>
          <w:del w:id="3730" w:author="MIR Caroline" w:date="2025-11-03T19:05:00Z" w16du:dateUtc="2025-11-03T18:05:00Z"/>
        </w:rPr>
      </w:pPr>
      <w:del w:id="3731" w:author="MIR Caroline" w:date="2025-11-03T19:05:00Z" w16du:dateUtc="2025-11-03T18:05:00Z">
        <w:r w:rsidRPr="000335DD" w:rsidDel="00911F18">
          <w:delText>(b)</w:delText>
        </w:r>
        <w:r w:rsidRPr="000335DD" w:rsidDel="00911F18">
          <w:tab/>
        </w:r>
        <w:r w:rsidR="00FA3A90" w:rsidRPr="000335DD" w:rsidDel="00911F18">
          <w:delText>Step 2.2: calculate downstream emission (considering service life, deterioration factor etc.) (</w:delText>
        </w:r>
        <w:r w:rsidR="008B5BE3" w:rsidRPr="000335DD" w:rsidDel="00911F18">
          <w:delText>see paragraph</w:delText>
        </w:r>
        <w:r w:rsidR="00887753" w:rsidRPr="000335DD" w:rsidDel="00911F18">
          <w:delText xml:space="preserve"> </w:delText>
        </w:r>
        <w:r w:rsidR="008B5BE3" w:rsidRPr="000335DD" w:rsidDel="00911F18">
          <w:fldChar w:fldCharType="begin"/>
        </w:r>
        <w:r w:rsidR="008B5BE3" w:rsidRPr="000335DD" w:rsidDel="00911F18">
          <w:delInstrText xml:space="preserve"> REF _Ref202948744 \n \h </w:delInstrText>
        </w:r>
        <w:r w:rsidR="00A171EB" w:rsidRPr="000335DD" w:rsidDel="00911F18">
          <w:delInstrText xml:space="preserve"> \* MERGEFORMAT </w:delInstrText>
        </w:r>
        <w:r w:rsidR="008B5BE3" w:rsidRPr="000335DD" w:rsidDel="00911F18">
          <w:fldChar w:fldCharType="separate"/>
        </w:r>
        <w:r w:rsidR="002906D2" w:rsidRPr="000335DD" w:rsidDel="00911F18">
          <w:rPr>
            <w:cs/>
          </w:rPr>
          <w:delText>‎</w:delText>
        </w:r>
        <w:r w:rsidR="002906D2" w:rsidRPr="000335DD" w:rsidDel="00911F18">
          <w:delText>7.9.4</w:delText>
        </w:r>
        <w:r w:rsidR="008B5BE3" w:rsidRPr="000335DD" w:rsidDel="00911F18">
          <w:fldChar w:fldCharType="end"/>
        </w:r>
        <w:r w:rsidR="008B5BE3" w:rsidRPr="000335DD" w:rsidDel="00911F18">
          <w:delText>.</w:delText>
        </w:r>
        <w:r w:rsidR="00FA3A90" w:rsidRPr="000335DD" w:rsidDel="00911F18">
          <w:delText>) </w:delText>
        </w:r>
      </w:del>
    </w:p>
    <w:p w14:paraId="072D0914" w14:textId="55C19C29" w:rsidR="00FA3A90" w:rsidRPr="000335DD" w:rsidDel="00911F18" w:rsidRDefault="00DF2CA6" w:rsidP="00DF2CA6">
      <w:pPr>
        <w:ind w:left="2835" w:hanging="567"/>
        <w:rPr>
          <w:del w:id="3732" w:author="MIR Caroline" w:date="2025-11-03T19:05:00Z" w16du:dateUtc="2025-11-03T18:05:00Z"/>
        </w:rPr>
      </w:pPr>
      <w:del w:id="3733" w:author="MIR Caroline" w:date="2025-11-03T19:05:00Z" w16du:dateUtc="2025-11-03T18:05:00Z">
        <w:r w:rsidRPr="000335DD" w:rsidDel="00911F18">
          <w:delText>(c)</w:delText>
        </w:r>
        <w:r w:rsidRPr="000335DD" w:rsidDel="00911F18">
          <w:tab/>
        </w:r>
        <w:r w:rsidR="00FA3A90" w:rsidRPr="000335DD" w:rsidDel="00911F18">
          <w:delText>Step 2.3: calculate the carbon emission related to leakage &amp; maintenance (</w:delText>
        </w:r>
        <w:r w:rsidR="00887753" w:rsidRPr="000335DD" w:rsidDel="00911F18">
          <w:delText xml:space="preserve">see paragraph </w:delText>
        </w:r>
        <w:r w:rsidR="00887753" w:rsidRPr="000335DD" w:rsidDel="00911F18">
          <w:fldChar w:fldCharType="begin"/>
        </w:r>
        <w:r w:rsidR="00887753" w:rsidRPr="000335DD" w:rsidDel="00911F18">
          <w:delInstrText xml:space="preserve"> REF _Ref202948785 \n \h </w:delInstrText>
        </w:r>
        <w:r w:rsidR="00021134" w:rsidRPr="000335DD" w:rsidDel="00911F18">
          <w:delInstrText xml:space="preserve"> \* MERGEFORMAT </w:delInstrText>
        </w:r>
        <w:r w:rsidR="00887753" w:rsidRPr="000335DD" w:rsidDel="00911F18">
          <w:fldChar w:fldCharType="separate"/>
        </w:r>
        <w:r w:rsidR="002906D2" w:rsidRPr="000335DD" w:rsidDel="00911F18">
          <w:rPr>
            <w:cs/>
          </w:rPr>
          <w:delText>‎</w:delText>
        </w:r>
        <w:r w:rsidR="002906D2" w:rsidRPr="000335DD" w:rsidDel="00911F18">
          <w:delText>7.9.5.2</w:delText>
        </w:r>
        <w:r w:rsidR="00887753" w:rsidRPr="000335DD" w:rsidDel="00911F18">
          <w:fldChar w:fldCharType="end"/>
        </w:r>
        <w:r w:rsidR="00887753" w:rsidRPr="000335DD" w:rsidDel="00911F18">
          <w:delText>.</w:delText>
        </w:r>
        <w:r w:rsidR="00FA3A90" w:rsidRPr="000335DD" w:rsidDel="00911F18">
          <w:delText>)</w:delText>
        </w:r>
      </w:del>
    </w:p>
    <w:p w14:paraId="5FF0672C" w14:textId="6525F4D2" w:rsidR="00FA3A90" w:rsidRPr="000335DD" w:rsidDel="00911F18" w:rsidRDefault="00DF2CA6" w:rsidP="00DF2CA6">
      <w:pPr>
        <w:pStyle w:val="Paragraphedeliste"/>
        <w:tabs>
          <w:tab w:val="left" w:pos="2410"/>
        </w:tabs>
        <w:ind w:left="2268" w:hanging="1134"/>
        <w:rPr>
          <w:del w:id="3734" w:author="MIR Caroline" w:date="2025-11-03T19:05:00Z" w16du:dateUtc="2025-11-03T18:05:00Z"/>
          <w:lang w:val="en-GB"/>
        </w:rPr>
      </w:pPr>
      <w:del w:id="3735" w:author="MIR Caroline" w:date="2025-11-03T19:05:00Z" w16du:dateUtc="2025-11-03T18:05:00Z">
        <w:r w:rsidRPr="000335DD" w:rsidDel="00911F18">
          <w:rPr>
            <w:lang w:val="en-GB"/>
          </w:rPr>
          <w:delText>7.9.8.2.3.</w:delText>
        </w:r>
        <w:r w:rsidRPr="000335DD" w:rsidDel="00911F18">
          <w:rPr>
            <w:lang w:val="en-GB"/>
          </w:rPr>
          <w:tab/>
        </w:r>
        <w:r w:rsidR="00FA3A90" w:rsidRPr="000335DD" w:rsidDel="00911F18">
          <w:rPr>
            <w:lang w:val="en-GB"/>
          </w:rPr>
          <w:delText xml:space="preserve">Step 3: </w:delText>
        </w:r>
        <w:r w:rsidR="00443F13" w:rsidRPr="000335DD" w:rsidDel="00911F18">
          <w:rPr>
            <w:lang w:val="en-GB"/>
          </w:rPr>
          <w:delText>EoL</w:delText>
        </w:r>
        <w:r w:rsidR="00FA3A90" w:rsidRPr="000335DD" w:rsidDel="00911F18">
          <w:rPr>
            <w:lang w:val="en-GB"/>
          </w:rPr>
          <w:delText xml:space="preserve"> carbon footprint (depend on mass)</w:delText>
        </w:r>
      </w:del>
    </w:p>
    <w:p w14:paraId="24B2F541" w14:textId="055D4CC3" w:rsidR="00FA3A90" w:rsidRPr="000335DD" w:rsidDel="00911F18" w:rsidRDefault="00DF2CA6" w:rsidP="00DF2CA6">
      <w:pPr>
        <w:ind w:left="2835" w:hanging="567"/>
        <w:rPr>
          <w:del w:id="3736" w:author="MIR Caroline" w:date="2025-11-03T19:05:00Z" w16du:dateUtc="2025-11-03T18:05:00Z"/>
        </w:rPr>
      </w:pPr>
      <w:del w:id="3737" w:author="MIR Caroline" w:date="2025-11-03T19:05:00Z" w16du:dateUtc="2025-11-03T18:05:00Z">
        <w:r w:rsidRPr="000335DD" w:rsidDel="00911F18">
          <w:delText>(a)</w:delText>
        </w:r>
        <w:r w:rsidRPr="000335DD" w:rsidDel="00911F18">
          <w:tab/>
        </w:r>
        <w:r w:rsidR="00FA3A90" w:rsidRPr="000335DD" w:rsidDel="00911F18">
          <w:delText>Step 3.1: Define the ‘</w:delText>
        </w:r>
        <w:r w:rsidR="00443F13" w:rsidRPr="000335DD" w:rsidDel="00911F18">
          <w:delText>EoL</w:delText>
        </w:r>
        <w:r w:rsidR="00FA3A90" w:rsidRPr="000335DD" w:rsidDel="00911F18">
          <w:delText xml:space="preserve"> LCA group’ (</w:delText>
        </w:r>
        <w:r w:rsidR="0093497F" w:rsidRPr="000335DD" w:rsidDel="00911F18">
          <w:delText xml:space="preserve">see paragraph </w:delText>
        </w:r>
        <w:r w:rsidR="00B16F6F" w:rsidRPr="000335DD" w:rsidDel="00911F18">
          <w:fldChar w:fldCharType="begin"/>
        </w:r>
        <w:r w:rsidR="00B16F6F" w:rsidRPr="000335DD" w:rsidDel="00911F18">
          <w:delInstrText xml:space="preserve"> REF _Ref202949015 \n \h </w:delInstrText>
        </w:r>
        <w:r w:rsidR="00021134" w:rsidRPr="000335DD" w:rsidDel="00911F18">
          <w:delInstrText xml:space="preserve"> \* MERGEFORMAT </w:delInstrText>
        </w:r>
        <w:r w:rsidR="00B16F6F" w:rsidRPr="000335DD" w:rsidDel="00911F18">
          <w:fldChar w:fldCharType="separate"/>
        </w:r>
        <w:r w:rsidR="002906D2" w:rsidRPr="000335DD" w:rsidDel="00911F18">
          <w:rPr>
            <w:cs/>
          </w:rPr>
          <w:delText>‎</w:delText>
        </w:r>
        <w:r w:rsidR="002906D2" w:rsidRPr="000335DD" w:rsidDel="00911F18">
          <w:delText>7.9.6.1</w:delText>
        </w:r>
        <w:r w:rsidR="00B16F6F" w:rsidRPr="000335DD" w:rsidDel="00911F18">
          <w:fldChar w:fldCharType="end"/>
        </w:r>
        <w:r w:rsidR="0093497F" w:rsidRPr="000335DD" w:rsidDel="00911F18">
          <w:delText>.</w:delText>
        </w:r>
        <w:r w:rsidR="00FA3A90" w:rsidRPr="000335DD" w:rsidDel="00911F18">
          <w:delText>)</w:delText>
        </w:r>
      </w:del>
    </w:p>
    <w:p w14:paraId="0077722B" w14:textId="3316D65F" w:rsidR="00FA3A90" w:rsidRPr="000335DD" w:rsidDel="00911F18" w:rsidRDefault="00DF2CA6" w:rsidP="00DF2CA6">
      <w:pPr>
        <w:ind w:left="2835" w:hanging="567"/>
        <w:rPr>
          <w:del w:id="3738" w:author="MIR Caroline" w:date="2025-11-03T19:05:00Z" w16du:dateUtc="2025-11-03T18:05:00Z"/>
        </w:rPr>
      </w:pPr>
      <w:del w:id="3739" w:author="MIR Caroline" w:date="2025-11-03T19:05:00Z" w16du:dateUtc="2025-11-03T18:05:00Z">
        <w:r w:rsidRPr="000335DD" w:rsidDel="00911F18">
          <w:delText>(b)</w:delText>
        </w:r>
        <w:r w:rsidRPr="000335DD" w:rsidDel="00911F18">
          <w:tab/>
        </w:r>
        <w:r w:rsidR="00FA3A90" w:rsidRPr="000335DD" w:rsidDel="00911F18">
          <w:delText xml:space="preserve">Step 3.2: Calculate the EoL carbon footprint of the </w:delText>
        </w:r>
        <w:r w:rsidR="00CE74B5" w:rsidRPr="000335DD" w:rsidDel="00911F18">
          <w:delText>RV</w:delText>
        </w:r>
        <w:r w:rsidR="00FA3A90" w:rsidRPr="000335DD" w:rsidDel="00911F18">
          <w:delText xml:space="preserve"> (excl. traction battery) </w:delText>
        </w:r>
      </w:del>
    </w:p>
    <w:p w14:paraId="01638DE7" w14:textId="45BDC4CD" w:rsidR="00FA3A90" w:rsidRPr="000335DD" w:rsidDel="00911F18" w:rsidRDefault="00DF2CA6" w:rsidP="00DF2CA6">
      <w:pPr>
        <w:ind w:left="2835" w:hanging="567"/>
        <w:rPr>
          <w:del w:id="3740" w:author="MIR Caroline" w:date="2025-11-03T19:05:00Z" w16du:dateUtc="2025-11-03T18:05:00Z"/>
        </w:rPr>
      </w:pPr>
      <w:del w:id="3741" w:author="MIR Caroline" w:date="2025-11-03T19:05:00Z" w16du:dateUtc="2025-11-03T18:05:00Z">
        <w:r w:rsidRPr="000335DD" w:rsidDel="00911F18">
          <w:delText>(c)</w:delText>
        </w:r>
        <w:r w:rsidRPr="000335DD" w:rsidDel="00911F18">
          <w:tab/>
        </w:r>
        <w:r w:rsidR="00FA3A90" w:rsidRPr="000335DD" w:rsidDel="00911F18">
          <w:delText xml:space="preserve">Step 3.3: Calculate the </w:delText>
        </w:r>
        <w:r w:rsidR="00B16F6F" w:rsidRPr="000335DD" w:rsidDel="00911F18">
          <w:delText xml:space="preserve">EoL </w:delText>
        </w:r>
        <w:r w:rsidR="00FA3A90" w:rsidRPr="000335DD" w:rsidDel="00911F18">
          <w:delText>Emission Factor (</w:delText>
        </w:r>
        <w:r w:rsidR="00A31F4D" w:rsidRPr="000335DD" w:rsidDel="00911F18">
          <w:delText>E</w:delText>
        </w:r>
        <w:r w:rsidR="00FA3A90" w:rsidRPr="000335DD" w:rsidDel="00911F18">
          <w:delText>EF) of the ‘EoL LCA group’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_Ref202949839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7.9.6.2</w:delText>
        </w:r>
        <w:r w:rsidR="009918B5" w:rsidRPr="000335DD" w:rsidDel="00911F18">
          <w:fldChar w:fldCharType="end"/>
        </w:r>
        <w:r w:rsidR="009918B5" w:rsidRPr="000335DD" w:rsidDel="00911F18">
          <w:delText>.</w:delText>
        </w:r>
        <w:r w:rsidR="00FA3A90" w:rsidRPr="000335DD" w:rsidDel="00911F18">
          <w:delText>)</w:delText>
        </w:r>
      </w:del>
    </w:p>
    <w:p w14:paraId="634785D3" w14:textId="6E63BCB1" w:rsidR="00FA3A90" w:rsidRPr="000335DD" w:rsidDel="00911F18" w:rsidRDefault="00DF2CA6" w:rsidP="00DF2CA6">
      <w:pPr>
        <w:ind w:left="2835" w:hanging="567"/>
        <w:rPr>
          <w:del w:id="3742" w:author="MIR Caroline" w:date="2025-11-03T19:05:00Z" w16du:dateUtc="2025-11-03T18:05:00Z"/>
        </w:rPr>
      </w:pPr>
      <w:del w:id="3743" w:author="MIR Caroline" w:date="2025-11-03T19:05:00Z" w16du:dateUtc="2025-11-03T18:05:00Z">
        <w:r w:rsidRPr="000335DD" w:rsidDel="00911F18">
          <w:delText>(d)</w:delText>
        </w:r>
        <w:r w:rsidRPr="000335DD" w:rsidDel="00911F18">
          <w:tab/>
        </w:r>
        <w:r w:rsidR="00FA3A90" w:rsidRPr="000335DD" w:rsidDel="00911F18">
          <w:delText xml:space="preserve">Step 3.4: Add EoL carbon emission of traction battery if available </w:delText>
        </w:r>
      </w:del>
    </w:p>
    <w:p w14:paraId="49E5C9C0" w14:textId="0E30A984" w:rsidR="00FA3A90" w:rsidRPr="000335DD" w:rsidDel="00911F18" w:rsidRDefault="00DF2CA6" w:rsidP="00DF2CA6">
      <w:pPr>
        <w:ind w:left="2835" w:hanging="567"/>
        <w:rPr>
          <w:del w:id="3744" w:author="MIR Caroline" w:date="2025-11-03T19:05:00Z" w16du:dateUtc="2025-11-03T18:05:00Z"/>
        </w:rPr>
      </w:pPr>
      <w:del w:id="3745" w:author="MIR Caroline" w:date="2025-11-03T19:05:00Z" w16du:dateUtc="2025-11-03T18:05:00Z">
        <w:r w:rsidRPr="000335DD" w:rsidDel="00911F18">
          <w:delText>(e)</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3.5: Calculate the EoL carbon footprint of declared vehicle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_Ref202949864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7.9.8.1</w:delText>
        </w:r>
        <w:r w:rsidR="009918B5" w:rsidRPr="000335DD" w:rsidDel="00911F18">
          <w:fldChar w:fldCharType="end"/>
        </w:r>
        <w:r w:rsidR="009918B5" w:rsidRPr="000335DD" w:rsidDel="00911F18">
          <w:delText>.</w:delText>
        </w:r>
        <w:r w:rsidR="00FA3A90" w:rsidRPr="000335DD" w:rsidDel="00911F18">
          <w:delText>)</w:delText>
        </w:r>
      </w:del>
    </w:p>
    <w:p w14:paraId="0F79B108" w14:textId="6594BBC3" w:rsidR="00FA3A90" w:rsidRPr="000335DD" w:rsidDel="00911F18" w:rsidRDefault="00DF2CA6" w:rsidP="00DF2CA6">
      <w:pPr>
        <w:pStyle w:val="Paragraphedeliste"/>
        <w:tabs>
          <w:tab w:val="left" w:pos="2410"/>
        </w:tabs>
        <w:ind w:left="2268" w:hanging="1134"/>
        <w:rPr>
          <w:del w:id="3746" w:author="MIR Caroline" w:date="2025-11-03T19:05:00Z" w16du:dateUtc="2025-11-03T18:05:00Z"/>
          <w:lang w:val="en-GB"/>
        </w:rPr>
      </w:pPr>
      <w:del w:id="3747" w:author="MIR Caroline" w:date="2025-11-03T19:05:00Z" w16du:dateUtc="2025-11-03T18:05:00Z">
        <w:r w:rsidRPr="000335DD" w:rsidDel="00911F18">
          <w:rPr>
            <w:lang w:val="en-GB"/>
          </w:rPr>
          <w:delText>7.9.8.2.4.</w:delText>
        </w:r>
        <w:r w:rsidRPr="000335DD" w:rsidDel="00911F18">
          <w:rPr>
            <w:lang w:val="en-GB"/>
          </w:rPr>
          <w:tab/>
        </w:r>
        <w:r w:rsidR="00FA3A90" w:rsidRPr="000335DD" w:rsidDel="00911F18">
          <w:rPr>
            <w:lang w:val="en-GB"/>
          </w:rPr>
          <w:delText xml:space="preserve">Step 4: </w:delText>
        </w:r>
        <w:r w:rsidR="00EB6913" w:rsidRPr="000335DD" w:rsidDel="00911F18">
          <w:rPr>
            <w:lang w:val="en-GB"/>
          </w:rPr>
          <w:delText>t</w:delText>
        </w:r>
        <w:r w:rsidR="00FA3A90" w:rsidRPr="000335DD" w:rsidDel="00911F18">
          <w:rPr>
            <w:lang w:val="en-GB"/>
          </w:rPr>
          <w:delText xml:space="preserve">otal carbon footprint </w:delText>
        </w:r>
      </w:del>
    </w:p>
    <w:p w14:paraId="4A89310F" w14:textId="50105DEE" w:rsidR="00FA3A90" w:rsidRPr="000335DD" w:rsidDel="00911F18" w:rsidRDefault="00FA3A90" w:rsidP="006A1653">
      <w:pPr>
        <w:ind w:left="2268"/>
        <w:rPr>
          <w:del w:id="3748" w:author="MIR Caroline" w:date="2025-11-03T19:05:00Z" w16du:dateUtc="2025-11-03T18:05:00Z"/>
        </w:rPr>
      </w:pPr>
      <w:del w:id="3749" w:author="MIR Caroline" w:date="2025-11-03T19:05:00Z" w16du:dateUtc="2025-11-03T18:05:00Z">
        <w:r w:rsidRPr="000335DD" w:rsidDel="00911F18">
          <w:delText xml:space="preserve">Total carbon footprint = Upstream carbon footprint + Downstream carbon footprint + EoL carbon footprint </w:delText>
        </w:r>
      </w:del>
    </w:p>
    <w:p w14:paraId="515C7473" w14:textId="048A4C5F" w:rsidR="00A64FDD" w:rsidRPr="000335DD" w:rsidDel="00911F18" w:rsidRDefault="00A64FDD" w:rsidP="006A1653">
      <w:pPr>
        <w:ind w:left="2268"/>
        <w:rPr>
          <w:del w:id="3750" w:author="MIR Caroline" w:date="2025-11-03T19:05:00Z" w16du:dateUtc="2025-11-03T18:05:00Z"/>
        </w:rPr>
      </w:pPr>
      <w:del w:id="3751" w:author="MIR Caroline" w:date="2025-11-03T19:05:00Z" w16du:dateUtc="2025-11-03T18:05:00Z">
        <w:r w:rsidRPr="000335DD" w:rsidDel="00911F18">
          <w:delText>]</w:delText>
        </w:r>
      </w:del>
    </w:p>
    <w:p w14:paraId="167D6523" w14:textId="4A0AF0FE" w:rsidR="00FE5845" w:rsidRPr="002A297F" w:rsidRDefault="00DF2CA6" w:rsidP="00DF2CA6">
      <w:pPr>
        <w:pStyle w:val="Paragraphedeliste"/>
        <w:ind w:left="2268" w:hanging="1134"/>
        <w:rPr>
          <w:lang w:val="en-GB"/>
        </w:rPr>
      </w:pPr>
      <w:bookmarkStart w:id="3752" w:name="_Toc202861620"/>
      <w:bookmarkStart w:id="3753" w:name="_Toc203063496"/>
      <w:bookmarkStart w:id="3754" w:name="_Toc203569140"/>
      <w:bookmarkStart w:id="3755" w:name="_Toc203577393"/>
      <w:bookmarkStart w:id="3756" w:name="_Toc203578749"/>
      <w:bookmarkStart w:id="3757" w:name="_Toc203637461"/>
      <w:bookmarkStart w:id="3758" w:name="_Toc203638813"/>
      <w:bookmarkStart w:id="3759" w:name="_Toc203657057"/>
      <w:bookmarkStart w:id="3760" w:name="_Toc203661009"/>
      <w:bookmarkStart w:id="3761" w:name="_Toc202861621"/>
      <w:bookmarkStart w:id="3762" w:name="_Toc203063497"/>
      <w:bookmarkStart w:id="3763" w:name="_Toc203569141"/>
      <w:bookmarkStart w:id="3764" w:name="_Toc203577394"/>
      <w:bookmarkStart w:id="3765" w:name="_Toc203578750"/>
      <w:bookmarkStart w:id="3766" w:name="_Toc203637462"/>
      <w:bookmarkStart w:id="3767" w:name="_Toc203638814"/>
      <w:bookmarkStart w:id="3768" w:name="_Toc203657058"/>
      <w:bookmarkStart w:id="3769" w:name="_Toc203661010"/>
      <w:bookmarkStart w:id="3770" w:name="_Toc202861622"/>
      <w:bookmarkStart w:id="3771" w:name="_Toc203063498"/>
      <w:bookmarkStart w:id="3772" w:name="_Toc203569142"/>
      <w:bookmarkStart w:id="3773" w:name="_Toc203577395"/>
      <w:bookmarkStart w:id="3774" w:name="_Toc203578751"/>
      <w:bookmarkStart w:id="3775" w:name="_Toc203637463"/>
      <w:bookmarkStart w:id="3776" w:name="_Toc203638815"/>
      <w:bookmarkStart w:id="3777" w:name="_Toc203657059"/>
      <w:bookmarkStart w:id="3778" w:name="_Toc203661011"/>
      <w:bookmarkStart w:id="3779" w:name="_Toc202861623"/>
      <w:bookmarkStart w:id="3780" w:name="_Toc203063499"/>
      <w:bookmarkStart w:id="3781" w:name="_Toc203569143"/>
      <w:bookmarkStart w:id="3782" w:name="_Toc203577396"/>
      <w:bookmarkStart w:id="3783" w:name="_Toc203578752"/>
      <w:bookmarkStart w:id="3784" w:name="_Toc203637464"/>
      <w:bookmarkStart w:id="3785" w:name="_Toc203638816"/>
      <w:bookmarkStart w:id="3786" w:name="_Toc203657060"/>
      <w:bookmarkStart w:id="3787" w:name="_Toc203661012"/>
      <w:bookmarkStart w:id="3788" w:name="_Toc202861624"/>
      <w:bookmarkStart w:id="3789" w:name="_Toc203063500"/>
      <w:bookmarkStart w:id="3790" w:name="_Toc203569144"/>
      <w:bookmarkStart w:id="3791" w:name="_Toc203577397"/>
      <w:bookmarkStart w:id="3792" w:name="_Toc203578753"/>
      <w:bookmarkStart w:id="3793" w:name="_Toc203637465"/>
      <w:bookmarkStart w:id="3794" w:name="_Toc203638817"/>
      <w:bookmarkStart w:id="3795" w:name="_Toc203657061"/>
      <w:bookmarkStart w:id="3796" w:name="_Toc203661013"/>
      <w:bookmarkStart w:id="3797" w:name="_Toc202861625"/>
      <w:bookmarkStart w:id="3798" w:name="_Toc203063501"/>
      <w:bookmarkStart w:id="3799" w:name="_Toc203569145"/>
      <w:bookmarkStart w:id="3800" w:name="_Toc203577398"/>
      <w:bookmarkStart w:id="3801" w:name="_Toc203578754"/>
      <w:bookmarkStart w:id="3802" w:name="_Toc203637466"/>
      <w:bookmarkStart w:id="3803" w:name="_Toc203638818"/>
      <w:bookmarkStart w:id="3804" w:name="_Toc203657062"/>
      <w:bookmarkStart w:id="3805" w:name="_Toc203661014"/>
      <w:bookmarkStart w:id="3806" w:name="_Toc202861626"/>
      <w:bookmarkStart w:id="3807" w:name="_Toc203063502"/>
      <w:bookmarkStart w:id="3808" w:name="_Toc203569146"/>
      <w:bookmarkStart w:id="3809" w:name="_Toc203577399"/>
      <w:bookmarkStart w:id="3810" w:name="_Toc203578755"/>
      <w:bookmarkStart w:id="3811" w:name="_Toc203637467"/>
      <w:bookmarkStart w:id="3812" w:name="_Toc203638819"/>
      <w:bookmarkStart w:id="3813" w:name="_Toc203657063"/>
      <w:bookmarkStart w:id="3814" w:name="_Toc203661015"/>
      <w:bookmarkStart w:id="3815" w:name="_Toc202861627"/>
      <w:bookmarkStart w:id="3816" w:name="_Toc203063503"/>
      <w:bookmarkStart w:id="3817" w:name="_Toc203569147"/>
      <w:bookmarkStart w:id="3818" w:name="_Toc203577400"/>
      <w:bookmarkStart w:id="3819" w:name="_Toc203578756"/>
      <w:bookmarkStart w:id="3820" w:name="_Toc203637468"/>
      <w:bookmarkStart w:id="3821" w:name="_Toc203638820"/>
      <w:bookmarkStart w:id="3822" w:name="_Toc203657064"/>
      <w:bookmarkStart w:id="3823" w:name="_Toc203661016"/>
      <w:bookmarkStart w:id="3824" w:name="_Toc202861628"/>
      <w:bookmarkStart w:id="3825" w:name="_Toc203063504"/>
      <w:bookmarkStart w:id="3826" w:name="_Toc203569148"/>
      <w:bookmarkStart w:id="3827" w:name="_Toc203577401"/>
      <w:bookmarkStart w:id="3828" w:name="_Toc203578757"/>
      <w:bookmarkStart w:id="3829" w:name="_Toc203637469"/>
      <w:bookmarkStart w:id="3830" w:name="_Toc203638821"/>
      <w:bookmarkStart w:id="3831" w:name="_Toc203657065"/>
      <w:bookmarkStart w:id="3832" w:name="_Toc203661017"/>
      <w:bookmarkStart w:id="3833" w:name="_Toc202861629"/>
      <w:bookmarkStart w:id="3834" w:name="_Toc203063505"/>
      <w:bookmarkStart w:id="3835" w:name="_Toc203569149"/>
      <w:bookmarkStart w:id="3836" w:name="_Toc203577402"/>
      <w:bookmarkStart w:id="3837" w:name="_Toc203578758"/>
      <w:bookmarkStart w:id="3838" w:name="_Toc203637470"/>
      <w:bookmarkStart w:id="3839" w:name="_Toc203638822"/>
      <w:bookmarkStart w:id="3840" w:name="_Toc203657066"/>
      <w:bookmarkStart w:id="3841" w:name="_Toc203661018"/>
      <w:bookmarkStart w:id="3842" w:name="_Toc202861630"/>
      <w:bookmarkStart w:id="3843" w:name="_Toc203063506"/>
      <w:bookmarkStart w:id="3844" w:name="_Toc203569150"/>
      <w:bookmarkStart w:id="3845" w:name="_Toc203577403"/>
      <w:bookmarkStart w:id="3846" w:name="_Toc203578759"/>
      <w:bookmarkStart w:id="3847" w:name="_Toc203637471"/>
      <w:bookmarkStart w:id="3848" w:name="_Toc203638823"/>
      <w:bookmarkStart w:id="3849" w:name="_Toc203657067"/>
      <w:bookmarkStart w:id="3850" w:name="_Toc203661019"/>
      <w:bookmarkStart w:id="3851" w:name="_Toc202861631"/>
      <w:bookmarkStart w:id="3852" w:name="_Toc203063507"/>
      <w:bookmarkStart w:id="3853" w:name="_Toc203569151"/>
      <w:bookmarkStart w:id="3854" w:name="_Toc203577404"/>
      <w:bookmarkStart w:id="3855" w:name="_Toc203578760"/>
      <w:bookmarkStart w:id="3856" w:name="_Toc203637472"/>
      <w:bookmarkStart w:id="3857" w:name="_Toc203638824"/>
      <w:bookmarkStart w:id="3858" w:name="_Toc203657068"/>
      <w:bookmarkStart w:id="3859" w:name="_Toc203661020"/>
      <w:bookmarkStart w:id="3860" w:name="_Toc202861632"/>
      <w:bookmarkStart w:id="3861" w:name="_Toc203063508"/>
      <w:bookmarkStart w:id="3862" w:name="_Toc203569152"/>
      <w:bookmarkStart w:id="3863" w:name="_Toc203577405"/>
      <w:bookmarkStart w:id="3864" w:name="_Toc203578761"/>
      <w:bookmarkStart w:id="3865" w:name="_Toc203637473"/>
      <w:bookmarkStart w:id="3866" w:name="_Toc203638825"/>
      <w:bookmarkStart w:id="3867" w:name="_Toc203657069"/>
      <w:bookmarkStart w:id="3868" w:name="_Toc203661021"/>
      <w:bookmarkStart w:id="3869" w:name="_Toc202861633"/>
      <w:bookmarkStart w:id="3870" w:name="_Toc203063509"/>
      <w:bookmarkStart w:id="3871" w:name="_Toc203569153"/>
      <w:bookmarkStart w:id="3872" w:name="_Toc203577406"/>
      <w:bookmarkStart w:id="3873" w:name="_Toc203578762"/>
      <w:bookmarkStart w:id="3874" w:name="_Toc203637474"/>
      <w:bookmarkStart w:id="3875" w:name="_Toc203638826"/>
      <w:bookmarkStart w:id="3876" w:name="_Toc203657070"/>
      <w:bookmarkStart w:id="3877" w:name="_Toc203661022"/>
      <w:bookmarkStart w:id="3878" w:name="_Toc202861634"/>
      <w:bookmarkStart w:id="3879" w:name="_Toc203063510"/>
      <w:bookmarkStart w:id="3880" w:name="_Toc203569154"/>
      <w:bookmarkStart w:id="3881" w:name="_Toc203577407"/>
      <w:bookmarkStart w:id="3882" w:name="_Toc203578763"/>
      <w:bookmarkStart w:id="3883" w:name="_Toc203637475"/>
      <w:bookmarkStart w:id="3884" w:name="_Toc203638827"/>
      <w:bookmarkStart w:id="3885" w:name="_Toc203657071"/>
      <w:bookmarkStart w:id="3886" w:name="_Toc203661023"/>
      <w:bookmarkStart w:id="3887" w:name="_Toc202861635"/>
      <w:bookmarkStart w:id="3888" w:name="_Toc203063511"/>
      <w:bookmarkStart w:id="3889" w:name="_Toc203569155"/>
      <w:bookmarkStart w:id="3890" w:name="_Toc203577408"/>
      <w:bookmarkStart w:id="3891" w:name="_Toc203578764"/>
      <w:bookmarkStart w:id="3892" w:name="_Toc203637476"/>
      <w:bookmarkStart w:id="3893" w:name="_Toc203638828"/>
      <w:bookmarkStart w:id="3894" w:name="_Toc203657072"/>
      <w:bookmarkStart w:id="3895" w:name="_Toc203661024"/>
      <w:bookmarkStart w:id="3896" w:name="_Toc202861636"/>
      <w:bookmarkStart w:id="3897" w:name="_Toc203063512"/>
      <w:bookmarkStart w:id="3898" w:name="_Toc203569156"/>
      <w:bookmarkStart w:id="3899" w:name="_Toc203577409"/>
      <w:bookmarkStart w:id="3900" w:name="_Toc203578765"/>
      <w:bookmarkStart w:id="3901" w:name="_Toc203637477"/>
      <w:bookmarkStart w:id="3902" w:name="_Toc203638829"/>
      <w:bookmarkStart w:id="3903" w:name="_Toc203657073"/>
      <w:bookmarkStart w:id="3904" w:name="_Toc203661025"/>
      <w:bookmarkStart w:id="3905" w:name="_Toc202861637"/>
      <w:bookmarkStart w:id="3906" w:name="_Toc203063513"/>
      <w:bookmarkStart w:id="3907" w:name="_Toc203569157"/>
      <w:bookmarkStart w:id="3908" w:name="_Toc203577410"/>
      <w:bookmarkStart w:id="3909" w:name="_Toc203578766"/>
      <w:bookmarkStart w:id="3910" w:name="_Toc203637478"/>
      <w:bookmarkStart w:id="3911" w:name="_Toc203638830"/>
      <w:bookmarkStart w:id="3912" w:name="_Toc203657074"/>
      <w:bookmarkStart w:id="3913" w:name="_Toc203661026"/>
      <w:bookmarkStart w:id="3914" w:name="_Toc202861638"/>
      <w:bookmarkStart w:id="3915" w:name="_Toc203063514"/>
      <w:bookmarkStart w:id="3916" w:name="_Toc203569158"/>
      <w:bookmarkStart w:id="3917" w:name="_Toc203577411"/>
      <w:bookmarkStart w:id="3918" w:name="_Toc203578767"/>
      <w:bookmarkStart w:id="3919" w:name="_Toc203637479"/>
      <w:bookmarkStart w:id="3920" w:name="_Toc203638831"/>
      <w:bookmarkStart w:id="3921" w:name="_Toc203657075"/>
      <w:bookmarkStart w:id="3922" w:name="_Toc203661027"/>
      <w:bookmarkStart w:id="3923" w:name="_Toc202861639"/>
      <w:bookmarkStart w:id="3924" w:name="_Toc203063515"/>
      <w:bookmarkStart w:id="3925" w:name="_Toc203569159"/>
      <w:bookmarkStart w:id="3926" w:name="_Toc203577412"/>
      <w:bookmarkStart w:id="3927" w:name="_Toc203578768"/>
      <w:bookmarkStart w:id="3928" w:name="_Toc203637480"/>
      <w:bookmarkStart w:id="3929" w:name="_Toc203638832"/>
      <w:bookmarkStart w:id="3930" w:name="_Toc203657076"/>
      <w:bookmarkStart w:id="3931" w:name="_Toc203661028"/>
      <w:bookmarkStart w:id="3932" w:name="_Toc202861640"/>
      <w:bookmarkStart w:id="3933" w:name="_Toc203063516"/>
      <w:bookmarkStart w:id="3934" w:name="_Toc203569160"/>
      <w:bookmarkStart w:id="3935" w:name="_Toc203577413"/>
      <w:bookmarkStart w:id="3936" w:name="_Toc203578769"/>
      <w:bookmarkStart w:id="3937" w:name="_Toc203637481"/>
      <w:bookmarkStart w:id="3938" w:name="_Toc203638833"/>
      <w:bookmarkStart w:id="3939" w:name="_Toc203657077"/>
      <w:bookmarkStart w:id="3940" w:name="_Toc203661029"/>
      <w:bookmarkStart w:id="3941" w:name="_Toc202861641"/>
      <w:bookmarkStart w:id="3942" w:name="_Toc203063517"/>
      <w:bookmarkStart w:id="3943" w:name="_Toc203569161"/>
      <w:bookmarkStart w:id="3944" w:name="_Toc203577414"/>
      <w:bookmarkStart w:id="3945" w:name="_Toc203578770"/>
      <w:bookmarkStart w:id="3946" w:name="_Toc203637482"/>
      <w:bookmarkStart w:id="3947" w:name="_Toc203638834"/>
      <w:bookmarkStart w:id="3948" w:name="_Toc203657078"/>
      <w:bookmarkStart w:id="3949" w:name="_Toc203661030"/>
      <w:bookmarkStart w:id="3950" w:name="_Toc202861642"/>
      <w:bookmarkStart w:id="3951" w:name="_Toc203063518"/>
      <w:bookmarkStart w:id="3952" w:name="_Toc203569162"/>
      <w:bookmarkStart w:id="3953" w:name="_Toc203577415"/>
      <w:bookmarkStart w:id="3954" w:name="_Toc203578771"/>
      <w:bookmarkStart w:id="3955" w:name="_Toc203637483"/>
      <w:bookmarkStart w:id="3956" w:name="_Toc203638835"/>
      <w:bookmarkStart w:id="3957" w:name="_Toc203657079"/>
      <w:bookmarkStart w:id="3958" w:name="_Toc203661031"/>
      <w:bookmarkStart w:id="3959" w:name="_Toc203661032"/>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r w:rsidRPr="000335DD">
        <w:rPr>
          <w:lang w:val="en-GB"/>
        </w:rPr>
        <w:t>7.</w:t>
      </w:r>
      <w:ins w:id="3960" w:author="MIR Caroline" w:date="2025-11-03T19:15:00Z" w16du:dateUtc="2025-11-03T18:15:00Z">
        <w:r w:rsidR="00296991">
          <w:rPr>
            <w:lang w:val="en-GB"/>
          </w:rPr>
          <w:t>9</w:t>
        </w:r>
      </w:ins>
      <w:del w:id="3961" w:author="MIR Caroline" w:date="2025-11-03T19:15:00Z" w16du:dateUtc="2025-11-03T18:15:00Z">
        <w:r w:rsidRPr="000335DD" w:rsidDel="00296991">
          <w:rPr>
            <w:lang w:val="en-GB"/>
          </w:rPr>
          <w:delText>10</w:delText>
        </w:r>
      </w:del>
      <w:r w:rsidRPr="000335DD">
        <w:rPr>
          <w:lang w:val="en-GB"/>
        </w:rPr>
        <w:t>.</w:t>
      </w:r>
      <w:r w:rsidRPr="000335DD">
        <w:rPr>
          <w:lang w:val="en-GB"/>
        </w:rPr>
        <w:tab/>
      </w:r>
      <w:r w:rsidR="00FE5845" w:rsidRPr="002A297F">
        <w:rPr>
          <w:lang w:val="en-GB"/>
        </w:rPr>
        <w:t xml:space="preserve">Environmental impact category and indicator </w:t>
      </w:r>
    </w:p>
    <w:p w14:paraId="7B13281A" w14:textId="5EAFEB20" w:rsidR="00242103" w:rsidRPr="000335DD" w:rsidRDefault="00242103" w:rsidP="000D58EB">
      <w:pPr>
        <w:ind w:left="2268"/>
      </w:pPr>
      <w:r w:rsidRPr="000335DD">
        <w:t xml:space="preserve">The calculation of the CFP shall </w:t>
      </w:r>
      <w:r w:rsidRPr="009F1526">
        <w:rPr>
          <w:highlight w:val="green"/>
        </w:rPr>
        <w:t xml:space="preserve">include </w:t>
      </w:r>
      <w:del w:id="3962" w:author="MIR Caroline" w:date="2025-11-03T17:14:00Z" w16du:dateUtc="2025-11-03T16:14:00Z">
        <w:r w:rsidR="008A206D" w:rsidRPr="009F1526" w:rsidDel="00D265E4">
          <w:rPr>
            <w:highlight w:val="green"/>
          </w:rPr>
          <w:delText>[</w:delText>
        </w:r>
      </w:del>
      <w:commentRangeStart w:id="3963"/>
      <w:commentRangeStart w:id="3964"/>
      <w:r w:rsidR="008A206D" w:rsidRPr="009F1526">
        <w:rPr>
          <w:highlight w:val="green"/>
        </w:rPr>
        <w:t>non-CO</w:t>
      </w:r>
      <w:r w:rsidR="008A206D" w:rsidRPr="009F1526">
        <w:rPr>
          <w:highlight w:val="green"/>
          <w:vertAlign w:val="subscript"/>
        </w:rPr>
        <w:t>2</w:t>
      </w:r>
      <w:r w:rsidR="008A206D" w:rsidRPr="009F1526">
        <w:rPr>
          <w:highlight w:val="green"/>
        </w:rPr>
        <w:t xml:space="preserve"> </w:t>
      </w:r>
      <w:r w:rsidRPr="009F1526">
        <w:rPr>
          <w:highlight w:val="green"/>
        </w:rPr>
        <w:t>GHGs</w:t>
      </w:r>
      <w:commentRangeEnd w:id="3963"/>
      <w:r w:rsidR="00DF2599" w:rsidRPr="009F1526">
        <w:rPr>
          <w:rStyle w:val="Marquedecommentaire"/>
          <w:rFonts w:eastAsia="SimSun"/>
          <w:sz w:val="20"/>
          <w:szCs w:val="20"/>
          <w:highlight w:val="green"/>
        </w:rPr>
        <w:commentReference w:id="3963"/>
      </w:r>
      <w:commentRangeEnd w:id="3964"/>
      <w:r w:rsidR="00B33904" w:rsidRPr="009F1526">
        <w:rPr>
          <w:rStyle w:val="Marquedecommentaire"/>
          <w:rFonts w:eastAsia="SimSun"/>
          <w:sz w:val="20"/>
          <w:szCs w:val="20"/>
          <w:highlight w:val="green"/>
        </w:rPr>
        <w:commentReference w:id="3964"/>
      </w:r>
      <w:del w:id="3965" w:author="MIR Caroline" w:date="2025-11-03T17:14:00Z" w16du:dateUtc="2025-11-03T16:14:00Z">
        <w:r w:rsidR="008A206D" w:rsidRPr="009F1526" w:rsidDel="00D265E4">
          <w:rPr>
            <w:highlight w:val="green"/>
            <w:rPrChange w:id="3966" w:author="MIR Caroline" w:date="2025-11-03T19:09:00Z" w16du:dateUtc="2025-11-03T18:09:00Z">
              <w:rPr/>
            </w:rPrChange>
          </w:rPr>
          <w:delText>]</w:delText>
        </w:r>
      </w:del>
      <w:r w:rsidRPr="009F1526">
        <w:rPr>
          <w:highlight w:val="green"/>
          <w:rPrChange w:id="3967" w:author="MIR Caroline" w:date="2025-11-03T19:09:00Z" w16du:dateUtc="2025-11-03T18:09:00Z">
            <w:rPr/>
          </w:rPrChange>
        </w:rPr>
        <w:t>.</w:t>
      </w:r>
    </w:p>
    <w:p w14:paraId="28F66781" w14:textId="1DDC1DF1" w:rsidR="00242103" w:rsidRPr="000335DD" w:rsidRDefault="00242103" w:rsidP="000D58EB">
      <w:pPr>
        <w:ind w:left="2268"/>
      </w:pPr>
      <w:r w:rsidRPr="000335DD">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0335DD">
        <w:rPr>
          <w:vertAlign w:val="subscript"/>
        </w:rPr>
        <w:t>2</w:t>
      </w:r>
      <w:r w:rsidRPr="000335DD">
        <w:t>e</w:t>
      </w:r>
      <w:r w:rsidR="001D277F" w:rsidRPr="000335DD">
        <w:t>q</w:t>
      </w:r>
      <w:r w:rsidRPr="000335DD">
        <w:t xml:space="preserve"> per kg emission.</w:t>
      </w:r>
    </w:p>
    <w:p w14:paraId="0FED95A9" w14:textId="1857B923" w:rsidR="00242103" w:rsidRPr="000335DD" w:rsidRDefault="00242103" w:rsidP="000D58EB">
      <w:pPr>
        <w:ind w:left="2268"/>
      </w:pPr>
      <w:r w:rsidRPr="000335DD">
        <w:t xml:space="preserve">Where GWP values are amended by the IPCC, the latest values shall be used in the calculations. </w:t>
      </w:r>
      <w:r w:rsidR="0029701C" w:rsidRPr="000335DD">
        <w:t xml:space="preserve">For example, once IPCC releases </w:t>
      </w:r>
      <w:r w:rsidR="002F7F43" w:rsidRPr="000335DD">
        <w:t xml:space="preserve">a new </w:t>
      </w:r>
      <w:r w:rsidR="0029701C" w:rsidRPr="000335DD">
        <w:t xml:space="preserve">Assessment Report, the GWP100 values shall supersede those of </w:t>
      </w:r>
      <w:r w:rsidR="002F7F43" w:rsidRPr="000335DD">
        <w:t xml:space="preserve">the previous </w:t>
      </w:r>
      <w:r w:rsidR="0029701C" w:rsidRPr="000335DD">
        <w:t xml:space="preserve">Assessment Report. </w:t>
      </w:r>
      <w:r w:rsidR="00754AAA" w:rsidRPr="000335DD">
        <w:t>In any case, there should be a clear statement by the LCA practitioner regarding which AR is used. All life</w:t>
      </w:r>
      <w:r w:rsidR="00412338" w:rsidRPr="000335DD">
        <w:t xml:space="preserve"> </w:t>
      </w:r>
      <w:r w:rsidR="00754AAA" w:rsidRPr="000335DD">
        <w:t xml:space="preserve">cycle </w:t>
      </w:r>
      <w:r w:rsidR="006310E9" w:rsidRPr="000335DD">
        <w:t>stages</w:t>
      </w:r>
      <w:r w:rsidR="00754AAA" w:rsidRPr="000335DD">
        <w:t xml:space="preserve"> include fuel and energy cycle</w:t>
      </w:r>
      <w:r w:rsidR="00CD4097" w:rsidRPr="000335DD">
        <w:t xml:space="preserve">. </w:t>
      </w:r>
      <w:r w:rsidR="00CE6F44" w:rsidRPr="000335DD">
        <w:t>For reference, t</w:t>
      </w:r>
      <w:r w:rsidRPr="000335DD">
        <w:t xml:space="preserve">he AR6 </w:t>
      </w:r>
      <w:r w:rsidR="00B976B6" w:rsidRPr="000335DD">
        <w:t xml:space="preserve">characterisation </w:t>
      </w:r>
      <w:r w:rsidRPr="000335DD">
        <w:t>factors for the substances that are not listed in case of AR</w:t>
      </w:r>
      <w:proofErr w:type="gramStart"/>
      <w:r w:rsidRPr="000335DD">
        <w:t>6  in</w:t>
      </w:r>
      <w:proofErr w:type="gramEnd"/>
      <w:r w:rsidRPr="000335DD">
        <w:t xml:space="preserve"> Table 7.15 of the IPCC AR6 shall be extracted from Table 7 SM6 in Section 7 Supplementary Materials of the AR6 Climate Change </w:t>
      </w:r>
      <w:r w:rsidR="00270174" w:rsidRPr="000335DD">
        <w:t>2021.</w:t>
      </w:r>
    </w:p>
    <w:p w14:paraId="2893270C" w14:textId="788749F7" w:rsidR="00242103" w:rsidRPr="002A297F" w:rsidRDefault="00DF2CA6" w:rsidP="00DF2CA6">
      <w:pPr>
        <w:pStyle w:val="Paragraphedeliste"/>
        <w:ind w:left="2268" w:hanging="1134"/>
        <w:rPr>
          <w:lang w:val="en-GB"/>
        </w:rPr>
      </w:pPr>
      <w:r w:rsidRPr="000335DD">
        <w:rPr>
          <w:lang w:val="en-GB"/>
        </w:rPr>
        <w:t>7.1</w:t>
      </w:r>
      <w:ins w:id="3968" w:author="MIR Caroline" w:date="2025-11-03T19:15:00Z" w16du:dateUtc="2025-11-03T18:15:00Z">
        <w:r w:rsidR="00296991">
          <w:rPr>
            <w:lang w:val="en-GB"/>
          </w:rPr>
          <w:t>0</w:t>
        </w:r>
      </w:ins>
      <w:del w:id="3969" w:author="MIR Caroline" w:date="2025-11-03T19:15:00Z" w16du:dateUtc="2025-11-03T18:15:00Z">
        <w:r w:rsidRPr="000335DD" w:rsidDel="00296991">
          <w:rPr>
            <w:lang w:val="en-GB"/>
          </w:rPr>
          <w:delText>1</w:delText>
        </w:r>
      </w:del>
      <w:r w:rsidRPr="000335DD">
        <w:rPr>
          <w:lang w:val="en-GB"/>
        </w:rPr>
        <w:t>.</w:t>
      </w:r>
      <w:r w:rsidRPr="000335DD">
        <w:rPr>
          <w:lang w:val="en-GB"/>
        </w:rPr>
        <w:tab/>
      </w:r>
      <w:r w:rsidR="00242103" w:rsidRPr="002A297F">
        <w:rPr>
          <w:lang w:val="en-GB"/>
        </w:rPr>
        <w:t xml:space="preserve">Inclusion of </w:t>
      </w:r>
      <w:r w:rsidR="00AB083E" w:rsidRPr="002A297F">
        <w:rPr>
          <w:lang w:val="en-GB"/>
        </w:rPr>
        <w:t>specific GHG emissions and removals</w:t>
      </w:r>
    </w:p>
    <w:p w14:paraId="0DE112EE" w14:textId="77777777" w:rsidR="00802B42" w:rsidRPr="000335DD" w:rsidRDefault="00242103" w:rsidP="000D58EB">
      <w:pPr>
        <w:ind w:left="2268"/>
      </w:pPr>
      <w:r w:rsidRPr="000335DD">
        <w:t xml:space="preserve">Biogenic GHG emissions and removals shall be </w:t>
      </w:r>
      <w:r w:rsidR="00802B42" w:rsidRPr="000335DD">
        <w:t>calculated in an A-LCA study and be expressed separately.</w:t>
      </w:r>
    </w:p>
    <w:p w14:paraId="0E9FE83D" w14:textId="77777777" w:rsidR="00802B42" w:rsidRPr="000335DD" w:rsidRDefault="00802B42" w:rsidP="000D58EB">
      <w:pPr>
        <w:ind w:left="2268"/>
      </w:pPr>
      <w:r w:rsidRPr="000335DD">
        <w:t xml:space="preserve">All relevant unit processes of the life cycle of biomass-derived products shall be </w:t>
      </w:r>
      <w:r w:rsidR="00242103" w:rsidRPr="000335DD" w:rsidDel="0019670B">
        <w:t xml:space="preserve">included in the </w:t>
      </w:r>
      <w:r w:rsidRPr="000335DD">
        <w:t>system under study, including, but not limited to, cultivation, production and harvesting of biomass.</w:t>
      </w:r>
    </w:p>
    <w:p w14:paraId="279D3358" w14:textId="786642E9" w:rsidR="00802B42" w:rsidRPr="000335DD" w:rsidRDefault="00802B42" w:rsidP="000D58EB">
      <w:pPr>
        <w:ind w:left="2268"/>
      </w:pPr>
      <w:r w:rsidRPr="000335DD">
        <w:t>A product’s biogenic carbon content shall be calculated and documented separately in the CFP study report. In addition, the biogenic carbon content and total carbon content of products shall be reported separately. If mass</w:t>
      </w:r>
      <w:r w:rsidR="00BB3CB0" w:rsidRPr="000335DD">
        <w:t xml:space="preserve"> </w:t>
      </w:r>
      <w:r w:rsidRPr="000335DD">
        <w:t>balanced materials are used in the supply, the attributed biogenic carbon content shall additionally be reported to accurately account for emissions from combustion of these materials.</w:t>
      </w:r>
    </w:p>
    <w:p w14:paraId="54C77FDF" w14:textId="5D4C8AE4" w:rsidR="00802B42" w:rsidRPr="000335DD" w:rsidRDefault="00802B42" w:rsidP="000D58EB">
      <w:pPr>
        <w:ind w:left="2268"/>
      </w:pPr>
      <w:r w:rsidRPr="000335DD">
        <w:t xml:space="preserve">Specific emission values shall be reported as follows (see </w:t>
      </w:r>
      <w:r w:rsidR="0038436F" w:rsidRPr="000335DD">
        <w:t>Figure 6</w:t>
      </w:r>
      <w:r w:rsidRPr="000335DD">
        <w:t xml:space="preserve">): </w:t>
      </w:r>
    </w:p>
    <w:p w14:paraId="0481841A" w14:textId="77777777" w:rsidR="00802B42" w:rsidRPr="000335DD" w:rsidRDefault="00802B42" w:rsidP="000D58EB">
      <w:pPr>
        <w:ind w:left="2835" w:hanging="567"/>
      </w:pPr>
      <w:r w:rsidRPr="000335DD">
        <w:t>1.</w:t>
      </w:r>
      <w:r w:rsidRPr="000335DD">
        <w:tab/>
        <w:t>Net fossil GHG emissions and removals (d</w:t>
      </w:r>
      <w:r w:rsidRPr="000335DD">
        <w:rPr>
          <w:vertAlign w:val="subscript"/>
        </w:rPr>
        <w:t>e</w:t>
      </w:r>
      <w:r w:rsidRPr="000335DD">
        <w:t>-d</w:t>
      </w:r>
      <w:r w:rsidRPr="000335DD">
        <w:rPr>
          <w:vertAlign w:val="subscript"/>
        </w:rPr>
        <w:t>r</w:t>
      </w:r>
      <w:r w:rsidRPr="000335DD">
        <w:t>)</w:t>
      </w:r>
    </w:p>
    <w:p w14:paraId="77B5971C" w14:textId="77777777" w:rsidR="00802B42" w:rsidRPr="000335DD" w:rsidRDefault="00802B42" w:rsidP="000D58EB">
      <w:pPr>
        <w:ind w:left="2835" w:hanging="567"/>
      </w:pPr>
      <w:r w:rsidRPr="000335DD">
        <w:t>2.</w:t>
      </w:r>
      <w:r w:rsidRPr="000335DD">
        <w:tab/>
        <w:t>Net biogenic GHG emissions and removals other than biogenic CO</w:t>
      </w:r>
      <w:r w:rsidRPr="000335DD">
        <w:rPr>
          <w:vertAlign w:val="subscript"/>
        </w:rPr>
        <w:t>2</w:t>
      </w:r>
      <w:r w:rsidRPr="000335DD">
        <w:t xml:space="preserve"> (if applicable, (b</w:t>
      </w:r>
      <w:r w:rsidRPr="000335DD">
        <w:rPr>
          <w:vertAlign w:val="subscript"/>
        </w:rPr>
        <w:t>e</w:t>
      </w:r>
      <w:r w:rsidRPr="000335DD">
        <w:t>-</w:t>
      </w:r>
      <w:proofErr w:type="spellStart"/>
      <w:r w:rsidRPr="000335DD">
        <w:t>b</w:t>
      </w:r>
      <w:r w:rsidRPr="000335DD">
        <w:rPr>
          <w:vertAlign w:val="subscript"/>
        </w:rPr>
        <w:t>r</w:t>
      </w:r>
      <w:proofErr w:type="spellEnd"/>
      <w:r w:rsidRPr="000335DD">
        <w:t>))</w:t>
      </w:r>
    </w:p>
    <w:p w14:paraId="0C72F9D2" w14:textId="77777777" w:rsidR="00802B42" w:rsidRPr="000335DD" w:rsidRDefault="00802B42" w:rsidP="000D58EB">
      <w:pPr>
        <w:ind w:left="2835" w:hanging="567"/>
      </w:pPr>
      <w:r w:rsidRPr="000335DD">
        <w:t>3.</w:t>
      </w:r>
      <w:r w:rsidRPr="000335DD">
        <w:tab/>
        <w:t>Net biogenic GHG emissions and removals including biogenic CO</w:t>
      </w:r>
      <w:r w:rsidRPr="000335DD">
        <w:rPr>
          <w:vertAlign w:val="subscript"/>
        </w:rPr>
        <w:t>2</w:t>
      </w:r>
      <w:r w:rsidRPr="000335DD">
        <w:t xml:space="preserve"> (if applicable, (</w:t>
      </w:r>
      <w:proofErr w:type="spellStart"/>
      <w:r w:rsidRPr="000335DD">
        <w:t>c</w:t>
      </w:r>
      <w:r w:rsidRPr="000335DD">
        <w:rPr>
          <w:vertAlign w:val="subscript"/>
        </w:rPr>
        <w:t>e</w:t>
      </w:r>
      <w:r w:rsidRPr="000335DD">
        <w:t>-c</w:t>
      </w:r>
      <w:r w:rsidRPr="000335DD">
        <w:rPr>
          <w:vertAlign w:val="subscript"/>
        </w:rPr>
        <w:t>r</w:t>
      </w:r>
      <w:proofErr w:type="spellEnd"/>
      <w:r w:rsidRPr="000335DD">
        <w:t>))</w:t>
      </w:r>
    </w:p>
    <w:p w14:paraId="31E6AF74" w14:textId="77777777" w:rsidR="00802B42" w:rsidRPr="000335DD" w:rsidRDefault="00802B42" w:rsidP="000D58EB">
      <w:pPr>
        <w:ind w:left="2835" w:hanging="567"/>
      </w:pPr>
      <w:r w:rsidRPr="000335DD">
        <w:t>4.</w:t>
      </w:r>
      <w:r w:rsidRPr="000335DD">
        <w:tab/>
        <w:t>GHG emissions resulting from aircraft transportation (if applicable, a)</w:t>
      </w:r>
    </w:p>
    <w:p w14:paraId="79E5B786" w14:textId="77777777" w:rsidR="00802B42" w:rsidRPr="000335DD" w:rsidRDefault="00802B42" w:rsidP="000D58EB">
      <w:pPr>
        <w:ind w:left="2835" w:hanging="567"/>
      </w:pPr>
      <w:r w:rsidRPr="000335DD">
        <w:t>5.</w:t>
      </w:r>
      <w:r w:rsidRPr="000335DD">
        <w:tab/>
        <w:t>Biogenic carbon content (if applicable, f)</w:t>
      </w:r>
    </w:p>
    <w:p w14:paraId="7CBE8D55" w14:textId="77777777" w:rsidR="00802B42" w:rsidRPr="000335DD" w:rsidRDefault="00802B42" w:rsidP="000D58EB">
      <w:pPr>
        <w:ind w:left="2835" w:hanging="567"/>
      </w:pPr>
      <w:r w:rsidRPr="000335DD">
        <w:t>6.</w:t>
      </w:r>
      <w:r w:rsidRPr="000335DD">
        <w:tab/>
        <w:t>Total carbon content (g)</w:t>
      </w:r>
    </w:p>
    <w:p w14:paraId="3540E73F" w14:textId="77777777" w:rsidR="00802B42" w:rsidRPr="000335DD" w:rsidRDefault="00802B42" w:rsidP="000D58EB">
      <w:pPr>
        <w:ind w:left="2268"/>
      </w:pPr>
      <w:r w:rsidRPr="000335DD">
        <w:t>If separate emission values do not occur, these emission values may be reported as zero.</w:t>
      </w:r>
    </w:p>
    <w:p w14:paraId="15F42EFC" w14:textId="77777777" w:rsidR="00802B42" w:rsidRPr="000335DD" w:rsidRDefault="00802B42" w:rsidP="000D58EB">
      <w:pPr>
        <w:ind w:left="2268"/>
      </w:pPr>
      <w:r w:rsidRPr="000335DD">
        <w:t xml:space="preserve">Removals in the CFP shall not include any measures not related to the product system, usually referred to as carbon offsets. </w:t>
      </w:r>
    </w:p>
    <w:p w14:paraId="53E367AC" w14:textId="5C793294" w:rsidR="00802B42" w:rsidRPr="000335DD" w:rsidRDefault="00802B42" w:rsidP="003B480F">
      <w:pPr>
        <w:pStyle w:val="Lgende"/>
        <w:ind w:left="1134" w:firstLine="0"/>
        <w:jc w:val="left"/>
        <w:rPr>
          <w:b/>
          <w:bCs w:val="0"/>
        </w:rPr>
      </w:pPr>
      <w:bookmarkStart w:id="3970" w:name="_Ref203577975"/>
      <w:r w:rsidRPr="000335DD">
        <w:t xml:space="preserve">Figure </w:t>
      </w:r>
      <w:bookmarkEnd w:id="3970"/>
      <w:r w:rsidR="00F060CA" w:rsidRPr="000335DD">
        <w:t>6</w:t>
      </w:r>
      <w:r w:rsidR="003B480F" w:rsidRPr="000335DD">
        <w:br/>
      </w:r>
      <w:r w:rsidR="00BA1D4D" w:rsidRPr="000335DD">
        <w:rPr>
          <w:b/>
          <w:bCs w:val="0"/>
        </w:rPr>
        <w:t>Illustration of the reporting for specific GHG emissions</w:t>
      </w:r>
    </w:p>
    <w:p w14:paraId="22997BD2" w14:textId="312EF6AD" w:rsidR="00545CFD" w:rsidRPr="000335DD" w:rsidRDefault="00E800CD" w:rsidP="003B480F">
      <w:r w:rsidRPr="000335DD">
        <w:rPr>
          <w:noProof/>
          <w:lang w:eastAsia="de-DE"/>
        </w:rPr>
        <w:lastRenderedPageBreak/>
        <w:drawing>
          <wp:inline distT="0" distB="0" distL="0" distR="0" wp14:anchorId="59F0BDC1" wp14:editId="063C714D">
            <wp:extent cx="4663440" cy="2759408"/>
            <wp:effectExtent l="0" t="0" r="3810" b="3175"/>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31">
                      <a:extLst>
                        <a:ext uri="{BEBA8EAE-BF5A-486C-A8C5-ECC9F3942E4B}">
                          <a14:imgProps xmlns:a14="http://schemas.microsoft.com/office/drawing/2010/main">
                            <a14:imgLayer r:embed="rId32">
                              <a14:imgEffect>
                                <a14:saturation sat="0"/>
                              </a14:imgEffect>
                            </a14:imgLayer>
                          </a14:imgProps>
                        </a:ext>
                      </a:extLst>
                    </a:blip>
                    <a:stretch>
                      <a:fillRect/>
                    </a:stretch>
                  </pic:blipFill>
                  <pic:spPr>
                    <a:xfrm>
                      <a:off x="0" y="0"/>
                      <a:ext cx="4672374" cy="2764695"/>
                    </a:xfrm>
                    <a:prstGeom prst="rect">
                      <a:avLst/>
                    </a:prstGeom>
                  </pic:spPr>
                </pic:pic>
              </a:graphicData>
            </a:graphic>
          </wp:inline>
        </w:drawing>
      </w:r>
    </w:p>
    <w:p w14:paraId="7EFB3B4F" w14:textId="77777777" w:rsidR="00BA1D4D" w:rsidRPr="000335DD" w:rsidRDefault="00BA1D4D" w:rsidP="00BC76B4">
      <w:pPr>
        <w:ind w:left="0"/>
        <w:rPr>
          <w:lang w:eastAsia="de-DE"/>
        </w:rPr>
      </w:pPr>
    </w:p>
    <w:p w14:paraId="2D8EDE40" w14:textId="3543A5F6" w:rsidR="00D76003" w:rsidRPr="000335DD" w:rsidRDefault="00DF2CA6" w:rsidP="00DF2CA6">
      <w:pPr>
        <w:pStyle w:val="Paragraphedeliste"/>
        <w:ind w:left="2268" w:hanging="1134"/>
        <w:rPr>
          <w:lang w:val="en-GB"/>
        </w:rPr>
      </w:pPr>
      <w:bookmarkStart w:id="3971" w:name="_Toc203569166"/>
      <w:bookmarkStart w:id="3972" w:name="_Toc203577419"/>
      <w:bookmarkStart w:id="3973" w:name="_Toc203578775"/>
      <w:bookmarkStart w:id="3974" w:name="_Toc203637487"/>
      <w:bookmarkStart w:id="3975" w:name="_Toc203638839"/>
      <w:bookmarkStart w:id="3976" w:name="_Toc203657083"/>
      <w:bookmarkStart w:id="3977" w:name="_Toc203661035"/>
      <w:bookmarkStart w:id="3978" w:name="_Toc203569167"/>
      <w:bookmarkStart w:id="3979" w:name="_Toc203577420"/>
      <w:bookmarkStart w:id="3980" w:name="_Toc203578776"/>
      <w:bookmarkStart w:id="3981" w:name="_Toc203637488"/>
      <w:bookmarkStart w:id="3982" w:name="_Toc203638840"/>
      <w:bookmarkStart w:id="3983" w:name="_Toc203657084"/>
      <w:bookmarkStart w:id="3984" w:name="_Toc203661036"/>
      <w:bookmarkStart w:id="3985" w:name="_Toc203569168"/>
      <w:bookmarkStart w:id="3986" w:name="_Toc203577421"/>
      <w:bookmarkStart w:id="3987" w:name="_Toc203578777"/>
      <w:bookmarkStart w:id="3988" w:name="_Toc203637489"/>
      <w:bookmarkStart w:id="3989" w:name="_Toc203638841"/>
      <w:bookmarkStart w:id="3990" w:name="_Toc203657085"/>
      <w:bookmarkStart w:id="3991" w:name="_Toc203661037"/>
      <w:bookmarkStart w:id="3992" w:name="_Toc203569169"/>
      <w:bookmarkStart w:id="3993" w:name="_Toc203577422"/>
      <w:bookmarkStart w:id="3994" w:name="_Toc203578778"/>
      <w:bookmarkStart w:id="3995" w:name="_Toc203637490"/>
      <w:bookmarkStart w:id="3996" w:name="_Toc203638842"/>
      <w:bookmarkStart w:id="3997" w:name="_Toc203657086"/>
      <w:bookmarkStart w:id="3998" w:name="_Toc203661038"/>
      <w:bookmarkStart w:id="3999" w:name="_Toc203569170"/>
      <w:bookmarkStart w:id="4000" w:name="_Toc203577423"/>
      <w:bookmarkStart w:id="4001" w:name="_Toc203578779"/>
      <w:bookmarkStart w:id="4002" w:name="_Toc203637491"/>
      <w:bookmarkStart w:id="4003" w:name="_Toc203638843"/>
      <w:bookmarkStart w:id="4004" w:name="_Toc203657087"/>
      <w:bookmarkStart w:id="4005" w:name="_Toc203661039"/>
      <w:bookmarkStart w:id="4006" w:name="_Toc203569171"/>
      <w:bookmarkStart w:id="4007" w:name="_Toc203577424"/>
      <w:bookmarkStart w:id="4008" w:name="_Toc203578780"/>
      <w:bookmarkStart w:id="4009" w:name="_Toc203637492"/>
      <w:bookmarkStart w:id="4010" w:name="_Toc203638844"/>
      <w:bookmarkStart w:id="4011" w:name="_Toc203657088"/>
      <w:bookmarkStart w:id="4012" w:name="_Toc203661040"/>
      <w:bookmarkStart w:id="4013" w:name="_Toc203569172"/>
      <w:bookmarkStart w:id="4014" w:name="_Toc203577425"/>
      <w:bookmarkStart w:id="4015" w:name="_Toc203578781"/>
      <w:bookmarkStart w:id="4016" w:name="_Toc203637493"/>
      <w:bookmarkStart w:id="4017" w:name="_Toc203638845"/>
      <w:bookmarkStart w:id="4018" w:name="_Toc203657089"/>
      <w:bookmarkStart w:id="4019" w:name="_Toc203661041"/>
      <w:bookmarkStart w:id="4020" w:name="_Toc203569173"/>
      <w:bookmarkStart w:id="4021" w:name="_Toc203577426"/>
      <w:bookmarkStart w:id="4022" w:name="_Toc203578782"/>
      <w:bookmarkStart w:id="4023" w:name="_Toc203637494"/>
      <w:bookmarkStart w:id="4024" w:name="_Toc203638846"/>
      <w:bookmarkStart w:id="4025" w:name="_Toc203657090"/>
      <w:bookmarkStart w:id="4026" w:name="_Toc203661042"/>
      <w:bookmarkStart w:id="4027" w:name="_Toc203569174"/>
      <w:bookmarkStart w:id="4028" w:name="_Toc203577427"/>
      <w:bookmarkStart w:id="4029" w:name="_Toc203578783"/>
      <w:bookmarkStart w:id="4030" w:name="_Toc203637495"/>
      <w:bookmarkStart w:id="4031" w:name="_Toc203638847"/>
      <w:bookmarkStart w:id="4032" w:name="_Toc203657091"/>
      <w:bookmarkStart w:id="4033" w:name="_Toc203661043"/>
      <w:bookmarkStart w:id="4034" w:name="_Toc203569175"/>
      <w:bookmarkStart w:id="4035" w:name="_Toc203577428"/>
      <w:bookmarkStart w:id="4036" w:name="_Toc203578784"/>
      <w:bookmarkStart w:id="4037" w:name="_Toc203637496"/>
      <w:bookmarkStart w:id="4038" w:name="_Toc203638848"/>
      <w:bookmarkStart w:id="4039" w:name="_Toc203657092"/>
      <w:bookmarkStart w:id="4040" w:name="_Toc203661044"/>
      <w:bookmarkStart w:id="4041" w:name="_Toc203569176"/>
      <w:bookmarkStart w:id="4042" w:name="_Toc203577429"/>
      <w:bookmarkStart w:id="4043" w:name="_Toc203578785"/>
      <w:bookmarkStart w:id="4044" w:name="_Toc203637497"/>
      <w:bookmarkStart w:id="4045" w:name="_Toc203638849"/>
      <w:bookmarkStart w:id="4046" w:name="_Toc203657093"/>
      <w:bookmarkStart w:id="4047" w:name="_Toc203661045"/>
      <w:bookmarkStart w:id="4048" w:name="_Toc203569177"/>
      <w:bookmarkStart w:id="4049" w:name="_Toc203577430"/>
      <w:bookmarkStart w:id="4050" w:name="_Toc203578786"/>
      <w:bookmarkStart w:id="4051" w:name="_Toc203637498"/>
      <w:bookmarkStart w:id="4052" w:name="_Toc203638850"/>
      <w:bookmarkStart w:id="4053" w:name="_Toc203657094"/>
      <w:bookmarkStart w:id="4054" w:name="_Toc203661046"/>
      <w:bookmarkStart w:id="4055" w:name="_Toc183530274"/>
      <w:bookmarkStart w:id="4056" w:name="_Ref195697615"/>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r w:rsidRPr="000335DD">
        <w:rPr>
          <w:lang w:val="en-GB"/>
        </w:rPr>
        <w:t>7.1</w:t>
      </w:r>
      <w:ins w:id="4057" w:author="MIR Caroline" w:date="2025-11-03T19:15:00Z" w16du:dateUtc="2025-11-03T18:15:00Z">
        <w:r w:rsidR="00296991">
          <w:rPr>
            <w:lang w:val="en-GB"/>
          </w:rPr>
          <w:t>1</w:t>
        </w:r>
      </w:ins>
      <w:del w:id="4058" w:author="MIR Caroline" w:date="2025-11-03T19:15:00Z" w16du:dateUtc="2025-11-03T18:15:00Z">
        <w:r w:rsidRPr="000335DD" w:rsidDel="00296991">
          <w:rPr>
            <w:lang w:val="en-GB"/>
          </w:rPr>
          <w:delText>2</w:delText>
        </w:r>
      </w:del>
      <w:r w:rsidRPr="000335DD">
        <w:rPr>
          <w:lang w:val="en-GB"/>
        </w:rPr>
        <w:t>.</w:t>
      </w:r>
      <w:r w:rsidRPr="000335DD">
        <w:rPr>
          <w:lang w:val="en-GB"/>
        </w:rPr>
        <w:tab/>
      </w:r>
      <w:r w:rsidR="00FD458F" w:rsidRPr="002A297F">
        <w:rPr>
          <w:lang w:val="en-GB"/>
        </w:rPr>
        <w:t xml:space="preserve">Data collection requirements and data types </w:t>
      </w:r>
      <w:bookmarkEnd w:id="4055"/>
      <w:bookmarkEnd w:id="4056"/>
    </w:p>
    <w:p w14:paraId="2A29613B" w14:textId="2A02193C" w:rsidR="00FD458F" w:rsidRPr="002A297F" w:rsidRDefault="005D09C3" w:rsidP="002A297F">
      <w:pPr>
        <w:pStyle w:val="Paragraphedeliste"/>
        <w:ind w:left="2268"/>
        <w:rPr>
          <w:lang w:val="en-GB"/>
        </w:rPr>
      </w:pPr>
      <w:r w:rsidRPr="002A297F">
        <w:rPr>
          <w:lang w:val="en-GB"/>
        </w:rPr>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0335DD" w:rsidRDefault="005D09C3" w:rsidP="000D58EB">
      <w:pPr>
        <w:ind w:left="2268"/>
      </w:pPr>
      <w:r w:rsidRPr="000335DD">
        <w:t>Average data from industry associations or global averages do not qualify as primary data.</w:t>
      </w:r>
    </w:p>
    <w:p w14:paraId="1AD8D263" w14:textId="77777777" w:rsidR="005D09C3" w:rsidRPr="000335DD" w:rsidRDefault="005D09C3" w:rsidP="000D58EB">
      <w:pPr>
        <w:ind w:left="2268"/>
      </w:pPr>
      <w:r w:rsidRPr="000335DD">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1C9F877D" w:rsidR="005D09C3" w:rsidRPr="000335DD" w:rsidRDefault="005D09C3" w:rsidP="000D58EB">
      <w:pPr>
        <w:ind w:left="2268"/>
        <w:jc w:val="left"/>
      </w:pPr>
      <w:r w:rsidRPr="000335DD">
        <w:t>Primary data include primary activity data, i.e., a technical flow, and primary GHG emission factor, i.e., the carbon footprint of the corresponding activity expressed in kgCO</w:t>
      </w:r>
      <w:r w:rsidRPr="000335DD">
        <w:rPr>
          <w:vertAlign w:val="subscript"/>
        </w:rPr>
        <w:t>2</w:t>
      </w:r>
      <w:r w:rsidRPr="000335DD">
        <w:t>eq per unit (</w:t>
      </w:r>
      <w:r w:rsidR="00CA52FA" w:rsidRPr="000335DD">
        <w:t xml:space="preserve">see </w:t>
      </w:r>
      <w:r w:rsidR="002D56D3" w:rsidRPr="000335DD">
        <w:t>Table 2</w:t>
      </w:r>
      <w:r w:rsidRPr="000335DD">
        <w:t xml:space="preserve">). </w:t>
      </w:r>
    </w:p>
    <w:p w14:paraId="60B57C78" w14:textId="77777777" w:rsidR="005D09C3" w:rsidRPr="000335DD" w:rsidRDefault="005D09C3" w:rsidP="000D58EB">
      <w:pPr>
        <w:ind w:left="2268"/>
      </w:pPr>
      <w:r w:rsidRPr="000335DD">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4F61295F" w:rsidR="007762C4" w:rsidRPr="000335DD" w:rsidRDefault="008C0E82" w:rsidP="00B67BAC">
      <w:pPr>
        <w:pStyle w:val="Lgende"/>
        <w:ind w:left="1134" w:firstLine="0"/>
        <w:jc w:val="left"/>
        <w:rPr>
          <w:b/>
          <w:bCs w:val="0"/>
        </w:rPr>
      </w:pPr>
      <w:del w:id="4059" w:author="TRIPATHY Samarendra" w:date="2025-11-02T15:48:00Z" w16du:dateUtc="2025-11-02T14:48:00Z">
        <w:r w:rsidRPr="000335DD" w:rsidDel="00A22AB6">
          <w:delText>[</w:delText>
        </w:r>
      </w:del>
      <w:commentRangeStart w:id="4060"/>
      <w:commentRangeStart w:id="4061"/>
      <w:r w:rsidR="00384401" w:rsidRPr="000335DD">
        <w:t>Table</w:t>
      </w:r>
      <w:bookmarkStart w:id="4062" w:name="_Ref202803218"/>
      <w:r w:rsidR="00384401" w:rsidRPr="000335DD">
        <w:t xml:space="preserve"> </w:t>
      </w:r>
      <w:r w:rsidR="00384401" w:rsidRPr="000335DD">
        <w:fldChar w:fldCharType="begin"/>
      </w:r>
      <w:r w:rsidR="00384401" w:rsidRPr="000335DD">
        <w:instrText xml:space="preserve"> SEQ Table \* ARABIC </w:instrText>
      </w:r>
      <w:r w:rsidR="00384401" w:rsidRPr="000335DD">
        <w:fldChar w:fldCharType="separate"/>
      </w:r>
      <w:r w:rsidR="002906D2" w:rsidRPr="000335DD">
        <w:rPr>
          <w:noProof/>
        </w:rPr>
        <w:t>2</w:t>
      </w:r>
      <w:r w:rsidR="00384401" w:rsidRPr="000335DD">
        <w:fldChar w:fldCharType="end"/>
      </w:r>
      <w:commentRangeEnd w:id="4060"/>
      <w:r w:rsidR="00DF2599" w:rsidRPr="000335DD">
        <w:rPr>
          <w:rStyle w:val="Marquedecommentaire"/>
          <w:rFonts w:eastAsia="SimSun"/>
          <w:sz w:val="20"/>
          <w:szCs w:val="20"/>
        </w:rPr>
        <w:commentReference w:id="4060"/>
      </w:r>
      <w:commentRangeEnd w:id="4061"/>
      <w:r w:rsidR="00A22AB6" w:rsidRPr="000335DD">
        <w:rPr>
          <w:rStyle w:val="Marquedecommentaire"/>
          <w:rFonts w:eastAsia="SimSun"/>
          <w:sz w:val="20"/>
          <w:szCs w:val="20"/>
        </w:rPr>
        <w:commentReference w:id="4061"/>
      </w:r>
      <w:r w:rsidR="00B67BAC" w:rsidRPr="000335DD">
        <w:br/>
      </w:r>
      <w:r w:rsidR="007762C4" w:rsidRPr="000335DD">
        <w:rPr>
          <w:b/>
          <w:bCs w:val="0"/>
        </w:rPr>
        <w:t>Types of primary data</w:t>
      </w:r>
      <w:bookmarkEnd w:id="4062"/>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0335DD" w14:paraId="7F6C796D" w14:textId="77777777" w:rsidTr="002A297F">
        <w:trPr>
          <w:cnfStyle w:val="100000000000" w:firstRow="1" w:lastRow="0" w:firstColumn="0" w:lastColumn="0" w:oddVBand="0" w:evenVBand="0" w:oddHBand="0" w:evenHBand="0" w:firstRowFirstColumn="0" w:firstRowLastColumn="0" w:lastRowFirstColumn="0" w:lastRowLastColumn="0"/>
          <w:trHeight w:val="10"/>
        </w:trPr>
        <w:tc>
          <w:tcPr>
            <w:tcW w:w="0" w:type="dxa"/>
            <w:tcBorders>
              <w:bottom w:val="single" w:sz="4" w:space="0" w:color="auto"/>
            </w:tcBorders>
            <w:shd w:val="clear" w:color="auto" w:fill="BFBFBF" w:themeFill="background1" w:themeFillShade="BF"/>
          </w:tcPr>
          <w:p w14:paraId="1EA34C53"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Approach</w:t>
            </w:r>
          </w:p>
        </w:tc>
        <w:tc>
          <w:tcPr>
            <w:tcW w:w="0" w:type="dxa"/>
            <w:gridSpan w:val="5"/>
            <w:tcBorders>
              <w:bottom w:val="single" w:sz="4" w:space="0" w:color="auto"/>
            </w:tcBorders>
            <w:shd w:val="clear" w:color="auto" w:fill="BFBFBF" w:themeFill="background1" w:themeFillShade="BF"/>
          </w:tcPr>
          <w:p w14:paraId="79B3BD2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Direct emission measurement</w:t>
            </w:r>
          </w:p>
        </w:tc>
      </w:tr>
      <w:tr w:rsidR="00232CFF" w:rsidRPr="000335DD" w14:paraId="7D6FD365" w14:textId="77777777" w:rsidTr="00802690">
        <w:trPr>
          <w:trHeight w:val="278"/>
        </w:trPr>
        <w:tc>
          <w:tcPr>
            <w:tcW w:w="1337" w:type="dxa"/>
            <w:tcBorders>
              <w:bottom w:val="double" w:sz="4" w:space="0" w:color="auto"/>
            </w:tcBorders>
          </w:tcPr>
          <w:p w14:paraId="7F7B38F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7305" w:type="dxa"/>
            <w:gridSpan w:val="5"/>
            <w:tcBorders>
              <w:bottom w:val="double" w:sz="4" w:space="0" w:color="auto"/>
            </w:tcBorders>
          </w:tcPr>
          <w:p w14:paraId="35454B00"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Source of emission is within company boundaries and is measured</w:t>
            </w:r>
          </w:p>
        </w:tc>
      </w:tr>
      <w:tr w:rsidR="00384401" w:rsidRPr="000335DD" w14:paraId="118AD296" w14:textId="77777777" w:rsidTr="00802690">
        <w:trPr>
          <w:trHeight w:val="278"/>
        </w:trPr>
        <w:tc>
          <w:tcPr>
            <w:tcW w:w="1337" w:type="dxa"/>
            <w:vMerge w:val="restart"/>
            <w:tcBorders>
              <w:top w:val="double" w:sz="4" w:space="0" w:color="auto"/>
            </w:tcBorders>
          </w:tcPr>
          <w:p w14:paraId="4653931B"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Approach</w:t>
            </w:r>
          </w:p>
        </w:tc>
        <w:tc>
          <w:tcPr>
            <w:tcW w:w="3053" w:type="dxa"/>
            <w:gridSpan w:val="2"/>
            <w:tcBorders>
              <w:top w:val="double" w:sz="4" w:space="0" w:color="auto"/>
              <w:bottom w:val="single" w:sz="4" w:space="0" w:color="auto"/>
            </w:tcBorders>
            <w:hideMark/>
          </w:tcPr>
          <w:p w14:paraId="0F3F5B5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Activity data source</w:t>
            </w:r>
          </w:p>
        </w:tc>
        <w:tc>
          <w:tcPr>
            <w:tcW w:w="425" w:type="dxa"/>
            <w:vMerge w:val="restart"/>
            <w:tcBorders>
              <w:top w:val="double" w:sz="4" w:space="0" w:color="auto"/>
            </w:tcBorders>
            <w:vAlign w:val="center"/>
          </w:tcPr>
          <w:p w14:paraId="0C9FB4A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x</w:t>
            </w:r>
          </w:p>
        </w:tc>
        <w:tc>
          <w:tcPr>
            <w:tcW w:w="3827" w:type="dxa"/>
            <w:gridSpan w:val="2"/>
            <w:tcBorders>
              <w:top w:val="double" w:sz="4" w:space="0" w:color="auto"/>
              <w:bottom w:val="single" w:sz="4" w:space="0" w:color="auto"/>
            </w:tcBorders>
            <w:hideMark/>
          </w:tcPr>
          <w:p w14:paraId="65E15BC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source</w:t>
            </w:r>
          </w:p>
        </w:tc>
      </w:tr>
      <w:tr w:rsidR="00F42893" w:rsidRPr="000335DD" w14:paraId="633B7220" w14:textId="77777777" w:rsidTr="00174BD3">
        <w:trPr>
          <w:trHeight w:val="278"/>
        </w:trPr>
        <w:tc>
          <w:tcPr>
            <w:tcW w:w="1337" w:type="dxa"/>
            <w:vMerge/>
            <w:tcBorders>
              <w:right w:val="single" w:sz="4" w:space="0" w:color="auto"/>
            </w:tcBorders>
            <w:hideMark/>
          </w:tcPr>
          <w:p w14:paraId="15BD908C"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210" w:type="dxa"/>
            <w:tcBorders>
              <w:left w:val="single" w:sz="4" w:space="0" w:color="auto"/>
              <w:right w:val="single" w:sz="4" w:space="0" w:color="auto"/>
            </w:tcBorders>
            <w:hideMark/>
          </w:tcPr>
          <w:p w14:paraId="245F0C5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right w:val="single" w:sz="4" w:space="0" w:color="000000"/>
            </w:tcBorders>
            <w:hideMark/>
          </w:tcPr>
          <w:p w14:paraId="6D6982BA"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c>
          <w:tcPr>
            <w:tcW w:w="425" w:type="dxa"/>
            <w:vMerge/>
            <w:tcBorders>
              <w:left w:val="single" w:sz="4" w:space="0" w:color="000000"/>
              <w:right w:val="single" w:sz="4" w:space="0" w:color="000000"/>
            </w:tcBorders>
          </w:tcPr>
          <w:p w14:paraId="03C915F5"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Borders>
              <w:left w:val="single" w:sz="4" w:space="0" w:color="000000"/>
              <w:right w:val="single" w:sz="4" w:space="0" w:color="auto"/>
            </w:tcBorders>
            <w:hideMark/>
          </w:tcPr>
          <w:p w14:paraId="545BF93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tcBorders>
            <w:hideMark/>
          </w:tcPr>
          <w:p w14:paraId="6773DEE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r>
      <w:tr w:rsidR="009052DE" w:rsidRPr="000335DD" w14:paraId="5FD83B4E" w14:textId="77777777" w:rsidTr="00174BD3">
        <w:trPr>
          <w:trHeight w:val="278"/>
        </w:trPr>
        <w:tc>
          <w:tcPr>
            <w:tcW w:w="1337" w:type="dxa"/>
            <w:hideMark/>
          </w:tcPr>
          <w:p w14:paraId="7A961B8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3053" w:type="dxa"/>
            <w:gridSpan w:val="2"/>
            <w:hideMark/>
          </w:tcPr>
          <w:p w14:paraId="6BAAE51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Consumption measured or invoiced</w:t>
            </w:r>
            <w:r w:rsidRPr="000335DD">
              <w:rPr>
                <w:color w:val="000000" w:themeColor="text1"/>
              </w:rPr>
              <w:br/>
              <w:t>(primary)</w:t>
            </w:r>
          </w:p>
        </w:tc>
        <w:tc>
          <w:tcPr>
            <w:tcW w:w="425" w:type="dxa"/>
          </w:tcPr>
          <w:p w14:paraId="162324C8"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Pr>
          <w:p w14:paraId="5D46D18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On-site energy production emission factor</w:t>
            </w:r>
          </w:p>
          <w:p w14:paraId="00E08C0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Or energy supplier-specific emission factor</w:t>
            </w:r>
          </w:p>
        </w:tc>
        <w:tc>
          <w:tcPr>
            <w:tcW w:w="1843" w:type="dxa"/>
            <w:hideMark/>
          </w:tcPr>
          <w:p w14:paraId="4168783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quantified and shared by supplier</w:t>
            </w:r>
          </w:p>
        </w:tc>
      </w:tr>
    </w:tbl>
    <w:p w14:paraId="429FC2FB" w14:textId="795A9F7B" w:rsidR="00966C68" w:rsidRPr="000335DD" w:rsidRDefault="008C0E82" w:rsidP="00BC76B4">
      <w:pPr>
        <w:rPr>
          <w:lang w:eastAsia="de-DE"/>
        </w:rPr>
      </w:pPr>
      <w:del w:id="4063" w:author="TRIPATHY Samarendra" w:date="2025-11-02T15:48:00Z" w16du:dateUtc="2025-11-02T14:48:00Z">
        <w:r w:rsidRPr="000335DD" w:rsidDel="00A22AB6">
          <w:rPr>
            <w:lang w:eastAsia="de-DE"/>
          </w:rPr>
          <w:delText>]</w:delText>
        </w:r>
      </w:del>
    </w:p>
    <w:p w14:paraId="4157F7F1" w14:textId="1824B349" w:rsidR="00FD458F" w:rsidRPr="000335DD" w:rsidRDefault="007762C4" w:rsidP="00CA52FA">
      <w:pPr>
        <w:ind w:left="2268"/>
      </w:pPr>
      <w:r w:rsidRPr="000335DD">
        <w:rPr>
          <w:lang w:eastAsia="de-DE"/>
        </w:rPr>
        <w:lastRenderedPageBreak/>
        <w:t xml:space="preserve">Requirements regarding data collection and data types (primary or secondary) are given for each life cycle </w:t>
      </w:r>
      <w:r w:rsidR="006310E9" w:rsidRPr="000335DD">
        <w:rPr>
          <w:lang w:eastAsia="de-DE"/>
        </w:rPr>
        <w:t>stages</w:t>
      </w:r>
      <w:r w:rsidRPr="000335DD">
        <w:rPr>
          <w:lang w:eastAsia="de-DE"/>
        </w:rPr>
        <w:t xml:space="preserve"> in dedicated </w:t>
      </w:r>
      <w:r w:rsidR="00432E77" w:rsidRPr="000335DD">
        <w:rPr>
          <w:lang w:eastAsia="de-DE"/>
        </w:rPr>
        <w:t>paragraph</w:t>
      </w:r>
      <w:r w:rsidRPr="000335DD">
        <w:rPr>
          <w:lang w:eastAsia="de-DE"/>
        </w:rPr>
        <w:t>s (see</w:t>
      </w:r>
      <w:r w:rsidR="00966C68" w:rsidRPr="000335DD">
        <w:rPr>
          <w:lang w:eastAsia="de-DE"/>
        </w:rPr>
        <w:t xml:space="preserve"> </w:t>
      </w:r>
      <w:commentRangeStart w:id="4064"/>
      <w:r w:rsidR="00966C68" w:rsidRPr="000335DD">
        <w:rPr>
          <w:lang w:eastAsia="de-DE"/>
        </w:rPr>
        <w:t>paragraph</w:t>
      </w:r>
      <w:r w:rsidRPr="000335DD">
        <w:rPr>
          <w:lang w:eastAsia="de-DE"/>
        </w:rPr>
        <w:t xml:space="preserve"> </w:t>
      </w:r>
      <w:r w:rsidR="0057424D" w:rsidRPr="000335DD">
        <w:rPr>
          <w:lang w:eastAsia="de-DE"/>
        </w:rPr>
        <w:fldChar w:fldCharType="begin"/>
      </w:r>
      <w:r w:rsidR="0057424D" w:rsidRPr="000335DD">
        <w:rPr>
          <w:lang w:eastAsia="de-DE"/>
        </w:rPr>
        <w:instrText xml:space="preserve"> REF _Ref203567931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EA7BBF" w:rsidRPr="002A297F">
        <w:rPr>
          <w:lang w:eastAsia="de-DE"/>
        </w:rPr>
        <w:t>[</w:t>
      </w:r>
      <w:r w:rsidR="002906D2" w:rsidRPr="000335DD">
        <w:rPr>
          <w:lang w:eastAsia="de-DE"/>
        </w:rPr>
        <w:t>8.1</w:t>
      </w:r>
      <w:r w:rsidR="0057424D" w:rsidRPr="000335DD">
        <w:rPr>
          <w:lang w:eastAsia="de-DE"/>
        </w:rPr>
        <w:fldChar w:fldCharType="end"/>
      </w:r>
      <w:r w:rsidR="00F42893" w:rsidRPr="000335DD">
        <w:rPr>
          <w:lang w:eastAsia="de-DE"/>
        </w:rPr>
        <w:t xml:space="preserve">. </w:t>
      </w:r>
      <w:r w:rsidR="0057424D" w:rsidRPr="000335DD">
        <w:rPr>
          <w:lang w:eastAsia="de-DE"/>
        </w:rPr>
        <w:t xml:space="preserve">- </w:t>
      </w:r>
      <w:r w:rsidR="0057424D" w:rsidRPr="000335DD">
        <w:rPr>
          <w:lang w:eastAsia="de-DE"/>
        </w:rPr>
        <w:fldChar w:fldCharType="begin"/>
      </w:r>
      <w:r w:rsidR="0057424D" w:rsidRPr="000335DD">
        <w:rPr>
          <w:lang w:eastAsia="de-DE"/>
        </w:rPr>
        <w:instrText xml:space="preserve"> REF _Ref203567944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2906D2" w:rsidRPr="000335DD">
        <w:rPr>
          <w:lang w:eastAsia="de-DE"/>
        </w:rPr>
        <w:t>0</w:t>
      </w:r>
      <w:r w:rsidR="0057424D" w:rsidRPr="000335DD">
        <w:rPr>
          <w:lang w:eastAsia="de-DE"/>
        </w:rPr>
        <w:fldChar w:fldCharType="end"/>
      </w:r>
      <w:r w:rsidR="00F42893" w:rsidRPr="000335DD">
        <w:rPr>
          <w:lang w:eastAsia="de-DE"/>
        </w:rPr>
        <w:t>.</w:t>
      </w:r>
      <w:r w:rsidR="00EA7BBF" w:rsidRPr="000335DD">
        <w:rPr>
          <w:lang w:eastAsia="de-DE"/>
        </w:rPr>
        <w:t>]</w:t>
      </w:r>
      <w:r w:rsidRPr="000335DD">
        <w:rPr>
          <w:lang w:eastAsia="de-DE"/>
        </w:rPr>
        <w:t>).</w:t>
      </w:r>
      <w:commentRangeEnd w:id="4064"/>
      <w:r w:rsidR="00DF2599" w:rsidRPr="000335DD">
        <w:rPr>
          <w:rStyle w:val="Marquedecommentaire"/>
          <w:rFonts w:eastAsia="SimSun"/>
          <w:sz w:val="20"/>
          <w:szCs w:val="20"/>
        </w:rPr>
        <w:commentReference w:id="4064"/>
      </w:r>
    </w:p>
    <w:p w14:paraId="40E7E56B" w14:textId="16902948" w:rsidR="000C6008" w:rsidRPr="002A297F" w:rsidRDefault="00DF2CA6" w:rsidP="00DF2CA6">
      <w:pPr>
        <w:pStyle w:val="Paragraphedeliste"/>
        <w:ind w:left="2268" w:hanging="1134"/>
        <w:rPr>
          <w:lang w:val="en-GB"/>
        </w:rPr>
      </w:pPr>
      <w:r w:rsidRPr="000335DD">
        <w:rPr>
          <w:lang w:val="en-GB"/>
        </w:rPr>
        <w:t>7.1</w:t>
      </w:r>
      <w:ins w:id="4065" w:author="MIR Caroline" w:date="2025-11-03T19:15:00Z" w16du:dateUtc="2025-11-03T18:15:00Z">
        <w:r w:rsidR="00296991">
          <w:rPr>
            <w:lang w:val="en-GB"/>
          </w:rPr>
          <w:t>1</w:t>
        </w:r>
      </w:ins>
      <w:del w:id="4066" w:author="MIR Caroline" w:date="2025-11-03T19:15:00Z" w16du:dateUtc="2025-11-03T18:15:00Z">
        <w:r w:rsidRPr="000335DD" w:rsidDel="00296991">
          <w:rPr>
            <w:lang w:val="en-GB"/>
          </w:rPr>
          <w:delText>2</w:delText>
        </w:r>
      </w:del>
      <w:r w:rsidRPr="000335DD">
        <w:rPr>
          <w:lang w:val="en-GB"/>
        </w:rPr>
        <w:t>.1.</w:t>
      </w:r>
      <w:r w:rsidRPr="000335DD">
        <w:rPr>
          <w:lang w:val="en-GB"/>
        </w:rPr>
        <w:tab/>
      </w:r>
      <w:r w:rsidR="00D06569" w:rsidRPr="002A297F">
        <w:rPr>
          <w:lang w:val="en-GB"/>
        </w:rPr>
        <w:t>D</w:t>
      </w:r>
      <w:r w:rsidR="000C6008" w:rsidRPr="002A297F">
        <w:rPr>
          <w:lang w:val="en-GB"/>
        </w:rPr>
        <w:t xml:space="preserve">ata quality </w:t>
      </w:r>
    </w:p>
    <w:p w14:paraId="43FA7925" w14:textId="77777777" w:rsidR="00986D12" w:rsidRPr="000335DD" w:rsidRDefault="00EA4C9A" w:rsidP="00CA52FA">
      <w:pPr>
        <w:ind w:left="2268"/>
      </w:pPr>
      <w:r w:rsidRPr="000335DD">
        <w:rPr>
          <w:lang w:eastAsia="en-US"/>
        </w:rPr>
        <w:t xml:space="preserve">Data selection should follow data quality requirements outlined in ISO 14044:2006 (see sec. </w:t>
      </w:r>
      <w:r w:rsidRPr="000335DD">
        <w:t>4.2.3.6 of ISO 14044:2006) including:</w:t>
      </w:r>
    </w:p>
    <w:p w14:paraId="7B0654A8" w14:textId="442BDE45" w:rsidR="00986D12" w:rsidRPr="002A297F" w:rsidRDefault="00DF2CA6" w:rsidP="00DF2CA6">
      <w:pPr>
        <w:pStyle w:val="Paragraphedeliste"/>
        <w:tabs>
          <w:tab w:val="left" w:pos="1728"/>
        </w:tabs>
        <w:ind w:left="1728" w:hanging="594"/>
        <w:rPr>
          <w:lang w:val="en-GB"/>
        </w:rPr>
      </w:pPr>
      <w:r w:rsidRPr="000335DD">
        <w:rPr>
          <w:lang w:val="en-GB"/>
        </w:rPr>
        <w:t>7.1</w:t>
      </w:r>
      <w:ins w:id="4067" w:author="MIR Caroline" w:date="2025-11-03T19:16:00Z" w16du:dateUtc="2025-11-03T18:16:00Z">
        <w:r w:rsidR="00296991">
          <w:rPr>
            <w:lang w:val="en-GB"/>
          </w:rPr>
          <w:t>1</w:t>
        </w:r>
      </w:ins>
      <w:del w:id="4068" w:author="MIR Caroline" w:date="2025-11-03T19:16:00Z" w16du:dateUtc="2025-11-03T18:16:00Z">
        <w:r w:rsidRPr="000335DD" w:rsidDel="00296991">
          <w:rPr>
            <w:lang w:val="en-GB"/>
          </w:rPr>
          <w:delText>2</w:delText>
        </w:r>
      </w:del>
      <w:r w:rsidRPr="000335DD">
        <w:rPr>
          <w:lang w:val="en-GB"/>
        </w:rPr>
        <w:t>.1.1.</w:t>
      </w:r>
      <w:r w:rsidRPr="000335DD">
        <w:rPr>
          <w:lang w:val="en-GB"/>
        </w:rPr>
        <w:tab/>
      </w:r>
      <w:r w:rsidR="00986D12" w:rsidRPr="002A297F">
        <w:rPr>
          <w:lang w:val="en-GB"/>
        </w:rPr>
        <w:t>Temporal representativ</w:t>
      </w:r>
      <w:r w:rsidR="00CA52FA" w:rsidRPr="002A297F">
        <w:rPr>
          <w:lang w:val="en-GB"/>
        </w:rPr>
        <w:t>ity</w:t>
      </w:r>
      <w:r w:rsidR="00986D12" w:rsidRPr="002A297F">
        <w:rPr>
          <w:lang w:val="en-GB"/>
        </w:rPr>
        <w:t>:</w:t>
      </w:r>
    </w:p>
    <w:p w14:paraId="3CEAB787" w14:textId="77777777" w:rsidR="00986D12" w:rsidRPr="000335DD" w:rsidRDefault="00986D12" w:rsidP="00CA52FA">
      <w:pPr>
        <w:ind w:left="2268"/>
      </w:pPr>
      <w:r w:rsidRPr="000335DD">
        <w:t xml:space="preserve">The data collection period must correspond to the activity data that is most relevant to the process. </w:t>
      </w:r>
    </w:p>
    <w:p w14:paraId="138F91AF" w14:textId="77777777" w:rsidR="00986D12" w:rsidRPr="000335DD" w:rsidRDefault="00986D12" w:rsidP="00CA52FA">
      <w:pPr>
        <w:ind w:left="2268"/>
      </w:pPr>
      <w:r w:rsidRPr="000335DD">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2D097E6F" w:rsidR="00986D12" w:rsidRPr="002A297F" w:rsidRDefault="00DF2CA6" w:rsidP="00DF2CA6">
      <w:pPr>
        <w:pStyle w:val="Paragraphedeliste"/>
        <w:tabs>
          <w:tab w:val="left" w:pos="1728"/>
        </w:tabs>
        <w:ind w:left="1728" w:hanging="594"/>
        <w:rPr>
          <w:lang w:val="en-GB"/>
        </w:rPr>
      </w:pPr>
      <w:r w:rsidRPr="000335DD">
        <w:rPr>
          <w:lang w:val="en-GB"/>
        </w:rPr>
        <w:t>7.1</w:t>
      </w:r>
      <w:ins w:id="4069" w:author="MIR Caroline" w:date="2025-11-03T19:16:00Z" w16du:dateUtc="2025-11-03T18:16:00Z">
        <w:r w:rsidR="00296991">
          <w:rPr>
            <w:lang w:val="en-GB"/>
          </w:rPr>
          <w:t>1</w:t>
        </w:r>
      </w:ins>
      <w:del w:id="4070" w:author="MIR Caroline" w:date="2025-11-03T19:16:00Z" w16du:dateUtc="2025-11-03T18:16:00Z">
        <w:r w:rsidRPr="000335DD" w:rsidDel="00296991">
          <w:rPr>
            <w:lang w:val="en-GB"/>
          </w:rPr>
          <w:delText>2</w:delText>
        </w:r>
      </w:del>
      <w:r w:rsidRPr="000335DD">
        <w:rPr>
          <w:lang w:val="en-GB"/>
        </w:rPr>
        <w:t>.1.2.</w:t>
      </w:r>
      <w:r w:rsidRPr="000335DD">
        <w:rPr>
          <w:lang w:val="en-GB"/>
        </w:rPr>
        <w:tab/>
      </w:r>
      <w:r w:rsidR="00986D12" w:rsidRPr="002A297F">
        <w:rPr>
          <w:lang w:val="en-GB"/>
        </w:rPr>
        <w:t>Geographical representativ</w:t>
      </w:r>
      <w:r w:rsidR="00CA52FA" w:rsidRPr="002A297F">
        <w:rPr>
          <w:lang w:val="en-GB"/>
        </w:rPr>
        <w:t>ity</w:t>
      </w:r>
      <w:r w:rsidR="00986D12" w:rsidRPr="002A297F">
        <w:rPr>
          <w:lang w:val="en-GB"/>
        </w:rPr>
        <w:t>:</w:t>
      </w:r>
    </w:p>
    <w:p w14:paraId="48FE4CB2" w14:textId="259015AF" w:rsidR="00986D12" w:rsidRPr="000335DD" w:rsidRDefault="00986D12" w:rsidP="00CA52FA">
      <w:pPr>
        <w:ind w:left="2268"/>
      </w:pPr>
      <w:commentRangeStart w:id="4071"/>
      <w:r w:rsidRPr="000335DD">
        <w:t xml:space="preserve">The geographical location of data collection must correspond to the activity data that is geographically </w:t>
      </w:r>
      <w:r w:rsidR="008E6EB8" w:rsidRPr="000335DD">
        <w:t xml:space="preserve">representative </w:t>
      </w:r>
      <w:r w:rsidRPr="000335DD">
        <w:t xml:space="preserve">to the process. </w:t>
      </w:r>
    </w:p>
    <w:p w14:paraId="5ED11FE1" w14:textId="77777777" w:rsidR="00986D12" w:rsidRPr="000335DD" w:rsidRDefault="00986D12" w:rsidP="00CA52FA">
      <w:pPr>
        <w:ind w:left="2268"/>
      </w:pPr>
      <w:r w:rsidRPr="000335DD">
        <w:t>For material, parts and vehicle production emissions shall be reported as geographically specific as possible by default (e.g. on the plant level). Averaging over a region or country may be considered but shall be flagged as such.</w:t>
      </w:r>
      <w:commentRangeEnd w:id="4071"/>
      <w:r w:rsidR="00A22AB6" w:rsidRPr="000335DD">
        <w:rPr>
          <w:rStyle w:val="Marquedecommentaire"/>
          <w:rFonts w:eastAsia="SimSun"/>
          <w:sz w:val="20"/>
          <w:szCs w:val="20"/>
        </w:rPr>
        <w:commentReference w:id="4071"/>
      </w:r>
    </w:p>
    <w:p w14:paraId="17C0E510" w14:textId="0CD0A0D8" w:rsidR="00986D12" w:rsidRPr="002A297F" w:rsidRDefault="00DF2CA6" w:rsidP="00DF2CA6">
      <w:pPr>
        <w:pStyle w:val="Paragraphedeliste"/>
        <w:tabs>
          <w:tab w:val="left" w:pos="1728"/>
        </w:tabs>
        <w:ind w:left="1728" w:hanging="594"/>
        <w:rPr>
          <w:lang w:val="en-GB"/>
        </w:rPr>
      </w:pPr>
      <w:r w:rsidRPr="000335DD">
        <w:rPr>
          <w:lang w:val="en-GB"/>
        </w:rPr>
        <w:t>7.1</w:t>
      </w:r>
      <w:ins w:id="4072" w:author="MIR Caroline" w:date="2025-11-03T19:16:00Z" w16du:dateUtc="2025-11-03T18:16:00Z">
        <w:r w:rsidR="00296991">
          <w:rPr>
            <w:lang w:val="en-GB"/>
          </w:rPr>
          <w:t>1</w:t>
        </w:r>
      </w:ins>
      <w:del w:id="4073" w:author="MIR Caroline" w:date="2025-11-03T19:16:00Z" w16du:dateUtc="2025-11-03T18:16:00Z">
        <w:r w:rsidRPr="000335DD" w:rsidDel="00296991">
          <w:rPr>
            <w:lang w:val="en-GB"/>
          </w:rPr>
          <w:delText>2</w:delText>
        </w:r>
      </w:del>
      <w:r w:rsidRPr="000335DD">
        <w:rPr>
          <w:lang w:val="en-GB"/>
        </w:rPr>
        <w:t>.1.3.</w:t>
      </w:r>
      <w:r w:rsidRPr="000335DD">
        <w:rPr>
          <w:lang w:val="en-GB"/>
        </w:rPr>
        <w:tab/>
      </w:r>
      <w:r w:rsidR="00986D12" w:rsidRPr="002A297F">
        <w:rPr>
          <w:lang w:val="en-GB"/>
        </w:rPr>
        <w:t>Technological representativ</w:t>
      </w:r>
      <w:r w:rsidR="00CA52FA" w:rsidRPr="002A297F">
        <w:rPr>
          <w:lang w:val="en-GB"/>
        </w:rPr>
        <w:t>ity</w:t>
      </w:r>
      <w:r w:rsidR="00986D12" w:rsidRPr="002A297F">
        <w:rPr>
          <w:lang w:val="en-GB"/>
        </w:rPr>
        <w:t>:</w:t>
      </w:r>
    </w:p>
    <w:p w14:paraId="20437F13" w14:textId="6F9CDB39" w:rsidR="00506D4C" w:rsidRDefault="00986D12" w:rsidP="00506D4C">
      <w:pPr>
        <w:ind w:left="2268"/>
        <w:rPr>
          <w:ins w:id="4074" w:author="TRIPATHY Samarendra" w:date="2025-11-02T17:02:00Z" w16du:dateUtc="2025-11-02T16:02:00Z"/>
        </w:rPr>
      </w:pPr>
      <w:del w:id="4075" w:author="TRIPATHY Samarendra" w:date="2025-11-02T17:02:00Z" w16du:dateUtc="2025-11-02T16:02:00Z">
        <w:r w:rsidRPr="000335DD" w:rsidDel="00506D4C">
          <w:delText xml:space="preserve">The data shall be collected/selected for processes that technologically correspond </w:delText>
        </w:r>
        <w:r w:rsidR="00DA65AA" w:rsidRPr="000335DD" w:rsidDel="00506D4C">
          <w:delText xml:space="preserve">to, </w:delText>
        </w:r>
        <w:r w:rsidRPr="000335DD" w:rsidDel="00506D4C">
          <w:delText>or are representative to the processes of the activity.</w:delText>
        </w:r>
      </w:del>
      <w:commentRangeStart w:id="4076"/>
      <w:ins w:id="4077" w:author="TRIPATHY Samarendra" w:date="2025-11-02T17:02:00Z" w16du:dateUtc="2025-11-02T16:02:00Z">
        <w:r w:rsidR="00506D4C">
          <w:t xml:space="preserve">The data shall be collected/selected for the processes used in the activity to ensure technological representativeness. </w:t>
        </w:r>
      </w:ins>
    </w:p>
    <w:p w14:paraId="7713580C" w14:textId="586EBD9D" w:rsidR="00A830B7" w:rsidRPr="000335DD" w:rsidRDefault="00506D4C" w:rsidP="00506D4C">
      <w:pPr>
        <w:ind w:left="2268"/>
      </w:pPr>
      <w:ins w:id="4078" w:author="TRIPATHY Samarendra" w:date="2025-11-02T17:02:00Z" w16du:dateUtc="2025-11-02T16:02:00Z">
        <w:r>
          <w:t>If the practitioner cannot access such information and instead refers to data of a technically similar process from a secondary dataset or other sources, the reason shall be documented and justified.</w:t>
        </w:r>
        <w:commentRangeEnd w:id="4076"/>
        <w:r w:rsidR="00303884" w:rsidRPr="000335DD">
          <w:rPr>
            <w:rStyle w:val="Marquedecommentaire"/>
            <w:rFonts w:eastAsia="SimSun"/>
            <w:sz w:val="20"/>
            <w:szCs w:val="20"/>
          </w:rPr>
          <w:commentReference w:id="4076"/>
        </w:r>
      </w:ins>
    </w:p>
    <w:p w14:paraId="1C1BB906" w14:textId="71DDA063" w:rsidR="00986D12" w:rsidRPr="002A297F" w:rsidRDefault="00DF2CA6" w:rsidP="00DF2CA6">
      <w:pPr>
        <w:pStyle w:val="Paragraphedeliste"/>
        <w:tabs>
          <w:tab w:val="left" w:pos="1728"/>
        </w:tabs>
        <w:ind w:left="1728" w:hanging="594"/>
        <w:rPr>
          <w:lang w:val="en-GB"/>
        </w:rPr>
      </w:pPr>
      <w:r w:rsidRPr="002A297F">
        <w:rPr>
          <w:lang w:val="en-GB"/>
        </w:rPr>
        <w:t>7.1</w:t>
      </w:r>
      <w:ins w:id="4079" w:author="MIR Caroline" w:date="2025-11-03T19:16:00Z" w16du:dateUtc="2025-11-03T18:16:00Z">
        <w:r w:rsidR="00296991">
          <w:rPr>
            <w:lang w:val="en-GB"/>
          </w:rPr>
          <w:t>1</w:t>
        </w:r>
      </w:ins>
      <w:del w:id="4080" w:author="MIR Caroline" w:date="2025-11-03T19:16:00Z" w16du:dateUtc="2025-11-03T18:16:00Z">
        <w:r w:rsidRPr="002A297F" w:rsidDel="00296991">
          <w:rPr>
            <w:lang w:val="en-GB"/>
          </w:rPr>
          <w:delText>2</w:delText>
        </w:r>
      </w:del>
      <w:r w:rsidRPr="002A297F">
        <w:rPr>
          <w:lang w:val="en-GB"/>
        </w:rPr>
        <w:t>.1.4.</w:t>
      </w:r>
      <w:r w:rsidRPr="002A297F">
        <w:rPr>
          <w:lang w:val="en-GB"/>
        </w:rPr>
        <w:tab/>
      </w:r>
      <w:r w:rsidR="00986D12" w:rsidRPr="002A297F">
        <w:rPr>
          <w:lang w:val="en-GB"/>
        </w:rPr>
        <w:t>Completeness:</w:t>
      </w:r>
    </w:p>
    <w:p w14:paraId="6E95EF19" w14:textId="4942959C" w:rsidR="00986D12" w:rsidRPr="000335DD" w:rsidRDefault="00787702" w:rsidP="00CA52FA">
      <w:pPr>
        <w:ind w:left="2268"/>
      </w:pPr>
      <w:commentRangeStart w:id="4081"/>
      <w:r w:rsidRPr="000335DD">
        <w:t>The Life cycle assessment shall include all processes and flows that are attributable to the analysed system. Processes and flows being able to exclude are determined according to the cut-off threshold (see paragraph ‎7.1</w:t>
      </w:r>
      <w:ins w:id="4082" w:author="MIR Caroline" w:date="2025-11-03T19:35:00Z" w16du:dateUtc="2025-11-03T18:35:00Z">
        <w:r w:rsidR="00093A9D">
          <w:t>2</w:t>
        </w:r>
      </w:ins>
      <w:del w:id="4083" w:author="MIR Caroline" w:date="2025-11-03T19:35:00Z" w16du:dateUtc="2025-11-03T18:35:00Z">
        <w:r w:rsidRPr="000335DD" w:rsidDel="00093A9D">
          <w:delText>3</w:delText>
        </w:r>
      </w:del>
      <w:r w:rsidRPr="000335DD">
        <w:t>).</w:t>
      </w:r>
      <w:commentRangeEnd w:id="4081"/>
      <w:r w:rsidR="00A22AB6" w:rsidRPr="000335DD">
        <w:rPr>
          <w:rStyle w:val="Marquedecommentaire"/>
          <w:rFonts w:eastAsia="SimSun"/>
          <w:sz w:val="20"/>
          <w:szCs w:val="20"/>
        </w:rPr>
        <w:commentReference w:id="4081"/>
      </w:r>
    </w:p>
    <w:p w14:paraId="09027CB5" w14:textId="44120DDA" w:rsidR="00986D12" w:rsidRPr="002A297F" w:rsidRDefault="00DF2CA6" w:rsidP="00DF2CA6">
      <w:pPr>
        <w:pStyle w:val="Paragraphedeliste"/>
        <w:tabs>
          <w:tab w:val="left" w:pos="1728"/>
        </w:tabs>
        <w:ind w:left="1728" w:hanging="594"/>
        <w:rPr>
          <w:lang w:val="en-GB"/>
        </w:rPr>
      </w:pPr>
      <w:r w:rsidRPr="000335DD">
        <w:rPr>
          <w:lang w:val="en-GB"/>
        </w:rPr>
        <w:t>7.1</w:t>
      </w:r>
      <w:ins w:id="4084" w:author="MIR Caroline" w:date="2025-11-03T19:16:00Z" w16du:dateUtc="2025-11-03T18:16:00Z">
        <w:r w:rsidR="00296991">
          <w:rPr>
            <w:lang w:val="en-GB"/>
          </w:rPr>
          <w:t>1</w:t>
        </w:r>
      </w:ins>
      <w:del w:id="4085" w:author="MIR Caroline" w:date="2025-11-03T19:16:00Z" w16du:dateUtc="2025-11-03T18:16:00Z">
        <w:r w:rsidRPr="000335DD" w:rsidDel="00296991">
          <w:rPr>
            <w:lang w:val="en-GB"/>
          </w:rPr>
          <w:delText>2</w:delText>
        </w:r>
      </w:del>
      <w:r w:rsidRPr="000335DD">
        <w:rPr>
          <w:lang w:val="en-GB"/>
        </w:rPr>
        <w:t>.1.5.</w:t>
      </w:r>
      <w:r w:rsidRPr="000335DD">
        <w:rPr>
          <w:lang w:val="en-GB"/>
        </w:rPr>
        <w:tab/>
      </w:r>
      <w:r w:rsidR="00986D12" w:rsidRPr="002A297F">
        <w:rPr>
          <w:lang w:val="en-GB"/>
        </w:rPr>
        <w:t xml:space="preserve">Consistency: </w:t>
      </w:r>
    </w:p>
    <w:p w14:paraId="3F76F183" w14:textId="77777777" w:rsidR="00986D12" w:rsidRPr="000335DD" w:rsidRDefault="00986D12" w:rsidP="00CA52FA">
      <w:pPr>
        <w:ind w:left="2268"/>
      </w:pPr>
      <w:r w:rsidRPr="000335DD">
        <w:t>The data selection shall ensure uniform application of the methodology to the various components of the analysis.</w:t>
      </w:r>
    </w:p>
    <w:p w14:paraId="511C0C8D" w14:textId="4443328B" w:rsidR="00986D12" w:rsidRPr="002A297F" w:rsidRDefault="00DF2CA6" w:rsidP="00DF2CA6">
      <w:pPr>
        <w:pStyle w:val="Paragraphedeliste"/>
        <w:tabs>
          <w:tab w:val="left" w:pos="1728"/>
        </w:tabs>
        <w:ind w:left="1728" w:hanging="594"/>
        <w:rPr>
          <w:lang w:val="en-GB"/>
        </w:rPr>
      </w:pPr>
      <w:r w:rsidRPr="000335DD">
        <w:rPr>
          <w:lang w:val="en-GB"/>
        </w:rPr>
        <w:t>7.1</w:t>
      </w:r>
      <w:ins w:id="4086" w:author="MIR Caroline" w:date="2025-11-03T19:16:00Z" w16du:dateUtc="2025-11-03T18:16:00Z">
        <w:r w:rsidR="00296991">
          <w:rPr>
            <w:lang w:val="en-GB"/>
          </w:rPr>
          <w:t>1</w:t>
        </w:r>
      </w:ins>
      <w:del w:id="4087" w:author="MIR Caroline" w:date="2025-11-03T19:16:00Z" w16du:dateUtc="2025-11-03T18:16:00Z">
        <w:r w:rsidRPr="000335DD" w:rsidDel="00296991">
          <w:rPr>
            <w:lang w:val="en-GB"/>
          </w:rPr>
          <w:delText>2</w:delText>
        </w:r>
      </w:del>
      <w:r w:rsidRPr="000335DD">
        <w:rPr>
          <w:lang w:val="en-GB"/>
        </w:rPr>
        <w:t>.1.6.</w:t>
      </w:r>
      <w:r w:rsidRPr="000335DD">
        <w:rPr>
          <w:lang w:val="en-GB"/>
        </w:rPr>
        <w:tab/>
      </w:r>
      <w:r w:rsidR="00986D12" w:rsidRPr="002A297F">
        <w:rPr>
          <w:lang w:val="en-GB"/>
        </w:rPr>
        <w:t xml:space="preserve">Traceability: </w:t>
      </w:r>
    </w:p>
    <w:p w14:paraId="3C1A4E85" w14:textId="77777777" w:rsidR="00986D12" w:rsidRPr="000335DD" w:rsidRDefault="00986D12" w:rsidP="00CA52FA">
      <w:pPr>
        <w:ind w:left="2268"/>
      </w:pPr>
      <w:r w:rsidRPr="000335DD">
        <w:t>The source of data used in a study shall be documented.</w:t>
      </w:r>
    </w:p>
    <w:p w14:paraId="5843213A" w14:textId="77777777" w:rsidR="00986D12" w:rsidRPr="000335DD" w:rsidRDefault="00986D12" w:rsidP="00CA52FA">
      <w:pPr>
        <w:ind w:left="2268"/>
      </w:pPr>
      <w:r w:rsidRPr="000335DD">
        <w:t xml:space="preserve">Primary data are to be prioritised if available, otherwise secondary data shall be used. </w:t>
      </w:r>
    </w:p>
    <w:p w14:paraId="225E90E7" w14:textId="273C459D" w:rsidR="00986D12" w:rsidRPr="000335DD" w:rsidRDefault="00986D12" w:rsidP="00CA52FA">
      <w:pPr>
        <w:ind w:left="2268"/>
      </w:pPr>
      <w:r w:rsidRPr="000335DD">
        <w:t xml:space="preserve">Specific details on data quality requirements are provided for individual life cycle </w:t>
      </w:r>
      <w:r w:rsidR="006310E9" w:rsidRPr="000335DD">
        <w:t>stages</w:t>
      </w:r>
      <w:r w:rsidRPr="000335DD">
        <w:t xml:space="preserve"> </w:t>
      </w:r>
      <w:proofErr w:type="gramStart"/>
      <w:r w:rsidRPr="000335DD">
        <w:t>in  paragraphs</w:t>
      </w:r>
      <w:proofErr w:type="gramEnd"/>
      <w:r w:rsidR="004A5153" w:rsidRPr="000335DD">
        <w:t xml:space="preserve"> </w:t>
      </w:r>
      <w:r w:rsidR="00AA3D15" w:rsidRPr="000335DD">
        <w:fldChar w:fldCharType="begin"/>
      </w:r>
      <w:r w:rsidR="00AA3D15" w:rsidRPr="000335DD">
        <w:instrText xml:space="preserve"> REF _Ref203567931 \r \h </w:instrText>
      </w:r>
      <w:r w:rsidR="000335DD">
        <w:instrText xml:space="preserve"> \* MERGEFORMAT </w:instrText>
      </w:r>
      <w:r w:rsidR="00AA3D15" w:rsidRPr="000335DD">
        <w:fldChar w:fldCharType="separate"/>
      </w:r>
      <w:r w:rsidR="002906D2" w:rsidRPr="000335DD">
        <w:rPr>
          <w:cs/>
        </w:rPr>
        <w:t>‎</w:t>
      </w:r>
      <w:r w:rsidR="002906D2" w:rsidRPr="000335DD">
        <w:t>8.1</w:t>
      </w:r>
      <w:r w:rsidR="00AA3D15" w:rsidRPr="000335DD">
        <w:fldChar w:fldCharType="end"/>
      </w:r>
      <w:r w:rsidRPr="000335DD">
        <w:t>.</w:t>
      </w:r>
    </w:p>
    <w:p w14:paraId="0B1D3058" w14:textId="3C8F5D37" w:rsidR="000B124E" w:rsidRPr="002A297F" w:rsidRDefault="00DF2CA6" w:rsidP="00DF2CA6">
      <w:pPr>
        <w:pStyle w:val="Paragraphedeliste"/>
        <w:ind w:left="2268" w:hanging="1134"/>
        <w:rPr>
          <w:lang w:val="en-GB"/>
        </w:rPr>
      </w:pPr>
      <w:r w:rsidRPr="000335DD">
        <w:rPr>
          <w:lang w:val="en-GB"/>
        </w:rPr>
        <w:t>7.1</w:t>
      </w:r>
      <w:ins w:id="4088" w:author="MIR Caroline" w:date="2025-11-03T19:16:00Z" w16du:dateUtc="2025-11-03T18:16:00Z">
        <w:r w:rsidR="00296991">
          <w:rPr>
            <w:lang w:val="en-GB"/>
          </w:rPr>
          <w:t>1</w:t>
        </w:r>
      </w:ins>
      <w:del w:id="4089" w:author="MIR Caroline" w:date="2025-11-03T19:16:00Z" w16du:dateUtc="2025-11-03T18:16:00Z">
        <w:r w:rsidRPr="000335DD" w:rsidDel="00296991">
          <w:rPr>
            <w:lang w:val="en-GB"/>
          </w:rPr>
          <w:delText>2</w:delText>
        </w:r>
      </w:del>
      <w:r w:rsidRPr="000335DD">
        <w:rPr>
          <w:lang w:val="en-GB"/>
        </w:rPr>
        <w:t>.2.</w:t>
      </w:r>
      <w:r w:rsidRPr="000335DD">
        <w:rPr>
          <w:lang w:val="en-GB"/>
        </w:rPr>
        <w:tab/>
      </w:r>
      <w:r w:rsidR="000C4008" w:rsidRPr="002A297F">
        <w:rPr>
          <w:lang w:val="en-GB"/>
        </w:rPr>
        <w:t xml:space="preserve">Primary data share </w:t>
      </w:r>
    </w:p>
    <w:p w14:paraId="46BDC27E" w14:textId="77777777" w:rsidR="00910FC0" w:rsidRPr="000335DD" w:rsidRDefault="00922B5F" w:rsidP="00CA52FA">
      <w:pPr>
        <w:ind w:left="2268"/>
      </w:pPr>
      <w:r w:rsidRPr="000335DD">
        <w:rPr>
          <w:lang w:eastAsia="en-US"/>
        </w:rPr>
        <w:t xml:space="preserve">To create visibility on the share of primary data in CFP calculations for vehicle product, a primary data share (PDS) indicator can be defined. </w:t>
      </w:r>
      <w:r w:rsidRPr="000335DD">
        <w:t>The PDS is the proportion (percentage) of a (partial) CFP that is derived from primary data.</w:t>
      </w:r>
    </w:p>
    <w:p w14:paraId="78DB27AC" w14:textId="673F84FA" w:rsidR="00910FC0" w:rsidRPr="000335DD" w:rsidRDefault="00910FC0" w:rsidP="00CA52FA">
      <w:pPr>
        <w:ind w:left="2268"/>
      </w:pPr>
      <w:r w:rsidRPr="000335DD">
        <w:t xml:space="preserve">A CFP calculation might include both primary, secondary data and a mix of both expressed by the primary data share. For example, calculating emissions from the consumption of electricity could involve primary activity data, such </w:t>
      </w:r>
      <w:r w:rsidRPr="000335DD">
        <w:lastRenderedPageBreak/>
        <w:t xml:space="preserve">as data on consumption in kWh, multiplied by a secondary emission factor in </w:t>
      </w:r>
      <w:proofErr w:type="spellStart"/>
      <w:r w:rsidRPr="000335DD">
        <w:t>CO₂eq</w:t>
      </w:r>
      <w:proofErr w:type="spellEnd"/>
      <w:r w:rsidRPr="000335DD">
        <w:t xml:space="preserve"> per kWh</w:t>
      </w:r>
      <w:commentRangeStart w:id="4090"/>
      <w:r w:rsidRPr="00943BB9">
        <w:rPr>
          <w:highlight w:val="yellow"/>
        </w:rPr>
        <w:t>.</w:t>
      </w:r>
      <w:ins w:id="4091" w:author="TRIPATHY Samarendra" w:date="2025-11-02T17:05:00Z" w16du:dateUtc="2025-11-02T16:05:00Z">
        <w:r w:rsidR="008872F6" w:rsidRPr="00943BB9">
          <w:rPr>
            <w:highlight w:val="yellow"/>
          </w:rPr>
          <w:t>[</w:t>
        </w:r>
      </w:ins>
      <w:r w:rsidRPr="00943BB9">
        <w:rPr>
          <w:highlight w:val="yellow"/>
        </w:rPr>
        <w:t xml:space="preserve"> </w:t>
      </w:r>
      <w:r w:rsidR="00826BAE" w:rsidRPr="00943BB9">
        <w:rPr>
          <w:highlight w:val="yellow"/>
        </w:rPr>
        <w:t>When calculating the primary data share, a contribution to the primary data share shall only be attributed, if both the activity data (e.g., amount in kWh) and the GHG emission factor (expressed in kgCO2eq per unit) information is derived from primary data</w:t>
      </w:r>
      <w:commentRangeEnd w:id="4090"/>
      <w:r w:rsidR="0093524D" w:rsidRPr="00943BB9">
        <w:rPr>
          <w:rStyle w:val="Marquedecommentaire"/>
          <w:rFonts w:eastAsia="SimSun"/>
          <w:sz w:val="20"/>
          <w:szCs w:val="20"/>
          <w:highlight w:val="yellow"/>
        </w:rPr>
        <w:commentReference w:id="4090"/>
      </w:r>
      <w:r w:rsidRPr="00943BB9">
        <w:rPr>
          <w:highlight w:val="yellow"/>
        </w:rPr>
        <w:t>.</w:t>
      </w:r>
      <w:ins w:id="4092" w:author="TRIPATHY Samarendra" w:date="2025-11-02T17:06:00Z" w16du:dateUtc="2025-11-02T16:06:00Z">
        <w:r w:rsidR="00F846D6" w:rsidRPr="00943BB9">
          <w:rPr>
            <w:highlight w:val="yellow"/>
          </w:rPr>
          <w:t>]</w:t>
        </w:r>
      </w:ins>
      <w:r w:rsidR="0049271E" w:rsidRPr="00943BB9">
        <w:rPr>
          <w:highlight w:val="yellow"/>
        </w:rPr>
        <w:t xml:space="preserve"> or </w:t>
      </w:r>
      <w:ins w:id="4093" w:author="TRIPATHY Samarendra" w:date="2025-11-02T17:06:00Z" w16du:dateUtc="2025-11-02T16:06:00Z">
        <w:r w:rsidR="00F846D6" w:rsidRPr="00943BB9">
          <w:rPr>
            <w:highlight w:val="yellow"/>
          </w:rPr>
          <w:t>[</w:t>
        </w:r>
      </w:ins>
      <w:r w:rsidR="0049271E" w:rsidRPr="00943BB9">
        <w:rPr>
          <w:highlight w:val="yellow"/>
        </w:rPr>
        <w:t>The combination of a measured consumptions (primary) and a secondary GHG emission factor or vice versa is reflected in the primary data share calculation by an attribution factor of 50%.]</w:t>
      </w:r>
    </w:p>
    <w:p w14:paraId="0A8DF1C4" w14:textId="4C8DDFF7" w:rsidR="00910FC0" w:rsidRPr="000335DD" w:rsidRDefault="00910FC0" w:rsidP="00CA52FA">
      <w:pPr>
        <w:ind w:left="2268"/>
      </w:pPr>
      <w:r w:rsidRPr="000335DD">
        <w:t xml:space="preserve">Reporting of a PDS is relevant in case of detailed supply chain and vehicle modelling. Therefore, the PDS shall be determined and communicated for material production </w:t>
      </w:r>
      <w:r w:rsidR="001952D2" w:rsidRPr="000335DD">
        <w:t>stage</w:t>
      </w:r>
      <w:r w:rsidRPr="000335DD">
        <w:t xml:space="preserve"> (paragraph 4.1), and parts production and vehicle assembly </w:t>
      </w:r>
      <w:r w:rsidR="001952D2" w:rsidRPr="000335DD">
        <w:t>stage</w:t>
      </w:r>
      <w:r w:rsidRPr="000335DD">
        <w:t xml:space="preserve"> (paragraph 4.2) and may optionally be determined and communicated for use (paragraph 4.3) and </w:t>
      </w:r>
      <w:r w:rsidR="00E30B45" w:rsidRPr="000335DD">
        <w:t>end-of-</w:t>
      </w:r>
      <w:r w:rsidRPr="000335DD">
        <w:t xml:space="preserve">life phases (paragraph 4.4). </w:t>
      </w:r>
      <w:commentRangeStart w:id="4094"/>
      <w:r w:rsidR="0004697C" w:rsidRPr="00990DC6">
        <w:rPr>
          <w:highlight w:val="yellow"/>
        </w:rPr>
        <w:t>[</w:t>
      </w:r>
      <w:r w:rsidR="00D41A1B" w:rsidRPr="00990DC6">
        <w:rPr>
          <w:highlight w:val="yellow"/>
        </w:rPr>
        <w:t>For the calculation of CFP according to Level 3 and Level 4, reporting of a primary data share may be requested by the contracting party (for application on Level 3 refer to paragraphs 4.2.1.3 and 4.2.4).]</w:t>
      </w:r>
      <w:commentRangeEnd w:id="4094"/>
      <w:r w:rsidR="00990DC6" w:rsidRPr="000335DD">
        <w:rPr>
          <w:rStyle w:val="Marquedecommentaire"/>
          <w:rFonts w:eastAsia="SimSun"/>
          <w:sz w:val="20"/>
          <w:szCs w:val="20"/>
        </w:rPr>
        <w:commentReference w:id="4094"/>
      </w:r>
    </w:p>
    <w:p w14:paraId="02809E7C" w14:textId="655EFFDC" w:rsidR="00910FC0" w:rsidRPr="000335DD" w:rsidRDefault="00910FC0" w:rsidP="00FC54EE">
      <w:pPr>
        <w:pStyle w:val="SingleTxtG"/>
        <w:ind w:left="2268"/>
      </w:pPr>
      <w:commentRangeStart w:id="4095"/>
      <w:r w:rsidRPr="008233FE">
        <w:rPr>
          <w:highlight w:val="green"/>
        </w:rPr>
        <w:t xml:space="preserve">The PDS </w:t>
      </w:r>
      <w:r w:rsidR="0012678A" w:rsidRPr="008233FE">
        <w:rPr>
          <w:highlight w:val="green"/>
        </w:rPr>
        <w:t xml:space="preserve">of each product on the output side </w:t>
      </w:r>
      <w:r w:rsidRPr="008233FE">
        <w:rPr>
          <w:highlight w:val="green"/>
        </w:rPr>
        <w:t>is reported for the total CFP (</w:t>
      </w:r>
      <w:proofErr w:type="spellStart"/>
      <w:r w:rsidRPr="008233FE">
        <w:rPr>
          <w:highlight w:val="green"/>
        </w:rPr>
        <w:t>C</w:t>
      </w:r>
      <w:r w:rsidRPr="008233FE">
        <w:rPr>
          <w:highlight w:val="green"/>
          <w:vertAlign w:val="subscript"/>
        </w:rPr>
        <w:t>total</w:t>
      </w:r>
      <w:proofErr w:type="spellEnd"/>
      <w:r w:rsidRPr="008233FE">
        <w:rPr>
          <w:highlight w:val="green"/>
        </w:rPr>
        <w:t xml:space="preserve">) </w:t>
      </w:r>
      <w:r w:rsidR="00571581" w:rsidRPr="008233FE">
        <w:rPr>
          <w:rFonts w:hint="eastAsia"/>
          <w:highlight w:val="green"/>
          <w:lang w:eastAsia="ja-JP"/>
        </w:rPr>
        <w:t>which</w:t>
      </w:r>
      <w:r w:rsidR="00571581" w:rsidRPr="008233FE">
        <w:rPr>
          <w:highlight w:val="green"/>
        </w:rPr>
        <w:t xml:space="preserve"> </w:t>
      </w:r>
      <w:r w:rsidR="00571581" w:rsidRPr="008233FE">
        <w:rPr>
          <w:rFonts w:hint="eastAsia"/>
          <w:highlight w:val="green"/>
          <w:lang w:eastAsia="ja-JP"/>
        </w:rPr>
        <w:t>is algebraic sum of the positive and negative CFP contributions</w:t>
      </w:r>
      <w:r w:rsidR="00571581" w:rsidRPr="008233FE">
        <w:rPr>
          <w:highlight w:val="green"/>
          <w:lang w:eastAsia="ja-JP"/>
        </w:rPr>
        <w:t xml:space="preserve"> on the input side and the companies own operations</w:t>
      </w:r>
      <w:r w:rsidR="00571581" w:rsidRPr="008233FE">
        <w:rPr>
          <w:rFonts w:hint="eastAsia"/>
          <w:highlight w:val="green"/>
          <w:lang w:eastAsia="ja-JP"/>
        </w:rPr>
        <w:t xml:space="preserve"> </w:t>
      </w:r>
      <w:r w:rsidR="00571581" w:rsidRPr="008233FE">
        <w:rPr>
          <w:highlight w:val="green"/>
        </w:rPr>
        <w:t>(C</w:t>
      </w:r>
      <w:r w:rsidR="00571581" w:rsidRPr="008233FE">
        <w:rPr>
          <w:highlight w:val="green"/>
          <w:vertAlign w:val="subscript"/>
        </w:rPr>
        <w:t>i</w:t>
      </w:r>
      <w:r w:rsidR="00571581" w:rsidRPr="008233FE">
        <w:rPr>
          <w:highlight w:val="green"/>
        </w:rPr>
        <w:t>)</w:t>
      </w:r>
      <w:r w:rsidR="00571581" w:rsidRPr="008233FE">
        <w:rPr>
          <w:rFonts w:hint="eastAsia"/>
          <w:highlight w:val="green"/>
          <w:lang w:eastAsia="ja-JP"/>
        </w:rPr>
        <w:t xml:space="preserve">. </w:t>
      </w:r>
      <w:r w:rsidRPr="008233FE">
        <w:rPr>
          <w:highlight w:val="green"/>
        </w:rPr>
        <w:t xml:space="preserve">To ensure that a consistent PDS can be reported no matter if reporting is done stepwise or collectively for multiple </w:t>
      </w:r>
      <w:r w:rsidR="00AC7560" w:rsidRPr="008233FE">
        <w:rPr>
          <w:highlight w:val="green"/>
        </w:rPr>
        <w:t xml:space="preserve">process </w:t>
      </w:r>
      <w:r w:rsidRPr="008233FE">
        <w:rPr>
          <w:highlight w:val="green"/>
        </w:rPr>
        <w:t>steps</w:t>
      </w:r>
      <w:r w:rsidR="0058112C" w:rsidRPr="008233FE">
        <w:rPr>
          <w:highlight w:val="green"/>
        </w:rPr>
        <w:t xml:space="preserve"> C</w:t>
      </w:r>
      <w:r w:rsidR="0058112C" w:rsidRPr="008233FE">
        <w:rPr>
          <w:highlight w:val="green"/>
          <w:vertAlign w:val="subscript"/>
        </w:rPr>
        <w:t>as</w:t>
      </w:r>
      <w:r w:rsidRPr="008233FE">
        <w:rPr>
          <w:highlight w:val="green"/>
        </w:rPr>
        <w:t xml:space="preserve">, the absolute sum of </w:t>
      </w:r>
      <w:r w:rsidR="000256AF" w:rsidRPr="008233FE">
        <w:rPr>
          <w:highlight w:val="green"/>
        </w:rPr>
        <w:t>C</w:t>
      </w:r>
      <w:r w:rsidR="000256AF" w:rsidRPr="008233FE">
        <w:rPr>
          <w:rFonts w:hint="eastAsia"/>
          <w:highlight w:val="green"/>
          <w:vertAlign w:val="subscript"/>
          <w:lang w:eastAsia="ja-JP"/>
        </w:rPr>
        <w:t>i</w:t>
      </w:r>
      <w:r w:rsidR="000256AF" w:rsidRPr="008233FE">
        <w:rPr>
          <w:highlight w:val="green"/>
        </w:rPr>
        <w:t xml:space="preserve"> </w:t>
      </w:r>
      <w:r w:rsidR="00451FC9" w:rsidRPr="008233FE">
        <w:rPr>
          <w:highlight w:val="green"/>
        </w:rPr>
        <w:t>is also to be calculated</w:t>
      </w:r>
      <w:r w:rsidRPr="008233FE">
        <w:rPr>
          <w:highlight w:val="green"/>
        </w:rPr>
        <w:t xml:space="preserve">.  </w:t>
      </w:r>
      <w:r w:rsidR="00302F13" w:rsidRPr="008233FE">
        <w:rPr>
          <w:highlight w:val="green"/>
        </w:rPr>
        <w:t xml:space="preserve">Figure </w:t>
      </w:r>
      <w:r w:rsidR="00535281" w:rsidRPr="008233FE">
        <w:rPr>
          <w:noProof/>
          <w:highlight w:val="green"/>
        </w:rPr>
        <w:t>7</w:t>
      </w:r>
      <w:r w:rsidR="00535281" w:rsidRPr="008233FE">
        <w:rPr>
          <w:highlight w:val="green"/>
        </w:rPr>
        <w:t xml:space="preserve"> </w:t>
      </w:r>
      <w:r w:rsidRPr="008233FE">
        <w:rPr>
          <w:highlight w:val="green"/>
        </w:rPr>
        <w:t xml:space="preserve">illustrates the definition of </w:t>
      </w:r>
      <w:proofErr w:type="spellStart"/>
      <w:r w:rsidR="009178AB" w:rsidRPr="008233FE">
        <w:rPr>
          <w:rFonts w:hint="eastAsia"/>
          <w:highlight w:val="green"/>
          <w:lang w:eastAsia="ja-JP"/>
        </w:rPr>
        <w:t>C</w:t>
      </w:r>
      <w:r w:rsidR="009178AB" w:rsidRPr="008233FE">
        <w:rPr>
          <w:highlight w:val="green"/>
          <w:vertAlign w:val="subscript"/>
          <w:lang w:eastAsia="ja-JP"/>
        </w:rPr>
        <w:t>total</w:t>
      </w:r>
      <w:proofErr w:type="spellEnd"/>
      <w:r w:rsidR="009178AB" w:rsidRPr="008233FE">
        <w:rPr>
          <w:rFonts w:hint="eastAsia"/>
          <w:highlight w:val="green"/>
          <w:lang w:eastAsia="ja-JP"/>
        </w:rPr>
        <w:t xml:space="preserve"> and </w:t>
      </w:r>
      <w:r w:rsidR="009178AB" w:rsidRPr="008233FE">
        <w:rPr>
          <w:highlight w:val="green"/>
        </w:rPr>
        <w:t>C</w:t>
      </w:r>
      <w:r w:rsidR="009178AB" w:rsidRPr="008233FE">
        <w:rPr>
          <w:highlight w:val="green"/>
          <w:vertAlign w:val="subscript"/>
        </w:rPr>
        <w:t>as</w:t>
      </w:r>
      <w:r w:rsidRPr="008233FE">
        <w:rPr>
          <w:highlight w:val="green"/>
        </w:rPr>
        <w:t>.</w:t>
      </w:r>
      <w:commentRangeEnd w:id="4095"/>
      <w:r w:rsidR="008233FE" w:rsidRPr="000335DD">
        <w:rPr>
          <w:rStyle w:val="Marquedecommentaire"/>
          <w:rFonts w:eastAsia="SimSun"/>
          <w:sz w:val="20"/>
          <w:szCs w:val="20"/>
        </w:rPr>
        <w:commentReference w:id="4095"/>
      </w:r>
    </w:p>
    <w:p w14:paraId="6D880E14" w14:textId="63FE77C9" w:rsidR="00910FC0" w:rsidRPr="000335DD" w:rsidDel="00BB3D0C" w:rsidRDefault="004949B7" w:rsidP="002D28D6">
      <w:pPr>
        <w:pStyle w:val="Lgende"/>
        <w:ind w:firstLine="3402"/>
        <w:rPr>
          <w:del w:id="4096" w:author="TRIPATHY Samarendra" w:date="2025-11-02T17:11:00Z" w16du:dateUtc="2025-11-02T16:11:00Z"/>
          <w:color w:val="000000" w:themeColor="text1"/>
        </w:rPr>
      </w:pPr>
      <m:oMath>
        <m:sSub>
          <m:sSubPr>
            <m:ctrlPr>
              <w:del w:id="4097" w:author="TRIPATHY Samarendra" w:date="2025-11-02T17:11:00Z" w16du:dateUtc="2025-11-02T16:11:00Z">
                <w:rPr>
                  <w:rFonts w:ascii="Cambria Math" w:hAnsi="Cambria Math"/>
                  <w:color w:val="000000" w:themeColor="text1"/>
                </w:rPr>
              </w:del>
            </m:ctrlPr>
          </m:sSubPr>
          <m:e>
            <m:r>
              <w:del w:id="4098" w:author="TRIPATHY Samarendra" w:date="2025-11-02T17:11:00Z" w16du:dateUtc="2025-11-02T16:11:00Z">
                <w:rPr>
                  <w:rFonts w:ascii="Cambria Math" w:hAnsi="Cambria Math"/>
                  <w:color w:val="000000" w:themeColor="text1"/>
                </w:rPr>
                <m:t>C</m:t>
              </w:del>
            </m:r>
          </m:e>
          <m:sub>
            <m:r>
              <w:del w:id="4099" w:author="TRIPATHY Samarendra" w:date="2025-11-02T17:11:00Z" w16du:dateUtc="2025-11-02T16:11:00Z">
                <w:rPr>
                  <w:rFonts w:ascii="Cambria Math" w:hAnsi="Cambria Math"/>
                  <w:color w:val="000000" w:themeColor="text1"/>
                </w:rPr>
                <m:t>as</m:t>
              </w:del>
            </m:r>
          </m:sub>
        </m:sSub>
        <m:r>
          <w:del w:id="4100" w:author="TRIPATHY Samarendra" w:date="2025-11-02T17:11:00Z" w16du:dateUtc="2025-11-02T16:11:00Z">
            <w:rPr>
              <w:rFonts w:ascii="Cambria Math" w:hAnsi="Cambria Math"/>
              <w:color w:val="000000" w:themeColor="text1"/>
            </w:rPr>
            <m:t>=</m:t>
          </w:del>
        </m:r>
        <m:nary>
          <m:naryPr>
            <m:chr m:val="∑"/>
            <m:limLoc m:val="undOvr"/>
            <m:supHide m:val="1"/>
            <m:ctrlPr>
              <w:del w:id="4101" w:author="TRIPATHY Samarendra" w:date="2025-11-02T17:11:00Z" w16du:dateUtc="2025-11-02T16:11:00Z">
                <w:rPr>
                  <w:rFonts w:ascii="Cambria Math" w:hAnsi="Cambria Math"/>
                  <w:i/>
                  <w:color w:val="000000" w:themeColor="text1"/>
                </w:rPr>
              </w:del>
            </m:ctrlPr>
          </m:naryPr>
          <m:sub>
            <m:r>
              <w:del w:id="4102" w:author="TRIPATHY Samarendra" w:date="2025-11-02T17:11:00Z" w16du:dateUtc="2025-11-02T16:11:00Z">
                <w:rPr>
                  <w:rFonts w:ascii="Cambria Math" w:hAnsi="Cambria Math"/>
                  <w:color w:val="000000" w:themeColor="text1"/>
                </w:rPr>
                <m:t>i</m:t>
              </w:del>
            </m:r>
          </m:sub>
          <m:sup/>
          <m:e>
            <m:d>
              <m:dPr>
                <m:begChr m:val="|"/>
                <m:endChr m:val="|"/>
                <m:ctrlPr>
                  <w:del w:id="4103" w:author="TRIPATHY Samarendra" w:date="2025-11-02T17:11:00Z" w16du:dateUtc="2025-11-02T16:11:00Z">
                    <w:rPr>
                      <w:rFonts w:ascii="Cambria Math" w:hAnsi="Cambria Math"/>
                      <w:i/>
                      <w:color w:val="000000" w:themeColor="text1"/>
                    </w:rPr>
                  </w:del>
                </m:ctrlPr>
              </m:dPr>
              <m:e>
                <m:sSub>
                  <m:sSubPr>
                    <m:ctrlPr>
                      <w:del w:id="4104" w:author="TRIPATHY Samarendra" w:date="2025-11-02T17:11:00Z" w16du:dateUtc="2025-11-02T16:11:00Z">
                        <w:rPr>
                          <w:rFonts w:ascii="Cambria Math" w:hAnsi="Cambria Math"/>
                          <w:i/>
                          <w:color w:val="000000" w:themeColor="text1"/>
                        </w:rPr>
                      </w:del>
                    </m:ctrlPr>
                  </m:sSubPr>
                  <m:e>
                    <m:r>
                      <w:del w:id="4105" w:author="TRIPATHY Samarendra" w:date="2025-11-02T17:11:00Z" w16du:dateUtc="2025-11-02T16:11:00Z">
                        <w:rPr>
                          <w:rFonts w:ascii="Cambria Math" w:hAnsi="Cambria Math"/>
                          <w:color w:val="000000" w:themeColor="text1"/>
                        </w:rPr>
                        <m:t>C</m:t>
                      </w:del>
                    </m:r>
                  </m:e>
                  <m:sub>
                    <m:r>
                      <w:del w:id="4106" w:author="TRIPATHY Samarendra" w:date="2025-11-02T17:11:00Z" w16du:dateUtc="2025-11-02T16:11:00Z">
                        <w:rPr>
                          <w:rFonts w:ascii="Cambria Math" w:hAnsi="Cambria Math"/>
                          <w:color w:val="000000" w:themeColor="text1"/>
                        </w:rPr>
                        <m:t>i</m:t>
                      </w:del>
                    </m:r>
                  </m:sub>
                </m:sSub>
              </m:e>
            </m:d>
          </m:e>
        </m:nary>
      </m:oMath>
      <w:del w:id="4107" w:author="TRIPATHY Samarendra" w:date="2025-11-02T17:11:00Z" w16du:dateUtc="2025-11-02T16:11:00Z">
        <w:r w:rsidR="002D28D6" w:rsidRPr="000335DD" w:rsidDel="00BB3D0C">
          <w:rPr>
            <w:color w:val="000000" w:themeColor="text1"/>
          </w:rPr>
          <w:delText xml:space="preserve"> </w:delText>
        </w:r>
        <w:r w:rsidR="00CC151E" w:rsidRPr="000335DD" w:rsidDel="00BB3D0C">
          <w:rPr>
            <w:color w:val="000000" w:themeColor="text1"/>
          </w:rPr>
          <w:tab/>
        </w:r>
        <w:r w:rsidR="00CC151E" w:rsidRPr="000335DD" w:rsidDel="00BB3D0C">
          <w:rPr>
            <w:color w:val="000000" w:themeColor="text1"/>
          </w:rPr>
          <w:tab/>
        </w:r>
        <w:r w:rsidR="00024570" w:rsidRPr="000335DD" w:rsidDel="00BB3D0C">
          <w:rPr>
            <w:color w:val="000000" w:themeColor="text1"/>
          </w:rPr>
          <w:tab/>
        </w:r>
        <w:r w:rsidR="00024570" w:rsidRPr="000335DD" w:rsidDel="00BB3D0C">
          <w:rPr>
            <w:color w:val="000000" w:themeColor="text1"/>
          </w:rPr>
          <w:tab/>
        </w:r>
        <w:r w:rsidR="00CC151E" w:rsidRPr="000335DD" w:rsidDel="00BB3D0C">
          <w:rPr>
            <w:color w:val="000000" w:themeColor="text1"/>
          </w:rPr>
          <w:tab/>
        </w:r>
        <w:r w:rsidR="00CC151E" w:rsidRPr="000335DD" w:rsidDel="00BB3D0C">
          <w:rPr>
            <w:color w:val="000000" w:themeColor="text1"/>
          </w:rPr>
          <w:tab/>
          <w:delText>(</w:delText>
        </w:r>
        <w:r w:rsidR="00FE3DF9" w:rsidRPr="000335DD" w:rsidDel="00BB3D0C">
          <w:rPr>
            <w:bCs w:val="0"/>
          </w:rPr>
          <w:fldChar w:fldCharType="begin"/>
        </w:r>
        <w:r w:rsidR="00FE3DF9" w:rsidRPr="000335DD" w:rsidDel="00BB3D0C">
          <w:delInstrText xml:space="preserve"> SEQ Equation \* ARABIC </w:delInstrText>
        </w:r>
        <w:r w:rsidR="00FE3DF9" w:rsidRPr="000335DD" w:rsidDel="00BB3D0C">
          <w:rPr>
            <w:bCs w:val="0"/>
          </w:rPr>
          <w:fldChar w:fldCharType="separate"/>
        </w:r>
        <w:r w:rsidR="002906D2" w:rsidRPr="000335DD" w:rsidDel="00BB3D0C">
          <w:rPr>
            <w:noProof/>
          </w:rPr>
          <w:delText>9</w:delText>
        </w:r>
        <w:r w:rsidR="00FE3DF9" w:rsidRPr="000335DD" w:rsidDel="00BB3D0C">
          <w:rPr>
            <w:bCs w:val="0"/>
          </w:rPr>
          <w:fldChar w:fldCharType="end"/>
        </w:r>
        <w:r w:rsidR="002D28D6" w:rsidRPr="000335DD" w:rsidDel="00BB3D0C">
          <w:delText>)</w:delText>
        </w:r>
      </w:del>
    </w:p>
    <w:p w14:paraId="22C9B662" w14:textId="088A93EF" w:rsidR="00B23844" w:rsidRPr="000335DD" w:rsidRDefault="00B23844">
      <w:pPr>
        <w:suppressAutoHyphens w:val="0"/>
        <w:spacing w:after="0" w:line="240" w:lineRule="auto"/>
        <w:ind w:left="0" w:right="0"/>
        <w:jc w:val="left"/>
        <w:rPr>
          <w:bCs/>
          <w:lang w:eastAsia="de-DE"/>
        </w:rPr>
      </w:pPr>
      <w:bookmarkStart w:id="4108" w:name="_Ref203655446"/>
    </w:p>
    <w:commentRangeStart w:id="4109"/>
    <w:p w14:paraId="1A779B6F" w14:textId="77777777" w:rsidR="00BB3D0C" w:rsidRPr="00CB2665" w:rsidRDefault="004949B7" w:rsidP="00BB3D0C">
      <w:pPr>
        <w:pStyle w:val="Lgende"/>
        <w:ind w:left="0" w:firstLine="3402"/>
        <w:rPr>
          <w:ins w:id="4110" w:author="TRIPATHY Samarendra" w:date="2025-11-02T17:11:00Z" w16du:dateUtc="2025-11-02T16:11:00Z"/>
          <w:color w:val="000000" w:themeColor="text1"/>
        </w:rPr>
      </w:pPr>
      <m:oMath>
        <m:sSub>
          <m:sSubPr>
            <m:ctrlPr>
              <w:ins w:id="4111" w:author="TRIPATHY Samarendra" w:date="2025-11-02T17:11:00Z" w16du:dateUtc="2025-11-02T16:11:00Z">
                <w:rPr>
                  <w:rFonts w:ascii="Cambria Math" w:hAnsi="Cambria Math"/>
                  <w:color w:val="000000" w:themeColor="text1"/>
                </w:rPr>
              </w:ins>
            </m:ctrlPr>
          </m:sSubPr>
          <m:e>
            <m:sSub>
              <m:sSubPr>
                <m:ctrlPr>
                  <w:ins w:id="4112" w:author="TRIPATHY Samarendra" w:date="2025-11-02T17:11:00Z" w16du:dateUtc="2025-11-02T16:11:00Z">
                    <w:rPr>
                      <w:rFonts w:ascii="Cambria Math" w:hAnsi="Cambria Math"/>
                      <w:color w:val="000000" w:themeColor="text1"/>
                    </w:rPr>
                  </w:ins>
                </m:ctrlPr>
              </m:sSubPr>
              <m:e>
                <m:r>
                  <w:ins w:id="4113" w:author="TRIPATHY Samarendra" w:date="2025-11-02T17:11:00Z" w16du:dateUtc="2025-11-02T16:11:00Z">
                    <w:rPr>
                      <w:rFonts w:ascii="Cambria Math" w:hAnsi="Cambria Math"/>
                      <w:color w:val="000000" w:themeColor="text1"/>
                    </w:rPr>
                    <m:t>C</m:t>
                  </w:ins>
                </m:r>
              </m:e>
              <m:sub>
                <m:r>
                  <w:ins w:id="4114" w:author="TRIPATHY Samarendra" w:date="2025-11-02T17:11:00Z" w16du:dateUtc="2025-11-02T16:11:00Z">
                    <w:rPr>
                      <w:rFonts w:ascii="Cambria Math" w:hAnsi="Cambria Math"/>
                      <w:color w:val="000000" w:themeColor="text1"/>
                    </w:rPr>
                    <m:t>total</m:t>
                  </w:ins>
                </m:r>
              </m:sub>
            </m:sSub>
            <m:r>
              <w:ins w:id="4115" w:author="TRIPATHY Samarendra" w:date="2025-11-02T17:11:00Z" w16du:dateUtc="2025-11-02T16:11:00Z">
                <w:rPr>
                  <w:rFonts w:ascii="Cambria Math" w:hAnsi="Cambria Math"/>
                  <w:color w:val="000000" w:themeColor="text1"/>
                </w:rPr>
                <m:t>=</m:t>
              </w:ins>
            </m:r>
            <m:nary>
              <m:naryPr>
                <m:chr m:val="∑"/>
                <m:limLoc m:val="undOvr"/>
                <m:supHide m:val="1"/>
                <m:ctrlPr>
                  <w:ins w:id="4116" w:author="TRIPATHY Samarendra" w:date="2025-11-02T17:11:00Z" w16du:dateUtc="2025-11-02T16:11:00Z">
                    <w:rPr>
                      <w:rFonts w:ascii="Cambria Math" w:hAnsi="Cambria Math"/>
                      <w:i/>
                      <w:color w:val="000000" w:themeColor="text1"/>
                    </w:rPr>
                  </w:ins>
                </m:ctrlPr>
              </m:naryPr>
              <m:sub>
                <m:r>
                  <w:ins w:id="4117" w:author="TRIPATHY Samarendra" w:date="2025-11-02T17:11:00Z" w16du:dateUtc="2025-11-02T16:11:00Z">
                    <w:rPr>
                      <w:rFonts w:ascii="Cambria Math" w:hAnsi="Cambria Math"/>
                      <w:color w:val="000000" w:themeColor="text1"/>
                    </w:rPr>
                    <m:t>i</m:t>
                  </w:ins>
                </m:r>
              </m:sub>
              <m:sup/>
              <m:e>
                <m:sSub>
                  <m:sSubPr>
                    <m:ctrlPr>
                      <w:ins w:id="4118" w:author="TRIPATHY Samarendra" w:date="2025-11-02T17:11:00Z" w16du:dateUtc="2025-11-02T16:11:00Z">
                        <w:rPr>
                          <w:rFonts w:ascii="Cambria Math" w:hAnsi="Cambria Math"/>
                          <w:i/>
                          <w:color w:val="000000" w:themeColor="text1"/>
                        </w:rPr>
                      </w:ins>
                    </m:ctrlPr>
                  </m:sSubPr>
                  <m:e>
                    <m:r>
                      <w:ins w:id="4119" w:author="TRIPATHY Samarendra" w:date="2025-11-02T17:11:00Z" w16du:dateUtc="2025-11-02T16:11:00Z">
                        <w:rPr>
                          <w:rFonts w:ascii="Cambria Math" w:hAnsi="Cambria Math"/>
                          <w:color w:val="000000" w:themeColor="text1"/>
                        </w:rPr>
                        <m:t>C</m:t>
                      </w:ins>
                    </m:r>
                  </m:e>
                  <m:sub>
                    <m:r>
                      <w:ins w:id="4120" w:author="TRIPATHY Samarendra" w:date="2025-11-02T17:11:00Z" w16du:dateUtc="2025-11-02T16:11:00Z">
                        <w:rPr>
                          <w:rFonts w:ascii="Cambria Math" w:hAnsi="Cambria Math"/>
                          <w:color w:val="000000" w:themeColor="text1"/>
                        </w:rPr>
                        <m:t>i</m:t>
                      </w:ins>
                    </m:r>
                  </m:sub>
                </m:sSub>
              </m:e>
            </m:nary>
            <m:r>
              <w:ins w:id="4121" w:author="TRIPATHY Samarendra" w:date="2025-11-02T17:11:00Z" w16du:dateUtc="2025-11-02T16:11:00Z">
                <w:rPr>
                  <w:rFonts w:ascii="Cambria Math" w:hAnsi="Cambria Math"/>
                  <w:color w:val="000000" w:themeColor="text1"/>
                </w:rPr>
                <m:t xml:space="preserve">; </m:t>
              </w:ins>
            </m:r>
            <m:r>
              <w:ins w:id="4122" w:author="TRIPATHY Samarendra" w:date="2025-11-02T17:11:00Z" w16du:dateUtc="2025-11-02T16:11:00Z">
                <w:rPr>
                  <w:rFonts w:ascii="Cambria Math" w:hAnsi="Cambria Math"/>
                  <w:color w:val="000000" w:themeColor="text1"/>
                </w:rPr>
                <m:t>C</m:t>
              </w:ins>
            </m:r>
          </m:e>
          <m:sub>
            <m:r>
              <w:ins w:id="4123" w:author="TRIPATHY Samarendra" w:date="2025-11-02T17:11:00Z" w16du:dateUtc="2025-11-02T16:11:00Z">
                <w:rPr>
                  <w:rFonts w:ascii="Cambria Math" w:hAnsi="Cambria Math"/>
                  <w:color w:val="000000" w:themeColor="text1"/>
                </w:rPr>
                <m:t>as</m:t>
              </w:ins>
            </m:r>
          </m:sub>
        </m:sSub>
        <m:r>
          <w:ins w:id="4124" w:author="TRIPATHY Samarendra" w:date="2025-11-02T17:11:00Z" w16du:dateUtc="2025-11-02T16:11:00Z">
            <w:rPr>
              <w:rFonts w:ascii="Cambria Math" w:hAnsi="Cambria Math"/>
              <w:color w:val="000000" w:themeColor="text1"/>
            </w:rPr>
            <m:t>=</m:t>
          </w:ins>
        </m:r>
        <m:nary>
          <m:naryPr>
            <m:chr m:val="∑"/>
            <m:limLoc m:val="undOvr"/>
            <m:supHide m:val="1"/>
            <m:ctrlPr>
              <w:ins w:id="4125" w:author="TRIPATHY Samarendra" w:date="2025-11-02T17:11:00Z" w16du:dateUtc="2025-11-02T16:11:00Z">
                <w:rPr>
                  <w:rFonts w:ascii="Cambria Math" w:hAnsi="Cambria Math"/>
                  <w:i/>
                  <w:color w:val="000000" w:themeColor="text1"/>
                </w:rPr>
              </w:ins>
            </m:ctrlPr>
          </m:naryPr>
          <m:sub>
            <m:r>
              <w:ins w:id="4126" w:author="TRIPATHY Samarendra" w:date="2025-11-02T17:11:00Z" w16du:dateUtc="2025-11-02T16:11:00Z">
                <w:rPr>
                  <w:rFonts w:ascii="Cambria Math" w:hAnsi="Cambria Math"/>
                  <w:color w:val="000000" w:themeColor="text1"/>
                </w:rPr>
                <m:t>i</m:t>
              </w:ins>
            </m:r>
          </m:sub>
          <m:sup/>
          <m:e>
            <m:d>
              <m:dPr>
                <m:begChr m:val="|"/>
                <m:endChr m:val="|"/>
                <m:ctrlPr>
                  <w:ins w:id="4127" w:author="TRIPATHY Samarendra" w:date="2025-11-02T17:11:00Z" w16du:dateUtc="2025-11-02T16:11:00Z">
                    <w:rPr>
                      <w:rFonts w:ascii="Cambria Math" w:hAnsi="Cambria Math"/>
                      <w:i/>
                      <w:color w:val="000000" w:themeColor="text1"/>
                    </w:rPr>
                  </w:ins>
                </m:ctrlPr>
              </m:dPr>
              <m:e>
                <m:sSub>
                  <m:sSubPr>
                    <m:ctrlPr>
                      <w:ins w:id="4128" w:author="TRIPATHY Samarendra" w:date="2025-11-02T17:11:00Z" w16du:dateUtc="2025-11-02T16:11:00Z">
                        <w:rPr>
                          <w:rFonts w:ascii="Cambria Math" w:hAnsi="Cambria Math"/>
                          <w:i/>
                          <w:color w:val="000000" w:themeColor="text1"/>
                        </w:rPr>
                      </w:ins>
                    </m:ctrlPr>
                  </m:sSubPr>
                  <m:e>
                    <m:r>
                      <w:ins w:id="4129" w:author="TRIPATHY Samarendra" w:date="2025-11-02T17:11:00Z" w16du:dateUtc="2025-11-02T16:11:00Z">
                        <w:rPr>
                          <w:rFonts w:ascii="Cambria Math" w:hAnsi="Cambria Math"/>
                          <w:color w:val="000000" w:themeColor="text1"/>
                        </w:rPr>
                        <m:t>C</m:t>
                      </w:ins>
                    </m:r>
                  </m:e>
                  <m:sub>
                    <m:r>
                      <w:ins w:id="4130" w:author="TRIPATHY Samarendra" w:date="2025-11-02T17:11:00Z" w16du:dateUtc="2025-11-02T16:11:00Z">
                        <w:rPr>
                          <w:rFonts w:ascii="Cambria Math" w:hAnsi="Cambria Math"/>
                          <w:color w:val="000000" w:themeColor="text1"/>
                        </w:rPr>
                        <m:t>i</m:t>
                      </w:ins>
                    </m:r>
                  </m:sub>
                </m:sSub>
              </m:e>
            </m:d>
          </m:e>
        </m:nary>
      </m:oMath>
      <w:ins w:id="4131" w:author="TRIPATHY Samarendra" w:date="2025-11-02T17:11:00Z" w16du:dateUtc="2025-11-02T16:11:00Z">
        <w:r w:rsidR="00BB3D0C" w:rsidRPr="00CB2665">
          <w:rPr>
            <w:color w:val="000000" w:themeColor="text1"/>
          </w:rPr>
          <w:tab/>
        </w:r>
        <w:r w:rsidR="00BB3D0C" w:rsidRPr="00CB2665">
          <w:rPr>
            <w:color w:val="000000" w:themeColor="text1"/>
          </w:rPr>
          <w:tab/>
        </w:r>
        <w:r w:rsidR="00BB3D0C" w:rsidRPr="00CB2665">
          <w:rPr>
            <w:color w:val="000000" w:themeColor="text1"/>
          </w:rPr>
          <w:tab/>
          <w:t>(</w:t>
        </w:r>
        <w:r w:rsidR="00BB3D0C" w:rsidRPr="00CB2665">
          <w:fldChar w:fldCharType="begin"/>
        </w:r>
        <w:r w:rsidR="00BB3D0C" w:rsidRPr="00CB2665">
          <w:instrText xml:space="preserve"> SEQ Equation \* ARABIC </w:instrText>
        </w:r>
        <w:r w:rsidR="00BB3D0C" w:rsidRPr="00CB2665">
          <w:fldChar w:fldCharType="separate"/>
        </w:r>
        <w:r w:rsidR="00BB3D0C" w:rsidRPr="00CB2665">
          <w:rPr>
            <w:noProof/>
          </w:rPr>
          <w:t>9</w:t>
        </w:r>
        <w:r w:rsidR="00BB3D0C" w:rsidRPr="00CB2665">
          <w:fldChar w:fldCharType="end"/>
        </w:r>
        <w:r w:rsidR="00BB3D0C" w:rsidRPr="00CB2665">
          <w:t>)</w:t>
        </w:r>
      </w:ins>
      <w:commentRangeEnd w:id="4109"/>
      <w:ins w:id="4132" w:author="TRIPATHY Samarendra" w:date="2025-11-02T17:13:00Z" w16du:dateUtc="2025-11-02T16:13:00Z">
        <w:r w:rsidR="00B93E40" w:rsidRPr="00CB2665">
          <w:rPr>
            <w:rStyle w:val="Marquedecommentaire"/>
            <w:rFonts w:eastAsia="SimSun"/>
            <w:color w:val="000000" w:themeColor="text1"/>
            <w:sz w:val="20"/>
            <w:szCs w:val="20"/>
          </w:rPr>
          <w:commentReference w:id="4109"/>
        </w:r>
      </w:ins>
    </w:p>
    <w:p w14:paraId="240F6A34" w14:textId="77777777" w:rsidR="00BB3D0C" w:rsidRDefault="00BB3D0C" w:rsidP="00F06087">
      <w:pPr>
        <w:pStyle w:val="Lgende"/>
        <w:ind w:left="1134" w:firstLine="0"/>
        <w:jc w:val="left"/>
        <w:rPr>
          <w:ins w:id="4133" w:author="TRIPATHY Samarendra" w:date="2025-11-02T17:10:00Z" w16du:dateUtc="2025-11-02T16:10:00Z"/>
        </w:rPr>
      </w:pPr>
    </w:p>
    <w:p w14:paraId="0E579EF0" w14:textId="1B79A082" w:rsidR="002173F2" w:rsidRPr="000335DD" w:rsidRDefault="00487364" w:rsidP="00F06087">
      <w:pPr>
        <w:pStyle w:val="Lgende"/>
        <w:ind w:left="1134" w:firstLine="0"/>
        <w:jc w:val="left"/>
        <w:rPr>
          <w:b/>
          <w:bCs w:val="0"/>
        </w:rPr>
      </w:pPr>
      <w:r w:rsidRPr="000335DD">
        <w:t xml:space="preserve">Figure </w:t>
      </w:r>
      <w:bookmarkEnd w:id="4108"/>
      <w:r w:rsidR="00A27AE8" w:rsidRPr="000335DD">
        <w:rPr>
          <w:bCs w:val="0"/>
        </w:rPr>
        <w:t>7</w:t>
      </w:r>
      <w:r w:rsidR="00F06087" w:rsidRPr="000335DD">
        <w:rPr>
          <w:bCs w:val="0"/>
        </w:rPr>
        <w:br/>
      </w:r>
      <w:r w:rsidR="00476218" w:rsidRPr="000335DD">
        <w:rPr>
          <w:b/>
          <w:bCs w:val="0"/>
          <w:color w:val="000000" w:themeColor="text1"/>
        </w:rPr>
        <w:t>Definition of C</w:t>
      </w:r>
      <w:r w:rsidR="00476218" w:rsidRPr="000335DD">
        <w:rPr>
          <w:b/>
          <w:bCs w:val="0"/>
          <w:color w:val="000000" w:themeColor="text1"/>
          <w:vertAlign w:val="subscript"/>
        </w:rPr>
        <w:t>as</w:t>
      </w:r>
      <w:r w:rsidR="002354B9" w:rsidRPr="000335DD">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55E37D47" w:rsidR="002173F2" w:rsidRPr="000335DD" w:rsidRDefault="0050694D" w:rsidP="002A297F">
      <w:pPr>
        <w:jc w:val="center"/>
      </w:pPr>
      <w:r w:rsidRPr="000335DD">
        <w:rPr>
          <w:noProof/>
        </w:rPr>
        <w:drawing>
          <wp:inline distT="0" distB="0" distL="0" distR="0" wp14:anchorId="70487AD9" wp14:editId="715F2D3F">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3">
                      <a:extLst>
                        <a:ext uri="{BEBA8EAE-BF5A-486C-A8C5-ECC9F3942E4B}">
                          <a14:imgProps xmlns:a14="http://schemas.microsoft.com/office/drawing/2010/main">
                            <a14:imgLayer r:embed="rId34">
                              <a14:imgEffect>
                                <a14:saturation sat="0"/>
                              </a14:imgEffect>
                            </a14:imgLayer>
                          </a14:imgProps>
                        </a:ext>
                      </a:extLst>
                    </a:blip>
                    <a:stretch>
                      <a:fillRect/>
                    </a:stretch>
                  </pic:blipFill>
                  <pic:spPr>
                    <a:xfrm>
                      <a:off x="0" y="0"/>
                      <a:ext cx="3290836" cy="1746261"/>
                    </a:xfrm>
                    <a:prstGeom prst="rect">
                      <a:avLst/>
                    </a:prstGeom>
                  </pic:spPr>
                </pic:pic>
              </a:graphicData>
            </a:graphic>
          </wp:inline>
        </w:drawing>
      </w:r>
      <w:commentRangeStart w:id="4134"/>
      <w:r w:rsidR="000B4C70" w:rsidRPr="000335DD">
        <w:rPr>
          <w:noProof/>
        </w:rPr>
        <w:drawing>
          <wp:inline distT="0" distB="0" distL="0" distR="0" wp14:anchorId="28186DA0" wp14:editId="04E03E11">
            <wp:extent cx="2348865" cy="1985010"/>
            <wp:effectExtent l="0" t="0" r="0" b="0"/>
            <wp:docPr id="15939446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l="61625" t="77333"/>
                    <a:stretch>
                      <a:fillRect/>
                    </a:stretch>
                  </pic:blipFill>
                  <pic:spPr bwMode="auto">
                    <a:xfrm>
                      <a:off x="0" y="0"/>
                      <a:ext cx="2348865" cy="1985010"/>
                    </a:xfrm>
                    <a:prstGeom prst="rect">
                      <a:avLst/>
                    </a:prstGeom>
                    <a:noFill/>
                    <a:ln>
                      <a:noFill/>
                    </a:ln>
                    <a:extLst>
                      <a:ext uri="{53640926-AAD7-44D8-BBD7-CCE9431645EC}">
                        <a14:shadowObscured xmlns:a14="http://schemas.microsoft.com/office/drawing/2010/main"/>
                      </a:ext>
                    </a:extLst>
                  </pic:spPr>
                </pic:pic>
              </a:graphicData>
            </a:graphic>
          </wp:inline>
        </w:drawing>
      </w:r>
      <w:commentRangeEnd w:id="4134"/>
      <w:r w:rsidR="008233FE" w:rsidRPr="000335DD">
        <w:rPr>
          <w:rStyle w:val="Marquedecommentaire"/>
          <w:rFonts w:eastAsia="SimSun"/>
          <w:sz w:val="20"/>
          <w:szCs w:val="20"/>
        </w:rPr>
        <w:commentReference w:id="4134"/>
      </w:r>
    </w:p>
    <w:p w14:paraId="5E8606FD" w14:textId="77777777" w:rsidR="00D13979" w:rsidRPr="000335DD" w:rsidRDefault="00D13979" w:rsidP="00CA52FA">
      <w:pPr>
        <w:ind w:left="2268" w:right="1133"/>
        <w:rPr>
          <w:rFonts w:eastAsia="Batang"/>
          <w:color w:val="000000" w:themeColor="text1"/>
        </w:rPr>
      </w:pPr>
    </w:p>
    <w:p w14:paraId="068B0EE4" w14:textId="77777777" w:rsidR="00B72C4A" w:rsidRPr="000335DD" w:rsidRDefault="00B72C4A" w:rsidP="002A297F">
      <w:pPr>
        <w:ind w:left="0" w:right="1133"/>
        <w:rPr>
          <w:rFonts w:eastAsia="Batang"/>
          <w:color w:val="000000" w:themeColor="text1"/>
        </w:rPr>
      </w:pPr>
    </w:p>
    <w:p w14:paraId="0F8C5240" w14:textId="4A3DD4B4" w:rsidR="00E0304A" w:rsidRPr="000335DD" w:rsidRDefault="00E0304A" w:rsidP="00CA52FA">
      <w:pPr>
        <w:ind w:left="2268" w:right="1133"/>
        <w:rPr>
          <w:rFonts w:eastAsia="Batang"/>
          <w:color w:val="000000" w:themeColor="text1"/>
        </w:rPr>
      </w:pPr>
      <w:r w:rsidRPr="000335DD">
        <w:rPr>
          <w:rFonts w:eastAsia="Batang"/>
          <w:color w:val="000000" w:themeColor="text1"/>
        </w:rPr>
        <w:lastRenderedPageBreak/>
        <w:t xml:space="preserve">In case there are no negative CFP contributions </w:t>
      </w:r>
      <w:proofErr w:type="spellStart"/>
      <w:r w:rsidRPr="000335DD">
        <w:rPr>
          <w:rFonts w:eastAsia="Batang"/>
          <w:color w:val="000000" w:themeColor="text1"/>
        </w:rPr>
        <w:t>C</w:t>
      </w:r>
      <w:r w:rsidRPr="000335DD">
        <w:rPr>
          <w:rFonts w:eastAsia="Batang"/>
          <w:color w:val="000000" w:themeColor="text1"/>
          <w:vertAlign w:val="subscript"/>
        </w:rPr>
        <w:t>total</w:t>
      </w:r>
      <w:proofErr w:type="spellEnd"/>
      <w:r w:rsidRPr="000335DD">
        <w:rPr>
          <w:rFonts w:eastAsia="Batang"/>
          <w:color w:val="000000" w:themeColor="text1"/>
        </w:rPr>
        <w:t xml:space="preserve"> is equal C</w:t>
      </w:r>
      <w:r w:rsidRPr="000335DD">
        <w:rPr>
          <w:rFonts w:eastAsia="Batang"/>
          <w:color w:val="000000" w:themeColor="text1"/>
          <w:vertAlign w:val="subscript"/>
        </w:rPr>
        <w:t>as</w:t>
      </w:r>
      <w:r w:rsidRPr="000335DD">
        <w:rPr>
          <w:rFonts w:eastAsia="Batang"/>
          <w:color w:val="000000" w:themeColor="text1"/>
        </w:rPr>
        <w:t xml:space="preserve">. Having introduced </w:t>
      </w:r>
      <w:proofErr w:type="gramStart"/>
      <w:r w:rsidRPr="000335DD">
        <w:rPr>
          <w:rFonts w:eastAsia="Batang"/>
          <w:color w:val="000000" w:themeColor="text1"/>
        </w:rPr>
        <w:t>C</w:t>
      </w:r>
      <w:r w:rsidRPr="000335DD">
        <w:rPr>
          <w:rFonts w:eastAsia="Batang"/>
          <w:color w:val="000000" w:themeColor="text1"/>
          <w:vertAlign w:val="subscript"/>
        </w:rPr>
        <w:t>as</w:t>
      </w:r>
      <w:proofErr w:type="gramEnd"/>
      <w:r w:rsidRPr="000335DD">
        <w:rPr>
          <w:rFonts w:eastAsia="Batang"/>
          <w:color w:val="000000" w:themeColor="text1"/>
        </w:rPr>
        <w:t xml:space="preserve"> the primary data share </w:t>
      </w:r>
      <w:r w:rsidR="00AF7182" w:rsidRPr="000335DD">
        <w:rPr>
          <w:rFonts w:eastAsia="Batang"/>
          <w:color w:val="000000" w:themeColor="text1"/>
        </w:rPr>
        <w:t xml:space="preserve">of each process/company on the output side </w:t>
      </w:r>
      <w:r w:rsidRPr="000335DD">
        <w:rPr>
          <w:rFonts w:eastAsia="Batang"/>
          <w:color w:val="000000" w:themeColor="text1"/>
        </w:rPr>
        <w:t>is defined</w:t>
      </w:r>
      <w:r w:rsidR="00AF7182" w:rsidRPr="000335DD">
        <w:rPr>
          <w:rFonts w:eastAsia="Batang"/>
          <w:color w:val="000000" w:themeColor="text1"/>
        </w:rPr>
        <w:t xml:space="preserve"> by</w:t>
      </w:r>
      <w:r w:rsidRPr="000335DD">
        <w:rPr>
          <w:rFonts w:eastAsia="Batang"/>
          <w:color w:val="000000" w:themeColor="text1"/>
        </w:rPr>
        <w:t>:</w:t>
      </w:r>
    </w:p>
    <w:p w14:paraId="238E1FB7" w14:textId="385654A2" w:rsidR="00AA0DB8" w:rsidRPr="000335DD" w:rsidRDefault="008233FE" w:rsidP="009345C7">
      <w:pPr>
        <w:ind w:left="2977" w:right="1133"/>
        <w:rPr>
          <w:rFonts w:eastAsia="Batang"/>
          <w:color w:val="000000" w:themeColor="text1"/>
        </w:rPr>
      </w:pPr>
      <m:oMath>
        <m:r>
          <w:rPr>
            <w:rFonts w:ascii="Cambria Math" w:eastAsia="Batang" w:hAnsi="Cambria Math"/>
            <w:color w:val="000000" w:themeColor="text1"/>
          </w:rPr>
          <m:t>PDS=</m:t>
        </m:r>
        <m:f>
          <m:fPr>
            <m:ctrlPr>
              <w:rPr>
                <w:rFonts w:ascii="Cambria Math" w:eastAsia="Batang" w:hAnsi="Cambria Math"/>
                <w:color w:val="000000" w:themeColor="text1"/>
              </w:rPr>
            </m:ctrlPr>
          </m:fPr>
          <m:num>
            <m:nary>
              <m:naryPr>
                <m:chr m:val="∑"/>
                <m:limLoc m:val="subSup"/>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e>
            </m:nary>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10</w:t>
      </w:r>
      <w:r w:rsidR="009345C7" w:rsidRPr="000335DD">
        <w:fldChar w:fldCharType="end"/>
      </w:r>
      <w:r w:rsidR="009345C7" w:rsidRPr="000335DD">
        <w:t>)</w:t>
      </w:r>
    </w:p>
    <w:p w14:paraId="5DDB51BA" w14:textId="0FA1652D" w:rsidR="00D824EA" w:rsidRPr="000335DD" w:rsidRDefault="00D824EA" w:rsidP="00CA52FA">
      <w:pPr>
        <w:ind w:left="2268" w:right="1133"/>
        <w:rPr>
          <w:rFonts w:eastAsia="Batang"/>
          <w:color w:val="000000" w:themeColor="text1"/>
        </w:rPr>
      </w:pPr>
      <w:r w:rsidRPr="000335DD">
        <w:rPr>
          <w:rFonts w:eastAsia="Batang"/>
          <w:color w:val="000000" w:themeColor="text1"/>
        </w:rPr>
        <w:t xml:space="preserve">The aggregated primary data share </w:t>
      </w:r>
      <w:r w:rsidR="00253DB1" w:rsidRPr="000335DD">
        <w:rPr>
          <w:rFonts w:eastAsia="Batang"/>
          <w:color w:val="000000" w:themeColor="text1"/>
        </w:rPr>
        <w:t xml:space="preserve">on the output side </w:t>
      </w:r>
      <w:r w:rsidRPr="000335DD">
        <w:rPr>
          <w:rFonts w:eastAsia="Batang"/>
          <w:color w:val="000000" w:themeColor="text1"/>
        </w:rPr>
        <w:t>for multiple CFP contributions reported with individual PDS (</w:t>
      </w:r>
      <w:r w:rsidR="009A675E" w:rsidRPr="000335DD">
        <w:rPr>
          <w:rFonts w:eastAsia="Batang"/>
          <w:color w:val="000000" w:themeColor="text1"/>
        </w:rPr>
        <w:t xml:space="preserve">i.e. </w:t>
      </w:r>
      <w:proofErr w:type="spellStart"/>
      <w:r w:rsidR="009A675E" w:rsidRPr="000335DD">
        <w:rPr>
          <w:rFonts w:eastAsia="Batang"/>
          <w:color w:val="000000" w:themeColor="text1"/>
        </w:rPr>
        <w:t>PDS</w:t>
      </w:r>
      <w:r w:rsidR="009A675E" w:rsidRPr="000335DD">
        <w:rPr>
          <w:rFonts w:eastAsia="Batang"/>
          <w:color w:val="000000" w:themeColor="text1"/>
          <w:vertAlign w:val="subscript"/>
        </w:rPr>
        <w:t>i</w:t>
      </w:r>
      <w:proofErr w:type="spellEnd"/>
      <w:r w:rsidR="009A675E" w:rsidRPr="000335DD">
        <w:rPr>
          <w:rFonts w:eastAsia="Batang"/>
          <w:color w:val="000000" w:themeColor="text1"/>
        </w:rPr>
        <w:t>) from the input side or own operations</w:t>
      </w:r>
      <w:r w:rsidR="00415284" w:rsidRPr="000335DD">
        <w:rPr>
          <w:rFonts w:eastAsia="Batang"/>
          <w:color w:val="000000" w:themeColor="text1"/>
        </w:rPr>
        <w:t>.</w:t>
      </w:r>
      <w:r w:rsidR="009A675E" w:rsidRPr="000335DD" w:rsidDel="009A675E">
        <w:rPr>
          <w:rFonts w:eastAsia="Batang"/>
          <w:color w:val="000000" w:themeColor="text1"/>
        </w:rPr>
        <w:t xml:space="preserve"> </w:t>
      </w:r>
    </w:p>
    <w:p w14:paraId="2724914D" w14:textId="47B9819C" w:rsidR="00FF6651" w:rsidRPr="000335DD" w:rsidRDefault="00415284" w:rsidP="008233FE">
      <w:pPr>
        <w:ind w:left="2835"/>
        <w:rPr>
          <w:rFonts w:eastAsia="Batang"/>
          <w:color w:val="000000" w:themeColor="text1"/>
        </w:rPr>
      </w:pPr>
      <m:oMath>
        <m:r>
          <w:rPr>
            <w:rFonts w:ascii="Cambria Math" w:eastAsia="Batang" w:hAnsi="Cambria Math"/>
            <w:color w:val="000000" w:themeColor="text1"/>
          </w:rPr>
          <m:t>PDS=</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11</w:t>
      </w:r>
      <w:r w:rsidR="009345C7" w:rsidRPr="000335DD">
        <w:fldChar w:fldCharType="end"/>
      </w:r>
      <w:r w:rsidR="009345C7" w:rsidRPr="000335DD">
        <w:t>)</w:t>
      </w:r>
    </w:p>
    <w:p w14:paraId="5D76D4F9" w14:textId="5D809A79" w:rsidR="007C548B" w:rsidRPr="000335DD" w:rsidRDefault="006865BF" w:rsidP="00FC54EE">
      <w:pPr>
        <w:pStyle w:val="SingleTxtG"/>
        <w:ind w:left="2268"/>
        <w:rPr>
          <w:rFonts w:eastAsia="Batang"/>
        </w:rPr>
      </w:pPr>
      <w:r w:rsidRPr="000335DD">
        <w:rPr>
          <w:rFonts w:eastAsia="Batang"/>
        </w:rPr>
        <w:t>As an example, three suppliers, Company A, Company B and Company C, provide parts to Company D. Each part has a different primary data share and contribution to the total CFP value</w:t>
      </w:r>
      <w:r w:rsidRPr="000335DD">
        <w:rPr>
          <w:rFonts w:eastAsia="Batang"/>
          <w:strike/>
        </w:rPr>
        <w:t xml:space="preserve"> </w:t>
      </w:r>
      <w:r w:rsidRPr="000335DD">
        <w:rPr>
          <w:rFonts w:eastAsia="Batang"/>
        </w:rPr>
        <w:t>of the product of Company D (</w:t>
      </w:r>
      <w:r w:rsidR="0038436F" w:rsidRPr="000335DD">
        <w:rPr>
          <w:rFonts w:eastAsia="Batang"/>
        </w:rPr>
        <w:t>Figure 8</w:t>
      </w:r>
      <w:r w:rsidRPr="000335DD">
        <w:rPr>
          <w:rFonts w:eastAsia="Batang"/>
        </w:rPr>
        <w:t>). According to formula above, the primary data share of Company D’s part is calculated from the primary data share and contributions to the absolute value total CFP (</w:t>
      </w:r>
      <w:r w:rsidR="00431981" w:rsidRPr="000335DD">
        <w:t xml:space="preserve">Table </w:t>
      </w:r>
      <w:r w:rsidR="00431981" w:rsidRPr="000335DD">
        <w:rPr>
          <w:noProof/>
        </w:rPr>
        <w:t>3)</w:t>
      </w:r>
      <w:r w:rsidR="00FC54EE" w:rsidRPr="000335DD">
        <w:rPr>
          <w:noProof/>
        </w:rPr>
        <w:t>.</w:t>
      </w:r>
    </w:p>
    <w:p w14:paraId="34746949" w14:textId="77777777" w:rsidR="00C354A5" w:rsidRPr="000335DD" w:rsidRDefault="00C354A5" w:rsidP="00BC76B4">
      <w:pPr>
        <w:ind w:left="0" w:right="1133"/>
        <w:rPr>
          <w:rFonts w:eastAsia="Batang"/>
          <w:color w:val="000000" w:themeColor="text1"/>
        </w:rPr>
      </w:pPr>
    </w:p>
    <w:p w14:paraId="1E06F4AB" w14:textId="77777777" w:rsidR="00C32361" w:rsidRPr="000335DD" w:rsidRDefault="00C32361">
      <w:pPr>
        <w:suppressAutoHyphens w:val="0"/>
        <w:spacing w:after="0" w:line="240" w:lineRule="auto"/>
        <w:ind w:left="0" w:right="0"/>
        <w:jc w:val="left"/>
        <w:rPr>
          <w:bCs/>
          <w:lang w:eastAsia="de-DE"/>
        </w:rPr>
      </w:pPr>
      <w:bookmarkStart w:id="4135" w:name="_Ref202862041"/>
      <w:r w:rsidRPr="000335DD">
        <w:br w:type="page"/>
      </w:r>
    </w:p>
    <w:p w14:paraId="34FEFFFB" w14:textId="29B30301" w:rsidR="00AA0DB8" w:rsidRPr="000335DD" w:rsidRDefault="006865BF" w:rsidP="00094F60">
      <w:pPr>
        <w:pStyle w:val="Lgende"/>
        <w:ind w:left="1134" w:firstLine="0"/>
        <w:jc w:val="left"/>
        <w:rPr>
          <w:b/>
          <w:bCs w:val="0"/>
          <w:color w:val="000000" w:themeColor="text1"/>
        </w:rPr>
      </w:pPr>
      <w:r w:rsidRPr="000335DD">
        <w:lastRenderedPageBreak/>
        <w:t xml:space="preserve">Figure </w:t>
      </w:r>
      <w:bookmarkEnd w:id="4135"/>
      <w:r w:rsidR="00A27AE8" w:rsidRPr="000335DD">
        <w:t>8</w:t>
      </w:r>
      <w:r w:rsidR="00094F60" w:rsidRPr="000335DD">
        <w:br/>
      </w:r>
      <w:r w:rsidR="00A124F4" w:rsidRPr="000335DD">
        <w:rPr>
          <w:b/>
          <w:bCs w:val="0"/>
          <w:color w:val="000000" w:themeColor="text1"/>
        </w:rPr>
        <w:t>Cascading PDS</w:t>
      </w:r>
    </w:p>
    <w:p w14:paraId="7A1300FD" w14:textId="61565CD5" w:rsidR="0030790B" w:rsidRPr="000335DD" w:rsidRDefault="008A336F" w:rsidP="00BC76B4">
      <w:pPr>
        <w:ind w:right="1133"/>
        <w:rPr>
          <w:rFonts w:eastAsia="Batang"/>
          <w:color w:val="000000" w:themeColor="text1"/>
        </w:rPr>
      </w:pPr>
      <w:r w:rsidRPr="000335DD">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6">
                      <a:extLst>
                        <a:ext uri="{BEBA8EAE-BF5A-486C-A8C5-ECC9F3942E4B}">
                          <a14:imgProps xmlns:a14="http://schemas.microsoft.com/office/drawing/2010/main">
                            <a14:imgLayer r:embed="rId37">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0335DD" w:rsidRDefault="0030790B" w:rsidP="00BC76B4">
      <w:pPr>
        <w:suppressAutoHyphens w:val="0"/>
        <w:spacing w:after="0" w:line="240" w:lineRule="auto"/>
        <w:ind w:left="0" w:right="0"/>
        <w:jc w:val="left"/>
        <w:rPr>
          <w:bCs/>
          <w:lang w:eastAsia="de-DE"/>
        </w:rPr>
      </w:pPr>
    </w:p>
    <w:p w14:paraId="0C6DDD85" w14:textId="417355FB" w:rsidR="005C5F5C" w:rsidRPr="000335DD" w:rsidRDefault="005C5F5C" w:rsidP="0072786D">
      <w:pPr>
        <w:pStyle w:val="Lgende"/>
        <w:ind w:left="1134" w:firstLine="0"/>
        <w:jc w:val="left"/>
        <w:rPr>
          <w:b/>
          <w:bCs w:val="0"/>
        </w:rPr>
      </w:pPr>
      <w:bookmarkStart w:id="4136" w:name="_Ref20286204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3</w:t>
      </w:r>
      <w:r w:rsidRPr="000335DD">
        <w:fldChar w:fldCharType="end"/>
      </w:r>
      <w:bookmarkEnd w:id="4136"/>
      <w:r w:rsidR="0072786D" w:rsidRPr="000335DD">
        <w:br/>
      </w:r>
      <w:r w:rsidR="00D04A6C" w:rsidRPr="000335DD">
        <w:rPr>
          <w:b/>
          <w:bCs w:val="0"/>
        </w:rPr>
        <w:t>Primary data share of the example as in</w:t>
      </w:r>
      <w:r w:rsidR="00DA3A44" w:rsidRPr="000335DD">
        <w:rPr>
          <w:b/>
          <w:bCs w:val="0"/>
        </w:rPr>
        <w:t xml:space="preserve"> </w:t>
      </w:r>
      <w:r w:rsidR="0038436F" w:rsidRPr="000335DD">
        <w:rPr>
          <w:b/>
          <w:bCs w:val="0"/>
        </w:rPr>
        <w:t>Figure 8</w:t>
      </w:r>
    </w:p>
    <w:tbl>
      <w:tblPr>
        <w:tblStyle w:val="Cantena-X1"/>
        <w:tblW w:w="9498" w:type="dxa"/>
        <w:tblLayout w:type="fixed"/>
        <w:tblCellMar>
          <w:left w:w="0" w:type="dxa"/>
          <w:right w:w="0" w:type="dxa"/>
        </w:tblCellMar>
        <w:tblLook w:val="04A0" w:firstRow="1" w:lastRow="0" w:firstColumn="1" w:lastColumn="0" w:noHBand="0" w:noVBand="1"/>
      </w:tblPr>
      <w:tblGrid>
        <w:gridCol w:w="1560"/>
        <w:gridCol w:w="1559"/>
        <w:gridCol w:w="2126"/>
        <w:gridCol w:w="4253"/>
      </w:tblGrid>
      <w:tr w:rsidR="001D2419" w:rsidRPr="000335DD" w14:paraId="2F7B5F1D" w14:textId="77777777" w:rsidTr="002A297F">
        <w:trPr>
          <w:cnfStyle w:val="100000000000" w:firstRow="1" w:lastRow="0" w:firstColumn="0" w:lastColumn="0" w:oddVBand="0" w:evenVBand="0" w:oddHBand="0" w:evenHBand="0" w:firstRowFirstColumn="0" w:firstRowLastColumn="0" w:lastRowFirstColumn="0" w:lastRowLastColumn="0"/>
          <w:tblHeader/>
        </w:trPr>
        <w:tc>
          <w:tcPr>
            <w:tcW w:w="0" w:type="dxa"/>
            <w:tcBorders>
              <w:top w:val="single" w:sz="4" w:space="0" w:color="auto"/>
              <w:bottom w:val="single" w:sz="12" w:space="0" w:color="auto"/>
            </w:tcBorders>
            <w:shd w:val="clear" w:color="auto" w:fill="BFBFBF" w:themeFill="background1" w:themeFillShade="BF"/>
            <w:vAlign w:val="bottom"/>
            <w:hideMark/>
          </w:tcPr>
          <w:p w14:paraId="37560813"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0" w:type="dxa"/>
            <w:tcBorders>
              <w:top w:val="single" w:sz="4" w:space="0" w:color="auto"/>
              <w:bottom w:val="single" w:sz="12" w:space="0" w:color="auto"/>
            </w:tcBorders>
            <w:shd w:val="clear" w:color="auto" w:fill="BFBFBF" w:themeFill="background1" w:themeFillShade="BF"/>
            <w:vAlign w:val="bottom"/>
            <w:hideMark/>
          </w:tcPr>
          <w:p w14:paraId="7A809B26"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0335DD">
              <w:rPr>
                <w:rFonts w:ascii="Times New Roman" w:hAnsi="Times New Roman" w:cs="Times New Roman"/>
                <w:i/>
                <w:color w:val="auto"/>
                <w:sz w:val="16"/>
                <w:lang w:eastAsia="de-DE"/>
              </w:rPr>
              <w:t>PDS</w:t>
            </w:r>
            <w:r w:rsidRPr="000335DD">
              <w:rPr>
                <w:rFonts w:ascii="Times New Roman" w:hAnsi="Times New Roman" w:cs="Times New Roman"/>
                <w:i/>
                <w:color w:val="auto"/>
                <w:sz w:val="16"/>
                <w:vertAlign w:val="subscript"/>
                <w:lang w:eastAsia="de-DE"/>
              </w:rPr>
              <w:t>i</w:t>
            </w:r>
            <w:proofErr w:type="spellEnd"/>
          </w:p>
        </w:tc>
        <w:tc>
          <w:tcPr>
            <w:tcW w:w="0" w:type="dxa"/>
            <w:tcBorders>
              <w:top w:val="single" w:sz="4" w:space="0" w:color="auto"/>
              <w:bottom w:val="single" w:sz="12" w:space="0" w:color="auto"/>
            </w:tcBorders>
            <w:shd w:val="clear" w:color="auto" w:fill="BFBFBF" w:themeFill="background1" w:themeFillShade="BF"/>
            <w:vAlign w:val="bottom"/>
            <w:hideMark/>
          </w:tcPr>
          <w:p w14:paraId="32CD0C06" w14:textId="3447F2AB"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proofErr w:type="gramStart"/>
            <w:r w:rsidRPr="000335DD">
              <w:rPr>
                <w:rFonts w:ascii="Times New Roman" w:hAnsi="Times New Roman" w:cs="Times New Roman"/>
                <w:i/>
                <w:color w:val="auto"/>
                <w:sz w:val="16"/>
                <w:lang w:eastAsia="de-DE"/>
              </w:rPr>
              <w:t>C</w:t>
            </w:r>
            <w:r w:rsidRPr="000335DD">
              <w:rPr>
                <w:rFonts w:ascii="Times New Roman" w:hAnsi="Times New Roman" w:cs="Times New Roman"/>
                <w:i/>
                <w:iCs/>
                <w:color w:val="auto"/>
                <w:sz w:val="16"/>
                <w:vertAlign w:val="subscript"/>
                <w:lang w:eastAsia="de-DE"/>
              </w:rPr>
              <w:t>total</w:t>
            </w:r>
            <w:r w:rsidRPr="000335DD">
              <w:rPr>
                <w:rFonts w:ascii="Times New Roman" w:hAnsi="Times New Roman" w:cs="Times New Roman"/>
                <w:i/>
                <w:iCs/>
                <w:color w:val="auto"/>
                <w:sz w:val="16"/>
                <w:lang w:eastAsia="de-DE"/>
              </w:rPr>
              <w:t>,</w:t>
            </w:r>
            <w:r w:rsidRPr="000335DD">
              <w:rPr>
                <w:rFonts w:ascii="Times New Roman" w:hAnsi="Times New Roman" w:cs="Times New Roman"/>
                <w:i/>
                <w:iCs/>
                <w:color w:val="auto"/>
                <w:sz w:val="16"/>
                <w:vertAlign w:val="subscript"/>
                <w:lang w:eastAsia="de-DE"/>
              </w:rPr>
              <w:t>i</w:t>
            </w:r>
            <w:proofErr w:type="spellEnd"/>
            <w:proofErr w:type="gramEnd"/>
            <w:r w:rsidRPr="000335DD">
              <w:rPr>
                <w:rFonts w:ascii="Times New Roman" w:hAnsi="Times New Roman" w:cs="Times New Roman"/>
                <w:i/>
                <w:iCs/>
                <w:color w:val="auto"/>
                <w:sz w:val="16"/>
                <w:lang w:eastAsia="de-DE"/>
              </w:rPr>
              <w:t xml:space="preserve"> </w:t>
            </w:r>
          </w:p>
        </w:tc>
        <w:tc>
          <w:tcPr>
            <w:tcW w:w="0" w:type="dxa"/>
            <w:tcBorders>
              <w:top w:val="single" w:sz="4" w:space="0" w:color="auto"/>
              <w:bottom w:val="single" w:sz="12" w:space="0" w:color="auto"/>
            </w:tcBorders>
            <w:shd w:val="clear" w:color="auto" w:fill="BFBFBF" w:themeFill="background1" w:themeFillShade="BF"/>
            <w:vAlign w:val="bottom"/>
            <w:hideMark/>
          </w:tcPr>
          <w:p w14:paraId="7F530889"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PDS</w:t>
            </w:r>
            <w:r w:rsidRPr="000335DD">
              <w:rPr>
                <w:rFonts w:ascii="Times New Roman" w:hAnsi="Times New Roman" w:cs="Times New Roman"/>
                <w:i/>
                <w:iCs/>
                <w:color w:val="auto"/>
                <w:sz w:val="16"/>
                <w:lang w:eastAsia="de-DE"/>
              </w:rPr>
              <w:t xml:space="preserve"> Contribution</w:t>
            </w:r>
          </w:p>
        </w:tc>
      </w:tr>
      <w:tr w:rsidR="001D2419" w:rsidRPr="000335DD" w14:paraId="0420F37B" w14:textId="77777777" w:rsidTr="001D2419">
        <w:trPr>
          <w:trHeight w:hRule="exact" w:val="113"/>
        </w:trPr>
        <w:tc>
          <w:tcPr>
            <w:tcW w:w="1560" w:type="dxa"/>
            <w:tcBorders>
              <w:top w:val="single" w:sz="12" w:space="0" w:color="auto"/>
            </w:tcBorders>
          </w:tcPr>
          <w:p w14:paraId="4EFBA1AE"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0335DD" w:rsidRDefault="001D2419" w:rsidP="001D2419">
            <w:pPr>
              <w:spacing w:before="40"/>
              <w:ind w:left="0" w:right="113"/>
              <w:jc w:val="left"/>
              <w:rPr>
                <w:rFonts w:ascii="Times New Roman" w:hAnsi="Times New Roman" w:cs="Times New Roman"/>
                <w:sz w:val="20"/>
                <w:lang w:eastAsia="de-DE"/>
              </w:rPr>
            </w:pPr>
          </w:p>
        </w:tc>
      </w:tr>
      <w:tr w:rsidR="001D2419" w:rsidRPr="000335DD" w14:paraId="66F80195" w14:textId="77777777" w:rsidTr="001D2419">
        <w:tc>
          <w:tcPr>
            <w:tcW w:w="1560" w:type="dxa"/>
            <w:shd w:val="clear" w:color="auto" w:fill="FFFFFF"/>
            <w:hideMark/>
          </w:tcPr>
          <w:p w14:paraId="2AFCB261"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A</w:t>
            </w:r>
          </w:p>
        </w:tc>
        <w:tc>
          <w:tcPr>
            <w:tcW w:w="1559" w:type="dxa"/>
            <w:shd w:val="clear" w:color="auto" w:fill="FFFFFF"/>
            <w:hideMark/>
          </w:tcPr>
          <w:p w14:paraId="3B53FAB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75%</w:t>
            </w:r>
          </w:p>
        </w:tc>
        <w:tc>
          <w:tcPr>
            <w:tcW w:w="2126" w:type="dxa"/>
            <w:shd w:val="clear" w:color="auto" w:fill="FFFFFF"/>
            <w:hideMark/>
          </w:tcPr>
          <w:p w14:paraId="1FC649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15033E5E" w14:textId="50494CBF"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75% * 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7.5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BD61301" w14:textId="77777777" w:rsidTr="001D2419">
        <w:tc>
          <w:tcPr>
            <w:tcW w:w="1560" w:type="dxa"/>
            <w:hideMark/>
          </w:tcPr>
          <w:p w14:paraId="15C7EA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B</w:t>
            </w:r>
          </w:p>
        </w:tc>
        <w:tc>
          <w:tcPr>
            <w:tcW w:w="1559" w:type="dxa"/>
            <w:hideMark/>
          </w:tcPr>
          <w:p w14:paraId="3180B872"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25%</w:t>
            </w:r>
          </w:p>
        </w:tc>
        <w:tc>
          <w:tcPr>
            <w:tcW w:w="2126" w:type="dxa"/>
            <w:hideMark/>
          </w:tcPr>
          <w:p w14:paraId="3230A95C"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6B2112D9" w14:textId="77777777" w:rsidTr="001D2419">
        <w:tc>
          <w:tcPr>
            <w:tcW w:w="1560" w:type="dxa"/>
            <w:shd w:val="clear" w:color="auto" w:fill="FFFFFF"/>
            <w:hideMark/>
          </w:tcPr>
          <w:p w14:paraId="0F6DE6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C</w:t>
            </w:r>
          </w:p>
        </w:tc>
        <w:tc>
          <w:tcPr>
            <w:tcW w:w="1559" w:type="dxa"/>
            <w:shd w:val="clear" w:color="auto" w:fill="FFFFFF"/>
            <w:hideMark/>
          </w:tcPr>
          <w:p w14:paraId="0642758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50%</w:t>
            </w:r>
          </w:p>
        </w:tc>
        <w:tc>
          <w:tcPr>
            <w:tcW w:w="2126" w:type="dxa"/>
            <w:shd w:val="clear" w:color="auto" w:fill="FFFFFF"/>
            <w:hideMark/>
          </w:tcPr>
          <w:p w14:paraId="3EA3E08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2FE8CFF7" w14:textId="7B4F490B"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 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9E62B36" w14:textId="77777777" w:rsidTr="001D2419">
        <w:tc>
          <w:tcPr>
            <w:tcW w:w="1560" w:type="dxa"/>
            <w:hideMark/>
          </w:tcPr>
          <w:p w14:paraId="52A5C2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D</w:t>
            </w:r>
          </w:p>
        </w:tc>
        <w:tc>
          <w:tcPr>
            <w:tcW w:w="1559" w:type="dxa"/>
            <w:hideMark/>
          </w:tcPr>
          <w:p w14:paraId="3C3585B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100%</w:t>
            </w:r>
          </w:p>
        </w:tc>
        <w:tc>
          <w:tcPr>
            <w:tcW w:w="2126" w:type="dxa"/>
            <w:hideMark/>
          </w:tcPr>
          <w:p w14:paraId="6C57FE0B" w14:textId="77777777" w:rsidR="00862922" w:rsidRPr="000335DD" w:rsidRDefault="00862922" w:rsidP="001D2419">
            <w:pPr>
              <w:spacing w:before="40"/>
              <w:ind w:left="0" w:right="113"/>
              <w:jc w:val="left"/>
              <w:rPr>
                <w:rFonts w:ascii="Times New Roman" w:hAnsi="Times New Roman" w:cs="Times New Roman"/>
                <w:i/>
                <w:sz w:val="20"/>
                <w:lang w:eastAsia="de-DE"/>
              </w:rPr>
            </w:pPr>
            <w:r w:rsidRPr="000335DD">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154D8D0E" w14:textId="77777777" w:rsidTr="001D2419">
        <w:tc>
          <w:tcPr>
            <w:tcW w:w="1560" w:type="dxa"/>
            <w:tcBorders>
              <w:bottom w:val="single" w:sz="12" w:space="0" w:color="auto"/>
            </w:tcBorders>
            <w:shd w:val="clear" w:color="auto" w:fill="FFFFFF"/>
            <w:hideMark/>
          </w:tcPr>
          <w:p w14:paraId="1C65A611"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sz w:val="20"/>
                <w:lang w:eastAsia="de-DE"/>
              </w:rPr>
              <w:t>Total</w:t>
            </w:r>
          </w:p>
        </w:tc>
        <w:tc>
          <w:tcPr>
            <w:tcW w:w="1559" w:type="dxa"/>
            <w:tcBorders>
              <w:bottom w:val="single" w:sz="12" w:space="0" w:color="auto"/>
            </w:tcBorders>
            <w:shd w:val="clear" w:color="auto" w:fill="FFFFFF"/>
            <w:hideMark/>
          </w:tcPr>
          <w:p w14:paraId="02A0A76E"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b/>
                <w:bCs/>
                <w:sz w:val="20"/>
                <w:lang w:eastAsia="de-DE"/>
              </w:rPr>
              <w:t>54%</w:t>
            </w:r>
          </w:p>
        </w:tc>
        <w:tc>
          <w:tcPr>
            <w:tcW w:w="2126" w:type="dxa"/>
            <w:tcBorders>
              <w:bottom w:val="single" w:sz="12" w:space="0" w:color="auto"/>
            </w:tcBorders>
            <w:shd w:val="clear" w:color="auto" w:fill="FFFFFF"/>
            <w:hideMark/>
          </w:tcPr>
          <w:p w14:paraId="6843E4D9"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bCs/>
                <w:sz w:val="20"/>
                <w:lang w:eastAsia="de-DE"/>
              </w:rPr>
              <w:t xml:space="preserve">100 </w:t>
            </w:r>
            <m:oMath>
              <m:r>
                <m:rPr>
                  <m:sty m:val="bi"/>
                </m:rPr>
                <w:rPr>
                  <w:rFonts w:ascii="Times New Roman" w:hAnsi="Times New Roman" w:cs="Times New Roman"/>
                  <w:sz w:val="20"/>
                  <w:lang w:eastAsia="de-DE"/>
                </w:rPr>
                <m:t>kg C</m:t>
              </m:r>
              <m:sSub>
                <m:sSubPr>
                  <m:ctrlPr>
                    <w:rPr>
                      <w:rFonts w:ascii="Times New Roman" w:hAnsi="Times New Roman" w:cs="Times New Roman"/>
                      <w:b/>
                      <w:bCs/>
                      <w:sz w:val="20"/>
                      <w:lang w:eastAsia="de-DE"/>
                    </w:rPr>
                  </m:ctrlPr>
                </m:sSubPr>
                <m:e>
                  <m:r>
                    <m:rPr>
                      <m:sty m:val="bi"/>
                    </m:rPr>
                    <w:rPr>
                      <w:rFonts w:ascii="Times New Roman" w:hAnsi="Times New Roman" w:cs="Times New Roman"/>
                      <w:sz w:val="20"/>
                      <w:lang w:eastAsia="de-DE"/>
                    </w:rPr>
                    <m:t>O</m:t>
                  </m:r>
                </m:e>
                <m:sub>
                  <m:r>
                    <m:rPr>
                      <m:sty m:val="bi"/>
                    </m:rPr>
                    <w:rPr>
                      <w:rFonts w:ascii="Times New Roman" w:hAnsi="Times New Roman" w:cs="Times New Roman"/>
                      <w:sz w:val="20"/>
                      <w:lang w:eastAsia="de-DE"/>
                    </w:rPr>
                    <m:t>2</m:t>
                  </m:r>
                </m:sub>
              </m:sSub>
              <m:r>
                <m:rPr>
                  <m:sty m:val="bi"/>
                </m:rPr>
                <w:rPr>
                  <w:rFonts w:ascii="Times New Roman" w:hAnsi="Times New Roman" w:cs="Times New Roman"/>
                  <w:sz w:val="20"/>
                  <w:lang w:eastAsia="de-DE"/>
                </w:rPr>
                <m:t xml:space="preserve"> eq</m:t>
              </m:r>
            </m:oMath>
          </w:p>
        </w:tc>
        <w:tc>
          <w:tcPr>
            <w:tcW w:w="4253" w:type="dxa"/>
            <w:tcBorders>
              <w:bottom w:val="single" w:sz="12" w:space="0" w:color="auto"/>
            </w:tcBorders>
            <w:shd w:val="clear" w:color="auto" w:fill="FFFFFF"/>
            <w:hideMark/>
          </w:tcPr>
          <w:p w14:paraId="0FAF5A6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54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m:t>
              </m:r>
            </m:oMath>
            <w:r w:rsidRPr="000335DD">
              <w:rPr>
                <w:rFonts w:ascii="Times New Roman" w:hAnsi="Times New Roman" w:cs="Times New Roman"/>
                <w:sz w:val="20"/>
                <w:lang w:eastAsia="de-DE"/>
              </w:rPr>
              <w:t>, (7.5 + 6.3 + 25 + 15)</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bl>
    <w:p w14:paraId="7A4D6F80" w14:textId="77777777" w:rsidR="00966C68" w:rsidRPr="000335DD" w:rsidRDefault="00966C68" w:rsidP="00BC76B4">
      <w:pPr>
        <w:rPr>
          <w:lang w:eastAsia="de-DE"/>
        </w:rPr>
      </w:pPr>
    </w:p>
    <w:p w14:paraId="4352189F" w14:textId="5CB01119" w:rsidR="007028BB" w:rsidRPr="000335DD" w:rsidRDefault="00E64441" w:rsidP="00CA52FA">
      <w:pPr>
        <w:ind w:left="2268"/>
        <w:rPr>
          <w:lang w:eastAsia="de-DE"/>
        </w:rPr>
      </w:pPr>
      <w:r w:rsidRPr="000335DD">
        <w:rPr>
          <w:lang w:eastAsia="de-DE"/>
        </w:rPr>
        <w:t>The primary data share is not directly linked to the accuracy of the total CFP. In addition, while LCA analysis by obtaining primary data is beneficial, it should be known that obtaining primary data itself does not necessarily lead to carbon neutrality, and neither does a high Primary Data Share. However, a contracting party may review this indicator, for example, to assess data sources.</w:t>
      </w:r>
      <w:r w:rsidRPr="000335DD" w:rsidDel="00E64441">
        <w:rPr>
          <w:lang w:eastAsia="de-DE"/>
        </w:rPr>
        <w:t xml:space="preserve"> </w:t>
      </w:r>
    </w:p>
    <w:p w14:paraId="29B3E5AC" w14:textId="411EE3D2" w:rsidR="00F01102" w:rsidRPr="000335DD" w:rsidRDefault="00F01102" w:rsidP="00CA52FA">
      <w:pPr>
        <w:ind w:left="2268"/>
        <w:rPr>
          <w:lang w:eastAsia="de-DE"/>
        </w:rPr>
      </w:pPr>
      <w:r w:rsidRPr="000335DD">
        <w:rPr>
          <w:lang w:eastAsia="de-DE"/>
        </w:rPr>
        <w:t xml:space="preserve">Note: When a product with a high PDS in the supply chain (e.g., the product of Company A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xml:space="preserve">) is </w:t>
      </w:r>
      <w:r w:rsidR="00F50BAD" w:rsidRPr="000335DD">
        <w:rPr>
          <w:lang w:eastAsia="de-DE"/>
        </w:rPr>
        <w:t xml:space="preserve">decarbonised </w:t>
      </w:r>
      <w:r w:rsidRPr="000335DD">
        <w:rPr>
          <w:lang w:eastAsia="de-DE"/>
        </w:rPr>
        <w:t xml:space="preserve">through carbon reduction measures, the PDS of the final product (e.g., the product of Company D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may rather decrease as a result of the lowered total CFP. Therefore, while the PDS can be an indicator of the primary data usage, it shall be considered only in conjunction with the total CFP value.</w:t>
      </w:r>
    </w:p>
    <w:p w14:paraId="59CFEDFA" w14:textId="0CD6FD18" w:rsidR="0046485F" w:rsidRPr="002A297F" w:rsidRDefault="00DF2CA6" w:rsidP="00DF2CA6">
      <w:pPr>
        <w:pStyle w:val="Paragraphedeliste"/>
        <w:ind w:left="2268" w:hanging="1134"/>
        <w:rPr>
          <w:lang w:val="en-GB"/>
        </w:rPr>
      </w:pPr>
      <w:bookmarkStart w:id="4137" w:name="_Toc203569181"/>
      <w:bookmarkStart w:id="4138" w:name="_Toc203577434"/>
      <w:bookmarkStart w:id="4139" w:name="_Toc203578790"/>
      <w:bookmarkStart w:id="4140" w:name="_Toc203637502"/>
      <w:bookmarkStart w:id="4141" w:name="_Toc203638854"/>
      <w:bookmarkStart w:id="4142" w:name="_Toc203657098"/>
      <w:bookmarkStart w:id="4143" w:name="_Toc203661050"/>
      <w:bookmarkStart w:id="4144" w:name="_Toc203569182"/>
      <w:bookmarkStart w:id="4145" w:name="_Toc203577435"/>
      <w:bookmarkStart w:id="4146" w:name="_Toc203578791"/>
      <w:bookmarkStart w:id="4147" w:name="_Toc203637503"/>
      <w:bookmarkStart w:id="4148" w:name="_Toc203638855"/>
      <w:bookmarkStart w:id="4149" w:name="_Toc203657099"/>
      <w:bookmarkStart w:id="4150" w:name="_Toc203661051"/>
      <w:bookmarkStart w:id="4151" w:name="_Toc203063525"/>
      <w:bookmarkStart w:id="4152" w:name="_Toc203569183"/>
      <w:bookmarkStart w:id="4153" w:name="_Toc203577436"/>
      <w:bookmarkStart w:id="4154" w:name="_Toc203578792"/>
      <w:bookmarkStart w:id="4155" w:name="_Toc203637504"/>
      <w:bookmarkStart w:id="4156" w:name="_Toc203638856"/>
      <w:bookmarkStart w:id="4157" w:name="_Toc203657100"/>
      <w:bookmarkStart w:id="4158" w:name="_Toc203661052"/>
      <w:bookmarkStart w:id="4159" w:name="_Toc203063526"/>
      <w:bookmarkStart w:id="4160" w:name="_Toc203569184"/>
      <w:bookmarkStart w:id="4161" w:name="_Toc203577437"/>
      <w:bookmarkStart w:id="4162" w:name="_Toc203578793"/>
      <w:bookmarkStart w:id="4163" w:name="_Toc203637505"/>
      <w:bookmarkStart w:id="4164" w:name="_Toc203638857"/>
      <w:bookmarkStart w:id="4165" w:name="_Toc203657101"/>
      <w:bookmarkStart w:id="4166" w:name="_Toc203661053"/>
      <w:bookmarkStart w:id="4167" w:name="_Toc203063527"/>
      <w:bookmarkStart w:id="4168" w:name="_Toc203569185"/>
      <w:bookmarkStart w:id="4169" w:name="_Toc203577438"/>
      <w:bookmarkStart w:id="4170" w:name="_Toc203578794"/>
      <w:bookmarkStart w:id="4171" w:name="_Toc203637506"/>
      <w:bookmarkStart w:id="4172" w:name="_Toc203638858"/>
      <w:bookmarkStart w:id="4173" w:name="_Toc203657102"/>
      <w:bookmarkStart w:id="4174" w:name="_Toc203661054"/>
      <w:bookmarkStart w:id="4175" w:name="_Toc203063528"/>
      <w:bookmarkStart w:id="4176" w:name="_Toc203569186"/>
      <w:bookmarkStart w:id="4177" w:name="_Toc203577439"/>
      <w:bookmarkStart w:id="4178" w:name="_Toc203578795"/>
      <w:bookmarkStart w:id="4179" w:name="_Toc203637507"/>
      <w:bookmarkStart w:id="4180" w:name="_Toc203638859"/>
      <w:bookmarkStart w:id="4181" w:name="_Toc203657103"/>
      <w:bookmarkStart w:id="4182" w:name="_Toc203661055"/>
      <w:bookmarkStart w:id="4183" w:name="_Toc203063529"/>
      <w:bookmarkStart w:id="4184" w:name="_Toc203569187"/>
      <w:bookmarkStart w:id="4185" w:name="_Toc203577440"/>
      <w:bookmarkStart w:id="4186" w:name="_Toc203578796"/>
      <w:bookmarkStart w:id="4187" w:name="_Toc203637508"/>
      <w:bookmarkStart w:id="4188" w:name="_Toc203638860"/>
      <w:bookmarkStart w:id="4189" w:name="_Toc203657104"/>
      <w:bookmarkStart w:id="4190" w:name="_Toc203661056"/>
      <w:bookmarkStart w:id="4191" w:name="_Toc203063530"/>
      <w:bookmarkStart w:id="4192" w:name="_Toc203569188"/>
      <w:bookmarkStart w:id="4193" w:name="_Toc203577441"/>
      <w:bookmarkStart w:id="4194" w:name="_Toc203578797"/>
      <w:bookmarkStart w:id="4195" w:name="_Toc203637509"/>
      <w:bookmarkStart w:id="4196" w:name="_Toc203638861"/>
      <w:bookmarkStart w:id="4197" w:name="_Toc203657105"/>
      <w:bookmarkStart w:id="4198" w:name="_Toc203661057"/>
      <w:bookmarkStart w:id="4199" w:name="_Toc203063531"/>
      <w:bookmarkStart w:id="4200" w:name="_Toc203569189"/>
      <w:bookmarkStart w:id="4201" w:name="_Toc203577442"/>
      <w:bookmarkStart w:id="4202" w:name="_Toc203578798"/>
      <w:bookmarkStart w:id="4203" w:name="_Toc203637510"/>
      <w:bookmarkStart w:id="4204" w:name="_Toc203638862"/>
      <w:bookmarkStart w:id="4205" w:name="_Toc203657106"/>
      <w:bookmarkStart w:id="4206" w:name="_Toc203661058"/>
      <w:bookmarkStart w:id="4207" w:name="_Toc203063532"/>
      <w:bookmarkStart w:id="4208" w:name="_Toc203569190"/>
      <w:bookmarkStart w:id="4209" w:name="_Toc203577443"/>
      <w:bookmarkStart w:id="4210" w:name="_Toc203578799"/>
      <w:bookmarkStart w:id="4211" w:name="_Toc203637511"/>
      <w:bookmarkStart w:id="4212" w:name="_Toc203638863"/>
      <w:bookmarkStart w:id="4213" w:name="_Toc203657107"/>
      <w:bookmarkStart w:id="4214" w:name="_Toc203661059"/>
      <w:bookmarkStart w:id="4215" w:name="_Toc203063533"/>
      <w:bookmarkStart w:id="4216" w:name="_Toc203569191"/>
      <w:bookmarkStart w:id="4217" w:name="_Toc203577444"/>
      <w:bookmarkStart w:id="4218" w:name="_Toc203578800"/>
      <w:bookmarkStart w:id="4219" w:name="_Toc203637512"/>
      <w:bookmarkStart w:id="4220" w:name="_Toc203638864"/>
      <w:bookmarkStart w:id="4221" w:name="_Toc203657108"/>
      <w:bookmarkStart w:id="4222" w:name="_Toc203661060"/>
      <w:bookmarkStart w:id="4223" w:name="_Toc203063534"/>
      <w:bookmarkStart w:id="4224" w:name="_Toc203569192"/>
      <w:bookmarkStart w:id="4225" w:name="_Toc203577445"/>
      <w:bookmarkStart w:id="4226" w:name="_Toc203578801"/>
      <w:bookmarkStart w:id="4227" w:name="_Toc203637513"/>
      <w:bookmarkStart w:id="4228" w:name="_Toc203638865"/>
      <w:bookmarkStart w:id="4229" w:name="_Toc203657109"/>
      <w:bookmarkStart w:id="4230" w:name="_Toc203661061"/>
      <w:bookmarkStart w:id="4231" w:name="_Toc203063535"/>
      <w:bookmarkStart w:id="4232" w:name="_Toc203569193"/>
      <w:bookmarkStart w:id="4233" w:name="_Toc203577446"/>
      <w:bookmarkStart w:id="4234" w:name="_Toc203578802"/>
      <w:bookmarkStart w:id="4235" w:name="_Toc203637514"/>
      <w:bookmarkStart w:id="4236" w:name="_Toc203638866"/>
      <w:bookmarkStart w:id="4237" w:name="_Toc203657110"/>
      <w:bookmarkStart w:id="4238" w:name="_Toc203661062"/>
      <w:bookmarkStart w:id="4239" w:name="_Toc203063536"/>
      <w:bookmarkStart w:id="4240" w:name="_Toc203569194"/>
      <w:bookmarkStart w:id="4241" w:name="_Toc203577447"/>
      <w:bookmarkStart w:id="4242" w:name="_Toc203578803"/>
      <w:bookmarkStart w:id="4243" w:name="_Toc203637515"/>
      <w:bookmarkStart w:id="4244" w:name="_Toc203638867"/>
      <w:bookmarkStart w:id="4245" w:name="_Toc203657111"/>
      <w:bookmarkStart w:id="4246" w:name="_Toc203661063"/>
      <w:bookmarkStart w:id="4247" w:name="_Toc203063537"/>
      <w:bookmarkStart w:id="4248" w:name="_Toc203569195"/>
      <w:bookmarkStart w:id="4249" w:name="_Toc203577448"/>
      <w:bookmarkStart w:id="4250" w:name="_Toc203578804"/>
      <w:bookmarkStart w:id="4251" w:name="_Toc203637516"/>
      <w:bookmarkStart w:id="4252" w:name="_Toc203638868"/>
      <w:bookmarkStart w:id="4253" w:name="_Toc203657112"/>
      <w:bookmarkStart w:id="4254" w:name="_Toc203661064"/>
      <w:bookmarkStart w:id="4255" w:name="_Toc203063538"/>
      <w:bookmarkStart w:id="4256" w:name="_Toc203569196"/>
      <w:bookmarkStart w:id="4257" w:name="_Toc203577449"/>
      <w:bookmarkStart w:id="4258" w:name="_Toc203578805"/>
      <w:bookmarkStart w:id="4259" w:name="_Toc203637517"/>
      <w:bookmarkStart w:id="4260" w:name="_Toc203638869"/>
      <w:bookmarkStart w:id="4261" w:name="_Toc203657113"/>
      <w:bookmarkStart w:id="4262" w:name="_Toc203661065"/>
      <w:bookmarkStart w:id="4263" w:name="_Toc203063539"/>
      <w:bookmarkStart w:id="4264" w:name="_Toc203569197"/>
      <w:bookmarkStart w:id="4265" w:name="_Toc203577450"/>
      <w:bookmarkStart w:id="4266" w:name="_Toc203578806"/>
      <w:bookmarkStart w:id="4267" w:name="_Toc203637518"/>
      <w:bookmarkStart w:id="4268" w:name="_Toc203638870"/>
      <w:bookmarkStart w:id="4269" w:name="_Toc203657114"/>
      <w:bookmarkStart w:id="4270" w:name="_Toc203661066"/>
      <w:bookmarkStart w:id="4271" w:name="_Toc202861650"/>
      <w:bookmarkStart w:id="4272" w:name="_Toc203063540"/>
      <w:bookmarkStart w:id="4273" w:name="_Toc203569198"/>
      <w:bookmarkStart w:id="4274" w:name="_Toc203577451"/>
      <w:bookmarkStart w:id="4275" w:name="_Toc203578807"/>
      <w:bookmarkStart w:id="4276" w:name="_Toc203637519"/>
      <w:bookmarkStart w:id="4277" w:name="_Toc203638871"/>
      <w:bookmarkStart w:id="4278" w:name="_Toc203657115"/>
      <w:bookmarkStart w:id="4279" w:name="_Toc203661067"/>
      <w:bookmarkStart w:id="4280" w:name="_Toc202861651"/>
      <w:bookmarkStart w:id="4281" w:name="_Toc203063541"/>
      <w:bookmarkStart w:id="4282" w:name="_Toc203569199"/>
      <w:bookmarkStart w:id="4283" w:name="_Toc203577452"/>
      <w:bookmarkStart w:id="4284" w:name="_Toc203578808"/>
      <w:bookmarkStart w:id="4285" w:name="_Toc203637520"/>
      <w:bookmarkStart w:id="4286" w:name="_Toc203638872"/>
      <w:bookmarkStart w:id="4287" w:name="_Toc203657116"/>
      <w:bookmarkStart w:id="4288" w:name="_Toc203661068"/>
      <w:bookmarkStart w:id="4289" w:name="_Toc202861652"/>
      <w:bookmarkStart w:id="4290" w:name="_Toc203063542"/>
      <w:bookmarkStart w:id="4291" w:name="_Toc203569200"/>
      <w:bookmarkStart w:id="4292" w:name="_Toc203577453"/>
      <w:bookmarkStart w:id="4293" w:name="_Toc203578809"/>
      <w:bookmarkStart w:id="4294" w:name="_Toc203637521"/>
      <w:bookmarkStart w:id="4295" w:name="_Toc203638873"/>
      <w:bookmarkStart w:id="4296" w:name="_Toc203657117"/>
      <w:bookmarkStart w:id="4297" w:name="_Toc203661069"/>
      <w:bookmarkStart w:id="4298" w:name="_Toc203063543"/>
      <w:bookmarkStart w:id="4299" w:name="_Toc203569201"/>
      <w:bookmarkStart w:id="4300" w:name="_Toc203577454"/>
      <w:bookmarkStart w:id="4301" w:name="_Toc203578810"/>
      <w:bookmarkStart w:id="4302" w:name="_Toc203637522"/>
      <w:bookmarkStart w:id="4303" w:name="_Toc203638874"/>
      <w:bookmarkStart w:id="4304" w:name="_Toc203657118"/>
      <w:bookmarkStart w:id="4305" w:name="_Toc203661070"/>
      <w:bookmarkStart w:id="4306" w:name="_Toc203063544"/>
      <w:bookmarkStart w:id="4307" w:name="_Toc203569202"/>
      <w:bookmarkStart w:id="4308" w:name="_Toc203577455"/>
      <w:bookmarkStart w:id="4309" w:name="_Toc203578811"/>
      <w:bookmarkStart w:id="4310" w:name="_Toc203637523"/>
      <w:bookmarkStart w:id="4311" w:name="_Toc203638875"/>
      <w:bookmarkStart w:id="4312" w:name="_Toc203657119"/>
      <w:bookmarkStart w:id="4313" w:name="_Toc203661071"/>
      <w:bookmarkStart w:id="4314" w:name="_Toc203063545"/>
      <w:bookmarkStart w:id="4315" w:name="_Toc203569203"/>
      <w:bookmarkStart w:id="4316" w:name="_Toc203577456"/>
      <w:bookmarkStart w:id="4317" w:name="_Toc203578812"/>
      <w:bookmarkStart w:id="4318" w:name="_Toc203637524"/>
      <w:bookmarkStart w:id="4319" w:name="_Toc203638876"/>
      <w:bookmarkStart w:id="4320" w:name="_Toc203657120"/>
      <w:bookmarkStart w:id="4321" w:name="_Toc203661072"/>
      <w:bookmarkStart w:id="4322" w:name="_Toc203063546"/>
      <w:bookmarkStart w:id="4323" w:name="_Toc203569204"/>
      <w:bookmarkStart w:id="4324" w:name="_Toc203577457"/>
      <w:bookmarkStart w:id="4325" w:name="_Toc203578813"/>
      <w:bookmarkStart w:id="4326" w:name="_Toc203637525"/>
      <w:bookmarkStart w:id="4327" w:name="_Toc203638877"/>
      <w:bookmarkStart w:id="4328" w:name="_Toc203657121"/>
      <w:bookmarkStart w:id="4329" w:name="_Toc203661073"/>
      <w:bookmarkStart w:id="4330" w:name="_Toc203063547"/>
      <w:bookmarkStart w:id="4331" w:name="_Toc203569205"/>
      <w:bookmarkStart w:id="4332" w:name="_Toc203577458"/>
      <w:bookmarkStart w:id="4333" w:name="_Toc203578814"/>
      <w:bookmarkStart w:id="4334" w:name="_Toc203637526"/>
      <w:bookmarkStart w:id="4335" w:name="_Toc203638878"/>
      <w:bookmarkStart w:id="4336" w:name="_Toc203657122"/>
      <w:bookmarkStart w:id="4337" w:name="_Toc203661074"/>
      <w:bookmarkStart w:id="4338" w:name="_Toc203063548"/>
      <w:bookmarkStart w:id="4339" w:name="_Toc203569206"/>
      <w:bookmarkStart w:id="4340" w:name="_Toc203577459"/>
      <w:bookmarkStart w:id="4341" w:name="_Toc203578815"/>
      <w:bookmarkStart w:id="4342" w:name="_Toc203637527"/>
      <w:bookmarkStart w:id="4343" w:name="_Toc203638879"/>
      <w:bookmarkStart w:id="4344" w:name="_Toc203657123"/>
      <w:bookmarkStart w:id="4345" w:name="_Toc203661075"/>
      <w:bookmarkStart w:id="4346" w:name="_Toc203063549"/>
      <w:bookmarkStart w:id="4347" w:name="_Toc203569207"/>
      <w:bookmarkStart w:id="4348" w:name="_Toc203577460"/>
      <w:bookmarkStart w:id="4349" w:name="_Toc203578816"/>
      <w:bookmarkStart w:id="4350" w:name="_Toc203637528"/>
      <w:bookmarkStart w:id="4351" w:name="_Toc203638880"/>
      <w:bookmarkStart w:id="4352" w:name="_Toc203657124"/>
      <w:bookmarkStart w:id="4353" w:name="_Toc203661076"/>
      <w:bookmarkStart w:id="4354" w:name="_Toc203063550"/>
      <w:bookmarkStart w:id="4355" w:name="_Toc203569208"/>
      <w:bookmarkStart w:id="4356" w:name="_Toc203577461"/>
      <w:bookmarkStart w:id="4357" w:name="_Toc203578817"/>
      <w:bookmarkStart w:id="4358" w:name="_Toc203637529"/>
      <w:bookmarkStart w:id="4359" w:name="_Toc203638881"/>
      <w:bookmarkStart w:id="4360" w:name="_Toc203657125"/>
      <w:bookmarkStart w:id="4361" w:name="_Toc203661077"/>
      <w:bookmarkStart w:id="4362" w:name="_Toc203063551"/>
      <w:bookmarkStart w:id="4363" w:name="_Toc203569209"/>
      <w:bookmarkStart w:id="4364" w:name="_Toc203577462"/>
      <w:bookmarkStart w:id="4365" w:name="_Toc203578818"/>
      <w:bookmarkStart w:id="4366" w:name="_Toc203637530"/>
      <w:bookmarkStart w:id="4367" w:name="_Toc203638882"/>
      <w:bookmarkStart w:id="4368" w:name="_Toc203657126"/>
      <w:bookmarkStart w:id="4369" w:name="_Toc203661078"/>
      <w:bookmarkStart w:id="4370" w:name="_Toc203063552"/>
      <w:bookmarkStart w:id="4371" w:name="_Toc203569210"/>
      <w:bookmarkStart w:id="4372" w:name="_Toc203577463"/>
      <w:bookmarkStart w:id="4373" w:name="_Toc203578819"/>
      <w:bookmarkStart w:id="4374" w:name="_Toc203637531"/>
      <w:bookmarkStart w:id="4375" w:name="_Toc203638883"/>
      <w:bookmarkStart w:id="4376" w:name="_Toc203657127"/>
      <w:bookmarkStart w:id="4377" w:name="_Toc203661079"/>
      <w:bookmarkStart w:id="4378" w:name="_Toc203063588"/>
      <w:bookmarkStart w:id="4379" w:name="_Toc203569246"/>
      <w:bookmarkStart w:id="4380" w:name="_Toc203577499"/>
      <w:bookmarkStart w:id="4381" w:name="_Toc203578855"/>
      <w:bookmarkStart w:id="4382" w:name="_Toc203637567"/>
      <w:bookmarkStart w:id="4383" w:name="_Toc203638919"/>
      <w:bookmarkStart w:id="4384" w:name="_Toc203657163"/>
      <w:bookmarkStart w:id="4385" w:name="_Toc203661115"/>
      <w:bookmarkStart w:id="4386" w:name="_Toc203063589"/>
      <w:bookmarkStart w:id="4387" w:name="_Toc203569247"/>
      <w:bookmarkStart w:id="4388" w:name="_Toc203577500"/>
      <w:bookmarkStart w:id="4389" w:name="_Toc203578856"/>
      <w:bookmarkStart w:id="4390" w:name="_Toc203637568"/>
      <w:bookmarkStart w:id="4391" w:name="_Toc203638920"/>
      <w:bookmarkStart w:id="4392" w:name="_Toc203657164"/>
      <w:bookmarkStart w:id="4393" w:name="_Toc203661116"/>
      <w:bookmarkStart w:id="4394" w:name="_Toc203063590"/>
      <w:bookmarkStart w:id="4395" w:name="_Toc203569248"/>
      <w:bookmarkStart w:id="4396" w:name="_Toc203577501"/>
      <w:bookmarkStart w:id="4397" w:name="_Toc203578857"/>
      <w:bookmarkStart w:id="4398" w:name="_Toc203637569"/>
      <w:bookmarkStart w:id="4399" w:name="_Toc203638921"/>
      <w:bookmarkStart w:id="4400" w:name="_Toc203657165"/>
      <w:bookmarkStart w:id="4401" w:name="_Toc203661117"/>
      <w:bookmarkStart w:id="4402" w:name="_Toc203063591"/>
      <w:bookmarkStart w:id="4403" w:name="_Toc203569249"/>
      <w:bookmarkStart w:id="4404" w:name="_Toc203577502"/>
      <w:bookmarkStart w:id="4405" w:name="_Toc203578858"/>
      <w:bookmarkStart w:id="4406" w:name="_Toc203637570"/>
      <w:bookmarkStart w:id="4407" w:name="_Toc203638922"/>
      <w:bookmarkStart w:id="4408" w:name="_Toc203657166"/>
      <w:bookmarkStart w:id="4409" w:name="_Toc203661118"/>
      <w:bookmarkStart w:id="4410" w:name="_Toc203063592"/>
      <w:bookmarkStart w:id="4411" w:name="_Toc203569250"/>
      <w:bookmarkStart w:id="4412" w:name="_Toc203577503"/>
      <w:bookmarkStart w:id="4413" w:name="_Toc203578859"/>
      <w:bookmarkStart w:id="4414" w:name="_Toc203637571"/>
      <w:bookmarkStart w:id="4415" w:name="_Toc203638923"/>
      <w:bookmarkStart w:id="4416" w:name="_Toc203657167"/>
      <w:bookmarkStart w:id="4417" w:name="_Toc203661119"/>
      <w:bookmarkStart w:id="4418" w:name="_Toc203063593"/>
      <w:bookmarkStart w:id="4419" w:name="_Toc203569251"/>
      <w:bookmarkStart w:id="4420" w:name="_Toc203577504"/>
      <w:bookmarkStart w:id="4421" w:name="_Toc203578860"/>
      <w:bookmarkStart w:id="4422" w:name="_Toc203637572"/>
      <w:bookmarkStart w:id="4423" w:name="_Toc203638924"/>
      <w:bookmarkStart w:id="4424" w:name="_Toc203657168"/>
      <w:bookmarkStart w:id="4425" w:name="_Toc203661120"/>
      <w:bookmarkStart w:id="4426" w:name="_Toc203063594"/>
      <w:bookmarkStart w:id="4427" w:name="_Toc203569252"/>
      <w:bookmarkStart w:id="4428" w:name="_Toc203577505"/>
      <w:bookmarkStart w:id="4429" w:name="_Toc203578861"/>
      <w:bookmarkStart w:id="4430" w:name="_Toc203637573"/>
      <w:bookmarkStart w:id="4431" w:name="_Toc203638925"/>
      <w:bookmarkStart w:id="4432" w:name="_Toc203657169"/>
      <w:bookmarkStart w:id="4433" w:name="_Toc203661121"/>
      <w:bookmarkStart w:id="4434" w:name="_Toc203063595"/>
      <w:bookmarkStart w:id="4435" w:name="_Toc203569253"/>
      <w:bookmarkStart w:id="4436" w:name="_Toc203577506"/>
      <w:bookmarkStart w:id="4437" w:name="_Toc203578862"/>
      <w:bookmarkStart w:id="4438" w:name="_Toc203637574"/>
      <w:bookmarkStart w:id="4439" w:name="_Toc203638926"/>
      <w:bookmarkStart w:id="4440" w:name="_Toc203657170"/>
      <w:bookmarkStart w:id="4441" w:name="_Toc203661122"/>
      <w:bookmarkStart w:id="4442" w:name="_Toc203063596"/>
      <w:bookmarkStart w:id="4443" w:name="_Toc203569254"/>
      <w:bookmarkStart w:id="4444" w:name="_Toc203577507"/>
      <w:bookmarkStart w:id="4445" w:name="_Toc203578863"/>
      <w:bookmarkStart w:id="4446" w:name="_Toc203637575"/>
      <w:bookmarkStart w:id="4447" w:name="_Toc203638927"/>
      <w:bookmarkStart w:id="4448" w:name="_Toc203657171"/>
      <w:bookmarkStart w:id="4449" w:name="_Toc203661123"/>
      <w:bookmarkStart w:id="4450" w:name="_Toc203063597"/>
      <w:bookmarkStart w:id="4451" w:name="_Toc203569255"/>
      <w:bookmarkStart w:id="4452" w:name="_Toc203577508"/>
      <w:bookmarkStart w:id="4453" w:name="_Toc203578864"/>
      <w:bookmarkStart w:id="4454" w:name="_Toc203637576"/>
      <w:bookmarkStart w:id="4455" w:name="_Toc203638928"/>
      <w:bookmarkStart w:id="4456" w:name="_Toc203657172"/>
      <w:bookmarkStart w:id="4457" w:name="_Toc203661124"/>
      <w:bookmarkStart w:id="4458" w:name="_Toc203063598"/>
      <w:bookmarkStart w:id="4459" w:name="_Toc203569256"/>
      <w:bookmarkStart w:id="4460" w:name="_Toc203577509"/>
      <w:bookmarkStart w:id="4461" w:name="_Toc203578865"/>
      <w:bookmarkStart w:id="4462" w:name="_Toc203637577"/>
      <w:bookmarkStart w:id="4463" w:name="_Toc203638929"/>
      <w:bookmarkStart w:id="4464" w:name="_Toc203657173"/>
      <w:bookmarkStart w:id="4465" w:name="_Toc203661125"/>
      <w:bookmarkStart w:id="4466" w:name="_Toc203063599"/>
      <w:bookmarkStart w:id="4467" w:name="_Toc203569257"/>
      <w:bookmarkStart w:id="4468" w:name="_Toc203577510"/>
      <w:bookmarkStart w:id="4469" w:name="_Toc203578866"/>
      <w:bookmarkStart w:id="4470" w:name="_Toc203637578"/>
      <w:bookmarkStart w:id="4471" w:name="_Toc203638930"/>
      <w:bookmarkStart w:id="4472" w:name="_Toc203657174"/>
      <w:bookmarkStart w:id="4473" w:name="_Toc203661126"/>
      <w:bookmarkStart w:id="4474" w:name="_Toc203063600"/>
      <w:bookmarkStart w:id="4475" w:name="_Toc203569258"/>
      <w:bookmarkStart w:id="4476" w:name="_Toc203577511"/>
      <w:bookmarkStart w:id="4477" w:name="_Toc203578867"/>
      <w:bookmarkStart w:id="4478" w:name="_Toc203637579"/>
      <w:bookmarkStart w:id="4479" w:name="_Toc203638931"/>
      <w:bookmarkStart w:id="4480" w:name="_Toc203657175"/>
      <w:bookmarkStart w:id="4481" w:name="_Toc203661127"/>
      <w:bookmarkStart w:id="4482" w:name="_Toc203063601"/>
      <w:bookmarkStart w:id="4483" w:name="_Toc203569259"/>
      <w:bookmarkStart w:id="4484" w:name="_Toc203577512"/>
      <w:bookmarkStart w:id="4485" w:name="_Toc203578868"/>
      <w:bookmarkStart w:id="4486" w:name="_Toc203637580"/>
      <w:bookmarkStart w:id="4487" w:name="_Toc203638932"/>
      <w:bookmarkStart w:id="4488" w:name="_Toc203657176"/>
      <w:bookmarkStart w:id="4489" w:name="_Toc203661128"/>
      <w:bookmarkStart w:id="4490" w:name="_Toc203063602"/>
      <w:bookmarkStart w:id="4491" w:name="_Toc203569260"/>
      <w:bookmarkStart w:id="4492" w:name="_Toc203577513"/>
      <w:bookmarkStart w:id="4493" w:name="_Toc203578869"/>
      <w:bookmarkStart w:id="4494" w:name="_Toc203637581"/>
      <w:bookmarkStart w:id="4495" w:name="_Toc203638933"/>
      <w:bookmarkStart w:id="4496" w:name="_Toc203657177"/>
      <w:bookmarkStart w:id="4497" w:name="_Toc203661129"/>
      <w:bookmarkStart w:id="4498" w:name="_Toc203063603"/>
      <w:bookmarkStart w:id="4499" w:name="_Toc203569261"/>
      <w:bookmarkStart w:id="4500" w:name="_Toc203577514"/>
      <w:bookmarkStart w:id="4501" w:name="_Toc203578870"/>
      <w:bookmarkStart w:id="4502" w:name="_Toc203637582"/>
      <w:bookmarkStart w:id="4503" w:name="_Toc203638934"/>
      <w:bookmarkStart w:id="4504" w:name="_Toc203657178"/>
      <w:bookmarkStart w:id="4505" w:name="_Toc203661130"/>
      <w:bookmarkStart w:id="4506" w:name="_Toc203063604"/>
      <w:bookmarkStart w:id="4507" w:name="_Toc203569262"/>
      <w:bookmarkStart w:id="4508" w:name="_Toc203577515"/>
      <w:bookmarkStart w:id="4509" w:name="_Toc203578871"/>
      <w:bookmarkStart w:id="4510" w:name="_Toc203637583"/>
      <w:bookmarkStart w:id="4511" w:name="_Toc203638935"/>
      <w:bookmarkStart w:id="4512" w:name="_Toc203657179"/>
      <w:bookmarkStart w:id="4513" w:name="_Toc203661131"/>
      <w:bookmarkStart w:id="4514" w:name="_Toc203063605"/>
      <w:bookmarkStart w:id="4515" w:name="_Toc203569263"/>
      <w:bookmarkStart w:id="4516" w:name="_Toc203577516"/>
      <w:bookmarkStart w:id="4517" w:name="_Toc203578872"/>
      <w:bookmarkStart w:id="4518" w:name="_Toc203637584"/>
      <w:bookmarkStart w:id="4519" w:name="_Toc203638936"/>
      <w:bookmarkStart w:id="4520" w:name="_Toc203657180"/>
      <w:bookmarkStart w:id="4521" w:name="_Toc203661132"/>
      <w:bookmarkStart w:id="4522" w:name="_Toc203063606"/>
      <w:bookmarkStart w:id="4523" w:name="_Toc203569264"/>
      <w:bookmarkStart w:id="4524" w:name="_Toc203577517"/>
      <w:bookmarkStart w:id="4525" w:name="_Toc203578873"/>
      <w:bookmarkStart w:id="4526" w:name="_Toc203637585"/>
      <w:bookmarkStart w:id="4527" w:name="_Toc203638937"/>
      <w:bookmarkStart w:id="4528" w:name="_Toc203657181"/>
      <w:bookmarkStart w:id="4529" w:name="_Toc203661133"/>
      <w:bookmarkStart w:id="4530" w:name="_Toc203063607"/>
      <w:bookmarkStart w:id="4531" w:name="_Toc203569265"/>
      <w:bookmarkStart w:id="4532" w:name="_Toc203577518"/>
      <w:bookmarkStart w:id="4533" w:name="_Toc203578874"/>
      <w:bookmarkStart w:id="4534" w:name="_Toc203637586"/>
      <w:bookmarkStart w:id="4535" w:name="_Toc203638938"/>
      <w:bookmarkStart w:id="4536" w:name="_Toc203657182"/>
      <w:bookmarkStart w:id="4537" w:name="_Toc203661134"/>
      <w:bookmarkStart w:id="4538" w:name="_Toc203063608"/>
      <w:bookmarkStart w:id="4539" w:name="_Toc203569266"/>
      <w:bookmarkStart w:id="4540" w:name="_Toc203577519"/>
      <w:bookmarkStart w:id="4541" w:name="_Toc203578875"/>
      <w:bookmarkStart w:id="4542" w:name="_Toc203637587"/>
      <w:bookmarkStart w:id="4543" w:name="_Toc203638939"/>
      <w:bookmarkStart w:id="4544" w:name="_Toc203657183"/>
      <w:bookmarkStart w:id="4545" w:name="_Toc203661135"/>
      <w:bookmarkStart w:id="4546" w:name="_Toc203063609"/>
      <w:bookmarkStart w:id="4547" w:name="_Toc203569267"/>
      <w:bookmarkStart w:id="4548" w:name="_Toc203577520"/>
      <w:bookmarkStart w:id="4549" w:name="_Toc203578876"/>
      <w:bookmarkStart w:id="4550" w:name="_Toc203637588"/>
      <w:bookmarkStart w:id="4551" w:name="_Toc203638940"/>
      <w:bookmarkStart w:id="4552" w:name="_Toc203657184"/>
      <w:bookmarkStart w:id="4553" w:name="_Toc203661136"/>
      <w:bookmarkStart w:id="4554" w:name="_Toc203063610"/>
      <w:bookmarkStart w:id="4555" w:name="_Toc203569268"/>
      <w:bookmarkStart w:id="4556" w:name="_Toc203577521"/>
      <w:bookmarkStart w:id="4557" w:name="_Toc203578877"/>
      <w:bookmarkStart w:id="4558" w:name="_Toc203637589"/>
      <w:bookmarkStart w:id="4559" w:name="_Toc203638941"/>
      <w:bookmarkStart w:id="4560" w:name="_Toc203657185"/>
      <w:bookmarkStart w:id="4561" w:name="_Toc203661137"/>
      <w:bookmarkStart w:id="4562" w:name="_Toc203063611"/>
      <w:bookmarkStart w:id="4563" w:name="_Toc203569269"/>
      <w:bookmarkStart w:id="4564" w:name="_Toc203577522"/>
      <w:bookmarkStart w:id="4565" w:name="_Toc203578878"/>
      <w:bookmarkStart w:id="4566" w:name="_Toc203637590"/>
      <w:bookmarkStart w:id="4567" w:name="_Toc203638942"/>
      <w:bookmarkStart w:id="4568" w:name="_Toc203657186"/>
      <w:bookmarkStart w:id="4569" w:name="_Toc203661138"/>
      <w:bookmarkStart w:id="4570" w:name="_Toc203063612"/>
      <w:bookmarkStart w:id="4571" w:name="_Toc203569270"/>
      <w:bookmarkStart w:id="4572" w:name="_Toc203577523"/>
      <w:bookmarkStart w:id="4573" w:name="_Toc203578879"/>
      <w:bookmarkStart w:id="4574" w:name="_Toc203637591"/>
      <w:bookmarkStart w:id="4575" w:name="_Toc203638943"/>
      <w:bookmarkStart w:id="4576" w:name="_Toc203657187"/>
      <w:bookmarkStart w:id="4577" w:name="_Toc203661139"/>
      <w:bookmarkStart w:id="4578" w:name="_Toc203063613"/>
      <w:bookmarkStart w:id="4579" w:name="_Toc203569271"/>
      <w:bookmarkStart w:id="4580" w:name="_Toc203577524"/>
      <w:bookmarkStart w:id="4581" w:name="_Toc203578880"/>
      <w:bookmarkStart w:id="4582" w:name="_Toc203637592"/>
      <w:bookmarkStart w:id="4583" w:name="_Toc203638944"/>
      <w:bookmarkStart w:id="4584" w:name="_Toc203657188"/>
      <w:bookmarkStart w:id="4585" w:name="_Toc203661140"/>
      <w:bookmarkStart w:id="4586" w:name="_Toc203063614"/>
      <w:bookmarkStart w:id="4587" w:name="_Toc203569272"/>
      <w:bookmarkStart w:id="4588" w:name="_Toc203577525"/>
      <w:bookmarkStart w:id="4589" w:name="_Toc203578881"/>
      <w:bookmarkStart w:id="4590" w:name="_Toc203637593"/>
      <w:bookmarkStart w:id="4591" w:name="_Toc203638945"/>
      <w:bookmarkStart w:id="4592" w:name="_Toc203657189"/>
      <w:bookmarkStart w:id="4593" w:name="_Toc203661141"/>
      <w:bookmarkStart w:id="4594" w:name="_Toc203063615"/>
      <w:bookmarkStart w:id="4595" w:name="_Toc203569273"/>
      <w:bookmarkStart w:id="4596" w:name="_Toc203577526"/>
      <w:bookmarkStart w:id="4597" w:name="_Toc203578882"/>
      <w:bookmarkStart w:id="4598" w:name="_Toc203637594"/>
      <w:bookmarkStart w:id="4599" w:name="_Toc203638946"/>
      <w:bookmarkStart w:id="4600" w:name="_Toc203657190"/>
      <w:bookmarkStart w:id="4601" w:name="_Toc203661142"/>
      <w:bookmarkStart w:id="4602" w:name="_Toc203063616"/>
      <w:bookmarkStart w:id="4603" w:name="_Toc203569274"/>
      <w:bookmarkStart w:id="4604" w:name="_Toc203577527"/>
      <w:bookmarkStart w:id="4605" w:name="_Toc203578883"/>
      <w:bookmarkStart w:id="4606" w:name="_Toc203637595"/>
      <w:bookmarkStart w:id="4607" w:name="_Toc203638947"/>
      <w:bookmarkStart w:id="4608" w:name="_Toc203657191"/>
      <w:bookmarkStart w:id="4609" w:name="_Toc203661143"/>
      <w:bookmarkStart w:id="4610" w:name="_Toc203063617"/>
      <w:bookmarkStart w:id="4611" w:name="_Toc203569275"/>
      <w:bookmarkStart w:id="4612" w:name="_Toc203577528"/>
      <w:bookmarkStart w:id="4613" w:name="_Toc203578884"/>
      <w:bookmarkStart w:id="4614" w:name="_Toc203637596"/>
      <w:bookmarkStart w:id="4615" w:name="_Toc203638948"/>
      <w:bookmarkStart w:id="4616" w:name="_Toc203657192"/>
      <w:bookmarkStart w:id="4617" w:name="_Toc203661144"/>
      <w:bookmarkStart w:id="4618" w:name="_Toc203063618"/>
      <w:bookmarkStart w:id="4619" w:name="_Toc203569276"/>
      <w:bookmarkStart w:id="4620" w:name="_Toc203577529"/>
      <w:bookmarkStart w:id="4621" w:name="_Toc203578885"/>
      <w:bookmarkStart w:id="4622" w:name="_Toc203637597"/>
      <w:bookmarkStart w:id="4623" w:name="_Toc203638949"/>
      <w:bookmarkStart w:id="4624" w:name="_Toc203657193"/>
      <w:bookmarkStart w:id="4625" w:name="_Toc203661145"/>
      <w:bookmarkStart w:id="4626" w:name="_Toc203063619"/>
      <w:bookmarkStart w:id="4627" w:name="_Toc203569277"/>
      <w:bookmarkStart w:id="4628" w:name="_Toc203577530"/>
      <w:bookmarkStart w:id="4629" w:name="_Toc203578886"/>
      <w:bookmarkStart w:id="4630" w:name="_Toc203637598"/>
      <w:bookmarkStart w:id="4631" w:name="_Toc203638950"/>
      <w:bookmarkStart w:id="4632" w:name="_Toc203657194"/>
      <w:bookmarkStart w:id="4633" w:name="_Toc203661146"/>
      <w:bookmarkStart w:id="4634" w:name="_Toc203063620"/>
      <w:bookmarkStart w:id="4635" w:name="_Toc203569278"/>
      <w:bookmarkStart w:id="4636" w:name="_Toc203577531"/>
      <w:bookmarkStart w:id="4637" w:name="_Toc203578887"/>
      <w:bookmarkStart w:id="4638" w:name="_Toc203637599"/>
      <w:bookmarkStart w:id="4639" w:name="_Toc203638951"/>
      <w:bookmarkStart w:id="4640" w:name="_Toc203657195"/>
      <w:bookmarkStart w:id="4641" w:name="_Toc203661147"/>
      <w:bookmarkStart w:id="4642" w:name="_Toc203063621"/>
      <w:bookmarkStart w:id="4643" w:name="_Toc203569279"/>
      <w:bookmarkStart w:id="4644" w:name="_Toc203577532"/>
      <w:bookmarkStart w:id="4645" w:name="_Toc203578888"/>
      <w:bookmarkStart w:id="4646" w:name="_Toc203637600"/>
      <w:bookmarkStart w:id="4647" w:name="_Toc203638952"/>
      <w:bookmarkStart w:id="4648" w:name="_Toc203657196"/>
      <w:bookmarkStart w:id="4649" w:name="_Toc203661148"/>
      <w:bookmarkStart w:id="4650" w:name="_Toc203063622"/>
      <w:bookmarkStart w:id="4651" w:name="_Toc203569280"/>
      <w:bookmarkStart w:id="4652" w:name="_Toc203577533"/>
      <w:bookmarkStart w:id="4653" w:name="_Toc203578889"/>
      <w:bookmarkStart w:id="4654" w:name="_Toc203637601"/>
      <w:bookmarkStart w:id="4655" w:name="_Toc203638953"/>
      <w:bookmarkStart w:id="4656" w:name="_Toc203657197"/>
      <w:bookmarkStart w:id="4657" w:name="_Toc203661149"/>
      <w:bookmarkStart w:id="4658" w:name="_Toc203063623"/>
      <w:bookmarkStart w:id="4659" w:name="_Toc203569281"/>
      <w:bookmarkStart w:id="4660" w:name="_Toc203577534"/>
      <w:bookmarkStart w:id="4661" w:name="_Toc203578890"/>
      <w:bookmarkStart w:id="4662" w:name="_Toc203637602"/>
      <w:bookmarkStart w:id="4663" w:name="_Toc203638954"/>
      <w:bookmarkStart w:id="4664" w:name="_Toc203657198"/>
      <w:bookmarkStart w:id="4665" w:name="_Toc203661150"/>
      <w:bookmarkStart w:id="4666" w:name="_Toc203063653"/>
      <w:bookmarkStart w:id="4667" w:name="_Toc203569311"/>
      <w:bookmarkStart w:id="4668" w:name="_Toc203577564"/>
      <w:bookmarkStart w:id="4669" w:name="_Toc203578920"/>
      <w:bookmarkStart w:id="4670" w:name="_Toc203637632"/>
      <w:bookmarkStart w:id="4671" w:name="_Toc203638984"/>
      <w:bookmarkStart w:id="4672" w:name="_Toc203657228"/>
      <w:bookmarkStart w:id="4673" w:name="_Toc203661180"/>
      <w:bookmarkStart w:id="4674" w:name="_Toc203063654"/>
      <w:bookmarkStart w:id="4675" w:name="_Toc203569312"/>
      <w:bookmarkStart w:id="4676" w:name="_Toc203577565"/>
      <w:bookmarkStart w:id="4677" w:name="_Toc203578921"/>
      <w:bookmarkStart w:id="4678" w:name="_Toc203637633"/>
      <w:bookmarkStart w:id="4679" w:name="_Toc203638985"/>
      <w:bookmarkStart w:id="4680" w:name="_Toc203657229"/>
      <w:bookmarkStart w:id="4681" w:name="_Toc203661181"/>
      <w:bookmarkStart w:id="4682" w:name="_Toc203063655"/>
      <w:bookmarkStart w:id="4683" w:name="_Toc203569313"/>
      <w:bookmarkStart w:id="4684" w:name="_Toc203577566"/>
      <w:bookmarkStart w:id="4685" w:name="_Toc203578922"/>
      <w:bookmarkStart w:id="4686" w:name="_Toc203637634"/>
      <w:bookmarkStart w:id="4687" w:name="_Toc203638986"/>
      <w:bookmarkStart w:id="4688" w:name="_Toc203657230"/>
      <w:bookmarkStart w:id="4689" w:name="_Toc203661182"/>
      <w:bookmarkStart w:id="4690" w:name="_Toc203063656"/>
      <w:bookmarkStart w:id="4691" w:name="_Toc203569314"/>
      <w:bookmarkStart w:id="4692" w:name="_Toc203577567"/>
      <w:bookmarkStart w:id="4693" w:name="_Toc203578923"/>
      <w:bookmarkStart w:id="4694" w:name="_Toc203637635"/>
      <w:bookmarkStart w:id="4695" w:name="_Toc203638987"/>
      <w:bookmarkStart w:id="4696" w:name="_Toc203657231"/>
      <w:bookmarkStart w:id="4697" w:name="_Toc203661183"/>
      <w:bookmarkStart w:id="4698" w:name="_Toc203063657"/>
      <w:bookmarkStart w:id="4699" w:name="_Toc203569315"/>
      <w:bookmarkStart w:id="4700" w:name="_Toc203577568"/>
      <w:bookmarkStart w:id="4701" w:name="_Toc203578924"/>
      <w:bookmarkStart w:id="4702" w:name="_Toc203637636"/>
      <w:bookmarkStart w:id="4703" w:name="_Toc203638988"/>
      <w:bookmarkStart w:id="4704" w:name="_Toc203657232"/>
      <w:bookmarkStart w:id="4705" w:name="_Toc203661184"/>
      <w:bookmarkStart w:id="4706" w:name="_Toc202861654"/>
      <w:bookmarkStart w:id="4707" w:name="_Toc203063658"/>
      <w:bookmarkStart w:id="4708" w:name="_Toc203569316"/>
      <w:bookmarkStart w:id="4709" w:name="_Toc203577569"/>
      <w:bookmarkStart w:id="4710" w:name="_Toc203578925"/>
      <w:bookmarkStart w:id="4711" w:name="_Toc203637637"/>
      <w:bookmarkStart w:id="4712" w:name="_Toc203638989"/>
      <w:bookmarkStart w:id="4713" w:name="_Toc203657233"/>
      <w:bookmarkStart w:id="4714" w:name="_Toc203661185"/>
      <w:bookmarkStart w:id="4715" w:name="_Toc203063659"/>
      <w:bookmarkStart w:id="4716" w:name="_Toc203569317"/>
      <w:bookmarkStart w:id="4717" w:name="_Toc203577570"/>
      <w:bookmarkStart w:id="4718" w:name="_Toc203578926"/>
      <w:bookmarkStart w:id="4719" w:name="_Toc203637638"/>
      <w:bookmarkStart w:id="4720" w:name="_Toc203638990"/>
      <w:bookmarkStart w:id="4721" w:name="_Toc203657234"/>
      <w:bookmarkStart w:id="4722" w:name="_Toc203661186"/>
      <w:bookmarkStart w:id="4723" w:name="_Toc203063660"/>
      <w:bookmarkStart w:id="4724" w:name="_Toc203569318"/>
      <w:bookmarkStart w:id="4725" w:name="_Toc203577571"/>
      <w:bookmarkStart w:id="4726" w:name="_Toc203578927"/>
      <w:bookmarkStart w:id="4727" w:name="_Toc203637639"/>
      <w:bookmarkStart w:id="4728" w:name="_Toc203638991"/>
      <w:bookmarkStart w:id="4729" w:name="_Toc203657235"/>
      <w:bookmarkStart w:id="4730" w:name="_Toc203661187"/>
      <w:bookmarkStart w:id="4731" w:name="_Toc203063661"/>
      <w:bookmarkStart w:id="4732" w:name="_Toc203569319"/>
      <w:bookmarkStart w:id="4733" w:name="_Toc203577572"/>
      <w:bookmarkStart w:id="4734" w:name="_Toc203578928"/>
      <w:bookmarkStart w:id="4735" w:name="_Toc203637640"/>
      <w:bookmarkStart w:id="4736" w:name="_Toc203638992"/>
      <w:bookmarkStart w:id="4737" w:name="_Toc203657236"/>
      <w:bookmarkStart w:id="4738" w:name="_Toc203661188"/>
      <w:bookmarkStart w:id="4739" w:name="_Toc203063662"/>
      <w:bookmarkStart w:id="4740" w:name="_Toc203569320"/>
      <w:bookmarkStart w:id="4741" w:name="_Toc203577573"/>
      <w:bookmarkStart w:id="4742" w:name="_Toc203578929"/>
      <w:bookmarkStart w:id="4743" w:name="_Toc203637641"/>
      <w:bookmarkStart w:id="4744" w:name="_Toc203638993"/>
      <w:bookmarkStart w:id="4745" w:name="_Toc203657237"/>
      <w:bookmarkStart w:id="4746" w:name="_Toc203661189"/>
      <w:bookmarkStart w:id="4747" w:name="_Toc203063663"/>
      <w:bookmarkStart w:id="4748" w:name="_Toc203569321"/>
      <w:bookmarkStart w:id="4749" w:name="_Toc203577574"/>
      <w:bookmarkStart w:id="4750" w:name="_Toc203578930"/>
      <w:bookmarkStart w:id="4751" w:name="_Toc203637642"/>
      <w:bookmarkStart w:id="4752" w:name="_Toc203638994"/>
      <w:bookmarkStart w:id="4753" w:name="_Toc203657238"/>
      <w:bookmarkStart w:id="4754" w:name="_Toc203661190"/>
      <w:bookmarkStart w:id="4755" w:name="_Toc203063664"/>
      <w:bookmarkStart w:id="4756" w:name="_Toc203569322"/>
      <w:bookmarkStart w:id="4757" w:name="_Toc203577575"/>
      <w:bookmarkStart w:id="4758" w:name="_Toc203578931"/>
      <w:bookmarkStart w:id="4759" w:name="_Toc203637643"/>
      <w:bookmarkStart w:id="4760" w:name="_Toc203638995"/>
      <w:bookmarkStart w:id="4761" w:name="_Toc203657239"/>
      <w:bookmarkStart w:id="4762" w:name="_Toc203661191"/>
      <w:bookmarkStart w:id="4763" w:name="_Ref195697905"/>
      <w:bookmarkStart w:id="4764" w:name="_Ref195712823"/>
      <w:bookmarkStart w:id="4765" w:name="_Ref202862045"/>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r w:rsidRPr="000335DD">
        <w:rPr>
          <w:lang w:val="en-GB"/>
        </w:rPr>
        <w:t>7.1</w:t>
      </w:r>
      <w:ins w:id="4766" w:author="MIR Caroline" w:date="2025-11-03T19:16:00Z" w16du:dateUtc="2025-11-03T18:16:00Z">
        <w:r w:rsidR="00296991">
          <w:rPr>
            <w:lang w:val="en-GB"/>
          </w:rPr>
          <w:t>2</w:t>
        </w:r>
      </w:ins>
      <w:del w:id="4767" w:author="MIR Caroline" w:date="2025-11-03T19:16:00Z" w16du:dateUtc="2025-11-03T18:16:00Z">
        <w:r w:rsidRPr="000335DD" w:rsidDel="00296991">
          <w:rPr>
            <w:lang w:val="en-GB"/>
          </w:rPr>
          <w:delText>3</w:delText>
        </w:r>
      </w:del>
      <w:r w:rsidRPr="000335DD">
        <w:rPr>
          <w:lang w:val="en-GB"/>
        </w:rPr>
        <w:t>.</w:t>
      </w:r>
      <w:r w:rsidRPr="000335DD">
        <w:rPr>
          <w:lang w:val="en-GB"/>
        </w:rPr>
        <w:tab/>
      </w:r>
      <w:r w:rsidR="0018750D" w:rsidRPr="002A297F">
        <w:rPr>
          <w:lang w:val="en-GB"/>
        </w:rPr>
        <w:t>Cut-off rule</w:t>
      </w:r>
      <w:bookmarkEnd w:id="4763"/>
      <w:bookmarkEnd w:id="4764"/>
      <w:r w:rsidR="0018750D" w:rsidRPr="002A297F">
        <w:rPr>
          <w:lang w:val="en-GB"/>
        </w:rPr>
        <w:t xml:space="preserve"> </w:t>
      </w:r>
      <w:bookmarkEnd w:id="4765"/>
    </w:p>
    <w:p w14:paraId="1414D45D" w14:textId="1069E3CA" w:rsidR="00FE131D" w:rsidRPr="000335DD" w:rsidRDefault="00FE131D" w:rsidP="00E60B57">
      <w:pPr>
        <w:ind w:left="2268"/>
      </w:pPr>
      <w:r w:rsidRPr="000335DD">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0335DD">
        <w:t>stage</w:t>
      </w:r>
      <w:r w:rsidRPr="000335DD">
        <w:t xml:space="preserve"> that contributes additive to the life cycle GHG emissions of the final product. For practical reasons (see ISO 14067, PEF method), process modules, inputs and outputs may only be excluded if their sum represents less than 3% of the GHG emissions of the analysed system. It is not permitted to cut-off an entire life cycle </w:t>
      </w:r>
      <w:r w:rsidR="001952D2" w:rsidRPr="000335DD">
        <w:t>stage</w:t>
      </w:r>
      <w:r w:rsidRPr="000335DD">
        <w:t>,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0335DD" w:rsidRDefault="00FE131D" w:rsidP="00E60B57">
      <w:pPr>
        <w:ind w:left="2268"/>
      </w:pPr>
      <w:r w:rsidRPr="000335DD">
        <w:lastRenderedPageBreak/>
        <w:t xml:space="preserve">Compliance with the cut-off threshold value can be proven on a product category or sectoral level and does not have to be executed on a product level. Product category rules or sectoral </w:t>
      </w:r>
      <w:r w:rsidR="00A10A8B" w:rsidRPr="000335DD">
        <w:t>guidelines</w:t>
      </w:r>
      <w:r w:rsidRPr="000335DD">
        <w:t xml:space="preserve"> can </w:t>
      </w:r>
      <w:r w:rsidR="00A10A8B" w:rsidRPr="000335DD">
        <w:t>lay down</w:t>
      </w:r>
      <w:r w:rsidRPr="000335DD">
        <w:t xml:space="preserve"> simplified rules </w:t>
      </w:r>
      <w:r w:rsidR="00A10A8B" w:rsidRPr="000335DD">
        <w:t xml:space="preserve">for the evidence </w:t>
      </w:r>
      <w:r w:rsidRPr="000335DD">
        <w:t xml:space="preserve">to be </w:t>
      </w:r>
      <w:r w:rsidR="00A10A8B" w:rsidRPr="000335DD">
        <w:t>provided.</w:t>
      </w:r>
    </w:p>
    <w:p w14:paraId="0CBAD22C" w14:textId="0CF79512" w:rsidR="00D06943" w:rsidRPr="002A297F" w:rsidRDefault="00DF2CA6" w:rsidP="00DF2CA6">
      <w:pPr>
        <w:pStyle w:val="Paragraphedeliste"/>
        <w:ind w:left="2268" w:hanging="1134"/>
        <w:rPr>
          <w:lang w:val="en-GB"/>
        </w:rPr>
      </w:pPr>
      <w:r w:rsidRPr="000335DD">
        <w:rPr>
          <w:lang w:val="en-GB"/>
        </w:rPr>
        <w:t>7.1</w:t>
      </w:r>
      <w:ins w:id="4768" w:author="MIR Caroline" w:date="2025-11-03T19:16:00Z" w16du:dateUtc="2025-11-03T18:16:00Z">
        <w:r w:rsidR="00296991">
          <w:rPr>
            <w:lang w:val="en-GB"/>
          </w:rPr>
          <w:t>3</w:t>
        </w:r>
      </w:ins>
      <w:del w:id="4769" w:author="MIR Caroline" w:date="2025-11-03T19:16:00Z" w16du:dateUtc="2025-11-03T18:16:00Z">
        <w:r w:rsidRPr="000335DD" w:rsidDel="00296991">
          <w:rPr>
            <w:lang w:val="en-GB"/>
          </w:rPr>
          <w:delText>4</w:delText>
        </w:r>
      </w:del>
      <w:r w:rsidRPr="000335DD">
        <w:rPr>
          <w:lang w:val="en-GB"/>
        </w:rPr>
        <w:t>.</w:t>
      </w:r>
      <w:r w:rsidRPr="000335DD">
        <w:rPr>
          <w:lang w:val="en-GB"/>
        </w:rPr>
        <w:tab/>
      </w:r>
      <w:r w:rsidR="00D06943" w:rsidRPr="002A297F">
        <w:rPr>
          <w:lang w:val="en-GB"/>
        </w:rPr>
        <w:t xml:space="preserve">Screening Analysis </w:t>
      </w:r>
    </w:p>
    <w:p w14:paraId="3A93ABC1" w14:textId="77777777" w:rsidR="00E11ECB" w:rsidRPr="000335DD" w:rsidRDefault="00E11ECB" w:rsidP="00E60B57">
      <w:pPr>
        <w:ind w:left="2268"/>
      </w:pPr>
      <w:r w:rsidRPr="000335DD">
        <w:t xml:space="preserve">A screening analysis ensures that cut-offs in total do not exceed a threshold value of the GWP impact. </w:t>
      </w:r>
    </w:p>
    <w:p w14:paraId="4E30E57A" w14:textId="77777777" w:rsidR="00E11ECB" w:rsidRPr="000335DD" w:rsidRDefault="00E11ECB" w:rsidP="00E60B57">
      <w:pPr>
        <w:ind w:left="2268"/>
      </w:pPr>
      <w:r w:rsidRPr="000335DD">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09B72D75" w:rsidR="0018750D" w:rsidRPr="002A297F" w:rsidRDefault="00DF2CA6" w:rsidP="00DF2CA6">
      <w:pPr>
        <w:pStyle w:val="Paragraphedeliste"/>
        <w:keepNext/>
        <w:ind w:left="2268" w:hanging="1134"/>
        <w:rPr>
          <w:lang w:val="en-GB"/>
        </w:rPr>
      </w:pPr>
      <w:bookmarkStart w:id="4770" w:name="_Toc203569325"/>
      <w:bookmarkStart w:id="4771" w:name="_Toc203577578"/>
      <w:bookmarkStart w:id="4772" w:name="_Toc203578934"/>
      <w:bookmarkStart w:id="4773" w:name="_Toc203637646"/>
      <w:bookmarkStart w:id="4774" w:name="_Toc203638998"/>
      <w:bookmarkStart w:id="4775" w:name="_Toc203657242"/>
      <w:bookmarkStart w:id="4776" w:name="_Toc203661194"/>
      <w:bookmarkStart w:id="4777" w:name="_Toc196372622"/>
      <w:bookmarkStart w:id="4778" w:name="_Toc196374222"/>
      <w:bookmarkStart w:id="4779" w:name="_Toc199055402"/>
      <w:bookmarkStart w:id="4780" w:name="_Toc199059237"/>
      <w:bookmarkStart w:id="4781" w:name="_Toc202861658"/>
      <w:bookmarkStart w:id="4782" w:name="_Toc203063667"/>
      <w:bookmarkStart w:id="4783" w:name="_Toc203569326"/>
      <w:bookmarkStart w:id="4784" w:name="_Toc203577579"/>
      <w:bookmarkStart w:id="4785" w:name="_Toc203578935"/>
      <w:bookmarkStart w:id="4786" w:name="_Toc203637647"/>
      <w:bookmarkStart w:id="4787" w:name="_Toc203638999"/>
      <w:bookmarkStart w:id="4788" w:name="_Toc203657243"/>
      <w:bookmarkStart w:id="4789" w:name="_Toc203661195"/>
      <w:bookmarkStart w:id="4790" w:name="_Ref202967064"/>
      <w:bookmarkStart w:id="4791" w:name="_Ref196202413"/>
      <w:bookmarkStart w:id="4792" w:name="_Ref196371138"/>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r w:rsidRPr="000335DD">
        <w:rPr>
          <w:lang w:val="en-GB"/>
        </w:rPr>
        <w:t>7.1</w:t>
      </w:r>
      <w:ins w:id="4793" w:author="MIR Caroline" w:date="2025-11-03T19:16:00Z" w16du:dateUtc="2025-11-03T18:16:00Z">
        <w:r w:rsidR="00296991">
          <w:rPr>
            <w:lang w:val="en-GB"/>
          </w:rPr>
          <w:t>4</w:t>
        </w:r>
      </w:ins>
      <w:del w:id="4794" w:author="MIR Caroline" w:date="2025-11-03T19:16:00Z" w16du:dateUtc="2025-11-03T18:16:00Z">
        <w:r w:rsidRPr="000335DD" w:rsidDel="00296991">
          <w:rPr>
            <w:lang w:val="en-GB"/>
          </w:rPr>
          <w:delText>5</w:delText>
        </w:r>
      </w:del>
      <w:r w:rsidRPr="000335DD">
        <w:rPr>
          <w:lang w:val="en-GB"/>
        </w:rPr>
        <w:t>.</w:t>
      </w:r>
      <w:r w:rsidRPr="000335DD">
        <w:rPr>
          <w:lang w:val="en-GB"/>
        </w:rPr>
        <w:tab/>
      </w:r>
      <w:r w:rsidR="00842701" w:rsidRPr="002A297F">
        <w:rPr>
          <w:lang w:val="en-GB"/>
        </w:rPr>
        <w:t>Energy modelling</w:t>
      </w:r>
      <w:bookmarkEnd w:id="4790"/>
      <w:r w:rsidR="00842701" w:rsidRPr="002A297F">
        <w:rPr>
          <w:lang w:val="en-GB"/>
        </w:rPr>
        <w:t xml:space="preserve"> </w:t>
      </w:r>
      <w:bookmarkEnd w:id="4791"/>
      <w:bookmarkEnd w:id="4792"/>
    </w:p>
    <w:p w14:paraId="5F870699" w14:textId="730F5FB8" w:rsidR="00864A44" w:rsidRPr="002A297F" w:rsidRDefault="00DF2CA6" w:rsidP="00DF2CA6">
      <w:pPr>
        <w:pStyle w:val="Paragraphedeliste"/>
        <w:ind w:left="2268" w:hanging="1134"/>
        <w:rPr>
          <w:lang w:val="en-GB"/>
        </w:rPr>
      </w:pPr>
      <w:r w:rsidRPr="000335DD">
        <w:rPr>
          <w:lang w:val="en-GB"/>
        </w:rPr>
        <w:t>7.1</w:t>
      </w:r>
      <w:ins w:id="4795" w:author="MIR Caroline" w:date="2025-11-03T19:16:00Z" w16du:dateUtc="2025-11-03T18:16:00Z">
        <w:r w:rsidR="00296991">
          <w:rPr>
            <w:lang w:val="en-GB"/>
          </w:rPr>
          <w:t>4</w:t>
        </w:r>
      </w:ins>
      <w:del w:id="4796" w:author="MIR Caroline" w:date="2025-11-03T19:16:00Z" w16du:dateUtc="2025-11-03T18:16:00Z">
        <w:r w:rsidRPr="000335DD" w:rsidDel="00296991">
          <w:rPr>
            <w:lang w:val="en-GB"/>
          </w:rPr>
          <w:delText>5</w:delText>
        </w:r>
      </w:del>
      <w:r w:rsidRPr="000335DD">
        <w:rPr>
          <w:lang w:val="en-GB"/>
        </w:rPr>
        <w:t>.1.</w:t>
      </w:r>
      <w:r w:rsidRPr="000335DD">
        <w:rPr>
          <w:lang w:val="en-GB"/>
        </w:rPr>
        <w:tab/>
      </w:r>
      <w:r w:rsidR="00864A44" w:rsidRPr="002A297F">
        <w:rPr>
          <w:lang w:val="en-GB"/>
        </w:rPr>
        <w:t>Fuel modelling</w:t>
      </w:r>
    </w:p>
    <w:p w14:paraId="5A150621" w14:textId="219C5582" w:rsidR="00864A44" w:rsidRPr="000335DD" w:rsidRDefault="00864A44" w:rsidP="00BA0FAE">
      <w:pPr>
        <w:ind w:left="2268"/>
      </w:pPr>
      <w:r w:rsidRPr="000335DD">
        <w:t xml:space="preserve">The </w:t>
      </w:r>
      <w:r w:rsidR="00A85FD4" w:rsidRPr="000335DD">
        <w:t>definition</w:t>
      </w:r>
      <w:r w:rsidRPr="000335DD">
        <w:t xml:space="preserve"> of emission factors</w:t>
      </w:r>
      <w:r w:rsidR="00B50918" w:rsidRPr="000335DD">
        <w:t xml:space="preserve"> for fuels </w:t>
      </w:r>
      <w:r w:rsidRPr="000335DD">
        <w:t xml:space="preserve">follows the methodology outlined in the </w:t>
      </w:r>
      <w:r w:rsidR="00E56E36" w:rsidRPr="000335DD">
        <w:t xml:space="preserve">EU </w:t>
      </w:r>
      <w:r w:rsidRPr="000335DD">
        <w:t xml:space="preserve">Renewable Energy Directive 2018/2001 </w:t>
      </w:r>
      <w:r w:rsidR="00CD27D3" w:rsidRPr="000335DD">
        <w:t xml:space="preserve">and other systems such as the U.S. EPA Renewable Fuel Standard </w:t>
      </w:r>
      <w:r w:rsidRPr="000335DD">
        <w:t>and shall include:</w:t>
      </w:r>
    </w:p>
    <w:p w14:paraId="73990510" w14:textId="1994D1F6" w:rsidR="00864A44" w:rsidRPr="000335DD" w:rsidRDefault="00DF2CA6" w:rsidP="00DF2CA6">
      <w:pPr>
        <w:ind w:left="2835" w:hanging="567"/>
      </w:pPr>
      <w:r w:rsidRPr="000335DD">
        <w:t>(a)</w:t>
      </w:r>
      <w:r w:rsidRPr="000335DD">
        <w:tab/>
      </w:r>
      <w:r w:rsidR="00864A44" w:rsidRPr="000335DD">
        <w:t>Upstream processes referring to the extraction or cultivation of raw materials.</w:t>
      </w:r>
    </w:p>
    <w:p w14:paraId="5064384A" w14:textId="5FFD7595" w:rsidR="00864A44" w:rsidRPr="000335DD" w:rsidRDefault="00DF2CA6" w:rsidP="00DF2CA6">
      <w:pPr>
        <w:ind w:left="2835" w:hanging="567"/>
      </w:pPr>
      <w:r w:rsidRPr="000335DD">
        <w:t>(b)</w:t>
      </w:r>
      <w:r w:rsidRPr="000335DD">
        <w:tab/>
      </w:r>
      <w:r w:rsidR="00864A44" w:rsidRPr="000335DD">
        <w:t>Processes related to the fuel’s processing.</w:t>
      </w:r>
    </w:p>
    <w:p w14:paraId="2FD043EE" w14:textId="51FBCFEE" w:rsidR="00864A44" w:rsidRPr="000335DD" w:rsidRDefault="00DF2CA6" w:rsidP="00DF2CA6">
      <w:pPr>
        <w:ind w:left="2835" w:hanging="567"/>
      </w:pPr>
      <w:r w:rsidRPr="000335DD">
        <w:t>(c)</w:t>
      </w:r>
      <w:r w:rsidRPr="000335DD">
        <w:tab/>
      </w:r>
      <w:r w:rsidR="00864A44" w:rsidRPr="000335DD">
        <w:t xml:space="preserve">Transport and distribution processes at each life cycle </w:t>
      </w:r>
      <w:r w:rsidR="001952D2" w:rsidRPr="000335DD">
        <w:t>stage</w:t>
      </w:r>
      <w:r w:rsidR="00864A44" w:rsidRPr="000335DD">
        <w:t>.</w:t>
      </w:r>
    </w:p>
    <w:p w14:paraId="63CABB27" w14:textId="4464BA4C" w:rsidR="00864A44" w:rsidRPr="000335DD" w:rsidRDefault="00DF2CA6" w:rsidP="00DF2CA6">
      <w:pPr>
        <w:ind w:left="2835" w:hanging="567"/>
      </w:pPr>
      <w:r w:rsidRPr="000335DD">
        <w:t>(d)</w:t>
      </w:r>
      <w:r w:rsidRPr="000335DD">
        <w:tab/>
      </w:r>
      <w:r w:rsidR="00864A44" w:rsidRPr="000335DD">
        <w:t xml:space="preserve">Emissions from the fuel </w:t>
      </w:r>
      <w:r w:rsidR="00C41DCB" w:rsidRPr="000335DD">
        <w:t>in-</w:t>
      </w:r>
      <w:r w:rsidR="00864A44" w:rsidRPr="000335DD">
        <w:t>use.</w:t>
      </w:r>
    </w:p>
    <w:p w14:paraId="737AC21F" w14:textId="0CBF3276" w:rsidR="00864A44" w:rsidRPr="000335DD" w:rsidRDefault="00864A44" w:rsidP="00BA0FAE">
      <w:pPr>
        <w:ind w:left="2268"/>
      </w:pPr>
      <w:r w:rsidRPr="000335DD">
        <w:t xml:space="preserve">Additionally, concerning fuels originated from </w:t>
      </w:r>
      <w:proofErr w:type="gramStart"/>
      <w:r w:rsidRPr="000335DD">
        <w:t>bio-materials</w:t>
      </w:r>
      <w:proofErr w:type="gramEnd"/>
      <w:r w:rsidRPr="000335DD">
        <w:t xml:space="preserve">, the following conditions shall be </w:t>
      </w:r>
      <w:proofErr w:type="gramStart"/>
      <w:r w:rsidRPr="000335DD">
        <w:t>considered;</w:t>
      </w:r>
      <w:proofErr w:type="gramEnd"/>
      <w:r w:rsidRPr="000335DD">
        <w:t xml:space="preserve"> </w:t>
      </w:r>
    </w:p>
    <w:p w14:paraId="4776223C" w14:textId="674BD178" w:rsidR="00864A44" w:rsidRPr="000335DD" w:rsidRDefault="00DF2CA6" w:rsidP="00DF2CA6">
      <w:pPr>
        <w:ind w:left="2835" w:hanging="567"/>
      </w:pPr>
      <w:r w:rsidRPr="000335DD">
        <w:t>(a)</w:t>
      </w:r>
      <w:r w:rsidRPr="000335DD">
        <w:tab/>
      </w:r>
      <w:r w:rsidR="00864A44" w:rsidRPr="000335DD">
        <w:t>Additional emissions related to changes from soil carbon stock caused by land</w:t>
      </w:r>
      <w:r w:rsidR="005E6575" w:rsidRPr="000335DD">
        <w:t xml:space="preserve"> </w:t>
      </w:r>
      <w:r w:rsidR="00864A44" w:rsidRPr="000335DD">
        <w:t xml:space="preserve">use </w:t>
      </w:r>
      <w:proofErr w:type="gramStart"/>
      <w:r w:rsidR="00864A44" w:rsidRPr="000335DD">
        <w:t>change.(</w:t>
      </w:r>
      <w:proofErr w:type="gramEnd"/>
      <w:r w:rsidR="00864A44" w:rsidRPr="000335DD">
        <w:t>e.g. wetlands conversion, some specific forest areas, etc.).</w:t>
      </w:r>
    </w:p>
    <w:p w14:paraId="1A0C451F" w14:textId="0FBC8038" w:rsidR="00864A44" w:rsidRPr="000335DD" w:rsidRDefault="00DF2CA6" w:rsidP="00DF2CA6">
      <w:pPr>
        <w:ind w:left="2835" w:hanging="567"/>
      </w:pPr>
      <w:r w:rsidRPr="000335DD">
        <w:t>(b)</w:t>
      </w:r>
      <w:r w:rsidRPr="000335DD">
        <w:tab/>
      </w:r>
      <w:r w:rsidR="00864A44" w:rsidRPr="000335DD">
        <w:t>Emission savings from</w:t>
      </w:r>
      <w:r w:rsidR="00A85FD4" w:rsidRPr="000335DD">
        <w:t xml:space="preserve"> </w:t>
      </w:r>
      <w:r w:rsidR="00864A44" w:rsidRPr="000335DD">
        <w:t xml:space="preserve">soil carbon accumulation via improved agricultural management (e.g. shifting to reduced or zero-tillage, using cover crops, etc.), </w:t>
      </w:r>
      <w:r w:rsidR="00B16096" w:rsidRPr="000335DD">
        <w:t>CO</w:t>
      </w:r>
      <w:r w:rsidR="00B16096" w:rsidRPr="000335DD">
        <w:rPr>
          <w:vertAlign w:val="subscript"/>
        </w:rPr>
        <w:t>2</w:t>
      </w:r>
      <w:r w:rsidR="00864A44" w:rsidRPr="000335DD">
        <w:t xml:space="preserve"> capture and geological sequestration, and </w:t>
      </w:r>
      <w:r w:rsidR="00B16096" w:rsidRPr="000335DD">
        <w:t>CO</w:t>
      </w:r>
      <w:r w:rsidR="00B16096" w:rsidRPr="000335DD">
        <w:rPr>
          <w:vertAlign w:val="subscript"/>
        </w:rPr>
        <w:t>2</w:t>
      </w:r>
      <w:r w:rsidR="00864A44" w:rsidRPr="000335DD">
        <w:t xml:space="preserve"> capture and replacement. </w:t>
      </w:r>
    </w:p>
    <w:p w14:paraId="451928D4" w14:textId="0589267C" w:rsidR="00696F21" w:rsidRPr="000335DD" w:rsidRDefault="00864A44" w:rsidP="00BA0FAE">
      <w:pPr>
        <w:ind w:left="2268"/>
      </w:pPr>
      <w:r w:rsidRPr="000335DD">
        <w:t xml:space="preserve">In the case of one or more other products (co-products, e.g. sugar beet pulps, Distillers Dried Grains with </w:t>
      </w:r>
      <w:proofErr w:type="spellStart"/>
      <w:r w:rsidRPr="000335DD">
        <w:t>Solubles</w:t>
      </w:r>
      <w:proofErr w:type="spellEnd"/>
      <w:r w:rsidRPr="000335DD">
        <w:t>), allocation shall be determined in proportion to the energy content of the products, determined by lower heating value in the case of co-products other than electricity and heat</w:t>
      </w:r>
      <w:r w:rsidR="004F23EF" w:rsidRPr="000335DD">
        <w:t>, or other allocation methods using the allocation method hierarchy in ISO 14040</w:t>
      </w:r>
      <w:r w:rsidR="001F0753" w:rsidRPr="000335DD">
        <w:t>:2006</w:t>
      </w:r>
      <w:r w:rsidR="004F23EF" w:rsidRPr="000335DD">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0335DD">
        <w:t>.</w:t>
      </w:r>
      <w:r w:rsidRPr="000335DD" w:rsidDel="00864A44">
        <w:t xml:space="preserve"> </w:t>
      </w:r>
    </w:p>
    <w:p w14:paraId="34470827" w14:textId="6510D160" w:rsidR="00CD0FF1" w:rsidRPr="002A297F" w:rsidRDefault="00DF2CA6" w:rsidP="00DF2CA6">
      <w:pPr>
        <w:pStyle w:val="Paragraphedeliste"/>
        <w:ind w:left="2268" w:hanging="1134"/>
        <w:rPr>
          <w:lang w:val="en-GB"/>
        </w:rPr>
      </w:pPr>
      <w:r w:rsidRPr="000335DD">
        <w:rPr>
          <w:lang w:val="en-GB"/>
        </w:rPr>
        <w:t>7.1</w:t>
      </w:r>
      <w:ins w:id="4797" w:author="MIR Caroline" w:date="2025-11-03T19:16:00Z" w16du:dateUtc="2025-11-03T18:16:00Z">
        <w:r w:rsidR="00296991">
          <w:rPr>
            <w:lang w:val="en-GB"/>
          </w:rPr>
          <w:t>4</w:t>
        </w:r>
      </w:ins>
      <w:del w:id="4798" w:author="MIR Caroline" w:date="2025-11-03T19:16:00Z" w16du:dateUtc="2025-11-03T18:16:00Z">
        <w:r w:rsidRPr="000335DD" w:rsidDel="00296991">
          <w:rPr>
            <w:lang w:val="en-GB"/>
          </w:rPr>
          <w:delText>5</w:delText>
        </w:r>
      </w:del>
      <w:r w:rsidRPr="000335DD">
        <w:rPr>
          <w:lang w:val="en-GB"/>
        </w:rPr>
        <w:t>.2.</w:t>
      </w:r>
      <w:r w:rsidRPr="000335DD">
        <w:rPr>
          <w:lang w:val="en-GB"/>
        </w:rPr>
        <w:tab/>
      </w:r>
      <w:r w:rsidR="0085191A" w:rsidRPr="002A297F">
        <w:rPr>
          <w:lang w:val="en-GB"/>
        </w:rPr>
        <w:t>Electricity modelling</w:t>
      </w:r>
    </w:p>
    <w:p w14:paraId="7461A75F" w14:textId="77777777" w:rsidR="009E6479" w:rsidRPr="000335DD" w:rsidRDefault="009E6479" w:rsidP="00BA0FAE">
      <w:pPr>
        <w:ind w:left="2268"/>
        <w:rPr>
          <w:lang w:eastAsia="ja-JP"/>
        </w:rPr>
      </w:pPr>
      <w:r w:rsidRPr="000335DD">
        <w:rPr>
          <w:lang w:eastAsia="ja-JP"/>
        </w:rPr>
        <w:t>Two main approaches exist for modelling electricity consumption by a product system: the location-based approach and the market-based approach.</w:t>
      </w:r>
    </w:p>
    <w:p w14:paraId="615ECEB0" w14:textId="576C4FFB" w:rsidR="009E6479" w:rsidRPr="000335DD" w:rsidRDefault="00540FD7" w:rsidP="00BA0FAE">
      <w:pPr>
        <w:ind w:left="2835" w:hanging="567"/>
        <w:rPr>
          <w:lang w:eastAsia="ja-JP"/>
        </w:rPr>
      </w:pPr>
      <w:r w:rsidRPr="000335DD">
        <w:t>(</w:t>
      </w:r>
      <w:r w:rsidR="009E6479" w:rsidRPr="000335DD">
        <w:t>a</w:t>
      </w:r>
      <w:r w:rsidRPr="000335DD">
        <w:t>)</w:t>
      </w:r>
      <w:r w:rsidR="009E6479" w:rsidRPr="000335DD">
        <w:tab/>
      </w:r>
      <w:r w:rsidR="009E6479" w:rsidRPr="000335DD">
        <w:rPr>
          <w:lang w:eastAsia="ja-JP"/>
        </w:rPr>
        <w:t xml:space="preserve">The location-based approach is a method of allocating electricity impacts among end-users based on geographical representativeness </w:t>
      </w:r>
      <w:r w:rsidR="009E6479" w:rsidRPr="000335DD">
        <w:rPr>
          <w:lang w:eastAsia="ja-JP"/>
        </w:rPr>
        <w:lastRenderedPageBreak/>
        <w:t xml:space="preserve">(economic area, country, bidding </w:t>
      </w:r>
      <w:proofErr w:type="gramStart"/>
      <w:r w:rsidR="009E6479" w:rsidRPr="000335DD">
        <w:rPr>
          <w:lang w:eastAsia="ja-JP"/>
        </w:rPr>
        <w:t>zone ,</w:t>
      </w:r>
      <w:proofErr w:type="gramEnd"/>
      <w:r w:rsidR="009E6479" w:rsidRPr="000335DD">
        <w:rPr>
          <w:lang w:eastAsia="ja-JP"/>
        </w:rPr>
        <w:t xml:space="preserve"> etc.); this approach is currently the </w:t>
      </w:r>
      <w:proofErr w:type="gramStart"/>
      <w:r w:rsidR="009E6479" w:rsidRPr="000335DD">
        <w:rPr>
          <w:lang w:eastAsia="ja-JP"/>
        </w:rPr>
        <w:t>most commonly used</w:t>
      </w:r>
      <w:proofErr w:type="gramEnd"/>
      <w:r w:rsidR="009E6479" w:rsidRPr="000335DD">
        <w:rPr>
          <w:lang w:eastAsia="ja-JP"/>
        </w:rPr>
        <w:t xml:space="preserve">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0335DD" w:rsidRDefault="00540FD7" w:rsidP="00BA0FAE">
      <w:pPr>
        <w:ind w:left="2835" w:hanging="567"/>
        <w:rPr>
          <w:lang w:eastAsia="ja-JP"/>
        </w:rPr>
      </w:pPr>
      <w:r w:rsidRPr="000335DD">
        <w:t>(</w:t>
      </w:r>
      <w:r w:rsidR="009E6479" w:rsidRPr="000335DD">
        <w:t>b</w:t>
      </w:r>
      <w:r w:rsidRPr="000335DD">
        <w:t>)</w:t>
      </w:r>
      <w:r w:rsidR="009E6479" w:rsidRPr="000335DD">
        <w:tab/>
      </w:r>
      <w:r w:rsidR="009E6479" w:rsidRPr="000335DD">
        <w:rPr>
          <w:lang w:eastAsia="ja-JP"/>
        </w:rPr>
        <w: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p>
    <w:p w14:paraId="3AFD49E9" w14:textId="4053C03E" w:rsidR="009E6479" w:rsidRPr="000335DD" w:rsidRDefault="009E6479" w:rsidP="004261FA">
      <w:pPr>
        <w:ind w:left="2268"/>
      </w:pPr>
      <w:r w:rsidRPr="000335DD">
        <w:rPr>
          <w:lang w:eastAsia="ja-JP"/>
        </w:rPr>
        <w:t>Development of electricity emission factors shall be based on ISO 14067:2018 and shall include</w:t>
      </w:r>
      <w:r w:rsidR="004261FA" w:rsidRPr="000335DD">
        <w:rPr>
          <w:lang w:eastAsia="ja-JP"/>
        </w:rPr>
        <w:t xml:space="preserve"> u</w:t>
      </w:r>
      <w:r w:rsidRPr="000335DD">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0335DD" w:rsidRDefault="009E6479" w:rsidP="00BA0FAE">
      <w:pPr>
        <w:ind w:left="2268"/>
        <w:rPr>
          <w:lang w:eastAsia="ja-JP"/>
        </w:rPr>
      </w:pPr>
      <w:commentRangeStart w:id="4799"/>
      <w:r w:rsidRPr="000335DD">
        <w:rPr>
          <w:lang w:eastAsia="ja-JP"/>
        </w:rPr>
        <w:t>[The inclusion of such upstream elements should be prioriti</w:t>
      </w:r>
      <w:r w:rsidR="00243D98" w:rsidRPr="000335DD">
        <w:rPr>
          <w:lang w:eastAsia="ja-JP"/>
        </w:rPr>
        <w:t>s</w:t>
      </w:r>
      <w:r w:rsidRPr="000335DD">
        <w:rPr>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0335DD">
        <w:rPr>
          <w:vertAlign w:val="subscript"/>
          <w:lang w:eastAsia="ja-JP"/>
        </w:rPr>
        <w:t>2</w:t>
      </w:r>
      <w:r w:rsidRPr="000335DD">
        <w:rPr>
          <w:lang w:eastAsia="ja-JP"/>
        </w:rPr>
        <w:t>e</w:t>
      </w:r>
      <w:r w:rsidR="00731260" w:rsidRPr="000335DD">
        <w:rPr>
          <w:lang w:eastAsia="ja-JP"/>
        </w:rPr>
        <w:t>q</w:t>
      </w:r>
      <w:r w:rsidRPr="000335DD">
        <w:rPr>
          <w:lang w:eastAsia="ja-JP"/>
        </w:rPr>
        <w:t>/kWh of that pathway’s electricity). ]</w:t>
      </w:r>
      <w:commentRangeEnd w:id="4799"/>
      <w:r w:rsidR="00903460" w:rsidRPr="000335DD">
        <w:rPr>
          <w:rStyle w:val="Marquedecommentaire"/>
          <w:rFonts w:eastAsia="SimSun"/>
          <w:sz w:val="20"/>
          <w:szCs w:val="20"/>
          <w:lang w:eastAsia="ja-JP"/>
        </w:rPr>
        <w:commentReference w:id="4799"/>
      </w:r>
    </w:p>
    <w:p w14:paraId="5AA81C75" w14:textId="336DA6D0" w:rsidR="009E6479" w:rsidRPr="000335DD" w:rsidRDefault="009E6479" w:rsidP="00BA0FAE">
      <w:pPr>
        <w:ind w:left="2268"/>
        <w:rPr>
          <w:lang w:eastAsia="ja-JP"/>
        </w:rPr>
      </w:pPr>
      <w:r w:rsidRPr="000335DD">
        <w:rPr>
          <w:lang w:eastAsia="ja-JP"/>
        </w:rPr>
        <w:t>Details about infrastructure/capital goods for production of fuel or electricity, must be referred to</w:t>
      </w:r>
      <w:r w:rsidR="00C12A26" w:rsidRPr="000335DD">
        <w:rPr>
          <w:lang w:eastAsia="ja-JP"/>
        </w:rPr>
        <w:t xml:space="preserve"> </w:t>
      </w:r>
      <w:r w:rsidR="009C5836" w:rsidRPr="000335DD">
        <w:rPr>
          <w:lang w:eastAsia="ja-JP"/>
        </w:rPr>
        <w:t xml:space="preserve">paragraph </w:t>
      </w:r>
      <w:del w:id="4800" w:author="MIR Caroline" w:date="2025-11-03T19:36:00Z" w16du:dateUtc="2025-11-03T18:36:00Z">
        <w:r w:rsidR="009C5836" w:rsidRPr="000335DD" w:rsidDel="0095239B">
          <w:rPr>
            <w:lang w:eastAsia="ja-JP"/>
          </w:rPr>
          <w:fldChar w:fldCharType="begin"/>
        </w:r>
        <w:r w:rsidR="009C5836" w:rsidRPr="000335DD" w:rsidDel="0095239B">
          <w:rPr>
            <w:lang w:eastAsia="ja-JP"/>
          </w:rPr>
          <w:delInstrText xml:space="preserve"> REF _Ref202862756 \r \h </w:delInstrText>
        </w:r>
        <w:r w:rsidR="000335DD" w:rsidDel="0095239B">
          <w:rPr>
            <w:lang w:eastAsia="ja-JP"/>
          </w:rPr>
          <w:delInstrText xml:space="preserve"> \* MERGEFORMAT </w:delInstrText>
        </w:r>
        <w:r w:rsidR="009C5836" w:rsidRPr="000335DD" w:rsidDel="0095239B">
          <w:rPr>
            <w:lang w:eastAsia="ja-JP"/>
          </w:rPr>
        </w:r>
        <w:r w:rsidR="009C5836" w:rsidRPr="000335DD" w:rsidDel="0095239B">
          <w:rPr>
            <w:lang w:eastAsia="ja-JP"/>
          </w:rPr>
          <w:fldChar w:fldCharType="separate"/>
        </w:r>
        <w:r w:rsidR="002906D2" w:rsidRPr="000335DD" w:rsidDel="0095239B">
          <w:rPr>
            <w:cs/>
            <w:lang w:eastAsia="ja-JP"/>
          </w:rPr>
          <w:delText>‎</w:delText>
        </w:r>
        <w:r w:rsidR="002906D2" w:rsidRPr="000335DD" w:rsidDel="0095239B">
          <w:rPr>
            <w:lang w:eastAsia="ja-JP"/>
          </w:rPr>
          <w:delText>7.7</w:delText>
        </w:r>
        <w:r w:rsidR="009C5836" w:rsidRPr="000335DD" w:rsidDel="0095239B">
          <w:rPr>
            <w:lang w:eastAsia="ja-JP"/>
          </w:rPr>
          <w:fldChar w:fldCharType="end"/>
        </w:r>
      </w:del>
      <w:ins w:id="4801" w:author="MIR Caroline" w:date="2025-11-03T19:36:00Z" w16du:dateUtc="2025-11-03T18:36:00Z">
        <w:r w:rsidR="0095239B">
          <w:rPr>
            <w:lang w:eastAsia="ja-JP"/>
          </w:rPr>
          <w:t>7.6</w:t>
        </w:r>
      </w:ins>
    </w:p>
    <w:p w14:paraId="7E589A54" w14:textId="5FEB320C" w:rsidR="009E6479" w:rsidRPr="000335DD" w:rsidRDefault="00DF2CA6" w:rsidP="00DF2CA6">
      <w:pPr>
        <w:ind w:left="2835" w:hanging="567"/>
      </w:pPr>
      <w:r w:rsidRPr="000335DD">
        <w:t>(a)</w:t>
      </w:r>
      <w:r w:rsidRPr="000335DD">
        <w:tab/>
      </w:r>
      <w:r w:rsidR="009E6479" w:rsidRPr="000335DD">
        <w:t>Processes related to electricity generation, including losses during transmission and distribution</w:t>
      </w:r>
    </w:p>
    <w:p w14:paraId="282582F3" w14:textId="4D8F9652" w:rsidR="009E6479" w:rsidRPr="000335DD" w:rsidRDefault="00DF2CA6" w:rsidP="00DF2CA6">
      <w:pPr>
        <w:ind w:left="2835" w:hanging="567"/>
      </w:pPr>
      <w:r w:rsidRPr="000335DD">
        <w:t>(b)</w:t>
      </w:r>
      <w:r w:rsidRPr="000335DD">
        <w:tab/>
      </w:r>
      <w:r w:rsidR="009E6479" w:rsidRPr="000335DD">
        <w:t xml:space="preserve">Downstream emissions (e.g. treatment of waste arising from the operation of nuclear electricity generators or treatment of ashes from coal-fired electricity plants) </w:t>
      </w:r>
    </w:p>
    <w:p w14:paraId="421D76A0" w14:textId="77777777" w:rsidR="009E6479" w:rsidRPr="000335DD" w:rsidRDefault="009E6479" w:rsidP="00BA0FAE">
      <w:pPr>
        <w:ind w:left="2268"/>
        <w:rPr>
          <w:lang w:eastAsia="ja-JP"/>
        </w:rPr>
      </w:pPr>
      <w:r w:rsidRPr="000335DD">
        <w:rPr>
          <w:lang w:eastAsia="ja-JP"/>
        </w:rPr>
        <w:t>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w:t>
      </w:r>
      <w:proofErr w:type="gramStart"/>
      <w:r w:rsidRPr="000335DD">
        <w:rPr>
          <w:lang w:eastAsia="ja-JP"/>
        </w:rPr>
        <w:t>, ,</w:t>
      </w:r>
      <w:proofErr w:type="gramEnd"/>
      <w:r w:rsidRPr="000335DD">
        <w:rPr>
          <w:lang w:eastAsia="ja-JP"/>
        </w:rPr>
        <w:t xml:space="preserve"> </w:t>
      </w:r>
    </w:p>
    <w:p w14:paraId="1FF95B5D" w14:textId="278A83A0" w:rsidR="009E6479" w:rsidRPr="000335DD" w:rsidRDefault="009E6479" w:rsidP="00BA0FAE">
      <w:pPr>
        <w:ind w:left="2268"/>
        <w:rPr>
          <w:lang w:eastAsia="ja-JP"/>
        </w:rPr>
      </w:pPr>
      <w:r w:rsidRPr="000335DD">
        <w:rPr>
          <w:lang w:eastAsia="ja-JP"/>
        </w:rPr>
        <w:t xml:space="preserve">In addition to data based on the average electricity mix of a country or region, specific electricity generation mix data can be used if </w:t>
      </w:r>
      <w:r w:rsidRPr="000335DD">
        <w:t xml:space="preserve">all of the conditions </w:t>
      </w:r>
      <w:r w:rsidR="00234AED" w:rsidRPr="000335DD">
        <w:t xml:space="preserve">described in paragraphs </w:t>
      </w:r>
      <w:r w:rsidR="00B94953" w:rsidRPr="000335DD">
        <w:fldChar w:fldCharType="begin"/>
      </w:r>
      <w:r w:rsidR="00B94953" w:rsidRPr="000335DD">
        <w:instrText xml:space="preserve"> REF _Ref202459931 \r \h </w:instrText>
      </w:r>
      <w:r w:rsidR="000335DD">
        <w:instrText xml:space="preserve"> \* MERGEFORMAT </w:instrText>
      </w:r>
      <w:r w:rsidR="00B94953" w:rsidRPr="000335DD">
        <w:fldChar w:fldCharType="separate"/>
      </w:r>
      <w:r w:rsidR="002906D2" w:rsidRPr="000335DD">
        <w:rPr>
          <w:cs/>
        </w:rPr>
        <w:t>‎</w:t>
      </w:r>
      <w:r w:rsidR="002906D2" w:rsidRPr="000335DD">
        <w:t>7.1</w:t>
      </w:r>
      <w:ins w:id="4802" w:author="MIR Caroline" w:date="2025-11-03T19:36:00Z" w16du:dateUtc="2025-11-03T18:36:00Z">
        <w:r w:rsidR="0095239B">
          <w:t>4</w:t>
        </w:r>
      </w:ins>
      <w:del w:id="4803" w:author="MIR Caroline" w:date="2025-11-03T19:36:00Z" w16du:dateUtc="2025-11-03T18:36:00Z">
        <w:r w:rsidR="002906D2" w:rsidRPr="000335DD" w:rsidDel="0095239B">
          <w:delText>5</w:delText>
        </w:r>
      </w:del>
      <w:r w:rsidR="002906D2" w:rsidRPr="000335DD">
        <w:t>.2.1</w:t>
      </w:r>
      <w:r w:rsidR="00B94953" w:rsidRPr="000335DD">
        <w:fldChar w:fldCharType="end"/>
      </w:r>
      <w:r w:rsidR="00E06E74" w:rsidRPr="000335DD">
        <w:t xml:space="preserve"> to </w:t>
      </w:r>
      <w:r w:rsidR="0028112E" w:rsidRPr="000335DD">
        <w:fldChar w:fldCharType="begin"/>
      </w:r>
      <w:r w:rsidR="0028112E" w:rsidRPr="000335DD">
        <w:instrText xml:space="preserve"> REF _Ref202459970 \r \h </w:instrText>
      </w:r>
      <w:r w:rsidR="000335DD">
        <w:instrText xml:space="preserve"> \* MERGEFORMAT </w:instrText>
      </w:r>
      <w:r w:rsidR="0028112E" w:rsidRPr="000335DD">
        <w:fldChar w:fldCharType="separate"/>
      </w:r>
      <w:r w:rsidR="002906D2" w:rsidRPr="000335DD">
        <w:rPr>
          <w:cs/>
        </w:rPr>
        <w:t>‎</w:t>
      </w:r>
      <w:r w:rsidR="002906D2" w:rsidRPr="000335DD">
        <w:t>7.1</w:t>
      </w:r>
      <w:ins w:id="4804" w:author="MIR Caroline" w:date="2025-11-03T19:36:00Z" w16du:dateUtc="2025-11-03T18:36:00Z">
        <w:r w:rsidR="0095239B">
          <w:t>4</w:t>
        </w:r>
      </w:ins>
      <w:del w:id="4805" w:author="MIR Caroline" w:date="2025-11-03T19:36:00Z" w16du:dateUtc="2025-11-03T18:36:00Z">
        <w:r w:rsidR="002906D2" w:rsidRPr="000335DD" w:rsidDel="0095239B">
          <w:delText>5</w:delText>
        </w:r>
      </w:del>
      <w:r w:rsidR="002906D2" w:rsidRPr="000335DD">
        <w:t>.2.4</w:t>
      </w:r>
      <w:r w:rsidR="0028112E" w:rsidRPr="000335DD">
        <w:fldChar w:fldCharType="end"/>
      </w:r>
      <w:r w:rsidR="00E06E74" w:rsidRPr="000335DD">
        <w:t xml:space="preserve"> </w:t>
      </w:r>
      <w:r w:rsidRPr="000335DD">
        <w:t>are met</w:t>
      </w:r>
      <w:r w:rsidRPr="000335DD">
        <w:rPr>
          <w:lang w:eastAsia="ja-JP"/>
        </w:rPr>
        <w:t xml:space="preserve">. </w:t>
      </w:r>
    </w:p>
    <w:p w14:paraId="715B2155" w14:textId="5ED64E58" w:rsidR="00DE5AE3" w:rsidRPr="002A297F" w:rsidRDefault="00DF2CA6" w:rsidP="00DF2CA6">
      <w:pPr>
        <w:pStyle w:val="Paragraphedeliste"/>
        <w:tabs>
          <w:tab w:val="left" w:pos="1728"/>
        </w:tabs>
        <w:ind w:left="1728" w:hanging="648"/>
        <w:rPr>
          <w:lang w:val="en-GB"/>
        </w:rPr>
      </w:pPr>
      <w:bookmarkStart w:id="4806" w:name="_Toc202861662"/>
      <w:bookmarkStart w:id="4807" w:name="_Toc203063671"/>
      <w:bookmarkStart w:id="4808" w:name="_Toc203569330"/>
      <w:bookmarkStart w:id="4809" w:name="_Toc203577583"/>
      <w:bookmarkStart w:id="4810" w:name="_Toc203578939"/>
      <w:bookmarkStart w:id="4811" w:name="_Toc203637651"/>
      <w:bookmarkStart w:id="4812" w:name="_Toc203639003"/>
      <w:bookmarkStart w:id="4813" w:name="_Toc203657247"/>
      <w:bookmarkStart w:id="4814" w:name="_Toc203661199"/>
      <w:bookmarkStart w:id="4815" w:name="_Ref202459931"/>
      <w:bookmarkEnd w:id="4806"/>
      <w:bookmarkEnd w:id="4807"/>
      <w:bookmarkEnd w:id="4808"/>
      <w:bookmarkEnd w:id="4809"/>
      <w:bookmarkEnd w:id="4810"/>
      <w:bookmarkEnd w:id="4811"/>
      <w:bookmarkEnd w:id="4812"/>
      <w:bookmarkEnd w:id="4813"/>
      <w:bookmarkEnd w:id="4814"/>
      <w:r w:rsidRPr="000335DD">
        <w:rPr>
          <w:lang w:val="en-GB"/>
        </w:rPr>
        <w:t>7.1</w:t>
      </w:r>
      <w:ins w:id="4816" w:author="MIR Caroline" w:date="2025-11-03T19:16:00Z" w16du:dateUtc="2025-11-03T18:16:00Z">
        <w:r w:rsidR="00296991">
          <w:rPr>
            <w:lang w:val="en-GB"/>
          </w:rPr>
          <w:t>4</w:t>
        </w:r>
      </w:ins>
      <w:del w:id="4817" w:author="MIR Caroline" w:date="2025-11-03T19:16:00Z" w16du:dateUtc="2025-11-03T18:16:00Z">
        <w:r w:rsidRPr="000335DD" w:rsidDel="00296991">
          <w:rPr>
            <w:lang w:val="en-GB"/>
          </w:rPr>
          <w:delText>5</w:delText>
        </w:r>
      </w:del>
      <w:r w:rsidRPr="000335DD">
        <w:rPr>
          <w:lang w:val="en-GB"/>
        </w:rPr>
        <w:t>.2.1.</w:t>
      </w:r>
      <w:r w:rsidRPr="000335DD">
        <w:rPr>
          <w:lang w:val="en-GB"/>
        </w:rPr>
        <w:tab/>
      </w:r>
      <w:r w:rsidR="00DE5AE3" w:rsidRPr="002A297F">
        <w:rPr>
          <w:lang w:val="en-GB"/>
        </w:rPr>
        <w:t xml:space="preserve">Electricity from the grid via a contractual instrument </w:t>
      </w:r>
      <w:bookmarkEnd w:id="4815"/>
    </w:p>
    <w:p w14:paraId="501AA15B" w14:textId="77777777" w:rsidR="00DE5AE3" w:rsidRPr="000335DD" w:rsidRDefault="00DE5AE3" w:rsidP="00BA0FAE">
      <w:pPr>
        <w:ind w:left="2268"/>
        <w:rPr>
          <w:lang w:eastAsia="ja-JP"/>
        </w:rPr>
      </w:pPr>
      <w:r w:rsidRPr="000335DD">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40E73927" w:rsidR="00DE5AE3" w:rsidRPr="000335DD" w:rsidRDefault="00DF2CA6" w:rsidP="00DF2CA6">
      <w:pPr>
        <w:ind w:left="2835" w:hanging="567"/>
      </w:pPr>
      <w:r w:rsidRPr="000335DD">
        <w:t>(a)</w:t>
      </w:r>
      <w:r w:rsidRPr="000335DD">
        <w:tab/>
      </w:r>
      <w:r w:rsidR="00DE5AE3" w:rsidRPr="000335DD">
        <w:t>Information on the unit of electricity is provided, together with the characteristics of the electricity generator.</w:t>
      </w:r>
    </w:p>
    <w:p w14:paraId="0E1B8851" w14:textId="5634C144" w:rsidR="00DE5AE3" w:rsidRPr="000335DD" w:rsidRDefault="00DF2CA6" w:rsidP="00DF2CA6">
      <w:pPr>
        <w:ind w:left="2835" w:hanging="567"/>
      </w:pPr>
      <w:r w:rsidRPr="000335DD">
        <w:t>(b)</w:t>
      </w:r>
      <w:r w:rsidRPr="000335DD">
        <w:tab/>
      </w:r>
      <w:r w:rsidR="00DE5AE3" w:rsidRPr="000335DD">
        <w:t>It is guaranteed to be a unique claim.</w:t>
      </w:r>
    </w:p>
    <w:p w14:paraId="51494CFD" w14:textId="0E225572" w:rsidR="00DE5AE3" w:rsidRPr="000335DD" w:rsidRDefault="00DF2CA6" w:rsidP="00DF2CA6">
      <w:pPr>
        <w:ind w:left="2835" w:hanging="567"/>
      </w:pPr>
      <w:r w:rsidRPr="000335DD">
        <w:lastRenderedPageBreak/>
        <w:t>(c)</w:t>
      </w:r>
      <w:r w:rsidRPr="000335DD">
        <w:tab/>
      </w:r>
      <w:r w:rsidR="00DE5AE3" w:rsidRPr="000335DD">
        <w:t>Tracking, redemption, depreciation, cancellation, etc., of the certificate is carried out by the reporting company</w:t>
      </w:r>
      <w:r w:rsidR="00DA30A7" w:rsidRPr="000335DD">
        <w:t>.</w:t>
      </w:r>
      <w:r w:rsidR="00DE5AE3" w:rsidRPr="000335DD">
        <w:t xml:space="preserve"> For the same year that electricity was produced </w:t>
      </w:r>
      <w:r w:rsidR="00E0162F" w:rsidRPr="000335DD">
        <w:t>within</w:t>
      </w:r>
      <w:r w:rsidR="00DE5AE3" w:rsidRPr="000335DD">
        <w:t xml:space="preserve"> the country, or within the market boundaries where consumption occurs and to which the grid is interconnected </w:t>
      </w:r>
    </w:p>
    <w:p w14:paraId="041B5D48" w14:textId="4A1A1F69" w:rsidR="00DE5AE3" w:rsidRPr="000335DD" w:rsidRDefault="00DE5AE3" w:rsidP="00486116">
      <w:pPr>
        <w:ind w:left="2268"/>
        <w:rPr>
          <w:lang w:eastAsia="ja-JP"/>
        </w:rPr>
      </w:pPr>
      <w:r w:rsidRPr="000335DD">
        <w:rPr>
          <w:lang w:eastAsia="ja-JP"/>
        </w:rPr>
        <w:t>In ISO 14067:2018, there are examples of certificates that can be used by contractual instruments, such as European Guarantee of Origin (GOs) and US Renewable Energy Certificates (RECs)</w:t>
      </w:r>
      <w:r w:rsidRPr="000335DD">
        <w:rPr>
          <w:rFonts w:ascii="Arial" w:eastAsia="Meiryo UI" w:hAnsi="Arial" w:cs="Arial"/>
          <w:color w:val="000000" w:themeColor="text1"/>
          <w:kern w:val="24"/>
          <w:sz w:val="15"/>
          <w:szCs w:val="15"/>
        </w:rPr>
        <w:t xml:space="preserve"> </w:t>
      </w:r>
      <w:r w:rsidRPr="000335DD">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w:t>
      </w:r>
      <w:proofErr w:type="gramStart"/>
      <w:r w:rsidRPr="000335DD">
        <w:rPr>
          <w:lang w:eastAsia="ja-JP"/>
        </w:rPr>
        <w:t>EACs)  themselves</w:t>
      </w:r>
      <w:proofErr w:type="gramEnd"/>
      <w:r w:rsidRPr="000335DD">
        <w:rPr>
          <w:lang w:eastAsia="ja-JP"/>
        </w:rPr>
        <w:t>.</w:t>
      </w:r>
    </w:p>
    <w:p w14:paraId="3E2FD43B" w14:textId="77777777" w:rsidR="00DE5AE3" w:rsidRPr="000335DD" w:rsidRDefault="00DE5AE3" w:rsidP="00486116">
      <w:pPr>
        <w:ind w:left="2268"/>
        <w:rPr>
          <w:rFonts w:eastAsia="MS Mincho"/>
        </w:rPr>
      </w:pPr>
      <w:r w:rsidRPr="000335DD">
        <w:rPr>
          <w:rFonts w:eastAsia="MS Mincho"/>
        </w:rPr>
        <w:t>Notes on handling power certificates</w:t>
      </w:r>
    </w:p>
    <w:p w14:paraId="4BEDC3A9" w14:textId="7D45C8D1" w:rsidR="00DE5AE3" w:rsidRPr="000335DD" w:rsidRDefault="00DE5AE3" w:rsidP="00486116">
      <w:pPr>
        <w:ind w:left="2268"/>
        <w:rPr>
          <w:lang w:eastAsia="ja-JP"/>
        </w:rPr>
      </w:pPr>
      <w:proofErr w:type="gramStart"/>
      <w:r w:rsidRPr="000335DD">
        <w:rPr>
          <w:lang w:eastAsia="ja-JP"/>
        </w:rPr>
        <w:t>In order to</w:t>
      </w:r>
      <w:proofErr w:type="gramEnd"/>
      <w:r w:rsidRPr="000335DD">
        <w:rPr>
          <w:lang w:eastAsia="ja-JP"/>
        </w:rPr>
        <w:t xml:space="preserve">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r w:rsidR="00A07F1E" w:rsidRPr="000335DD">
        <w:rPr>
          <w:lang w:eastAsia="ja-JP"/>
        </w:rPr>
        <w:t>:</w:t>
      </w:r>
    </w:p>
    <w:p w14:paraId="7B77F745" w14:textId="706C8474" w:rsidR="00DE5AE3" w:rsidRPr="000335DD" w:rsidRDefault="00DF2CA6" w:rsidP="00DF2CA6">
      <w:pPr>
        <w:ind w:left="2835" w:hanging="567"/>
      </w:pPr>
      <w:r w:rsidRPr="000335DD">
        <w:t>(a)</w:t>
      </w:r>
      <w:r w:rsidRPr="000335DD">
        <w:tab/>
      </w:r>
      <w:r w:rsidR="00DE5AE3" w:rsidRPr="000335DD">
        <w:t xml:space="preserve">The environmental value of electricity certificates must not be </w:t>
      </w:r>
      <w:proofErr w:type="gramStart"/>
      <w:r w:rsidR="00DE5AE3" w:rsidRPr="000335DD">
        <w:t>biased</w:t>
      </w:r>
      <w:r w:rsidR="00F64AD0" w:rsidRPr="000335DD">
        <w:t>;</w:t>
      </w:r>
      <w:proofErr w:type="gramEnd"/>
      <w:r w:rsidR="00DE5AE3" w:rsidRPr="000335DD">
        <w:t xml:space="preserve"> </w:t>
      </w:r>
    </w:p>
    <w:p w14:paraId="4455F9D8" w14:textId="214F0B2D" w:rsidR="00DE5AE3" w:rsidRPr="000335DD" w:rsidRDefault="00DF2CA6" w:rsidP="00DF2CA6">
      <w:pPr>
        <w:ind w:left="2835" w:hanging="567"/>
      </w:pPr>
      <w:r w:rsidRPr="000335DD">
        <w:t>(b)</w:t>
      </w:r>
      <w:r w:rsidRPr="000335DD">
        <w:tab/>
      </w:r>
      <w:r w:rsidR="00DE5AE3" w:rsidRPr="000335DD">
        <w:t>There is no double counting with grid electricity (the LCI data for grid electricity uses the residual mix, excluding the value of the electricity certificate. If no residual mix is available, the fossil generation mix for the respective grid shall be used</w:t>
      </w:r>
      <w:proofErr w:type="gramStart"/>
      <w:r w:rsidR="00DE5AE3" w:rsidRPr="000335DD">
        <w:t>)</w:t>
      </w:r>
      <w:r w:rsidR="00F64AD0" w:rsidRPr="000335DD">
        <w:t>;</w:t>
      </w:r>
      <w:proofErr w:type="gramEnd"/>
    </w:p>
    <w:p w14:paraId="315E9CFA" w14:textId="1F7FC302" w:rsidR="00DE5AE3" w:rsidRPr="000335DD" w:rsidRDefault="00DF2CA6" w:rsidP="00DF2CA6">
      <w:pPr>
        <w:ind w:left="2835" w:hanging="567"/>
      </w:pPr>
      <w:r w:rsidRPr="000335DD">
        <w:t>(c)</w:t>
      </w:r>
      <w:r w:rsidRPr="000335DD">
        <w:tab/>
      </w:r>
      <w:commentRangeStart w:id="4818"/>
      <w:r w:rsidR="009A7718" w:rsidRPr="000335DD">
        <w:t>[</w:t>
      </w:r>
      <w:r w:rsidR="00DE5AE3" w:rsidRPr="000335DD">
        <w:t xml:space="preserve">Mixing location-based and market-based modelling shall be avoided within one life cycle </w:t>
      </w:r>
      <w:r w:rsidR="001952D2" w:rsidRPr="000335DD">
        <w:t>stage</w:t>
      </w:r>
      <w:r w:rsidR="00DE5AE3" w:rsidRPr="000335DD">
        <w:t xml:space="preserve"> of an LCA</w:t>
      </w:r>
      <w:r w:rsidR="009A7718" w:rsidRPr="000335DD">
        <w:t>]</w:t>
      </w:r>
      <w:r w:rsidR="00F64AD0" w:rsidRPr="000335DD">
        <w:t>;</w:t>
      </w:r>
      <w:commentRangeEnd w:id="4818"/>
      <w:r w:rsidR="00903460" w:rsidRPr="000335DD">
        <w:rPr>
          <w:rStyle w:val="Marquedecommentaire"/>
          <w:rFonts w:eastAsia="SimSun"/>
          <w:sz w:val="20"/>
          <w:szCs w:val="20"/>
        </w:rPr>
        <w:commentReference w:id="4818"/>
      </w:r>
    </w:p>
    <w:p w14:paraId="15B8DD91" w14:textId="3B352F84" w:rsidR="00DE5AE3" w:rsidRPr="000335DD" w:rsidRDefault="00DF2CA6" w:rsidP="00DF2CA6">
      <w:pPr>
        <w:ind w:left="2835" w:hanging="567"/>
      </w:pPr>
      <w:r w:rsidRPr="000335DD">
        <w:t>(d)</w:t>
      </w:r>
      <w:r w:rsidRPr="000335DD">
        <w:tab/>
      </w:r>
      <w:r w:rsidR="00DE5AE3" w:rsidRPr="000335DD">
        <w:t>Information about the electricity certificate is clearly stated in the LCA</w:t>
      </w:r>
      <w:r w:rsidR="00C63788" w:rsidRPr="000335DD">
        <w:t xml:space="preserve"> </w:t>
      </w:r>
      <w:r w:rsidR="00DE5AE3" w:rsidRPr="000335DD">
        <w:t>report.</w:t>
      </w:r>
    </w:p>
    <w:p w14:paraId="018D09F2" w14:textId="77777777" w:rsidR="00DE5AE3" w:rsidRPr="000335DD" w:rsidRDefault="00DE5AE3" w:rsidP="00486116">
      <w:pPr>
        <w:ind w:left="2268"/>
        <w:rPr>
          <w:lang w:eastAsia="ja-JP"/>
        </w:rPr>
      </w:pPr>
      <w:r w:rsidRPr="000335DD">
        <w:rPr>
          <w:lang w:eastAsia="ja-JP"/>
        </w:rPr>
        <w:t>The electricity certificate should be accompanied by the following information:</w:t>
      </w:r>
    </w:p>
    <w:p w14:paraId="1AC32EE8" w14:textId="15A6CDE3" w:rsidR="00DE5AE3" w:rsidRPr="000335DD" w:rsidRDefault="00DF2CA6" w:rsidP="00DF2CA6">
      <w:pPr>
        <w:ind w:left="2835" w:hanging="567"/>
      </w:pPr>
      <w:r w:rsidRPr="000335DD">
        <w:t>(a)</w:t>
      </w:r>
      <w:r w:rsidRPr="000335DD">
        <w:tab/>
      </w:r>
      <w:r w:rsidR="00DE5AE3" w:rsidRPr="000335DD">
        <w:t xml:space="preserve">Name and location of the generating </w:t>
      </w:r>
      <w:proofErr w:type="gramStart"/>
      <w:r w:rsidR="00DE5AE3" w:rsidRPr="000335DD">
        <w:t>facility</w:t>
      </w:r>
      <w:r w:rsidR="00F64AD0" w:rsidRPr="000335DD">
        <w:t>;</w:t>
      </w:r>
      <w:proofErr w:type="gramEnd"/>
    </w:p>
    <w:p w14:paraId="4CEB3148" w14:textId="286DC18C" w:rsidR="00DE5AE3" w:rsidRPr="000335DD" w:rsidRDefault="00DF2CA6" w:rsidP="00DF2CA6">
      <w:pPr>
        <w:ind w:left="2835" w:hanging="567"/>
      </w:pPr>
      <w:r w:rsidRPr="000335DD">
        <w:t>(b)</w:t>
      </w:r>
      <w:r w:rsidRPr="000335DD">
        <w:tab/>
      </w:r>
      <w:r w:rsidR="00DE5AE3" w:rsidRPr="000335DD">
        <w:t xml:space="preserve">Method of </w:t>
      </w:r>
      <w:proofErr w:type="gramStart"/>
      <w:r w:rsidR="00DE5AE3" w:rsidRPr="000335DD">
        <w:t>generation</w:t>
      </w:r>
      <w:r w:rsidR="00F64AD0" w:rsidRPr="000335DD">
        <w:t>;</w:t>
      </w:r>
      <w:proofErr w:type="gramEnd"/>
    </w:p>
    <w:p w14:paraId="75CE6292" w14:textId="1B65B8C3" w:rsidR="00DE5AE3" w:rsidRPr="000335DD" w:rsidRDefault="00DF2CA6" w:rsidP="00DF2CA6">
      <w:pPr>
        <w:ind w:left="2835" w:hanging="567"/>
      </w:pPr>
      <w:r w:rsidRPr="000335DD">
        <w:t>(c)</w:t>
      </w:r>
      <w:r w:rsidRPr="000335DD">
        <w:tab/>
      </w:r>
      <w:r w:rsidR="00DE5AE3" w:rsidRPr="000335DD">
        <w:t xml:space="preserve">Amount of electricity generated and amount of electricity certificates </w:t>
      </w:r>
      <w:proofErr w:type="gramStart"/>
      <w:r w:rsidR="00DE5AE3" w:rsidRPr="000335DD">
        <w:t>issued</w:t>
      </w:r>
      <w:r w:rsidR="00F64AD0" w:rsidRPr="000335DD">
        <w:t>;</w:t>
      </w:r>
      <w:proofErr w:type="gramEnd"/>
    </w:p>
    <w:p w14:paraId="09A8613F" w14:textId="0ED4F91E" w:rsidR="00DE5AE3" w:rsidRPr="000335DD" w:rsidRDefault="00DF2CA6" w:rsidP="00DF2CA6">
      <w:pPr>
        <w:ind w:left="2835" w:hanging="567"/>
      </w:pPr>
      <w:r w:rsidRPr="000335DD">
        <w:t>(d)</w:t>
      </w:r>
      <w:r w:rsidRPr="000335DD">
        <w:tab/>
      </w:r>
      <w:r w:rsidR="00DE5AE3" w:rsidRPr="000335DD">
        <w:t>If available, tracking number assigned by the electricity certificate system</w:t>
      </w:r>
      <w:r w:rsidR="00F64AD0" w:rsidRPr="000335DD">
        <w:t>.</w:t>
      </w:r>
    </w:p>
    <w:p w14:paraId="2732F15A" w14:textId="6C1CA922" w:rsidR="00DE5AE3" w:rsidRPr="000335DD" w:rsidRDefault="00DE5AE3" w:rsidP="00486116">
      <w:pPr>
        <w:ind w:left="2268"/>
        <w:rPr>
          <w:lang w:eastAsia="ja-JP"/>
        </w:rPr>
      </w:pPr>
      <w:r w:rsidRPr="000335DD">
        <w:rPr>
          <w:lang w:eastAsia="ja-JP"/>
        </w:rPr>
        <w:t>When a practitioner choose</w:t>
      </w:r>
      <w:r w:rsidR="00FC505E" w:rsidRPr="000335DD">
        <w:rPr>
          <w:lang w:eastAsia="ja-JP"/>
        </w:rPr>
        <w:t>s a</w:t>
      </w:r>
      <w:r w:rsidRPr="000335DD">
        <w:rPr>
          <w:lang w:eastAsia="ja-JP"/>
        </w:rPr>
        <w:t xml:space="preserve"> </w:t>
      </w:r>
      <w:r w:rsidR="00B46482" w:rsidRPr="000335DD">
        <w:rPr>
          <w:lang w:eastAsia="ja-JP"/>
        </w:rPr>
        <w:t>market-</w:t>
      </w:r>
      <w:r w:rsidRPr="000335DD">
        <w:rPr>
          <w:lang w:eastAsia="ja-JP"/>
        </w:rPr>
        <w:t>based approach with any kinds of Certifications of electricity, the condition</w:t>
      </w:r>
      <w:r w:rsidR="00FC505E" w:rsidRPr="000335DD">
        <w:rPr>
          <w:lang w:eastAsia="ja-JP"/>
        </w:rPr>
        <w:t>s</w:t>
      </w:r>
      <w:r w:rsidRPr="000335DD">
        <w:rPr>
          <w:lang w:eastAsia="ja-JP"/>
        </w:rPr>
        <w:t xml:space="preserve"> below should be met…</w:t>
      </w:r>
    </w:p>
    <w:p w14:paraId="09C56599" w14:textId="77777777" w:rsidR="00DE5AE3" w:rsidRPr="000335DD" w:rsidRDefault="00DE5AE3" w:rsidP="00486116">
      <w:pPr>
        <w:ind w:left="2268"/>
        <w:rPr>
          <w:rFonts w:eastAsia="MS Mincho"/>
        </w:rPr>
      </w:pPr>
      <w:r w:rsidRPr="000335DD">
        <w:rPr>
          <w:rFonts w:eastAsia="MS Mincho"/>
        </w:rPr>
        <w:t>Conditions for Market-based approaches</w:t>
      </w:r>
    </w:p>
    <w:p w14:paraId="74D75760" w14:textId="77777777" w:rsidR="00DE5AE3" w:rsidRPr="000335DD" w:rsidRDefault="00DE5AE3" w:rsidP="00486116">
      <w:pPr>
        <w:ind w:left="2268"/>
        <w:rPr>
          <w:lang w:eastAsia="ja-JP"/>
        </w:rPr>
      </w:pPr>
      <w:r w:rsidRPr="000335DD">
        <w:rPr>
          <w:lang w:eastAsia="ja-JP"/>
        </w:rPr>
        <w:t>The market-based approach for electricity may be used only when the supplier is able to guarantee through a contractual arrangement that the electricity product:</w:t>
      </w:r>
    </w:p>
    <w:p w14:paraId="043FF1F1" w14:textId="73BF5962" w:rsidR="00DE5AE3" w:rsidRPr="000335DD" w:rsidRDefault="00DF2CA6" w:rsidP="00DF2CA6">
      <w:pPr>
        <w:ind w:left="2835" w:hanging="567"/>
      </w:pPr>
      <w:r w:rsidRPr="000335DD">
        <w:t>(a)</w:t>
      </w:r>
      <w:r w:rsidRPr="000335DD">
        <w:tab/>
      </w:r>
      <w:r w:rsidR="00DE5AE3" w:rsidRPr="000335DD">
        <w:t xml:space="preserve">conveys the information associated with the unit of electricity </w:t>
      </w:r>
      <w:proofErr w:type="gramStart"/>
      <w:r w:rsidR="00DE5AE3" w:rsidRPr="000335DD">
        <w:t>delivered;</w:t>
      </w:r>
      <w:proofErr w:type="gramEnd"/>
    </w:p>
    <w:p w14:paraId="24316BF7" w14:textId="22916774" w:rsidR="00DE5AE3" w:rsidRPr="000335DD" w:rsidRDefault="00DF2CA6" w:rsidP="00DF2CA6">
      <w:pPr>
        <w:ind w:left="2835" w:hanging="567"/>
      </w:pPr>
      <w:r w:rsidRPr="000335DD">
        <w:t>(b)</w:t>
      </w:r>
      <w:r w:rsidRPr="000335DD">
        <w:tab/>
      </w:r>
      <w:r w:rsidR="00DE5AE3" w:rsidRPr="000335DD">
        <w:t>is assured with a unique claim, to avoid double</w:t>
      </w:r>
      <w:r w:rsidR="0023791C" w:rsidRPr="000335DD">
        <w:t xml:space="preserve"> </w:t>
      </w:r>
      <w:r w:rsidR="00DE5AE3" w:rsidRPr="000335DD">
        <w:t xml:space="preserve">counting of GHG emissions and GHG removals within the boundary of the </w:t>
      </w:r>
      <w:proofErr w:type="gramStart"/>
      <w:r w:rsidR="00DE5AE3" w:rsidRPr="000335DD">
        <w:t>subject;</w:t>
      </w:r>
      <w:proofErr w:type="gramEnd"/>
    </w:p>
    <w:p w14:paraId="1707AC2A" w14:textId="1A6DE075" w:rsidR="00DE5AE3" w:rsidRPr="000335DD" w:rsidRDefault="00DF2CA6" w:rsidP="00DF2CA6">
      <w:pPr>
        <w:ind w:left="2835" w:hanging="567"/>
      </w:pPr>
      <w:r w:rsidRPr="000335DD">
        <w:t>(c)</w:t>
      </w:r>
      <w:r w:rsidRPr="000335DD">
        <w:tab/>
      </w:r>
      <w:r w:rsidR="00DE5AE3" w:rsidRPr="000335DD">
        <w:t xml:space="preserve">is tracked and redeemed, retired or cancelled by, or on behalf of, the reporting </w:t>
      </w:r>
      <w:proofErr w:type="gramStart"/>
      <w:r w:rsidR="00DE5AE3" w:rsidRPr="000335DD">
        <w:t>entity;</w:t>
      </w:r>
      <w:proofErr w:type="gramEnd"/>
    </w:p>
    <w:p w14:paraId="55D0CF73" w14:textId="7372E952" w:rsidR="00DE5AE3" w:rsidRPr="000335DD" w:rsidRDefault="00DF2CA6" w:rsidP="00DF2CA6">
      <w:pPr>
        <w:ind w:left="2835" w:hanging="567"/>
      </w:pPr>
      <w:r w:rsidRPr="000335DD">
        <w:t>(d)</w:t>
      </w:r>
      <w:r w:rsidRPr="000335DD">
        <w:tab/>
      </w:r>
      <w:r w:rsidR="00DE5AE3" w:rsidRPr="000335DD">
        <w:t>is produced as close as possible to the period to which the contractual instrument is applied and</w:t>
      </w:r>
      <w:r w:rsidR="00167BD0" w:rsidRPr="000335DD">
        <w:t xml:space="preserve"> </w:t>
      </w:r>
      <w:r w:rsidR="00DE5AE3" w:rsidRPr="000335DD">
        <w:t xml:space="preserve">comprises a corresponding </w:t>
      </w:r>
      <w:proofErr w:type="gramStart"/>
      <w:r w:rsidR="00DE5AE3" w:rsidRPr="000335DD">
        <w:t>timespan;</w:t>
      </w:r>
      <w:proofErr w:type="gramEnd"/>
    </w:p>
    <w:p w14:paraId="46B35E0C" w14:textId="5819DE53" w:rsidR="00DE5AE3" w:rsidRPr="000335DD" w:rsidRDefault="00DF2CA6" w:rsidP="00DF2CA6">
      <w:pPr>
        <w:ind w:left="2835" w:hanging="567"/>
      </w:pPr>
      <w:r w:rsidRPr="000335DD">
        <w:lastRenderedPageBreak/>
        <w:t>(e)</w:t>
      </w:r>
      <w:r w:rsidRPr="000335DD">
        <w:tab/>
      </w:r>
      <w:r w:rsidR="00DE5AE3" w:rsidRPr="000335DD">
        <w:t>is produced within the country, or within the market boundaries where consumption occurs if the grid is interconnected.</w:t>
      </w:r>
    </w:p>
    <w:p w14:paraId="6A2BC215" w14:textId="0ACD53C2" w:rsidR="00DE5AE3" w:rsidRPr="000335DD" w:rsidRDefault="00DE5AE3" w:rsidP="00486116">
      <w:pPr>
        <w:ind w:left="2268"/>
        <w:rPr>
          <w:lang w:eastAsia="ja-JP"/>
        </w:rPr>
      </w:pPr>
      <w:r w:rsidRPr="000335DD">
        <w:rPr>
          <w:lang w:eastAsia="ja-JP"/>
        </w:rPr>
        <w:t xml:space="preserve">If processes within the subject </w:t>
      </w:r>
      <w:proofErr w:type="gramStart"/>
      <w:r w:rsidRPr="000335DD">
        <w:rPr>
          <w:lang w:eastAsia="ja-JP"/>
        </w:rPr>
        <w:t>are located in</w:t>
      </w:r>
      <w:proofErr w:type="gramEnd"/>
      <w:r w:rsidRPr="000335DD">
        <w:rPr>
          <w:lang w:eastAsia="ja-JP"/>
        </w:rPr>
        <w:t xml:space="preserve"> Small Island Developing States (SIDS</w:t>
      </w:r>
      <w:proofErr w:type="gramStart"/>
      <w:r w:rsidRPr="000335DD">
        <w:rPr>
          <w:lang w:eastAsia="ja-JP"/>
        </w:rPr>
        <w:t>)</w:t>
      </w:r>
      <w:r w:rsidR="00460A86" w:rsidRPr="000335DD">
        <w:rPr>
          <w:lang w:eastAsia="ja-JP"/>
        </w:rPr>
        <w:t>[</w:t>
      </w:r>
      <w:proofErr w:type="gramEnd"/>
      <w:r w:rsidRPr="000335DD">
        <w:rPr>
          <w:lang w:eastAsia="ja-JP"/>
        </w:rPr>
        <w:t>3)</w:t>
      </w:r>
      <w:commentRangeStart w:id="4819"/>
      <w:r w:rsidR="00460A86" w:rsidRPr="000335DD">
        <w:rPr>
          <w:lang w:eastAsia="ja-JP"/>
        </w:rPr>
        <w:t>]</w:t>
      </w:r>
      <w:commentRangeEnd w:id="4819"/>
      <w:r w:rsidR="00DC3171" w:rsidRPr="000335DD">
        <w:rPr>
          <w:rStyle w:val="Marquedecommentaire"/>
          <w:rFonts w:eastAsia="SimSun"/>
          <w:sz w:val="20"/>
          <w:szCs w:val="20"/>
          <w:lang w:eastAsia="ja-JP"/>
        </w:rPr>
        <w:commentReference w:id="4819"/>
      </w:r>
      <w:r w:rsidRPr="000335DD">
        <w:rPr>
          <w:lang w:eastAsia="ja-JP"/>
        </w:rPr>
        <w:t>, the carbon footprint may additionally be quantified using contractual instruments for such processes, irrespective of grid interconnectivity.</w:t>
      </w:r>
    </w:p>
    <w:p w14:paraId="2BC183A9" w14:textId="6A7A1247" w:rsidR="00DE5AE3" w:rsidRPr="000335DD" w:rsidRDefault="00623FE8" w:rsidP="00486116">
      <w:pPr>
        <w:ind w:left="2268"/>
        <w:rPr>
          <w:lang w:eastAsia="ja-JP"/>
        </w:rPr>
      </w:pPr>
      <w:commentRangeStart w:id="4820"/>
      <w:r w:rsidRPr="000335DD">
        <w:rPr>
          <w:lang w:eastAsia="ja-JP"/>
        </w:rPr>
        <w:t>[</w:t>
      </w:r>
      <w:r w:rsidR="00DE5AE3" w:rsidRPr="000335DD">
        <w:rPr>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0335DD" w:rsidRDefault="00DE5AE3" w:rsidP="00486116">
      <w:pPr>
        <w:ind w:left="2268"/>
        <w:rPr>
          <w:lang w:eastAsia="ja-JP"/>
        </w:rPr>
      </w:pPr>
      <w:r w:rsidRPr="000335DD">
        <w:rPr>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sidRPr="000335DD">
        <w:rPr>
          <w:lang w:eastAsia="ja-JP"/>
        </w:rPr>
        <w:t>]</w:t>
      </w:r>
      <w:commentRangeEnd w:id="4820"/>
      <w:r w:rsidR="00DC3171" w:rsidRPr="000335DD">
        <w:rPr>
          <w:rStyle w:val="Marquedecommentaire"/>
          <w:rFonts w:eastAsia="SimSun"/>
          <w:sz w:val="20"/>
          <w:szCs w:val="20"/>
          <w:lang w:eastAsia="ja-JP"/>
        </w:rPr>
        <w:commentReference w:id="4820"/>
      </w:r>
    </w:p>
    <w:p w14:paraId="155AC53A" w14:textId="77777777" w:rsidR="00DE5AE3" w:rsidRPr="000335DD" w:rsidRDefault="00DE5AE3" w:rsidP="00D62A68">
      <w:pPr>
        <w:keepNext/>
        <w:keepLines/>
        <w:ind w:left="2268"/>
        <w:rPr>
          <w:lang w:eastAsia="ja-JP"/>
        </w:rPr>
      </w:pPr>
      <w:r w:rsidRPr="000335DD">
        <w:rPr>
          <w:lang w:eastAsia="ja-JP"/>
        </w:rPr>
        <w:t>To promote the development of additional renewable energy capacity, entities should apply the following sourcing hierarchy:</w:t>
      </w:r>
    </w:p>
    <w:p w14:paraId="564CF685" w14:textId="7CDA4801" w:rsidR="00DE5AE3" w:rsidRPr="000335DD" w:rsidRDefault="002C7A1C" w:rsidP="00486116">
      <w:pPr>
        <w:ind w:left="2835" w:hanging="567"/>
        <w:rPr>
          <w:lang w:eastAsia="ja-JP"/>
        </w:rPr>
      </w:pPr>
      <w:r w:rsidRPr="000335DD">
        <w:rPr>
          <w:lang w:eastAsia="ja-JP"/>
        </w:rPr>
        <w:t>(</w:t>
      </w:r>
      <w:r w:rsidR="00DE5AE3" w:rsidRPr="000335DD">
        <w:rPr>
          <w:lang w:eastAsia="ja-JP"/>
        </w:rPr>
        <w:t>a</w:t>
      </w:r>
      <w:r w:rsidR="00AC1E15" w:rsidRPr="000335DD">
        <w:rPr>
          <w:lang w:eastAsia="ja-JP"/>
        </w:rPr>
        <w:t>)</w:t>
      </w:r>
      <w:r w:rsidR="002071CE" w:rsidRPr="000335DD">
        <w:rPr>
          <w:lang w:eastAsia="ja-JP"/>
        </w:rPr>
        <w:tab/>
      </w:r>
      <w:r w:rsidR="00DE5AE3" w:rsidRPr="000335DD">
        <w:rPr>
          <w:lang w:eastAsia="ja-JP"/>
        </w:rPr>
        <w:t xml:space="preserve">self-generation or physical power purchase agreements with direct line </w:t>
      </w:r>
      <w:proofErr w:type="gramStart"/>
      <w:r w:rsidR="00DE5AE3" w:rsidRPr="000335DD">
        <w:rPr>
          <w:lang w:eastAsia="ja-JP"/>
        </w:rPr>
        <w:t>connections;</w:t>
      </w:r>
      <w:proofErr w:type="gramEnd"/>
    </w:p>
    <w:p w14:paraId="619A2BD9" w14:textId="6FB76159" w:rsidR="00DE5AE3" w:rsidRPr="000335DD" w:rsidRDefault="002C7A1C" w:rsidP="00486116">
      <w:pPr>
        <w:ind w:left="2835" w:hanging="567"/>
        <w:rPr>
          <w:lang w:eastAsia="ja-JP"/>
        </w:rPr>
      </w:pPr>
      <w:r w:rsidRPr="000335DD">
        <w:rPr>
          <w:lang w:eastAsia="ja-JP"/>
        </w:rPr>
        <w:t>(</w:t>
      </w:r>
      <w:r w:rsidR="00DE5AE3" w:rsidRPr="000335DD">
        <w:rPr>
          <w:lang w:eastAsia="ja-JP"/>
        </w:rPr>
        <w:t xml:space="preserve">b) </w:t>
      </w:r>
      <w:r w:rsidR="00AC1E15" w:rsidRPr="000335DD">
        <w:rPr>
          <w:lang w:eastAsia="ja-JP"/>
        </w:rPr>
        <w:tab/>
      </w:r>
      <w:r w:rsidR="00DE5AE3" w:rsidRPr="000335DD">
        <w:rPr>
          <w:lang w:eastAsia="ja-JP"/>
        </w:rPr>
        <w:t xml:space="preserve">financial power purchase agreements from renewable </w:t>
      </w:r>
      <w:proofErr w:type="gramStart"/>
      <w:r w:rsidR="00DE5AE3" w:rsidRPr="000335DD">
        <w:rPr>
          <w:lang w:eastAsia="ja-JP"/>
        </w:rPr>
        <w:t>sources;</w:t>
      </w:r>
      <w:proofErr w:type="gramEnd"/>
    </w:p>
    <w:p w14:paraId="7291145F" w14:textId="06765968" w:rsidR="00DE5AE3" w:rsidRPr="000335DD" w:rsidRDefault="002C7A1C" w:rsidP="00486116">
      <w:pPr>
        <w:ind w:left="2835" w:hanging="567"/>
        <w:rPr>
          <w:lang w:eastAsia="ja-JP"/>
        </w:rPr>
      </w:pPr>
      <w:r w:rsidRPr="000335DD">
        <w:rPr>
          <w:lang w:eastAsia="ja-JP"/>
        </w:rPr>
        <w:t>(</w:t>
      </w:r>
      <w:r w:rsidR="00DE5AE3" w:rsidRPr="000335DD">
        <w:rPr>
          <w:lang w:eastAsia="ja-JP"/>
        </w:rPr>
        <w:t xml:space="preserve">c) </w:t>
      </w:r>
      <w:r w:rsidR="00AC1E15" w:rsidRPr="000335DD">
        <w:rPr>
          <w:lang w:eastAsia="ja-JP"/>
        </w:rPr>
        <w:tab/>
      </w:r>
      <w:r w:rsidR="00DE5AE3" w:rsidRPr="000335DD">
        <w:rPr>
          <w:lang w:eastAsia="ja-JP"/>
        </w:rPr>
        <w:t>contractual instruments from a generation facility no older than 15 years.</w:t>
      </w:r>
    </w:p>
    <w:p w14:paraId="42C779F8" w14:textId="3F3A8869"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w:t>
      </w:r>
      <w:proofErr w:type="gramStart"/>
      <w:r w:rsidRPr="000335DD">
        <w:rPr>
          <w:lang w:eastAsia="ja-JP"/>
        </w:rPr>
        <w:t>1  Contractual</w:t>
      </w:r>
      <w:proofErr w:type="gramEnd"/>
      <w:r w:rsidRPr="000335DD">
        <w:rPr>
          <w:lang w:eastAsia="ja-JP"/>
        </w:rPr>
        <w:t xml:space="preserve">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w:t>
      </w:r>
      <w:r w:rsidR="004A1A9F" w:rsidRPr="000335DD">
        <w:rPr>
          <w:lang w:eastAsia="ja-JP"/>
        </w:rPr>
        <w:t>supplier-</w:t>
      </w:r>
      <w:r w:rsidRPr="000335DD">
        <w:rPr>
          <w:lang w:eastAsia="ja-JP"/>
        </w:rPr>
        <w:t>specific emission rates.</w:t>
      </w:r>
    </w:p>
    <w:p w14:paraId="799F09DD" w14:textId="79B71F5C" w:rsidR="00DE5AE3" w:rsidRPr="000335DD" w:rsidRDefault="00DE5AE3" w:rsidP="00486116">
      <w:pPr>
        <w:ind w:left="2268"/>
        <w:rPr>
          <w:lang w:eastAsia="ja-JP"/>
        </w:rPr>
      </w:pPr>
      <w:r w:rsidRPr="000335DD">
        <w:rPr>
          <w:lang w:eastAsia="ja-JP"/>
        </w:rPr>
        <w:t>N</w:t>
      </w:r>
      <w:r w:rsidR="00C13B3E" w:rsidRPr="000335DD">
        <w:rPr>
          <w:lang w:eastAsia="ja-JP"/>
        </w:rPr>
        <w:t xml:space="preserve">ote </w:t>
      </w:r>
      <w:proofErr w:type="gramStart"/>
      <w:r w:rsidRPr="000335DD">
        <w:rPr>
          <w:lang w:eastAsia="ja-JP"/>
        </w:rPr>
        <w:t>2  The</w:t>
      </w:r>
      <w:proofErr w:type="gramEnd"/>
      <w:r w:rsidRPr="000335DD">
        <w:rPr>
          <w:lang w:eastAsia="ja-JP"/>
        </w:rPr>
        <w:t xml:space="preserve"> market-based approach is a method to quantify the indirect emissions from energy of a reporting organi</w:t>
      </w:r>
      <w:r w:rsidR="00243D98" w:rsidRPr="000335DD">
        <w:rPr>
          <w:lang w:eastAsia="ja-JP"/>
        </w:rPr>
        <w:t>s</w:t>
      </w:r>
      <w:r w:rsidRPr="000335DD">
        <w:rPr>
          <w:lang w:eastAsia="ja-JP"/>
        </w:rPr>
        <w:t>ation based on GHG emissions emitted by the generators from which the reporting organi</w:t>
      </w:r>
      <w:r w:rsidR="00243D98" w:rsidRPr="000335DD">
        <w:rPr>
          <w:lang w:eastAsia="ja-JP"/>
        </w:rPr>
        <w:t>s</w:t>
      </w:r>
      <w:r w:rsidRPr="000335DD">
        <w:rPr>
          <w:lang w:eastAsia="ja-JP"/>
        </w:rPr>
        <w:t>ation contractually purchases electricity bundled with contractual instruments, or contractual instruments on their own.</w:t>
      </w:r>
    </w:p>
    <w:p w14:paraId="654A5D44" w14:textId="11F324C3"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w:t>
      </w:r>
      <w:proofErr w:type="gramStart"/>
      <w:r w:rsidRPr="000335DD">
        <w:rPr>
          <w:lang w:eastAsia="ja-JP"/>
        </w:rPr>
        <w:t>3  The</w:t>
      </w:r>
      <w:proofErr w:type="gramEnd"/>
      <w:r w:rsidRPr="000335DD">
        <w:rPr>
          <w:lang w:eastAsia="ja-JP"/>
        </w:rPr>
        <w:t xml:space="preserv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0335DD" w:rsidRDefault="00DE5AE3" w:rsidP="00486116">
      <w:pPr>
        <w:ind w:left="2268"/>
        <w:rPr>
          <w:lang w:eastAsia="ja-JP"/>
        </w:rPr>
      </w:pPr>
      <w:r w:rsidRPr="000335DD">
        <w:rPr>
          <w:lang w:eastAsia="ja-JP"/>
        </w:rPr>
        <w:t>N</w:t>
      </w:r>
      <w:r w:rsidR="004D0DAA" w:rsidRPr="000335DD">
        <w:rPr>
          <w:lang w:eastAsia="ja-JP"/>
        </w:rPr>
        <w:t>ote</w:t>
      </w:r>
      <w:r w:rsidRPr="000335DD">
        <w:rPr>
          <w:lang w:eastAsia="ja-JP"/>
        </w:rPr>
        <w:t xml:space="preserve"> </w:t>
      </w:r>
      <w:proofErr w:type="gramStart"/>
      <w:r w:rsidRPr="000335DD">
        <w:rPr>
          <w:lang w:eastAsia="ja-JP"/>
        </w:rPr>
        <w:t>4  Using</w:t>
      </w:r>
      <w:proofErr w:type="gramEnd"/>
      <w:r w:rsidRPr="000335DD">
        <w:rPr>
          <w:lang w:eastAsia="ja-JP"/>
        </w:rPr>
        <w:t xml:space="preserve"> biofuels or other bio-based materials based on contractual instruments can result in GHG emissions reductions. These market-based approaches involve a separate certification process, which includes use of contractual arrangements that:</w:t>
      </w:r>
    </w:p>
    <w:p w14:paraId="331E9E18" w14:textId="0E972958" w:rsidR="00DE5AE3" w:rsidRPr="000335DD" w:rsidRDefault="00DF2CA6" w:rsidP="00DF2CA6">
      <w:pPr>
        <w:ind w:left="2835" w:hanging="567"/>
      </w:pPr>
      <w:r w:rsidRPr="000335DD">
        <w:t>(a)</w:t>
      </w:r>
      <w:r w:rsidRPr="000335DD">
        <w:tab/>
      </w:r>
      <w:r w:rsidR="00DE5AE3" w:rsidRPr="000335DD">
        <w:t xml:space="preserve">convey the information associated with the unit of fuel or materials </w:t>
      </w:r>
      <w:proofErr w:type="gramStart"/>
      <w:r w:rsidR="00DE5AE3" w:rsidRPr="000335DD">
        <w:t>delivered;</w:t>
      </w:r>
      <w:proofErr w:type="gramEnd"/>
    </w:p>
    <w:p w14:paraId="38A3D45D" w14:textId="438FF19F" w:rsidR="00DE5AE3" w:rsidRPr="000335DD" w:rsidRDefault="00DF2CA6" w:rsidP="00DF2CA6">
      <w:pPr>
        <w:ind w:left="2835" w:hanging="567"/>
      </w:pPr>
      <w:r w:rsidRPr="000335DD">
        <w:t>(b)</w:t>
      </w:r>
      <w:r w:rsidRPr="000335DD">
        <w:tab/>
      </w:r>
      <w:r w:rsidR="00DE5AE3" w:rsidRPr="000335DD">
        <w:t>are assured with a unique claim, to avoid double</w:t>
      </w:r>
      <w:r w:rsidR="0023791C" w:rsidRPr="000335DD">
        <w:t xml:space="preserve"> </w:t>
      </w:r>
      <w:r w:rsidR="00DE5AE3" w:rsidRPr="000335DD">
        <w:t xml:space="preserve">counting of GHG emissions and GHG removals within the boundary of the </w:t>
      </w:r>
      <w:proofErr w:type="gramStart"/>
      <w:r w:rsidR="00DE5AE3" w:rsidRPr="000335DD">
        <w:t>subject;</w:t>
      </w:r>
      <w:proofErr w:type="gramEnd"/>
    </w:p>
    <w:p w14:paraId="03A4FE47" w14:textId="3723A9B3" w:rsidR="00DE5AE3" w:rsidRPr="000335DD" w:rsidRDefault="00DF2CA6" w:rsidP="00DF2CA6">
      <w:pPr>
        <w:ind w:left="2835" w:hanging="567"/>
      </w:pPr>
      <w:r w:rsidRPr="000335DD">
        <w:t>(c)</w:t>
      </w:r>
      <w:r w:rsidRPr="000335DD">
        <w:tab/>
      </w:r>
      <w:r w:rsidR="00DE5AE3" w:rsidRPr="000335DD">
        <w:t>are tracked and redeemed, retired or cancelled by, or on behalf of, the reporting entity.</w:t>
      </w:r>
    </w:p>
    <w:p w14:paraId="6BBBA30A" w14:textId="34F78359" w:rsidR="00DE5AE3" w:rsidRPr="000335DD" w:rsidRDefault="00DE5AE3" w:rsidP="00486116">
      <w:pPr>
        <w:ind w:left="2268"/>
        <w:rPr>
          <w:lang w:eastAsia="ja-JP"/>
        </w:rPr>
      </w:pPr>
      <w:r w:rsidRPr="000335DD">
        <w:rPr>
          <w:lang w:eastAsia="ja-JP"/>
        </w:rPr>
        <w:t>Detailed conditions shall be based on ISO</w:t>
      </w:r>
      <w:r w:rsidR="004922CF" w:rsidRPr="000335DD">
        <w:rPr>
          <w:lang w:eastAsia="ja-JP"/>
        </w:rPr>
        <w:t xml:space="preserve"> </w:t>
      </w:r>
      <w:r w:rsidRPr="000335DD">
        <w:rPr>
          <w:lang w:eastAsia="ja-JP"/>
        </w:rPr>
        <w:t>14068</w:t>
      </w:r>
      <w:r w:rsidRPr="000335DD">
        <w:t xml:space="preserve"> </w:t>
      </w:r>
      <w:r w:rsidRPr="000335DD">
        <w:rPr>
          <w:lang w:eastAsia="ja-JP"/>
        </w:rPr>
        <w:t>-1:2023.</w:t>
      </w:r>
    </w:p>
    <w:p w14:paraId="4BF3B331" w14:textId="5487073F" w:rsidR="00DE5AE3" w:rsidRPr="002A297F" w:rsidRDefault="00DF2CA6" w:rsidP="00DF2CA6">
      <w:pPr>
        <w:pStyle w:val="Paragraphedeliste"/>
        <w:tabs>
          <w:tab w:val="left" w:pos="1728"/>
        </w:tabs>
        <w:ind w:left="1728" w:hanging="648"/>
        <w:rPr>
          <w:lang w:val="en-GB"/>
        </w:rPr>
      </w:pPr>
      <w:bookmarkStart w:id="4821" w:name="_Toc203657249"/>
      <w:bookmarkStart w:id="4822" w:name="_Toc203661201"/>
      <w:bookmarkEnd w:id="4821"/>
      <w:bookmarkEnd w:id="4822"/>
      <w:r w:rsidRPr="000335DD">
        <w:rPr>
          <w:lang w:val="en-GB"/>
        </w:rPr>
        <w:t>7.1</w:t>
      </w:r>
      <w:ins w:id="4823" w:author="MIR Caroline" w:date="2025-11-03T19:16:00Z" w16du:dateUtc="2025-11-03T18:16:00Z">
        <w:r w:rsidR="00296991">
          <w:rPr>
            <w:lang w:val="en-GB"/>
          </w:rPr>
          <w:t>4</w:t>
        </w:r>
      </w:ins>
      <w:del w:id="4824" w:author="MIR Caroline" w:date="2025-11-03T19:16:00Z" w16du:dateUtc="2025-11-03T18:16:00Z">
        <w:r w:rsidRPr="000335DD" w:rsidDel="00296991">
          <w:rPr>
            <w:lang w:val="en-GB"/>
          </w:rPr>
          <w:delText>5</w:delText>
        </w:r>
      </w:del>
      <w:r w:rsidRPr="000335DD">
        <w:rPr>
          <w:lang w:val="en-GB"/>
        </w:rPr>
        <w:t>.2.2.</w:t>
      </w:r>
      <w:r w:rsidRPr="000335DD">
        <w:rPr>
          <w:lang w:val="en-GB"/>
        </w:rPr>
        <w:tab/>
      </w:r>
      <w:r w:rsidR="00DE5AE3" w:rsidRPr="002A297F">
        <w:rPr>
          <w:lang w:val="en-GB"/>
        </w:rPr>
        <w:t>Electricity from a directly connected supplier</w:t>
      </w:r>
    </w:p>
    <w:p w14:paraId="5F2E3FE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w:t>
      </w:r>
      <w:r w:rsidRPr="000335DD">
        <w:rPr>
          <w:lang w:eastAsia="ja-JP"/>
        </w:rPr>
        <w:lastRenderedPageBreak/>
        <w:t xml:space="preserve">consumed in the manufacture of such products, if no contractual instruments have been sold to a third party. </w:t>
      </w:r>
    </w:p>
    <w:p w14:paraId="0C5690B5" w14:textId="304A1201" w:rsidR="00DE5AE3" w:rsidRPr="002A297F" w:rsidRDefault="00DF2CA6" w:rsidP="00DF2CA6">
      <w:pPr>
        <w:pStyle w:val="Paragraphedeliste"/>
        <w:tabs>
          <w:tab w:val="left" w:pos="1728"/>
        </w:tabs>
        <w:ind w:left="1728" w:hanging="648"/>
        <w:rPr>
          <w:lang w:val="en-GB"/>
        </w:rPr>
      </w:pPr>
      <w:bookmarkStart w:id="4825" w:name="_Toc202861666"/>
      <w:bookmarkStart w:id="4826" w:name="_Toc203063675"/>
      <w:bookmarkStart w:id="4827" w:name="_Toc203569334"/>
      <w:bookmarkStart w:id="4828" w:name="_Toc203577587"/>
      <w:bookmarkStart w:id="4829" w:name="_Toc203578943"/>
      <w:bookmarkStart w:id="4830" w:name="_Toc203637655"/>
      <w:bookmarkStart w:id="4831" w:name="_Toc203639007"/>
      <w:bookmarkStart w:id="4832" w:name="_Toc203657251"/>
      <w:bookmarkStart w:id="4833" w:name="_Toc203661203"/>
      <w:bookmarkEnd w:id="4825"/>
      <w:bookmarkEnd w:id="4826"/>
      <w:bookmarkEnd w:id="4827"/>
      <w:bookmarkEnd w:id="4828"/>
      <w:bookmarkEnd w:id="4829"/>
      <w:bookmarkEnd w:id="4830"/>
      <w:bookmarkEnd w:id="4831"/>
      <w:bookmarkEnd w:id="4832"/>
      <w:bookmarkEnd w:id="4833"/>
      <w:r w:rsidRPr="000335DD">
        <w:rPr>
          <w:lang w:val="en-GB"/>
        </w:rPr>
        <w:t>7.1</w:t>
      </w:r>
      <w:ins w:id="4834" w:author="MIR Caroline" w:date="2025-11-03T19:16:00Z" w16du:dateUtc="2025-11-03T18:16:00Z">
        <w:r w:rsidR="00296991">
          <w:rPr>
            <w:lang w:val="en-GB"/>
          </w:rPr>
          <w:t>4</w:t>
        </w:r>
      </w:ins>
      <w:del w:id="4835" w:author="MIR Caroline" w:date="2025-11-03T19:16:00Z" w16du:dateUtc="2025-11-03T18:16:00Z">
        <w:r w:rsidRPr="000335DD" w:rsidDel="00296991">
          <w:rPr>
            <w:lang w:val="en-GB"/>
          </w:rPr>
          <w:delText>5</w:delText>
        </w:r>
      </w:del>
      <w:r w:rsidRPr="000335DD">
        <w:rPr>
          <w:lang w:val="en-GB"/>
        </w:rPr>
        <w:t>.2.3.</w:t>
      </w:r>
      <w:r w:rsidRPr="000335DD">
        <w:rPr>
          <w:lang w:val="en-GB"/>
        </w:rPr>
        <w:tab/>
      </w:r>
      <w:r w:rsidR="00DE5AE3" w:rsidRPr="002A297F">
        <w:rPr>
          <w:lang w:val="en-GB"/>
        </w:rPr>
        <w:t>On-site generated electricity</w:t>
      </w:r>
    </w:p>
    <w:p w14:paraId="6FFA390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B16E124" w:rsidR="00DE5AE3" w:rsidRPr="002A297F" w:rsidRDefault="00DF2CA6" w:rsidP="00DF2CA6">
      <w:pPr>
        <w:pStyle w:val="Paragraphedeliste"/>
        <w:tabs>
          <w:tab w:val="left" w:pos="1728"/>
        </w:tabs>
        <w:ind w:left="1728" w:hanging="648"/>
        <w:rPr>
          <w:lang w:val="en-GB"/>
        </w:rPr>
      </w:pPr>
      <w:bookmarkStart w:id="4836" w:name="_Toc202861668"/>
      <w:bookmarkStart w:id="4837" w:name="_Toc203063677"/>
      <w:bookmarkStart w:id="4838" w:name="_Toc203569336"/>
      <w:bookmarkStart w:id="4839" w:name="_Toc203577589"/>
      <w:bookmarkStart w:id="4840" w:name="_Toc203578945"/>
      <w:bookmarkStart w:id="4841" w:name="_Toc203637657"/>
      <w:bookmarkStart w:id="4842" w:name="_Toc203639009"/>
      <w:bookmarkStart w:id="4843" w:name="_Toc203657253"/>
      <w:bookmarkStart w:id="4844" w:name="_Toc203661205"/>
      <w:bookmarkStart w:id="4845" w:name="_Ref202459970"/>
      <w:bookmarkEnd w:id="4836"/>
      <w:bookmarkEnd w:id="4837"/>
      <w:bookmarkEnd w:id="4838"/>
      <w:bookmarkEnd w:id="4839"/>
      <w:bookmarkEnd w:id="4840"/>
      <w:bookmarkEnd w:id="4841"/>
      <w:bookmarkEnd w:id="4842"/>
      <w:bookmarkEnd w:id="4843"/>
      <w:bookmarkEnd w:id="4844"/>
      <w:r w:rsidRPr="000335DD">
        <w:rPr>
          <w:lang w:val="en-GB"/>
        </w:rPr>
        <w:t>7.1</w:t>
      </w:r>
      <w:ins w:id="4846" w:author="MIR Caroline" w:date="2025-11-03T19:16:00Z" w16du:dateUtc="2025-11-03T18:16:00Z">
        <w:r w:rsidR="00296991">
          <w:rPr>
            <w:lang w:val="en-GB"/>
          </w:rPr>
          <w:t>4</w:t>
        </w:r>
      </w:ins>
      <w:del w:id="4847" w:author="MIR Caroline" w:date="2025-11-03T19:16:00Z" w16du:dateUtc="2025-11-03T18:16:00Z">
        <w:r w:rsidRPr="000335DD" w:rsidDel="00296991">
          <w:rPr>
            <w:lang w:val="en-GB"/>
          </w:rPr>
          <w:delText>5</w:delText>
        </w:r>
      </w:del>
      <w:r w:rsidRPr="000335DD">
        <w:rPr>
          <w:lang w:val="en-GB"/>
        </w:rPr>
        <w:t>.2.4.</w:t>
      </w:r>
      <w:r w:rsidRPr="000335DD">
        <w:rPr>
          <w:lang w:val="en-GB"/>
        </w:rPr>
        <w:tab/>
      </w:r>
      <w:r w:rsidR="00DE5AE3" w:rsidRPr="002A297F">
        <w:rPr>
          <w:lang w:val="en-GB"/>
        </w:rPr>
        <w:t>Grid Mix and On-Site Electricity Production:</w:t>
      </w:r>
      <w:bookmarkEnd w:id="4845"/>
    </w:p>
    <w:p w14:paraId="7EF90EB3" w14:textId="77777777" w:rsidR="00DE5AE3" w:rsidRPr="000335DD" w:rsidRDefault="00DE5AE3" w:rsidP="00486116">
      <w:pPr>
        <w:ind w:left="2268"/>
        <w:rPr>
          <w:lang w:eastAsia="ja-JP"/>
        </w:rPr>
      </w:pPr>
      <w:r w:rsidRPr="000335DD">
        <w:rPr>
          <w:lang w:eastAsia="ja-JP"/>
        </w:rPr>
        <w:t>On-site electricity production can only be accounted for under the following conditions:</w:t>
      </w:r>
    </w:p>
    <w:p w14:paraId="33B5E902" w14:textId="7F9C790D" w:rsidR="00DE5AE3" w:rsidRPr="000335DD" w:rsidRDefault="00DF2CA6" w:rsidP="00DF2CA6">
      <w:pPr>
        <w:ind w:left="2835" w:hanging="567"/>
      </w:pPr>
      <w:r w:rsidRPr="000335DD">
        <w:t>(a)</w:t>
      </w:r>
      <w:r w:rsidRPr="000335DD">
        <w:tab/>
      </w:r>
      <w:r w:rsidR="00DE5AE3" w:rsidRPr="000335DD">
        <w:t>The production asset is owned by the same entity as the factory, or the asset has a direct connection to the factory and is not connected to the grid.</w:t>
      </w:r>
    </w:p>
    <w:p w14:paraId="64B8AE7E" w14:textId="06A4E972" w:rsidR="00DE5AE3" w:rsidRPr="000335DD" w:rsidRDefault="00DF2CA6" w:rsidP="00DF2CA6">
      <w:pPr>
        <w:ind w:left="2835" w:hanging="567"/>
      </w:pPr>
      <w:r w:rsidRPr="000335DD">
        <w:t>(b)</w:t>
      </w:r>
      <w:r w:rsidRPr="000335DD">
        <w:tab/>
      </w:r>
      <w:r w:rsidR="004B080B" w:rsidRPr="000335DD">
        <w:t>O</w:t>
      </w:r>
      <w:r w:rsidR="00DE5AE3" w:rsidRPr="000335DD">
        <w:t>nly the fraction of electricity that is used on-site and not sourced from the grid shall be accounted for.</w:t>
      </w:r>
    </w:p>
    <w:p w14:paraId="1C0AFD87" w14:textId="529DB13A" w:rsidR="00DE5AE3" w:rsidRPr="000335DD" w:rsidRDefault="00DF2CA6" w:rsidP="00DF2CA6">
      <w:pPr>
        <w:ind w:left="2835" w:hanging="567"/>
      </w:pPr>
      <w:r w:rsidRPr="000335DD">
        <w:t>(c)</w:t>
      </w:r>
      <w:r w:rsidRPr="000335DD">
        <w:tab/>
      </w:r>
      <w:r w:rsidR="00DE5AE3" w:rsidRPr="000335DD">
        <w:t>No credits can be claimed for electricity produced in excess and sent to the grid.</w:t>
      </w:r>
    </w:p>
    <w:p w14:paraId="6CACF124" w14:textId="76CD6DA5" w:rsidR="00DE5AE3" w:rsidRPr="000335DD" w:rsidRDefault="00DE5AE3" w:rsidP="00486116">
      <w:pPr>
        <w:ind w:left="2268"/>
        <w:rPr>
          <w:lang w:eastAsia="ja-JP"/>
        </w:rPr>
      </w:pPr>
      <w:r w:rsidRPr="000335DD">
        <w:rPr>
          <w:lang w:eastAsia="ja-JP"/>
        </w:rPr>
        <w:t>Any deviation, along with detailed explanations of the calculation methods or models used to revise emission factors, must be reported in the</w:t>
      </w:r>
      <w:r w:rsidR="00967C0B" w:rsidRPr="000335DD">
        <w:rPr>
          <w:lang w:eastAsia="ja-JP"/>
        </w:rPr>
        <w:t xml:space="preserve"> </w:t>
      </w:r>
      <w:r w:rsidRPr="000335DD">
        <w:rPr>
          <w:lang w:eastAsia="ja-JP"/>
        </w:rPr>
        <w:t>LCA report</w:t>
      </w:r>
    </w:p>
    <w:p w14:paraId="7BF36BE7" w14:textId="11C482D6" w:rsidR="00DE5AE3" w:rsidRPr="002A297F" w:rsidRDefault="00DF2CA6" w:rsidP="00DF2CA6">
      <w:pPr>
        <w:pStyle w:val="Paragraphedeliste"/>
        <w:ind w:left="2268" w:hanging="1134"/>
        <w:rPr>
          <w:lang w:val="en-GB"/>
        </w:rPr>
      </w:pPr>
      <w:bookmarkStart w:id="4848" w:name="_Toc202861670"/>
      <w:bookmarkStart w:id="4849" w:name="_Toc203063679"/>
      <w:bookmarkStart w:id="4850" w:name="_Toc203569338"/>
      <w:bookmarkStart w:id="4851" w:name="_Toc203577591"/>
      <w:bookmarkStart w:id="4852" w:name="_Toc203578947"/>
      <w:bookmarkStart w:id="4853" w:name="_Toc203637659"/>
      <w:bookmarkStart w:id="4854" w:name="_Toc203639011"/>
      <w:bookmarkStart w:id="4855" w:name="_Toc203657255"/>
      <w:bookmarkStart w:id="4856" w:name="_Toc203661207"/>
      <w:bookmarkEnd w:id="4848"/>
      <w:bookmarkEnd w:id="4849"/>
      <w:bookmarkEnd w:id="4850"/>
      <w:bookmarkEnd w:id="4851"/>
      <w:bookmarkEnd w:id="4852"/>
      <w:bookmarkEnd w:id="4853"/>
      <w:bookmarkEnd w:id="4854"/>
      <w:bookmarkEnd w:id="4855"/>
      <w:bookmarkEnd w:id="4856"/>
      <w:r w:rsidRPr="000335DD">
        <w:rPr>
          <w:lang w:val="en-GB"/>
        </w:rPr>
        <w:t>7.1</w:t>
      </w:r>
      <w:ins w:id="4857" w:author="MIR Caroline" w:date="2025-11-03T19:16:00Z" w16du:dateUtc="2025-11-03T18:16:00Z">
        <w:r w:rsidR="00296991">
          <w:rPr>
            <w:lang w:val="en-GB"/>
          </w:rPr>
          <w:t>4</w:t>
        </w:r>
      </w:ins>
      <w:del w:id="4858" w:author="MIR Caroline" w:date="2025-11-03T19:16:00Z" w16du:dateUtc="2025-11-03T18:16:00Z">
        <w:r w:rsidRPr="000335DD" w:rsidDel="00296991">
          <w:rPr>
            <w:lang w:val="en-GB"/>
          </w:rPr>
          <w:delText>5</w:delText>
        </w:r>
      </w:del>
      <w:r w:rsidRPr="000335DD">
        <w:rPr>
          <w:lang w:val="en-GB"/>
        </w:rPr>
        <w:t>.3.</w:t>
      </w:r>
      <w:r w:rsidRPr="000335DD">
        <w:rPr>
          <w:lang w:val="en-GB"/>
        </w:rPr>
        <w:tab/>
      </w:r>
      <w:r w:rsidR="00DE5AE3" w:rsidRPr="002A297F">
        <w:rPr>
          <w:lang w:val="en-GB"/>
        </w:rPr>
        <w:t>Future Changes in Energy Mix</w:t>
      </w:r>
    </w:p>
    <w:p w14:paraId="447F7E8B" w14:textId="4ABAC336" w:rsidR="00DE5AE3" w:rsidRPr="000335DD" w:rsidRDefault="00DE5AE3" w:rsidP="004104BB">
      <w:pPr>
        <w:ind w:left="2268"/>
        <w:rPr>
          <w:lang w:eastAsia="ja-JP"/>
        </w:rPr>
      </w:pPr>
      <w:r w:rsidRPr="000335DD">
        <w:rPr>
          <w:lang w:eastAsia="ja-JP"/>
        </w:rPr>
        <w:t xml:space="preserve">Practitioners shall also account for any potential changes in the fuel or electricity production pathways during the lifetime of the vehicle. (Detailed methodology is provided in </w:t>
      </w:r>
      <w:proofErr w:type="gramStart"/>
      <w:r w:rsidR="00726BFC" w:rsidRPr="000335DD">
        <w:rPr>
          <w:lang w:eastAsia="ja-JP"/>
        </w:rPr>
        <w:t xml:space="preserve">paragraph </w:t>
      </w:r>
      <w:r w:rsidRPr="000335DD">
        <w:rPr>
          <w:lang w:eastAsia="ja-JP"/>
        </w:rPr>
        <w:t xml:space="preserve"> 4.3.5.</w:t>
      </w:r>
      <w:proofErr w:type="gramEnd"/>
      <w:r w:rsidRPr="000335DD">
        <w:rPr>
          <w:lang w:eastAsia="ja-JP"/>
        </w:rPr>
        <w:t>)</w:t>
      </w:r>
    </w:p>
    <w:p w14:paraId="6A267DA0" w14:textId="77777777" w:rsidR="00DE5AE3" w:rsidRPr="000335DD" w:rsidRDefault="00DE5AE3" w:rsidP="004104BB">
      <w:pPr>
        <w:ind w:left="2268"/>
        <w:rPr>
          <w:lang w:eastAsia="ja-JP"/>
        </w:rPr>
      </w:pPr>
      <w:r w:rsidRPr="000335DD">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0B4220D4" w:rsidR="00DE5AE3" w:rsidRPr="000335DD" w:rsidRDefault="00DF2CA6" w:rsidP="00DF2CA6">
      <w:pPr>
        <w:ind w:left="2835" w:hanging="567"/>
      </w:pPr>
      <w:r w:rsidRPr="000335DD">
        <w:t>(a)</w:t>
      </w:r>
      <w:r w:rsidRPr="000335DD">
        <w:tab/>
      </w:r>
      <w:r w:rsidR="00DE5AE3" w:rsidRPr="000335DD">
        <w:t>Including LCI from regulatory authorities will thus include relevant statutes and regulations under implementation that impact the sector within a specific country or region and within a specified timeframe.</w:t>
      </w:r>
    </w:p>
    <w:p w14:paraId="77A98A6B" w14:textId="309CD272" w:rsidR="00DE5AE3" w:rsidRPr="000335DD" w:rsidRDefault="00DF2CA6" w:rsidP="00DF2CA6">
      <w:pPr>
        <w:ind w:left="2835" w:hanging="567"/>
      </w:pPr>
      <w:r w:rsidRPr="000335DD">
        <w:t>(b)</w:t>
      </w:r>
      <w:r w:rsidRPr="000335DD">
        <w:tab/>
      </w:r>
      <w:r w:rsidR="00DE5AE3" w:rsidRPr="000335DD">
        <w:t>When using IEA data, specific sensitivities from the IEA should also be used</w:t>
      </w:r>
    </w:p>
    <w:p w14:paraId="3E3034AA" w14:textId="49EA6896" w:rsidR="00DE5AE3" w:rsidRPr="000335DD" w:rsidRDefault="00DE5AE3" w:rsidP="004104BB">
      <w:pPr>
        <w:ind w:left="2268"/>
        <w:rPr>
          <w:lang w:eastAsia="ja-JP"/>
        </w:rPr>
      </w:pPr>
      <w:r w:rsidRPr="000335DD">
        <w:rPr>
          <w:lang w:eastAsia="ja-JP"/>
        </w:rPr>
        <w:t>The scenario shall also be explained in the final report</w:t>
      </w:r>
      <w:r w:rsidR="005461DA" w:rsidRPr="000335DD">
        <w:rPr>
          <w:lang w:eastAsia="ja-JP"/>
        </w:rPr>
        <w:t>.</w:t>
      </w:r>
      <w:r w:rsidRPr="000335DD">
        <w:rPr>
          <w:lang w:eastAsia="ja-JP"/>
        </w:rPr>
        <w:t xml:space="preserve"> Details must be referred to in the “Reporting” section.</w:t>
      </w:r>
    </w:p>
    <w:p w14:paraId="3631F057" w14:textId="37B015DA" w:rsidR="00842701" w:rsidRPr="002A297F" w:rsidRDefault="00DF2CA6" w:rsidP="00DF2CA6">
      <w:pPr>
        <w:pStyle w:val="Paragraphedeliste"/>
        <w:ind w:left="2268" w:hanging="1134"/>
        <w:rPr>
          <w:lang w:val="en-GB"/>
        </w:rPr>
      </w:pPr>
      <w:bookmarkStart w:id="4859" w:name="_Toc202861672"/>
      <w:bookmarkStart w:id="4860" w:name="_Toc203063681"/>
      <w:bookmarkStart w:id="4861" w:name="_Toc203569340"/>
      <w:bookmarkStart w:id="4862" w:name="_Toc203577593"/>
      <w:bookmarkStart w:id="4863" w:name="_Toc203578949"/>
      <w:bookmarkStart w:id="4864" w:name="_Toc203637661"/>
      <w:bookmarkStart w:id="4865" w:name="_Toc203639013"/>
      <w:bookmarkStart w:id="4866" w:name="_Toc203657257"/>
      <w:bookmarkStart w:id="4867" w:name="_Toc203661209"/>
      <w:bookmarkStart w:id="4868" w:name="_Ref195698070"/>
      <w:bookmarkEnd w:id="4859"/>
      <w:bookmarkEnd w:id="4860"/>
      <w:bookmarkEnd w:id="4861"/>
      <w:bookmarkEnd w:id="4862"/>
      <w:bookmarkEnd w:id="4863"/>
      <w:bookmarkEnd w:id="4864"/>
      <w:bookmarkEnd w:id="4865"/>
      <w:bookmarkEnd w:id="4866"/>
      <w:bookmarkEnd w:id="4867"/>
      <w:r w:rsidRPr="000335DD">
        <w:rPr>
          <w:lang w:val="en-GB"/>
        </w:rPr>
        <w:t>7.1</w:t>
      </w:r>
      <w:ins w:id="4869" w:author="MIR Caroline" w:date="2025-11-03T19:16:00Z" w16du:dateUtc="2025-11-03T18:16:00Z">
        <w:r w:rsidR="00296991">
          <w:rPr>
            <w:lang w:val="en-GB"/>
          </w:rPr>
          <w:t>5</w:t>
        </w:r>
      </w:ins>
      <w:del w:id="4870" w:author="MIR Caroline" w:date="2025-11-03T19:16:00Z" w16du:dateUtc="2025-11-03T18:16:00Z">
        <w:r w:rsidRPr="000335DD" w:rsidDel="00296991">
          <w:rPr>
            <w:lang w:val="en-GB"/>
          </w:rPr>
          <w:delText>6</w:delText>
        </w:r>
      </w:del>
      <w:r w:rsidRPr="000335DD">
        <w:rPr>
          <w:lang w:val="en-GB"/>
        </w:rPr>
        <w:t>.</w:t>
      </w:r>
      <w:r w:rsidRPr="000335DD">
        <w:rPr>
          <w:lang w:val="en-GB"/>
        </w:rPr>
        <w:tab/>
      </w:r>
      <w:r w:rsidR="00CB0C5E" w:rsidRPr="002A297F">
        <w:rPr>
          <w:lang w:val="en-GB"/>
        </w:rPr>
        <w:t xml:space="preserve">Allocations </w:t>
      </w:r>
      <w:bookmarkEnd w:id="4868"/>
    </w:p>
    <w:p w14:paraId="6BBF30A5" w14:textId="64FBA810" w:rsidR="009A28C0" w:rsidRPr="000335DD" w:rsidRDefault="009A28C0" w:rsidP="00494F52">
      <w:pPr>
        <w:ind w:left="2268"/>
        <w:rPr>
          <w:lang w:eastAsia="de-DE"/>
        </w:rPr>
      </w:pPr>
      <w:r w:rsidRPr="000335DD">
        <w:t>In case a process has more than one output, the question how to allocate the CO</w:t>
      </w:r>
      <w:r w:rsidRPr="000335DD">
        <w:rPr>
          <w:vertAlign w:val="subscript"/>
        </w:rPr>
        <w:t>2</w:t>
      </w:r>
      <w:r w:rsidRPr="000335DD">
        <w:t>eq-burden to the outputs arises. Outputs of a process can be viewed as products, co-products or waste. Products or co-products share the CO</w:t>
      </w:r>
      <w:r w:rsidRPr="000335DD">
        <w:rPr>
          <w:vertAlign w:val="subscript"/>
        </w:rPr>
        <w:t>2</w:t>
      </w:r>
      <w:r w:rsidRPr="000335DD">
        <w:t>eq-burden of the production/generation process, whereas waste eventually increases the CO</w:t>
      </w:r>
      <w:r w:rsidRPr="000335DD">
        <w:rPr>
          <w:vertAlign w:val="subscript"/>
        </w:rPr>
        <w:t>2</w:t>
      </w:r>
      <w:r w:rsidRPr="000335DD">
        <w:t xml:space="preserve">eq-burden for the product. In a first step the question: ‘Is this a waste or a product?’ must be answered (see </w:t>
      </w:r>
      <w:r w:rsidRPr="000335DD">
        <w:fldChar w:fldCharType="begin"/>
      </w:r>
      <w:r w:rsidRPr="000335DD">
        <w:instrText xml:space="preserve"> REF _Ref203569710 \h </w:instrText>
      </w:r>
      <w:r w:rsidR="000335DD">
        <w:instrText xml:space="preserve"> \* MERGEFORMAT </w:instrText>
      </w:r>
      <w:r w:rsidRPr="000335DD">
        <w:fldChar w:fldCharType="separate"/>
      </w:r>
      <w:r w:rsidR="002906D2" w:rsidRPr="000335DD">
        <w:t>Figure</w:t>
      </w:r>
      <w:r w:rsidRPr="000335DD">
        <w:fldChar w:fldCharType="end"/>
      </w:r>
      <w:r w:rsidR="005C5232" w:rsidRPr="000335DD">
        <w:t xml:space="preserve"> 9</w:t>
      </w:r>
      <w:r w:rsidRPr="000335DD">
        <w:t>).</w:t>
      </w:r>
    </w:p>
    <w:p w14:paraId="7173BEE7" w14:textId="0179E675" w:rsidR="00B30CCB" w:rsidRPr="000335DD" w:rsidRDefault="0066422F" w:rsidP="00671DDE">
      <w:pPr>
        <w:pStyle w:val="Lgende"/>
        <w:ind w:left="1134" w:firstLine="0"/>
        <w:jc w:val="left"/>
        <w:rPr>
          <w:b/>
          <w:bCs w:val="0"/>
        </w:rPr>
      </w:pPr>
      <w:bookmarkStart w:id="4871" w:name="_Ref203569710"/>
      <w:bookmarkStart w:id="4872" w:name="_Ref195631229"/>
      <w:r w:rsidRPr="000335DD">
        <w:t>Figure</w:t>
      </w:r>
      <w:bookmarkEnd w:id="4871"/>
      <w:r w:rsidRPr="000335DD">
        <w:t xml:space="preserve"> </w:t>
      </w:r>
      <w:bookmarkEnd w:id="4872"/>
      <w:r w:rsidR="00B4291D" w:rsidRPr="000335DD">
        <w:t>9</w:t>
      </w:r>
      <w:r w:rsidR="00671DDE" w:rsidRPr="000335DD">
        <w:br/>
      </w:r>
      <w:r w:rsidR="00B30CCB" w:rsidRPr="000335DD">
        <w:rPr>
          <w:b/>
          <w:bCs w:val="0"/>
        </w:rPr>
        <w:t>Product, Co-Product or Waste</w:t>
      </w:r>
    </w:p>
    <w:p w14:paraId="47C905C1" w14:textId="45F82A81" w:rsidR="00B30CCB" w:rsidRPr="000335DD" w:rsidRDefault="00F256BE" w:rsidP="00BC76B4">
      <w:r w:rsidRPr="000335DD">
        <w:rPr>
          <w:noProof/>
        </w:rPr>
        <w:lastRenderedPageBreak/>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8"/>
                    <a:stretch>
                      <a:fillRect/>
                    </a:stretch>
                  </pic:blipFill>
                  <pic:spPr>
                    <a:xfrm>
                      <a:off x="0" y="0"/>
                      <a:ext cx="5507091" cy="2532582"/>
                    </a:xfrm>
                    <a:prstGeom prst="rect">
                      <a:avLst/>
                    </a:prstGeom>
                  </pic:spPr>
                </pic:pic>
              </a:graphicData>
            </a:graphic>
          </wp:inline>
        </w:drawing>
      </w:r>
      <w:r w:rsidR="00B30CCB" w:rsidRPr="000335DD">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54BF93D7"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0335DD">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40C45ADA"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09B3BD38" w:rsidR="00B30CCB" w:rsidRPr="002A297F" w:rsidRDefault="00DF2CA6" w:rsidP="00DF2CA6">
      <w:pPr>
        <w:pStyle w:val="Paragraphedeliste"/>
        <w:ind w:left="2268" w:hanging="1134"/>
        <w:rPr>
          <w:lang w:val="en-GB"/>
        </w:rPr>
      </w:pPr>
      <w:bookmarkStart w:id="4873" w:name="_Ref183537606"/>
      <w:r w:rsidRPr="000335DD">
        <w:rPr>
          <w:lang w:val="en-GB"/>
        </w:rPr>
        <w:t>7.1</w:t>
      </w:r>
      <w:ins w:id="4874" w:author="MIR Caroline" w:date="2025-11-03T19:16:00Z" w16du:dateUtc="2025-11-03T18:16:00Z">
        <w:r w:rsidR="00296991">
          <w:rPr>
            <w:lang w:val="en-GB"/>
          </w:rPr>
          <w:t>5</w:t>
        </w:r>
      </w:ins>
      <w:del w:id="4875" w:author="MIR Caroline" w:date="2025-11-03T19:16:00Z" w16du:dateUtc="2025-11-03T18:16:00Z">
        <w:r w:rsidRPr="000335DD" w:rsidDel="00296991">
          <w:rPr>
            <w:lang w:val="en-GB"/>
          </w:rPr>
          <w:delText>6</w:delText>
        </w:r>
      </w:del>
      <w:r w:rsidRPr="000335DD">
        <w:rPr>
          <w:lang w:val="en-GB"/>
        </w:rPr>
        <w:t>.1.</w:t>
      </w:r>
      <w:r w:rsidRPr="000335DD">
        <w:rPr>
          <w:lang w:val="en-GB"/>
        </w:rPr>
        <w:tab/>
      </w:r>
      <w:r w:rsidR="00B30CCB" w:rsidRPr="002A297F">
        <w:rPr>
          <w:lang w:val="en-GB"/>
        </w:rPr>
        <w:t>Waste vs Co-product</w:t>
      </w:r>
      <w:bookmarkEnd w:id="4873"/>
    </w:p>
    <w:p w14:paraId="2FBFA22E" w14:textId="0938DE4E" w:rsidR="00B30CCB" w:rsidRPr="000335DD" w:rsidRDefault="00B30CCB" w:rsidP="00741AB8">
      <w:pPr>
        <w:ind w:left="2268"/>
      </w:pPr>
      <w:r w:rsidRPr="000335DD">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0335DD" w:rsidRDefault="00B30CCB" w:rsidP="00741AB8">
      <w:pPr>
        <w:ind w:left="2268"/>
      </w:pPr>
      <w:r w:rsidRPr="000335DD">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0335DD" w:rsidRDefault="00B30CCB" w:rsidP="00741AB8">
      <w:pPr>
        <w:ind w:left="2268"/>
      </w:pPr>
      <w:r w:rsidRPr="000335DD">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0335DD">
        <w:t>(adopted from the EU’s Guidance on the interpretation of key provisions of Directive 2008/98/EC on waste</w:t>
      </w:r>
      <w:bookmarkStart w:id="4876" w:name="_Ref203393738"/>
      <w:r w:rsidR="00BD70A5" w:rsidRPr="000335DD">
        <w:rPr>
          <w:rStyle w:val="Appelnotedebasdep"/>
        </w:rPr>
        <w:footnoteReference w:id="38"/>
      </w:r>
      <w:bookmarkEnd w:id="4876"/>
      <w:r w:rsidR="00BD70A5" w:rsidRPr="000335DD">
        <w:t>).</w:t>
      </w:r>
      <w:r w:rsidR="00BD70A5" w:rsidRPr="000335DD" w:rsidDel="00BD70A5">
        <w:t xml:space="preserve"> </w:t>
      </w:r>
    </w:p>
    <w:p w14:paraId="37BDBCE1" w14:textId="0AFC8279" w:rsidR="00B30CCB" w:rsidRPr="000335DD" w:rsidRDefault="00B30CCB" w:rsidP="00741AB8">
      <w:pPr>
        <w:ind w:left="2268"/>
      </w:pPr>
      <w:r w:rsidRPr="000335DD">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rsidRPr="000335DD">
        <w:t xml:space="preserve">paragraph </w:t>
      </w:r>
      <w:r w:rsidR="001B1320" w:rsidRPr="000335DD">
        <w:fldChar w:fldCharType="begin"/>
      </w:r>
      <w:r w:rsidR="001B1320" w:rsidRPr="000335DD">
        <w:instrText xml:space="preserve"> REF _Ref204088206 \r \h </w:instrText>
      </w:r>
      <w:r w:rsidR="000335DD">
        <w:instrText xml:space="preserve"> \* MERGEFORMAT </w:instrText>
      </w:r>
      <w:r w:rsidR="001B1320" w:rsidRPr="000335DD">
        <w:fldChar w:fldCharType="separate"/>
      </w:r>
      <w:r w:rsidR="002906D2" w:rsidRPr="000335DD">
        <w:rPr>
          <w:cs/>
        </w:rPr>
        <w:t>‎</w:t>
      </w:r>
      <w:r w:rsidR="002906D2" w:rsidRPr="000335DD">
        <w:t>7.1</w:t>
      </w:r>
      <w:ins w:id="4877" w:author="MIR Caroline" w:date="2025-11-03T19:36:00Z" w16du:dateUtc="2025-11-03T18:36:00Z">
        <w:r w:rsidR="0095239B">
          <w:t>5</w:t>
        </w:r>
      </w:ins>
      <w:del w:id="4878" w:author="MIR Caroline" w:date="2025-11-03T19:36:00Z" w16du:dateUtc="2025-11-03T18:36:00Z">
        <w:r w:rsidR="002906D2" w:rsidRPr="000335DD" w:rsidDel="0095239B">
          <w:delText>6</w:delText>
        </w:r>
      </w:del>
      <w:r w:rsidR="002906D2" w:rsidRPr="000335DD">
        <w:t>.2</w:t>
      </w:r>
      <w:r w:rsidR="001B1320" w:rsidRPr="000335DD">
        <w:fldChar w:fldCharType="end"/>
      </w:r>
      <w:r w:rsidR="001B1320" w:rsidRPr="000335DD">
        <w:t>.</w:t>
      </w:r>
      <w:r w:rsidRPr="000335DD">
        <w:t xml:space="preserve">). </w:t>
      </w:r>
    </w:p>
    <w:p w14:paraId="64AE26B7" w14:textId="2320833E" w:rsidR="00802028" w:rsidRPr="000335DD" w:rsidRDefault="00802028" w:rsidP="00741AB8">
      <w:pPr>
        <w:ind w:left="2268"/>
      </w:pPr>
      <w:r w:rsidRPr="000335DD">
        <w:t>The following hierarchy shall be applied (please refer to ‘G</w:t>
      </w:r>
      <w:r w:rsidRPr="000335DD">
        <w:rPr>
          <w:rFonts w:asciiTheme="majorHAnsi" w:hAnsiTheme="majorHAnsi"/>
        </w:rPr>
        <w:t>uidance on the interpretation of key provisions of Directive 2008/98/EC on waste</w:t>
      </w:r>
      <w:r w:rsidRPr="000335DD">
        <w:t>’</w:t>
      </w:r>
      <w:r w:rsidR="002E786C" w:rsidRPr="000335DD">
        <w:t xml:space="preserve"> </w:t>
      </w:r>
      <w:r w:rsidRPr="000335DD">
        <w:rPr>
          <w:vertAlign w:val="superscript"/>
        </w:rPr>
        <w:fldChar w:fldCharType="begin"/>
      </w:r>
      <w:r w:rsidRPr="000335DD">
        <w:rPr>
          <w:vertAlign w:val="superscript"/>
        </w:rPr>
        <w:instrText xml:space="preserve"> NOTEREF _Ref203393738 \h  \* MERGEFORMAT </w:instrText>
      </w:r>
      <w:r w:rsidRPr="000335DD">
        <w:rPr>
          <w:vertAlign w:val="superscript"/>
        </w:rPr>
      </w:r>
      <w:r w:rsidRPr="000335DD">
        <w:rPr>
          <w:vertAlign w:val="superscript"/>
        </w:rPr>
        <w:fldChar w:fldCharType="separate"/>
      </w:r>
      <w:r w:rsidR="002906D2" w:rsidRPr="000335DD">
        <w:rPr>
          <w:vertAlign w:val="superscript"/>
        </w:rPr>
        <w:t>39</w:t>
      </w:r>
      <w:r w:rsidRPr="000335DD">
        <w:rPr>
          <w:vertAlign w:val="superscript"/>
        </w:rPr>
        <w:fldChar w:fldCharType="end"/>
      </w:r>
      <w:r w:rsidRPr="000335DD">
        <w:t xml:space="preserve"> for definitions of the respective criteria):</w:t>
      </w:r>
    </w:p>
    <w:p w14:paraId="562D768F" w14:textId="52BF9344" w:rsidR="005A566F" w:rsidRPr="000335DD" w:rsidRDefault="00871E1E" w:rsidP="00671DDE">
      <w:pPr>
        <w:pStyle w:val="Lgende"/>
        <w:ind w:left="1134" w:firstLine="0"/>
        <w:jc w:val="left"/>
        <w:rPr>
          <w:b/>
          <w:bCs w:val="0"/>
        </w:rPr>
      </w:pPr>
      <w:bookmarkStart w:id="4879" w:name="_Ref195631556"/>
      <w:r w:rsidRPr="000335DD">
        <w:t xml:space="preserve">Figure </w:t>
      </w:r>
      <w:bookmarkEnd w:id="4879"/>
      <w:r w:rsidR="00B4291D" w:rsidRPr="000335DD">
        <w:fldChar w:fldCharType="begin"/>
      </w:r>
      <w:r w:rsidR="00B4291D" w:rsidRPr="000335DD">
        <w:instrText xml:space="preserve"> SEQ Figure \* ARABIC </w:instrText>
      </w:r>
      <w:r w:rsidR="00B4291D" w:rsidRPr="000335DD">
        <w:fldChar w:fldCharType="separate"/>
      </w:r>
      <w:r w:rsidR="00B4291D" w:rsidRPr="000335DD">
        <w:rPr>
          <w:noProof/>
        </w:rPr>
        <w:t>10</w:t>
      </w:r>
      <w:r w:rsidR="00B4291D" w:rsidRPr="000335DD">
        <w:fldChar w:fldCharType="end"/>
      </w:r>
      <w:r w:rsidR="00671DDE" w:rsidRPr="000335DD">
        <w:br/>
      </w:r>
      <w:r w:rsidR="00B30CCB" w:rsidRPr="000335DD">
        <w:rPr>
          <w:b/>
          <w:bCs w:val="0"/>
        </w:rPr>
        <w:t xml:space="preserve">Waste vs. co-product classification hierarchy </w:t>
      </w:r>
    </w:p>
    <w:p w14:paraId="092AC568" w14:textId="3DFFE78C" w:rsidR="005A566F" w:rsidRPr="000335DD" w:rsidRDefault="00862EFF" w:rsidP="00862EFF">
      <w:pPr>
        <w:ind w:left="993"/>
        <w:rPr>
          <w:sz w:val="16"/>
          <w:szCs w:val="16"/>
        </w:rPr>
      </w:pPr>
      <w:r w:rsidRPr="000335DD">
        <w:rPr>
          <w:noProof/>
        </w:rPr>
        <w:lastRenderedPageBreak/>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9"/>
                    <a:stretch>
                      <a:fillRect/>
                    </a:stretch>
                  </pic:blipFill>
                  <pic:spPr>
                    <a:xfrm>
                      <a:off x="0" y="0"/>
                      <a:ext cx="4798426" cy="2843014"/>
                    </a:xfrm>
                    <a:prstGeom prst="rect">
                      <a:avLst/>
                    </a:prstGeom>
                  </pic:spPr>
                </pic:pic>
              </a:graphicData>
            </a:graphic>
          </wp:inline>
        </w:drawing>
      </w:r>
      <w:r w:rsidR="003C1C55" w:rsidRPr="000335DD">
        <w:rPr>
          <w:sz w:val="16"/>
          <w:szCs w:val="16"/>
        </w:rPr>
        <w:t>Note: This is based on EU Waste Framework Directive</w:t>
      </w:r>
    </w:p>
    <w:p w14:paraId="4F147485" w14:textId="0BA591B4" w:rsidR="00B30CCB" w:rsidRPr="000335DD" w:rsidRDefault="00B30CCB" w:rsidP="00741AB8">
      <w:pPr>
        <w:ind w:left="2268"/>
      </w:pPr>
      <w:r w:rsidRPr="000335DD">
        <w:t xml:space="preserve">Residues classified as waste following the hierarchy can also be transformed into recycled feedstock. However, this transformation would require further processing other than normal industry practice (see point 3 in </w:t>
      </w:r>
      <w:r w:rsidR="0038436F" w:rsidRPr="000335DD">
        <w:rPr>
          <w:bCs/>
          <w:lang w:eastAsia="de-DE"/>
        </w:rPr>
        <w:t>Figure 10</w:t>
      </w:r>
      <w:r w:rsidRPr="000335DD">
        <w:t>), such that the residue would be classified as waste in the first instance.</w:t>
      </w:r>
    </w:p>
    <w:p w14:paraId="5EC6EE67" w14:textId="77777777" w:rsidR="00B30CCB" w:rsidRPr="000335DD" w:rsidRDefault="00B30CCB" w:rsidP="00741AB8">
      <w:pPr>
        <w:ind w:left="2268"/>
      </w:pPr>
      <w:r w:rsidRPr="000335DD">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10B4C854" w14:textId="62601BE1" w:rsidR="00B30CCB" w:rsidRPr="002A297F" w:rsidRDefault="00DF2CA6" w:rsidP="00DF2CA6">
      <w:pPr>
        <w:pStyle w:val="Paragraphedeliste"/>
        <w:ind w:left="2268" w:hanging="1134"/>
        <w:rPr>
          <w:lang w:val="en-GB"/>
        </w:rPr>
      </w:pPr>
      <w:bookmarkStart w:id="4880" w:name="_Ref204088206"/>
      <w:r w:rsidRPr="000335DD">
        <w:rPr>
          <w:lang w:val="en-GB"/>
        </w:rPr>
        <w:t>7.1</w:t>
      </w:r>
      <w:ins w:id="4881" w:author="MIR Caroline" w:date="2025-11-03T19:17:00Z" w16du:dateUtc="2025-11-03T18:17:00Z">
        <w:r w:rsidR="00296991">
          <w:rPr>
            <w:lang w:val="en-GB"/>
          </w:rPr>
          <w:t>5</w:t>
        </w:r>
      </w:ins>
      <w:del w:id="4882" w:author="MIR Caroline" w:date="2025-11-03T19:17:00Z" w16du:dateUtc="2025-11-03T18:17:00Z">
        <w:r w:rsidRPr="000335DD" w:rsidDel="00296991">
          <w:rPr>
            <w:lang w:val="en-GB"/>
          </w:rPr>
          <w:delText>6</w:delText>
        </w:r>
      </w:del>
      <w:r w:rsidRPr="000335DD">
        <w:rPr>
          <w:lang w:val="en-GB"/>
        </w:rPr>
        <w:t>.2.</w:t>
      </w:r>
      <w:r w:rsidRPr="000335DD">
        <w:rPr>
          <w:lang w:val="en-GB"/>
        </w:rPr>
        <w:tab/>
      </w:r>
      <w:r w:rsidR="00B30CCB" w:rsidRPr="002A297F">
        <w:rPr>
          <w:lang w:val="en-GB"/>
        </w:rPr>
        <w:t>Multi-output allocation</w:t>
      </w:r>
      <w:bookmarkEnd w:id="4880"/>
    </w:p>
    <w:p w14:paraId="1993EFE0" w14:textId="6FE7A284" w:rsidR="006158EE" w:rsidRPr="000335DD" w:rsidRDefault="006158EE" w:rsidP="00741AB8">
      <w:pPr>
        <w:ind w:left="2268"/>
      </w:pPr>
      <w:r w:rsidRPr="000335DD">
        <w:t xml:space="preserve">Allocation shall be avoided whenever possible. If allocation cannot be avoided, follow the approach in </w:t>
      </w:r>
      <w:r w:rsidR="0038436F" w:rsidRPr="000335DD">
        <w:t>Figure 11</w:t>
      </w:r>
      <w:r w:rsidRPr="000335DD">
        <w:t>.</w:t>
      </w:r>
    </w:p>
    <w:p w14:paraId="581DE43A" w14:textId="24528C81" w:rsidR="00B30CCB" w:rsidRPr="000335DD" w:rsidRDefault="00905BD4" w:rsidP="003C1C55">
      <w:pPr>
        <w:pStyle w:val="Lgende"/>
        <w:ind w:left="1134" w:firstLine="0"/>
        <w:jc w:val="left"/>
        <w:rPr>
          <w:b/>
          <w:bCs w:val="0"/>
        </w:rPr>
      </w:pPr>
      <w:bookmarkStart w:id="4883" w:name="_Ref203570025"/>
      <w:bookmarkStart w:id="4884" w:name="_Ref195697541"/>
      <w:bookmarkStart w:id="4885" w:name="_Ref203566421"/>
      <w:bookmarkStart w:id="4886" w:name="_Toc178673566"/>
      <w:r w:rsidRPr="000335DD">
        <w:t>Figure</w:t>
      </w:r>
      <w:bookmarkEnd w:id="4883"/>
      <w:r w:rsidRPr="000335DD">
        <w:t xml:space="preserve"> </w:t>
      </w:r>
      <w:bookmarkEnd w:id="4884"/>
      <w:bookmarkEnd w:id="4885"/>
      <w:r w:rsidR="00484860" w:rsidRPr="000335DD">
        <w:fldChar w:fldCharType="begin"/>
      </w:r>
      <w:r w:rsidR="00484860" w:rsidRPr="000335DD">
        <w:instrText xml:space="preserve"> SEQ Figure \* ARABIC </w:instrText>
      </w:r>
      <w:r w:rsidR="00484860" w:rsidRPr="000335DD">
        <w:fldChar w:fldCharType="separate"/>
      </w:r>
      <w:r w:rsidR="00484860" w:rsidRPr="000335DD">
        <w:rPr>
          <w:noProof/>
        </w:rPr>
        <w:t>11</w:t>
      </w:r>
      <w:r w:rsidR="00484860" w:rsidRPr="000335DD">
        <w:fldChar w:fldCharType="end"/>
      </w:r>
      <w:r w:rsidR="003C1C55" w:rsidRPr="000335DD">
        <w:br/>
      </w:r>
      <w:proofErr w:type="gramStart"/>
      <w:r w:rsidR="00B30CCB" w:rsidRPr="000335DD">
        <w:rPr>
          <w:b/>
          <w:bCs w:val="0"/>
        </w:rPr>
        <w:t>Multi-output</w:t>
      </w:r>
      <w:proofErr w:type="gramEnd"/>
      <w:r w:rsidR="00B30CCB" w:rsidRPr="000335DD">
        <w:rPr>
          <w:b/>
          <w:bCs w:val="0"/>
        </w:rPr>
        <w:t xml:space="preserve"> allocation decision procedure</w:t>
      </w:r>
      <w:bookmarkEnd w:id="4886"/>
    </w:p>
    <w:p w14:paraId="7E63D057" w14:textId="66A86A8A" w:rsidR="0081723A" w:rsidRPr="000335DD" w:rsidRDefault="006E16A3" w:rsidP="00BC76B4">
      <w:r w:rsidRPr="000335DD">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40"/>
                    <a:stretch>
                      <a:fillRect/>
                    </a:stretch>
                  </pic:blipFill>
                  <pic:spPr>
                    <a:xfrm>
                      <a:off x="0" y="0"/>
                      <a:ext cx="5350958" cy="3468491"/>
                    </a:xfrm>
                    <a:prstGeom prst="rect">
                      <a:avLst/>
                    </a:prstGeom>
                  </pic:spPr>
                </pic:pic>
              </a:graphicData>
            </a:graphic>
          </wp:inline>
        </w:drawing>
      </w:r>
    </w:p>
    <w:p w14:paraId="25E8710D" w14:textId="3D5D0057" w:rsidR="00EF78D5" w:rsidRPr="002A297F" w:rsidRDefault="00DF2CA6" w:rsidP="00DF2CA6">
      <w:pPr>
        <w:pStyle w:val="Paragraphedeliste"/>
        <w:tabs>
          <w:tab w:val="left" w:pos="2268"/>
        </w:tabs>
        <w:ind w:left="2268" w:hanging="1134"/>
        <w:rPr>
          <w:lang w:val="en-GB"/>
        </w:rPr>
      </w:pPr>
      <w:r w:rsidRPr="000335DD">
        <w:rPr>
          <w:lang w:val="en-GB"/>
        </w:rPr>
        <w:lastRenderedPageBreak/>
        <w:t>7.1</w:t>
      </w:r>
      <w:ins w:id="4887" w:author="MIR Caroline" w:date="2025-11-03T19:17:00Z" w16du:dateUtc="2025-11-03T18:17:00Z">
        <w:r w:rsidR="00296991">
          <w:rPr>
            <w:lang w:val="en-GB"/>
          </w:rPr>
          <w:t>5</w:t>
        </w:r>
      </w:ins>
      <w:del w:id="4888" w:author="MIR Caroline" w:date="2025-11-03T19:17:00Z" w16du:dateUtc="2025-11-03T18:17:00Z">
        <w:r w:rsidRPr="000335DD" w:rsidDel="00296991">
          <w:rPr>
            <w:lang w:val="en-GB"/>
          </w:rPr>
          <w:delText>6</w:delText>
        </w:r>
      </w:del>
      <w:r w:rsidRPr="000335DD">
        <w:rPr>
          <w:lang w:val="en-GB"/>
        </w:rPr>
        <w:t>.2.1.</w:t>
      </w:r>
      <w:r w:rsidRPr="000335DD">
        <w:rPr>
          <w:lang w:val="en-GB"/>
        </w:rPr>
        <w:tab/>
      </w:r>
      <w:r w:rsidR="00EF78D5" w:rsidRPr="002A297F">
        <w:rPr>
          <w:lang w:val="en-GB"/>
        </w:rPr>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564EB467" w:rsidR="00EF78D5" w:rsidRPr="002A297F" w:rsidRDefault="00DF2CA6" w:rsidP="00DF2CA6">
      <w:pPr>
        <w:pStyle w:val="Paragraphedeliste"/>
        <w:tabs>
          <w:tab w:val="left" w:pos="2268"/>
        </w:tabs>
        <w:ind w:left="2268" w:hanging="1134"/>
        <w:rPr>
          <w:lang w:val="en-GB"/>
        </w:rPr>
      </w:pPr>
      <w:r w:rsidRPr="000335DD">
        <w:rPr>
          <w:lang w:val="en-GB"/>
        </w:rPr>
        <w:t>7.1</w:t>
      </w:r>
      <w:ins w:id="4889" w:author="MIR Caroline" w:date="2025-11-03T19:17:00Z" w16du:dateUtc="2025-11-03T18:17:00Z">
        <w:r w:rsidR="00296991">
          <w:rPr>
            <w:lang w:val="en-GB"/>
          </w:rPr>
          <w:t>5</w:t>
        </w:r>
      </w:ins>
      <w:del w:id="4890" w:author="MIR Caroline" w:date="2025-11-03T19:17:00Z" w16du:dateUtc="2025-11-03T18:17:00Z">
        <w:r w:rsidRPr="000335DD" w:rsidDel="00296991">
          <w:rPr>
            <w:lang w:val="en-GB"/>
          </w:rPr>
          <w:delText>6</w:delText>
        </w:r>
      </w:del>
      <w:r w:rsidRPr="000335DD">
        <w:rPr>
          <w:lang w:val="en-GB"/>
        </w:rPr>
        <w:t>.2.2.</w:t>
      </w:r>
      <w:r w:rsidRPr="000335DD">
        <w:rPr>
          <w:lang w:val="en-GB"/>
        </w:rPr>
        <w:tab/>
      </w:r>
      <w:r w:rsidR="00EF78D5" w:rsidRPr="002A297F">
        <w:rPr>
          <w:lang w:val="en-GB"/>
        </w:rPr>
        <w:t xml:space="preserve">If subdivision cannot be applied, but a dominant substitute product can be identified, expanding the product system to include the additional functions related to the co-products shall be applied. System expansion via substitution shall only be used if no new </w:t>
      </w:r>
      <w:r w:rsidR="00EB36CD" w:rsidRPr="002A297F">
        <w:rPr>
          <w:lang w:val="en-GB"/>
        </w:rPr>
        <w:t>multi</w:t>
      </w:r>
      <w:r w:rsidR="00EB36CD" w:rsidRPr="000335DD">
        <w:rPr>
          <w:lang w:val="en-GB"/>
        </w:rPr>
        <w:t>-</w:t>
      </w:r>
      <w:r w:rsidR="00EF78D5" w:rsidRPr="002A297F">
        <w:rPr>
          <w:lang w:val="en-GB"/>
        </w:rPr>
        <w:t>output allocation is introduced.</w:t>
      </w:r>
    </w:p>
    <w:p w14:paraId="6BC1B01B" w14:textId="3EC94A79" w:rsidR="00EF78D5" w:rsidRPr="000335DD" w:rsidRDefault="00EF78D5" w:rsidP="00741AB8">
      <w:pPr>
        <w:ind w:left="2268"/>
      </w:pPr>
      <w:r w:rsidRPr="000335DD">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0335DD">
        <w:t xml:space="preserve">paragraph </w:t>
      </w:r>
      <w:r w:rsidRPr="000335DD">
        <w:t xml:space="preserve"> </w:t>
      </w:r>
      <w:del w:id="4891" w:author="MIR Caroline" w:date="2025-11-03T19:33:00Z" w16du:dateUtc="2025-11-03T18:33:00Z">
        <w:r w:rsidR="00EE1A64" w:rsidRPr="000335DD" w:rsidDel="003A6B1A">
          <w:fldChar w:fldCharType="begin"/>
        </w:r>
        <w:r w:rsidR="00EE1A64" w:rsidRPr="000335DD" w:rsidDel="003A6B1A">
          <w:delInstrText xml:space="preserve"> REF _Ref195697615 \r \h </w:delInstrText>
        </w:r>
        <w:r w:rsidR="000335DD" w:rsidDel="003A6B1A">
          <w:delInstrText xml:space="preserve"> \* MERGEFORMAT </w:delInstrText>
        </w:r>
        <w:r w:rsidR="00EE1A64" w:rsidRPr="000335DD" w:rsidDel="003A6B1A">
          <w:fldChar w:fldCharType="separate"/>
        </w:r>
        <w:r w:rsidR="002906D2" w:rsidRPr="000335DD" w:rsidDel="003A6B1A">
          <w:rPr>
            <w:cs/>
          </w:rPr>
          <w:delText>‎</w:delText>
        </w:r>
        <w:r w:rsidR="002906D2" w:rsidRPr="000335DD" w:rsidDel="003A6B1A">
          <w:delText>7.12</w:delText>
        </w:r>
        <w:r w:rsidR="00EE1A64" w:rsidRPr="000335DD" w:rsidDel="003A6B1A">
          <w:fldChar w:fldCharType="end"/>
        </w:r>
      </w:del>
      <w:ins w:id="4892" w:author="MIR Caroline" w:date="2025-11-03T19:34:00Z" w16du:dateUtc="2025-11-03T18:34:00Z">
        <w:r w:rsidR="003A6B1A">
          <w:t>7.1</w:t>
        </w:r>
      </w:ins>
      <w:ins w:id="4893" w:author="MIR Caroline" w:date="2025-11-03T19:36:00Z" w16du:dateUtc="2025-11-03T18:36:00Z">
        <w:r w:rsidR="00C6483D">
          <w:t>0</w:t>
        </w:r>
      </w:ins>
      <w:r w:rsidRPr="000335DD">
        <w:t xml:space="preserve"> shall apply to guarantee that the dataset and source for calculating system expansion credits are compliant. If no sector consensus exists, the following requirements shall always be fulfilled: </w:t>
      </w:r>
    </w:p>
    <w:p w14:paraId="008DE589" w14:textId="19103B87" w:rsidR="00EF78D5" w:rsidRPr="000335DD" w:rsidRDefault="00DF2CA6" w:rsidP="00DF2CA6">
      <w:pPr>
        <w:ind w:left="2835" w:hanging="567"/>
      </w:pPr>
      <w:r w:rsidRPr="000335DD">
        <w:t>(a)</w:t>
      </w:r>
      <w:r w:rsidRPr="000335DD">
        <w:tab/>
      </w:r>
      <w:r w:rsidR="00EF78D5" w:rsidRPr="000335DD">
        <w:t xml:space="preserve">The production of the co-product is an integral part of the production </w:t>
      </w:r>
      <w:proofErr w:type="gramStart"/>
      <w:r w:rsidR="00EF78D5" w:rsidRPr="000335DD">
        <w:t>process</w:t>
      </w:r>
      <w:r w:rsidR="004630D8" w:rsidRPr="000335DD">
        <w:t>;</w:t>
      </w:r>
      <w:proofErr w:type="gramEnd"/>
    </w:p>
    <w:p w14:paraId="5EAB77A2" w14:textId="491DD8BA" w:rsidR="00EF78D5" w:rsidRPr="000335DD" w:rsidRDefault="00DF2CA6" w:rsidP="00DF2CA6">
      <w:pPr>
        <w:ind w:left="2835" w:hanging="567"/>
      </w:pPr>
      <w:r w:rsidRPr="000335DD">
        <w:t>(b)</w:t>
      </w:r>
      <w:r w:rsidRPr="000335DD">
        <w:tab/>
      </w:r>
      <w:r w:rsidR="00EF78D5" w:rsidRPr="000335DD">
        <w:t xml:space="preserve">A dedicated, single-output process to produce the co-product </w:t>
      </w:r>
      <w:proofErr w:type="gramStart"/>
      <w:r w:rsidR="00EF78D5" w:rsidRPr="000335DD">
        <w:t>exists</w:t>
      </w:r>
      <w:r w:rsidR="004630D8" w:rsidRPr="000335DD">
        <w:t>;</w:t>
      </w:r>
      <w:proofErr w:type="gramEnd"/>
    </w:p>
    <w:p w14:paraId="73196AE6" w14:textId="64CA8A05" w:rsidR="00EF78D5" w:rsidRPr="000335DD" w:rsidRDefault="00DF2CA6" w:rsidP="00DF2CA6">
      <w:pPr>
        <w:ind w:left="2835" w:hanging="567"/>
      </w:pPr>
      <w:r w:rsidRPr="000335DD">
        <w:t>(c)</w:t>
      </w:r>
      <w:r w:rsidRPr="000335DD">
        <w:tab/>
      </w:r>
      <w:r w:rsidR="00EF78D5" w:rsidRPr="000335DD">
        <w:t xml:space="preserve">The alternative dataset must be representative of the dominant production </w:t>
      </w:r>
      <w:proofErr w:type="gramStart"/>
      <w:r w:rsidR="00EF78D5" w:rsidRPr="000335DD">
        <w:t>route</w:t>
      </w:r>
      <w:r w:rsidR="004630D8" w:rsidRPr="000335DD">
        <w:t>;</w:t>
      </w:r>
      <w:proofErr w:type="gramEnd"/>
    </w:p>
    <w:p w14:paraId="3126F82F" w14:textId="5A7C11FA" w:rsidR="00EF78D5" w:rsidRPr="000335DD" w:rsidRDefault="00DF2CA6" w:rsidP="00DF2CA6">
      <w:pPr>
        <w:ind w:left="2835" w:hanging="567"/>
      </w:pPr>
      <w:r w:rsidRPr="000335DD">
        <w:t>(d)</w:t>
      </w:r>
      <w:r w:rsidRPr="000335DD">
        <w:tab/>
      </w:r>
      <w:r w:rsidR="00EF78D5" w:rsidRPr="000335DD">
        <w:t>A clear description of the process for selecting the alternative product substituted by the co-product shall be documented.</w:t>
      </w:r>
    </w:p>
    <w:p w14:paraId="7D2894D3" w14:textId="41B3E6FA" w:rsidR="005D2211" w:rsidRPr="000335DD" w:rsidRDefault="00EF78D5" w:rsidP="00741AB8">
      <w:pPr>
        <w:ind w:left="2268"/>
      </w:pPr>
      <w:r w:rsidRPr="000335DD">
        <w:t xml:space="preserve">Double counting shall be avoided. No market-mediated effects shall be applied, as the attributional LCA approach shall be used. </w:t>
      </w:r>
    </w:p>
    <w:p w14:paraId="493FEBEA" w14:textId="132220C6" w:rsidR="00EF78D5" w:rsidRPr="000335DD" w:rsidRDefault="00DF2CA6" w:rsidP="00DF2CA6">
      <w:pPr>
        <w:pStyle w:val="Paragraphedeliste"/>
        <w:tabs>
          <w:tab w:val="left" w:pos="2268"/>
        </w:tabs>
        <w:ind w:left="2268" w:hanging="1134"/>
        <w:rPr>
          <w:lang w:val="en-GB"/>
        </w:rPr>
      </w:pPr>
      <w:r w:rsidRPr="000335DD">
        <w:rPr>
          <w:lang w:val="en-GB"/>
        </w:rPr>
        <w:t>7.1</w:t>
      </w:r>
      <w:ins w:id="4894" w:author="MIR Caroline" w:date="2025-11-03T19:17:00Z" w16du:dateUtc="2025-11-03T18:17:00Z">
        <w:r w:rsidR="00296991">
          <w:rPr>
            <w:lang w:val="en-GB"/>
          </w:rPr>
          <w:t>5</w:t>
        </w:r>
      </w:ins>
      <w:del w:id="4895" w:author="MIR Caroline" w:date="2025-11-03T19:17:00Z" w16du:dateUtc="2025-11-03T18:17:00Z">
        <w:r w:rsidRPr="000335DD" w:rsidDel="00296991">
          <w:rPr>
            <w:lang w:val="en-GB"/>
          </w:rPr>
          <w:delText>6</w:delText>
        </w:r>
      </w:del>
      <w:r w:rsidRPr="000335DD">
        <w:rPr>
          <w:lang w:val="en-GB"/>
        </w:rPr>
        <w:t>.2.3.</w:t>
      </w:r>
      <w:r w:rsidRPr="000335DD">
        <w:rPr>
          <w:lang w:val="en-GB"/>
        </w:rPr>
        <w:tab/>
      </w:r>
      <w:r w:rsidR="00EF78D5" w:rsidRPr="000335DD">
        <w:rPr>
          <w:lang w:val="en-GB"/>
        </w:rPr>
        <w:t>When allocation cannot be avoided, no subdivision is possible and no dominant substitute product can be identified, LCA</w:t>
      </w:r>
      <w:r w:rsidR="003703AF" w:rsidRPr="000335DD">
        <w:rPr>
          <w:lang w:val="en-GB"/>
        </w:rPr>
        <w:t xml:space="preserve"> </w:t>
      </w:r>
      <w:r w:rsidR="00EF78D5" w:rsidRPr="000335DD">
        <w:rPr>
          <w:lang w:val="en-GB"/>
        </w:rPr>
        <w:t>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09AD7938" w:rsidR="00EF78D5" w:rsidRPr="000335DD" w:rsidRDefault="00DF2CA6" w:rsidP="00DF2CA6">
      <w:pPr>
        <w:pStyle w:val="Paragraphedeliste"/>
        <w:tabs>
          <w:tab w:val="left" w:pos="2268"/>
        </w:tabs>
        <w:ind w:left="2268" w:hanging="1134"/>
        <w:rPr>
          <w:lang w:val="en-GB"/>
        </w:rPr>
      </w:pPr>
      <w:r w:rsidRPr="000335DD">
        <w:rPr>
          <w:lang w:val="en-GB"/>
        </w:rPr>
        <w:t>7.1</w:t>
      </w:r>
      <w:ins w:id="4896" w:author="MIR Caroline" w:date="2025-11-03T19:17:00Z" w16du:dateUtc="2025-11-03T18:17:00Z">
        <w:r w:rsidR="00296991">
          <w:rPr>
            <w:lang w:val="en-GB"/>
          </w:rPr>
          <w:t>5</w:t>
        </w:r>
      </w:ins>
      <w:del w:id="4897" w:author="MIR Caroline" w:date="2025-11-03T19:17:00Z" w16du:dateUtc="2025-11-03T18:17:00Z">
        <w:r w:rsidRPr="000335DD" w:rsidDel="00296991">
          <w:rPr>
            <w:lang w:val="en-GB"/>
          </w:rPr>
          <w:delText>6</w:delText>
        </w:r>
      </w:del>
      <w:r w:rsidRPr="000335DD">
        <w:rPr>
          <w:lang w:val="en-GB"/>
        </w:rPr>
        <w:t>.2.4.</w:t>
      </w:r>
      <w:r w:rsidRPr="000335DD">
        <w:rPr>
          <w:lang w:val="en-GB"/>
        </w:rPr>
        <w:tab/>
      </w:r>
      <w:r w:rsidR="00EF78D5" w:rsidRPr="000335DD">
        <w:rPr>
          <w:lang w:val="en-GB"/>
        </w:rPr>
        <w:t xml:space="preserve">If the calculated </w:t>
      </w:r>
      <w:r w:rsidR="00535D73" w:rsidRPr="000335DD">
        <w:rPr>
          <w:lang w:val="en-GB"/>
        </w:rPr>
        <w:t>[</w:t>
      </w:r>
      <w:commentRangeStart w:id="4898"/>
      <w:commentRangeStart w:id="4899"/>
      <w:r w:rsidR="00EF78D5" w:rsidRPr="000335DD">
        <w:rPr>
          <w:lang w:val="en-GB"/>
        </w:rPr>
        <w:t xml:space="preserve">economic value ratio is equal </w:t>
      </w:r>
      <w:r w:rsidR="003E72B7" w:rsidRPr="000335DD">
        <w:rPr>
          <w:lang w:val="en-GB"/>
        </w:rPr>
        <w:t xml:space="preserve">to </w:t>
      </w:r>
      <w:r w:rsidR="00EF78D5" w:rsidRPr="000335DD">
        <w:rPr>
          <w:lang w:val="en-GB"/>
        </w:rPr>
        <w:t>or lower than five</w:t>
      </w:r>
      <w:commentRangeEnd w:id="4898"/>
      <w:r w:rsidR="00DC3171" w:rsidRPr="000335DD">
        <w:rPr>
          <w:rStyle w:val="Marquedecommentaire"/>
          <w:rFonts w:eastAsia="SimSun"/>
          <w:sz w:val="20"/>
          <w:szCs w:val="22"/>
          <w:lang w:val="en-GB"/>
        </w:rPr>
        <w:commentReference w:id="4898"/>
      </w:r>
      <w:commentRangeEnd w:id="4899"/>
      <w:r w:rsidR="00AE551E" w:rsidRPr="000335DD">
        <w:rPr>
          <w:rStyle w:val="Marquedecommentaire"/>
          <w:rFonts w:eastAsia="SimSun"/>
          <w:sz w:val="20"/>
          <w:szCs w:val="22"/>
          <w:lang w:val="en-GB"/>
        </w:rPr>
        <w:commentReference w:id="4899"/>
      </w:r>
      <w:r w:rsidR="00535D73" w:rsidRPr="000335DD">
        <w:rPr>
          <w:lang w:val="en-GB"/>
        </w:rPr>
        <w:t>][If physical relationships are not used, the validity of the allocation method used in the study should be demonstrated]</w:t>
      </w:r>
      <w:r w:rsidR="00EF78D5" w:rsidRPr="000335DD">
        <w:rPr>
          <w:lang w:val="en-GB"/>
        </w:rPr>
        <w:t>, companies shall apply allocation using a physical relationship to partition inputs and outputs between the studied co-product(s). The physical relationships to choose from are:</w:t>
      </w:r>
    </w:p>
    <w:p w14:paraId="1E95D750" w14:textId="62FE830F" w:rsidR="00EF78D5" w:rsidRPr="000335DD" w:rsidRDefault="00DF2CA6" w:rsidP="00DF2CA6">
      <w:pPr>
        <w:ind w:left="2835" w:hanging="567"/>
      </w:pPr>
      <w:r w:rsidRPr="000335DD">
        <w:t>(a)</w:t>
      </w:r>
      <w:r w:rsidRPr="000335DD">
        <w:tab/>
      </w:r>
      <w:r w:rsidR="00EF78D5" w:rsidRPr="000335DD">
        <w:t xml:space="preserve">produced </w:t>
      </w:r>
      <w:proofErr w:type="gramStart"/>
      <w:r w:rsidR="00EF78D5" w:rsidRPr="000335DD">
        <w:t>masses</w:t>
      </w:r>
      <w:r w:rsidR="004630D8" w:rsidRPr="000335DD">
        <w:t>;</w:t>
      </w:r>
      <w:proofErr w:type="gramEnd"/>
    </w:p>
    <w:p w14:paraId="7571CEC2" w14:textId="7BC22B27" w:rsidR="00EF78D5" w:rsidRPr="000335DD" w:rsidRDefault="00DF2CA6" w:rsidP="00DF2CA6">
      <w:pPr>
        <w:ind w:left="2835" w:hanging="567"/>
      </w:pPr>
      <w:r w:rsidRPr="000335DD">
        <w:t>(b)</w:t>
      </w:r>
      <w:r w:rsidRPr="000335DD">
        <w:tab/>
      </w:r>
      <w:r w:rsidR="00EF78D5" w:rsidRPr="000335DD">
        <w:t xml:space="preserve">produced </w:t>
      </w:r>
      <w:proofErr w:type="gramStart"/>
      <w:r w:rsidR="00EF78D5" w:rsidRPr="000335DD">
        <w:t>pieces</w:t>
      </w:r>
      <w:r w:rsidR="004630D8" w:rsidRPr="000335DD">
        <w:t>;</w:t>
      </w:r>
      <w:proofErr w:type="gramEnd"/>
    </w:p>
    <w:p w14:paraId="2A15D93F" w14:textId="365526E7" w:rsidR="00EF78D5" w:rsidRPr="000335DD" w:rsidRDefault="00DF2CA6" w:rsidP="00DF2CA6">
      <w:pPr>
        <w:ind w:left="2835" w:hanging="567"/>
      </w:pPr>
      <w:r w:rsidRPr="000335DD">
        <w:t>(c)</w:t>
      </w:r>
      <w:r w:rsidRPr="000335DD">
        <w:tab/>
      </w:r>
      <w:r w:rsidR="00EF78D5" w:rsidRPr="000335DD">
        <w:t xml:space="preserve">contained </w:t>
      </w:r>
      <w:proofErr w:type="gramStart"/>
      <w:r w:rsidR="00EF78D5" w:rsidRPr="000335DD">
        <w:t>exergy</w:t>
      </w:r>
      <w:r w:rsidR="004630D8" w:rsidRPr="000335DD">
        <w:t>;</w:t>
      </w:r>
      <w:proofErr w:type="gramEnd"/>
    </w:p>
    <w:p w14:paraId="233C079A" w14:textId="277B0AAC" w:rsidR="00EF78D5" w:rsidRPr="000335DD" w:rsidRDefault="00DF2CA6" w:rsidP="00DF2CA6">
      <w:pPr>
        <w:ind w:left="2835" w:hanging="567"/>
      </w:pPr>
      <w:r w:rsidRPr="000335DD">
        <w:t>(d)</w:t>
      </w:r>
      <w:r w:rsidRPr="000335DD">
        <w:tab/>
      </w:r>
      <w:r w:rsidR="00EF78D5" w:rsidRPr="000335DD">
        <w:t>contained energy</w:t>
      </w:r>
      <w:r w:rsidR="004630D8" w:rsidRPr="000335DD">
        <w:t>.</w:t>
      </w:r>
    </w:p>
    <w:p w14:paraId="7CAA971E" w14:textId="280A44C0" w:rsidR="00EF78D5" w:rsidRPr="000335DD" w:rsidRDefault="00DF2CA6" w:rsidP="00DF2CA6">
      <w:pPr>
        <w:pStyle w:val="Paragraphedeliste"/>
        <w:tabs>
          <w:tab w:val="left" w:pos="2268"/>
        </w:tabs>
        <w:ind w:left="2268" w:hanging="1134"/>
        <w:rPr>
          <w:lang w:val="en-GB"/>
        </w:rPr>
      </w:pPr>
      <w:r w:rsidRPr="000335DD">
        <w:rPr>
          <w:lang w:val="en-GB"/>
        </w:rPr>
        <w:t>7.1</w:t>
      </w:r>
      <w:ins w:id="4900" w:author="MIR Caroline" w:date="2025-11-03T19:17:00Z" w16du:dateUtc="2025-11-03T18:17:00Z">
        <w:r w:rsidR="00296991">
          <w:rPr>
            <w:lang w:val="en-GB"/>
          </w:rPr>
          <w:t>5</w:t>
        </w:r>
      </w:ins>
      <w:del w:id="4901" w:author="MIR Caroline" w:date="2025-11-03T19:17:00Z" w16du:dateUtc="2025-11-03T18:17:00Z">
        <w:r w:rsidRPr="000335DD" w:rsidDel="00296991">
          <w:rPr>
            <w:lang w:val="en-GB"/>
          </w:rPr>
          <w:delText>6</w:delText>
        </w:r>
      </w:del>
      <w:r w:rsidRPr="000335DD">
        <w:rPr>
          <w:lang w:val="en-GB"/>
        </w:rPr>
        <w:t>.2.5.</w:t>
      </w:r>
      <w:r w:rsidRPr="000335DD">
        <w:rPr>
          <w:lang w:val="en-GB"/>
        </w:rPr>
        <w:tab/>
      </w:r>
      <w:r w:rsidR="00EF78D5" w:rsidRPr="000335DD">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0335DD" w:rsidRDefault="00EF78D5" w:rsidP="00741AB8">
      <w:pPr>
        <w:ind w:left="2268"/>
      </w:pPr>
      <w:r w:rsidRPr="000335DD">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0335DD">
        <w:t xml:space="preserve">prioritised </w:t>
      </w:r>
      <w:r w:rsidRPr="000335DD">
        <w:t xml:space="preserve">factor is not available, the next factor in the hierarchy may be chosen. The chosen factor shall always be averaged over the last </w:t>
      </w:r>
      <w:r w:rsidRPr="000335DD">
        <w:lastRenderedPageBreak/>
        <w:t>multiple years to smooth out fluctuations. A period of 3-5 years is recommended, and a systematic approach should be internally documented for materials with high fluctuations of the selected factor of price/ cost.</w:t>
      </w:r>
    </w:p>
    <w:p w14:paraId="031F26E3" w14:textId="5453ECF8" w:rsidR="00EF78D5" w:rsidRPr="000335DD" w:rsidRDefault="00DF2CA6" w:rsidP="00DF2CA6">
      <w:pPr>
        <w:ind w:left="2835" w:hanging="567"/>
      </w:pPr>
      <w:r w:rsidRPr="000335DD">
        <w:t>(a)</w:t>
      </w:r>
      <w:r w:rsidRPr="000335DD">
        <w:tab/>
      </w:r>
      <w:r w:rsidR="00EF78D5" w:rsidRPr="000335DD">
        <w:t>Global market price (global market prices are usually only available for commodities</w:t>
      </w:r>
      <w:proofErr w:type="gramStart"/>
      <w:r w:rsidR="00EF78D5" w:rsidRPr="000335DD">
        <w:t>)</w:t>
      </w:r>
      <w:r w:rsidR="004630D8" w:rsidRPr="000335DD">
        <w:t>;</w:t>
      </w:r>
      <w:proofErr w:type="gramEnd"/>
    </w:p>
    <w:p w14:paraId="5D238411" w14:textId="29D7BBFF" w:rsidR="00EF78D5" w:rsidRPr="000335DD" w:rsidRDefault="00DF2CA6" w:rsidP="00DF2CA6">
      <w:pPr>
        <w:ind w:left="2835" w:hanging="567"/>
      </w:pPr>
      <w:r w:rsidRPr="000335DD">
        <w:t>(b)</w:t>
      </w:r>
      <w:r w:rsidRPr="000335DD">
        <w:tab/>
      </w:r>
      <w:r w:rsidR="00EF78D5" w:rsidRPr="000335DD">
        <w:t xml:space="preserve">Regional market </w:t>
      </w:r>
      <w:proofErr w:type="gramStart"/>
      <w:r w:rsidR="00EF78D5" w:rsidRPr="000335DD">
        <w:t>price</w:t>
      </w:r>
      <w:r w:rsidR="004630D8" w:rsidRPr="000335DD">
        <w:t>;</w:t>
      </w:r>
      <w:proofErr w:type="gramEnd"/>
    </w:p>
    <w:p w14:paraId="368E6376" w14:textId="15F31776" w:rsidR="00EF78D5" w:rsidRPr="000335DD" w:rsidRDefault="00DF2CA6" w:rsidP="00DF2CA6">
      <w:pPr>
        <w:ind w:left="2835" w:hanging="567"/>
      </w:pPr>
      <w:r w:rsidRPr="000335DD">
        <w:t>(c)</w:t>
      </w:r>
      <w:r w:rsidRPr="000335DD">
        <w:tab/>
      </w:r>
      <w:r w:rsidR="00EF78D5" w:rsidRPr="000335DD">
        <w:t>Other economic allocation factors (i.e., production costs or sales price)</w:t>
      </w:r>
      <w:r w:rsidR="004630D8" w:rsidRPr="000335DD">
        <w:t>.</w:t>
      </w:r>
    </w:p>
    <w:p w14:paraId="7FABC109" w14:textId="6C8D5986" w:rsidR="000A36D6" w:rsidRPr="002A297F" w:rsidRDefault="00DF2CA6" w:rsidP="00DF2CA6">
      <w:pPr>
        <w:pStyle w:val="Paragraphedeliste"/>
        <w:ind w:left="2268" w:hanging="1134"/>
        <w:rPr>
          <w:lang w:val="en-GB"/>
        </w:rPr>
      </w:pPr>
      <w:bookmarkStart w:id="4902" w:name="_Ref202967123"/>
      <w:r w:rsidRPr="000335DD">
        <w:rPr>
          <w:lang w:val="en-GB"/>
        </w:rPr>
        <w:t>7.</w:t>
      </w:r>
      <w:commentRangeStart w:id="4903"/>
      <w:r w:rsidRPr="000335DD">
        <w:rPr>
          <w:lang w:val="en-GB"/>
        </w:rPr>
        <w:t>1</w:t>
      </w:r>
      <w:ins w:id="4904" w:author="MIR Caroline" w:date="2025-11-03T19:17:00Z" w16du:dateUtc="2025-11-03T18:17:00Z">
        <w:r w:rsidR="00296991">
          <w:rPr>
            <w:lang w:val="en-GB"/>
          </w:rPr>
          <w:t>6</w:t>
        </w:r>
      </w:ins>
      <w:del w:id="4905" w:author="MIR Caroline" w:date="2025-11-03T19:17:00Z" w16du:dateUtc="2025-11-03T18:17:00Z">
        <w:r w:rsidRPr="000335DD" w:rsidDel="00296991">
          <w:rPr>
            <w:lang w:val="en-GB"/>
          </w:rPr>
          <w:delText>7</w:delText>
        </w:r>
      </w:del>
      <w:r w:rsidRPr="000335DD">
        <w:rPr>
          <w:lang w:val="en-GB"/>
        </w:rPr>
        <w:t>.</w:t>
      </w:r>
      <w:r w:rsidRPr="000335DD">
        <w:rPr>
          <w:lang w:val="en-GB"/>
        </w:rPr>
        <w:tab/>
      </w:r>
      <w:r w:rsidR="00FE7302" w:rsidRPr="002A297F">
        <w:rPr>
          <w:lang w:val="en-GB"/>
        </w:rPr>
        <w:t>Chain of custody</w:t>
      </w:r>
      <w:bookmarkEnd w:id="4902"/>
      <w:r w:rsidR="00FE7302" w:rsidRPr="002A297F">
        <w:rPr>
          <w:lang w:val="en-GB"/>
        </w:rPr>
        <w:t xml:space="preserve"> </w:t>
      </w:r>
      <w:commentRangeEnd w:id="4903"/>
      <w:r w:rsidR="00AF7818" w:rsidRPr="002A297F">
        <w:rPr>
          <w:rStyle w:val="Marquedecommentaire"/>
          <w:rFonts w:eastAsia="SimSun"/>
          <w:sz w:val="20"/>
          <w:szCs w:val="22"/>
          <w:lang w:val="en-GB"/>
        </w:rPr>
        <w:commentReference w:id="4903"/>
      </w:r>
    </w:p>
    <w:p w14:paraId="3E03A2A7" w14:textId="76A036DC" w:rsidR="005642A6" w:rsidRPr="002A297F" w:rsidRDefault="00F6234D" w:rsidP="002A297F">
      <w:pPr>
        <w:ind w:left="2268"/>
      </w:pPr>
      <w:r w:rsidRPr="00017E64">
        <w:rPr>
          <w:highlight w:val="green"/>
        </w:rPr>
        <w:t>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4, Figure 1</w:t>
      </w:r>
      <w:r w:rsidR="00AB4364" w:rsidRPr="00017E64">
        <w:rPr>
          <w:highlight w:val="green"/>
        </w:rPr>
        <w:t>2</w:t>
      </w:r>
      <w:r w:rsidRPr="00017E64">
        <w:rPr>
          <w:highlight w:val="green"/>
        </w:rPr>
        <w:t>).</w:t>
      </w:r>
    </w:p>
    <w:p w14:paraId="38E4B90B" w14:textId="3F32B3D9" w:rsidR="00B23828" w:rsidRPr="000335DD" w:rsidRDefault="00B23828" w:rsidP="00CF4C0E">
      <w:pPr>
        <w:pStyle w:val="Lgende"/>
        <w:ind w:left="1134" w:firstLine="0"/>
        <w:jc w:val="left"/>
        <w:rPr>
          <w:b/>
          <w:bCs w:val="0"/>
        </w:rPr>
      </w:pPr>
      <w:bookmarkStart w:id="4906" w:name="_Ref203566411"/>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4</w:t>
      </w:r>
      <w:r w:rsidRPr="000335DD">
        <w:fldChar w:fldCharType="end"/>
      </w:r>
      <w:bookmarkEnd w:id="4906"/>
      <w:r w:rsidR="00CF4C0E" w:rsidRPr="000335DD">
        <w:br/>
      </w:r>
      <w:r w:rsidRPr="000335DD">
        <w:rPr>
          <w:b/>
          <w:bCs w:val="0"/>
        </w:rPr>
        <w:t>Chain of Custody Models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0335DD"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0335DD" w:rsidRDefault="00B23828" w:rsidP="00CF4C0E">
            <w:pPr>
              <w:spacing w:before="80" w:after="80" w:line="200" w:lineRule="exact"/>
              <w:ind w:left="0" w:right="113"/>
              <w:jc w:val="left"/>
              <w:rPr>
                <w:i/>
                <w:sz w:val="16"/>
              </w:rPr>
            </w:pPr>
            <w:r w:rsidRPr="000335DD">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0335DD" w:rsidRDefault="00B23828" w:rsidP="00CF4C0E">
            <w:pPr>
              <w:spacing w:before="80" w:after="80" w:line="200" w:lineRule="exact"/>
              <w:ind w:left="0" w:right="113"/>
              <w:jc w:val="left"/>
              <w:rPr>
                <w:i/>
                <w:sz w:val="16"/>
              </w:rPr>
            </w:pPr>
            <w:r w:rsidRPr="000335DD">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0335DD" w:rsidRDefault="00B23828" w:rsidP="00CF4C0E">
            <w:pPr>
              <w:spacing w:before="80" w:after="80" w:line="200" w:lineRule="exact"/>
              <w:ind w:left="0" w:right="113"/>
              <w:jc w:val="left"/>
              <w:rPr>
                <w:i/>
                <w:sz w:val="16"/>
              </w:rPr>
            </w:pPr>
            <w:r w:rsidRPr="000335DD">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0335DD" w:rsidRDefault="00B23828" w:rsidP="00CF4C0E">
            <w:pPr>
              <w:spacing w:before="80" w:after="80" w:line="200" w:lineRule="exact"/>
              <w:ind w:left="0" w:right="113"/>
              <w:jc w:val="left"/>
              <w:rPr>
                <w:i/>
                <w:sz w:val="16"/>
              </w:rPr>
            </w:pPr>
            <w:r w:rsidRPr="000335DD">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0335DD" w:rsidRDefault="00B23828" w:rsidP="00CF4C0E">
            <w:pPr>
              <w:spacing w:before="80" w:after="80" w:line="200" w:lineRule="exact"/>
              <w:ind w:left="0" w:right="113"/>
              <w:jc w:val="left"/>
              <w:rPr>
                <w:i/>
                <w:sz w:val="16"/>
              </w:rPr>
            </w:pPr>
            <w:r w:rsidRPr="000335DD">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0335DD" w:rsidRDefault="00B23828" w:rsidP="00CF4C0E">
            <w:pPr>
              <w:spacing w:before="80" w:after="80" w:line="200" w:lineRule="exact"/>
              <w:ind w:left="0" w:right="113"/>
              <w:jc w:val="left"/>
              <w:rPr>
                <w:i/>
                <w:sz w:val="16"/>
              </w:rPr>
            </w:pPr>
            <w:r w:rsidRPr="000335DD">
              <w:rPr>
                <w:i/>
                <w:sz w:val="16"/>
              </w:rPr>
              <w:t>Book and claim</w:t>
            </w:r>
          </w:p>
        </w:tc>
      </w:tr>
      <w:tr w:rsidR="00CF4C0E" w:rsidRPr="000335DD" w14:paraId="2911159D" w14:textId="77777777" w:rsidTr="00687B54">
        <w:trPr>
          <w:trHeight w:hRule="exact" w:val="113"/>
        </w:trPr>
        <w:tc>
          <w:tcPr>
            <w:tcW w:w="2589" w:type="dxa"/>
            <w:tcBorders>
              <w:top w:val="single" w:sz="12" w:space="0" w:color="auto"/>
            </w:tcBorders>
          </w:tcPr>
          <w:p w14:paraId="618726D6" w14:textId="77777777" w:rsidR="00CF4C0E" w:rsidRPr="000335DD" w:rsidRDefault="00CF4C0E" w:rsidP="00CF4C0E">
            <w:pPr>
              <w:spacing w:before="40"/>
              <w:ind w:left="0" w:right="113"/>
              <w:jc w:val="left"/>
            </w:pPr>
          </w:p>
        </w:tc>
        <w:tc>
          <w:tcPr>
            <w:tcW w:w="1091" w:type="dxa"/>
            <w:tcBorders>
              <w:top w:val="single" w:sz="12" w:space="0" w:color="auto"/>
            </w:tcBorders>
          </w:tcPr>
          <w:p w14:paraId="18E9BDDB" w14:textId="77777777" w:rsidR="00CF4C0E" w:rsidRPr="000335DD" w:rsidRDefault="00CF4C0E" w:rsidP="00CF4C0E">
            <w:pPr>
              <w:spacing w:before="40"/>
              <w:ind w:left="0" w:right="113"/>
              <w:jc w:val="left"/>
            </w:pPr>
          </w:p>
        </w:tc>
        <w:tc>
          <w:tcPr>
            <w:tcW w:w="1215" w:type="dxa"/>
            <w:tcBorders>
              <w:top w:val="single" w:sz="12" w:space="0" w:color="auto"/>
            </w:tcBorders>
          </w:tcPr>
          <w:p w14:paraId="5A25336E" w14:textId="77777777" w:rsidR="00CF4C0E" w:rsidRPr="000335DD" w:rsidRDefault="00CF4C0E" w:rsidP="00CF4C0E">
            <w:pPr>
              <w:spacing w:before="40"/>
              <w:ind w:left="0" w:right="113"/>
              <w:jc w:val="left"/>
            </w:pPr>
          </w:p>
        </w:tc>
        <w:tc>
          <w:tcPr>
            <w:tcW w:w="1215" w:type="dxa"/>
            <w:tcBorders>
              <w:top w:val="single" w:sz="12" w:space="0" w:color="auto"/>
            </w:tcBorders>
          </w:tcPr>
          <w:p w14:paraId="6032D7A1" w14:textId="77777777" w:rsidR="00CF4C0E" w:rsidRPr="000335DD" w:rsidRDefault="00CF4C0E" w:rsidP="00CF4C0E">
            <w:pPr>
              <w:spacing w:before="40"/>
              <w:ind w:left="0" w:right="113"/>
              <w:jc w:val="left"/>
            </w:pPr>
          </w:p>
        </w:tc>
        <w:tc>
          <w:tcPr>
            <w:tcW w:w="945" w:type="dxa"/>
            <w:tcBorders>
              <w:top w:val="single" w:sz="12" w:space="0" w:color="auto"/>
            </w:tcBorders>
          </w:tcPr>
          <w:p w14:paraId="19871F12" w14:textId="77777777" w:rsidR="00CF4C0E" w:rsidRPr="000335DD" w:rsidRDefault="00CF4C0E" w:rsidP="00CF4C0E">
            <w:pPr>
              <w:spacing w:before="40"/>
              <w:ind w:left="0" w:right="113"/>
              <w:jc w:val="left"/>
            </w:pPr>
          </w:p>
        </w:tc>
        <w:tc>
          <w:tcPr>
            <w:tcW w:w="798" w:type="dxa"/>
            <w:tcBorders>
              <w:top w:val="single" w:sz="12" w:space="0" w:color="auto"/>
            </w:tcBorders>
          </w:tcPr>
          <w:p w14:paraId="6FBFB85F" w14:textId="77777777" w:rsidR="00CF4C0E" w:rsidRPr="000335DD" w:rsidRDefault="00CF4C0E" w:rsidP="00CF4C0E">
            <w:pPr>
              <w:spacing w:before="40"/>
              <w:ind w:left="0" w:right="113"/>
              <w:jc w:val="left"/>
            </w:pPr>
          </w:p>
        </w:tc>
      </w:tr>
      <w:tr w:rsidR="00CF4C0E" w:rsidRPr="000335DD" w14:paraId="4ACE0885" w14:textId="77777777" w:rsidTr="00687B54">
        <w:tc>
          <w:tcPr>
            <w:tcW w:w="2589" w:type="dxa"/>
            <w:hideMark/>
          </w:tcPr>
          <w:p w14:paraId="6EA70D64" w14:textId="77777777" w:rsidR="00B23828" w:rsidRPr="000335DD" w:rsidRDefault="00B23828" w:rsidP="00CF4C0E">
            <w:pPr>
              <w:spacing w:before="40"/>
              <w:ind w:left="0" w:right="113"/>
              <w:jc w:val="left"/>
            </w:pPr>
            <w:r w:rsidRPr="000335DD">
              <w:t>All input characteristics translate unchanged to output characteristics</w:t>
            </w:r>
          </w:p>
        </w:tc>
        <w:tc>
          <w:tcPr>
            <w:tcW w:w="1091" w:type="dxa"/>
            <w:hideMark/>
          </w:tcPr>
          <w:p w14:paraId="19B9A486" w14:textId="77777777" w:rsidR="00B23828" w:rsidRPr="000335DD" w:rsidRDefault="00B23828" w:rsidP="00CF4C0E">
            <w:pPr>
              <w:spacing w:before="40"/>
              <w:ind w:left="0" w:right="113"/>
              <w:jc w:val="left"/>
            </w:pPr>
            <w:r w:rsidRPr="000335DD">
              <w:t>✓</w:t>
            </w:r>
          </w:p>
        </w:tc>
        <w:tc>
          <w:tcPr>
            <w:tcW w:w="1215" w:type="dxa"/>
            <w:hideMark/>
          </w:tcPr>
          <w:p w14:paraId="01E97170"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73B19779" w14:textId="77777777" w:rsidR="00B23828" w:rsidRPr="000335DD" w:rsidRDefault="00B23828" w:rsidP="00CF4C0E">
            <w:pPr>
              <w:spacing w:before="40"/>
              <w:ind w:left="0" w:right="113"/>
              <w:jc w:val="left"/>
            </w:pPr>
            <w:r w:rsidRPr="000335DD">
              <w:rPr>
                <w:rFonts w:eastAsia="MS Gothic"/>
              </w:rPr>
              <w:t>ー</w:t>
            </w:r>
          </w:p>
        </w:tc>
        <w:tc>
          <w:tcPr>
            <w:tcW w:w="945" w:type="dxa"/>
            <w:hideMark/>
          </w:tcPr>
          <w:p w14:paraId="7F0CE93A"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5C58F9" w14:textId="77777777" w:rsidR="00B23828" w:rsidRPr="000335DD" w:rsidRDefault="00B23828" w:rsidP="00CF4C0E">
            <w:pPr>
              <w:spacing w:before="40"/>
              <w:ind w:left="0" w:right="113"/>
              <w:jc w:val="left"/>
            </w:pPr>
            <w:r w:rsidRPr="000335DD">
              <w:rPr>
                <w:rFonts w:eastAsia="MS Gothic"/>
              </w:rPr>
              <w:t>ー</w:t>
            </w:r>
          </w:p>
        </w:tc>
      </w:tr>
      <w:tr w:rsidR="00CF4C0E" w:rsidRPr="000335DD" w14:paraId="0E5E1419" w14:textId="77777777" w:rsidTr="00687B54">
        <w:tc>
          <w:tcPr>
            <w:tcW w:w="2589" w:type="dxa"/>
            <w:hideMark/>
          </w:tcPr>
          <w:p w14:paraId="5D29BBC5" w14:textId="77777777" w:rsidR="00B23828" w:rsidRPr="000335DD" w:rsidRDefault="00B23828" w:rsidP="00CF4C0E">
            <w:pPr>
              <w:spacing w:before="40"/>
              <w:ind w:left="0" w:right="113"/>
              <w:jc w:val="left"/>
            </w:pPr>
            <w:r w:rsidRPr="000335DD">
              <w:t>Mixing of inputs from different sources</w:t>
            </w:r>
          </w:p>
        </w:tc>
        <w:tc>
          <w:tcPr>
            <w:tcW w:w="1091" w:type="dxa"/>
            <w:hideMark/>
          </w:tcPr>
          <w:p w14:paraId="25154C29"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3D178155" w14:textId="77CBF486" w:rsidR="00B23828" w:rsidRPr="000335DD" w:rsidRDefault="00260506" w:rsidP="00CF4C0E">
            <w:pPr>
              <w:spacing w:before="40"/>
              <w:ind w:left="0" w:right="113"/>
              <w:jc w:val="left"/>
            </w:pPr>
            <w:r w:rsidRPr="000335DD">
              <w:rPr>
                <w:rFonts w:eastAsia="MS Gothic"/>
              </w:rPr>
              <w:t>ー</w:t>
            </w:r>
          </w:p>
        </w:tc>
        <w:tc>
          <w:tcPr>
            <w:tcW w:w="1215" w:type="dxa"/>
            <w:hideMark/>
          </w:tcPr>
          <w:p w14:paraId="49C97BCF" w14:textId="77777777" w:rsidR="00B23828" w:rsidRPr="000335DD" w:rsidRDefault="00B23828" w:rsidP="00CF4C0E">
            <w:pPr>
              <w:spacing w:before="40"/>
              <w:ind w:left="0" w:right="113"/>
              <w:jc w:val="left"/>
            </w:pPr>
            <w:r w:rsidRPr="000335DD">
              <w:t>✓</w:t>
            </w:r>
          </w:p>
        </w:tc>
        <w:tc>
          <w:tcPr>
            <w:tcW w:w="945" w:type="dxa"/>
            <w:hideMark/>
          </w:tcPr>
          <w:p w14:paraId="519F9D8C" w14:textId="77777777" w:rsidR="00B23828" w:rsidRPr="000335DD" w:rsidRDefault="00B23828" w:rsidP="00CF4C0E">
            <w:pPr>
              <w:spacing w:before="40"/>
              <w:ind w:left="0" w:right="113"/>
              <w:jc w:val="left"/>
            </w:pPr>
            <w:r w:rsidRPr="000335DD">
              <w:t>✓</w:t>
            </w:r>
          </w:p>
        </w:tc>
        <w:tc>
          <w:tcPr>
            <w:tcW w:w="798" w:type="dxa"/>
            <w:hideMark/>
          </w:tcPr>
          <w:p w14:paraId="736BEC88" w14:textId="0991D48B" w:rsidR="00B23828" w:rsidRPr="000335DD" w:rsidRDefault="00B23828" w:rsidP="00CF4C0E">
            <w:pPr>
              <w:spacing w:before="40"/>
              <w:ind w:left="0" w:right="113"/>
              <w:jc w:val="left"/>
            </w:pPr>
            <w:r w:rsidRPr="000335DD">
              <w:t>✓</w:t>
            </w:r>
          </w:p>
        </w:tc>
      </w:tr>
      <w:tr w:rsidR="00CF4C0E" w:rsidRPr="000335DD" w14:paraId="2004F5F9" w14:textId="77777777" w:rsidTr="00687B54">
        <w:tc>
          <w:tcPr>
            <w:tcW w:w="2589" w:type="dxa"/>
            <w:hideMark/>
          </w:tcPr>
          <w:p w14:paraId="4A35ABC5" w14:textId="77777777" w:rsidR="00B23828" w:rsidRPr="000335DD" w:rsidRDefault="00B23828" w:rsidP="00CF4C0E">
            <w:pPr>
              <w:spacing w:before="40"/>
              <w:ind w:left="0" w:right="113"/>
              <w:jc w:val="left"/>
            </w:pPr>
            <w:r w:rsidRPr="000335DD">
              <w:t>Output characteristics reflect the average of input flow characteristics</w:t>
            </w:r>
          </w:p>
        </w:tc>
        <w:tc>
          <w:tcPr>
            <w:tcW w:w="1091" w:type="dxa"/>
            <w:hideMark/>
          </w:tcPr>
          <w:p w14:paraId="080B703F" w14:textId="77777777" w:rsidR="00B23828" w:rsidRPr="000335DD" w:rsidRDefault="00B23828" w:rsidP="00CF4C0E">
            <w:pPr>
              <w:spacing w:before="40"/>
              <w:ind w:left="0" w:right="113"/>
              <w:jc w:val="left"/>
            </w:pPr>
            <w:r w:rsidRPr="000335DD">
              <w:t>✓</w:t>
            </w:r>
          </w:p>
        </w:tc>
        <w:tc>
          <w:tcPr>
            <w:tcW w:w="1215" w:type="dxa"/>
            <w:hideMark/>
          </w:tcPr>
          <w:p w14:paraId="39DDE5E5"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10C96733" w14:textId="77777777" w:rsidR="00B23828" w:rsidRPr="000335DD" w:rsidRDefault="00B23828" w:rsidP="00CF4C0E">
            <w:pPr>
              <w:spacing w:before="40"/>
              <w:ind w:left="0" w:right="113"/>
              <w:jc w:val="left"/>
            </w:pPr>
            <w:r w:rsidRPr="000335DD">
              <w:t>✓</w:t>
            </w:r>
          </w:p>
        </w:tc>
        <w:tc>
          <w:tcPr>
            <w:tcW w:w="945" w:type="dxa"/>
            <w:hideMark/>
          </w:tcPr>
          <w:p w14:paraId="1988BD50"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D358DE" w14:textId="77777777" w:rsidR="00B23828" w:rsidRPr="000335DD" w:rsidRDefault="00B23828" w:rsidP="00CF4C0E">
            <w:pPr>
              <w:spacing w:before="40"/>
              <w:ind w:left="0" w:right="113"/>
              <w:jc w:val="left"/>
            </w:pPr>
            <w:r w:rsidRPr="000335DD">
              <w:rPr>
                <w:rFonts w:eastAsia="MS Gothic"/>
              </w:rPr>
              <w:t>ー</w:t>
            </w:r>
          </w:p>
        </w:tc>
      </w:tr>
      <w:tr w:rsidR="00CF4C0E" w:rsidRPr="000335DD" w14:paraId="4AA8B269" w14:textId="77777777" w:rsidTr="00687B54">
        <w:tc>
          <w:tcPr>
            <w:tcW w:w="2589" w:type="dxa"/>
            <w:tcBorders>
              <w:bottom w:val="single" w:sz="12" w:space="0" w:color="auto"/>
            </w:tcBorders>
            <w:hideMark/>
          </w:tcPr>
          <w:p w14:paraId="795D0335" w14:textId="77777777" w:rsidR="00B23828" w:rsidRPr="000335DD" w:rsidRDefault="00B23828" w:rsidP="00CF4C0E">
            <w:pPr>
              <w:spacing w:before="40"/>
              <w:ind w:left="0" w:right="113"/>
              <w:jc w:val="left"/>
            </w:pPr>
            <w:r w:rsidRPr="000335DD">
              <w:t>Physical connection</w:t>
            </w:r>
          </w:p>
        </w:tc>
        <w:tc>
          <w:tcPr>
            <w:tcW w:w="1091" w:type="dxa"/>
            <w:tcBorders>
              <w:bottom w:val="single" w:sz="12" w:space="0" w:color="auto"/>
            </w:tcBorders>
            <w:hideMark/>
          </w:tcPr>
          <w:p w14:paraId="0050F97A"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3D7F5C1E"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59FDB77A" w14:textId="77777777" w:rsidR="00B23828" w:rsidRPr="000335DD" w:rsidRDefault="00B23828" w:rsidP="00CF4C0E">
            <w:pPr>
              <w:spacing w:before="40"/>
              <w:ind w:left="0" w:right="113"/>
              <w:jc w:val="left"/>
            </w:pPr>
            <w:r w:rsidRPr="000335DD">
              <w:t>✓</w:t>
            </w:r>
          </w:p>
        </w:tc>
        <w:tc>
          <w:tcPr>
            <w:tcW w:w="945" w:type="dxa"/>
            <w:tcBorders>
              <w:bottom w:val="single" w:sz="12" w:space="0" w:color="auto"/>
            </w:tcBorders>
            <w:hideMark/>
          </w:tcPr>
          <w:p w14:paraId="75749D9B" w14:textId="77777777" w:rsidR="00B23828" w:rsidRPr="000335DD" w:rsidRDefault="00B23828" w:rsidP="00CF4C0E">
            <w:pPr>
              <w:spacing w:before="40"/>
              <w:ind w:left="0" w:right="113"/>
              <w:jc w:val="left"/>
            </w:pPr>
            <w:r w:rsidRPr="000335DD">
              <w:t>✓</w:t>
            </w:r>
          </w:p>
        </w:tc>
        <w:tc>
          <w:tcPr>
            <w:tcW w:w="798" w:type="dxa"/>
            <w:tcBorders>
              <w:bottom w:val="single" w:sz="12" w:space="0" w:color="auto"/>
            </w:tcBorders>
            <w:hideMark/>
          </w:tcPr>
          <w:p w14:paraId="15CF3ECB" w14:textId="77777777" w:rsidR="00B23828" w:rsidRPr="000335DD" w:rsidRDefault="00B23828" w:rsidP="00CF4C0E">
            <w:pPr>
              <w:spacing w:before="40"/>
              <w:ind w:left="0" w:right="113"/>
              <w:jc w:val="left"/>
            </w:pPr>
            <w:r w:rsidRPr="000335DD">
              <w:rPr>
                <w:rFonts w:eastAsia="MS Gothic"/>
              </w:rPr>
              <w:t>ー</w:t>
            </w:r>
          </w:p>
        </w:tc>
      </w:tr>
    </w:tbl>
    <w:p w14:paraId="399B9B6F" w14:textId="77777777" w:rsidR="00B23828" w:rsidRPr="000335DD" w:rsidRDefault="00B23828" w:rsidP="00BC76B4">
      <w:pPr>
        <w:ind w:left="2268"/>
        <w:rPr>
          <w:u w:val="single"/>
          <w:shd w:val="clear" w:color="auto" w:fill="F5F5F5"/>
          <w:lang w:eastAsia="ja-JP"/>
        </w:rPr>
      </w:pPr>
    </w:p>
    <w:p w14:paraId="79807DF7" w14:textId="77777777" w:rsidR="00C32361" w:rsidRPr="000335DD" w:rsidRDefault="00C32361">
      <w:pPr>
        <w:suppressAutoHyphens w:val="0"/>
        <w:spacing w:after="0" w:line="240" w:lineRule="auto"/>
        <w:ind w:left="0" w:right="0"/>
        <w:jc w:val="left"/>
        <w:rPr>
          <w:bCs/>
          <w:lang w:eastAsia="de-DE"/>
        </w:rPr>
      </w:pPr>
      <w:bookmarkStart w:id="4907" w:name="_Ref205191766"/>
      <w:r w:rsidRPr="000335DD">
        <w:br w:type="page"/>
      </w:r>
    </w:p>
    <w:p w14:paraId="27551B99" w14:textId="3A939BC8" w:rsidR="00B23828" w:rsidRPr="000335DD" w:rsidRDefault="00B23828" w:rsidP="00CF4C0E">
      <w:pPr>
        <w:pStyle w:val="Lgende"/>
        <w:ind w:left="1134" w:firstLine="0"/>
        <w:jc w:val="left"/>
        <w:rPr>
          <w:b/>
          <w:bCs w:val="0"/>
        </w:rPr>
      </w:pPr>
      <w:r w:rsidRPr="000335DD">
        <w:lastRenderedPageBreak/>
        <w:t xml:space="preserve">Figure </w:t>
      </w:r>
      <w:bookmarkEnd w:id="4907"/>
      <w:r w:rsidR="008B3CDD" w:rsidRPr="000335DD">
        <w:fldChar w:fldCharType="begin"/>
      </w:r>
      <w:r w:rsidR="008B3CDD" w:rsidRPr="000335DD">
        <w:instrText xml:space="preserve"> SEQ Figure \* ARABIC </w:instrText>
      </w:r>
      <w:r w:rsidR="008B3CDD" w:rsidRPr="000335DD">
        <w:fldChar w:fldCharType="separate"/>
      </w:r>
      <w:r w:rsidR="008B3CDD" w:rsidRPr="000335DD">
        <w:rPr>
          <w:noProof/>
        </w:rPr>
        <w:t>12</w:t>
      </w:r>
      <w:r w:rsidR="008B3CDD" w:rsidRPr="000335DD">
        <w:fldChar w:fldCharType="end"/>
      </w:r>
      <w:r w:rsidR="00CF4C0E" w:rsidRPr="000335DD">
        <w:br/>
      </w:r>
      <w:r w:rsidRPr="000335DD">
        <w:rPr>
          <w:b/>
          <w:bCs w:val="0"/>
        </w:rPr>
        <w:t>Overview of chain of custody models</w:t>
      </w:r>
    </w:p>
    <w:p w14:paraId="0D8B5871" w14:textId="2E0DDB72" w:rsidR="00B23828" w:rsidRPr="000335DD" w:rsidRDefault="003D4331" w:rsidP="004B127D">
      <w:pPr>
        <w:ind w:left="993"/>
        <w:rPr>
          <w:rFonts w:eastAsiaTheme="minorEastAsia"/>
          <w:shd w:val="clear" w:color="auto" w:fill="F5F5F5"/>
          <w:lang w:eastAsia="ja-JP"/>
        </w:rPr>
      </w:pPr>
      <w:r w:rsidRPr="000335DD">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41">
                      <a:extLst>
                        <a:ext uri="{BEBA8EAE-BF5A-486C-A8C5-ECC9F3942E4B}">
                          <a14:imgProps xmlns:a14="http://schemas.microsoft.com/office/drawing/2010/main">
                            <a14:imgLayer r:embed="rId42">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17E57DA2" w:rsidR="00B23828" w:rsidRPr="00017E64" w:rsidRDefault="00D32590" w:rsidP="00741AB8">
      <w:pPr>
        <w:ind w:left="2268"/>
        <w:rPr>
          <w:highlight w:val="green"/>
        </w:rPr>
      </w:pPr>
      <w:r w:rsidRPr="00017E64">
        <w:rPr>
          <w:highlight w:val="green"/>
        </w:rPr>
        <w:t xml:space="preserve">The Mass Balance model and Book and Claim model may enable a flexible allocation of environmental attributes; however, </w:t>
      </w:r>
      <w:proofErr w:type="gramStart"/>
      <w:r w:rsidRPr="00017E64">
        <w:rPr>
          <w:highlight w:val="green"/>
        </w:rPr>
        <w:t>in order to</w:t>
      </w:r>
      <w:proofErr w:type="gramEnd"/>
      <w:r w:rsidRPr="00017E64">
        <w:rPr>
          <w:highlight w:val="green"/>
        </w:rPr>
        <w:t xml:space="preserve"> ensure transparency and credibility, its application requires prudent consideration. More detailed provisions on Mass Balance are currently under discussion in ISO 13662, while ISO 14077 is addressing its application to LCA.</w:t>
      </w:r>
    </w:p>
    <w:p w14:paraId="63F22148" w14:textId="77777777" w:rsidR="00CC490E" w:rsidRPr="00017E64" w:rsidRDefault="00CC490E" w:rsidP="00CC490E">
      <w:pPr>
        <w:ind w:left="2268"/>
        <w:rPr>
          <w:rFonts w:eastAsia="MS Mincho"/>
          <w:highlight w:val="green"/>
          <w:lang w:eastAsia="ja-JP"/>
        </w:rPr>
      </w:pPr>
      <w:r w:rsidRPr="00017E64">
        <w:rPr>
          <w:rFonts w:eastAsia="MS Mincho"/>
          <w:highlight w:val="green"/>
          <w:lang w:eastAsia="ja-JP"/>
        </w:rPr>
        <w:t xml:space="preserve">Accordingly, in automotive LCA, minimum requirements shall be established to prevent diverse interpretations and misuse of Mass Balance and Book and Claim. These requirements shall be continuously reviewed and revised, </w:t>
      </w:r>
      <w:proofErr w:type="gramStart"/>
      <w:r w:rsidRPr="00017E64">
        <w:rPr>
          <w:rFonts w:eastAsia="MS Mincho"/>
          <w:highlight w:val="green"/>
          <w:lang w:eastAsia="ja-JP"/>
        </w:rPr>
        <w:t>taking into account</w:t>
      </w:r>
      <w:proofErr w:type="gramEnd"/>
      <w:r w:rsidRPr="00017E64">
        <w:rPr>
          <w:rFonts w:eastAsia="MS Mincho"/>
          <w:highlight w:val="green"/>
          <w:lang w:eastAsia="ja-JP"/>
        </w:rPr>
        <w:t xml:space="preserve"> the developments of global standards such as ISO and the GHG Protocol.</w:t>
      </w:r>
    </w:p>
    <w:p w14:paraId="235E0BC2" w14:textId="4837C73A" w:rsidR="000C6085" w:rsidRPr="00017E64" w:rsidRDefault="00CC490E" w:rsidP="00833CF1">
      <w:pPr>
        <w:ind w:left="2268" w:hanging="1531"/>
        <w:rPr>
          <w:rFonts w:eastAsia="MS Mincho"/>
          <w:highlight w:val="green"/>
          <w:lang w:val="en-US" w:eastAsia="ja-JP"/>
        </w:rPr>
      </w:pPr>
      <w:r w:rsidRPr="00017E64">
        <w:rPr>
          <w:rFonts w:eastAsia="MS Mincho"/>
          <w:highlight w:val="green"/>
          <w:lang w:val="en-US" w:eastAsia="ja-JP"/>
        </w:rPr>
        <w:t>7.1</w:t>
      </w:r>
      <w:ins w:id="4908" w:author="MIR Caroline" w:date="2025-11-03T19:17:00Z" w16du:dateUtc="2025-11-03T18:17:00Z">
        <w:r w:rsidR="00296991">
          <w:rPr>
            <w:rFonts w:eastAsia="MS Mincho"/>
            <w:highlight w:val="green"/>
            <w:lang w:val="en-US" w:eastAsia="ja-JP"/>
          </w:rPr>
          <w:t>6</w:t>
        </w:r>
      </w:ins>
      <w:del w:id="4909" w:author="MIR Caroline" w:date="2025-11-03T19:17:00Z" w16du:dateUtc="2025-11-03T18:17:00Z">
        <w:r w:rsidRPr="00017E64" w:rsidDel="00296991">
          <w:rPr>
            <w:rFonts w:eastAsia="MS Mincho"/>
            <w:highlight w:val="green"/>
            <w:lang w:val="en-US" w:eastAsia="ja-JP"/>
          </w:rPr>
          <w:delText>7</w:delText>
        </w:r>
      </w:del>
      <w:r w:rsidRPr="00017E64">
        <w:rPr>
          <w:rFonts w:eastAsia="MS Mincho"/>
          <w:highlight w:val="green"/>
          <w:lang w:val="en-US" w:eastAsia="ja-JP"/>
        </w:rPr>
        <w:t>.1.</w:t>
      </w:r>
      <w:r w:rsidRPr="00017E64">
        <w:rPr>
          <w:rFonts w:eastAsia="MS Mincho"/>
          <w:highlight w:val="green"/>
          <w:lang w:val="en-US" w:eastAsia="ja-JP"/>
        </w:rPr>
        <w:tab/>
      </w:r>
      <w:r w:rsidRPr="00017E64">
        <w:rPr>
          <w:rFonts w:eastAsia="MS Mincho"/>
          <w:highlight w:val="green"/>
          <w:lang w:val="en-US" w:eastAsia="ja-JP"/>
        </w:rPr>
        <w:tab/>
        <w:t>Verification and Assurance Requirements for Mass Balance and Book and Claim</w:t>
      </w:r>
      <w:r w:rsidR="00833CF1" w:rsidRPr="00017E64">
        <w:rPr>
          <w:rFonts w:eastAsia="MS Mincho"/>
          <w:highlight w:val="green"/>
          <w:lang w:val="en-US" w:eastAsia="ja-JP"/>
        </w:rPr>
        <w:tab/>
      </w:r>
    </w:p>
    <w:p w14:paraId="19BD30B3" w14:textId="59BC2ED8" w:rsidR="00833CF1" w:rsidRPr="00017E64" w:rsidRDefault="00833CF1" w:rsidP="002A297F">
      <w:pPr>
        <w:ind w:left="2835" w:hanging="567"/>
        <w:rPr>
          <w:rFonts w:eastAsia="MS Mincho"/>
          <w:highlight w:val="green"/>
          <w:lang w:val="en-US" w:eastAsia="ja-JP"/>
        </w:rPr>
      </w:pPr>
      <w:r w:rsidRPr="00017E64">
        <w:rPr>
          <w:rFonts w:eastAsia="MS Mincho"/>
          <w:highlight w:val="green"/>
          <w:lang w:val="en-US" w:eastAsia="ja-JP"/>
        </w:rPr>
        <w:t>(a)</w:t>
      </w:r>
      <w:r w:rsidRPr="00017E64">
        <w:rPr>
          <w:rFonts w:eastAsia="MS Mincho"/>
          <w:highlight w:val="green"/>
          <w:lang w:val="en-US" w:eastAsia="ja-JP"/>
        </w:rPr>
        <w:tab/>
        <w:t xml:space="preserve">The reliability of these models </w:t>
      </w:r>
      <w:proofErr w:type="gramStart"/>
      <w:r w:rsidRPr="00017E64">
        <w:rPr>
          <w:rFonts w:eastAsia="MS Mincho"/>
          <w:highlight w:val="green"/>
          <w:lang w:val="en-US" w:eastAsia="ja-JP"/>
        </w:rPr>
        <w:t>shall</w:t>
      </w:r>
      <w:proofErr w:type="gramEnd"/>
      <w:r w:rsidRPr="00017E64">
        <w:rPr>
          <w:rFonts w:eastAsia="MS Mincho"/>
          <w:highlight w:val="green"/>
          <w:lang w:val="en-US" w:eastAsia="ja-JP"/>
        </w:rPr>
        <w:t xml:space="preserve"> primarily be ensured through verification, and at a minimum, an equivalent independent and transparent certification scheme shall be required.</w:t>
      </w:r>
    </w:p>
    <w:p w14:paraId="0A0206B1" w14:textId="37D01B02" w:rsidR="00833CF1" w:rsidRPr="00017E64" w:rsidRDefault="00833CF1" w:rsidP="002A297F">
      <w:pPr>
        <w:ind w:left="2835" w:hanging="568"/>
        <w:rPr>
          <w:rFonts w:eastAsia="MS Mincho"/>
          <w:highlight w:val="green"/>
          <w:lang w:val="en-US" w:eastAsia="ja-JP"/>
        </w:rPr>
      </w:pPr>
      <w:r w:rsidRPr="00017E64">
        <w:rPr>
          <w:rFonts w:eastAsia="MS Mincho"/>
          <w:highlight w:val="green"/>
          <w:lang w:val="en-US" w:eastAsia="ja-JP"/>
        </w:rPr>
        <w:t>(b)</w:t>
      </w:r>
      <w:r w:rsidRPr="00017E64">
        <w:rPr>
          <w:rFonts w:eastAsia="MS Mincho"/>
          <w:highlight w:val="green"/>
          <w:lang w:val="en-US" w:eastAsia="ja-JP"/>
        </w:rPr>
        <w:tab/>
        <w:t>If these models are used, they shall be clearly explained to the verifier with sufficient information so that the verifier can judge the appropriateness and correct application of the model.</w:t>
      </w:r>
    </w:p>
    <w:p w14:paraId="2618AEE2" w14:textId="04847D8D" w:rsidR="00033EFF" w:rsidRPr="002A297F" w:rsidRDefault="00833CF1" w:rsidP="002A297F">
      <w:pPr>
        <w:ind w:left="2835" w:hanging="568"/>
        <w:rPr>
          <w:rFonts w:eastAsia="MS Mincho"/>
          <w:lang w:val="en-US" w:eastAsia="ja-JP"/>
        </w:rPr>
      </w:pPr>
      <w:proofErr w:type="gramStart"/>
      <w:r w:rsidRPr="00017E64">
        <w:rPr>
          <w:rFonts w:eastAsia="MS Mincho"/>
          <w:highlight w:val="green"/>
          <w:lang w:val="en-US" w:eastAsia="ja-JP"/>
        </w:rPr>
        <w:t>(c)</w:t>
      </w:r>
      <w:r w:rsidRPr="00017E64">
        <w:rPr>
          <w:rFonts w:eastAsia="MS Mincho"/>
          <w:highlight w:val="green"/>
          <w:lang w:val="en-US" w:eastAsia="ja-JP"/>
        </w:rPr>
        <w:tab/>
        <w:t>When</w:t>
      </w:r>
      <w:proofErr w:type="gramEnd"/>
      <w:r w:rsidRPr="00017E64">
        <w:rPr>
          <w:rFonts w:eastAsia="MS Mincho"/>
          <w:highlight w:val="green"/>
          <w:lang w:val="en-US" w:eastAsia="ja-JP"/>
        </w:rPr>
        <w:t xml:space="preserve"> the environmental attributes of products using these models are claimed, clear and transparent information shall be provided to stakeholders.</w:t>
      </w:r>
    </w:p>
    <w:p w14:paraId="5AAEA3F9" w14:textId="36A265CB" w:rsidR="00CC490E" w:rsidRPr="002A297F" w:rsidRDefault="00CC490E" w:rsidP="002A297F">
      <w:pPr>
        <w:ind w:left="2268" w:hanging="1531"/>
        <w:rPr>
          <w:rFonts w:eastAsia="MS Mincho"/>
          <w:lang w:val="en-US" w:eastAsia="ja-JP"/>
        </w:rPr>
      </w:pPr>
    </w:p>
    <w:p w14:paraId="2CF1330F" w14:textId="5D14BFE7"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ins w:id="4910" w:author="MIR Caroline" w:date="2025-11-03T19:17:00Z" w16du:dateUtc="2025-11-03T18:17:00Z">
        <w:r w:rsidR="00296991">
          <w:rPr>
            <w:rFonts w:eastAsia="MS Mincho"/>
            <w:highlight w:val="green"/>
            <w:lang w:val="en-US" w:eastAsia="ja-JP"/>
          </w:rPr>
          <w:t>6</w:t>
        </w:r>
      </w:ins>
      <w:del w:id="4911" w:author="MIR Caroline" w:date="2025-11-03T19:17:00Z" w16du:dateUtc="2025-11-03T18:17:00Z">
        <w:r w:rsidRPr="00017E64" w:rsidDel="00296991">
          <w:rPr>
            <w:rFonts w:eastAsia="MS Mincho"/>
            <w:highlight w:val="green"/>
            <w:lang w:val="en-US" w:eastAsia="ja-JP"/>
          </w:rPr>
          <w:delText>7</w:delText>
        </w:r>
      </w:del>
      <w:r w:rsidRPr="00017E64">
        <w:rPr>
          <w:rFonts w:eastAsia="MS Mincho"/>
          <w:highlight w:val="green"/>
          <w:lang w:val="en-US" w:eastAsia="ja-JP"/>
        </w:rPr>
        <w:t>.2.</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Applicability and Certification Requirements for Book &amp; Claim</w:t>
      </w:r>
    </w:p>
    <w:p w14:paraId="765D6452" w14:textId="38D2289C" w:rsidR="002940AE" w:rsidRPr="00017E64" w:rsidRDefault="002940AE" w:rsidP="00CC490E">
      <w:pPr>
        <w:ind w:left="2268"/>
        <w:rPr>
          <w:rFonts w:eastAsia="MS Mincho"/>
          <w:highlight w:val="green"/>
          <w:lang w:eastAsia="ja-JP"/>
        </w:rPr>
      </w:pPr>
      <w:r w:rsidRPr="00017E64">
        <w:rPr>
          <w:rFonts w:eastAsia="MS Mincho"/>
          <w:highlight w:val="green"/>
          <w:lang w:eastAsia="ja-JP"/>
        </w:rPr>
        <w:t>In this resolution, Book and Claim may only be applied to energy carriers such as electricity, fuels, and biomethane. It shall be noted that the Book and Claim model is intended to be applied in the electricity domain, and electricity certificates shall follow Chapter 7.1</w:t>
      </w:r>
      <w:ins w:id="4912" w:author="MIR Caroline" w:date="2025-11-03T19:36:00Z" w16du:dateUtc="2025-11-03T18:36:00Z">
        <w:r w:rsidR="00C6483D">
          <w:rPr>
            <w:rFonts w:eastAsia="MS Mincho"/>
            <w:highlight w:val="green"/>
            <w:lang w:eastAsia="ja-JP"/>
          </w:rPr>
          <w:t>4</w:t>
        </w:r>
      </w:ins>
      <w:del w:id="4913" w:author="MIR Caroline" w:date="2025-11-03T19:36:00Z" w16du:dateUtc="2025-11-03T18:36:00Z">
        <w:r w:rsidRPr="00017E64" w:rsidDel="00C6483D">
          <w:rPr>
            <w:rFonts w:eastAsia="MS Mincho"/>
            <w:highlight w:val="green"/>
            <w:lang w:eastAsia="ja-JP"/>
          </w:rPr>
          <w:delText>5</w:delText>
        </w:r>
      </w:del>
      <w:r w:rsidRPr="00017E64">
        <w:rPr>
          <w:rFonts w:eastAsia="MS Mincho"/>
          <w:highlight w:val="green"/>
          <w:lang w:eastAsia="ja-JP"/>
        </w:rPr>
        <w:t xml:space="preserve">.2 (Electricity). When a similar approach </w:t>
      </w:r>
      <w:r w:rsidRPr="00017E64">
        <w:rPr>
          <w:rFonts w:eastAsia="MS Mincho"/>
          <w:highlight w:val="green"/>
          <w:lang w:eastAsia="ja-JP"/>
        </w:rPr>
        <w:lastRenderedPageBreak/>
        <w:t>is applied to other energy carriers, the same level of reliability of contractual instrument defined in Chapter 7.1</w:t>
      </w:r>
      <w:ins w:id="4914" w:author="MIR Caroline" w:date="2025-11-03T19:36:00Z" w16du:dateUtc="2025-11-03T18:36:00Z">
        <w:r w:rsidR="00C6483D">
          <w:rPr>
            <w:rFonts w:eastAsia="MS Mincho"/>
            <w:highlight w:val="green"/>
            <w:lang w:eastAsia="ja-JP"/>
          </w:rPr>
          <w:t>4</w:t>
        </w:r>
      </w:ins>
      <w:del w:id="4915" w:author="MIR Caroline" w:date="2025-11-03T19:36:00Z" w16du:dateUtc="2025-11-03T18:36:00Z">
        <w:r w:rsidRPr="00017E64" w:rsidDel="00C6483D">
          <w:rPr>
            <w:rFonts w:eastAsia="MS Mincho"/>
            <w:highlight w:val="green"/>
            <w:lang w:eastAsia="ja-JP"/>
          </w:rPr>
          <w:delText>5</w:delText>
        </w:r>
      </w:del>
      <w:r w:rsidRPr="00017E64">
        <w:rPr>
          <w:rFonts w:eastAsia="MS Mincho"/>
          <w:highlight w:val="green"/>
          <w:lang w:eastAsia="ja-JP"/>
        </w:rPr>
        <w:t>.2 shall be demonstrated and verified.</w:t>
      </w:r>
    </w:p>
    <w:p w14:paraId="68694587" w14:textId="0C1707B5"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ins w:id="4916" w:author="MIR Caroline" w:date="2025-11-03T19:17:00Z" w16du:dateUtc="2025-11-03T18:17:00Z">
        <w:r w:rsidR="00296991">
          <w:rPr>
            <w:rFonts w:eastAsia="MS Mincho"/>
            <w:highlight w:val="green"/>
            <w:lang w:val="en-US" w:eastAsia="ja-JP"/>
          </w:rPr>
          <w:t>6</w:t>
        </w:r>
      </w:ins>
      <w:del w:id="4917" w:author="MIR Caroline" w:date="2025-11-03T19:17:00Z" w16du:dateUtc="2025-11-03T18:17:00Z">
        <w:r w:rsidRPr="00017E64" w:rsidDel="00296991">
          <w:rPr>
            <w:rFonts w:eastAsia="MS Mincho"/>
            <w:highlight w:val="green"/>
            <w:lang w:val="en-US" w:eastAsia="ja-JP"/>
          </w:rPr>
          <w:delText>7</w:delText>
        </w:r>
      </w:del>
      <w:r w:rsidRPr="00017E64">
        <w:rPr>
          <w:rFonts w:eastAsia="MS Mincho"/>
          <w:highlight w:val="green"/>
          <w:lang w:val="en-US" w:eastAsia="ja-JP"/>
        </w:rPr>
        <w:t>.3.</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Operational and Technical Requirements for Mass Balance</w:t>
      </w:r>
    </w:p>
    <w:p w14:paraId="299D46ED" w14:textId="77777777" w:rsidR="00CC490E" w:rsidRPr="00017E64" w:rsidRDefault="00CC490E" w:rsidP="00CC490E">
      <w:pPr>
        <w:ind w:left="2268"/>
        <w:rPr>
          <w:rFonts w:eastAsia="MS Mincho"/>
          <w:highlight w:val="green"/>
          <w:lang w:val="en-US" w:eastAsia="ja-JP"/>
        </w:rPr>
      </w:pPr>
      <w:r w:rsidRPr="00017E64">
        <w:rPr>
          <w:rFonts w:eastAsia="MS Mincho"/>
          <w:highlight w:val="green"/>
          <w:lang w:val="en-US" w:eastAsia="ja-JP"/>
        </w:rPr>
        <w:t xml:space="preserve">This model shall correspond to </w:t>
      </w:r>
      <w:r w:rsidRPr="00017E64">
        <w:rPr>
          <w:rFonts w:eastAsia="MS Mincho" w:hint="eastAsia"/>
          <w:highlight w:val="green"/>
          <w:lang w:val="en-US" w:eastAsia="ja-JP"/>
        </w:rPr>
        <w:t>“</w:t>
      </w:r>
      <w:r w:rsidRPr="00017E64">
        <w:rPr>
          <w:rFonts w:eastAsia="MS Mincho"/>
          <w:highlight w:val="green"/>
          <w:lang w:val="en-US" w:eastAsia="ja-JP"/>
        </w:rPr>
        <w:t>Mass Balance</w:t>
      </w:r>
      <w:r w:rsidRPr="00017E64">
        <w:rPr>
          <w:rFonts w:eastAsia="MS Mincho" w:hint="eastAsia"/>
          <w:highlight w:val="green"/>
          <w:lang w:val="en-US" w:eastAsia="ja-JP"/>
        </w:rPr>
        <w:t>”</w:t>
      </w:r>
      <w:r w:rsidRPr="00017E64">
        <w:rPr>
          <w:rFonts w:eastAsia="MS Mincho"/>
          <w:highlight w:val="green"/>
          <w:lang w:val="en-US" w:eastAsia="ja-JP"/>
        </w:rPr>
        <w:t xml:space="preserve"> as defined in ISO 22095:2020.</w:t>
      </w:r>
    </w:p>
    <w:p w14:paraId="7BCBB368" w14:textId="39ED76FE" w:rsidR="00385299" w:rsidRPr="00017E64" w:rsidRDefault="005E05C5" w:rsidP="002A297F">
      <w:pPr>
        <w:pStyle w:val="Paragraphedeliste"/>
        <w:numPr>
          <w:ilvl w:val="0"/>
          <w:numId w:val="133"/>
        </w:numPr>
        <w:rPr>
          <w:rFonts w:eastAsia="MS Mincho"/>
          <w:highlight w:val="green"/>
          <w:lang w:val="en-US" w:eastAsia="ja-JP"/>
        </w:rPr>
      </w:pPr>
      <w:r w:rsidRPr="00017E64">
        <w:rPr>
          <w:rFonts w:eastAsia="MS Mincho"/>
          <w:highlight w:val="green"/>
          <w:lang w:val="en-US" w:eastAsia="ja-JP"/>
        </w:rPr>
        <w:t xml:space="preserve">This model shall </w:t>
      </w:r>
      <w:proofErr w:type="gramStart"/>
      <w:r w:rsidRPr="00017E64">
        <w:rPr>
          <w:rFonts w:eastAsia="MS Mincho"/>
          <w:highlight w:val="green"/>
          <w:lang w:val="en-US" w:eastAsia="ja-JP"/>
        </w:rPr>
        <w:t>in principle only be applied</w:t>
      </w:r>
      <w:proofErr w:type="gramEnd"/>
      <w:r w:rsidRPr="00017E64">
        <w:rPr>
          <w:rFonts w:eastAsia="MS Mincho"/>
          <w:highlight w:val="green"/>
          <w:lang w:val="en-US" w:eastAsia="ja-JP"/>
        </w:rPr>
        <w:t xml:space="preserve"> when a physical connection between input and output can be established. However, establishing the physical connection is not required if it would lead to additional GHG emissions due to, such as, transportation of products between multiple separate manufacturing sites within the system boundary.</w:t>
      </w:r>
    </w:p>
    <w:p w14:paraId="4C1EA64A" w14:textId="77777777" w:rsidR="0006508F" w:rsidRPr="00017E64" w:rsidRDefault="0006508F" w:rsidP="0006508F">
      <w:pPr>
        <w:ind w:left="2835" w:hanging="562"/>
        <w:rPr>
          <w:highlight w:val="green"/>
          <w:lang w:val="en-US" w:eastAsia="ja-JP"/>
        </w:rPr>
      </w:pPr>
      <w:r w:rsidRPr="00017E64">
        <w:rPr>
          <w:highlight w:val="green"/>
          <w:lang w:val="en-US" w:eastAsia="ja-JP"/>
        </w:rPr>
        <w:t>(b)</w:t>
      </w:r>
      <w:r w:rsidRPr="00017E64">
        <w:rPr>
          <w:highlight w:val="green"/>
          <w:lang w:val="en-US" w:eastAsia="ja-JP"/>
        </w:rPr>
        <w:tab/>
        <w:t xml:space="preserve">This model shall be operated under the management of the same company, corporate group, or joint venture. </w:t>
      </w:r>
    </w:p>
    <w:p w14:paraId="4EDE40D2" w14:textId="77777777" w:rsidR="0006508F" w:rsidRPr="00017E64" w:rsidRDefault="0006508F" w:rsidP="0006508F">
      <w:pPr>
        <w:ind w:left="2835" w:hanging="562"/>
        <w:rPr>
          <w:highlight w:val="green"/>
          <w:lang w:val="en-US" w:eastAsia="ja-JP"/>
        </w:rPr>
      </w:pPr>
      <w:r w:rsidRPr="00017E64">
        <w:rPr>
          <w:highlight w:val="green"/>
          <w:lang w:val="en-US" w:eastAsia="ja-JP"/>
        </w:rPr>
        <w:t>(c)</w:t>
      </w:r>
      <w:r w:rsidRPr="00017E64">
        <w:rPr>
          <w:highlight w:val="green"/>
          <w:lang w:val="en-US" w:eastAsia="ja-JP"/>
        </w:rPr>
        <w:tab/>
        <w:t xml:space="preserve">This model shall be operated under accounting controls </w:t>
      </w:r>
      <w:proofErr w:type="gramStart"/>
      <w:r w:rsidRPr="00017E64">
        <w:rPr>
          <w:highlight w:val="green"/>
          <w:lang w:val="en-US" w:eastAsia="ja-JP"/>
        </w:rPr>
        <w:t>that</w:t>
      </w:r>
      <w:proofErr w:type="gramEnd"/>
      <w:r w:rsidRPr="00017E64">
        <w:rPr>
          <w:highlight w:val="green"/>
          <w:lang w:val="en-US" w:eastAsia="ja-JP"/>
        </w:rPr>
        <w:t xml:space="preserve"> the claimed output exactly matches the actual input also </w:t>
      </w:r>
      <w:proofErr w:type="gramStart"/>
      <w:r w:rsidRPr="00017E64">
        <w:rPr>
          <w:highlight w:val="green"/>
          <w:lang w:val="en-US" w:eastAsia="ja-JP"/>
        </w:rPr>
        <w:t>taking into account</w:t>
      </w:r>
      <w:proofErr w:type="gramEnd"/>
      <w:r w:rsidRPr="00017E64">
        <w:rPr>
          <w:highlight w:val="green"/>
          <w:lang w:val="en-US" w:eastAsia="ja-JP"/>
        </w:rPr>
        <w:t xml:space="preserve"> material yields and scrap, to avoid any double counting. </w:t>
      </w:r>
    </w:p>
    <w:p w14:paraId="3F698D42" w14:textId="77777777" w:rsidR="0006508F" w:rsidRPr="00017E64" w:rsidRDefault="0006508F" w:rsidP="0006508F">
      <w:pPr>
        <w:ind w:left="2835" w:hanging="562"/>
        <w:rPr>
          <w:highlight w:val="green"/>
          <w:lang w:val="en-US" w:eastAsia="ja-JP"/>
        </w:rPr>
      </w:pPr>
      <w:r w:rsidRPr="00017E64">
        <w:rPr>
          <w:highlight w:val="green"/>
          <w:lang w:val="en-US" w:eastAsia="ja-JP"/>
        </w:rPr>
        <w:t>(d)</w:t>
      </w:r>
      <w:r w:rsidRPr="00017E64">
        <w:rPr>
          <w:highlight w:val="green"/>
          <w:lang w:val="en-US" w:eastAsia="ja-JP"/>
        </w:rPr>
        <w:tab/>
        <w:t xml:space="preserve">Technical feasibility: This model shall only be applied within the range that is technically feasible to produce the output from the input, and the environmental attributes allocated shall not exceed that range. </w:t>
      </w:r>
    </w:p>
    <w:p w14:paraId="4F5CF611" w14:textId="77777777" w:rsidR="0006508F" w:rsidRPr="00017E64" w:rsidRDefault="0006508F" w:rsidP="0006508F">
      <w:pPr>
        <w:ind w:left="2835" w:hanging="562"/>
        <w:rPr>
          <w:highlight w:val="green"/>
          <w:lang w:val="en-US" w:eastAsia="ja-JP"/>
        </w:rPr>
      </w:pPr>
      <w:r w:rsidRPr="00017E64">
        <w:rPr>
          <w:highlight w:val="green"/>
          <w:lang w:val="en-US" w:eastAsia="ja-JP"/>
        </w:rPr>
        <w:t>(e)</w:t>
      </w:r>
      <w:r w:rsidRPr="00017E64">
        <w:rPr>
          <w:highlight w:val="green"/>
          <w:lang w:val="en-US" w:eastAsia="ja-JP"/>
        </w:rPr>
        <w:tab/>
      </w:r>
      <w:r w:rsidRPr="00017E64">
        <w:rPr>
          <w:highlight w:val="green"/>
          <w:lang w:eastAsia="ja-JP"/>
        </w:rPr>
        <w:t xml:space="preserve">Technical equivalence: </w:t>
      </w:r>
      <w:r w:rsidRPr="00017E64">
        <w:rPr>
          <w:highlight w:val="green"/>
          <w:lang w:val="en-US" w:eastAsia="ja-JP"/>
        </w:rPr>
        <w:t xml:space="preserve">When this model is applied, the environmental attributes shall only be allocated among products that have the same technical properties. </w:t>
      </w:r>
    </w:p>
    <w:p w14:paraId="41F4363A" w14:textId="50E45B6E" w:rsidR="00B23828" w:rsidRPr="000335DD" w:rsidRDefault="0006508F" w:rsidP="002A297F">
      <w:pPr>
        <w:ind w:left="2828" w:hanging="555"/>
      </w:pPr>
      <w:r w:rsidRPr="00017E64">
        <w:rPr>
          <w:rFonts w:hint="eastAsia"/>
          <w:highlight w:val="green"/>
          <w:lang w:val="en-US" w:eastAsia="ja-JP"/>
        </w:rPr>
        <w:t>(f)</w:t>
      </w:r>
      <w:r w:rsidRPr="00017E64">
        <w:rPr>
          <w:highlight w:val="green"/>
          <w:lang w:val="en-US" w:eastAsia="ja-JP"/>
        </w:rPr>
        <w:tab/>
        <w:t>This model shall only be applied to additional CFP reduction measures relative to the residual product. The residual product is the product without reduction measures used in mass balance within the respective reporting year.</w:t>
      </w:r>
      <w:r w:rsidRPr="00017E64">
        <w:rPr>
          <w:highlight w:val="green"/>
          <w:lang w:eastAsia="ja-JP"/>
        </w:rPr>
        <w:t xml:space="preserve"> </w:t>
      </w:r>
      <w:r w:rsidRPr="00017E64">
        <w:rPr>
          <w:highlight w:val="green"/>
          <w:lang w:val="en-US" w:eastAsia="ja-JP"/>
        </w:rPr>
        <w:t>When this model is applied, the allocation of the CFP reduction resulting from the measure shall reflect an actual increase in green inputs, rather than a redistribution that merely makes some products appear greener without any change in production</w:t>
      </w:r>
    </w:p>
    <w:p w14:paraId="4CBC5F94" w14:textId="77777777" w:rsidR="004C04A4" w:rsidRPr="000335DD" w:rsidRDefault="004C04A4" w:rsidP="00BC76B4"/>
    <w:p w14:paraId="03A35E10" w14:textId="3CA43B88" w:rsidR="00E01F58" w:rsidRPr="002A297F" w:rsidRDefault="00DF2CA6" w:rsidP="007C3362">
      <w:pPr>
        <w:pStyle w:val="Paragraphedeliste"/>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rPr>
          <w:lang w:val="en-GB"/>
        </w:rPr>
      </w:pPr>
      <w:bookmarkStart w:id="4918" w:name="_Ref195697968"/>
      <w:bookmarkStart w:id="4919" w:name="_Ref195713544"/>
      <w:r w:rsidRPr="000335DD">
        <w:rPr>
          <w:lang w:val="en-GB"/>
        </w:rPr>
        <w:t>7.1</w:t>
      </w:r>
      <w:ins w:id="4920" w:author="MIR Caroline" w:date="2025-11-03T19:17:00Z" w16du:dateUtc="2025-11-03T18:17:00Z">
        <w:r w:rsidR="00296991">
          <w:rPr>
            <w:lang w:val="en-GB"/>
          </w:rPr>
          <w:t>7</w:t>
        </w:r>
      </w:ins>
      <w:del w:id="4921" w:author="MIR Caroline" w:date="2025-11-03T19:17:00Z" w16du:dateUtc="2025-11-03T18:17:00Z">
        <w:r w:rsidRPr="000335DD" w:rsidDel="00296991">
          <w:rPr>
            <w:lang w:val="en-GB"/>
          </w:rPr>
          <w:delText>8</w:delText>
        </w:r>
      </w:del>
      <w:r w:rsidRPr="000335DD">
        <w:rPr>
          <w:lang w:val="en-GB"/>
        </w:rPr>
        <w:t>.</w:t>
      </w:r>
      <w:r w:rsidRPr="000335DD">
        <w:rPr>
          <w:lang w:val="en-GB"/>
        </w:rPr>
        <w:tab/>
      </w:r>
      <w:r w:rsidR="00C954AE" w:rsidRPr="002A297F">
        <w:rPr>
          <w:lang w:val="en-GB"/>
        </w:rPr>
        <w:t xml:space="preserve">Waste treatment, disposal and recycling modelling </w:t>
      </w:r>
      <w:bookmarkStart w:id="4922" w:name="_Ref202967139"/>
      <w:bookmarkEnd w:id="4918"/>
      <w:bookmarkEnd w:id="4919"/>
      <w:ins w:id="4923" w:author="TRIPATHY Samarendra" w:date="2025-11-02T16:54:00Z" w16du:dateUtc="2025-11-02T15:54:00Z">
        <w:r w:rsidR="00E65962">
          <w:rPr>
            <w:lang w:val="en-GB"/>
          </w:rPr>
          <w:tab/>
        </w:r>
        <w:r w:rsidR="00E65962">
          <w:rPr>
            <w:lang w:val="en-GB"/>
          </w:rPr>
          <w:tab/>
        </w:r>
      </w:ins>
    </w:p>
    <w:bookmarkEnd w:id="4922"/>
    <w:p w14:paraId="31BFA170" w14:textId="53DE5F7C" w:rsidR="00A90B72" w:rsidRPr="000335DD" w:rsidRDefault="00964BBE" w:rsidP="0021566C">
      <w:pPr>
        <w:ind w:left="2268"/>
      </w:pPr>
      <w:r w:rsidRPr="000335DD">
        <w:t xml:space="preserve">Any GHG emissions arising from the treatment of production waste shall be included in the total </w:t>
      </w:r>
      <w:r w:rsidR="00A90B72" w:rsidRPr="000335DD">
        <w:t xml:space="preserve">CFP. Waste can be generated during different </w:t>
      </w:r>
      <w:r w:rsidR="006310E9" w:rsidRPr="000335DD">
        <w:t>stages</w:t>
      </w:r>
      <w:r w:rsidR="00A90B72" w:rsidRPr="000335DD">
        <w:t xml:space="preserve"> of a product’s life cycle (cradle-to-grave), including:</w:t>
      </w:r>
    </w:p>
    <w:p w14:paraId="1FA106CD" w14:textId="6E30610B" w:rsidR="00A90B72" w:rsidRPr="000335DD" w:rsidRDefault="00DF2CA6" w:rsidP="00DF2CA6">
      <w:pPr>
        <w:ind w:left="2835" w:hanging="567"/>
      </w:pPr>
      <w:r w:rsidRPr="000335DD">
        <w:t>(a)</w:t>
      </w:r>
      <w:r w:rsidRPr="000335DD">
        <w:tab/>
      </w:r>
      <w:r w:rsidR="00A90B72" w:rsidRPr="000335DD">
        <w:t xml:space="preserve">Resource extraction, raw material </w:t>
      </w:r>
      <w:proofErr w:type="gramStart"/>
      <w:r w:rsidR="00A90B72" w:rsidRPr="000335DD">
        <w:t>sourcing</w:t>
      </w:r>
      <w:r w:rsidR="00C03AF8" w:rsidRPr="000335DD">
        <w:t>;</w:t>
      </w:r>
      <w:proofErr w:type="gramEnd"/>
    </w:p>
    <w:p w14:paraId="7F8EBA64" w14:textId="15EADD16" w:rsidR="00A90B72" w:rsidRPr="000335DD" w:rsidRDefault="00DF2CA6" w:rsidP="00DF2CA6">
      <w:pPr>
        <w:ind w:left="2835" w:hanging="567"/>
      </w:pPr>
      <w:r w:rsidRPr="000335DD">
        <w:t>(b)</w:t>
      </w:r>
      <w:r w:rsidRPr="000335DD">
        <w:tab/>
      </w:r>
      <w:r w:rsidR="00A90B72" w:rsidRPr="000335DD">
        <w:t xml:space="preserve">Production of materials, semi-finished </w:t>
      </w:r>
      <w:proofErr w:type="gramStart"/>
      <w:r w:rsidR="00A90B72" w:rsidRPr="000335DD">
        <w:t>products</w:t>
      </w:r>
      <w:r w:rsidR="00C03AF8" w:rsidRPr="000335DD">
        <w:t>;</w:t>
      </w:r>
      <w:proofErr w:type="gramEnd"/>
    </w:p>
    <w:p w14:paraId="219178F4" w14:textId="395BE848" w:rsidR="00A90B72" w:rsidRPr="000335DD" w:rsidRDefault="00DF2CA6" w:rsidP="00DF2CA6">
      <w:pPr>
        <w:ind w:left="2835" w:hanging="567"/>
      </w:pPr>
      <w:r w:rsidRPr="000335DD">
        <w:t>(c)</w:t>
      </w:r>
      <w:r w:rsidRPr="000335DD">
        <w:tab/>
      </w:r>
      <w:r w:rsidR="00A90B72" w:rsidRPr="000335DD">
        <w:t xml:space="preserve">Production of vehicle parts and </w:t>
      </w:r>
      <w:proofErr w:type="gramStart"/>
      <w:r w:rsidR="00A90B72" w:rsidRPr="000335DD">
        <w:t>components</w:t>
      </w:r>
      <w:r w:rsidR="00C03AF8" w:rsidRPr="000335DD">
        <w:t>;</w:t>
      </w:r>
      <w:proofErr w:type="gramEnd"/>
    </w:p>
    <w:p w14:paraId="64D9EE66" w14:textId="0D66BC8B" w:rsidR="00A90B72" w:rsidRPr="000335DD" w:rsidRDefault="00DF2CA6" w:rsidP="00DF2CA6">
      <w:pPr>
        <w:ind w:left="2835" w:hanging="567"/>
      </w:pPr>
      <w:r w:rsidRPr="000335DD">
        <w:t>(d)</w:t>
      </w:r>
      <w:r w:rsidRPr="000335DD">
        <w:tab/>
      </w:r>
      <w:r w:rsidR="00A90B72" w:rsidRPr="000335DD">
        <w:t>Logistics to supplier, OEM, customer and recycler (including internal logistics</w:t>
      </w:r>
      <w:proofErr w:type="gramStart"/>
      <w:r w:rsidR="00A90B72" w:rsidRPr="000335DD">
        <w:t>)</w:t>
      </w:r>
      <w:r w:rsidR="00C03AF8" w:rsidRPr="000335DD">
        <w:t>;</w:t>
      </w:r>
      <w:proofErr w:type="gramEnd"/>
    </w:p>
    <w:p w14:paraId="179B9D04" w14:textId="034F1F0C" w:rsidR="00A90B72" w:rsidRPr="000335DD" w:rsidRDefault="00DF2CA6" w:rsidP="00DF2CA6">
      <w:pPr>
        <w:ind w:left="2835" w:hanging="567"/>
      </w:pPr>
      <w:r w:rsidRPr="000335DD">
        <w:t>(e)</w:t>
      </w:r>
      <w:r w:rsidRPr="000335DD">
        <w:tab/>
      </w:r>
      <w:proofErr w:type="spellStart"/>
      <w:r w:rsidR="001306D0" w:rsidRPr="000335DD">
        <w:t>EoL</w:t>
      </w:r>
      <w:proofErr w:type="spellEnd"/>
      <w:r w:rsidR="00A90B72" w:rsidRPr="000335DD">
        <w:t xml:space="preserve"> of the vehicle</w:t>
      </w:r>
      <w:r w:rsidR="00C03AF8" w:rsidRPr="000335DD">
        <w:t>.</w:t>
      </w:r>
    </w:p>
    <w:p w14:paraId="47E373C0" w14:textId="31EA1247" w:rsidR="00A90B72" w:rsidRPr="000335DD" w:rsidRDefault="00A90B72" w:rsidP="0021566C">
      <w:pPr>
        <w:ind w:left="2268"/>
      </w:pPr>
      <w:r w:rsidRPr="000335DD">
        <w:t xml:space="preserve">All inputs and outputs shall be fully considered in the calculation of the product carbon footprint. Cut-off rules as described in </w:t>
      </w:r>
      <w:del w:id="4924" w:author="MIR Caroline" w:date="2025-11-03T19:37:00Z" w16du:dateUtc="2025-11-03T18:37:00Z">
        <w:r w:rsidRPr="000335DD" w:rsidDel="00C6483D">
          <w:fldChar w:fldCharType="begin"/>
        </w:r>
        <w:r w:rsidRPr="000335DD" w:rsidDel="00C6483D">
          <w:delInstrText xml:space="preserve"> REF _Ref195697905 \r \h  \* MERGEFORMAT </w:delInstrText>
        </w:r>
        <w:r w:rsidRPr="000335DD" w:rsidDel="00C6483D">
          <w:fldChar w:fldCharType="separate"/>
        </w:r>
        <w:r w:rsidR="002906D2" w:rsidRPr="000335DD" w:rsidDel="00C6483D">
          <w:rPr>
            <w:cs/>
          </w:rPr>
          <w:delText>‎</w:delText>
        </w:r>
        <w:r w:rsidR="002906D2" w:rsidRPr="000335DD" w:rsidDel="00C6483D">
          <w:delText>7.13</w:delText>
        </w:r>
        <w:r w:rsidRPr="000335DD" w:rsidDel="00C6483D">
          <w:fldChar w:fldCharType="end"/>
        </w:r>
      </w:del>
      <w:ins w:id="4925" w:author="MIR Caroline" w:date="2025-11-03T19:37:00Z" w16du:dateUtc="2025-11-03T18:37:00Z">
        <w:r w:rsidR="00C6483D">
          <w:t>7.12</w:t>
        </w:r>
      </w:ins>
      <w:r w:rsidRPr="000335DD">
        <w:t xml:space="preserve"> shall be applied. </w:t>
      </w:r>
    </w:p>
    <w:p w14:paraId="7BDC69A8" w14:textId="2FF6444D" w:rsidR="00A90B72" w:rsidRPr="000335DD" w:rsidRDefault="00A90B72" w:rsidP="0021566C">
      <w:pPr>
        <w:ind w:left="2268"/>
      </w:pPr>
      <w:r w:rsidRPr="000335DD">
        <w:t xml:space="preserve">The party generating waste is responsible for treatment until final disposal (for example, incineration or landfill). This is also referred to as the “polluter pays principle”. If there </w:t>
      </w:r>
      <w:r w:rsidR="0047446C" w:rsidRPr="000335DD">
        <w:t xml:space="preserve">is </w:t>
      </w:r>
      <w:r w:rsidRPr="000335DD">
        <w:t xml:space="preserve">no final disposal, then the further processes are attributed to the company using the recycled or reused material flow as a secondary material (see </w:t>
      </w:r>
      <w:r w:rsidR="00FA1119" w:rsidRPr="000335DD">
        <w:t xml:space="preserve">Section </w:t>
      </w:r>
      <w:r w:rsidR="00F107BA" w:rsidRPr="000335DD">
        <w:fldChar w:fldCharType="begin"/>
      </w:r>
      <w:r w:rsidR="00F107BA" w:rsidRPr="000335DD">
        <w:instrText xml:space="preserve"> REF _Ref183537606 \r \h </w:instrText>
      </w:r>
      <w:r w:rsidR="00741B83" w:rsidRPr="000335DD">
        <w:instrText xml:space="preserve"> \* MERGEFORMAT </w:instrText>
      </w:r>
      <w:r w:rsidR="00F107BA" w:rsidRPr="000335DD">
        <w:fldChar w:fldCharType="separate"/>
      </w:r>
      <w:r w:rsidR="002906D2" w:rsidRPr="000335DD">
        <w:rPr>
          <w:cs/>
        </w:rPr>
        <w:t>‎</w:t>
      </w:r>
      <w:r w:rsidR="002906D2" w:rsidRPr="000335DD">
        <w:t>7.1</w:t>
      </w:r>
      <w:ins w:id="4926" w:author="MIR Caroline" w:date="2025-11-03T19:37:00Z" w16du:dateUtc="2025-11-03T18:37:00Z">
        <w:r w:rsidR="00C6483D">
          <w:t>5</w:t>
        </w:r>
      </w:ins>
      <w:del w:id="4927" w:author="MIR Caroline" w:date="2025-11-03T19:37:00Z" w16du:dateUtc="2025-11-03T18:37:00Z">
        <w:r w:rsidR="002906D2" w:rsidRPr="000335DD" w:rsidDel="00C6483D">
          <w:delText>6</w:delText>
        </w:r>
      </w:del>
      <w:r w:rsidR="002906D2" w:rsidRPr="000335DD">
        <w:t>.1</w:t>
      </w:r>
      <w:r w:rsidR="00F107BA" w:rsidRPr="000335DD">
        <w:fldChar w:fldCharType="end"/>
      </w:r>
      <w:r w:rsidR="007D1AFD" w:rsidRPr="000335DD">
        <w:rPr>
          <w:rStyle w:val="Marquedecommentaire"/>
          <w:rFonts w:asciiTheme="minorHAnsi" w:eastAsia="SimSun" w:hAnsiTheme="minorHAnsi" w:cstheme="minorBidi"/>
          <w:lang w:eastAsia="en-US"/>
        </w:rPr>
        <w:t>.</w:t>
      </w:r>
      <w:r w:rsidRPr="000335DD">
        <w:t>).</w:t>
      </w:r>
    </w:p>
    <w:p w14:paraId="51CE5B39" w14:textId="77777777" w:rsidR="00A90B72" w:rsidRPr="000335DD" w:rsidRDefault="00A90B72" w:rsidP="0021566C">
      <w:pPr>
        <w:ind w:left="2268"/>
      </w:pPr>
      <w:r w:rsidRPr="000335DD">
        <w:t>The impact of preparatory steps and supporting activities such as collection, transportation, sorting, dismantling, or shredding shall be added to the inventory results of the product system generating the waste.</w:t>
      </w:r>
    </w:p>
    <w:p w14:paraId="748E8A06" w14:textId="540E2DD2" w:rsidR="00A90B72" w:rsidRPr="000335DD" w:rsidRDefault="00A90B72" w:rsidP="0021566C">
      <w:pPr>
        <w:ind w:left="2268"/>
      </w:pPr>
      <w:r w:rsidRPr="000335DD">
        <w:lastRenderedPageBreak/>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r w:rsidR="00C97454" w:rsidRPr="000335DD">
        <w:t>paragraph</w:t>
      </w:r>
      <w:r w:rsidRPr="000335DD">
        <w:t xml:space="preserve"> </w:t>
      </w:r>
      <w:r w:rsidR="00805B26" w:rsidRPr="000335DD">
        <w:fldChar w:fldCharType="begin"/>
      </w:r>
      <w:r w:rsidR="00805B26" w:rsidRPr="000335DD">
        <w:instrText xml:space="preserve"> REF _Ref202862043 \r \h </w:instrText>
      </w:r>
      <w:r w:rsidR="000335DD">
        <w:instrText xml:space="preserve"> \* MERGEFORMAT </w:instrText>
      </w:r>
      <w:r w:rsidR="00805B26" w:rsidRPr="000335DD">
        <w:fldChar w:fldCharType="separate"/>
      </w:r>
      <w:r w:rsidR="002906D2" w:rsidRPr="000335DD">
        <w:rPr>
          <w:cs/>
        </w:rPr>
        <w:t>‎</w:t>
      </w:r>
      <w:r w:rsidR="002906D2" w:rsidRPr="000335DD">
        <w:t>7.1</w:t>
      </w:r>
      <w:ins w:id="4928" w:author="MIR Caroline" w:date="2025-11-03T19:37:00Z" w16du:dateUtc="2025-11-03T18:37:00Z">
        <w:r w:rsidR="00C6483D">
          <w:t>7</w:t>
        </w:r>
      </w:ins>
      <w:del w:id="4929" w:author="MIR Caroline" w:date="2025-11-03T19:37:00Z" w16du:dateUtc="2025-11-03T18:37:00Z">
        <w:r w:rsidR="002906D2" w:rsidRPr="000335DD" w:rsidDel="00C6483D">
          <w:delText>8</w:delText>
        </w:r>
      </w:del>
      <w:r w:rsidR="002906D2" w:rsidRPr="000335DD">
        <w:t>.2</w:t>
      </w:r>
      <w:r w:rsidR="00805B26" w:rsidRPr="000335DD">
        <w:fldChar w:fldCharType="end"/>
      </w:r>
      <w:r w:rsidRPr="000335DD">
        <w:t>.</w:t>
      </w:r>
    </w:p>
    <w:p w14:paraId="1B51ECBC" w14:textId="0BE616C0" w:rsidR="00A90B72" w:rsidRPr="000335DD" w:rsidRDefault="00A90B72" w:rsidP="0021566C">
      <w:pPr>
        <w:ind w:left="2268"/>
      </w:pPr>
      <w:r w:rsidRPr="000335DD">
        <w:t xml:space="preserve">Production processes may also generate material scrap that is recycled. In this case, please see </w:t>
      </w:r>
      <w:r w:rsidR="00A916AF" w:rsidRPr="000335DD">
        <w:t xml:space="preserve">paragraph </w:t>
      </w:r>
      <w:del w:id="4930" w:author="MIR Caroline" w:date="2025-11-03T19:37:00Z" w16du:dateUtc="2025-11-03T18:37:00Z">
        <w:r w:rsidRPr="000335DD" w:rsidDel="00C6483D">
          <w:fldChar w:fldCharType="begin"/>
        </w:r>
        <w:r w:rsidRPr="000335DD" w:rsidDel="00C6483D">
          <w:delInstrText xml:space="preserve"> REF _Ref195698070 \r \h  \* MERGEFORMAT </w:delInstrText>
        </w:r>
        <w:r w:rsidRPr="000335DD" w:rsidDel="00C6483D">
          <w:fldChar w:fldCharType="separate"/>
        </w:r>
        <w:r w:rsidR="002906D2" w:rsidRPr="000335DD" w:rsidDel="00C6483D">
          <w:rPr>
            <w:cs/>
          </w:rPr>
          <w:delText>‎</w:delText>
        </w:r>
        <w:r w:rsidR="002906D2" w:rsidRPr="000335DD" w:rsidDel="00C6483D">
          <w:delText>7.16</w:delText>
        </w:r>
        <w:r w:rsidRPr="000335DD" w:rsidDel="00C6483D">
          <w:fldChar w:fldCharType="end"/>
        </w:r>
      </w:del>
      <w:ins w:id="4931" w:author="MIR Caroline" w:date="2025-11-03T19:37:00Z" w16du:dateUtc="2025-11-03T18:37:00Z">
        <w:r w:rsidR="00C6483D">
          <w:t>7.15</w:t>
        </w:r>
      </w:ins>
      <w:r w:rsidRPr="000335DD">
        <w:t>.</w:t>
      </w:r>
    </w:p>
    <w:p w14:paraId="5335420B" w14:textId="1BDB47E7" w:rsidR="00A36880" w:rsidRPr="002A297F" w:rsidRDefault="00DF2CA6" w:rsidP="00DF2CA6">
      <w:pPr>
        <w:pStyle w:val="Paragraphedeliste"/>
        <w:ind w:left="2268" w:hanging="1134"/>
        <w:rPr>
          <w:lang w:val="en-GB" w:bidi="th-TH"/>
        </w:rPr>
      </w:pPr>
      <w:bookmarkStart w:id="4932" w:name="_Ref196372016"/>
      <w:r w:rsidRPr="000335DD">
        <w:rPr>
          <w:lang w:val="en-GB" w:bidi="th-TH"/>
        </w:rPr>
        <w:t>7.1</w:t>
      </w:r>
      <w:ins w:id="4933" w:author="MIR Caroline" w:date="2025-11-03T19:17:00Z" w16du:dateUtc="2025-11-03T18:17:00Z">
        <w:r w:rsidR="00296991">
          <w:rPr>
            <w:lang w:val="en-GB" w:bidi="th-TH"/>
          </w:rPr>
          <w:t>7</w:t>
        </w:r>
      </w:ins>
      <w:del w:id="4934" w:author="MIR Caroline" w:date="2025-11-03T19:17:00Z" w16du:dateUtc="2025-11-03T18:17:00Z">
        <w:r w:rsidRPr="000335DD" w:rsidDel="00296991">
          <w:rPr>
            <w:lang w:val="en-GB" w:bidi="th-TH"/>
          </w:rPr>
          <w:delText>8</w:delText>
        </w:r>
      </w:del>
      <w:r w:rsidRPr="000335DD">
        <w:rPr>
          <w:lang w:val="en-GB" w:bidi="th-TH"/>
        </w:rPr>
        <w:t>.1.</w:t>
      </w:r>
      <w:r w:rsidRPr="000335DD">
        <w:rPr>
          <w:lang w:val="en-GB" w:bidi="th-TH"/>
        </w:rPr>
        <w:tab/>
      </w:r>
      <w:r w:rsidR="007D7E49" w:rsidRPr="002A297F">
        <w:rPr>
          <w:lang w:val="en-GB"/>
        </w:rPr>
        <w:t xml:space="preserve">Material recycling modelling </w:t>
      </w:r>
      <w:bookmarkEnd w:id="4932"/>
    </w:p>
    <w:p w14:paraId="3E479005" w14:textId="483CE739" w:rsidR="00323A8E" w:rsidRPr="000335DD" w:rsidRDefault="00323A8E" w:rsidP="00000AFE">
      <w:pPr>
        <w:ind w:left="2268"/>
        <w:rPr>
          <w:lang w:bidi="th-TH"/>
        </w:rPr>
      </w:pPr>
      <w:r w:rsidRPr="000335DD">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0335DD" w:rsidRDefault="00323A8E" w:rsidP="00000AFE">
      <w:pPr>
        <w:ind w:left="2268"/>
        <w:rPr>
          <w:lang w:bidi="th-TH"/>
        </w:rPr>
      </w:pPr>
      <w:r w:rsidRPr="000335DD">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sidRPr="000335DD">
        <w:rPr>
          <w:lang w:bidi="th-TH"/>
        </w:rPr>
        <w:t> </w:t>
      </w:r>
      <w:r w:rsidRPr="000335DD">
        <w:rPr>
          <w:lang w:bidi="th-TH"/>
        </w:rPr>
        <w:t>I.</w:t>
      </w:r>
    </w:p>
    <w:p w14:paraId="20FBE74F" w14:textId="77777777" w:rsidR="00323A8E" w:rsidRPr="000335DD" w:rsidRDefault="00323A8E" w:rsidP="00000AFE">
      <w:pPr>
        <w:ind w:left="2268"/>
        <w:rPr>
          <w:lang w:bidi="th-TH"/>
        </w:rPr>
      </w:pPr>
      <w:r w:rsidRPr="000335DD">
        <w:rPr>
          <w:lang w:bidi="th-TH"/>
        </w:rPr>
        <w:t>The rearranged CFF presented in this document is indicated hereafter as “UNECE A-LCA CFF concept”, and it is composed by the three following elements:</w:t>
      </w:r>
    </w:p>
    <w:p w14:paraId="7AE58DAC" w14:textId="7E48B96E" w:rsidR="00323A8E" w:rsidRPr="000335DD" w:rsidRDefault="00DF2CA6" w:rsidP="00DF2CA6">
      <w:pPr>
        <w:ind w:left="2835" w:hanging="567"/>
      </w:pPr>
      <w:r w:rsidRPr="000335DD">
        <w:t>(a)</w:t>
      </w:r>
      <w:r w:rsidRPr="000335DD">
        <w:tab/>
      </w:r>
      <w:r w:rsidR="00323A8E" w:rsidRPr="000335DD">
        <w:t>Production burdens (this term constitutes the RCM method</w:t>
      </w:r>
      <w:proofErr w:type="gramStart"/>
      <w:r w:rsidR="00323A8E" w:rsidRPr="000335DD">
        <w:t>)</w:t>
      </w:r>
      <w:r w:rsidR="00E97EF5" w:rsidRPr="000335DD">
        <w:t>;</w:t>
      </w:r>
      <w:proofErr w:type="gramEnd"/>
    </w:p>
    <w:p w14:paraId="537906BB" w14:textId="2FDAF729" w:rsidR="00323A8E" w:rsidRPr="000335DD" w:rsidRDefault="00DF2CA6" w:rsidP="00DF2CA6">
      <w:pPr>
        <w:ind w:left="2835" w:hanging="567"/>
      </w:pPr>
      <w:r w:rsidRPr="000335DD">
        <w:t>(b)</w:t>
      </w:r>
      <w:r w:rsidRPr="000335DD">
        <w:tab/>
      </w:r>
      <w:r w:rsidR="00323A8E" w:rsidRPr="000335DD">
        <w:t xml:space="preserve">Burdens and benefits related to secondary materials </w:t>
      </w:r>
      <w:proofErr w:type="gramStart"/>
      <w:r w:rsidR="00323A8E" w:rsidRPr="000335DD">
        <w:t>input</w:t>
      </w:r>
      <w:r w:rsidR="00E97EF5" w:rsidRPr="000335DD">
        <w:t>;</w:t>
      </w:r>
      <w:proofErr w:type="gramEnd"/>
    </w:p>
    <w:p w14:paraId="65040887" w14:textId="7CADBA8F" w:rsidR="00323A8E" w:rsidRPr="000335DD" w:rsidRDefault="00DF2CA6" w:rsidP="00DF2CA6">
      <w:pPr>
        <w:ind w:left="2835" w:hanging="567"/>
      </w:pPr>
      <w:r w:rsidRPr="000335DD">
        <w:t>(c)</w:t>
      </w:r>
      <w:r w:rsidRPr="000335DD">
        <w:tab/>
      </w:r>
      <w:r w:rsidR="00323A8E" w:rsidRPr="000335DD">
        <w:t>Burdens and benefits related to secondary materials output</w:t>
      </w:r>
      <w:r w:rsidR="00E97EF5" w:rsidRPr="000335DD">
        <w:t>.</w:t>
      </w:r>
    </w:p>
    <w:p w14:paraId="21A796FE" w14:textId="477EF299" w:rsidR="00323A8E" w:rsidRPr="000335DD" w:rsidRDefault="00323A8E" w:rsidP="00000AFE">
      <w:pPr>
        <w:suppressAutoHyphens w:val="0"/>
        <w:spacing w:after="0" w:line="240" w:lineRule="auto"/>
        <w:ind w:left="2268" w:right="0"/>
        <w:jc w:val="left"/>
        <w:rPr>
          <w:lang w:bidi="th-TH"/>
        </w:rPr>
      </w:pPr>
      <w:r w:rsidRPr="000335DD">
        <w:rPr>
          <w:lang w:bidi="th-TH"/>
        </w:rPr>
        <w:t>Circular Footprint Formula (CFF) as per EC recommendation 2021/2279</w:t>
      </w:r>
      <w:r w:rsidR="00FE315F" w:rsidRPr="000335DD">
        <w:rPr>
          <w:lang w:bidi="th-TH"/>
        </w:rPr>
        <w:t>:</w:t>
      </w:r>
    </w:p>
    <w:p w14:paraId="329CD363" w14:textId="25B90BAF" w:rsidR="00FE315F" w:rsidRPr="000335DD" w:rsidRDefault="00CC0E57" w:rsidP="00BC76B4">
      <w:pPr>
        <w:suppressAutoHyphens w:val="0"/>
        <w:spacing w:after="0" w:line="240" w:lineRule="auto"/>
        <w:ind w:left="709" w:right="0"/>
        <w:jc w:val="left"/>
        <w:rPr>
          <w:lang w:bidi="th-TH"/>
        </w:rPr>
      </w:pPr>
      <w:r w:rsidRPr="000335DD">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03" y="191782"/>
                            <a:ext cx="4655820" cy="275590"/>
                          </a:xfrm>
                          <a:prstGeom prst="rect">
                            <a:avLst/>
                          </a:prstGeom>
                          <a:solidFill>
                            <a:schemeClr val="lt1"/>
                          </a:solidFill>
                          <a:ln w="6350">
                            <a:noFill/>
                          </a:ln>
                        </wps:spPr>
                        <wps:txb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7;width:46558;height:27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v:textbox>
                </v:shape>
                <w10:wrap type="topAndBottom"/>
              </v:group>
            </w:pict>
          </mc:Fallback>
        </mc:AlternateContent>
      </w:r>
    </w:p>
    <w:p w14:paraId="35584246" w14:textId="54297640" w:rsidR="00323A8E" w:rsidRPr="000335DD" w:rsidRDefault="004949B7" w:rsidP="00BC76B4">
      <w:pPr>
        <w:pStyle w:val="Lgende"/>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0335DD" w:rsidRDefault="00CC0E57" w:rsidP="00BC76B4">
      <w:pPr>
        <w:rPr>
          <w:lang w:bidi="th-TH"/>
        </w:rPr>
      </w:pPr>
    </w:p>
    <w:p w14:paraId="29D3C397" w14:textId="5EFC98EE" w:rsidR="00323A8E" w:rsidRPr="000335DD" w:rsidRDefault="00323A8E" w:rsidP="00000AFE">
      <w:pPr>
        <w:ind w:left="2268"/>
        <w:rPr>
          <w:lang w:bidi="th-TH"/>
        </w:rPr>
      </w:pPr>
      <w:r w:rsidRPr="000335DD">
        <w:rPr>
          <w:lang w:bidi="th-TH"/>
        </w:rPr>
        <w:t xml:space="preserve">When applying the material part of the CFF, in the production </w:t>
      </w:r>
      <w:r w:rsidR="001952D2" w:rsidRPr="000335DD">
        <w:rPr>
          <w:lang w:bidi="th-TH"/>
        </w:rPr>
        <w:t>stage</w:t>
      </w:r>
      <w:r w:rsidRPr="000335DD">
        <w:rPr>
          <w:lang w:bidi="th-TH"/>
        </w:rPr>
        <w:t xml:space="preserve"> for materials, the RCM term (corresponding to CFF part 1) shall be evaluated. For the complete vehicle CFP in addition to CFF part 1, the emission shares from recycling (corresponding to CFF parts 2 and 3)</w:t>
      </w:r>
      <w:r w:rsidR="009D3460" w:rsidRPr="000335DD">
        <w:rPr>
          <w:lang w:bidi="th-TH"/>
        </w:rPr>
        <w:t xml:space="preserve"> </w:t>
      </w:r>
      <w:r w:rsidRPr="000335DD">
        <w:rPr>
          <w:lang w:bidi="th-TH"/>
        </w:rPr>
        <w:t>shall be evaluated with the Modular Burden</w:t>
      </w:r>
      <w:r w:rsidR="0015601D" w:rsidRPr="000335DD">
        <w:rPr>
          <w:lang w:bidi="th-TH"/>
        </w:rPr>
        <w:t>s</w:t>
      </w:r>
      <w:r w:rsidRPr="000335DD">
        <w:rPr>
          <w:lang w:bidi="th-TH"/>
        </w:rPr>
        <w:t xml:space="preserve"> and Benefits Method (MBBM) term in the </w:t>
      </w:r>
      <w:proofErr w:type="spellStart"/>
      <w:r w:rsidRPr="000335DD">
        <w:rPr>
          <w:lang w:bidi="th-TH"/>
        </w:rPr>
        <w:t>EoL</w:t>
      </w:r>
      <w:proofErr w:type="spellEnd"/>
      <w:r w:rsidRPr="000335DD">
        <w:rPr>
          <w:lang w:bidi="th-TH"/>
        </w:rPr>
        <w:t xml:space="preserve"> </w:t>
      </w:r>
      <w:r w:rsidR="001952D2" w:rsidRPr="000335DD">
        <w:rPr>
          <w:lang w:bidi="th-TH"/>
        </w:rPr>
        <w:t>stage</w:t>
      </w:r>
      <w:r w:rsidRPr="000335DD">
        <w:rPr>
          <w:lang w:bidi="th-TH"/>
        </w:rPr>
        <w:t>.</w:t>
      </w:r>
    </w:p>
    <w:p w14:paraId="3C0344CF" w14:textId="77777777" w:rsidR="00323A8E" w:rsidRPr="000335DD" w:rsidRDefault="00323A8E" w:rsidP="00000AFE">
      <w:pPr>
        <w:ind w:left="2268"/>
        <w:rPr>
          <w:lang w:bidi="th-TH"/>
        </w:rPr>
      </w:pPr>
      <w:r w:rsidRPr="000335DD">
        <w:rPr>
          <w:lang w:bidi="th-TH"/>
        </w:rPr>
        <w:t>Overall, the terms of the UNECE A-LCA CFF concept for material recycling have been defined as following:</w:t>
      </w:r>
    </w:p>
    <w:p w14:paraId="64738194" w14:textId="6941D438" w:rsidR="00323A8E" w:rsidRPr="000335DD" w:rsidRDefault="004949B7" w:rsidP="00F667DF">
      <w:pPr>
        <w:pStyle w:val="Lgende"/>
        <w:ind w:left="2835"/>
      </w:pPr>
      <m:oMath>
        <m:sSub>
          <m:sSubPr>
            <m:ctrlPr>
              <w:rPr>
                <w:rFonts w:ascii="Cambria Math" w:hAnsi="Cambria Math"/>
              </w:rPr>
            </m:ctrlPr>
          </m:sSubPr>
          <m:e>
            <m:r>
              <w:rPr>
                <w:rFonts w:ascii="Cambria Math" w:hAnsi="Cambria Math"/>
                <w:lang w:eastAsia="ja-JP"/>
              </w:rPr>
              <m:t>CEF</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MBBM</m:t>
            </m:r>
          </m:sub>
        </m:sSub>
      </m:oMath>
      <w:r w:rsidR="00F667DF" w:rsidRPr="000335DD">
        <w:tab/>
      </w:r>
      <w:r w:rsidR="00F667DF" w:rsidRPr="000335DD">
        <w:tab/>
      </w:r>
      <w:r w:rsidR="00266CDC" w:rsidRPr="000335DD">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10</w:t>
      </w:r>
      <w:r w:rsidR="00046C08" w:rsidRPr="000335DD">
        <w:fldChar w:fldCharType="end"/>
      </w:r>
      <w:r w:rsidR="00266CDC" w:rsidRPr="000335DD">
        <w:t>)</w:t>
      </w:r>
    </w:p>
    <w:p w14:paraId="7126F14E" w14:textId="0340C240" w:rsidR="004F621D" w:rsidRPr="000335DD" w:rsidRDefault="004F621D" w:rsidP="00000AFE">
      <w:pPr>
        <w:ind w:left="2268"/>
        <w:rPr>
          <w:lang w:bidi="th-TH"/>
        </w:rPr>
      </w:pPr>
      <w:proofErr w:type="gramStart"/>
      <w:r w:rsidRPr="000335DD">
        <w:rPr>
          <w:lang w:bidi="th-TH"/>
        </w:rPr>
        <w:lastRenderedPageBreak/>
        <w:t>Where;</w:t>
      </w:r>
      <w:proofErr w:type="gramEnd"/>
    </w:p>
    <w:p w14:paraId="3E3EF670" w14:textId="1D776075" w:rsidR="00323A8E" w:rsidRPr="000335DD" w:rsidRDefault="004949B7" w:rsidP="00000AFE">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sub>
        </m:sSub>
      </m:oMath>
      <w:r w:rsidR="004F621D" w:rsidRPr="000335DD">
        <w:rPr>
          <w:lang w:eastAsia="ja-JP" w:bidi="th-TH"/>
        </w:rPr>
        <w:tab/>
      </w:r>
      <w:r w:rsidR="004F621D" w:rsidRPr="000335DD">
        <w:rPr>
          <w:lang w:eastAsia="ja-JP" w:bidi="th-TH"/>
        </w:rPr>
        <w:tab/>
      </w:r>
      <w:r w:rsidR="001F3D53" w:rsidRPr="000335DD">
        <w:rPr>
          <w:lang w:eastAsia="ja-JP" w:bidi="th-TH"/>
        </w:rPr>
        <w:t>means the</w:t>
      </w:r>
      <w:r w:rsidR="004F621D" w:rsidRPr="000335DD">
        <w:rPr>
          <w:lang w:eastAsia="ja-JP" w:bidi="th-TH"/>
        </w:rPr>
        <w:t xml:space="preserve"> </w:t>
      </w:r>
      <w:r w:rsidR="00323A8E" w:rsidRPr="000335DD">
        <w:rPr>
          <w:lang w:bidi="th-TH"/>
        </w:rPr>
        <w:t xml:space="preserve">specific GHG emissions of a material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w:t>
      </w:r>
      <w:proofErr w:type="spellStart"/>
      <w:r w:rsidR="00323A8E" w:rsidRPr="000335DD">
        <w:rPr>
          <w:lang w:eastAsia="ja-JP" w:bidi="th-TH"/>
        </w:rPr>
        <w:t>kg</w:t>
      </w:r>
      <w:r w:rsidR="00A82086" w:rsidRPr="000335DD">
        <w:rPr>
          <w:rFonts w:eastAsiaTheme="minorEastAsia"/>
          <w:vertAlign w:val="subscript"/>
        </w:rPr>
        <w:t>material</w:t>
      </w:r>
      <w:proofErr w:type="spellEnd"/>
      <w:r w:rsidR="00323A8E" w:rsidRPr="000335DD">
        <w:rPr>
          <w:lang w:eastAsia="ja-JP" w:bidi="th-TH"/>
        </w:rPr>
        <w:t>]</w:t>
      </w:r>
    </w:p>
    <w:p w14:paraId="10810134" w14:textId="07BC2281" w:rsidR="00323A8E" w:rsidRPr="000335DD" w:rsidRDefault="004949B7"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r>
              <w:rPr>
                <w:rFonts w:ascii="Cambria Math" w:hAnsi="Cambria Math"/>
              </w:rPr>
              <m:t>,</m:t>
            </m:r>
            <m:r>
              <w:rPr>
                <w:rFonts w:ascii="Cambria Math" w:hAnsi="Cambria Math"/>
              </w:rPr>
              <m:t>CFF</m:t>
            </m:r>
          </m:sub>
        </m:sSub>
      </m:oMath>
      <w:r w:rsidR="001F3D53" w:rsidRPr="000335DD">
        <w:rPr>
          <w:lang w:eastAsia="ja-JP"/>
        </w:rPr>
        <w:tab/>
      </w:r>
      <w:r w:rsidR="000E64AC" w:rsidRPr="000335DD">
        <w:rPr>
          <w:lang w:eastAsia="ja-JP"/>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CFF in </w:t>
      </w:r>
      <w:r w:rsidR="00323A8E" w:rsidRPr="000335DD">
        <w:t>kilogram of carbon dioxide equivalent per kilogram of material</w:t>
      </w:r>
      <w:r w:rsidR="00323A8E" w:rsidRPr="000335DD">
        <w:rPr>
          <w:lang w:eastAsia="ja-JP"/>
        </w:rPr>
        <w:t>.</w:t>
      </w:r>
      <w:r w:rsidR="00323A8E" w:rsidRPr="000335DD">
        <w:rPr>
          <w:lang w:eastAsia="ja-JP" w:bidi="th-TH"/>
        </w:rPr>
        <w:t xml:space="preserve">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w:t>
      </w:r>
      <w:proofErr w:type="spellStart"/>
      <w:r w:rsidR="00323A8E" w:rsidRPr="000335DD">
        <w:rPr>
          <w:lang w:eastAsia="ja-JP" w:bidi="th-TH"/>
        </w:rPr>
        <w:t>kg</w:t>
      </w:r>
      <w:r w:rsidR="00A82086" w:rsidRPr="000335DD">
        <w:rPr>
          <w:rFonts w:eastAsiaTheme="minorEastAsia"/>
          <w:vertAlign w:val="subscript"/>
        </w:rPr>
        <w:t>material</w:t>
      </w:r>
      <w:proofErr w:type="spellEnd"/>
      <w:r w:rsidR="00323A8E" w:rsidRPr="000335DD">
        <w:rPr>
          <w:lang w:eastAsia="ja-JP" w:bidi="th-TH"/>
        </w:rPr>
        <w:t>]</w:t>
      </w:r>
    </w:p>
    <w:p w14:paraId="4017EB8D" w14:textId="5784529A" w:rsidR="00323A8E" w:rsidRPr="000335DD" w:rsidRDefault="004949B7"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r>
              <w:rPr>
                <w:rFonts w:ascii="Cambria Math" w:hAnsi="Cambria Math"/>
              </w:rPr>
              <m:t>,</m:t>
            </m:r>
            <m:r>
              <w:rPr>
                <w:rFonts w:ascii="Cambria Math" w:hAnsi="Cambria Math"/>
              </w:rPr>
              <m:t>RCM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RCM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w:t>
      </w:r>
      <w:proofErr w:type="spellStart"/>
      <w:r w:rsidR="00323A8E" w:rsidRPr="000335DD">
        <w:rPr>
          <w:lang w:eastAsia="ja-JP" w:bidi="th-TH"/>
        </w:rPr>
        <w:t>kg</w:t>
      </w:r>
      <w:r w:rsidR="00A82086" w:rsidRPr="000335DD">
        <w:rPr>
          <w:rFonts w:eastAsiaTheme="minorEastAsia"/>
          <w:vertAlign w:val="subscript"/>
        </w:rPr>
        <w:t>material</w:t>
      </w:r>
      <w:proofErr w:type="spellEnd"/>
      <w:r w:rsidR="00323A8E" w:rsidRPr="000335DD">
        <w:rPr>
          <w:lang w:eastAsia="ja-JP" w:bidi="th-TH"/>
        </w:rPr>
        <w:t>]</w:t>
      </w:r>
    </w:p>
    <w:p w14:paraId="70B45AE2" w14:textId="0A61D070" w:rsidR="00323A8E" w:rsidRPr="000335DD" w:rsidRDefault="004949B7" w:rsidP="00000AFE">
      <w:pPr>
        <w:ind w:left="3402" w:hanging="1134"/>
        <w:rPr>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r>
              <w:rPr>
                <w:rFonts w:ascii="Cambria Math" w:hAnsi="Cambria Math"/>
              </w:rPr>
              <m:t>,</m:t>
            </m:r>
            <m:r>
              <w:rPr>
                <w:rFonts w:ascii="Cambria Math" w:hAnsi="Cambria Math"/>
              </w:rPr>
              <m:t>MBBM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MBBM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w:t>
      </w:r>
      <w:proofErr w:type="spellStart"/>
      <w:r w:rsidR="00323A8E" w:rsidRPr="000335DD">
        <w:rPr>
          <w:lang w:eastAsia="ja-JP" w:bidi="th-TH"/>
        </w:rPr>
        <w:t>kg</w:t>
      </w:r>
      <w:r w:rsidR="00A82086" w:rsidRPr="000335DD">
        <w:rPr>
          <w:rFonts w:eastAsiaTheme="minorEastAsia"/>
          <w:vertAlign w:val="subscript"/>
        </w:rPr>
        <w:t>material</w:t>
      </w:r>
      <w:proofErr w:type="spellEnd"/>
      <w:r w:rsidR="00323A8E" w:rsidRPr="000335DD">
        <w:rPr>
          <w:lang w:eastAsia="ja-JP" w:bidi="th-TH"/>
        </w:rPr>
        <w:t>]</w:t>
      </w:r>
    </w:p>
    <w:p w14:paraId="520F8810" w14:textId="65B254B7" w:rsidR="00323A8E" w:rsidRPr="000335DD" w:rsidRDefault="00323A8E" w:rsidP="00000AFE">
      <w:pPr>
        <w:ind w:left="2268"/>
        <w:rPr>
          <w:lang w:bidi="th-TH"/>
        </w:rPr>
      </w:pPr>
      <w:r w:rsidRPr="000335DD">
        <w:rPr>
          <w:lang w:bidi="th-TH"/>
        </w:rPr>
        <w:t xml:space="preserve">The </w:t>
      </w: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r>
          <w:rPr>
            <w:rFonts w:ascii="Cambria Math" w:hAnsi="Cambria Math"/>
          </w:rPr>
          <m:t xml:space="preserve"> </m:t>
        </m:r>
      </m:oMath>
      <w:r w:rsidRPr="000335DD">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CEF</m:t>
            </m:r>
          </m:e>
          <m:sub>
            <m:r>
              <w:rPr>
                <w:rFonts w:ascii="Cambria Math" w:eastAsia="Meiryo UI" w:hAnsi="Cambria Math"/>
                <w:kern w:val="24"/>
              </w:rPr>
              <m:t>M,MBBM</m:t>
            </m:r>
          </m:sub>
        </m:sSub>
      </m:oMath>
      <w:r w:rsidRPr="000335DD">
        <w:rPr>
          <w:lang w:bidi="th-TH"/>
        </w:rPr>
        <w:t xml:space="preserve"> emission contributions are defined as follows:</w:t>
      </w:r>
    </w:p>
    <w:p w14:paraId="38E3A04F" w14:textId="3BD4B24E" w:rsidR="00323A8E" w:rsidRPr="000335DD" w:rsidRDefault="004949B7" w:rsidP="00266CDC">
      <w:pPr>
        <w:pStyle w:val="Lgende"/>
        <w:ind w:left="2835" w:firstLine="142"/>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0335DD">
        <w:rPr>
          <w:lang w:eastAsia="ja-JP"/>
        </w:rPr>
        <w:t xml:space="preserve"> ; CFF part 1</w:t>
      </w:r>
      <w:r w:rsidR="00266CDC" w:rsidRPr="000335DD">
        <w:rPr>
          <w:lang w:eastAsia="ja-JP"/>
        </w:rPr>
        <w:tab/>
      </w:r>
      <w:r w:rsidR="00266CDC" w:rsidRPr="000335DD">
        <w:rPr>
          <w:lang w:eastAsia="ja-JP"/>
        </w:rPr>
        <w:tab/>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11</w:t>
      </w:r>
      <w:r w:rsidR="00046C08" w:rsidRPr="000335DD">
        <w:fldChar w:fldCharType="end"/>
      </w:r>
      <w:r w:rsidR="00266CDC" w:rsidRPr="000335DD">
        <w:t>)</w:t>
      </w:r>
    </w:p>
    <w:p w14:paraId="5396C79B" w14:textId="2D66A60D" w:rsidR="000A630C" w:rsidRPr="000335DD" w:rsidRDefault="000A630C" w:rsidP="00BC76B4">
      <w:pPr>
        <w:pStyle w:val="Lgende"/>
      </w:pPr>
    </w:p>
    <w:p w14:paraId="3D86E3EF" w14:textId="69C93DB0" w:rsidR="00E72B76" w:rsidRPr="002A297F" w:rsidRDefault="004949B7" w:rsidP="000377B3">
      <w:pPr>
        <w:pStyle w:val="Lgende"/>
        <w:ind w:left="0" w:firstLine="0"/>
      </w:pPr>
      <m:oMathPara>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4A1EEB22" w14:textId="40C31F77" w:rsidR="0088762F" w:rsidRPr="000335DD" w:rsidRDefault="00506EA3" w:rsidP="002A297F">
      <w:pPr>
        <w:pStyle w:val="Lgende"/>
        <w:ind w:left="0" w:firstLine="0"/>
        <w:jc w:val="right"/>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0335DD">
        <w:rPr>
          <w:lang w:eastAsia="ja-JP"/>
        </w:rPr>
        <w:t xml:space="preserve"> ; </w:t>
      </w:r>
      <w:r w:rsidR="000377B3" w:rsidRPr="000335DD">
        <w:rPr>
          <w:lang w:eastAsia="ja-JP"/>
        </w:rPr>
        <w:t>CFF part 2 and 3</w:t>
      </w:r>
      <w:r w:rsidR="008A27CA" w:rsidRPr="000335DD">
        <w:rPr>
          <w:lang w:eastAsia="ja-JP"/>
        </w:rPr>
        <w:t xml:space="preserve"> </w:t>
      </w:r>
      <w:r w:rsidR="00E72B76" w:rsidRPr="000335DD">
        <w:rPr>
          <w:lang w:eastAsia="ja-JP"/>
        </w:rPr>
        <w:t>(</w:t>
      </w:r>
      <w:r w:rsidR="00E72B76" w:rsidRPr="000335DD">
        <w:fldChar w:fldCharType="begin"/>
      </w:r>
      <w:r w:rsidR="00E72B76" w:rsidRPr="000335DD">
        <w:instrText xml:space="preserve"> SEQ Equation \* ARABIC </w:instrText>
      </w:r>
      <w:r w:rsidR="00E72B76" w:rsidRPr="000335DD">
        <w:fldChar w:fldCharType="separate"/>
      </w:r>
      <w:r w:rsidR="00E72B76" w:rsidRPr="000335DD">
        <w:rPr>
          <w:noProof/>
        </w:rPr>
        <w:t>12</w:t>
      </w:r>
      <w:r w:rsidR="00E72B76" w:rsidRPr="000335DD">
        <w:fldChar w:fldCharType="end"/>
      </w:r>
      <w:r w:rsidR="00E72B76" w:rsidRPr="000335DD">
        <w:t>)</w:t>
      </w:r>
    </w:p>
    <w:p w14:paraId="7827957E" w14:textId="6FD06E25" w:rsidR="0088762F" w:rsidRPr="000335DD" w:rsidRDefault="0088762F" w:rsidP="0088762F">
      <w:pPr>
        <w:pStyle w:val="Lgende"/>
        <w:jc w:val="right"/>
        <w:rPr>
          <w:lang w:eastAsia="ja-JP"/>
        </w:rPr>
      </w:pPr>
      <w:r w:rsidRPr="000335DD">
        <w:rPr>
          <w:lang w:eastAsia="ja-JP"/>
        </w:rPr>
        <w:tab/>
      </w:r>
      <w:r w:rsidRPr="000335DD">
        <w:rPr>
          <w:lang w:eastAsia="ja-JP"/>
        </w:rPr>
        <w:tab/>
      </w:r>
      <w:r w:rsidRPr="000335DD">
        <w:rPr>
          <w:lang w:eastAsia="ja-JP"/>
        </w:rPr>
        <w:tab/>
      </w:r>
      <w:r w:rsidRPr="000335DD">
        <w:rPr>
          <w:lang w:eastAsia="ja-JP"/>
        </w:rPr>
        <w:tab/>
      </w:r>
    </w:p>
    <w:p w14:paraId="061517DD" w14:textId="77777777" w:rsidR="007D3184" w:rsidRPr="000335DD" w:rsidRDefault="007D3184" w:rsidP="00000AFE">
      <w:pPr>
        <w:ind w:left="2268"/>
        <w:rPr>
          <w:lang w:bidi="th-TH"/>
        </w:rPr>
      </w:pPr>
      <w:proofErr w:type="gramStart"/>
      <w:r w:rsidRPr="000335DD">
        <w:rPr>
          <w:lang w:bidi="th-TH"/>
        </w:rPr>
        <w:t>Where;</w:t>
      </w:r>
      <w:proofErr w:type="gramEnd"/>
    </w:p>
    <w:p w14:paraId="1BD944A5" w14:textId="475E0AEE" w:rsidR="00323A8E" w:rsidRPr="000335DD" w:rsidRDefault="00323A8E" w:rsidP="00000AFE">
      <w:pPr>
        <w:ind w:left="3402" w:hanging="1134"/>
        <w:rPr>
          <w:b/>
          <w:lang w:bidi="th-TH"/>
        </w:rPr>
      </w:pPr>
      <m:oMath>
        <m:r>
          <w:rPr>
            <w:rFonts w:ascii="Cambria Math" w:hAnsi="Cambria Math"/>
          </w:rPr>
          <m:t>A</m:t>
        </m:r>
      </m:oMath>
      <w:r w:rsidRPr="000335DD">
        <w:rPr>
          <w:lang w:bidi="th-TH"/>
        </w:rPr>
        <w:t xml:space="preserve"> </w:t>
      </w:r>
      <w:r w:rsidR="007D3184" w:rsidRPr="000335DD">
        <w:rPr>
          <w:lang w:bidi="th-TH"/>
        </w:rPr>
        <w:tab/>
      </w:r>
      <w:r w:rsidR="007D3184" w:rsidRPr="000335DD">
        <w:rPr>
          <w:lang w:bidi="th-TH"/>
        </w:rPr>
        <w:tab/>
      </w:r>
      <w:r w:rsidR="00F77695" w:rsidRPr="000335DD">
        <w:rPr>
          <w:lang w:bidi="th-TH"/>
        </w:rPr>
        <w:t>means the a</w:t>
      </w:r>
      <w:r w:rsidRPr="000335DD">
        <w:rPr>
          <w:lang w:bidi="th-TH"/>
        </w:rPr>
        <w:t xml:space="preserve">llocation factor of burdens and credits between supplier and user of recycled materials. </w:t>
      </w:r>
    </w:p>
    <w:p w14:paraId="792B2443" w14:textId="323BD507" w:rsidR="00323A8E" w:rsidRPr="000335DD" w:rsidRDefault="004949B7" w:rsidP="00000AFE">
      <w:pPr>
        <w:ind w:left="3402" w:hanging="1134"/>
        <w:rPr>
          <w:b/>
        </w:rPr>
      </w:pPr>
      <m:oMath>
        <m:sSub>
          <m:sSubPr>
            <m:ctrlPr>
              <w:rPr>
                <w:rFonts w:ascii="Cambria Math" w:hAnsi="Cambria Math"/>
                <w:i/>
              </w:rPr>
            </m:ctrlPr>
          </m:sSubPr>
          <m:e>
            <m:r>
              <w:rPr>
                <w:rFonts w:ascii="Cambria Math" w:hAnsi="Cambria Math"/>
              </w:rPr>
              <m:t xml:space="preserve"> </m:t>
            </m:r>
            <m:r>
              <w:rPr>
                <w:rFonts w:ascii="Cambria Math" w:hAnsi="Cambria Math"/>
              </w:rPr>
              <m:t>Q</m:t>
            </m:r>
          </m:e>
          <m:sub>
            <m:r>
              <w:rPr>
                <w:rFonts w:ascii="Cambria Math" w:hAnsi="Cambria Math"/>
              </w:rPr>
              <m:t>sin</m:t>
            </m:r>
          </m:sub>
        </m:sSub>
      </m:oMath>
      <w:r w:rsidR="00323A8E" w:rsidRPr="000335DD">
        <w:t xml:space="preserve"> </w:t>
      </w:r>
      <w:r w:rsidR="00F77695" w:rsidRPr="000335DD">
        <w:tab/>
        <w:t>means the q</w:t>
      </w:r>
      <w:r w:rsidR="00323A8E" w:rsidRPr="000335DD">
        <w:t>uality of the ingoing secondary material</w:t>
      </w:r>
      <w:r w:rsidR="00323A8E" w:rsidRPr="000335DD">
        <w:rPr>
          <w:lang w:eastAsia="ja-JP" w:bidi="th-TH"/>
        </w:rPr>
        <w:t xml:space="preserve"> or parts</w:t>
      </w:r>
      <w:r w:rsidR="00323A8E" w:rsidRPr="000335DD">
        <w:t>, i.e. the quality of the recycled material at the point of substitution.</w:t>
      </w:r>
    </w:p>
    <w:p w14:paraId="071B12A2" w14:textId="714539E1" w:rsidR="00323A8E" w:rsidRPr="000335DD" w:rsidRDefault="004949B7"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Q</m:t>
            </m:r>
          </m:e>
          <m:sub>
            <m:r>
              <w:rPr>
                <w:rFonts w:ascii="Cambria Math" w:hAnsi="Cambria Math"/>
              </w:rPr>
              <m:t>sout</m:t>
            </m:r>
          </m:sub>
        </m:sSub>
      </m:oMath>
      <w:r w:rsidR="00F77695" w:rsidRPr="000335DD">
        <w:rPr>
          <w:rFonts w:eastAsiaTheme="minorEastAsia"/>
        </w:rPr>
        <w:tab/>
      </w:r>
      <w:r w:rsidR="00F77695" w:rsidRPr="000335DD">
        <w:rPr>
          <w:rFonts w:eastAsiaTheme="minorEastAsia"/>
          <w:lang w:bidi="th-TH"/>
        </w:rPr>
        <w:t>means the q</w:t>
      </w:r>
      <w:r w:rsidR="00323A8E" w:rsidRPr="000335DD">
        <w:rPr>
          <w:rFonts w:eastAsiaTheme="minorEastAsia"/>
          <w:lang w:bidi="th-TH"/>
        </w:rPr>
        <w:t>uality of the outgoing secondary material</w:t>
      </w:r>
      <w:r w:rsidR="00323A8E" w:rsidRPr="000335DD">
        <w:rPr>
          <w:lang w:eastAsia="ja-JP" w:bidi="th-TH"/>
        </w:rPr>
        <w:t xml:space="preserve"> or parts</w:t>
      </w:r>
      <w:r w:rsidR="00323A8E" w:rsidRPr="000335DD">
        <w:rPr>
          <w:rFonts w:eastAsiaTheme="minorEastAsia"/>
          <w:lang w:bidi="th-TH"/>
        </w:rPr>
        <w:t>, i.e. the quality of the recyclable</w:t>
      </w:r>
      <w:r w:rsidR="00323A8E" w:rsidRPr="000335DD">
        <w:rPr>
          <w:b/>
          <w:lang w:eastAsia="ja-JP" w:bidi="th-TH"/>
        </w:rPr>
        <w:t xml:space="preserve"> </w:t>
      </w:r>
      <w:r w:rsidR="00323A8E" w:rsidRPr="000335DD">
        <w:rPr>
          <w:rFonts w:eastAsiaTheme="minorEastAsia"/>
          <w:lang w:bidi="th-TH"/>
        </w:rPr>
        <w:t>material at the point of substitution.</w:t>
      </w:r>
    </w:p>
    <w:p w14:paraId="34A680BB" w14:textId="7B6EE591" w:rsidR="00323A8E" w:rsidRPr="000335DD" w:rsidRDefault="004949B7"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Q</m:t>
            </m:r>
          </m:e>
          <m:sub>
            <m:r>
              <w:rPr>
                <w:rFonts w:ascii="Cambria Math" w:hAnsi="Cambria Math"/>
              </w:rPr>
              <m:t>p</m:t>
            </m:r>
          </m:sub>
        </m:sSub>
      </m:oMath>
      <w:r w:rsidR="00323A8E" w:rsidRPr="000335DD">
        <w:rPr>
          <w:rFonts w:eastAsiaTheme="minorEastAsia"/>
          <w:lang w:bidi="th-TH"/>
        </w:rPr>
        <w:t xml:space="preserve"> </w:t>
      </w:r>
      <w:r w:rsidR="00F77695" w:rsidRPr="000335DD">
        <w:rPr>
          <w:rFonts w:eastAsiaTheme="minorEastAsia"/>
          <w:lang w:bidi="th-TH"/>
        </w:rPr>
        <w:tab/>
      </w:r>
      <w:r w:rsidR="00F77695" w:rsidRPr="000335DD">
        <w:rPr>
          <w:rFonts w:eastAsiaTheme="minorEastAsia"/>
          <w:lang w:bidi="th-TH"/>
        </w:rPr>
        <w:tab/>
        <w:t>means the q</w:t>
      </w:r>
      <w:r w:rsidR="00323A8E" w:rsidRPr="000335DD">
        <w:rPr>
          <w:rFonts w:eastAsiaTheme="minorEastAsia"/>
          <w:lang w:bidi="th-TH"/>
        </w:rPr>
        <w:t>uality of the primary material</w:t>
      </w:r>
      <w:r w:rsidR="00323A8E" w:rsidRPr="000335DD">
        <w:rPr>
          <w:lang w:eastAsia="ja-JP" w:bidi="th-TH"/>
        </w:rPr>
        <w:t xml:space="preserve"> or parts</w:t>
      </w:r>
      <w:r w:rsidR="00323A8E" w:rsidRPr="000335DD">
        <w:rPr>
          <w:rFonts w:eastAsiaTheme="minorEastAsia"/>
          <w:lang w:bidi="th-TH"/>
        </w:rPr>
        <w:t>, i.e. quality of the virgin material.</w:t>
      </w:r>
    </w:p>
    <w:p w14:paraId="72A56264" w14:textId="07AB199B" w:rsidR="00323A8E" w:rsidRPr="000335DD" w:rsidRDefault="004949B7"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R</m:t>
            </m:r>
          </m:e>
          <m:sub>
            <m:r>
              <w:rPr>
                <w:rFonts w:ascii="Cambria Math" w:hAnsi="Cambria Math"/>
              </w:rPr>
              <m:t>1</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r>
      <w:r w:rsidR="00F77695" w:rsidRPr="000335DD">
        <w:rPr>
          <w:rFonts w:eastAsiaTheme="minorEastAsia"/>
          <w:lang w:bidi="th-TH"/>
        </w:rPr>
        <w:t xml:space="preserve">means the </w:t>
      </w:r>
      <w:r w:rsidR="00AC1E93" w:rsidRPr="000335DD">
        <w:rPr>
          <w:rFonts w:eastAsiaTheme="minorEastAsia"/>
          <w:lang w:bidi="th-TH"/>
        </w:rPr>
        <w:t>p</w:t>
      </w:r>
      <w:r w:rsidR="00323A8E" w:rsidRPr="000335DD">
        <w:rPr>
          <w:rFonts w:eastAsiaTheme="minorEastAsia"/>
          <w:lang w:bidi="th-TH"/>
        </w:rPr>
        <w:t xml:space="preserve">roportion of material input to the product that has been recycled from a previous system. </w:t>
      </w:r>
      <w:r w:rsidR="00323A8E" w:rsidRPr="000335DD">
        <w:rPr>
          <w:rFonts w:eastAsiaTheme="minorEastAsia"/>
        </w:rPr>
        <w:t xml:space="preserve">[%] </w:t>
      </w:r>
    </w:p>
    <w:p w14:paraId="4DBC9C13" w14:textId="13B2BD4C" w:rsidR="00323A8E" w:rsidRPr="000335DD" w:rsidRDefault="004949B7"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R</m:t>
            </m:r>
          </m:e>
          <m:sub>
            <m:r>
              <w:rPr>
                <w:rFonts w:ascii="Cambria Math" w:hAnsi="Cambria Math"/>
              </w:rPr>
              <m:t>2</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p</w:t>
      </w:r>
      <w:r w:rsidR="00323A8E" w:rsidRPr="000335DD">
        <w:rPr>
          <w:rFonts w:eastAsiaTheme="minorEastAsia"/>
          <w:lang w:bidi="th-TH"/>
        </w:rPr>
        <w:t>roportion of the material in the product that will be recycled (or reused) in a subsequent system.</w:t>
      </w:r>
      <w:r w:rsidR="00323A8E" w:rsidRPr="000335DD">
        <w:rPr>
          <w:rFonts w:eastAsiaTheme="minorEastAsia"/>
        </w:rPr>
        <w:t xml:space="preserve"> [%] </w:t>
      </w:r>
    </w:p>
    <w:p w14:paraId="57BC6795" w14:textId="22883D74" w:rsidR="00323A8E" w:rsidRPr="000335DD" w:rsidRDefault="004949B7"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E</m:t>
            </m:r>
          </m:e>
          <m:sub>
            <m:r>
              <w:rPr>
                <w:rFonts w:ascii="Cambria Math" w:hAnsi="Cambria Math"/>
              </w:rPr>
              <m:t>rec</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w:t>
      </w:r>
      <w:proofErr w:type="spellStart"/>
      <w:r w:rsidR="00323A8E" w:rsidRPr="000335DD">
        <w:rPr>
          <w:rFonts w:eastAsiaTheme="minorEastAsia"/>
        </w:rPr>
        <w:t>kg</w:t>
      </w:r>
      <w:r w:rsidR="002C7000" w:rsidRPr="000335DD">
        <w:rPr>
          <w:rFonts w:eastAsiaTheme="minorEastAsia"/>
          <w:vertAlign w:val="subscript"/>
        </w:rPr>
        <w:t>material</w:t>
      </w:r>
      <w:proofErr w:type="spellEnd"/>
      <w:r w:rsidR="00323A8E" w:rsidRPr="000335DD">
        <w:rPr>
          <w:rFonts w:eastAsiaTheme="minorEastAsia"/>
        </w:rPr>
        <w:t>]</w:t>
      </w:r>
    </w:p>
    <w:p w14:paraId="04E40528" w14:textId="050FCBC0" w:rsidR="00323A8E" w:rsidRPr="000335DD" w:rsidRDefault="004949B7"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E</m:t>
            </m:r>
          </m:e>
          <m:sub>
            <m:r>
              <w:rPr>
                <w:rFonts w:ascii="Cambria Math" w:hAnsi="Cambria Math"/>
              </w:rPr>
              <m:t>recEoL</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w:t>
      </w:r>
      <w:r w:rsidR="00AC1E93" w:rsidRPr="000335DD">
        <w:rPr>
          <w:rFonts w:eastAsiaTheme="minorEastAsia"/>
          <w:lang w:bidi="th-TH"/>
        </w:rPr>
        <w:t xml:space="preserve"> </w:t>
      </w:r>
      <w:r w:rsidR="00323A8E" w:rsidRPr="000335DD">
        <w:rPr>
          <w:rFonts w:eastAsiaTheme="minorEastAsia"/>
          <w:lang w:bidi="th-TH"/>
        </w:rPr>
        <w:t xml:space="preserve">analysis) arising from the recycling process at </w:t>
      </w:r>
      <w:proofErr w:type="spellStart"/>
      <w:r w:rsidR="00323A8E" w:rsidRPr="000335DD">
        <w:rPr>
          <w:rFonts w:eastAsiaTheme="minorEastAsia"/>
          <w:lang w:bidi="th-TH"/>
        </w:rPr>
        <w:t>EoL</w:t>
      </w:r>
      <w:proofErr w:type="spellEnd"/>
      <w:r w:rsidR="00323A8E" w:rsidRPr="000335DD">
        <w:rPr>
          <w:rFonts w:eastAsiaTheme="minorEastAsia"/>
          <w:lang w:bidi="th-TH"/>
        </w:rPr>
        <w:t>,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w:t>
      </w:r>
      <w:proofErr w:type="spellStart"/>
      <w:r w:rsidR="00323A8E" w:rsidRPr="000335DD">
        <w:rPr>
          <w:rFonts w:eastAsiaTheme="minorEastAsia"/>
        </w:rPr>
        <w:t>kg</w:t>
      </w:r>
      <w:r w:rsidR="002C7000" w:rsidRPr="000335DD">
        <w:rPr>
          <w:rFonts w:eastAsiaTheme="minorEastAsia"/>
          <w:vertAlign w:val="subscript"/>
        </w:rPr>
        <w:t>material</w:t>
      </w:r>
      <w:proofErr w:type="spellEnd"/>
      <w:r w:rsidR="00323A8E" w:rsidRPr="000335DD">
        <w:rPr>
          <w:rFonts w:eastAsiaTheme="minorEastAsia"/>
        </w:rPr>
        <w:t>]</w:t>
      </w:r>
    </w:p>
    <w:p w14:paraId="3AA67D50" w14:textId="6DB14394" w:rsidR="00323A8E" w:rsidRPr="000335DD" w:rsidRDefault="004949B7"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E</m:t>
            </m:r>
          </m:e>
          <m:sub>
            <m:r>
              <w:rPr>
                <w:rFonts w:ascii="Cambria Math" w:hAnsi="Cambria Math"/>
              </w:rPr>
              <m:t>V</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acquisition and pre-processing of virgin material</w:t>
      </w:r>
      <w:r w:rsidR="00323A8E" w:rsidRPr="000335DD">
        <w:rPr>
          <w:lang w:eastAsia="ja-JP" w:bidi="th-TH"/>
        </w:rPr>
        <w:t xml:space="preserve"> </w:t>
      </w:r>
      <w:r w:rsidR="00323A8E" w:rsidRPr="000335DD">
        <w:rPr>
          <w:rFonts w:eastAsiaTheme="minorEastAsia"/>
        </w:rPr>
        <w:t>[kgCO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w:t>
      </w:r>
      <w:proofErr w:type="spellStart"/>
      <w:r w:rsidR="00323A8E" w:rsidRPr="000335DD">
        <w:rPr>
          <w:rFonts w:eastAsiaTheme="minorEastAsia"/>
        </w:rPr>
        <w:t>kg</w:t>
      </w:r>
      <w:r w:rsidR="002C7000" w:rsidRPr="000335DD">
        <w:rPr>
          <w:rFonts w:eastAsiaTheme="minorEastAsia"/>
          <w:vertAlign w:val="subscript"/>
        </w:rPr>
        <w:t>material</w:t>
      </w:r>
      <w:proofErr w:type="spellEnd"/>
      <w:r w:rsidR="00323A8E" w:rsidRPr="000335DD">
        <w:rPr>
          <w:rFonts w:eastAsiaTheme="minorEastAsia"/>
        </w:rPr>
        <w:t xml:space="preserve">] </w:t>
      </w:r>
    </w:p>
    <w:p w14:paraId="20223F3B" w14:textId="799FCF8C" w:rsidR="00323A8E" w:rsidRPr="000335DD"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Pr="000335DD">
        <w:rPr>
          <w:rFonts w:eastAsiaTheme="minorEastAsia"/>
          <w:lang w:bidi="th-TH"/>
        </w:rPr>
        <w:t xml:space="preserve">pecific emissions and resources consumed (per unit of analysis) arising from the acquisition and pre-processing of </w:t>
      </w:r>
      <w:r w:rsidRPr="000335DD">
        <w:rPr>
          <w:rFonts w:eastAsiaTheme="minorEastAsia"/>
          <w:lang w:bidi="th-TH"/>
        </w:rPr>
        <w:lastRenderedPageBreak/>
        <w:t>virgin material</w:t>
      </w:r>
      <w:r w:rsidRPr="000335DD">
        <w:rPr>
          <w:lang w:eastAsia="ja-JP" w:bidi="th-TH"/>
        </w:rPr>
        <w:t xml:space="preserve"> </w:t>
      </w:r>
      <w:r w:rsidRPr="000335DD">
        <w:rPr>
          <w:rFonts w:eastAsiaTheme="minorEastAsia"/>
          <w:lang w:bidi="th-TH"/>
        </w:rPr>
        <w:t>assumed to be substituted by recyclable materials</w:t>
      </w:r>
      <w:r w:rsidRPr="000335DD">
        <w:rPr>
          <w:lang w:eastAsia="ja-JP" w:bidi="th-TH"/>
        </w:rPr>
        <w:t xml:space="preserve">. </w:t>
      </w:r>
      <w:r w:rsidRPr="000335DD">
        <w:rPr>
          <w:rFonts w:eastAsiaTheme="minorEastAsia"/>
        </w:rPr>
        <w:t>[kgCO</w:t>
      </w:r>
      <w:r w:rsidRPr="000335DD">
        <w:rPr>
          <w:rFonts w:eastAsiaTheme="minorEastAsia"/>
          <w:vertAlign w:val="subscript"/>
        </w:rPr>
        <w:t>2</w:t>
      </w:r>
      <w:r w:rsidRPr="000335DD">
        <w:rPr>
          <w:rFonts w:eastAsiaTheme="minorEastAsia"/>
        </w:rPr>
        <w:t>e</w:t>
      </w:r>
      <w:r w:rsidR="003049DE" w:rsidRPr="000335DD">
        <w:rPr>
          <w:rFonts w:eastAsiaTheme="minorEastAsia"/>
        </w:rPr>
        <w:t>q</w:t>
      </w:r>
      <w:r w:rsidRPr="000335DD">
        <w:rPr>
          <w:rFonts w:eastAsiaTheme="minorEastAsia"/>
        </w:rPr>
        <w:t>/</w:t>
      </w:r>
      <w:proofErr w:type="spellStart"/>
      <w:r w:rsidRPr="000335DD">
        <w:rPr>
          <w:rFonts w:eastAsiaTheme="minorEastAsia"/>
        </w:rPr>
        <w:t>kg</w:t>
      </w:r>
      <w:r w:rsidR="00A82086" w:rsidRPr="000335DD">
        <w:rPr>
          <w:rFonts w:eastAsiaTheme="minorEastAsia"/>
          <w:vertAlign w:val="subscript"/>
        </w:rPr>
        <w:t>material</w:t>
      </w:r>
      <w:proofErr w:type="spellEnd"/>
      <w:r w:rsidRPr="000335DD">
        <w:rPr>
          <w:rFonts w:eastAsiaTheme="minorEastAsia"/>
        </w:rPr>
        <w:t xml:space="preserve">] </w:t>
      </w:r>
    </w:p>
    <w:p w14:paraId="1DB76555" w14:textId="31B90642" w:rsidR="00D36D55" w:rsidRPr="000335DD" w:rsidRDefault="00D36D55" w:rsidP="00D36D55">
      <w:pPr>
        <w:ind w:left="2268"/>
        <w:rPr>
          <w:rFonts w:eastAsiaTheme="minorEastAsia"/>
        </w:rPr>
      </w:pPr>
      <w:r w:rsidRPr="000335DD">
        <w:rPr>
          <w:rFonts w:eastAsiaTheme="minorEastAsia"/>
        </w:rPr>
        <w:t>In the case of CFF application,</w:t>
      </w:r>
      <w:r w:rsidR="007B6AEC" w:rsidRPr="002A297F">
        <w:rPr>
          <w:lang w:eastAsia="ja-JP"/>
        </w:rPr>
        <w:t xml:space="preserve"> </w:t>
      </w:r>
      <w:r w:rsidRPr="002A297F">
        <w:rPr>
          <w:lang w:eastAsia="ja-JP"/>
        </w:rPr>
        <w:t xml:space="preserve">both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2A297F">
        <w:rPr>
          <w:lang w:eastAsia="ja-JP"/>
        </w:rPr>
        <w:t xml:space="preserve">which is total RCM value specified in </w:t>
      </w:r>
      <w:r w:rsidRPr="002A297F">
        <w:rPr>
          <w:lang w:bidi="th-TH"/>
        </w:rPr>
        <w:t xml:space="preserve">paragraph </w:t>
      </w:r>
      <w:r w:rsidRPr="002A297F">
        <w:rPr>
          <w:lang w:eastAsia="ja-JP" w:bidi="th-TH"/>
        </w:rPr>
        <w:t>8.1</w:t>
      </w:r>
      <w:r w:rsidRPr="002A297F">
        <w:rPr>
          <w:lang w:bidi="th-TH"/>
        </w:rPr>
        <w:t>.</w:t>
      </w:r>
      <w:r w:rsidRPr="002A297F">
        <w:rPr>
          <w:lang w:eastAsia="ja-JP"/>
        </w:rPr>
        <w:t xml:space="preserve"> and </w:t>
      </w: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Pr="002A297F">
        <w:rPr>
          <w:lang w:eastAsia="ja-JP"/>
        </w:rPr>
        <w:t xml:space="preserve"> which is total MBBM value specified in </w:t>
      </w:r>
      <w:r w:rsidRPr="002A297F">
        <w:rPr>
          <w:lang w:bidi="th-TH"/>
        </w:rPr>
        <w:t xml:space="preserve">paragraph </w:t>
      </w:r>
      <w:r w:rsidRPr="002A297F">
        <w:rPr>
          <w:lang w:eastAsia="ja-JP" w:bidi="th-TH"/>
        </w:rPr>
        <w:t>8</w:t>
      </w:r>
      <w:r w:rsidRPr="002A297F">
        <w:rPr>
          <w:lang w:bidi="th-TH"/>
        </w:rPr>
        <w:t>.</w:t>
      </w:r>
      <w:r w:rsidRPr="002A297F">
        <w:rPr>
          <w:lang w:eastAsia="ja-JP" w:bidi="th-TH"/>
        </w:rPr>
        <w:t>4.</w:t>
      </w:r>
      <w:r w:rsidRPr="002A297F">
        <w:rPr>
          <w:lang w:eastAsia="ja-JP"/>
        </w:rPr>
        <w:t xml:space="preserve"> </w:t>
      </w:r>
      <w:r w:rsidRPr="002A297F">
        <w:rPr>
          <w:rFonts w:eastAsiaTheme="minorEastAsia"/>
        </w:rPr>
        <w:t xml:space="preserve">shall be reported as the part of the total vehicle CFP. </w:t>
      </w:r>
      <w:r w:rsidRPr="000335DD">
        <w:rPr>
          <w:rFonts w:eastAsiaTheme="minorEastAsia"/>
        </w:rPr>
        <w:t xml:space="preserve"> The materials to which the CFF is applied shall be reported.</w:t>
      </w:r>
    </w:p>
    <w:p w14:paraId="1FB73FC7" w14:textId="4050E627" w:rsidR="00D36D55" w:rsidRPr="000335DD" w:rsidRDefault="00D36D55" w:rsidP="00D36D55">
      <w:pPr>
        <w:ind w:left="2268"/>
        <w:rPr>
          <w:lang w:eastAsia="ja-JP"/>
        </w:rPr>
      </w:pPr>
      <w:r w:rsidRPr="000335DD">
        <w:rPr>
          <w:rFonts w:eastAsiaTheme="minorEastAsia"/>
        </w:rPr>
        <w:t>In the case of RCM application, only</w:t>
      </w:r>
      <w:r w:rsidRPr="000335DD">
        <w:rPr>
          <w:rFonts w:hint="eastAsia"/>
          <w:lang w:eastAsia="ja-JP"/>
        </w:rPr>
        <w:t xml:space="preserv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0335DD">
        <w:rPr>
          <w:rFonts w:eastAsiaTheme="minorEastAsia"/>
        </w:rPr>
        <w:t>shall be evaluated in the material production</w:t>
      </w:r>
      <w:r w:rsidRPr="002A297F">
        <w:rPr>
          <w:rFonts w:eastAsiaTheme="minorEastAsia"/>
        </w:rPr>
        <w:t xml:space="preserve"> stage </w:t>
      </w:r>
      <w:r w:rsidRPr="000335DD">
        <w:rPr>
          <w:rFonts w:eastAsiaTheme="minorEastAsia"/>
        </w:rPr>
        <w:t>and reported in the total vehicle CFP.</w:t>
      </w:r>
    </w:p>
    <w:p w14:paraId="54167D39" w14:textId="77777777" w:rsidR="00D36D55" w:rsidRPr="000335DD" w:rsidRDefault="00D36D55" w:rsidP="00D36D55">
      <w:pPr>
        <w:ind w:left="2268"/>
        <w:rPr>
          <w:rFonts w:eastAsiaTheme="minorEastAsia"/>
        </w:rPr>
      </w:pPr>
      <w:r w:rsidRPr="000335DD">
        <w:rPr>
          <w:rFonts w:eastAsiaTheme="minorEastAsia"/>
        </w:rPr>
        <w:t>The meaning and definition of the parameters of the CFF are the same of the ones reported in the EC recommendation 2021/2279 Annex I Chapter 4.4.8.1.</w:t>
      </w:r>
    </w:p>
    <w:p w14:paraId="7DCEDBEE" w14:textId="77777777" w:rsidR="00D36D55" w:rsidRPr="000335DD" w:rsidRDefault="00D36D55" w:rsidP="00D36D55">
      <w:pPr>
        <w:ind w:left="2268"/>
        <w:rPr>
          <w:lang w:eastAsia="ja-JP"/>
        </w:rPr>
      </w:pPr>
      <w:r w:rsidRPr="000335DD">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0335DD">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Pr="002A297F">
        <w:rPr>
          <w:rFonts w:eastAsiaTheme="minorEastAsia"/>
        </w:rPr>
        <w:t>paragraph</w:t>
      </w:r>
      <w:r w:rsidRPr="000335DD">
        <w:rPr>
          <w:rFonts w:eastAsiaTheme="minorEastAsia"/>
        </w:rPr>
        <w:t xml:space="preserve"> </w:t>
      </w:r>
      <w:r w:rsidRPr="002A297F">
        <w:rPr>
          <w:lang w:eastAsia="ja-JP"/>
        </w:rPr>
        <w:t>8</w:t>
      </w:r>
      <w:r w:rsidRPr="002A297F">
        <w:rPr>
          <w:rFonts w:eastAsiaTheme="minorEastAsia"/>
        </w:rPr>
        <w:t>.4.</w:t>
      </w:r>
    </w:p>
    <w:p w14:paraId="03D82CB4" w14:textId="77777777" w:rsidR="00D36D55" w:rsidRPr="000335DD" w:rsidRDefault="00D36D55" w:rsidP="00D36D55">
      <w:pPr>
        <w:ind w:left="2268"/>
        <w:rPr>
          <w:lang w:bidi="th-TH"/>
        </w:rPr>
      </w:pPr>
      <w:r w:rsidRPr="000335DD">
        <w:rPr>
          <w:lang w:bidi="th-TH"/>
        </w:rPr>
        <w:t xml:space="preserve">Parts recycling modelling is specified in </w:t>
      </w:r>
      <w:r w:rsidRPr="002A297F">
        <w:rPr>
          <w:lang w:bidi="th-TH"/>
        </w:rPr>
        <w:t xml:space="preserve">paragraph </w:t>
      </w:r>
      <w:r w:rsidRPr="002A297F">
        <w:rPr>
          <w:lang w:eastAsia="ja-JP" w:bidi="th-TH"/>
        </w:rPr>
        <w:t>8.4</w:t>
      </w:r>
      <w:r w:rsidRPr="002A297F">
        <w:rPr>
          <w:lang w:bidi="th-TH"/>
        </w:rPr>
        <w:t xml:space="preserve">.  </w:t>
      </w:r>
    </w:p>
    <w:p w14:paraId="580856F5" w14:textId="2E838CC7" w:rsidR="007D7E49" w:rsidRPr="002A297F" w:rsidRDefault="00DF2CA6" w:rsidP="00DF2CA6">
      <w:pPr>
        <w:pStyle w:val="Paragraphedeliste"/>
        <w:ind w:left="2268" w:hanging="1134"/>
        <w:rPr>
          <w:lang w:val="en-GB"/>
        </w:rPr>
      </w:pPr>
      <w:bookmarkStart w:id="4935" w:name="_Ref202862043"/>
      <w:r w:rsidRPr="000335DD">
        <w:rPr>
          <w:lang w:val="en-GB"/>
        </w:rPr>
        <w:t>7.1</w:t>
      </w:r>
      <w:ins w:id="4936" w:author="MIR Caroline" w:date="2025-11-03T19:17:00Z" w16du:dateUtc="2025-11-03T18:17:00Z">
        <w:r w:rsidR="00296991">
          <w:rPr>
            <w:lang w:val="en-GB"/>
          </w:rPr>
          <w:t>7</w:t>
        </w:r>
      </w:ins>
      <w:del w:id="4937" w:author="MIR Caroline" w:date="2025-11-03T19:17:00Z" w16du:dateUtc="2025-11-03T18:17:00Z">
        <w:r w:rsidRPr="000335DD" w:rsidDel="00296991">
          <w:rPr>
            <w:lang w:val="en-GB"/>
          </w:rPr>
          <w:delText>8</w:delText>
        </w:r>
      </w:del>
      <w:r w:rsidRPr="000335DD">
        <w:rPr>
          <w:lang w:val="en-GB"/>
        </w:rPr>
        <w:t>.2.</w:t>
      </w:r>
      <w:r w:rsidRPr="000335DD">
        <w:rPr>
          <w:lang w:val="en-GB"/>
        </w:rPr>
        <w:tab/>
      </w:r>
      <w:r w:rsidR="007636D4" w:rsidRPr="002A297F">
        <w:rPr>
          <w:lang w:val="en-GB"/>
        </w:rPr>
        <w:t>Incineration with energy recovery</w:t>
      </w:r>
      <w:bookmarkEnd w:id="4935"/>
    </w:p>
    <w:p w14:paraId="0151D2B3" w14:textId="076A55DE" w:rsidR="002C7000" w:rsidRPr="000335DD" w:rsidRDefault="00D87301" w:rsidP="00756B13">
      <w:pPr>
        <w:ind w:left="2268"/>
        <w:rPr>
          <w:rFonts w:eastAsiaTheme="minorEastAsia"/>
        </w:rPr>
      </w:pPr>
      <w:r w:rsidRPr="000335DD">
        <w:rPr>
          <w:rFonts w:eastAsiaTheme="minorEastAsia"/>
        </w:rPr>
        <w:t xml:space="preserve">The incineration with energy recovery shall be evaluated by following the </w:t>
      </w:r>
      <w:r w:rsidRPr="000335DD">
        <w:rPr>
          <w:lang w:eastAsia="ja-JP"/>
        </w:rPr>
        <w:t xml:space="preserve">energy formula in the </w:t>
      </w:r>
      <w:r w:rsidRPr="000335DD">
        <w:rPr>
          <w:lang w:bidi="th-TH"/>
        </w:rPr>
        <w:t>Circular Footprint Formula</w:t>
      </w:r>
      <w:r w:rsidRPr="000335DD">
        <w:rPr>
          <w:lang w:eastAsia="ja-JP" w:bidi="th-TH"/>
        </w:rPr>
        <w:t xml:space="preserve"> (CFF)</w:t>
      </w:r>
      <w:r w:rsidRPr="000335DD">
        <w:rPr>
          <w:rFonts w:eastAsiaTheme="minorEastAsia"/>
        </w:rPr>
        <w:t>.</w:t>
      </w:r>
      <w:r w:rsidR="002C7000" w:rsidRPr="000335DD">
        <w:t xml:space="preserve"> </w:t>
      </w:r>
      <w:r w:rsidR="002C7000" w:rsidRPr="000335DD">
        <w:rPr>
          <w:rFonts w:eastAsiaTheme="minorEastAsia"/>
        </w:rPr>
        <w:t xml:space="preserve">(Equation </w:t>
      </w:r>
      <w:r w:rsidR="00407B8A" w:rsidRPr="000335DD">
        <w:rPr>
          <w:rFonts w:eastAsiaTheme="minorEastAsia"/>
        </w:rPr>
        <w:t>13</w:t>
      </w:r>
      <w:r w:rsidR="002C7000" w:rsidRPr="000335DD">
        <w:rPr>
          <w:rFonts w:eastAsiaTheme="minorEastAsia"/>
        </w:rPr>
        <w:t>).</w:t>
      </w:r>
    </w:p>
    <w:p w14:paraId="1C9C234A" w14:textId="27C2FD66" w:rsidR="00D87301" w:rsidRPr="000335DD" w:rsidRDefault="002C7000" w:rsidP="00756B13">
      <w:pPr>
        <w:ind w:left="2268"/>
        <w:rPr>
          <w:rFonts w:eastAsiaTheme="minorEastAsia"/>
        </w:rPr>
      </w:pPr>
      <w:r w:rsidRPr="000335DD">
        <w:rPr>
          <w:rFonts w:eastAsiaTheme="minorEastAsia"/>
        </w:rPr>
        <w:t xml:space="preserve">Even in the case in which only RCM was applied in the material recycling modelling defined in paragraph </w:t>
      </w:r>
      <w:r w:rsidR="00FA06E8" w:rsidRPr="002A297F">
        <w:rPr>
          <w:rFonts w:eastAsiaTheme="minorEastAsia"/>
        </w:rPr>
        <w:t>7.1</w:t>
      </w:r>
      <w:ins w:id="4938" w:author="MIR Caroline" w:date="2025-11-03T19:37:00Z" w16du:dateUtc="2025-11-03T18:37:00Z">
        <w:r w:rsidR="00CC41D7">
          <w:rPr>
            <w:rFonts w:eastAsiaTheme="minorEastAsia"/>
          </w:rPr>
          <w:t>7</w:t>
        </w:r>
      </w:ins>
      <w:del w:id="4939" w:author="MIR Caroline" w:date="2025-11-03T19:37:00Z" w16du:dateUtc="2025-11-03T18:37:00Z">
        <w:r w:rsidR="00FA06E8" w:rsidRPr="002A297F" w:rsidDel="00CC41D7">
          <w:rPr>
            <w:rFonts w:eastAsiaTheme="minorEastAsia"/>
          </w:rPr>
          <w:delText>8</w:delText>
        </w:r>
      </w:del>
      <w:r w:rsidR="00FA06E8" w:rsidRPr="002A297F">
        <w:rPr>
          <w:rFonts w:eastAsiaTheme="minorEastAsia"/>
        </w:rPr>
        <w:t>.1</w:t>
      </w:r>
      <w:r w:rsidR="0028554C" w:rsidRPr="002A297F">
        <w:rPr>
          <w:rFonts w:eastAsiaTheme="minorEastAsia"/>
        </w:rPr>
        <w:t>.</w:t>
      </w:r>
      <w:r w:rsidRPr="000335DD">
        <w:rPr>
          <w:rFonts w:eastAsiaTheme="minorEastAsia"/>
        </w:rPr>
        <w:t xml:space="preserve">, the incineration with energy recovery shall be anyway evaluated by following Equation </w:t>
      </w:r>
      <w:r w:rsidR="00407B8A" w:rsidRPr="000335DD">
        <w:rPr>
          <w:rFonts w:eastAsiaTheme="minorEastAsia"/>
        </w:rPr>
        <w:t>13</w:t>
      </w:r>
      <w:r w:rsidRPr="000335DD">
        <w:rPr>
          <w:rFonts w:eastAsiaTheme="minorEastAsia"/>
        </w:rPr>
        <w:t>.</w:t>
      </w:r>
    </w:p>
    <w:p w14:paraId="5665955C" w14:textId="107703F1" w:rsidR="00D87301" w:rsidRPr="000335DD" w:rsidRDefault="004949B7" w:rsidP="00BC76B4">
      <w:pPr>
        <w:pStyle w:val="Lgende"/>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D87301" w:rsidRPr="000335DD">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m:t>
                </m:r>
                <m:r>
                  <w:rPr>
                    <w:rFonts w:ascii="Cambria Math" w:hAnsi="Cambria Math"/>
                  </w:rPr>
                  <m:t>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m:t>
                </m:r>
                <m:r>
                  <w:rPr>
                    <w:rFonts w:ascii="Cambria Math" w:hAnsi="Cambria Math"/>
                  </w:rPr>
                  <m:t>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0335DD">
        <w:rPr>
          <w:lang w:eastAsia="ja-JP"/>
        </w:rPr>
        <w:t xml:space="preserve"> </w:t>
      </w:r>
      <w:r w:rsidR="00D87301" w:rsidRPr="000335DD">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14:paraId="2A287747" w14:textId="40DEF643" w:rsidR="00652106" w:rsidRPr="000335DD" w:rsidRDefault="00652106" w:rsidP="00652106">
      <w:pPr>
        <w:jc w:val="right"/>
        <w:rPr>
          <w:lang w:eastAsia="de-DE"/>
        </w:rPr>
      </w:pPr>
      <w:r w:rsidRPr="000335DD">
        <w:rPr>
          <w:lang w:eastAsia="de-DE"/>
        </w:rPr>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13</w:t>
      </w:r>
      <w:r w:rsidR="00FD40A6" w:rsidRPr="000335DD">
        <w:fldChar w:fldCharType="end"/>
      </w:r>
      <w:r w:rsidRPr="000335DD">
        <w:t>)</w:t>
      </w:r>
    </w:p>
    <w:p w14:paraId="1097DDF0" w14:textId="77777777" w:rsidR="00C80AED" w:rsidRPr="000335DD" w:rsidRDefault="00C80AED" w:rsidP="00756B13">
      <w:pPr>
        <w:ind w:left="2268"/>
        <w:rPr>
          <w:i/>
          <w:lang w:eastAsia="ja-JP"/>
        </w:rPr>
      </w:pPr>
      <w:proofErr w:type="gramStart"/>
      <w:r w:rsidRPr="000335DD">
        <w:rPr>
          <w:i/>
          <w:lang w:eastAsia="ja-JP"/>
        </w:rPr>
        <w:t>Where;</w:t>
      </w:r>
      <w:proofErr w:type="gramEnd"/>
    </w:p>
    <w:p w14:paraId="121FD2A6" w14:textId="449A4DA5" w:rsidR="00D87301" w:rsidRPr="000335DD" w:rsidRDefault="004949B7" w:rsidP="00756B13">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C80AED" w:rsidRPr="000335DD">
        <w:rPr>
          <w:lang w:eastAsia="ja-JP" w:bidi="th-TH"/>
        </w:rPr>
        <w:tab/>
        <w:t xml:space="preserve">means the </w:t>
      </w:r>
      <w:r w:rsidR="00D87301" w:rsidRPr="000335DD">
        <w:rPr>
          <w:lang w:bidi="th-TH"/>
        </w:rPr>
        <w:t xml:space="preserve">specific GHG emissions of </w:t>
      </w:r>
      <w:r w:rsidR="00D87301" w:rsidRPr="000335DD">
        <w:rPr>
          <w:lang w:eastAsia="ja-JP" w:bidi="th-TH"/>
        </w:rPr>
        <w:t xml:space="preserve">a material arising from </w:t>
      </w:r>
      <w:r w:rsidR="00D87301" w:rsidRPr="000335DD">
        <w:rPr>
          <w:rFonts w:eastAsiaTheme="minorEastAsia"/>
        </w:rPr>
        <w:t>incineration with energy recovery</w:t>
      </w:r>
      <w:r w:rsidR="00D87301" w:rsidRPr="000335DD">
        <w:rPr>
          <w:lang w:bidi="th-TH"/>
        </w:rPr>
        <w:t xml:space="preserve"> 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w:t>
      </w:r>
      <w:proofErr w:type="spellStart"/>
      <w:r w:rsidR="00D87301" w:rsidRPr="000335DD">
        <w:rPr>
          <w:rFonts w:eastAsiaTheme="minorEastAsia"/>
        </w:rPr>
        <w:t>kg</w:t>
      </w:r>
      <w:r w:rsidR="001B4AE9" w:rsidRPr="000335DD">
        <w:rPr>
          <w:rFonts w:eastAsiaTheme="minorEastAsia"/>
          <w:vertAlign w:val="subscript"/>
        </w:rPr>
        <w:t>material</w:t>
      </w:r>
      <w:proofErr w:type="spellEnd"/>
      <w:r w:rsidR="00D87301" w:rsidRPr="000335DD">
        <w:rPr>
          <w:rFonts w:eastAsiaTheme="minorEastAsia"/>
        </w:rPr>
        <w:t>]</w:t>
      </w:r>
    </w:p>
    <w:p w14:paraId="69E0F72E" w14:textId="6EA17C98" w:rsidR="00D87301" w:rsidRPr="000335DD" w:rsidRDefault="004949B7"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I</m:t>
            </m:r>
            <m:r>
              <w:rPr>
                <w:rFonts w:ascii="Cambria Math" w:hAnsi="Cambria Math"/>
              </w:rPr>
              <m:t>,</m:t>
            </m:r>
            <m:r>
              <w:rPr>
                <w:rFonts w:ascii="Cambria Math" w:hAnsi="Cambria Math"/>
              </w:rPr>
              <m:t>MBBM</m:t>
            </m:r>
          </m:sub>
        </m:sSub>
      </m:oMath>
      <w:r w:rsidR="00C80AED" w:rsidRPr="000335DD">
        <w:rPr>
          <w:lang w:eastAsia="ja-JP" w:bidi="th-TH"/>
        </w:rPr>
        <w:tab/>
        <w:t xml:space="preserve">means the </w:t>
      </w:r>
      <w:r w:rsidR="00D87301" w:rsidRPr="000335DD">
        <w:rPr>
          <w:lang w:bidi="th-TH"/>
        </w:rPr>
        <w:t>specific GHG emissions related to the credit obtainable by a</w:t>
      </w:r>
      <w:r w:rsidR="00D87301" w:rsidRPr="000335DD">
        <w:rPr>
          <w:lang w:eastAsia="ja-JP" w:bidi="th-TH"/>
        </w:rPr>
        <w:t>n</w:t>
      </w:r>
      <w:r w:rsidR="00D87301" w:rsidRPr="000335DD">
        <w:rPr>
          <w:lang w:bidi="th-TH"/>
        </w:rPr>
        <w:t xml:space="preserve"> </w:t>
      </w:r>
      <w:r w:rsidR="00D87301" w:rsidRPr="000335DD">
        <w:rPr>
          <w:lang w:eastAsia="ja-JP" w:bidi="th-TH"/>
        </w:rPr>
        <w:t xml:space="preserve">energy recovery process </w:t>
      </w:r>
      <w:r w:rsidR="00D87301" w:rsidRPr="000335DD">
        <w:rPr>
          <w:lang w:bidi="th-TH"/>
        </w:rPr>
        <w:t xml:space="preserve">calculated per MBBM </w:t>
      </w:r>
      <w:r w:rsidR="00D87301" w:rsidRPr="000335DD">
        <w:rPr>
          <w:lang w:eastAsia="ja-JP" w:bidi="th-TH"/>
        </w:rPr>
        <w:t xml:space="preserve">for energy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w:t>
      </w:r>
      <w:proofErr w:type="spellStart"/>
      <w:r w:rsidR="00D87301" w:rsidRPr="000335DD">
        <w:rPr>
          <w:rFonts w:eastAsiaTheme="minorEastAsia"/>
        </w:rPr>
        <w:t>kg</w:t>
      </w:r>
      <w:r w:rsidR="001B4AE9" w:rsidRPr="000335DD">
        <w:rPr>
          <w:rFonts w:eastAsiaTheme="minorEastAsia"/>
          <w:vertAlign w:val="subscript"/>
        </w:rPr>
        <w:t>material</w:t>
      </w:r>
      <w:proofErr w:type="spellEnd"/>
      <w:r w:rsidR="00D87301" w:rsidRPr="000335DD">
        <w:rPr>
          <w:rFonts w:eastAsiaTheme="minorEastAsia"/>
        </w:rPr>
        <w:t>]</w:t>
      </w:r>
    </w:p>
    <w:p w14:paraId="7677877C" w14:textId="4798A1BC" w:rsidR="00D87301" w:rsidRPr="000335DD" w:rsidRDefault="00D87301" w:rsidP="00756B13">
      <w:pPr>
        <w:ind w:left="3402" w:hanging="1134"/>
        <w:rPr>
          <w:lang w:bidi="th-TH"/>
        </w:rPr>
      </w:pPr>
      <m:oMath>
        <m:r>
          <w:rPr>
            <w:rFonts w:ascii="Cambria Math" w:hAnsi="Cambria Math"/>
          </w:rPr>
          <m:t>B</m:t>
        </m:r>
      </m:oMath>
      <w:r w:rsidR="00C80AED" w:rsidRPr="000335DD">
        <w:tab/>
      </w:r>
      <w:r w:rsidR="00C80AED" w:rsidRPr="000335DD">
        <w:rPr>
          <w:lang w:eastAsia="ja-JP" w:bidi="th-TH"/>
        </w:rPr>
        <w:t xml:space="preserve">means the </w:t>
      </w:r>
      <w:r w:rsidR="00C80AED" w:rsidRPr="000335DD">
        <w:t xml:space="preserve">allocation </w:t>
      </w:r>
      <w:r w:rsidRPr="000335DD">
        <w:t>factor of energy recovery processes.</w:t>
      </w:r>
    </w:p>
    <w:p w14:paraId="62958FD7" w14:textId="16B4D315" w:rsidR="00D87301" w:rsidRPr="000335DD" w:rsidRDefault="004949B7"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0335DD">
        <w:rPr>
          <w:lang w:bidi="th-TH"/>
        </w:rPr>
        <w:tab/>
        <w:t>m</w:t>
      </w:r>
      <w:r w:rsidR="00C80AED" w:rsidRPr="000335DD">
        <w:rPr>
          <w:lang w:bidi="th-TH"/>
        </w:rPr>
        <w:t xml:space="preserve">eans the proportion </w:t>
      </w:r>
      <w:r w:rsidR="00D87301" w:rsidRPr="000335DD">
        <w:rPr>
          <w:lang w:bidi="th-TH"/>
        </w:rPr>
        <w:t xml:space="preserve">of the material in the product that is used for energy recovery at </w:t>
      </w:r>
      <w:proofErr w:type="spellStart"/>
      <w:r w:rsidR="00D87301" w:rsidRPr="000335DD">
        <w:rPr>
          <w:lang w:bidi="th-TH"/>
        </w:rPr>
        <w:t>EoL</w:t>
      </w:r>
      <w:proofErr w:type="spellEnd"/>
      <w:r w:rsidR="00D87301" w:rsidRPr="000335DD">
        <w:rPr>
          <w:lang w:bidi="th-TH"/>
        </w:rPr>
        <w:t>.</w:t>
      </w:r>
    </w:p>
    <w:p w14:paraId="1EBC053F" w14:textId="3A1F8682" w:rsidR="00D87301" w:rsidRPr="000335DD" w:rsidRDefault="004949B7"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0335DD">
        <w:rPr>
          <w:lang w:bidi="th-TH"/>
        </w:rPr>
        <w:tab/>
        <w:t xml:space="preserve">means the specific </w:t>
      </w:r>
      <w:r w:rsidR="00D87301" w:rsidRPr="000335DD">
        <w:rPr>
          <w:lang w:bidi="th-TH"/>
        </w:rPr>
        <w:t>emissions and resources consumed (per unit of analysis) arising from the energy recovery process (e.g. incineration with energy recovery, landfill with energy recovery, …).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w:t>
      </w:r>
      <w:proofErr w:type="spellStart"/>
      <w:r w:rsidR="00D87301" w:rsidRPr="000335DD">
        <w:rPr>
          <w:lang w:bidi="th-TH"/>
        </w:rPr>
        <w:t>kg</w:t>
      </w:r>
      <w:r w:rsidR="001B4AE9" w:rsidRPr="000335DD">
        <w:rPr>
          <w:rFonts w:eastAsiaTheme="minorEastAsia"/>
          <w:vertAlign w:val="subscript"/>
        </w:rPr>
        <w:t>material</w:t>
      </w:r>
      <w:proofErr w:type="spellEnd"/>
      <w:r w:rsidR="00D87301" w:rsidRPr="000335DD">
        <w:rPr>
          <w:lang w:bidi="th-TH"/>
        </w:rPr>
        <w:t>]</w:t>
      </w:r>
    </w:p>
    <w:p w14:paraId="2E220912" w14:textId="22457431" w:rsidR="00D87301" w:rsidRPr="000335DD" w:rsidRDefault="004949B7"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m:t>
            </m:r>
            <m:r>
              <w:rPr>
                <w:rFonts w:ascii="Cambria Math" w:hAnsi="Cambria Math"/>
                <w:lang w:bidi="th-TH"/>
              </w:rPr>
              <m:t>eat</m:t>
            </m:r>
          </m:sub>
        </m:sSub>
      </m:oMath>
      <w:r w:rsidR="00D70448" w:rsidRPr="000335DD">
        <w:rPr>
          <w:lang w:bidi="th-TH"/>
        </w:rPr>
        <w:tab/>
        <w:t xml:space="preserve">means the specific </w:t>
      </w:r>
      <w:r w:rsidR="00D87301" w:rsidRPr="000335DD">
        <w:rPr>
          <w:lang w:bidi="th-TH"/>
        </w:rPr>
        <w:t xml:space="preserve">emissions and resources consumed (per unit of analysis) that would have arisen from the specific substituted energy source </w:t>
      </w:r>
      <w:r w:rsidR="00FE59A3" w:rsidRPr="000335DD">
        <w:rPr>
          <w:lang w:bidi="th-TH"/>
        </w:rPr>
        <w:t>(</w:t>
      </w:r>
      <w:r w:rsidR="00D87301" w:rsidRPr="000335DD">
        <w:rPr>
          <w:lang w:bidi="th-TH"/>
        </w:rPr>
        <w:t>heat</w:t>
      </w:r>
      <w:r w:rsidR="00FE59A3" w:rsidRPr="000335DD">
        <w:rPr>
          <w:lang w:bidi="th-TH"/>
        </w:rPr>
        <w:t>)</w:t>
      </w:r>
      <w:r w:rsidR="00D87301" w:rsidRPr="000335DD">
        <w:rPr>
          <w:lang w:bidi="th-TH"/>
        </w:rPr>
        <w:t>.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/MJ]</w:t>
      </w:r>
    </w:p>
    <w:p w14:paraId="72D3A664" w14:textId="221265BF" w:rsidR="00D70448" w:rsidRPr="000335DD" w:rsidRDefault="004949B7"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0335DD">
        <w:rPr>
          <w:lang w:bidi="th-TH"/>
        </w:rPr>
        <w:tab/>
      </w:r>
      <w:r w:rsidR="00D70448" w:rsidRPr="000335DD">
        <w:rPr>
          <w:lang w:bidi="th-TH"/>
        </w:rPr>
        <w:t>means the specific emissions and resources consumed (per unit of analysis) that would have arisen from the specific substituted energy source</w:t>
      </w:r>
      <w:r w:rsidR="00E962E6" w:rsidRPr="000335DD">
        <w:rPr>
          <w:lang w:bidi="th-TH"/>
        </w:rPr>
        <w:t xml:space="preserve"> (</w:t>
      </w:r>
      <w:r w:rsidR="00D70448" w:rsidRPr="000335DD">
        <w:rPr>
          <w:lang w:bidi="th-TH"/>
        </w:rPr>
        <w:t>electricity</w:t>
      </w:r>
      <w:r w:rsidR="00E962E6" w:rsidRPr="000335DD">
        <w:rPr>
          <w:lang w:bidi="th-TH"/>
        </w:rPr>
        <w:t>)</w:t>
      </w:r>
      <w:r w:rsidR="00D70448" w:rsidRPr="000335DD">
        <w:rPr>
          <w:lang w:bidi="th-TH"/>
        </w:rPr>
        <w:t>. [kgCO</w:t>
      </w:r>
      <w:r w:rsidR="00D70448" w:rsidRPr="000335DD">
        <w:rPr>
          <w:vertAlign w:val="subscript"/>
          <w:lang w:bidi="th-TH"/>
        </w:rPr>
        <w:t>2</w:t>
      </w:r>
      <w:r w:rsidR="00D70448" w:rsidRPr="000335DD">
        <w:rPr>
          <w:lang w:bidi="th-TH"/>
        </w:rPr>
        <w:t>e</w:t>
      </w:r>
      <w:r w:rsidR="00BF10B3" w:rsidRPr="000335DD">
        <w:rPr>
          <w:lang w:bidi="th-TH"/>
        </w:rPr>
        <w:t>q</w:t>
      </w:r>
      <w:r w:rsidR="00D70448" w:rsidRPr="000335DD">
        <w:rPr>
          <w:lang w:bidi="th-TH"/>
        </w:rPr>
        <w:t>/MJ]</w:t>
      </w:r>
    </w:p>
    <w:p w14:paraId="6AC2C071" w14:textId="7820129D" w:rsidR="00D87301" w:rsidRPr="000335DD" w:rsidRDefault="004949B7"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m:t>
            </m:r>
            <m:r>
              <w:rPr>
                <w:rFonts w:ascii="Cambria Math" w:hAnsi="Cambria Math"/>
                <w:lang w:bidi="th-TH"/>
              </w:rPr>
              <m:t>eat</m:t>
            </m:r>
          </m:sub>
        </m:sSub>
      </m:oMath>
      <w:r w:rsidR="00485B37" w:rsidRPr="000335DD">
        <w:rPr>
          <w:lang w:bidi="th-TH"/>
        </w:rPr>
        <w:tab/>
        <w:t xml:space="preserve">means the </w:t>
      </w:r>
      <w:r w:rsidR="00D87301" w:rsidRPr="000335DD">
        <w:rPr>
          <w:lang w:bidi="th-TH"/>
        </w:rPr>
        <w:t>efficiency of the energy recovery process for heat.</w:t>
      </w:r>
    </w:p>
    <w:p w14:paraId="181A8E47" w14:textId="451666BB" w:rsidR="000171F1" w:rsidRPr="000335DD" w:rsidRDefault="004949B7"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0335DD">
        <w:rPr>
          <w:lang w:bidi="th-TH"/>
        </w:rPr>
        <w:t xml:space="preserve"> </w:t>
      </w:r>
      <w:r w:rsidR="00485B37" w:rsidRPr="000335DD">
        <w:rPr>
          <w:lang w:bidi="th-TH"/>
        </w:rPr>
        <w:tab/>
        <w:t>means t</w:t>
      </w:r>
      <w:r w:rsidR="000171F1" w:rsidRPr="000335DD">
        <w:rPr>
          <w:lang w:bidi="th-TH"/>
        </w:rPr>
        <w:t>he efficiency of the energy recovery process for electricity.</w:t>
      </w:r>
    </w:p>
    <w:p w14:paraId="4C5DA523" w14:textId="124D5DDA" w:rsidR="00D87301" w:rsidRPr="000335DD" w:rsidRDefault="00D87301" w:rsidP="00756B13">
      <w:pPr>
        <w:ind w:left="3402" w:hanging="1134"/>
        <w:rPr>
          <w:lang w:bidi="th-TH"/>
        </w:rPr>
      </w:pPr>
      <m:oMath>
        <m:r>
          <w:rPr>
            <w:rFonts w:ascii="Cambria Math" w:hAnsi="Cambria Math"/>
            <w:lang w:bidi="th-TH"/>
          </w:rPr>
          <w:lastRenderedPageBreak/>
          <m:t>LHV</m:t>
        </m:r>
      </m:oMath>
      <w:r w:rsidR="004557D9" w:rsidRPr="000335DD">
        <w:rPr>
          <w:lang w:bidi="th-TH"/>
        </w:rPr>
        <w:tab/>
        <w:t xml:space="preserve">means the Lower </w:t>
      </w:r>
      <w:r w:rsidRPr="000335DD">
        <w:rPr>
          <w:lang w:bidi="th-TH"/>
        </w:rPr>
        <w:t>Heating Value of the material in the product that is used for energy recovery. [MJ/</w:t>
      </w:r>
      <w:proofErr w:type="spellStart"/>
      <w:r w:rsidRPr="000335DD">
        <w:rPr>
          <w:lang w:bidi="th-TH"/>
        </w:rPr>
        <w:t>kg</w:t>
      </w:r>
      <w:r w:rsidR="001B4AE9" w:rsidRPr="000335DD">
        <w:rPr>
          <w:rFonts w:eastAsiaTheme="minorEastAsia"/>
          <w:vertAlign w:val="subscript"/>
        </w:rPr>
        <w:t>material</w:t>
      </w:r>
      <w:proofErr w:type="spellEnd"/>
      <w:r w:rsidRPr="000335DD">
        <w:rPr>
          <w:lang w:bidi="th-TH"/>
        </w:rPr>
        <w:t>]</w:t>
      </w:r>
    </w:p>
    <w:p w14:paraId="7573EE5D" w14:textId="1E3E46CB" w:rsidR="00AF7334" w:rsidRPr="000335DD" w:rsidRDefault="00D87301" w:rsidP="00756B13">
      <w:pPr>
        <w:ind w:left="2268"/>
      </w:pPr>
      <w:r w:rsidRPr="000335DD">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0335DD">
        <w:rPr>
          <w:kern w:val="2"/>
        </w:rPr>
        <w:t xml:space="preserve"> </w:t>
      </w:r>
      <w:r w:rsidRPr="000335DD">
        <w:t>and electric energy</w:t>
      </w:r>
      <w:r w:rsidRPr="000335DD">
        <w:rPr>
          <w:rFonts w:ascii="MS Mincho" w:eastAsia="MS Mincho" w:hAnsi="MS Mincho" w:cs="MS Mincho"/>
        </w:rPr>
        <w:t xml:space="preserve">　</w:t>
      </w:r>
      <w:r w:rsidRPr="000335DD">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0335DD">
        <w:t>) shall be evaluated and merged as Modular Burdens and Benefits method</w:t>
      </w:r>
      <w:r w:rsidRPr="000335DD">
        <w:rPr>
          <w:lang w:eastAsia="ja-JP"/>
        </w:rPr>
        <w:t xml:space="preserve"> for </w:t>
      </w:r>
      <w:r w:rsidR="00A03A92" w:rsidRPr="000335DD">
        <w:rPr>
          <w:lang w:eastAsia="ja-JP"/>
        </w:rPr>
        <w:t>energy</w:t>
      </w:r>
      <w:r w:rsidRPr="000335DD">
        <w:t>.</w:t>
      </w:r>
      <w:r w:rsidRPr="000335DD">
        <w:rPr>
          <w:lang w:eastAsia="ja-JP"/>
        </w:rPr>
        <w:t xml:space="preserve"> </w:t>
      </w:r>
    </w:p>
    <w:p w14:paraId="1A14BF1E" w14:textId="70F0B10E" w:rsidR="00A74BE5" w:rsidRPr="002A297F" w:rsidRDefault="00A74BE5" w:rsidP="00756B13">
      <w:pPr>
        <w:ind w:left="2268"/>
        <w:rPr>
          <w:rFonts w:eastAsiaTheme="minorEastAsia"/>
        </w:rPr>
      </w:pPr>
      <w:r w:rsidRPr="002A297F">
        <w:rPr>
          <w:rFonts w:eastAsiaTheme="minorEastAsia"/>
        </w:rPr>
        <w:t xml:space="preserve">CI which is total GHG emissions arising from incineration with energy recovery shall be reported as the part of the total vehicle CFP. In addition, </w:t>
      </w:r>
      <w:proofErr w:type="gramStart"/>
      <w:r w:rsidRPr="002A297F">
        <w:rPr>
          <w:rFonts w:eastAsiaTheme="minorEastAsia"/>
        </w:rPr>
        <w:t>CI,MBBM</w:t>
      </w:r>
      <w:proofErr w:type="gramEnd"/>
      <w:r w:rsidRPr="002A297F">
        <w:rPr>
          <w:rFonts w:eastAsiaTheme="minorEastAsia"/>
        </w:rPr>
        <w:t xml:space="preserve"> which is total MBBM value for energy specified in paragraph 8.4. shall be reported separately, as single contributions to the overall CI. The materials contained in the product that are sent to incineration with energy recovery shall be reported. </w:t>
      </w:r>
    </w:p>
    <w:p w14:paraId="55234CAB" w14:textId="77777777" w:rsidR="00D87301" w:rsidRPr="000335DD" w:rsidRDefault="00D87301" w:rsidP="00756B13">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4641247F" w14:textId="79689DB0" w:rsidR="00D87301" w:rsidRPr="000335DD" w:rsidRDefault="00D87301" w:rsidP="00756B13">
      <w:pPr>
        <w:ind w:left="2268"/>
        <w:rPr>
          <w:b/>
          <w:lang w:bidi="th-TH"/>
        </w:rPr>
      </w:pPr>
      <w:r w:rsidRPr="000335DD">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0335DD">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0335DD">
        <w:rPr>
          <w:rFonts w:eastAsiaTheme="minorEastAsia"/>
        </w:rPr>
        <w:t>) to be used in CFF and CFF parameter</w:t>
      </w:r>
      <w:r w:rsidR="001B4AE9" w:rsidRPr="000335DD">
        <w:rPr>
          <w:rFonts w:eastAsiaTheme="minorEastAsia"/>
        </w:rPr>
        <w:t>s</w:t>
      </w:r>
      <w:r w:rsidRPr="000335DD">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0335DD">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00A74BE5" w:rsidRPr="000335DD">
        <w:rPr>
          <w:rFonts w:eastAsiaTheme="minorEastAsia"/>
        </w:rPr>
        <w:t>paragraph 8.4.</w:t>
      </w:r>
      <w:r w:rsidRPr="000335DD">
        <w:rPr>
          <w:rFonts w:eastAsiaTheme="minorEastAsia"/>
        </w:rPr>
        <w:t>.</w:t>
      </w:r>
    </w:p>
    <w:p w14:paraId="3031A0BE" w14:textId="3D190A8F" w:rsidR="00D87301" w:rsidRPr="002A297F" w:rsidRDefault="00DF2CA6" w:rsidP="00DF2CA6">
      <w:pPr>
        <w:pStyle w:val="Paragraphedeliste"/>
        <w:ind w:left="2268" w:hanging="1134"/>
        <w:rPr>
          <w:lang w:val="en-GB"/>
        </w:rPr>
      </w:pPr>
      <w:bookmarkStart w:id="4940" w:name="_Toc199055411"/>
      <w:bookmarkStart w:id="4941" w:name="_Toc199059246"/>
      <w:bookmarkStart w:id="4942" w:name="_Toc202861682"/>
      <w:bookmarkStart w:id="4943" w:name="_Toc203063691"/>
      <w:bookmarkStart w:id="4944" w:name="_Toc203569350"/>
      <w:bookmarkStart w:id="4945" w:name="_Toc203577603"/>
      <w:bookmarkStart w:id="4946" w:name="_Toc203578959"/>
      <w:bookmarkStart w:id="4947" w:name="_Toc203637671"/>
      <w:bookmarkStart w:id="4948" w:name="_Toc203639023"/>
      <w:bookmarkStart w:id="4949" w:name="_Toc203657267"/>
      <w:bookmarkStart w:id="4950" w:name="_Toc203661219"/>
      <w:bookmarkEnd w:id="4940"/>
      <w:bookmarkEnd w:id="4941"/>
      <w:bookmarkEnd w:id="4942"/>
      <w:bookmarkEnd w:id="4943"/>
      <w:bookmarkEnd w:id="4944"/>
      <w:bookmarkEnd w:id="4945"/>
      <w:bookmarkEnd w:id="4946"/>
      <w:bookmarkEnd w:id="4947"/>
      <w:bookmarkEnd w:id="4948"/>
      <w:bookmarkEnd w:id="4949"/>
      <w:bookmarkEnd w:id="4950"/>
      <w:r w:rsidRPr="000335DD">
        <w:rPr>
          <w:lang w:val="en-GB"/>
        </w:rPr>
        <w:t>7.1</w:t>
      </w:r>
      <w:ins w:id="4951" w:author="MIR Caroline" w:date="2025-11-03T19:17:00Z" w16du:dateUtc="2025-11-03T18:17:00Z">
        <w:r w:rsidR="00296991">
          <w:rPr>
            <w:lang w:val="en-GB"/>
          </w:rPr>
          <w:t>7</w:t>
        </w:r>
      </w:ins>
      <w:del w:id="4952" w:author="MIR Caroline" w:date="2025-11-03T19:17:00Z" w16du:dateUtc="2025-11-03T18:17:00Z">
        <w:r w:rsidRPr="000335DD" w:rsidDel="00296991">
          <w:rPr>
            <w:lang w:val="en-GB"/>
          </w:rPr>
          <w:delText>8</w:delText>
        </w:r>
      </w:del>
      <w:r w:rsidRPr="000335DD">
        <w:rPr>
          <w:lang w:val="en-GB"/>
        </w:rPr>
        <w:t>.3.</w:t>
      </w:r>
      <w:r w:rsidRPr="000335DD">
        <w:rPr>
          <w:lang w:val="en-GB"/>
        </w:rPr>
        <w:tab/>
      </w:r>
      <w:r w:rsidR="00D87301" w:rsidRPr="002A297F">
        <w:rPr>
          <w:lang w:val="en-GB"/>
        </w:rPr>
        <w:t xml:space="preserve">Disposal </w:t>
      </w:r>
    </w:p>
    <w:p w14:paraId="3E64CEB6" w14:textId="7EDB07CB" w:rsidR="00DC1C9D" w:rsidRPr="000335DD" w:rsidRDefault="00D87301" w:rsidP="00756B13">
      <w:pPr>
        <w:ind w:left="2268"/>
        <w:rPr>
          <w:lang w:eastAsia="en-IE"/>
        </w:rPr>
      </w:pPr>
      <w:r w:rsidRPr="000335DD">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0335DD">
        <w:rPr>
          <w:lang w:eastAsia="en-IE"/>
        </w:rPr>
        <w:t xml:space="preserve"> (Equation </w:t>
      </w:r>
      <w:r w:rsidR="00407B8A" w:rsidRPr="000335DD">
        <w:rPr>
          <w:lang w:eastAsia="en-IE"/>
        </w:rPr>
        <w:t>1</w:t>
      </w:r>
      <w:r w:rsidR="00407B8A" w:rsidRPr="000335DD">
        <w:rPr>
          <w:rFonts w:eastAsia="MS Mincho"/>
          <w:lang w:eastAsia="ja-JP"/>
        </w:rPr>
        <w:t>4</w:t>
      </w:r>
      <w:r w:rsidR="00DC1C9D" w:rsidRPr="000335DD">
        <w:rPr>
          <w:lang w:eastAsia="en-IE"/>
        </w:rPr>
        <w:t>).</w:t>
      </w:r>
    </w:p>
    <w:p w14:paraId="7AF06C1E" w14:textId="6399F7C4" w:rsidR="00D87301" w:rsidRPr="000335DD" w:rsidRDefault="00DC1C9D" w:rsidP="00756B13">
      <w:pPr>
        <w:ind w:left="2268"/>
        <w:rPr>
          <w:lang w:eastAsia="en-IE"/>
        </w:rPr>
      </w:pPr>
      <w:r w:rsidRPr="000335DD">
        <w:rPr>
          <w:lang w:eastAsia="en-IE"/>
        </w:rPr>
        <w:t xml:space="preserve">Even in the case in which only RCM was applied in the material recycling defined in </w:t>
      </w:r>
      <w:r w:rsidR="000667EF" w:rsidRPr="002A297F">
        <w:rPr>
          <w:lang w:eastAsia="en-IE"/>
        </w:rPr>
        <w:t>paragraph</w:t>
      </w:r>
      <w:r w:rsidR="000667EF" w:rsidRPr="000335DD">
        <w:rPr>
          <w:lang w:eastAsia="en-IE"/>
        </w:rPr>
        <w:t xml:space="preserve"> </w:t>
      </w:r>
      <w:r w:rsidR="000667EF" w:rsidRPr="002A297F">
        <w:rPr>
          <w:lang w:eastAsia="ja-JP"/>
        </w:rPr>
        <w:t>7</w:t>
      </w:r>
      <w:r w:rsidR="000667EF" w:rsidRPr="002A297F">
        <w:rPr>
          <w:lang w:eastAsia="en-IE"/>
        </w:rPr>
        <w:t>.1</w:t>
      </w:r>
      <w:ins w:id="4953" w:author="MIR Caroline" w:date="2025-11-03T19:37:00Z" w16du:dateUtc="2025-11-03T18:37:00Z">
        <w:r w:rsidR="00CC41D7">
          <w:rPr>
            <w:lang w:eastAsia="ja-JP"/>
          </w:rPr>
          <w:t>7</w:t>
        </w:r>
      </w:ins>
      <w:del w:id="4954" w:author="MIR Caroline" w:date="2025-11-03T19:37:00Z" w16du:dateUtc="2025-11-03T18:37:00Z">
        <w:r w:rsidR="000667EF" w:rsidRPr="002A297F" w:rsidDel="00CC41D7">
          <w:rPr>
            <w:lang w:eastAsia="ja-JP"/>
          </w:rPr>
          <w:delText>8</w:delText>
        </w:r>
      </w:del>
      <w:r w:rsidR="000667EF" w:rsidRPr="002A297F">
        <w:rPr>
          <w:lang w:eastAsia="en-IE"/>
        </w:rPr>
        <w:t>.1</w:t>
      </w:r>
      <w:r w:rsidR="000667EF" w:rsidRPr="002A297F">
        <w:rPr>
          <w:lang w:eastAsia="ja-JP"/>
        </w:rPr>
        <w:t>.</w:t>
      </w:r>
      <w:r w:rsidR="000667EF" w:rsidRPr="000335DD">
        <w:rPr>
          <w:lang w:eastAsia="en-IE"/>
        </w:rPr>
        <w:t xml:space="preserve">, </w:t>
      </w:r>
      <w:r w:rsidRPr="000335DD">
        <w:rPr>
          <w:lang w:eastAsia="en-IE"/>
        </w:rPr>
        <w:t xml:space="preserve">the disposal shall be anyway evaluated by following Equation </w:t>
      </w:r>
      <w:r w:rsidR="00407B8A" w:rsidRPr="000335DD">
        <w:rPr>
          <w:lang w:eastAsia="en-IE"/>
        </w:rPr>
        <w:t>1</w:t>
      </w:r>
      <w:r w:rsidR="00407B8A" w:rsidRPr="000335DD">
        <w:rPr>
          <w:rFonts w:eastAsia="MS Mincho"/>
          <w:lang w:eastAsia="ja-JP"/>
        </w:rPr>
        <w:t>4</w:t>
      </w:r>
      <w:r w:rsidRPr="000335DD">
        <w:rPr>
          <w:lang w:eastAsia="en-IE"/>
        </w:rPr>
        <w:t>.</w:t>
      </w:r>
    </w:p>
    <w:p w14:paraId="7470A598" w14:textId="65A20C78" w:rsidR="00D87301" w:rsidRPr="000335DD" w:rsidRDefault="004949B7" w:rsidP="003F5EDB">
      <w:pPr>
        <w:pStyle w:val="Lgende"/>
        <w:ind w:left="2835"/>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rsidRPr="000335DD">
        <w:tab/>
      </w:r>
      <w:r w:rsidR="003F5EDB" w:rsidRPr="000335DD">
        <w:tab/>
      </w:r>
      <w:r w:rsidR="003F5EDB" w:rsidRPr="000335DD">
        <w:tab/>
      </w:r>
      <w:r w:rsidR="003F5EDB" w:rsidRPr="000335DD">
        <w:tab/>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14</w:t>
      </w:r>
      <w:r w:rsidR="00FD40A6" w:rsidRPr="000335DD">
        <w:fldChar w:fldCharType="end"/>
      </w:r>
      <w:r w:rsidR="003F5EDB" w:rsidRPr="000335DD">
        <w:t>)</w:t>
      </w:r>
    </w:p>
    <w:p w14:paraId="300039F0" w14:textId="77777777" w:rsidR="008F77A6" w:rsidRPr="000335DD" w:rsidRDefault="008F77A6" w:rsidP="008C216B">
      <w:pPr>
        <w:ind w:left="2268"/>
        <w:rPr>
          <w:i/>
          <w:lang w:eastAsia="ja-JP"/>
        </w:rPr>
      </w:pPr>
      <w:proofErr w:type="gramStart"/>
      <w:r w:rsidRPr="000335DD">
        <w:rPr>
          <w:i/>
          <w:lang w:eastAsia="ja-JP"/>
        </w:rPr>
        <w:t>Where;</w:t>
      </w:r>
      <w:proofErr w:type="gramEnd"/>
    </w:p>
    <w:p w14:paraId="208DAB3C" w14:textId="14C54AE9" w:rsidR="00D87301" w:rsidRPr="000335DD" w:rsidRDefault="004949B7" w:rsidP="008C216B">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oMath>
      <w:r w:rsidR="007A4AD4" w:rsidRPr="000335DD">
        <w:rPr>
          <w:lang w:eastAsia="ja-JP" w:bidi="th-TH"/>
        </w:rPr>
        <w:tab/>
        <w:t xml:space="preserve">means </w:t>
      </w:r>
      <w:r w:rsidR="009D1678" w:rsidRPr="000335DD">
        <w:rPr>
          <w:lang w:eastAsia="ja-JP" w:bidi="th-TH"/>
        </w:rPr>
        <w:t xml:space="preserve">the </w:t>
      </w:r>
      <w:r w:rsidR="00D87301" w:rsidRPr="000335DD">
        <w:rPr>
          <w:lang w:bidi="th-TH"/>
        </w:rPr>
        <w:t>specific GHG emissions of a material arising from the</w:t>
      </w:r>
      <w:r w:rsidR="00D87301" w:rsidRPr="000335DD">
        <w:rPr>
          <w:lang w:eastAsia="ja-JP" w:bidi="th-TH"/>
        </w:rPr>
        <w:t xml:space="preserve"> </w:t>
      </w:r>
      <w:r w:rsidR="00D87301" w:rsidRPr="000335DD">
        <w:rPr>
          <w:lang w:eastAsia="ja-JP"/>
        </w:rPr>
        <w:t xml:space="preserve">disposal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w:t>
      </w:r>
      <w:proofErr w:type="spellStart"/>
      <w:r w:rsidR="00D87301" w:rsidRPr="000335DD">
        <w:rPr>
          <w:rFonts w:eastAsiaTheme="minorEastAsia"/>
        </w:rPr>
        <w:t>kg</w:t>
      </w:r>
      <w:r w:rsidR="006C541E" w:rsidRPr="000335DD">
        <w:rPr>
          <w:rFonts w:eastAsiaTheme="minorEastAsia"/>
          <w:vertAlign w:val="subscript"/>
        </w:rPr>
        <w:t>material</w:t>
      </w:r>
      <w:proofErr w:type="spellEnd"/>
      <w:r w:rsidR="00D87301" w:rsidRPr="000335DD">
        <w:rPr>
          <w:rFonts w:eastAsiaTheme="minorEastAsia"/>
        </w:rPr>
        <w:t>]</w:t>
      </w:r>
    </w:p>
    <w:p w14:paraId="75EEEFBD" w14:textId="4B19C83E" w:rsidR="00D87301" w:rsidRPr="000335DD" w:rsidRDefault="004949B7"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0335DD">
        <w:rPr>
          <w:rFonts w:eastAsiaTheme="minorEastAsia"/>
        </w:rPr>
        <w:tab/>
      </w:r>
      <w:r w:rsidR="009D1678" w:rsidRPr="000335DD">
        <w:rPr>
          <w:rFonts w:eastAsiaTheme="minorEastAsia"/>
          <w:lang w:bidi="th-TH"/>
        </w:rPr>
        <w:t>means the p</w:t>
      </w:r>
      <w:r w:rsidR="00D87301" w:rsidRPr="000335DD">
        <w:rPr>
          <w:rFonts w:eastAsiaTheme="minorEastAsia"/>
          <w:lang w:bidi="th-TH"/>
        </w:rPr>
        <w:t>roportion of the material in the product that will be recycled (or reused) in a subsequent system.</w:t>
      </w:r>
      <w:r w:rsidR="00D87301" w:rsidRPr="000335DD">
        <w:rPr>
          <w:rFonts w:eastAsiaTheme="minorEastAsia"/>
        </w:rPr>
        <w:t xml:space="preserve"> [%] </w:t>
      </w:r>
    </w:p>
    <w:p w14:paraId="6A7028C8" w14:textId="5136E3FB" w:rsidR="00D87301" w:rsidRPr="000335DD" w:rsidRDefault="004949B7"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0335DD">
        <w:tab/>
        <w:t>means the p</w:t>
      </w:r>
      <w:r w:rsidR="00D87301" w:rsidRPr="000335DD">
        <w:t xml:space="preserve">roportion of the material in the product that is used for energy recovery at </w:t>
      </w:r>
      <w:proofErr w:type="spellStart"/>
      <w:r w:rsidR="00D87301" w:rsidRPr="000335DD">
        <w:t>EoL</w:t>
      </w:r>
      <w:proofErr w:type="spellEnd"/>
      <w:r w:rsidR="00D87301" w:rsidRPr="000335DD">
        <w:t>.</w:t>
      </w:r>
    </w:p>
    <w:p w14:paraId="6BD97C10" w14:textId="2196A406" w:rsidR="00D87301" w:rsidRPr="000335DD" w:rsidRDefault="004949B7"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0335DD">
        <w:t xml:space="preserve">: </w:t>
      </w:r>
      <w:r w:rsidR="009D1678" w:rsidRPr="000335DD">
        <w:tab/>
        <w:t xml:space="preserve">means the </w:t>
      </w:r>
      <w:r w:rsidR="00D87301" w:rsidRPr="000335DD">
        <w:t xml:space="preserve">specific emissions and resources consumed (per functional unit) arising from disposal of waste material at the </w:t>
      </w:r>
      <w:proofErr w:type="spellStart"/>
      <w:r w:rsidR="00D87301" w:rsidRPr="000335DD">
        <w:t>EoL</w:t>
      </w:r>
      <w:proofErr w:type="spellEnd"/>
      <w:r w:rsidR="00D87301" w:rsidRPr="000335DD">
        <w:t xml:space="preserve"> of the analysed product, without energy recovery.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w:t>
      </w:r>
      <w:proofErr w:type="spellStart"/>
      <w:r w:rsidR="00D87301" w:rsidRPr="000335DD">
        <w:rPr>
          <w:rFonts w:eastAsiaTheme="minorEastAsia"/>
        </w:rPr>
        <w:t>kg</w:t>
      </w:r>
      <w:r w:rsidR="006C541E" w:rsidRPr="000335DD">
        <w:rPr>
          <w:rFonts w:eastAsiaTheme="minorEastAsia"/>
          <w:vertAlign w:val="subscript"/>
        </w:rPr>
        <w:t>material</w:t>
      </w:r>
      <w:proofErr w:type="spellEnd"/>
      <w:r w:rsidR="00D87301" w:rsidRPr="000335DD">
        <w:rPr>
          <w:rFonts w:eastAsiaTheme="minorEastAsia"/>
        </w:rPr>
        <w:t>]</w:t>
      </w:r>
    </w:p>
    <w:p w14:paraId="117951E0" w14:textId="77777777" w:rsidR="00D87301" w:rsidRPr="000335DD" w:rsidRDefault="00D87301" w:rsidP="008C216B">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7646ACC1" w14:textId="6FD79506" w:rsidR="00D87301" w:rsidRPr="000335DD" w:rsidRDefault="00D87301" w:rsidP="008C216B">
      <w:pPr>
        <w:ind w:left="2268"/>
        <w:rPr>
          <w:b/>
          <w:lang w:bidi="th-TH"/>
        </w:rPr>
      </w:pPr>
      <w:r w:rsidRPr="000335DD">
        <w:t>Dataset (E</w:t>
      </w:r>
      <w:r w:rsidRPr="000335DD">
        <w:rPr>
          <w:vertAlign w:val="subscript"/>
        </w:rPr>
        <w:t>D</w:t>
      </w:r>
      <w:r w:rsidRPr="000335DD">
        <w:t>) to be used in CFF and CFF parameter (R</w:t>
      </w:r>
      <w:r w:rsidRPr="000335DD">
        <w:rPr>
          <w:vertAlign w:val="subscript"/>
        </w:rPr>
        <w:t>2</w:t>
      </w:r>
      <w:r w:rsidRPr="000335DD">
        <w:t>, R</w:t>
      </w:r>
      <w:r w:rsidRPr="000335DD">
        <w:rPr>
          <w:vertAlign w:val="subscript"/>
        </w:rPr>
        <w:t>3</w:t>
      </w:r>
      <w:r w:rsidRPr="000335DD">
        <w:t>) may be referred</w:t>
      </w:r>
      <w:r w:rsidRPr="000335DD">
        <w:rPr>
          <w:lang w:eastAsia="ja-JP"/>
        </w:rPr>
        <w:t xml:space="preserve"> </w:t>
      </w:r>
      <w:r w:rsidRPr="000335DD">
        <w:rPr>
          <w:rFonts w:eastAsiaTheme="minorEastAsia"/>
        </w:rPr>
        <w:t xml:space="preserve">to the secondary data set and reference documents </w:t>
      </w:r>
      <w:proofErr w:type="gramStart"/>
      <w:r w:rsidRPr="000335DD">
        <w:rPr>
          <w:rFonts w:eastAsiaTheme="minorEastAsia"/>
        </w:rPr>
        <w:t xml:space="preserve">in </w:t>
      </w:r>
      <w:r w:rsidR="00C97454" w:rsidRPr="000335DD">
        <w:rPr>
          <w:lang w:eastAsia="ja-JP"/>
        </w:rPr>
        <w:t xml:space="preserve"> paragraph</w:t>
      </w:r>
      <w:proofErr w:type="gramEnd"/>
      <w:r w:rsidRPr="000335DD">
        <w:rPr>
          <w:lang w:eastAsia="ja-JP"/>
        </w:rPr>
        <w:t xml:space="preserve"> </w:t>
      </w:r>
      <w:r w:rsidR="00682C7F" w:rsidRPr="000335DD">
        <w:rPr>
          <w:lang w:eastAsia="ja-JP"/>
        </w:rPr>
        <w:t>8</w:t>
      </w:r>
      <w:r w:rsidRPr="000335DD">
        <w:rPr>
          <w:lang w:eastAsia="ja-JP"/>
        </w:rPr>
        <w:t>.4</w:t>
      </w:r>
      <w:r w:rsidRPr="000335DD">
        <w:rPr>
          <w:rFonts w:eastAsiaTheme="minorEastAsia"/>
        </w:rPr>
        <w:t>.</w:t>
      </w:r>
    </w:p>
    <w:p w14:paraId="24E84A45" w14:textId="4BF35E2B" w:rsidR="004D304A" w:rsidRPr="002A297F" w:rsidRDefault="00DF2CA6" w:rsidP="00DF2CA6">
      <w:pPr>
        <w:pStyle w:val="Paragraphedeliste"/>
        <w:keepNext/>
        <w:ind w:left="2268" w:hanging="1134"/>
        <w:rPr>
          <w:lang w:val="en-GB"/>
        </w:rPr>
      </w:pPr>
      <w:bookmarkStart w:id="4955" w:name="_Ref196374549"/>
      <w:r w:rsidRPr="000335DD">
        <w:rPr>
          <w:lang w:val="en-GB"/>
        </w:rPr>
        <w:t>7.1</w:t>
      </w:r>
      <w:ins w:id="4956" w:author="MIR Caroline" w:date="2025-11-03T19:17:00Z" w16du:dateUtc="2025-11-03T18:17:00Z">
        <w:r w:rsidR="00296991">
          <w:rPr>
            <w:lang w:val="en-GB"/>
          </w:rPr>
          <w:t>8</w:t>
        </w:r>
      </w:ins>
      <w:del w:id="4957" w:author="MIR Caroline" w:date="2025-11-03T19:17:00Z" w16du:dateUtc="2025-11-03T18:17:00Z">
        <w:r w:rsidRPr="000335DD" w:rsidDel="00296991">
          <w:rPr>
            <w:lang w:val="en-GB"/>
          </w:rPr>
          <w:delText>9</w:delText>
        </w:r>
      </w:del>
      <w:r w:rsidRPr="000335DD">
        <w:rPr>
          <w:lang w:val="en-GB"/>
        </w:rPr>
        <w:t>.</w:t>
      </w:r>
      <w:r w:rsidRPr="000335DD">
        <w:rPr>
          <w:lang w:val="en-GB"/>
        </w:rPr>
        <w:tab/>
      </w:r>
      <w:r w:rsidR="00B37ECC" w:rsidRPr="002A297F">
        <w:rPr>
          <w:lang w:val="en-GB"/>
        </w:rPr>
        <w:t>Logistics</w:t>
      </w:r>
      <w:bookmarkEnd w:id="4955"/>
    </w:p>
    <w:p w14:paraId="24AC6B26" w14:textId="7DF334C6" w:rsidR="00570DCC" w:rsidRPr="000335DD" w:rsidRDefault="00570DCC" w:rsidP="008C216B">
      <w:pPr>
        <w:ind w:left="2268"/>
      </w:pPr>
      <w:r w:rsidRPr="000335DD">
        <w:t xml:space="preserve">In addition to emissions from production, manufacturing, use </w:t>
      </w:r>
      <w:r w:rsidR="001952D2" w:rsidRPr="000335DD">
        <w:t>stage</w:t>
      </w:r>
      <w:r w:rsidRPr="000335DD">
        <w:t xml:space="preserve"> and </w:t>
      </w:r>
      <w:proofErr w:type="spellStart"/>
      <w:r w:rsidR="001306D0" w:rsidRPr="000335DD">
        <w:t>EoL</w:t>
      </w:r>
      <w:proofErr w:type="spellEnd"/>
      <w:r w:rsidRPr="000335DD">
        <w:t xml:space="preserve">, there are also emissions from the transportation and logistics of vehicles, products, or materials. </w:t>
      </w:r>
    </w:p>
    <w:p w14:paraId="059760C2" w14:textId="1F734367" w:rsidR="00570DCC" w:rsidRPr="000335DD" w:rsidRDefault="00570DCC" w:rsidP="008C216B">
      <w:pPr>
        <w:ind w:left="2268"/>
      </w:pPr>
      <w:r w:rsidRPr="000335DD">
        <w:t>Emissions from transportation shall cover emissions from well</w:t>
      </w:r>
      <w:r w:rsidR="001A6E8F" w:rsidRPr="000335DD">
        <w:t xml:space="preserve"> </w:t>
      </w:r>
      <w:r w:rsidRPr="000335DD">
        <w:t>to</w:t>
      </w:r>
      <w:r w:rsidR="001A6E8F" w:rsidRPr="000335DD">
        <w:t xml:space="preserve"> </w:t>
      </w:r>
      <w:r w:rsidRPr="000335DD">
        <w:t>wheel, i.e., the system boundaries span from energy provision, production and distribution ending at the transportation operation itself</w:t>
      </w:r>
      <w:r w:rsidR="00175E13" w:rsidRPr="000335DD">
        <w:t xml:space="preserve">, and should </w:t>
      </w:r>
      <w:r w:rsidR="00846345" w:rsidRPr="000335DD">
        <w:t xml:space="preserve">be compliant with </w:t>
      </w:r>
      <w:r w:rsidR="00C97454" w:rsidRPr="000335DD">
        <w:t>paragraph</w:t>
      </w:r>
      <w:r w:rsidR="00846345" w:rsidRPr="000335DD">
        <w:t xml:space="preserve"> </w:t>
      </w:r>
      <w:del w:id="4958" w:author="MIR Caroline" w:date="2025-11-03T19:37:00Z" w16du:dateUtc="2025-11-03T18:37:00Z">
        <w:r w:rsidR="009F395A" w:rsidRPr="000335DD" w:rsidDel="00CC41D7">
          <w:fldChar w:fldCharType="begin"/>
        </w:r>
        <w:r w:rsidR="009F395A" w:rsidRPr="000335DD" w:rsidDel="00CC41D7">
          <w:delInstrText xml:space="preserve"> REF _Ref202862756 \r \h </w:delInstrText>
        </w:r>
        <w:r w:rsidR="000335DD" w:rsidDel="00CC41D7">
          <w:delInstrText xml:space="preserve"> \* MERGEFORMAT </w:delInstrText>
        </w:r>
        <w:r w:rsidR="009F395A" w:rsidRPr="000335DD" w:rsidDel="00CC41D7">
          <w:fldChar w:fldCharType="separate"/>
        </w:r>
        <w:r w:rsidR="002906D2" w:rsidRPr="000335DD" w:rsidDel="00CC41D7">
          <w:rPr>
            <w:cs/>
          </w:rPr>
          <w:delText>‎</w:delText>
        </w:r>
        <w:r w:rsidR="002906D2" w:rsidRPr="000335DD" w:rsidDel="00CC41D7">
          <w:delText>7.7</w:delText>
        </w:r>
        <w:r w:rsidR="009F395A" w:rsidRPr="000335DD" w:rsidDel="00CC41D7">
          <w:fldChar w:fldCharType="end"/>
        </w:r>
      </w:del>
      <w:ins w:id="4959" w:author="MIR Caroline" w:date="2025-11-03T19:37:00Z" w16du:dateUtc="2025-11-03T18:37:00Z">
        <w:r w:rsidR="00CC41D7">
          <w:t>7.6</w:t>
        </w:r>
      </w:ins>
      <w:r w:rsidRPr="000335DD">
        <w:t>.</w:t>
      </w:r>
    </w:p>
    <w:p w14:paraId="1A3B51D3" w14:textId="51FEBEA6" w:rsidR="00570DCC" w:rsidRPr="000335DD" w:rsidRDefault="00570DCC" w:rsidP="00AD42D9">
      <w:pPr>
        <w:pStyle w:val="Lgende"/>
        <w:ind w:left="1134" w:firstLine="0"/>
        <w:jc w:val="left"/>
        <w:rPr>
          <w:b/>
          <w:bCs w:val="0"/>
        </w:rPr>
      </w:pPr>
      <w:bookmarkStart w:id="4960" w:name="_Toc178673567"/>
      <w:r w:rsidRPr="000335DD">
        <w:lastRenderedPageBreak/>
        <w:t xml:space="preserve">Figure </w:t>
      </w:r>
      <w:r w:rsidR="008C68F4" w:rsidRPr="000335DD">
        <w:fldChar w:fldCharType="begin"/>
      </w:r>
      <w:r w:rsidR="008C68F4" w:rsidRPr="000335DD">
        <w:instrText xml:space="preserve"> SEQ Figure \* ARABIC </w:instrText>
      </w:r>
      <w:r w:rsidR="008C68F4" w:rsidRPr="000335DD">
        <w:fldChar w:fldCharType="separate"/>
      </w:r>
      <w:r w:rsidR="008C68F4" w:rsidRPr="000335DD">
        <w:rPr>
          <w:noProof/>
        </w:rPr>
        <w:t>13</w:t>
      </w:r>
      <w:r w:rsidR="008C68F4" w:rsidRPr="000335DD">
        <w:fldChar w:fldCharType="end"/>
      </w:r>
      <w:r w:rsidR="00AD42D9" w:rsidRPr="000335DD">
        <w:br/>
      </w:r>
      <w:r w:rsidRPr="000335DD">
        <w:rPr>
          <w:b/>
          <w:bCs w:val="0"/>
        </w:rPr>
        <w:t>System boundaries for transportation</w:t>
      </w:r>
      <w:bookmarkEnd w:id="4960"/>
    </w:p>
    <w:p w14:paraId="510BB5B2" w14:textId="33AAAFCE" w:rsidR="00570DCC" w:rsidRPr="000335DD" w:rsidRDefault="004605A6" w:rsidP="004605A6">
      <w:pPr>
        <w:ind w:left="0" w:right="0"/>
        <w:jc w:val="center"/>
        <w:rPr>
          <w:rFonts w:eastAsia="Manrope Light" w:cs="Manrope Light"/>
          <w:i/>
          <w:iCs/>
        </w:rPr>
      </w:pPr>
      <w:r w:rsidRPr="000335DD">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0335DD" w:rsidRDefault="00570DCC" w:rsidP="008C216B">
      <w:pPr>
        <w:ind w:left="2268"/>
      </w:pPr>
      <w:r w:rsidRPr="000335DD">
        <w:rPr>
          <w:rFonts w:eastAsia="Manrope Light"/>
        </w:rPr>
        <w:t>In case of transport chains (transport of a product by more than one transport mode) the chain links shall be individually quantified and subsequently summed up.</w:t>
      </w:r>
      <w:r w:rsidRPr="000335DD">
        <w:t xml:space="preserve"> </w:t>
      </w:r>
    </w:p>
    <w:p w14:paraId="32B690E2" w14:textId="27A00EE7" w:rsidR="00570DCC" w:rsidRPr="000335DD" w:rsidRDefault="00570DCC" w:rsidP="008C216B">
      <w:pPr>
        <w:ind w:left="2268"/>
      </w:pPr>
      <w:r w:rsidRPr="000335DD">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0335DD">
        <w:rPr>
          <w:rFonts w:eastAsia="Manrope Light" w:cs="Manrope Light"/>
        </w:rPr>
        <w:t xml:space="preserve">Only transport emissions quantified </w:t>
      </w:r>
      <w:proofErr w:type="gramStart"/>
      <w:r w:rsidRPr="000335DD">
        <w:rPr>
          <w:rFonts w:eastAsia="Manrope Light" w:cs="Manrope Light"/>
        </w:rPr>
        <w:t>on the basis of</w:t>
      </w:r>
      <w:proofErr w:type="gramEnd"/>
      <w:r w:rsidRPr="000335DD">
        <w:rPr>
          <w:rFonts w:eastAsia="Manrope Light" w:cs="Manrope Light"/>
        </w:rPr>
        <w:t xml:space="preserve"> measured fuel/energy consumption shall be considered as primary data. In case of collective </w:t>
      </w:r>
      <w:r w:rsidR="00105C44" w:rsidRPr="000335DD">
        <w:rPr>
          <w:rFonts w:eastAsia="Manrope Light" w:cs="Manrope Light"/>
        </w:rPr>
        <w:t>transport,</w:t>
      </w:r>
      <w:r w:rsidRPr="000335DD">
        <w:rPr>
          <w:rFonts w:eastAsia="Manrope Light" w:cs="Manrope Light"/>
        </w:rPr>
        <w:t xml:space="preserve"> the primary </w:t>
      </w:r>
      <w:proofErr w:type="gramStart"/>
      <w:r w:rsidR="002B1D83" w:rsidRPr="000335DD">
        <w:rPr>
          <w:rFonts w:eastAsia="Manrope Light" w:cs="Manrope Light"/>
        </w:rPr>
        <w:t>data</w:t>
      </w:r>
      <w:r w:rsidR="00820BE2" w:rsidRPr="000335DD">
        <w:rPr>
          <w:rFonts w:eastAsia="Manrope Light" w:cs="Manrope Light"/>
        </w:rPr>
        <w:t xml:space="preserve"> </w:t>
      </w:r>
      <w:r w:rsidR="002B1D83" w:rsidRPr="000335DD">
        <w:rPr>
          <w:rFonts w:eastAsia="Manrope Light" w:cs="Manrope Light"/>
        </w:rPr>
        <w:t>based</w:t>
      </w:r>
      <w:proofErr w:type="gramEnd"/>
      <w:r w:rsidRPr="000335DD">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0335DD" w:rsidRDefault="00570DCC" w:rsidP="008C216B">
      <w:pPr>
        <w:ind w:left="2268"/>
        <w:rPr>
          <w:rFonts w:eastAsia="Manrope Light"/>
        </w:rPr>
      </w:pPr>
      <w:r w:rsidRPr="000335DD">
        <w:t xml:space="preserve">Direct measurement of fuel/energy </w:t>
      </w:r>
      <w:r w:rsidRPr="000335DD">
        <w:rPr>
          <w:rFonts w:eastAsia="Manrope Light"/>
        </w:rPr>
        <w:t xml:space="preserve">consumption of a transport operation </w:t>
      </w:r>
      <w:r w:rsidRPr="000335DD">
        <w:t>may however not always be possible</w:t>
      </w:r>
      <w:r w:rsidRPr="000335DD">
        <w:rPr>
          <w:rFonts w:eastAsia="Manrope Light"/>
        </w:rPr>
        <w:t xml:space="preserve"> and modelling transport emissions is required</w:t>
      </w:r>
      <w:r w:rsidRPr="000335DD">
        <w:t xml:space="preserve">. </w:t>
      </w:r>
      <w:r w:rsidRPr="000335DD">
        <w:rPr>
          <w:rFonts w:eastAsia="Manrope Light"/>
        </w:rPr>
        <w:t>Calculation of transport emissions shall follow the recommendation set out in the GLEC Framework V3.</w:t>
      </w:r>
      <w:r w:rsidR="006665B0" w:rsidRPr="000335DD">
        <w:rPr>
          <w:rFonts w:eastAsia="Manrope Light"/>
        </w:rPr>
        <w:t>1</w:t>
      </w:r>
      <w:r w:rsidR="005A0A68" w:rsidRPr="000335DD">
        <w:rPr>
          <w:rFonts w:eastAsia="Manrope Light"/>
        </w:rPr>
        <w:t xml:space="preserve"> or latest</w:t>
      </w:r>
      <w:r w:rsidRPr="000335DD">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447ADE0E" w:rsidR="00570DCC" w:rsidRPr="000335DD" w:rsidRDefault="00DF2CA6" w:rsidP="00DF2CA6">
      <w:pPr>
        <w:ind w:left="2835" w:hanging="567"/>
      </w:pPr>
      <w:r w:rsidRPr="000335DD">
        <w:t>(a)</w:t>
      </w:r>
      <w:r w:rsidRPr="000335DD">
        <w:tab/>
      </w:r>
      <w:r w:rsidR="00570DCC" w:rsidRPr="000335DD">
        <w:t>Actual distance</w:t>
      </w:r>
    </w:p>
    <w:p w14:paraId="17183E52" w14:textId="723709AB" w:rsidR="00570DCC" w:rsidRPr="000335DD" w:rsidRDefault="00DF2CA6" w:rsidP="00DF2CA6">
      <w:pPr>
        <w:ind w:left="2835" w:hanging="567"/>
      </w:pPr>
      <w:r w:rsidRPr="000335DD">
        <w:t>(b)</w:t>
      </w:r>
      <w:r w:rsidRPr="000335DD">
        <w:tab/>
      </w:r>
      <w:r w:rsidR="00570DCC" w:rsidRPr="000335DD">
        <w:t>SFD</w:t>
      </w:r>
    </w:p>
    <w:p w14:paraId="181B9BD8" w14:textId="15D6F30D" w:rsidR="00570DCC" w:rsidRPr="000335DD" w:rsidRDefault="00DF2CA6" w:rsidP="00DF2CA6">
      <w:pPr>
        <w:ind w:left="2835" w:hanging="567"/>
      </w:pPr>
      <w:r w:rsidRPr="000335DD">
        <w:t>(c)</w:t>
      </w:r>
      <w:r w:rsidRPr="000335DD">
        <w:tab/>
      </w:r>
      <w:r w:rsidR="00570DCC" w:rsidRPr="000335DD">
        <w:t xml:space="preserve">GCD </w:t>
      </w:r>
    </w:p>
    <w:p w14:paraId="76366EF4" w14:textId="568D318D" w:rsidR="00C0478A" w:rsidRPr="000335DD" w:rsidRDefault="00570DCC" w:rsidP="008C216B">
      <w:pPr>
        <w:ind w:left="2268"/>
      </w:pPr>
      <w:r w:rsidRPr="000335DD">
        <w:t>Emissions reduction from the use of low-carbon fuels may only be claimed if a statement of sustainability (origin and emissions reduction) for the fuel is provided as issued by a bonded warehouse.</w:t>
      </w:r>
    </w:p>
    <w:p w14:paraId="2A3FD911" w14:textId="0DD639AE" w:rsidR="00B37ECC" w:rsidRPr="000335DD" w:rsidRDefault="00DF2CA6" w:rsidP="00DF2CA6">
      <w:pPr>
        <w:pStyle w:val="H1G"/>
        <w:tabs>
          <w:tab w:val="clear" w:pos="851"/>
          <w:tab w:val="left" w:pos="360"/>
        </w:tabs>
        <w:ind w:left="2268"/>
      </w:pPr>
      <w:bookmarkStart w:id="4961" w:name="_Ref195693287"/>
      <w:r w:rsidRPr="000335DD">
        <w:t>8.</w:t>
      </w:r>
      <w:r w:rsidRPr="000335DD">
        <w:tab/>
      </w:r>
      <w:r w:rsidR="00326D59" w:rsidRPr="000335DD">
        <w:t xml:space="preserve">Methodology per life cycle </w:t>
      </w:r>
      <w:bookmarkEnd w:id="4961"/>
      <w:r w:rsidR="006310E9" w:rsidRPr="000335DD">
        <w:t>stages</w:t>
      </w:r>
    </w:p>
    <w:p w14:paraId="59BB17D8" w14:textId="49839718" w:rsidR="00326D59" w:rsidRPr="002A297F" w:rsidRDefault="00DF2CA6" w:rsidP="00DF2CA6">
      <w:pPr>
        <w:pStyle w:val="Paragraphedeliste"/>
        <w:ind w:left="2268" w:hanging="1134"/>
        <w:rPr>
          <w:lang w:val="en-GB"/>
        </w:rPr>
      </w:pPr>
      <w:bookmarkStart w:id="4962" w:name="_Ref203567931"/>
      <w:bookmarkStart w:id="4963" w:name="_Ref199055121"/>
      <w:r w:rsidRPr="000335DD">
        <w:rPr>
          <w:lang w:val="en-GB"/>
        </w:rPr>
        <w:t>8.1.</w:t>
      </w:r>
      <w:r w:rsidRPr="000335DD">
        <w:rPr>
          <w:lang w:val="en-GB"/>
        </w:rPr>
        <w:tab/>
      </w:r>
      <w:r w:rsidR="00326D59" w:rsidRPr="002A297F">
        <w:rPr>
          <w:lang w:val="en-GB"/>
        </w:rPr>
        <w:t xml:space="preserve">Material production </w:t>
      </w:r>
      <w:bookmarkEnd w:id="4962"/>
      <w:r w:rsidR="001952D2" w:rsidRPr="002A297F">
        <w:rPr>
          <w:lang w:val="en-GB"/>
        </w:rPr>
        <w:t>stage</w:t>
      </w:r>
      <w:r w:rsidR="006C4B87" w:rsidRPr="002A297F">
        <w:rPr>
          <w:lang w:val="en-GB"/>
        </w:rPr>
        <w:t xml:space="preserve"> </w:t>
      </w:r>
      <w:bookmarkEnd w:id="4963"/>
    </w:p>
    <w:p w14:paraId="42177CCC" w14:textId="6746CB13" w:rsidR="001C7F09" w:rsidRPr="000335DD" w:rsidRDefault="002D56D3" w:rsidP="00421F60">
      <w:pPr>
        <w:ind w:left="2268"/>
      </w:pPr>
      <w:r w:rsidRPr="000335DD">
        <w:t>Table 5</w:t>
      </w:r>
      <w:r w:rsidR="00E573D3" w:rsidRPr="000335DD">
        <w:t xml:space="preserve"> </w:t>
      </w:r>
      <w:r w:rsidR="001C7F09" w:rsidRPr="000335DD">
        <w:t>shows a level concept of material production phase. The development of the assessment method will be focused only on Level 3, and for other levels, only the concept and overview will be described.</w:t>
      </w:r>
    </w:p>
    <w:p w14:paraId="5D6CA8F9" w14:textId="7DD2B8A1" w:rsidR="00541C42" w:rsidRPr="000335DD" w:rsidRDefault="00541C42" w:rsidP="002F5717">
      <w:pPr>
        <w:pStyle w:val="Lgende"/>
        <w:ind w:left="1134" w:firstLine="0"/>
        <w:jc w:val="left"/>
        <w:rPr>
          <w:b/>
          <w:bCs w:val="0"/>
          <w:lang w:eastAsia="ja-JP"/>
        </w:rPr>
      </w:pPr>
      <w:bookmarkStart w:id="4964" w:name="_Ref195711789"/>
      <w:bookmarkStart w:id="4965" w:name="_Ref203655655"/>
      <w:r w:rsidRPr="000335DD">
        <w:t xml:space="preserve">Table </w:t>
      </w:r>
      <w:bookmarkEnd w:id="4964"/>
      <w:bookmarkEnd w:id="4965"/>
      <w:r w:rsidR="00E55A58" w:rsidRPr="000335DD">
        <w:t>5</w:t>
      </w:r>
      <w:r w:rsidR="002F5717" w:rsidRPr="000335DD">
        <w:br/>
      </w:r>
      <w:r w:rsidRPr="000335DD">
        <w:rPr>
          <w:b/>
          <w:bCs w:val="0"/>
          <w:lang w:eastAsia="ja-JP"/>
        </w:rPr>
        <w:t xml:space="preserve">Level concept of material production </w:t>
      </w:r>
      <w:r w:rsidR="001952D2" w:rsidRPr="000335DD">
        <w:rPr>
          <w:b/>
          <w:bCs w:val="0"/>
          <w:lang w:eastAsia="ja-JP"/>
        </w:rPr>
        <w:t>stage</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0335DD" w14:paraId="38E248D6" w14:textId="77777777" w:rsidTr="00687B54">
        <w:trPr>
          <w:tblHeader/>
        </w:trPr>
        <w:tc>
          <w:tcPr>
            <w:tcW w:w="1682" w:type="dxa"/>
            <w:tcBorders>
              <w:top w:val="single" w:sz="4" w:space="0" w:color="auto"/>
              <w:bottom w:val="single" w:sz="6" w:space="0" w:color="auto"/>
            </w:tcBorders>
            <w:vAlign w:val="bottom"/>
            <w:hideMark/>
          </w:tcPr>
          <w:p w14:paraId="708B6A44"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Level</w:t>
            </w:r>
          </w:p>
        </w:tc>
        <w:tc>
          <w:tcPr>
            <w:tcW w:w="3739" w:type="dxa"/>
            <w:gridSpan w:val="2"/>
            <w:tcBorders>
              <w:top w:val="single" w:sz="4" w:space="0" w:color="auto"/>
              <w:bottom w:val="single" w:sz="6" w:space="0" w:color="auto"/>
            </w:tcBorders>
            <w:vAlign w:val="bottom"/>
            <w:hideMark/>
          </w:tcPr>
          <w:p w14:paraId="2F78B03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Activity Data</w:t>
            </w:r>
          </w:p>
        </w:tc>
        <w:tc>
          <w:tcPr>
            <w:tcW w:w="1949" w:type="dxa"/>
            <w:tcBorders>
              <w:top w:val="single" w:sz="4" w:space="0" w:color="auto"/>
              <w:bottom w:val="single" w:sz="6" w:space="0" w:color="auto"/>
            </w:tcBorders>
            <w:vAlign w:val="bottom"/>
            <w:hideMark/>
          </w:tcPr>
          <w:p w14:paraId="440CC4AF"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Intensity Data</w:t>
            </w:r>
          </w:p>
        </w:tc>
      </w:tr>
      <w:tr w:rsidR="009449C7" w:rsidRPr="000335DD" w14:paraId="06ECE15D" w14:textId="77777777" w:rsidTr="00687B54">
        <w:tc>
          <w:tcPr>
            <w:tcW w:w="1682" w:type="dxa"/>
            <w:tcBorders>
              <w:top w:val="single" w:sz="6" w:space="0" w:color="auto"/>
              <w:bottom w:val="single" w:sz="12" w:space="0" w:color="auto"/>
            </w:tcBorders>
            <w:hideMark/>
          </w:tcPr>
          <w:p w14:paraId="5C111CB9" w14:textId="77777777" w:rsidR="00421F60" w:rsidRPr="000335DD"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tcPr>
          <w:p w14:paraId="1787BD07"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Material weight [kg]</w:t>
            </w:r>
          </w:p>
        </w:tc>
        <w:tc>
          <w:tcPr>
            <w:tcW w:w="1949" w:type="dxa"/>
            <w:tcBorders>
              <w:top w:val="single" w:sz="6" w:space="0" w:color="auto"/>
              <w:bottom w:val="single" w:sz="12" w:space="0" w:color="auto"/>
            </w:tcBorders>
            <w:hideMark/>
          </w:tcPr>
          <w:p w14:paraId="4D6B648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Carbon Intensity of Material production</w:t>
            </w:r>
          </w:p>
          <w:p w14:paraId="2BFC3E40"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[kg-CO2eq/kg]</w:t>
            </w:r>
          </w:p>
        </w:tc>
      </w:tr>
      <w:tr w:rsidR="009449C7" w:rsidRPr="000335DD" w14:paraId="10FBCE6F" w14:textId="77777777" w:rsidTr="00687B54">
        <w:tc>
          <w:tcPr>
            <w:tcW w:w="1682" w:type="dxa"/>
            <w:tcBorders>
              <w:top w:val="single" w:sz="12" w:space="0" w:color="auto"/>
              <w:bottom w:val="single" w:sz="6" w:space="0" w:color="auto"/>
            </w:tcBorders>
            <w:hideMark/>
          </w:tcPr>
          <w:p w14:paraId="488E6488" w14:textId="77777777" w:rsidR="00421F60" w:rsidRPr="000335DD" w:rsidRDefault="00421F60" w:rsidP="009449C7">
            <w:pPr>
              <w:spacing w:before="40"/>
              <w:ind w:left="0" w:right="113"/>
              <w:jc w:val="left"/>
            </w:pPr>
            <w:r w:rsidRPr="000335DD">
              <w:t>Level 1</w:t>
            </w:r>
          </w:p>
        </w:tc>
        <w:tc>
          <w:tcPr>
            <w:tcW w:w="1804" w:type="dxa"/>
            <w:tcBorders>
              <w:top w:val="single" w:sz="12" w:space="0" w:color="auto"/>
              <w:bottom w:val="single" w:sz="6" w:space="0" w:color="auto"/>
              <w:right w:val="single" w:sz="6" w:space="0" w:color="auto"/>
            </w:tcBorders>
            <w:hideMark/>
          </w:tcPr>
          <w:p w14:paraId="19B394A5" w14:textId="4C5D82A8" w:rsidR="00421F60" w:rsidRPr="000335DD" w:rsidRDefault="00421F60" w:rsidP="009449C7">
            <w:pPr>
              <w:spacing w:before="40"/>
              <w:ind w:left="0" w:right="113"/>
              <w:jc w:val="left"/>
            </w:pPr>
            <w:r w:rsidRPr="000335DD">
              <w:t xml:space="preserve">Primary </w:t>
            </w:r>
            <w:r w:rsidR="009B77DC" w:rsidRPr="000335DD">
              <w:t xml:space="preserve">and secondary </w:t>
            </w:r>
            <w:r w:rsidRPr="000335DD">
              <w:t>data</w:t>
            </w:r>
          </w:p>
        </w:tc>
        <w:tc>
          <w:tcPr>
            <w:tcW w:w="1935" w:type="dxa"/>
            <w:tcBorders>
              <w:top w:val="single" w:sz="12" w:space="0" w:color="auto"/>
              <w:left w:val="single" w:sz="6" w:space="0" w:color="auto"/>
              <w:bottom w:val="single" w:sz="6" w:space="0" w:color="auto"/>
            </w:tcBorders>
            <w:hideMark/>
          </w:tcPr>
          <w:p w14:paraId="195A2C40" w14:textId="180200C9" w:rsidR="00421F60" w:rsidRPr="000335DD" w:rsidRDefault="00421F60" w:rsidP="009449C7">
            <w:pPr>
              <w:spacing w:before="40"/>
              <w:ind w:left="0" w:right="113"/>
              <w:jc w:val="left"/>
            </w:pPr>
          </w:p>
        </w:tc>
        <w:tc>
          <w:tcPr>
            <w:tcW w:w="1949" w:type="dxa"/>
            <w:tcBorders>
              <w:top w:val="single" w:sz="12" w:space="0" w:color="auto"/>
              <w:bottom w:val="single" w:sz="6" w:space="0" w:color="auto"/>
            </w:tcBorders>
            <w:hideMark/>
          </w:tcPr>
          <w:p w14:paraId="33605078" w14:textId="1FE4E215" w:rsidR="00421F60" w:rsidRPr="000335DD" w:rsidRDefault="00421F60" w:rsidP="009449C7">
            <w:pPr>
              <w:spacing w:before="40"/>
              <w:ind w:left="0" w:right="113"/>
              <w:jc w:val="left"/>
            </w:pPr>
            <w:r w:rsidRPr="000335DD">
              <w:t>Secondary data</w:t>
            </w:r>
          </w:p>
        </w:tc>
      </w:tr>
      <w:tr w:rsidR="009449C7" w:rsidRPr="000335DD" w14:paraId="31C8010A" w14:textId="77777777" w:rsidTr="00687B54">
        <w:tc>
          <w:tcPr>
            <w:tcW w:w="1682" w:type="dxa"/>
            <w:tcBorders>
              <w:top w:val="single" w:sz="6" w:space="0" w:color="auto"/>
              <w:bottom w:val="single" w:sz="6" w:space="0" w:color="auto"/>
            </w:tcBorders>
            <w:hideMark/>
          </w:tcPr>
          <w:p w14:paraId="272B2CB3" w14:textId="77777777" w:rsidR="00421F60" w:rsidRPr="000335DD" w:rsidRDefault="00421F60" w:rsidP="009449C7">
            <w:pPr>
              <w:spacing w:before="40"/>
              <w:ind w:left="0" w:right="113"/>
              <w:jc w:val="left"/>
            </w:pPr>
            <w:r w:rsidRPr="000335DD">
              <w:lastRenderedPageBreak/>
              <w:t>Level 2</w:t>
            </w:r>
          </w:p>
        </w:tc>
        <w:tc>
          <w:tcPr>
            <w:tcW w:w="3739" w:type="dxa"/>
            <w:gridSpan w:val="2"/>
            <w:tcBorders>
              <w:top w:val="single" w:sz="6" w:space="0" w:color="auto"/>
              <w:bottom w:val="single" w:sz="6" w:space="0" w:color="auto"/>
            </w:tcBorders>
            <w:hideMark/>
          </w:tcPr>
          <w:p w14:paraId="3E5EA798" w14:textId="2AC208E9"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50504085" w14:textId="70DC9ED8" w:rsidR="00421F60" w:rsidRPr="000335DD" w:rsidRDefault="00421F60" w:rsidP="009449C7">
            <w:pPr>
              <w:spacing w:before="40"/>
              <w:ind w:left="0" w:right="113"/>
              <w:jc w:val="left"/>
            </w:pPr>
            <w:r w:rsidRPr="000335DD">
              <w:t>Secondary data</w:t>
            </w:r>
          </w:p>
        </w:tc>
      </w:tr>
      <w:tr w:rsidR="009449C7" w:rsidRPr="000335DD" w14:paraId="233B234D" w14:textId="77777777" w:rsidTr="00687B54">
        <w:tc>
          <w:tcPr>
            <w:tcW w:w="1682" w:type="dxa"/>
            <w:tcBorders>
              <w:top w:val="single" w:sz="6" w:space="0" w:color="auto"/>
              <w:bottom w:val="single" w:sz="6" w:space="0" w:color="auto"/>
            </w:tcBorders>
            <w:hideMark/>
          </w:tcPr>
          <w:p w14:paraId="60DCA47D" w14:textId="77777777" w:rsidR="00421F60" w:rsidRPr="000335DD" w:rsidRDefault="00421F60" w:rsidP="009449C7">
            <w:pPr>
              <w:spacing w:before="40"/>
              <w:ind w:left="0" w:right="113"/>
              <w:jc w:val="left"/>
            </w:pPr>
            <w:r w:rsidRPr="000335DD">
              <w:t>Level 3</w:t>
            </w:r>
          </w:p>
        </w:tc>
        <w:tc>
          <w:tcPr>
            <w:tcW w:w="3739" w:type="dxa"/>
            <w:gridSpan w:val="2"/>
            <w:tcBorders>
              <w:top w:val="single" w:sz="6" w:space="0" w:color="auto"/>
              <w:bottom w:val="single" w:sz="6" w:space="0" w:color="auto"/>
            </w:tcBorders>
            <w:hideMark/>
          </w:tcPr>
          <w:p w14:paraId="0B9F30AC" w14:textId="5AC6BA41"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751AE11E" w14:textId="77777777" w:rsidR="00421F60" w:rsidRPr="000335DD" w:rsidRDefault="00421F60" w:rsidP="009449C7">
            <w:pPr>
              <w:spacing w:before="40"/>
              <w:ind w:left="0" w:right="113"/>
              <w:jc w:val="left"/>
            </w:pPr>
            <w:r w:rsidRPr="000335DD">
              <w:t>Primary and secondary data</w:t>
            </w:r>
          </w:p>
        </w:tc>
      </w:tr>
      <w:tr w:rsidR="009449C7" w:rsidRPr="000335DD" w14:paraId="27285EDD" w14:textId="77777777" w:rsidTr="00687B54">
        <w:tc>
          <w:tcPr>
            <w:tcW w:w="1682" w:type="dxa"/>
            <w:tcBorders>
              <w:top w:val="single" w:sz="6" w:space="0" w:color="auto"/>
              <w:bottom w:val="single" w:sz="12" w:space="0" w:color="auto"/>
            </w:tcBorders>
            <w:hideMark/>
          </w:tcPr>
          <w:p w14:paraId="2EC60DED" w14:textId="77777777" w:rsidR="00421F60" w:rsidRPr="000335DD" w:rsidRDefault="00421F60" w:rsidP="009449C7">
            <w:pPr>
              <w:spacing w:before="40"/>
              <w:ind w:left="0" w:right="113"/>
              <w:jc w:val="left"/>
            </w:pPr>
            <w:r w:rsidRPr="000335DD">
              <w:t>Level 4</w:t>
            </w:r>
          </w:p>
        </w:tc>
        <w:tc>
          <w:tcPr>
            <w:tcW w:w="3739" w:type="dxa"/>
            <w:gridSpan w:val="2"/>
            <w:tcBorders>
              <w:top w:val="single" w:sz="6" w:space="0" w:color="auto"/>
              <w:bottom w:val="single" w:sz="12" w:space="0" w:color="auto"/>
            </w:tcBorders>
            <w:hideMark/>
          </w:tcPr>
          <w:p w14:paraId="7F11057A" w14:textId="14E43E23"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12" w:space="0" w:color="auto"/>
            </w:tcBorders>
            <w:hideMark/>
          </w:tcPr>
          <w:p w14:paraId="4B0C04FE" w14:textId="4509E6C6" w:rsidR="00421F60" w:rsidRPr="000335DD" w:rsidRDefault="00421F60" w:rsidP="009449C7">
            <w:pPr>
              <w:spacing w:before="40"/>
              <w:ind w:left="0" w:right="113"/>
              <w:jc w:val="left"/>
            </w:pPr>
            <w:r w:rsidRPr="000335DD">
              <w:t>Primary data</w:t>
            </w:r>
          </w:p>
        </w:tc>
      </w:tr>
    </w:tbl>
    <w:p w14:paraId="105E0CFB" w14:textId="77777777" w:rsidR="00A327CE" w:rsidRPr="000335DD" w:rsidRDefault="00A327CE" w:rsidP="00BC76B4">
      <w:pPr>
        <w:ind w:left="0"/>
        <w:rPr>
          <w:lang w:eastAsia="ja-JP"/>
        </w:rPr>
      </w:pPr>
    </w:p>
    <w:p w14:paraId="0D0065FF" w14:textId="3DB48B3B" w:rsidR="007D0D4B" w:rsidRPr="002A297F" w:rsidRDefault="00DF2CA6" w:rsidP="00DF2CA6">
      <w:pPr>
        <w:pStyle w:val="Paragraphedeliste"/>
        <w:ind w:left="2268" w:hanging="1134"/>
        <w:rPr>
          <w:lang w:val="en-GB"/>
        </w:rPr>
      </w:pPr>
      <w:r w:rsidRPr="000335DD">
        <w:rPr>
          <w:lang w:val="en-GB"/>
        </w:rPr>
        <w:t>8.1.1.</w:t>
      </w:r>
      <w:r w:rsidRPr="000335DD">
        <w:rPr>
          <w:lang w:val="en-GB"/>
        </w:rPr>
        <w:tab/>
      </w:r>
      <w:r w:rsidR="007D0D4B" w:rsidRPr="002A297F">
        <w:rPr>
          <w:lang w:val="en-GB"/>
        </w:rPr>
        <w:t>Level 1,2</w:t>
      </w:r>
    </w:p>
    <w:p w14:paraId="6355A6F3" w14:textId="77777777" w:rsidR="007D0D4B" w:rsidRPr="000335DD" w:rsidRDefault="007D0D4B" w:rsidP="007162D4">
      <w:pPr>
        <w:ind w:left="2268"/>
      </w:pPr>
      <w:r w:rsidRPr="000335DD">
        <w:t>The specific GHG emissions of a material are basically calculated with material weight multiplied by carbon intensity of the material production.</w:t>
      </w:r>
    </w:p>
    <w:p w14:paraId="67F2A4C5" w14:textId="6D63E046" w:rsidR="007D0D4B" w:rsidRPr="000335DD" w:rsidRDefault="007D0D4B" w:rsidP="007162D4">
      <w:pPr>
        <w:ind w:left="2268"/>
      </w:pPr>
      <w:r w:rsidRPr="000335DD">
        <w:t xml:space="preserve">As for yield during material production process, it is practically complicated due to material related manufacturers as upstream side and couldn’t be traceable. On the other hand, the ratio of input to output of material weight during parts production and vehicle assembly process could be traceable. Therefore, yield shall be considered as parts production and vehicle assembly </w:t>
      </w:r>
      <w:ins w:id="4966" w:author="TRIPATHY Samarendra" w:date="2025-11-03T14:45:00Z" w16du:dateUtc="2025-11-03T13:45:00Z">
        <w:r w:rsidR="00E95FD8">
          <w:t xml:space="preserve">stage </w:t>
        </w:r>
      </w:ins>
      <w:del w:id="4967" w:author="TRIPATHY Samarendra" w:date="2025-11-03T14:45:00Z" w16du:dateUtc="2025-11-03T13:45:00Z">
        <w:r w:rsidRPr="000335DD" w:rsidDel="00E95FD8">
          <w:delText>phase</w:delText>
        </w:r>
      </w:del>
      <w:r w:rsidRPr="000335DD">
        <w:t>.</w:t>
      </w:r>
    </w:p>
    <w:p w14:paraId="62A81A5E" w14:textId="57E0C254" w:rsidR="007D0D4B" w:rsidRPr="000335DD" w:rsidRDefault="007D0D4B" w:rsidP="007162D4">
      <w:pPr>
        <w:ind w:left="2268"/>
      </w:pPr>
      <w:r w:rsidRPr="000335DD">
        <w:t>In Level 1, the material weight of the vehicle and the carbon intensity of each material (in kg</w:t>
      </w:r>
      <w:r w:rsidR="006B25F8" w:rsidRPr="000335DD">
        <w:rPr>
          <w:rFonts w:eastAsia="MS Mincho"/>
        </w:rPr>
        <w:t xml:space="preserve"> </w:t>
      </w:r>
      <w:r w:rsidR="006B25F8" w:rsidRPr="000335DD">
        <w:t>CO</w:t>
      </w:r>
      <w:r w:rsidR="006B25F8" w:rsidRPr="000335DD">
        <w:rPr>
          <w:vertAlign w:val="subscript"/>
        </w:rPr>
        <w:t>2</w:t>
      </w:r>
      <w:r w:rsidRPr="000335DD">
        <w:t xml:space="preserve">eq </w:t>
      </w:r>
      <w:r w:rsidR="00474D3E" w:rsidRPr="000335DD">
        <w:t xml:space="preserve">per </w:t>
      </w:r>
      <w:r w:rsidRPr="000335DD">
        <w:t>kg) are secondary data. LCA practitioner should assume a proportion of each material to vehicle weight.</w:t>
      </w:r>
    </w:p>
    <w:p w14:paraId="7D5D3ECA" w14:textId="41C45800" w:rsidR="007A7759" w:rsidRPr="000335DD" w:rsidRDefault="007D0D4B" w:rsidP="007162D4">
      <w:pPr>
        <w:ind w:left="2268"/>
      </w:pPr>
      <w:r w:rsidRPr="000335DD">
        <w:t xml:space="preserve">In Level 2, the material weight of the vehicle are primary data. The carbon intensity of each material production are secondary data.  </w:t>
      </w:r>
    </w:p>
    <w:p w14:paraId="54994A01" w14:textId="49858A07" w:rsidR="00ED3554" w:rsidRPr="000335DD" w:rsidRDefault="00ED3554" w:rsidP="00BC76B4">
      <w:pPr>
        <w:pStyle w:val="Lgende"/>
      </w:pPr>
    </w:p>
    <w:p w14:paraId="60A89BAF" w14:textId="230CF7C0" w:rsidR="00A327CE" w:rsidRPr="000335DD" w:rsidRDefault="003F5EDB" w:rsidP="003F5EDB">
      <w:pPr>
        <w:ind w:left="0"/>
        <w:jc w:val="right"/>
        <w:rPr>
          <w:lang w:eastAsia="ja-JP"/>
        </w:rPr>
      </w:pPr>
      <w:r w:rsidRPr="000335DD">
        <w:rPr>
          <w:lang w:eastAsia="ja-JP"/>
        </w:rPr>
        <w:t>(</w:t>
      </w:r>
      <w:r w:rsidR="003F7CFD" w:rsidRPr="000335DD">
        <w:fldChar w:fldCharType="begin"/>
      </w:r>
      <w:r w:rsidR="003F7CFD" w:rsidRPr="000335DD">
        <w:instrText xml:space="preserve"> SEQ Equation \* ARABIC </w:instrText>
      </w:r>
      <w:r w:rsidR="003F7CFD" w:rsidRPr="000335DD">
        <w:fldChar w:fldCharType="separate"/>
      </w:r>
      <w:r w:rsidR="003F7CFD" w:rsidRPr="000335DD">
        <w:rPr>
          <w:noProof/>
        </w:rPr>
        <w:t>1</w:t>
      </w:r>
      <w:r w:rsidR="003F7CFD" w:rsidRPr="002A297F">
        <w:rPr>
          <w:noProof/>
        </w:rPr>
        <w:t>5</w:t>
      </w:r>
      <w:r w:rsidR="003F7CFD" w:rsidRPr="000335DD">
        <w:fldChar w:fldCharType="end"/>
      </w:r>
      <w:r w:rsidRPr="000335DD">
        <w:t>)</w:t>
      </w:r>
    </w:p>
    <w:p w14:paraId="77CEE22D" w14:textId="03DF9DE4" w:rsidR="00B2204B" w:rsidRPr="000335DD" w:rsidRDefault="004949B7"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Mi</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RCM</m:t>
                  </m:r>
                </m:sub>
              </m:sSub>
              <m:r>
                <w:rPr>
                  <w:rFonts w:ascii="Cambria Math" w:hAnsi="Cambria Math"/>
                  <w:lang w:eastAsia="ja-JP"/>
                </w:rPr>
                <m:t>)</m:t>
              </m:r>
            </m:e>
          </m:nary>
        </m:oMath>
      </m:oMathPara>
    </w:p>
    <w:p w14:paraId="26678C07" w14:textId="77777777" w:rsidR="00953643" w:rsidRPr="000335DD" w:rsidRDefault="00953643" w:rsidP="007162D4">
      <w:pPr>
        <w:ind w:leftChars="1134" w:left="2268" w:rightChars="567"/>
        <w:rPr>
          <w:lang w:eastAsia="ja-JP"/>
        </w:rPr>
      </w:pPr>
      <w:proofErr w:type="gramStart"/>
      <w:r w:rsidRPr="000335DD">
        <w:rPr>
          <w:lang w:eastAsia="ja-JP"/>
        </w:rPr>
        <w:t>Where;</w:t>
      </w:r>
      <w:proofErr w:type="gramEnd"/>
    </w:p>
    <w:p w14:paraId="49A66398" w14:textId="438945FC" w:rsidR="00B2204B" w:rsidRPr="000335DD" w:rsidRDefault="004949B7"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m:t>
            </m:r>
            <m:r>
              <w:rPr>
                <w:rFonts w:ascii="Cambria Math" w:hAnsi="Cambria Math"/>
                <w:lang w:eastAsia="ja-JP" w:bidi="th-TH"/>
              </w:rPr>
              <m:t>,</m:t>
            </m:r>
            <m:r>
              <w:rPr>
                <w:rFonts w:ascii="Cambria Math" w:hAnsi="Cambria Math"/>
                <w:lang w:eastAsia="ja-JP" w:bidi="th-TH"/>
              </w:rPr>
              <m:t>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means the specific GHG emissions of a material in carbon dioxide equivalent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w:t>
      </w:r>
    </w:p>
    <w:p w14:paraId="0F47AB78" w14:textId="2BBEF04B" w:rsidR="00B2204B" w:rsidRPr="000335DD" w:rsidRDefault="00B2204B" w:rsidP="007162D4">
      <w:pPr>
        <w:ind w:left="3402" w:hanging="1134"/>
        <w:rPr>
          <w:lang w:eastAsia="ja-JP" w:bidi="th-TH"/>
        </w:rPr>
      </w:pPr>
      <m:oMath>
        <m:r>
          <w:rPr>
            <w:rFonts w:ascii="Cambria Math" w:hAnsi="Cambria Math"/>
            <w:lang w:eastAsia="ja-JP" w:bidi="th-TH"/>
          </w:rPr>
          <m:t>i</m:t>
        </m:r>
      </m:oMath>
      <w:r w:rsidRPr="000335DD">
        <w:rPr>
          <w:lang w:eastAsia="ja-JP" w:bidi="th-TH"/>
        </w:rPr>
        <w:t xml:space="preserve"> </w:t>
      </w:r>
      <w:r w:rsidR="007977D2" w:rsidRPr="000335DD">
        <w:rPr>
          <w:lang w:eastAsia="ja-JP" w:bidi="th-TH"/>
        </w:rPr>
        <w:tab/>
      </w:r>
      <w:r w:rsidRPr="000335DD">
        <w:rPr>
          <w:lang w:eastAsia="ja-JP" w:bidi="th-TH"/>
        </w:rPr>
        <w:t>means each material classification</w:t>
      </w:r>
    </w:p>
    <w:p w14:paraId="4B89C7A0" w14:textId="509F4045" w:rsidR="00B2204B" w:rsidRPr="000335DD" w:rsidRDefault="004949B7"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material weight [kg] </w:t>
      </w:r>
    </w:p>
    <w:p w14:paraId="7FBC2554" w14:textId="2034B0E3" w:rsidR="00B2204B" w:rsidRPr="000335DD" w:rsidRDefault="004949B7"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yield of input to output of material weight during parts production and vehicle assembly process. </w:t>
      </w:r>
      <w:del w:id="4968" w:author="TRIPATHY Samarendra" w:date="2025-11-03T14:50:00Z" w16du:dateUtc="2025-11-03T13:50:00Z">
        <w:r w:rsidR="00B2204B" w:rsidRPr="000335DD" w:rsidDel="00855460">
          <w:rPr>
            <w:lang w:eastAsia="ja-JP" w:bidi="th-TH"/>
          </w:rPr>
          <w:delText xml:space="preserve"> (See in paragraph </w:delText>
        </w:r>
        <w:commentRangeStart w:id="4969"/>
        <w:r w:rsidR="00457985" w:rsidRPr="000335DD" w:rsidDel="00855460">
          <w:rPr>
            <w:lang w:eastAsia="ja-JP" w:bidi="th-TH"/>
          </w:rPr>
          <w:delText>[</w:delText>
        </w:r>
        <w:r w:rsidR="00B2204B" w:rsidRPr="000335DD" w:rsidDel="00855460">
          <w:rPr>
            <w:lang w:eastAsia="ja-JP" w:bidi="th-TH"/>
          </w:rPr>
          <w:delText>X.X.X</w:delText>
        </w:r>
        <w:r w:rsidR="00457985" w:rsidRPr="000335DD" w:rsidDel="00855460">
          <w:rPr>
            <w:lang w:eastAsia="ja-JP" w:bidi="th-TH"/>
          </w:rPr>
          <w:delText>]</w:delText>
        </w:r>
        <w:r w:rsidR="00B2204B" w:rsidRPr="000335DD" w:rsidDel="00855460">
          <w:rPr>
            <w:lang w:eastAsia="ja-JP" w:bidi="th-TH"/>
          </w:rPr>
          <w:delText>)</w:delText>
        </w:r>
        <w:commentRangeEnd w:id="4969"/>
        <w:r w:rsidR="00411050" w:rsidRPr="000335DD" w:rsidDel="00855460">
          <w:rPr>
            <w:rStyle w:val="Marquedecommentaire"/>
            <w:rFonts w:eastAsia="SimSun"/>
            <w:sz w:val="20"/>
            <w:szCs w:val="20"/>
            <w:lang w:eastAsia="ja-JP" w:bidi="th-TH"/>
          </w:rPr>
          <w:commentReference w:id="4969"/>
        </w:r>
      </w:del>
    </w:p>
    <w:p w14:paraId="6FF11068" w14:textId="461C5DF3" w:rsidR="00B2204B" w:rsidRPr="000335DD" w:rsidRDefault="004949B7"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w:t>
      </w:r>
      <w:r w:rsidR="00BD2F91" w:rsidRPr="000335DD">
        <w:rPr>
          <w:lang w:eastAsia="ja-JP" w:bidi="th-TH"/>
        </w:rPr>
        <w:t xml:space="preserve">the specific GHG emissions of a material calculated with the RCM in kilogram of carbon dioxide equivalent per kilogram of material </w:t>
      </w:r>
      <w:r w:rsidR="00B2204B" w:rsidRPr="000335DD">
        <w:rPr>
          <w:lang w:eastAsia="ja-JP" w:bidi="th-TH"/>
        </w:rPr>
        <w:t>[kg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eq. / kg material]</w:t>
      </w:r>
      <w:r w:rsidR="002648D2" w:rsidRPr="000335DD">
        <w:t xml:space="preserve"> </w:t>
      </w:r>
      <w:r w:rsidR="002648D2" w:rsidRPr="000335DD">
        <w:rPr>
          <w:lang w:eastAsia="ja-JP" w:bidi="th-TH"/>
        </w:rPr>
        <w:t>(Specified in paragraph 7.1</w:t>
      </w:r>
      <w:ins w:id="4970" w:author="MIR Caroline" w:date="2025-11-03T19:37:00Z" w16du:dateUtc="2025-11-03T18:37:00Z">
        <w:r w:rsidR="00CC41D7">
          <w:rPr>
            <w:lang w:eastAsia="ja-JP" w:bidi="th-TH"/>
          </w:rPr>
          <w:t>7</w:t>
        </w:r>
      </w:ins>
      <w:del w:id="4971" w:author="MIR Caroline" w:date="2025-11-03T19:37:00Z" w16du:dateUtc="2025-11-03T18:37:00Z">
        <w:r w:rsidR="002648D2" w:rsidRPr="000335DD" w:rsidDel="00CC41D7">
          <w:rPr>
            <w:lang w:eastAsia="ja-JP" w:bidi="th-TH"/>
          </w:rPr>
          <w:delText>8</w:delText>
        </w:r>
      </w:del>
      <w:r w:rsidR="002648D2" w:rsidRPr="000335DD">
        <w:rPr>
          <w:lang w:eastAsia="ja-JP" w:bidi="th-TH"/>
        </w:rPr>
        <w:t>.1. Material recycling modelling)</w:t>
      </w:r>
    </w:p>
    <w:p w14:paraId="3D6FC37A" w14:textId="69AA1A01" w:rsidR="00B2204B" w:rsidRPr="002A297F" w:rsidRDefault="00DF2CA6" w:rsidP="00DF2CA6">
      <w:pPr>
        <w:pStyle w:val="Paragraphedeliste"/>
        <w:ind w:left="2268" w:hanging="1134"/>
        <w:rPr>
          <w:lang w:val="en-GB"/>
        </w:rPr>
      </w:pPr>
      <w:r w:rsidRPr="000335DD">
        <w:rPr>
          <w:lang w:val="en-GB"/>
        </w:rPr>
        <w:t>8.1.2.</w:t>
      </w:r>
      <w:r w:rsidRPr="000335DD">
        <w:rPr>
          <w:lang w:val="en-GB"/>
        </w:rPr>
        <w:tab/>
      </w:r>
      <w:r w:rsidR="00B2204B" w:rsidRPr="002A297F">
        <w:rPr>
          <w:lang w:val="en-GB"/>
        </w:rPr>
        <w:t>Level 3,4</w:t>
      </w:r>
    </w:p>
    <w:p w14:paraId="03AAF4F8" w14:textId="03516F60" w:rsidR="00B2204B" w:rsidRPr="000335DD" w:rsidRDefault="00B2204B" w:rsidP="007162D4">
      <w:pPr>
        <w:ind w:left="2268"/>
        <w:rPr>
          <w:lang w:eastAsia="ja-JP"/>
        </w:rPr>
      </w:pPr>
      <w:r w:rsidRPr="000335DD">
        <w:rPr>
          <w:lang w:eastAsia="ja-JP"/>
        </w:rPr>
        <w:t xml:space="preserve">In Level 3, the specific GHG emissions of a material </w:t>
      </w:r>
      <w:del w:id="4972" w:author="TRIPATHY Samarendra" w:date="2025-11-03T14:54:00Z" w16du:dateUtc="2025-11-03T13:54:00Z">
        <w:r w:rsidRPr="000335DD" w:rsidDel="006F44EB">
          <w:rPr>
            <w:lang w:eastAsia="ja-JP"/>
          </w:rPr>
          <w:delText>are</w:delText>
        </w:r>
      </w:del>
      <w:ins w:id="4973" w:author="TRIPATHY Samarendra" w:date="2025-11-03T14:54:00Z" w16du:dateUtc="2025-11-03T13:54:00Z">
        <w:r w:rsidR="006F44EB">
          <w:rPr>
            <w:lang w:eastAsia="ja-JP"/>
          </w:rPr>
          <w:t xml:space="preserve"> should </w:t>
        </w:r>
        <w:proofErr w:type="gramStart"/>
        <w:r w:rsidR="006F44EB">
          <w:rPr>
            <w:lang w:eastAsia="ja-JP"/>
          </w:rPr>
          <w:t xml:space="preserve">be </w:t>
        </w:r>
      </w:ins>
      <w:r w:rsidRPr="000335DD">
        <w:rPr>
          <w:lang w:eastAsia="ja-JP"/>
        </w:rPr>
        <w:t xml:space="preserve"> calculated</w:t>
      </w:r>
      <w:proofErr w:type="gramEnd"/>
      <w:r w:rsidRPr="000335DD">
        <w:rPr>
          <w:lang w:eastAsia="ja-JP"/>
        </w:rPr>
        <w:t xml:space="preserve"> with virgin material and recycled material separately</w:t>
      </w:r>
      <w:ins w:id="4974" w:author="TRIPATHY Samarendra" w:date="2025-11-03T14:54:00Z" w16du:dateUtc="2025-11-03T13:54:00Z">
        <w:r w:rsidR="009319E0">
          <w:rPr>
            <w:lang w:eastAsia="ja-JP"/>
          </w:rPr>
          <w:t xml:space="preserve"> based on the equation (16). </w:t>
        </w:r>
        <w:r w:rsidR="00AB48D3">
          <w:rPr>
            <w:lang w:eastAsia="ja-JP"/>
          </w:rPr>
          <w:t>When</w:t>
        </w:r>
      </w:ins>
      <w:ins w:id="4975" w:author="TRIPATHY Samarendra" w:date="2025-11-03T15:03:00Z" w16du:dateUtc="2025-11-03T14:03:00Z">
        <w:r w:rsidR="007139CF">
          <w:rPr>
            <w:lang w:eastAsia="ja-JP"/>
          </w:rPr>
          <w:t xml:space="preserve"> </w:t>
        </w:r>
        <w:r w:rsidR="00981057">
          <w:rPr>
            <w:lang w:eastAsia="ja-JP"/>
          </w:rPr>
          <w:t>that’s not possible, it is applicable to the equati</w:t>
        </w:r>
      </w:ins>
      <w:ins w:id="4976" w:author="TRIPATHY Samarendra" w:date="2025-11-03T15:04:00Z" w16du:dateUtc="2025-11-03T14:04:00Z">
        <w:r w:rsidR="00981057">
          <w:rPr>
            <w:lang w:eastAsia="ja-JP"/>
          </w:rPr>
          <w:t>on (15) with the description</w:t>
        </w:r>
        <w:r w:rsidR="000A0E30">
          <w:rPr>
            <w:lang w:eastAsia="ja-JP"/>
          </w:rPr>
          <w:t xml:space="preserve"> of recycled material </w:t>
        </w:r>
        <w:proofErr w:type="gramStart"/>
        <w:r w:rsidR="000A0E30">
          <w:rPr>
            <w:lang w:eastAsia="ja-JP"/>
          </w:rPr>
          <w:t>information</w:t>
        </w:r>
      </w:ins>
      <w:ins w:id="4977" w:author="TRIPATHY Samarendra" w:date="2025-11-03T14:54:00Z" w16du:dateUtc="2025-11-03T13:54:00Z">
        <w:r w:rsidR="00AB48D3">
          <w:rPr>
            <w:lang w:eastAsia="ja-JP"/>
          </w:rPr>
          <w:t xml:space="preserve"> </w:t>
        </w:r>
      </w:ins>
      <w:r w:rsidRPr="000335DD">
        <w:rPr>
          <w:lang w:eastAsia="ja-JP"/>
        </w:rPr>
        <w:t>.</w:t>
      </w:r>
      <w:proofErr w:type="gramEnd"/>
    </w:p>
    <w:p w14:paraId="508472CF" w14:textId="2CB6559B" w:rsidR="00B2204B" w:rsidRPr="000335DD" w:rsidRDefault="00B2204B" w:rsidP="007162D4">
      <w:pPr>
        <w:ind w:left="2268"/>
        <w:rPr>
          <w:lang w:eastAsia="ja-JP"/>
        </w:rPr>
      </w:pPr>
      <w:r w:rsidRPr="000335DD">
        <w:rPr>
          <w:lang w:eastAsia="ja-JP"/>
        </w:rPr>
        <w:t xml:space="preserve"> Details of Level 3 will be described in a later </w:t>
      </w:r>
      <w:del w:id="4978" w:author="TRIPATHY Samarendra" w:date="2025-11-03T15:04:00Z" w16du:dateUtc="2025-11-03T14:04:00Z">
        <w:r w:rsidRPr="000335DD" w:rsidDel="001A4542">
          <w:rPr>
            <w:lang w:eastAsia="ja-JP"/>
          </w:rPr>
          <w:delText>chapter</w:delText>
        </w:r>
      </w:del>
      <w:ins w:id="4979" w:author="TRIPATHY Samarendra" w:date="2025-11-03T15:04:00Z" w16du:dateUtc="2025-11-03T14:04:00Z">
        <w:r w:rsidR="001A4542">
          <w:rPr>
            <w:lang w:eastAsia="ja-JP"/>
          </w:rPr>
          <w:t xml:space="preserve"> paragraph</w:t>
        </w:r>
      </w:ins>
      <w:r w:rsidRPr="000335DD">
        <w:rPr>
          <w:lang w:eastAsia="ja-JP"/>
        </w:rPr>
        <w:t xml:space="preserve">, but the assessment of the produced vehicle is set as the purpose of use. The weight of the material and carbon intensity </w:t>
      </w:r>
      <w:del w:id="4980" w:author="TRIPATHY Samarendra" w:date="2025-11-03T15:05:00Z" w16du:dateUtc="2025-11-03T14:05:00Z">
        <w:r w:rsidRPr="000335DD" w:rsidDel="00EE04E9">
          <w:rPr>
            <w:lang w:eastAsia="ja-JP"/>
          </w:rPr>
          <w:delText>are</w:delText>
        </w:r>
      </w:del>
      <w:ins w:id="4981" w:author="TRIPATHY Samarendra" w:date="2025-11-03T15:05:00Z" w16du:dateUtc="2025-11-03T14:05:00Z">
        <w:r w:rsidR="00EE04E9">
          <w:rPr>
            <w:lang w:eastAsia="ja-JP"/>
          </w:rPr>
          <w:t xml:space="preserve"> should be</w:t>
        </w:r>
      </w:ins>
      <w:r w:rsidRPr="000335DD">
        <w:rPr>
          <w:lang w:eastAsia="ja-JP"/>
        </w:rPr>
        <w:t xml:space="preserve"> collected as </w:t>
      </w:r>
      <w:ins w:id="4982" w:author="TRIPATHY Samarendra" w:date="2025-11-03T15:07:00Z" w16du:dateUtc="2025-11-03T14:07:00Z">
        <w:r w:rsidR="00A04F17">
          <w:rPr>
            <w:lang w:eastAsia="ja-JP"/>
          </w:rPr>
          <w:t xml:space="preserve">primary data </w:t>
        </w:r>
      </w:ins>
      <w:ins w:id="4983" w:author="TRIPATHY Samarendra" w:date="2025-11-03T15:08:00Z" w16du:dateUtc="2025-11-03T14:08:00Z">
        <w:r w:rsidR="00B50410">
          <w:rPr>
            <w:lang w:eastAsia="ja-JP"/>
          </w:rPr>
          <w:t xml:space="preserve">as </w:t>
        </w:r>
      </w:ins>
      <w:r w:rsidRPr="000335DD">
        <w:rPr>
          <w:lang w:eastAsia="ja-JP"/>
        </w:rPr>
        <w:t xml:space="preserve">much as possible </w:t>
      </w:r>
      <w:del w:id="4984" w:author="TRIPATHY Samarendra" w:date="2025-11-03T15:08:00Z" w16du:dateUtc="2025-11-03T14:08:00Z">
        <w:r w:rsidRPr="000335DD" w:rsidDel="00B50410">
          <w:rPr>
            <w:lang w:eastAsia="ja-JP"/>
          </w:rPr>
          <w:delText xml:space="preserve">as primary data </w:delText>
        </w:r>
      </w:del>
      <w:r w:rsidRPr="000335DD">
        <w:rPr>
          <w:lang w:eastAsia="ja-JP"/>
        </w:rPr>
        <w:t>considering hotspots in the system boundary. The environmental impact shall be assessed compared to the actual process.</w:t>
      </w:r>
    </w:p>
    <w:p w14:paraId="0B45960D" w14:textId="720675BB" w:rsidR="00B2204B" w:rsidRPr="000335DD" w:rsidRDefault="00B2204B" w:rsidP="007162D4">
      <w:pPr>
        <w:ind w:left="2268"/>
        <w:rPr>
          <w:lang w:eastAsia="ja-JP"/>
        </w:rPr>
      </w:pPr>
      <w:del w:id="4985" w:author="TRIPATHY Samarendra" w:date="2025-11-03T15:08:00Z" w16du:dateUtc="2025-11-03T14:08:00Z">
        <w:r w:rsidRPr="000335DD" w:rsidDel="00B50410">
          <w:rPr>
            <w:lang w:eastAsia="ja-JP"/>
          </w:rPr>
          <w:delText xml:space="preserve"> </w:delText>
        </w:r>
      </w:del>
      <w:r w:rsidRPr="000335DD">
        <w:rPr>
          <w:lang w:eastAsia="ja-JP"/>
        </w:rPr>
        <w:t xml:space="preserve">One of other factors which affects critically GHG emissions can be considered electricity </w:t>
      </w:r>
      <w:r w:rsidR="00F50BAD" w:rsidRPr="000335DD">
        <w:rPr>
          <w:lang w:eastAsia="ja-JP"/>
        </w:rPr>
        <w:t xml:space="preserve">utilised </w:t>
      </w:r>
      <w:r w:rsidRPr="000335DD">
        <w:rPr>
          <w:lang w:eastAsia="ja-JP"/>
        </w:rPr>
        <w:t xml:space="preserve">during material production </w:t>
      </w:r>
      <w:del w:id="4986" w:author="TRIPATHY Samarendra" w:date="2025-11-03T15:09:00Z" w16du:dateUtc="2025-11-03T14:09:00Z">
        <w:r w:rsidRPr="000335DD" w:rsidDel="00272CE4">
          <w:rPr>
            <w:lang w:eastAsia="ja-JP"/>
          </w:rPr>
          <w:delText>phase</w:delText>
        </w:r>
      </w:del>
      <w:ins w:id="4987" w:author="TRIPATHY Samarendra" w:date="2025-11-03T15:09:00Z" w16du:dateUtc="2025-11-03T14:09:00Z">
        <w:r w:rsidR="00272CE4">
          <w:rPr>
            <w:lang w:eastAsia="ja-JP"/>
          </w:rPr>
          <w:t>stage</w:t>
        </w:r>
      </w:ins>
      <w:r w:rsidRPr="000335DD">
        <w:rPr>
          <w:lang w:eastAsia="ja-JP"/>
        </w:rPr>
        <w:t xml:space="preserve">.  LCA practitioners should </w:t>
      </w:r>
      <w:r w:rsidRPr="000335DD">
        <w:rPr>
          <w:lang w:eastAsia="ja-JP"/>
        </w:rPr>
        <w:lastRenderedPageBreak/>
        <w:t>incorporate electricity effect which includes regionality and regenerated power in the</w:t>
      </w:r>
      <w:ins w:id="4988" w:author="TRIPATHY Samarendra" w:date="2025-11-03T15:09:00Z" w16du:dateUtc="2025-11-03T14:09:00Z">
        <w:r w:rsidR="00253AE3">
          <w:rPr>
            <w:lang w:eastAsia="ja-JP"/>
          </w:rPr>
          <w:t xml:space="preserve"> equation</w:t>
        </w:r>
      </w:ins>
      <w:del w:id="4989" w:author="TRIPATHY Samarendra" w:date="2025-11-03T15:09:00Z" w16du:dateUtc="2025-11-03T14:09:00Z">
        <w:r w:rsidRPr="000335DD" w:rsidDel="00253AE3">
          <w:rPr>
            <w:lang w:eastAsia="ja-JP"/>
          </w:rPr>
          <w:delText xml:space="preserve"> formula</w:delText>
        </w:r>
      </w:del>
      <w:r w:rsidRPr="000335DD">
        <w:rPr>
          <w:lang w:eastAsia="ja-JP"/>
        </w:rPr>
        <w:t xml:space="preserve">.    </w:t>
      </w:r>
    </w:p>
    <w:p w14:paraId="5F4FA27A" w14:textId="77777777" w:rsidR="003F7CFD" w:rsidRPr="000335DD" w:rsidRDefault="00B2204B" w:rsidP="007162D4">
      <w:pPr>
        <w:ind w:left="2268"/>
        <w:rPr>
          <w:lang w:eastAsia="ja-JP"/>
        </w:rPr>
      </w:pPr>
      <w:r w:rsidRPr="000335DD">
        <w:rPr>
          <w:lang w:eastAsia="ja-JP"/>
        </w:rPr>
        <w:t>Finally, in Level 4 is an ideal LCA, with the goal of compiling the basic carbon intensity of all materials as primary data. However, it is challenging to collect data on hundreds of thousands of items per vehicle.</w:t>
      </w:r>
      <w:r w:rsidR="000D2545" w:rsidRPr="000335DD">
        <w:rPr>
          <w:lang w:eastAsia="ja-JP"/>
        </w:rPr>
        <w:t xml:space="preserve"> Secondary data applied due to any reason must be justified accordingly. </w:t>
      </w:r>
    </w:p>
    <w:p w14:paraId="22F441A0" w14:textId="567C0179" w:rsidR="003F7CFD" w:rsidRPr="000335DD" w:rsidRDefault="003F7CFD" w:rsidP="002A297F">
      <w:pPr>
        <w:ind w:left="2268"/>
        <w:jc w:val="right"/>
        <w:rPr>
          <w:lang w:eastAsia="ja-JP"/>
        </w:rPr>
      </w:pPr>
      <w:r w:rsidRPr="000335DD">
        <w:rPr>
          <w:lang w:eastAsia="ja-JP"/>
        </w:rPr>
        <w:t>(</w:t>
      </w:r>
      <w:r w:rsidRPr="000335DD">
        <w:fldChar w:fldCharType="begin"/>
      </w:r>
      <w:r w:rsidRPr="000335DD">
        <w:instrText xml:space="preserve"> SEQ Equation \* ARABIC </w:instrText>
      </w:r>
      <w:r w:rsidRPr="000335DD">
        <w:fldChar w:fldCharType="separate"/>
      </w:r>
      <w:r w:rsidRPr="000335DD">
        <w:rPr>
          <w:noProof/>
        </w:rPr>
        <w:t>16</w:t>
      </w:r>
      <w:r w:rsidRPr="000335DD">
        <w:fldChar w:fldCharType="end"/>
      </w:r>
      <w:r w:rsidRPr="000335DD">
        <w:t>)</w:t>
      </w:r>
    </w:p>
    <w:p w14:paraId="07CE4F61" w14:textId="44EB6E68" w:rsidR="00AB725D" w:rsidRPr="000335DD" w:rsidRDefault="004949B7" w:rsidP="002A297F">
      <w:pPr>
        <w:ind w:left="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m:t>
                        </m:r>
                        <m:r>
                          <w:rPr>
                            <w:rFonts w:ascii="Cambria Math" w:hAnsi="Cambria Math"/>
                            <w:lang w:eastAsia="ja-JP"/>
                          </w:rPr>
                          <m:t>i</m:t>
                        </m:r>
                      </m:sub>
                    </m:sSub>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RCM</m:t>
                        </m:r>
                        <m:r>
                          <w:rPr>
                            <w:rFonts w:ascii="Cambria Math" w:hAnsi="Cambria Math"/>
                            <w:lang w:eastAsia="ja-JP"/>
                          </w:rPr>
                          <m:t>,</m:t>
                        </m:r>
                        <m:r>
                          <w:rPr>
                            <w:rFonts w:ascii="Cambria Math" w:hAnsi="Cambria Math"/>
                            <w:lang w:eastAsia="ja-JP"/>
                          </w:rPr>
                          <m:t>RP</m:t>
                        </m:r>
                      </m:sub>
                    </m:sSub>
                    <m:r>
                      <w:rPr>
                        <w:rFonts w:ascii="Cambria Math" w:hAnsi="Cambria Math"/>
                        <w:lang w:eastAsia="ja-JP"/>
                      </w:rPr>
                      <m:t>+</m:t>
                    </m:r>
                    <m:d>
                      <m:dPr>
                        <m:ctrlPr>
                          <w:rPr>
                            <w:rFonts w:ascii="Cambria Math" w:eastAsia="MS PGothic" w:hAnsi="Cambria Math" w:cs="MS PGothic"/>
                            <w:i/>
                            <w:sz w:val="24"/>
                            <w:szCs w:val="24"/>
                          </w:rPr>
                        </m:ctrlPr>
                      </m:dPr>
                      <m:e>
                        <m:r>
                          <w:rPr>
                            <w:rFonts w:ascii="Cambria Math" w:hAnsi="Cambria Math"/>
                            <w:lang w:eastAsia="ja-JP"/>
                          </w:rPr>
                          <m:t>1-</m:t>
                        </m:r>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m:t>
                            </m:r>
                            <m:r>
                              <w:rPr>
                                <w:rFonts w:ascii="Cambria Math" w:hAnsi="Cambria Math"/>
                                <w:lang w:eastAsia="ja-JP"/>
                              </w:rPr>
                              <m:t>i</m:t>
                            </m:r>
                          </m:sub>
                        </m:sSub>
                      </m:e>
                    </m:d>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RCM</m:t>
                        </m:r>
                        <m:r>
                          <w:rPr>
                            <w:rFonts w:ascii="Cambria Math" w:hAnsi="Cambria Math"/>
                            <w:lang w:eastAsia="ja-JP"/>
                          </w:rPr>
                          <m:t>,</m:t>
                        </m:r>
                        <m:r>
                          <w:rPr>
                            <w:rFonts w:ascii="Cambria Math" w:hAnsi="Cambria Math"/>
                            <w:lang w:eastAsia="ja-JP"/>
                          </w:rPr>
                          <m:t>VP</m:t>
                        </m:r>
                      </m:sub>
                    </m:sSub>
                  </m:e>
                </m:d>
              </m:e>
            </m:d>
          </m:e>
        </m:nary>
      </m:oMath>
      <w:r w:rsidR="003F5EDB" w:rsidRPr="000335DD">
        <w:rPr>
          <w:lang w:eastAsia="ja-JP"/>
        </w:rPr>
        <w:tab/>
      </w:r>
    </w:p>
    <w:p w14:paraId="4177165E" w14:textId="77777777" w:rsidR="00953643" w:rsidRPr="000335DD" w:rsidRDefault="00953643" w:rsidP="007162D4">
      <w:pPr>
        <w:ind w:leftChars="1134" w:left="2268" w:rightChars="567"/>
        <w:rPr>
          <w:lang w:eastAsia="ja-JP"/>
        </w:rPr>
      </w:pPr>
      <w:proofErr w:type="gramStart"/>
      <w:r w:rsidRPr="000335DD">
        <w:rPr>
          <w:lang w:eastAsia="ja-JP"/>
        </w:rPr>
        <w:t>Where;</w:t>
      </w:r>
      <w:proofErr w:type="gramEnd"/>
    </w:p>
    <w:p w14:paraId="625DC47A" w14:textId="2ADFEA20" w:rsidR="00AB725D" w:rsidRPr="000335DD" w:rsidRDefault="004949B7"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0335DD">
        <w:rPr>
          <w:lang w:eastAsia="ja-JP"/>
        </w:rPr>
        <w:t xml:space="preserve"> </w:t>
      </w:r>
      <w:r w:rsidR="00FC02B3" w:rsidRPr="000335DD">
        <w:rPr>
          <w:lang w:eastAsia="ja-JP"/>
        </w:rPr>
        <w:tab/>
      </w:r>
      <w:r w:rsidR="00FC02B3" w:rsidRPr="000335DD">
        <w:rPr>
          <w:lang w:eastAsia="ja-JP" w:bidi="th-TH"/>
        </w:rPr>
        <w:t xml:space="preserve">means </w:t>
      </w:r>
      <w:r w:rsidR="00AB725D" w:rsidRPr="000335DD">
        <w:rPr>
          <w:lang w:eastAsia="ja-JP" w:bidi="th-TH"/>
        </w:rPr>
        <w:t>the proportion of material input to the product that has been recycled from a previous system. [%]</w:t>
      </w:r>
    </w:p>
    <w:p w14:paraId="495391D4" w14:textId="5D18E7A8" w:rsidR="00D45467" w:rsidRPr="000335DD" w:rsidRDefault="004949B7"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 carbon intensity of virgin material primary data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D45467" w:rsidRPr="000335DD">
        <w:rPr>
          <w:lang w:eastAsia="ja-JP" w:bidi="th-TH"/>
        </w:rPr>
        <w:t>eq./kg material]</w:t>
      </w:r>
    </w:p>
    <w:p w14:paraId="260E4B08" w14:textId="71C400A1" w:rsidR="00D45467" w:rsidRPr="000335DD" w:rsidRDefault="004949B7"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w:t>
      </w:r>
      <w:r w:rsidR="00D45467" w:rsidRPr="000335DD">
        <w:rPr>
          <w:lang w:eastAsia="ja-JP"/>
        </w:rPr>
        <w:t xml:space="preserve"> carbon intensity of recycled material primary data [kg</w:t>
      </w:r>
      <w:r w:rsidR="006B25F8" w:rsidRPr="000335DD">
        <w:rPr>
          <w:rFonts w:eastAsia="MS Mincho"/>
        </w:rPr>
        <w:t xml:space="preserve"> </w:t>
      </w:r>
      <w:r w:rsidR="006B25F8" w:rsidRPr="000335DD">
        <w:rPr>
          <w:lang w:eastAsia="ja-JP"/>
        </w:rPr>
        <w:t>CO</w:t>
      </w:r>
      <w:r w:rsidR="006B25F8" w:rsidRPr="000335DD">
        <w:rPr>
          <w:vertAlign w:val="subscript"/>
          <w:lang w:eastAsia="ja-JP"/>
        </w:rPr>
        <w:t>2</w:t>
      </w:r>
      <w:r w:rsidR="00D45467" w:rsidRPr="000335DD">
        <w:rPr>
          <w:lang w:eastAsia="ja-JP"/>
        </w:rPr>
        <w:t>eq./kg material]</w:t>
      </w:r>
    </w:p>
    <w:p w14:paraId="64A9F8ED" w14:textId="72194687" w:rsidR="00014660" w:rsidRPr="002A297F" w:rsidRDefault="00DF2CA6" w:rsidP="00DF2CA6">
      <w:pPr>
        <w:pStyle w:val="Paragraphedeliste"/>
        <w:ind w:left="2268" w:hanging="1134"/>
        <w:rPr>
          <w:lang w:val="en-GB"/>
        </w:rPr>
      </w:pPr>
      <w:bookmarkStart w:id="4990" w:name="_Toc203657276"/>
      <w:bookmarkStart w:id="4991" w:name="_Toc203661228"/>
      <w:bookmarkStart w:id="4992" w:name="_Toc203063696"/>
      <w:bookmarkStart w:id="4993" w:name="_Toc203569355"/>
      <w:bookmarkStart w:id="4994" w:name="_Toc203577608"/>
      <w:bookmarkStart w:id="4995" w:name="_Toc203578964"/>
      <w:bookmarkStart w:id="4996" w:name="_Toc203637676"/>
      <w:bookmarkStart w:id="4997" w:name="_Toc203639028"/>
      <w:bookmarkStart w:id="4998" w:name="_Toc203657306"/>
      <w:bookmarkStart w:id="4999" w:name="_Toc203661258"/>
      <w:bookmarkStart w:id="5000" w:name="_Toc199055416"/>
      <w:bookmarkStart w:id="5001" w:name="_Toc199059251"/>
      <w:bookmarkStart w:id="5002" w:name="_Toc202861687"/>
      <w:bookmarkStart w:id="5003" w:name="_Toc203063697"/>
      <w:bookmarkStart w:id="5004" w:name="_Toc203569356"/>
      <w:bookmarkStart w:id="5005" w:name="_Toc203577609"/>
      <w:bookmarkStart w:id="5006" w:name="_Toc203578965"/>
      <w:bookmarkStart w:id="5007" w:name="_Toc203637677"/>
      <w:bookmarkStart w:id="5008" w:name="_Toc203639029"/>
      <w:bookmarkStart w:id="5009" w:name="_Toc203657307"/>
      <w:bookmarkStart w:id="5010" w:name="_Toc203661259"/>
      <w:bookmarkStart w:id="5011" w:name="_Toc199055417"/>
      <w:bookmarkStart w:id="5012" w:name="_Toc199059252"/>
      <w:bookmarkStart w:id="5013" w:name="_Toc202861688"/>
      <w:bookmarkStart w:id="5014" w:name="_Toc203063698"/>
      <w:bookmarkStart w:id="5015" w:name="_Toc203569357"/>
      <w:bookmarkStart w:id="5016" w:name="_Toc203577610"/>
      <w:bookmarkStart w:id="5017" w:name="_Toc203578966"/>
      <w:bookmarkStart w:id="5018" w:name="_Toc203637678"/>
      <w:bookmarkStart w:id="5019" w:name="_Toc203639030"/>
      <w:bookmarkStart w:id="5020" w:name="_Toc203657308"/>
      <w:bookmarkStart w:id="5021" w:name="_Toc203661260"/>
      <w:bookmarkStart w:id="5022" w:name="_Toc199055418"/>
      <w:bookmarkStart w:id="5023" w:name="_Toc199059253"/>
      <w:bookmarkStart w:id="5024" w:name="_Toc202861689"/>
      <w:bookmarkStart w:id="5025" w:name="_Toc203063699"/>
      <w:bookmarkStart w:id="5026" w:name="_Toc203569358"/>
      <w:bookmarkStart w:id="5027" w:name="_Toc203577611"/>
      <w:bookmarkStart w:id="5028" w:name="_Toc203578967"/>
      <w:bookmarkStart w:id="5029" w:name="_Toc203637679"/>
      <w:bookmarkStart w:id="5030" w:name="_Toc203639031"/>
      <w:bookmarkStart w:id="5031" w:name="_Toc203657309"/>
      <w:bookmarkStart w:id="5032" w:name="_Toc203661261"/>
      <w:bookmarkStart w:id="5033" w:name="_Toc199055419"/>
      <w:bookmarkStart w:id="5034" w:name="_Toc199059254"/>
      <w:bookmarkStart w:id="5035" w:name="_Toc202861690"/>
      <w:bookmarkStart w:id="5036" w:name="_Toc203063700"/>
      <w:bookmarkStart w:id="5037" w:name="_Toc203569359"/>
      <w:bookmarkStart w:id="5038" w:name="_Toc203577612"/>
      <w:bookmarkStart w:id="5039" w:name="_Toc203578968"/>
      <w:bookmarkStart w:id="5040" w:name="_Toc203637680"/>
      <w:bookmarkStart w:id="5041" w:name="_Toc203639032"/>
      <w:bookmarkStart w:id="5042" w:name="_Toc203657310"/>
      <w:bookmarkStart w:id="5043" w:name="_Toc203661262"/>
      <w:bookmarkStart w:id="5044" w:name="_Toc199055420"/>
      <w:bookmarkStart w:id="5045" w:name="_Toc199059255"/>
      <w:bookmarkStart w:id="5046" w:name="_Toc202861691"/>
      <w:bookmarkStart w:id="5047" w:name="_Toc203063701"/>
      <w:bookmarkStart w:id="5048" w:name="_Toc203569360"/>
      <w:bookmarkStart w:id="5049" w:name="_Toc203577613"/>
      <w:bookmarkStart w:id="5050" w:name="_Toc203578969"/>
      <w:bookmarkStart w:id="5051" w:name="_Toc203637681"/>
      <w:bookmarkStart w:id="5052" w:name="_Toc203639033"/>
      <w:bookmarkStart w:id="5053" w:name="_Toc203657311"/>
      <w:bookmarkStart w:id="5054" w:name="_Toc203661263"/>
      <w:bookmarkStart w:id="5055" w:name="_Toc199055421"/>
      <w:bookmarkStart w:id="5056" w:name="_Toc199059256"/>
      <w:bookmarkStart w:id="5057" w:name="_Toc202861692"/>
      <w:bookmarkStart w:id="5058" w:name="_Toc203063702"/>
      <w:bookmarkStart w:id="5059" w:name="_Toc203569361"/>
      <w:bookmarkStart w:id="5060" w:name="_Toc203577614"/>
      <w:bookmarkStart w:id="5061" w:name="_Toc203578970"/>
      <w:bookmarkStart w:id="5062" w:name="_Toc203637682"/>
      <w:bookmarkStart w:id="5063" w:name="_Toc203639034"/>
      <w:bookmarkStart w:id="5064" w:name="_Toc203657312"/>
      <w:bookmarkStart w:id="5065" w:name="_Toc203661264"/>
      <w:bookmarkStart w:id="5066" w:name="_Toc199055426"/>
      <w:bookmarkStart w:id="5067" w:name="_Toc199059261"/>
      <w:bookmarkStart w:id="5068" w:name="_Toc202861697"/>
      <w:bookmarkStart w:id="5069" w:name="_Toc203063707"/>
      <w:bookmarkStart w:id="5070" w:name="_Toc203569366"/>
      <w:bookmarkStart w:id="5071" w:name="_Toc203577619"/>
      <w:bookmarkStart w:id="5072" w:name="_Toc203578975"/>
      <w:bookmarkStart w:id="5073" w:name="_Toc203637687"/>
      <w:bookmarkStart w:id="5074" w:name="_Toc203639039"/>
      <w:bookmarkStart w:id="5075" w:name="_Toc203657317"/>
      <w:bookmarkStart w:id="5076" w:name="_Toc203661269"/>
      <w:bookmarkStart w:id="5077" w:name="_Toc199055457"/>
      <w:bookmarkStart w:id="5078" w:name="_Toc199059292"/>
      <w:bookmarkStart w:id="5079" w:name="_Toc202861728"/>
      <w:bookmarkStart w:id="5080" w:name="_Toc203063738"/>
      <w:bookmarkStart w:id="5081" w:name="_Toc203569397"/>
      <w:bookmarkStart w:id="5082" w:name="_Toc203577650"/>
      <w:bookmarkStart w:id="5083" w:name="_Toc203579006"/>
      <w:bookmarkStart w:id="5084" w:name="_Toc203637718"/>
      <w:bookmarkStart w:id="5085" w:name="_Toc203639070"/>
      <w:bookmarkStart w:id="5086" w:name="_Toc203657348"/>
      <w:bookmarkStart w:id="5087" w:name="_Toc203661300"/>
      <w:bookmarkStart w:id="5088" w:name="_Toc199055458"/>
      <w:bookmarkStart w:id="5089" w:name="_Toc199059293"/>
      <w:bookmarkStart w:id="5090" w:name="_Toc202861729"/>
      <w:bookmarkStart w:id="5091" w:name="_Toc203063739"/>
      <w:bookmarkStart w:id="5092" w:name="_Toc203569398"/>
      <w:bookmarkStart w:id="5093" w:name="_Toc203577651"/>
      <w:bookmarkStart w:id="5094" w:name="_Toc203579007"/>
      <w:bookmarkStart w:id="5095" w:name="_Toc203637719"/>
      <w:bookmarkStart w:id="5096" w:name="_Toc203639071"/>
      <w:bookmarkStart w:id="5097" w:name="_Toc203657349"/>
      <w:bookmarkStart w:id="5098" w:name="_Toc203661301"/>
      <w:bookmarkStart w:id="5099" w:name="_Toc199055459"/>
      <w:bookmarkStart w:id="5100" w:name="_Toc199059294"/>
      <w:bookmarkStart w:id="5101" w:name="_Toc202861730"/>
      <w:bookmarkStart w:id="5102" w:name="_Toc203063740"/>
      <w:bookmarkStart w:id="5103" w:name="_Toc203569399"/>
      <w:bookmarkStart w:id="5104" w:name="_Toc203577652"/>
      <w:bookmarkStart w:id="5105" w:name="_Toc203579008"/>
      <w:bookmarkStart w:id="5106" w:name="_Toc203637720"/>
      <w:bookmarkStart w:id="5107" w:name="_Toc203639072"/>
      <w:bookmarkStart w:id="5108" w:name="_Toc203657350"/>
      <w:bookmarkStart w:id="5109" w:name="_Toc203661302"/>
      <w:bookmarkStart w:id="5110" w:name="_Toc199055460"/>
      <w:bookmarkStart w:id="5111" w:name="_Toc199059295"/>
      <w:bookmarkStart w:id="5112" w:name="_Toc202861731"/>
      <w:bookmarkStart w:id="5113" w:name="_Toc203063741"/>
      <w:bookmarkStart w:id="5114" w:name="_Toc203569400"/>
      <w:bookmarkStart w:id="5115" w:name="_Toc203577653"/>
      <w:bookmarkStart w:id="5116" w:name="_Toc203579009"/>
      <w:bookmarkStart w:id="5117" w:name="_Toc203637721"/>
      <w:bookmarkStart w:id="5118" w:name="_Toc203639073"/>
      <w:bookmarkStart w:id="5119" w:name="_Toc203657351"/>
      <w:bookmarkStart w:id="5120" w:name="_Toc203661303"/>
      <w:bookmarkStart w:id="5121" w:name="_Toc199055461"/>
      <w:bookmarkStart w:id="5122" w:name="_Toc199059296"/>
      <w:bookmarkStart w:id="5123" w:name="_Toc202861732"/>
      <w:bookmarkStart w:id="5124" w:name="_Toc203063742"/>
      <w:bookmarkStart w:id="5125" w:name="_Toc203569401"/>
      <w:bookmarkStart w:id="5126" w:name="_Toc203577654"/>
      <w:bookmarkStart w:id="5127" w:name="_Toc203579010"/>
      <w:bookmarkStart w:id="5128" w:name="_Toc203637722"/>
      <w:bookmarkStart w:id="5129" w:name="_Toc203639074"/>
      <w:bookmarkStart w:id="5130" w:name="_Toc203657352"/>
      <w:bookmarkStart w:id="5131" w:name="_Toc203661304"/>
      <w:bookmarkStart w:id="5132" w:name="_Toc199055462"/>
      <w:bookmarkStart w:id="5133" w:name="_Toc199059297"/>
      <w:bookmarkStart w:id="5134" w:name="_Toc202861733"/>
      <w:bookmarkStart w:id="5135" w:name="_Toc203063743"/>
      <w:bookmarkStart w:id="5136" w:name="_Toc203569402"/>
      <w:bookmarkStart w:id="5137" w:name="_Toc203577655"/>
      <w:bookmarkStart w:id="5138" w:name="_Toc203579011"/>
      <w:bookmarkStart w:id="5139" w:name="_Toc203637723"/>
      <w:bookmarkStart w:id="5140" w:name="_Toc203639075"/>
      <w:bookmarkStart w:id="5141" w:name="_Toc203657353"/>
      <w:bookmarkStart w:id="5142" w:name="_Toc203661305"/>
      <w:bookmarkStart w:id="5143" w:name="_Toc199055463"/>
      <w:bookmarkStart w:id="5144" w:name="_Toc199059298"/>
      <w:bookmarkStart w:id="5145" w:name="_Toc202861734"/>
      <w:bookmarkStart w:id="5146" w:name="_Toc203063744"/>
      <w:bookmarkStart w:id="5147" w:name="_Toc203569403"/>
      <w:bookmarkStart w:id="5148" w:name="_Toc203577656"/>
      <w:bookmarkStart w:id="5149" w:name="_Toc203579012"/>
      <w:bookmarkStart w:id="5150" w:name="_Toc203637724"/>
      <w:bookmarkStart w:id="5151" w:name="_Toc203639076"/>
      <w:bookmarkStart w:id="5152" w:name="_Toc203657354"/>
      <w:bookmarkStart w:id="5153" w:name="_Toc203661306"/>
      <w:bookmarkStart w:id="5154" w:name="_Toc199055464"/>
      <w:bookmarkStart w:id="5155" w:name="_Toc199059299"/>
      <w:bookmarkStart w:id="5156" w:name="_Toc202861735"/>
      <w:bookmarkStart w:id="5157" w:name="_Toc203063745"/>
      <w:bookmarkStart w:id="5158" w:name="_Toc203569404"/>
      <w:bookmarkStart w:id="5159" w:name="_Toc203577657"/>
      <w:bookmarkStart w:id="5160" w:name="_Toc203579013"/>
      <w:bookmarkStart w:id="5161" w:name="_Toc203637725"/>
      <w:bookmarkStart w:id="5162" w:name="_Toc203639077"/>
      <w:bookmarkStart w:id="5163" w:name="_Toc203657355"/>
      <w:bookmarkStart w:id="5164" w:name="_Toc203661307"/>
      <w:bookmarkStart w:id="5165" w:name="_Toc199055465"/>
      <w:bookmarkStart w:id="5166" w:name="_Toc199059300"/>
      <w:bookmarkStart w:id="5167" w:name="_Toc202861736"/>
      <w:bookmarkStart w:id="5168" w:name="_Toc203063746"/>
      <w:bookmarkStart w:id="5169" w:name="_Toc203569405"/>
      <w:bookmarkStart w:id="5170" w:name="_Toc203577658"/>
      <w:bookmarkStart w:id="5171" w:name="_Toc203579014"/>
      <w:bookmarkStart w:id="5172" w:name="_Toc203637726"/>
      <w:bookmarkStart w:id="5173" w:name="_Toc203639078"/>
      <w:bookmarkStart w:id="5174" w:name="_Toc203657356"/>
      <w:bookmarkStart w:id="5175" w:name="_Toc203661308"/>
      <w:bookmarkStart w:id="5176" w:name="_Toc199055466"/>
      <w:bookmarkStart w:id="5177" w:name="_Toc199059301"/>
      <w:bookmarkStart w:id="5178" w:name="_Toc202861737"/>
      <w:bookmarkStart w:id="5179" w:name="_Toc203063747"/>
      <w:bookmarkStart w:id="5180" w:name="_Toc203569406"/>
      <w:bookmarkStart w:id="5181" w:name="_Toc203577659"/>
      <w:bookmarkStart w:id="5182" w:name="_Toc203579015"/>
      <w:bookmarkStart w:id="5183" w:name="_Toc203637727"/>
      <w:bookmarkStart w:id="5184" w:name="_Toc203639079"/>
      <w:bookmarkStart w:id="5185" w:name="_Toc203657357"/>
      <w:bookmarkStart w:id="5186" w:name="_Toc203661309"/>
      <w:bookmarkStart w:id="5187" w:name="_Toc199055467"/>
      <w:bookmarkStart w:id="5188" w:name="_Toc199059302"/>
      <w:bookmarkStart w:id="5189" w:name="_Toc202861738"/>
      <w:bookmarkStart w:id="5190" w:name="_Toc203063748"/>
      <w:bookmarkStart w:id="5191" w:name="_Toc203569407"/>
      <w:bookmarkStart w:id="5192" w:name="_Toc203577660"/>
      <w:bookmarkStart w:id="5193" w:name="_Toc203579016"/>
      <w:bookmarkStart w:id="5194" w:name="_Toc203637728"/>
      <w:bookmarkStart w:id="5195" w:name="_Toc203639080"/>
      <w:bookmarkStart w:id="5196" w:name="_Toc203657358"/>
      <w:bookmarkStart w:id="5197" w:name="_Toc203661310"/>
      <w:bookmarkStart w:id="5198" w:name="_Toc202861739"/>
      <w:bookmarkStart w:id="5199" w:name="_Toc203063749"/>
      <w:bookmarkStart w:id="5200" w:name="_Toc203569408"/>
      <w:bookmarkStart w:id="5201" w:name="_Toc203577661"/>
      <w:bookmarkStart w:id="5202" w:name="_Toc203579017"/>
      <w:bookmarkStart w:id="5203" w:name="_Toc203637729"/>
      <w:bookmarkStart w:id="5204" w:name="_Toc203639081"/>
      <w:bookmarkStart w:id="5205" w:name="_Toc203657359"/>
      <w:bookmarkStart w:id="5206" w:name="_Toc203661311"/>
      <w:bookmarkStart w:id="5207" w:name="_Toc202861740"/>
      <w:bookmarkStart w:id="5208" w:name="_Toc203063750"/>
      <w:bookmarkStart w:id="5209" w:name="_Toc203569409"/>
      <w:bookmarkStart w:id="5210" w:name="_Toc203577662"/>
      <w:bookmarkStart w:id="5211" w:name="_Toc203579018"/>
      <w:bookmarkStart w:id="5212" w:name="_Toc203637730"/>
      <w:bookmarkStart w:id="5213" w:name="_Toc203639082"/>
      <w:bookmarkStart w:id="5214" w:name="_Toc203657360"/>
      <w:bookmarkStart w:id="5215" w:name="_Toc203661312"/>
      <w:bookmarkStart w:id="5216" w:name="_Toc202861741"/>
      <w:bookmarkStart w:id="5217" w:name="_Toc203063751"/>
      <w:bookmarkStart w:id="5218" w:name="_Toc203569410"/>
      <w:bookmarkStart w:id="5219" w:name="_Toc203577663"/>
      <w:bookmarkStart w:id="5220" w:name="_Toc203579019"/>
      <w:bookmarkStart w:id="5221" w:name="_Toc203637731"/>
      <w:bookmarkStart w:id="5222" w:name="_Toc203639083"/>
      <w:bookmarkStart w:id="5223" w:name="_Toc203657361"/>
      <w:bookmarkStart w:id="5224" w:name="_Toc203661313"/>
      <w:bookmarkStart w:id="5225" w:name="_Toc202861742"/>
      <w:bookmarkStart w:id="5226" w:name="_Toc203063752"/>
      <w:bookmarkStart w:id="5227" w:name="_Toc203569411"/>
      <w:bookmarkStart w:id="5228" w:name="_Toc203577664"/>
      <w:bookmarkStart w:id="5229" w:name="_Toc203579020"/>
      <w:bookmarkStart w:id="5230" w:name="_Toc203637732"/>
      <w:bookmarkStart w:id="5231" w:name="_Toc203639084"/>
      <w:bookmarkStart w:id="5232" w:name="_Toc203657362"/>
      <w:bookmarkStart w:id="5233" w:name="_Toc203661314"/>
      <w:bookmarkStart w:id="5234" w:name="_Toc183530284"/>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r w:rsidRPr="000335DD">
        <w:rPr>
          <w:lang w:val="en-GB"/>
        </w:rPr>
        <w:t>8.1.3.</w:t>
      </w:r>
      <w:r w:rsidRPr="000335DD">
        <w:rPr>
          <w:lang w:val="en-GB"/>
        </w:rPr>
        <w:tab/>
      </w:r>
      <w:r w:rsidR="00014660" w:rsidRPr="002A297F">
        <w:rPr>
          <w:lang w:val="en-GB"/>
        </w:rPr>
        <w:t>Automotive material classification</w:t>
      </w:r>
      <w:bookmarkEnd w:id="5234"/>
      <w:r w:rsidR="00014660" w:rsidRPr="002A297F">
        <w:rPr>
          <w:lang w:val="en-GB"/>
        </w:rPr>
        <w:t xml:space="preserve"> </w:t>
      </w:r>
    </w:p>
    <w:p w14:paraId="277ADF69" w14:textId="41220B22" w:rsidR="001A0A09" w:rsidRPr="000335DD" w:rsidRDefault="001A0A09" w:rsidP="00B72CEC">
      <w:pPr>
        <w:ind w:left="2268"/>
        <w:rPr>
          <w:lang w:eastAsia="ja-JP"/>
        </w:rPr>
      </w:pPr>
      <w:bookmarkStart w:id="5235" w:name="_Toc183530285"/>
      <w:r w:rsidRPr="000335DD">
        <w:rPr>
          <w:lang w:eastAsia="ja-JP"/>
        </w:rPr>
        <w:t xml:space="preserve">In Level 3, material classification is basically extracted by investigating composed materials species in typical automotive vehicle models, i.e., ICE, HEV, FCV and </w:t>
      </w:r>
      <w:r w:rsidR="00802EE1" w:rsidRPr="000335DD">
        <w:rPr>
          <w:lang w:eastAsia="ja-JP"/>
        </w:rPr>
        <w:t>P</w:t>
      </w:r>
      <w:r w:rsidRPr="000335DD">
        <w:rPr>
          <w:lang w:eastAsia="ja-JP"/>
        </w:rPr>
        <w:t>EV. As material information, BoM and IMDS are commonly referenced in worldwide automotive industry.</w:t>
      </w:r>
      <w:ins w:id="5236" w:author="TRIPATHY Samarendra" w:date="2025-11-03T15:10:00Z" w16du:dateUtc="2025-11-03T14:10:00Z">
        <w:r w:rsidR="006F29D8">
          <w:rPr>
            <w:lang w:eastAsia="ja-JP"/>
          </w:rPr>
          <w:t xml:space="preserve"> </w:t>
        </w:r>
        <w:r w:rsidR="00F478C2" w:rsidRPr="00F478C2">
          <w:rPr>
            <w:lang w:eastAsia="ja-JP"/>
          </w:rPr>
          <w:t xml:space="preserve">The material classification shall be in accordance with other stages as Parts production and vehicle assembly, Use, and </w:t>
        </w:r>
        <w:proofErr w:type="spellStart"/>
        <w:r w:rsidR="00F478C2" w:rsidRPr="00F478C2">
          <w:rPr>
            <w:lang w:eastAsia="ja-JP"/>
          </w:rPr>
          <w:t>EoL</w:t>
        </w:r>
        <w:proofErr w:type="spellEnd"/>
        <w:r w:rsidR="00F478C2" w:rsidRPr="00F478C2">
          <w:rPr>
            <w:lang w:eastAsia="ja-JP"/>
          </w:rPr>
          <w:t>.</w:t>
        </w:r>
      </w:ins>
    </w:p>
    <w:p w14:paraId="2FD99025" w14:textId="3293708C" w:rsidR="001A0A09" w:rsidRPr="000335DD" w:rsidRDefault="001A0A09" w:rsidP="00B72CEC">
      <w:pPr>
        <w:ind w:left="2268"/>
        <w:rPr>
          <w:lang w:eastAsia="ja-JP"/>
        </w:rPr>
      </w:pPr>
      <w:r w:rsidRPr="000335DD">
        <w:rPr>
          <w:lang w:eastAsia="ja-JP"/>
        </w:rPr>
        <w:t xml:space="preserve">Then the number of material types shall be set by taking cut-off into account after practitioners calculated GHG emissions of each material to total vehicle.  </w:t>
      </w:r>
      <w:del w:id="5237" w:author="TRIPATHY Samarendra" w:date="2025-11-03T15:10:00Z" w16du:dateUtc="2025-11-03T14:10:00Z">
        <w:r w:rsidRPr="000335DD" w:rsidDel="00F71C55">
          <w:rPr>
            <w:lang w:eastAsia="ja-JP"/>
          </w:rPr>
          <w:delText xml:space="preserve">The material classification shall be in accordance with other </w:delText>
        </w:r>
        <w:r w:rsidR="006310E9" w:rsidRPr="000335DD" w:rsidDel="00F71C55">
          <w:rPr>
            <w:lang w:eastAsia="ja-JP"/>
          </w:rPr>
          <w:delText>stages</w:delText>
        </w:r>
        <w:r w:rsidRPr="000335DD" w:rsidDel="00F71C55">
          <w:rPr>
            <w:lang w:eastAsia="ja-JP"/>
          </w:rPr>
          <w:delText xml:space="preserve"> as Parts production and vehicle assembly, Use, and EoL. </w:delText>
        </w:r>
      </w:del>
      <w:proofErr w:type="gramStart"/>
      <w:r w:rsidRPr="000335DD">
        <w:rPr>
          <w:lang w:eastAsia="ja-JP"/>
        </w:rPr>
        <w:t>The cut-off criteria,</w:t>
      </w:r>
      <w:proofErr w:type="gramEnd"/>
      <w:r w:rsidRPr="000335DD">
        <w:rPr>
          <w:lang w:eastAsia="ja-JP"/>
        </w:rPr>
        <w:t xml:space="preserve"> should be in line with paragraph </w:t>
      </w:r>
      <w:r w:rsidRPr="000335DD">
        <w:rPr>
          <w:lang w:eastAsia="ja-JP"/>
        </w:rPr>
        <w:fldChar w:fldCharType="begin"/>
      </w:r>
      <w:r w:rsidRPr="000335DD">
        <w:rPr>
          <w:lang w:eastAsia="ja-JP"/>
        </w:rPr>
        <w:instrText xml:space="preserve"> REF _Ref203655962 \r \h </w:instrText>
      </w:r>
      <w:r w:rsidR="000335DD">
        <w:rPr>
          <w:lang w:eastAsia="ja-JP"/>
        </w:rPr>
        <w:instrText xml:space="preserve"> \* MERGEFORMAT </w:instrText>
      </w:r>
      <w:r w:rsidRPr="000335DD">
        <w:rPr>
          <w:lang w:eastAsia="ja-JP"/>
        </w:rPr>
      </w:r>
      <w:r w:rsidRPr="000335DD">
        <w:rPr>
          <w:lang w:eastAsia="ja-JP"/>
        </w:rPr>
        <w:fldChar w:fldCharType="separate"/>
      </w:r>
      <w:r w:rsidR="002906D2" w:rsidRPr="000335DD">
        <w:rPr>
          <w:cs/>
          <w:lang w:eastAsia="ja-JP"/>
        </w:rPr>
        <w:t>‎</w:t>
      </w:r>
      <w:r w:rsidR="002906D2" w:rsidRPr="000335DD">
        <w:rPr>
          <w:lang w:eastAsia="ja-JP"/>
        </w:rPr>
        <w:t>7.</w:t>
      </w:r>
      <w:del w:id="5238" w:author="TRIPATHY Samarendra" w:date="2025-11-03T15:11:00Z" w16du:dateUtc="2025-11-03T14:11:00Z">
        <w:r w:rsidR="002906D2" w:rsidRPr="000335DD" w:rsidDel="00F71C55">
          <w:rPr>
            <w:lang w:eastAsia="ja-JP"/>
          </w:rPr>
          <w:delText>8</w:delText>
        </w:r>
      </w:del>
      <w:r w:rsidRPr="000335DD">
        <w:rPr>
          <w:lang w:eastAsia="ja-JP"/>
        </w:rPr>
        <w:fldChar w:fldCharType="end"/>
      </w:r>
      <w:ins w:id="5239" w:author="TRIPATHY Samarendra" w:date="2025-11-03T15:11:00Z" w16du:dateUtc="2025-11-03T14:11:00Z">
        <w:r w:rsidR="00F71C55">
          <w:rPr>
            <w:lang w:eastAsia="ja-JP"/>
          </w:rPr>
          <w:t>1</w:t>
        </w:r>
      </w:ins>
      <w:ins w:id="5240" w:author="MIR Caroline" w:date="2025-11-03T19:38:00Z" w16du:dateUtc="2025-11-03T18:38:00Z">
        <w:r w:rsidR="00CC41D7">
          <w:rPr>
            <w:lang w:eastAsia="ja-JP"/>
          </w:rPr>
          <w:t>2</w:t>
        </w:r>
      </w:ins>
      <w:ins w:id="5241" w:author="TRIPATHY Samarendra" w:date="2025-11-03T15:11:00Z" w16du:dateUtc="2025-11-03T14:11:00Z">
        <w:del w:id="5242" w:author="MIR Caroline" w:date="2025-11-03T19:38:00Z" w16du:dateUtc="2025-11-03T18:38:00Z">
          <w:r w:rsidR="00F71C55" w:rsidDel="00CC41D7">
            <w:rPr>
              <w:lang w:eastAsia="ja-JP"/>
            </w:rPr>
            <w:delText>3</w:delText>
          </w:r>
        </w:del>
      </w:ins>
      <w:r w:rsidRPr="000335DD">
        <w:rPr>
          <w:lang w:eastAsia="ja-JP"/>
        </w:rPr>
        <w:t>.</w:t>
      </w:r>
    </w:p>
    <w:p w14:paraId="487B9C7B" w14:textId="6E880E9A" w:rsidR="001A0A09" w:rsidRPr="000335DD" w:rsidRDefault="001A0A09" w:rsidP="00B72CEC">
      <w:pPr>
        <w:ind w:left="2268"/>
        <w:rPr>
          <w:lang w:eastAsia="ja-JP"/>
        </w:rPr>
      </w:pPr>
      <w:r w:rsidRPr="000335DD">
        <w:rPr>
          <w:lang w:eastAsia="ja-JP"/>
        </w:rPr>
        <w:t xml:space="preserve">As a base example of material classification in Level 3, </w:t>
      </w:r>
      <w:r w:rsidR="00C768B2" w:rsidRPr="000335DD">
        <w:rPr>
          <w:lang w:eastAsia="ja-JP"/>
        </w:rPr>
        <w:t>Table 6</w:t>
      </w:r>
      <w:r w:rsidR="00AF0055" w:rsidRPr="000335DD">
        <w:rPr>
          <w:lang w:eastAsia="ja-JP"/>
        </w:rPr>
        <w:t xml:space="preserve"> </w:t>
      </w:r>
      <w:r w:rsidRPr="000335DD">
        <w:rPr>
          <w:lang w:eastAsia="ja-JP"/>
        </w:rPr>
        <w:t xml:space="preserve">shows an automotive material list. </w:t>
      </w:r>
    </w:p>
    <w:p w14:paraId="0A0610EB" w14:textId="574F240B" w:rsidR="00902719" w:rsidRPr="000335DD" w:rsidRDefault="001A0A09">
      <w:pPr>
        <w:ind w:left="2268"/>
        <w:rPr>
          <w:bCs/>
          <w:lang w:eastAsia="ja-JP"/>
        </w:rPr>
      </w:pPr>
      <w:r w:rsidRPr="000335DD">
        <w:rPr>
          <w:lang w:eastAsia="ja-JP"/>
        </w:rPr>
        <w:t xml:space="preserve">To reduce GHG emissions of material production </w:t>
      </w:r>
      <w:del w:id="5243" w:author="TRIPATHY Samarendra" w:date="2025-11-03T15:11:00Z" w16du:dateUtc="2025-11-03T14:11:00Z">
        <w:r w:rsidRPr="000335DD" w:rsidDel="00F71C55">
          <w:rPr>
            <w:lang w:eastAsia="ja-JP"/>
          </w:rPr>
          <w:delText>phase</w:delText>
        </w:r>
      </w:del>
      <w:ins w:id="5244" w:author="TRIPATHY Samarendra" w:date="2025-11-03T15:11:00Z" w16du:dateUtc="2025-11-03T14:11:00Z">
        <w:r w:rsidR="00F264B8">
          <w:rPr>
            <w:lang w:eastAsia="ja-JP"/>
          </w:rPr>
          <w:t xml:space="preserve"> </w:t>
        </w:r>
        <w:r w:rsidR="00F71C55">
          <w:rPr>
            <w:lang w:eastAsia="ja-JP"/>
          </w:rPr>
          <w:t>stage</w:t>
        </w:r>
      </w:ins>
      <w:r w:rsidRPr="000335DD">
        <w:rPr>
          <w:lang w:eastAsia="ja-JP"/>
        </w:rPr>
        <w:t>, LCA practitioners shall determine cut</w:t>
      </w:r>
      <w:r w:rsidR="00574730" w:rsidRPr="000335DD">
        <w:rPr>
          <w:lang w:eastAsia="ja-JP"/>
        </w:rPr>
        <w:t>-</w:t>
      </w:r>
      <w:r w:rsidRPr="000335DD">
        <w:rPr>
          <w:lang w:eastAsia="ja-JP"/>
        </w:rPr>
        <w:t>off criteria of the number of material classification and</w:t>
      </w:r>
      <w:r w:rsidR="001D1AFE" w:rsidRPr="000335DD">
        <w:rPr>
          <w:lang w:eastAsia="ja-JP"/>
        </w:rPr>
        <w:t xml:space="preserve"> </w:t>
      </w:r>
      <w:r w:rsidRPr="000335DD">
        <w:rPr>
          <w:lang w:eastAsia="ja-JP"/>
        </w:rPr>
        <w:t>investigate a system boundary for the target materials. Especially, material upstream process is known to be relatively higher GHG emissions than material downstream process</w:t>
      </w:r>
      <w:ins w:id="5245" w:author="TRIPATHY Samarendra" w:date="2025-11-03T15:13:00Z" w16du:dateUtc="2025-11-03T14:13:00Z">
        <w:r w:rsidR="00235AD7">
          <w:rPr>
            <w:lang w:eastAsia="ja-JP"/>
          </w:rPr>
          <w:t xml:space="preserve"> in </w:t>
        </w:r>
        <w:proofErr w:type="spellStart"/>
        <w:r w:rsidR="00235AD7">
          <w:rPr>
            <w:lang w:eastAsia="ja-JP"/>
          </w:rPr>
          <w:t>Figur</w:t>
        </w:r>
        <w:proofErr w:type="spellEnd"/>
        <w:r w:rsidR="00235AD7">
          <w:rPr>
            <w:lang w:eastAsia="ja-JP"/>
          </w:rPr>
          <w:t xml:space="preserve"> 14</w:t>
        </w:r>
      </w:ins>
      <w:r w:rsidRPr="000335DD">
        <w:rPr>
          <w:lang w:eastAsia="ja-JP"/>
        </w:rPr>
        <w:t xml:space="preserve">. Practitioners should identify hotspot process in the system boundary. System boundaries of typically high GHG emissions materials (steel, aluminium, copper, plastic and Lithium-ion battery materials) are shown in </w:t>
      </w:r>
      <w:r w:rsidR="005C5232" w:rsidRPr="000335DD">
        <w:rPr>
          <w:lang w:eastAsia="ja-JP"/>
        </w:rPr>
        <w:t>Figure 1</w:t>
      </w:r>
      <w:del w:id="5246" w:author="TRIPATHY Samarendra" w:date="2025-11-03T15:13:00Z" w16du:dateUtc="2025-11-03T14:13:00Z">
        <w:r w:rsidR="005C5232" w:rsidRPr="000335DD" w:rsidDel="00532855">
          <w:rPr>
            <w:lang w:eastAsia="ja-JP"/>
          </w:rPr>
          <w:delText>4</w:delText>
        </w:r>
      </w:del>
      <w:ins w:id="5247" w:author="TRIPATHY Samarendra" w:date="2025-11-03T15:13:00Z" w16du:dateUtc="2025-11-03T14:13:00Z">
        <w:r w:rsidR="00532855">
          <w:rPr>
            <w:lang w:eastAsia="ja-JP"/>
          </w:rPr>
          <w:t>5</w:t>
        </w:r>
      </w:ins>
      <w:r w:rsidR="005C5232" w:rsidRPr="000335DD">
        <w:rPr>
          <w:lang w:eastAsia="ja-JP"/>
        </w:rPr>
        <w:t>, Figure 1</w:t>
      </w:r>
      <w:del w:id="5248" w:author="TRIPATHY Samarendra" w:date="2025-11-03T15:14:00Z" w16du:dateUtc="2025-11-03T14:14:00Z">
        <w:r w:rsidR="005C5232" w:rsidRPr="000335DD" w:rsidDel="00532855">
          <w:rPr>
            <w:lang w:eastAsia="ja-JP"/>
          </w:rPr>
          <w:delText>5</w:delText>
        </w:r>
      </w:del>
      <w:ins w:id="5249" w:author="TRIPATHY Samarendra" w:date="2025-11-03T15:14:00Z" w16du:dateUtc="2025-11-03T14:14:00Z">
        <w:r w:rsidR="00532855">
          <w:rPr>
            <w:lang w:eastAsia="ja-JP"/>
          </w:rPr>
          <w:t>6</w:t>
        </w:r>
      </w:ins>
      <w:r w:rsidR="005C5232" w:rsidRPr="000335DD">
        <w:rPr>
          <w:lang w:eastAsia="ja-JP"/>
        </w:rPr>
        <w:t>, Figure 1</w:t>
      </w:r>
      <w:del w:id="5250" w:author="TRIPATHY Samarendra" w:date="2025-11-03T15:14:00Z" w16du:dateUtc="2025-11-03T14:14:00Z">
        <w:r w:rsidR="005C5232" w:rsidRPr="000335DD" w:rsidDel="00532855">
          <w:rPr>
            <w:lang w:eastAsia="ja-JP"/>
          </w:rPr>
          <w:delText>6</w:delText>
        </w:r>
      </w:del>
      <w:ins w:id="5251" w:author="TRIPATHY Samarendra" w:date="2025-11-03T15:14:00Z" w16du:dateUtc="2025-11-03T14:14:00Z">
        <w:r w:rsidR="00532855">
          <w:rPr>
            <w:lang w:eastAsia="ja-JP"/>
          </w:rPr>
          <w:t>7</w:t>
        </w:r>
      </w:ins>
      <w:r w:rsidR="005C5232" w:rsidRPr="000335DD">
        <w:rPr>
          <w:lang w:eastAsia="ja-JP"/>
        </w:rPr>
        <w:t>, Figure 1</w:t>
      </w:r>
      <w:ins w:id="5252" w:author="TRIPATHY Samarendra" w:date="2025-11-03T15:14:00Z" w16du:dateUtc="2025-11-03T14:14:00Z">
        <w:r w:rsidR="00532855">
          <w:rPr>
            <w:lang w:eastAsia="ja-JP"/>
          </w:rPr>
          <w:t>8</w:t>
        </w:r>
      </w:ins>
      <w:del w:id="5253" w:author="TRIPATHY Samarendra" w:date="2025-11-03T15:14:00Z" w16du:dateUtc="2025-11-03T14:14:00Z">
        <w:r w:rsidR="005C5232" w:rsidRPr="000335DD" w:rsidDel="00532855">
          <w:rPr>
            <w:lang w:eastAsia="ja-JP"/>
          </w:rPr>
          <w:delText>7</w:delText>
        </w:r>
      </w:del>
      <w:r w:rsidR="005C5232" w:rsidRPr="000335DD">
        <w:rPr>
          <w:lang w:eastAsia="ja-JP"/>
        </w:rPr>
        <w:t xml:space="preserve"> and Figure 1</w:t>
      </w:r>
      <w:ins w:id="5254" w:author="TRIPATHY Samarendra" w:date="2025-11-03T15:14:00Z" w16du:dateUtc="2025-11-03T14:14:00Z">
        <w:r w:rsidR="00532855">
          <w:rPr>
            <w:lang w:eastAsia="ja-JP"/>
          </w:rPr>
          <w:t>9</w:t>
        </w:r>
      </w:ins>
      <w:del w:id="5255" w:author="TRIPATHY Samarendra" w:date="2025-11-03T15:14:00Z" w16du:dateUtc="2025-11-03T14:14:00Z">
        <w:r w:rsidR="005C5232" w:rsidRPr="000335DD" w:rsidDel="00532855">
          <w:rPr>
            <w:lang w:eastAsia="ja-JP"/>
          </w:rPr>
          <w:delText>8</w:delText>
        </w:r>
      </w:del>
      <w:r w:rsidR="00AB4364" w:rsidRPr="000335DD">
        <w:rPr>
          <w:lang w:eastAsia="ja-JP"/>
        </w:rPr>
        <w:t xml:space="preserve"> </w:t>
      </w:r>
      <w:r w:rsidRPr="000335DD">
        <w:rPr>
          <w:lang w:eastAsia="ja-JP"/>
        </w:rPr>
        <w:t xml:space="preserve">referring to the documents from international institutions e.g., </w:t>
      </w:r>
      <w:proofErr w:type="spellStart"/>
      <w:r w:rsidRPr="000335DD">
        <w:rPr>
          <w:lang w:eastAsia="ja-JP"/>
        </w:rPr>
        <w:t>worldsteel</w:t>
      </w:r>
      <w:proofErr w:type="spellEnd"/>
      <w:r w:rsidRPr="000335DD">
        <w:rPr>
          <w:lang w:eastAsia="ja-JP"/>
        </w:rPr>
        <w:t>, IAI</w:t>
      </w:r>
      <w:r w:rsidR="001D1AFE" w:rsidRPr="000335DD">
        <w:rPr>
          <w:lang w:eastAsia="ja-JP"/>
        </w:rPr>
        <w:t xml:space="preserve"> </w:t>
      </w:r>
      <w:r w:rsidRPr="000335DD">
        <w:rPr>
          <w:lang w:eastAsia="ja-JP"/>
        </w:rPr>
        <w:t>(International Aluminium institute), EA</w:t>
      </w:r>
      <w:r w:rsidR="001D1AFE" w:rsidRPr="000335DD">
        <w:rPr>
          <w:lang w:eastAsia="ja-JP"/>
        </w:rPr>
        <w:t xml:space="preserve"> </w:t>
      </w:r>
      <w:r w:rsidRPr="000335DD">
        <w:rPr>
          <w:lang w:eastAsia="ja-JP"/>
        </w:rPr>
        <w:t>(European Aluminium), ICA</w:t>
      </w:r>
      <w:r w:rsidR="001D1AFE" w:rsidRPr="000335DD">
        <w:rPr>
          <w:lang w:eastAsia="ja-JP"/>
        </w:rPr>
        <w:t xml:space="preserve"> </w:t>
      </w:r>
      <w:r w:rsidRPr="000335DD">
        <w:rPr>
          <w:lang w:eastAsia="ja-JP"/>
        </w:rPr>
        <w:t xml:space="preserve">(International Copper Association), and </w:t>
      </w:r>
      <w:proofErr w:type="spellStart"/>
      <w:r w:rsidRPr="000335DD">
        <w:rPr>
          <w:lang w:eastAsia="ja-JP"/>
        </w:rPr>
        <w:t>TfS</w:t>
      </w:r>
      <w:proofErr w:type="spellEnd"/>
      <w:r w:rsidRPr="000335DD">
        <w:rPr>
          <w:lang w:eastAsia="ja-JP"/>
        </w:rPr>
        <w:t xml:space="preserve"> (Together for Sustainability) . Since the material classification and the system boundary depends on a target vehicle specification, procedures to select material classification </w:t>
      </w:r>
      <w:ins w:id="5256" w:author="TRIPATHY Samarendra" w:date="2025-11-03T15:14:00Z" w16du:dateUtc="2025-11-03T14:14:00Z">
        <w:r w:rsidR="00254864">
          <w:rPr>
            <w:lang w:eastAsia="ja-JP"/>
          </w:rPr>
          <w:t xml:space="preserve">and to </w:t>
        </w:r>
      </w:ins>
      <w:ins w:id="5257" w:author="TRIPATHY Samarendra" w:date="2025-11-03T15:15:00Z" w16du:dateUtc="2025-11-03T14:15:00Z">
        <w:r w:rsidR="00254864">
          <w:rPr>
            <w:lang w:eastAsia="ja-JP"/>
          </w:rPr>
          <w:t xml:space="preserve">assign </w:t>
        </w:r>
        <w:r w:rsidR="00D449DC">
          <w:rPr>
            <w:lang w:eastAsia="ja-JP"/>
          </w:rPr>
          <w:t xml:space="preserve">carbon intensity </w:t>
        </w:r>
      </w:ins>
      <w:r w:rsidRPr="000335DD">
        <w:rPr>
          <w:lang w:eastAsia="ja-JP"/>
        </w:rPr>
        <w:t>shall be reported.</w:t>
      </w:r>
    </w:p>
    <w:p w14:paraId="2A2A61A5" w14:textId="506B2062" w:rsidR="00014660" w:rsidRPr="000335DD" w:rsidRDefault="00641389" w:rsidP="00A96951">
      <w:pPr>
        <w:pStyle w:val="Lgende"/>
        <w:ind w:left="1134" w:firstLine="0"/>
        <w:jc w:val="left"/>
        <w:rPr>
          <w:b/>
          <w:bCs w:val="0"/>
          <w:lang w:eastAsia="ja-JP"/>
        </w:rPr>
      </w:pPr>
      <w:bookmarkStart w:id="5258" w:name="_Ref195633389"/>
      <w:r w:rsidRPr="000335DD">
        <w:t xml:space="preserve">Table </w:t>
      </w:r>
      <w:bookmarkEnd w:id="5258"/>
      <w:r w:rsidR="002D2002" w:rsidRPr="000335DD">
        <w:t>6</w:t>
      </w:r>
      <w:r w:rsidR="00A96951" w:rsidRPr="000335DD">
        <w:br/>
      </w:r>
      <w:r w:rsidR="00014660" w:rsidRPr="000335DD">
        <w:rPr>
          <w:b/>
          <w:bCs w:val="0"/>
          <w:lang w:eastAsia="ja-JP"/>
        </w:rPr>
        <w:t>Automotive material list</w:t>
      </w:r>
    </w:p>
    <w:tbl>
      <w:tblPr>
        <w:tblStyle w:val="Grilledutableau"/>
        <w:tblW w:w="8504" w:type="dxa"/>
        <w:tblInd w:w="1134" w:type="dxa"/>
        <w:tblLayout w:type="fixed"/>
        <w:tblLook w:val="04A0" w:firstRow="1" w:lastRow="0" w:firstColumn="1" w:lastColumn="0" w:noHBand="0" w:noVBand="1"/>
      </w:tblPr>
      <w:tblGrid>
        <w:gridCol w:w="1776"/>
        <w:gridCol w:w="6728"/>
      </w:tblGrid>
      <w:tr w:rsidR="00174BD3" w:rsidRPr="000335DD" w14:paraId="27960283" w14:textId="77777777" w:rsidTr="00687B54">
        <w:trPr>
          <w:tblHeader/>
        </w:trPr>
        <w:tc>
          <w:tcPr>
            <w:tcW w:w="1644" w:type="dxa"/>
            <w:tcBorders>
              <w:top w:val="single" w:sz="4" w:space="0" w:color="auto"/>
              <w:bottom w:val="single" w:sz="12" w:space="0" w:color="auto"/>
            </w:tcBorders>
            <w:vAlign w:val="bottom"/>
          </w:tcPr>
          <w:p w14:paraId="36F0C983"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group</w:t>
            </w:r>
          </w:p>
        </w:tc>
        <w:tc>
          <w:tcPr>
            <w:tcW w:w="6226" w:type="dxa"/>
            <w:tcBorders>
              <w:top w:val="single" w:sz="4" w:space="0" w:color="auto"/>
              <w:bottom w:val="single" w:sz="12" w:space="0" w:color="auto"/>
            </w:tcBorders>
            <w:vAlign w:val="bottom"/>
          </w:tcPr>
          <w:p w14:paraId="4E6F86DF"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classification</w:t>
            </w:r>
          </w:p>
        </w:tc>
      </w:tr>
      <w:tr w:rsidR="00A96951" w:rsidRPr="000335DD" w14:paraId="70E086E1" w14:textId="77777777" w:rsidTr="00687B54">
        <w:trPr>
          <w:trHeight w:hRule="exact" w:val="113"/>
        </w:trPr>
        <w:tc>
          <w:tcPr>
            <w:tcW w:w="1644" w:type="dxa"/>
            <w:tcBorders>
              <w:top w:val="single" w:sz="12" w:space="0" w:color="auto"/>
            </w:tcBorders>
          </w:tcPr>
          <w:p w14:paraId="649DD297" w14:textId="77777777" w:rsidR="00A96951" w:rsidRPr="000335DD" w:rsidRDefault="00A96951" w:rsidP="00A96951">
            <w:pPr>
              <w:spacing w:before="40"/>
              <w:ind w:left="0" w:right="113"/>
              <w:jc w:val="left"/>
            </w:pPr>
          </w:p>
        </w:tc>
        <w:tc>
          <w:tcPr>
            <w:tcW w:w="6226" w:type="dxa"/>
            <w:tcBorders>
              <w:top w:val="single" w:sz="12" w:space="0" w:color="auto"/>
            </w:tcBorders>
          </w:tcPr>
          <w:p w14:paraId="15A4DDE0" w14:textId="77777777" w:rsidR="00A96951" w:rsidRPr="000335DD" w:rsidRDefault="00A96951" w:rsidP="00A96951">
            <w:pPr>
              <w:spacing w:before="40"/>
              <w:ind w:left="0" w:right="113"/>
              <w:jc w:val="left"/>
            </w:pPr>
          </w:p>
        </w:tc>
      </w:tr>
      <w:tr w:rsidR="00014660" w:rsidRPr="000335DD" w14:paraId="54D0C43C" w14:textId="77777777" w:rsidTr="00687B54">
        <w:tc>
          <w:tcPr>
            <w:tcW w:w="1644" w:type="dxa"/>
          </w:tcPr>
          <w:p w14:paraId="40EB2BD7" w14:textId="77777777" w:rsidR="00014660" w:rsidRPr="000335DD" w:rsidRDefault="00014660" w:rsidP="00A96951">
            <w:pPr>
              <w:spacing w:before="40"/>
              <w:ind w:left="0" w:right="113"/>
              <w:jc w:val="left"/>
              <w:rPr>
                <w:lang w:eastAsia="ja-JP"/>
              </w:rPr>
            </w:pPr>
            <w:r w:rsidRPr="000335DD">
              <w:br w:type="page"/>
            </w:r>
            <w:r w:rsidRPr="000335DD">
              <w:br w:type="page"/>
              <w:t>Steel</w:t>
            </w:r>
          </w:p>
        </w:tc>
        <w:tc>
          <w:tcPr>
            <w:tcW w:w="6226" w:type="dxa"/>
          </w:tcPr>
          <w:p w14:paraId="18FD9F30" w14:textId="38C635A8" w:rsidR="00014660" w:rsidRPr="000335DD" w:rsidRDefault="00014660" w:rsidP="00A96951">
            <w:pPr>
              <w:spacing w:before="40"/>
              <w:ind w:left="0" w:right="113"/>
              <w:jc w:val="left"/>
              <w:rPr>
                <w:lang w:eastAsia="ja-JP"/>
              </w:rPr>
            </w:pPr>
            <w:r w:rsidRPr="000335DD">
              <w:t xml:space="preserve">Cast iron, Cast steel, Hot-rolled steel sheet, Cold-rolled steel sheet, Electromagnetic steel sheet, Hot-rolled hot-dip </w:t>
            </w:r>
            <w:r w:rsidR="006905EF" w:rsidRPr="000335DD">
              <w:t xml:space="preserve">galvanised </w:t>
            </w:r>
            <w:r w:rsidRPr="000335DD">
              <w:t xml:space="preserve">steel sheet, Hot-rolled </w:t>
            </w:r>
            <w:r w:rsidR="006905EF" w:rsidRPr="000335DD">
              <w:t>electro</w:t>
            </w:r>
            <w:r w:rsidR="005C57FC" w:rsidRPr="000335DD">
              <w:t>-</w:t>
            </w:r>
            <w:r w:rsidR="006905EF" w:rsidRPr="000335DD">
              <w:t xml:space="preserve">galvanised </w:t>
            </w:r>
            <w:r w:rsidRPr="000335DD">
              <w:t xml:space="preserve">steel sheet, Cold-rolled hot-dip </w:t>
            </w:r>
            <w:r w:rsidR="006905EF" w:rsidRPr="000335DD">
              <w:t xml:space="preserve">galvanised </w:t>
            </w:r>
            <w:r w:rsidRPr="000335DD">
              <w:t xml:space="preserve">steel sheet, Cold-rolled </w:t>
            </w:r>
            <w:r w:rsidR="00AC1BA9" w:rsidRPr="000335DD">
              <w:t>electro-</w:t>
            </w:r>
            <w:r w:rsidR="006905EF" w:rsidRPr="000335DD">
              <w:t xml:space="preserve">galvanised </w:t>
            </w:r>
            <w:r w:rsidRPr="000335DD">
              <w:t>steel sheet, Carbon steel bar/wire rod, Special steel bars, Special steel wire rod/spring steel, Stainless steel sheet/bar, Sintered steel</w:t>
            </w:r>
          </w:p>
        </w:tc>
      </w:tr>
      <w:tr w:rsidR="00014660" w:rsidRPr="000335DD" w14:paraId="3DFBBFD1" w14:textId="77777777" w:rsidTr="00687B54">
        <w:tc>
          <w:tcPr>
            <w:tcW w:w="1644" w:type="dxa"/>
          </w:tcPr>
          <w:p w14:paraId="68051CCB" w14:textId="77777777" w:rsidR="00014660" w:rsidRPr="000335DD" w:rsidRDefault="00014660" w:rsidP="00A96951">
            <w:pPr>
              <w:spacing w:before="40"/>
              <w:ind w:left="0" w:right="113"/>
              <w:jc w:val="left"/>
              <w:rPr>
                <w:lang w:eastAsia="ja-JP"/>
              </w:rPr>
            </w:pPr>
            <w:r w:rsidRPr="000335DD">
              <w:lastRenderedPageBreak/>
              <w:t>Aluminium</w:t>
            </w:r>
          </w:p>
        </w:tc>
        <w:tc>
          <w:tcPr>
            <w:tcW w:w="6226" w:type="dxa"/>
          </w:tcPr>
          <w:p w14:paraId="272E8046" w14:textId="77777777" w:rsidR="00014660" w:rsidRPr="000335DD" w:rsidRDefault="00014660" w:rsidP="00A96951">
            <w:pPr>
              <w:spacing w:before="40"/>
              <w:ind w:left="0" w:right="113"/>
              <w:jc w:val="left"/>
              <w:rPr>
                <w:lang w:eastAsia="ja-JP"/>
              </w:rPr>
            </w:pPr>
            <w:r w:rsidRPr="000335DD">
              <w:t xml:space="preserve">Cast aluminium, </w:t>
            </w:r>
            <w:proofErr w:type="gramStart"/>
            <w:r w:rsidRPr="000335DD">
              <w:t>Die</w:t>
            </w:r>
            <w:proofErr w:type="gramEnd"/>
            <w:r w:rsidRPr="000335DD">
              <w:t xml:space="preserve"> cast aluminium, </w:t>
            </w:r>
            <w:proofErr w:type="gramStart"/>
            <w:r w:rsidRPr="000335DD">
              <w:t>Wrought</w:t>
            </w:r>
            <w:proofErr w:type="gramEnd"/>
            <w:r w:rsidRPr="000335DD">
              <w:t xml:space="preserve"> aluminium(</w:t>
            </w:r>
            <w:r w:rsidRPr="000335DD">
              <w:rPr>
                <w:lang w:eastAsia="ja-JP"/>
              </w:rPr>
              <w:t>sheet</w:t>
            </w:r>
            <w:r w:rsidRPr="000335DD">
              <w:t>), Wrought aluminium(extruded)</w:t>
            </w:r>
          </w:p>
        </w:tc>
      </w:tr>
      <w:tr w:rsidR="00014660" w:rsidRPr="000335DD" w14:paraId="6DD7487B" w14:textId="77777777" w:rsidTr="00687B54">
        <w:tc>
          <w:tcPr>
            <w:tcW w:w="1644" w:type="dxa"/>
          </w:tcPr>
          <w:p w14:paraId="7DFA8C37" w14:textId="77777777" w:rsidR="00014660" w:rsidRPr="000335DD" w:rsidRDefault="00014660" w:rsidP="00A96951">
            <w:pPr>
              <w:spacing w:before="40"/>
              <w:ind w:left="0" w:right="113"/>
              <w:jc w:val="left"/>
              <w:rPr>
                <w:lang w:eastAsia="ja-JP"/>
              </w:rPr>
            </w:pPr>
            <w:r w:rsidRPr="000335DD">
              <w:t>Copper</w:t>
            </w:r>
          </w:p>
        </w:tc>
        <w:tc>
          <w:tcPr>
            <w:tcW w:w="6226" w:type="dxa"/>
          </w:tcPr>
          <w:p w14:paraId="0FE20B46" w14:textId="30F1DF1D" w:rsidR="00014660" w:rsidRPr="000335DD" w:rsidRDefault="00014660" w:rsidP="00A96951">
            <w:pPr>
              <w:spacing w:before="40"/>
              <w:ind w:left="0" w:right="113"/>
              <w:jc w:val="left"/>
              <w:rPr>
                <w:lang w:eastAsia="ja-JP"/>
              </w:rPr>
            </w:pPr>
            <w:r w:rsidRPr="000335DD">
              <w:t>Tough pitch bare/coated copper wire, Ox</w:t>
            </w:r>
            <w:r w:rsidR="00D07754" w:rsidRPr="000335DD">
              <w:t>y</w:t>
            </w:r>
            <w:r w:rsidRPr="000335DD">
              <w:t>gen free bare/coated copper wire, Tough pitch copper strip/bar, Ox</w:t>
            </w:r>
            <w:r w:rsidR="00D07754" w:rsidRPr="000335DD">
              <w:t>y</w:t>
            </w:r>
            <w:r w:rsidRPr="000335DD">
              <w:t>gen free copper strip/bar</w:t>
            </w:r>
          </w:p>
        </w:tc>
      </w:tr>
      <w:tr w:rsidR="00014660" w:rsidRPr="000335DD" w14:paraId="2ED2ED75" w14:textId="77777777" w:rsidTr="00687B54">
        <w:tc>
          <w:tcPr>
            <w:tcW w:w="1644" w:type="dxa"/>
          </w:tcPr>
          <w:p w14:paraId="77047E88" w14:textId="77777777" w:rsidR="00014660" w:rsidRPr="000335DD" w:rsidRDefault="00014660" w:rsidP="00A96951">
            <w:pPr>
              <w:spacing w:before="40"/>
              <w:ind w:left="0" w:right="113"/>
              <w:jc w:val="left"/>
              <w:rPr>
                <w:lang w:eastAsia="ja-JP"/>
              </w:rPr>
            </w:pPr>
            <w:r w:rsidRPr="000335DD">
              <w:t>Plastic</w:t>
            </w:r>
          </w:p>
        </w:tc>
        <w:tc>
          <w:tcPr>
            <w:tcW w:w="6226" w:type="dxa"/>
          </w:tcPr>
          <w:p w14:paraId="02771E52" w14:textId="44D2E22B" w:rsidR="00014660" w:rsidRPr="000335DD" w:rsidRDefault="00014660" w:rsidP="00A96951">
            <w:pPr>
              <w:spacing w:before="40"/>
              <w:ind w:left="0" w:right="113"/>
              <w:jc w:val="left"/>
              <w:rPr>
                <w:lang w:eastAsia="ja-JP"/>
              </w:rPr>
            </w:pPr>
            <w:r w:rsidRPr="000335DD">
              <w:t xml:space="preserve">PP(Polypropylene), PE(Polyethylene), </w:t>
            </w:r>
            <w:proofErr w:type="gramStart"/>
            <w:r w:rsidRPr="000335DD">
              <w:t>PVC(</w:t>
            </w:r>
            <w:proofErr w:type="gramEnd"/>
            <w:r w:rsidRPr="000335DD">
              <w:t xml:space="preserve">Polyvinyl Chloride), ABS (Acrylonitrile Butadiene Styrene), PA (Nylon), PC (Polycarbonate), PET (Polyethylene Terephthalate), PBT (Polybutylene Terephthalate), PUR (Polyurethane), POM (Polyacetal), ASA (Acrylonitrile Styrene Acrylate), PMMA (Acrylic resin), </w:t>
            </w:r>
            <w:proofErr w:type="gramStart"/>
            <w:r w:rsidRPr="000335DD">
              <w:t>EP(</w:t>
            </w:r>
            <w:proofErr w:type="gramEnd"/>
            <w:r w:rsidRPr="000335DD">
              <w:t xml:space="preserve">Epoxy resin), PPS (Polyphenylene </w:t>
            </w:r>
            <w:r w:rsidR="00C86092" w:rsidRPr="000335DD">
              <w:t>Sulphide</w:t>
            </w:r>
            <w:r w:rsidRPr="000335DD">
              <w:t xml:space="preserve">), TPO (Thermoplastic Olefin), TPV (Thermoplastic </w:t>
            </w:r>
            <w:proofErr w:type="spellStart"/>
            <w:r w:rsidR="00A04092" w:rsidRPr="000335DD">
              <w:t>Vulcanisate</w:t>
            </w:r>
            <w:proofErr w:type="spellEnd"/>
            <w:r w:rsidRPr="000335DD">
              <w:t>)</w:t>
            </w:r>
          </w:p>
        </w:tc>
      </w:tr>
      <w:tr w:rsidR="00014660" w:rsidRPr="000335DD" w14:paraId="46E1DFCD" w14:textId="77777777" w:rsidTr="00687B54">
        <w:tc>
          <w:tcPr>
            <w:tcW w:w="1644" w:type="dxa"/>
          </w:tcPr>
          <w:p w14:paraId="6CEC67C9" w14:textId="77777777" w:rsidR="00014660" w:rsidRPr="000335DD" w:rsidRDefault="00014660" w:rsidP="00A96951">
            <w:pPr>
              <w:spacing w:before="40"/>
              <w:ind w:left="0" w:right="113"/>
              <w:jc w:val="left"/>
              <w:rPr>
                <w:lang w:eastAsia="ja-JP"/>
              </w:rPr>
            </w:pPr>
            <w:r w:rsidRPr="000335DD">
              <w:t>Non-ferrous metals</w:t>
            </w:r>
          </w:p>
        </w:tc>
        <w:tc>
          <w:tcPr>
            <w:tcW w:w="6226" w:type="dxa"/>
          </w:tcPr>
          <w:p w14:paraId="44568966" w14:textId="77777777" w:rsidR="00014660" w:rsidRPr="000335DD" w:rsidRDefault="00014660" w:rsidP="00A96951">
            <w:pPr>
              <w:spacing w:before="40"/>
              <w:ind w:left="0" w:right="113"/>
              <w:jc w:val="left"/>
              <w:rPr>
                <w:lang w:eastAsia="ja-JP"/>
              </w:rPr>
            </w:pPr>
            <w:r w:rsidRPr="000335DD">
              <w:t>Magnesium alloy, Zinc alloy, Platinum/Rhodium, Lead, Other metals</w:t>
            </w:r>
          </w:p>
        </w:tc>
      </w:tr>
      <w:tr w:rsidR="00014660" w:rsidRPr="000335DD" w14:paraId="2F4ED52D" w14:textId="77777777" w:rsidTr="00687B54">
        <w:tc>
          <w:tcPr>
            <w:tcW w:w="1644" w:type="dxa"/>
          </w:tcPr>
          <w:p w14:paraId="62539BD4" w14:textId="77777777" w:rsidR="00014660" w:rsidRPr="000335DD" w:rsidRDefault="00014660" w:rsidP="00A96951">
            <w:pPr>
              <w:spacing w:before="40"/>
              <w:ind w:left="0" w:right="113"/>
              <w:jc w:val="left"/>
              <w:rPr>
                <w:lang w:eastAsia="ja-JP"/>
              </w:rPr>
            </w:pPr>
            <w:r w:rsidRPr="000335DD">
              <w:t>Other organic materials</w:t>
            </w:r>
          </w:p>
        </w:tc>
        <w:tc>
          <w:tcPr>
            <w:tcW w:w="6226" w:type="dxa"/>
          </w:tcPr>
          <w:p w14:paraId="3C8E047C" w14:textId="325CA8DF" w:rsidR="00014660" w:rsidRPr="000335DD" w:rsidRDefault="00014660" w:rsidP="00A96951">
            <w:pPr>
              <w:spacing w:before="40"/>
              <w:ind w:left="0" w:right="113"/>
              <w:jc w:val="left"/>
              <w:rPr>
                <w:lang w:eastAsia="ja-JP"/>
              </w:rPr>
            </w:pPr>
            <w:r w:rsidRPr="000335DD">
              <w:t xml:space="preserve">SBR (Styrene-Butadiene Rubber), EPDM (Ethylene Propylene Diene Monomer), Other thermoplastic resins, Other thermosetting resins, Natural rubber, Synthetic rubber, Anti-rust oil, </w:t>
            </w:r>
            <w:r w:rsidRPr="000335DD">
              <w:rPr>
                <w:lang w:eastAsia="ja-JP"/>
              </w:rPr>
              <w:t>Leather,</w:t>
            </w:r>
            <w:r w:rsidRPr="000335DD">
              <w:t xml:space="preserve"> Adhesives</w:t>
            </w:r>
          </w:p>
        </w:tc>
      </w:tr>
      <w:tr w:rsidR="00014660" w:rsidRPr="000335DD" w14:paraId="2D84AD14" w14:textId="77777777" w:rsidTr="00687B54">
        <w:tc>
          <w:tcPr>
            <w:tcW w:w="1644" w:type="dxa"/>
            <w:tcBorders>
              <w:bottom w:val="single" w:sz="12" w:space="0" w:color="auto"/>
            </w:tcBorders>
          </w:tcPr>
          <w:p w14:paraId="7E54E7CD" w14:textId="77777777" w:rsidR="00014660" w:rsidRPr="000335DD" w:rsidRDefault="00014660" w:rsidP="00A96951">
            <w:pPr>
              <w:spacing w:before="40"/>
              <w:ind w:left="0" w:right="113"/>
              <w:jc w:val="left"/>
              <w:rPr>
                <w:lang w:eastAsia="ja-JP"/>
              </w:rPr>
            </w:pPr>
            <w:r w:rsidRPr="000335DD">
              <w:t>Other materials</w:t>
            </w:r>
          </w:p>
        </w:tc>
        <w:tc>
          <w:tcPr>
            <w:tcW w:w="6226" w:type="dxa"/>
            <w:tcBorders>
              <w:bottom w:val="single" w:sz="12" w:space="0" w:color="auto"/>
            </w:tcBorders>
          </w:tcPr>
          <w:p w14:paraId="1A4D961E" w14:textId="5012B288" w:rsidR="00014660" w:rsidRPr="000335DD" w:rsidRDefault="00014660" w:rsidP="00A96951">
            <w:pPr>
              <w:spacing w:before="40"/>
              <w:ind w:left="0" w:right="113"/>
              <w:jc w:val="left"/>
              <w:rPr>
                <w:lang w:eastAsia="ja-JP"/>
              </w:rPr>
            </w:pPr>
            <w:r w:rsidRPr="000335DD">
              <w:t>Laminated Glass, Paints, Electrodeposition Coating, Electronic Components (</w:t>
            </w:r>
            <w:ins w:id="5259" w:author="TRIPATHY Samarendra" w:date="2025-11-03T15:16:00Z" w16du:dateUtc="2025-11-03T14:16:00Z">
              <w:r w:rsidR="00DD5F2A" w:rsidRPr="00DD5F2A">
                <w:t xml:space="preserve">Populated </w:t>
              </w:r>
              <w:proofErr w:type="gramStart"/>
              <w:r w:rsidR="00DD5F2A" w:rsidRPr="00DD5F2A">
                <w:t>PCB :Printed</w:t>
              </w:r>
              <w:proofErr w:type="gramEnd"/>
              <w:r w:rsidR="00DD5F2A" w:rsidRPr="00DD5F2A">
                <w:t xml:space="preserve"> Circuit Board, i.e. substrate plus associated components like capacitors, resistors, integrated circuits etc.</w:t>
              </w:r>
            </w:ins>
            <w:del w:id="5260" w:author="TRIPATHY Samarendra" w:date="2025-11-03T15:16:00Z" w16du:dateUtc="2025-11-03T14:16:00Z">
              <w:r w:rsidRPr="000335DD" w:rsidDel="004D5A51">
                <w:delText>Silicon</w:delText>
              </w:r>
            </w:del>
            <w:r w:rsidRPr="000335DD">
              <w:t>), Engine oil, Brake fluid, Coolant, Refrigerant, Other inorganic materials</w:t>
            </w:r>
            <w:r w:rsidRPr="000335DD">
              <w:rPr>
                <w:lang w:eastAsia="ja-JP"/>
              </w:rPr>
              <w:t xml:space="preserve">, </w:t>
            </w:r>
            <w:r w:rsidR="00AD5736" w:rsidRPr="000335DD">
              <w:rPr>
                <w:lang w:eastAsia="ja-JP"/>
              </w:rPr>
              <w:t>Tyres</w:t>
            </w:r>
            <w:r w:rsidRPr="000335DD">
              <w:rPr>
                <w:lang w:eastAsia="ja-JP"/>
              </w:rPr>
              <w:t xml:space="preserve">, Battery materials (Lead-Acid battery, Ni-MH battery, </w:t>
            </w:r>
            <w:proofErr w:type="spellStart"/>
            <w:r w:rsidRPr="000335DD">
              <w:rPr>
                <w:lang w:eastAsia="ja-JP"/>
              </w:rPr>
              <w:t>LiB</w:t>
            </w:r>
            <w:proofErr w:type="spellEnd"/>
            <w:r w:rsidRPr="000335DD">
              <w:rPr>
                <w:lang w:eastAsia="ja-JP"/>
              </w:rPr>
              <w:t>: Lithium-Ion Battery)</w:t>
            </w:r>
          </w:p>
        </w:tc>
      </w:tr>
    </w:tbl>
    <w:p w14:paraId="0CBFB510" w14:textId="69A50EC5" w:rsidR="00014660" w:rsidRPr="002A297F" w:rsidRDefault="00DF2CA6" w:rsidP="00DF2CA6">
      <w:pPr>
        <w:pStyle w:val="Paragraphedeliste"/>
        <w:spacing w:before="120"/>
        <w:ind w:left="2268" w:hanging="1134"/>
        <w:rPr>
          <w:lang w:val="en-GB"/>
        </w:rPr>
      </w:pPr>
      <w:r w:rsidRPr="000335DD">
        <w:rPr>
          <w:lang w:val="en-GB"/>
        </w:rPr>
        <w:t>8.1.4.</w:t>
      </w:r>
      <w:r w:rsidRPr="000335DD">
        <w:rPr>
          <w:lang w:val="en-GB"/>
        </w:rPr>
        <w:tab/>
      </w:r>
      <w:r w:rsidR="00014660" w:rsidRPr="002A297F">
        <w:rPr>
          <w:lang w:val="en-GB"/>
        </w:rPr>
        <w:t>System boundaries</w:t>
      </w:r>
      <w:bookmarkEnd w:id="5235"/>
    </w:p>
    <w:p w14:paraId="52E91683" w14:textId="4D1319D6" w:rsidR="00474D2F" w:rsidRPr="000335DD" w:rsidRDefault="004B4CF5" w:rsidP="004B4CF5">
      <w:pPr>
        <w:ind w:left="2268"/>
        <w:rPr>
          <w:lang w:eastAsia="de-DE"/>
        </w:rPr>
      </w:pPr>
      <w:bookmarkStart w:id="5261" w:name="_Toc183530286"/>
      <w:r w:rsidRPr="000335DD">
        <w:t xml:space="preserve">Figure </w:t>
      </w:r>
      <w:r w:rsidR="00AB4364" w:rsidRPr="000335DD">
        <w:rPr>
          <w:bCs/>
          <w:noProof/>
        </w:rPr>
        <w:t>14</w:t>
      </w:r>
      <w:r w:rsidR="00AB4364" w:rsidRPr="000335DD">
        <w:t xml:space="preserve"> </w:t>
      </w:r>
      <w:r w:rsidR="00014660" w:rsidRPr="000335DD">
        <w:t xml:space="preserve">shows a system boundary of the material production </w:t>
      </w:r>
      <w:r w:rsidR="00291083" w:rsidRPr="000335DD">
        <w:t>stage</w:t>
      </w:r>
      <w:r w:rsidR="00014660" w:rsidRPr="000335DD">
        <w:t>.</w:t>
      </w:r>
      <w:bookmarkStart w:id="5262" w:name="_Ref195633444"/>
    </w:p>
    <w:p w14:paraId="4E021BC4" w14:textId="77777777" w:rsidR="00622AE6" w:rsidRPr="000335DD" w:rsidRDefault="00622AE6">
      <w:pPr>
        <w:suppressAutoHyphens w:val="0"/>
        <w:spacing w:after="0" w:line="240" w:lineRule="auto"/>
        <w:ind w:left="0" w:right="0"/>
        <w:jc w:val="left"/>
        <w:rPr>
          <w:lang w:eastAsia="de-DE"/>
        </w:rPr>
      </w:pPr>
      <w:r w:rsidRPr="000335DD">
        <w:rPr>
          <w:bCs/>
        </w:rPr>
        <w:br w:type="page"/>
      </w:r>
    </w:p>
    <w:p w14:paraId="318E8CAA" w14:textId="79404FA5" w:rsidR="00014660" w:rsidRPr="000335DD" w:rsidRDefault="00DB325A" w:rsidP="00524CAF">
      <w:pPr>
        <w:pStyle w:val="Lgende"/>
        <w:ind w:left="1134" w:firstLine="0"/>
        <w:jc w:val="left"/>
        <w:rPr>
          <w:b/>
        </w:rPr>
      </w:pPr>
      <w:r w:rsidRPr="000335DD">
        <w:rPr>
          <w:bCs w:val="0"/>
        </w:rPr>
        <w:lastRenderedPageBreak/>
        <w:t xml:space="preserve">Figure </w:t>
      </w:r>
      <w:bookmarkEnd w:id="5262"/>
      <w:r w:rsidR="00622AE6" w:rsidRPr="000335DD">
        <w:rPr>
          <w:bCs w:val="0"/>
        </w:rPr>
        <w:fldChar w:fldCharType="begin"/>
      </w:r>
      <w:r w:rsidR="00622AE6" w:rsidRPr="000335DD">
        <w:rPr>
          <w:bCs w:val="0"/>
        </w:rPr>
        <w:instrText xml:space="preserve"> SEQ Figure \* ARABIC </w:instrText>
      </w:r>
      <w:r w:rsidR="00622AE6" w:rsidRPr="000335DD">
        <w:rPr>
          <w:bCs w:val="0"/>
        </w:rPr>
        <w:fldChar w:fldCharType="separate"/>
      </w:r>
      <w:r w:rsidR="00622AE6" w:rsidRPr="000335DD">
        <w:rPr>
          <w:bCs w:val="0"/>
          <w:noProof/>
        </w:rPr>
        <w:t>14</w:t>
      </w:r>
      <w:r w:rsidR="00622AE6" w:rsidRPr="000335DD">
        <w:rPr>
          <w:bCs w:val="0"/>
        </w:rPr>
        <w:fldChar w:fldCharType="end"/>
      </w:r>
      <w:r w:rsidR="00524CAF" w:rsidRPr="000335DD">
        <w:rPr>
          <w:bCs w:val="0"/>
        </w:rPr>
        <w:br/>
      </w:r>
      <w:r w:rsidR="00014660" w:rsidRPr="000335DD">
        <w:rPr>
          <w:b/>
        </w:rPr>
        <w:t xml:space="preserve">A system boundary of materials production </w:t>
      </w:r>
      <w:r w:rsidR="00291083" w:rsidRPr="000335DD">
        <w:rPr>
          <w:b/>
        </w:rPr>
        <w:t>stage</w:t>
      </w:r>
    </w:p>
    <w:p w14:paraId="3F4047F1" w14:textId="29C9EA84" w:rsidR="00014660" w:rsidRPr="000335DD" w:rsidRDefault="002E7E4C" w:rsidP="00524CAF">
      <w:pPr>
        <w:pStyle w:val="Corpsdetexte"/>
        <w:keepNext/>
        <w:topLinePunct/>
        <w:ind w:left="0"/>
        <w:rPr>
          <w:lang w:eastAsia="ja-JP"/>
        </w:rPr>
      </w:pPr>
      <w:r w:rsidRPr="000335DD">
        <w:rPr>
          <w:lang w:eastAsia="ja-JP"/>
        </w:rPr>
        <w:t xml:space="preserve"> </w:t>
      </w:r>
      <w:r w:rsidR="001D3ED9" w:rsidRPr="000335DD">
        <w:rPr>
          <w:noProof/>
          <w:lang w:eastAsia="ja-JP"/>
        </w:rPr>
        <w:drawing>
          <wp:inline distT="0" distB="0" distL="0" distR="0" wp14:anchorId="03E19BC3" wp14:editId="66D2A4AC">
            <wp:extent cx="5514680" cy="2476500"/>
            <wp:effectExtent l="0" t="0" r="0" b="0"/>
            <wp:docPr id="387898364"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8364" name="Image 1" descr="Une image contenant texte, capture d’écran, diagramme, Plan&#10;&#10;Le contenu généré par l’IA peut être incorrect."/>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587295" cy="2509110"/>
                    </a:xfrm>
                    <a:prstGeom prst="rect">
                      <a:avLst/>
                    </a:prstGeom>
                  </pic:spPr>
                </pic:pic>
              </a:graphicData>
            </a:graphic>
          </wp:inline>
        </w:drawing>
      </w:r>
    </w:p>
    <w:p w14:paraId="2014B308" w14:textId="423684C6" w:rsidR="00014660" w:rsidRPr="000335DD" w:rsidRDefault="00014660" w:rsidP="00B72CEC">
      <w:pPr>
        <w:ind w:left="2268"/>
        <w:rPr>
          <w:b/>
          <w:bCs/>
        </w:rPr>
      </w:pPr>
      <w:r w:rsidRPr="000335DD">
        <w:t>[A</w:t>
      </w:r>
      <w:r w:rsidR="008B5428" w:rsidRPr="000335DD">
        <w:t>-</w:t>
      </w:r>
      <w:r w:rsidRPr="000335DD">
        <w:t>1] Processes related to material mining, refining, and impurity removal (defined as upstream process</w:t>
      </w:r>
      <w:r w:rsidR="004A2DCF" w:rsidRPr="000335DD">
        <w:t xml:space="preserve"> in material production</w:t>
      </w:r>
      <w:r w:rsidRPr="000335DD">
        <w:t>)</w:t>
      </w:r>
    </w:p>
    <w:p w14:paraId="55250283" w14:textId="409069F6" w:rsidR="00014660" w:rsidRPr="000335DD" w:rsidRDefault="00014660" w:rsidP="00B72CEC">
      <w:pPr>
        <w:ind w:left="2268"/>
        <w:rPr>
          <w:b/>
          <w:bCs/>
        </w:rPr>
      </w:pPr>
      <w:r w:rsidRPr="000335DD">
        <w:t>[A</w:t>
      </w:r>
      <w:r w:rsidR="008B5428" w:rsidRPr="000335DD">
        <w:t>-</w:t>
      </w:r>
      <w:r w:rsidRPr="000335DD">
        <w:t>2] Processes related to material production (defined as downstream process</w:t>
      </w:r>
      <w:r w:rsidR="004A2DCF" w:rsidRPr="000335DD">
        <w:t xml:space="preserve"> in material production</w:t>
      </w:r>
      <w:r w:rsidRPr="000335DD">
        <w:t>)</w:t>
      </w:r>
    </w:p>
    <w:p w14:paraId="72C2EDFC" w14:textId="001C52A0" w:rsidR="00014660" w:rsidRPr="000335DD" w:rsidRDefault="00014660" w:rsidP="00B72CEC">
      <w:pPr>
        <w:ind w:left="2268"/>
        <w:rPr>
          <w:b/>
          <w:bCs/>
        </w:rPr>
      </w:pPr>
      <w:r w:rsidRPr="000335DD">
        <w:t xml:space="preserve">In the material production </w:t>
      </w:r>
      <w:r w:rsidR="00291083" w:rsidRPr="000335DD">
        <w:t>stage</w:t>
      </w:r>
      <w:r w:rsidRPr="000335DD">
        <w:t xml:space="preserve">, an actual production flow for each automotive part shall be reflected. </w:t>
      </w:r>
    </w:p>
    <w:p w14:paraId="3B30C7B2" w14:textId="13DA386B" w:rsidR="00014660" w:rsidRPr="000335DD" w:rsidRDefault="00014660" w:rsidP="00B72CEC">
      <w:pPr>
        <w:ind w:left="2268"/>
        <w:rPr>
          <w:b/>
          <w:bCs/>
        </w:rPr>
      </w:pPr>
      <w:r w:rsidRPr="000335DD">
        <w:t xml:space="preserve">These materials production </w:t>
      </w:r>
      <w:r w:rsidR="006310E9" w:rsidRPr="000335DD">
        <w:t>stages</w:t>
      </w:r>
      <w:r w:rsidRPr="000335DD">
        <w:t xml:space="preserve"> are mainly divided into two processes. </w:t>
      </w:r>
    </w:p>
    <w:p w14:paraId="5969C7E9" w14:textId="35B3194B" w:rsidR="00014660" w:rsidRPr="000335DD" w:rsidRDefault="00014660" w:rsidP="00B72CEC">
      <w:pPr>
        <w:ind w:left="2268"/>
        <w:rPr>
          <w:b/>
          <w:bCs/>
        </w:rPr>
      </w:pPr>
      <w:r w:rsidRPr="000335DD">
        <w:t>The first is ‘upstream process</w:t>
      </w:r>
      <w:r w:rsidR="00054340" w:rsidRPr="000335DD">
        <w:t xml:space="preserve"> in material production</w:t>
      </w:r>
      <w:r w:rsidRPr="000335DD">
        <w:t>’ which has mining, refining, and impurity removal with relatively high CO</w:t>
      </w:r>
      <w:r w:rsidRPr="000335DD">
        <w:rPr>
          <w:vertAlign w:val="subscript"/>
        </w:rPr>
        <w:t>2</w:t>
      </w:r>
      <w:r w:rsidRPr="000335DD">
        <w:t xml:space="preserve"> impact.</w:t>
      </w:r>
    </w:p>
    <w:p w14:paraId="4A272417" w14:textId="49CF40B6" w:rsidR="00014660" w:rsidRPr="000335DD" w:rsidRDefault="00014660" w:rsidP="00B72CEC">
      <w:pPr>
        <w:ind w:left="2268"/>
        <w:rPr>
          <w:b/>
          <w:bCs/>
        </w:rPr>
      </w:pPr>
      <w:r w:rsidRPr="000335DD">
        <w:t>Then, ‘downstream process</w:t>
      </w:r>
      <w:r w:rsidR="00D93D42" w:rsidRPr="000335DD">
        <w:t xml:space="preserve"> in material production</w:t>
      </w:r>
      <w:r w:rsidRPr="000335DD">
        <w:t xml:space="preserve">’ which has from the intermediate material </w:t>
      </w:r>
      <w:r w:rsidR="00291083" w:rsidRPr="000335DD">
        <w:t>stage</w:t>
      </w:r>
      <w:r w:rsidRPr="000335DD">
        <w:t xml:space="preserve"> (</w:t>
      </w:r>
      <w:r w:rsidRPr="000335DD">
        <w:rPr>
          <w:lang w:eastAsia="ja-JP"/>
        </w:rPr>
        <w:t>e.g.</w:t>
      </w:r>
      <w:r w:rsidRPr="000335DD">
        <w:t xml:space="preserve"> crude steel, alumin</w:t>
      </w:r>
      <w:r w:rsidRPr="000335DD">
        <w:rPr>
          <w:lang w:eastAsia="ja-JP"/>
        </w:rPr>
        <w:t>i</w:t>
      </w:r>
      <w:r w:rsidRPr="000335DD">
        <w:t xml:space="preserve">um </w:t>
      </w:r>
      <w:proofErr w:type="gramStart"/>
      <w:r w:rsidRPr="000335DD">
        <w:t>ingot)  to</w:t>
      </w:r>
      <w:proofErr w:type="gramEnd"/>
      <w:r w:rsidRPr="000335DD">
        <w:t xml:space="preserve"> the material product </w:t>
      </w:r>
      <w:r w:rsidR="00291083" w:rsidRPr="000335DD">
        <w:t>stage</w:t>
      </w:r>
      <w:r w:rsidRPr="000335DD">
        <w:t xml:space="preserve"> (</w:t>
      </w:r>
      <w:r w:rsidRPr="000335DD">
        <w:rPr>
          <w:lang w:eastAsia="ja-JP"/>
        </w:rPr>
        <w:t>e.g.</w:t>
      </w:r>
      <w:r w:rsidRPr="000335DD">
        <w:t xml:space="preserve"> steel sheet, alumin</w:t>
      </w:r>
      <w:r w:rsidRPr="000335DD">
        <w:rPr>
          <w:lang w:eastAsia="ja-JP"/>
        </w:rPr>
        <w:t>i</w:t>
      </w:r>
      <w:r w:rsidRPr="000335DD">
        <w:t xml:space="preserve">um extruded bars). </w:t>
      </w:r>
    </w:p>
    <w:p w14:paraId="5416012A" w14:textId="246EDF22" w:rsidR="00014660" w:rsidRPr="000335DD" w:rsidRDefault="00014660" w:rsidP="00B72CEC">
      <w:pPr>
        <w:ind w:left="2268"/>
        <w:rPr>
          <w:b/>
          <w:bCs/>
        </w:rPr>
      </w:pPr>
      <w:r w:rsidRPr="000335DD">
        <w:t xml:space="preserve">After that, it is transferred to the Parts production and vehicle assembly </w:t>
      </w:r>
      <w:r w:rsidR="00291083" w:rsidRPr="000335DD">
        <w:t>stage</w:t>
      </w:r>
      <w:r w:rsidRPr="000335DD">
        <w:t>.</w:t>
      </w:r>
    </w:p>
    <w:p w14:paraId="154F4C5E" w14:textId="414C719F" w:rsidR="00F00E26" w:rsidRPr="000335DD" w:rsidRDefault="00014660" w:rsidP="00912F71">
      <w:pPr>
        <w:ind w:left="2268"/>
        <w:rPr>
          <w:lang w:eastAsia="ja-JP"/>
        </w:rPr>
      </w:pPr>
      <w:r w:rsidRPr="000335DD">
        <w:rPr>
          <w:lang w:eastAsia="ja-JP"/>
        </w:rPr>
        <w:t xml:space="preserve">System boundaries of the main dominant materials (steel, </w:t>
      </w:r>
      <w:r w:rsidR="003162D2" w:rsidRPr="000335DD">
        <w:rPr>
          <w:lang w:eastAsia="ja-JP"/>
        </w:rPr>
        <w:t>aluminium</w:t>
      </w:r>
      <w:r w:rsidRPr="000335DD">
        <w:rPr>
          <w:lang w:eastAsia="ja-JP"/>
        </w:rPr>
        <w:t xml:space="preserve">, copper, plastic, Lithium-Ion Battery) in automotive are shown in </w:t>
      </w:r>
      <w:r w:rsidR="0038436F" w:rsidRPr="000335DD">
        <w:rPr>
          <w:bCs/>
          <w:lang w:eastAsia="ja-JP"/>
        </w:rPr>
        <w:t>Figure 15</w:t>
      </w:r>
      <w:r w:rsidR="00545775" w:rsidRPr="000335DD">
        <w:rPr>
          <w:lang w:eastAsia="ja-JP"/>
        </w:rPr>
        <w:t xml:space="preserve">, </w:t>
      </w:r>
      <w:r w:rsidR="00912F71" w:rsidRPr="000335DD">
        <w:rPr>
          <w:noProof/>
        </w:rPr>
        <w:t>Figure</w:t>
      </w:r>
      <w:r w:rsidR="00912F71" w:rsidRPr="000335DD">
        <w:rPr>
          <w:lang w:eastAsia="ja-JP"/>
        </w:rPr>
        <w:t xml:space="preserve"> </w:t>
      </w:r>
      <w:r w:rsidR="00AB4364" w:rsidRPr="000335DD">
        <w:rPr>
          <w:noProof/>
          <w:lang w:eastAsia="ja-JP"/>
        </w:rPr>
        <w:t>16</w:t>
      </w:r>
      <w:r w:rsidR="00545775" w:rsidRPr="000335DD">
        <w:rPr>
          <w:lang w:eastAsia="ja-JP"/>
        </w:rPr>
        <w:t xml:space="preserve">, </w:t>
      </w:r>
      <w:r w:rsidR="0038436F" w:rsidRPr="000335DD">
        <w:rPr>
          <w:bCs/>
          <w:lang w:eastAsia="ja-JP"/>
        </w:rPr>
        <w:t>Figure 17</w:t>
      </w:r>
      <w:r w:rsidR="00545775" w:rsidRPr="000335DD">
        <w:rPr>
          <w:lang w:eastAsia="ja-JP"/>
        </w:rPr>
        <w:t xml:space="preserve">, </w:t>
      </w:r>
      <w:r w:rsidR="00912F71" w:rsidRPr="000335DD">
        <w:rPr>
          <w:noProof/>
        </w:rPr>
        <w:t>Figure</w:t>
      </w:r>
      <w:r w:rsidR="00912F71" w:rsidRPr="000335DD">
        <w:t xml:space="preserve"> </w:t>
      </w:r>
      <w:r w:rsidR="00AB4364" w:rsidRPr="000335DD">
        <w:rPr>
          <w:noProof/>
        </w:rPr>
        <w:t>18</w:t>
      </w:r>
      <w:r w:rsidR="00AB4364" w:rsidRPr="000335DD">
        <w:rPr>
          <w:lang w:eastAsia="ja-JP"/>
        </w:rPr>
        <w:t xml:space="preserve"> </w:t>
      </w:r>
      <w:r w:rsidR="00545775" w:rsidRPr="00EB1E91">
        <w:rPr>
          <w:lang w:eastAsia="ja-JP"/>
        </w:rPr>
        <w:t xml:space="preserve">and </w:t>
      </w:r>
      <w:r w:rsidR="00AB4364" w:rsidRPr="00816669">
        <w:rPr>
          <w:lang w:eastAsia="ja-JP"/>
        </w:rPr>
        <w:fldChar w:fldCharType="begin"/>
      </w:r>
      <w:r w:rsidR="00AB4364" w:rsidRPr="00EB1E91">
        <w:rPr>
          <w:lang w:eastAsia="ja-JP"/>
          <w:rPrChange w:id="5263" w:author="MIR Caroline" w:date="2025-11-03T19:27:00Z" w16du:dateUtc="2025-11-03T18:27:00Z">
            <w:rPr>
              <w:highlight w:val="yellow"/>
              <w:lang w:eastAsia="ja-JP"/>
            </w:rPr>
          </w:rPrChange>
        </w:rPr>
        <w:instrText xml:space="preserve"> REF _Ref195633843 \h  \* MERGEFORMAT </w:instrText>
      </w:r>
      <w:r w:rsidR="00AB4364" w:rsidRPr="00EB1E91">
        <w:rPr>
          <w:lang w:eastAsia="ja-JP"/>
          <w:rPrChange w:id="5264" w:author="MIR Caroline" w:date="2025-11-03T19:27:00Z" w16du:dateUtc="2025-11-03T18:27:00Z">
            <w:rPr>
              <w:highlight w:val="yellow"/>
              <w:lang w:eastAsia="ja-JP"/>
            </w:rPr>
          </w:rPrChange>
        </w:rPr>
      </w:r>
      <w:r w:rsidR="00AB4364" w:rsidRPr="00816669">
        <w:rPr>
          <w:lang w:eastAsia="ja-JP"/>
        </w:rPr>
        <w:fldChar w:fldCharType="separate"/>
      </w:r>
      <w:del w:id="5265" w:author="MIR Caroline" w:date="2025-11-03T19:27:00Z" w16du:dateUtc="2025-11-03T18:27:00Z">
        <w:r w:rsidR="00AB4364" w:rsidRPr="00EB1E91" w:rsidDel="00EB1E91">
          <w:rPr>
            <w:rPrChange w:id="5266" w:author="MIR Caroline" w:date="2025-11-03T19:27:00Z" w16du:dateUtc="2025-11-03T18:27:00Z">
              <w:rPr>
                <w:highlight w:val="yellow"/>
              </w:rPr>
            </w:rPrChange>
          </w:rPr>
          <w:delText>[</w:delText>
        </w:r>
      </w:del>
      <w:r w:rsidR="00AB4364" w:rsidRPr="00EB1E91">
        <w:rPr>
          <w:rPrChange w:id="5267" w:author="MIR Caroline" w:date="2025-11-03T19:27:00Z" w16du:dateUtc="2025-11-03T18:27:00Z">
            <w:rPr>
              <w:highlight w:val="yellow"/>
            </w:rPr>
          </w:rPrChange>
        </w:rPr>
        <w:t>Figure 19</w:t>
      </w:r>
      <w:r w:rsidR="00AB4364" w:rsidRPr="00816669">
        <w:rPr>
          <w:lang w:eastAsia="ja-JP"/>
        </w:rPr>
        <w:fldChar w:fldCharType="end"/>
      </w:r>
      <w:del w:id="5268" w:author="MIR Caroline" w:date="2025-11-03T19:27:00Z" w16du:dateUtc="2025-11-03T18:27:00Z">
        <w:r w:rsidR="00912F71" w:rsidRPr="00EB1E91" w:rsidDel="00EB1E91">
          <w:rPr>
            <w:lang w:eastAsia="ja-JP"/>
            <w:rPrChange w:id="5269" w:author="MIR Caroline" w:date="2025-11-03T19:27:00Z" w16du:dateUtc="2025-11-03T18:27:00Z">
              <w:rPr>
                <w:highlight w:val="yellow"/>
                <w:lang w:eastAsia="ja-JP"/>
              </w:rPr>
            </w:rPrChange>
          </w:rPr>
          <w:delText>]</w:delText>
        </w:r>
      </w:del>
      <w:r w:rsidR="00545775" w:rsidRPr="00EB1E91">
        <w:rPr>
          <w:lang w:eastAsia="ja-JP"/>
          <w:rPrChange w:id="5270" w:author="MIR Caroline" w:date="2025-11-03T19:27:00Z" w16du:dateUtc="2025-11-03T18:27:00Z">
            <w:rPr>
              <w:highlight w:val="yellow"/>
              <w:lang w:eastAsia="ja-JP"/>
            </w:rPr>
          </w:rPrChange>
        </w:rPr>
        <w:t>.</w:t>
      </w:r>
    </w:p>
    <w:p w14:paraId="66736AA3" w14:textId="77777777" w:rsidR="00EC7B71" w:rsidRPr="000335DD" w:rsidRDefault="00EC7B71">
      <w:pPr>
        <w:suppressAutoHyphens w:val="0"/>
        <w:spacing w:after="0" w:line="240" w:lineRule="auto"/>
        <w:ind w:left="0" w:right="0"/>
        <w:jc w:val="left"/>
        <w:rPr>
          <w:bCs/>
          <w:lang w:eastAsia="de-DE"/>
        </w:rPr>
      </w:pPr>
      <w:bookmarkStart w:id="5271" w:name="_Ref195633826"/>
      <w:r w:rsidRPr="000335DD">
        <w:br w:type="page"/>
      </w:r>
    </w:p>
    <w:p w14:paraId="1E315BF6" w14:textId="166048BC" w:rsidR="00014660" w:rsidRPr="000335DD" w:rsidRDefault="001C31DA" w:rsidP="00310488">
      <w:pPr>
        <w:pStyle w:val="Lgende"/>
        <w:ind w:left="1134" w:firstLine="0"/>
        <w:jc w:val="left"/>
        <w:rPr>
          <w:b/>
          <w:bCs w:val="0"/>
        </w:rPr>
      </w:pPr>
      <w:r w:rsidRPr="000335DD">
        <w:lastRenderedPageBreak/>
        <w:t xml:space="preserve">Figure </w:t>
      </w:r>
      <w:bookmarkEnd w:id="5271"/>
      <w:r w:rsidR="00622AE6" w:rsidRPr="000335DD">
        <w:fldChar w:fldCharType="begin"/>
      </w:r>
      <w:r w:rsidR="00622AE6" w:rsidRPr="000335DD">
        <w:instrText xml:space="preserve"> SEQ Figure \* ARABIC </w:instrText>
      </w:r>
      <w:r w:rsidR="00622AE6" w:rsidRPr="000335DD">
        <w:fldChar w:fldCharType="separate"/>
      </w:r>
      <w:r w:rsidR="00622AE6" w:rsidRPr="000335DD">
        <w:rPr>
          <w:noProof/>
        </w:rPr>
        <w:t>15</w:t>
      </w:r>
      <w:r w:rsidR="00622AE6" w:rsidRPr="000335DD">
        <w:fldChar w:fldCharType="end"/>
      </w:r>
      <w:r w:rsidR="00310488" w:rsidRPr="000335DD">
        <w:br/>
      </w:r>
      <w:r w:rsidR="00014660" w:rsidRPr="000335DD">
        <w:rPr>
          <w:b/>
          <w:bCs w:val="0"/>
          <w:lang w:eastAsia="ja-JP"/>
        </w:rPr>
        <w:t xml:space="preserve">A system boundary of steel material production </w:t>
      </w:r>
      <w:r w:rsidR="00291083" w:rsidRPr="000335DD">
        <w:rPr>
          <w:b/>
          <w:bCs w:val="0"/>
          <w:lang w:eastAsia="ja-JP"/>
        </w:rPr>
        <w:t>stage</w:t>
      </w:r>
    </w:p>
    <w:p w14:paraId="63891B9A" w14:textId="4457FCDF" w:rsidR="00014660" w:rsidRPr="000335DD" w:rsidRDefault="002577CE" w:rsidP="00BC76B4">
      <w:pPr>
        <w:rPr>
          <w:lang w:eastAsia="ja-JP"/>
        </w:rPr>
      </w:pPr>
      <w:r w:rsidRPr="000335DD">
        <w:rPr>
          <w:noProof/>
          <w:lang w:eastAsia="ja-JP"/>
        </w:rPr>
        <w:drawing>
          <wp:inline distT="0" distB="0" distL="0" distR="0" wp14:anchorId="6C9849C3" wp14:editId="05DA34C6">
            <wp:extent cx="5760720" cy="4478020"/>
            <wp:effectExtent l="0" t="0" r="0" b="0"/>
            <wp:docPr id="1558349717"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49717" name="Image 1" descr="Une image contenant texte, diagramme, capture d’écran, Plan&#10;&#10;Le contenu généré par l’IA peut être incorrect."/>
                    <pic:cNvPicPr/>
                  </pic:nvPicPr>
                  <pic:blipFill>
                    <a:blip r:embed="rId46">
                      <a:extLst>
                        <a:ext uri="{BEBA8EAE-BF5A-486C-A8C5-ECC9F3942E4B}">
                          <a14:imgProps xmlns:a14="http://schemas.microsoft.com/office/drawing/2010/main">
                            <a14:imgLayer r:embed="rId47">
                              <a14:imgEffect>
                                <a14:saturation sat="0"/>
                              </a14:imgEffect>
                            </a14:imgLayer>
                          </a14:imgProps>
                        </a:ext>
                      </a:extLst>
                    </a:blip>
                    <a:stretch>
                      <a:fillRect/>
                    </a:stretch>
                  </pic:blipFill>
                  <pic:spPr>
                    <a:xfrm>
                      <a:off x="0" y="0"/>
                      <a:ext cx="5760720" cy="4478020"/>
                    </a:xfrm>
                    <a:prstGeom prst="rect">
                      <a:avLst/>
                    </a:prstGeom>
                  </pic:spPr>
                </pic:pic>
              </a:graphicData>
            </a:graphic>
          </wp:inline>
        </w:drawing>
      </w:r>
    </w:p>
    <w:p w14:paraId="07E320F3" w14:textId="77777777" w:rsidR="00014660" w:rsidRPr="000335DD" w:rsidRDefault="00014660" w:rsidP="00BC76B4">
      <w:pPr>
        <w:ind w:left="0"/>
        <w:rPr>
          <w:lang w:eastAsia="ja-JP"/>
        </w:rPr>
      </w:pPr>
    </w:p>
    <w:p w14:paraId="2F73C074" w14:textId="401BA6F1" w:rsidR="00014660" w:rsidRPr="000335DD" w:rsidRDefault="001C31DA" w:rsidP="002A297F">
      <w:pPr>
        <w:suppressAutoHyphens w:val="0"/>
        <w:spacing w:after="0" w:line="240" w:lineRule="auto"/>
        <w:ind w:left="1134" w:right="0" w:firstLine="12"/>
        <w:jc w:val="left"/>
        <w:rPr>
          <w:b/>
          <w:lang w:eastAsia="ja-JP"/>
        </w:rPr>
      </w:pPr>
      <w:bookmarkStart w:id="5272" w:name="_Ref195633831"/>
      <w:r w:rsidRPr="000335DD">
        <w:rPr>
          <w:lang w:eastAsia="ja-JP"/>
        </w:rPr>
        <w:t xml:space="preserve">Figure </w:t>
      </w:r>
      <w:bookmarkEnd w:id="5272"/>
      <w:r w:rsidR="00EC7B71" w:rsidRPr="000335DD">
        <w:rPr>
          <w:lang w:eastAsia="ja-JP"/>
        </w:rPr>
        <w:fldChar w:fldCharType="begin"/>
      </w:r>
      <w:r w:rsidR="00EC7B71" w:rsidRPr="000335DD">
        <w:rPr>
          <w:lang w:eastAsia="ja-JP"/>
        </w:rPr>
        <w:instrText xml:space="preserve"> SEQ Figure \* ARABIC </w:instrText>
      </w:r>
      <w:r w:rsidR="00EC7B71" w:rsidRPr="000335DD">
        <w:rPr>
          <w:lang w:eastAsia="ja-JP"/>
        </w:rPr>
        <w:fldChar w:fldCharType="separate"/>
      </w:r>
      <w:r w:rsidR="00EC7B71" w:rsidRPr="000335DD">
        <w:rPr>
          <w:noProof/>
          <w:lang w:eastAsia="ja-JP"/>
        </w:rPr>
        <w:t>16</w:t>
      </w:r>
      <w:r w:rsidR="00EC7B71" w:rsidRPr="000335DD">
        <w:rPr>
          <w:lang w:eastAsia="ja-JP"/>
        </w:rPr>
        <w:fldChar w:fldCharType="end"/>
      </w:r>
      <w:r w:rsidR="00310488" w:rsidRPr="000335DD">
        <w:rPr>
          <w:lang w:eastAsia="ja-JP"/>
        </w:rPr>
        <w:br/>
      </w:r>
      <w:r w:rsidR="00014660" w:rsidRPr="000335DD">
        <w:rPr>
          <w:b/>
          <w:lang w:eastAsia="ja-JP"/>
        </w:rPr>
        <w:t xml:space="preserve">A system boundary of aluminium material production </w:t>
      </w:r>
      <w:r w:rsidR="00291083" w:rsidRPr="000335DD">
        <w:rPr>
          <w:b/>
          <w:lang w:eastAsia="ja-JP"/>
        </w:rPr>
        <w:t>stage</w:t>
      </w:r>
    </w:p>
    <w:p w14:paraId="06AAE222" w14:textId="57178FA9" w:rsidR="00014660" w:rsidRPr="000335DD" w:rsidRDefault="005D5258" w:rsidP="002A297F">
      <w:pPr>
        <w:ind w:firstLine="397"/>
        <w:rPr>
          <w:lang w:eastAsia="ja-JP"/>
        </w:rPr>
      </w:pPr>
      <w:r w:rsidRPr="000335DD">
        <w:rPr>
          <w:noProof/>
          <w:lang w:eastAsia="ja-JP"/>
        </w:rPr>
        <w:drawing>
          <wp:inline distT="0" distB="0" distL="0" distR="0" wp14:anchorId="458022B8" wp14:editId="736F57C6">
            <wp:extent cx="5915851" cy="3496163"/>
            <wp:effectExtent l="0" t="0" r="8890" b="9525"/>
            <wp:docPr id="150868424" name="Image 1" descr="Une image contenant texte, diagramme, capture d’écran,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68424" name="Image 1" descr="Une image contenant texte, diagramme, capture d’écran, Parallèle&#10;&#10;Le contenu généré par l’IA peut être incorrect."/>
                    <pic:cNvPicPr/>
                  </pic:nvPicPr>
                  <pic:blipFill>
                    <a:blip r:embed="rId48">
                      <a:extLst>
                        <a:ext uri="{BEBA8EAE-BF5A-486C-A8C5-ECC9F3942E4B}">
                          <a14:imgProps xmlns:a14="http://schemas.microsoft.com/office/drawing/2010/main">
                            <a14:imgLayer r:embed="rId49">
                              <a14:imgEffect>
                                <a14:saturation sat="0"/>
                              </a14:imgEffect>
                            </a14:imgLayer>
                          </a14:imgProps>
                        </a:ext>
                      </a:extLst>
                    </a:blip>
                    <a:stretch>
                      <a:fillRect/>
                    </a:stretch>
                  </pic:blipFill>
                  <pic:spPr>
                    <a:xfrm>
                      <a:off x="0" y="0"/>
                      <a:ext cx="5915851" cy="3496163"/>
                    </a:xfrm>
                    <a:prstGeom prst="rect">
                      <a:avLst/>
                    </a:prstGeom>
                  </pic:spPr>
                </pic:pic>
              </a:graphicData>
            </a:graphic>
          </wp:inline>
        </w:drawing>
      </w:r>
    </w:p>
    <w:p w14:paraId="6CDBB9EC" w14:textId="3DEF1C90" w:rsidR="009F212C" w:rsidRPr="000335DD" w:rsidRDefault="009F212C">
      <w:pPr>
        <w:suppressAutoHyphens w:val="0"/>
        <w:spacing w:after="0" w:line="240" w:lineRule="auto"/>
        <w:ind w:left="0" w:right="0"/>
        <w:jc w:val="left"/>
        <w:rPr>
          <w:bCs/>
          <w:lang w:eastAsia="de-DE"/>
        </w:rPr>
      </w:pPr>
      <w:bookmarkStart w:id="5273" w:name="_Ref195633833"/>
      <w:bookmarkStart w:id="5274" w:name="_Ref203655997"/>
    </w:p>
    <w:p w14:paraId="736BC54F" w14:textId="1CE062D7" w:rsidR="00014660" w:rsidRPr="000335DD" w:rsidRDefault="001C31DA" w:rsidP="00310488">
      <w:pPr>
        <w:pStyle w:val="Lgende"/>
        <w:ind w:left="1134" w:firstLine="0"/>
        <w:jc w:val="left"/>
        <w:rPr>
          <w:b/>
          <w:bCs w:val="0"/>
        </w:rPr>
      </w:pPr>
      <w:r w:rsidRPr="000335DD">
        <w:t xml:space="preserve">Figure </w:t>
      </w:r>
      <w:bookmarkEnd w:id="5273"/>
      <w:bookmarkEnd w:id="5274"/>
      <w:r w:rsidR="009F212C" w:rsidRPr="000335DD">
        <w:fldChar w:fldCharType="begin"/>
      </w:r>
      <w:r w:rsidR="009F212C" w:rsidRPr="000335DD">
        <w:instrText xml:space="preserve"> SEQ Figure \* ARABIC </w:instrText>
      </w:r>
      <w:r w:rsidR="009F212C" w:rsidRPr="000335DD">
        <w:fldChar w:fldCharType="separate"/>
      </w:r>
      <w:r w:rsidR="009F212C" w:rsidRPr="000335DD">
        <w:rPr>
          <w:noProof/>
        </w:rPr>
        <w:t>17</w:t>
      </w:r>
      <w:r w:rsidR="009F212C" w:rsidRPr="000335DD">
        <w:fldChar w:fldCharType="end"/>
      </w:r>
      <w:r w:rsidR="00310488" w:rsidRPr="000335DD">
        <w:br/>
      </w:r>
      <w:r w:rsidR="00014660" w:rsidRPr="000335DD">
        <w:rPr>
          <w:b/>
          <w:bCs w:val="0"/>
          <w:lang w:eastAsia="ja-JP"/>
        </w:rPr>
        <w:t xml:space="preserve">A system boundary of copper material production </w:t>
      </w:r>
      <w:r w:rsidR="00291083" w:rsidRPr="000335DD">
        <w:rPr>
          <w:b/>
          <w:bCs w:val="0"/>
          <w:lang w:eastAsia="ja-JP"/>
        </w:rPr>
        <w:t>stage</w:t>
      </w:r>
    </w:p>
    <w:p w14:paraId="087D65A8" w14:textId="0291268A" w:rsidR="00014660" w:rsidRPr="000335DD" w:rsidRDefault="00E35411" w:rsidP="00BC76B4">
      <w:pPr>
        <w:rPr>
          <w:lang w:eastAsia="ja-JP"/>
        </w:rPr>
      </w:pPr>
      <w:r w:rsidRPr="000335DD">
        <w:rPr>
          <w:noProof/>
          <w:lang w:eastAsia="ja-JP"/>
        </w:rPr>
        <w:drawing>
          <wp:inline distT="0" distB="0" distL="0" distR="0" wp14:anchorId="2E609045" wp14:editId="20F871CC">
            <wp:extent cx="6120765" cy="4151630"/>
            <wp:effectExtent l="0" t="0" r="0" b="1270"/>
            <wp:docPr id="1832776803"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776803" name="Image 1" descr="Une image contenant texte, capture d’écran, diagramme, Plan&#10;&#10;Le contenu généré par l’IA peut être incorrect."/>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6120765" cy="4151630"/>
                    </a:xfrm>
                    <a:prstGeom prst="rect">
                      <a:avLst/>
                    </a:prstGeom>
                  </pic:spPr>
                </pic:pic>
              </a:graphicData>
            </a:graphic>
          </wp:inline>
        </w:drawing>
      </w:r>
    </w:p>
    <w:p w14:paraId="4DB19E8B" w14:textId="5D830AB6" w:rsidR="00014660" w:rsidRPr="000335DD" w:rsidRDefault="00014660" w:rsidP="00BC76B4">
      <w:pPr>
        <w:jc w:val="center"/>
        <w:rPr>
          <w:lang w:eastAsia="ja-JP"/>
        </w:rPr>
      </w:pPr>
    </w:p>
    <w:p w14:paraId="1EF23CC3" w14:textId="15803D19" w:rsidR="004748C0" w:rsidRPr="000335DD" w:rsidRDefault="004748C0">
      <w:pPr>
        <w:suppressAutoHyphens w:val="0"/>
        <w:spacing w:after="0" w:line="240" w:lineRule="auto"/>
        <w:ind w:left="0" w:right="0"/>
        <w:jc w:val="left"/>
        <w:rPr>
          <w:bCs/>
          <w:lang w:eastAsia="de-DE"/>
        </w:rPr>
      </w:pPr>
      <w:bookmarkStart w:id="5275" w:name="_Ref195633838"/>
    </w:p>
    <w:p w14:paraId="4F7E5BD1" w14:textId="498EE671" w:rsidR="00014660" w:rsidRPr="000335DD" w:rsidDel="00BC7005" w:rsidRDefault="001C31DA" w:rsidP="005B101A">
      <w:pPr>
        <w:pStyle w:val="Lgende"/>
        <w:ind w:left="1134" w:firstLine="0"/>
        <w:jc w:val="left"/>
        <w:rPr>
          <w:b/>
          <w:bCs w:val="0"/>
          <w:lang w:eastAsia="ja-JP"/>
        </w:rPr>
      </w:pPr>
      <w:r w:rsidRPr="000335DD">
        <w:t xml:space="preserve">Figure </w:t>
      </w:r>
      <w:bookmarkEnd w:id="5275"/>
      <w:r w:rsidR="00167CC8" w:rsidRPr="000335DD">
        <w:fldChar w:fldCharType="begin"/>
      </w:r>
      <w:r w:rsidR="00167CC8" w:rsidRPr="000335DD">
        <w:instrText xml:space="preserve"> SEQ Figure \* ARABIC </w:instrText>
      </w:r>
      <w:r w:rsidR="00167CC8" w:rsidRPr="000335DD">
        <w:fldChar w:fldCharType="separate"/>
      </w:r>
      <w:r w:rsidR="00167CC8" w:rsidRPr="000335DD">
        <w:rPr>
          <w:noProof/>
        </w:rPr>
        <w:t>18</w:t>
      </w:r>
      <w:r w:rsidR="00167CC8" w:rsidRPr="000335DD">
        <w:fldChar w:fldCharType="end"/>
      </w:r>
      <w:r w:rsidR="005B101A" w:rsidRPr="000335DD">
        <w:br/>
      </w:r>
      <w:r w:rsidR="00014660" w:rsidRPr="000335DD">
        <w:rPr>
          <w:b/>
          <w:bCs w:val="0"/>
          <w:lang w:eastAsia="ja-JP"/>
        </w:rPr>
        <w:t xml:space="preserve">A system boundary of plastic material production </w:t>
      </w:r>
      <w:r w:rsidR="00291083" w:rsidRPr="000335DD">
        <w:rPr>
          <w:b/>
          <w:bCs w:val="0"/>
          <w:lang w:eastAsia="ja-JP"/>
        </w:rPr>
        <w:t>stage</w:t>
      </w:r>
    </w:p>
    <w:p w14:paraId="3D954C99" w14:textId="63D23A74" w:rsidR="00014660" w:rsidRPr="000335DD" w:rsidRDefault="00B62DE9" w:rsidP="00BC76B4">
      <w:pPr>
        <w:rPr>
          <w:lang w:eastAsia="ja-JP"/>
        </w:rPr>
      </w:pPr>
      <w:r w:rsidRPr="000335DD">
        <w:rPr>
          <w:noProof/>
          <w:lang w:eastAsia="ja-JP"/>
        </w:rPr>
        <w:drawing>
          <wp:inline distT="0" distB="0" distL="0" distR="0" wp14:anchorId="65C456CB" wp14:editId="5760B2F8">
            <wp:extent cx="5811061" cy="2838846"/>
            <wp:effectExtent l="0" t="0" r="0" b="0"/>
            <wp:docPr id="684897496"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897496" name="Image 1" descr="Une image contenant texte, diagramme, capture d’écran, Plan&#10;&#10;Le contenu généré par l’IA peut être incorrect."/>
                    <pic:cNvPicPr/>
                  </pic:nvPicPr>
                  <pic:blipFill>
                    <a:blip r:embed="rId52">
                      <a:extLst>
                        <a:ext uri="{BEBA8EAE-BF5A-486C-A8C5-ECC9F3942E4B}">
                          <a14:imgProps xmlns:a14="http://schemas.microsoft.com/office/drawing/2010/main">
                            <a14:imgLayer r:embed="rId53">
                              <a14:imgEffect>
                                <a14:saturation sat="0"/>
                              </a14:imgEffect>
                            </a14:imgLayer>
                          </a14:imgProps>
                        </a:ext>
                      </a:extLst>
                    </a:blip>
                    <a:stretch>
                      <a:fillRect/>
                    </a:stretch>
                  </pic:blipFill>
                  <pic:spPr>
                    <a:xfrm>
                      <a:off x="0" y="0"/>
                      <a:ext cx="5811061" cy="2838846"/>
                    </a:xfrm>
                    <a:prstGeom prst="rect">
                      <a:avLst/>
                    </a:prstGeom>
                  </pic:spPr>
                </pic:pic>
              </a:graphicData>
            </a:graphic>
          </wp:inline>
        </w:drawing>
      </w:r>
    </w:p>
    <w:p w14:paraId="766959AE" w14:textId="77777777" w:rsidR="00593F4A" w:rsidRPr="000335DD" w:rsidRDefault="00593F4A">
      <w:pPr>
        <w:suppressAutoHyphens w:val="0"/>
        <w:spacing w:after="0" w:line="240" w:lineRule="auto"/>
        <w:ind w:left="0" w:right="0"/>
        <w:jc w:val="left"/>
        <w:rPr>
          <w:bCs/>
          <w:lang w:eastAsia="de-DE"/>
        </w:rPr>
      </w:pPr>
      <w:bookmarkStart w:id="5276" w:name="_Ref195633843"/>
      <w:bookmarkStart w:id="5277" w:name="_Ref200994448"/>
      <w:r w:rsidRPr="000335DD">
        <w:br w:type="page"/>
      </w:r>
    </w:p>
    <w:p w14:paraId="23A86419" w14:textId="669ECF03" w:rsidR="00014660" w:rsidRPr="000335DD" w:rsidRDefault="0061742B" w:rsidP="005B101A">
      <w:pPr>
        <w:pStyle w:val="Lgende"/>
        <w:ind w:left="1134" w:firstLine="0"/>
        <w:jc w:val="left"/>
        <w:rPr>
          <w:b/>
          <w:bCs w:val="0"/>
        </w:rPr>
      </w:pPr>
      <w:commentRangeStart w:id="5278"/>
      <w:r w:rsidRPr="000335DD">
        <w:lastRenderedPageBreak/>
        <w:t>[</w:t>
      </w:r>
      <w:r w:rsidR="001C31DA" w:rsidRPr="000335DD">
        <w:t xml:space="preserve">Figure </w:t>
      </w:r>
      <w:bookmarkEnd w:id="5276"/>
      <w:r w:rsidR="00593F4A" w:rsidRPr="000335DD">
        <w:t>19</w:t>
      </w:r>
      <w:commentRangeEnd w:id="5278"/>
      <w:r w:rsidR="0024132C" w:rsidRPr="000335DD">
        <w:rPr>
          <w:rStyle w:val="Marquedecommentaire"/>
          <w:rFonts w:eastAsia="SimSun"/>
          <w:sz w:val="20"/>
          <w:szCs w:val="20"/>
        </w:rPr>
        <w:commentReference w:id="5278"/>
      </w:r>
      <w:r w:rsidR="005B101A" w:rsidRPr="000335DD">
        <w:br/>
      </w:r>
      <w:r w:rsidR="00014660" w:rsidRPr="000335DD">
        <w:rPr>
          <w:b/>
          <w:bCs w:val="0"/>
          <w:lang w:eastAsia="ja-JP"/>
        </w:rPr>
        <w:t xml:space="preserve">A system boundary of Lithium-Ion Battery material production </w:t>
      </w:r>
      <w:bookmarkEnd w:id="5277"/>
      <w:r w:rsidR="00291083" w:rsidRPr="000335DD">
        <w:rPr>
          <w:b/>
          <w:bCs w:val="0"/>
          <w:lang w:eastAsia="ja-JP"/>
        </w:rPr>
        <w:t>stage</w:t>
      </w:r>
    </w:p>
    <w:p w14:paraId="7BF58030" w14:textId="757898E1" w:rsidR="00014660" w:rsidRPr="000335DD" w:rsidRDefault="0037319B" w:rsidP="00BC76B4">
      <w:pPr>
        <w:rPr>
          <w:lang w:eastAsia="ja-JP"/>
        </w:rPr>
      </w:pPr>
      <w:r w:rsidRPr="000335DD">
        <w:rPr>
          <w:noProof/>
        </w:rPr>
        <w:drawing>
          <wp:inline distT="0" distB="0" distL="0" distR="0" wp14:anchorId="1D545BBA" wp14:editId="05F20DE3">
            <wp:extent cx="5458587" cy="4887007"/>
            <wp:effectExtent l="0" t="0" r="8890" b="8890"/>
            <wp:docPr id="1220112349" name="Image 1" descr="Une image contenant texte, capture d’écran,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12349" name="Image 1" descr="Une image contenant texte, capture d’écran, diagramme, Parallèle&#10;&#10;Le contenu généré par l’IA peut être incorrect."/>
                    <pic:cNvPicPr/>
                  </pic:nvPicPr>
                  <pic:blipFill>
                    <a:blip r:embed="rId54">
                      <a:extLst>
                        <a:ext uri="{BEBA8EAE-BF5A-486C-A8C5-ECC9F3942E4B}">
                          <a14:imgProps xmlns:a14="http://schemas.microsoft.com/office/drawing/2010/main">
                            <a14:imgLayer r:embed="rId55">
                              <a14:imgEffect>
                                <a14:saturation sat="0"/>
                              </a14:imgEffect>
                            </a14:imgLayer>
                          </a14:imgProps>
                        </a:ext>
                      </a:extLst>
                    </a:blip>
                    <a:stretch>
                      <a:fillRect/>
                    </a:stretch>
                  </pic:blipFill>
                  <pic:spPr>
                    <a:xfrm>
                      <a:off x="0" y="0"/>
                      <a:ext cx="5458587" cy="4887007"/>
                    </a:xfrm>
                    <a:prstGeom prst="rect">
                      <a:avLst/>
                    </a:prstGeom>
                  </pic:spPr>
                </pic:pic>
              </a:graphicData>
            </a:graphic>
          </wp:inline>
        </w:drawing>
      </w:r>
    </w:p>
    <w:p w14:paraId="30DE78CD" w14:textId="772DF639" w:rsidR="00550D96" w:rsidRPr="000335DD" w:rsidRDefault="0061742B" w:rsidP="00BC76B4">
      <w:pPr>
        <w:rPr>
          <w:lang w:eastAsia="ja-JP"/>
        </w:rPr>
      </w:pPr>
      <w:r w:rsidRPr="000335DD">
        <w:rPr>
          <w:lang w:eastAsia="ja-JP"/>
        </w:rPr>
        <w:t>]</w:t>
      </w:r>
    </w:p>
    <w:p w14:paraId="5CEAE96B" w14:textId="4EE3D0E5" w:rsidR="00014660" w:rsidRPr="000335DD" w:rsidRDefault="00014660" w:rsidP="00BC76B4">
      <w:pPr>
        <w:ind w:left="0"/>
        <w:rPr>
          <w:lang w:eastAsia="ja-JP"/>
        </w:rPr>
      </w:pPr>
    </w:p>
    <w:p w14:paraId="621C9780" w14:textId="4817EE2C" w:rsidR="00014660" w:rsidRPr="002A297F" w:rsidRDefault="00DF2CA6" w:rsidP="00DF2CA6">
      <w:pPr>
        <w:pStyle w:val="Paragraphedeliste"/>
        <w:ind w:left="2268" w:hanging="1134"/>
        <w:rPr>
          <w:lang w:val="en-GB"/>
        </w:rPr>
      </w:pPr>
      <w:bookmarkStart w:id="5279" w:name="_Toc199055471"/>
      <w:bookmarkStart w:id="5280" w:name="_Toc199059306"/>
      <w:bookmarkStart w:id="5281" w:name="_Toc202861745"/>
      <w:bookmarkStart w:id="5282" w:name="_Toc203063755"/>
      <w:bookmarkStart w:id="5283" w:name="_Toc203569414"/>
      <w:bookmarkStart w:id="5284" w:name="_Toc203577667"/>
      <w:bookmarkStart w:id="5285" w:name="_Toc203579023"/>
      <w:bookmarkStart w:id="5286" w:name="_Toc203637735"/>
      <w:bookmarkStart w:id="5287" w:name="_Toc203639087"/>
      <w:bookmarkStart w:id="5288" w:name="_Toc203657365"/>
      <w:bookmarkStart w:id="5289" w:name="_Toc203661317"/>
      <w:bookmarkEnd w:id="5279"/>
      <w:bookmarkEnd w:id="5280"/>
      <w:bookmarkEnd w:id="5281"/>
      <w:bookmarkEnd w:id="5282"/>
      <w:bookmarkEnd w:id="5283"/>
      <w:bookmarkEnd w:id="5284"/>
      <w:bookmarkEnd w:id="5285"/>
      <w:bookmarkEnd w:id="5286"/>
      <w:bookmarkEnd w:id="5287"/>
      <w:bookmarkEnd w:id="5288"/>
      <w:bookmarkEnd w:id="5289"/>
      <w:r w:rsidRPr="000335DD">
        <w:rPr>
          <w:lang w:val="en-GB"/>
        </w:rPr>
        <w:t>8.1.5.</w:t>
      </w:r>
      <w:r w:rsidRPr="000335DD">
        <w:rPr>
          <w:lang w:val="en-GB"/>
        </w:rPr>
        <w:tab/>
      </w:r>
      <w:r w:rsidR="00014660" w:rsidRPr="002A297F">
        <w:rPr>
          <w:lang w:val="en-GB"/>
        </w:rPr>
        <w:t>Data collection and data type</w:t>
      </w:r>
      <w:bookmarkEnd w:id="5261"/>
    </w:p>
    <w:p w14:paraId="68F7B5B8" w14:textId="1C2B13B6" w:rsidR="00014660" w:rsidRPr="000335DD" w:rsidRDefault="00014660" w:rsidP="00975C55">
      <w:pPr>
        <w:ind w:left="2268"/>
        <w:rPr>
          <w:color w:val="000000" w:themeColor="text1"/>
        </w:rPr>
      </w:pPr>
      <w:bookmarkStart w:id="5290" w:name="_Toc183530287"/>
      <w:r w:rsidRPr="000335DD">
        <w:rPr>
          <w:color w:val="000000" w:themeColor="text1"/>
        </w:rPr>
        <w:t xml:space="preserve">Material data </w:t>
      </w:r>
      <w:r w:rsidR="006B37D3" w:rsidRPr="000335DD">
        <w:rPr>
          <w:color w:val="000000" w:themeColor="text1"/>
        </w:rPr>
        <w:t>collection</w:t>
      </w:r>
      <w:r w:rsidR="00CA5C4A" w:rsidRPr="000335DD">
        <w:rPr>
          <w:color w:val="000000" w:themeColor="text1"/>
        </w:rPr>
        <w:t xml:space="preserve"> </w:t>
      </w:r>
      <w:ins w:id="5291" w:author="TRIPATHY Samarendra" w:date="2025-11-03T15:19:00Z" w16du:dateUtc="2025-11-03T14:19:00Z">
        <w:r w:rsidR="00DF1F62">
          <w:rPr>
            <w:color w:val="000000" w:themeColor="text1"/>
          </w:rPr>
          <w:t xml:space="preserve">for activity </w:t>
        </w:r>
        <w:r w:rsidR="005A3961">
          <w:rPr>
            <w:color w:val="000000" w:themeColor="text1"/>
          </w:rPr>
          <w:t xml:space="preserve">and intensity </w:t>
        </w:r>
      </w:ins>
      <w:del w:id="5292" w:author="TRIPATHY Samarendra" w:date="2025-11-03T15:19:00Z" w16du:dateUtc="2025-11-03T14:19:00Z">
        <w:r w:rsidRPr="000335DD" w:rsidDel="005A3961">
          <w:rPr>
            <w:color w:val="000000" w:themeColor="text1"/>
          </w:rPr>
          <w:delText>is</w:delText>
        </w:r>
      </w:del>
      <w:ins w:id="5293" w:author="TRIPATHY Samarendra" w:date="2025-11-03T15:19:00Z" w16du:dateUtc="2025-11-03T14:19:00Z">
        <w:r w:rsidR="005A3961">
          <w:rPr>
            <w:color w:val="000000" w:themeColor="text1"/>
          </w:rPr>
          <w:t xml:space="preserve">are </w:t>
        </w:r>
      </w:ins>
      <w:del w:id="5294" w:author="TRIPATHY Samarendra" w:date="2025-11-03T15:20:00Z" w16du:dateUtc="2025-11-03T14:20:00Z">
        <w:r w:rsidRPr="000335DD" w:rsidDel="005A3961">
          <w:rPr>
            <w:color w:val="000000" w:themeColor="text1"/>
          </w:rPr>
          <w:delText xml:space="preserve"> </w:delText>
        </w:r>
      </w:del>
      <w:r w:rsidR="00CA5C4A" w:rsidRPr="000335DD">
        <w:rPr>
          <w:color w:val="000000" w:themeColor="text1"/>
        </w:rPr>
        <w:t xml:space="preserve">conducted with data types of primary and secondary, and their related information </w:t>
      </w:r>
      <w:r w:rsidRPr="000335DD">
        <w:rPr>
          <w:color w:val="000000" w:themeColor="text1"/>
        </w:rPr>
        <w:t xml:space="preserve">as follows; material name, material classification (VDA, ISO code, and other standards), the number of materials, material weight, chemical substance composition, recycled material ratio, biomass blended ratio, </w:t>
      </w:r>
      <w:r w:rsidR="009E57A7" w:rsidRPr="000335DD">
        <w:rPr>
          <w:color w:val="000000" w:themeColor="text1"/>
        </w:rPr>
        <w:t>yield</w:t>
      </w:r>
      <w:r w:rsidRPr="000335DD">
        <w:rPr>
          <w:color w:val="000000" w:themeColor="text1"/>
        </w:rPr>
        <w:t>, electricity, and fuel consumption, etc. </w:t>
      </w:r>
    </w:p>
    <w:p w14:paraId="3DC1C65C" w14:textId="7954DA9A" w:rsidR="00F96FB0" w:rsidRPr="000335DD" w:rsidRDefault="00F96FB0" w:rsidP="00975C55">
      <w:pPr>
        <w:ind w:left="2268"/>
        <w:rPr>
          <w:color w:val="000000" w:themeColor="text1"/>
        </w:rPr>
      </w:pPr>
      <w:r w:rsidRPr="000335DD">
        <w:rPr>
          <w:color w:val="000000" w:themeColor="text1"/>
        </w:rPr>
        <w:t xml:space="preserve">For a material production </w:t>
      </w:r>
      <w:r w:rsidR="00291083" w:rsidRPr="000335DD">
        <w:rPr>
          <w:color w:val="000000" w:themeColor="text1"/>
        </w:rPr>
        <w:t>stage</w:t>
      </w:r>
      <w:r w:rsidRPr="000335DD">
        <w:rPr>
          <w:color w:val="000000" w:themeColor="text1"/>
        </w:rPr>
        <w:t>, the carbon footprint shall be calculated based on per 1 kg of material products, regardless of its state, as its specific density is considered.</w:t>
      </w:r>
    </w:p>
    <w:p w14:paraId="5509BE8A" w14:textId="4EC8C83A" w:rsidR="00014660" w:rsidRPr="002A297F" w:rsidRDefault="00DF2CA6" w:rsidP="00DF2CA6">
      <w:pPr>
        <w:pStyle w:val="Paragraphedeliste"/>
        <w:tabs>
          <w:tab w:val="left" w:pos="1728"/>
        </w:tabs>
        <w:ind w:left="1728" w:hanging="594"/>
        <w:rPr>
          <w:lang w:val="en-GB"/>
        </w:rPr>
      </w:pPr>
      <w:bookmarkStart w:id="5295" w:name="_Toc202861747"/>
      <w:bookmarkStart w:id="5296" w:name="_Toc203063757"/>
      <w:bookmarkStart w:id="5297" w:name="_Toc203569416"/>
      <w:bookmarkStart w:id="5298" w:name="_Toc203577669"/>
      <w:bookmarkStart w:id="5299" w:name="_Toc203579025"/>
      <w:bookmarkStart w:id="5300" w:name="_Toc203637737"/>
      <w:bookmarkStart w:id="5301" w:name="_Toc203639089"/>
      <w:bookmarkStart w:id="5302" w:name="_Toc203657367"/>
      <w:bookmarkStart w:id="5303" w:name="_Toc203661319"/>
      <w:bookmarkEnd w:id="5295"/>
      <w:bookmarkEnd w:id="5296"/>
      <w:bookmarkEnd w:id="5297"/>
      <w:bookmarkEnd w:id="5298"/>
      <w:bookmarkEnd w:id="5299"/>
      <w:bookmarkEnd w:id="5300"/>
      <w:bookmarkEnd w:id="5301"/>
      <w:bookmarkEnd w:id="5302"/>
      <w:bookmarkEnd w:id="5303"/>
      <w:r w:rsidRPr="000335DD">
        <w:rPr>
          <w:lang w:val="en-GB"/>
        </w:rPr>
        <w:t>8.1.5.1.</w:t>
      </w:r>
      <w:r w:rsidRPr="000335DD">
        <w:rPr>
          <w:lang w:val="en-GB"/>
        </w:rPr>
        <w:tab/>
      </w:r>
      <w:r w:rsidR="00014660" w:rsidRPr="002A297F">
        <w:rPr>
          <w:lang w:val="en-GB"/>
        </w:rPr>
        <w:t xml:space="preserve">Primary data collection </w:t>
      </w:r>
    </w:p>
    <w:p w14:paraId="71DF9158" w14:textId="329BF4F6" w:rsidR="00014660" w:rsidRPr="000335DD" w:rsidRDefault="00014660" w:rsidP="00975C55">
      <w:pPr>
        <w:ind w:left="2268"/>
        <w:rPr>
          <w:color w:val="000000" w:themeColor="text1"/>
        </w:rPr>
      </w:pPr>
      <w:r w:rsidRPr="000335DD">
        <w:rPr>
          <w:color w:val="000000" w:themeColor="text1"/>
        </w:rPr>
        <w:t xml:space="preserve">In level 3, the weight of the material used, its </w:t>
      </w:r>
      <w:r w:rsidR="009E57A7" w:rsidRPr="000335DD">
        <w:rPr>
          <w:color w:val="000000" w:themeColor="text1"/>
        </w:rPr>
        <w:t>yield</w:t>
      </w:r>
      <w:r w:rsidRPr="000335DD">
        <w:rPr>
          <w:color w:val="000000" w:themeColor="text1"/>
        </w:rPr>
        <w:t xml:space="preserve">, and material carbon intensity are collected as </w:t>
      </w:r>
      <w:r w:rsidR="00727459" w:rsidRPr="000335DD">
        <w:rPr>
          <w:color w:val="000000" w:themeColor="text1"/>
        </w:rPr>
        <w:t xml:space="preserve">primary data as </w:t>
      </w:r>
      <w:r w:rsidRPr="000335DD">
        <w:rPr>
          <w:color w:val="000000" w:themeColor="text1"/>
        </w:rPr>
        <w:t xml:space="preserve">much as possible, </w:t>
      </w:r>
      <w:r w:rsidR="004A4271" w:rsidRPr="000335DD">
        <w:rPr>
          <w:color w:val="000000" w:themeColor="text1"/>
        </w:rPr>
        <w:t>considering hotspots in the system</w:t>
      </w:r>
      <w:r w:rsidR="00A46002" w:rsidRPr="000335DD">
        <w:rPr>
          <w:color w:val="000000" w:themeColor="text1"/>
        </w:rPr>
        <w:t xml:space="preserve"> boundary</w:t>
      </w:r>
      <w:r w:rsidRPr="000335DD">
        <w:rPr>
          <w:color w:val="000000" w:themeColor="text1"/>
        </w:rPr>
        <w:t>.</w:t>
      </w:r>
      <w:r w:rsidR="00EB25F2" w:rsidRPr="000335DD">
        <w:rPr>
          <w:color w:val="000000" w:themeColor="text1"/>
        </w:rPr>
        <w:t xml:space="preserve"> The following points should be considered to clarify transparency and accuracy.</w:t>
      </w:r>
    </w:p>
    <w:p w14:paraId="79C5EFE7" w14:textId="0D1DE437" w:rsidR="00014660" w:rsidRPr="000335DD" w:rsidRDefault="00DF2CA6" w:rsidP="00DF2CA6">
      <w:pPr>
        <w:ind w:left="2835" w:hanging="567"/>
      </w:pPr>
      <w:r w:rsidRPr="000335DD">
        <w:t>(a)</w:t>
      </w:r>
      <w:r w:rsidRPr="000335DD">
        <w:tab/>
      </w:r>
      <w:r w:rsidR="00D26891" w:rsidRPr="000335DD">
        <w:t>High GHG emissions in the system boundary should be extracted to clarify hotspots.</w:t>
      </w:r>
    </w:p>
    <w:p w14:paraId="39915EC3" w14:textId="2D6169A0" w:rsidR="00014660" w:rsidRPr="000335DD" w:rsidRDefault="00DF2CA6" w:rsidP="00DF2CA6">
      <w:pPr>
        <w:ind w:left="2835" w:hanging="567"/>
      </w:pPr>
      <w:r w:rsidRPr="000335DD">
        <w:t>(b)</w:t>
      </w:r>
      <w:r w:rsidRPr="000335DD">
        <w:tab/>
      </w:r>
      <w:r w:rsidR="00014660" w:rsidRPr="000335DD">
        <w:t xml:space="preserve">Unit process data of material production process should be </w:t>
      </w:r>
      <w:r w:rsidR="00830F43" w:rsidRPr="000335DD">
        <w:t>confirmed</w:t>
      </w:r>
    </w:p>
    <w:p w14:paraId="18ED43C5" w14:textId="0231038A" w:rsidR="00014660" w:rsidRPr="000335DD" w:rsidRDefault="00DF2CA6" w:rsidP="00DF2CA6">
      <w:pPr>
        <w:pStyle w:val="Paragraphedeliste"/>
        <w:ind w:left="2835"/>
        <w:rPr>
          <w:rFonts w:eastAsia="Gulim"/>
          <w:lang w:val="en-GB"/>
        </w:rPr>
      </w:pPr>
      <w:r w:rsidRPr="000335DD">
        <w:rPr>
          <w:rFonts w:eastAsia="Gulim"/>
          <w:lang w:val="en-GB"/>
        </w:rPr>
        <w:lastRenderedPageBreak/>
        <w:t>(</w:t>
      </w:r>
      <w:proofErr w:type="spellStart"/>
      <w:r w:rsidRPr="000335DD">
        <w:rPr>
          <w:rFonts w:eastAsia="Gulim"/>
          <w:lang w:val="en-GB"/>
        </w:rPr>
        <w:t>i</w:t>
      </w:r>
      <w:proofErr w:type="spellEnd"/>
      <w:r w:rsidRPr="000335DD">
        <w:rPr>
          <w:rFonts w:eastAsia="Gulim"/>
          <w:lang w:val="en-GB"/>
        </w:rPr>
        <w:t>)</w:t>
      </w:r>
      <w:r w:rsidRPr="000335DD">
        <w:rPr>
          <w:rFonts w:eastAsia="Gulim"/>
          <w:lang w:val="en-GB"/>
        </w:rPr>
        <w:tab/>
      </w:r>
      <w:r w:rsidR="00014660" w:rsidRPr="000335DD">
        <w:rPr>
          <w:rFonts w:eastAsia="Gulim"/>
          <w:lang w:val="en-GB"/>
        </w:rPr>
        <w:t>country or region where material production was conducted</w:t>
      </w:r>
    </w:p>
    <w:p w14:paraId="614DA9BE" w14:textId="4923EC67" w:rsidR="00014660" w:rsidRPr="000335DD" w:rsidRDefault="00DF2CA6" w:rsidP="00DF2CA6">
      <w:pPr>
        <w:pStyle w:val="Paragraphedeliste"/>
        <w:ind w:left="2835"/>
        <w:rPr>
          <w:rFonts w:eastAsia="Gulim"/>
          <w:lang w:val="en-GB"/>
        </w:rPr>
      </w:pPr>
      <w:r w:rsidRPr="000335DD">
        <w:rPr>
          <w:rFonts w:eastAsia="Gulim"/>
          <w:lang w:val="en-GB"/>
        </w:rPr>
        <w:t>(ii)</w:t>
      </w:r>
      <w:r w:rsidRPr="000335DD">
        <w:rPr>
          <w:rFonts w:eastAsia="Gulim"/>
          <w:lang w:val="en-GB"/>
        </w:rPr>
        <w:tab/>
      </w:r>
      <w:r w:rsidR="00014660" w:rsidRPr="000335DD">
        <w:rPr>
          <w:rFonts w:eastAsia="Gulim"/>
          <w:lang w:val="en-GB"/>
        </w:rPr>
        <w:t>amount of electricity and fuel used, rate of renewable energy used</w:t>
      </w:r>
      <w:r w:rsidR="00943DC2" w:rsidRPr="000335DD">
        <w:rPr>
          <w:rFonts w:eastAsia="Gulim"/>
          <w:lang w:val="en-GB"/>
        </w:rPr>
        <w:t xml:space="preserve"> </w:t>
      </w:r>
    </w:p>
    <w:p w14:paraId="7B75BB4E" w14:textId="57C20418" w:rsidR="00014660" w:rsidRPr="000335DD" w:rsidRDefault="00DF2CA6" w:rsidP="00DF2CA6">
      <w:pPr>
        <w:pStyle w:val="Paragraphedeliste"/>
        <w:ind w:left="2835"/>
        <w:rPr>
          <w:rFonts w:eastAsia="Gulim"/>
          <w:lang w:val="en-GB"/>
        </w:rPr>
      </w:pPr>
      <w:r w:rsidRPr="000335DD">
        <w:rPr>
          <w:rFonts w:eastAsia="Gulim"/>
          <w:lang w:val="en-GB"/>
        </w:rPr>
        <w:t>(iii)</w:t>
      </w:r>
      <w:r w:rsidRPr="000335DD">
        <w:rPr>
          <w:rFonts w:eastAsia="Gulim"/>
          <w:lang w:val="en-GB"/>
        </w:rPr>
        <w:tab/>
      </w:r>
      <w:r w:rsidR="00014660" w:rsidRPr="000335DD">
        <w:rPr>
          <w:rFonts w:eastAsia="Gulim"/>
          <w:lang w:val="en-GB"/>
        </w:rPr>
        <w:t>usage rate of recycled material and bio-derived material to total material weight</w:t>
      </w:r>
      <w:r w:rsidR="000F23E7" w:rsidRPr="000335DD">
        <w:rPr>
          <w:rFonts w:eastAsia="Gulim"/>
          <w:lang w:val="en-GB"/>
        </w:rPr>
        <w:t xml:space="preserve"> </w:t>
      </w:r>
    </w:p>
    <w:p w14:paraId="1D285581" w14:textId="5C2B6229" w:rsidR="00652C6D" w:rsidRPr="000335DD" w:rsidRDefault="00652C6D" w:rsidP="00975C55">
      <w:pPr>
        <w:ind w:left="2268"/>
        <w:rPr>
          <w:color w:val="000000" w:themeColor="text1"/>
        </w:rPr>
      </w:pPr>
      <w:r w:rsidRPr="000335DD">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649F8BC5" w:rsidR="00014660" w:rsidRPr="002A297F" w:rsidRDefault="00DF2CA6" w:rsidP="00DF2CA6">
      <w:pPr>
        <w:pStyle w:val="Paragraphedeliste"/>
        <w:tabs>
          <w:tab w:val="left" w:pos="1728"/>
        </w:tabs>
        <w:ind w:left="1728" w:hanging="594"/>
        <w:rPr>
          <w:lang w:val="en-GB"/>
        </w:rPr>
      </w:pPr>
      <w:bookmarkStart w:id="5304" w:name="_Toc202861749"/>
      <w:bookmarkStart w:id="5305" w:name="_Toc203063759"/>
      <w:bookmarkStart w:id="5306" w:name="_Toc203569418"/>
      <w:bookmarkStart w:id="5307" w:name="_Toc203577671"/>
      <w:bookmarkStart w:id="5308" w:name="_Toc203579027"/>
      <w:bookmarkStart w:id="5309" w:name="_Toc203637739"/>
      <w:bookmarkStart w:id="5310" w:name="_Toc203639091"/>
      <w:bookmarkStart w:id="5311" w:name="_Toc203657369"/>
      <w:bookmarkStart w:id="5312" w:name="_Toc203661321"/>
      <w:bookmarkEnd w:id="5304"/>
      <w:bookmarkEnd w:id="5305"/>
      <w:bookmarkEnd w:id="5306"/>
      <w:bookmarkEnd w:id="5307"/>
      <w:bookmarkEnd w:id="5308"/>
      <w:bookmarkEnd w:id="5309"/>
      <w:bookmarkEnd w:id="5310"/>
      <w:bookmarkEnd w:id="5311"/>
      <w:bookmarkEnd w:id="5312"/>
      <w:r w:rsidRPr="000335DD">
        <w:rPr>
          <w:lang w:val="en-GB"/>
        </w:rPr>
        <w:t>8.1.5.2.</w:t>
      </w:r>
      <w:r w:rsidRPr="000335DD">
        <w:rPr>
          <w:lang w:val="en-GB"/>
        </w:rPr>
        <w:tab/>
      </w:r>
      <w:r w:rsidR="00014660" w:rsidRPr="002A297F">
        <w:rPr>
          <w:lang w:val="en-GB"/>
        </w:rPr>
        <w:t xml:space="preserve">Secondary data collection </w:t>
      </w:r>
    </w:p>
    <w:p w14:paraId="35FBE452" w14:textId="24115B22" w:rsidR="00014660" w:rsidRPr="000335DD" w:rsidRDefault="008D412A" w:rsidP="00975C55">
      <w:pPr>
        <w:ind w:left="2268"/>
        <w:rPr>
          <w:color w:val="000000" w:themeColor="text1"/>
        </w:rPr>
      </w:pPr>
      <w:r w:rsidRPr="000335DD">
        <w:rPr>
          <w:color w:val="000000" w:themeColor="text1"/>
        </w:rPr>
        <w:t xml:space="preserve">In case primary data is not practically collected, secondary data should be collected. </w:t>
      </w:r>
      <w:r w:rsidR="00014660" w:rsidRPr="000335DD">
        <w:rPr>
          <w:color w:val="000000" w:themeColor="text1"/>
        </w:rPr>
        <w:t>When collecting secondary data from available databases, data quality shall be explained</w:t>
      </w:r>
      <w:r w:rsidR="000E7299" w:rsidRPr="000335DD">
        <w:rPr>
          <w:color w:val="000000" w:themeColor="text1"/>
        </w:rPr>
        <w:t>,</w:t>
      </w:r>
      <w:r w:rsidR="00C2385E" w:rsidRPr="000335DD">
        <w:rPr>
          <w:color w:val="000000" w:themeColor="text1"/>
        </w:rPr>
        <w:t xml:space="preserve"> and the following points should be considered to clarify transparency and accuracy.</w:t>
      </w:r>
      <w:r w:rsidR="00014660" w:rsidRPr="000335DD">
        <w:rPr>
          <w:color w:val="000000" w:themeColor="text1"/>
        </w:rPr>
        <w:t xml:space="preserve"> </w:t>
      </w:r>
    </w:p>
    <w:p w14:paraId="0A502DA4" w14:textId="2970BA15" w:rsidR="005A5433" w:rsidRPr="000335DD" w:rsidRDefault="00DF2CA6" w:rsidP="00DF2CA6">
      <w:pPr>
        <w:ind w:left="2835" w:hanging="567"/>
      </w:pPr>
      <w:r w:rsidRPr="000335DD">
        <w:t>(a)</w:t>
      </w:r>
      <w:r w:rsidRPr="000335DD">
        <w:tab/>
      </w:r>
      <w:r w:rsidR="005A5433" w:rsidRPr="000335DD">
        <w:t xml:space="preserve">High GHG </w:t>
      </w:r>
      <w:r w:rsidR="00492BBF" w:rsidRPr="000335DD">
        <w:t>emissions in</w:t>
      </w:r>
      <w:r w:rsidR="005A5433" w:rsidRPr="000335DD">
        <w:t xml:space="preserve"> the system boundary should be extracted to clarify hotspots.</w:t>
      </w:r>
      <w:r w:rsidR="005A5433" w:rsidRPr="000335DD" w:rsidDel="005A5433">
        <w:t xml:space="preserve"> </w:t>
      </w:r>
    </w:p>
    <w:p w14:paraId="10D3CE07" w14:textId="70BD4E46" w:rsidR="00014660" w:rsidRPr="000335DD" w:rsidRDefault="00DF2CA6" w:rsidP="00DF2CA6">
      <w:pPr>
        <w:ind w:left="2835" w:hanging="567"/>
      </w:pPr>
      <w:r w:rsidRPr="000335DD">
        <w:t>(b)</w:t>
      </w:r>
      <w:r w:rsidRPr="000335DD">
        <w:tab/>
      </w:r>
      <w:r w:rsidR="00014660" w:rsidRPr="000335DD">
        <w:t xml:space="preserve">Unit process data in material production process should be </w:t>
      </w:r>
      <w:r w:rsidR="00CA1E49" w:rsidRPr="000335DD">
        <w:t>confirmed</w:t>
      </w:r>
      <w:r w:rsidR="00014660" w:rsidRPr="000335DD">
        <w:t>.</w:t>
      </w:r>
    </w:p>
    <w:p w14:paraId="2893AF92" w14:textId="1ED1C69E" w:rsidR="00014660" w:rsidRPr="000335DD" w:rsidRDefault="00DF2CA6" w:rsidP="00DF2CA6">
      <w:pPr>
        <w:ind w:left="2835" w:hanging="567"/>
      </w:pPr>
      <w:r w:rsidRPr="000335DD">
        <w:t>(c)</w:t>
      </w:r>
      <w:r w:rsidRPr="000335DD">
        <w:tab/>
      </w:r>
      <w:r w:rsidR="00A84AFD" w:rsidRPr="000335DD">
        <w:t xml:space="preserve">It shall be utilised as attributional data and not be utilised as consequential data to avoid an assumption in the future </w:t>
      </w:r>
    </w:p>
    <w:p w14:paraId="335D0288" w14:textId="476F95C7" w:rsidR="00492BBF" w:rsidRPr="000335DD" w:rsidRDefault="00DF2CA6" w:rsidP="00DF2CA6">
      <w:pPr>
        <w:ind w:left="2835" w:hanging="567"/>
      </w:pPr>
      <w:r w:rsidRPr="000335DD">
        <w:t>(d)</w:t>
      </w:r>
      <w:r w:rsidRPr="000335DD">
        <w:tab/>
      </w:r>
      <w:r w:rsidR="00492BBF" w:rsidRPr="000335DD">
        <w:t>Material carbon intensity   using an allocation between some life cycle generations shall not be utilised to assure data consistency.</w:t>
      </w:r>
    </w:p>
    <w:bookmarkEnd w:id="5290"/>
    <w:p w14:paraId="413FF34B" w14:textId="3A46C13A" w:rsidR="00FC3D46" w:rsidRPr="002A297F" w:rsidRDefault="00DF2CA6" w:rsidP="00DF2CA6">
      <w:pPr>
        <w:pStyle w:val="Paragraphedeliste"/>
        <w:ind w:left="2268" w:hanging="1134"/>
        <w:rPr>
          <w:lang w:val="en-GB"/>
        </w:rPr>
      </w:pPr>
      <w:r w:rsidRPr="000335DD">
        <w:rPr>
          <w:lang w:val="en-GB"/>
        </w:rPr>
        <w:t>8.1.6.</w:t>
      </w:r>
      <w:r w:rsidRPr="000335DD">
        <w:rPr>
          <w:lang w:val="en-GB"/>
        </w:rPr>
        <w:tab/>
      </w:r>
      <w:r w:rsidR="00FC3D46" w:rsidRPr="002A297F">
        <w:rPr>
          <w:lang w:val="en-GB"/>
        </w:rPr>
        <w:t xml:space="preserve">Energy Modelling </w:t>
      </w:r>
    </w:p>
    <w:p w14:paraId="68B3AB94" w14:textId="7126F8F4" w:rsidR="008B0D50" w:rsidRPr="000335DD" w:rsidRDefault="00AD7777" w:rsidP="00975C55">
      <w:pPr>
        <w:ind w:left="2268"/>
        <w:rPr>
          <w:color w:val="000000" w:themeColor="text1"/>
        </w:rPr>
      </w:pPr>
      <w:r w:rsidRPr="000335DD">
        <w:rPr>
          <w:color w:val="000000" w:themeColor="text1"/>
        </w:rPr>
        <w:t>For g</w:t>
      </w:r>
      <w:r w:rsidR="008B0D50" w:rsidRPr="000335DD">
        <w:rPr>
          <w:color w:val="000000" w:themeColor="text1"/>
        </w:rPr>
        <w:t xml:space="preserve">eneral rules refer to </w:t>
      </w:r>
      <w:r w:rsidR="00C97454" w:rsidRPr="000335DD">
        <w:rPr>
          <w:color w:val="000000" w:themeColor="text1"/>
        </w:rPr>
        <w:t>paragraph</w:t>
      </w:r>
      <w:r w:rsidR="008B0D50" w:rsidRPr="000335DD">
        <w:rPr>
          <w:color w:val="000000" w:themeColor="text1"/>
        </w:rPr>
        <w:t xml:space="preserve"> </w:t>
      </w:r>
      <w:del w:id="5313" w:author="MIR Caroline" w:date="2025-11-03T19:38:00Z" w16du:dateUtc="2025-11-03T18:38:00Z">
        <w:r w:rsidR="008B0D50" w:rsidRPr="000335DD" w:rsidDel="00CC41D7">
          <w:rPr>
            <w:color w:val="000000" w:themeColor="text1"/>
          </w:rPr>
          <w:fldChar w:fldCharType="begin"/>
        </w:r>
        <w:r w:rsidR="008B0D50" w:rsidRPr="000335DD" w:rsidDel="00CC41D7">
          <w:rPr>
            <w:color w:val="000000" w:themeColor="text1"/>
          </w:rPr>
          <w:delInstrText xml:space="preserve"> REF _Ref196202413 \r \h </w:delInstrText>
        </w:r>
        <w:r w:rsidR="00975C55" w:rsidRPr="000335DD" w:rsidDel="00CC41D7">
          <w:rPr>
            <w:color w:val="000000" w:themeColor="text1"/>
          </w:rPr>
          <w:delInstrText xml:space="preserve"> \* MERGEFORMAT </w:delInstrText>
        </w:r>
        <w:r w:rsidR="008B0D50" w:rsidRPr="000335DD" w:rsidDel="00CC41D7">
          <w:rPr>
            <w:color w:val="000000" w:themeColor="text1"/>
          </w:rPr>
        </w:r>
        <w:r w:rsidR="008B0D50" w:rsidRPr="000335DD" w:rsidDel="00CC41D7">
          <w:rPr>
            <w:color w:val="000000" w:themeColor="text1"/>
          </w:rPr>
          <w:fldChar w:fldCharType="separate"/>
        </w:r>
        <w:r w:rsidR="002906D2" w:rsidRPr="000335DD" w:rsidDel="00CC41D7">
          <w:rPr>
            <w:color w:val="000000" w:themeColor="text1"/>
            <w:cs/>
          </w:rPr>
          <w:delText>‎</w:delText>
        </w:r>
        <w:r w:rsidR="002906D2" w:rsidRPr="000335DD" w:rsidDel="00CC41D7">
          <w:rPr>
            <w:color w:val="000000" w:themeColor="text1"/>
          </w:rPr>
          <w:delText>7.15</w:delText>
        </w:r>
        <w:r w:rsidR="008B0D50" w:rsidRPr="000335DD" w:rsidDel="00CC41D7">
          <w:rPr>
            <w:color w:val="000000" w:themeColor="text1"/>
          </w:rPr>
          <w:fldChar w:fldCharType="end"/>
        </w:r>
      </w:del>
      <w:proofErr w:type="gramStart"/>
      <w:ins w:id="5314" w:author="MIR Caroline" w:date="2025-11-03T19:38:00Z" w16du:dateUtc="2025-11-03T18:38:00Z">
        <w:r w:rsidR="00CC41D7">
          <w:rPr>
            <w:color w:val="000000" w:themeColor="text1"/>
          </w:rPr>
          <w:t>7.14.</w:t>
        </w:r>
      </w:ins>
      <w:r w:rsidR="008B0D50" w:rsidRPr="000335DD">
        <w:rPr>
          <w:color w:val="000000" w:themeColor="text1"/>
        </w:rPr>
        <w:t>.</w:t>
      </w:r>
      <w:proofErr w:type="gramEnd"/>
      <w:r w:rsidR="008B0D50" w:rsidRPr="000335DD">
        <w:rPr>
          <w:color w:val="000000" w:themeColor="text1"/>
        </w:rPr>
        <w:t xml:space="preserve"> </w:t>
      </w:r>
    </w:p>
    <w:p w14:paraId="4FCA2CC0" w14:textId="1163BC98" w:rsidR="008B0D50" w:rsidRPr="002A297F" w:rsidRDefault="00DF2CA6" w:rsidP="00DF2CA6">
      <w:pPr>
        <w:pStyle w:val="Paragraphedeliste"/>
        <w:tabs>
          <w:tab w:val="left" w:pos="1728"/>
        </w:tabs>
        <w:ind w:left="1728" w:hanging="594"/>
        <w:rPr>
          <w:lang w:val="en-GB"/>
        </w:rPr>
      </w:pPr>
      <w:r w:rsidRPr="000335DD">
        <w:rPr>
          <w:lang w:val="en-GB"/>
        </w:rPr>
        <w:t>8.1.6.1.</w:t>
      </w:r>
      <w:r w:rsidRPr="000335DD">
        <w:rPr>
          <w:lang w:val="en-GB"/>
        </w:rPr>
        <w:tab/>
      </w:r>
      <w:r w:rsidR="008B0D50" w:rsidRPr="002A297F">
        <w:rPr>
          <w:lang w:val="en-GB"/>
        </w:rPr>
        <w:t>Energy Mix</w:t>
      </w:r>
    </w:p>
    <w:p w14:paraId="1A238F61" w14:textId="308D8130" w:rsidR="008B0D50" w:rsidRPr="000335DD" w:rsidRDefault="008B0D50" w:rsidP="00975C55">
      <w:pPr>
        <w:ind w:left="2268"/>
        <w:rPr>
          <w:color w:val="000000" w:themeColor="text1"/>
        </w:rPr>
      </w:pPr>
      <w:r w:rsidRPr="000335DD">
        <w:rPr>
          <w:color w:val="000000" w:themeColor="text1"/>
        </w:rPr>
        <w:t xml:space="preserve">Practitioners </w:t>
      </w:r>
      <w:r w:rsidR="000D05A1" w:rsidRPr="000335DD">
        <w:rPr>
          <w:color w:val="000000" w:themeColor="text1"/>
        </w:rPr>
        <w:t>shall</w:t>
      </w:r>
      <w:r w:rsidRPr="000335DD">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0335DD" w:rsidRDefault="008B0D50" w:rsidP="00975C55">
      <w:pPr>
        <w:ind w:left="2268"/>
        <w:rPr>
          <w:color w:val="000000" w:themeColor="text1"/>
        </w:rPr>
      </w:pPr>
      <w:r w:rsidRPr="000335DD">
        <w:rPr>
          <w:color w:val="000000" w:themeColor="text1"/>
        </w:rPr>
        <w:t xml:space="preserve">The energy mix shall be based on the latest dataset associated with the location or region of production in question. </w:t>
      </w:r>
    </w:p>
    <w:p w14:paraId="777BC540" w14:textId="474DB2AA" w:rsidR="008B0D50" w:rsidRPr="000335DD" w:rsidRDefault="008B0D50" w:rsidP="00975C55">
      <w:pPr>
        <w:ind w:left="2268"/>
        <w:rPr>
          <w:color w:val="000000" w:themeColor="text1"/>
        </w:rPr>
      </w:pPr>
      <w:r w:rsidRPr="000335DD">
        <w:rPr>
          <w:color w:val="000000" w:themeColor="text1"/>
        </w:rPr>
        <w:t xml:space="preserve">The methods described in </w:t>
      </w:r>
      <w:r w:rsidR="00C97454" w:rsidRPr="000335DD">
        <w:rPr>
          <w:color w:val="000000" w:themeColor="text1"/>
        </w:rPr>
        <w:t>paragraph</w:t>
      </w:r>
      <w:r w:rsidRPr="000335DD">
        <w:rPr>
          <w:color w:val="000000" w:themeColor="text1"/>
        </w:rPr>
        <w:t xml:space="preserve"> </w:t>
      </w:r>
      <w:commentRangeStart w:id="5315"/>
      <w:r w:rsidR="00F6675F" w:rsidRPr="000335DD">
        <w:rPr>
          <w:color w:val="000000" w:themeColor="text1"/>
        </w:rPr>
        <w:t>[</w:t>
      </w:r>
      <w:r w:rsidRPr="000335DD">
        <w:rPr>
          <w:color w:val="000000" w:themeColor="text1"/>
        </w:rPr>
        <w:t>3.2.8</w:t>
      </w:r>
      <w:r w:rsidR="00474D2F" w:rsidRPr="000335DD">
        <w:rPr>
          <w:color w:val="000000" w:themeColor="text1"/>
        </w:rPr>
        <w:t>.</w:t>
      </w:r>
      <w:r w:rsidR="00F6675F" w:rsidRPr="000335DD">
        <w:rPr>
          <w:color w:val="000000" w:themeColor="text1"/>
        </w:rPr>
        <w:t>]</w:t>
      </w:r>
      <w:r w:rsidRPr="000335DD">
        <w:rPr>
          <w:color w:val="000000" w:themeColor="text1"/>
        </w:rPr>
        <w:t xml:space="preserve"> </w:t>
      </w:r>
      <w:commentRangeEnd w:id="5315"/>
      <w:r w:rsidR="0024132C" w:rsidRPr="000335DD">
        <w:rPr>
          <w:rStyle w:val="Marquedecommentaire"/>
          <w:rFonts w:eastAsia="SimSun"/>
          <w:color w:val="000000" w:themeColor="text1"/>
          <w:sz w:val="20"/>
          <w:szCs w:val="20"/>
        </w:rPr>
        <w:commentReference w:id="5315"/>
      </w:r>
      <w:r w:rsidRPr="000335DD">
        <w:rPr>
          <w:color w:val="000000" w:themeColor="text1"/>
        </w:rPr>
        <w:t>shall guide the modelling of fuel and electricity for these regions.</w:t>
      </w:r>
    </w:p>
    <w:p w14:paraId="09E1C2CB" w14:textId="1F0E1374" w:rsidR="00031D0A" w:rsidRPr="002A297F" w:rsidRDefault="00DF2CA6" w:rsidP="00DF2CA6">
      <w:pPr>
        <w:pStyle w:val="Paragraphedeliste"/>
        <w:ind w:left="2268" w:hanging="1134"/>
        <w:rPr>
          <w:lang w:val="en-GB"/>
        </w:rPr>
      </w:pPr>
      <w:bookmarkStart w:id="5316" w:name="_Toc199059309"/>
      <w:bookmarkStart w:id="5317" w:name="_Toc202861753"/>
      <w:bookmarkStart w:id="5318" w:name="_Toc203063763"/>
      <w:bookmarkStart w:id="5319" w:name="_Toc203569422"/>
      <w:bookmarkStart w:id="5320" w:name="_Toc203577675"/>
      <w:bookmarkStart w:id="5321" w:name="_Toc203579031"/>
      <w:bookmarkStart w:id="5322" w:name="_Toc203637743"/>
      <w:bookmarkStart w:id="5323" w:name="_Toc203639095"/>
      <w:bookmarkStart w:id="5324" w:name="_Toc203657373"/>
      <w:bookmarkStart w:id="5325" w:name="_Toc203661325"/>
      <w:bookmarkStart w:id="5326" w:name="_Toc199055473"/>
      <w:bookmarkStart w:id="5327" w:name="_Toc199059310"/>
      <w:bookmarkStart w:id="5328" w:name="_Toc202861754"/>
      <w:bookmarkStart w:id="5329" w:name="_Toc203063764"/>
      <w:bookmarkStart w:id="5330" w:name="_Toc203569423"/>
      <w:bookmarkStart w:id="5331" w:name="_Toc203577676"/>
      <w:bookmarkStart w:id="5332" w:name="_Toc203579032"/>
      <w:bookmarkStart w:id="5333" w:name="_Toc203637744"/>
      <w:bookmarkStart w:id="5334" w:name="_Toc203639096"/>
      <w:bookmarkStart w:id="5335" w:name="_Toc203657374"/>
      <w:bookmarkStart w:id="5336" w:name="_Toc203661326"/>
      <w:bookmarkStart w:id="5337" w:name="_Ref203569395"/>
      <w:bookmarkStart w:id="5338" w:name="_Ref19905513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r w:rsidRPr="000335DD">
        <w:rPr>
          <w:lang w:val="en-GB"/>
        </w:rPr>
        <w:t>8.2.</w:t>
      </w:r>
      <w:r w:rsidRPr="000335DD">
        <w:rPr>
          <w:lang w:val="en-GB"/>
        </w:rPr>
        <w:tab/>
      </w:r>
      <w:r w:rsidR="00D75F71" w:rsidRPr="002A297F">
        <w:rPr>
          <w:lang w:val="en-GB"/>
        </w:rPr>
        <w:t xml:space="preserve">Parts production and </w:t>
      </w:r>
      <w:r w:rsidR="00DD6431" w:rsidRPr="002A297F">
        <w:rPr>
          <w:lang w:val="en-GB"/>
        </w:rPr>
        <w:t>vehicle</w:t>
      </w:r>
      <w:r w:rsidR="00D75F71" w:rsidRPr="002A297F">
        <w:rPr>
          <w:lang w:val="en-GB"/>
        </w:rPr>
        <w:t xml:space="preserve"> assembly </w:t>
      </w:r>
      <w:bookmarkEnd w:id="5337"/>
      <w:bookmarkEnd w:id="5338"/>
      <w:r w:rsidR="00291083" w:rsidRPr="002A297F">
        <w:rPr>
          <w:lang w:val="en-GB"/>
        </w:rPr>
        <w:t>stage</w:t>
      </w:r>
    </w:p>
    <w:p w14:paraId="58488C7E" w14:textId="026BA45F" w:rsidR="00DD6431" w:rsidRPr="002A297F" w:rsidRDefault="00DF2CA6" w:rsidP="00DF2CA6">
      <w:pPr>
        <w:pStyle w:val="Paragraphedeliste"/>
        <w:ind w:left="2268" w:hanging="1134"/>
        <w:rPr>
          <w:lang w:val="en-GB"/>
        </w:rPr>
      </w:pPr>
      <w:bookmarkStart w:id="5339" w:name="_Toc183530289"/>
      <w:bookmarkStart w:id="5340" w:name="_Ref203573853"/>
      <w:r w:rsidRPr="000335DD">
        <w:rPr>
          <w:lang w:val="en-GB"/>
        </w:rPr>
        <w:t>8.2.1.</w:t>
      </w:r>
      <w:r w:rsidRPr="000335DD">
        <w:rPr>
          <w:lang w:val="en-GB"/>
        </w:rPr>
        <w:tab/>
      </w:r>
      <w:r w:rsidR="008E0E5B" w:rsidRPr="002A297F">
        <w:rPr>
          <w:lang w:val="en-GB"/>
        </w:rPr>
        <w:t>Levels in parts production and vehicle assembly</w:t>
      </w:r>
      <w:bookmarkEnd w:id="5339"/>
      <w:bookmarkEnd w:id="5340"/>
    </w:p>
    <w:p w14:paraId="1D2B2F55" w14:textId="2E55676D" w:rsidR="00513BE6" w:rsidRPr="000335DD" w:rsidRDefault="00513BE6" w:rsidP="00975C55">
      <w:pPr>
        <w:ind w:left="2268"/>
        <w:rPr>
          <w:color w:val="000000" w:themeColor="text1"/>
        </w:rPr>
      </w:pPr>
      <w:r w:rsidRPr="000335DD">
        <w:rPr>
          <w:color w:val="000000" w:themeColor="text1"/>
        </w:rPr>
        <w:t xml:space="preserve">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w:t>
      </w:r>
      <w:r w:rsidR="0017764B" w:rsidRPr="000335DD">
        <w:rPr>
          <w:color w:val="000000" w:themeColor="text1"/>
        </w:rPr>
        <w:t>cradle-to-</w:t>
      </w:r>
      <w:r w:rsidRPr="000335DD">
        <w:rPr>
          <w:color w:val="000000" w:themeColor="text1"/>
        </w:rPr>
        <w:t>gate carbon footprint of parts production or vehicle manufacturing can thus reflect:</w:t>
      </w:r>
    </w:p>
    <w:p w14:paraId="1CC38BC0" w14:textId="620F5CE5" w:rsidR="00513BE6" w:rsidRPr="000335DD" w:rsidRDefault="00DF2CA6" w:rsidP="00DF2CA6">
      <w:pPr>
        <w:ind w:left="2835" w:hanging="567"/>
      </w:pPr>
      <w:r w:rsidRPr="000335DD">
        <w:t>(a)</w:t>
      </w:r>
      <w:r w:rsidRPr="000335DD">
        <w:tab/>
      </w:r>
      <w:r w:rsidR="00513BE6" w:rsidRPr="000335DD">
        <w:t xml:space="preserve">an average for a vehicle fleet (various segments, models on global or national level) –&gt; </w:t>
      </w:r>
      <w:r w:rsidR="0000307A" w:rsidRPr="000335DD">
        <w:t>Level </w:t>
      </w:r>
      <w:r w:rsidR="00513BE6" w:rsidRPr="000335DD">
        <w:t>1</w:t>
      </w:r>
    </w:p>
    <w:p w14:paraId="14D4FD40" w14:textId="45DD9E51" w:rsidR="00513BE6" w:rsidRPr="000335DD" w:rsidRDefault="00DF2CA6" w:rsidP="00DF2CA6">
      <w:pPr>
        <w:ind w:left="2835" w:hanging="567"/>
      </w:pPr>
      <w:r w:rsidRPr="000335DD">
        <w:t>(b)</w:t>
      </w:r>
      <w:r w:rsidRPr="000335DD">
        <w:tab/>
      </w:r>
      <w:r w:rsidR="00513BE6" w:rsidRPr="000335DD">
        <w:t xml:space="preserve">an average for vehicles of a specific segment (various models on global or national level) or a vehicle chosen as representative for a specific segment both based on </w:t>
      </w:r>
      <w:r w:rsidR="00C3474D" w:rsidRPr="000335DD">
        <w:t>BoM</w:t>
      </w:r>
      <w:r w:rsidR="00513BE6" w:rsidRPr="000335DD">
        <w:t xml:space="preserve">-Data –&gt; </w:t>
      </w:r>
      <w:r w:rsidR="003F6913" w:rsidRPr="000335DD">
        <w:t>Level </w:t>
      </w:r>
      <w:r w:rsidR="00513BE6" w:rsidRPr="000335DD">
        <w:t>2</w:t>
      </w:r>
    </w:p>
    <w:p w14:paraId="4A043214" w14:textId="3C91F12A" w:rsidR="00513BE6" w:rsidRPr="000335DD" w:rsidRDefault="00DF2CA6" w:rsidP="00DF2CA6">
      <w:pPr>
        <w:ind w:left="2835" w:hanging="567"/>
      </w:pPr>
      <w:r w:rsidRPr="000335DD">
        <w:t>(c)</w:t>
      </w:r>
      <w:r w:rsidRPr="000335DD">
        <w:tab/>
      </w:r>
      <w:r w:rsidR="00513BE6" w:rsidRPr="000335DD">
        <w:t>an average for specific vehicle models (with different equipment variants on global, national or local production site level) –&gt; Level 3</w:t>
      </w:r>
    </w:p>
    <w:p w14:paraId="4D0A6251" w14:textId="74E627CE" w:rsidR="00513BE6" w:rsidRPr="000335DD" w:rsidRDefault="00DF2CA6" w:rsidP="00DF2CA6">
      <w:pPr>
        <w:ind w:left="2835" w:hanging="567"/>
      </w:pPr>
      <w:r w:rsidRPr="000335DD">
        <w:t>(d)</w:t>
      </w:r>
      <w:r w:rsidRPr="000335DD">
        <w:tab/>
      </w:r>
      <w:r w:rsidR="00513BE6" w:rsidRPr="000335DD">
        <w:t>a specific vehicle model. –&gt; Level 4</w:t>
      </w:r>
    </w:p>
    <w:p w14:paraId="70FFDD6E" w14:textId="01132F74" w:rsidR="00513BE6" w:rsidRPr="000335DD" w:rsidRDefault="00513BE6" w:rsidP="00975C55">
      <w:pPr>
        <w:ind w:left="2268"/>
        <w:rPr>
          <w:color w:val="000000" w:themeColor="text1"/>
        </w:rPr>
      </w:pPr>
      <w:r w:rsidRPr="000335DD">
        <w:rPr>
          <w:color w:val="000000" w:themeColor="text1"/>
        </w:rPr>
        <w:lastRenderedPageBreak/>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w:t>
      </w:r>
      <w:proofErr w:type="gramStart"/>
      <w:r w:rsidRPr="000335DD">
        <w:rPr>
          <w:color w:val="000000" w:themeColor="text1"/>
        </w:rPr>
        <w:t>modelling</w:t>
      </w:r>
      <w:proofErr w:type="gramEnd"/>
      <w:r w:rsidRPr="000335DD">
        <w:rPr>
          <w:color w:val="000000" w:themeColor="text1"/>
        </w:rPr>
        <w:t xml:space="preserve"> and secondary data is used to quantify the environmental impact. </w:t>
      </w:r>
    </w:p>
    <w:p w14:paraId="22DEB043" w14:textId="37FFCF56" w:rsidR="00513BE6" w:rsidRPr="000335DD" w:rsidRDefault="00513BE6" w:rsidP="00975C55">
      <w:pPr>
        <w:ind w:left="2268"/>
        <w:rPr>
          <w:color w:val="000000" w:themeColor="text1"/>
        </w:rPr>
      </w:pPr>
      <w:r w:rsidRPr="000335DD">
        <w:rPr>
          <w:color w:val="000000" w:themeColor="text1"/>
        </w:rPr>
        <w:t xml:space="preserve">Within this </w:t>
      </w:r>
      <w:r w:rsidR="00B12C36" w:rsidRPr="000335DD">
        <w:rPr>
          <w:color w:val="000000" w:themeColor="text1"/>
        </w:rPr>
        <w:t xml:space="preserve">Resolution </w:t>
      </w:r>
      <w:r w:rsidRPr="000335DD">
        <w:rPr>
          <w:color w:val="000000" w:themeColor="text1"/>
        </w:rPr>
        <w:t>four levels detail are differentiated.</w:t>
      </w:r>
    </w:p>
    <w:p w14:paraId="15A2528A" w14:textId="62B5D62B" w:rsidR="008E5537" w:rsidRPr="00321713" w:rsidRDefault="00DF2CA6" w:rsidP="00DF2CA6">
      <w:pPr>
        <w:pStyle w:val="Paragraphedeliste"/>
        <w:tabs>
          <w:tab w:val="left" w:pos="1728"/>
        </w:tabs>
        <w:ind w:left="1728" w:hanging="594"/>
        <w:rPr>
          <w:highlight w:val="green"/>
          <w:lang w:val="en-GB"/>
        </w:rPr>
      </w:pPr>
      <w:r w:rsidRPr="000335DD">
        <w:rPr>
          <w:lang w:val="en-GB"/>
        </w:rPr>
        <w:t>8.2.1.1.</w:t>
      </w:r>
      <w:r w:rsidRPr="000335DD">
        <w:rPr>
          <w:lang w:val="en-GB"/>
        </w:rPr>
        <w:tab/>
      </w:r>
      <w:r w:rsidR="008E5537" w:rsidRPr="00321713">
        <w:rPr>
          <w:highlight w:val="green"/>
          <w:lang w:val="en-GB"/>
        </w:rPr>
        <w:t>Level 1</w:t>
      </w:r>
    </w:p>
    <w:p w14:paraId="0F452984" w14:textId="25ED0C78" w:rsidR="008E5537" w:rsidRPr="00321713" w:rsidRDefault="00420442" w:rsidP="00975C55">
      <w:pPr>
        <w:ind w:left="2268"/>
        <w:rPr>
          <w:color w:val="000000" w:themeColor="text1"/>
          <w:highlight w:val="green"/>
        </w:rPr>
      </w:pPr>
      <w:commentRangeStart w:id="5341"/>
      <w:commentRangeStart w:id="5342"/>
      <w:del w:id="5343" w:author="TRIPATHY Samarendra" w:date="2025-10-31T08:53:00Z" w16du:dateUtc="2025-10-31T07:53:00Z">
        <w:r w:rsidRPr="00321713" w:rsidDel="002A054D">
          <w:rPr>
            <w:color w:val="000000" w:themeColor="text1"/>
            <w:highlight w:val="green"/>
          </w:rPr>
          <w:delText>[</w:delText>
        </w:r>
      </w:del>
      <w:r w:rsidR="008E5537" w:rsidRPr="00321713">
        <w:rPr>
          <w:color w:val="000000" w:themeColor="text1"/>
          <w:highlight w:val="green"/>
        </w:rPr>
        <w:t xml:space="preserve">As described in </w:t>
      </w:r>
      <w:r w:rsidR="00031D0A" w:rsidRPr="00321713">
        <w:rPr>
          <w:color w:val="000000" w:themeColor="text1"/>
          <w:highlight w:val="green"/>
        </w:rPr>
        <w:t xml:space="preserve">Section </w:t>
      </w:r>
      <w:r w:rsidR="00AA469E" w:rsidRPr="00321713">
        <w:rPr>
          <w:color w:val="000000" w:themeColor="text1"/>
          <w:highlight w:val="green"/>
        </w:rPr>
        <w:fldChar w:fldCharType="begin"/>
      </w:r>
      <w:r w:rsidR="00AA469E" w:rsidRPr="00321713">
        <w:rPr>
          <w:color w:val="000000" w:themeColor="text1"/>
          <w:highlight w:val="green"/>
        </w:rPr>
        <w:instrText xml:space="preserve"> REF _Ref195693913 \r \h </w:instrText>
      </w:r>
      <w:r w:rsidR="00975C55" w:rsidRPr="00321713">
        <w:rPr>
          <w:color w:val="000000" w:themeColor="text1"/>
          <w:highlight w:val="green"/>
        </w:rPr>
        <w:instrText xml:space="preserve"> \* MERGEFORMAT </w:instrText>
      </w:r>
      <w:r w:rsidR="00AA469E" w:rsidRPr="00321713">
        <w:rPr>
          <w:color w:val="000000" w:themeColor="text1"/>
          <w:highlight w:val="green"/>
        </w:rPr>
      </w:r>
      <w:r w:rsidR="00AA469E" w:rsidRPr="00321713">
        <w:rPr>
          <w:color w:val="000000" w:themeColor="text1"/>
          <w:highlight w:val="green"/>
        </w:rPr>
        <w:fldChar w:fldCharType="separate"/>
      </w:r>
      <w:r w:rsidR="002906D2" w:rsidRPr="00321713">
        <w:rPr>
          <w:color w:val="000000" w:themeColor="text1"/>
          <w:highlight w:val="green"/>
          <w:cs/>
        </w:rPr>
        <w:t>‎</w:t>
      </w:r>
      <w:r w:rsidR="002906D2" w:rsidRPr="00321713">
        <w:rPr>
          <w:color w:val="000000" w:themeColor="text1"/>
          <w:highlight w:val="green"/>
        </w:rPr>
        <w:t>7.1</w:t>
      </w:r>
      <w:r w:rsidR="00AA469E" w:rsidRPr="00321713">
        <w:rPr>
          <w:color w:val="000000" w:themeColor="text1"/>
          <w:highlight w:val="green"/>
        </w:rPr>
        <w:fldChar w:fldCharType="end"/>
      </w:r>
      <w:r w:rsidR="00E840CB" w:rsidRPr="00321713">
        <w:rPr>
          <w:color w:val="000000" w:themeColor="text1"/>
          <w:highlight w:val="green"/>
        </w:rPr>
        <w:t>.</w:t>
      </w:r>
      <w:r w:rsidR="008E5537" w:rsidRPr="00321713">
        <w:rPr>
          <w:color w:val="000000" w:themeColor="text1"/>
          <w:highlight w:val="green"/>
        </w:rPr>
        <w:t xml:space="preserve"> there are multiple approaches possible for Level 1, the following section minimum standard for calculation. GHG</w:t>
      </w:r>
      <w:r w:rsidR="00A35B14" w:rsidRPr="00321713">
        <w:rPr>
          <w:color w:val="000000" w:themeColor="text1"/>
          <w:highlight w:val="green"/>
        </w:rPr>
        <w:t xml:space="preserve"> </w:t>
      </w:r>
      <w:r w:rsidR="008E5537" w:rsidRPr="00321713">
        <w:rPr>
          <w:color w:val="000000" w:themeColor="text1"/>
          <w:highlight w:val="green"/>
        </w:rPr>
        <w:t>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1C5108F5" w:rsidR="006B1210" w:rsidRPr="00321713" w:rsidRDefault="004949B7" w:rsidP="00B42CDE">
      <w:pPr>
        <w:pStyle w:val="Lgende"/>
        <w:keepNext/>
        <w:ind w:left="2693" w:firstLine="1"/>
        <w:rPr>
          <w:highlight w:val="green"/>
        </w:rPr>
      </w:pPr>
      <m:oMathPara>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m:t>
              </m:r>
            </m:e>
            <m:sub>
              <m:r>
                <w:rPr>
                  <w:rFonts w:ascii="Cambria Math" w:hAnsi="Cambria Math"/>
                  <w:highlight w:val="green"/>
                </w:rPr>
                <m:t>PVA</m:t>
              </m:r>
            </m:sub>
          </m:sSub>
          <m:r>
            <w:ins w:id="5344" w:author="TRIPATHY Samarendra" w:date="2025-10-31T13:55:00Z" w16du:dateUtc="2025-10-31T12:55:00Z">
              <m:rPr>
                <m:sty m:val="p"/>
              </m:rPr>
              <w:rPr>
                <w:rFonts w:ascii="Cambria Math" w:hAnsi="Cambria Math"/>
                <w:highlight w:val="green"/>
              </w:rPr>
              <m:t>+</m:t>
            </w:ins>
          </m:r>
          <m:sSub>
            <m:sSubPr>
              <m:ctrlPr>
                <w:ins w:id="5345" w:author="TRIPATHY Samarendra" w:date="2025-10-31T13:55:00Z" w16du:dateUtc="2025-10-31T12:55:00Z">
                  <w:rPr>
                    <w:rFonts w:ascii="Cambria Math" w:hAnsi="Cambria Math"/>
                    <w:highlight w:val="green"/>
                  </w:rPr>
                </w:ins>
              </m:ctrlPr>
            </m:sSubPr>
            <m:e>
              <m:r>
                <w:ins w:id="5346" w:author="TRIPATHY Samarendra" w:date="2025-10-31T13:55:00Z" w16du:dateUtc="2025-10-31T12:55:00Z">
                  <w:rPr>
                    <w:rFonts w:ascii="Cambria Math" w:hAnsi="Cambria Math"/>
                    <w:highlight w:val="green"/>
                  </w:rPr>
                  <m:t>C</m:t>
                </w:ins>
              </m:r>
              <w:commentRangeStart w:id="5347"/>
              <w:commentRangeEnd w:id="5347"/>
              <m:r>
                <w:ins w:id="5348" w:author="TRIPATHY Samarendra" w:date="2025-10-31T13:56:00Z" w16du:dateUtc="2025-10-31T12:56:00Z">
                  <m:rPr>
                    <m:sty m:val="p"/>
                  </m:rPr>
                  <w:rPr>
                    <w:rStyle w:val="Marquedecommentaire"/>
                    <w:rFonts w:ascii="Cambria Math" w:eastAsia="SimSun" w:hAnsi="Cambria Math"/>
                    <w:bCs w:val="0"/>
                    <w:sz w:val="20"/>
                    <w:szCs w:val="20"/>
                    <w:highlight w:val="green"/>
                  </w:rPr>
                  <w:commentReference w:id="5347"/>
                </w:ins>
              </m:r>
            </m:e>
            <m:sub>
              <m:r>
                <w:ins w:id="5349" w:author="TRIPATHY Samarendra" w:date="2025-10-31T13:55:00Z" w16du:dateUtc="2025-10-31T12:55:00Z">
                  <w:rPr>
                    <w:rFonts w:ascii="Cambria Math" w:hAnsi="Cambria Math"/>
                    <w:highlight w:val="green"/>
                  </w:rPr>
                  <m:t>TP</m:t>
                </w:ins>
              </m:r>
            </m:sub>
          </m:sSub>
        </m:oMath>
      </m:oMathPara>
    </w:p>
    <w:p w14:paraId="1A56E480" w14:textId="0DF90CD3" w:rsidR="007A3F08" w:rsidRPr="00321713" w:rsidRDefault="004949B7" w:rsidP="00B42CDE">
      <w:pPr>
        <w:pStyle w:val="Lgende"/>
        <w:ind w:left="2268"/>
        <w:rPr>
          <w:highlight w:val="green"/>
          <w:vertAlign w:val="subscript"/>
        </w:rPr>
      </w:pPr>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CEF</m:t>
            </m:r>
          </m:e>
          <m:sub>
            <m:r>
              <w:rPr>
                <w:rFonts w:ascii="Cambria Math" w:hAnsi="Cambria Math"/>
                <w:highlight w:val="green"/>
              </w:rPr>
              <m:t>MP</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M</m:t>
            </m:r>
          </m:e>
          <m:sub>
            <m:r>
              <w:rPr>
                <w:rFonts w:ascii="Cambria Math" w:hAnsi="Cambria Math"/>
                <w:highlight w:val="green"/>
              </w:rPr>
              <m:t>NM</m:t>
            </m:r>
            <m:r>
              <m:rPr>
                <m:sty m:val="p"/>
              </m:rPr>
              <w:rPr>
                <w:rFonts w:ascii="Cambria Math" w:hAnsi="Cambria Math"/>
                <w:highlight w:val="green"/>
              </w:rPr>
              <m:t xml:space="preserve"> </m:t>
            </m:r>
          </m:sub>
        </m:sSub>
        <m:r>
          <m:rPr>
            <m:sty m:val="p"/>
          </m:rPr>
          <w:rPr>
            <w:rFonts w:ascii="Cambria Math" w:hAnsi="Cambria Math"/>
            <w:highlight w:val="green"/>
          </w:rPr>
          <m:t xml:space="preserve">× </m:t>
        </m:r>
        <m:sSub>
          <m:sSubPr>
            <m:ctrlPr>
              <w:rPr>
                <w:rFonts w:ascii="Cambria Math" w:hAnsi="Cambria Math"/>
                <w:highlight w:val="green"/>
              </w:rPr>
            </m:ctrlPr>
          </m:sSubPr>
          <m:e>
            <m:r>
              <w:rPr>
                <w:rFonts w:ascii="Cambria Math" w:hAnsi="Cambria Math"/>
                <w:highlight w:val="green"/>
              </w:rPr>
              <m:t>S</m:t>
            </m:r>
          </m:e>
          <m:sub>
            <m:r>
              <w:rPr>
                <w:rFonts w:ascii="Cambria Math" w:hAnsi="Cambria Math"/>
                <w:highlight w:val="green"/>
              </w:rPr>
              <m:t>CV</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TP</m:t>
            </m:r>
          </m:sub>
        </m:sSub>
      </m:oMath>
      <w:r w:rsidR="00B42CDE" w:rsidRPr="00321713">
        <w:rPr>
          <w:highlight w:val="green"/>
        </w:rPr>
        <w:tab/>
      </w:r>
      <w:r w:rsidR="00B42CDE" w:rsidRPr="00321713">
        <w:rPr>
          <w:highlight w:val="green"/>
        </w:rPr>
        <w:tab/>
      </w:r>
      <w:r w:rsidR="00B42CDE" w:rsidRPr="00321713">
        <w:rPr>
          <w:highlight w:val="green"/>
        </w:rPr>
        <w:tab/>
        <w:t>(</w:t>
      </w:r>
      <w:r w:rsidR="00D979E8" w:rsidRPr="00321713">
        <w:rPr>
          <w:highlight w:val="green"/>
        </w:rPr>
        <w:t>17</w:t>
      </w:r>
      <w:r w:rsidR="00B42CDE" w:rsidRPr="00321713">
        <w:rPr>
          <w:highlight w:val="green"/>
        </w:rPr>
        <w:t>)</w:t>
      </w:r>
    </w:p>
    <w:p w14:paraId="7B71164F" w14:textId="77777777" w:rsidR="0050594B" w:rsidRPr="00321713" w:rsidRDefault="0050594B" w:rsidP="00975C55">
      <w:pPr>
        <w:ind w:left="2268"/>
        <w:rPr>
          <w:color w:val="000000" w:themeColor="text1"/>
          <w:highlight w:val="green"/>
        </w:rPr>
      </w:pPr>
      <w:proofErr w:type="gramStart"/>
      <w:r w:rsidRPr="00321713">
        <w:rPr>
          <w:color w:val="000000" w:themeColor="text1"/>
          <w:highlight w:val="green"/>
        </w:rPr>
        <w:t>Where;</w:t>
      </w:r>
      <w:proofErr w:type="gramEnd"/>
    </w:p>
    <w:p w14:paraId="383A6EF8" w14:textId="463F4A84"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VP</w:t>
      </w:r>
      <w:r w:rsidRPr="00321713">
        <w:rPr>
          <w:rFonts w:eastAsia="Meiryo UI"/>
          <w:color w:val="000000" w:themeColor="text1"/>
          <w:highlight w:val="green"/>
          <w:lang w:eastAsia="ja-JP"/>
        </w:rPr>
        <w:tab/>
        <w:t xml:space="preserve">means carbon emissions due to material production, component and vehicle manufacturing in kilogram of carbon dioxide equivalent </w:t>
      </w:r>
      <w:r w:rsidR="001A7A00"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1A7A00" w:rsidRPr="00321713">
        <w:rPr>
          <w:rFonts w:eastAsia="Meiryo UI"/>
          <w:color w:val="000000" w:themeColor="text1"/>
          <w:highlight w:val="green"/>
          <w:lang w:eastAsia="ja-JP"/>
        </w:rPr>
        <w:t>]</w:t>
      </w:r>
    </w:p>
    <w:p w14:paraId="34BFF5F6" w14:textId="2637DCE5"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MP</w:t>
      </w:r>
      <w:r w:rsidRPr="00321713">
        <w:rPr>
          <w:rFonts w:eastAsia="Meiryo UI"/>
          <w:color w:val="000000" w:themeColor="text1"/>
          <w:highlight w:val="green"/>
          <w:lang w:eastAsia="ja-JP"/>
        </w:rPr>
        <w:tab/>
        <w:t xml:space="preserve">means carbon emissions due to material production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34BBE5A" w14:textId="4B57AE3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PVA</w:t>
      </w:r>
      <w:r w:rsidRPr="00321713">
        <w:rPr>
          <w:rFonts w:eastAsia="Meiryo UI"/>
          <w:color w:val="000000" w:themeColor="text1"/>
          <w:highlight w:val="green"/>
          <w:lang w:eastAsia="ja-JP"/>
        </w:rPr>
        <w:tab/>
        <w:t xml:space="preserve">means carbon emissions due to parts production and vehicle assembly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BD25052" w14:textId="1E7B851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EFMP</w:t>
      </w:r>
      <w:r w:rsidRPr="00321713">
        <w:rPr>
          <w:rFonts w:eastAsia="Meiryo UI"/>
          <w:color w:val="000000" w:themeColor="text1"/>
          <w:highlight w:val="green"/>
          <w:lang w:eastAsia="ja-JP"/>
        </w:rPr>
        <w:tab/>
        <w:t xml:space="preserve">means carbon emission intensity of material production in kilogram of carbon dioxide equivalent </w:t>
      </w:r>
      <w:r w:rsidR="00ED1FAF" w:rsidRPr="00321713">
        <w:rPr>
          <w:rFonts w:eastAsia="Meiryo UI"/>
          <w:color w:val="000000" w:themeColor="text1"/>
          <w:highlight w:val="green"/>
          <w:lang w:eastAsia="ja-JP"/>
        </w:rPr>
        <w:t>per-</w:t>
      </w:r>
      <w:r w:rsidRPr="00321713">
        <w:rPr>
          <w:rFonts w:eastAsia="Meiryo UI"/>
          <w:color w:val="000000" w:themeColor="text1"/>
          <w:highlight w:val="green"/>
          <w:lang w:eastAsia="ja-JP"/>
        </w:rPr>
        <w:t xml:space="preserve">vehicle net mass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proofErr w:type="spellStart"/>
      <w:r w:rsidRPr="00321713">
        <w:rPr>
          <w:rFonts w:eastAsia="Meiryo UI"/>
          <w:color w:val="000000" w:themeColor="text1"/>
          <w:highlight w:val="green"/>
          <w:lang w:eastAsia="ja-JP"/>
        </w:rPr>
        <w:t>kgNM</w:t>
      </w:r>
      <w:proofErr w:type="spellEnd"/>
      <w:r w:rsidR="00C828C6" w:rsidRPr="00321713">
        <w:rPr>
          <w:rFonts w:eastAsia="Meiryo UI"/>
          <w:color w:val="000000" w:themeColor="text1"/>
          <w:highlight w:val="green"/>
          <w:lang w:eastAsia="ja-JP"/>
        </w:rPr>
        <w:t>]</w:t>
      </w:r>
    </w:p>
    <w:p w14:paraId="5E603A85" w14:textId="39D2B20A"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M</w:t>
      </w:r>
      <w:r w:rsidRPr="00321713">
        <w:rPr>
          <w:rFonts w:eastAsia="Meiryo UI"/>
          <w:i/>
          <w:iCs/>
          <w:color w:val="000000" w:themeColor="text1"/>
          <w:highlight w:val="green"/>
          <w:vertAlign w:val="subscript"/>
          <w:lang w:eastAsia="ja-JP"/>
        </w:rPr>
        <w:t>NM</w:t>
      </w:r>
      <w:r w:rsidRPr="00321713">
        <w:rPr>
          <w:rFonts w:eastAsia="Meiryo UI"/>
          <w:color w:val="000000" w:themeColor="text1"/>
          <w:highlight w:val="green"/>
          <w:lang w:eastAsia="ja-JP"/>
        </w:rPr>
        <w:tab/>
        <w:t xml:space="preserve">means the net mass of the vehicle in kilogram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C828C6" w:rsidRPr="00321713">
        <w:rPr>
          <w:rFonts w:eastAsia="Meiryo UI"/>
          <w:color w:val="000000" w:themeColor="text1"/>
          <w:highlight w:val="green"/>
          <w:lang w:eastAsia="ja-JP"/>
        </w:rPr>
        <w:t>]</w:t>
      </w:r>
      <w:r w:rsidRPr="00321713">
        <w:rPr>
          <w:rFonts w:eastAsia="Meiryo UI"/>
          <w:color w:val="000000" w:themeColor="text1"/>
          <w:highlight w:val="green"/>
          <w:lang w:eastAsia="ja-JP"/>
        </w:rPr>
        <w:t>, i.e. mass of the vehicle in running order minus the mass of the driver (75kg) minus the mass of any fuels.</w:t>
      </w:r>
    </w:p>
    <w:p w14:paraId="2CB1ED43" w14:textId="480EB02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S</w:t>
      </w:r>
      <w:r w:rsidRPr="00321713">
        <w:rPr>
          <w:rFonts w:eastAsia="Meiryo UI"/>
          <w:i/>
          <w:iCs/>
          <w:color w:val="000000" w:themeColor="text1"/>
          <w:highlight w:val="green"/>
          <w:vertAlign w:val="subscript"/>
          <w:lang w:eastAsia="ja-JP"/>
        </w:rPr>
        <w:t>CV</w:t>
      </w:r>
      <w:r w:rsidRPr="00321713">
        <w:rPr>
          <w:rFonts w:eastAsia="Meiryo UI"/>
          <w:color w:val="000000" w:themeColor="text1"/>
          <w:highlight w:val="green"/>
          <w:lang w:eastAsia="ja-JP"/>
        </w:rPr>
        <w:tab/>
        <w:t>means the surcharge factor for carbon emissions from parts/component and vehicle manufacturing on top of carbon emissions due to material production.</w:t>
      </w:r>
    </w:p>
    <w:p w14:paraId="40E8013A" w14:textId="2F0D253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TP</w:t>
      </w:r>
      <w:r w:rsidRPr="00321713">
        <w:rPr>
          <w:rFonts w:eastAsia="Meiryo UI"/>
          <w:color w:val="000000" w:themeColor="text1"/>
          <w:highlight w:val="green"/>
          <w:lang w:eastAsia="ja-JP"/>
        </w:rPr>
        <w:tab/>
        <w:t xml:space="preserve">means carbon emissions due to transport of the fully assembled vehicle to customer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F93146" w:rsidRPr="00321713">
        <w:rPr>
          <w:rFonts w:eastAsia="Meiryo UI"/>
          <w:color w:val="000000" w:themeColor="text1"/>
          <w:highlight w:val="green"/>
          <w:lang w:eastAsia="ja-JP"/>
        </w:rPr>
        <w:t>]</w:t>
      </w:r>
    </w:p>
    <w:p w14:paraId="1F83D867" w14:textId="03E2B756" w:rsidR="00472AE4" w:rsidRPr="000335DD" w:rsidRDefault="00472AE4" w:rsidP="00975C55">
      <w:pPr>
        <w:ind w:left="2268"/>
        <w:rPr>
          <w:color w:val="000000" w:themeColor="text1"/>
        </w:rPr>
      </w:pPr>
      <w:r w:rsidRPr="00321713">
        <w:rPr>
          <w:color w:val="000000" w:themeColor="text1"/>
          <w:highlight w:val="green"/>
        </w:rPr>
        <w:t>The S</w:t>
      </w:r>
      <w:r w:rsidRPr="00321713">
        <w:rPr>
          <w:color w:val="000000" w:themeColor="text1"/>
          <w:highlight w:val="green"/>
          <w:vertAlign w:val="subscript"/>
        </w:rPr>
        <w:t>CV</w:t>
      </w:r>
      <w:r w:rsidRPr="00321713">
        <w:rPr>
          <w:color w:val="000000" w:themeColor="text1"/>
          <w:highlight w:val="green"/>
        </w:rPr>
        <w:t xml:space="preserve"> may be determined from literature, OEM publications or secondary databases. The factor may reflect geographical differences, if there is evidence that parts/component and vehicle production is more </w:t>
      </w:r>
      <w:r w:rsidR="006B25F8" w:rsidRPr="00321713">
        <w:rPr>
          <w:color w:val="000000" w:themeColor="text1"/>
          <w:highlight w:val="green"/>
        </w:rPr>
        <w:t>CO</w:t>
      </w:r>
      <w:r w:rsidR="006B25F8" w:rsidRPr="00321713">
        <w:rPr>
          <w:color w:val="000000" w:themeColor="text1"/>
          <w:highlight w:val="green"/>
          <w:vertAlign w:val="subscript"/>
        </w:rPr>
        <w:t>2</w:t>
      </w:r>
      <w:r w:rsidRPr="00321713">
        <w:rPr>
          <w:color w:val="000000" w:themeColor="text1"/>
          <w:highlight w:val="green"/>
        </w:rPr>
        <w:t>eq-intense in some parts of the world than in others. For transparency all the factors used in calculation shall be reported.</w:t>
      </w:r>
      <w:ins w:id="5350" w:author="TRIPATHY Samarendra" w:date="2025-10-31T08:53:00Z" w16du:dateUtc="2025-10-31T07:53:00Z">
        <w:r w:rsidR="002A054D" w:rsidRPr="00321713" w:rsidDel="002A054D">
          <w:rPr>
            <w:color w:val="000000" w:themeColor="text1"/>
            <w:highlight w:val="green"/>
          </w:rPr>
          <w:t xml:space="preserve"> </w:t>
        </w:r>
      </w:ins>
      <w:del w:id="5351" w:author="TRIPATHY Samarendra" w:date="2025-10-31T08:53:00Z" w16du:dateUtc="2025-10-31T07:53:00Z">
        <w:r w:rsidR="00420442" w:rsidRPr="00321713" w:rsidDel="002A054D">
          <w:rPr>
            <w:color w:val="000000" w:themeColor="text1"/>
            <w:highlight w:val="green"/>
          </w:rPr>
          <w:delText>]</w:delText>
        </w:r>
        <w:commentRangeEnd w:id="5341"/>
        <w:r w:rsidR="002D4B86" w:rsidRPr="000335DD" w:rsidDel="002A054D">
          <w:rPr>
            <w:rStyle w:val="Marquedecommentaire"/>
            <w:rFonts w:eastAsia="SimSun"/>
            <w:color w:val="000000" w:themeColor="text1"/>
            <w:sz w:val="20"/>
            <w:szCs w:val="20"/>
          </w:rPr>
          <w:commentReference w:id="5341"/>
        </w:r>
      </w:del>
      <w:commentRangeEnd w:id="5342"/>
      <w:r w:rsidR="002A054D" w:rsidRPr="000335DD">
        <w:rPr>
          <w:rStyle w:val="Marquedecommentaire"/>
          <w:rFonts w:eastAsia="SimSun"/>
          <w:color w:val="000000" w:themeColor="text1"/>
          <w:sz w:val="20"/>
          <w:szCs w:val="20"/>
        </w:rPr>
        <w:commentReference w:id="5342"/>
      </w:r>
    </w:p>
    <w:p w14:paraId="0A040030" w14:textId="6E9187E7" w:rsidR="008E5537" w:rsidRPr="002A297F" w:rsidRDefault="00DF2CA6" w:rsidP="00816669">
      <w:bookmarkStart w:id="5352" w:name="_Toc202861758"/>
      <w:bookmarkStart w:id="5353" w:name="_Toc203063768"/>
      <w:bookmarkStart w:id="5354" w:name="_Toc203569427"/>
      <w:bookmarkStart w:id="5355" w:name="_Toc203577680"/>
      <w:bookmarkStart w:id="5356" w:name="_Toc203579036"/>
      <w:bookmarkStart w:id="5357" w:name="_Toc203637748"/>
      <w:bookmarkStart w:id="5358" w:name="_Toc203639100"/>
      <w:bookmarkStart w:id="5359" w:name="_Toc203657378"/>
      <w:bookmarkStart w:id="5360" w:name="_Toc203661330"/>
      <w:bookmarkStart w:id="5361" w:name="_Toc202861759"/>
      <w:bookmarkStart w:id="5362" w:name="_Toc203063769"/>
      <w:bookmarkStart w:id="5363" w:name="_Toc203569428"/>
      <w:bookmarkStart w:id="5364" w:name="_Toc203577681"/>
      <w:bookmarkStart w:id="5365" w:name="_Toc203579037"/>
      <w:bookmarkStart w:id="5366" w:name="_Toc203637749"/>
      <w:bookmarkStart w:id="5367" w:name="_Toc203639101"/>
      <w:bookmarkStart w:id="5368" w:name="_Toc203657379"/>
      <w:bookmarkStart w:id="5369" w:name="_Toc203661331"/>
      <w:bookmarkStart w:id="5370" w:name="_Toc202861760"/>
      <w:bookmarkStart w:id="5371" w:name="_Toc203063770"/>
      <w:bookmarkStart w:id="5372" w:name="_Toc203569429"/>
      <w:bookmarkStart w:id="5373" w:name="_Toc203577682"/>
      <w:bookmarkStart w:id="5374" w:name="_Toc203579038"/>
      <w:bookmarkStart w:id="5375" w:name="_Toc203637750"/>
      <w:bookmarkStart w:id="5376" w:name="_Toc203639102"/>
      <w:bookmarkStart w:id="5377" w:name="_Toc203657380"/>
      <w:bookmarkStart w:id="5378" w:name="_Toc203661332"/>
      <w:bookmarkStart w:id="5379" w:name="_Toc202861761"/>
      <w:bookmarkStart w:id="5380" w:name="_Toc203063771"/>
      <w:bookmarkStart w:id="5381" w:name="_Toc203569430"/>
      <w:bookmarkStart w:id="5382" w:name="_Toc203577683"/>
      <w:bookmarkStart w:id="5383" w:name="_Toc203579039"/>
      <w:bookmarkStart w:id="5384" w:name="_Toc203637751"/>
      <w:bookmarkStart w:id="5385" w:name="_Toc203639103"/>
      <w:bookmarkStart w:id="5386" w:name="_Toc203657381"/>
      <w:bookmarkStart w:id="5387" w:name="_Toc203661333"/>
      <w:bookmarkStart w:id="5388" w:name="_Toc202861762"/>
      <w:bookmarkStart w:id="5389" w:name="_Toc203063772"/>
      <w:bookmarkStart w:id="5390" w:name="_Toc203569431"/>
      <w:bookmarkStart w:id="5391" w:name="_Toc203577684"/>
      <w:bookmarkStart w:id="5392" w:name="_Toc203579040"/>
      <w:bookmarkStart w:id="5393" w:name="_Toc203637752"/>
      <w:bookmarkStart w:id="5394" w:name="_Toc203639104"/>
      <w:bookmarkStart w:id="5395" w:name="_Toc203657382"/>
      <w:bookmarkStart w:id="5396" w:name="_Toc203661334"/>
      <w:bookmarkStart w:id="5397" w:name="_Toc202861763"/>
      <w:bookmarkStart w:id="5398" w:name="_Toc203063773"/>
      <w:bookmarkStart w:id="5399" w:name="_Toc203569432"/>
      <w:bookmarkStart w:id="5400" w:name="_Toc203577685"/>
      <w:bookmarkStart w:id="5401" w:name="_Toc203579041"/>
      <w:bookmarkStart w:id="5402" w:name="_Toc203637753"/>
      <w:bookmarkStart w:id="5403" w:name="_Toc203639105"/>
      <w:bookmarkStart w:id="5404" w:name="_Toc203657383"/>
      <w:bookmarkStart w:id="5405" w:name="_Toc203661335"/>
      <w:bookmarkStart w:id="5406" w:name="_Toc202861764"/>
      <w:bookmarkStart w:id="5407" w:name="_Toc203063774"/>
      <w:bookmarkStart w:id="5408" w:name="_Toc203569433"/>
      <w:bookmarkStart w:id="5409" w:name="_Toc203577686"/>
      <w:bookmarkStart w:id="5410" w:name="_Toc203579042"/>
      <w:bookmarkStart w:id="5411" w:name="_Toc203637754"/>
      <w:bookmarkStart w:id="5412" w:name="_Toc203639106"/>
      <w:bookmarkStart w:id="5413" w:name="_Toc203657384"/>
      <w:bookmarkStart w:id="5414" w:name="_Toc203661336"/>
      <w:bookmarkStart w:id="5415" w:name="_Toc202861765"/>
      <w:bookmarkStart w:id="5416" w:name="_Toc203063775"/>
      <w:bookmarkStart w:id="5417" w:name="_Toc203569434"/>
      <w:bookmarkStart w:id="5418" w:name="_Toc203577687"/>
      <w:bookmarkStart w:id="5419" w:name="_Toc203579043"/>
      <w:bookmarkStart w:id="5420" w:name="_Toc203637755"/>
      <w:bookmarkStart w:id="5421" w:name="_Toc203639107"/>
      <w:bookmarkStart w:id="5422" w:name="_Toc203657385"/>
      <w:bookmarkStart w:id="5423" w:name="_Toc203661337"/>
      <w:bookmarkStart w:id="5424" w:name="_Toc202861766"/>
      <w:bookmarkStart w:id="5425" w:name="_Toc203063776"/>
      <w:bookmarkStart w:id="5426" w:name="_Toc203569435"/>
      <w:bookmarkStart w:id="5427" w:name="_Toc203577688"/>
      <w:bookmarkStart w:id="5428" w:name="_Toc203579044"/>
      <w:bookmarkStart w:id="5429" w:name="_Toc203637756"/>
      <w:bookmarkStart w:id="5430" w:name="_Toc203639108"/>
      <w:bookmarkStart w:id="5431" w:name="_Toc203657386"/>
      <w:bookmarkStart w:id="5432" w:name="_Toc203661338"/>
      <w:bookmarkStart w:id="5433" w:name="_Toc199055477"/>
      <w:bookmarkStart w:id="5434" w:name="_Toc199059314"/>
      <w:bookmarkStart w:id="5435" w:name="_Toc202861767"/>
      <w:bookmarkStart w:id="5436" w:name="_Toc203063777"/>
      <w:bookmarkStart w:id="5437" w:name="_Toc203569436"/>
      <w:bookmarkStart w:id="5438" w:name="_Toc203577689"/>
      <w:bookmarkStart w:id="5439" w:name="_Toc203579045"/>
      <w:bookmarkStart w:id="5440" w:name="_Toc203637757"/>
      <w:bookmarkStart w:id="5441" w:name="_Toc203639109"/>
      <w:bookmarkStart w:id="5442" w:name="_Toc203657387"/>
      <w:bookmarkStart w:id="5443" w:name="_Toc203661339"/>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r w:rsidRPr="000335DD">
        <w:t>8.2.1.2.</w:t>
      </w:r>
      <w:r w:rsidRPr="000335DD">
        <w:tab/>
      </w:r>
      <w:ins w:id="5444" w:author="MIR Caroline" w:date="2025-11-03T19:18:00Z" w16du:dateUtc="2025-11-03T18:18:00Z">
        <w:r w:rsidR="00B51D0E">
          <w:tab/>
        </w:r>
      </w:ins>
      <w:r w:rsidR="008E5537" w:rsidRPr="002A297F">
        <w:t>Level 2</w:t>
      </w:r>
    </w:p>
    <w:p w14:paraId="7BCB1E74" w14:textId="7C1C1C37" w:rsidR="007A27A2"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 xml:space="preserve">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w:t>
      </w:r>
      <w:r w:rsidR="0017764B" w:rsidRPr="000335DD">
        <w:rPr>
          <w:color w:val="000000" w:themeColor="text1"/>
        </w:rPr>
        <w:t>cradle-to-</w:t>
      </w:r>
      <w:r w:rsidRPr="000335DD">
        <w:rPr>
          <w:color w:val="000000" w:themeColor="text1"/>
        </w:rPr>
        <w:t>gate vehicle carbon footprint is given by:</w:t>
      </w:r>
    </w:p>
    <w:p w14:paraId="66B33A3F" w14:textId="6BEC6540" w:rsidR="00843718" w:rsidRPr="000335DD" w:rsidRDefault="004949B7"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w:ins w:id="5445" w:author="TRIPATHY Samarendra" w:date="2025-10-31T13:57:00Z" w16du:dateUtc="2025-10-31T12:57:00Z">
              <m:rPr>
                <m:sty m:val="p"/>
              </m:rPr>
              <w:rPr>
                <w:rFonts w:ascii="Cambria Math" w:hAnsi="Cambria Math"/>
                <w:highlight w:val="green"/>
              </w:rPr>
              <m:t>+</m:t>
            </w:ins>
          </m:r>
          <m:sSub>
            <m:sSubPr>
              <m:ctrlPr>
                <w:ins w:id="5446" w:author="TRIPATHY Samarendra" w:date="2025-10-31T13:57:00Z" w16du:dateUtc="2025-10-31T12:57:00Z">
                  <w:rPr>
                    <w:rFonts w:ascii="Cambria Math" w:hAnsi="Cambria Math"/>
                    <w:highlight w:val="green"/>
                  </w:rPr>
                </w:ins>
              </m:ctrlPr>
            </m:sSubPr>
            <m:e>
              <m:r>
                <w:ins w:id="5447" w:author="TRIPATHY Samarendra" w:date="2025-10-31T13:57:00Z" w16du:dateUtc="2025-10-31T12:57:00Z">
                  <w:rPr>
                    <w:rFonts w:ascii="Cambria Math" w:hAnsi="Cambria Math"/>
                    <w:highlight w:val="green"/>
                  </w:rPr>
                  <m:t>C</m:t>
                </w:ins>
              </m:r>
              <w:commentRangeStart w:id="5448"/>
              <w:commentRangeEnd w:id="5448"/>
              <m:r>
                <w:ins w:id="5449" w:author="TRIPATHY Samarendra" w:date="2025-10-31T13:57:00Z" w16du:dateUtc="2025-10-31T12:57:00Z">
                  <m:rPr>
                    <m:sty m:val="p"/>
                  </m:rPr>
                  <w:rPr>
                    <w:rStyle w:val="Marquedecommentaire"/>
                    <w:rFonts w:ascii="Cambria Math" w:eastAsia="SimSun" w:hAnsi="Cambria Math"/>
                    <w:sz w:val="20"/>
                    <w:szCs w:val="20"/>
                    <w:highlight w:val="green"/>
                  </w:rPr>
                  <w:commentReference w:id="5448"/>
                </w:ins>
              </m:r>
            </m:e>
            <m:sub>
              <m:r>
                <w:ins w:id="5450" w:author="TRIPATHY Samarendra" w:date="2025-10-31T13:57:00Z" w16du:dateUtc="2025-10-31T12:57:00Z">
                  <w:rPr>
                    <w:rFonts w:ascii="Cambria Math" w:hAnsi="Cambria Math"/>
                    <w:highlight w:val="green"/>
                  </w:rPr>
                  <m:t>TP</m:t>
                </w:ins>
              </m:r>
            </m:sub>
          </m:sSub>
        </m:oMath>
      </m:oMathPara>
    </w:p>
    <w:p w14:paraId="02EE1719" w14:textId="5D7364B6" w:rsidR="007A27A2" w:rsidRPr="000335DD" w:rsidRDefault="004949B7" w:rsidP="00B42CDE">
      <w:pPr>
        <w:pStyle w:val="Lgende"/>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0335DD">
        <w:tab/>
      </w:r>
      <w:r w:rsidR="00B42CDE" w:rsidRPr="000335DD">
        <w:tab/>
      </w:r>
      <w:r w:rsidR="00B42CDE" w:rsidRPr="000335DD">
        <w:tab/>
        <w:t>(</w:t>
      </w:r>
      <w:r w:rsidR="00ED565F" w:rsidRPr="000335DD">
        <w:t>18</w:t>
      </w:r>
      <w:r w:rsidR="00B42CDE" w:rsidRPr="000335DD">
        <w:t>)</w:t>
      </w:r>
    </w:p>
    <w:p w14:paraId="2DE77655"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5BD8F082" w14:textId="78E9FB7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carbon emissions due to material production, component and vehicle manufacturing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C8F89CA" w14:textId="28AB5160"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9A5C6B4" w14:textId="77D69283"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07C4A356" w14:textId="73A89AD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w:t>
      </w:r>
      <w:r w:rsidRPr="000335DD">
        <w:rPr>
          <w:rFonts w:eastAsia="Meiryo UI"/>
          <w:color w:val="000000" w:themeColor="text1"/>
          <w:lang w:eastAsia="ja-JP"/>
        </w:rPr>
        <w:tab/>
        <w:t xml:space="preserve">means carbon emissions due to manufacturing processes at the OEM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t xml:space="preserve"> </w:t>
      </w:r>
      <w:r w:rsidR="006B25F8" w:rsidRPr="000335DD">
        <w:rPr>
          <w:rFonts w:eastAsia="Meiryo UI"/>
          <w:color w:val="000000" w:themeColor="text1"/>
          <w:lang w:eastAsia="ja-JP"/>
        </w:rPr>
        <w:t>CO2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DBAD9B5" w14:textId="05E9B298" w:rsidR="000B2343" w:rsidRPr="000335DD" w:rsidRDefault="000B2343"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MP,i</w:t>
      </w:r>
      <w:proofErr w:type="spellEnd"/>
      <w:proofErr w:type="gramEnd"/>
      <w:r w:rsidRPr="000335DD">
        <w:rPr>
          <w:rFonts w:eastAsia="Meiryo UI"/>
          <w:color w:val="000000" w:themeColor="text1"/>
          <w:lang w:eastAsia="ja-JP"/>
        </w:rPr>
        <w:tab/>
        <w:t xml:space="preserve">means carbon emissions due to production of material </w:t>
      </w:r>
      <w:proofErr w:type="spellStart"/>
      <w:r w:rsidRPr="000335DD">
        <w:rPr>
          <w:rFonts w:eastAsia="Meiryo UI"/>
          <w:color w:val="000000" w:themeColor="text1"/>
          <w:lang w:eastAsia="ja-JP"/>
        </w:rPr>
        <w:t>i</w:t>
      </w:r>
      <w:proofErr w:type="spellEnd"/>
      <w:r w:rsidRPr="000335DD">
        <w:rPr>
          <w:rFonts w:eastAsia="Meiryo UI"/>
          <w:color w:val="000000" w:themeColor="text1"/>
          <w:lang w:eastAsia="ja-JP"/>
        </w:rPr>
        <w:t xml:space="preserve">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43EC8D3" w14:textId="77777777" w:rsidR="000B2343" w:rsidRPr="000335DD" w:rsidRDefault="000B2343"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S</w:t>
      </w:r>
      <w:r w:rsidRPr="002A297F">
        <w:rPr>
          <w:rFonts w:eastAsia="Meiryo UI"/>
          <w:i/>
          <w:iCs/>
          <w:color w:val="000000" w:themeColor="text1"/>
          <w:vertAlign w:val="subscript"/>
          <w:lang w:eastAsia="ja-JP"/>
        </w:rPr>
        <w:t>C,i</w:t>
      </w:r>
      <w:proofErr w:type="spellEnd"/>
      <w:proofErr w:type="gramEnd"/>
      <w:r w:rsidRPr="000335DD">
        <w:rPr>
          <w:rFonts w:eastAsia="Meiryo UI"/>
          <w:color w:val="000000" w:themeColor="text1"/>
          <w:lang w:eastAsia="ja-JP"/>
        </w:rPr>
        <w:tab/>
        <w:t>means the surcharge factor for carbon emissions from parts/component and vehicle manufacturing on top of carbon emissions due to production of material </w:t>
      </w:r>
      <w:proofErr w:type="spellStart"/>
      <w:r w:rsidRPr="000335DD">
        <w:rPr>
          <w:rFonts w:eastAsia="Meiryo UI"/>
          <w:color w:val="000000" w:themeColor="text1"/>
          <w:lang w:eastAsia="ja-JP"/>
        </w:rPr>
        <w:t>i</w:t>
      </w:r>
      <w:proofErr w:type="spellEnd"/>
      <w:r w:rsidRPr="000335DD">
        <w:rPr>
          <w:rFonts w:eastAsia="Meiryo UI"/>
          <w:color w:val="000000" w:themeColor="text1"/>
          <w:lang w:eastAsia="ja-JP"/>
        </w:rPr>
        <w:t>.</w:t>
      </w:r>
    </w:p>
    <w:p w14:paraId="0D5D7F2B" w14:textId="358FBF9C"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carbon emissions due to transport of the fully assembled vehicle to customer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56E43D3B" w14:textId="77777777" w:rsidR="000B2343" w:rsidRPr="000335DD" w:rsidRDefault="000B2343" w:rsidP="00975C55">
      <w:pPr>
        <w:ind w:left="2268"/>
        <w:rPr>
          <w:color w:val="000000" w:themeColor="text1"/>
        </w:rPr>
      </w:pPr>
      <w:r w:rsidRPr="000335DD">
        <w:rPr>
          <w:color w:val="000000" w:themeColor="text1"/>
        </w:rPr>
        <w:t>Again, all specific emission effects due to different production processes, production rejects or transport of parts or vehicles is included in the surcharge factor. C</w:t>
      </w:r>
      <w:r w:rsidRPr="002A297F">
        <w:rPr>
          <w:color w:val="000000" w:themeColor="text1"/>
          <w:vertAlign w:val="subscript"/>
        </w:rPr>
        <w:t>OP</w:t>
      </w:r>
      <w:r w:rsidRPr="000335DD">
        <w:rPr>
          <w:color w:val="000000" w:themeColor="text1"/>
        </w:rPr>
        <w:t xml:space="preserve"> may be determined from literature or OEM publications. For transparency all the factors used in calculation shall be reported.</w:t>
      </w:r>
    </w:p>
    <w:p w14:paraId="36F97711" w14:textId="7FCBE61E" w:rsidR="008E5537" w:rsidRPr="002A297F" w:rsidRDefault="00DF2CA6" w:rsidP="00DF2CA6">
      <w:pPr>
        <w:pStyle w:val="Paragraphedeliste"/>
        <w:tabs>
          <w:tab w:val="left" w:pos="1728"/>
        </w:tabs>
        <w:ind w:left="1728" w:hanging="594"/>
        <w:rPr>
          <w:lang w:val="en-GB"/>
        </w:rPr>
      </w:pPr>
      <w:bookmarkStart w:id="5451" w:name="_Toc202861769"/>
      <w:bookmarkStart w:id="5452" w:name="_Toc203063779"/>
      <w:bookmarkStart w:id="5453" w:name="_Toc203569438"/>
      <w:bookmarkStart w:id="5454" w:name="_Toc203577691"/>
      <w:bookmarkStart w:id="5455" w:name="_Toc203579047"/>
      <w:bookmarkStart w:id="5456" w:name="_Toc203637759"/>
      <w:bookmarkStart w:id="5457" w:name="_Toc203639111"/>
      <w:bookmarkStart w:id="5458" w:name="_Toc203657389"/>
      <w:bookmarkStart w:id="5459" w:name="_Toc203661341"/>
      <w:bookmarkStart w:id="5460" w:name="_Toc202861770"/>
      <w:bookmarkStart w:id="5461" w:name="_Toc203063780"/>
      <w:bookmarkStart w:id="5462" w:name="_Toc203569439"/>
      <w:bookmarkStart w:id="5463" w:name="_Toc203577692"/>
      <w:bookmarkStart w:id="5464" w:name="_Toc203579048"/>
      <w:bookmarkStart w:id="5465" w:name="_Toc203637760"/>
      <w:bookmarkStart w:id="5466" w:name="_Toc203639112"/>
      <w:bookmarkStart w:id="5467" w:name="_Toc203657390"/>
      <w:bookmarkStart w:id="5468" w:name="_Toc203661342"/>
      <w:bookmarkStart w:id="5469" w:name="_Toc202861771"/>
      <w:bookmarkStart w:id="5470" w:name="_Toc203063781"/>
      <w:bookmarkStart w:id="5471" w:name="_Toc203569440"/>
      <w:bookmarkStart w:id="5472" w:name="_Toc203577693"/>
      <w:bookmarkStart w:id="5473" w:name="_Toc203579049"/>
      <w:bookmarkStart w:id="5474" w:name="_Toc203637761"/>
      <w:bookmarkStart w:id="5475" w:name="_Toc203639113"/>
      <w:bookmarkStart w:id="5476" w:name="_Toc203657391"/>
      <w:bookmarkStart w:id="5477" w:name="_Toc203661343"/>
      <w:bookmarkStart w:id="5478" w:name="_Toc202861772"/>
      <w:bookmarkStart w:id="5479" w:name="_Toc203063782"/>
      <w:bookmarkStart w:id="5480" w:name="_Toc203569441"/>
      <w:bookmarkStart w:id="5481" w:name="_Toc203577694"/>
      <w:bookmarkStart w:id="5482" w:name="_Toc203579050"/>
      <w:bookmarkStart w:id="5483" w:name="_Toc203637762"/>
      <w:bookmarkStart w:id="5484" w:name="_Toc203639114"/>
      <w:bookmarkStart w:id="5485" w:name="_Toc203657392"/>
      <w:bookmarkStart w:id="5486" w:name="_Toc203661344"/>
      <w:bookmarkStart w:id="5487" w:name="_Toc202861773"/>
      <w:bookmarkStart w:id="5488" w:name="_Toc203063783"/>
      <w:bookmarkStart w:id="5489" w:name="_Toc203569442"/>
      <w:bookmarkStart w:id="5490" w:name="_Toc203577695"/>
      <w:bookmarkStart w:id="5491" w:name="_Toc203579051"/>
      <w:bookmarkStart w:id="5492" w:name="_Toc203637763"/>
      <w:bookmarkStart w:id="5493" w:name="_Toc203639115"/>
      <w:bookmarkStart w:id="5494" w:name="_Toc203657393"/>
      <w:bookmarkStart w:id="5495" w:name="_Toc203661345"/>
      <w:bookmarkStart w:id="5496" w:name="_Toc202861774"/>
      <w:bookmarkStart w:id="5497" w:name="_Toc203063784"/>
      <w:bookmarkStart w:id="5498" w:name="_Toc203569443"/>
      <w:bookmarkStart w:id="5499" w:name="_Toc203577696"/>
      <w:bookmarkStart w:id="5500" w:name="_Toc203579052"/>
      <w:bookmarkStart w:id="5501" w:name="_Toc203637764"/>
      <w:bookmarkStart w:id="5502" w:name="_Toc203639116"/>
      <w:bookmarkStart w:id="5503" w:name="_Toc203657394"/>
      <w:bookmarkStart w:id="5504" w:name="_Toc203661346"/>
      <w:bookmarkStart w:id="5505" w:name="_Toc202861775"/>
      <w:bookmarkStart w:id="5506" w:name="_Toc203063785"/>
      <w:bookmarkStart w:id="5507" w:name="_Toc203569444"/>
      <w:bookmarkStart w:id="5508" w:name="_Toc203577697"/>
      <w:bookmarkStart w:id="5509" w:name="_Toc203579053"/>
      <w:bookmarkStart w:id="5510" w:name="_Toc203637765"/>
      <w:bookmarkStart w:id="5511" w:name="_Toc203639117"/>
      <w:bookmarkStart w:id="5512" w:name="_Toc203657395"/>
      <w:bookmarkStart w:id="5513" w:name="_Toc203661347"/>
      <w:bookmarkStart w:id="5514" w:name="_Toc202861776"/>
      <w:bookmarkStart w:id="5515" w:name="_Toc203063786"/>
      <w:bookmarkStart w:id="5516" w:name="_Toc203569445"/>
      <w:bookmarkStart w:id="5517" w:name="_Toc203577698"/>
      <w:bookmarkStart w:id="5518" w:name="_Toc203579054"/>
      <w:bookmarkStart w:id="5519" w:name="_Toc203637766"/>
      <w:bookmarkStart w:id="5520" w:name="_Toc203639118"/>
      <w:bookmarkStart w:id="5521" w:name="_Toc203657396"/>
      <w:bookmarkStart w:id="5522" w:name="_Toc203661348"/>
      <w:bookmarkStart w:id="5523" w:name="_Toc202861777"/>
      <w:bookmarkStart w:id="5524" w:name="_Toc203063787"/>
      <w:bookmarkStart w:id="5525" w:name="_Toc203569446"/>
      <w:bookmarkStart w:id="5526" w:name="_Toc203577699"/>
      <w:bookmarkStart w:id="5527" w:name="_Toc203579055"/>
      <w:bookmarkStart w:id="5528" w:name="_Toc203637767"/>
      <w:bookmarkStart w:id="5529" w:name="_Toc203639119"/>
      <w:bookmarkStart w:id="5530" w:name="_Toc203657397"/>
      <w:bookmarkStart w:id="5531" w:name="_Toc203661349"/>
      <w:bookmarkStart w:id="5532" w:name="_Toc202861778"/>
      <w:bookmarkStart w:id="5533" w:name="_Toc203063788"/>
      <w:bookmarkStart w:id="5534" w:name="_Toc203569447"/>
      <w:bookmarkStart w:id="5535" w:name="_Toc203577700"/>
      <w:bookmarkStart w:id="5536" w:name="_Toc203579056"/>
      <w:bookmarkStart w:id="5537" w:name="_Toc203637768"/>
      <w:bookmarkStart w:id="5538" w:name="_Toc203639120"/>
      <w:bookmarkStart w:id="5539" w:name="_Toc203657398"/>
      <w:bookmarkStart w:id="5540" w:name="_Toc203661350"/>
      <w:bookmarkStart w:id="5541" w:name="_Toc202861779"/>
      <w:bookmarkStart w:id="5542" w:name="_Toc203063789"/>
      <w:bookmarkStart w:id="5543" w:name="_Toc203569448"/>
      <w:bookmarkStart w:id="5544" w:name="_Toc203577701"/>
      <w:bookmarkStart w:id="5545" w:name="_Toc203579057"/>
      <w:bookmarkStart w:id="5546" w:name="_Toc203637769"/>
      <w:bookmarkStart w:id="5547" w:name="_Toc203639121"/>
      <w:bookmarkStart w:id="5548" w:name="_Toc203657399"/>
      <w:bookmarkStart w:id="5549" w:name="_Toc203661351"/>
      <w:bookmarkStart w:id="5550" w:name="_Toc202861780"/>
      <w:bookmarkStart w:id="5551" w:name="_Toc203063790"/>
      <w:bookmarkStart w:id="5552" w:name="_Toc203569449"/>
      <w:bookmarkStart w:id="5553" w:name="_Toc203577702"/>
      <w:bookmarkStart w:id="5554" w:name="_Toc203579058"/>
      <w:bookmarkStart w:id="5555" w:name="_Toc203637770"/>
      <w:bookmarkStart w:id="5556" w:name="_Toc203639122"/>
      <w:bookmarkStart w:id="5557" w:name="_Toc203657400"/>
      <w:bookmarkStart w:id="5558" w:name="_Toc203661352"/>
      <w:bookmarkStart w:id="5559" w:name="_Toc202861781"/>
      <w:bookmarkStart w:id="5560" w:name="_Toc203063791"/>
      <w:bookmarkStart w:id="5561" w:name="_Toc203569450"/>
      <w:bookmarkStart w:id="5562" w:name="_Toc203577703"/>
      <w:bookmarkStart w:id="5563" w:name="_Toc203579059"/>
      <w:bookmarkStart w:id="5564" w:name="_Toc203637771"/>
      <w:bookmarkStart w:id="5565" w:name="_Toc203639123"/>
      <w:bookmarkStart w:id="5566" w:name="_Toc203657401"/>
      <w:bookmarkStart w:id="5567" w:name="_Toc203661353"/>
      <w:bookmarkStart w:id="5568" w:name="_Toc202861782"/>
      <w:bookmarkStart w:id="5569" w:name="_Toc203063792"/>
      <w:bookmarkStart w:id="5570" w:name="_Toc203569451"/>
      <w:bookmarkStart w:id="5571" w:name="_Toc203577704"/>
      <w:bookmarkStart w:id="5572" w:name="_Toc203579060"/>
      <w:bookmarkStart w:id="5573" w:name="_Toc203637772"/>
      <w:bookmarkStart w:id="5574" w:name="_Toc203639124"/>
      <w:bookmarkStart w:id="5575" w:name="_Toc203657402"/>
      <w:bookmarkStart w:id="5576" w:name="_Toc203661354"/>
      <w:bookmarkStart w:id="5577" w:name="_Toc202861783"/>
      <w:bookmarkStart w:id="5578" w:name="_Toc203063793"/>
      <w:bookmarkStart w:id="5579" w:name="_Toc203569452"/>
      <w:bookmarkStart w:id="5580" w:name="_Toc203577705"/>
      <w:bookmarkStart w:id="5581" w:name="_Toc203579061"/>
      <w:bookmarkStart w:id="5582" w:name="_Toc203637773"/>
      <w:bookmarkStart w:id="5583" w:name="_Toc203639125"/>
      <w:bookmarkStart w:id="5584" w:name="_Toc203657403"/>
      <w:bookmarkStart w:id="5585" w:name="_Toc203661355"/>
      <w:bookmarkStart w:id="5586" w:name="_Toc202861784"/>
      <w:bookmarkStart w:id="5587" w:name="_Toc203063794"/>
      <w:bookmarkStart w:id="5588" w:name="_Toc203569453"/>
      <w:bookmarkStart w:id="5589" w:name="_Toc203577706"/>
      <w:bookmarkStart w:id="5590" w:name="_Toc203579062"/>
      <w:bookmarkStart w:id="5591" w:name="_Toc203637774"/>
      <w:bookmarkStart w:id="5592" w:name="_Toc203639126"/>
      <w:bookmarkStart w:id="5593" w:name="_Toc203657404"/>
      <w:bookmarkStart w:id="5594" w:name="_Toc203661356"/>
      <w:bookmarkStart w:id="5595" w:name="_Toc202861785"/>
      <w:bookmarkStart w:id="5596" w:name="_Toc203063795"/>
      <w:bookmarkStart w:id="5597" w:name="_Toc203569454"/>
      <w:bookmarkStart w:id="5598" w:name="_Toc203577707"/>
      <w:bookmarkStart w:id="5599" w:name="_Toc203579063"/>
      <w:bookmarkStart w:id="5600" w:name="_Toc203637775"/>
      <w:bookmarkStart w:id="5601" w:name="_Toc203639127"/>
      <w:bookmarkStart w:id="5602" w:name="_Toc203657405"/>
      <w:bookmarkStart w:id="5603" w:name="_Toc203661357"/>
      <w:bookmarkStart w:id="5604" w:name="_Toc202861786"/>
      <w:bookmarkStart w:id="5605" w:name="_Toc203063796"/>
      <w:bookmarkStart w:id="5606" w:name="_Toc203569455"/>
      <w:bookmarkStart w:id="5607" w:name="_Toc203577708"/>
      <w:bookmarkStart w:id="5608" w:name="_Toc203579064"/>
      <w:bookmarkStart w:id="5609" w:name="_Toc203637776"/>
      <w:bookmarkStart w:id="5610" w:name="_Toc203639128"/>
      <w:bookmarkStart w:id="5611" w:name="_Toc203657406"/>
      <w:bookmarkStart w:id="5612" w:name="_Toc203661358"/>
      <w:bookmarkStart w:id="5613" w:name="_Toc202861787"/>
      <w:bookmarkStart w:id="5614" w:name="_Toc203063797"/>
      <w:bookmarkStart w:id="5615" w:name="_Toc203569456"/>
      <w:bookmarkStart w:id="5616" w:name="_Toc203577709"/>
      <w:bookmarkStart w:id="5617" w:name="_Toc203579065"/>
      <w:bookmarkStart w:id="5618" w:name="_Toc203637777"/>
      <w:bookmarkStart w:id="5619" w:name="_Toc203639129"/>
      <w:bookmarkStart w:id="5620" w:name="_Toc203657407"/>
      <w:bookmarkStart w:id="5621" w:name="_Toc203661359"/>
      <w:bookmarkStart w:id="5622" w:name="_Toc199055479"/>
      <w:bookmarkStart w:id="5623" w:name="_Toc199059316"/>
      <w:bookmarkStart w:id="5624" w:name="_Toc202861788"/>
      <w:bookmarkStart w:id="5625" w:name="_Toc203063798"/>
      <w:bookmarkStart w:id="5626" w:name="_Toc203569457"/>
      <w:bookmarkStart w:id="5627" w:name="_Toc203577710"/>
      <w:bookmarkStart w:id="5628" w:name="_Toc203579066"/>
      <w:bookmarkStart w:id="5629" w:name="_Toc203637778"/>
      <w:bookmarkStart w:id="5630" w:name="_Toc203639130"/>
      <w:bookmarkStart w:id="5631" w:name="_Toc203657408"/>
      <w:bookmarkStart w:id="5632" w:name="_Toc203661360"/>
      <w:bookmarkStart w:id="5633" w:name="_Toc199055480"/>
      <w:bookmarkStart w:id="5634" w:name="_Toc199059317"/>
      <w:bookmarkStart w:id="5635" w:name="_Toc202861789"/>
      <w:bookmarkStart w:id="5636" w:name="_Toc203063799"/>
      <w:bookmarkStart w:id="5637" w:name="_Toc203569458"/>
      <w:bookmarkStart w:id="5638" w:name="_Toc203577711"/>
      <w:bookmarkStart w:id="5639" w:name="_Toc203579067"/>
      <w:bookmarkStart w:id="5640" w:name="_Toc203637779"/>
      <w:bookmarkStart w:id="5641" w:name="_Toc203639131"/>
      <w:bookmarkStart w:id="5642" w:name="_Toc203657409"/>
      <w:bookmarkStart w:id="5643" w:name="_Toc203661361"/>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r w:rsidRPr="000335DD">
        <w:rPr>
          <w:lang w:val="en-GB"/>
        </w:rPr>
        <w:t>8.2.1.3.</w:t>
      </w:r>
      <w:r w:rsidRPr="000335DD">
        <w:rPr>
          <w:lang w:val="en-GB"/>
        </w:rPr>
        <w:tab/>
      </w:r>
      <w:r w:rsidR="008E5537" w:rsidRPr="002A297F">
        <w:rPr>
          <w:lang w:val="en-GB"/>
        </w:rPr>
        <w:t xml:space="preserve">Level 3 </w:t>
      </w:r>
    </w:p>
    <w:p w14:paraId="4E9CDA46" w14:textId="0716ED2E" w:rsidR="00247E0B" w:rsidRPr="009216C1" w:rsidRDefault="00420442" w:rsidP="00975C55">
      <w:pPr>
        <w:ind w:left="2268"/>
        <w:rPr>
          <w:color w:val="000000" w:themeColor="text1"/>
          <w:highlight w:val="green"/>
        </w:rPr>
      </w:pPr>
      <w:commentRangeStart w:id="5644"/>
      <w:commentRangeStart w:id="5645"/>
      <w:del w:id="5646" w:author="TRIPATHY Samarendra" w:date="2025-10-31T08:57:00Z" w16du:dateUtc="2025-10-31T07:57:00Z">
        <w:r w:rsidRPr="009216C1" w:rsidDel="002A054D">
          <w:rPr>
            <w:color w:val="000000" w:themeColor="text1"/>
            <w:highlight w:val="green"/>
          </w:rPr>
          <w:delText>[</w:delText>
        </w:r>
      </w:del>
      <w:r w:rsidR="00247E0B" w:rsidRPr="009216C1">
        <w:rPr>
          <w:color w:val="000000" w:themeColor="text1"/>
          <w:highlight w:val="green"/>
        </w:rPr>
        <w:t>The contribution of different subsystems of a vehicle to the GHG</w:t>
      </w:r>
      <w:r w:rsidR="00A35B14" w:rsidRPr="009216C1">
        <w:rPr>
          <w:color w:val="000000" w:themeColor="text1"/>
          <w:highlight w:val="green"/>
        </w:rPr>
        <w:t xml:space="preserve"> </w:t>
      </w:r>
      <w:r w:rsidR="00247E0B" w:rsidRPr="009216C1">
        <w:rPr>
          <w:color w:val="000000" w:themeColor="text1"/>
          <w:highlight w:val="green"/>
        </w:rPr>
        <w:t>emissions of vehicle production is by far not evenly distributed. Accounting these most relevant subsystems in terms of GHG</w:t>
      </w:r>
      <w:r w:rsidR="00A35B14" w:rsidRPr="009216C1">
        <w:rPr>
          <w:color w:val="000000" w:themeColor="text1"/>
          <w:highlight w:val="green"/>
        </w:rPr>
        <w:t xml:space="preserve"> </w:t>
      </w:r>
      <w:r w:rsidR="00247E0B" w:rsidRPr="009216C1">
        <w:rPr>
          <w:color w:val="000000" w:themeColor="text1"/>
          <w:highlight w:val="green"/>
        </w:rPr>
        <w:t xml:space="preserve">emissions from vehicle production (so called ‘hotspots’) in a more detailed manner differentiates Level 3 from Level 2 in the calculation of the </w:t>
      </w:r>
      <w:r w:rsidR="0017764B" w:rsidRPr="009216C1">
        <w:rPr>
          <w:color w:val="000000" w:themeColor="text1"/>
          <w:highlight w:val="green"/>
        </w:rPr>
        <w:t>cradle-to-</w:t>
      </w:r>
      <w:r w:rsidR="00247E0B" w:rsidRPr="009216C1">
        <w:rPr>
          <w:color w:val="000000" w:themeColor="text1"/>
          <w:highlight w:val="green"/>
        </w:rPr>
        <w:t>gate vehicle carbon footprint.</w:t>
      </w:r>
      <w:r w:rsidRPr="009216C1">
        <w:rPr>
          <w:color w:val="000000" w:themeColor="text1"/>
          <w:highlight w:val="green"/>
        </w:rPr>
        <w:t>]</w:t>
      </w:r>
      <w:commentRangeEnd w:id="5644"/>
      <w:r w:rsidR="002D4B86" w:rsidRPr="009216C1">
        <w:rPr>
          <w:rStyle w:val="Marquedecommentaire"/>
          <w:rFonts w:eastAsia="SimSun"/>
          <w:color w:val="000000" w:themeColor="text1"/>
          <w:sz w:val="20"/>
          <w:szCs w:val="20"/>
          <w:highlight w:val="green"/>
        </w:rPr>
        <w:commentReference w:id="5644"/>
      </w:r>
    </w:p>
    <w:p w14:paraId="726E9062" w14:textId="2E52A5C8" w:rsidR="00247E0B" w:rsidRPr="009216C1" w:rsidRDefault="00247E0B" w:rsidP="00975C55">
      <w:pPr>
        <w:ind w:left="2268"/>
        <w:rPr>
          <w:color w:val="000000" w:themeColor="text1"/>
          <w:highlight w:val="green"/>
        </w:rPr>
      </w:pPr>
      <w:del w:id="5647" w:author="TRIPATHY Samarendra" w:date="2025-10-31T08:57:00Z" w16du:dateUtc="2025-10-31T07:57:00Z">
        <w:r w:rsidRPr="009216C1" w:rsidDel="002A054D">
          <w:rPr>
            <w:color w:val="000000" w:themeColor="text1"/>
            <w:highlight w:val="green"/>
          </w:rPr>
          <w:delText>[</w:delText>
        </w:r>
      </w:del>
      <w:r w:rsidRPr="009216C1">
        <w:rPr>
          <w:color w:val="000000" w:themeColor="text1"/>
          <w:highlight w:val="green"/>
        </w:rPr>
        <w:t xml:space="preserve">For a hotspot, </w:t>
      </w:r>
      <w:r w:rsidR="004A1A9F" w:rsidRPr="009216C1">
        <w:rPr>
          <w:color w:val="000000" w:themeColor="text1"/>
          <w:highlight w:val="green"/>
        </w:rPr>
        <w:t>company-</w:t>
      </w:r>
      <w:r w:rsidRPr="009216C1">
        <w:rPr>
          <w:color w:val="000000" w:themeColor="text1"/>
          <w:highlight w:val="green"/>
        </w:rPr>
        <w:t>specific (OEM</w:t>
      </w:r>
      <w:r w:rsidR="004A1A9F" w:rsidRPr="009216C1">
        <w:rPr>
          <w:color w:val="000000" w:themeColor="text1"/>
          <w:highlight w:val="green"/>
        </w:rPr>
        <w:t>-specific</w:t>
      </w:r>
      <w:r w:rsidRPr="009216C1">
        <w:rPr>
          <w:color w:val="000000" w:themeColor="text1"/>
          <w:highlight w:val="green"/>
        </w:rPr>
        <w:t xml:space="preserve"> / </w:t>
      </w:r>
      <w:r w:rsidR="004A1A9F" w:rsidRPr="009216C1">
        <w:rPr>
          <w:color w:val="000000" w:themeColor="text1"/>
          <w:highlight w:val="green"/>
        </w:rPr>
        <w:t>supplier-</w:t>
      </w:r>
      <w:r w:rsidRPr="009216C1">
        <w:rPr>
          <w:color w:val="000000" w:themeColor="text1"/>
          <w:highlight w:val="green"/>
        </w:rPr>
        <w:t>specific) data shall be used for at least one material or component of choice.</w:t>
      </w:r>
    </w:p>
    <w:p w14:paraId="16A60175" w14:textId="77777777" w:rsidR="00247E0B" w:rsidRPr="009216C1" w:rsidRDefault="00247E0B" w:rsidP="00975C55">
      <w:pPr>
        <w:ind w:left="2268"/>
        <w:rPr>
          <w:color w:val="000000" w:themeColor="text1"/>
          <w:highlight w:val="green"/>
        </w:rPr>
      </w:pPr>
      <w:r w:rsidRPr="009216C1">
        <w:rPr>
          <w:color w:val="000000" w:themeColor="text1"/>
          <w:highlight w:val="green"/>
        </w:rPr>
        <w:t>This means, for the selected component / material:</w:t>
      </w:r>
    </w:p>
    <w:p w14:paraId="799290BC" w14:textId="7A754458"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for at least one process at OEMs’ and/or preceding suppliers’ production sites (depending on availability and vertical integration</w:t>
      </w:r>
      <w:proofErr w:type="gramStart"/>
      <w:r w:rsidR="00247E0B" w:rsidRPr="009216C1">
        <w:rPr>
          <w:highlight w:val="green"/>
        </w:rPr>
        <w:t>);</w:t>
      </w:r>
      <w:proofErr w:type="gramEnd"/>
    </w:p>
    <w:p w14:paraId="06C77516" w14:textId="40403670"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 xml:space="preserve">it is required to collect primary information on, </w:t>
      </w:r>
    </w:p>
    <w:p w14:paraId="2CE378FA" w14:textId="68C748C9" w:rsidR="00247E0B" w:rsidRPr="009216C1" w:rsidRDefault="00DF2CA6" w:rsidP="00DF2CA6">
      <w:pPr>
        <w:ind w:left="2835" w:hanging="567"/>
        <w:rPr>
          <w:highlight w:val="green"/>
        </w:rPr>
      </w:pPr>
      <w:r w:rsidRPr="009216C1">
        <w:rPr>
          <w:highlight w:val="green"/>
        </w:rPr>
        <w:t>(c)</w:t>
      </w:r>
      <w:r w:rsidRPr="009216C1">
        <w:rPr>
          <w:highlight w:val="green"/>
        </w:rPr>
        <w:tab/>
      </w:r>
      <w:r w:rsidR="00247E0B" w:rsidRPr="009216C1">
        <w:rPr>
          <w:highlight w:val="green"/>
        </w:rPr>
        <w:t>which is then utilised for the calculation of the cradle-to-gate carbon footprint.</w:t>
      </w:r>
    </w:p>
    <w:p w14:paraId="2DA4DA33" w14:textId="77777777" w:rsidR="00247E0B" w:rsidRPr="009216C1" w:rsidRDefault="00247E0B" w:rsidP="00975C55">
      <w:pPr>
        <w:ind w:left="2268"/>
        <w:rPr>
          <w:color w:val="000000" w:themeColor="text1"/>
          <w:highlight w:val="green"/>
        </w:rPr>
      </w:pPr>
      <w:r w:rsidRPr="009216C1">
        <w:rPr>
          <w:color w:val="000000" w:themeColor="text1"/>
          <w:highlight w:val="green"/>
        </w:rPr>
        <w:t xml:space="preserve">The selected component as well as the chosen process or material or supplier component shall be named including type of primary information collected. </w:t>
      </w:r>
    </w:p>
    <w:p w14:paraId="2853A607" w14:textId="77777777" w:rsidR="00247E0B" w:rsidRPr="009216C1" w:rsidRDefault="00247E0B" w:rsidP="00975C55">
      <w:pPr>
        <w:ind w:left="2268"/>
        <w:rPr>
          <w:color w:val="000000" w:themeColor="text1"/>
          <w:highlight w:val="green"/>
        </w:rPr>
      </w:pPr>
      <w:r w:rsidRPr="009216C1">
        <w:rPr>
          <w:color w:val="000000" w:themeColor="text1"/>
          <w:highlight w:val="green"/>
        </w:rPr>
        <w:t xml:space="preserve">As a recommendation, the following should be </w:t>
      </w:r>
      <w:proofErr w:type="gramStart"/>
      <w:r w:rsidRPr="009216C1">
        <w:rPr>
          <w:color w:val="000000" w:themeColor="text1"/>
          <w:highlight w:val="green"/>
        </w:rPr>
        <w:t>taken into account</w:t>
      </w:r>
      <w:proofErr w:type="gramEnd"/>
      <w:r w:rsidRPr="009216C1">
        <w:rPr>
          <w:color w:val="000000" w:themeColor="text1"/>
          <w:highlight w:val="green"/>
        </w:rPr>
        <w:t>:</w:t>
      </w:r>
    </w:p>
    <w:p w14:paraId="2C1529AB" w14:textId="55EFBA34"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 xml:space="preserve">steel, aluminium, </w:t>
      </w:r>
    </w:p>
    <w:p w14:paraId="42EC57C4" w14:textId="22E568BC"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body-in-white, battery, wheel rims, tyres.</w:t>
      </w:r>
      <w:del w:id="5648" w:author="TRIPATHY Samarendra" w:date="2025-10-31T08:57:00Z" w16du:dateUtc="2025-10-31T07:57:00Z">
        <w:r w:rsidR="00247E0B" w:rsidRPr="009216C1" w:rsidDel="002A054D">
          <w:rPr>
            <w:highlight w:val="green"/>
          </w:rPr>
          <w:delText>]</w:delText>
        </w:r>
      </w:del>
    </w:p>
    <w:p w14:paraId="54BE37E8" w14:textId="5EC8B38E" w:rsidR="00247E0B" w:rsidRPr="009216C1" w:rsidRDefault="00420442" w:rsidP="00975C55">
      <w:pPr>
        <w:ind w:left="2268"/>
        <w:rPr>
          <w:color w:val="000000" w:themeColor="text1"/>
          <w:highlight w:val="green"/>
        </w:rPr>
      </w:pPr>
      <w:del w:id="5649" w:author="TRIPATHY Samarendra" w:date="2025-10-31T08:57:00Z" w16du:dateUtc="2025-10-31T07:57:00Z">
        <w:r w:rsidRPr="009216C1" w:rsidDel="002A054D">
          <w:rPr>
            <w:color w:val="000000" w:themeColor="text1"/>
            <w:highlight w:val="green"/>
          </w:rPr>
          <w:delText>[</w:delText>
        </w:r>
      </w:del>
      <w:r w:rsidR="00247E0B" w:rsidRPr="009216C1">
        <w:rPr>
          <w:color w:val="000000" w:themeColor="text1"/>
          <w:highlight w:val="green"/>
        </w:rPr>
        <w:t xml:space="preserve">For hotspot primary </w:t>
      </w:r>
      <w:proofErr w:type="gramStart"/>
      <w:r w:rsidR="00247E0B" w:rsidRPr="009216C1">
        <w:rPr>
          <w:color w:val="000000" w:themeColor="text1"/>
          <w:highlight w:val="green"/>
        </w:rPr>
        <w:t>data</w:t>
      </w:r>
      <w:r w:rsidR="00820BE2" w:rsidRPr="009216C1">
        <w:rPr>
          <w:color w:val="000000" w:themeColor="text1"/>
          <w:highlight w:val="green"/>
        </w:rPr>
        <w:t xml:space="preserve"> </w:t>
      </w:r>
      <w:r w:rsidR="00247E0B" w:rsidRPr="009216C1">
        <w:rPr>
          <w:color w:val="000000" w:themeColor="text1"/>
          <w:highlight w:val="green"/>
        </w:rPr>
        <w:t>based</w:t>
      </w:r>
      <w:proofErr w:type="gramEnd"/>
      <w:r w:rsidR="00247E0B" w:rsidRPr="009216C1">
        <w:rPr>
          <w:color w:val="000000" w:themeColor="text1"/>
          <w:highlight w:val="green"/>
        </w:rPr>
        <w:t xml:space="preserve"> reporting is the preferred </w:t>
      </w:r>
      <w:proofErr w:type="gramStart"/>
      <w:r w:rsidR="00247E0B" w:rsidRPr="009216C1">
        <w:rPr>
          <w:color w:val="000000" w:themeColor="text1"/>
          <w:highlight w:val="green"/>
        </w:rPr>
        <w:t>approach</w:t>
      </w:r>
      <w:proofErr w:type="gramEnd"/>
      <w:r w:rsidR="00247E0B" w:rsidRPr="009216C1">
        <w:rPr>
          <w:color w:val="000000" w:themeColor="text1"/>
          <w:highlight w:val="green"/>
        </w:rPr>
        <w:t xml:space="preserve">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9216C1" w:rsidRDefault="00247E0B" w:rsidP="00975C55">
      <w:pPr>
        <w:ind w:left="2268"/>
        <w:rPr>
          <w:color w:val="000000" w:themeColor="text1"/>
          <w:highlight w:val="green"/>
        </w:rPr>
      </w:pPr>
      <w:r w:rsidRPr="009216C1">
        <w:rPr>
          <w:color w:val="000000" w:themeColor="text1"/>
          <w:highlight w:val="green"/>
        </w:rPr>
        <w:lastRenderedPageBreak/>
        <w:t>The calculation of vehicle carbon footprint from production is given by:</w:t>
      </w:r>
    </w:p>
    <w:p w14:paraId="7BFAFE10" w14:textId="398FDA54" w:rsidR="00421D22" w:rsidRPr="00A353AB" w:rsidRDefault="004949B7" w:rsidP="00B42CDE">
      <w:pPr>
        <w:ind w:left="2694"/>
        <w:rPr>
          <w:highlight w:val="green"/>
        </w:rPr>
      </w:pPr>
      <m:oMathPara>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ins w:id="5650" w:author="TRIPATHY Samarendra" w:date="2025-10-31T15:38:00Z" w16du:dateUtc="2025-10-31T14:38:00Z">
              <w:rPr>
                <w:rFonts w:ascii="Cambria Math" w:hAnsi="Cambria Math"/>
                <w:highlight w:val="green"/>
              </w:rPr>
              <m:t>+</m:t>
            </w:ins>
          </m:r>
          <w:commentRangeStart w:id="5651"/>
          <m:sSub>
            <m:sSubPr>
              <m:ctrlPr>
                <w:ins w:id="5652" w:author="TRIPATHY Samarendra" w:date="2025-10-31T15:38:00Z" w16du:dateUtc="2025-10-31T14:38:00Z">
                  <w:rPr>
                    <w:rFonts w:ascii="Cambria Math" w:hAnsi="Cambria Math"/>
                    <w:i/>
                    <w:highlight w:val="green"/>
                  </w:rPr>
                </w:ins>
              </m:ctrlPr>
            </m:sSubPr>
            <m:e>
              <m:r>
                <w:ins w:id="5653" w:author="TRIPATHY Samarendra" w:date="2025-10-31T15:38:00Z" w16du:dateUtc="2025-10-31T14:38:00Z">
                  <w:rPr>
                    <w:rFonts w:ascii="Cambria Math" w:hAnsi="Cambria Math"/>
                    <w:highlight w:val="green"/>
                  </w:rPr>
                  <m:t>C</m:t>
                </w:ins>
              </m:r>
            </m:e>
            <m:sub>
              <m:r>
                <w:ins w:id="5654" w:author="TRIPATHY Samarendra" w:date="2025-10-31T15:38:00Z" w16du:dateUtc="2025-10-31T14:38:00Z">
                  <w:rPr>
                    <w:rFonts w:ascii="Cambria Math" w:hAnsi="Cambria Math"/>
                    <w:highlight w:val="green"/>
                  </w:rPr>
                  <m:t>TP</m:t>
                </w:ins>
              </m:r>
            </m:sub>
          </m:sSub>
          <w:commentRangeEnd w:id="5651"/>
          <m:r>
            <w:ins w:id="5655" w:author="TRIPATHY Samarendra" w:date="2025-10-31T15:41:00Z" w16du:dateUtc="2025-10-31T14:41:00Z">
              <m:rPr>
                <m:sty m:val="p"/>
              </m:rPr>
              <w:rPr>
                <w:rStyle w:val="Marquedecommentaire"/>
                <w:rFonts w:eastAsia="SimSun"/>
                <w:sz w:val="20"/>
                <w:szCs w:val="20"/>
                <w:highlight w:val="green"/>
              </w:rPr>
              <w:commentReference w:id="5651"/>
            </w:ins>
          </m:r>
        </m:oMath>
      </m:oMathPara>
    </w:p>
    <w:p w14:paraId="66F1B6E1" w14:textId="2D25F539" w:rsidR="00421D22" w:rsidRPr="00A353AB" w:rsidRDefault="004949B7" w:rsidP="00B42CDE">
      <w:pPr>
        <w:pStyle w:val="Lgende"/>
        <w:ind w:left="2977"/>
        <w:rPr>
          <w:highlight w:val="green"/>
        </w:rPr>
      </w:pPr>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 xml:space="preserve">= </m:t>
        </m:r>
        <m:nary>
          <m:naryPr>
            <m:chr m:val="∑"/>
            <m:limLoc m:val="subSup"/>
            <m:supHide m:val="1"/>
            <m:ctrlPr>
              <w:rPr>
                <w:rFonts w:ascii="Cambria Math" w:hAnsi="Cambria Math"/>
                <w:i/>
                <w:highlight w:val="green"/>
              </w:rPr>
            </m:ctrlPr>
          </m:naryPr>
          <m:sub>
            <m:r>
              <w:rPr>
                <w:rFonts w:ascii="Cambria Math" w:hAnsi="Cambria Math"/>
                <w:highlight w:val="green"/>
              </w:rPr>
              <m:t>i</m:t>
            </m:r>
          </m:sub>
          <m:sup/>
          <m:e>
            <m:sSub>
              <m:sSubPr>
                <m:ctrlPr>
                  <w:rPr>
                    <w:rFonts w:ascii="Cambria Math" w:hAnsi="Cambria Math"/>
                    <w:i/>
                    <w:highlight w:val="green"/>
                  </w:rPr>
                </m:ctrlPr>
              </m:sSubPr>
              <m:e>
                <m:r>
                  <w:rPr>
                    <w:rFonts w:ascii="Cambria Math" w:hAnsi="Cambria Math"/>
                    <w:highlight w:val="green"/>
                  </w:rPr>
                  <m:t>(</m:t>
                </m:r>
                <m:nary>
                  <m:naryPr>
                    <m:chr m:val="∑"/>
                    <m:limLoc m:val="subSup"/>
                    <m:supHide m:val="1"/>
                    <m:ctrlPr>
                      <w:rPr>
                        <w:rFonts w:ascii="Cambria Math" w:hAnsi="Cambria Math"/>
                        <w:i/>
                        <w:highlight w:val="green"/>
                      </w:rPr>
                    </m:ctrlPr>
                  </m:naryPr>
                  <m:sub>
                    <m:r>
                      <w:rPr>
                        <w:rFonts w:ascii="Cambria Math" w:hAnsi="Cambria Math"/>
                        <w:highlight w:val="green"/>
                      </w:rPr>
                      <m:t>j</m:t>
                    </m:r>
                  </m:sub>
                  <m:sup/>
                  <m:e>
                    <m:sSub>
                      <m:sSubPr>
                        <m:ctrlPr>
                          <w:rPr>
                            <w:rFonts w:ascii="Cambria Math" w:hAnsi="Cambria Math"/>
                            <w:i/>
                            <w:highlight w:val="green"/>
                          </w:rPr>
                        </m:ctrlPr>
                      </m:sSubPr>
                      <m:e>
                        <m:r>
                          <w:rPr>
                            <w:rFonts w:ascii="Cambria Math" w:hAnsi="Cambria Math"/>
                            <w:highlight w:val="green"/>
                          </w:rPr>
                          <m:t>(</m:t>
                        </m:r>
                        <m:r>
                          <w:rPr>
                            <w:rFonts w:ascii="Cambria Math" w:hAnsi="Cambria Math"/>
                            <w:highlight w:val="green"/>
                          </w:rPr>
                          <m:t>C</m:t>
                        </m:r>
                      </m:e>
                      <m:sub>
                        <m:r>
                          <w:rPr>
                            <w:rFonts w:ascii="Cambria Math" w:hAnsi="Cambria Math"/>
                            <w:highlight w:val="green"/>
                          </w:rPr>
                          <m:t>MP</m:t>
                        </m:r>
                        <m:r>
                          <w:rPr>
                            <w:rFonts w:ascii="Cambria Math" w:hAnsi="Cambria Math"/>
                            <w:highlight w:val="green"/>
                          </w:rPr>
                          <m:t>,</m:t>
                        </m:r>
                        <m:r>
                          <w:rPr>
                            <w:rFonts w:ascii="Cambria Math" w:hAnsi="Cambria Math"/>
                            <w:highlight w:val="green"/>
                          </w:rPr>
                          <m:t>j</m:t>
                        </m:r>
                        <m:r>
                          <w:rPr>
                            <w:rFonts w:ascii="Cambria Math" w:hAnsi="Cambria Math"/>
                            <w:highlight w:val="green"/>
                          </w:rPr>
                          <m:t>,</m:t>
                        </m:r>
                        <m:r>
                          <w:rPr>
                            <w:rFonts w:ascii="Cambria Math" w:hAnsi="Cambria Math"/>
                            <w:highlight w:val="green"/>
                          </w:rPr>
                          <m:t>i</m:t>
                        </m:r>
                      </m:sub>
                    </m:sSub>
                    <m:r>
                      <w:rPr>
                        <w:rFonts w:ascii="Cambria Math" w:hAnsi="Cambria Math"/>
                        <w:highlight w:val="green"/>
                      </w:rPr>
                      <m:t>)</m:t>
                    </m:r>
                  </m:e>
                </m:nary>
                <m:r>
                  <w:rPr>
                    <w:rFonts w:ascii="Cambria Math" w:hAnsi="Cambria Math"/>
                    <w:highlight w:val="green"/>
                  </w:rPr>
                  <m:t>+</m:t>
                </m:r>
                <m:r>
                  <w:rPr>
                    <w:rFonts w:ascii="Cambria Math" w:hAnsi="Cambria Math"/>
                    <w:highlight w:val="green"/>
                  </w:rPr>
                  <m:t>C</m:t>
                </m:r>
              </m:e>
              <m:sub>
                <m:r>
                  <w:rPr>
                    <w:rFonts w:ascii="Cambria Math" w:hAnsi="Cambria Math"/>
                    <w:highlight w:val="green"/>
                  </w:rPr>
                  <m:t>HS</m:t>
                </m:r>
                <m:r>
                  <w:rPr>
                    <w:rFonts w:ascii="Cambria Math" w:hAnsi="Cambria Math"/>
                    <w:highlight w:val="green"/>
                  </w:rPr>
                  <m:t>,</m:t>
                </m:r>
                <m:r>
                  <w:rPr>
                    <w:rFonts w:ascii="Cambria Math" w:hAnsi="Cambria Math"/>
                    <w:highlight w:val="green"/>
                  </w:rPr>
                  <m:t>i</m:t>
                </m:r>
              </m:sub>
            </m:sSub>
          </m:e>
        </m:nary>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BV</m:t>
            </m:r>
          </m:sub>
        </m:sSub>
        <m:r>
          <w:del w:id="5656" w:author="TRIPATHY Samarendra" w:date="2025-10-31T15:38:00Z" w16du:dateUtc="2025-10-31T14:38:00Z">
            <w:rPr>
              <w:rFonts w:ascii="Cambria Math" w:hAnsi="Cambria Math"/>
              <w:highlight w:val="green"/>
            </w:rPr>
            <m:t>+</m:t>
          </w:del>
        </m:r>
        <m:sSub>
          <m:sSubPr>
            <m:ctrlPr>
              <w:del w:id="5657" w:author="TRIPATHY Samarendra" w:date="2025-10-31T15:38:00Z" w16du:dateUtc="2025-10-31T14:38:00Z">
                <w:rPr>
                  <w:rFonts w:ascii="Cambria Math" w:hAnsi="Cambria Math"/>
                  <w:i/>
                  <w:highlight w:val="green"/>
                </w:rPr>
              </w:del>
            </m:ctrlPr>
          </m:sSubPr>
          <m:e>
            <m:r>
              <w:del w:id="5658" w:author="TRIPATHY Samarendra" w:date="2025-10-31T15:38:00Z" w16du:dateUtc="2025-10-31T14:38:00Z">
                <w:rPr>
                  <w:rFonts w:ascii="Cambria Math" w:hAnsi="Cambria Math"/>
                  <w:highlight w:val="green"/>
                </w:rPr>
                <m:t>C</m:t>
              </w:del>
            </m:r>
          </m:e>
          <m:sub>
            <m:r>
              <w:del w:id="5659" w:author="TRIPATHY Samarendra" w:date="2025-10-31T15:38:00Z" w16du:dateUtc="2025-10-31T14:38:00Z">
                <w:rPr>
                  <w:rFonts w:ascii="Cambria Math" w:hAnsi="Cambria Math"/>
                  <w:highlight w:val="green"/>
                </w:rPr>
                <m:t>TP</m:t>
              </w:del>
            </m:r>
          </m:sub>
        </m:sSub>
      </m:oMath>
      <w:r w:rsidR="00B42CDE" w:rsidRPr="00A353AB">
        <w:rPr>
          <w:highlight w:val="green"/>
        </w:rPr>
        <w:tab/>
        <w:t>(</w:t>
      </w:r>
      <w:r w:rsidR="00173908" w:rsidRPr="00A353AB">
        <w:rPr>
          <w:highlight w:val="green"/>
        </w:rPr>
        <w:t>19</w:t>
      </w:r>
      <w:r w:rsidR="00B42CDE" w:rsidRPr="00A353AB">
        <w:rPr>
          <w:highlight w:val="green"/>
        </w:rPr>
        <w:t>)</w:t>
      </w:r>
    </w:p>
    <w:p w14:paraId="49E9B0A7" w14:textId="77777777" w:rsidR="0050594B" w:rsidRPr="00A353AB" w:rsidRDefault="0050594B" w:rsidP="00975C55">
      <w:pPr>
        <w:ind w:left="2268"/>
        <w:rPr>
          <w:color w:val="000000" w:themeColor="text1"/>
          <w:highlight w:val="green"/>
        </w:rPr>
      </w:pPr>
      <w:proofErr w:type="gramStart"/>
      <w:r w:rsidRPr="00A353AB">
        <w:rPr>
          <w:color w:val="000000" w:themeColor="text1"/>
          <w:highlight w:val="green"/>
        </w:rPr>
        <w:t>Where;</w:t>
      </w:r>
      <w:proofErr w:type="gramEnd"/>
    </w:p>
    <w:p w14:paraId="29B06320" w14:textId="6917C2AE"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VP</w:t>
      </w:r>
      <w:r w:rsidRPr="00A353AB">
        <w:rPr>
          <w:rFonts w:eastAsia="Meiryo UI"/>
          <w:color w:val="000000" w:themeColor="text1"/>
          <w:highlight w:val="green"/>
          <w:lang w:eastAsia="ja-JP"/>
        </w:rPr>
        <w:tab/>
        <w:t xml:space="preserve">means the carbon emissions due to material production, component and vehicle manufacturing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ED78D1A" w14:textId="0EC3070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w:t>
      </w:r>
      <w:r w:rsidRPr="00A353AB">
        <w:rPr>
          <w:rFonts w:eastAsia="Meiryo UI"/>
          <w:color w:val="000000" w:themeColor="text1"/>
          <w:highlight w:val="green"/>
          <w:lang w:eastAsia="ja-JP"/>
        </w:rPr>
        <w:tab/>
        <w:t xml:space="preserve">means carbon emissions due to material production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E4D0D6A" w14:textId="654E261D"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PVA</w:t>
      </w:r>
      <w:r w:rsidRPr="00A353AB">
        <w:rPr>
          <w:rFonts w:eastAsia="Meiryo UI"/>
          <w:color w:val="000000" w:themeColor="text1"/>
          <w:highlight w:val="green"/>
          <w:lang w:eastAsia="ja-JP"/>
        </w:rPr>
        <w:tab/>
        <w:t xml:space="preserve">means carbon emissions due to parts production and vehicle assembly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D0875CC" w14:textId="19E472DA" w:rsidR="00140355" w:rsidRPr="00A353AB" w:rsidRDefault="00140355" w:rsidP="00145C84">
      <w:pPr>
        <w:ind w:left="3402" w:hanging="1134"/>
        <w:rPr>
          <w:rFonts w:eastAsia="Meiryo UI"/>
          <w:color w:val="000000" w:themeColor="text1"/>
          <w:highlight w:val="green"/>
          <w:lang w:eastAsia="ja-JP"/>
        </w:rPr>
      </w:pPr>
      <w:proofErr w:type="spellStart"/>
      <w:proofErr w:type="gramStart"/>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MP,j</w:t>
      </w:r>
      <w:proofErr w:type="spellEnd"/>
      <w:proofErr w:type="gramEnd"/>
      <w:r w:rsidRPr="00A353AB">
        <w:rPr>
          <w:rFonts w:eastAsia="Meiryo UI"/>
          <w:color w:val="000000" w:themeColor="text1"/>
          <w:highlight w:val="green"/>
          <w:lang w:eastAsia="ja-JP"/>
        </w:rPr>
        <w:tab/>
        <w:t xml:space="preserve">means carbon emissions due to production of material j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89BE83A" w14:textId="43847B7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HS</w:t>
      </w:r>
      <w:r w:rsidRPr="00A353AB">
        <w:rPr>
          <w:rFonts w:eastAsia="Meiryo UI"/>
          <w:color w:val="000000" w:themeColor="text1"/>
          <w:highlight w:val="green"/>
          <w:lang w:eastAsia="ja-JP"/>
        </w:rPr>
        <w:tab/>
        <w:t xml:space="preserve">means the carbon emissions due to manufacturing of hotspot subsystems (including material production processes and component production) and their assembly to the vehicle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br/>
        <w:t xml:space="preserve">Index </w:t>
      </w:r>
      <w:proofErr w:type="spellStart"/>
      <w:r w:rsidRPr="00A353AB">
        <w:rPr>
          <w:rFonts w:eastAsia="Meiryo UI"/>
          <w:color w:val="000000" w:themeColor="text1"/>
          <w:highlight w:val="green"/>
          <w:lang w:eastAsia="ja-JP"/>
        </w:rPr>
        <w:t>i</w:t>
      </w:r>
      <w:proofErr w:type="spellEnd"/>
      <w:r w:rsidRPr="00A353AB">
        <w:rPr>
          <w:rFonts w:eastAsia="Meiryo UI"/>
          <w:color w:val="000000" w:themeColor="text1"/>
          <w:highlight w:val="green"/>
          <w:lang w:eastAsia="ja-JP"/>
        </w:rPr>
        <w:t xml:space="preserve"> refers to a specific hotspot subsystem.</w:t>
      </w:r>
    </w:p>
    <w:p w14:paraId="7028E018" w14:textId="35686EA8"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BV</w:t>
      </w:r>
      <w:r w:rsidRPr="00A353AB">
        <w:rPr>
          <w:rFonts w:eastAsia="Meiryo UI"/>
          <w:color w:val="000000" w:themeColor="text1"/>
          <w:highlight w:val="green"/>
          <w:lang w:eastAsia="ja-JP"/>
        </w:rPr>
        <w:tab/>
        <w:t xml:space="preserve">means the carbon emissions due to material production, component and vehicle manufacturing </w:t>
      </w:r>
      <w:proofErr w:type="gramStart"/>
      <w:r w:rsidRPr="00A353AB">
        <w:rPr>
          <w:rFonts w:eastAsia="Meiryo UI"/>
          <w:color w:val="000000" w:themeColor="text1"/>
          <w:highlight w:val="green"/>
          <w:lang w:eastAsia="ja-JP"/>
        </w:rPr>
        <w:t>with the exception of</w:t>
      </w:r>
      <w:proofErr w:type="gramEnd"/>
      <w:r w:rsidRPr="00A353AB">
        <w:rPr>
          <w:rFonts w:eastAsia="Meiryo UI"/>
          <w:color w:val="000000" w:themeColor="text1"/>
          <w:highlight w:val="green"/>
          <w:lang w:eastAsia="ja-JP"/>
        </w:rPr>
        <w:t xml:space="preserve"> hotspot subsystems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FDE75F5" w14:textId="366490B4"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TP</w:t>
      </w:r>
      <w:r w:rsidRPr="00A353AB">
        <w:rPr>
          <w:rFonts w:eastAsia="Meiryo UI"/>
          <w:color w:val="000000" w:themeColor="text1"/>
          <w:highlight w:val="green"/>
          <w:lang w:eastAsia="ja-JP"/>
        </w:rPr>
        <w:tab/>
        <w:t xml:space="preserve">means the carbon emissions due to transport of the fully assembled vehicle to customer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4602673" w14:textId="058E118E" w:rsidR="00140355" w:rsidRPr="000335DD" w:rsidRDefault="00140355" w:rsidP="00975C55">
      <w:pPr>
        <w:ind w:left="2268"/>
        <w:rPr>
          <w:color w:val="000000" w:themeColor="text1"/>
        </w:rPr>
      </w:pPr>
      <w:r w:rsidRPr="00A353AB">
        <w:rPr>
          <w:color w:val="000000" w:themeColor="text1"/>
          <w:highlight w:val="green"/>
        </w:rPr>
        <w:t>C</w:t>
      </w:r>
      <w:r w:rsidRPr="00A353AB">
        <w:rPr>
          <w:color w:val="000000" w:themeColor="text1"/>
          <w:highlight w:val="green"/>
          <w:vertAlign w:val="subscript"/>
        </w:rPr>
        <w:t>HS</w:t>
      </w:r>
      <w:r w:rsidRPr="00A353AB">
        <w:rPr>
          <w:color w:val="000000" w:themeColor="text1"/>
          <w:highlight w:val="green"/>
        </w:rPr>
        <w:t xml:space="preserve"> is calculated according to Level 4 definitions. C</w:t>
      </w:r>
      <w:r w:rsidRPr="00A353AB">
        <w:rPr>
          <w:color w:val="000000" w:themeColor="text1"/>
          <w:highlight w:val="green"/>
          <w:vertAlign w:val="subscript"/>
        </w:rPr>
        <w:t>BV</w:t>
      </w:r>
      <w:r w:rsidRPr="00A353AB">
        <w:rPr>
          <w:color w:val="000000" w:themeColor="text1"/>
          <w:highlight w:val="green"/>
        </w:rPr>
        <w:t xml:space="preserve"> for the remaining vehicle materials, parts and production processes excluding hotspots follow the calculation defined for Level 2. Intermediate transport operations are covered by C</w:t>
      </w:r>
      <w:r w:rsidRPr="00A353AB">
        <w:rPr>
          <w:color w:val="000000" w:themeColor="text1"/>
          <w:highlight w:val="green"/>
          <w:vertAlign w:val="subscript"/>
        </w:rPr>
        <w:t>HS</w:t>
      </w:r>
      <w:r w:rsidRPr="00A353AB">
        <w:rPr>
          <w:color w:val="000000" w:themeColor="text1"/>
          <w:highlight w:val="green"/>
        </w:rPr>
        <w:t xml:space="preserve"> and C</w:t>
      </w:r>
      <w:r w:rsidRPr="00A353AB">
        <w:rPr>
          <w:color w:val="000000" w:themeColor="text1"/>
          <w:highlight w:val="green"/>
          <w:vertAlign w:val="subscript"/>
        </w:rPr>
        <w:t>BV</w:t>
      </w:r>
      <w:r w:rsidRPr="00A353AB">
        <w:rPr>
          <w:color w:val="000000" w:themeColor="text1"/>
          <w:highlight w:val="green"/>
        </w:rPr>
        <w:t>.</w:t>
      </w:r>
      <w:del w:id="5660" w:author="TRIPATHY Samarendra" w:date="2025-10-31T08:57:00Z" w16du:dateUtc="2025-10-31T07:57:00Z">
        <w:r w:rsidR="00420442" w:rsidRPr="00A353AB" w:rsidDel="002A054D">
          <w:rPr>
            <w:color w:val="000000" w:themeColor="text1"/>
            <w:highlight w:val="green"/>
          </w:rPr>
          <w:delText>]</w:delText>
        </w:r>
      </w:del>
      <w:commentRangeEnd w:id="5645"/>
      <w:r w:rsidR="002A054D" w:rsidRPr="000335DD">
        <w:rPr>
          <w:rStyle w:val="Marquedecommentaire"/>
          <w:rFonts w:eastAsia="SimSun"/>
          <w:color w:val="000000" w:themeColor="text1"/>
          <w:sz w:val="20"/>
          <w:szCs w:val="20"/>
        </w:rPr>
        <w:commentReference w:id="5645"/>
      </w:r>
    </w:p>
    <w:p w14:paraId="181B9ACF" w14:textId="11FFE8B9" w:rsidR="008E5537" w:rsidRPr="002A297F" w:rsidRDefault="00DF2CA6" w:rsidP="00DF2CA6">
      <w:pPr>
        <w:pStyle w:val="Paragraphedeliste"/>
        <w:tabs>
          <w:tab w:val="left" w:pos="1728"/>
        </w:tabs>
        <w:ind w:left="1728" w:hanging="594"/>
        <w:rPr>
          <w:lang w:val="en-GB"/>
        </w:rPr>
      </w:pPr>
      <w:bookmarkStart w:id="5661" w:name="_Toc202861791"/>
      <w:bookmarkStart w:id="5662" w:name="_Toc203063801"/>
      <w:bookmarkStart w:id="5663" w:name="_Toc203569460"/>
      <w:bookmarkStart w:id="5664" w:name="_Toc203577713"/>
      <w:bookmarkStart w:id="5665" w:name="_Toc203579069"/>
      <w:bookmarkStart w:id="5666" w:name="_Toc203637781"/>
      <w:bookmarkStart w:id="5667" w:name="_Toc203639133"/>
      <w:bookmarkStart w:id="5668" w:name="_Toc203657411"/>
      <w:bookmarkStart w:id="5669" w:name="_Toc203661363"/>
      <w:bookmarkStart w:id="5670" w:name="_Toc202861792"/>
      <w:bookmarkStart w:id="5671" w:name="_Toc203063802"/>
      <w:bookmarkStart w:id="5672" w:name="_Toc203569461"/>
      <w:bookmarkStart w:id="5673" w:name="_Toc203577714"/>
      <w:bookmarkStart w:id="5674" w:name="_Toc203579070"/>
      <w:bookmarkStart w:id="5675" w:name="_Toc203637782"/>
      <w:bookmarkStart w:id="5676" w:name="_Toc203639134"/>
      <w:bookmarkStart w:id="5677" w:name="_Toc203657412"/>
      <w:bookmarkStart w:id="5678" w:name="_Toc203661364"/>
      <w:bookmarkStart w:id="5679" w:name="_Toc202861793"/>
      <w:bookmarkStart w:id="5680" w:name="_Toc203063803"/>
      <w:bookmarkStart w:id="5681" w:name="_Toc203569462"/>
      <w:bookmarkStart w:id="5682" w:name="_Toc203577715"/>
      <w:bookmarkStart w:id="5683" w:name="_Toc203579071"/>
      <w:bookmarkStart w:id="5684" w:name="_Toc203637783"/>
      <w:bookmarkStart w:id="5685" w:name="_Toc203639135"/>
      <w:bookmarkStart w:id="5686" w:name="_Toc203657413"/>
      <w:bookmarkStart w:id="5687" w:name="_Toc203661365"/>
      <w:bookmarkStart w:id="5688" w:name="_Toc202861794"/>
      <w:bookmarkStart w:id="5689" w:name="_Toc203063804"/>
      <w:bookmarkStart w:id="5690" w:name="_Toc203569463"/>
      <w:bookmarkStart w:id="5691" w:name="_Toc203577716"/>
      <w:bookmarkStart w:id="5692" w:name="_Toc203579072"/>
      <w:bookmarkStart w:id="5693" w:name="_Toc203637784"/>
      <w:bookmarkStart w:id="5694" w:name="_Toc203639136"/>
      <w:bookmarkStart w:id="5695" w:name="_Toc203657414"/>
      <w:bookmarkStart w:id="5696" w:name="_Toc203661366"/>
      <w:bookmarkStart w:id="5697" w:name="_Toc202861795"/>
      <w:bookmarkStart w:id="5698" w:name="_Toc203063805"/>
      <w:bookmarkStart w:id="5699" w:name="_Toc203569464"/>
      <w:bookmarkStart w:id="5700" w:name="_Toc203577717"/>
      <w:bookmarkStart w:id="5701" w:name="_Toc203579073"/>
      <w:bookmarkStart w:id="5702" w:name="_Toc203637785"/>
      <w:bookmarkStart w:id="5703" w:name="_Toc203639137"/>
      <w:bookmarkStart w:id="5704" w:name="_Toc203657415"/>
      <w:bookmarkStart w:id="5705" w:name="_Toc203661367"/>
      <w:bookmarkStart w:id="5706" w:name="_Toc202861796"/>
      <w:bookmarkStart w:id="5707" w:name="_Toc203063806"/>
      <w:bookmarkStart w:id="5708" w:name="_Toc203569465"/>
      <w:bookmarkStart w:id="5709" w:name="_Toc203577718"/>
      <w:bookmarkStart w:id="5710" w:name="_Toc203579074"/>
      <w:bookmarkStart w:id="5711" w:name="_Toc203637786"/>
      <w:bookmarkStart w:id="5712" w:name="_Toc203639138"/>
      <w:bookmarkStart w:id="5713" w:name="_Toc203657416"/>
      <w:bookmarkStart w:id="5714" w:name="_Toc203661368"/>
      <w:bookmarkStart w:id="5715" w:name="_Toc202861797"/>
      <w:bookmarkStart w:id="5716" w:name="_Toc203063807"/>
      <w:bookmarkStart w:id="5717" w:name="_Toc203569466"/>
      <w:bookmarkStart w:id="5718" w:name="_Toc203577719"/>
      <w:bookmarkStart w:id="5719" w:name="_Toc203579075"/>
      <w:bookmarkStart w:id="5720" w:name="_Toc203637787"/>
      <w:bookmarkStart w:id="5721" w:name="_Toc203639139"/>
      <w:bookmarkStart w:id="5722" w:name="_Toc203657417"/>
      <w:bookmarkStart w:id="5723" w:name="_Toc203661369"/>
      <w:bookmarkStart w:id="5724" w:name="_Toc202861798"/>
      <w:bookmarkStart w:id="5725" w:name="_Toc203063808"/>
      <w:bookmarkStart w:id="5726" w:name="_Toc203569467"/>
      <w:bookmarkStart w:id="5727" w:name="_Toc203577720"/>
      <w:bookmarkStart w:id="5728" w:name="_Toc203579076"/>
      <w:bookmarkStart w:id="5729" w:name="_Toc203637788"/>
      <w:bookmarkStart w:id="5730" w:name="_Toc203639140"/>
      <w:bookmarkStart w:id="5731" w:name="_Toc203657418"/>
      <w:bookmarkStart w:id="5732" w:name="_Toc203661370"/>
      <w:bookmarkStart w:id="5733" w:name="_Toc202861799"/>
      <w:bookmarkStart w:id="5734" w:name="_Toc203063809"/>
      <w:bookmarkStart w:id="5735" w:name="_Toc203569468"/>
      <w:bookmarkStart w:id="5736" w:name="_Toc203577721"/>
      <w:bookmarkStart w:id="5737" w:name="_Toc203579077"/>
      <w:bookmarkStart w:id="5738" w:name="_Toc203637789"/>
      <w:bookmarkStart w:id="5739" w:name="_Toc203639141"/>
      <w:bookmarkStart w:id="5740" w:name="_Toc203657419"/>
      <w:bookmarkStart w:id="5741" w:name="_Toc203661371"/>
      <w:bookmarkStart w:id="5742" w:name="_Toc202861800"/>
      <w:bookmarkStart w:id="5743" w:name="_Toc203063810"/>
      <w:bookmarkStart w:id="5744" w:name="_Toc203569469"/>
      <w:bookmarkStart w:id="5745" w:name="_Toc203577722"/>
      <w:bookmarkStart w:id="5746" w:name="_Toc203579078"/>
      <w:bookmarkStart w:id="5747" w:name="_Toc203637790"/>
      <w:bookmarkStart w:id="5748" w:name="_Toc203639142"/>
      <w:bookmarkStart w:id="5749" w:name="_Toc203657420"/>
      <w:bookmarkStart w:id="5750" w:name="_Toc203661372"/>
      <w:bookmarkStart w:id="5751" w:name="_Toc202861801"/>
      <w:bookmarkStart w:id="5752" w:name="_Toc203063811"/>
      <w:bookmarkStart w:id="5753" w:name="_Toc203569470"/>
      <w:bookmarkStart w:id="5754" w:name="_Toc203577723"/>
      <w:bookmarkStart w:id="5755" w:name="_Toc203579079"/>
      <w:bookmarkStart w:id="5756" w:name="_Toc203637791"/>
      <w:bookmarkStart w:id="5757" w:name="_Toc203639143"/>
      <w:bookmarkStart w:id="5758" w:name="_Toc203657421"/>
      <w:bookmarkStart w:id="5759" w:name="_Toc203661373"/>
      <w:bookmarkStart w:id="5760" w:name="_Toc202861802"/>
      <w:bookmarkStart w:id="5761" w:name="_Toc203063812"/>
      <w:bookmarkStart w:id="5762" w:name="_Toc203569471"/>
      <w:bookmarkStart w:id="5763" w:name="_Toc203577724"/>
      <w:bookmarkStart w:id="5764" w:name="_Toc203579080"/>
      <w:bookmarkStart w:id="5765" w:name="_Toc203637792"/>
      <w:bookmarkStart w:id="5766" w:name="_Toc203639144"/>
      <w:bookmarkStart w:id="5767" w:name="_Toc203657422"/>
      <w:bookmarkStart w:id="5768" w:name="_Toc203661374"/>
      <w:bookmarkStart w:id="5769" w:name="_Toc202861803"/>
      <w:bookmarkStart w:id="5770" w:name="_Toc203063813"/>
      <w:bookmarkStart w:id="5771" w:name="_Toc203569472"/>
      <w:bookmarkStart w:id="5772" w:name="_Toc203577725"/>
      <w:bookmarkStart w:id="5773" w:name="_Toc203579081"/>
      <w:bookmarkStart w:id="5774" w:name="_Toc203637793"/>
      <w:bookmarkStart w:id="5775" w:name="_Toc203639145"/>
      <w:bookmarkStart w:id="5776" w:name="_Toc203657423"/>
      <w:bookmarkStart w:id="5777" w:name="_Toc203661375"/>
      <w:bookmarkStart w:id="5778" w:name="_Toc202861804"/>
      <w:bookmarkStart w:id="5779" w:name="_Toc203063814"/>
      <w:bookmarkStart w:id="5780" w:name="_Toc203569473"/>
      <w:bookmarkStart w:id="5781" w:name="_Toc203577726"/>
      <w:bookmarkStart w:id="5782" w:name="_Toc203579082"/>
      <w:bookmarkStart w:id="5783" w:name="_Toc203637794"/>
      <w:bookmarkStart w:id="5784" w:name="_Toc203639146"/>
      <w:bookmarkStart w:id="5785" w:name="_Toc203657424"/>
      <w:bookmarkStart w:id="5786" w:name="_Toc203661376"/>
      <w:bookmarkStart w:id="5787" w:name="_Toc202861805"/>
      <w:bookmarkStart w:id="5788" w:name="_Toc203063815"/>
      <w:bookmarkStart w:id="5789" w:name="_Toc203569474"/>
      <w:bookmarkStart w:id="5790" w:name="_Toc203577727"/>
      <w:bookmarkStart w:id="5791" w:name="_Toc203579083"/>
      <w:bookmarkStart w:id="5792" w:name="_Toc203637795"/>
      <w:bookmarkStart w:id="5793" w:name="_Toc203639147"/>
      <w:bookmarkStart w:id="5794" w:name="_Toc203657425"/>
      <w:bookmarkStart w:id="5795" w:name="_Toc203661377"/>
      <w:bookmarkStart w:id="5796" w:name="_Toc202861806"/>
      <w:bookmarkStart w:id="5797" w:name="_Toc203063816"/>
      <w:bookmarkStart w:id="5798" w:name="_Toc203569475"/>
      <w:bookmarkStart w:id="5799" w:name="_Toc203577728"/>
      <w:bookmarkStart w:id="5800" w:name="_Toc203579084"/>
      <w:bookmarkStart w:id="5801" w:name="_Toc203637796"/>
      <w:bookmarkStart w:id="5802" w:name="_Toc203639148"/>
      <w:bookmarkStart w:id="5803" w:name="_Toc203657426"/>
      <w:bookmarkStart w:id="5804" w:name="_Toc203661378"/>
      <w:bookmarkStart w:id="5805" w:name="_Toc202861807"/>
      <w:bookmarkStart w:id="5806" w:name="_Toc203063817"/>
      <w:bookmarkStart w:id="5807" w:name="_Toc203569476"/>
      <w:bookmarkStart w:id="5808" w:name="_Toc203577729"/>
      <w:bookmarkStart w:id="5809" w:name="_Toc203579085"/>
      <w:bookmarkStart w:id="5810" w:name="_Toc203637797"/>
      <w:bookmarkStart w:id="5811" w:name="_Toc203639149"/>
      <w:bookmarkStart w:id="5812" w:name="_Toc203657427"/>
      <w:bookmarkStart w:id="5813" w:name="_Toc203661379"/>
      <w:bookmarkStart w:id="5814" w:name="_Toc202861808"/>
      <w:bookmarkStart w:id="5815" w:name="_Toc203063818"/>
      <w:bookmarkStart w:id="5816" w:name="_Toc203569477"/>
      <w:bookmarkStart w:id="5817" w:name="_Toc203577730"/>
      <w:bookmarkStart w:id="5818" w:name="_Toc203579086"/>
      <w:bookmarkStart w:id="5819" w:name="_Toc203637798"/>
      <w:bookmarkStart w:id="5820" w:name="_Toc203639150"/>
      <w:bookmarkStart w:id="5821" w:name="_Toc203657428"/>
      <w:bookmarkStart w:id="5822" w:name="_Toc203661380"/>
      <w:bookmarkStart w:id="5823" w:name="_Toc202861809"/>
      <w:bookmarkStart w:id="5824" w:name="_Toc203063819"/>
      <w:bookmarkStart w:id="5825" w:name="_Toc203569478"/>
      <w:bookmarkStart w:id="5826" w:name="_Toc203577731"/>
      <w:bookmarkStart w:id="5827" w:name="_Toc203579087"/>
      <w:bookmarkStart w:id="5828" w:name="_Toc203637799"/>
      <w:bookmarkStart w:id="5829" w:name="_Toc203639151"/>
      <w:bookmarkStart w:id="5830" w:name="_Toc203657429"/>
      <w:bookmarkStart w:id="5831" w:name="_Toc203661381"/>
      <w:bookmarkStart w:id="5832" w:name="_Toc202861810"/>
      <w:bookmarkStart w:id="5833" w:name="_Toc203063820"/>
      <w:bookmarkStart w:id="5834" w:name="_Toc203569479"/>
      <w:bookmarkStart w:id="5835" w:name="_Toc203577732"/>
      <w:bookmarkStart w:id="5836" w:name="_Toc203579088"/>
      <w:bookmarkStart w:id="5837" w:name="_Toc203637800"/>
      <w:bookmarkStart w:id="5838" w:name="_Toc203639152"/>
      <w:bookmarkStart w:id="5839" w:name="_Toc203657430"/>
      <w:bookmarkStart w:id="5840" w:name="_Toc203661382"/>
      <w:bookmarkStart w:id="5841" w:name="_Toc199055482"/>
      <w:bookmarkStart w:id="5842" w:name="_Toc199059319"/>
      <w:bookmarkStart w:id="5843" w:name="_Toc202861811"/>
      <w:bookmarkStart w:id="5844" w:name="_Toc203063821"/>
      <w:bookmarkStart w:id="5845" w:name="_Toc203569480"/>
      <w:bookmarkStart w:id="5846" w:name="_Toc203577733"/>
      <w:bookmarkStart w:id="5847" w:name="_Toc203579089"/>
      <w:bookmarkStart w:id="5848" w:name="_Toc203637801"/>
      <w:bookmarkStart w:id="5849" w:name="_Toc203639153"/>
      <w:bookmarkStart w:id="5850" w:name="_Toc203657431"/>
      <w:bookmarkStart w:id="5851" w:name="_Toc203661383"/>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bookmarkEnd w:id="5775"/>
      <w:bookmarkEnd w:id="5776"/>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r w:rsidRPr="000335DD">
        <w:rPr>
          <w:lang w:val="en-GB"/>
        </w:rPr>
        <w:t>8.2.1.4.</w:t>
      </w:r>
      <w:r w:rsidRPr="000335DD">
        <w:rPr>
          <w:lang w:val="en-GB"/>
        </w:rPr>
        <w:tab/>
      </w:r>
      <w:r w:rsidR="008E5537" w:rsidRPr="002A297F">
        <w:rPr>
          <w:lang w:val="en-GB"/>
        </w:rPr>
        <w:t>Level 4</w:t>
      </w:r>
    </w:p>
    <w:p w14:paraId="08584BFA" w14:textId="7CC49309" w:rsidR="0051376E"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emissions due to the production of vehicle parts and vehicle assembly are quantified by a stepwise attributional reporting of real emissions (</w:t>
      </w:r>
      <w:r w:rsidR="006E4C29" w:rsidRPr="000335DD">
        <w:rPr>
          <w:color w:val="000000" w:themeColor="text1"/>
        </w:rPr>
        <w:t>site-</w:t>
      </w:r>
      <w:r w:rsidRPr="000335DD">
        <w:rPr>
          <w:color w:val="000000" w:themeColor="text1"/>
        </w:rPr>
        <w:t>specific, primary data) for the material and components along the supply chain until the final assembly in the vehicle. For each Tier level this requires to add the GHG</w:t>
      </w:r>
      <w:r w:rsidR="00A35B14" w:rsidRPr="000335DD">
        <w:rPr>
          <w:color w:val="000000" w:themeColor="text1"/>
        </w:rPr>
        <w:t xml:space="preserve"> </w:t>
      </w:r>
      <w:r w:rsidRPr="000335DD">
        <w:rPr>
          <w:color w:val="000000" w:themeColor="text1"/>
        </w:rPr>
        <w:t>emissions for the manufacturing of a product in its own operations to the sum of GHG</w:t>
      </w:r>
      <w:r w:rsidR="00A35B14" w:rsidRPr="000335DD">
        <w:rPr>
          <w:color w:val="000000" w:themeColor="text1"/>
        </w:rPr>
        <w:t xml:space="preserve"> </w:t>
      </w:r>
      <w:r w:rsidRPr="000335DD">
        <w:rPr>
          <w:color w:val="000000" w:themeColor="text1"/>
        </w:rPr>
        <w:t xml:space="preserve">emissions of the purchased parts or materials for that product. </w:t>
      </w:r>
      <w:r w:rsidR="0051376E" w:rsidRPr="000335DD">
        <w:rPr>
          <w:color w:val="000000" w:themeColor="text1"/>
        </w:rPr>
        <w:t xml:space="preserve">Transport within the supply chain is accounted according to the definitions in </w:t>
      </w:r>
      <w:r w:rsidR="00C97454" w:rsidRPr="000335DD">
        <w:rPr>
          <w:color w:val="000000" w:themeColor="text1"/>
        </w:rPr>
        <w:t>paragraphs</w:t>
      </w:r>
      <w:r w:rsidR="0051376E" w:rsidRPr="000335DD">
        <w:rPr>
          <w:color w:val="000000" w:themeColor="text1"/>
        </w:rPr>
        <w:t xml:space="preserve"> </w:t>
      </w:r>
      <w:del w:id="5852" w:author="MIR Caroline" w:date="2025-11-03T19:38:00Z" w16du:dateUtc="2025-11-03T18:38:00Z">
        <w:r w:rsidR="0051376E" w:rsidRPr="000335DD" w:rsidDel="00CC41D7">
          <w:rPr>
            <w:color w:val="000000" w:themeColor="text1"/>
          </w:rPr>
          <w:fldChar w:fldCharType="begin"/>
        </w:r>
        <w:r w:rsidR="0051376E" w:rsidRPr="000335DD" w:rsidDel="00CC41D7">
          <w:rPr>
            <w:color w:val="000000" w:themeColor="text1"/>
          </w:rPr>
          <w:delInstrText xml:space="preserve"> REF _Ref196374549 \r \h  \* MERGEFORMAT </w:delInstrText>
        </w:r>
        <w:r w:rsidR="0051376E" w:rsidRPr="000335DD" w:rsidDel="00CC41D7">
          <w:rPr>
            <w:color w:val="000000" w:themeColor="text1"/>
          </w:rPr>
        </w:r>
        <w:r w:rsidR="0051376E" w:rsidRPr="000335DD" w:rsidDel="00CC41D7">
          <w:rPr>
            <w:color w:val="000000" w:themeColor="text1"/>
          </w:rPr>
          <w:fldChar w:fldCharType="separate"/>
        </w:r>
        <w:r w:rsidR="002906D2" w:rsidRPr="000335DD" w:rsidDel="00CC41D7">
          <w:rPr>
            <w:color w:val="000000" w:themeColor="text1"/>
            <w:cs/>
          </w:rPr>
          <w:delText>‎</w:delText>
        </w:r>
        <w:r w:rsidR="002906D2" w:rsidRPr="000335DD" w:rsidDel="00CC41D7">
          <w:rPr>
            <w:color w:val="000000" w:themeColor="text1"/>
          </w:rPr>
          <w:delText>7.19</w:delText>
        </w:r>
        <w:r w:rsidR="0051376E" w:rsidRPr="000335DD" w:rsidDel="00CC41D7">
          <w:rPr>
            <w:color w:val="000000" w:themeColor="text1"/>
          </w:rPr>
          <w:fldChar w:fldCharType="end"/>
        </w:r>
      </w:del>
      <w:ins w:id="5853" w:author="MIR Caroline" w:date="2025-11-03T19:38:00Z" w16du:dateUtc="2025-11-03T18:38:00Z">
        <w:r w:rsidR="00CC41D7">
          <w:rPr>
            <w:color w:val="000000" w:themeColor="text1"/>
          </w:rPr>
          <w:t>7.18</w:t>
        </w:r>
      </w:ins>
      <w:r w:rsidR="0051376E" w:rsidRPr="000335DD">
        <w:rPr>
          <w:color w:val="000000" w:themeColor="text1"/>
        </w:rPr>
        <w:t xml:space="preserve"> and </w:t>
      </w:r>
      <w:r w:rsidR="000050C8" w:rsidRPr="000335DD">
        <w:rPr>
          <w:color w:val="000000" w:themeColor="text1"/>
        </w:rPr>
        <w:fldChar w:fldCharType="begin"/>
      </w:r>
      <w:r w:rsidR="000050C8" w:rsidRPr="000335DD">
        <w:rPr>
          <w:color w:val="000000" w:themeColor="text1"/>
        </w:rPr>
        <w:instrText xml:space="preserve"> REF _Ref202862044 \r \h </w:instrText>
      </w:r>
      <w:r w:rsidR="00975C55" w:rsidRPr="000335DD">
        <w:rPr>
          <w:color w:val="000000" w:themeColor="text1"/>
        </w:rPr>
        <w:instrText xml:space="preserve"> \* MERGEFORMAT </w:instrText>
      </w:r>
      <w:r w:rsidR="000050C8" w:rsidRPr="000335DD">
        <w:rPr>
          <w:color w:val="000000" w:themeColor="text1"/>
        </w:rPr>
      </w:r>
      <w:r w:rsidR="000050C8" w:rsidRPr="000335DD">
        <w:rPr>
          <w:color w:val="000000" w:themeColor="text1"/>
        </w:rPr>
        <w:fldChar w:fldCharType="separate"/>
      </w:r>
      <w:r w:rsidR="002906D2" w:rsidRPr="000335DD">
        <w:rPr>
          <w:color w:val="000000" w:themeColor="text1"/>
          <w:cs/>
        </w:rPr>
        <w:t>‎</w:t>
      </w:r>
      <w:r w:rsidR="002906D2" w:rsidRPr="000335DD">
        <w:rPr>
          <w:color w:val="000000" w:themeColor="text1"/>
        </w:rPr>
        <w:t>8.2.5</w:t>
      </w:r>
      <w:r w:rsidR="000050C8" w:rsidRPr="000335DD">
        <w:rPr>
          <w:color w:val="000000" w:themeColor="text1"/>
        </w:rPr>
        <w:fldChar w:fldCharType="end"/>
      </w:r>
      <w:r w:rsidR="0051376E" w:rsidRPr="000335DD">
        <w:rPr>
          <w:color w:val="000000" w:themeColor="text1"/>
        </w:rPr>
        <w:t xml:space="preserve">. </w:t>
      </w:r>
    </w:p>
    <w:p w14:paraId="3E676600" w14:textId="77777777" w:rsidR="0051376E" w:rsidRPr="000335DD" w:rsidRDefault="0051376E" w:rsidP="00975C55">
      <w:pPr>
        <w:ind w:left="2268"/>
        <w:rPr>
          <w:color w:val="000000" w:themeColor="text1"/>
        </w:rPr>
      </w:pPr>
      <w:r w:rsidRPr="000335DD">
        <w:rPr>
          <w:color w:val="000000" w:themeColor="text1"/>
        </w:rPr>
        <w:t>The calculation of vehicle carbon footprint from production is given by:</w:t>
      </w:r>
    </w:p>
    <w:p w14:paraId="2E37AD9A" w14:textId="6078197E" w:rsidR="00E8242A" w:rsidRPr="000335DD" w:rsidRDefault="004949B7"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w:commentRangeStart w:id="5854"/>
          <m:r>
            <w:ins w:id="5855" w:author="TRIPATHY Samarendra" w:date="2025-10-31T15:41:00Z" w16du:dateUtc="2025-10-31T14:41:00Z">
              <m:rPr>
                <m:sty m:val="p"/>
              </m:rPr>
              <w:rPr>
                <w:rFonts w:ascii="Cambria Math" w:hAnsi="Cambria Math"/>
              </w:rPr>
              <m:t>+</m:t>
            </w:ins>
          </m:r>
          <m:sSub>
            <m:sSubPr>
              <m:ctrlPr>
                <w:ins w:id="5856" w:author="TRIPATHY Samarendra" w:date="2025-10-31T15:41:00Z" w16du:dateUtc="2025-10-31T14:41:00Z">
                  <w:rPr>
                    <w:rFonts w:ascii="Cambria Math" w:hAnsi="Cambria Math"/>
                  </w:rPr>
                </w:ins>
              </m:ctrlPr>
            </m:sSubPr>
            <m:e>
              <m:r>
                <w:ins w:id="5857" w:author="TRIPATHY Samarendra" w:date="2025-10-31T15:41:00Z" w16du:dateUtc="2025-10-31T14:41:00Z">
                  <w:rPr>
                    <w:rFonts w:ascii="Cambria Math" w:hAnsi="Cambria Math"/>
                  </w:rPr>
                  <m:t>C</m:t>
                </w:ins>
              </m:r>
            </m:e>
            <m:sub>
              <m:r>
                <w:ins w:id="5858" w:author="TRIPATHY Samarendra" w:date="2025-10-31T15:41:00Z" w16du:dateUtc="2025-10-31T14:41:00Z">
                  <w:rPr>
                    <w:rFonts w:ascii="Cambria Math" w:hAnsi="Cambria Math"/>
                  </w:rPr>
                  <m:t>TP</m:t>
                </w:ins>
              </m:r>
            </m:sub>
          </m:sSub>
          <w:commentRangeEnd w:id="5854"/>
          <m:r>
            <w:ins w:id="5859" w:author="TRIPATHY Samarendra" w:date="2025-10-31T15:41:00Z" w16du:dateUtc="2025-10-31T14:41:00Z">
              <m:rPr>
                <m:sty m:val="p"/>
              </m:rPr>
              <w:rPr>
                <w:rStyle w:val="Marquedecommentaire"/>
                <w:rFonts w:eastAsia="SimSun"/>
                <w:sz w:val="20"/>
                <w:szCs w:val="20"/>
              </w:rPr>
              <w:commentReference w:id="5854"/>
            </w:ins>
          </m:r>
        </m:oMath>
      </m:oMathPara>
    </w:p>
    <w:p w14:paraId="290BA61E" w14:textId="20A3E0B9" w:rsidR="00E8242A" w:rsidRPr="000335DD" w:rsidRDefault="004949B7"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m:t>
                        </m:r>
                        <m:r>
                          <w:rPr>
                            <w:rFonts w:ascii="Cambria Math" w:hAnsi="Cambria Math"/>
                          </w:rPr>
                          <m:t>C</m:t>
                        </m:r>
                      </m:e>
                      <m:sub>
                        <m:r>
                          <w:rPr>
                            <w:rFonts w:ascii="Cambria Math" w:hAnsi="Cambria Math"/>
                          </w:rPr>
                          <m:t>MP</m:t>
                        </m:r>
                        <m:r>
                          <w:rPr>
                            <w:rFonts w:ascii="Cambria Math" w:hAnsi="Cambria Math"/>
                          </w:rPr>
                          <m:t>,</m:t>
                        </m:r>
                        <m:r>
                          <w:rPr>
                            <w:rFonts w:ascii="Cambria Math" w:hAnsi="Cambria Math"/>
                          </w:rPr>
                          <m:t>j</m:t>
                        </m:r>
                        <m:r>
                          <w:rPr>
                            <w:rFonts w:ascii="Cambria Math" w:hAnsi="Cambria Math"/>
                          </w:rPr>
                          <m:t>,</m:t>
                        </m:r>
                        <m:r>
                          <w:rPr>
                            <w:rFonts w:ascii="Cambria Math" w:hAnsi="Cambria Math"/>
                          </w:rPr>
                          <m:t>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r>
          <w:del w:id="5860" w:author="TRIPATHY Samarendra" w:date="2025-10-31T15:41:00Z" w16du:dateUtc="2025-10-31T14:41:00Z">
            <m:rPr>
              <m:sty m:val="p"/>
            </m:rPr>
            <w:rPr>
              <w:rFonts w:ascii="Cambria Math" w:hAnsi="Cambria Math"/>
            </w:rPr>
            <m:t>+</m:t>
          </w:del>
        </m:r>
        <m:sSub>
          <m:sSubPr>
            <m:ctrlPr>
              <w:del w:id="5861" w:author="TRIPATHY Samarendra" w:date="2025-10-31T15:41:00Z" w16du:dateUtc="2025-10-31T14:41:00Z">
                <w:rPr>
                  <w:rFonts w:ascii="Cambria Math" w:hAnsi="Cambria Math"/>
                </w:rPr>
              </w:del>
            </m:ctrlPr>
          </m:sSubPr>
          <m:e>
            <m:r>
              <w:del w:id="5862" w:author="TRIPATHY Samarendra" w:date="2025-10-31T15:41:00Z" w16du:dateUtc="2025-10-31T14:41:00Z">
                <w:rPr>
                  <w:rFonts w:ascii="Cambria Math" w:hAnsi="Cambria Math"/>
                </w:rPr>
                <m:t>C</m:t>
              </w:del>
            </m:r>
          </m:e>
          <m:sub>
            <m:r>
              <w:del w:id="5863" w:author="TRIPATHY Samarendra" w:date="2025-10-31T15:41:00Z" w16du:dateUtc="2025-10-31T14:41:00Z">
                <w:rPr>
                  <w:rFonts w:ascii="Cambria Math" w:hAnsi="Cambria Math"/>
                </w:rPr>
                <m:t>TP</m:t>
              </w:del>
            </m:r>
          </m:sub>
        </m:sSub>
      </m:oMath>
      <w:r w:rsidR="00B42CDE" w:rsidRPr="000335DD">
        <w:tab/>
        <w:t>(</w:t>
      </w:r>
      <w:r w:rsidR="00BB22BE" w:rsidRPr="000335DD">
        <w:t>20</w:t>
      </w:r>
      <w:r w:rsidR="00B42CDE" w:rsidRPr="000335DD">
        <w:t>)</w:t>
      </w:r>
    </w:p>
    <w:p w14:paraId="455D225B" w14:textId="2D4121C0" w:rsidR="00787600" w:rsidRPr="000335DD" w:rsidRDefault="004949B7" w:rsidP="00B42CDE">
      <w:pPr>
        <w:pStyle w:val="Lgende"/>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rsidRPr="000335DD">
        <w:tab/>
      </w:r>
      <w:r w:rsidR="00B42CDE" w:rsidRPr="000335DD">
        <w:tab/>
        <w:t>(</w:t>
      </w:r>
      <w:r w:rsidR="00BB22BE" w:rsidRPr="000335DD">
        <w:fldChar w:fldCharType="begin"/>
      </w:r>
      <w:r w:rsidR="00BB22BE" w:rsidRPr="000335DD">
        <w:instrText xml:space="preserve"> SEQ Equation \* ARABIC </w:instrText>
      </w:r>
      <w:r w:rsidR="00BB22BE" w:rsidRPr="000335DD">
        <w:fldChar w:fldCharType="separate"/>
      </w:r>
      <w:r w:rsidR="00BB22BE" w:rsidRPr="000335DD">
        <w:rPr>
          <w:noProof/>
        </w:rPr>
        <w:t>21</w:t>
      </w:r>
      <w:r w:rsidR="00BB22BE" w:rsidRPr="000335DD">
        <w:fldChar w:fldCharType="end"/>
      </w:r>
      <w:r w:rsidR="00B42CDE" w:rsidRPr="000335DD">
        <w:t>)</w:t>
      </w:r>
    </w:p>
    <w:p w14:paraId="792C7FF5"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12BF01DB" w14:textId="607F1F81"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the carbon emissions due to component and vehicle manufacturing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4B6FB5C" w14:textId="7D8F5ED7"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AD5D93B" w14:textId="41092BA8"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lastRenderedPageBreak/>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8FB79FC" w14:textId="054A6DCB" w:rsidR="009B076B" w:rsidRPr="000335DD" w:rsidRDefault="009B076B"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MP,j</w:t>
      </w:r>
      <w:proofErr w:type="spellEnd"/>
      <w:proofErr w:type="gramEnd"/>
      <w:r w:rsidRPr="000335DD">
        <w:rPr>
          <w:rFonts w:eastAsia="Meiryo UI"/>
          <w:color w:val="000000" w:themeColor="text1"/>
          <w:lang w:eastAsia="ja-JP"/>
        </w:rPr>
        <w:tab/>
        <w:t xml:space="preserve">means carbon emissions due to production of material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22839250" w14:textId="14EB011F" w:rsidR="009B076B" w:rsidRPr="000335DD" w:rsidRDefault="00E9417E"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007C1C01" w:rsidRPr="000335DD">
        <w:rPr>
          <w:rFonts w:eastAsia="Meiryo UI"/>
          <w:i/>
          <w:iCs/>
          <w:color w:val="000000" w:themeColor="text1"/>
          <w:vertAlign w:val="subscript"/>
          <w:lang w:eastAsia="ja-JP"/>
        </w:rPr>
        <w:t>op</w:t>
      </w:r>
      <w:r w:rsidR="009B076B" w:rsidRPr="000335DD">
        <w:rPr>
          <w:rFonts w:eastAsia="Meiryo UI"/>
          <w:color w:val="000000" w:themeColor="text1"/>
          <w:lang w:eastAsia="ja-JP"/>
        </w:rPr>
        <w:tab/>
        <w:t xml:space="preserve">means the carbon emissions due to manufacturing processes at the OEM in kilogram of carbon dioxide equivalent </w:t>
      </w:r>
      <w:r w:rsidR="00837F03" w:rsidRPr="000335DD">
        <w:rPr>
          <w:rFonts w:eastAsia="Meiryo UI"/>
          <w:color w:val="000000" w:themeColor="text1"/>
          <w:lang w:eastAsia="ja-JP"/>
        </w:rPr>
        <w:t>[</w:t>
      </w:r>
      <w:r w:rsidR="009B076B" w:rsidRPr="000335DD">
        <w:rPr>
          <w:rFonts w:eastAsia="Meiryo UI"/>
          <w:color w:val="000000" w:themeColor="text1"/>
          <w:lang w:eastAsia="ja-JP"/>
        </w:rPr>
        <w:t>kgCO</w:t>
      </w:r>
      <w:r w:rsidR="009B076B" w:rsidRPr="002A297F">
        <w:rPr>
          <w:rFonts w:eastAsia="Meiryo UI"/>
          <w:color w:val="000000" w:themeColor="text1"/>
          <w:vertAlign w:val="subscript"/>
          <w:lang w:eastAsia="ja-JP"/>
        </w:rPr>
        <w:t>2</w:t>
      </w:r>
      <w:r w:rsidR="009B076B" w:rsidRPr="000335DD">
        <w:rPr>
          <w:rFonts w:eastAsia="Meiryo UI"/>
          <w:color w:val="000000" w:themeColor="text1"/>
          <w:lang w:eastAsia="ja-JP"/>
        </w:rPr>
        <w:t>eq</w:t>
      </w:r>
      <w:r w:rsidR="00837F03" w:rsidRPr="000335DD">
        <w:rPr>
          <w:rFonts w:eastAsia="Meiryo UI"/>
          <w:color w:val="000000" w:themeColor="text1"/>
          <w:lang w:eastAsia="ja-JP"/>
        </w:rPr>
        <w:t>]</w:t>
      </w:r>
    </w:p>
    <w:p w14:paraId="2C90D1C4" w14:textId="30E62CE4"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TP1</w:t>
      </w:r>
      <w:r w:rsidRPr="000335DD">
        <w:rPr>
          <w:rFonts w:eastAsia="Meiryo UI"/>
          <w:color w:val="000000" w:themeColor="text1"/>
          <w:lang w:eastAsia="ja-JP"/>
        </w:rPr>
        <w:tab/>
        <w:t xml:space="preserve">means the carbon emissions due to transport from Tier 1 supplier to the OEM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ACC29B7" w14:textId="1B38A69E"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T1</w:t>
      </w:r>
      <w:r w:rsidRPr="000335DD">
        <w:rPr>
          <w:rFonts w:eastAsia="Meiryo UI"/>
          <w:color w:val="000000" w:themeColor="text1"/>
          <w:lang w:eastAsia="ja-JP"/>
        </w:rPr>
        <w:tab/>
        <w:t xml:space="preserve">means the carbon emissions reported from the Tier 1 supplier for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15691F55" w14:textId="6B4E664B"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the carbon emissions due to transport of the fully assembled vehicle to customer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7CE3CF26" w14:textId="44751387"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Ti</w:t>
      </w:r>
      <w:proofErr w:type="spellEnd"/>
      <w:r w:rsidRPr="000335DD">
        <w:rPr>
          <w:rFonts w:eastAsia="Meiryo UI"/>
          <w:color w:val="000000" w:themeColor="text1"/>
          <w:lang w:eastAsia="ja-JP"/>
        </w:rPr>
        <w:tab/>
        <w:t xml:space="preserve">means the carbon emissions reported from the Tier j supplier for the component production of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A8EEBC0" w14:textId="394F1398"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TPj</w:t>
      </w:r>
      <w:proofErr w:type="spellEnd"/>
      <w:r w:rsidRPr="000335DD">
        <w:rPr>
          <w:rFonts w:eastAsia="Meiryo UI"/>
          <w:color w:val="000000" w:themeColor="text1"/>
          <w:lang w:eastAsia="ja-JP"/>
        </w:rPr>
        <w:tab/>
        <w:t xml:space="preserve">means the carbon emissions due to transport of parts from Tier j-1 supplier to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CD46A36" w14:textId="4FA4465E" w:rsidR="009B076B" w:rsidRPr="000335DD" w:rsidRDefault="009B076B"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op,j</w:t>
      </w:r>
      <w:proofErr w:type="spellEnd"/>
      <w:proofErr w:type="gramEnd"/>
      <w:r w:rsidRPr="000335DD">
        <w:rPr>
          <w:rFonts w:eastAsia="Meiryo UI"/>
          <w:color w:val="000000" w:themeColor="text1"/>
          <w:lang w:eastAsia="ja-JP"/>
        </w:rPr>
        <w:tab/>
        <w:t xml:space="preserve">means the carbon emissions due to manufacturing processes at the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0BFB77E1" w14:textId="7D4C0DC0" w:rsidR="009B076B" w:rsidRPr="000335DD" w:rsidRDefault="009B076B" w:rsidP="00975C55">
      <w:pPr>
        <w:ind w:left="2268"/>
        <w:rPr>
          <w:color w:val="000000" w:themeColor="text1"/>
        </w:rPr>
      </w:pPr>
      <w:r w:rsidRPr="000335DD">
        <w:rPr>
          <w:color w:val="000000" w:themeColor="text1"/>
        </w:rPr>
        <w:t>In case primary data cannot be obtained, secondary data shall be used. Secondary data shall be traceable and based on field survey data and designated by government authorities, if available.</w:t>
      </w:r>
    </w:p>
    <w:p w14:paraId="4932B98C" w14:textId="1E53E76A" w:rsidR="009B076B" w:rsidRPr="000335DD" w:rsidRDefault="009B076B" w:rsidP="00975C55">
      <w:pPr>
        <w:ind w:left="2268"/>
        <w:rPr>
          <w:color w:val="000000" w:themeColor="text1"/>
        </w:rPr>
      </w:pPr>
      <w:r w:rsidRPr="000335DD">
        <w:rPr>
          <w:color w:val="000000" w:themeColor="text1"/>
        </w:rPr>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00BC1A7A" w:rsidRPr="000335DD">
        <w:rPr>
          <w:color w:val="000000" w:themeColor="text1"/>
        </w:rPr>
        <w:t xml:space="preserve"> </w:t>
      </w:r>
      <w:r w:rsidRPr="000335DD">
        <w:rPr>
          <w:color w:val="000000" w:themeColor="text1"/>
        </w:rPr>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0335DD" w:rsidRDefault="009B076B" w:rsidP="00975C55">
      <w:pPr>
        <w:ind w:left="2268"/>
        <w:rPr>
          <w:color w:val="000000" w:themeColor="text1"/>
        </w:rPr>
      </w:pPr>
      <w:r w:rsidRPr="000335DD">
        <w:rPr>
          <w:color w:val="000000" w:themeColor="text1"/>
        </w:rPr>
        <w:t>For pre-consumer scrap, preparatory steps shall be accounted for by the producer of the waste (they might be insignificant; cut-off rules apply).</w:t>
      </w:r>
    </w:p>
    <w:p w14:paraId="49191D8D" w14:textId="6C6B6967" w:rsidR="008E5537" w:rsidRPr="002A297F" w:rsidRDefault="00DF2CA6" w:rsidP="00DF2CA6">
      <w:pPr>
        <w:pStyle w:val="Paragraphedeliste"/>
        <w:tabs>
          <w:tab w:val="left" w:pos="1728"/>
        </w:tabs>
        <w:ind w:left="1728" w:hanging="594"/>
        <w:rPr>
          <w:lang w:val="en-GB"/>
        </w:rPr>
      </w:pPr>
      <w:bookmarkStart w:id="5864" w:name="_Toc202861813"/>
      <w:bookmarkStart w:id="5865" w:name="_Toc203063823"/>
      <w:bookmarkStart w:id="5866" w:name="_Toc203569482"/>
      <w:bookmarkStart w:id="5867" w:name="_Toc203577735"/>
      <w:bookmarkStart w:id="5868" w:name="_Toc203579091"/>
      <w:bookmarkStart w:id="5869" w:name="_Toc203637803"/>
      <w:bookmarkStart w:id="5870" w:name="_Toc203639155"/>
      <w:bookmarkStart w:id="5871" w:name="_Toc203657433"/>
      <w:bookmarkStart w:id="5872" w:name="_Toc203661385"/>
      <w:bookmarkStart w:id="5873" w:name="_Toc202861814"/>
      <w:bookmarkStart w:id="5874" w:name="_Toc203063824"/>
      <w:bookmarkStart w:id="5875" w:name="_Toc203569483"/>
      <w:bookmarkStart w:id="5876" w:name="_Toc203577736"/>
      <w:bookmarkStart w:id="5877" w:name="_Toc203579092"/>
      <w:bookmarkStart w:id="5878" w:name="_Toc203637804"/>
      <w:bookmarkStart w:id="5879" w:name="_Toc203639156"/>
      <w:bookmarkStart w:id="5880" w:name="_Toc203657434"/>
      <w:bookmarkStart w:id="5881" w:name="_Toc203661386"/>
      <w:bookmarkStart w:id="5882" w:name="_Toc202861815"/>
      <w:bookmarkStart w:id="5883" w:name="_Toc203063825"/>
      <w:bookmarkStart w:id="5884" w:name="_Toc203569484"/>
      <w:bookmarkStart w:id="5885" w:name="_Toc203577737"/>
      <w:bookmarkStart w:id="5886" w:name="_Toc203579093"/>
      <w:bookmarkStart w:id="5887" w:name="_Toc203637805"/>
      <w:bookmarkStart w:id="5888" w:name="_Toc203639157"/>
      <w:bookmarkStart w:id="5889" w:name="_Toc203657435"/>
      <w:bookmarkStart w:id="5890" w:name="_Toc203661387"/>
      <w:bookmarkStart w:id="5891" w:name="_Toc202861816"/>
      <w:bookmarkStart w:id="5892" w:name="_Toc203063826"/>
      <w:bookmarkStart w:id="5893" w:name="_Toc203569485"/>
      <w:bookmarkStart w:id="5894" w:name="_Toc203577738"/>
      <w:bookmarkStart w:id="5895" w:name="_Toc203579094"/>
      <w:bookmarkStart w:id="5896" w:name="_Toc203637806"/>
      <w:bookmarkStart w:id="5897" w:name="_Toc203639158"/>
      <w:bookmarkStart w:id="5898" w:name="_Toc203657436"/>
      <w:bookmarkStart w:id="5899" w:name="_Toc203661388"/>
      <w:bookmarkStart w:id="5900" w:name="_Toc202861817"/>
      <w:bookmarkStart w:id="5901" w:name="_Toc203063827"/>
      <w:bookmarkStart w:id="5902" w:name="_Toc203569486"/>
      <w:bookmarkStart w:id="5903" w:name="_Toc203577739"/>
      <w:bookmarkStart w:id="5904" w:name="_Toc203579095"/>
      <w:bookmarkStart w:id="5905" w:name="_Toc203637807"/>
      <w:bookmarkStart w:id="5906" w:name="_Toc203639159"/>
      <w:bookmarkStart w:id="5907" w:name="_Toc203657437"/>
      <w:bookmarkStart w:id="5908" w:name="_Toc203661389"/>
      <w:bookmarkStart w:id="5909" w:name="_Toc202861818"/>
      <w:bookmarkStart w:id="5910" w:name="_Toc203063828"/>
      <w:bookmarkStart w:id="5911" w:name="_Toc203569487"/>
      <w:bookmarkStart w:id="5912" w:name="_Toc203577740"/>
      <w:bookmarkStart w:id="5913" w:name="_Toc203579096"/>
      <w:bookmarkStart w:id="5914" w:name="_Toc203637808"/>
      <w:bookmarkStart w:id="5915" w:name="_Toc203639160"/>
      <w:bookmarkStart w:id="5916" w:name="_Toc203657438"/>
      <w:bookmarkStart w:id="5917" w:name="_Toc203661390"/>
      <w:bookmarkStart w:id="5918" w:name="_Toc202861819"/>
      <w:bookmarkStart w:id="5919" w:name="_Toc203063829"/>
      <w:bookmarkStart w:id="5920" w:name="_Toc203569488"/>
      <w:bookmarkStart w:id="5921" w:name="_Toc203577741"/>
      <w:bookmarkStart w:id="5922" w:name="_Toc203579097"/>
      <w:bookmarkStart w:id="5923" w:name="_Toc203637809"/>
      <w:bookmarkStart w:id="5924" w:name="_Toc203639161"/>
      <w:bookmarkStart w:id="5925" w:name="_Toc203657439"/>
      <w:bookmarkStart w:id="5926" w:name="_Toc203661391"/>
      <w:bookmarkStart w:id="5927" w:name="_Toc202861820"/>
      <w:bookmarkStart w:id="5928" w:name="_Toc203063830"/>
      <w:bookmarkStart w:id="5929" w:name="_Toc203569489"/>
      <w:bookmarkStart w:id="5930" w:name="_Toc203577742"/>
      <w:bookmarkStart w:id="5931" w:name="_Toc203579098"/>
      <w:bookmarkStart w:id="5932" w:name="_Toc203637810"/>
      <w:bookmarkStart w:id="5933" w:name="_Toc203639162"/>
      <w:bookmarkStart w:id="5934" w:name="_Toc203657440"/>
      <w:bookmarkStart w:id="5935" w:name="_Toc203661392"/>
      <w:bookmarkStart w:id="5936" w:name="_Toc202861821"/>
      <w:bookmarkStart w:id="5937" w:name="_Toc203063831"/>
      <w:bookmarkStart w:id="5938" w:name="_Toc203569490"/>
      <w:bookmarkStart w:id="5939" w:name="_Toc203577743"/>
      <w:bookmarkStart w:id="5940" w:name="_Toc203579099"/>
      <w:bookmarkStart w:id="5941" w:name="_Toc203637811"/>
      <w:bookmarkStart w:id="5942" w:name="_Toc203639163"/>
      <w:bookmarkStart w:id="5943" w:name="_Toc203657441"/>
      <w:bookmarkStart w:id="5944" w:name="_Toc203661393"/>
      <w:bookmarkStart w:id="5945" w:name="_Toc202861822"/>
      <w:bookmarkStart w:id="5946" w:name="_Toc203063832"/>
      <w:bookmarkStart w:id="5947" w:name="_Toc203569491"/>
      <w:bookmarkStart w:id="5948" w:name="_Toc203577744"/>
      <w:bookmarkStart w:id="5949" w:name="_Toc203579100"/>
      <w:bookmarkStart w:id="5950" w:name="_Toc203637812"/>
      <w:bookmarkStart w:id="5951" w:name="_Toc203639164"/>
      <w:bookmarkStart w:id="5952" w:name="_Toc203657442"/>
      <w:bookmarkStart w:id="5953" w:name="_Toc203661394"/>
      <w:bookmarkStart w:id="5954" w:name="_Toc202861823"/>
      <w:bookmarkStart w:id="5955" w:name="_Toc203063833"/>
      <w:bookmarkStart w:id="5956" w:name="_Toc203569492"/>
      <w:bookmarkStart w:id="5957" w:name="_Toc203577745"/>
      <w:bookmarkStart w:id="5958" w:name="_Toc203579101"/>
      <w:bookmarkStart w:id="5959" w:name="_Toc203637813"/>
      <w:bookmarkStart w:id="5960" w:name="_Toc203639165"/>
      <w:bookmarkStart w:id="5961" w:name="_Toc203657443"/>
      <w:bookmarkStart w:id="5962" w:name="_Toc203661395"/>
      <w:bookmarkStart w:id="5963" w:name="_Toc202861824"/>
      <w:bookmarkStart w:id="5964" w:name="_Toc203063834"/>
      <w:bookmarkStart w:id="5965" w:name="_Toc203569493"/>
      <w:bookmarkStart w:id="5966" w:name="_Toc203577746"/>
      <w:bookmarkStart w:id="5967" w:name="_Toc203579102"/>
      <w:bookmarkStart w:id="5968" w:name="_Toc203637814"/>
      <w:bookmarkStart w:id="5969" w:name="_Toc203639166"/>
      <w:bookmarkStart w:id="5970" w:name="_Toc203657444"/>
      <w:bookmarkStart w:id="5971" w:name="_Toc203661396"/>
      <w:bookmarkStart w:id="5972" w:name="_Toc202861825"/>
      <w:bookmarkStart w:id="5973" w:name="_Toc203063835"/>
      <w:bookmarkStart w:id="5974" w:name="_Toc203569494"/>
      <w:bookmarkStart w:id="5975" w:name="_Toc203577747"/>
      <w:bookmarkStart w:id="5976" w:name="_Toc203579103"/>
      <w:bookmarkStart w:id="5977" w:name="_Toc203637815"/>
      <w:bookmarkStart w:id="5978" w:name="_Toc203639167"/>
      <w:bookmarkStart w:id="5979" w:name="_Toc203657445"/>
      <w:bookmarkStart w:id="5980" w:name="_Toc203661397"/>
      <w:bookmarkStart w:id="5981" w:name="_Toc202861826"/>
      <w:bookmarkStart w:id="5982" w:name="_Toc203063836"/>
      <w:bookmarkStart w:id="5983" w:name="_Toc203569495"/>
      <w:bookmarkStart w:id="5984" w:name="_Toc203577748"/>
      <w:bookmarkStart w:id="5985" w:name="_Toc203579104"/>
      <w:bookmarkStart w:id="5986" w:name="_Toc203637816"/>
      <w:bookmarkStart w:id="5987" w:name="_Toc203639168"/>
      <w:bookmarkStart w:id="5988" w:name="_Toc203657446"/>
      <w:bookmarkStart w:id="5989" w:name="_Toc203661398"/>
      <w:bookmarkStart w:id="5990" w:name="_Toc202861827"/>
      <w:bookmarkStart w:id="5991" w:name="_Toc203063837"/>
      <w:bookmarkStart w:id="5992" w:name="_Toc203569496"/>
      <w:bookmarkStart w:id="5993" w:name="_Toc203577749"/>
      <w:bookmarkStart w:id="5994" w:name="_Toc203579105"/>
      <w:bookmarkStart w:id="5995" w:name="_Toc203637817"/>
      <w:bookmarkStart w:id="5996" w:name="_Toc203639169"/>
      <w:bookmarkStart w:id="5997" w:name="_Toc203657447"/>
      <w:bookmarkStart w:id="5998" w:name="_Toc203661399"/>
      <w:bookmarkStart w:id="5999" w:name="_Toc183530290"/>
      <w:bookmarkEnd w:id="5864"/>
      <w:bookmarkEnd w:id="5865"/>
      <w:bookmarkEnd w:id="5866"/>
      <w:bookmarkEnd w:id="5867"/>
      <w:bookmarkEnd w:id="5868"/>
      <w:bookmarkEnd w:id="5869"/>
      <w:bookmarkEnd w:id="5870"/>
      <w:bookmarkEnd w:id="5871"/>
      <w:bookmarkEnd w:id="5872"/>
      <w:bookmarkEnd w:id="5873"/>
      <w:bookmarkEnd w:id="5874"/>
      <w:bookmarkEnd w:id="5875"/>
      <w:bookmarkEnd w:id="5876"/>
      <w:bookmarkEnd w:id="5877"/>
      <w:bookmarkEnd w:id="5878"/>
      <w:bookmarkEnd w:id="5879"/>
      <w:bookmarkEnd w:id="5880"/>
      <w:bookmarkEnd w:id="5881"/>
      <w:bookmarkEnd w:id="5882"/>
      <w:bookmarkEnd w:id="5883"/>
      <w:bookmarkEnd w:id="5884"/>
      <w:bookmarkEnd w:id="5885"/>
      <w:bookmarkEnd w:id="5886"/>
      <w:bookmarkEnd w:id="5887"/>
      <w:bookmarkEnd w:id="5888"/>
      <w:bookmarkEnd w:id="5889"/>
      <w:bookmarkEnd w:id="5890"/>
      <w:bookmarkEnd w:id="5891"/>
      <w:bookmarkEnd w:id="5892"/>
      <w:bookmarkEnd w:id="5893"/>
      <w:bookmarkEnd w:id="5894"/>
      <w:bookmarkEnd w:id="5895"/>
      <w:bookmarkEnd w:id="5896"/>
      <w:bookmarkEnd w:id="5897"/>
      <w:bookmarkEnd w:id="5898"/>
      <w:bookmarkEnd w:id="5899"/>
      <w:bookmarkEnd w:id="5900"/>
      <w:bookmarkEnd w:id="5901"/>
      <w:bookmarkEnd w:id="5902"/>
      <w:bookmarkEnd w:id="5903"/>
      <w:bookmarkEnd w:id="5904"/>
      <w:bookmarkEnd w:id="5905"/>
      <w:bookmarkEnd w:id="5906"/>
      <w:bookmarkEnd w:id="5907"/>
      <w:bookmarkEnd w:id="5908"/>
      <w:bookmarkEnd w:id="5909"/>
      <w:bookmarkEnd w:id="5910"/>
      <w:bookmarkEnd w:id="5911"/>
      <w:bookmarkEnd w:id="5912"/>
      <w:bookmarkEnd w:id="5913"/>
      <w:bookmarkEnd w:id="5914"/>
      <w:bookmarkEnd w:id="5915"/>
      <w:bookmarkEnd w:id="5916"/>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r w:rsidRPr="000335DD">
        <w:rPr>
          <w:lang w:val="en-GB"/>
        </w:rPr>
        <w:t>8.2.1.5.</w:t>
      </w:r>
      <w:r w:rsidRPr="000335DD">
        <w:rPr>
          <w:lang w:val="en-GB"/>
        </w:rPr>
        <w:tab/>
      </w:r>
      <w:r w:rsidR="008E5537" w:rsidRPr="002A297F">
        <w:rPr>
          <w:lang w:val="en-GB"/>
        </w:rPr>
        <w:t xml:space="preserve">Level overview </w:t>
      </w:r>
    </w:p>
    <w:p w14:paraId="638F90F3" w14:textId="2F18ADC7" w:rsidR="008E5537" w:rsidRPr="000335DD" w:rsidRDefault="00C768B2" w:rsidP="00975C55">
      <w:pPr>
        <w:ind w:left="2268"/>
        <w:rPr>
          <w:color w:val="000000" w:themeColor="text1"/>
        </w:rPr>
      </w:pPr>
      <w:r w:rsidRPr="000335DD">
        <w:rPr>
          <w:color w:val="000000" w:themeColor="text1"/>
        </w:rPr>
        <w:t>Table 7</w:t>
      </w:r>
      <w:r w:rsidR="00AF0055" w:rsidRPr="000335DD">
        <w:rPr>
          <w:color w:val="000000" w:themeColor="text1"/>
        </w:rPr>
        <w:t xml:space="preserve"> </w:t>
      </w:r>
      <w:r w:rsidR="008E5537" w:rsidRPr="000335DD">
        <w:rPr>
          <w:color w:val="000000" w:themeColor="text1"/>
        </w:rPr>
        <w:t>gives an overview how relevant aspects in vehicle and parts production should/shall be handled in the different levels.</w:t>
      </w:r>
    </w:p>
    <w:p w14:paraId="308E348F" w14:textId="77777777" w:rsidR="00932044" w:rsidRPr="000335DD" w:rsidRDefault="00932044">
      <w:pPr>
        <w:suppressAutoHyphens w:val="0"/>
        <w:spacing w:after="0" w:line="240" w:lineRule="auto"/>
        <w:ind w:left="0" w:right="0"/>
        <w:jc w:val="left"/>
        <w:rPr>
          <w:bCs/>
          <w:lang w:eastAsia="de-DE"/>
        </w:rPr>
      </w:pPr>
      <w:bookmarkStart w:id="6000" w:name="_Ref195684117"/>
      <w:bookmarkStart w:id="6001" w:name="_Ref188013183"/>
      <w:r w:rsidRPr="000335DD">
        <w:br w:type="page"/>
      </w:r>
    </w:p>
    <w:p w14:paraId="654232A1" w14:textId="1E25C4AE" w:rsidR="008E5537" w:rsidRPr="000335DD" w:rsidRDefault="00600D03" w:rsidP="009D7720">
      <w:pPr>
        <w:pStyle w:val="Lgende"/>
        <w:ind w:left="1134" w:firstLine="0"/>
        <w:jc w:val="left"/>
        <w:rPr>
          <w:b/>
          <w:bCs w:val="0"/>
        </w:rPr>
      </w:pPr>
      <w:r w:rsidRPr="000335DD">
        <w:lastRenderedPageBreak/>
        <w:t xml:space="preserve">Table </w:t>
      </w:r>
      <w:bookmarkEnd w:id="6000"/>
      <w:r w:rsidR="00932044" w:rsidRPr="000335DD">
        <w:t>7</w:t>
      </w:r>
      <w:r w:rsidR="009D7720" w:rsidRPr="000335DD">
        <w:br/>
      </w:r>
      <w:r w:rsidR="008E5537" w:rsidRPr="000335DD">
        <w:rPr>
          <w:b/>
          <w:bCs w:val="0"/>
        </w:rPr>
        <w:t>Level overview</w:t>
      </w:r>
      <w:bookmarkEnd w:id="6001"/>
      <w:r w:rsidR="006046C7" w:rsidRPr="000335DD">
        <w:rPr>
          <w:b/>
          <w:bCs w:val="0"/>
        </w:rPr>
        <w:t xml:space="preserve"> for parts production and vehicle assembly </w:t>
      </w:r>
      <w:r w:rsidR="00291083" w:rsidRPr="000335DD">
        <w:rPr>
          <w:b/>
          <w:bCs w:val="0"/>
        </w:rPr>
        <w:t>stage</w:t>
      </w:r>
    </w:p>
    <w:tbl>
      <w:tblPr>
        <w:tblStyle w:val="Grilledutableau"/>
        <w:tblW w:w="7370" w:type="dxa"/>
        <w:tblInd w:w="1134" w:type="dxa"/>
        <w:tblLayout w:type="fixed"/>
        <w:tblLook w:val="04A0" w:firstRow="1" w:lastRow="0" w:firstColumn="1" w:lastColumn="0" w:noHBand="0" w:noVBand="1"/>
      </w:tblPr>
      <w:tblGrid>
        <w:gridCol w:w="1560"/>
        <w:gridCol w:w="1559"/>
        <w:gridCol w:w="1559"/>
        <w:gridCol w:w="1559"/>
        <w:gridCol w:w="1133"/>
      </w:tblGrid>
      <w:tr w:rsidR="00732996" w:rsidRPr="000335DD" w14:paraId="5AB4B7B6" w14:textId="77777777" w:rsidTr="002A297F">
        <w:trPr>
          <w:tblHeader/>
        </w:trPr>
        <w:tc>
          <w:tcPr>
            <w:tcW w:w="1560" w:type="dxa"/>
            <w:tcBorders>
              <w:top w:val="single" w:sz="4" w:space="0" w:color="auto"/>
              <w:bottom w:val="single" w:sz="12" w:space="0" w:color="auto"/>
            </w:tcBorders>
            <w:vAlign w:val="bottom"/>
          </w:tcPr>
          <w:p w14:paraId="379D32CA" w14:textId="77777777" w:rsidR="008E5537" w:rsidRPr="000335DD" w:rsidRDefault="008E5537" w:rsidP="00732996">
            <w:pPr>
              <w:spacing w:before="80" w:after="80" w:line="200" w:lineRule="exact"/>
              <w:ind w:left="0" w:right="113"/>
              <w:jc w:val="left"/>
              <w:rPr>
                <w:i/>
                <w:sz w:val="16"/>
              </w:rPr>
            </w:pPr>
          </w:p>
        </w:tc>
        <w:tc>
          <w:tcPr>
            <w:tcW w:w="1559" w:type="dxa"/>
            <w:tcBorders>
              <w:top w:val="single" w:sz="4" w:space="0" w:color="auto"/>
              <w:bottom w:val="single" w:sz="12" w:space="0" w:color="auto"/>
            </w:tcBorders>
            <w:vAlign w:val="bottom"/>
          </w:tcPr>
          <w:p w14:paraId="24B2433B" w14:textId="1B1E63DF" w:rsidR="008E5537" w:rsidRPr="000335DD" w:rsidRDefault="00D55070" w:rsidP="00732996">
            <w:pPr>
              <w:spacing w:before="80" w:after="80" w:line="200" w:lineRule="exact"/>
              <w:ind w:left="0" w:right="113"/>
              <w:jc w:val="left"/>
              <w:rPr>
                <w:i/>
                <w:sz w:val="16"/>
              </w:rPr>
            </w:pPr>
            <w:r w:rsidRPr="000335DD">
              <w:rPr>
                <w:i/>
                <w:sz w:val="16"/>
              </w:rPr>
              <w:t>Level</w:t>
            </w:r>
            <w:r w:rsidR="00B8672F" w:rsidRPr="000335DD">
              <w:rPr>
                <w:i/>
                <w:sz w:val="16"/>
              </w:rPr>
              <w:t xml:space="preserve"> </w:t>
            </w:r>
            <w:r w:rsidRPr="000335DD">
              <w:rPr>
                <w:i/>
                <w:sz w:val="16"/>
              </w:rPr>
              <w:t>1</w:t>
            </w:r>
          </w:p>
        </w:tc>
        <w:tc>
          <w:tcPr>
            <w:tcW w:w="1559" w:type="dxa"/>
            <w:tcBorders>
              <w:top w:val="single" w:sz="4" w:space="0" w:color="auto"/>
              <w:bottom w:val="single" w:sz="12" w:space="0" w:color="auto"/>
            </w:tcBorders>
            <w:vAlign w:val="bottom"/>
          </w:tcPr>
          <w:p w14:paraId="65C9EBB9" w14:textId="77EA22AC" w:rsidR="008E5537" w:rsidRPr="000335DD" w:rsidRDefault="00D55070" w:rsidP="00732996">
            <w:pPr>
              <w:spacing w:before="80" w:after="80" w:line="200" w:lineRule="exact"/>
              <w:ind w:left="0" w:right="113"/>
              <w:jc w:val="left"/>
              <w:rPr>
                <w:i/>
                <w:sz w:val="16"/>
              </w:rPr>
            </w:pPr>
            <w:r w:rsidRPr="000335DD">
              <w:rPr>
                <w:i/>
                <w:sz w:val="16"/>
              </w:rPr>
              <w:t>Level 2</w:t>
            </w:r>
          </w:p>
        </w:tc>
        <w:tc>
          <w:tcPr>
            <w:tcW w:w="1559" w:type="dxa"/>
            <w:tcBorders>
              <w:top w:val="single" w:sz="4" w:space="0" w:color="auto"/>
              <w:bottom w:val="single" w:sz="12" w:space="0" w:color="auto"/>
            </w:tcBorders>
            <w:vAlign w:val="bottom"/>
          </w:tcPr>
          <w:p w14:paraId="0E650861" w14:textId="6C411751" w:rsidR="008E5537" w:rsidRPr="000335DD" w:rsidRDefault="00D55070" w:rsidP="00732996">
            <w:pPr>
              <w:spacing w:before="80" w:after="80" w:line="200" w:lineRule="exact"/>
              <w:ind w:left="0" w:right="113"/>
              <w:jc w:val="left"/>
              <w:rPr>
                <w:i/>
                <w:sz w:val="16"/>
              </w:rPr>
            </w:pPr>
            <w:r w:rsidRPr="000335DD">
              <w:rPr>
                <w:i/>
                <w:sz w:val="16"/>
              </w:rPr>
              <w:t>Level 3</w:t>
            </w:r>
          </w:p>
        </w:tc>
        <w:tc>
          <w:tcPr>
            <w:tcW w:w="1133" w:type="dxa"/>
            <w:tcBorders>
              <w:top w:val="single" w:sz="4" w:space="0" w:color="auto"/>
              <w:bottom w:val="single" w:sz="12" w:space="0" w:color="auto"/>
            </w:tcBorders>
            <w:vAlign w:val="bottom"/>
          </w:tcPr>
          <w:p w14:paraId="54FF217E" w14:textId="182881ED" w:rsidR="008E5537" w:rsidRPr="000335DD" w:rsidRDefault="00D55070" w:rsidP="00732996">
            <w:pPr>
              <w:spacing w:before="80" w:after="80" w:line="200" w:lineRule="exact"/>
              <w:ind w:left="0" w:right="113"/>
              <w:jc w:val="left"/>
              <w:rPr>
                <w:i/>
                <w:sz w:val="16"/>
              </w:rPr>
            </w:pPr>
            <w:r w:rsidRPr="000335DD">
              <w:rPr>
                <w:i/>
                <w:sz w:val="16"/>
              </w:rPr>
              <w:t>Level 4</w:t>
            </w:r>
          </w:p>
        </w:tc>
      </w:tr>
      <w:tr w:rsidR="00732996" w:rsidRPr="000335DD" w14:paraId="66026B5F" w14:textId="77777777" w:rsidTr="002A297F">
        <w:trPr>
          <w:trHeight w:hRule="exact" w:val="113"/>
        </w:trPr>
        <w:tc>
          <w:tcPr>
            <w:tcW w:w="1560" w:type="dxa"/>
            <w:tcBorders>
              <w:top w:val="single" w:sz="12" w:space="0" w:color="auto"/>
            </w:tcBorders>
          </w:tcPr>
          <w:p w14:paraId="6A26A8BD" w14:textId="77777777" w:rsidR="00732996" w:rsidRPr="000335DD" w:rsidRDefault="00732996" w:rsidP="00732996">
            <w:pPr>
              <w:spacing w:before="40"/>
              <w:ind w:left="0" w:right="113"/>
              <w:jc w:val="left"/>
            </w:pPr>
          </w:p>
        </w:tc>
        <w:tc>
          <w:tcPr>
            <w:tcW w:w="1559" w:type="dxa"/>
            <w:tcBorders>
              <w:top w:val="single" w:sz="12" w:space="0" w:color="auto"/>
            </w:tcBorders>
          </w:tcPr>
          <w:p w14:paraId="68244B46" w14:textId="77777777" w:rsidR="00732996" w:rsidRPr="000335DD" w:rsidRDefault="00732996" w:rsidP="00732996">
            <w:pPr>
              <w:spacing w:before="40"/>
              <w:ind w:left="0" w:right="113"/>
              <w:jc w:val="left"/>
            </w:pPr>
          </w:p>
        </w:tc>
        <w:tc>
          <w:tcPr>
            <w:tcW w:w="1559" w:type="dxa"/>
            <w:tcBorders>
              <w:top w:val="single" w:sz="12" w:space="0" w:color="auto"/>
            </w:tcBorders>
          </w:tcPr>
          <w:p w14:paraId="5368BCDB" w14:textId="77777777" w:rsidR="00732996" w:rsidRPr="000335DD" w:rsidRDefault="00732996" w:rsidP="00732996">
            <w:pPr>
              <w:spacing w:before="40"/>
              <w:ind w:left="0" w:right="113"/>
              <w:jc w:val="left"/>
            </w:pPr>
          </w:p>
        </w:tc>
        <w:tc>
          <w:tcPr>
            <w:tcW w:w="1559" w:type="dxa"/>
            <w:tcBorders>
              <w:top w:val="single" w:sz="12" w:space="0" w:color="auto"/>
            </w:tcBorders>
          </w:tcPr>
          <w:p w14:paraId="74220422" w14:textId="77777777" w:rsidR="00732996" w:rsidRPr="000335DD" w:rsidRDefault="00732996" w:rsidP="00732996">
            <w:pPr>
              <w:spacing w:before="40"/>
              <w:ind w:left="0" w:right="113"/>
              <w:jc w:val="left"/>
            </w:pPr>
          </w:p>
        </w:tc>
        <w:tc>
          <w:tcPr>
            <w:tcW w:w="1133" w:type="dxa"/>
            <w:tcBorders>
              <w:top w:val="single" w:sz="12" w:space="0" w:color="auto"/>
            </w:tcBorders>
          </w:tcPr>
          <w:p w14:paraId="58057FBD" w14:textId="77777777" w:rsidR="00732996" w:rsidRPr="000335DD" w:rsidRDefault="00732996" w:rsidP="00732996">
            <w:pPr>
              <w:spacing w:before="40"/>
              <w:ind w:left="0" w:right="113"/>
              <w:jc w:val="left"/>
            </w:pPr>
          </w:p>
        </w:tc>
      </w:tr>
      <w:tr w:rsidR="00732996" w:rsidRPr="000335DD" w14:paraId="72E457E4" w14:textId="77777777" w:rsidTr="002A297F">
        <w:tc>
          <w:tcPr>
            <w:tcW w:w="1560" w:type="dxa"/>
          </w:tcPr>
          <w:p w14:paraId="61F8B242" w14:textId="650D328B" w:rsidR="004A4E0D" w:rsidRPr="000335DD" w:rsidRDefault="004A4E0D" w:rsidP="00732996">
            <w:pPr>
              <w:spacing w:before="40"/>
              <w:ind w:left="0" w:right="113"/>
              <w:jc w:val="left"/>
            </w:pPr>
            <w:r w:rsidRPr="000335DD">
              <w:t>Waste</w:t>
            </w:r>
          </w:p>
        </w:tc>
        <w:tc>
          <w:tcPr>
            <w:tcW w:w="1559" w:type="dxa"/>
          </w:tcPr>
          <w:p w14:paraId="1CDB7275" w14:textId="4658E95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29C2BC3C" w14:textId="5BFCAF8E"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559" w:type="dxa"/>
          </w:tcPr>
          <w:p w14:paraId="1509E70B" w14:textId="77777777" w:rsidR="004A4E0D" w:rsidRPr="000335DD" w:rsidRDefault="004A4E0D" w:rsidP="00732996">
            <w:pPr>
              <w:spacing w:before="40"/>
              <w:ind w:left="0" w:right="113"/>
              <w:jc w:val="left"/>
            </w:pPr>
            <w:r w:rsidRPr="000335DD">
              <w:t>Hotspot:</w:t>
            </w:r>
          </w:p>
          <w:p w14:paraId="37F140E0" w14:textId="77777777" w:rsidR="004A4E0D" w:rsidRPr="000335DD" w:rsidRDefault="004A4E0D" w:rsidP="00732996">
            <w:pPr>
              <w:spacing w:before="40"/>
              <w:ind w:left="0" w:right="113"/>
              <w:jc w:val="left"/>
            </w:pPr>
            <w:r w:rsidRPr="000335DD">
              <w:t>Considered explicitly.</w:t>
            </w:r>
          </w:p>
          <w:p w14:paraId="3D52ADD6" w14:textId="77777777" w:rsidR="004A4E0D" w:rsidRPr="000335DD" w:rsidRDefault="004A4E0D" w:rsidP="00732996">
            <w:pPr>
              <w:spacing w:before="40"/>
              <w:ind w:left="0" w:right="113"/>
              <w:jc w:val="left"/>
            </w:pPr>
            <w:r w:rsidRPr="000335DD">
              <w:t>Rest of vehicle:</w:t>
            </w:r>
          </w:p>
          <w:p w14:paraId="7E7FAA35" w14:textId="24764498"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133" w:type="dxa"/>
          </w:tcPr>
          <w:p w14:paraId="02B19D18" w14:textId="68323A75" w:rsidR="004A4E0D" w:rsidRPr="000335DD" w:rsidRDefault="004A4E0D" w:rsidP="00732996">
            <w:pPr>
              <w:spacing w:before="40"/>
              <w:ind w:left="0" w:right="113"/>
              <w:jc w:val="left"/>
            </w:pPr>
            <w:r w:rsidRPr="000335DD">
              <w:t>Considered explicitly</w:t>
            </w:r>
          </w:p>
        </w:tc>
      </w:tr>
      <w:tr w:rsidR="004A4E0D" w:rsidRPr="000335DD" w14:paraId="5D385A8B" w14:textId="77777777" w:rsidTr="002A297F">
        <w:tc>
          <w:tcPr>
            <w:tcW w:w="1560" w:type="dxa"/>
          </w:tcPr>
          <w:p w14:paraId="3D0CAC2F" w14:textId="2A4C64D0" w:rsidR="004A4E0D" w:rsidRPr="000335DD" w:rsidRDefault="004A4E0D" w:rsidP="00732996">
            <w:pPr>
              <w:spacing w:before="40"/>
              <w:ind w:left="0" w:right="113"/>
              <w:jc w:val="left"/>
            </w:pPr>
            <w:r w:rsidRPr="000335DD">
              <w:t>Gross vs. net material input (Scrap</w:t>
            </w:r>
            <w:r w:rsidR="008E5D13" w:rsidRPr="000335DD">
              <w:t>/</w:t>
            </w:r>
            <w:r w:rsidR="00B079C9" w:rsidRPr="000335DD">
              <w:t>yield</w:t>
            </w:r>
            <w:r w:rsidRPr="000335DD">
              <w:t>)</w:t>
            </w:r>
          </w:p>
        </w:tc>
        <w:tc>
          <w:tcPr>
            <w:tcW w:w="1559" w:type="dxa"/>
          </w:tcPr>
          <w:p w14:paraId="2A365646" w14:textId="23B1917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0198950C" w14:textId="51FA20F3"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559" w:type="dxa"/>
          </w:tcPr>
          <w:p w14:paraId="140E2B75" w14:textId="77777777" w:rsidR="004A4E0D" w:rsidRPr="000335DD" w:rsidRDefault="004A4E0D" w:rsidP="00732996">
            <w:pPr>
              <w:spacing w:before="40"/>
              <w:ind w:left="0" w:right="113"/>
              <w:jc w:val="left"/>
            </w:pPr>
            <w:r w:rsidRPr="000335DD">
              <w:t>Hotspot:</w:t>
            </w:r>
          </w:p>
          <w:p w14:paraId="7EA5F533" w14:textId="77777777" w:rsidR="004A4E0D" w:rsidRPr="000335DD" w:rsidRDefault="004A4E0D" w:rsidP="00732996">
            <w:pPr>
              <w:spacing w:before="40"/>
              <w:ind w:left="0" w:right="113"/>
              <w:jc w:val="left"/>
            </w:pPr>
            <w:r w:rsidRPr="000335DD">
              <w:t>Considered explicitly.</w:t>
            </w:r>
          </w:p>
          <w:p w14:paraId="3FBCB397" w14:textId="77777777" w:rsidR="004A4E0D" w:rsidRPr="000335DD" w:rsidRDefault="004A4E0D" w:rsidP="00732996">
            <w:pPr>
              <w:spacing w:before="40"/>
              <w:ind w:left="0" w:right="113"/>
              <w:jc w:val="left"/>
            </w:pPr>
            <w:r w:rsidRPr="000335DD">
              <w:t>Rest of vehicle:</w:t>
            </w:r>
          </w:p>
          <w:p w14:paraId="02EA3524" w14:textId="5ADA6CEB"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133" w:type="dxa"/>
          </w:tcPr>
          <w:p w14:paraId="6E05526F" w14:textId="08915083" w:rsidR="004A4E0D" w:rsidRPr="000335DD" w:rsidRDefault="004A4E0D" w:rsidP="00732996">
            <w:pPr>
              <w:spacing w:before="40"/>
              <w:ind w:left="0" w:right="113"/>
              <w:jc w:val="left"/>
            </w:pPr>
            <w:r w:rsidRPr="000335DD">
              <w:t>Considered explicitly</w:t>
            </w:r>
          </w:p>
        </w:tc>
      </w:tr>
      <w:tr w:rsidR="004A4E0D" w:rsidRPr="000335DD" w14:paraId="1FB70545" w14:textId="77777777" w:rsidTr="002A297F">
        <w:tc>
          <w:tcPr>
            <w:tcW w:w="1560" w:type="dxa"/>
          </w:tcPr>
          <w:p w14:paraId="55F67EC1" w14:textId="49CA5C99" w:rsidR="004A4E0D" w:rsidRPr="000335DD" w:rsidRDefault="004A4E0D" w:rsidP="00732996">
            <w:pPr>
              <w:spacing w:before="40"/>
              <w:ind w:left="0" w:right="113"/>
              <w:jc w:val="left"/>
            </w:pPr>
            <w:r w:rsidRPr="000335DD">
              <w:t>Transport</w:t>
            </w:r>
          </w:p>
        </w:tc>
        <w:tc>
          <w:tcPr>
            <w:tcW w:w="1559" w:type="dxa"/>
          </w:tcPr>
          <w:p w14:paraId="6C69A068" w14:textId="734F3D75"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CV</w:t>
            </w:r>
          </w:p>
        </w:tc>
        <w:tc>
          <w:tcPr>
            <w:tcW w:w="1559" w:type="dxa"/>
          </w:tcPr>
          <w:p w14:paraId="2B3B9E02" w14:textId="41F5B694"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w:t>
            </w:r>
            <w:proofErr w:type="spellStart"/>
            <w:proofErr w:type="gramStart"/>
            <w:r w:rsidRPr="000335DD">
              <w:t>S</w:t>
            </w:r>
            <w:r w:rsidRPr="000335DD">
              <w:rPr>
                <w:vertAlign w:val="subscript"/>
              </w:rPr>
              <w:t>C,i</w:t>
            </w:r>
            <w:proofErr w:type="spellEnd"/>
            <w:proofErr w:type="gramEnd"/>
          </w:p>
        </w:tc>
        <w:tc>
          <w:tcPr>
            <w:tcW w:w="1559" w:type="dxa"/>
          </w:tcPr>
          <w:p w14:paraId="2BADC825" w14:textId="77777777" w:rsidR="004A4E0D" w:rsidRPr="000335DD" w:rsidRDefault="004A4E0D" w:rsidP="00732996">
            <w:pPr>
              <w:spacing w:before="40"/>
              <w:ind w:left="0" w:right="113"/>
              <w:jc w:val="left"/>
            </w:pPr>
            <w:r w:rsidRPr="000335DD">
              <w:t xml:space="preserve">Transport from OEM gate to customer </w:t>
            </w:r>
          </w:p>
          <w:p w14:paraId="44E3F8D3" w14:textId="77777777" w:rsidR="004A4E0D" w:rsidRPr="000335DD" w:rsidRDefault="004A4E0D" w:rsidP="00732996">
            <w:pPr>
              <w:spacing w:before="40"/>
              <w:ind w:left="0" w:right="113"/>
              <w:jc w:val="left"/>
            </w:pPr>
            <w:r w:rsidRPr="000335DD">
              <w:t>reported explicitly.</w:t>
            </w:r>
          </w:p>
          <w:p w14:paraId="78CD9822" w14:textId="77777777" w:rsidR="004A4E0D" w:rsidRPr="000335DD" w:rsidRDefault="004A4E0D" w:rsidP="00732996">
            <w:pPr>
              <w:spacing w:before="40"/>
              <w:ind w:left="0" w:right="113"/>
              <w:jc w:val="left"/>
            </w:pPr>
            <w:r w:rsidRPr="000335DD">
              <w:t>Hotspot:</w:t>
            </w:r>
          </w:p>
          <w:p w14:paraId="02523642" w14:textId="77777777" w:rsidR="004A4E0D" w:rsidRPr="000335DD" w:rsidRDefault="004A4E0D" w:rsidP="00732996">
            <w:pPr>
              <w:spacing w:before="40"/>
              <w:ind w:left="0" w:right="113"/>
              <w:jc w:val="left"/>
            </w:pPr>
            <w:r w:rsidRPr="000335DD">
              <w:t>Considered explicitly.</w:t>
            </w:r>
          </w:p>
          <w:p w14:paraId="26F836A7" w14:textId="77777777" w:rsidR="004A4E0D" w:rsidRPr="000335DD" w:rsidRDefault="004A4E0D" w:rsidP="00732996">
            <w:pPr>
              <w:spacing w:before="40"/>
              <w:ind w:left="0" w:right="113"/>
              <w:jc w:val="left"/>
            </w:pPr>
            <w:r w:rsidRPr="000335DD">
              <w:t>Rest of vehicle:</w:t>
            </w:r>
          </w:p>
          <w:p w14:paraId="32E69F56" w14:textId="71F279D8"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133" w:type="dxa"/>
          </w:tcPr>
          <w:p w14:paraId="547B77FD" w14:textId="7E395205" w:rsidR="004A4E0D" w:rsidRPr="000335DD" w:rsidRDefault="004A4E0D" w:rsidP="00732996">
            <w:pPr>
              <w:spacing w:before="40"/>
              <w:ind w:left="0" w:right="113"/>
              <w:jc w:val="left"/>
            </w:pPr>
            <w:r w:rsidRPr="000335DD">
              <w:t>Considered explicitly</w:t>
            </w:r>
          </w:p>
        </w:tc>
      </w:tr>
      <w:tr w:rsidR="004A4E0D" w:rsidRPr="000335DD" w14:paraId="38316409" w14:textId="77777777" w:rsidTr="002A297F">
        <w:tc>
          <w:tcPr>
            <w:tcW w:w="1560" w:type="dxa"/>
          </w:tcPr>
          <w:p w14:paraId="4B51F22C" w14:textId="12E70146" w:rsidR="004A4E0D" w:rsidRPr="000335DD" w:rsidRDefault="004A4E0D" w:rsidP="00732996">
            <w:pPr>
              <w:spacing w:before="40"/>
              <w:ind w:left="0" w:right="113"/>
              <w:jc w:val="left"/>
            </w:pPr>
            <w:r w:rsidRPr="000335DD">
              <w:t>Primary/ secondary material use</w:t>
            </w:r>
          </w:p>
        </w:tc>
        <w:tc>
          <w:tcPr>
            <w:tcW w:w="1559" w:type="dxa"/>
          </w:tcPr>
          <w:p w14:paraId="21C44E1D" w14:textId="4328A356" w:rsidR="004A4E0D" w:rsidRPr="000335DD" w:rsidRDefault="004A4E0D" w:rsidP="00732996">
            <w:pPr>
              <w:spacing w:before="40"/>
              <w:ind w:left="0" w:right="113"/>
              <w:jc w:val="left"/>
            </w:pPr>
            <w:r w:rsidRPr="000335DD">
              <w:t>Included in CEF</w:t>
            </w:r>
            <w:r w:rsidRPr="000335DD">
              <w:rPr>
                <w:vertAlign w:val="subscript"/>
              </w:rPr>
              <w:t>MP</w:t>
            </w:r>
          </w:p>
        </w:tc>
        <w:tc>
          <w:tcPr>
            <w:tcW w:w="1559" w:type="dxa"/>
          </w:tcPr>
          <w:p w14:paraId="02F576FF" w14:textId="1C328CC3" w:rsidR="004A4E0D" w:rsidRPr="000335DD" w:rsidRDefault="004A4E0D" w:rsidP="00732996">
            <w:pPr>
              <w:spacing w:before="40"/>
              <w:ind w:left="0" w:right="113"/>
              <w:jc w:val="left"/>
            </w:pPr>
            <w:r w:rsidRPr="000335DD">
              <w:t xml:space="preserve">Included in </w:t>
            </w:r>
            <w:proofErr w:type="spellStart"/>
            <w:proofErr w:type="gramStart"/>
            <w:r w:rsidRPr="000335DD">
              <w:t>C</w:t>
            </w:r>
            <w:r w:rsidRPr="000335DD">
              <w:rPr>
                <w:vertAlign w:val="subscript"/>
              </w:rPr>
              <w:t>MP,i</w:t>
            </w:r>
            <w:proofErr w:type="spellEnd"/>
            <w:proofErr w:type="gramEnd"/>
          </w:p>
        </w:tc>
        <w:tc>
          <w:tcPr>
            <w:tcW w:w="1559" w:type="dxa"/>
          </w:tcPr>
          <w:p w14:paraId="0BAE96F2" w14:textId="77777777" w:rsidR="004A4E0D" w:rsidRPr="000335DD" w:rsidRDefault="004A4E0D" w:rsidP="00732996">
            <w:pPr>
              <w:spacing w:before="40"/>
              <w:ind w:left="0" w:right="113"/>
              <w:jc w:val="left"/>
            </w:pPr>
            <w:r w:rsidRPr="000335DD">
              <w:t>Hotspot:</w:t>
            </w:r>
          </w:p>
          <w:p w14:paraId="43E16761" w14:textId="77777777" w:rsidR="004A4E0D" w:rsidRPr="000335DD" w:rsidRDefault="004A4E0D" w:rsidP="00732996">
            <w:pPr>
              <w:spacing w:before="40"/>
              <w:ind w:left="0" w:right="113"/>
              <w:jc w:val="left"/>
            </w:pPr>
            <w:r w:rsidRPr="000335DD">
              <w:t>Considered explicitly.</w:t>
            </w:r>
          </w:p>
          <w:p w14:paraId="3947C72F" w14:textId="77777777" w:rsidR="004A4E0D" w:rsidRPr="000335DD" w:rsidRDefault="004A4E0D" w:rsidP="00732996">
            <w:pPr>
              <w:spacing w:before="40"/>
              <w:ind w:left="0" w:right="113"/>
              <w:jc w:val="left"/>
            </w:pPr>
            <w:r w:rsidRPr="000335DD">
              <w:t>Rest of vehicle:</w:t>
            </w:r>
          </w:p>
          <w:p w14:paraId="12568FC4" w14:textId="419FDF5F" w:rsidR="004A4E0D" w:rsidRPr="000335DD" w:rsidRDefault="004A4E0D" w:rsidP="00732996">
            <w:pPr>
              <w:spacing w:before="40"/>
              <w:ind w:left="0" w:right="113"/>
              <w:jc w:val="left"/>
            </w:pPr>
            <w:r w:rsidRPr="000335DD">
              <w:t xml:space="preserve">Included in </w:t>
            </w:r>
            <w:proofErr w:type="spellStart"/>
            <w:proofErr w:type="gramStart"/>
            <w:r w:rsidRPr="000335DD">
              <w:t>C</w:t>
            </w:r>
            <w:r w:rsidRPr="000335DD">
              <w:rPr>
                <w:vertAlign w:val="subscript"/>
              </w:rPr>
              <w:t>MP,i</w:t>
            </w:r>
            <w:proofErr w:type="spellEnd"/>
            <w:proofErr w:type="gramEnd"/>
          </w:p>
        </w:tc>
        <w:tc>
          <w:tcPr>
            <w:tcW w:w="1133" w:type="dxa"/>
          </w:tcPr>
          <w:p w14:paraId="1DD61005" w14:textId="2D490785" w:rsidR="004A4E0D" w:rsidRPr="000335DD" w:rsidRDefault="004A4E0D" w:rsidP="00732996">
            <w:pPr>
              <w:spacing w:before="40"/>
              <w:ind w:left="0" w:right="113"/>
              <w:jc w:val="left"/>
            </w:pPr>
            <w:r w:rsidRPr="000335DD">
              <w:t>Considered explicitly</w:t>
            </w:r>
          </w:p>
        </w:tc>
      </w:tr>
      <w:tr w:rsidR="004A4E0D" w:rsidRPr="000335DD" w14:paraId="005A97FD" w14:textId="77777777" w:rsidTr="002A297F">
        <w:tc>
          <w:tcPr>
            <w:tcW w:w="1560" w:type="dxa"/>
          </w:tcPr>
          <w:p w14:paraId="59D78D67" w14:textId="65B24225" w:rsidR="004A4E0D" w:rsidRPr="000335DD" w:rsidRDefault="004A4E0D" w:rsidP="00732996">
            <w:pPr>
              <w:spacing w:before="40"/>
              <w:ind w:left="0" w:right="113"/>
              <w:jc w:val="left"/>
            </w:pPr>
            <w:r w:rsidRPr="000335DD">
              <w:t>Temporal validity</w:t>
            </w:r>
          </w:p>
        </w:tc>
        <w:tc>
          <w:tcPr>
            <w:tcW w:w="1559" w:type="dxa"/>
          </w:tcPr>
          <w:p w14:paraId="3D5883FB" w14:textId="02A07490" w:rsidR="004A4E0D" w:rsidRPr="000335DD" w:rsidRDefault="004A4E0D" w:rsidP="00732996">
            <w:pPr>
              <w:spacing w:before="40"/>
              <w:ind w:left="0" w:right="113"/>
              <w:jc w:val="left"/>
            </w:pPr>
            <w:r w:rsidRPr="000335DD">
              <w:t>Most recent data</w:t>
            </w:r>
          </w:p>
        </w:tc>
        <w:tc>
          <w:tcPr>
            <w:tcW w:w="1559" w:type="dxa"/>
          </w:tcPr>
          <w:p w14:paraId="07CC0CAD" w14:textId="60A47A19" w:rsidR="004A4E0D" w:rsidRPr="000335DD" w:rsidRDefault="004A4E0D" w:rsidP="00732996">
            <w:pPr>
              <w:spacing w:before="40"/>
              <w:ind w:left="0" w:right="113"/>
              <w:jc w:val="left"/>
            </w:pPr>
            <w:r w:rsidRPr="000335DD">
              <w:t>Most recent data</w:t>
            </w:r>
          </w:p>
        </w:tc>
        <w:tc>
          <w:tcPr>
            <w:tcW w:w="1559" w:type="dxa"/>
          </w:tcPr>
          <w:p w14:paraId="14693CAA" w14:textId="77777777" w:rsidR="004A4E0D" w:rsidRPr="000335DD" w:rsidRDefault="004A4E0D" w:rsidP="00732996">
            <w:pPr>
              <w:spacing w:before="40"/>
              <w:ind w:left="0" w:right="113"/>
              <w:jc w:val="left"/>
            </w:pPr>
            <w:r w:rsidRPr="000335DD">
              <w:t>Hotspot:</w:t>
            </w:r>
          </w:p>
          <w:p w14:paraId="72151396" w14:textId="77777777" w:rsidR="004A4E0D" w:rsidRPr="000335DD" w:rsidRDefault="004A4E0D" w:rsidP="00732996">
            <w:pPr>
              <w:spacing w:before="40"/>
              <w:ind w:left="0" w:right="113"/>
              <w:jc w:val="left"/>
            </w:pPr>
            <w:r w:rsidRPr="000335DD">
              <w:t>Reference year</w:t>
            </w:r>
          </w:p>
          <w:p w14:paraId="1F65DAC6" w14:textId="77777777" w:rsidR="004A4E0D" w:rsidRPr="000335DD" w:rsidRDefault="004A4E0D" w:rsidP="00732996">
            <w:pPr>
              <w:spacing w:before="40"/>
              <w:ind w:left="0" w:right="113"/>
              <w:jc w:val="left"/>
            </w:pPr>
            <w:r w:rsidRPr="000335DD">
              <w:t>Rest of vehicle:</w:t>
            </w:r>
          </w:p>
          <w:p w14:paraId="7401071A" w14:textId="4052D7B8" w:rsidR="004A4E0D" w:rsidRPr="000335DD" w:rsidRDefault="004A4E0D" w:rsidP="00732996">
            <w:pPr>
              <w:spacing w:before="40"/>
              <w:ind w:left="0" w:right="113"/>
              <w:jc w:val="left"/>
            </w:pPr>
            <w:r w:rsidRPr="000335DD">
              <w:t>Most recent data</w:t>
            </w:r>
          </w:p>
        </w:tc>
        <w:tc>
          <w:tcPr>
            <w:tcW w:w="1133" w:type="dxa"/>
          </w:tcPr>
          <w:p w14:paraId="7D6B59A4" w14:textId="77777777" w:rsidR="004A4E0D" w:rsidRPr="000335DD" w:rsidRDefault="004A4E0D" w:rsidP="00732996">
            <w:pPr>
              <w:spacing w:before="40"/>
              <w:ind w:left="0" w:right="113"/>
              <w:jc w:val="left"/>
            </w:pPr>
            <w:r w:rsidRPr="000335DD">
              <w:t>Reference year</w:t>
            </w:r>
          </w:p>
          <w:p w14:paraId="667A63FC" w14:textId="452A8848" w:rsidR="004A4E0D" w:rsidRPr="000335DD" w:rsidRDefault="004A4E0D" w:rsidP="00732996">
            <w:pPr>
              <w:spacing w:before="40"/>
              <w:ind w:left="0" w:right="113"/>
              <w:jc w:val="left"/>
            </w:pPr>
          </w:p>
        </w:tc>
      </w:tr>
      <w:tr w:rsidR="004A4E0D" w:rsidRPr="000335DD" w14:paraId="4F016F62" w14:textId="77777777" w:rsidTr="002A297F">
        <w:tc>
          <w:tcPr>
            <w:tcW w:w="1560" w:type="dxa"/>
          </w:tcPr>
          <w:p w14:paraId="2E85656E" w14:textId="23299767" w:rsidR="004A4E0D" w:rsidRPr="000335DD" w:rsidRDefault="004A4E0D" w:rsidP="00732996">
            <w:pPr>
              <w:spacing w:before="40"/>
              <w:ind w:left="0" w:right="113"/>
              <w:jc w:val="left"/>
            </w:pPr>
            <w:r w:rsidRPr="000335DD">
              <w:t>Geographical Representativity</w:t>
            </w:r>
          </w:p>
        </w:tc>
        <w:tc>
          <w:tcPr>
            <w:tcW w:w="1559" w:type="dxa"/>
          </w:tcPr>
          <w:p w14:paraId="4E91005B" w14:textId="1F0B3886" w:rsidR="004A4E0D" w:rsidRPr="000335DD" w:rsidRDefault="004A4E0D" w:rsidP="00732996">
            <w:pPr>
              <w:spacing w:before="40"/>
              <w:ind w:left="0" w:right="113"/>
              <w:jc w:val="left"/>
            </w:pPr>
            <w:r w:rsidRPr="000335DD">
              <w:t>As specific as possible for research question</w:t>
            </w:r>
          </w:p>
        </w:tc>
        <w:tc>
          <w:tcPr>
            <w:tcW w:w="1559" w:type="dxa"/>
          </w:tcPr>
          <w:p w14:paraId="2BC791A8" w14:textId="0C842D45" w:rsidR="004A4E0D" w:rsidRPr="000335DD" w:rsidRDefault="004A4E0D" w:rsidP="00732996">
            <w:pPr>
              <w:spacing w:before="40"/>
              <w:ind w:left="0" w:right="113"/>
              <w:jc w:val="left"/>
            </w:pPr>
            <w:r w:rsidRPr="000335DD">
              <w:t>As specific as possible for research question</w:t>
            </w:r>
          </w:p>
        </w:tc>
        <w:tc>
          <w:tcPr>
            <w:tcW w:w="1559" w:type="dxa"/>
          </w:tcPr>
          <w:p w14:paraId="1FA84121" w14:textId="77777777" w:rsidR="004A4E0D" w:rsidRPr="000335DD" w:rsidRDefault="004A4E0D" w:rsidP="00732996">
            <w:pPr>
              <w:spacing w:before="40"/>
              <w:ind w:left="0" w:right="113"/>
              <w:jc w:val="left"/>
            </w:pPr>
            <w:r w:rsidRPr="000335DD">
              <w:t>Hotspot:</w:t>
            </w:r>
          </w:p>
          <w:p w14:paraId="14D745EA" w14:textId="77777777" w:rsidR="004A4E0D" w:rsidRPr="000335DD" w:rsidRDefault="004A4E0D" w:rsidP="00732996">
            <w:pPr>
              <w:spacing w:before="40"/>
              <w:ind w:left="0" w:right="113"/>
              <w:jc w:val="left"/>
            </w:pPr>
            <w:r w:rsidRPr="000335DD">
              <w:t>Plant level</w:t>
            </w:r>
          </w:p>
          <w:p w14:paraId="21A1DAF5" w14:textId="77777777" w:rsidR="004A4E0D" w:rsidRPr="000335DD" w:rsidRDefault="004A4E0D" w:rsidP="00732996">
            <w:pPr>
              <w:spacing w:before="40"/>
              <w:ind w:left="0" w:right="113"/>
              <w:jc w:val="left"/>
            </w:pPr>
            <w:r w:rsidRPr="000335DD">
              <w:t>Rest of vehicle:</w:t>
            </w:r>
          </w:p>
          <w:p w14:paraId="6D3AD9C1" w14:textId="6E7EE09A" w:rsidR="004A4E0D" w:rsidRPr="000335DD" w:rsidRDefault="004A4E0D" w:rsidP="00732996">
            <w:pPr>
              <w:spacing w:before="40"/>
              <w:ind w:left="0" w:right="113"/>
              <w:jc w:val="left"/>
            </w:pPr>
            <w:r w:rsidRPr="000335DD">
              <w:lastRenderedPageBreak/>
              <w:t>As specific as possible</w:t>
            </w:r>
          </w:p>
        </w:tc>
        <w:tc>
          <w:tcPr>
            <w:tcW w:w="1133" w:type="dxa"/>
          </w:tcPr>
          <w:p w14:paraId="05C0C2E5" w14:textId="147B5D39" w:rsidR="004A4E0D" w:rsidRPr="000335DD" w:rsidRDefault="004A4E0D" w:rsidP="00732996">
            <w:pPr>
              <w:spacing w:before="40"/>
              <w:ind w:left="0" w:right="113"/>
              <w:jc w:val="left"/>
            </w:pPr>
            <w:r w:rsidRPr="000335DD">
              <w:lastRenderedPageBreak/>
              <w:t>Plant level</w:t>
            </w:r>
          </w:p>
        </w:tc>
      </w:tr>
      <w:tr w:rsidR="004A4E0D" w:rsidRPr="000335DD" w14:paraId="54A24E9D" w14:textId="77777777" w:rsidTr="002A297F">
        <w:tc>
          <w:tcPr>
            <w:tcW w:w="1560" w:type="dxa"/>
            <w:tcBorders>
              <w:bottom w:val="single" w:sz="12" w:space="0" w:color="auto"/>
            </w:tcBorders>
          </w:tcPr>
          <w:p w14:paraId="4E6ABD38" w14:textId="23B5E6DF" w:rsidR="004A4E0D" w:rsidRPr="000335DD" w:rsidRDefault="004A4E0D" w:rsidP="00732996">
            <w:pPr>
              <w:spacing w:before="40"/>
              <w:ind w:left="0" w:right="113"/>
              <w:jc w:val="left"/>
            </w:pPr>
            <w:r w:rsidRPr="000335DD">
              <w:t>Energy Modelling</w:t>
            </w:r>
          </w:p>
        </w:tc>
        <w:tc>
          <w:tcPr>
            <w:tcW w:w="1559" w:type="dxa"/>
            <w:tcBorders>
              <w:bottom w:val="single" w:sz="12" w:space="0" w:color="auto"/>
            </w:tcBorders>
          </w:tcPr>
          <w:p w14:paraId="6FE9DCC4" w14:textId="06EFD617" w:rsidR="004A4E0D" w:rsidRPr="000335DD" w:rsidRDefault="004A4E0D" w:rsidP="00732996">
            <w:pPr>
              <w:spacing w:before="40"/>
              <w:ind w:left="0" w:right="113"/>
              <w:jc w:val="left"/>
            </w:pPr>
            <w:r w:rsidRPr="000335DD">
              <w:t xml:space="preserve">Recommendation: </w:t>
            </w:r>
            <w:r w:rsidR="00AA3A51" w:rsidRPr="000335DD">
              <w:t>Location-</w:t>
            </w:r>
            <w:r w:rsidRPr="000335DD">
              <w:t xml:space="preserve">based </w:t>
            </w:r>
          </w:p>
        </w:tc>
        <w:tc>
          <w:tcPr>
            <w:tcW w:w="1559" w:type="dxa"/>
            <w:tcBorders>
              <w:bottom w:val="single" w:sz="12" w:space="0" w:color="auto"/>
            </w:tcBorders>
          </w:tcPr>
          <w:p w14:paraId="79C739B8" w14:textId="03D7E86A" w:rsidR="004A4E0D" w:rsidRPr="000335DD" w:rsidRDefault="004A4E0D" w:rsidP="00732996">
            <w:pPr>
              <w:spacing w:before="40"/>
              <w:ind w:left="0" w:right="113"/>
              <w:jc w:val="left"/>
            </w:pPr>
            <w:r w:rsidRPr="000335DD">
              <w:t xml:space="preserve">Recommendation: </w:t>
            </w:r>
            <w:r w:rsidR="00AA3A51" w:rsidRPr="000335DD">
              <w:t>Location-</w:t>
            </w:r>
            <w:r w:rsidRPr="000335DD">
              <w:t>based</w:t>
            </w:r>
          </w:p>
        </w:tc>
        <w:tc>
          <w:tcPr>
            <w:tcW w:w="1559" w:type="dxa"/>
            <w:tcBorders>
              <w:bottom w:val="single" w:sz="12" w:space="0" w:color="auto"/>
            </w:tcBorders>
          </w:tcPr>
          <w:p w14:paraId="0E9043F8" w14:textId="77777777" w:rsidR="004A4E0D" w:rsidRPr="000335DD" w:rsidRDefault="004A4E0D" w:rsidP="00732996">
            <w:pPr>
              <w:spacing w:before="40"/>
              <w:ind w:left="0" w:right="113"/>
              <w:jc w:val="left"/>
            </w:pPr>
            <w:r w:rsidRPr="000335DD">
              <w:t>Hotspot:</w:t>
            </w:r>
          </w:p>
          <w:p w14:paraId="4F8C2EA6" w14:textId="77777777" w:rsidR="004A4E0D" w:rsidRPr="000335DD" w:rsidRDefault="004A4E0D" w:rsidP="00732996">
            <w:pPr>
              <w:spacing w:before="40"/>
              <w:ind w:left="0" w:right="113"/>
              <w:jc w:val="left"/>
            </w:pPr>
            <w:r w:rsidRPr="000335DD">
              <w:t xml:space="preserve">Marked based </w:t>
            </w:r>
          </w:p>
          <w:p w14:paraId="4FE680ED" w14:textId="77777777" w:rsidR="004A4E0D" w:rsidRPr="000335DD" w:rsidRDefault="004A4E0D" w:rsidP="00732996">
            <w:pPr>
              <w:spacing w:before="40"/>
              <w:ind w:left="0" w:right="113"/>
              <w:jc w:val="left"/>
            </w:pPr>
            <w:r w:rsidRPr="000335DD">
              <w:t>Rest of vehicle:</w:t>
            </w:r>
          </w:p>
          <w:p w14:paraId="6AFE450C" w14:textId="0CFBEA46" w:rsidR="004A4E0D" w:rsidRPr="000335DD" w:rsidRDefault="00AA3A51" w:rsidP="00732996">
            <w:pPr>
              <w:spacing w:before="40"/>
              <w:ind w:left="0" w:right="113"/>
              <w:jc w:val="left"/>
            </w:pPr>
            <w:r w:rsidRPr="000335DD">
              <w:t>Location-</w:t>
            </w:r>
            <w:r w:rsidR="004A4E0D" w:rsidRPr="000335DD">
              <w:t>based</w:t>
            </w:r>
          </w:p>
        </w:tc>
        <w:tc>
          <w:tcPr>
            <w:tcW w:w="1133" w:type="dxa"/>
            <w:tcBorders>
              <w:bottom w:val="single" w:sz="12" w:space="0" w:color="auto"/>
            </w:tcBorders>
          </w:tcPr>
          <w:p w14:paraId="37ABCB48" w14:textId="14C59270" w:rsidR="004A4E0D" w:rsidRPr="000335DD" w:rsidRDefault="004A4E0D" w:rsidP="00732996">
            <w:pPr>
              <w:spacing w:before="40"/>
              <w:ind w:left="0" w:right="113"/>
              <w:jc w:val="left"/>
            </w:pPr>
            <w:r w:rsidRPr="000335DD">
              <w:t>Marked based approach</w:t>
            </w:r>
          </w:p>
        </w:tc>
      </w:tr>
    </w:tbl>
    <w:p w14:paraId="70FDDE70" w14:textId="709DAFBA" w:rsidR="008E5537" w:rsidRPr="002A297F" w:rsidRDefault="00DF2CA6" w:rsidP="00DF2CA6">
      <w:pPr>
        <w:pStyle w:val="Paragraphedeliste"/>
        <w:spacing w:before="120"/>
        <w:ind w:left="2268" w:hanging="1134"/>
        <w:rPr>
          <w:lang w:val="en-GB"/>
        </w:rPr>
      </w:pPr>
      <w:r w:rsidRPr="000335DD">
        <w:rPr>
          <w:lang w:val="en-GB"/>
        </w:rPr>
        <w:t>8.2.2.</w:t>
      </w:r>
      <w:r w:rsidRPr="000335DD">
        <w:rPr>
          <w:lang w:val="en-GB"/>
        </w:rPr>
        <w:tab/>
      </w:r>
      <w:r w:rsidR="008E5537" w:rsidRPr="002A297F">
        <w:rPr>
          <w:lang w:val="en-GB"/>
        </w:rPr>
        <w:t>Declared unit</w:t>
      </w:r>
      <w:bookmarkEnd w:id="5999"/>
    </w:p>
    <w:p w14:paraId="106A8A6C" w14:textId="77777777" w:rsidR="00C55D02" w:rsidRPr="000335DD" w:rsidRDefault="008E5537" w:rsidP="00975C55">
      <w:pPr>
        <w:ind w:left="2268"/>
        <w:rPr>
          <w:color w:val="000000" w:themeColor="text1"/>
        </w:rPr>
      </w:pPr>
      <w:r w:rsidRPr="000335DD">
        <w:rPr>
          <w:color w:val="000000" w:themeColor="text1"/>
        </w:rPr>
        <w:t xml:space="preserve">The product carbon footprint shall be assessed for a declared unit. A functional equivalent is established by the data recipient and is defined from a product use perspective (see </w:t>
      </w:r>
      <w:r w:rsidR="00C55D02" w:rsidRPr="000335DD">
        <w:rPr>
          <w:color w:val="000000" w:themeColor="text1"/>
        </w:rPr>
        <w:t>3.2.3).</w:t>
      </w:r>
    </w:p>
    <w:p w14:paraId="624D0455" w14:textId="77777777" w:rsidR="00C55D02" w:rsidRPr="000335DD" w:rsidRDefault="00C55D02" w:rsidP="00975C55">
      <w:pPr>
        <w:ind w:left="2268"/>
        <w:rPr>
          <w:color w:val="000000" w:themeColor="text1"/>
        </w:rPr>
      </w:pPr>
      <w:r w:rsidRPr="000335DD">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0335DD" w:rsidRDefault="00C55D02" w:rsidP="00975C55">
      <w:pPr>
        <w:ind w:left="2268"/>
        <w:rPr>
          <w:color w:val="000000" w:themeColor="text1"/>
        </w:rPr>
      </w:pPr>
      <w:r w:rsidRPr="000335DD">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0335DD" w:rsidRDefault="00C55D02" w:rsidP="00975C55">
      <w:pPr>
        <w:ind w:left="2268"/>
        <w:rPr>
          <w:color w:val="000000" w:themeColor="text1"/>
        </w:rPr>
      </w:pPr>
      <w:r w:rsidRPr="000335DD">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0335DD" w:rsidRDefault="00C55D02" w:rsidP="00975C55">
      <w:pPr>
        <w:ind w:left="2268"/>
        <w:rPr>
          <w:color w:val="000000" w:themeColor="text1"/>
        </w:rPr>
      </w:pPr>
      <w:r w:rsidRPr="000335DD">
        <w:rPr>
          <w:color w:val="000000" w:themeColor="text1"/>
        </w:rPr>
        <w:t>For the vehicle manufacturer the declared unit it the fully assembled vehicle delivered to customer at show room.</w:t>
      </w:r>
    </w:p>
    <w:p w14:paraId="6F57811F" w14:textId="79583E2E" w:rsidR="008E5537" w:rsidRPr="002A297F" w:rsidRDefault="00DF2CA6" w:rsidP="00DF2CA6">
      <w:pPr>
        <w:pStyle w:val="Paragraphedeliste"/>
        <w:ind w:left="2268" w:hanging="1134"/>
        <w:rPr>
          <w:lang w:val="en-GB"/>
        </w:rPr>
      </w:pPr>
      <w:bookmarkStart w:id="6002" w:name="_Toc202861830"/>
      <w:bookmarkStart w:id="6003" w:name="_Toc203063840"/>
      <w:bookmarkStart w:id="6004" w:name="_Toc203569499"/>
      <w:bookmarkStart w:id="6005" w:name="_Toc203577752"/>
      <w:bookmarkStart w:id="6006" w:name="_Toc203579108"/>
      <w:bookmarkStart w:id="6007" w:name="_Toc203637820"/>
      <w:bookmarkStart w:id="6008" w:name="_Toc203639172"/>
      <w:bookmarkStart w:id="6009" w:name="_Toc203657450"/>
      <w:bookmarkStart w:id="6010" w:name="_Toc203661402"/>
      <w:bookmarkStart w:id="6011" w:name="_Toc202861831"/>
      <w:bookmarkStart w:id="6012" w:name="_Toc203063841"/>
      <w:bookmarkStart w:id="6013" w:name="_Toc203569500"/>
      <w:bookmarkStart w:id="6014" w:name="_Toc203577753"/>
      <w:bookmarkStart w:id="6015" w:name="_Toc203579109"/>
      <w:bookmarkStart w:id="6016" w:name="_Toc203637821"/>
      <w:bookmarkStart w:id="6017" w:name="_Toc203639173"/>
      <w:bookmarkStart w:id="6018" w:name="_Toc203657451"/>
      <w:bookmarkStart w:id="6019" w:name="_Toc203661403"/>
      <w:bookmarkStart w:id="6020" w:name="_Toc202861832"/>
      <w:bookmarkStart w:id="6021" w:name="_Toc203063842"/>
      <w:bookmarkStart w:id="6022" w:name="_Toc203569501"/>
      <w:bookmarkStart w:id="6023" w:name="_Toc203577754"/>
      <w:bookmarkStart w:id="6024" w:name="_Toc203579110"/>
      <w:bookmarkStart w:id="6025" w:name="_Toc203637822"/>
      <w:bookmarkStart w:id="6026" w:name="_Toc203639174"/>
      <w:bookmarkStart w:id="6027" w:name="_Toc203657452"/>
      <w:bookmarkStart w:id="6028" w:name="_Toc203661404"/>
      <w:bookmarkStart w:id="6029" w:name="_Toc202861833"/>
      <w:bookmarkStart w:id="6030" w:name="_Toc203063843"/>
      <w:bookmarkStart w:id="6031" w:name="_Toc203569502"/>
      <w:bookmarkStart w:id="6032" w:name="_Toc203577755"/>
      <w:bookmarkStart w:id="6033" w:name="_Toc203579111"/>
      <w:bookmarkStart w:id="6034" w:name="_Toc203637823"/>
      <w:bookmarkStart w:id="6035" w:name="_Toc203639175"/>
      <w:bookmarkStart w:id="6036" w:name="_Toc203657453"/>
      <w:bookmarkStart w:id="6037" w:name="_Toc203661405"/>
      <w:bookmarkStart w:id="6038" w:name="_Toc183530291"/>
      <w:bookmarkEnd w:id="6002"/>
      <w:bookmarkEnd w:id="6003"/>
      <w:bookmarkEnd w:id="6004"/>
      <w:bookmarkEnd w:id="6005"/>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r w:rsidRPr="000335DD">
        <w:rPr>
          <w:lang w:val="en-GB"/>
        </w:rPr>
        <w:t>8.2.3.</w:t>
      </w:r>
      <w:r w:rsidRPr="000335DD">
        <w:rPr>
          <w:lang w:val="en-GB"/>
        </w:rPr>
        <w:tab/>
      </w:r>
      <w:r w:rsidR="008E5537" w:rsidRPr="002A297F">
        <w:rPr>
          <w:lang w:val="en-GB"/>
        </w:rPr>
        <w:t>System boundaries</w:t>
      </w:r>
      <w:bookmarkEnd w:id="6038"/>
    </w:p>
    <w:p w14:paraId="0B017295" w14:textId="42804467" w:rsidR="008E5537" w:rsidRPr="000335DD" w:rsidRDefault="008E5537" w:rsidP="00975C55">
      <w:pPr>
        <w:ind w:left="2268"/>
        <w:rPr>
          <w:color w:val="000000" w:themeColor="text1"/>
        </w:rPr>
      </w:pPr>
      <w:r w:rsidRPr="000335DD">
        <w:rPr>
          <w:color w:val="000000" w:themeColor="text1"/>
        </w:rPr>
        <w:t xml:space="preserve">The system boundary of the parts and vehicles production </w:t>
      </w:r>
      <w:r w:rsidR="00291083" w:rsidRPr="000335DD">
        <w:rPr>
          <w:color w:val="000000" w:themeColor="text1"/>
        </w:rPr>
        <w:t>stage</w:t>
      </w:r>
      <w:r w:rsidRPr="000335DD">
        <w:rPr>
          <w:color w:val="000000" w:themeColor="text1"/>
        </w:rPr>
        <w:t xml:space="preserve"> is outlined in </w:t>
      </w:r>
      <w:r w:rsidR="0038436F" w:rsidRPr="000335DD">
        <w:rPr>
          <w:color w:val="000000" w:themeColor="text1"/>
        </w:rPr>
        <w:t>Figure 20</w:t>
      </w:r>
      <w:r w:rsidRPr="000335DD">
        <w:rPr>
          <w:color w:val="000000" w:themeColor="text1"/>
        </w:rPr>
        <w:t>.</w:t>
      </w:r>
    </w:p>
    <w:p w14:paraId="7138D60D" w14:textId="4DCD0CD7" w:rsidR="00EA2B96" w:rsidRPr="000335DD" w:rsidRDefault="00EA2B96" w:rsidP="00A148D2">
      <w:pPr>
        <w:pStyle w:val="Lgende"/>
        <w:keepNext/>
        <w:ind w:left="1134" w:firstLine="0"/>
        <w:jc w:val="left"/>
        <w:rPr>
          <w:b/>
          <w:bCs w:val="0"/>
        </w:rPr>
      </w:pPr>
      <w:bookmarkStart w:id="6039" w:name="_Ref195635380"/>
      <w:bookmarkStart w:id="6040" w:name="_Toc178673569"/>
      <w:r w:rsidRPr="000335DD">
        <w:t xml:space="preserve">Figure </w:t>
      </w:r>
      <w:bookmarkEnd w:id="6039"/>
      <w:r w:rsidR="00FA1161" w:rsidRPr="000335DD">
        <w:fldChar w:fldCharType="begin"/>
      </w:r>
      <w:r w:rsidR="00FA1161" w:rsidRPr="000335DD">
        <w:instrText xml:space="preserve"> SEQ Figure \* ARABIC </w:instrText>
      </w:r>
      <w:r w:rsidR="00FA1161" w:rsidRPr="000335DD">
        <w:fldChar w:fldCharType="separate"/>
      </w:r>
      <w:r w:rsidR="00FA1161" w:rsidRPr="000335DD">
        <w:rPr>
          <w:noProof/>
        </w:rPr>
        <w:t>20</w:t>
      </w:r>
      <w:r w:rsidR="00FA1161" w:rsidRPr="000335DD">
        <w:fldChar w:fldCharType="end"/>
      </w:r>
      <w:r w:rsidR="009D7720" w:rsidRPr="000335DD">
        <w:br/>
      </w:r>
      <w:r w:rsidRPr="000335DD">
        <w:rPr>
          <w:b/>
          <w:bCs w:val="0"/>
        </w:rPr>
        <w:t>System boundaries in production.</w:t>
      </w:r>
      <w:bookmarkEnd w:id="6040"/>
    </w:p>
    <w:p w14:paraId="51957C65" w14:textId="7A64524B" w:rsidR="008E5537" w:rsidRPr="000335DD" w:rsidRDefault="00A148D2" w:rsidP="00BC76B4">
      <w:pPr>
        <w:ind w:right="0"/>
        <w:rPr>
          <w:rFonts w:cstheme="majorHAnsi"/>
          <w:sz w:val="24"/>
          <w:szCs w:val="24"/>
        </w:rPr>
      </w:pPr>
      <w:r w:rsidRPr="000335DD">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6">
                      <a:extLst>
                        <a:ext uri="{BEBA8EAE-BF5A-486C-A8C5-ECC9F3942E4B}">
                          <a14:imgProps xmlns:a14="http://schemas.microsoft.com/office/drawing/2010/main">
                            <a14:imgLayer r:embed="rId57">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0335DD" w:rsidRDefault="007C19DD" w:rsidP="00975C55">
      <w:pPr>
        <w:ind w:left="2268"/>
        <w:rPr>
          <w:color w:val="000000" w:themeColor="text1"/>
        </w:rPr>
      </w:pPr>
      <w:r w:rsidRPr="000335DD">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0335DD">
        <w:rPr>
          <w:color w:val="000000" w:themeColor="text1"/>
        </w:rPr>
        <w:t>aluminium</w:t>
      </w:r>
      <w:r w:rsidRPr="000335DD">
        <w:rPr>
          <w:color w:val="000000" w:themeColor="text1"/>
        </w:rPr>
        <w:t xml:space="preserve"> ingot, plastic granulate.</w:t>
      </w:r>
    </w:p>
    <w:p w14:paraId="6C02D10E" w14:textId="77777777" w:rsidR="003D4593" w:rsidRPr="000335DD" w:rsidRDefault="003D4593" w:rsidP="00975C55">
      <w:pPr>
        <w:ind w:left="2268"/>
        <w:rPr>
          <w:color w:val="000000" w:themeColor="text1"/>
        </w:rPr>
      </w:pPr>
      <w:r w:rsidRPr="000335DD">
        <w:rPr>
          <w:color w:val="000000" w:themeColor="text1"/>
        </w:rPr>
        <w:lastRenderedPageBreak/>
        <w:t>Transport of the final assembled vehicle to the end customer is also included in the parts and vehicle production and therefore to be included in the CFP of the vehicle in production.</w:t>
      </w:r>
    </w:p>
    <w:p w14:paraId="07169ECD" w14:textId="77777777" w:rsidR="003D4593" w:rsidRPr="000335DD" w:rsidRDefault="003D4593" w:rsidP="00975C55">
      <w:pPr>
        <w:ind w:left="2268"/>
        <w:rPr>
          <w:color w:val="000000" w:themeColor="text1"/>
        </w:rPr>
      </w:pPr>
      <w:r w:rsidRPr="000335DD">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0335DD" w:rsidRDefault="003D4593" w:rsidP="00975C55">
      <w:pPr>
        <w:ind w:left="2268"/>
        <w:rPr>
          <w:color w:val="000000" w:themeColor="text1"/>
        </w:rPr>
      </w:pPr>
      <w:r w:rsidRPr="000335DD">
        <w:rPr>
          <w:color w:val="000000" w:themeColor="text1"/>
        </w:rPr>
        <w:t>When accounting for emissions all attributable processes shall be listed to clearly define the cradle-to-gate boundary of their studied product.</w:t>
      </w:r>
    </w:p>
    <w:p w14:paraId="10415476" w14:textId="77777777" w:rsidR="003D4593" w:rsidRPr="000335DD" w:rsidRDefault="003D4593" w:rsidP="00975C55">
      <w:pPr>
        <w:ind w:left="2268"/>
        <w:rPr>
          <w:color w:val="000000" w:themeColor="text1"/>
        </w:rPr>
      </w:pPr>
      <w:r w:rsidRPr="000335DD">
        <w:rPr>
          <w:color w:val="000000" w:themeColor="text1"/>
        </w:rPr>
        <w:t>The system boundaries for parts/components and vehicle production are therefore including:</w:t>
      </w:r>
    </w:p>
    <w:p w14:paraId="3551FB66" w14:textId="413069D1" w:rsidR="003D4593" w:rsidRPr="000335DD" w:rsidRDefault="00DF2CA6" w:rsidP="00DF2CA6">
      <w:pPr>
        <w:ind w:left="2835" w:hanging="567"/>
      </w:pPr>
      <w:r w:rsidRPr="000335DD">
        <w:t>(a)</w:t>
      </w:r>
      <w:r w:rsidRPr="000335DD">
        <w:tab/>
      </w:r>
      <w:r w:rsidR="003D4593" w:rsidRPr="000335DD">
        <w:t>Production of materials from virgin or recycled materials, semi-finished products</w:t>
      </w:r>
    </w:p>
    <w:p w14:paraId="25264B4D" w14:textId="6DF3E8A1" w:rsidR="003D4593" w:rsidRPr="000335DD" w:rsidRDefault="00DF2CA6" w:rsidP="00DF2CA6">
      <w:pPr>
        <w:ind w:left="2835" w:hanging="567"/>
      </w:pPr>
      <w:r w:rsidRPr="000335DD">
        <w:t>(b)</w:t>
      </w:r>
      <w:r w:rsidRPr="000335DD">
        <w:tab/>
      </w:r>
      <w:r w:rsidR="003D4593" w:rsidRPr="000335DD">
        <w:t>Production of vehicle parts and components</w:t>
      </w:r>
    </w:p>
    <w:p w14:paraId="49239B3E" w14:textId="28A21B09" w:rsidR="003D4593" w:rsidRPr="000335DD" w:rsidRDefault="00DF2CA6" w:rsidP="00DF2CA6">
      <w:pPr>
        <w:ind w:left="2835" w:hanging="567"/>
      </w:pPr>
      <w:r w:rsidRPr="000335DD">
        <w:t>(c)</w:t>
      </w:r>
      <w:r w:rsidRPr="000335DD">
        <w:tab/>
      </w:r>
      <w:r w:rsidR="003D4593" w:rsidRPr="000335DD">
        <w:t>Auxiliary production processes (e.g., lighting, air conditioning, storage facilities)</w:t>
      </w:r>
    </w:p>
    <w:p w14:paraId="7607844B" w14:textId="21392737" w:rsidR="003D4593" w:rsidRPr="000335DD" w:rsidRDefault="00DF2CA6" w:rsidP="00DF2CA6">
      <w:pPr>
        <w:ind w:left="2835" w:hanging="567"/>
      </w:pPr>
      <w:r w:rsidRPr="000335DD">
        <w:t>(d)</w:t>
      </w:r>
      <w:r w:rsidRPr="000335DD">
        <w:tab/>
      </w:r>
      <w:r w:rsidR="003D4593" w:rsidRPr="000335DD">
        <w:t>Disposal of production waste</w:t>
      </w:r>
    </w:p>
    <w:p w14:paraId="196B2B3B" w14:textId="516EC2EF" w:rsidR="003D4593" w:rsidRPr="000335DD" w:rsidRDefault="00DF2CA6" w:rsidP="00DF2CA6">
      <w:pPr>
        <w:ind w:left="2835" w:hanging="567"/>
      </w:pPr>
      <w:r w:rsidRPr="000335DD">
        <w:t>(e)</w:t>
      </w:r>
      <w:r w:rsidRPr="000335DD">
        <w:tab/>
      </w:r>
      <w:r w:rsidR="003D4593" w:rsidRPr="000335DD">
        <w:t>Packaging of vehicle parts and components, including all operations required for performing packaging</w:t>
      </w:r>
    </w:p>
    <w:p w14:paraId="3F66452F" w14:textId="3A0D027B" w:rsidR="003D4593" w:rsidRPr="000335DD" w:rsidRDefault="00DF2CA6" w:rsidP="00DF2CA6">
      <w:pPr>
        <w:ind w:left="2835" w:hanging="567"/>
      </w:pPr>
      <w:r w:rsidRPr="000335DD">
        <w:t>(f)</w:t>
      </w:r>
      <w:r w:rsidRPr="000335DD">
        <w:tab/>
      </w:r>
      <w:r w:rsidR="003D4593" w:rsidRPr="000335DD">
        <w:t xml:space="preserve">Disposal of production waste (incl. packaging waste, see </w:t>
      </w:r>
      <w:del w:id="6041" w:author="MIR Caroline" w:date="2025-11-03T19:38:00Z" w16du:dateUtc="2025-11-03T18:38:00Z">
        <w:r w:rsidR="003D4593" w:rsidRPr="000335DD" w:rsidDel="00E92A0F">
          <w:fldChar w:fldCharType="begin"/>
        </w:r>
        <w:r w:rsidR="003D4593" w:rsidRPr="000335DD" w:rsidDel="00E92A0F">
          <w:delInstrText xml:space="preserve"> REF _Ref202967139 \r \h </w:delInstrText>
        </w:r>
        <w:r w:rsidR="00F00E26" w:rsidRPr="000335DD" w:rsidDel="00E92A0F">
          <w:delInstrText xml:space="preserve"> \* MERGEFORMAT </w:delInstrText>
        </w:r>
        <w:r w:rsidR="003D4593" w:rsidRPr="000335DD" w:rsidDel="00E92A0F">
          <w:fldChar w:fldCharType="separate"/>
        </w:r>
        <w:r w:rsidR="002906D2" w:rsidRPr="000335DD" w:rsidDel="00E92A0F">
          <w:rPr>
            <w:cs/>
          </w:rPr>
          <w:delText>‎</w:delText>
        </w:r>
        <w:r w:rsidR="002906D2" w:rsidRPr="000335DD" w:rsidDel="00E92A0F">
          <w:delText>7.18</w:delText>
        </w:r>
        <w:r w:rsidR="003D4593" w:rsidRPr="000335DD" w:rsidDel="00E92A0F">
          <w:fldChar w:fldCharType="end"/>
        </w:r>
      </w:del>
      <w:ins w:id="6042" w:author="MIR Caroline" w:date="2025-11-03T19:38:00Z" w16du:dateUtc="2025-11-03T18:38:00Z">
        <w:r w:rsidR="00E92A0F">
          <w:t>7.17</w:t>
        </w:r>
      </w:ins>
      <w:r w:rsidR="003D4593" w:rsidRPr="000335DD">
        <w:t>)</w:t>
      </w:r>
    </w:p>
    <w:p w14:paraId="5178F23E" w14:textId="1ADDAF64" w:rsidR="003D4593" w:rsidRPr="000335DD" w:rsidRDefault="00DF2CA6" w:rsidP="00DF2CA6">
      <w:pPr>
        <w:ind w:left="2835" w:hanging="567"/>
      </w:pPr>
      <w:r w:rsidRPr="000335DD">
        <w:t>(g)</w:t>
      </w:r>
      <w:r w:rsidRPr="000335DD">
        <w:tab/>
      </w:r>
      <w:r w:rsidR="003D4593" w:rsidRPr="000335DD">
        <w:t xml:space="preserve">Logistics (including internal logistics and transport packaging, see </w:t>
      </w:r>
      <w:del w:id="6043" w:author="MIR Caroline" w:date="2025-11-03T19:38:00Z" w16du:dateUtc="2025-11-03T18:38:00Z">
        <w:r w:rsidR="003D4593" w:rsidRPr="000335DD" w:rsidDel="00E92A0F">
          <w:fldChar w:fldCharType="begin"/>
        </w:r>
        <w:r w:rsidR="003D4593" w:rsidRPr="000335DD" w:rsidDel="00E92A0F">
          <w:delInstrText xml:space="preserve"> REF _Ref196374549 \r \h  \* MERGEFORMAT </w:delInstrText>
        </w:r>
        <w:r w:rsidR="003D4593" w:rsidRPr="000335DD" w:rsidDel="00E92A0F">
          <w:fldChar w:fldCharType="separate"/>
        </w:r>
        <w:r w:rsidR="002906D2" w:rsidRPr="000335DD" w:rsidDel="00E92A0F">
          <w:rPr>
            <w:cs/>
          </w:rPr>
          <w:delText>‎</w:delText>
        </w:r>
        <w:r w:rsidR="002906D2" w:rsidRPr="000335DD" w:rsidDel="00E92A0F">
          <w:delText>7.19</w:delText>
        </w:r>
        <w:r w:rsidR="003D4593" w:rsidRPr="000335DD" w:rsidDel="00E92A0F">
          <w:fldChar w:fldCharType="end"/>
        </w:r>
      </w:del>
      <w:ins w:id="6044" w:author="MIR Caroline" w:date="2025-11-03T19:38:00Z" w16du:dateUtc="2025-11-03T18:38:00Z">
        <w:r w:rsidR="00E92A0F">
          <w:t>7.18</w:t>
        </w:r>
      </w:ins>
      <w:r w:rsidR="003D4593" w:rsidRPr="000335DD">
        <w:t xml:space="preserve"> and </w:t>
      </w:r>
      <w:r w:rsidR="003D4593" w:rsidRPr="000335DD">
        <w:fldChar w:fldCharType="begin"/>
      </w:r>
      <w:r w:rsidR="003D4593" w:rsidRPr="000335DD">
        <w:instrText xml:space="preserve"> REF _Ref202862044 \r \h </w:instrText>
      </w:r>
      <w:r w:rsidR="00F00E26" w:rsidRPr="000335DD">
        <w:instrText xml:space="preserve"> \* MERGEFORMAT </w:instrText>
      </w:r>
      <w:r w:rsidR="003D4593" w:rsidRPr="000335DD">
        <w:fldChar w:fldCharType="separate"/>
      </w:r>
      <w:r w:rsidR="002906D2" w:rsidRPr="000335DD">
        <w:rPr>
          <w:cs/>
        </w:rPr>
        <w:t>‎</w:t>
      </w:r>
      <w:r w:rsidR="002906D2" w:rsidRPr="000335DD">
        <w:t>8.2.5</w:t>
      </w:r>
      <w:r w:rsidR="003D4593" w:rsidRPr="000335DD">
        <w:fldChar w:fldCharType="end"/>
      </w:r>
      <w:r w:rsidR="003D4593" w:rsidRPr="000335DD">
        <w:t xml:space="preserve">) </w:t>
      </w:r>
    </w:p>
    <w:p w14:paraId="27F20A05" w14:textId="7C2BF765" w:rsidR="003D4593" w:rsidRPr="000335DD" w:rsidRDefault="00DF2CA6" w:rsidP="00DF2CA6">
      <w:pPr>
        <w:ind w:left="2835" w:hanging="567"/>
      </w:pPr>
      <w:r w:rsidRPr="000335DD">
        <w:t>(h)</w:t>
      </w:r>
      <w:r w:rsidRPr="000335DD">
        <w:tab/>
      </w:r>
      <w:r w:rsidR="003D4593" w:rsidRPr="000335DD">
        <w:t>Quality control in production</w:t>
      </w:r>
    </w:p>
    <w:p w14:paraId="0B771EF6" w14:textId="2F7A26B7" w:rsidR="003D4593" w:rsidRPr="000335DD" w:rsidRDefault="00DF2CA6" w:rsidP="00DF2CA6">
      <w:pPr>
        <w:ind w:left="2835" w:hanging="567"/>
      </w:pPr>
      <w:r w:rsidRPr="000335DD">
        <w:t>(</w:t>
      </w:r>
      <w:proofErr w:type="spellStart"/>
      <w:r w:rsidRPr="000335DD">
        <w:t>i</w:t>
      </w:r>
      <w:proofErr w:type="spellEnd"/>
      <w:r w:rsidRPr="000335DD">
        <w:t>)</w:t>
      </w:r>
      <w:r w:rsidRPr="000335DD">
        <w:tab/>
      </w:r>
      <w:r w:rsidR="003D4593" w:rsidRPr="000335DD">
        <w:t>Energy consumption of IT for process and manufacturing control</w:t>
      </w:r>
    </w:p>
    <w:p w14:paraId="73EB7F3B" w14:textId="6AB87039" w:rsidR="003D4593" w:rsidRPr="000335DD" w:rsidRDefault="003D4593" w:rsidP="00975C55">
      <w:pPr>
        <w:ind w:left="2268"/>
        <w:rPr>
          <w:color w:val="000000" w:themeColor="text1"/>
        </w:rPr>
      </w:pPr>
      <w:r w:rsidRPr="000335DD">
        <w:rPr>
          <w:color w:val="000000" w:themeColor="text1"/>
        </w:rPr>
        <w:t xml:space="preserve">Despite of being included in the system boundaries in principle, insignificant processes may be excluded based on the cut-off rules (see </w:t>
      </w:r>
      <w:del w:id="6045" w:author="MIR Caroline" w:date="2025-11-03T19:38:00Z" w16du:dateUtc="2025-11-03T18:38:00Z">
        <w:r w:rsidRPr="000335DD" w:rsidDel="00E92A0F">
          <w:rPr>
            <w:color w:val="000000" w:themeColor="text1"/>
          </w:rPr>
          <w:fldChar w:fldCharType="begin"/>
        </w:r>
        <w:r w:rsidRPr="000335DD" w:rsidDel="00E92A0F">
          <w:rPr>
            <w:color w:val="000000" w:themeColor="text1"/>
          </w:rPr>
          <w:delInstrText xml:space="preserve"> REF _Ref202862045 \r \h </w:delInstrText>
        </w:r>
        <w:r w:rsidR="00975C55" w:rsidRPr="000335DD" w:rsidDel="00E92A0F">
          <w:rPr>
            <w:color w:val="000000" w:themeColor="text1"/>
          </w:rPr>
          <w:delInstrText xml:space="preserve"> \* MERGEFORMAT </w:delInstrText>
        </w:r>
        <w:r w:rsidRPr="000335DD" w:rsidDel="00E92A0F">
          <w:rPr>
            <w:color w:val="000000" w:themeColor="text1"/>
          </w:rPr>
        </w:r>
        <w:r w:rsidRPr="000335DD" w:rsidDel="00E92A0F">
          <w:rPr>
            <w:color w:val="000000" w:themeColor="text1"/>
          </w:rPr>
          <w:fldChar w:fldCharType="separate"/>
        </w:r>
        <w:r w:rsidR="002906D2" w:rsidRPr="000335DD" w:rsidDel="00E92A0F">
          <w:rPr>
            <w:color w:val="000000" w:themeColor="text1"/>
            <w:cs/>
          </w:rPr>
          <w:delText>‎</w:delText>
        </w:r>
        <w:r w:rsidR="002906D2" w:rsidRPr="000335DD" w:rsidDel="00E92A0F">
          <w:rPr>
            <w:color w:val="000000" w:themeColor="text1"/>
          </w:rPr>
          <w:delText>7.13</w:delText>
        </w:r>
        <w:r w:rsidRPr="000335DD" w:rsidDel="00E92A0F">
          <w:rPr>
            <w:color w:val="000000" w:themeColor="text1"/>
          </w:rPr>
          <w:fldChar w:fldCharType="end"/>
        </w:r>
      </w:del>
      <w:ins w:id="6046" w:author="MIR Caroline" w:date="2025-11-03T19:38:00Z" w16du:dateUtc="2025-11-03T18:38:00Z">
        <w:r w:rsidR="00E92A0F">
          <w:rPr>
            <w:color w:val="000000" w:themeColor="text1"/>
          </w:rPr>
          <w:t>7.12</w:t>
        </w:r>
      </w:ins>
      <w:r w:rsidRPr="000335DD">
        <w:rPr>
          <w:color w:val="000000" w:themeColor="text1"/>
        </w:rPr>
        <w:t>).</w:t>
      </w:r>
    </w:p>
    <w:p w14:paraId="2C7CFFA8" w14:textId="24B05DCF" w:rsidR="003D4593" w:rsidRPr="000335DD" w:rsidRDefault="003D4593" w:rsidP="00975C55">
      <w:pPr>
        <w:ind w:left="2268"/>
        <w:rPr>
          <w:color w:val="000000" w:themeColor="text1"/>
        </w:rPr>
      </w:pPr>
      <w:r w:rsidRPr="000335DD">
        <w:rPr>
          <w:color w:val="000000" w:themeColor="text1"/>
        </w:rPr>
        <w:t xml:space="preserve">In general, GHG emissions not connected directly to the production system relevant for the product shall be excluded from the system boundaries. These are amongst others: </w:t>
      </w:r>
    </w:p>
    <w:p w14:paraId="5268A85F" w14:textId="0C763FCC" w:rsidR="003D4593" w:rsidRPr="000335DD" w:rsidRDefault="00DF2CA6" w:rsidP="00DF2CA6">
      <w:pPr>
        <w:ind w:left="2835" w:hanging="567"/>
      </w:pPr>
      <w:r w:rsidRPr="000335DD">
        <w:t>(a)</w:t>
      </w:r>
      <w:r w:rsidRPr="000335DD">
        <w:tab/>
      </w:r>
      <w:r w:rsidR="003D4593" w:rsidRPr="000335DD">
        <w:t xml:space="preserve">Employee commuting and work travel </w:t>
      </w:r>
    </w:p>
    <w:p w14:paraId="14102446" w14:textId="481944EE" w:rsidR="003D4593" w:rsidRPr="000335DD" w:rsidRDefault="00DF2CA6" w:rsidP="00DF2CA6">
      <w:pPr>
        <w:ind w:left="2835" w:hanging="567"/>
      </w:pPr>
      <w:r w:rsidRPr="000335DD">
        <w:t>(b)</w:t>
      </w:r>
      <w:r w:rsidRPr="000335DD">
        <w:tab/>
      </w:r>
      <w:r w:rsidR="003D4593" w:rsidRPr="000335DD">
        <w:t xml:space="preserve">Research and development, administration, or sales processes </w:t>
      </w:r>
    </w:p>
    <w:p w14:paraId="4A4C4A26" w14:textId="1ECA0B1E" w:rsidR="003D4593" w:rsidRPr="000335DD" w:rsidRDefault="00DF2CA6" w:rsidP="00DF2CA6">
      <w:pPr>
        <w:ind w:left="2835" w:hanging="567"/>
      </w:pPr>
      <w:r w:rsidRPr="000335DD">
        <w:t>(c)</w:t>
      </w:r>
      <w:r w:rsidRPr="000335DD">
        <w:tab/>
      </w:r>
      <w:r w:rsidR="003D4593" w:rsidRPr="000335DD">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3ABDCF64" w:rsidR="003D4593" w:rsidRPr="000335DD" w:rsidRDefault="00DF2CA6" w:rsidP="00DF2CA6">
      <w:pPr>
        <w:ind w:left="2835" w:hanging="567"/>
      </w:pPr>
      <w:r w:rsidRPr="000335DD">
        <w:t>(d)</w:t>
      </w:r>
      <w:r w:rsidRPr="000335DD">
        <w:tab/>
      </w:r>
      <w:r w:rsidR="003D4593" w:rsidRPr="000335DD">
        <w:t xml:space="preserve">Auxiliary inputs to maintain the manufacturing equipment </w:t>
      </w:r>
    </w:p>
    <w:p w14:paraId="78525280" w14:textId="2B60C6F8" w:rsidR="003D4593" w:rsidRPr="000335DD" w:rsidRDefault="00DF2CA6" w:rsidP="00DF2CA6">
      <w:pPr>
        <w:ind w:left="2835" w:hanging="567"/>
      </w:pPr>
      <w:r w:rsidRPr="000335DD">
        <w:t>(e)</w:t>
      </w:r>
      <w:r w:rsidRPr="000335DD">
        <w:tab/>
      </w:r>
      <w:r w:rsidR="003D4593" w:rsidRPr="000335DD">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0335DD" w:rsidRDefault="008E5537" w:rsidP="00975C55">
      <w:pPr>
        <w:ind w:left="2268"/>
        <w:rPr>
          <w:color w:val="000000" w:themeColor="text1"/>
        </w:rPr>
      </w:pPr>
      <w:bookmarkStart w:id="6047" w:name="_Toc202861835"/>
      <w:bookmarkStart w:id="6048" w:name="_Toc203063845"/>
      <w:bookmarkStart w:id="6049" w:name="_Toc203569504"/>
      <w:bookmarkStart w:id="6050" w:name="_Toc203577757"/>
      <w:bookmarkStart w:id="6051" w:name="_Toc203579113"/>
      <w:bookmarkStart w:id="6052" w:name="_Toc203637825"/>
      <w:bookmarkStart w:id="6053" w:name="_Toc203639177"/>
      <w:bookmarkStart w:id="6054" w:name="_Toc203657455"/>
      <w:bookmarkStart w:id="6055" w:name="_Toc203661407"/>
      <w:bookmarkStart w:id="6056" w:name="_Toc202861836"/>
      <w:bookmarkStart w:id="6057" w:name="_Toc203063846"/>
      <w:bookmarkStart w:id="6058" w:name="_Toc203569505"/>
      <w:bookmarkStart w:id="6059" w:name="_Toc203577758"/>
      <w:bookmarkStart w:id="6060" w:name="_Toc203579114"/>
      <w:bookmarkStart w:id="6061" w:name="_Toc203637826"/>
      <w:bookmarkStart w:id="6062" w:name="_Toc203639178"/>
      <w:bookmarkStart w:id="6063" w:name="_Toc203657456"/>
      <w:bookmarkStart w:id="6064" w:name="_Toc203661408"/>
      <w:bookmarkStart w:id="6065" w:name="_Toc202861837"/>
      <w:bookmarkStart w:id="6066" w:name="_Toc203063847"/>
      <w:bookmarkStart w:id="6067" w:name="_Toc203569506"/>
      <w:bookmarkStart w:id="6068" w:name="_Toc203577759"/>
      <w:bookmarkStart w:id="6069" w:name="_Toc203579115"/>
      <w:bookmarkStart w:id="6070" w:name="_Toc203637827"/>
      <w:bookmarkStart w:id="6071" w:name="_Toc203639179"/>
      <w:bookmarkStart w:id="6072" w:name="_Toc203657457"/>
      <w:bookmarkStart w:id="6073" w:name="_Toc203661409"/>
      <w:bookmarkStart w:id="6074" w:name="_Toc202861838"/>
      <w:bookmarkStart w:id="6075" w:name="_Toc203063848"/>
      <w:bookmarkStart w:id="6076" w:name="_Toc203569507"/>
      <w:bookmarkStart w:id="6077" w:name="_Toc203577760"/>
      <w:bookmarkStart w:id="6078" w:name="_Toc203579116"/>
      <w:bookmarkStart w:id="6079" w:name="_Toc203637828"/>
      <w:bookmarkStart w:id="6080" w:name="_Toc203639180"/>
      <w:bookmarkStart w:id="6081" w:name="_Toc203657458"/>
      <w:bookmarkStart w:id="6082" w:name="_Toc203661410"/>
      <w:bookmarkStart w:id="6083" w:name="_Toc202861839"/>
      <w:bookmarkStart w:id="6084" w:name="_Toc203063849"/>
      <w:bookmarkStart w:id="6085" w:name="_Toc203569508"/>
      <w:bookmarkStart w:id="6086" w:name="_Toc203577761"/>
      <w:bookmarkStart w:id="6087" w:name="_Toc203579117"/>
      <w:bookmarkStart w:id="6088" w:name="_Toc203637829"/>
      <w:bookmarkStart w:id="6089" w:name="_Toc203639181"/>
      <w:bookmarkStart w:id="6090" w:name="_Toc203657459"/>
      <w:bookmarkStart w:id="6091" w:name="_Toc203661411"/>
      <w:bookmarkStart w:id="6092" w:name="_Toc202861840"/>
      <w:bookmarkStart w:id="6093" w:name="_Toc203063850"/>
      <w:bookmarkStart w:id="6094" w:name="_Toc203569509"/>
      <w:bookmarkStart w:id="6095" w:name="_Toc203577762"/>
      <w:bookmarkStart w:id="6096" w:name="_Toc203579118"/>
      <w:bookmarkStart w:id="6097" w:name="_Toc203637830"/>
      <w:bookmarkStart w:id="6098" w:name="_Toc203639182"/>
      <w:bookmarkStart w:id="6099" w:name="_Toc203657460"/>
      <w:bookmarkStart w:id="6100" w:name="_Toc203661412"/>
      <w:bookmarkStart w:id="6101" w:name="_Toc202861841"/>
      <w:bookmarkStart w:id="6102" w:name="_Toc203063851"/>
      <w:bookmarkStart w:id="6103" w:name="_Toc203569510"/>
      <w:bookmarkStart w:id="6104" w:name="_Toc203577763"/>
      <w:bookmarkStart w:id="6105" w:name="_Toc203579119"/>
      <w:bookmarkStart w:id="6106" w:name="_Toc203637831"/>
      <w:bookmarkStart w:id="6107" w:name="_Toc203639183"/>
      <w:bookmarkStart w:id="6108" w:name="_Toc203657461"/>
      <w:bookmarkStart w:id="6109" w:name="_Toc203661413"/>
      <w:bookmarkStart w:id="6110" w:name="_Toc202861842"/>
      <w:bookmarkStart w:id="6111" w:name="_Toc203063852"/>
      <w:bookmarkStart w:id="6112" w:name="_Toc203569511"/>
      <w:bookmarkStart w:id="6113" w:name="_Toc203577764"/>
      <w:bookmarkStart w:id="6114" w:name="_Toc203579120"/>
      <w:bookmarkStart w:id="6115" w:name="_Toc203637832"/>
      <w:bookmarkStart w:id="6116" w:name="_Toc203639184"/>
      <w:bookmarkStart w:id="6117" w:name="_Toc203657462"/>
      <w:bookmarkStart w:id="6118" w:name="_Toc203661414"/>
      <w:bookmarkStart w:id="6119" w:name="_Toc202861843"/>
      <w:bookmarkStart w:id="6120" w:name="_Toc203063853"/>
      <w:bookmarkStart w:id="6121" w:name="_Toc203569512"/>
      <w:bookmarkStart w:id="6122" w:name="_Toc203577765"/>
      <w:bookmarkStart w:id="6123" w:name="_Toc203579121"/>
      <w:bookmarkStart w:id="6124" w:name="_Toc203637833"/>
      <w:bookmarkStart w:id="6125" w:name="_Toc203639185"/>
      <w:bookmarkStart w:id="6126" w:name="_Toc203657463"/>
      <w:bookmarkStart w:id="6127" w:name="_Toc203661415"/>
      <w:bookmarkStart w:id="6128" w:name="_Toc202861844"/>
      <w:bookmarkStart w:id="6129" w:name="_Toc203063854"/>
      <w:bookmarkStart w:id="6130" w:name="_Toc203569513"/>
      <w:bookmarkStart w:id="6131" w:name="_Toc203577766"/>
      <w:bookmarkStart w:id="6132" w:name="_Toc203579122"/>
      <w:bookmarkStart w:id="6133" w:name="_Toc203637834"/>
      <w:bookmarkStart w:id="6134" w:name="_Toc203639186"/>
      <w:bookmarkStart w:id="6135" w:name="_Toc203657464"/>
      <w:bookmarkStart w:id="6136" w:name="_Toc203661416"/>
      <w:bookmarkStart w:id="6137" w:name="_Toc202861845"/>
      <w:bookmarkStart w:id="6138" w:name="_Toc203063855"/>
      <w:bookmarkStart w:id="6139" w:name="_Toc203569514"/>
      <w:bookmarkStart w:id="6140" w:name="_Toc203577767"/>
      <w:bookmarkStart w:id="6141" w:name="_Toc203579123"/>
      <w:bookmarkStart w:id="6142" w:name="_Toc203637835"/>
      <w:bookmarkStart w:id="6143" w:name="_Toc203639187"/>
      <w:bookmarkStart w:id="6144" w:name="_Toc203657465"/>
      <w:bookmarkStart w:id="6145" w:name="_Toc203661417"/>
      <w:bookmarkStart w:id="6146" w:name="_Toc202861846"/>
      <w:bookmarkStart w:id="6147" w:name="_Toc203063856"/>
      <w:bookmarkStart w:id="6148" w:name="_Toc203569515"/>
      <w:bookmarkStart w:id="6149" w:name="_Toc203577768"/>
      <w:bookmarkStart w:id="6150" w:name="_Toc203579124"/>
      <w:bookmarkStart w:id="6151" w:name="_Toc203637836"/>
      <w:bookmarkStart w:id="6152" w:name="_Toc203639188"/>
      <w:bookmarkStart w:id="6153" w:name="_Toc203657466"/>
      <w:bookmarkStart w:id="6154" w:name="_Toc203661418"/>
      <w:bookmarkStart w:id="6155" w:name="_Toc202861847"/>
      <w:bookmarkStart w:id="6156" w:name="_Toc203063857"/>
      <w:bookmarkStart w:id="6157" w:name="_Toc203569516"/>
      <w:bookmarkStart w:id="6158" w:name="_Toc203577769"/>
      <w:bookmarkStart w:id="6159" w:name="_Toc203579125"/>
      <w:bookmarkStart w:id="6160" w:name="_Toc203637837"/>
      <w:bookmarkStart w:id="6161" w:name="_Toc203639189"/>
      <w:bookmarkStart w:id="6162" w:name="_Toc203657467"/>
      <w:bookmarkStart w:id="6163" w:name="_Toc203661419"/>
      <w:bookmarkStart w:id="6164" w:name="_Toc202861848"/>
      <w:bookmarkStart w:id="6165" w:name="_Toc203063858"/>
      <w:bookmarkStart w:id="6166" w:name="_Toc203569517"/>
      <w:bookmarkStart w:id="6167" w:name="_Toc203577770"/>
      <w:bookmarkStart w:id="6168" w:name="_Toc203579126"/>
      <w:bookmarkStart w:id="6169" w:name="_Toc203637838"/>
      <w:bookmarkStart w:id="6170" w:name="_Toc203639190"/>
      <w:bookmarkStart w:id="6171" w:name="_Toc203657468"/>
      <w:bookmarkStart w:id="6172" w:name="_Toc203661420"/>
      <w:bookmarkStart w:id="6173" w:name="_Toc202861849"/>
      <w:bookmarkStart w:id="6174" w:name="_Toc203063859"/>
      <w:bookmarkStart w:id="6175" w:name="_Toc203569518"/>
      <w:bookmarkStart w:id="6176" w:name="_Toc203577771"/>
      <w:bookmarkStart w:id="6177" w:name="_Toc203579127"/>
      <w:bookmarkStart w:id="6178" w:name="_Toc203637839"/>
      <w:bookmarkStart w:id="6179" w:name="_Toc203639191"/>
      <w:bookmarkStart w:id="6180" w:name="_Toc203657469"/>
      <w:bookmarkStart w:id="6181" w:name="_Toc203661421"/>
      <w:bookmarkStart w:id="6182" w:name="_Toc202861850"/>
      <w:bookmarkStart w:id="6183" w:name="_Toc203063860"/>
      <w:bookmarkStart w:id="6184" w:name="_Toc203569519"/>
      <w:bookmarkStart w:id="6185" w:name="_Toc203577772"/>
      <w:bookmarkStart w:id="6186" w:name="_Toc203579128"/>
      <w:bookmarkStart w:id="6187" w:name="_Toc203637840"/>
      <w:bookmarkStart w:id="6188" w:name="_Toc203639192"/>
      <w:bookmarkStart w:id="6189" w:name="_Toc203657470"/>
      <w:bookmarkStart w:id="6190" w:name="_Toc203661422"/>
      <w:bookmarkStart w:id="6191" w:name="_Toc202861851"/>
      <w:bookmarkStart w:id="6192" w:name="_Toc203063861"/>
      <w:bookmarkStart w:id="6193" w:name="_Toc203569520"/>
      <w:bookmarkStart w:id="6194" w:name="_Toc203577773"/>
      <w:bookmarkStart w:id="6195" w:name="_Toc203579129"/>
      <w:bookmarkStart w:id="6196" w:name="_Toc203637841"/>
      <w:bookmarkStart w:id="6197" w:name="_Toc203639193"/>
      <w:bookmarkStart w:id="6198" w:name="_Toc203657471"/>
      <w:bookmarkStart w:id="6199" w:name="_Toc203661423"/>
      <w:bookmarkStart w:id="6200" w:name="_Toc202861852"/>
      <w:bookmarkStart w:id="6201" w:name="_Toc203063862"/>
      <w:bookmarkStart w:id="6202" w:name="_Toc203569521"/>
      <w:bookmarkStart w:id="6203" w:name="_Toc203577774"/>
      <w:bookmarkStart w:id="6204" w:name="_Toc203579130"/>
      <w:bookmarkStart w:id="6205" w:name="_Toc203637842"/>
      <w:bookmarkStart w:id="6206" w:name="_Toc203639194"/>
      <w:bookmarkStart w:id="6207" w:name="_Toc203657472"/>
      <w:bookmarkStart w:id="6208" w:name="_Toc203661424"/>
      <w:bookmarkStart w:id="6209" w:name="_Toc202861853"/>
      <w:bookmarkStart w:id="6210" w:name="_Toc203063863"/>
      <w:bookmarkStart w:id="6211" w:name="_Toc203569522"/>
      <w:bookmarkStart w:id="6212" w:name="_Toc203577775"/>
      <w:bookmarkStart w:id="6213" w:name="_Toc203579131"/>
      <w:bookmarkStart w:id="6214" w:name="_Toc203637843"/>
      <w:bookmarkStart w:id="6215" w:name="_Toc203639195"/>
      <w:bookmarkStart w:id="6216" w:name="_Toc203657473"/>
      <w:bookmarkStart w:id="6217" w:name="_Toc203661425"/>
      <w:bookmarkStart w:id="6218" w:name="_Toc202861854"/>
      <w:bookmarkStart w:id="6219" w:name="_Toc203063864"/>
      <w:bookmarkStart w:id="6220" w:name="_Toc203569523"/>
      <w:bookmarkStart w:id="6221" w:name="_Toc203577776"/>
      <w:bookmarkStart w:id="6222" w:name="_Toc203579132"/>
      <w:bookmarkStart w:id="6223" w:name="_Toc203637844"/>
      <w:bookmarkStart w:id="6224" w:name="_Toc203639196"/>
      <w:bookmarkStart w:id="6225" w:name="_Toc203657474"/>
      <w:bookmarkStart w:id="6226" w:name="_Toc203661426"/>
      <w:bookmarkStart w:id="6227" w:name="_Toc202861855"/>
      <w:bookmarkStart w:id="6228" w:name="_Toc203063865"/>
      <w:bookmarkStart w:id="6229" w:name="_Toc203569524"/>
      <w:bookmarkStart w:id="6230" w:name="_Toc203577777"/>
      <w:bookmarkStart w:id="6231" w:name="_Toc203579133"/>
      <w:bookmarkStart w:id="6232" w:name="_Toc203637845"/>
      <w:bookmarkStart w:id="6233" w:name="_Toc203639197"/>
      <w:bookmarkStart w:id="6234" w:name="_Toc203657475"/>
      <w:bookmarkStart w:id="6235" w:name="_Toc203661427"/>
      <w:bookmarkStart w:id="6236" w:name="_Toc202861856"/>
      <w:bookmarkStart w:id="6237" w:name="_Toc203063866"/>
      <w:bookmarkStart w:id="6238" w:name="_Toc203569525"/>
      <w:bookmarkStart w:id="6239" w:name="_Toc203577778"/>
      <w:bookmarkStart w:id="6240" w:name="_Toc203579134"/>
      <w:bookmarkStart w:id="6241" w:name="_Toc203637846"/>
      <w:bookmarkStart w:id="6242" w:name="_Toc203639198"/>
      <w:bookmarkStart w:id="6243" w:name="_Toc203657476"/>
      <w:bookmarkStart w:id="6244" w:name="_Toc203661428"/>
      <w:bookmarkStart w:id="6245" w:name="_Toc202861857"/>
      <w:bookmarkStart w:id="6246" w:name="_Toc203063867"/>
      <w:bookmarkStart w:id="6247" w:name="_Toc203569526"/>
      <w:bookmarkStart w:id="6248" w:name="_Toc203577779"/>
      <w:bookmarkStart w:id="6249" w:name="_Toc203579135"/>
      <w:bookmarkStart w:id="6250" w:name="_Toc203637847"/>
      <w:bookmarkStart w:id="6251" w:name="_Toc203639199"/>
      <w:bookmarkStart w:id="6252" w:name="_Toc203657477"/>
      <w:bookmarkStart w:id="6253" w:name="_Toc203661429"/>
      <w:bookmarkStart w:id="6254" w:name="_Toc202861858"/>
      <w:bookmarkStart w:id="6255" w:name="_Toc203063868"/>
      <w:bookmarkStart w:id="6256" w:name="_Toc203569527"/>
      <w:bookmarkStart w:id="6257" w:name="_Toc203577780"/>
      <w:bookmarkStart w:id="6258" w:name="_Toc203579136"/>
      <w:bookmarkStart w:id="6259" w:name="_Toc203637848"/>
      <w:bookmarkStart w:id="6260" w:name="_Toc203639200"/>
      <w:bookmarkStart w:id="6261" w:name="_Toc203657478"/>
      <w:bookmarkStart w:id="6262" w:name="_Toc203661430"/>
      <w:bookmarkStart w:id="6263" w:name="_Toc202861859"/>
      <w:bookmarkStart w:id="6264" w:name="_Toc203063869"/>
      <w:bookmarkStart w:id="6265" w:name="_Toc203569528"/>
      <w:bookmarkStart w:id="6266" w:name="_Toc203577781"/>
      <w:bookmarkStart w:id="6267" w:name="_Toc203579137"/>
      <w:bookmarkStart w:id="6268" w:name="_Toc203637849"/>
      <w:bookmarkStart w:id="6269" w:name="_Toc203639201"/>
      <w:bookmarkStart w:id="6270" w:name="_Toc203657479"/>
      <w:bookmarkStart w:id="6271" w:name="_Toc203661431"/>
      <w:bookmarkStart w:id="6272" w:name="_Toc196372648"/>
      <w:bookmarkStart w:id="6273" w:name="_Toc196374248"/>
      <w:bookmarkStart w:id="6274" w:name="_Toc199055487"/>
      <w:bookmarkStart w:id="6275" w:name="_Toc199059324"/>
      <w:bookmarkStart w:id="6276" w:name="_Toc202861860"/>
      <w:bookmarkStart w:id="6277" w:name="_Toc203063870"/>
      <w:bookmarkStart w:id="6278" w:name="_Toc203569529"/>
      <w:bookmarkStart w:id="6279" w:name="_Toc203577782"/>
      <w:bookmarkStart w:id="6280" w:name="_Toc203579138"/>
      <w:bookmarkStart w:id="6281" w:name="_Toc203637850"/>
      <w:bookmarkStart w:id="6282" w:name="_Toc203639202"/>
      <w:bookmarkStart w:id="6283" w:name="_Toc203657480"/>
      <w:bookmarkStart w:id="6284" w:name="_Toc203661432"/>
      <w:bookmarkStart w:id="6285" w:name="_Toc196372649"/>
      <w:bookmarkStart w:id="6286" w:name="_Toc196374249"/>
      <w:bookmarkStart w:id="6287" w:name="_Toc199055488"/>
      <w:bookmarkStart w:id="6288" w:name="_Toc199059325"/>
      <w:bookmarkStart w:id="6289" w:name="_Toc202861861"/>
      <w:bookmarkStart w:id="6290" w:name="_Toc203063871"/>
      <w:bookmarkStart w:id="6291" w:name="_Toc203569530"/>
      <w:bookmarkStart w:id="6292" w:name="_Toc203577783"/>
      <w:bookmarkStart w:id="6293" w:name="_Toc203579139"/>
      <w:bookmarkStart w:id="6294" w:name="_Toc203637851"/>
      <w:bookmarkStart w:id="6295" w:name="_Toc203639203"/>
      <w:bookmarkStart w:id="6296" w:name="_Toc203657481"/>
      <w:bookmarkStart w:id="6297" w:name="_Toc203661433"/>
      <w:bookmarkStart w:id="6298" w:name="_Toc196372650"/>
      <w:bookmarkStart w:id="6299" w:name="_Toc196374250"/>
      <w:bookmarkStart w:id="6300" w:name="_Toc199055489"/>
      <w:bookmarkStart w:id="6301" w:name="_Toc199059326"/>
      <w:bookmarkStart w:id="6302" w:name="_Toc202861862"/>
      <w:bookmarkStart w:id="6303" w:name="_Toc203063872"/>
      <w:bookmarkStart w:id="6304" w:name="_Toc203569531"/>
      <w:bookmarkStart w:id="6305" w:name="_Toc203577784"/>
      <w:bookmarkStart w:id="6306" w:name="_Toc203579140"/>
      <w:bookmarkStart w:id="6307" w:name="_Toc203637852"/>
      <w:bookmarkStart w:id="6308" w:name="_Toc203639204"/>
      <w:bookmarkStart w:id="6309" w:name="_Toc203657482"/>
      <w:bookmarkStart w:id="6310" w:name="_Toc203661434"/>
      <w:bookmarkStart w:id="6311" w:name="_Toc196372651"/>
      <w:bookmarkStart w:id="6312" w:name="_Toc196374251"/>
      <w:bookmarkStart w:id="6313" w:name="_Toc199055490"/>
      <w:bookmarkStart w:id="6314" w:name="_Toc199059327"/>
      <w:bookmarkStart w:id="6315" w:name="_Toc202861863"/>
      <w:bookmarkStart w:id="6316" w:name="_Toc203063873"/>
      <w:bookmarkStart w:id="6317" w:name="_Toc203569532"/>
      <w:bookmarkStart w:id="6318" w:name="_Toc203577785"/>
      <w:bookmarkStart w:id="6319" w:name="_Toc203579141"/>
      <w:bookmarkStart w:id="6320" w:name="_Toc203637853"/>
      <w:bookmarkStart w:id="6321" w:name="_Toc203639205"/>
      <w:bookmarkStart w:id="6322" w:name="_Toc203657483"/>
      <w:bookmarkStart w:id="6323" w:name="_Toc203661435"/>
      <w:bookmarkStart w:id="6324" w:name="_Toc196372652"/>
      <w:bookmarkStart w:id="6325" w:name="_Toc196374252"/>
      <w:bookmarkStart w:id="6326" w:name="_Toc199055491"/>
      <w:bookmarkStart w:id="6327" w:name="_Toc199059328"/>
      <w:bookmarkStart w:id="6328" w:name="_Toc202861864"/>
      <w:bookmarkStart w:id="6329" w:name="_Toc203063874"/>
      <w:bookmarkStart w:id="6330" w:name="_Toc203569533"/>
      <w:bookmarkStart w:id="6331" w:name="_Toc203577786"/>
      <w:bookmarkStart w:id="6332" w:name="_Toc203579142"/>
      <w:bookmarkStart w:id="6333" w:name="_Toc203637854"/>
      <w:bookmarkStart w:id="6334" w:name="_Toc203639206"/>
      <w:bookmarkStart w:id="6335" w:name="_Toc203657484"/>
      <w:bookmarkStart w:id="6336" w:name="_Toc203661436"/>
      <w:bookmarkStart w:id="6337" w:name="_Toc196372653"/>
      <w:bookmarkStart w:id="6338" w:name="_Toc196374253"/>
      <w:bookmarkStart w:id="6339" w:name="_Toc199055492"/>
      <w:bookmarkStart w:id="6340" w:name="_Toc199059329"/>
      <w:bookmarkStart w:id="6341" w:name="_Toc202861865"/>
      <w:bookmarkStart w:id="6342" w:name="_Toc203063875"/>
      <w:bookmarkStart w:id="6343" w:name="_Toc203569534"/>
      <w:bookmarkStart w:id="6344" w:name="_Toc203577787"/>
      <w:bookmarkStart w:id="6345" w:name="_Toc203579143"/>
      <w:bookmarkStart w:id="6346" w:name="_Toc203637855"/>
      <w:bookmarkStart w:id="6347" w:name="_Toc203639207"/>
      <w:bookmarkStart w:id="6348" w:name="_Toc203657485"/>
      <w:bookmarkStart w:id="6349" w:name="_Toc203661437"/>
      <w:bookmarkStart w:id="6350" w:name="_Toc196372654"/>
      <w:bookmarkStart w:id="6351" w:name="_Toc196374254"/>
      <w:bookmarkStart w:id="6352" w:name="_Toc199055493"/>
      <w:bookmarkStart w:id="6353" w:name="_Toc199059330"/>
      <w:bookmarkStart w:id="6354" w:name="_Toc202861866"/>
      <w:bookmarkStart w:id="6355" w:name="_Toc203063876"/>
      <w:bookmarkStart w:id="6356" w:name="_Toc203569535"/>
      <w:bookmarkStart w:id="6357" w:name="_Toc203577788"/>
      <w:bookmarkStart w:id="6358" w:name="_Toc203579144"/>
      <w:bookmarkStart w:id="6359" w:name="_Toc203637856"/>
      <w:bookmarkStart w:id="6360" w:name="_Toc203639208"/>
      <w:bookmarkStart w:id="6361" w:name="_Toc203657486"/>
      <w:bookmarkStart w:id="6362" w:name="_Toc203661438"/>
      <w:bookmarkStart w:id="6363" w:name="_Toc183530292"/>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bookmarkEnd w:id="6093"/>
      <w:bookmarkEnd w:id="6094"/>
      <w:bookmarkEnd w:id="6095"/>
      <w:bookmarkEnd w:id="6096"/>
      <w:bookmarkEnd w:id="6097"/>
      <w:bookmarkEnd w:id="6098"/>
      <w:bookmarkEnd w:id="6099"/>
      <w:bookmarkEnd w:id="6100"/>
      <w:bookmarkEnd w:id="6101"/>
      <w:bookmarkEnd w:id="6102"/>
      <w:bookmarkEnd w:id="6103"/>
      <w:bookmarkEnd w:id="6104"/>
      <w:bookmarkEnd w:id="6105"/>
      <w:bookmarkEnd w:id="6106"/>
      <w:bookmarkEnd w:id="6107"/>
      <w:bookmarkEnd w:id="6108"/>
      <w:bookmarkEnd w:id="6109"/>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5"/>
      <w:bookmarkEnd w:id="6126"/>
      <w:bookmarkEnd w:id="6127"/>
      <w:bookmarkEnd w:id="6128"/>
      <w:bookmarkEnd w:id="6129"/>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bookmarkEnd w:id="6145"/>
      <w:bookmarkEnd w:id="6146"/>
      <w:bookmarkEnd w:id="6147"/>
      <w:bookmarkEnd w:id="6148"/>
      <w:bookmarkEnd w:id="6149"/>
      <w:bookmarkEnd w:id="6150"/>
      <w:bookmarkEnd w:id="6151"/>
      <w:bookmarkEnd w:id="6152"/>
      <w:bookmarkEnd w:id="6153"/>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bookmarkEnd w:id="6172"/>
      <w:bookmarkEnd w:id="6173"/>
      <w:bookmarkEnd w:id="6174"/>
      <w:bookmarkEnd w:id="6175"/>
      <w:bookmarkEnd w:id="6176"/>
      <w:bookmarkEnd w:id="6177"/>
      <w:bookmarkEnd w:id="6178"/>
      <w:bookmarkEnd w:id="6179"/>
      <w:bookmarkEnd w:id="6180"/>
      <w:bookmarkEnd w:id="6181"/>
      <w:bookmarkEnd w:id="6182"/>
      <w:bookmarkEnd w:id="6183"/>
      <w:bookmarkEnd w:id="6184"/>
      <w:bookmarkEnd w:id="6185"/>
      <w:bookmarkEnd w:id="6186"/>
      <w:bookmarkEnd w:id="6187"/>
      <w:bookmarkEnd w:id="6188"/>
      <w:bookmarkEnd w:id="6189"/>
      <w:bookmarkEnd w:id="6190"/>
      <w:bookmarkEnd w:id="6191"/>
      <w:bookmarkEnd w:id="6192"/>
      <w:bookmarkEnd w:id="6193"/>
      <w:bookmarkEnd w:id="6194"/>
      <w:bookmarkEnd w:id="6195"/>
      <w:bookmarkEnd w:id="6196"/>
      <w:bookmarkEnd w:id="6197"/>
      <w:bookmarkEnd w:id="6198"/>
      <w:bookmarkEnd w:id="6199"/>
      <w:bookmarkEnd w:id="6200"/>
      <w:bookmarkEnd w:id="6201"/>
      <w:bookmarkEnd w:id="6202"/>
      <w:bookmarkEnd w:id="6203"/>
      <w:bookmarkEnd w:id="6204"/>
      <w:bookmarkEnd w:id="6205"/>
      <w:bookmarkEnd w:id="6206"/>
      <w:bookmarkEnd w:id="6207"/>
      <w:bookmarkEnd w:id="6208"/>
      <w:bookmarkEnd w:id="6209"/>
      <w:bookmarkEnd w:id="6210"/>
      <w:bookmarkEnd w:id="6211"/>
      <w:bookmarkEnd w:id="6212"/>
      <w:bookmarkEnd w:id="6213"/>
      <w:bookmarkEnd w:id="6214"/>
      <w:bookmarkEnd w:id="6215"/>
      <w:bookmarkEnd w:id="6216"/>
      <w:bookmarkEnd w:id="6217"/>
      <w:bookmarkEnd w:id="6218"/>
      <w:bookmarkEnd w:id="6219"/>
      <w:bookmarkEnd w:id="6220"/>
      <w:bookmarkEnd w:id="6221"/>
      <w:bookmarkEnd w:id="6222"/>
      <w:bookmarkEnd w:id="6223"/>
      <w:bookmarkEnd w:id="6224"/>
      <w:bookmarkEnd w:id="6225"/>
      <w:bookmarkEnd w:id="6226"/>
      <w:bookmarkEnd w:id="6227"/>
      <w:bookmarkEnd w:id="6228"/>
      <w:bookmarkEnd w:id="6229"/>
      <w:bookmarkEnd w:id="6230"/>
      <w:bookmarkEnd w:id="6231"/>
      <w:bookmarkEnd w:id="6232"/>
      <w:bookmarkEnd w:id="6233"/>
      <w:bookmarkEnd w:id="6234"/>
      <w:bookmarkEnd w:id="6235"/>
      <w:bookmarkEnd w:id="6236"/>
      <w:bookmarkEnd w:id="6237"/>
      <w:bookmarkEnd w:id="6238"/>
      <w:bookmarkEnd w:id="6239"/>
      <w:bookmarkEnd w:id="6240"/>
      <w:bookmarkEnd w:id="6241"/>
      <w:bookmarkEnd w:id="6242"/>
      <w:bookmarkEnd w:id="6243"/>
      <w:bookmarkEnd w:id="6244"/>
      <w:bookmarkEnd w:id="6245"/>
      <w:bookmarkEnd w:id="6246"/>
      <w:bookmarkEnd w:id="6247"/>
      <w:bookmarkEnd w:id="6248"/>
      <w:bookmarkEnd w:id="6249"/>
      <w:bookmarkEnd w:id="6250"/>
      <w:bookmarkEnd w:id="6251"/>
      <w:bookmarkEnd w:id="6252"/>
      <w:bookmarkEnd w:id="6253"/>
      <w:bookmarkEnd w:id="6254"/>
      <w:bookmarkEnd w:id="6255"/>
      <w:bookmarkEnd w:id="6256"/>
      <w:bookmarkEnd w:id="6257"/>
      <w:bookmarkEnd w:id="6258"/>
      <w:bookmarkEnd w:id="6259"/>
      <w:bookmarkEnd w:id="6260"/>
      <w:bookmarkEnd w:id="6261"/>
      <w:bookmarkEnd w:id="6262"/>
      <w:bookmarkEnd w:id="6263"/>
      <w:bookmarkEnd w:id="6264"/>
      <w:bookmarkEnd w:id="6265"/>
      <w:bookmarkEnd w:id="6266"/>
      <w:bookmarkEnd w:id="6267"/>
      <w:bookmarkEnd w:id="6268"/>
      <w:bookmarkEnd w:id="6269"/>
      <w:bookmarkEnd w:id="6270"/>
      <w:bookmarkEnd w:id="6271"/>
      <w:bookmarkEnd w:id="6272"/>
      <w:bookmarkEnd w:id="6273"/>
      <w:bookmarkEnd w:id="6274"/>
      <w:bookmarkEnd w:id="6275"/>
      <w:bookmarkEnd w:id="6276"/>
      <w:bookmarkEnd w:id="6277"/>
      <w:bookmarkEnd w:id="6278"/>
      <w:bookmarkEnd w:id="6279"/>
      <w:bookmarkEnd w:id="6280"/>
      <w:bookmarkEnd w:id="6281"/>
      <w:bookmarkEnd w:id="6282"/>
      <w:bookmarkEnd w:id="6283"/>
      <w:bookmarkEnd w:id="6284"/>
      <w:bookmarkEnd w:id="6285"/>
      <w:bookmarkEnd w:id="6286"/>
      <w:bookmarkEnd w:id="6287"/>
      <w:bookmarkEnd w:id="6288"/>
      <w:bookmarkEnd w:id="6289"/>
      <w:bookmarkEnd w:id="6290"/>
      <w:bookmarkEnd w:id="6291"/>
      <w:bookmarkEnd w:id="6292"/>
      <w:bookmarkEnd w:id="6293"/>
      <w:bookmarkEnd w:id="6294"/>
      <w:bookmarkEnd w:id="6295"/>
      <w:bookmarkEnd w:id="6296"/>
      <w:bookmarkEnd w:id="6297"/>
      <w:bookmarkEnd w:id="6298"/>
      <w:bookmarkEnd w:id="6299"/>
      <w:bookmarkEnd w:id="6300"/>
      <w:bookmarkEnd w:id="6301"/>
      <w:bookmarkEnd w:id="6302"/>
      <w:bookmarkEnd w:id="6303"/>
      <w:bookmarkEnd w:id="6304"/>
      <w:bookmarkEnd w:id="6305"/>
      <w:bookmarkEnd w:id="6306"/>
      <w:bookmarkEnd w:id="6307"/>
      <w:bookmarkEnd w:id="6308"/>
      <w:bookmarkEnd w:id="6309"/>
      <w:bookmarkEnd w:id="6310"/>
      <w:bookmarkEnd w:id="6311"/>
      <w:bookmarkEnd w:id="6312"/>
      <w:bookmarkEnd w:id="6313"/>
      <w:bookmarkEnd w:id="6314"/>
      <w:bookmarkEnd w:id="6315"/>
      <w:bookmarkEnd w:id="6316"/>
      <w:bookmarkEnd w:id="6317"/>
      <w:bookmarkEnd w:id="6318"/>
      <w:bookmarkEnd w:id="6319"/>
      <w:bookmarkEnd w:id="6320"/>
      <w:bookmarkEnd w:id="6321"/>
      <w:bookmarkEnd w:id="6322"/>
      <w:bookmarkEnd w:id="6323"/>
      <w:bookmarkEnd w:id="6324"/>
      <w:bookmarkEnd w:id="6325"/>
      <w:bookmarkEnd w:id="6326"/>
      <w:bookmarkEnd w:id="6327"/>
      <w:bookmarkEnd w:id="6328"/>
      <w:bookmarkEnd w:id="6329"/>
      <w:bookmarkEnd w:id="6330"/>
      <w:bookmarkEnd w:id="6331"/>
      <w:bookmarkEnd w:id="6332"/>
      <w:bookmarkEnd w:id="6333"/>
      <w:bookmarkEnd w:id="6334"/>
      <w:bookmarkEnd w:id="6335"/>
      <w:bookmarkEnd w:id="6336"/>
      <w:bookmarkEnd w:id="6337"/>
      <w:bookmarkEnd w:id="6338"/>
      <w:bookmarkEnd w:id="6339"/>
      <w:bookmarkEnd w:id="6340"/>
      <w:bookmarkEnd w:id="6341"/>
      <w:bookmarkEnd w:id="6342"/>
      <w:bookmarkEnd w:id="6343"/>
      <w:bookmarkEnd w:id="6344"/>
      <w:bookmarkEnd w:id="6345"/>
      <w:bookmarkEnd w:id="6346"/>
      <w:bookmarkEnd w:id="6347"/>
      <w:bookmarkEnd w:id="6348"/>
      <w:bookmarkEnd w:id="6349"/>
      <w:bookmarkEnd w:id="6350"/>
      <w:bookmarkEnd w:id="6351"/>
      <w:bookmarkEnd w:id="6352"/>
      <w:bookmarkEnd w:id="6353"/>
      <w:bookmarkEnd w:id="6354"/>
      <w:bookmarkEnd w:id="6355"/>
      <w:bookmarkEnd w:id="6356"/>
      <w:bookmarkEnd w:id="6357"/>
      <w:bookmarkEnd w:id="6358"/>
      <w:bookmarkEnd w:id="6359"/>
      <w:bookmarkEnd w:id="6360"/>
      <w:bookmarkEnd w:id="6361"/>
      <w:bookmarkEnd w:id="6362"/>
      <w:r w:rsidRPr="000335DD">
        <w:rPr>
          <w:color w:val="000000" w:themeColor="text1"/>
        </w:rPr>
        <w:t>Data collection and data types</w:t>
      </w:r>
      <w:bookmarkEnd w:id="6363"/>
    </w:p>
    <w:p w14:paraId="07E55065" w14:textId="77777777" w:rsidR="003B281A" w:rsidRPr="000335DD" w:rsidRDefault="003B281A" w:rsidP="00975C55">
      <w:pPr>
        <w:ind w:left="2268"/>
        <w:rPr>
          <w:color w:val="000000" w:themeColor="text1"/>
        </w:rPr>
      </w:pPr>
      <w:r w:rsidRPr="000335DD">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0335DD" w:rsidRDefault="003B281A" w:rsidP="00975C55">
      <w:pPr>
        <w:ind w:left="2268"/>
        <w:rPr>
          <w:color w:val="000000" w:themeColor="text1"/>
        </w:rPr>
      </w:pPr>
      <w:r w:rsidRPr="000335DD">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0D4F984C" w:rsidR="003B281A" w:rsidRPr="000335DD" w:rsidRDefault="003B281A" w:rsidP="00975C55">
      <w:pPr>
        <w:ind w:left="2268"/>
        <w:rPr>
          <w:color w:val="000000" w:themeColor="text1"/>
        </w:rPr>
      </w:pPr>
      <w:r w:rsidRPr="000335DD">
        <w:rPr>
          <w:color w:val="000000" w:themeColor="text1"/>
        </w:rPr>
        <w:t xml:space="preserve">Emissions shall by default be reported for the most recent year (reporting or calendar year). In case there is the intention to extend the validity period of the </w:t>
      </w:r>
      <w:r w:rsidRPr="000335DD">
        <w:rPr>
          <w:color w:val="000000" w:themeColor="text1"/>
        </w:rPr>
        <w:lastRenderedPageBreak/>
        <w:t xml:space="preserve">CFP report beyond the reference year of reporting, an annual check is recommended to ensure that data is </w:t>
      </w:r>
      <w:r w:rsidR="00AE71F1" w:rsidRPr="000335DD">
        <w:rPr>
          <w:color w:val="000000" w:themeColor="text1"/>
        </w:rPr>
        <w:t xml:space="preserve">up </w:t>
      </w:r>
      <w:r w:rsidRPr="000335DD">
        <w:rPr>
          <w:color w:val="000000" w:themeColor="text1"/>
        </w:rPr>
        <w:t xml:space="preserve">to date. </w:t>
      </w:r>
    </w:p>
    <w:p w14:paraId="3E611C1E" w14:textId="77777777" w:rsidR="003B281A" w:rsidRPr="000335DD" w:rsidRDefault="003B281A" w:rsidP="00975C55">
      <w:pPr>
        <w:ind w:left="2268"/>
        <w:rPr>
          <w:color w:val="000000" w:themeColor="text1"/>
        </w:rPr>
      </w:pPr>
      <w:r w:rsidRPr="000335DD">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575D24FC" w:rsidR="003B281A" w:rsidRPr="000335DD" w:rsidRDefault="00DF2CA6" w:rsidP="00DF2CA6">
      <w:pPr>
        <w:ind w:left="2835" w:hanging="567"/>
      </w:pPr>
      <w:r w:rsidRPr="000335DD">
        <w:t>(a)</w:t>
      </w:r>
      <w:r w:rsidRPr="000335DD">
        <w:tab/>
      </w:r>
      <w:r w:rsidR="003B281A" w:rsidRPr="000335DD">
        <w:t>Structural changes in operation to the product system under study, including significant process change in operation, change in production technologies or technology advancement, as well as changes in raw material or energy supply.</w:t>
      </w:r>
    </w:p>
    <w:p w14:paraId="1168CFBE" w14:textId="1C467E04" w:rsidR="003B281A" w:rsidRPr="000335DD" w:rsidRDefault="00DF2CA6" w:rsidP="00DF2CA6">
      <w:pPr>
        <w:ind w:left="2835" w:hanging="567"/>
      </w:pPr>
      <w:r w:rsidRPr="000335DD">
        <w:t>(b)</w:t>
      </w:r>
      <w:r w:rsidRPr="000335DD">
        <w:tab/>
      </w:r>
      <w:r w:rsidR="003B281A" w:rsidRPr="000335DD">
        <w:t>Changes in calculation methodology or improvements in the accuracy of emission factors or activity data or inclusion of new types of sources that result in a significant impact on the emissions data.</w:t>
      </w:r>
    </w:p>
    <w:p w14:paraId="7CF6700E" w14:textId="10E780D7" w:rsidR="003B281A" w:rsidRPr="000335DD" w:rsidRDefault="00DF2CA6" w:rsidP="00DF2CA6">
      <w:pPr>
        <w:ind w:left="2835" w:hanging="567"/>
      </w:pPr>
      <w:r w:rsidRPr="000335DD">
        <w:t>(c)</w:t>
      </w:r>
      <w:r w:rsidRPr="000335DD">
        <w:tab/>
      </w:r>
      <w:r w:rsidR="003B281A" w:rsidRPr="000335DD">
        <w:t xml:space="preserve">Discovery of significant errors, or </w:t>
      </w:r>
      <w:proofErr w:type="gramStart"/>
      <w:r w:rsidR="003B281A" w:rsidRPr="000335DD">
        <w:t>a number of</w:t>
      </w:r>
      <w:proofErr w:type="gramEnd"/>
      <w:r w:rsidR="003B281A" w:rsidRPr="000335DD">
        <w:t xml:space="preserve"> cumulative errors that are collectively significant.</w:t>
      </w:r>
    </w:p>
    <w:p w14:paraId="1535C698" w14:textId="4192432C" w:rsidR="003B281A" w:rsidRPr="000335DD" w:rsidRDefault="003B281A" w:rsidP="00975C55">
      <w:pPr>
        <w:ind w:left="2268"/>
        <w:rPr>
          <w:color w:val="000000" w:themeColor="text1"/>
        </w:rPr>
      </w:pPr>
      <w:r w:rsidRPr="000335DD">
        <w:rPr>
          <w:color w:val="000000" w:themeColor="text1"/>
        </w:rPr>
        <w:t>Emissions shall by default be reported as granular as the purpose of the CFP</w:t>
      </w:r>
      <w:r w:rsidR="002B1BBB" w:rsidRPr="000335DD">
        <w:rPr>
          <w:color w:val="000000" w:themeColor="text1"/>
        </w:rPr>
        <w:t xml:space="preserve"> </w:t>
      </w:r>
      <w:r w:rsidRPr="000335DD">
        <w:rPr>
          <w:color w:val="000000" w:themeColor="text1"/>
        </w:rPr>
        <w:t>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2336401E" w:rsidR="008E5537" w:rsidRPr="002A297F" w:rsidRDefault="00DF2CA6" w:rsidP="00DF2CA6">
      <w:pPr>
        <w:pStyle w:val="Paragraphedeliste"/>
        <w:ind w:left="2268" w:hanging="1134"/>
        <w:rPr>
          <w:lang w:val="en-GB"/>
        </w:rPr>
      </w:pPr>
      <w:bookmarkStart w:id="6364" w:name="_Toc203577790"/>
      <w:bookmarkStart w:id="6365" w:name="_Toc203579146"/>
      <w:bookmarkStart w:id="6366" w:name="_Toc203637858"/>
      <w:bookmarkStart w:id="6367" w:name="_Toc203639210"/>
      <w:bookmarkStart w:id="6368" w:name="_Toc203657488"/>
      <w:bookmarkStart w:id="6369" w:name="_Toc203577791"/>
      <w:bookmarkStart w:id="6370" w:name="_Toc203579147"/>
      <w:bookmarkStart w:id="6371" w:name="_Toc203637859"/>
      <w:bookmarkStart w:id="6372" w:name="_Toc203639211"/>
      <w:bookmarkStart w:id="6373" w:name="_Toc203657489"/>
      <w:bookmarkStart w:id="6374" w:name="_Toc203577792"/>
      <w:bookmarkStart w:id="6375" w:name="_Toc203579148"/>
      <w:bookmarkStart w:id="6376" w:name="_Toc203637860"/>
      <w:bookmarkStart w:id="6377" w:name="_Toc203639212"/>
      <w:bookmarkStart w:id="6378" w:name="_Toc203657490"/>
      <w:bookmarkStart w:id="6379" w:name="_Toc203577793"/>
      <w:bookmarkStart w:id="6380" w:name="_Toc203579149"/>
      <w:bookmarkStart w:id="6381" w:name="_Toc203637861"/>
      <w:bookmarkStart w:id="6382" w:name="_Toc203639213"/>
      <w:bookmarkStart w:id="6383" w:name="_Toc203657491"/>
      <w:bookmarkStart w:id="6384" w:name="_Toc203577794"/>
      <w:bookmarkStart w:id="6385" w:name="_Toc203579150"/>
      <w:bookmarkStart w:id="6386" w:name="_Toc203637862"/>
      <w:bookmarkStart w:id="6387" w:name="_Toc203639214"/>
      <w:bookmarkStart w:id="6388" w:name="_Toc203657492"/>
      <w:bookmarkStart w:id="6389" w:name="_Toc203577795"/>
      <w:bookmarkStart w:id="6390" w:name="_Toc203579151"/>
      <w:bookmarkStart w:id="6391" w:name="_Toc203637863"/>
      <w:bookmarkStart w:id="6392" w:name="_Toc203639215"/>
      <w:bookmarkStart w:id="6393" w:name="_Toc203657493"/>
      <w:bookmarkStart w:id="6394" w:name="_Toc203577796"/>
      <w:bookmarkStart w:id="6395" w:name="_Toc203579152"/>
      <w:bookmarkStart w:id="6396" w:name="_Toc203637864"/>
      <w:bookmarkStart w:id="6397" w:name="_Toc203639216"/>
      <w:bookmarkStart w:id="6398" w:name="_Toc203657494"/>
      <w:bookmarkStart w:id="6399" w:name="_Toc203577797"/>
      <w:bookmarkStart w:id="6400" w:name="_Toc203579153"/>
      <w:bookmarkStart w:id="6401" w:name="_Toc203637865"/>
      <w:bookmarkStart w:id="6402" w:name="_Toc203639217"/>
      <w:bookmarkStart w:id="6403" w:name="_Toc203657495"/>
      <w:bookmarkStart w:id="6404" w:name="_Toc203577798"/>
      <w:bookmarkStart w:id="6405" w:name="_Toc203579154"/>
      <w:bookmarkStart w:id="6406" w:name="_Toc203637866"/>
      <w:bookmarkStart w:id="6407" w:name="_Toc203639218"/>
      <w:bookmarkStart w:id="6408" w:name="_Toc203657496"/>
      <w:bookmarkStart w:id="6409" w:name="_Toc203577799"/>
      <w:bookmarkStart w:id="6410" w:name="_Toc203579155"/>
      <w:bookmarkStart w:id="6411" w:name="_Toc203637867"/>
      <w:bookmarkStart w:id="6412" w:name="_Toc203639219"/>
      <w:bookmarkStart w:id="6413" w:name="_Toc203657497"/>
      <w:bookmarkStart w:id="6414" w:name="_Toc183530293"/>
      <w:bookmarkEnd w:id="6364"/>
      <w:bookmarkEnd w:id="6365"/>
      <w:bookmarkEnd w:id="6366"/>
      <w:bookmarkEnd w:id="6367"/>
      <w:bookmarkEnd w:id="6368"/>
      <w:bookmarkEnd w:id="6369"/>
      <w:bookmarkEnd w:id="6370"/>
      <w:bookmarkEnd w:id="6371"/>
      <w:bookmarkEnd w:id="6372"/>
      <w:bookmarkEnd w:id="6373"/>
      <w:bookmarkEnd w:id="6374"/>
      <w:bookmarkEnd w:id="6375"/>
      <w:bookmarkEnd w:id="6376"/>
      <w:bookmarkEnd w:id="6377"/>
      <w:bookmarkEnd w:id="6378"/>
      <w:bookmarkEnd w:id="6379"/>
      <w:bookmarkEnd w:id="6380"/>
      <w:bookmarkEnd w:id="6381"/>
      <w:bookmarkEnd w:id="6382"/>
      <w:bookmarkEnd w:id="6383"/>
      <w:bookmarkEnd w:id="6384"/>
      <w:bookmarkEnd w:id="6385"/>
      <w:bookmarkEnd w:id="6386"/>
      <w:bookmarkEnd w:id="6387"/>
      <w:bookmarkEnd w:id="6388"/>
      <w:bookmarkEnd w:id="6389"/>
      <w:bookmarkEnd w:id="6390"/>
      <w:bookmarkEnd w:id="6391"/>
      <w:bookmarkEnd w:id="6392"/>
      <w:bookmarkEnd w:id="6393"/>
      <w:bookmarkEnd w:id="6394"/>
      <w:bookmarkEnd w:id="6395"/>
      <w:bookmarkEnd w:id="6396"/>
      <w:bookmarkEnd w:id="6397"/>
      <w:bookmarkEnd w:id="6398"/>
      <w:bookmarkEnd w:id="6399"/>
      <w:bookmarkEnd w:id="6400"/>
      <w:bookmarkEnd w:id="6401"/>
      <w:bookmarkEnd w:id="6402"/>
      <w:bookmarkEnd w:id="6403"/>
      <w:bookmarkEnd w:id="6404"/>
      <w:bookmarkEnd w:id="6405"/>
      <w:bookmarkEnd w:id="6406"/>
      <w:bookmarkEnd w:id="6407"/>
      <w:bookmarkEnd w:id="6408"/>
      <w:bookmarkEnd w:id="6409"/>
      <w:bookmarkEnd w:id="6410"/>
      <w:bookmarkEnd w:id="6411"/>
      <w:bookmarkEnd w:id="6412"/>
      <w:bookmarkEnd w:id="6413"/>
      <w:r w:rsidRPr="000335DD">
        <w:rPr>
          <w:lang w:val="en-GB"/>
        </w:rPr>
        <w:t>8.2.4.</w:t>
      </w:r>
      <w:r w:rsidRPr="000335DD">
        <w:rPr>
          <w:lang w:val="en-GB"/>
        </w:rPr>
        <w:tab/>
      </w:r>
      <w:r w:rsidR="0045163A" w:rsidRPr="002A297F">
        <w:rPr>
          <w:lang w:val="en-GB"/>
        </w:rPr>
        <w:t>[</w:t>
      </w:r>
      <w:commentRangeStart w:id="6415"/>
      <w:r w:rsidR="008E5537" w:rsidRPr="002A297F">
        <w:rPr>
          <w:lang w:val="en-GB"/>
        </w:rPr>
        <w:t>Energy modelling</w:t>
      </w:r>
      <w:bookmarkEnd w:id="6414"/>
    </w:p>
    <w:p w14:paraId="72477410" w14:textId="77661907" w:rsidR="007A6196" w:rsidRPr="000335DD" w:rsidRDefault="007A6196" w:rsidP="00975C55">
      <w:pPr>
        <w:ind w:left="2268"/>
        <w:rPr>
          <w:color w:val="000000" w:themeColor="text1"/>
        </w:rPr>
      </w:pPr>
      <w:r w:rsidRPr="000335DD">
        <w:rPr>
          <w:color w:val="000000" w:themeColor="text1"/>
        </w:rPr>
        <w:t xml:space="preserve">For the general rules reference is made to paragraph </w:t>
      </w:r>
      <w:del w:id="6416" w:author="MIR Caroline" w:date="2025-11-03T19:38:00Z" w16du:dateUtc="2025-11-03T18:38:00Z">
        <w:r w:rsidRPr="000335DD" w:rsidDel="00E92A0F">
          <w:rPr>
            <w:color w:val="000000" w:themeColor="text1"/>
          </w:rPr>
          <w:fldChar w:fldCharType="begin"/>
        </w:r>
        <w:r w:rsidRPr="000335DD" w:rsidDel="00E92A0F">
          <w:rPr>
            <w:color w:val="000000" w:themeColor="text1"/>
          </w:rPr>
          <w:delInstrText xml:space="preserve"> REF _Ref196202413 \r \h  \* MERGEFORMAT </w:delInstrText>
        </w:r>
        <w:r w:rsidRPr="000335DD" w:rsidDel="00E92A0F">
          <w:rPr>
            <w:color w:val="000000" w:themeColor="text1"/>
          </w:rPr>
        </w:r>
        <w:r w:rsidRPr="000335DD" w:rsidDel="00E92A0F">
          <w:rPr>
            <w:color w:val="000000" w:themeColor="text1"/>
          </w:rPr>
          <w:fldChar w:fldCharType="separate"/>
        </w:r>
        <w:r w:rsidR="002906D2" w:rsidRPr="000335DD" w:rsidDel="00E92A0F">
          <w:rPr>
            <w:color w:val="000000" w:themeColor="text1"/>
            <w:cs/>
          </w:rPr>
          <w:delText>‎</w:delText>
        </w:r>
        <w:r w:rsidR="002906D2" w:rsidRPr="000335DD" w:rsidDel="00E92A0F">
          <w:rPr>
            <w:color w:val="000000" w:themeColor="text1"/>
          </w:rPr>
          <w:delText>7.15</w:delText>
        </w:r>
        <w:r w:rsidRPr="000335DD" w:rsidDel="00E92A0F">
          <w:rPr>
            <w:color w:val="000000" w:themeColor="text1"/>
          </w:rPr>
          <w:fldChar w:fldCharType="end"/>
        </w:r>
      </w:del>
      <w:ins w:id="6417" w:author="MIR Caroline" w:date="2025-11-03T19:38:00Z" w16du:dateUtc="2025-11-03T18:38:00Z">
        <w:r w:rsidR="00E92A0F">
          <w:rPr>
            <w:color w:val="000000" w:themeColor="text1"/>
          </w:rPr>
          <w:t>7.14</w:t>
        </w:r>
      </w:ins>
      <w:r w:rsidRPr="000335DD">
        <w:rPr>
          <w:color w:val="000000" w:themeColor="text1"/>
        </w:rPr>
        <w:t xml:space="preserve">. </w:t>
      </w:r>
    </w:p>
    <w:p w14:paraId="09ED6200" w14:textId="77777777" w:rsidR="007A6196" w:rsidRPr="000335DD" w:rsidRDefault="007A6196" w:rsidP="00975C55">
      <w:pPr>
        <w:ind w:left="2268"/>
        <w:rPr>
          <w:color w:val="000000" w:themeColor="text1"/>
        </w:rPr>
      </w:pPr>
      <w:r w:rsidRPr="000335DD">
        <w:rPr>
          <w:color w:val="000000" w:themeColor="text1"/>
        </w:rPr>
        <w:t>In case of electricity supply from the grid and marked based energy modelling (Level 4 &amp; hotspots in Level 3) the following rules shall apply:</w:t>
      </w:r>
    </w:p>
    <w:p w14:paraId="72D56274" w14:textId="37506B6F" w:rsidR="007A6196" w:rsidRPr="000335DD" w:rsidRDefault="00DF2CA6" w:rsidP="00DF2CA6">
      <w:pPr>
        <w:ind w:left="2835" w:hanging="567"/>
      </w:pPr>
      <w:r w:rsidRPr="000335DD">
        <w:t>(a)</w:t>
      </w:r>
      <w:r w:rsidRPr="000335DD">
        <w:tab/>
      </w:r>
      <w:r w:rsidR="007A6196" w:rsidRPr="000335DD">
        <w:t>If no contractual instruments are applied the residual electricity mix shall be used if available.</w:t>
      </w:r>
    </w:p>
    <w:p w14:paraId="7F2EEEC7" w14:textId="02A9633A" w:rsidR="007A6196" w:rsidRPr="000335DD" w:rsidRDefault="00DF2CA6" w:rsidP="00DF2CA6">
      <w:pPr>
        <w:ind w:left="2835" w:hanging="567"/>
      </w:pPr>
      <w:r w:rsidRPr="000335DD">
        <w:t>(b)</w:t>
      </w:r>
      <w:r w:rsidRPr="000335DD">
        <w:tab/>
      </w:r>
      <w:r w:rsidR="007A6196" w:rsidRPr="000335DD">
        <w:t>If no residual grid mix is provided, secondary data shall be applied reflecting the country specific grid mix.</w:t>
      </w:r>
    </w:p>
    <w:p w14:paraId="468B4533" w14:textId="47C61E88" w:rsidR="007A6196" w:rsidRPr="000335DD" w:rsidRDefault="007A6196" w:rsidP="00975C55">
      <w:pPr>
        <w:ind w:left="2268"/>
        <w:rPr>
          <w:color w:val="000000" w:themeColor="text1"/>
        </w:rPr>
      </w:pPr>
      <w:r w:rsidRPr="000335DD">
        <w:rPr>
          <w:color w:val="000000" w:themeColor="text1"/>
        </w:rPr>
        <w:t xml:space="preserve">For Level 3 and partially Level 4 the risk of double counting cannot completely be avoided (parallel use of </w:t>
      </w:r>
      <w:r w:rsidR="00377588" w:rsidRPr="000335DD">
        <w:rPr>
          <w:color w:val="000000" w:themeColor="text1"/>
        </w:rPr>
        <w:t>market</w:t>
      </w:r>
      <w:r w:rsidRPr="000335DD">
        <w:rPr>
          <w:color w:val="000000" w:themeColor="text1"/>
        </w:rPr>
        <w:t>-base</w:t>
      </w:r>
      <w:r w:rsidR="00377588" w:rsidRPr="000335DD">
        <w:rPr>
          <w:color w:val="000000" w:themeColor="text1"/>
        </w:rPr>
        <w:t>d</w:t>
      </w:r>
      <w:r w:rsidRPr="000335DD">
        <w:rPr>
          <w:color w:val="000000" w:themeColor="text1"/>
        </w:rPr>
        <w:t xml:space="preserve"> and location-based reporting). On the one hand the consistent deployment of secondary data based on residual mixes - if available - represents substantial effort that is out of scope for the LCA</w:t>
      </w:r>
      <w:r w:rsidR="003703AF" w:rsidRPr="000335DD">
        <w:rPr>
          <w:color w:val="000000" w:themeColor="text1"/>
        </w:rPr>
        <w:t xml:space="preserve"> </w:t>
      </w:r>
      <w:r w:rsidRPr="000335DD">
        <w:rPr>
          <w:color w:val="000000" w:themeColor="text1"/>
        </w:rPr>
        <w:t>practitioner. On the other hand, the use of contractual instruments is not limited to hotspots in the vehicle.</w:t>
      </w:r>
      <w:commentRangeEnd w:id="6415"/>
      <w:r w:rsidR="00F238B9" w:rsidRPr="000335DD">
        <w:rPr>
          <w:rStyle w:val="Marquedecommentaire"/>
          <w:rFonts w:eastAsia="SimSun"/>
          <w:color w:val="000000" w:themeColor="text1"/>
          <w:sz w:val="20"/>
          <w:szCs w:val="20"/>
        </w:rPr>
        <w:commentReference w:id="6415"/>
      </w:r>
      <w:r w:rsidR="0045163A" w:rsidRPr="000335DD">
        <w:rPr>
          <w:color w:val="000000" w:themeColor="text1"/>
        </w:rPr>
        <w:t>]</w:t>
      </w:r>
    </w:p>
    <w:p w14:paraId="4D910CED" w14:textId="5A366FBF" w:rsidR="008E5537" w:rsidRPr="002A297F" w:rsidRDefault="00DF2CA6" w:rsidP="00DF2CA6">
      <w:pPr>
        <w:pStyle w:val="Paragraphedeliste"/>
        <w:ind w:left="2268" w:hanging="1134"/>
        <w:rPr>
          <w:lang w:val="en-GB"/>
        </w:rPr>
      </w:pPr>
      <w:bookmarkStart w:id="6418" w:name="_Toc202861869"/>
      <w:bookmarkStart w:id="6419" w:name="_Toc203063879"/>
      <w:bookmarkStart w:id="6420" w:name="_Toc203569538"/>
      <w:bookmarkStart w:id="6421" w:name="_Toc203577801"/>
      <w:bookmarkStart w:id="6422" w:name="_Toc203579157"/>
      <w:bookmarkStart w:id="6423" w:name="_Toc203637869"/>
      <w:bookmarkStart w:id="6424" w:name="_Toc203639221"/>
      <w:bookmarkStart w:id="6425" w:name="_Toc203657499"/>
      <w:bookmarkStart w:id="6426" w:name="_Toc203661441"/>
      <w:bookmarkStart w:id="6427" w:name="_Ref202862044"/>
      <w:bookmarkStart w:id="6428" w:name="_Toc183530294"/>
      <w:bookmarkEnd w:id="6418"/>
      <w:bookmarkEnd w:id="6419"/>
      <w:bookmarkEnd w:id="6420"/>
      <w:bookmarkEnd w:id="6421"/>
      <w:bookmarkEnd w:id="6422"/>
      <w:bookmarkEnd w:id="6423"/>
      <w:bookmarkEnd w:id="6424"/>
      <w:bookmarkEnd w:id="6425"/>
      <w:bookmarkEnd w:id="6426"/>
      <w:r w:rsidRPr="000335DD">
        <w:rPr>
          <w:lang w:val="en-GB"/>
        </w:rPr>
        <w:t>8.2.5.</w:t>
      </w:r>
      <w:r w:rsidRPr="000335DD">
        <w:rPr>
          <w:lang w:val="en-GB"/>
        </w:rPr>
        <w:tab/>
      </w:r>
      <w:r w:rsidR="008E5537" w:rsidRPr="002A297F">
        <w:rPr>
          <w:lang w:val="en-GB"/>
        </w:rPr>
        <w:t>Logistics</w:t>
      </w:r>
      <w:bookmarkEnd w:id="6427"/>
    </w:p>
    <w:p w14:paraId="50A9CE3E" w14:textId="211E6030" w:rsidR="008E5537" w:rsidRPr="000335DD" w:rsidRDefault="008E5537" w:rsidP="00975C55">
      <w:pPr>
        <w:ind w:left="2268"/>
        <w:rPr>
          <w:color w:val="000000" w:themeColor="text1"/>
        </w:rPr>
      </w:pPr>
      <w:r w:rsidRPr="000335DD">
        <w:rPr>
          <w:color w:val="000000" w:themeColor="text1"/>
        </w:rPr>
        <w:t>This section deals with transportation from a supplier to its customer.</w:t>
      </w:r>
      <w:r w:rsidR="00A312E6" w:rsidRPr="000335DD">
        <w:rPr>
          <w:color w:val="000000" w:themeColor="text1"/>
        </w:rPr>
        <w:t xml:space="preserve"> The general rules for logistics apply (see </w:t>
      </w:r>
      <w:r w:rsidR="000D797F" w:rsidRPr="000335DD">
        <w:rPr>
          <w:color w:val="000000" w:themeColor="text1"/>
        </w:rPr>
        <w:t>paragraph</w:t>
      </w:r>
      <w:r w:rsidR="00A312E6" w:rsidRPr="000335DD">
        <w:rPr>
          <w:color w:val="000000" w:themeColor="text1"/>
        </w:rPr>
        <w:t xml:space="preserve"> </w:t>
      </w:r>
      <w:del w:id="6429" w:author="MIR Caroline" w:date="2025-11-03T19:38:00Z" w16du:dateUtc="2025-11-03T18:38:00Z">
        <w:r w:rsidR="00D911B4" w:rsidRPr="000335DD" w:rsidDel="00E92A0F">
          <w:rPr>
            <w:color w:val="000000" w:themeColor="text1"/>
          </w:rPr>
          <w:fldChar w:fldCharType="begin"/>
        </w:r>
        <w:r w:rsidR="00D911B4" w:rsidRPr="000335DD" w:rsidDel="00E92A0F">
          <w:rPr>
            <w:color w:val="000000" w:themeColor="text1"/>
          </w:rPr>
          <w:delInstrText xml:space="preserve"> REF _Ref196374549 \r \h </w:delInstrText>
        </w:r>
        <w:r w:rsidR="00975C55" w:rsidRPr="000335DD" w:rsidDel="00E92A0F">
          <w:rPr>
            <w:color w:val="000000" w:themeColor="text1"/>
          </w:rPr>
          <w:delInstrText xml:space="preserve"> \* MERGEFORMAT </w:delInstrText>
        </w:r>
        <w:r w:rsidR="00D911B4" w:rsidRPr="000335DD" w:rsidDel="00E92A0F">
          <w:rPr>
            <w:color w:val="000000" w:themeColor="text1"/>
          </w:rPr>
        </w:r>
        <w:r w:rsidR="00D911B4" w:rsidRPr="000335DD" w:rsidDel="00E92A0F">
          <w:rPr>
            <w:color w:val="000000" w:themeColor="text1"/>
          </w:rPr>
          <w:fldChar w:fldCharType="separate"/>
        </w:r>
        <w:r w:rsidR="002906D2" w:rsidRPr="000335DD" w:rsidDel="00E92A0F">
          <w:rPr>
            <w:color w:val="000000" w:themeColor="text1"/>
            <w:cs/>
          </w:rPr>
          <w:delText>‎</w:delText>
        </w:r>
        <w:r w:rsidR="002906D2" w:rsidRPr="000335DD" w:rsidDel="00E92A0F">
          <w:rPr>
            <w:color w:val="000000" w:themeColor="text1"/>
          </w:rPr>
          <w:delText>7.19</w:delText>
        </w:r>
        <w:r w:rsidR="00D911B4" w:rsidRPr="000335DD" w:rsidDel="00E92A0F">
          <w:rPr>
            <w:color w:val="000000" w:themeColor="text1"/>
          </w:rPr>
          <w:fldChar w:fldCharType="end"/>
        </w:r>
      </w:del>
      <w:ins w:id="6430" w:author="MIR Caroline" w:date="2025-11-03T19:38:00Z" w16du:dateUtc="2025-11-03T18:38:00Z">
        <w:r w:rsidR="00E92A0F">
          <w:rPr>
            <w:color w:val="000000" w:themeColor="text1"/>
          </w:rPr>
          <w:t>7</w:t>
        </w:r>
      </w:ins>
      <w:ins w:id="6431" w:author="MIR Caroline" w:date="2025-11-03T19:39:00Z" w16du:dateUtc="2025-11-03T18:39:00Z">
        <w:r w:rsidR="00E92A0F">
          <w:rPr>
            <w:color w:val="000000" w:themeColor="text1"/>
          </w:rPr>
          <w:t>.18</w:t>
        </w:r>
      </w:ins>
      <w:r w:rsidR="00D911B4" w:rsidRPr="000335DD">
        <w:rPr>
          <w:color w:val="000000" w:themeColor="text1"/>
        </w:rPr>
        <w:t>)</w:t>
      </w:r>
    </w:p>
    <w:p w14:paraId="76C9D7B4" w14:textId="168E26CB" w:rsidR="008F5907" w:rsidRPr="000335DD" w:rsidRDefault="008F5907" w:rsidP="00B15932">
      <w:pPr>
        <w:pStyle w:val="Lgende"/>
        <w:ind w:left="1134" w:firstLine="0"/>
        <w:jc w:val="left"/>
        <w:rPr>
          <w:b/>
        </w:rPr>
      </w:pPr>
      <w:r w:rsidRPr="000335DD">
        <w:rPr>
          <w:bCs w:val="0"/>
        </w:rPr>
        <w:t xml:space="preserve">Figure </w:t>
      </w:r>
      <w:r w:rsidR="0020366B" w:rsidRPr="000335DD">
        <w:rPr>
          <w:bCs w:val="0"/>
        </w:rPr>
        <w:fldChar w:fldCharType="begin"/>
      </w:r>
      <w:r w:rsidR="0020366B" w:rsidRPr="000335DD">
        <w:rPr>
          <w:bCs w:val="0"/>
        </w:rPr>
        <w:instrText xml:space="preserve"> SEQ Figure \* ARABIC </w:instrText>
      </w:r>
      <w:r w:rsidR="0020366B" w:rsidRPr="000335DD">
        <w:rPr>
          <w:bCs w:val="0"/>
        </w:rPr>
        <w:fldChar w:fldCharType="separate"/>
      </w:r>
      <w:r w:rsidR="0020366B" w:rsidRPr="000335DD">
        <w:rPr>
          <w:bCs w:val="0"/>
          <w:noProof/>
        </w:rPr>
        <w:t>21</w:t>
      </w:r>
      <w:r w:rsidR="0020366B" w:rsidRPr="000335DD">
        <w:rPr>
          <w:bCs w:val="0"/>
        </w:rPr>
        <w:fldChar w:fldCharType="end"/>
      </w:r>
      <w:r w:rsidR="00B15932" w:rsidRPr="000335DD">
        <w:rPr>
          <w:bCs w:val="0"/>
        </w:rPr>
        <w:br/>
      </w:r>
      <w:r w:rsidRPr="000335DD">
        <w:rPr>
          <w:b/>
        </w:rPr>
        <w:t>Definition of scopes</w:t>
      </w:r>
    </w:p>
    <w:p w14:paraId="1FF7D2AF" w14:textId="2CDDED01" w:rsidR="008E5537" w:rsidRPr="000335DD" w:rsidRDefault="00F07014" w:rsidP="00B15932">
      <w:pPr>
        <w:rPr>
          <w:rFonts w:asciiTheme="majorHAnsi" w:hAnsiTheme="majorHAnsi"/>
        </w:rPr>
      </w:pPr>
      <w:r w:rsidRPr="000335DD">
        <w:rPr>
          <w:noProof/>
        </w:rPr>
        <w:lastRenderedPageBreak/>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8">
                      <a:extLst>
                        <a:ext uri="{BEBA8EAE-BF5A-486C-A8C5-ECC9F3942E4B}">
                          <a14:imgProps xmlns:a14="http://schemas.microsoft.com/office/drawing/2010/main">
                            <a14:imgLayer r:embed="rId59">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0782E3CC" w:rsidR="00D666F5" w:rsidRPr="000335DD" w:rsidRDefault="00D666F5" w:rsidP="00975C55">
      <w:pPr>
        <w:ind w:left="2268"/>
        <w:rPr>
          <w:color w:val="000000" w:themeColor="text1"/>
        </w:rPr>
      </w:pPr>
      <w:r w:rsidRPr="000335DD">
        <w:rPr>
          <w:color w:val="000000" w:themeColor="text1"/>
        </w:rPr>
        <w:t xml:space="preserve">As for the product carbon footprint, the cradle-to-gate boundaries end at the suppliers' outbound gates (cf. paragraph </w:t>
      </w:r>
      <w:del w:id="6432" w:author="MIR Caroline" w:date="2025-11-03T19:39:00Z" w16du:dateUtc="2025-11-03T18:39:00Z">
        <w:r w:rsidRPr="000335DD" w:rsidDel="00E92A0F">
          <w:rPr>
            <w:color w:val="000000" w:themeColor="text1"/>
          </w:rPr>
          <w:fldChar w:fldCharType="begin"/>
        </w:r>
        <w:r w:rsidRPr="000335DD" w:rsidDel="00E92A0F">
          <w:rPr>
            <w:color w:val="000000" w:themeColor="text1"/>
          </w:rPr>
          <w:delInstrText xml:space="preserve"> REF _Ref195702293 \r \h  \* MERGEFORMAT </w:delInstrText>
        </w:r>
        <w:r w:rsidRPr="000335DD" w:rsidDel="00E92A0F">
          <w:rPr>
            <w:color w:val="000000" w:themeColor="text1"/>
          </w:rPr>
        </w:r>
        <w:r w:rsidRPr="000335DD" w:rsidDel="00E92A0F">
          <w:rPr>
            <w:color w:val="000000" w:themeColor="text1"/>
          </w:rPr>
          <w:fldChar w:fldCharType="separate"/>
        </w:r>
        <w:r w:rsidR="002906D2" w:rsidRPr="000335DD" w:rsidDel="00E92A0F">
          <w:rPr>
            <w:color w:val="000000" w:themeColor="text1"/>
            <w:cs/>
          </w:rPr>
          <w:delText>‎</w:delText>
        </w:r>
        <w:r w:rsidR="002906D2" w:rsidRPr="000335DD" w:rsidDel="00E92A0F">
          <w:rPr>
            <w:color w:val="000000" w:themeColor="text1"/>
          </w:rPr>
          <w:delText>7.6</w:delText>
        </w:r>
        <w:r w:rsidRPr="000335DD" w:rsidDel="00E92A0F">
          <w:rPr>
            <w:color w:val="000000" w:themeColor="text1"/>
          </w:rPr>
          <w:fldChar w:fldCharType="end"/>
        </w:r>
      </w:del>
      <w:ins w:id="6433" w:author="MIR Caroline" w:date="2025-11-03T19:39:00Z" w16du:dateUtc="2025-11-03T18:39:00Z">
        <w:r w:rsidR="00E92A0F">
          <w:rPr>
            <w:color w:val="000000" w:themeColor="text1"/>
          </w:rPr>
          <w:t>7.5</w:t>
        </w:r>
      </w:ins>
      <w:r w:rsidRPr="000335DD">
        <w:rPr>
          <w:color w:val="000000" w:themeColor="text1"/>
        </w:rPr>
        <w:t xml:space="preserve"> System Boundaries). This boundary applies independently from the responsibilities in economic or operative terms for transportation processes.</w:t>
      </w:r>
    </w:p>
    <w:p w14:paraId="5473EB89" w14:textId="77777777" w:rsidR="00D666F5" w:rsidRPr="000335DD" w:rsidRDefault="00D666F5" w:rsidP="00975C55">
      <w:pPr>
        <w:ind w:left="2268"/>
        <w:rPr>
          <w:color w:val="000000" w:themeColor="text1"/>
        </w:rPr>
      </w:pPr>
      <w:r w:rsidRPr="000335DD">
        <w:rPr>
          <w:color w:val="000000" w:themeColor="text1"/>
        </w:rPr>
        <w:t>In case the transport details are known the following section defines the reporting responsibilities of supplier and customer.</w:t>
      </w:r>
    </w:p>
    <w:p w14:paraId="21F3A071" w14:textId="687202D3" w:rsidR="00D666F5" w:rsidRPr="000335DD" w:rsidRDefault="00D666F5" w:rsidP="00DF7E59">
      <w:pPr>
        <w:ind w:left="2268"/>
        <w:rPr>
          <w:color w:val="000000" w:themeColor="text1"/>
        </w:rPr>
      </w:pPr>
      <w:r w:rsidRPr="000335DD">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0335DD">
        <w:rPr>
          <w:color w:val="000000" w:themeColor="text1"/>
        </w:rPr>
        <w:t>Table</w:t>
      </w:r>
      <w:r w:rsidR="00DF7E59" w:rsidRPr="000335DD">
        <w:t xml:space="preserve"> </w:t>
      </w:r>
      <w:r w:rsidR="00AF0055" w:rsidRPr="000335DD">
        <w:rPr>
          <w:noProof/>
        </w:rPr>
        <w:t>8</w:t>
      </w:r>
      <w:r w:rsidRPr="000335DD">
        <w:rPr>
          <w:color w:val="000000" w:themeColor="text1"/>
        </w:rPr>
        <w:t xml:space="preserve">). Otherwise, the customer shall account for transportation between the supplier’s and its own shipping site (factory gate or distribution centre, see </w:t>
      </w:r>
      <w:r w:rsidR="0038436F" w:rsidRPr="000335DD">
        <w:rPr>
          <w:color w:val="000000" w:themeColor="text1"/>
        </w:rPr>
        <w:t>Figure 22</w:t>
      </w:r>
      <w:r w:rsidR="00AB4364" w:rsidRPr="000335DD">
        <w:rPr>
          <w:color w:val="000000" w:themeColor="text1"/>
        </w:rPr>
        <w:t xml:space="preserve"> </w:t>
      </w:r>
      <w:r w:rsidRPr="000335DD">
        <w:rPr>
          <w:color w:val="000000" w:themeColor="text1"/>
        </w:rPr>
        <w:t xml:space="preserve">and </w:t>
      </w:r>
      <w:r w:rsidR="0038436F" w:rsidRPr="000335DD">
        <w:rPr>
          <w:color w:val="000000" w:themeColor="text1"/>
        </w:rPr>
        <w:t>Figure 23</w:t>
      </w:r>
      <w:r w:rsidRPr="000335DD">
        <w:rPr>
          <w:color w:val="000000" w:themeColor="text1"/>
        </w:rPr>
        <w:t>).</w:t>
      </w:r>
    </w:p>
    <w:p w14:paraId="1A5EDD5A" w14:textId="77777777" w:rsidR="00D666F5" w:rsidRPr="000335DD" w:rsidRDefault="00D666F5" w:rsidP="00975C55">
      <w:pPr>
        <w:ind w:left="2268"/>
        <w:rPr>
          <w:color w:val="000000" w:themeColor="text1"/>
        </w:rPr>
      </w:pPr>
      <w:r w:rsidRPr="000335DD">
        <w:rPr>
          <w:color w:val="000000" w:themeColor="text1"/>
        </w:rPr>
        <w:t>The table below describes different cases of responsibility and accountability for transportation from supplier to customer:</w:t>
      </w:r>
    </w:p>
    <w:p w14:paraId="09F61FCE" w14:textId="77777777" w:rsidR="00594E45" w:rsidRPr="000335DD" w:rsidRDefault="00594E45">
      <w:pPr>
        <w:suppressAutoHyphens w:val="0"/>
        <w:spacing w:after="0" w:line="240" w:lineRule="auto"/>
        <w:ind w:left="0" w:right="0"/>
        <w:jc w:val="left"/>
        <w:rPr>
          <w:bCs/>
          <w:lang w:eastAsia="de-DE"/>
        </w:rPr>
      </w:pPr>
      <w:bookmarkStart w:id="6434" w:name="_Ref196201313"/>
      <w:bookmarkStart w:id="6435" w:name="_Toc179535096"/>
      <w:r w:rsidRPr="000335DD">
        <w:br w:type="page"/>
      </w:r>
    </w:p>
    <w:p w14:paraId="7601198B" w14:textId="78E354E1" w:rsidR="00626876" w:rsidRPr="000335DD" w:rsidRDefault="00626876" w:rsidP="00A27EC6">
      <w:pPr>
        <w:pStyle w:val="Lgende"/>
        <w:ind w:left="1134" w:firstLine="0"/>
        <w:jc w:val="left"/>
        <w:rPr>
          <w:b/>
          <w:bCs w:val="0"/>
        </w:rPr>
      </w:pPr>
      <w:r w:rsidRPr="000335DD">
        <w:lastRenderedPageBreak/>
        <w:t xml:space="preserve">Table </w:t>
      </w:r>
      <w:bookmarkEnd w:id="6434"/>
      <w:r w:rsidR="00974189" w:rsidRPr="000335DD">
        <w:t>8</w:t>
      </w:r>
      <w:r w:rsidR="00B15932" w:rsidRPr="000335DD">
        <w:br/>
      </w:r>
      <w:r w:rsidRPr="000335DD">
        <w:rPr>
          <w:b/>
          <w:bCs w:val="0"/>
        </w:rPr>
        <w:t>Transportation between supplier and customer.</w:t>
      </w:r>
      <w:bookmarkEnd w:id="6435"/>
      <w:r w:rsidRPr="000335DD">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0335DD" w14:paraId="07DC2565" w14:textId="77777777" w:rsidTr="002A297F">
        <w:trPr>
          <w:cnfStyle w:val="100000000000" w:firstRow="1" w:lastRow="0" w:firstColumn="0" w:lastColumn="0" w:oddVBand="0" w:evenVBand="0" w:oddHBand="0" w:evenHBand="0" w:firstRowFirstColumn="0" w:firstRowLastColumn="0" w:lastRowFirstColumn="0" w:lastRowLastColumn="0"/>
          <w:trHeight w:val="506"/>
          <w:tblHeader/>
        </w:trPr>
        <w:tc>
          <w:tcPr>
            <w:tcW w:w="0" w:type="dxa"/>
            <w:tcBorders>
              <w:top w:val="nil"/>
              <w:bottom w:val="single" w:sz="12" w:space="0" w:color="auto"/>
            </w:tcBorders>
            <w:shd w:val="clear" w:color="auto" w:fill="D9D9D9" w:themeFill="background1" w:themeFillShade="D9"/>
            <w:hideMark/>
          </w:tcPr>
          <w:p w14:paraId="6E5FE4B0" w14:textId="77777777" w:rsidR="00841DB8" w:rsidRPr="000335DD" w:rsidRDefault="00841DB8" w:rsidP="000F517C">
            <w:pPr>
              <w:pStyle w:val="TableTextCaro"/>
              <w:spacing w:before="80" w:after="80"/>
              <w:ind w:right="0"/>
              <w:jc w:val="both"/>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Case</w:t>
            </w:r>
          </w:p>
        </w:tc>
        <w:tc>
          <w:tcPr>
            <w:tcW w:w="0" w:type="dxa"/>
            <w:tcBorders>
              <w:top w:val="nil"/>
              <w:bottom w:val="single" w:sz="12" w:space="0" w:color="auto"/>
            </w:tcBorders>
            <w:shd w:val="clear" w:color="auto" w:fill="D9D9D9" w:themeFill="background1" w:themeFillShade="D9"/>
            <w:hideMark/>
          </w:tcPr>
          <w:p w14:paraId="6FD52454" w14:textId="77777777" w:rsidR="00841DB8" w:rsidRPr="000335DD" w:rsidRDefault="00841DB8" w:rsidP="000F517C">
            <w:pPr>
              <w:pStyle w:val="TableTextCaro"/>
              <w:spacing w:before="80" w:after="80"/>
              <w:ind w:right="0"/>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Description</w:t>
            </w:r>
          </w:p>
        </w:tc>
        <w:tc>
          <w:tcPr>
            <w:tcW w:w="0" w:type="dxa"/>
            <w:tcBorders>
              <w:top w:val="nil"/>
              <w:bottom w:val="single" w:sz="12" w:space="0" w:color="auto"/>
            </w:tcBorders>
            <w:shd w:val="clear" w:color="auto" w:fill="D9D9D9" w:themeFill="background1" w:themeFillShade="D9"/>
            <w:hideMark/>
          </w:tcPr>
          <w:p w14:paraId="5EDF9609" w14:textId="28E66EB1" w:rsidR="00841DB8" w:rsidRPr="000335DD" w:rsidRDefault="00841DB8" w:rsidP="000F517C">
            <w:pPr>
              <w:pStyle w:val="TableTextCaro"/>
              <w:spacing w:before="80" w:after="80"/>
              <w:ind w:right="0"/>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Economic/operative responsibility for transportation from supplier to customer</w:t>
            </w:r>
          </w:p>
        </w:tc>
        <w:tc>
          <w:tcPr>
            <w:tcW w:w="0" w:type="dxa"/>
            <w:tcBorders>
              <w:top w:val="nil"/>
              <w:bottom w:val="single" w:sz="12" w:space="0" w:color="auto"/>
            </w:tcBorders>
            <w:shd w:val="clear" w:color="auto" w:fill="D9D9D9" w:themeFill="background1" w:themeFillShade="D9"/>
            <w:hideMark/>
          </w:tcPr>
          <w:p w14:paraId="428BCA49" w14:textId="77777777" w:rsidR="00841DB8" w:rsidRPr="000335DD" w:rsidRDefault="00841DB8" w:rsidP="000F517C">
            <w:pPr>
              <w:pStyle w:val="TableTextCaro"/>
              <w:spacing w:before="80" w:after="80"/>
              <w:ind w:right="0"/>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Accounting for transportation emissions</w:t>
            </w:r>
          </w:p>
        </w:tc>
      </w:tr>
      <w:tr w:rsidR="007C047B" w:rsidRPr="000335DD" w14:paraId="5F4BE4E4" w14:textId="77777777" w:rsidTr="00D272F4">
        <w:trPr>
          <w:trHeight w:val="3559"/>
        </w:trPr>
        <w:tc>
          <w:tcPr>
            <w:tcW w:w="702" w:type="dxa"/>
            <w:tcBorders>
              <w:top w:val="single" w:sz="12" w:space="0" w:color="auto"/>
              <w:bottom w:val="single" w:sz="6" w:space="0" w:color="auto"/>
              <w:right w:val="single" w:sz="4" w:space="0" w:color="FFFFFF" w:themeColor="background1"/>
            </w:tcBorders>
            <w:hideMark/>
          </w:tcPr>
          <w:p w14:paraId="23934320" w14:textId="237C4D99" w:rsidR="00841DB8" w:rsidRPr="000335DD" w:rsidRDefault="00841DB8" w:rsidP="00BC76B4">
            <w:pPr>
              <w:pStyle w:val="TableTextCaro"/>
              <w:rPr>
                <w:rStyle w:val="lev"/>
                <w:rFonts w:ascii="Times New Roman" w:hAnsi="Times New Roman" w:cs="Times New Roman"/>
                <w:color w:val="auto"/>
                <w:sz w:val="16"/>
                <w:szCs w:val="16"/>
              </w:rPr>
            </w:pPr>
            <w:r w:rsidRPr="000335DD">
              <w:rPr>
                <w:rStyle w:val="lev"/>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2D3CD68B" w14:textId="77777777" w:rsidR="00841DB8" w:rsidRPr="000335DD" w:rsidRDefault="00841DB8" w:rsidP="00BC76B4">
            <w:pPr>
              <w:pStyle w:val="TableTextCaro"/>
              <w:jc w:val="both"/>
              <w:rPr>
                <w:rFonts w:ascii="Times New Roman" w:hAnsi="Times New Roman" w:cs="Times New Roman"/>
                <w:color w:val="auto"/>
                <w:sz w:val="16"/>
                <w:szCs w:val="16"/>
              </w:rPr>
            </w:pPr>
          </w:p>
          <w:p w14:paraId="11FF4C7E" w14:textId="0795CED7"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60" cstate="print">
                            <a:extLst>
                              <a:ext uri="{BEBA8EAE-BF5A-486C-A8C5-ECC9F3942E4B}">
                                <a14:imgProps xmlns:a14="http://schemas.microsoft.com/office/drawing/2010/main">
                                  <a14:imgLayer r:embed="rId6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1"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6qNP&#10;FhECAAAjBAAADgAAAAAAAAAAAAAAAAAuAgAAZHJzL2Uyb0RvYy54bWxQSwECLQAUAAYACAAAACEA&#10;2f/ATd4AAAAIAQAADwAAAAAAAAAAAAAAAABrBAAAZHJzL2Rvd25yZXYueG1sUEsFBgAAAAAEAAQA&#10;8wAAAHYFA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0335DD">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2"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Customer respon</w:t>
            </w:r>
            <w:r w:rsidRPr="000335DD">
              <w:rPr>
                <w:color w:val="auto"/>
                <w:sz w:val="16"/>
                <w:szCs w:val="16"/>
              </w:rPr>
              <w:softHyphen/>
              <w:t>sible for quantifica</w:t>
            </w:r>
            <w:r w:rsidRPr="000335DD">
              <w:rPr>
                <w:color w:val="auto"/>
                <w:sz w:val="16"/>
                <w:szCs w:val="16"/>
              </w:rPr>
              <w:softHyphen/>
              <w:t>tion of transporta</w:t>
            </w:r>
            <w:r w:rsidRPr="000335DD">
              <w:rPr>
                <w:color w:val="auto"/>
                <w:sz w:val="16"/>
                <w:szCs w:val="16"/>
              </w:rPr>
              <w:softHyphen/>
              <w:t>tion emissions.</w:t>
            </w:r>
          </w:p>
          <w:p w14:paraId="61143541"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 xml:space="preserve">As for multiple transportation relations, emissions shall be attributed by mass between the respective products </w:t>
            </w:r>
          </w:p>
        </w:tc>
      </w:tr>
      <w:tr w:rsidR="00610DF1" w:rsidRPr="000335DD" w14:paraId="5BEB956B" w14:textId="77777777" w:rsidTr="00D272F4">
        <w:trPr>
          <w:trHeight w:val="3220"/>
        </w:trPr>
        <w:tc>
          <w:tcPr>
            <w:tcW w:w="702" w:type="dxa"/>
            <w:tcBorders>
              <w:top w:val="single" w:sz="6" w:space="0" w:color="auto"/>
              <w:bottom w:val="single" w:sz="6" w:space="0" w:color="auto"/>
            </w:tcBorders>
            <w:hideMark/>
          </w:tcPr>
          <w:p w14:paraId="7D98D657" w14:textId="77777777" w:rsidR="00841DB8" w:rsidRPr="000335DD" w:rsidRDefault="00841DB8" w:rsidP="00BC76B4">
            <w:pPr>
              <w:pStyle w:val="TableTextCaro"/>
              <w:rPr>
                <w:rStyle w:val="lev"/>
                <w:rFonts w:ascii="Times New Roman" w:hAnsi="Times New Roman" w:cs="Times New Roman"/>
                <w:color w:val="auto"/>
                <w:sz w:val="16"/>
                <w:szCs w:val="16"/>
              </w:rPr>
            </w:pPr>
            <w:r w:rsidRPr="000335DD">
              <w:rPr>
                <w:rStyle w:val="lev"/>
                <w:color w:val="auto"/>
                <w:sz w:val="16"/>
                <w:szCs w:val="16"/>
              </w:rPr>
              <w:t>2</w:t>
            </w:r>
          </w:p>
        </w:tc>
        <w:tc>
          <w:tcPr>
            <w:tcW w:w="2914" w:type="dxa"/>
            <w:tcBorders>
              <w:top w:val="single" w:sz="6" w:space="0" w:color="auto"/>
              <w:bottom w:val="single" w:sz="6" w:space="0" w:color="auto"/>
            </w:tcBorders>
            <w:hideMark/>
          </w:tcPr>
          <w:p w14:paraId="6B63CDCD" w14:textId="335CFA5D"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6EDB1799" w14:textId="2C842E2B" w:rsidR="00841DB8" w:rsidRPr="000335DD" w:rsidRDefault="00841DB8" w:rsidP="00BC76B4">
            <w:pPr>
              <w:pStyle w:val="TableTextCaro"/>
              <w:rPr>
                <w:rFonts w:ascii="Times New Roman" w:hAnsi="Times New Roman" w:cs="Times New Roman"/>
                <w:color w:val="auto"/>
                <w:sz w:val="16"/>
                <w:szCs w:val="16"/>
              </w:rPr>
            </w:pPr>
          </w:p>
          <w:p w14:paraId="66253899" w14:textId="00EE0779"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2" cstate="print">
                            <a:extLst>
                              <a:ext uri="{BEBA8EAE-BF5A-486C-A8C5-ECC9F3942E4B}">
                                <a14:imgProps xmlns:a14="http://schemas.microsoft.com/office/drawing/2010/main">
                                  <a14:imgLayer r:embed="rId6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3"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6OwG&#10;XB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0335DD">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4"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0REQIAACMEAAAOAAAAZHJzL2Uyb0RvYy54bWysU99v2jAQfp+0/8Hy+wh0Bd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LsfXRE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hideMark/>
          </w:tcPr>
          <w:p w14:paraId="05526D9F" w14:textId="7FC1115E"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644324C"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Transportation emissions to be reported separately by supplier to the customer (additionally to supplier's PCF).</w:t>
            </w:r>
          </w:p>
          <w:p w14:paraId="414A56AA"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As for multiple transportation relations, emissions shall be attributed by mass between the respective product</w:t>
            </w:r>
          </w:p>
        </w:tc>
      </w:tr>
    </w:tbl>
    <w:p w14:paraId="06FCFD23" w14:textId="51A5EA4B" w:rsidR="008E5537" w:rsidRPr="000335DD" w:rsidRDefault="008E5537" w:rsidP="00BC76B4">
      <w:pPr>
        <w:pStyle w:val="Lgende"/>
      </w:pPr>
    </w:p>
    <w:p w14:paraId="42AB83BE" w14:textId="56C013B1" w:rsidR="008E5537" w:rsidRPr="000335DD" w:rsidRDefault="008E5537" w:rsidP="00975C55">
      <w:pPr>
        <w:ind w:left="2268"/>
        <w:rPr>
          <w:color w:val="000000" w:themeColor="text1"/>
        </w:rPr>
      </w:pPr>
      <w:r w:rsidRPr="000335DD">
        <w:rPr>
          <w:color w:val="000000" w:themeColor="text1"/>
        </w:rPr>
        <w:t xml:space="preserve">Transports from production sites to suppliers' distribution </w:t>
      </w:r>
      <w:r w:rsidR="00822605" w:rsidRPr="000335DD">
        <w:rPr>
          <w:color w:val="000000" w:themeColor="text1"/>
        </w:rPr>
        <w:t>centres</w:t>
      </w:r>
      <w:r w:rsidRPr="000335DD">
        <w:rPr>
          <w:color w:val="000000" w:themeColor="text1"/>
        </w:rPr>
        <w:t xml:space="preserve"> are deemed as suppliers' in-house logistics, i.e., the distribution </w:t>
      </w:r>
      <w:r w:rsidR="00822605" w:rsidRPr="000335DD">
        <w:rPr>
          <w:color w:val="000000" w:themeColor="text1"/>
        </w:rPr>
        <w:t>centre</w:t>
      </w:r>
      <w:r w:rsidRPr="000335DD">
        <w:rPr>
          <w:color w:val="000000" w:themeColor="text1"/>
        </w:rPr>
        <w:t xml:space="preserve"> is regarded as the shipping point (</w:t>
      </w:r>
      <w:r w:rsidR="0038436F" w:rsidRPr="000335DD">
        <w:rPr>
          <w:color w:val="000000" w:themeColor="text1"/>
        </w:rPr>
        <w:t>Figure 22</w:t>
      </w:r>
      <w:r w:rsidRPr="000335DD">
        <w:rPr>
          <w:color w:val="000000" w:themeColor="text1"/>
        </w:rPr>
        <w:t>).</w:t>
      </w:r>
    </w:p>
    <w:p w14:paraId="42E1E726" w14:textId="21C05501" w:rsidR="008E5537" w:rsidRPr="000335DD" w:rsidRDefault="008F5907" w:rsidP="00A27EC6">
      <w:pPr>
        <w:pStyle w:val="Lgende"/>
        <w:ind w:left="1134" w:firstLine="0"/>
        <w:jc w:val="left"/>
        <w:rPr>
          <w:b/>
          <w:lang w:eastAsia="ja-JP"/>
        </w:rPr>
      </w:pPr>
      <w:bookmarkStart w:id="6436" w:name="_Ref195636758"/>
      <w:bookmarkStart w:id="6437" w:name="_Toc178673574"/>
      <w:bookmarkStart w:id="6438" w:name="_Ref188015549"/>
      <w:r w:rsidRPr="000335DD">
        <w:t xml:space="preserve">Figure </w:t>
      </w:r>
      <w:bookmarkEnd w:id="6436"/>
      <w:r w:rsidR="008754ED" w:rsidRPr="000335DD">
        <w:fldChar w:fldCharType="begin"/>
      </w:r>
      <w:r w:rsidR="008754ED" w:rsidRPr="000335DD">
        <w:instrText xml:space="preserve"> SEQ Figure \* ARABIC </w:instrText>
      </w:r>
      <w:r w:rsidR="008754ED" w:rsidRPr="000335DD">
        <w:fldChar w:fldCharType="separate"/>
      </w:r>
      <w:r w:rsidR="008754ED" w:rsidRPr="000335DD">
        <w:rPr>
          <w:noProof/>
        </w:rPr>
        <w:t>22</w:t>
      </w:r>
      <w:r w:rsidR="008754ED" w:rsidRPr="000335DD">
        <w:fldChar w:fldCharType="end"/>
      </w:r>
      <w:r w:rsidR="00A27EC6" w:rsidRPr="000335DD">
        <w:br/>
      </w:r>
      <w:r w:rsidR="008E5537" w:rsidRPr="000335DD">
        <w:rPr>
          <w:b/>
          <w:lang w:eastAsia="ja-JP"/>
        </w:rPr>
        <w:t xml:space="preserve">Distribution </w:t>
      </w:r>
      <w:r w:rsidR="00AA7062" w:rsidRPr="000335DD">
        <w:rPr>
          <w:b/>
          <w:lang w:eastAsia="ja-JP"/>
        </w:rPr>
        <w:t>centre</w:t>
      </w:r>
      <w:r w:rsidR="008E5537" w:rsidRPr="000335DD">
        <w:rPr>
          <w:b/>
          <w:lang w:eastAsia="ja-JP"/>
        </w:rPr>
        <w:t xml:space="preserve"> on supplier side.</w:t>
      </w:r>
      <w:bookmarkEnd w:id="6437"/>
      <w:bookmarkEnd w:id="6438"/>
    </w:p>
    <w:p w14:paraId="0FEFC474" w14:textId="18AC534B" w:rsidR="000F517C" w:rsidRPr="000335DD" w:rsidRDefault="000F517C" w:rsidP="00551C63">
      <w:pPr>
        <w:ind w:left="993"/>
        <w:rPr>
          <w:lang w:eastAsia="ja-JP"/>
        </w:rPr>
      </w:pPr>
      <w:r w:rsidRPr="000335DD">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4">
                      <a:extLst>
                        <a:ext uri="{BEBA8EAE-BF5A-486C-A8C5-ECC9F3942E4B}">
                          <a14:imgProps xmlns:a14="http://schemas.microsoft.com/office/drawing/2010/main">
                            <a14:imgLayer r:embed="rId65">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431081EA" w:rsidR="008E5537" w:rsidRPr="000335DD" w:rsidRDefault="008E5537" w:rsidP="00A27EC6">
      <w:pPr>
        <w:ind w:left="2268"/>
        <w:rPr>
          <w:color w:val="000000" w:themeColor="text1"/>
        </w:rPr>
      </w:pPr>
      <w:r w:rsidRPr="000335DD">
        <w:rPr>
          <w:color w:val="000000" w:themeColor="text1"/>
        </w:rPr>
        <w:t xml:space="preserve">Transports from customers' distribution </w:t>
      </w:r>
      <w:r w:rsidR="00AA7062" w:rsidRPr="000335DD">
        <w:rPr>
          <w:color w:val="000000" w:themeColor="text1"/>
        </w:rPr>
        <w:t>centres</w:t>
      </w:r>
      <w:r w:rsidRPr="000335DD">
        <w:rPr>
          <w:color w:val="000000" w:themeColor="text1"/>
        </w:rPr>
        <w:t xml:space="preserve"> to production sites are deemed as customers' in-house logistics, i.e., the distribution </w:t>
      </w:r>
      <w:r w:rsidR="00AA7062" w:rsidRPr="000335DD">
        <w:rPr>
          <w:color w:val="000000" w:themeColor="text1"/>
        </w:rPr>
        <w:t>centre</w:t>
      </w:r>
      <w:r w:rsidRPr="000335DD">
        <w:rPr>
          <w:color w:val="000000" w:themeColor="text1"/>
        </w:rPr>
        <w:t xml:space="preserve"> is regarded as the unloading point (see </w:t>
      </w:r>
      <w:r w:rsidR="0038436F" w:rsidRPr="000335DD">
        <w:rPr>
          <w:color w:val="000000" w:themeColor="text1"/>
        </w:rPr>
        <w:t>Figure 23</w:t>
      </w:r>
      <w:r w:rsidRPr="000335DD">
        <w:rPr>
          <w:color w:val="000000" w:themeColor="text1"/>
        </w:rPr>
        <w:t>).</w:t>
      </w:r>
    </w:p>
    <w:p w14:paraId="599EA7EB" w14:textId="6B54B4D0" w:rsidR="008E5537" w:rsidRPr="000335DD" w:rsidRDefault="00854CE5" w:rsidP="00D62A68">
      <w:pPr>
        <w:pStyle w:val="Lgende"/>
        <w:keepNext/>
        <w:keepLines/>
        <w:ind w:left="1134" w:firstLine="0"/>
        <w:jc w:val="left"/>
        <w:rPr>
          <w:b/>
          <w:bCs w:val="0"/>
          <w:lang w:eastAsia="ja-JP"/>
        </w:rPr>
      </w:pPr>
      <w:bookmarkStart w:id="6439" w:name="_Ref195636747"/>
      <w:bookmarkStart w:id="6440" w:name="_Toc178673575"/>
      <w:r w:rsidRPr="000335DD">
        <w:lastRenderedPageBreak/>
        <w:t xml:space="preserve">Figure </w:t>
      </w:r>
      <w:bookmarkEnd w:id="6439"/>
      <w:r w:rsidR="001152DC" w:rsidRPr="000335DD">
        <w:fldChar w:fldCharType="begin"/>
      </w:r>
      <w:r w:rsidR="001152DC" w:rsidRPr="000335DD">
        <w:instrText xml:space="preserve"> SEQ Figure \* ARABIC </w:instrText>
      </w:r>
      <w:r w:rsidR="001152DC" w:rsidRPr="000335DD">
        <w:fldChar w:fldCharType="separate"/>
      </w:r>
      <w:r w:rsidR="001152DC" w:rsidRPr="000335DD">
        <w:rPr>
          <w:noProof/>
        </w:rPr>
        <w:t>23</w:t>
      </w:r>
      <w:r w:rsidR="001152DC" w:rsidRPr="000335DD">
        <w:fldChar w:fldCharType="end"/>
      </w:r>
      <w:r w:rsidR="00A27EC6" w:rsidRPr="000335DD">
        <w:br/>
      </w:r>
      <w:r w:rsidR="008E5537" w:rsidRPr="000335DD">
        <w:rPr>
          <w:b/>
          <w:bCs w:val="0"/>
          <w:lang w:eastAsia="ja-JP"/>
        </w:rPr>
        <w:t xml:space="preserve">Distribution </w:t>
      </w:r>
      <w:r w:rsidR="001B2604" w:rsidRPr="000335DD">
        <w:rPr>
          <w:b/>
          <w:bCs w:val="0"/>
          <w:lang w:eastAsia="ja-JP"/>
        </w:rPr>
        <w:t>centre</w:t>
      </w:r>
      <w:r w:rsidR="008E5537" w:rsidRPr="000335DD">
        <w:rPr>
          <w:b/>
          <w:bCs w:val="0"/>
          <w:lang w:eastAsia="ja-JP"/>
        </w:rPr>
        <w:t xml:space="preserve"> on customer side.</w:t>
      </w:r>
      <w:bookmarkEnd w:id="6440"/>
      <w:r w:rsidR="00551C63" w:rsidRPr="000335DD">
        <w:rPr>
          <w:noProof/>
        </w:rPr>
        <w:t xml:space="preserve"> </w:t>
      </w:r>
    </w:p>
    <w:p w14:paraId="54F4916E" w14:textId="77777777" w:rsidR="00551C63" w:rsidRPr="000335DD" w:rsidRDefault="00551C63" w:rsidP="00551C63">
      <w:pPr>
        <w:ind w:left="1134"/>
        <w:rPr>
          <w:color w:val="000000" w:themeColor="text1"/>
        </w:rPr>
      </w:pPr>
      <w:r w:rsidRPr="000335DD">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6">
                      <a:extLst>
                        <a:ext uri="{BEBA8EAE-BF5A-486C-A8C5-ECC9F3942E4B}">
                          <a14:imgProps xmlns:a14="http://schemas.microsoft.com/office/drawing/2010/main">
                            <a14:imgLayer r:embed="rId67">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0335DD" w:rsidRDefault="008E5537" w:rsidP="00975C55">
      <w:pPr>
        <w:ind w:left="2268"/>
        <w:rPr>
          <w:color w:val="000000" w:themeColor="text1"/>
        </w:rPr>
      </w:pPr>
      <w:r w:rsidRPr="000335DD">
        <w:rPr>
          <w:color w:val="000000" w:themeColor="text1"/>
        </w:rPr>
        <w:t>Regardless of whether transportation emissions are quantified by a supplier or a customer, they shall be consolidated within the customers' PCFs.</w:t>
      </w:r>
      <w:bookmarkEnd w:id="6428"/>
    </w:p>
    <w:p w14:paraId="69E269AE" w14:textId="55E9527D" w:rsidR="008E0E5B" w:rsidRPr="002A297F" w:rsidRDefault="00DF2CA6" w:rsidP="00DF2CA6">
      <w:pPr>
        <w:pStyle w:val="Paragraphedeliste"/>
        <w:ind w:left="2268" w:hanging="1134"/>
        <w:rPr>
          <w:lang w:val="en-GB"/>
        </w:rPr>
      </w:pPr>
      <w:bookmarkStart w:id="6441" w:name="_Ref202947483"/>
      <w:bookmarkStart w:id="6442" w:name="_Ref202947551"/>
      <w:bookmarkStart w:id="6443" w:name="_Ref202947642"/>
      <w:r w:rsidRPr="000335DD">
        <w:rPr>
          <w:lang w:val="en-GB"/>
        </w:rPr>
        <w:t>8.3.</w:t>
      </w:r>
      <w:r w:rsidRPr="000335DD">
        <w:rPr>
          <w:lang w:val="en-GB"/>
        </w:rPr>
        <w:tab/>
      </w:r>
      <w:r w:rsidR="00B63021" w:rsidRPr="002A297F">
        <w:rPr>
          <w:lang w:val="en-GB"/>
        </w:rPr>
        <w:t xml:space="preserve">Use </w:t>
      </w:r>
      <w:bookmarkEnd w:id="6441"/>
      <w:bookmarkEnd w:id="6442"/>
      <w:bookmarkEnd w:id="6443"/>
      <w:r w:rsidR="00291083" w:rsidRPr="002A297F">
        <w:rPr>
          <w:lang w:val="en-GB"/>
        </w:rPr>
        <w:t>stage</w:t>
      </w:r>
      <w:r w:rsidR="00B63021" w:rsidRPr="002A297F">
        <w:rPr>
          <w:lang w:val="en-GB"/>
        </w:rPr>
        <w:t xml:space="preserve"> </w:t>
      </w:r>
    </w:p>
    <w:p w14:paraId="3553A315" w14:textId="577FCA1B" w:rsidR="001F13DE" w:rsidRPr="002A297F" w:rsidRDefault="00DF2CA6" w:rsidP="00DF2CA6">
      <w:pPr>
        <w:pStyle w:val="Paragraphedeliste"/>
        <w:ind w:left="2268" w:hanging="1134"/>
        <w:rPr>
          <w:lang w:val="en-GB"/>
        </w:rPr>
      </w:pPr>
      <w:r w:rsidRPr="000335DD">
        <w:rPr>
          <w:lang w:val="en-GB"/>
        </w:rPr>
        <w:t>8.3.1.</w:t>
      </w:r>
      <w:r w:rsidRPr="000335DD">
        <w:rPr>
          <w:lang w:val="en-GB"/>
        </w:rPr>
        <w:tab/>
      </w:r>
      <w:commentRangeStart w:id="6444"/>
      <w:del w:id="6445" w:author="TRIPATHY Samarendra" w:date="2025-11-03T00:12:00Z" w16du:dateUtc="2025-11-02T23:12:00Z">
        <w:r w:rsidR="0059504A" w:rsidRPr="002A297F" w:rsidDel="009E6C6B">
          <w:rPr>
            <w:lang w:val="en-GB"/>
          </w:rPr>
          <w:delText>[</w:delText>
        </w:r>
      </w:del>
      <w:r w:rsidR="001F13DE" w:rsidRPr="002A297F">
        <w:rPr>
          <w:lang w:val="en-GB"/>
        </w:rPr>
        <w:t>Service life</w:t>
      </w:r>
      <w:r w:rsidR="0059504A" w:rsidRPr="002A297F">
        <w:rPr>
          <w:lang w:val="en-GB"/>
        </w:rPr>
        <w:t xml:space="preserve">/Vehicle </w:t>
      </w:r>
      <w:r w:rsidR="000061DA" w:rsidRPr="000335DD">
        <w:rPr>
          <w:lang w:val="en-GB"/>
        </w:rPr>
        <w:t xml:space="preserve">lifetime </w:t>
      </w:r>
      <w:r w:rsidR="0059504A" w:rsidRPr="002A297F">
        <w:rPr>
          <w:lang w:val="en-GB"/>
        </w:rPr>
        <w:t>activity</w:t>
      </w:r>
      <w:del w:id="6446" w:author="TRIPATHY Samarendra" w:date="2025-11-03T00:12:00Z" w16du:dateUtc="2025-11-02T23:12:00Z">
        <w:r w:rsidR="0059504A" w:rsidRPr="002A297F" w:rsidDel="009E6C6B">
          <w:rPr>
            <w:lang w:val="en-GB"/>
          </w:rPr>
          <w:delText>]</w:delText>
        </w:r>
      </w:del>
      <w:r w:rsidR="001F13DE" w:rsidRPr="002A297F">
        <w:rPr>
          <w:lang w:val="en-GB"/>
        </w:rPr>
        <w:t xml:space="preserve"> </w:t>
      </w:r>
      <w:commentRangeStart w:id="6447"/>
      <w:del w:id="6448" w:author="TRIPATHY Samarendra" w:date="2025-11-03T00:11:00Z" w16du:dateUtc="2025-11-02T23:11:00Z">
        <w:r w:rsidR="001F13DE" w:rsidRPr="002A297F" w:rsidDel="00D709A2">
          <w:rPr>
            <w:lang w:val="en-GB"/>
          </w:rPr>
          <w:delText>and functional unit</w:delText>
        </w:r>
      </w:del>
      <w:commentRangeEnd w:id="6447"/>
      <w:r w:rsidR="009E6C6B" w:rsidRPr="002A297F">
        <w:rPr>
          <w:rStyle w:val="Marquedecommentaire"/>
          <w:rFonts w:eastAsia="SimSun"/>
          <w:sz w:val="20"/>
          <w:szCs w:val="22"/>
          <w:lang w:val="en-GB"/>
        </w:rPr>
        <w:commentReference w:id="6447"/>
      </w:r>
    </w:p>
    <w:p w14:paraId="6AE7104D" w14:textId="764BF99F" w:rsidR="006E3D95" w:rsidRPr="000335DD" w:rsidRDefault="001D0076" w:rsidP="00975C55">
      <w:pPr>
        <w:ind w:left="2268"/>
        <w:rPr>
          <w:color w:val="000000" w:themeColor="text1"/>
        </w:rPr>
      </w:pPr>
      <w:del w:id="6449" w:author="TRIPATHY Samarendra" w:date="2025-11-03T00:12:00Z" w16du:dateUtc="2025-11-02T23:12:00Z">
        <w:r w:rsidRPr="000335DD" w:rsidDel="009E6C6B">
          <w:rPr>
            <w:color w:val="000000" w:themeColor="text1"/>
          </w:rPr>
          <w:delText>[</w:delText>
        </w:r>
      </w:del>
      <w:r w:rsidR="006E3D95" w:rsidRPr="000335DD">
        <w:rPr>
          <w:color w:val="000000" w:themeColor="text1"/>
        </w:rPr>
        <w:t xml:space="preserve">The vehicle lifetime (or service life) is defined as the full </w:t>
      </w:r>
      <w:proofErr w:type="gramStart"/>
      <w:r w:rsidR="006E3D95" w:rsidRPr="000335DD">
        <w:rPr>
          <w:color w:val="000000" w:themeColor="text1"/>
        </w:rPr>
        <w:t>period of time</w:t>
      </w:r>
      <w:proofErr w:type="gramEnd"/>
      <w:r w:rsidR="006E3D95" w:rsidRPr="000335DD">
        <w:rPr>
          <w:color w:val="000000" w:themeColor="text1"/>
        </w:rPr>
        <w:t xml:space="preserv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0335DD">
        <w:rPr>
          <w:color w:val="000000" w:themeColor="text1"/>
        </w:rPr>
        <w:t xml:space="preserve"> between point of sale and point of recycling</w:t>
      </w:r>
      <w:ins w:id="6450" w:author="TRIPATHY Samarendra" w:date="2025-11-03T00:11:00Z" w16du:dateUtc="2025-11-02T23:11:00Z">
        <w:r w:rsidR="00706BC4">
          <w:rPr>
            <w:color w:val="000000" w:themeColor="text1"/>
          </w:rPr>
          <w:t>/scrapping</w:t>
        </w:r>
      </w:ins>
      <w:r w:rsidR="006E3D95" w:rsidRPr="000335DD">
        <w:rPr>
          <w:color w:val="000000" w:themeColor="text1"/>
        </w:rPr>
        <w:t>. Both are relevant for the purpose of the methodology.</w:t>
      </w:r>
    </w:p>
    <w:p w14:paraId="3D694F3C" w14:textId="1248E80B" w:rsidR="006E3D95" w:rsidRPr="000335DD" w:rsidRDefault="006E3D95" w:rsidP="00975C55">
      <w:pPr>
        <w:ind w:left="2268"/>
        <w:rPr>
          <w:color w:val="000000" w:themeColor="text1"/>
        </w:rPr>
      </w:pPr>
      <w:r w:rsidRPr="000335DD">
        <w:rPr>
          <w:color w:val="000000" w:themeColor="text1"/>
        </w:rPr>
        <w:t>Vehicle lifetime mileage is required to translate vehicle production emissions (in tonnes of 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into the functional unit (gCO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xml:space="preserve"> per km driven over the lifetime). Vehicle lifetime in years is needed to calculate the lifetime mileage, but also to determine the </w:t>
      </w:r>
      <w:proofErr w:type="gramStart"/>
      <w:r w:rsidRPr="000335DD">
        <w:rPr>
          <w:color w:val="000000" w:themeColor="text1"/>
        </w:rPr>
        <w:t>period of time</w:t>
      </w:r>
      <w:proofErr w:type="gramEnd"/>
      <w:r w:rsidRPr="000335DD">
        <w:rPr>
          <w:color w:val="000000" w:themeColor="text1"/>
        </w:rPr>
        <w:t xml:space="preserve"> over which the changes in the emission intensity of the fuel and electricity will be accounted for. Lifetime duration is also needed to calculate the number of replacements/refills for certain maintenance and consumable items.</w:t>
      </w:r>
      <w:r w:rsidR="00653181" w:rsidRPr="000335DD">
        <w:rPr>
          <w:color w:val="000000" w:themeColor="text1"/>
        </w:rPr>
        <w:t xml:space="preserve"> As for the annual driven distance, a constant average annual mileage is assumed, based on gathered data on total vehicle activity (in kilometres) and vehicle lifetime</w:t>
      </w:r>
      <w:proofErr w:type="gramStart"/>
      <w:r w:rsidR="00653181" w:rsidRPr="000335DD">
        <w:rPr>
          <w:color w:val="000000" w:themeColor="text1"/>
        </w:rPr>
        <w:t>.</w:t>
      </w:r>
      <w:ins w:id="6451" w:author="TRIPATHY Samarendra" w:date="2025-11-03T00:11:00Z" w16du:dateUtc="2025-11-02T23:11:00Z">
        <w:r w:rsidR="00D709A2" w:rsidRPr="00D709A2">
          <w:rPr>
            <w:color w:val="000000" w:themeColor="text1"/>
          </w:rPr>
          <w:t xml:space="preserve"> </w:t>
        </w:r>
        <w:r w:rsidR="00D709A2">
          <w:rPr>
            <w:color w:val="000000" w:themeColor="text1"/>
          </w:rPr>
          <w:t>,</w:t>
        </w:r>
        <w:proofErr w:type="gramEnd"/>
        <w:r w:rsidR="00D709A2">
          <w:rPr>
            <w:color w:val="000000" w:themeColor="text1"/>
          </w:rPr>
          <w:t xml:space="preserve"> </w:t>
        </w:r>
        <w:r w:rsidR="00D709A2" w:rsidRPr="00E45E34">
          <w:rPr>
            <w:color w:val="FF0000"/>
          </w:rPr>
          <w:t>(i.e., L/N km are driven each of the N years of lifetime operation, where L = total lifetime activity in km)</w:t>
        </w:r>
        <w:r w:rsidR="00D709A2" w:rsidRPr="00546FE5">
          <w:rPr>
            <w:color w:val="000000" w:themeColor="text1"/>
          </w:rPr>
          <w:t>.</w:t>
        </w:r>
      </w:ins>
      <w:r w:rsidR="001D0076" w:rsidRPr="000335DD">
        <w:rPr>
          <w:color w:val="000000" w:themeColor="text1"/>
        </w:rPr>
        <w:t>]</w:t>
      </w:r>
      <w:commentRangeEnd w:id="6444"/>
      <w:r w:rsidR="00F238B9" w:rsidRPr="000335DD">
        <w:rPr>
          <w:rStyle w:val="Marquedecommentaire"/>
          <w:rFonts w:eastAsia="SimSun"/>
          <w:color w:val="000000" w:themeColor="text1"/>
          <w:sz w:val="20"/>
          <w:szCs w:val="20"/>
        </w:rPr>
        <w:commentReference w:id="6444"/>
      </w:r>
    </w:p>
    <w:p w14:paraId="17028FDD" w14:textId="09471C56" w:rsidR="001F13DE" w:rsidRPr="002A297F" w:rsidRDefault="00DF2CA6" w:rsidP="00DF2CA6">
      <w:pPr>
        <w:pStyle w:val="Paragraphedeliste"/>
        <w:tabs>
          <w:tab w:val="left" w:pos="1728"/>
        </w:tabs>
        <w:ind w:left="1728" w:hanging="594"/>
        <w:rPr>
          <w:lang w:val="en-GB"/>
        </w:rPr>
      </w:pPr>
      <w:r w:rsidRPr="000335DD">
        <w:rPr>
          <w:lang w:val="en-GB"/>
        </w:rPr>
        <w:t>8.3.1.1.</w:t>
      </w:r>
      <w:r w:rsidRPr="000335DD">
        <w:rPr>
          <w:lang w:val="en-GB"/>
        </w:rPr>
        <w:tab/>
      </w:r>
      <w:r w:rsidR="001F7A63" w:rsidRPr="002A297F">
        <w:rPr>
          <w:lang w:val="en-GB"/>
        </w:rPr>
        <w:t>Service life: methodology and guideline</w:t>
      </w:r>
    </w:p>
    <w:p w14:paraId="1AD85019" w14:textId="066FAE61" w:rsidR="00115A71" w:rsidRPr="000335DD" w:rsidRDefault="00B53704" w:rsidP="00975C55">
      <w:pPr>
        <w:ind w:left="2268"/>
        <w:rPr>
          <w:color w:val="000000" w:themeColor="text1"/>
        </w:rPr>
      </w:pPr>
      <w:del w:id="6452" w:author="TRIPATHY Samarendra" w:date="2025-11-03T00:13:00Z" w16du:dateUtc="2025-11-02T23:13:00Z">
        <w:r w:rsidRPr="000335DD" w:rsidDel="00C365B1">
          <w:rPr>
            <w:color w:val="000000" w:themeColor="text1"/>
          </w:rPr>
          <w:delText>[</w:delText>
        </w:r>
      </w:del>
      <w:commentRangeStart w:id="6453"/>
      <w:r w:rsidR="00115A71" w:rsidRPr="000335DD">
        <w:rPr>
          <w:color w:val="000000" w:themeColor="text1"/>
        </w:rPr>
        <w:t>Precisely assessing these values for each region may present further challenges, underscoring the need for flexibility and regional adaptation in their definition and application.</w:t>
      </w:r>
      <w:r w:rsidRPr="000335DD">
        <w:rPr>
          <w:color w:val="000000" w:themeColor="text1"/>
        </w:rPr>
        <w:t>]</w:t>
      </w:r>
      <w:commentRangeEnd w:id="6453"/>
      <w:r w:rsidR="00F238B9" w:rsidRPr="000335DD">
        <w:rPr>
          <w:rStyle w:val="Marquedecommentaire"/>
          <w:rFonts w:eastAsia="SimSun"/>
          <w:color w:val="000000" w:themeColor="text1"/>
          <w:sz w:val="20"/>
          <w:szCs w:val="20"/>
        </w:rPr>
        <w:commentReference w:id="6453"/>
      </w:r>
    </w:p>
    <w:p w14:paraId="5BA5EED0" w14:textId="1E36CFAE" w:rsidR="00115A71" w:rsidRPr="000335DD" w:rsidRDefault="00115A71" w:rsidP="00975C55">
      <w:pPr>
        <w:ind w:left="2268"/>
        <w:rPr>
          <w:color w:val="000000" w:themeColor="text1"/>
        </w:rPr>
      </w:pPr>
      <w:r w:rsidRPr="000335DD">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4991269D" w:rsidR="00D858C1" w:rsidRPr="000335DD" w:rsidRDefault="00D858C1" w:rsidP="00975C55">
      <w:pPr>
        <w:ind w:left="2268"/>
        <w:rPr>
          <w:color w:val="000000" w:themeColor="text1"/>
        </w:rPr>
      </w:pPr>
      <w:r w:rsidRPr="000335DD">
        <w:rPr>
          <w:color w:val="000000" w:themeColor="text1"/>
        </w:rPr>
        <w:t xml:space="preserve">De-registration in a country (i.e., as indicated by “survival curves”) can be significantly earlier than reaching </w:t>
      </w:r>
      <w:r w:rsidR="00E30B45" w:rsidRPr="000335DD">
        <w:rPr>
          <w:color w:val="000000" w:themeColor="text1"/>
        </w:rPr>
        <w:t>end-of-</w:t>
      </w:r>
      <w:r w:rsidRPr="000335DD">
        <w:rPr>
          <w:color w:val="000000" w:themeColor="text1"/>
        </w:rPr>
        <w:t xml:space="preserve">life. In some countries, a significant share of vehicles is exported before reaching the end of service life. Hence, the average age when being de-registered is lower than the average age when being recycled. In general, these guidelines recommend </w:t>
      </w:r>
      <w:proofErr w:type="gramStart"/>
      <w:r w:rsidRPr="000335DD">
        <w:rPr>
          <w:color w:val="000000" w:themeColor="text1"/>
        </w:rPr>
        <w:t>to consider</w:t>
      </w:r>
      <w:proofErr w:type="gramEnd"/>
      <w:r w:rsidRPr="000335DD">
        <w:rPr>
          <w:color w:val="000000" w:themeColor="text1"/>
        </w:rPr>
        <w:t xml:space="preserve">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0335DD" w:rsidRDefault="00D858C1" w:rsidP="00975C55">
      <w:pPr>
        <w:ind w:left="2268"/>
        <w:rPr>
          <w:color w:val="000000" w:themeColor="text1"/>
        </w:rPr>
      </w:pPr>
      <w:r w:rsidRPr="000335DD">
        <w:rPr>
          <w:color w:val="000000" w:themeColor="text1"/>
        </w:rPr>
        <w:t xml:space="preserve">Some frameworks adopt different lifetime values by vehicle segment. There are both advantages and disadvantages to offering differentiation by segments. (1) Differentiation offers a more accurate representation of the typical usage </w:t>
      </w:r>
      <w:r w:rsidRPr="000335DD">
        <w:rPr>
          <w:color w:val="000000" w:themeColor="text1"/>
        </w:rPr>
        <w:lastRenderedPageBreak/>
        <w:t>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0335DD" w:rsidRDefault="00D858C1" w:rsidP="00975C55">
      <w:pPr>
        <w:ind w:left="2268"/>
        <w:rPr>
          <w:color w:val="000000" w:themeColor="text1"/>
        </w:rPr>
      </w:pPr>
      <w:r w:rsidRPr="000335DD">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69A777C1" w14:textId="53CF78CE" w:rsidR="00D858C1" w:rsidRPr="000335DD" w:rsidDel="00720DBD" w:rsidRDefault="00D858C1" w:rsidP="00975C55">
      <w:pPr>
        <w:ind w:left="2268"/>
        <w:rPr>
          <w:del w:id="6454" w:author="TRIPATHY Samarendra" w:date="2025-11-03T00:13:00Z" w16du:dateUtc="2025-11-02T23:13:00Z"/>
          <w:color w:val="000000" w:themeColor="text1"/>
        </w:rPr>
      </w:pPr>
      <w:del w:id="6455" w:author="TRIPATHY Samarendra" w:date="2025-11-03T00:13:00Z" w16du:dateUtc="2025-11-02T23:13:00Z">
        <w:r w:rsidRPr="000335DD" w:rsidDel="00720DBD">
          <w:rPr>
            <w:color w:val="000000" w:themeColor="text1"/>
          </w:rPr>
          <w:delTex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delText>
        </w:r>
        <w:commentRangeStart w:id="6456"/>
        <w:r w:rsidRPr="000335DD" w:rsidDel="00720DBD">
          <w:rPr>
            <w:color w:val="000000" w:themeColor="text1"/>
          </w:rPr>
          <w:delText>.</w:delText>
        </w:r>
      </w:del>
      <w:ins w:id="6457" w:author="TRIPATHY Samarendra" w:date="2025-11-03T00:13:00Z" w16du:dateUtc="2025-11-02T23:13:00Z">
        <w:r w:rsidR="000A556E" w:rsidRPr="000A556E">
          <w:rPr>
            <w:color w:val="FF0000"/>
          </w:rPr>
          <w:t xml:space="preserve"> </w:t>
        </w:r>
        <w:r w:rsidR="000A556E" w:rsidRPr="00546FE5">
          <w:rPr>
            <w:color w:val="FF0000"/>
          </w:rPr>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this should be prioritised. Although the guidelines do not prescribe a specific method to model the annual mileage distribution as function of the vehicle age, it is permissible to assume a constant value, as mentioned earlier. Alternatively, practitioners might adopt a different approach, provided that the chosen method is clearly documented and transparently reported.</w:t>
        </w:r>
        <w:r w:rsidR="000A556E" w:rsidRPr="009D603E">
          <w:rPr>
            <w:color w:val="FF0000"/>
          </w:rPr>
          <w:t xml:space="preserve"> </w:t>
        </w:r>
        <w:r w:rsidR="000A556E" w:rsidRPr="00546FE5">
          <w:rPr>
            <w:color w:val="FF0000"/>
            <w:szCs w:val="22"/>
            <w:lang w:eastAsia="nl-BE"/>
          </w:rPr>
          <w:t>Section</w:t>
        </w:r>
        <w:r w:rsidR="000A556E" w:rsidRPr="00546FE5">
          <w:rPr>
            <w:color w:val="FF0000"/>
          </w:rPr>
          <w:t xml:space="preserve"> 8.3.5.2.2 deals with the </w:t>
        </w:r>
        <w:r w:rsidR="000A556E" w:rsidRPr="00546FE5">
          <w:rPr>
            <w:color w:val="FF0000"/>
            <w:szCs w:val="22"/>
            <w:lang w:eastAsia="nl-BE"/>
          </w:rPr>
          <w:t xml:space="preserve">calculation for the average representative energy mix composition over the </w:t>
        </w:r>
        <w:proofErr w:type="gramStart"/>
        <w:r w:rsidR="000A556E" w:rsidRPr="00546FE5">
          <w:rPr>
            <w:color w:val="FF0000"/>
            <w:szCs w:val="22"/>
            <w:lang w:eastAsia="nl-BE"/>
          </w:rPr>
          <w:t>full service</w:t>
        </w:r>
        <w:proofErr w:type="gramEnd"/>
        <w:r w:rsidR="000A556E" w:rsidRPr="00546FE5">
          <w:rPr>
            <w:color w:val="FF0000"/>
            <w:szCs w:val="22"/>
            <w:lang w:eastAsia="nl-BE"/>
          </w:rPr>
          <w:t xml:space="preserve"> life of the vehicle, for both </w:t>
        </w:r>
        <w:r w:rsidR="000A556E">
          <w:rPr>
            <w:color w:val="FF0000"/>
            <w:szCs w:val="22"/>
            <w:lang w:eastAsia="nl-BE"/>
          </w:rPr>
          <w:t>homogeneous and age-dependant annual mileage approaches</w:t>
        </w:r>
        <w:r w:rsidR="000A556E" w:rsidRPr="00546FE5">
          <w:rPr>
            <w:color w:val="FF0000"/>
            <w:szCs w:val="22"/>
            <w:lang w:eastAsia="nl-BE"/>
          </w:rPr>
          <w:t>.</w:t>
        </w:r>
      </w:ins>
      <w:commentRangeEnd w:id="6456"/>
      <w:ins w:id="6458" w:author="TRIPATHY Samarendra" w:date="2025-11-03T00:15:00Z" w16du:dateUtc="2025-11-02T23:15:00Z">
        <w:r w:rsidR="00B92027" w:rsidRPr="000335DD">
          <w:rPr>
            <w:rStyle w:val="Marquedecommentaire"/>
            <w:rFonts w:eastAsia="SimSun"/>
            <w:color w:val="000000" w:themeColor="text1"/>
            <w:sz w:val="20"/>
            <w:szCs w:val="20"/>
          </w:rPr>
          <w:commentReference w:id="6456"/>
        </w:r>
      </w:ins>
    </w:p>
    <w:p w14:paraId="28E827D5" w14:textId="77777777" w:rsidR="0098310E" w:rsidRDefault="0098310E" w:rsidP="00975C55">
      <w:pPr>
        <w:ind w:left="2268"/>
        <w:rPr>
          <w:ins w:id="6459" w:author="TRIPATHY Samarendra" w:date="2025-11-03T00:14:00Z" w16du:dateUtc="2025-11-02T23:14:00Z"/>
          <w:color w:val="000000" w:themeColor="text1"/>
        </w:rPr>
      </w:pPr>
    </w:p>
    <w:p w14:paraId="58AA170E" w14:textId="164D2744" w:rsidR="00D858C1" w:rsidRPr="000335DD" w:rsidRDefault="00D858C1" w:rsidP="00975C55">
      <w:pPr>
        <w:ind w:left="2268"/>
        <w:rPr>
          <w:color w:val="000000" w:themeColor="text1"/>
        </w:rPr>
      </w:pPr>
      <w:r w:rsidRPr="000335DD">
        <w:rPr>
          <w:color w:val="000000" w:themeColor="text1"/>
        </w:rPr>
        <w:t xml:space="preserve">Some vehicles, such as special purpose or sports vehicles, have very low usage, leading to a significantly reduced service life. </w:t>
      </w:r>
      <w:r w:rsidR="00A3478B" w:rsidRPr="000335DD">
        <w:rPr>
          <w:color w:val="000000" w:themeColor="text1"/>
        </w:rPr>
        <w:t xml:space="preserve">Practitioners could in principle indicate a shorter service life, where justified and supported by primary data, for communication purposes (in addition to default value). </w:t>
      </w:r>
      <w:r w:rsidRPr="000335DD">
        <w:rPr>
          <w:color w:val="000000" w:themeColor="text1"/>
        </w:rPr>
        <w:t>However, the guidelines currently do not advise declaring a longer service life than the regional default value, as this could result in a more favourable functional unit.</w:t>
      </w:r>
    </w:p>
    <w:p w14:paraId="0C4CE820" w14:textId="45D4BBC1" w:rsidR="0017784E" w:rsidRPr="002A297F" w:rsidRDefault="00DF2CA6" w:rsidP="00DF2CA6">
      <w:pPr>
        <w:pStyle w:val="Paragraphedeliste"/>
        <w:tabs>
          <w:tab w:val="left" w:pos="1728"/>
        </w:tabs>
        <w:ind w:left="1728" w:hanging="594"/>
        <w:rPr>
          <w:lang w:val="en-GB"/>
        </w:rPr>
      </w:pPr>
      <w:bookmarkStart w:id="6460" w:name="_Toc203577806"/>
      <w:bookmarkStart w:id="6461" w:name="_Toc203579162"/>
      <w:bookmarkStart w:id="6462" w:name="_Toc203637874"/>
      <w:bookmarkStart w:id="6463" w:name="_Toc203639226"/>
      <w:bookmarkStart w:id="6464" w:name="_Toc203657504"/>
      <w:bookmarkStart w:id="6465" w:name="_Toc203661446"/>
      <w:bookmarkStart w:id="6466" w:name="_Toc203577807"/>
      <w:bookmarkStart w:id="6467" w:name="_Toc203579163"/>
      <w:bookmarkStart w:id="6468" w:name="_Toc203637875"/>
      <w:bookmarkStart w:id="6469" w:name="_Toc203639227"/>
      <w:bookmarkStart w:id="6470" w:name="_Toc203657505"/>
      <w:bookmarkStart w:id="6471" w:name="_Toc203661447"/>
      <w:bookmarkStart w:id="6472" w:name="_Toc203577808"/>
      <w:bookmarkStart w:id="6473" w:name="_Toc203579164"/>
      <w:bookmarkStart w:id="6474" w:name="_Toc203637876"/>
      <w:bookmarkStart w:id="6475" w:name="_Toc203639228"/>
      <w:bookmarkStart w:id="6476" w:name="_Toc203657506"/>
      <w:bookmarkStart w:id="6477" w:name="_Toc203661448"/>
      <w:bookmarkStart w:id="6478" w:name="_Toc199055500"/>
      <w:bookmarkStart w:id="6479" w:name="_Toc199059337"/>
      <w:bookmarkStart w:id="6480" w:name="_Toc202861875"/>
      <w:bookmarkStart w:id="6481" w:name="_Toc203063885"/>
      <w:bookmarkStart w:id="6482" w:name="_Toc203569544"/>
      <w:bookmarkStart w:id="6483" w:name="_Toc203577810"/>
      <w:bookmarkStart w:id="6484" w:name="_Toc203579166"/>
      <w:bookmarkStart w:id="6485" w:name="_Toc203637878"/>
      <w:bookmarkStart w:id="6486" w:name="_Toc203639230"/>
      <w:bookmarkStart w:id="6487" w:name="_Toc203657508"/>
      <w:bookmarkStart w:id="6488" w:name="_Toc203661450"/>
      <w:bookmarkEnd w:id="6460"/>
      <w:bookmarkEnd w:id="6461"/>
      <w:bookmarkEnd w:id="6462"/>
      <w:bookmarkEnd w:id="6463"/>
      <w:bookmarkEnd w:id="6464"/>
      <w:bookmarkEnd w:id="6465"/>
      <w:bookmarkEnd w:id="6466"/>
      <w:bookmarkEnd w:id="6467"/>
      <w:bookmarkEnd w:id="6468"/>
      <w:bookmarkEnd w:id="6469"/>
      <w:bookmarkEnd w:id="6470"/>
      <w:bookmarkEnd w:id="6471"/>
      <w:bookmarkEnd w:id="6472"/>
      <w:bookmarkEnd w:id="6473"/>
      <w:bookmarkEnd w:id="6474"/>
      <w:bookmarkEnd w:id="6475"/>
      <w:bookmarkEnd w:id="6476"/>
      <w:bookmarkEnd w:id="6477"/>
      <w:bookmarkEnd w:id="6478"/>
      <w:bookmarkEnd w:id="6479"/>
      <w:bookmarkEnd w:id="6480"/>
      <w:bookmarkEnd w:id="6481"/>
      <w:bookmarkEnd w:id="6482"/>
      <w:bookmarkEnd w:id="6483"/>
      <w:bookmarkEnd w:id="6484"/>
      <w:bookmarkEnd w:id="6485"/>
      <w:bookmarkEnd w:id="6486"/>
      <w:bookmarkEnd w:id="6487"/>
      <w:bookmarkEnd w:id="6488"/>
      <w:r w:rsidRPr="000335DD">
        <w:rPr>
          <w:lang w:val="en-GB"/>
        </w:rPr>
        <w:t>8.3.1.2.</w:t>
      </w:r>
      <w:r w:rsidRPr="000335DD">
        <w:rPr>
          <w:lang w:val="en-GB"/>
        </w:rPr>
        <w:tab/>
      </w:r>
      <w:r w:rsidR="0017784E" w:rsidRPr="002A297F">
        <w:rPr>
          <w:lang w:val="en-GB"/>
        </w:rPr>
        <w:t>Service life values</w:t>
      </w:r>
    </w:p>
    <w:p w14:paraId="6C9970B6" w14:textId="6B2D2A7C" w:rsidR="00C70A81" w:rsidRPr="000335DD" w:rsidRDefault="00C70A81" w:rsidP="00975C55">
      <w:pPr>
        <w:ind w:left="2268"/>
        <w:rPr>
          <w:color w:val="000000" w:themeColor="text1"/>
        </w:rPr>
      </w:pPr>
      <w:r w:rsidRPr="000335DD">
        <w:rPr>
          <w:color w:val="000000" w:themeColor="text1"/>
        </w:rPr>
        <w:t xml:space="preserve">Service life </w:t>
      </w:r>
      <w:r w:rsidR="00B0612F" w:rsidRPr="000335DD">
        <w:rPr>
          <w:color w:val="000000" w:themeColor="text1"/>
        </w:rPr>
        <w:t xml:space="preserve">(in both km and years) </w:t>
      </w:r>
      <w:r w:rsidRPr="000335DD">
        <w:rPr>
          <w:color w:val="000000" w:themeColor="text1"/>
        </w:rPr>
        <w:t>will be defined by each contracting parties according to official available data on vehicle service life until point of recycling.</w:t>
      </w:r>
    </w:p>
    <w:p w14:paraId="14BB8AC7" w14:textId="5F3A098A" w:rsidR="00DC6FC9" w:rsidRPr="000335DD" w:rsidRDefault="00DC6FC9" w:rsidP="00975C55">
      <w:pPr>
        <w:ind w:left="2268"/>
        <w:rPr>
          <w:color w:val="000000" w:themeColor="text1"/>
        </w:rPr>
      </w:pPr>
      <w:r w:rsidRPr="000335DD">
        <w:rPr>
          <w:color w:val="000000" w:themeColor="text1"/>
        </w:rPr>
        <w:t xml:space="preserve">In the absence of the above values, the following values as defined in official databases or peer-reviewed reports (see </w:t>
      </w:r>
      <w:r w:rsidR="007C5882" w:rsidRPr="000335DD">
        <w:rPr>
          <w:color w:val="000000" w:themeColor="text1"/>
        </w:rPr>
        <w:t xml:space="preserve">the </w:t>
      </w:r>
      <w:r w:rsidRPr="000335DD">
        <w:rPr>
          <w:color w:val="000000" w:themeColor="text1"/>
        </w:rPr>
        <w:t xml:space="preserve">Annex </w:t>
      </w:r>
      <w:r w:rsidR="007C5882" w:rsidRPr="000335DD">
        <w:rPr>
          <w:color w:val="000000" w:themeColor="text1"/>
        </w:rPr>
        <w:t xml:space="preserve">to this Resolution </w:t>
      </w:r>
      <w:r w:rsidRPr="000335DD">
        <w:rPr>
          <w:color w:val="000000" w:themeColor="text1"/>
        </w:rPr>
        <w:t>for reference) can be used as an indication of typical service life as fall-back option</w:t>
      </w:r>
      <w:r w:rsidR="00F6646E" w:rsidRPr="000335DD">
        <w:t xml:space="preserve"> </w:t>
      </w:r>
      <w:r w:rsidR="00F6646E" w:rsidRPr="000335DD">
        <w:rPr>
          <w:color w:val="000000" w:themeColor="text1"/>
        </w:rPr>
        <w:t>for passenger cars only</w:t>
      </w:r>
      <w:r w:rsidRPr="000335DD">
        <w:rPr>
          <w:color w:val="000000" w:themeColor="text1"/>
        </w:rPr>
        <w:t>.</w:t>
      </w:r>
    </w:p>
    <w:p w14:paraId="107BD447" w14:textId="77777777" w:rsidR="00952E7F" w:rsidRPr="000335DD" w:rsidRDefault="00952E7F">
      <w:pPr>
        <w:suppressAutoHyphens w:val="0"/>
        <w:spacing w:after="0" w:line="240" w:lineRule="auto"/>
        <w:ind w:left="0" w:right="0"/>
        <w:jc w:val="left"/>
        <w:rPr>
          <w:bCs/>
          <w:lang w:eastAsia="de-DE"/>
        </w:rPr>
      </w:pPr>
      <w:r w:rsidRPr="000335DD">
        <w:br w:type="page"/>
      </w:r>
    </w:p>
    <w:p w14:paraId="4DEDEF97" w14:textId="7E4F7897" w:rsidR="00952E7F" w:rsidRPr="000335DD" w:rsidRDefault="00952E7F" w:rsidP="00952E7F">
      <w:pPr>
        <w:pStyle w:val="Lgende"/>
        <w:ind w:left="1134" w:firstLine="0"/>
        <w:jc w:val="left"/>
        <w:rPr>
          <w:rFonts w:eastAsia="MS Mincho"/>
          <w:b/>
          <w:bCs w:val="0"/>
        </w:rPr>
      </w:pPr>
      <w:r w:rsidRPr="000335DD">
        <w:lastRenderedPageBreak/>
        <w:t xml:space="preserve">Table </w:t>
      </w:r>
      <w:r w:rsidR="00EA65BF" w:rsidRPr="000335DD">
        <w:t>9</w:t>
      </w:r>
      <w:r w:rsidRPr="000335DD">
        <w:br/>
      </w:r>
      <w:r w:rsidRPr="000335DD">
        <w:rPr>
          <w:b/>
          <w:bCs w:val="0"/>
        </w:rPr>
        <w:t>[</w:t>
      </w:r>
      <w:commentRangeStart w:id="6489"/>
      <w:r w:rsidRPr="000335DD">
        <w:rPr>
          <w:b/>
          <w:bCs w:val="0"/>
        </w:rPr>
        <w:t>Average age of end-of-life vehicles reported in a selection of countries</w:t>
      </w:r>
      <w:commentRangeEnd w:id="6489"/>
      <w:r w:rsidR="00F238B9" w:rsidRPr="000335DD">
        <w:rPr>
          <w:rStyle w:val="Marquedecommentaire"/>
          <w:rFonts w:eastAsia="SimSun"/>
          <w:b/>
          <w:sz w:val="20"/>
          <w:szCs w:val="20"/>
        </w:rPr>
        <w:commentReference w:id="6489"/>
      </w:r>
      <w:r w:rsidRPr="000335DD">
        <w:rPr>
          <w:b/>
          <w:bCs w:val="0"/>
        </w:rPr>
        <w:t>]</w:t>
      </w:r>
    </w:p>
    <w:tbl>
      <w:tblPr>
        <w:tblStyle w:val="Grilledutableau"/>
        <w:tblW w:w="7370" w:type="dxa"/>
        <w:tblInd w:w="1134" w:type="dxa"/>
        <w:tblLayout w:type="fixed"/>
        <w:tblLook w:val="04A0" w:firstRow="1" w:lastRow="0" w:firstColumn="1" w:lastColumn="0" w:noHBand="0" w:noVBand="1"/>
      </w:tblPr>
      <w:tblGrid>
        <w:gridCol w:w="1863"/>
        <w:gridCol w:w="1621"/>
        <w:gridCol w:w="1833"/>
        <w:gridCol w:w="2053"/>
      </w:tblGrid>
      <w:tr w:rsidR="00952E7F" w:rsidRPr="000335DD" w14:paraId="3C737D61" w14:textId="77777777" w:rsidTr="004A35B9">
        <w:trPr>
          <w:tblHeader/>
        </w:trPr>
        <w:tc>
          <w:tcPr>
            <w:tcW w:w="2435" w:type="dxa"/>
            <w:tcBorders>
              <w:top w:val="single" w:sz="4" w:space="0" w:color="auto"/>
              <w:bottom w:val="single" w:sz="12" w:space="0" w:color="auto"/>
            </w:tcBorders>
            <w:vAlign w:val="bottom"/>
          </w:tcPr>
          <w:p w14:paraId="3C0D56D6" w14:textId="77777777" w:rsidR="00952E7F" w:rsidRPr="000335DD" w:rsidRDefault="00952E7F" w:rsidP="004A35B9">
            <w:pPr>
              <w:spacing w:before="80" w:after="80" w:line="200" w:lineRule="exact"/>
              <w:ind w:left="0" w:right="113"/>
              <w:jc w:val="left"/>
              <w:rPr>
                <w:i/>
                <w:sz w:val="16"/>
              </w:rPr>
            </w:pPr>
            <w:r w:rsidRPr="000335DD">
              <w:rPr>
                <w:i/>
                <w:sz w:val="16"/>
              </w:rPr>
              <w:t>Region / Country</w:t>
            </w:r>
          </w:p>
        </w:tc>
        <w:tc>
          <w:tcPr>
            <w:tcW w:w="2108" w:type="dxa"/>
            <w:tcBorders>
              <w:top w:val="single" w:sz="4" w:space="0" w:color="auto"/>
              <w:bottom w:val="single" w:sz="12" w:space="0" w:color="auto"/>
            </w:tcBorders>
            <w:vAlign w:val="bottom"/>
          </w:tcPr>
          <w:p w14:paraId="66C9278E" w14:textId="77777777" w:rsidR="00952E7F" w:rsidRPr="000335DD" w:rsidRDefault="00952E7F" w:rsidP="004A35B9">
            <w:pPr>
              <w:spacing w:before="80" w:after="80" w:line="200" w:lineRule="exact"/>
              <w:ind w:left="0" w:right="113"/>
              <w:jc w:val="left"/>
              <w:rPr>
                <w:i/>
                <w:sz w:val="16"/>
              </w:rPr>
            </w:pPr>
            <w:r w:rsidRPr="000335DD">
              <w:rPr>
                <w:i/>
                <w:sz w:val="16"/>
              </w:rPr>
              <w:t>Year of publication</w:t>
            </w:r>
          </w:p>
        </w:tc>
        <w:tc>
          <w:tcPr>
            <w:tcW w:w="2394" w:type="dxa"/>
            <w:tcBorders>
              <w:top w:val="single" w:sz="4" w:space="0" w:color="auto"/>
              <w:bottom w:val="single" w:sz="12" w:space="0" w:color="auto"/>
            </w:tcBorders>
            <w:vAlign w:val="bottom"/>
          </w:tcPr>
          <w:p w14:paraId="4DFF6E4B" w14:textId="77777777" w:rsidR="00952E7F" w:rsidRPr="000335DD" w:rsidRDefault="00952E7F" w:rsidP="004A35B9">
            <w:pPr>
              <w:spacing w:before="80" w:after="80" w:line="200" w:lineRule="exact"/>
              <w:ind w:left="0" w:right="113"/>
              <w:jc w:val="left"/>
              <w:rPr>
                <w:i/>
                <w:sz w:val="16"/>
              </w:rPr>
            </w:pPr>
            <w:r w:rsidRPr="000335DD">
              <w:rPr>
                <w:i/>
                <w:sz w:val="16"/>
              </w:rPr>
              <w:t>Duration</w:t>
            </w:r>
          </w:p>
          <w:p w14:paraId="5B3708D0" w14:textId="77777777" w:rsidR="00952E7F" w:rsidRPr="000335DD" w:rsidRDefault="00952E7F" w:rsidP="004A35B9">
            <w:pPr>
              <w:spacing w:before="80" w:after="80" w:line="200" w:lineRule="exact"/>
              <w:ind w:left="0" w:right="113"/>
              <w:jc w:val="left"/>
              <w:rPr>
                <w:i/>
                <w:sz w:val="16"/>
              </w:rPr>
            </w:pPr>
            <w:r w:rsidRPr="000335DD">
              <w:rPr>
                <w:i/>
                <w:sz w:val="16"/>
              </w:rPr>
              <w:t>(Years)</w:t>
            </w:r>
          </w:p>
        </w:tc>
        <w:tc>
          <w:tcPr>
            <w:tcW w:w="2691" w:type="dxa"/>
            <w:tcBorders>
              <w:top w:val="single" w:sz="4" w:space="0" w:color="auto"/>
              <w:bottom w:val="single" w:sz="12" w:space="0" w:color="auto"/>
            </w:tcBorders>
            <w:vAlign w:val="bottom"/>
          </w:tcPr>
          <w:p w14:paraId="6959FE09" w14:textId="77777777" w:rsidR="00952E7F" w:rsidRPr="000335DD" w:rsidRDefault="00952E7F" w:rsidP="004A35B9">
            <w:pPr>
              <w:spacing w:before="80" w:after="80" w:line="200" w:lineRule="exact"/>
              <w:ind w:left="0" w:right="113"/>
              <w:jc w:val="left"/>
              <w:rPr>
                <w:i/>
                <w:sz w:val="16"/>
              </w:rPr>
            </w:pPr>
            <w:r w:rsidRPr="000335DD">
              <w:rPr>
                <w:i/>
                <w:sz w:val="16"/>
              </w:rPr>
              <w:t>Source</w:t>
            </w:r>
          </w:p>
        </w:tc>
      </w:tr>
      <w:tr w:rsidR="00952E7F" w:rsidRPr="000335DD" w14:paraId="2D00A099" w14:textId="77777777" w:rsidTr="004A35B9">
        <w:trPr>
          <w:trHeight w:hRule="exact" w:val="113"/>
        </w:trPr>
        <w:tc>
          <w:tcPr>
            <w:tcW w:w="2435" w:type="dxa"/>
            <w:tcBorders>
              <w:top w:val="single" w:sz="12" w:space="0" w:color="auto"/>
            </w:tcBorders>
          </w:tcPr>
          <w:p w14:paraId="359DD179" w14:textId="77777777" w:rsidR="00952E7F" w:rsidRPr="000335DD" w:rsidRDefault="00952E7F" w:rsidP="004A35B9">
            <w:pPr>
              <w:spacing w:before="40"/>
              <w:ind w:left="0" w:right="113"/>
              <w:jc w:val="left"/>
            </w:pPr>
          </w:p>
        </w:tc>
        <w:tc>
          <w:tcPr>
            <w:tcW w:w="2108" w:type="dxa"/>
            <w:tcBorders>
              <w:top w:val="single" w:sz="12" w:space="0" w:color="auto"/>
            </w:tcBorders>
          </w:tcPr>
          <w:p w14:paraId="0279E3A1" w14:textId="77777777" w:rsidR="00952E7F" w:rsidRPr="000335DD" w:rsidRDefault="00952E7F" w:rsidP="004A35B9">
            <w:pPr>
              <w:spacing w:before="40"/>
              <w:ind w:left="0" w:right="113"/>
              <w:jc w:val="left"/>
            </w:pPr>
          </w:p>
        </w:tc>
        <w:tc>
          <w:tcPr>
            <w:tcW w:w="2394" w:type="dxa"/>
            <w:tcBorders>
              <w:top w:val="single" w:sz="12" w:space="0" w:color="auto"/>
            </w:tcBorders>
          </w:tcPr>
          <w:p w14:paraId="191E54B5" w14:textId="77777777" w:rsidR="00952E7F" w:rsidRPr="000335DD" w:rsidRDefault="00952E7F" w:rsidP="004A35B9">
            <w:pPr>
              <w:spacing w:before="40"/>
              <w:ind w:left="0" w:right="113"/>
              <w:jc w:val="left"/>
            </w:pPr>
          </w:p>
        </w:tc>
        <w:tc>
          <w:tcPr>
            <w:tcW w:w="2691" w:type="dxa"/>
            <w:tcBorders>
              <w:top w:val="single" w:sz="12" w:space="0" w:color="auto"/>
            </w:tcBorders>
          </w:tcPr>
          <w:p w14:paraId="3BA46698" w14:textId="77777777" w:rsidR="00952E7F" w:rsidRPr="000335DD" w:rsidRDefault="00952E7F" w:rsidP="004A35B9">
            <w:pPr>
              <w:spacing w:before="40"/>
              <w:ind w:left="0" w:right="113"/>
              <w:jc w:val="left"/>
            </w:pPr>
          </w:p>
        </w:tc>
      </w:tr>
      <w:tr w:rsidR="00952E7F" w:rsidRPr="000335DD" w14:paraId="3DA978D2" w14:textId="77777777" w:rsidTr="004A35B9">
        <w:tc>
          <w:tcPr>
            <w:tcW w:w="2435" w:type="dxa"/>
          </w:tcPr>
          <w:p w14:paraId="0C1DDD16" w14:textId="77777777" w:rsidR="00952E7F" w:rsidRPr="000335DD" w:rsidRDefault="00952E7F" w:rsidP="004A35B9">
            <w:pPr>
              <w:spacing w:before="40"/>
              <w:ind w:left="0" w:right="113"/>
              <w:jc w:val="left"/>
            </w:pPr>
            <w:r w:rsidRPr="000335DD">
              <w:t>EU27</w:t>
            </w:r>
          </w:p>
        </w:tc>
        <w:tc>
          <w:tcPr>
            <w:tcW w:w="2108" w:type="dxa"/>
          </w:tcPr>
          <w:p w14:paraId="70B73DC0" w14:textId="77777777" w:rsidR="00952E7F" w:rsidRPr="000335DD" w:rsidRDefault="00952E7F" w:rsidP="004A35B9">
            <w:pPr>
              <w:spacing w:before="40"/>
              <w:ind w:left="0" w:right="113"/>
              <w:jc w:val="left"/>
            </w:pPr>
            <w:r w:rsidRPr="000335DD">
              <w:t>2024</w:t>
            </w:r>
          </w:p>
        </w:tc>
        <w:tc>
          <w:tcPr>
            <w:tcW w:w="2394" w:type="dxa"/>
          </w:tcPr>
          <w:p w14:paraId="40C8E7C2" w14:textId="77777777" w:rsidR="00952E7F" w:rsidRPr="000335DD" w:rsidRDefault="00952E7F" w:rsidP="004A35B9">
            <w:pPr>
              <w:spacing w:before="40"/>
              <w:ind w:left="0" w:right="113"/>
              <w:jc w:val="left"/>
            </w:pPr>
            <w:r w:rsidRPr="000335DD">
              <w:t>20</w:t>
            </w:r>
          </w:p>
        </w:tc>
        <w:tc>
          <w:tcPr>
            <w:tcW w:w="2691" w:type="dxa"/>
          </w:tcPr>
          <w:p w14:paraId="766FE4CD" w14:textId="10E2BA77" w:rsidR="00952E7F" w:rsidRPr="000335DD" w:rsidRDefault="00952E7F" w:rsidP="004A35B9">
            <w:pPr>
              <w:spacing w:before="40"/>
              <w:ind w:left="0" w:right="113"/>
              <w:jc w:val="left"/>
            </w:pPr>
            <w:r w:rsidRPr="000335DD">
              <w:t xml:space="preserve">Multiple sources as in </w:t>
            </w:r>
            <w:r w:rsidR="007C5882" w:rsidRPr="000335DD">
              <w:t xml:space="preserve">the </w:t>
            </w:r>
            <w:r w:rsidRPr="000335DD">
              <w:t>Annex</w:t>
            </w:r>
            <w:r w:rsidR="007C5882" w:rsidRPr="000335DD">
              <w:t xml:space="preserve"> to this Resolution</w:t>
            </w:r>
          </w:p>
        </w:tc>
      </w:tr>
      <w:tr w:rsidR="00952E7F" w:rsidRPr="000335DD" w14:paraId="1C9EA9B3" w14:textId="77777777" w:rsidTr="004A35B9">
        <w:tc>
          <w:tcPr>
            <w:tcW w:w="2435" w:type="dxa"/>
          </w:tcPr>
          <w:p w14:paraId="298CDCF1" w14:textId="77777777" w:rsidR="00952E7F" w:rsidRPr="000335DD" w:rsidRDefault="00952E7F" w:rsidP="004A35B9">
            <w:pPr>
              <w:spacing w:before="40"/>
              <w:ind w:left="0" w:right="113"/>
              <w:jc w:val="left"/>
            </w:pPr>
            <w:r w:rsidRPr="000335DD">
              <w:t>United Kingdom</w:t>
            </w:r>
          </w:p>
        </w:tc>
        <w:tc>
          <w:tcPr>
            <w:tcW w:w="2108" w:type="dxa"/>
          </w:tcPr>
          <w:p w14:paraId="1C04DC6D" w14:textId="77777777" w:rsidR="00952E7F" w:rsidRPr="000335DD" w:rsidRDefault="00952E7F" w:rsidP="004A35B9">
            <w:pPr>
              <w:spacing w:before="40"/>
              <w:ind w:left="0" w:right="113"/>
              <w:jc w:val="left"/>
            </w:pPr>
            <w:r w:rsidRPr="000335DD">
              <w:t>2022</w:t>
            </w:r>
          </w:p>
        </w:tc>
        <w:tc>
          <w:tcPr>
            <w:tcW w:w="2394" w:type="dxa"/>
          </w:tcPr>
          <w:p w14:paraId="0188F108" w14:textId="77777777" w:rsidR="00952E7F" w:rsidRPr="000335DD" w:rsidRDefault="00952E7F" w:rsidP="004A35B9">
            <w:pPr>
              <w:spacing w:before="40"/>
              <w:ind w:left="0" w:right="113"/>
              <w:jc w:val="left"/>
            </w:pPr>
            <w:r w:rsidRPr="000335DD">
              <w:t>18</w:t>
            </w:r>
          </w:p>
        </w:tc>
        <w:tc>
          <w:tcPr>
            <w:tcW w:w="2691" w:type="dxa"/>
          </w:tcPr>
          <w:p w14:paraId="7D93728E" w14:textId="77777777" w:rsidR="00952E7F" w:rsidRPr="000335DD" w:rsidRDefault="00952E7F" w:rsidP="004A35B9">
            <w:pPr>
              <w:spacing w:before="40"/>
              <w:ind w:left="0" w:right="113"/>
              <w:jc w:val="left"/>
            </w:pPr>
            <w:r w:rsidRPr="000335DD">
              <w:t>Centre for Economic Performance 2024</w:t>
            </w:r>
          </w:p>
        </w:tc>
      </w:tr>
      <w:tr w:rsidR="00952E7F" w:rsidRPr="000335DD" w14:paraId="00611151" w14:textId="77777777" w:rsidTr="004A35B9">
        <w:tc>
          <w:tcPr>
            <w:tcW w:w="2435" w:type="dxa"/>
          </w:tcPr>
          <w:p w14:paraId="0DE0FDA4" w14:textId="77777777" w:rsidR="00952E7F" w:rsidRPr="000335DD" w:rsidRDefault="00952E7F" w:rsidP="004A35B9">
            <w:pPr>
              <w:spacing w:before="40"/>
              <w:ind w:left="0" w:right="113"/>
              <w:jc w:val="left"/>
            </w:pPr>
            <w:r w:rsidRPr="000335DD">
              <w:t>Japan</w:t>
            </w:r>
          </w:p>
        </w:tc>
        <w:tc>
          <w:tcPr>
            <w:tcW w:w="2108" w:type="dxa"/>
          </w:tcPr>
          <w:p w14:paraId="0B6F263E" w14:textId="4D0A0AAF" w:rsidR="00952E7F" w:rsidRPr="000335DD" w:rsidRDefault="00952E7F" w:rsidP="004A35B9">
            <w:pPr>
              <w:spacing w:before="40"/>
              <w:ind w:left="0" w:right="113"/>
              <w:jc w:val="left"/>
            </w:pPr>
            <w:r w:rsidRPr="000335DD">
              <w:t>202</w:t>
            </w:r>
            <w:ins w:id="6490" w:author="TRIPATHY Samarendra" w:date="2025-11-03T00:15:00Z" w16du:dateUtc="2025-11-02T23:15:00Z">
              <w:r w:rsidR="006F7EF3">
                <w:t>4</w:t>
              </w:r>
            </w:ins>
            <w:del w:id="6491" w:author="TRIPATHY Samarendra" w:date="2025-11-03T00:15:00Z" w16du:dateUtc="2025-11-02T23:15:00Z">
              <w:r w:rsidRPr="000335DD" w:rsidDel="006F7EF3">
                <w:delText>2</w:delText>
              </w:r>
            </w:del>
          </w:p>
        </w:tc>
        <w:tc>
          <w:tcPr>
            <w:tcW w:w="2394" w:type="dxa"/>
          </w:tcPr>
          <w:p w14:paraId="421ACBB3" w14:textId="13731FE8" w:rsidR="00952E7F" w:rsidRPr="000335DD" w:rsidRDefault="00AC6101" w:rsidP="004A35B9">
            <w:pPr>
              <w:spacing w:before="40"/>
              <w:ind w:left="0" w:right="113"/>
              <w:jc w:val="left"/>
            </w:pPr>
            <w:ins w:id="6492" w:author="TRIPATHY Samarendra" w:date="2025-11-03T00:15:00Z" w16du:dateUtc="2025-11-02T23:15:00Z">
              <w:r>
                <w:t>17</w:t>
              </w:r>
            </w:ins>
            <w:del w:id="6493" w:author="TRIPATHY Samarendra" w:date="2025-11-03T00:15:00Z" w16du:dateUtc="2025-11-02T23:15:00Z">
              <w:r w:rsidR="00952E7F" w:rsidRPr="000335DD" w:rsidDel="00AC6101">
                <w:delText>16.5</w:delText>
              </w:r>
            </w:del>
          </w:p>
        </w:tc>
        <w:tc>
          <w:tcPr>
            <w:tcW w:w="2691" w:type="dxa"/>
          </w:tcPr>
          <w:p w14:paraId="19056E31" w14:textId="17DCC26B" w:rsidR="00952E7F" w:rsidRPr="000335DD" w:rsidRDefault="00952E7F" w:rsidP="004A35B9">
            <w:pPr>
              <w:spacing w:before="40"/>
              <w:ind w:left="0" w:right="113"/>
              <w:jc w:val="left"/>
            </w:pPr>
            <w:r>
              <w:fldChar w:fldCharType="begin"/>
            </w:r>
            <w:r>
              <w:instrText>HYPERLINK "https://www.meti.go.jp/shingikai/sankoshin/sangyo_gijutsu/resource_circulation/jidosha_wg/pdf/058_03_00.pdf" \l "page=4"</w:instrText>
            </w:r>
            <w:r>
              <w:fldChar w:fldCharType="separate"/>
            </w:r>
            <w:r w:rsidRPr="000335DD">
              <w:rPr>
                <w:rStyle w:val="Lienhypertexte"/>
                <w:color w:val="auto"/>
              </w:rPr>
              <w:t>Ministry of Economy, Trade and Industry, 202</w:t>
            </w:r>
            <w:ins w:id="6494" w:author="TRIPATHY Samarendra" w:date="2025-11-03T00:16:00Z" w16du:dateUtc="2025-11-02T23:16:00Z">
              <w:r w:rsidR="00AC6101">
                <w:rPr>
                  <w:rStyle w:val="Lienhypertexte"/>
                  <w:color w:val="auto"/>
                </w:rPr>
                <w:t>5</w:t>
              </w:r>
            </w:ins>
            <w:del w:id="6495" w:author="TRIPATHY Samarendra" w:date="2025-11-03T00:16:00Z" w16du:dateUtc="2025-11-02T23:16:00Z">
              <w:r w:rsidRPr="000335DD" w:rsidDel="00AC6101">
                <w:rPr>
                  <w:rStyle w:val="Lienhypertexte"/>
                  <w:color w:val="auto"/>
                </w:rPr>
                <w:delText>3</w:delText>
              </w:r>
            </w:del>
            <w:r w:rsidRPr="000335DD">
              <w:rPr>
                <w:rStyle w:val="Lienhypertexte"/>
                <w:color w:val="auto"/>
              </w:rPr>
              <w:t xml:space="preserve"> - Status of the Enforcement of the Automobile Recycling Law</w:t>
            </w:r>
            <w:r>
              <w:fldChar w:fldCharType="end"/>
            </w:r>
          </w:p>
        </w:tc>
      </w:tr>
      <w:tr w:rsidR="00952E7F" w:rsidRPr="000335DD" w14:paraId="13A7A0B9" w14:textId="77777777" w:rsidTr="004A35B9">
        <w:tc>
          <w:tcPr>
            <w:tcW w:w="2435" w:type="dxa"/>
          </w:tcPr>
          <w:p w14:paraId="26E1F6CA" w14:textId="34A72171" w:rsidR="00952E7F" w:rsidRPr="000335DD" w:rsidRDefault="00952E7F" w:rsidP="004A35B9">
            <w:pPr>
              <w:spacing w:before="40"/>
              <w:ind w:left="0" w:right="113"/>
              <w:jc w:val="left"/>
            </w:pPr>
            <w:del w:id="6496" w:author="TRIPATHY Samarendra" w:date="2025-11-03T00:17:00Z" w16du:dateUtc="2025-11-02T23:17:00Z">
              <w:r w:rsidRPr="000335DD" w:rsidDel="0061698E">
                <w:delText>[</w:delText>
              </w:r>
            </w:del>
            <w:r w:rsidRPr="000335DD">
              <w:t>USA</w:t>
            </w:r>
            <w:ins w:id="6497" w:author="TRIPATHY Samarendra" w:date="2025-11-03T00:17:00Z" w16du:dateUtc="2025-11-02T23:17:00Z">
              <w:r w:rsidR="0061698E" w:rsidRPr="00816669">
                <w:rPr>
                  <w:vertAlign w:val="superscript"/>
                </w:rPr>
                <w:t>34</w:t>
              </w:r>
            </w:ins>
          </w:p>
        </w:tc>
        <w:tc>
          <w:tcPr>
            <w:tcW w:w="2108" w:type="dxa"/>
          </w:tcPr>
          <w:p w14:paraId="45C57D39" w14:textId="123D95B6" w:rsidR="00952E7F" w:rsidRPr="000335DD" w:rsidRDefault="00952E7F" w:rsidP="004A35B9">
            <w:pPr>
              <w:spacing w:before="40"/>
              <w:ind w:left="0" w:right="113"/>
              <w:jc w:val="left"/>
            </w:pPr>
            <w:r w:rsidRPr="000335DD">
              <w:t>20</w:t>
            </w:r>
            <w:ins w:id="6498" w:author="TRIPATHY Samarendra" w:date="2025-11-03T00:17:00Z" w16du:dateUtc="2025-11-02T23:17:00Z">
              <w:r w:rsidR="0061698E">
                <w:t>25</w:t>
              </w:r>
            </w:ins>
            <w:del w:id="6499" w:author="TRIPATHY Samarendra" w:date="2025-11-03T00:16:00Z" w16du:dateUtc="2025-11-02T23:16:00Z">
              <w:r w:rsidRPr="000335DD" w:rsidDel="0061698E">
                <w:delText>03</w:delText>
              </w:r>
            </w:del>
          </w:p>
        </w:tc>
        <w:tc>
          <w:tcPr>
            <w:tcW w:w="2394" w:type="dxa"/>
          </w:tcPr>
          <w:p w14:paraId="4461D3C4" w14:textId="1BC15ED1" w:rsidR="00952E7F" w:rsidRPr="000335DD" w:rsidRDefault="00952E7F" w:rsidP="004A35B9">
            <w:pPr>
              <w:spacing w:before="40"/>
              <w:ind w:left="0" w:right="113"/>
              <w:jc w:val="left"/>
            </w:pPr>
            <w:del w:id="6500" w:author="TRIPATHY Samarendra" w:date="2025-11-03T00:16:00Z" w16du:dateUtc="2025-11-02T23:16:00Z">
              <w:r w:rsidRPr="000335DD" w:rsidDel="00AC6101">
                <w:delText>18</w:delText>
              </w:r>
            </w:del>
            <w:ins w:id="6501" w:author="TRIPATHY Samarendra" w:date="2025-11-03T00:16:00Z" w16du:dateUtc="2025-11-02T23:16:00Z">
              <w:r w:rsidR="00AC6101">
                <w:t xml:space="preserve">varies </w:t>
              </w:r>
            </w:ins>
          </w:p>
        </w:tc>
        <w:tc>
          <w:tcPr>
            <w:tcW w:w="2691" w:type="dxa"/>
          </w:tcPr>
          <w:p w14:paraId="7805DACB" w14:textId="76B18ED9" w:rsidR="00952E7F" w:rsidRPr="000335DD" w:rsidRDefault="0061698E" w:rsidP="004A35B9">
            <w:pPr>
              <w:spacing w:before="40"/>
              <w:ind w:left="0" w:right="113"/>
              <w:jc w:val="left"/>
            </w:pPr>
            <w:ins w:id="6502" w:author="TRIPATHY Samarendra" w:date="2025-11-03T00:16:00Z" w16du:dateUtc="2025-11-02T23:16:00Z">
              <w:r>
                <w:rPr>
                  <w:color w:val="FF0000"/>
                </w:rPr>
                <w:fldChar w:fldCharType="begin"/>
              </w:r>
              <w:r>
                <w:rPr>
                  <w:color w:val="FF0000"/>
                </w:rPr>
                <w:instrText xml:space="preserve"> HYPERLINK "https://www.eia.gov/outlooks/aeo/" </w:instrText>
              </w:r>
              <w:r>
                <w:rPr>
                  <w:color w:val="FF0000"/>
                </w:rPr>
              </w:r>
              <w:r>
                <w:rPr>
                  <w:color w:val="FF0000"/>
                </w:rPr>
                <w:fldChar w:fldCharType="separate"/>
              </w:r>
              <w:r w:rsidRPr="001A78AB">
                <w:rPr>
                  <w:rStyle w:val="Lienhypertexte"/>
                </w:rPr>
                <w:t>United States Energy Information Administration (2025). Annual Energy Outlook 2025</w:t>
              </w:r>
              <w:r>
                <w:rPr>
                  <w:color w:val="FF0000"/>
                </w:rPr>
                <w:fldChar w:fldCharType="end"/>
              </w:r>
            </w:ins>
            <w:del w:id="6503" w:author="TRIPATHY Samarendra" w:date="2025-11-03T00:16:00Z" w16du:dateUtc="2025-11-02T23:16:00Z">
              <w:r w:rsidR="00952E7F" w:rsidRPr="000335DD" w:rsidDel="0061698E">
                <w:delText>US DoT]</w:delText>
              </w:r>
            </w:del>
          </w:p>
        </w:tc>
      </w:tr>
      <w:tr w:rsidR="00952E7F" w:rsidRPr="000335DD" w14:paraId="2C794E82" w14:textId="77777777" w:rsidTr="004A35B9">
        <w:tc>
          <w:tcPr>
            <w:tcW w:w="2435" w:type="dxa"/>
            <w:tcBorders>
              <w:bottom w:val="single" w:sz="12" w:space="0" w:color="auto"/>
            </w:tcBorders>
          </w:tcPr>
          <w:p w14:paraId="20CDA02B" w14:textId="77777777" w:rsidR="00952E7F" w:rsidRPr="000335DD" w:rsidRDefault="00952E7F" w:rsidP="004A35B9">
            <w:pPr>
              <w:spacing w:before="40"/>
              <w:ind w:left="0" w:right="113"/>
              <w:jc w:val="left"/>
            </w:pPr>
            <w:r w:rsidRPr="000335DD">
              <w:t>Brazil</w:t>
            </w:r>
          </w:p>
        </w:tc>
        <w:tc>
          <w:tcPr>
            <w:tcW w:w="2108" w:type="dxa"/>
            <w:tcBorders>
              <w:bottom w:val="single" w:sz="12" w:space="0" w:color="auto"/>
            </w:tcBorders>
          </w:tcPr>
          <w:p w14:paraId="0B8645A0" w14:textId="77777777" w:rsidR="00952E7F" w:rsidRPr="000335DD" w:rsidRDefault="00952E7F" w:rsidP="004A35B9">
            <w:pPr>
              <w:spacing w:before="40"/>
              <w:ind w:left="0" w:right="113"/>
              <w:jc w:val="left"/>
            </w:pPr>
            <w:r w:rsidRPr="000335DD">
              <w:t>2020</w:t>
            </w:r>
          </w:p>
        </w:tc>
        <w:tc>
          <w:tcPr>
            <w:tcW w:w="2394" w:type="dxa"/>
            <w:tcBorders>
              <w:bottom w:val="single" w:sz="12" w:space="0" w:color="auto"/>
            </w:tcBorders>
          </w:tcPr>
          <w:p w14:paraId="3929C0D9" w14:textId="77777777" w:rsidR="00952E7F" w:rsidRPr="000335DD" w:rsidRDefault="00952E7F" w:rsidP="004A35B9">
            <w:pPr>
              <w:spacing w:before="40"/>
              <w:ind w:left="0" w:right="113"/>
              <w:jc w:val="left"/>
            </w:pPr>
            <w:r w:rsidRPr="000335DD">
              <w:t>22</w:t>
            </w:r>
          </w:p>
        </w:tc>
        <w:tc>
          <w:tcPr>
            <w:tcW w:w="2691" w:type="dxa"/>
            <w:tcBorders>
              <w:bottom w:val="single" w:sz="12" w:space="0" w:color="auto"/>
            </w:tcBorders>
          </w:tcPr>
          <w:p w14:paraId="11D827BE" w14:textId="77777777" w:rsidR="00952E7F" w:rsidRPr="000335DD" w:rsidRDefault="00952E7F" w:rsidP="004A35B9">
            <w:pPr>
              <w:spacing w:before="40"/>
              <w:ind w:left="0" w:right="113"/>
              <w:jc w:val="left"/>
            </w:pPr>
            <w:r w:rsidRPr="000335DD">
              <w:t>Ministry of Science, Technology and Innovations of Brazil, 2020</w:t>
            </w:r>
          </w:p>
        </w:tc>
      </w:tr>
    </w:tbl>
    <w:p w14:paraId="52F02838" w14:textId="77777777" w:rsidR="00BE017F" w:rsidRPr="000335DD" w:rsidRDefault="00BE017F" w:rsidP="00975C55">
      <w:pPr>
        <w:ind w:left="2268"/>
        <w:rPr>
          <w:color w:val="000000" w:themeColor="text1"/>
        </w:rPr>
      </w:pPr>
    </w:p>
    <w:p w14:paraId="12F98E74" w14:textId="49D22D38" w:rsidR="00C873E9" w:rsidRPr="000335DD" w:rsidRDefault="00C873E9" w:rsidP="00C873E9">
      <w:pPr>
        <w:suppressAutoHyphens w:val="0"/>
        <w:spacing w:line="240" w:lineRule="auto"/>
        <w:ind w:left="1134"/>
        <w:jc w:val="left"/>
        <w:rPr>
          <w:rFonts w:eastAsia="MS Mincho"/>
          <w:b/>
          <w:lang w:eastAsia="de-DE"/>
        </w:rPr>
      </w:pPr>
      <w:commentRangeStart w:id="6504"/>
      <w:r w:rsidRPr="000335DD">
        <w:rPr>
          <w:rFonts w:eastAsia="MS Mincho"/>
          <w:bCs/>
          <w:lang w:eastAsia="de-DE"/>
        </w:rPr>
        <w:t xml:space="preserve">Table </w:t>
      </w:r>
      <w:r w:rsidRPr="000335DD">
        <w:rPr>
          <w:rFonts w:eastAsia="MS Mincho"/>
          <w:bCs/>
          <w:lang w:eastAsia="de-DE"/>
        </w:rPr>
        <w:fldChar w:fldCharType="begin"/>
      </w:r>
      <w:r w:rsidRPr="000335DD">
        <w:rPr>
          <w:rFonts w:eastAsia="MS Mincho"/>
          <w:bCs/>
          <w:lang w:eastAsia="de-DE"/>
        </w:rPr>
        <w:instrText xml:space="preserve"> SEQ Table \* ARABIC </w:instrText>
      </w:r>
      <w:r w:rsidRPr="000335DD">
        <w:rPr>
          <w:rFonts w:eastAsia="MS Mincho"/>
          <w:bCs/>
          <w:lang w:eastAsia="de-DE"/>
        </w:rPr>
        <w:fldChar w:fldCharType="separate"/>
      </w:r>
      <w:r w:rsidRPr="000335DD">
        <w:rPr>
          <w:rFonts w:eastAsia="MS Mincho"/>
          <w:bCs/>
          <w:noProof/>
          <w:lang w:eastAsia="de-DE"/>
        </w:rPr>
        <w:t>1</w:t>
      </w:r>
      <w:r w:rsidR="00EA65BF" w:rsidRPr="000335DD">
        <w:rPr>
          <w:rFonts w:eastAsia="MS Mincho"/>
          <w:bCs/>
          <w:noProof/>
          <w:lang w:eastAsia="de-DE"/>
        </w:rPr>
        <w:t>0</w:t>
      </w:r>
      <w:r w:rsidRPr="000335DD">
        <w:rPr>
          <w:rFonts w:eastAsia="MS Mincho"/>
          <w:bCs/>
          <w:lang w:eastAsia="de-DE"/>
        </w:rPr>
        <w:fldChar w:fldCharType="end"/>
      </w:r>
      <w:r w:rsidRPr="000335DD">
        <w:rPr>
          <w:rFonts w:eastAsia="MS Mincho"/>
          <w:bCs/>
          <w:lang w:eastAsia="de-DE"/>
        </w:rPr>
        <w:br/>
      </w:r>
      <w:commentRangeEnd w:id="6504"/>
      <w:r w:rsidR="00F238B9" w:rsidRPr="000335DD">
        <w:rPr>
          <w:rStyle w:val="Marquedecommentaire"/>
          <w:rFonts w:eastAsia="MS Mincho"/>
          <w:b/>
          <w:sz w:val="20"/>
          <w:szCs w:val="20"/>
          <w:lang w:eastAsia="de-DE"/>
        </w:rPr>
        <w:commentReference w:id="6504"/>
      </w:r>
      <w:r w:rsidRPr="000335DD">
        <w:rPr>
          <w:rFonts w:eastAsia="MS Mincho"/>
          <w:b/>
          <w:lang w:eastAsia="de-DE"/>
        </w:rPr>
        <w:t xml:space="preserve">Average </w:t>
      </w:r>
      <w:r w:rsidRPr="002A297F">
        <w:rPr>
          <w:rFonts w:eastAsia="MS Mincho"/>
          <w:b/>
          <w:bCs/>
          <w:lang w:eastAsia="de-DE"/>
        </w:rPr>
        <w:t>annual mileage</w:t>
      </w:r>
      <w:r w:rsidRPr="000335DD">
        <w:rPr>
          <w:rFonts w:eastAsia="MS Mincho"/>
          <w:b/>
          <w:lang w:eastAsia="de-DE"/>
        </w:rPr>
        <w:t xml:space="preserve"> of end-of-life vehicles reported in a selection of countries</w:t>
      </w:r>
    </w:p>
    <w:tbl>
      <w:tblPr>
        <w:tblStyle w:val="TableGrid4"/>
        <w:tblW w:w="9203" w:type="dxa"/>
        <w:tblInd w:w="1134" w:type="dxa"/>
        <w:tblLayout w:type="fixed"/>
        <w:tblLook w:val="04A0" w:firstRow="1" w:lastRow="0" w:firstColumn="1" w:lastColumn="0" w:noHBand="0" w:noVBand="1"/>
      </w:tblPr>
      <w:tblGrid>
        <w:gridCol w:w="2028"/>
        <w:gridCol w:w="1419"/>
        <w:gridCol w:w="1419"/>
        <w:gridCol w:w="1419"/>
        <w:gridCol w:w="2918"/>
      </w:tblGrid>
      <w:tr w:rsidR="0029632C" w:rsidRPr="000335DD" w14:paraId="4EBD6656" w14:textId="77777777" w:rsidTr="004A35B9">
        <w:trPr>
          <w:tblHeader/>
        </w:trPr>
        <w:tc>
          <w:tcPr>
            <w:tcW w:w="2028" w:type="dxa"/>
            <w:tcBorders>
              <w:top w:val="single" w:sz="4" w:space="0" w:color="auto"/>
              <w:bottom w:val="single" w:sz="12" w:space="0" w:color="auto"/>
            </w:tcBorders>
            <w:vAlign w:val="bottom"/>
          </w:tcPr>
          <w:p w14:paraId="0ADAAB3F" w14:textId="77777777" w:rsidR="00C873E9" w:rsidRPr="002A297F" w:rsidRDefault="00C873E9" w:rsidP="00C873E9">
            <w:pPr>
              <w:spacing w:before="80" w:after="80" w:line="200" w:lineRule="exact"/>
              <w:ind w:left="0" w:right="113"/>
              <w:jc w:val="left"/>
              <w:rPr>
                <w:i/>
                <w:sz w:val="16"/>
              </w:rPr>
            </w:pPr>
            <w:r w:rsidRPr="002A297F">
              <w:rPr>
                <w:i/>
                <w:sz w:val="16"/>
              </w:rPr>
              <w:t>Region / Country</w:t>
            </w:r>
          </w:p>
        </w:tc>
        <w:tc>
          <w:tcPr>
            <w:tcW w:w="1419" w:type="dxa"/>
            <w:tcBorders>
              <w:top w:val="single" w:sz="4" w:space="0" w:color="auto"/>
              <w:bottom w:val="single" w:sz="12" w:space="0" w:color="auto"/>
            </w:tcBorders>
            <w:vAlign w:val="bottom"/>
          </w:tcPr>
          <w:p w14:paraId="01E83EB9" w14:textId="77777777" w:rsidR="00C873E9" w:rsidRPr="002A297F" w:rsidRDefault="00C873E9" w:rsidP="00C873E9">
            <w:pPr>
              <w:spacing w:before="80" w:after="80" w:line="200" w:lineRule="exact"/>
              <w:ind w:left="0" w:right="113"/>
              <w:jc w:val="left"/>
              <w:rPr>
                <w:i/>
                <w:sz w:val="16"/>
              </w:rPr>
            </w:pPr>
            <w:r w:rsidRPr="002A297F">
              <w:rPr>
                <w:i/>
                <w:sz w:val="16"/>
              </w:rPr>
              <w:t>Year of publication</w:t>
            </w:r>
          </w:p>
        </w:tc>
        <w:tc>
          <w:tcPr>
            <w:tcW w:w="1419" w:type="dxa"/>
            <w:tcBorders>
              <w:top w:val="single" w:sz="4" w:space="0" w:color="auto"/>
              <w:bottom w:val="single" w:sz="12" w:space="0" w:color="auto"/>
            </w:tcBorders>
          </w:tcPr>
          <w:p w14:paraId="45BAE07A" w14:textId="77777777" w:rsidR="00C873E9" w:rsidRPr="002A297F" w:rsidRDefault="00C873E9" w:rsidP="00C873E9">
            <w:pPr>
              <w:spacing w:before="80" w:after="80" w:line="200" w:lineRule="exact"/>
              <w:ind w:left="0" w:right="113"/>
              <w:jc w:val="left"/>
              <w:rPr>
                <w:i/>
                <w:sz w:val="16"/>
              </w:rPr>
            </w:pPr>
            <w:r w:rsidRPr="002A297F">
              <w:rPr>
                <w:i/>
                <w:sz w:val="16"/>
              </w:rPr>
              <w:t>Service Life (km)</w:t>
            </w:r>
          </w:p>
        </w:tc>
        <w:tc>
          <w:tcPr>
            <w:tcW w:w="1419" w:type="dxa"/>
            <w:tcBorders>
              <w:top w:val="single" w:sz="4" w:space="0" w:color="auto"/>
              <w:bottom w:val="single" w:sz="12" w:space="0" w:color="auto"/>
            </w:tcBorders>
            <w:vAlign w:val="bottom"/>
          </w:tcPr>
          <w:p w14:paraId="2D4274AD" w14:textId="77777777" w:rsidR="00C873E9" w:rsidRPr="002A297F" w:rsidRDefault="00C873E9" w:rsidP="00C873E9">
            <w:pPr>
              <w:spacing w:before="80" w:after="80" w:line="200" w:lineRule="exact"/>
              <w:ind w:left="0" w:right="113"/>
              <w:jc w:val="left"/>
              <w:rPr>
                <w:i/>
                <w:sz w:val="16"/>
              </w:rPr>
            </w:pPr>
            <w:r w:rsidRPr="002A297F">
              <w:rPr>
                <w:i/>
                <w:sz w:val="16"/>
              </w:rPr>
              <w:t>Annual Mileage</w:t>
            </w:r>
          </w:p>
          <w:p w14:paraId="6982DED9" w14:textId="77777777" w:rsidR="00C873E9" w:rsidRPr="002A297F" w:rsidRDefault="00C873E9" w:rsidP="00C873E9">
            <w:pPr>
              <w:spacing w:before="80" w:after="80" w:line="200" w:lineRule="exact"/>
              <w:ind w:left="0" w:right="113"/>
              <w:jc w:val="left"/>
              <w:rPr>
                <w:i/>
                <w:sz w:val="16"/>
              </w:rPr>
            </w:pPr>
            <w:r w:rsidRPr="002A297F">
              <w:rPr>
                <w:i/>
                <w:sz w:val="16"/>
              </w:rPr>
              <w:t>(km)</w:t>
            </w:r>
          </w:p>
        </w:tc>
        <w:tc>
          <w:tcPr>
            <w:tcW w:w="2918" w:type="dxa"/>
            <w:tcBorders>
              <w:top w:val="single" w:sz="4" w:space="0" w:color="auto"/>
              <w:bottom w:val="single" w:sz="12" w:space="0" w:color="auto"/>
            </w:tcBorders>
            <w:vAlign w:val="bottom"/>
          </w:tcPr>
          <w:p w14:paraId="5CAC080B" w14:textId="77777777" w:rsidR="00C873E9" w:rsidRPr="002A297F" w:rsidRDefault="00C873E9" w:rsidP="00C873E9">
            <w:pPr>
              <w:spacing w:before="80" w:after="80" w:line="200" w:lineRule="exact"/>
              <w:ind w:left="0" w:right="113"/>
              <w:jc w:val="left"/>
              <w:rPr>
                <w:i/>
                <w:sz w:val="16"/>
              </w:rPr>
            </w:pPr>
            <w:r w:rsidRPr="002A297F">
              <w:rPr>
                <w:i/>
                <w:sz w:val="16"/>
              </w:rPr>
              <w:t>Source</w:t>
            </w:r>
          </w:p>
        </w:tc>
      </w:tr>
      <w:tr w:rsidR="0029632C" w:rsidRPr="000335DD" w14:paraId="1D3F090F" w14:textId="77777777" w:rsidTr="004A35B9">
        <w:trPr>
          <w:trHeight w:hRule="exact" w:val="113"/>
        </w:trPr>
        <w:tc>
          <w:tcPr>
            <w:tcW w:w="2028" w:type="dxa"/>
            <w:tcBorders>
              <w:top w:val="single" w:sz="12" w:space="0" w:color="auto"/>
            </w:tcBorders>
          </w:tcPr>
          <w:p w14:paraId="530BD100" w14:textId="77777777" w:rsidR="00C873E9" w:rsidRPr="002A297F" w:rsidRDefault="00C873E9" w:rsidP="00C873E9">
            <w:pPr>
              <w:spacing w:before="40"/>
              <w:ind w:left="0" w:right="113"/>
              <w:jc w:val="left"/>
            </w:pPr>
          </w:p>
        </w:tc>
        <w:tc>
          <w:tcPr>
            <w:tcW w:w="1419" w:type="dxa"/>
            <w:tcBorders>
              <w:top w:val="single" w:sz="12" w:space="0" w:color="auto"/>
            </w:tcBorders>
          </w:tcPr>
          <w:p w14:paraId="075DCC16" w14:textId="77777777" w:rsidR="00C873E9" w:rsidRPr="002A297F" w:rsidRDefault="00C873E9" w:rsidP="00C873E9">
            <w:pPr>
              <w:spacing w:before="40"/>
              <w:ind w:left="0" w:right="113"/>
              <w:jc w:val="left"/>
            </w:pPr>
          </w:p>
        </w:tc>
        <w:tc>
          <w:tcPr>
            <w:tcW w:w="1419" w:type="dxa"/>
            <w:tcBorders>
              <w:top w:val="single" w:sz="12" w:space="0" w:color="auto"/>
            </w:tcBorders>
          </w:tcPr>
          <w:p w14:paraId="346B2EBA" w14:textId="77777777" w:rsidR="00C873E9" w:rsidRPr="002A297F" w:rsidRDefault="00C873E9" w:rsidP="00C873E9">
            <w:pPr>
              <w:spacing w:before="40"/>
              <w:ind w:left="0" w:right="113"/>
              <w:jc w:val="left"/>
            </w:pPr>
          </w:p>
        </w:tc>
        <w:tc>
          <w:tcPr>
            <w:tcW w:w="1419" w:type="dxa"/>
            <w:tcBorders>
              <w:top w:val="single" w:sz="12" w:space="0" w:color="auto"/>
            </w:tcBorders>
          </w:tcPr>
          <w:p w14:paraId="0EEC5B08" w14:textId="77777777" w:rsidR="00C873E9" w:rsidRPr="002A297F" w:rsidRDefault="00C873E9" w:rsidP="00C873E9">
            <w:pPr>
              <w:spacing w:before="40"/>
              <w:ind w:left="0" w:right="113"/>
              <w:jc w:val="left"/>
            </w:pPr>
          </w:p>
        </w:tc>
        <w:tc>
          <w:tcPr>
            <w:tcW w:w="2918" w:type="dxa"/>
            <w:tcBorders>
              <w:top w:val="single" w:sz="12" w:space="0" w:color="auto"/>
            </w:tcBorders>
          </w:tcPr>
          <w:p w14:paraId="1C6D03FF" w14:textId="77777777" w:rsidR="00C873E9" w:rsidRPr="002A297F" w:rsidRDefault="00C873E9" w:rsidP="00C873E9">
            <w:pPr>
              <w:spacing w:before="40"/>
              <w:ind w:left="0" w:right="113"/>
              <w:jc w:val="left"/>
            </w:pPr>
          </w:p>
        </w:tc>
      </w:tr>
      <w:tr w:rsidR="0029632C" w:rsidRPr="0004412B" w14:paraId="5E8A4473" w14:textId="77777777" w:rsidTr="004A35B9">
        <w:tc>
          <w:tcPr>
            <w:tcW w:w="2028" w:type="dxa"/>
          </w:tcPr>
          <w:p w14:paraId="164B3980" w14:textId="77777777" w:rsidR="00C873E9" w:rsidRPr="002A297F" w:rsidRDefault="00C873E9" w:rsidP="00C873E9">
            <w:pPr>
              <w:spacing w:before="40"/>
              <w:ind w:left="0" w:right="113"/>
              <w:jc w:val="left"/>
            </w:pPr>
            <w:r w:rsidRPr="002A297F">
              <w:t>EU27</w:t>
            </w:r>
          </w:p>
        </w:tc>
        <w:tc>
          <w:tcPr>
            <w:tcW w:w="1419" w:type="dxa"/>
          </w:tcPr>
          <w:p w14:paraId="5EE9AE0D" w14:textId="77777777" w:rsidR="00C873E9" w:rsidRPr="002A297F" w:rsidRDefault="00C873E9" w:rsidP="00C873E9">
            <w:pPr>
              <w:spacing w:before="40"/>
              <w:ind w:left="0" w:right="113"/>
              <w:jc w:val="left"/>
            </w:pPr>
            <w:r w:rsidRPr="002A297F">
              <w:t>2024</w:t>
            </w:r>
          </w:p>
        </w:tc>
        <w:tc>
          <w:tcPr>
            <w:tcW w:w="1419" w:type="dxa"/>
          </w:tcPr>
          <w:p w14:paraId="45C71EA9" w14:textId="77777777" w:rsidR="00C873E9" w:rsidRPr="002A297F" w:rsidRDefault="00C873E9" w:rsidP="00C873E9">
            <w:pPr>
              <w:spacing w:before="40"/>
              <w:ind w:left="0" w:right="113"/>
              <w:jc w:val="left"/>
            </w:pPr>
            <w:r w:rsidRPr="002A297F">
              <w:t>240,000 km</w:t>
            </w:r>
          </w:p>
        </w:tc>
        <w:tc>
          <w:tcPr>
            <w:tcW w:w="1419" w:type="dxa"/>
          </w:tcPr>
          <w:p w14:paraId="02F00F7E" w14:textId="77777777" w:rsidR="00C873E9" w:rsidRPr="002A297F" w:rsidRDefault="00C873E9" w:rsidP="00C873E9">
            <w:pPr>
              <w:spacing w:before="40"/>
              <w:ind w:left="0" w:right="113"/>
              <w:jc w:val="left"/>
            </w:pPr>
            <w:r w:rsidRPr="002A297F">
              <w:t>12,000 km</w:t>
            </w:r>
          </w:p>
        </w:tc>
        <w:tc>
          <w:tcPr>
            <w:tcW w:w="2918" w:type="dxa"/>
          </w:tcPr>
          <w:p w14:paraId="63ACAFB6" w14:textId="77777777" w:rsidR="00C873E9" w:rsidRDefault="00C873E9" w:rsidP="00C873E9">
            <w:pPr>
              <w:spacing w:before="40"/>
              <w:ind w:left="0" w:right="113"/>
              <w:jc w:val="left"/>
              <w:rPr>
                <w:ins w:id="6505" w:author="TRIPATHY Samarendra" w:date="2025-11-03T00:17:00Z" w16du:dateUtc="2025-11-02T23:17:00Z"/>
                <w:lang w:val="de-DE"/>
              </w:rPr>
            </w:pPr>
            <w:r>
              <w:fldChar w:fldCharType="begin"/>
            </w:r>
            <w:r w:rsidRPr="002A054D">
              <w:rPr>
                <w:lang w:val="fr-FR"/>
                <w:rPrChange w:id="6506" w:author="TRIPATHY Samarendra" w:date="2025-10-31T08:52:00Z" w16du:dateUtc="2025-10-31T07:52:00Z">
                  <w:rPr/>
                </w:rPrChange>
              </w:rPr>
              <w:instrText>HYPERLINK "https://urldefense.com/v3/__https:/www.kba.de/DE/Statistik/Kraftverkehr/VerkehrKilometer/vk_inlaenderfahrleistung/vk_inlaenderfahrleistung_node.html__;!!DOxrgLBm!EBCds787p8c5sO3Oap0pjFhi6h-Q9FPkpgh3yVFz5VLh-QAbs3DUcyn4Jitr0_2sidQKxQp79JTCtR2LIOHOS9Ij28PO2sg$" \t "_blank"</w:instrText>
            </w:r>
            <w:r>
              <w:fldChar w:fldCharType="separate"/>
            </w:r>
            <w:r w:rsidRPr="002A297F">
              <w:rPr>
                <w:lang w:val="de-DE"/>
              </w:rPr>
              <w:t>Kraftfahrt-Bundesamt (2025)</w:t>
            </w:r>
            <w:r>
              <w:fldChar w:fldCharType="end"/>
            </w:r>
            <w:r w:rsidRPr="002A297F">
              <w:rPr>
                <w:lang w:val="de-DE"/>
              </w:rPr>
              <w:t xml:space="preserve">; </w:t>
            </w:r>
            <w:r>
              <w:fldChar w:fldCharType="begin"/>
            </w:r>
            <w:r w:rsidRPr="002A054D">
              <w:rPr>
                <w:lang w:val="fr-FR"/>
                <w:rPrChange w:id="6507" w:author="TRIPATHY Samarendra" w:date="2025-10-31T08:52:00Z" w16du:dateUtc="2025-10-31T07:52:00Z">
                  <w:rPr/>
                </w:rPrChange>
              </w:rPr>
              <w:instrText>HYPERLINK "https://urldefense.com/v3/__https:/www.odyssee-mure.eu/publications/efficiency-by-sector/transport/distance-travelled-by-car.html__;!!DOxrgLBm!EBCds787p8c5sO3Oap0pjFhi6h-Q9FPkpgh3yVFz5VLh-QAbs3DUcyn4Jitr0_2sidQKxQp79JTCtR2LIOHOS9IjnH-sQgg$" \t "_blank"</w:instrText>
            </w:r>
            <w:r>
              <w:fldChar w:fldCharType="separate"/>
            </w:r>
            <w:r w:rsidRPr="002A297F">
              <w:rPr>
                <w:lang w:val="de-DE"/>
              </w:rPr>
              <w:t xml:space="preserve">Agence de la Transition </w:t>
            </w:r>
            <w:proofErr w:type="spellStart"/>
            <w:r w:rsidRPr="002A297F">
              <w:rPr>
                <w:lang w:val="de-DE"/>
              </w:rPr>
              <w:t>Écologique</w:t>
            </w:r>
            <w:proofErr w:type="spellEnd"/>
            <w:r w:rsidRPr="002A297F">
              <w:rPr>
                <w:lang w:val="de-DE"/>
              </w:rPr>
              <w:t xml:space="preserve">, </w:t>
            </w:r>
            <w:proofErr w:type="spellStart"/>
            <w:r w:rsidRPr="002A297F">
              <w:rPr>
                <w:lang w:val="de-DE"/>
              </w:rPr>
              <w:t>Enerdata</w:t>
            </w:r>
            <w:proofErr w:type="spellEnd"/>
            <w:r w:rsidRPr="002A297F">
              <w:rPr>
                <w:lang w:val="de-DE"/>
              </w:rPr>
              <w:t>, &amp; Fraunhofer ISI (2025)</w:t>
            </w:r>
            <w:r>
              <w:fldChar w:fldCharType="end"/>
            </w:r>
            <w:r w:rsidRPr="002A297F">
              <w:rPr>
                <w:lang w:val="de-DE"/>
              </w:rPr>
              <w:t xml:space="preserve"> </w:t>
            </w:r>
            <w:r>
              <w:fldChar w:fldCharType="begin"/>
            </w:r>
            <w:r w:rsidRPr="002A054D">
              <w:rPr>
                <w:lang w:val="fr-FR"/>
                <w:rPrChange w:id="6508" w:author="TRIPATHY Samarendra" w:date="2025-10-31T08:52:00Z" w16du:dateUtc="2025-10-31T07:52:00Z">
                  <w:rPr/>
                </w:rPrChange>
              </w:rPr>
              <w:instrText>HYPERLINK "https://www.acea.auto/fact/fact-sheet-cars/"</w:instrText>
            </w:r>
            <w:r>
              <w:fldChar w:fldCharType="separate"/>
            </w:r>
            <w:r>
              <w:fldChar w:fldCharType="end"/>
            </w:r>
            <w:r w:rsidRPr="002A297F">
              <w:rPr>
                <w:lang w:val="de-DE"/>
              </w:rPr>
              <w:t>*</w:t>
            </w:r>
          </w:p>
          <w:p w14:paraId="4E8EFCEF" w14:textId="29CBF2C4" w:rsidR="004C683F" w:rsidRPr="002A297F" w:rsidRDefault="004C683F" w:rsidP="00C873E9">
            <w:pPr>
              <w:spacing w:before="40"/>
              <w:ind w:left="0" w:right="113"/>
              <w:jc w:val="left"/>
              <w:rPr>
                <w:lang w:val="de-DE"/>
              </w:rPr>
            </w:pPr>
            <w:ins w:id="6509" w:author="TRIPATHY Samarendra" w:date="2025-11-03T00:17:00Z" w16du:dateUtc="2025-11-02T23:17:00Z">
              <w:r w:rsidRPr="00546FE5">
                <w:fldChar w:fldCharType="begin"/>
              </w:r>
              <w:r w:rsidRPr="004C683F">
                <w:rPr>
                  <w:lang w:val="de-DE"/>
                  <w:rPrChange w:id="6510" w:author="TRIPATHY Samarendra" w:date="2025-11-03T00:17:00Z" w16du:dateUtc="2025-11-02T23:17:00Z">
                    <w:rPr>
                      <w:lang w:val="fr-FR"/>
                    </w:rPr>
                  </w:rPrChange>
                </w:rPr>
                <w:instrText xml:space="preserve"> HYPERLINK "https://www.acea.auto/fact/fact-sheet-cars/" </w:instrText>
              </w:r>
              <w:r w:rsidRPr="00546FE5">
                <w:fldChar w:fldCharType="separate"/>
              </w:r>
              <w:r w:rsidRPr="00816669">
                <w:rPr>
                  <w:rStyle w:val="Lienhypertexte"/>
                  <w:lang w:val="de-DE"/>
                </w:rPr>
                <w:t>https://www.acea.auto/fact/fact-sheet-cars/</w:t>
              </w:r>
              <w:r w:rsidRPr="00546FE5">
                <w:fldChar w:fldCharType="end"/>
              </w:r>
              <w:r w:rsidRPr="00546FE5">
                <w:rPr>
                  <w:lang w:val="de-DE"/>
                </w:rPr>
                <w:t>*</w:t>
              </w:r>
            </w:ins>
          </w:p>
        </w:tc>
      </w:tr>
      <w:tr w:rsidR="0029632C" w:rsidRPr="000335DD" w14:paraId="49E1416F" w14:textId="77777777" w:rsidTr="004A35B9">
        <w:tc>
          <w:tcPr>
            <w:tcW w:w="2028" w:type="dxa"/>
          </w:tcPr>
          <w:p w14:paraId="7970E8A2" w14:textId="77777777" w:rsidR="00C873E9" w:rsidRPr="002A297F" w:rsidRDefault="00C873E9" w:rsidP="00C873E9">
            <w:pPr>
              <w:spacing w:before="40"/>
              <w:ind w:left="0" w:right="113"/>
              <w:jc w:val="left"/>
            </w:pPr>
            <w:r w:rsidRPr="002A297F">
              <w:t>United Kingdom</w:t>
            </w:r>
          </w:p>
        </w:tc>
        <w:tc>
          <w:tcPr>
            <w:tcW w:w="1419" w:type="dxa"/>
          </w:tcPr>
          <w:p w14:paraId="7B998E87" w14:textId="77777777" w:rsidR="00C873E9" w:rsidRPr="002A297F" w:rsidRDefault="00C873E9" w:rsidP="00C873E9">
            <w:pPr>
              <w:spacing w:before="40"/>
              <w:ind w:left="0" w:right="113"/>
              <w:jc w:val="left"/>
            </w:pPr>
            <w:r w:rsidRPr="002A297F">
              <w:t>2022</w:t>
            </w:r>
          </w:p>
        </w:tc>
        <w:tc>
          <w:tcPr>
            <w:tcW w:w="1419" w:type="dxa"/>
          </w:tcPr>
          <w:p w14:paraId="4CFDBEAA" w14:textId="77777777" w:rsidR="00C873E9" w:rsidRPr="002A297F" w:rsidRDefault="00C873E9" w:rsidP="00C873E9">
            <w:pPr>
              <w:spacing w:before="40"/>
              <w:ind w:left="0" w:right="113"/>
              <w:jc w:val="left"/>
            </w:pPr>
            <w:r w:rsidRPr="002A297F">
              <w:t>210,000 km</w:t>
            </w:r>
          </w:p>
        </w:tc>
        <w:tc>
          <w:tcPr>
            <w:tcW w:w="1419" w:type="dxa"/>
          </w:tcPr>
          <w:p w14:paraId="3D884FB5" w14:textId="77777777" w:rsidR="00C873E9" w:rsidRPr="002A297F" w:rsidRDefault="00C873E9" w:rsidP="00C873E9">
            <w:pPr>
              <w:spacing w:before="40"/>
              <w:ind w:left="0" w:right="113"/>
              <w:jc w:val="left"/>
            </w:pPr>
            <w:r w:rsidRPr="002A297F">
              <w:t>11,424 km (7,100 miles per year for all powertrains)</w:t>
            </w:r>
          </w:p>
        </w:tc>
        <w:tc>
          <w:tcPr>
            <w:tcW w:w="2918" w:type="dxa"/>
          </w:tcPr>
          <w:p w14:paraId="3166A553" w14:textId="77777777" w:rsidR="00C873E9" w:rsidRPr="002A297F" w:rsidRDefault="00C873E9" w:rsidP="00C873E9">
            <w:pPr>
              <w:spacing w:before="40"/>
              <w:ind w:left="0" w:right="113"/>
              <w:jc w:val="left"/>
            </w:pPr>
            <w:r w:rsidRPr="002A297F">
              <w:t> </w:t>
            </w:r>
            <w:hyperlink r:id="rId68" w:tgtFrame="_blank" w:history="1">
              <w:r w:rsidRPr="002A297F">
                <w:t xml:space="preserve">Vehicle mileage and </w:t>
              </w:r>
              <w:proofErr w:type="gramStart"/>
              <w:r w:rsidRPr="002A297F">
                <w:t>occupancy  -</w:t>
              </w:r>
              <w:proofErr w:type="gramEnd"/>
              <w:r w:rsidRPr="002A297F">
                <w:t xml:space="preserve"> GOV.UK</w:t>
              </w:r>
            </w:hyperlink>
            <w:r w:rsidRPr="002A297F">
              <w:t xml:space="preserve"> (2025)</w:t>
            </w:r>
          </w:p>
        </w:tc>
      </w:tr>
      <w:tr w:rsidR="0029632C" w:rsidRPr="000335DD" w14:paraId="49AEB855" w14:textId="77777777" w:rsidTr="004A35B9">
        <w:tc>
          <w:tcPr>
            <w:tcW w:w="2028" w:type="dxa"/>
          </w:tcPr>
          <w:p w14:paraId="619828D2" w14:textId="20B671C8" w:rsidR="00C873E9" w:rsidRPr="002A297F" w:rsidRDefault="00C873E9" w:rsidP="00C873E9">
            <w:pPr>
              <w:spacing w:before="40"/>
              <w:ind w:left="0" w:right="113"/>
              <w:jc w:val="left"/>
            </w:pPr>
            <w:del w:id="6511" w:author="TRIPATHY Samarendra" w:date="2025-11-03T00:18:00Z" w16du:dateUtc="2025-11-02T23:18:00Z">
              <w:r w:rsidRPr="002A297F" w:rsidDel="002D5459">
                <w:delText>[</w:delText>
              </w:r>
            </w:del>
            <w:r w:rsidRPr="002A297F">
              <w:t>Japan</w:t>
            </w:r>
          </w:p>
        </w:tc>
        <w:tc>
          <w:tcPr>
            <w:tcW w:w="1419" w:type="dxa"/>
          </w:tcPr>
          <w:p w14:paraId="2562F6E7" w14:textId="77777777" w:rsidR="00C873E9" w:rsidRPr="002A297F" w:rsidRDefault="00C873E9" w:rsidP="00C873E9">
            <w:pPr>
              <w:spacing w:before="40"/>
              <w:ind w:left="0" w:right="113"/>
              <w:jc w:val="left"/>
            </w:pPr>
            <w:r w:rsidRPr="002A297F">
              <w:t>-</w:t>
            </w:r>
          </w:p>
        </w:tc>
        <w:tc>
          <w:tcPr>
            <w:tcW w:w="1419" w:type="dxa"/>
          </w:tcPr>
          <w:p w14:paraId="60A6C3FF" w14:textId="77777777" w:rsidR="00C873E9" w:rsidRPr="002A297F" w:rsidRDefault="00C873E9" w:rsidP="00C873E9">
            <w:pPr>
              <w:spacing w:before="40"/>
              <w:ind w:left="0" w:right="113"/>
              <w:jc w:val="left"/>
            </w:pPr>
            <w:r w:rsidRPr="002A297F">
              <w:t>-</w:t>
            </w:r>
          </w:p>
        </w:tc>
        <w:tc>
          <w:tcPr>
            <w:tcW w:w="1419" w:type="dxa"/>
          </w:tcPr>
          <w:p w14:paraId="78BA03CC" w14:textId="77777777" w:rsidR="00C873E9" w:rsidRPr="002A297F" w:rsidRDefault="00C873E9" w:rsidP="00C873E9">
            <w:pPr>
              <w:spacing w:before="40"/>
              <w:ind w:left="0" w:right="113"/>
              <w:jc w:val="left"/>
            </w:pPr>
            <w:r w:rsidRPr="002A297F">
              <w:t>-</w:t>
            </w:r>
          </w:p>
        </w:tc>
        <w:tc>
          <w:tcPr>
            <w:tcW w:w="2918" w:type="dxa"/>
          </w:tcPr>
          <w:p w14:paraId="1330941C" w14:textId="48160822" w:rsidR="00C873E9" w:rsidRPr="002A297F" w:rsidRDefault="002D5459" w:rsidP="00C873E9">
            <w:pPr>
              <w:spacing w:before="40"/>
              <w:ind w:left="0" w:right="113"/>
              <w:jc w:val="left"/>
            </w:pPr>
            <w:ins w:id="6512" w:author="TRIPATHY Samarendra" w:date="2025-11-03T00:18:00Z" w16du:dateUtc="2025-11-02T23:18:00Z">
              <w:r>
                <w:t xml:space="preserve">No statistics available </w:t>
              </w:r>
            </w:ins>
            <w:del w:id="6513" w:author="TRIPATHY Samarendra" w:date="2025-11-03T00:18:00Z" w16du:dateUtc="2025-11-02T23:18:00Z">
              <w:r w:rsidR="00C873E9" w:rsidRPr="002A297F" w:rsidDel="002D5459">
                <w:delText>-]</w:delText>
              </w:r>
            </w:del>
          </w:p>
        </w:tc>
      </w:tr>
      <w:tr w:rsidR="0029632C" w:rsidRPr="000335DD" w14:paraId="6ED997BA" w14:textId="77777777" w:rsidTr="004A35B9">
        <w:tc>
          <w:tcPr>
            <w:tcW w:w="2028" w:type="dxa"/>
          </w:tcPr>
          <w:p w14:paraId="4EE27DA1" w14:textId="6B06376E" w:rsidR="00C873E9" w:rsidRPr="002A297F" w:rsidRDefault="00C873E9" w:rsidP="00C873E9">
            <w:pPr>
              <w:spacing w:before="40"/>
              <w:ind w:left="0" w:right="113"/>
              <w:jc w:val="left"/>
            </w:pPr>
            <w:del w:id="6514" w:author="TRIPATHY Samarendra" w:date="2025-11-03T00:18:00Z" w16du:dateUtc="2025-11-02T23:18:00Z">
              <w:r w:rsidRPr="002A297F" w:rsidDel="008B3F4E">
                <w:delText>[USA</w:delText>
              </w:r>
            </w:del>
          </w:p>
        </w:tc>
        <w:tc>
          <w:tcPr>
            <w:tcW w:w="1419" w:type="dxa"/>
          </w:tcPr>
          <w:p w14:paraId="61FA60C7" w14:textId="7782ABD0" w:rsidR="00C873E9" w:rsidRPr="002A297F" w:rsidRDefault="00C873E9" w:rsidP="00C873E9">
            <w:pPr>
              <w:spacing w:before="40"/>
              <w:ind w:left="0" w:right="113"/>
              <w:jc w:val="left"/>
            </w:pPr>
            <w:del w:id="6515" w:author="TRIPATHY Samarendra" w:date="2025-11-03T00:18:00Z" w16du:dateUtc="2025-11-02T23:18:00Z">
              <w:r w:rsidRPr="002A297F" w:rsidDel="008B3F4E">
                <w:delText>2021</w:delText>
              </w:r>
            </w:del>
          </w:p>
        </w:tc>
        <w:tc>
          <w:tcPr>
            <w:tcW w:w="1419" w:type="dxa"/>
          </w:tcPr>
          <w:p w14:paraId="5D5FA395" w14:textId="56578B2A" w:rsidR="00C873E9" w:rsidRPr="002A297F" w:rsidRDefault="00C873E9" w:rsidP="00C873E9">
            <w:pPr>
              <w:spacing w:before="40"/>
              <w:ind w:left="0" w:right="113"/>
              <w:jc w:val="left"/>
            </w:pPr>
            <w:del w:id="6516" w:author="TRIPATHY Samarendra" w:date="2025-11-03T00:18:00Z" w16du:dateUtc="2025-11-02T23:18:00Z">
              <w:r w:rsidRPr="002A297F" w:rsidDel="008B3F4E">
                <w:delText>315,000 km</w:delText>
              </w:r>
            </w:del>
          </w:p>
        </w:tc>
        <w:tc>
          <w:tcPr>
            <w:tcW w:w="1419" w:type="dxa"/>
          </w:tcPr>
          <w:p w14:paraId="39137D8C" w14:textId="1B3EE157" w:rsidR="00C873E9" w:rsidRPr="002A297F" w:rsidRDefault="00C873E9" w:rsidP="00C873E9">
            <w:pPr>
              <w:spacing w:before="40"/>
              <w:ind w:left="0" w:right="113"/>
              <w:jc w:val="left"/>
            </w:pPr>
            <w:del w:id="6517" w:author="TRIPATHY Samarendra" w:date="2025-11-03T00:18:00Z" w16du:dateUtc="2025-11-02T23:18:00Z">
              <w:r w:rsidRPr="002A297F" w:rsidDel="008B3F4E">
                <w:delText>17,341 km</w:delText>
              </w:r>
              <w:r w:rsidRPr="002A297F" w:rsidDel="008B3F4E">
                <w:rPr>
                  <w:lang w:val="en-US"/>
                </w:rPr>
                <w:delText xml:space="preserve"> (10,775 miles per year for light-duty vehicles)</w:delText>
              </w:r>
            </w:del>
          </w:p>
        </w:tc>
        <w:tc>
          <w:tcPr>
            <w:tcW w:w="2918" w:type="dxa"/>
          </w:tcPr>
          <w:p w14:paraId="3BC42559" w14:textId="200B57AB" w:rsidR="00C873E9" w:rsidRPr="002A297F" w:rsidRDefault="00C873E9" w:rsidP="00C873E9">
            <w:pPr>
              <w:spacing w:before="40"/>
              <w:ind w:left="0" w:right="113"/>
              <w:jc w:val="left"/>
            </w:pPr>
            <w:del w:id="6518" w:author="TRIPATHY Samarendra" w:date="2025-11-03T00:18:00Z" w16du:dateUtc="2025-11-02T23:18:00Z">
              <w:r w:rsidDel="008B3F4E">
                <w:fldChar w:fldCharType="begin"/>
              </w:r>
              <w:r w:rsidDel="008B3F4E">
                <w:delInstrText>HYPERLINK "https://urldefense.com/v3/__https:/www.fhwa.dot.gov/policyinformation/statistics/2021/pdf/vm1.pdf__;!!DOxrgLBm!EBCds787p8c5sO3Oap0pjFhi6h-Q9FPkpgh3yVFz5VLh-QAbs3DUcyn4Jitr0_2sidQKxQp79JTCtR2LIOHOS9IjQIX5jO8$" \t "_blank"</w:delInstrText>
              </w:r>
              <w:r w:rsidDel="008B3F4E">
                <w:fldChar w:fldCharType="separate"/>
              </w:r>
              <w:r w:rsidRPr="002A297F" w:rsidDel="008B3F4E">
                <w:rPr>
                  <w:lang w:val="en-US"/>
                </w:rPr>
                <w:delText>Federal Highway Administration (2025)</w:delText>
              </w:r>
              <w:r w:rsidDel="008B3F4E">
                <w:fldChar w:fldCharType="end"/>
              </w:r>
              <w:r w:rsidRPr="002A297F" w:rsidDel="008B3F4E">
                <w:rPr>
                  <w:lang w:val="en-US"/>
                </w:rPr>
                <w:delText>]</w:delText>
              </w:r>
            </w:del>
          </w:p>
        </w:tc>
      </w:tr>
      <w:tr w:rsidR="006A7D1A" w:rsidRPr="000335DD" w14:paraId="3D577435" w14:textId="77777777" w:rsidTr="004A35B9">
        <w:trPr>
          <w:ins w:id="6519" w:author="TRIPATHY Samarendra" w:date="2025-11-03T00:18:00Z"/>
        </w:trPr>
        <w:tc>
          <w:tcPr>
            <w:tcW w:w="2028" w:type="dxa"/>
          </w:tcPr>
          <w:p w14:paraId="73CD8886" w14:textId="32AF9C65" w:rsidR="006A7D1A" w:rsidRPr="002A297F" w:rsidRDefault="006A7D1A" w:rsidP="006A7D1A">
            <w:pPr>
              <w:spacing w:before="40"/>
              <w:ind w:left="0" w:right="113"/>
              <w:jc w:val="left"/>
              <w:rPr>
                <w:ins w:id="6520" w:author="TRIPATHY Samarendra" w:date="2025-11-03T00:18:00Z" w16du:dateUtc="2025-11-02T23:18:00Z"/>
              </w:rPr>
            </w:pPr>
            <w:ins w:id="6521" w:author="TRIPATHY Samarendra" w:date="2025-11-03T00:18:00Z" w16du:dateUtc="2025-11-02T23:18:00Z">
              <w:r>
                <w:rPr>
                  <w:color w:val="FF0000"/>
                </w:rPr>
                <w:lastRenderedPageBreak/>
                <w:t>U</w:t>
              </w:r>
              <w:r w:rsidRPr="00BF19B6">
                <w:rPr>
                  <w:color w:val="FF0000"/>
                </w:rPr>
                <w:t>SA</w:t>
              </w:r>
              <w:r w:rsidRPr="00546FE5">
                <w:rPr>
                  <w:color w:val="FF0000"/>
                </w:rPr>
                <w:fldChar w:fldCharType="begin"/>
              </w:r>
              <w:r w:rsidRPr="00BF19B6">
                <w:rPr>
                  <w:color w:val="FF0000"/>
                </w:rPr>
                <w:instrText xml:space="preserve"> NOTEREF _Ref212474515 \f \h </w:instrText>
              </w:r>
            </w:ins>
            <w:r w:rsidRPr="00546FE5">
              <w:rPr>
                <w:color w:val="FF0000"/>
              </w:rPr>
            </w:r>
            <w:ins w:id="6522" w:author="TRIPATHY Samarendra" w:date="2025-11-03T00:18:00Z" w16du:dateUtc="2025-11-02T23:18:00Z">
              <w:r w:rsidRPr="00546FE5">
                <w:rPr>
                  <w:color w:val="FF0000"/>
                </w:rPr>
                <w:fldChar w:fldCharType="separate"/>
              </w:r>
              <w:r w:rsidRPr="00546FE5">
                <w:rPr>
                  <w:rStyle w:val="Appelnotedebasdep"/>
                </w:rPr>
                <w:t>34</w:t>
              </w:r>
              <w:r w:rsidRPr="00546FE5">
                <w:rPr>
                  <w:color w:val="FF0000"/>
                </w:rPr>
                <w:fldChar w:fldCharType="end"/>
              </w:r>
            </w:ins>
            <w:ins w:id="6523" w:author="TRIPATHY Samarendra" w:date="2025-11-03T00:19:00Z" w16du:dateUtc="2025-11-02T23:19:00Z">
              <w:r>
                <w:rPr>
                  <w:rStyle w:val="Appelnotedebasdep"/>
                </w:rPr>
                <w:footnoteReference w:id="39"/>
              </w:r>
            </w:ins>
          </w:p>
        </w:tc>
        <w:tc>
          <w:tcPr>
            <w:tcW w:w="1419" w:type="dxa"/>
          </w:tcPr>
          <w:p w14:paraId="2EFB698D" w14:textId="38A58682" w:rsidR="006A7D1A" w:rsidRPr="002A297F" w:rsidRDefault="006A7D1A" w:rsidP="006A7D1A">
            <w:pPr>
              <w:spacing w:before="40"/>
              <w:ind w:left="0" w:right="113"/>
              <w:jc w:val="left"/>
              <w:rPr>
                <w:ins w:id="6525" w:author="TRIPATHY Samarendra" w:date="2025-11-03T00:18:00Z" w16du:dateUtc="2025-11-02T23:18:00Z"/>
              </w:rPr>
            </w:pPr>
            <w:ins w:id="6526" w:author="TRIPATHY Samarendra" w:date="2025-11-03T00:18:00Z" w16du:dateUtc="2025-11-02T23:18:00Z">
              <w:r>
                <w:rPr>
                  <w:color w:val="FF0000"/>
                </w:rPr>
                <w:t>2025</w:t>
              </w:r>
            </w:ins>
          </w:p>
        </w:tc>
        <w:tc>
          <w:tcPr>
            <w:tcW w:w="1419" w:type="dxa"/>
          </w:tcPr>
          <w:p w14:paraId="7E0D1D36" w14:textId="4125F5A7" w:rsidR="006A7D1A" w:rsidRPr="002A297F" w:rsidRDefault="006A7D1A" w:rsidP="006A7D1A">
            <w:pPr>
              <w:spacing w:before="40"/>
              <w:ind w:left="0" w:right="113"/>
              <w:jc w:val="left"/>
              <w:rPr>
                <w:ins w:id="6527" w:author="TRIPATHY Samarendra" w:date="2025-11-03T00:18:00Z" w16du:dateUtc="2025-11-02T23:18:00Z"/>
              </w:rPr>
            </w:pPr>
            <w:ins w:id="6528" w:author="TRIPATHY Samarendra" w:date="2025-11-03T00:18:00Z" w16du:dateUtc="2025-11-02T23:18:00Z">
              <w:r>
                <w:rPr>
                  <w:color w:val="FF0000"/>
                </w:rPr>
                <w:t>Varies</w:t>
              </w:r>
            </w:ins>
          </w:p>
        </w:tc>
        <w:tc>
          <w:tcPr>
            <w:tcW w:w="1419" w:type="dxa"/>
          </w:tcPr>
          <w:p w14:paraId="58269C66" w14:textId="684DEBFF" w:rsidR="006A7D1A" w:rsidRPr="002A297F" w:rsidRDefault="006A7D1A" w:rsidP="006A7D1A">
            <w:pPr>
              <w:spacing w:before="40"/>
              <w:ind w:left="0" w:right="113"/>
              <w:jc w:val="left"/>
              <w:rPr>
                <w:ins w:id="6529" w:author="TRIPATHY Samarendra" w:date="2025-11-03T00:18:00Z" w16du:dateUtc="2025-11-02T23:18:00Z"/>
              </w:rPr>
            </w:pPr>
            <w:ins w:id="6530" w:author="TRIPATHY Samarendra" w:date="2025-11-03T00:18:00Z" w16du:dateUtc="2025-11-02T23:18:00Z">
              <w:r>
                <w:rPr>
                  <w:color w:val="FF0000"/>
                </w:rPr>
                <w:t>Varies</w:t>
              </w:r>
            </w:ins>
          </w:p>
        </w:tc>
        <w:tc>
          <w:tcPr>
            <w:tcW w:w="2918" w:type="dxa"/>
          </w:tcPr>
          <w:p w14:paraId="5C4AD197" w14:textId="106377CC" w:rsidR="006A7D1A" w:rsidRDefault="006A7D1A" w:rsidP="006A7D1A">
            <w:pPr>
              <w:spacing w:before="40"/>
              <w:ind w:left="0" w:right="113"/>
              <w:jc w:val="left"/>
              <w:rPr>
                <w:ins w:id="6531" w:author="TRIPATHY Samarendra" w:date="2025-11-03T00:18:00Z" w16du:dateUtc="2025-11-02T23:18:00Z"/>
              </w:rPr>
            </w:pPr>
            <w:ins w:id="6532" w:author="TRIPATHY Samarendra" w:date="2025-11-03T00:18:00Z" w16du:dateUtc="2025-11-02T23:18:00Z">
              <w:r>
                <w:rPr>
                  <w:color w:val="FF0000"/>
                </w:rPr>
                <w:fldChar w:fldCharType="begin"/>
              </w:r>
              <w:r>
                <w:rPr>
                  <w:color w:val="FF0000"/>
                </w:rPr>
                <w:instrText xml:space="preserve"> HYPERLINK "https://www.eia.gov/outlooks/aeo/" </w:instrText>
              </w:r>
              <w:r>
                <w:rPr>
                  <w:color w:val="FF0000"/>
                </w:rPr>
              </w:r>
              <w:r>
                <w:rPr>
                  <w:color w:val="FF0000"/>
                </w:rPr>
                <w:fldChar w:fldCharType="separate"/>
              </w:r>
              <w:r w:rsidRPr="001A78AB">
                <w:rPr>
                  <w:rStyle w:val="Lienhypertexte"/>
                </w:rPr>
                <w:t>United States Energy Information Administration (2025). Annual Energy Outlook 2025</w:t>
              </w:r>
              <w:r>
                <w:rPr>
                  <w:color w:val="FF0000"/>
                </w:rPr>
                <w:fldChar w:fldCharType="end"/>
              </w:r>
            </w:ins>
          </w:p>
        </w:tc>
      </w:tr>
      <w:tr w:rsidR="006A7D1A" w:rsidRPr="000335DD" w14:paraId="09ACF216" w14:textId="77777777" w:rsidTr="004A35B9">
        <w:tc>
          <w:tcPr>
            <w:tcW w:w="2028" w:type="dxa"/>
            <w:tcBorders>
              <w:bottom w:val="single" w:sz="12" w:space="0" w:color="auto"/>
            </w:tcBorders>
          </w:tcPr>
          <w:p w14:paraId="2C9EB6F4" w14:textId="77777777" w:rsidR="006A7D1A" w:rsidRPr="002A297F" w:rsidRDefault="006A7D1A" w:rsidP="006A7D1A">
            <w:pPr>
              <w:spacing w:before="40"/>
              <w:ind w:left="0" w:right="113"/>
              <w:jc w:val="left"/>
            </w:pPr>
            <w:r w:rsidRPr="002A297F">
              <w:t>Brazil</w:t>
            </w:r>
          </w:p>
        </w:tc>
        <w:tc>
          <w:tcPr>
            <w:tcW w:w="1419" w:type="dxa"/>
            <w:tcBorders>
              <w:bottom w:val="single" w:sz="12" w:space="0" w:color="auto"/>
            </w:tcBorders>
          </w:tcPr>
          <w:p w14:paraId="5FDD7632" w14:textId="77777777" w:rsidR="006A7D1A" w:rsidRPr="002A297F" w:rsidRDefault="006A7D1A" w:rsidP="006A7D1A">
            <w:pPr>
              <w:spacing w:before="40"/>
              <w:ind w:left="0" w:right="113"/>
              <w:jc w:val="left"/>
            </w:pPr>
            <w:r w:rsidRPr="002A297F">
              <w:t>2012</w:t>
            </w:r>
          </w:p>
        </w:tc>
        <w:tc>
          <w:tcPr>
            <w:tcW w:w="1419" w:type="dxa"/>
            <w:tcBorders>
              <w:bottom w:val="single" w:sz="12" w:space="0" w:color="auto"/>
            </w:tcBorders>
          </w:tcPr>
          <w:p w14:paraId="4E0C47E9" w14:textId="77777777" w:rsidR="006A7D1A" w:rsidRPr="002A297F" w:rsidRDefault="006A7D1A" w:rsidP="006A7D1A">
            <w:pPr>
              <w:spacing w:before="40"/>
              <w:ind w:left="0" w:right="113"/>
              <w:jc w:val="left"/>
            </w:pPr>
            <w:r w:rsidRPr="002A297F">
              <w:t>288,000 km</w:t>
            </w:r>
          </w:p>
        </w:tc>
        <w:tc>
          <w:tcPr>
            <w:tcW w:w="1419" w:type="dxa"/>
            <w:tcBorders>
              <w:bottom w:val="single" w:sz="12" w:space="0" w:color="auto"/>
            </w:tcBorders>
          </w:tcPr>
          <w:p w14:paraId="482F9720" w14:textId="77777777" w:rsidR="006A7D1A" w:rsidRPr="002A297F" w:rsidRDefault="006A7D1A" w:rsidP="006A7D1A">
            <w:pPr>
              <w:spacing w:before="40"/>
              <w:ind w:left="0" w:right="113"/>
              <w:jc w:val="left"/>
            </w:pPr>
            <w:r w:rsidRPr="002A297F">
              <w:t>13,000 km (</w:t>
            </w:r>
            <w:r w:rsidRPr="002A297F">
              <w:rPr>
                <w:lang w:val="en-US"/>
              </w:rPr>
              <w:t>Derived from service life over the first 22 years of usage)</w:t>
            </w:r>
          </w:p>
        </w:tc>
        <w:tc>
          <w:tcPr>
            <w:tcW w:w="2918" w:type="dxa"/>
            <w:tcBorders>
              <w:bottom w:val="single" w:sz="12" w:space="0" w:color="auto"/>
            </w:tcBorders>
          </w:tcPr>
          <w:p w14:paraId="64C58C87" w14:textId="77777777" w:rsidR="006A7D1A" w:rsidRPr="002A297F" w:rsidRDefault="006A7D1A" w:rsidP="006A7D1A">
            <w:pPr>
              <w:spacing w:before="40"/>
              <w:ind w:left="0" w:right="113"/>
              <w:jc w:val="left"/>
            </w:pPr>
            <w:hyperlink r:id="rId69" w:tgtFrame="_blank" w:history="1">
              <w:r w:rsidRPr="002A297F">
                <w:rPr>
                  <w:lang w:val="en-US"/>
                </w:rPr>
                <w:t>Ministry of Environment (2013)</w:t>
              </w:r>
            </w:hyperlink>
          </w:p>
        </w:tc>
      </w:tr>
    </w:tbl>
    <w:p w14:paraId="387BEC54" w14:textId="77777777" w:rsidR="00833E1E" w:rsidRPr="002A297F" w:rsidRDefault="00833E1E" w:rsidP="00833E1E">
      <w:pPr>
        <w:ind w:left="2041" w:right="0"/>
        <w:rPr>
          <w:rFonts w:eastAsia="MS Mincho"/>
          <w:i/>
          <w:sz w:val="16"/>
          <w:lang w:val="en-US" w:eastAsia="ja-JP"/>
        </w:rPr>
      </w:pPr>
      <w:r w:rsidRPr="002A297F">
        <w:rPr>
          <w:rFonts w:eastAsia="MS Mincho"/>
          <w:i/>
          <w:sz w:val="16"/>
          <w:lang w:val="en-US" w:eastAsia="ja-JP"/>
        </w:rPr>
        <w:t>Notes: *</w:t>
      </w:r>
      <w:hyperlink r:id="rId70" w:history="1">
        <w:r w:rsidRPr="002A297F">
          <w:rPr>
            <w:rFonts w:eastAsia="MS Mincho"/>
            <w:i/>
            <w:sz w:val="16"/>
            <w:lang w:val="en-US" w:eastAsia="ja-JP"/>
          </w:rPr>
          <w:t>ACEA</w:t>
        </w:r>
      </w:hyperlink>
      <w:r w:rsidRPr="002A297F">
        <w:rPr>
          <w:rFonts w:eastAsia="MS Mincho"/>
          <w:i/>
          <w:sz w:val="16"/>
          <w:lang w:val="en-US" w:eastAsia="ja-JP"/>
        </w:rPr>
        <w:t xml:space="preserve"> 2025 fact sheet reports an annual mileage of 12,000 km.</w:t>
      </w:r>
    </w:p>
    <w:p w14:paraId="6D5954B5" w14:textId="69C17157" w:rsidR="00D20570" w:rsidRPr="002A297F" w:rsidRDefault="00DF2CA6" w:rsidP="00DF2CA6">
      <w:pPr>
        <w:pStyle w:val="Paragraphedeliste"/>
        <w:spacing w:before="120"/>
        <w:ind w:left="2268" w:hanging="1134"/>
        <w:rPr>
          <w:lang w:val="en-GB"/>
        </w:rPr>
      </w:pPr>
      <w:bookmarkStart w:id="6533" w:name="_Toc188519209"/>
      <w:r w:rsidRPr="000335DD">
        <w:rPr>
          <w:lang w:val="en-GB"/>
        </w:rPr>
        <w:t>8.3.2.</w:t>
      </w:r>
      <w:r w:rsidRPr="000335DD">
        <w:rPr>
          <w:lang w:val="en-GB"/>
        </w:rPr>
        <w:tab/>
      </w:r>
      <w:r w:rsidR="00D20570" w:rsidRPr="002A297F">
        <w:rPr>
          <w:lang w:val="en-GB"/>
        </w:rPr>
        <w:t>System boundaries</w:t>
      </w:r>
      <w:bookmarkEnd w:id="6533"/>
      <w:r w:rsidR="00D20570" w:rsidRPr="002A297F">
        <w:rPr>
          <w:lang w:val="en-GB"/>
        </w:rPr>
        <w:t xml:space="preserve"> </w:t>
      </w:r>
    </w:p>
    <w:p w14:paraId="662CCF45" w14:textId="29570657" w:rsidR="00D20570" w:rsidRPr="000335DD" w:rsidRDefault="00D20570" w:rsidP="00975C55">
      <w:pPr>
        <w:ind w:left="2268"/>
        <w:rPr>
          <w:color w:val="000000" w:themeColor="text1"/>
        </w:rPr>
      </w:pPr>
      <w:r w:rsidRPr="000335DD">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0335DD">
        <w:rPr>
          <w:color w:val="000000" w:themeColor="text1"/>
        </w:rPr>
        <w:t>stage</w:t>
      </w:r>
      <w:r w:rsidRPr="000335DD">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0335DD">
        <w:rPr>
          <w:color w:val="000000" w:themeColor="text1"/>
        </w:rPr>
        <w:t>stage</w:t>
      </w:r>
      <w:r w:rsidRPr="000335DD">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7FD879C5" w:rsidR="00D20570" w:rsidRPr="000335DD" w:rsidRDefault="00D20570" w:rsidP="00975C55">
      <w:pPr>
        <w:ind w:left="2268"/>
        <w:rPr>
          <w:color w:val="000000" w:themeColor="text1"/>
        </w:rPr>
      </w:pPr>
      <w:r w:rsidRPr="000335DD">
        <w:rPr>
          <w:color w:val="000000" w:themeColor="text1"/>
        </w:rPr>
        <w:t xml:space="preserve">Impacts directly from the energy used in operation of the vehicle include in the </w:t>
      </w:r>
      <w:r w:rsidR="00AC2EB7" w:rsidRPr="000335DD">
        <w:rPr>
          <w:color w:val="000000" w:themeColor="text1"/>
        </w:rPr>
        <w:t>CO</w:t>
      </w:r>
      <w:r w:rsidR="00AC2EB7" w:rsidRPr="002A297F">
        <w:rPr>
          <w:color w:val="000000" w:themeColor="text1"/>
          <w:vertAlign w:val="subscript"/>
        </w:rPr>
        <w:t>2</w:t>
      </w:r>
      <w:r w:rsidRPr="000335DD">
        <w:rPr>
          <w:color w:val="000000" w:themeColor="text1"/>
        </w:rPr>
        <w:t xml:space="preserve"> equivalent calculation the tank</w:t>
      </w:r>
      <w:r w:rsidR="008B445F" w:rsidRPr="000335DD">
        <w:rPr>
          <w:color w:val="000000" w:themeColor="text1"/>
        </w:rPr>
        <w:t xml:space="preserve"> </w:t>
      </w:r>
      <w:r w:rsidRPr="000335DD">
        <w:rPr>
          <w:color w:val="000000" w:themeColor="text1"/>
        </w:rPr>
        <w:t>to</w:t>
      </w:r>
      <w:r w:rsidR="008B445F" w:rsidRPr="000335DD">
        <w:rPr>
          <w:color w:val="000000" w:themeColor="text1"/>
        </w:rPr>
        <w:t xml:space="preserve"> </w:t>
      </w:r>
      <w:r w:rsidRPr="000335DD">
        <w:rPr>
          <w:color w:val="000000" w:themeColor="text1"/>
        </w:rPr>
        <w:t>wheel (</w:t>
      </w:r>
      <w:proofErr w:type="spellStart"/>
      <w:r w:rsidR="0085759C" w:rsidRPr="000335DD">
        <w:rPr>
          <w:color w:val="000000" w:themeColor="text1"/>
        </w:rPr>
        <w:t>TtW</w:t>
      </w:r>
      <w:proofErr w:type="spellEnd"/>
      <w:r w:rsidRPr="000335DD">
        <w:rPr>
          <w:color w:val="000000" w:themeColor="text1"/>
        </w:rPr>
        <w:t>) contribution are hereby addressed, hence:</w:t>
      </w:r>
    </w:p>
    <w:p w14:paraId="375C18A4" w14:textId="75D0E3D6" w:rsidR="00D20570" w:rsidRPr="000335DD" w:rsidRDefault="00DF2CA6" w:rsidP="00DF2CA6">
      <w:pPr>
        <w:ind w:left="2835" w:hanging="567"/>
      </w:pPr>
      <w:r w:rsidRPr="000335DD">
        <w:t>(a)</w:t>
      </w:r>
      <w:r w:rsidRPr="000335DD">
        <w:tab/>
      </w:r>
      <w:r w:rsidR="00D20570" w:rsidRPr="000335DD">
        <w:t xml:space="preserve">Electric energy: from vehicle charging port to the </w:t>
      </w:r>
      <w:r w:rsidR="005E49D8" w:rsidRPr="000335DD">
        <w:t>wheels,</w:t>
      </w:r>
      <w:r w:rsidR="000D292B" w:rsidRPr="000335DD">
        <w:t xml:space="preserve"> if already included in the certification protocol</w:t>
      </w:r>
      <w:r w:rsidR="0056256B" w:rsidRPr="000335DD">
        <w:t xml:space="preserve"> i.e. includes vehicle internal charging losses</w:t>
      </w:r>
      <w:proofErr w:type="gramStart"/>
      <w:r w:rsidR="0056256B" w:rsidRPr="000335DD">
        <w:t>)</w:t>
      </w:r>
      <w:r w:rsidR="000D292B" w:rsidRPr="000335DD">
        <w:t>;</w:t>
      </w:r>
      <w:proofErr w:type="gramEnd"/>
    </w:p>
    <w:p w14:paraId="62EA4B8B" w14:textId="187FB1B3" w:rsidR="00D20570" w:rsidRPr="000335DD" w:rsidRDefault="00DF2CA6" w:rsidP="00DF2CA6">
      <w:pPr>
        <w:ind w:left="2835" w:hanging="567"/>
      </w:pPr>
      <w:r w:rsidRPr="000335DD">
        <w:t>(b)</w:t>
      </w:r>
      <w:r w:rsidRPr="000335DD">
        <w:tab/>
      </w:r>
      <w:r w:rsidR="00D20570" w:rsidRPr="000335DD">
        <w:t xml:space="preserve">Fuel: </w:t>
      </w:r>
      <w:r w:rsidR="00DD2B75" w:rsidRPr="000335DD">
        <w:t>CO</w:t>
      </w:r>
      <w:r w:rsidR="00DD2B75" w:rsidRPr="002A297F">
        <w:rPr>
          <w:vertAlign w:val="subscript"/>
        </w:rPr>
        <w:t>2</w:t>
      </w:r>
      <w:r w:rsidR="00DD2B75" w:rsidRPr="000335DD">
        <w:t>e emissions related to fuel use</w:t>
      </w:r>
      <w:r w:rsidR="004032BD" w:rsidRPr="000335DD">
        <w:t xml:space="preserve"> </w:t>
      </w:r>
      <w:r w:rsidR="00D20570" w:rsidRPr="000335DD">
        <w:t>from tank to wheel</w:t>
      </w:r>
      <w:r w:rsidR="004032BD" w:rsidRPr="000335DD">
        <w:t>.</w:t>
      </w:r>
      <w:r w:rsidR="00D20570" w:rsidRPr="000335DD">
        <w:t xml:space="preserve"> </w:t>
      </w:r>
    </w:p>
    <w:p w14:paraId="4DEE9FD8" w14:textId="446BEDF8" w:rsidR="00D20570" w:rsidRPr="000335DD" w:rsidRDefault="00D20570" w:rsidP="00975C55">
      <w:pPr>
        <w:ind w:left="2268"/>
        <w:rPr>
          <w:color w:val="000000" w:themeColor="text1"/>
        </w:rPr>
      </w:pPr>
      <w:r w:rsidRPr="000335DD">
        <w:rPr>
          <w:color w:val="000000" w:themeColor="text1"/>
        </w:rPr>
        <w:t>Conversely, impacts resulting from the production and distribution of fuel and electricity for the operation of the vehicle, i.e. well</w:t>
      </w:r>
      <w:r w:rsidR="00FE6C54" w:rsidRPr="000335DD">
        <w:rPr>
          <w:color w:val="000000" w:themeColor="text1"/>
        </w:rPr>
        <w:t xml:space="preserve"> </w:t>
      </w:r>
      <w:r w:rsidRPr="000335DD">
        <w:rPr>
          <w:color w:val="000000" w:themeColor="text1"/>
        </w:rPr>
        <w:t>to</w:t>
      </w:r>
      <w:r w:rsidR="00FE6C54" w:rsidRPr="000335DD">
        <w:rPr>
          <w:color w:val="000000" w:themeColor="text1"/>
        </w:rPr>
        <w:t xml:space="preserve"> </w:t>
      </w:r>
      <w:r w:rsidRPr="000335DD">
        <w:rPr>
          <w:color w:val="000000" w:themeColor="text1"/>
        </w:rPr>
        <w:t>tank (</w:t>
      </w:r>
      <w:proofErr w:type="spellStart"/>
      <w:r w:rsidR="0085759C" w:rsidRPr="000335DD">
        <w:rPr>
          <w:color w:val="000000" w:themeColor="text1"/>
        </w:rPr>
        <w:t>WtT</w:t>
      </w:r>
      <w:proofErr w:type="spellEnd"/>
      <w:r w:rsidRPr="000335DD">
        <w:rPr>
          <w:color w:val="000000" w:themeColor="text1"/>
        </w:rPr>
        <w:t xml:space="preserve">), shall follow the methodology outlined </w:t>
      </w:r>
      <w:r w:rsidRPr="00E92A0F">
        <w:rPr>
          <w:color w:val="000000" w:themeColor="text1"/>
        </w:rPr>
        <w:t xml:space="preserve">in </w:t>
      </w:r>
      <w:r w:rsidR="0009126C" w:rsidRPr="00E92A0F">
        <w:rPr>
          <w:color w:val="000000" w:themeColor="text1"/>
        </w:rPr>
        <w:t xml:space="preserve"> paragraph </w:t>
      </w:r>
      <w:del w:id="6534" w:author="MIR Caroline" w:date="2025-11-03T19:39:00Z" w16du:dateUtc="2025-11-03T18:39:00Z">
        <w:r w:rsidR="008173DC" w:rsidRPr="00E92A0F" w:rsidDel="00E92A0F">
          <w:rPr>
            <w:color w:val="000000" w:themeColor="text1"/>
          </w:rPr>
          <w:fldChar w:fldCharType="begin"/>
        </w:r>
        <w:r w:rsidR="008173DC" w:rsidRPr="00E92A0F" w:rsidDel="00E92A0F">
          <w:rPr>
            <w:color w:val="000000" w:themeColor="text1"/>
          </w:rPr>
          <w:delInstrText xml:space="preserve"> REF _Ref195702293 \r \h  \* MERGEFORMAT </w:delInstrText>
        </w:r>
        <w:r w:rsidR="008173DC" w:rsidRPr="00E92A0F" w:rsidDel="00E92A0F">
          <w:rPr>
            <w:color w:val="000000" w:themeColor="text1"/>
            <w:rPrChange w:id="6535" w:author="MIR Caroline" w:date="2025-11-03T19:39:00Z" w16du:dateUtc="2025-11-03T18:39:00Z">
              <w:rPr>
                <w:color w:val="000000" w:themeColor="text1"/>
                <w:highlight w:val="yellow"/>
              </w:rPr>
            </w:rPrChange>
          </w:rPr>
        </w:r>
        <w:r w:rsidR="008173DC" w:rsidRPr="00E92A0F" w:rsidDel="00E92A0F">
          <w:rPr>
            <w:color w:val="000000" w:themeColor="text1"/>
          </w:rPr>
          <w:fldChar w:fldCharType="separate"/>
        </w:r>
        <w:r w:rsidR="002906D2" w:rsidRPr="00E92A0F" w:rsidDel="00E92A0F">
          <w:rPr>
            <w:color w:val="000000" w:themeColor="text1"/>
            <w:cs/>
          </w:rPr>
          <w:delText>‎</w:delText>
        </w:r>
        <w:r w:rsidR="002906D2" w:rsidRPr="00E92A0F" w:rsidDel="00E92A0F">
          <w:rPr>
            <w:color w:val="000000" w:themeColor="text1"/>
          </w:rPr>
          <w:delText>7.6</w:delText>
        </w:r>
        <w:r w:rsidR="008173DC" w:rsidRPr="00E92A0F" w:rsidDel="00E92A0F">
          <w:rPr>
            <w:color w:val="000000" w:themeColor="text1"/>
          </w:rPr>
          <w:fldChar w:fldCharType="end"/>
        </w:r>
      </w:del>
      <w:ins w:id="6536" w:author="MIR Caroline" w:date="2025-11-03T19:39:00Z" w16du:dateUtc="2025-11-03T18:39:00Z">
        <w:r w:rsidR="00E92A0F" w:rsidRPr="00816669">
          <w:rPr>
            <w:color w:val="000000" w:themeColor="text1"/>
          </w:rPr>
          <w:t>7.5</w:t>
        </w:r>
      </w:ins>
      <w:r w:rsidR="0052383A" w:rsidRPr="00E92A0F">
        <w:rPr>
          <w:color w:val="000000" w:themeColor="text1"/>
        </w:rPr>
        <w:t xml:space="preserve"> and </w:t>
      </w:r>
      <w:r w:rsidR="0009126C" w:rsidRPr="00E92A0F">
        <w:rPr>
          <w:color w:val="000000" w:themeColor="text1"/>
        </w:rPr>
        <w:t xml:space="preserve">paragraph </w:t>
      </w:r>
      <w:del w:id="6537" w:author="MIR Caroline" w:date="2025-11-03T19:39:00Z" w16du:dateUtc="2025-11-03T18:39:00Z">
        <w:r w:rsidR="0052383A" w:rsidRPr="00E92A0F" w:rsidDel="00E92A0F">
          <w:rPr>
            <w:color w:val="000000" w:themeColor="text1"/>
          </w:rPr>
          <w:fldChar w:fldCharType="begin"/>
        </w:r>
        <w:r w:rsidR="0052383A" w:rsidRPr="00E92A0F" w:rsidDel="00E92A0F">
          <w:rPr>
            <w:color w:val="000000" w:themeColor="text1"/>
          </w:rPr>
          <w:delInstrText xml:space="preserve"> REF _Ref196202413 \r \h </w:delInstrText>
        </w:r>
        <w:r w:rsidR="00975C55" w:rsidRPr="00E92A0F" w:rsidDel="00E92A0F">
          <w:rPr>
            <w:color w:val="000000" w:themeColor="text1"/>
          </w:rPr>
          <w:delInstrText xml:space="preserve"> \* MERGEFORMAT </w:delInstrText>
        </w:r>
        <w:r w:rsidR="0052383A" w:rsidRPr="00E92A0F" w:rsidDel="00E92A0F">
          <w:rPr>
            <w:color w:val="000000" w:themeColor="text1"/>
            <w:rPrChange w:id="6538" w:author="MIR Caroline" w:date="2025-11-03T19:39:00Z" w16du:dateUtc="2025-11-03T18:39:00Z">
              <w:rPr>
                <w:color w:val="000000" w:themeColor="text1"/>
                <w:highlight w:val="yellow"/>
              </w:rPr>
            </w:rPrChange>
          </w:rPr>
        </w:r>
        <w:r w:rsidR="0052383A" w:rsidRPr="00E92A0F" w:rsidDel="00E92A0F">
          <w:rPr>
            <w:color w:val="000000" w:themeColor="text1"/>
          </w:rPr>
          <w:fldChar w:fldCharType="separate"/>
        </w:r>
        <w:r w:rsidR="002906D2" w:rsidRPr="00E92A0F" w:rsidDel="00E92A0F">
          <w:rPr>
            <w:color w:val="000000" w:themeColor="text1"/>
            <w:cs/>
          </w:rPr>
          <w:delText>‎</w:delText>
        </w:r>
        <w:r w:rsidR="002906D2" w:rsidRPr="00E92A0F" w:rsidDel="00E92A0F">
          <w:rPr>
            <w:color w:val="000000" w:themeColor="text1"/>
          </w:rPr>
          <w:delText>7.15</w:delText>
        </w:r>
        <w:r w:rsidR="0052383A" w:rsidRPr="00E92A0F" w:rsidDel="00E92A0F">
          <w:rPr>
            <w:color w:val="000000" w:themeColor="text1"/>
          </w:rPr>
          <w:fldChar w:fldCharType="end"/>
        </w:r>
      </w:del>
      <w:ins w:id="6539" w:author="MIR Caroline" w:date="2025-11-03T19:39:00Z" w16du:dateUtc="2025-11-03T18:39:00Z">
        <w:r w:rsidR="00E92A0F" w:rsidRPr="00816669">
          <w:rPr>
            <w:color w:val="000000" w:themeColor="text1"/>
          </w:rPr>
          <w:t>7.14</w:t>
        </w:r>
      </w:ins>
      <w:r w:rsidR="002E46DA" w:rsidRPr="00E92A0F">
        <w:rPr>
          <w:color w:val="000000" w:themeColor="text1"/>
        </w:rPr>
        <w:t>.</w:t>
      </w:r>
    </w:p>
    <w:p w14:paraId="567703EC" w14:textId="1533A1A6" w:rsidR="00D20570" w:rsidRPr="000335DD" w:rsidRDefault="00D20570" w:rsidP="00975C55">
      <w:pPr>
        <w:ind w:left="2268"/>
        <w:rPr>
          <w:color w:val="000000" w:themeColor="text1"/>
        </w:rPr>
      </w:pPr>
      <w:r w:rsidRPr="000335DD">
        <w:rPr>
          <w:color w:val="000000" w:themeColor="text1"/>
        </w:rPr>
        <w:t xml:space="preserve">These latter </w:t>
      </w:r>
      <w:proofErr w:type="spellStart"/>
      <w:r w:rsidR="0085759C" w:rsidRPr="000335DD">
        <w:rPr>
          <w:color w:val="000000" w:themeColor="text1"/>
        </w:rPr>
        <w:t>WtT</w:t>
      </w:r>
      <w:proofErr w:type="spellEnd"/>
      <w:r w:rsidR="0085759C" w:rsidRPr="000335DD">
        <w:rPr>
          <w:color w:val="000000" w:themeColor="text1"/>
        </w:rPr>
        <w:t xml:space="preserve"> </w:t>
      </w:r>
      <w:r w:rsidRPr="000335DD">
        <w:rPr>
          <w:color w:val="000000" w:themeColor="text1"/>
        </w:rPr>
        <w:t xml:space="preserve">GHG emissions shall be covered in the conversion factor of each energy type according </w:t>
      </w:r>
      <w:r w:rsidRPr="00E92A0F">
        <w:rPr>
          <w:color w:val="000000" w:themeColor="text1"/>
        </w:rPr>
        <w:t>to</w:t>
      </w:r>
      <w:r w:rsidR="00837522" w:rsidRPr="00E92A0F">
        <w:rPr>
          <w:color w:val="000000" w:themeColor="text1"/>
        </w:rPr>
        <w:t xml:space="preserve"> </w:t>
      </w:r>
      <w:r w:rsidR="0009126C" w:rsidRPr="00E92A0F">
        <w:rPr>
          <w:color w:val="000000" w:themeColor="text1"/>
        </w:rPr>
        <w:t xml:space="preserve">paragraph </w:t>
      </w:r>
      <w:del w:id="6540" w:author="MIR Caroline" w:date="2025-11-03T19:39:00Z" w16du:dateUtc="2025-11-03T18:39:00Z">
        <w:r w:rsidR="00837522" w:rsidRPr="00E92A0F" w:rsidDel="00E92A0F">
          <w:rPr>
            <w:color w:val="000000" w:themeColor="text1"/>
          </w:rPr>
          <w:fldChar w:fldCharType="begin"/>
        </w:r>
        <w:r w:rsidR="00837522" w:rsidRPr="00E92A0F" w:rsidDel="00E92A0F">
          <w:rPr>
            <w:color w:val="000000" w:themeColor="text1"/>
          </w:rPr>
          <w:delInstrText xml:space="preserve"> REF _Ref196202413 \r \h  \* MERGEFORMAT </w:delInstrText>
        </w:r>
        <w:r w:rsidR="00837522" w:rsidRPr="00E92A0F" w:rsidDel="00E92A0F">
          <w:rPr>
            <w:color w:val="000000" w:themeColor="text1"/>
            <w:rPrChange w:id="6541" w:author="MIR Caroline" w:date="2025-11-03T19:39:00Z" w16du:dateUtc="2025-11-03T18:39:00Z">
              <w:rPr>
                <w:color w:val="000000" w:themeColor="text1"/>
                <w:highlight w:val="yellow"/>
              </w:rPr>
            </w:rPrChange>
          </w:rPr>
        </w:r>
        <w:r w:rsidR="00837522" w:rsidRPr="00E92A0F" w:rsidDel="00E92A0F">
          <w:rPr>
            <w:color w:val="000000" w:themeColor="text1"/>
          </w:rPr>
          <w:fldChar w:fldCharType="separate"/>
        </w:r>
        <w:r w:rsidR="002906D2" w:rsidRPr="00E92A0F" w:rsidDel="00E92A0F">
          <w:rPr>
            <w:color w:val="000000" w:themeColor="text1"/>
            <w:cs/>
          </w:rPr>
          <w:delText>‎</w:delText>
        </w:r>
        <w:r w:rsidR="002906D2" w:rsidRPr="00E92A0F" w:rsidDel="00E92A0F">
          <w:rPr>
            <w:color w:val="000000" w:themeColor="text1"/>
          </w:rPr>
          <w:delText>7.15</w:delText>
        </w:r>
        <w:r w:rsidR="00837522" w:rsidRPr="00E92A0F" w:rsidDel="00E92A0F">
          <w:rPr>
            <w:color w:val="000000" w:themeColor="text1"/>
          </w:rPr>
          <w:fldChar w:fldCharType="end"/>
        </w:r>
      </w:del>
      <w:ins w:id="6542" w:author="MIR Caroline" w:date="2025-11-03T19:39:00Z" w16du:dateUtc="2025-11-03T18:39:00Z">
        <w:r w:rsidR="00E92A0F" w:rsidRPr="00816669">
          <w:rPr>
            <w:color w:val="000000" w:themeColor="text1"/>
          </w:rPr>
          <w:t>7.14</w:t>
        </w:r>
      </w:ins>
      <w:r w:rsidRPr="00E92A0F">
        <w:rPr>
          <w:color w:val="000000" w:themeColor="text1"/>
        </w:rPr>
        <w:t>.</w:t>
      </w:r>
    </w:p>
    <w:p w14:paraId="255BC254" w14:textId="5A0857C3" w:rsidR="00D20570" w:rsidRPr="000335DD" w:rsidRDefault="00D20570" w:rsidP="00975C55">
      <w:pPr>
        <w:ind w:left="2268"/>
        <w:rPr>
          <w:color w:val="000000" w:themeColor="text1"/>
        </w:rPr>
      </w:pPr>
      <w:r w:rsidRPr="000335DD">
        <w:rPr>
          <w:color w:val="000000" w:themeColor="text1"/>
        </w:rPr>
        <w:t xml:space="preserve">Use </w:t>
      </w:r>
      <w:r w:rsidR="00291083" w:rsidRPr="000335DD">
        <w:rPr>
          <w:color w:val="000000" w:themeColor="text1"/>
        </w:rPr>
        <w:t>stage</w:t>
      </w:r>
      <w:r w:rsidRPr="000335DD">
        <w:rPr>
          <w:color w:val="000000" w:themeColor="text1"/>
        </w:rPr>
        <w:t xml:space="preserve"> boundaries are depicted in the figure below:</w:t>
      </w:r>
    </w:p>
    <w:p w14:paraId="223A1E7B" w14:textId="5F7E3D74" w:rsidR="00FC0958" w:rsidRPr="000335DD" w:rsidRDefault="009E6023" w:rsidP="00586C46">
      <w:pPr>
        <w:pStyle w:val="Lgende"/>
        <w:keepNext/>
        <w:ind w:left="1134" w:firstLine="0"/>
        <w:jc w:val="left"/>
        <w:rPr>
          <w:b/>
          <w:bCs w:val="0"/>
        </w:rPr>
      </w:pPr>
      <w:r w:rsidRPr="000335DD">
        <w:lastRenderedPageBreak/>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24</w:t>
      </w:r>
      <w:r w:rsidR="00197A16" w:rsidRPr="000335DD">
        <w:fldChar w:fldCharType="end"/>
      </w:r>
      <w:r w:rsidR="00586C46" w:rsidRPr="000335DD">
        <w:br/>
      </w:r>
      <w:r w:rsidR="00547A30" w:rsidRPr="000335DD">
        <w:rPr>
          <w:b/>
          <w:bCs w:val="0"/>
        </w:rPr>
        <w:t xml:space="preserve">Use </w:t>
      </w:r>
      <w:r w:rsidR="00291083" w:rsidRPr="000335DD">
        <w:rPr>
          <w:b/>
          <w:bCs w:val="0"/>
        </w:rPr>
        <w:t>stage</w:t>
      </w:r>
      <w:r w:rsidR="00547A30" w:rsidRPr="000335DD">
        <w:rPr>
          <w:b/>
          <w:bCs w:val="0"/>
        </w:rPr>
        <w:t xml:space="preserve"> Life</w:t>
      </w:r>
      <w:r w:rsidR="00412338" w:rsidRPr="000335DD">
        <w:rPr>
          <w:b/>
          <w:bCs w:val="0"/>
        </w:rPr>
        <w:t xml:space="preserve"> </w:t>
      </w:r>
      <w:r w:rsidR="00547A30" w:rsidRPr="000335DD">
        <w:rPr>
          <w:b/>
          <w:bCs w:val="0"/>
        </w:rPr>
        <w:t>cycle flow schematic</w:t>
      </w:r>
    </w:p>
    <w:p w14:paraId="4112DD97" w14:textId="6675D008" w:rsidR="00FC0958" w:rsidRPr="000335DD" w:rsidRDefault="008C5CCB" w:rsidP="00D272F4">
      <w:pPr>
        <w:ind w:left="0" w:right="0"/>
        <w:rPr>
          <w:lang w:eastAsia="de-DE"/>
        </w:rPr>
      </w:pPr>
      <w:r w:rsidRPr="000335DD">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71">
                      <a:extLst>
                        <a:ext uri="{BEBA8EAE-BF5A-486C-A8C5-ECC9F3942E4B}">
                          <a14:imgProps xmlns:a14="http://schemas.microsoft.com/office/drawing/2010/main">
                            <a14:imgLayer r:embed="rId72">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267210AE" w:rsidR="00FC0958" w:rsidRPr="000335DD" w:rsidRDefault="00FC0958" w:rsidP="00975C55">
      <w:pPr>
        <w:ind w:left="2268"/>
        <w:rPr>
          <w:color w:val="000000" w:themeColor="text1"/>
        </w:rPr>
      </w:pPr>
      <w:r w:rsidRPr="000335DD">
        <w:rPr>
          <w:color w:val="000000" w:themeColor="text1"/>
        </w:rPr>
        <w:t xml:space="preserve">As a matter of fact, the use </w:t>
      </w:r>
      <w:r w:rsidR="00291083" w:rsidRPr="000335DD">
        <w:rPr>
          <w:color w:val="000000" w:themeColor="text1"/>
        </w:rPr>
        <w:t>stage</w:t>
      </w:r>
      <w:r w:rsidRPr="000335DD">
        <w:rPr>
          <w:color w:val="000000" w:themeColor="text1"/>
        </w:rPr>
        <w:t xml:space="preserve"> covers mainly two aspects of the whole life cycle, such as the “In-use energy consumption and GHG emissions” (covering </w:t>
      </w:r>
      <w:proofErr w:type="spellStart"/>
      <w:r w:rsidR="0088171F" w:rsidRPr="000335DD">
        <w:rPr>
          <w:color w:val="000000" w:themeColor="text1"/>
        </w:rPr>
        <w:t>WtT</w:t>
      </w:r>
      <w:proofErr w:type="spellEnd"/>
      <w:r w:rsidR="0088171F" w:rsidRPr="000335DD">
        <w:rPr>
          <w:color w:val="000000" w:themeColor="text1"/>
        </w:rPr>
        <w:t xml:space="preserve"> </w:t>
      </w:r>
      <w:r w:rsidRPr="000335DD">
        <w:rPr>
          <w:color w:val="000000" w:themeColor="text1"/>
        </w:rPr>
        <w:t xml:space="preserve">and </w:t>
      </w:r>
      <w:proofErr w:type="spellStart"/>
      <w:r w:rsidR="0088171F" w:rsidRPr="000335DD">
        <w:rPr>
          <w:color w:val="000000" w:themeColor="text1"/>
        </w:rPr>
        <w:t>TtW</w:t>
      </w:r>
      <w:proofErr w:type="spellEnd"/>
      <w:r w:rsidR="0088171F" w:rsidRPr="000335DD">
        <w:rPr>
          <w:color w:val="000000" w:themeColor="text1"/>
        </w:rPr>
        <w:t xml:space="preserve"> </w:t>
      </w:r>
      <w:r w:rsidRPr="000335DD">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2A297F">
        <w:rPr>
          <w:color w:val="000000" w:themeColor="text1"/>
          <w:vertAlign w:val="subscript"/>
        </w:rPr>
        <w:t>2</w:t>
      </w:r>
      <w:r w:rsidRPr="000335DD">
        <w:rPr>
          <w:color w:val="000000" w:themeColor="text1"/>
        </w:rPr>
        <w:t xml:space="preserve"> GHG gasses (e.g. N</w:t>
      </w:r>
      <w:r w:rsidRPr="002A297F">
        <w:rPr>
          <w:color w:val="000000" w:themeColor="text1"/>
          <w:vertAlign w:val="subscript"/>
        </w:rPr>
        <w:t>2</w:t>
      </w:r>
      <w:r w:rsidRPr="000335DD">
        <w:rPr>
          <w:color w:val="000000" w:themeColor="text1"/>
        </w:rPr>
        <w:t>O) during the fuel combustion. More in detail, the figure below shows the system boundaries related to vehicle operation.</w:t>
      </w:r>
    </w:p>
    <w:p w14:paraId="363BAF87" w14:textId="00F6A288" w:rsidR="00042D62" w:rsidRPr="000335DD" w:rsidRDefault="00042D62" w:rsidP="00615842">
      <w:pPr>
        <w:pStyle w:val="Lgende"/>
        <w:ind w:left="1134" w:right="0" w:firstLine="0"/>
        <w:jc w:val="left"/>
        <w:rPr>
          <w:b/>
          <w:bCs w:val="0"/>
        </w:rPr>
      </w:pPr>
      <w:r w:rsidRPr="000335DD">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25</w:t>
      </w:r>
      <w:r w:rsidR="00197A16" w:rsidRPr="000335DD">
        <w:fldChar w:fldCharType="end"/>
      </w:r>
      <w:r w:rsidR="00615842" w:rsidRPr="000335DD">
        <w:br/>
      </w:r>
      <w:r w:rsidRPr="000335DD">
        <w:rPr>
          <w:b/>
          <w:bCs w:val="0"/>
        </w:rPr>
        <w:t>Vehicle operation system boundaries</w:t>
      </w:r>
    </w:p>
    <w:p w14:paraId="5929FE43" w14:textId="57145E7A" w:rsidR="00FC0958" w:rsidRPr="000335DD" w:rsidRDefault="003F31D9" w:rsidP="00BC76B4">
      <w:pPr>
        <w:ind w:right="0"/>
        <w:rPr>
          <w:lang w:eastAsia="ja-JP"/>
        </w:rPr>
      </w:pPr>
      <w:r w:rsidRPr="000335DD">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73">
                      <a:extLst>
                        <a:ext uri="{BEBA8EAE-BF5A-486C-A8C5-ECC9F3942E4B}">
                          <a14:imgProps xmlns:a14="http://schemas.microsoft.com/office/drawing/2010/main">
                            <a14:imgLayer r:embed="rId74">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117627CA" w:rsidR="00FC0958" w:rsidRPr="000335DD" w:rsidRDefault="00B419EB" w:rsidP="00975C55">
      <w:pPr>
        <w:ind w:left="2268"/>
        <w:rPr>
          <w:color w:val="000000" w:themeColor="text1"/>
        </w:rPr>
      </w:pPr>
      <w:r w:rsidRPr="000335DD">
        <w:rPr>
          <w:color w:val="000000" w:themeColor="text1"/>
        </w:rPr>
        <w:t xml:space="preserve">The handover point from the “Parts Production and Vehicle Assembly” </w:t>
      </w:r>
      <w:r w:rsidR="00291083" w:rsidRPr="000335DD">
        <w:rPr>
          <w:color w:val="000000" w:themeColor="text1"/>
        </w:rPr>
        <w:t>stage</w:t>
      </w:r>
      <w:r w:rsidRPr="000335DD">
        <w:rPr>
          <w:color w:val="000000" w:themeColor="text1"/>
        </w:rPr>
        <w:t xml:space="preserve"> is defined at the point of delivery to the final customer, once the finished vehicle has been handed over. </w:t>
      </w:r>
      <w:r w:rsidR="00FC0958" w:rsidRPr="000335DD">
        <w:rPr>
          <w:color w:val="000000" w:themeColor="text1"/>
        </w:rPr>
        <w:t xml:space="preserve">On the disposal and recycling side, GHG emissions after the vehicle service lifetime fall within the </w:t>
      </w:r>
      <w:proofErr w:type="spellStart"/>
      <w:r w:rsidR="00FC0958" w:rsidRPr="000335DD">
        <w:rPr>
          <w:color w:val="000000" w:themeColor="text1"/>
        </w:rPr>
        <w:t>EoL</w:t>
      </w:r>
      <w:proofErr w:type="spellEnd"/>
      <w:r w:rsidR="00FC0958" w:rsidRPr="000335DD">
        <w:rPr>
          <w:color w:val="000000" w:themeColor="text1"/>
        </w:rPr>
        <w:t xml:space="preserve"> (End-of-Life) </w:t>
      </w:r>
      <w:r w:rsidR="00FC0958" w:rsidRPr="000335DD">
        <w:rPr>
          <w:color w:val="000000" w:themeColor="text1"/>
        </w:rPr>
        <w:lastRenderedPageBreak/>
        <w:t xml:space="preserve">domain. Therefore, it is acknowledged that the transportation of the vehicle to </w:t>
      </w:r>
      <w:proofErr w:type="spellStart"/>
      <w:r w:rsidR="00FC0958" w:rsidRPr="000335DD">
        <w:rPr>
          <w:color w:val="000000" w:themeColor="text1"/>
        </w:rPr>
        <w:t>EoL</w:t>
      </w:r>
      <w:proofErr w:type="spellEnd"/>
      <w:r w:rsidR="00FC0958" w:rsidRPr="000335DD">
        <w:rPr>
          <w:color w:val="000000" w:themeColor="text1"/>
        </w:rPr>
        <w:t xml:space="preserve"> treatment facilities is included within the </w:t>
      </w:r>
      <w:proofErr w:type="spellStart"/>
      <w:r w:rsidR="00FC0958" w:rsidRPr="000335DD">
        <w:rPr>
          <w:color w:val="000000" w:themeColor="text1"/>
        </w:rPr>
        <w:t>EoL</w:t>
      </w:r>
      <w:proofErr w:type="spellEnd"/>
      <w:r w:rsidR="00FC0958" w:rsidRPr="000335DD">
        <w:rPr>
          <w:color w:val="000000" w:themeColor="text1"/>
        </w:rPr>
        <w:t xml:space="preserve"> domain.</w:t>
      </w:r>
    </w:p>
    <w:p w14:paraId="2A133739" w14:textId="42447F7D" w:rsidR="00FC0958" w:rsidRPr="000335DD" w:rsidRDefault="00FC0958" w:rsidP="00975C55">
      <w:pPr>
        <w:ind w:left="2268"/>
        <w:rPr>
          <w:color w:val="000000" w:themeColor="text1"/>
        </w:rPr>
      </w:pPr>
      <w:r w:rsidRPr="000335DD">
        <w:rPr>
          <w:color w:val="000000" w:themeColor="text1"/>
        </w:rPr>
        <w:t xml:space="preserve">Considering the proposed system boundaries, the </w:t>
      </w:r>
      <w:r w:rsidR="00AC2EB7" w:rsidRPr="000335DD">
        <w:rPr>
          <w:color w:val="000000" w:themeColor="text1"/>
        </w:rPr>
        <w:t>CO</w:t>
      </w:r>
      <w:r w:rsidR="00AC2EB7" w:rsidRPr="000335DD">
        <w:rPr>
          <w:color w:val="000000" w:themeColor="text1"/>
          <w:vertAlign w:val="subscript"/>
        </w:rPr>
        <w:t>2</w:t>
      </w:r>
      <w:r w:rsidRPr="000335DD">
        <w:rPr>
          <w:color w:val="000000" w:themeColor="text1"/>
        </w:rPr>
        <w:t xml:space="preserve"> equivalent emissions for the use </w:t>
      </w:r>
      <w:r w:rsidR="00291083" w:rsidRPr="000335DD">
        <w:rPr>
          <w:color w:val="000000" w:themeColor="text1"/>
        </w:rPr>
        <w:t>stage</w:t>
      </w:r>
      <w:r w:rsidRPr="000335DD">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4347605D" w:rsidR="0052333E" w:rsidRPr="000335DD" w:rsidRDefault="004949B7"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t>
            </m:r>
            <m:r>
              <w:rPr>
                <w:rFonts w:ascii="Cambria Math" w:hAnsi="Cambria Math"/>
                <w:lang w:eastAsia="ja-JP"/>
              </w:rPr>
              <m:t>Use</m:t>
            </m:r>
            <m:r>
              <w:rPr>
                <w:rFonts w:ascii="Cambria Math" w:hAnsi="Cambria Math"/>
                <w:lang w:eastAsia="ja-JP"/>
              </w:rPr>
              <m:t xml:space="preserve"> </m:t>
            </m:r>
            <m:r>
              <w:rPr>
                <w:rFonts w:ascii="Cambria Math" w:hAnsi="Cambria Math"/>
                <w:lang w:eastAsia="ja-JP"/>
              </w:rPr>
              <m:t>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t>
            </m:r>
            <m:r>
              <w:rPr>
                <w:rFonts w:ascii="Cambria Math" w:hAnsi="Cambria Math"/>
                <w:lang w:eastAsia="ja-JP"/>
              </w:rPr>
              <m:t>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t>
            </m:r>
            <m:r>
              <w:rPr>
                <w:rFonts w:ascii="Cambria Math" w:hAnsi="Cambria Math"/>
                <w:lang w:eastAsia="ja-JP"/>
              </w:rPr>
              <m:t>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t>
            </m:r>
            <m:r>
              <w:rPr>
                <w:rFonts w:ascii="Cambria Math" w:hAnsi="Cambria Math"/>
                <w:lang w:eastAsia="ja-JP"/>
              </w:rPr>
              <m:t>Maintenance</m:t>
            </m:r>
          </m:sub>
        </m:sSub>
        <m:r>
          <w:del w:id="6543" w:author="TRIPATHY Samarendra" w:date="2025-11-03T00:21:00Z" w16du:dateUtc="2025-11-02T23:21:00Z">
            <w:rPr>
              <w:rFonts w:ascii="Cambria Math" w:hAnsi="Cambria Math"/>
              <w:lang w:eastAsia="ja-JP"/>
            </w:rPr>
            <m:t>+</m:t>
          </w:del>
        </m:r>
        <m:sSub>
          <m:sSubPr>
            <m:ctrlPr>
              <w:del w:id="6544" w:author="TRIPATHY Samarendra" w:date="2025-11-03T00:21:00Z" w16du:dateUtc="2025-11-02T23:21:00Z">
                <w:rPr>
                  <w:rFonts w:ascii="Cambria Math" w:hAnsi="Cambria Math"/>
                  <w:i/>
                  <w:lang w:eastAsia="ja-JP"/>
                </w:rPr>
              </w:del>
            </m:ctrlPr>
          </m:sSubPr>
          <m:e>
            <m:r>
              <w:del w:id="6545" w:author="TRIPATHY Samarendra" w:date="2025-11-03T00:21:00Z" w16du:dateUtc="2025-11-02T23:21:00Z">
                <w:rPr>
                  <w:rFonts w:ascii="Cambria Math" w:hAnsi="Cambria Math"/>
                  <w:lang w:eastAsia="ja-JP"/>
                </w:rPr>
                <m:t>C</m:t>
              </w:del>
            </m:r>
          </m:e>
          <m:sub>
            <m:r>
              <w:del w:id="6546" w:author="TRIPATHY Samarendra" w:date="2025-11-03T00:21:00Z" w16du:dateUtc="2025-11-02T23:21:00Z">
                <w:rPr>
                  <w:rFonts w:ascii="Cambria Math" w:hAnsi="Cambria Math"/>
                  <w:lang w:eastAsia="ja-JP"/>
                </w:rPr>
                <m:t xml:space="preserve"> </m:t>
              </w:del>
            </m:r>
            <m:r>
              <w:del w:id="6547" w:author="TRIPATHY Samarendra" w:date="2025-11-03T00:21:00Z" w16du:dateUtc="2025-11-02T23:21:00Z">
                <w:rPr>
                  <w:rFonts w:ascii="Cambria Math" w:hAnsi="Cambria Math"/>
                  <w:lang w:eastAsia="ja-JP"/>
                </w:rPr>
                <m:t>Fluoroca</m:t>
              </w:del>
            </m:r>
            <w:commentRangeStart w:id="6548"/>
            <w:commentRangeEnd w:id="6548"/>
            <m:r>
              <w:rPr>
                <w:rStyle w:val="Marquedecommentaire"/>
                <w:rFonts w:ascii="Cambria Math" w:eastAsia="SimSun" w:hAnsi="Cambria Math"/>
                <w:i/>
                <w:sz w:val="20"/>
                <w:szCs w:val="20"/>
                <w:lang w:eastAsia="ja-JP"/>
              </w:rPr>
              <w:commentReference w:id="6548"/>
            </m:r>
            <m:r>
              <w:del w:id="6549" w:author="TRIPATHY Samarendra" w:date="2025-11-03T00:21:00Z" w16du:dateUtc="2025-11-02T23:21:00Z">
                <w:rPr>
                  <w:rFonts w:ascii="Cambria Math" w:hAnsi="Cambria Math"/>
                  <w:lang w:eastAsia="ja-JP"/>
                </w:rPr>
                <m:t>rbon</m:t>
              </w:del>
            </m:r>
          </m:sub>
        </m:sSub>
      </m:oMath>
      <w:del w:id="6550" w:author="TRIPATHY Samarendra" w:date="2025-11-03T00:21:00Z" w16du:dateUtc="2025-11-02T23:21:00Z">
        <w:r w:rsidR="00FD65B8" w:rsidRPr="000335DD" w:rsidDel="00A93937">
          <w:rPr>
            <w:lang w:eastAsia="ja-JP"/>
          </w:rPr>
          <w:tab/>
        </w:r>
      </w:del>
      <w:r w:rsidR="00FD65B8" w:rsidRPr="000335DD">
        <w:rPr>
          <w:lang w:eastAsia="ja-JP"/>
        </w:rPr>
        <w:tab/>
        <w:t>(</w:t>
      </w:r>
      <w:r w:rsidR="00BF1B36" w:rsidRPr="000335DD">
        <w:fldChar w:fldCharType="begin"/>
      </w:r>
      <w:r w:rsidR="00BF1B36" w:rsidRPr="000335DD">
        <w:instrText xml:space="preserve"> SEQ Equation \* ARABIC </w:instrText>
      </w:r>
      <w:r w:rsidR="00BF1B36" w:rsidRPr="000335DD">
        <w:fldChar w:fldCharType="separate"/>
      </w:r>
      <w:r w:rsidR="00BF1B36" w:rsidRPr="000335DD">
        <w:rPr>
          <w:noProof/>
        </w:rPr>
        <w:t>22</w:t>
      </w:r>
      <w:r w:rsidR="00AD5403" w:rsidRPr="000335DD">
        <w:rPr>
          <w:noProof/>
        </w:rPr>
        <w:t>o</w:t>
      </w:r>
      <w:r w:rsidR="00BF1B36" w:rsidRPr="000335DD">
        <w:fldChar w:fldCharType="end"/>
      </w:r>
      <w:r w:rsidR="00FD65B8" w:rsidRPr="000335DD">
        <w:t>)</w:t>
      </w:r>
    </w:p>
    <w:p w14:paraId="4D3620EF"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25E01576" w14:textId="140E6A4D" w:rsidR="0052333E" w:rsidRPr="000335DD" w:rsidRDefault="004949B7"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617A7A"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for the whole use </w:t>
      </w:r>
      <w:r w:rsidR="00291083" w:rsidRPr="000335DD">
        <w:rPr>
          <w:rFonts w:eastAsia="Meiryo UI"/>
          <w:color w:val="000000" w:themeColor="text1"/>
          <w:lang w:eastAsia="ja-JP"/>
        </w:rPr>
        <w:t>stage</w:t>
      </w:r>
      <w:r w:rsidR="0052333E" w:rsidRPr="000335DD">
        <w:rPr>
          <w:rFonts w:eastAsia="Meiryo UI"/>
          <w:color w:val="000000" w:themeColor="text1"/>
          <w:lang w:eastAsia="ja-JP"/>
        </w:rPr>
        <w:t xml:space="preserve">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6E3725" w:rsidRPr="000335DD">
        <w:rPr>
          <w:rFonts w:eastAsia="Meiryo UI"/>
          <w:color w:val="000000" w:themeColor="text1"/>
          <w:lang w:eastAsia="ja-JP"/>
        </w:rPr>
        <w:t>];</w:t>
      </w:r>
      <w:proofErr w:type="gramEnd"/>
    </w:p>
    <w:p w14:paraId="20A429EF" w14:textId="071FDE59" w:rsidR="0052333E" w:rsidRPr="000335DD" w:rsidRDefault="004949B7"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carbon emissions due to the fuel combustion, including both 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and non-CO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exhaust emissions and fuel leakages </w:t>
      </w:r>
      <w:r w:rsidR="006E3725" w:rsidRPr="000335DD">
        <w:rPr>
          <w:rFonts w:eastAsia="Meiryo UI"/>
          <w:color w:val="000000" w:themeColor="text1"/>
          <w:lang w:eastAsia="ja-JP"/>
        </w:rPr>
        <w:t>[</w:t>
      </w:r>
      <w:r w:rsidR="0052333E" w:rsidRPr="000335DD">
        <w:rPr>
          <w:rFonts w:eastAsia="Meiryo UI"/>
          <w:color w:val="000000" w:themeColor="text1"/>
          <w:lang w:eastAsia="ja-JP"/>
        </w:rPr>
        <w:t>kgCO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6E3725" w:rsidRPr="000335DD">
        <w:rPr>
          <w:rFonts w:eastAsia="Meiryo UI"/>
          <w:color w:val="000000" w:themeColor="text1"/>
          <w:lang w:eastAsia="ja-JP"/>
        </w:rPr>
        <w:t>];</w:t>
      </w:r>
      <w:proofErr w:type="gramEnd"/>
    </w:p>
    <w:p w14:paraId="54E97609" w14:textId="02DDA83F" w:rsidR="0052333E" w:rsidRPr="000335DD" w:rsidRDefault="004949B7"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due to maintenance and consumables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23023A" w:rsidRPr="000335DD">
        <w:rPr>
          <w:rFonts w:eastAsia="Meiryo UI"/>
          <w:color w:val="000000" w:themeColor="text1"/>
          <w:lang w:eastAsia="ja-JP"/>
        </w:rPr>
        <w:t>];</w:t>
      </w:r>
      <w:proofErr w:type="gramEnd"/>
    </w:p>
    <w:p w14:paraId="1B622AA9" w14:textId="5F770711" w:rsidR="0052333E" w:rsidRPr="000335DD" w:rsidRDefault="004949B7"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sidRPr="000335DD">
        <w:rPr>
          <w:rFonts w:eastAsia="Meiryo UI"/>
          <w:color w:val="000000" w:themeColor="text1"/>
          <w:lang w:eastAsia="ja-JP"/>
        </w:rPr>
        <w:tab/>
        <w:t xml:space="preserve">means </w:t>
      </w:r>
      <w:r w:rsidR="0052333E" w:rsidRPr="000335DD">
        <w:rPr>
          <w:rFonts w:eastAsia="Meiryo UI"/>
          <w:color w:val="000000" w:themeColor="text1"/>
          <w:lang w:eastAsia="ja-JP"/>
        </w:rPr>
        <w:t xml:space="preserve">carbon emissions due to leakages, including unburnt GHG species emissions </w:t>
      </w:r>
      <w:r w:rsidR="0023023A" w:rsidRPr="000335DD">
        <w:rPr>
          <w:rFonts w:eastAsia="Meiryo UI"/>
          <w:color w:val="000000" w:themeColor="text1"/>
          <w:lang w:eastAsia="ja-JP"/>
        </w:rPr>
        <w:t>[</w:t>
      </w:r>
      <w:r w:rsidR="0052333E" w:rsidRPr="000335DD">
        <w:rPr>
          <w:rFonts w:eastAsia="Meiryo UI"/>
          <w:color w:val="000000" w:themeColor="text1"/>
          <w:lang w:eastAsia="ja-JP"/>
        </w:rPr>
        <w:t>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23023A" w:rsidRPr="000335DD">
        <w:rPr>
          <w:rFonts w:eastAsia="Meiryo UI"/>
          <w:color w:val="000000" w:themeColor="text1"/>
          <w:lang w:eastAsia="ja-JP"/>
        </w:rPr>
        <w:t>];</w:t>
      </w:r>
      <w:proofErr w:type="gramEnd"/>
    </w:p>
    <w:p w14:paraId="200B64BF" w14:textId="66D76A40" w:rsidR="0052333E" w:rsidRPr="000335DD" w:rsidDel="00062F84" w:rsidRDefault="004949B7" w:rsidP="00145C84">
      <w:pPr>
        <w:ind w:left="3402" w:hanging="1134"/>
        <w:rPr>
          <w:del w:id="6551" w:author="TRIPATHY Samarendra" w:date="2025-11-03T00:21:00Z" w16du:dateUtc="2025-11-02T23:21:00Z"/>
          <w:rFonts w:eastAsia="Meiryo UI"/>
          <w:color w:val="000000" w:themeColor="text1"/>
          <w:lang w:eastAsia="ja-JP"/>
        </w:rPr>
      </w:pPr>
      <m:oMath>
        <m:sSub>
          <m:sSubPr>
            <m:ctrlPr>
              <w:del w:id="6552" w:author="TRIPATHY Samarendra" w:date="2025-11-03T00:21:00Z" w16du:dateUtc="2025-11-02T23:21:00Z">
                <w:rPr>
                  <w:rFonts w:ascii="Cambria Math" w:eastAsia="Meiryo UI" w:hAnsi="Cambria Math"/>
                  <w:color w:val="000000" w:themeColor="text1"/>
                  <w:lang w:eastAsia="ja-JP"/>
                </w:rPr>
              </w:del>
            </m:ctrlPr>
          </m:sSubPr>
          <m:e>
            <m:r>
              <w:del w:id="6553" w:author="TRIPATHY Samarendra" w:date="2025-11-03T00:21:00Z" w16du:dateUtc="2025-11-02T23:21:00Z">
                <w:rPr>
                  <w:rFonts w:ascii="Cambria Math" w:eastAsia="Meiryo UI" w:hAnsi="Cambria Math"/>
                  <w:color w:val="000000" w:themeColor="text1"/>
                  <w:lang w:eastAsia="ja-JP"/>
                </w:rPr>
                <m:t>C</m:t>
              </w:del>
            </m:r>
          </m:e>
          <m:sub>
            <m:r>
              <w:del w:id="6554" w:author="TRIPATHY Samarendra" w:date="2025-11-03T00:21:00Z" w16du:dateUtc="2025-11-02T23:21:00Z">
                <m:rPr>
                  <m:sty m:val="p"/>
                </m:rPr>
                <w:rPr>
                  <w:rFonts w:ascii="Cambria Math" w:eastAsia="Meiryo UI" w:hAnsi="Cambria Math"/>
                  <w:color w:val="000000" w:themeColor="text1"/>
                  <w:lang w:eastAsia="ja-JP"/>
                </w:rPr>
                <m:t xml:space="preserve"> </m:t>
              </w:del>
            </m:r>
            <m:r>
              <w:del w:id="6555" w:author="TRIPATHY Samarendra" w:date="2025-11-03T00:21:00Z" w16du:dateUtc="2025-11-02T23:21:00Z">
                <w:rPr>
                  <w:rFonts w:ascii="Cambria Math" w:eastAsia="Meiryo UI" w:hAnsi="Cambria Math"/>
                  <w:color w:val="000000" w:themeColor="text1"/>
                  <w:lang w:eastAsia="ja-JP"/>
                </w:rPr>
                <m:t>Fluorocarbon</m:t>
              </w:del>
            </m:r>
          </m:sub>
        </m:sSub>
      </m:oMath>
      <w:del w:id="6556" w:author="TRIPATHY Samarendra" w:date="2025-11-03T00:21:00Z" w16du:dateUtc="2025-11-02T23:21:00Z">
        <w:r w:rsidR="00AC3602" w:rsidRPr="000335DD" w:rsidDel="00062F84">
          <w:rPr>
            <w:rFonts w:eastAsia="Meiryo UI"/>
            <w:color w:val="000000" w:themeColor="text1"/>
            <w:lang w:eastAsia="ja-JP"/>
          </w:rPr>
          <w:delText xml:space="preserve">means </w:delText>
        </w:r>
        <w:r w:rsidR="0052333E" w:rsidRPr="000335DD" w:rsidDel="00062F84">
          <w:rPr>
            <w:rFonts w:eastAsia="Meiryo UI"/>
            <w:color w:val="000000" w:themeColor="text1"/>
            <w:lang w:eastAsia="ja-JP"/>
          </w:rPr>
          <w:delText xml:space="preserve">carbon emissions due to fluorocarbons emissions </w:delText>
        </w:r>
        <w:r w:rsidR="0023023A" w:rsidRPr="000335DD" w:rsidDel="00062F84">
          <w:rPr>
            <w:rFonts w:eastAsia="Meiryo UI"/>
            <w:color w:val="000000" w:themeColor="text1"/>
            <w:lang w:eastAsia="ja-JP"/>
          </w:rPr>
          <w:delText>[</w:delText>
        </w:r>
        <w:r w:rsidR="0052333E" w:rsidRPr="000335DD" w:rsidDel="00062F84">
          <w:rPr>
            <w:rFonts w:eastAsia="Meiryo UI"/>
            <w:color w:val="000000" w:themeColor="text1"/>
            <w:lang w:eastAsia="ja-JP"/>
          </w:rPr>
          <w:delText>kg</w:delText>
        </w:r>
        <w:r w:rsidR="002B1B30" w:rsidRPr="000335DD" w:rsidDel="00062F84">
          <w:rPr>
            <w:rFonts w:eastAsia="MS Mincho"/>
          </w:rPr>
          <w:delText xml:space="preserve"> </w:delText>
        </w:r>
        <w:r w:rsidR="002B1B30" w:rsidRPr="000335DD" w:rsidDel="00062F84">
          <w:rPr>
            <w:rFonts w:eastAsia="Meiryo UI"/>
            <w:color w:val="000000" w:themeColor="text1"/>
            <w:lang w:eastAsia="ja-JP"/>
          </w:rPr>
          <w:delText>CO</w:delText>
        </w:r>
        <w:r w:rsidR="002B1B30" w:rsidRPr="000335DD" w:rsidDel="00062F84">
          <w:rPr>
            <w:rFonts w:eastAsia="Meiryo UI"/>
            <w:color w:val="000000" w:themeColor="text1"/>
            <w:vertAlign w:val="subscript"/>
            <w:lang w:eastAsia="ja-JP"/>
          </w:rPr>
          <w:delText>2</w:delText>
        </w:r>
        <w:r w:rsidR="0052333E" w:rsidRPr="000335DD" w:rsidDel="00062F84">
          <w:rPr>
            <w:rFonts w:eastAsia="Meiryo UI"/>
            <w:color w:val="000000" w:themeColor="text1"/>
            <w:lang w:eastAsia="ja-JP"/>
          </w:rPr>
          <w:delText>e</w:delText>
        </w:r>
        <w:r w:rsidR="00C73164" w:rsidRPr="000335DD" w:rsidDel="00062F84">
          <w:rPr>
            <w:rFonts w:eastAsia="Meiryo UI"/>
            <w:color w:val="000000" w:themeColor="text1"/>
            <w:lang w:eastAsia="ja-JP"/>
          </w:rPr>
          <w:delText>q</w:delText>
        </w:r>
        <w:r w:rsidR="0023023A" w:rsidRPr="000335DD" w:rsidDel="00062F84">
          <w:rPr>
            <w:rFonts w:eastAsia="Meiryo UI"/>
            <w:color w:val="000000" w:themeColor="text1"/>
            <w:lang w:eastAsia="ja-JP"/>
          </w:rPr>
          <w:delText>];</w:delText>
        </w:r>
      </w:del>
    </w:p>
    <w:p w14:paraId="504B2659" w14:textId="1EECF656" w:rsidR="00804D73" w:rsidRPr="000335DD" w:rsidRDefault="00841711" w:rsidP="00975C55">
      <w:pPr>
        <w:ind w:left="2268"/>
        <w:rPr>
          <w:color w:val="000000" w:themeColor="text1"/>
        </w:rPr>
      </w:pPr>
      <w:r w:rsidRPr="000335DD">
        <w:rPr>
          <w:color w:val="000000" w:themeColor="text1"/>
        </w:rPr>
        <w:t>In the following paragraphs, the methodology for assessing each term of the equation is detailed.</w:t>
      </w:r>
    </w:p>
    <w:p w14:paraId="73F057C8" w14:textId="50120A57" w:rsidR="00B66C8D" w:rsidRPr="002A297F" w:rsidRDefault="00DF2CA6" w:rsidP="00DF2CA6">
      <w:pPr>
        <w:pStyle w:val="Paragraphedeliste"/>
        <w:ind w:left="2268" w:hanging="1134"/>
        <w:rPr>
          <w:lang w:val="en-GB"/>
        </w:rPr>
      </w:pPr>
      <w:bookmarkStart w:id="6557" w:name="_Toc202861935"/>
      <w:bookmarkStart w:id="6558" w:name="_Toc203063945"/>
      <w:bookmarkStart w:id="6559" w:name="_Toc203569604"/>
      <w:bookmarkStart w:id="6560" w:name="_Toc203577870"/>
      <w:bookmarkStart w:id="6561" w:name="_Toc203579226"/>
      <w:bookmarkStart w:id="6562" w:name="_Toc203637938"/>
      <w:bookmarkStart w:id="6563" w:name="_Toc203639290"/>
      <w:bookmarkStart w:id="6564" w:name="_Toc203657568"/>
      <w:bookmarkStart w:id="6565" w:name="_Toc203661510"/>
      <w:bookmarkStart w:id="6566" w:name="_Toc202861936"/>
      <w:bookmarkStart w:id="6567" w:name="_Toc203063946"/>
      <w:bookmarkStart w:id="6568" w:name="_Toc203569605"/>
      <w:bookmarkStart w:id="6569" w:name="_Toc203577871"/>
      <w:bookmarkStart w:id="6570" w:name="_Toc203579227"/>
      <w:bookmarkStart w:id="6571" w:name="_Toc203637939"/>
      <w:bookmarkStart w:id="6572" w:name="_Toc203639291"/>
      <w:bookmarkStart w:id="6573" w:name="_Toc203657569"/>
      <w:bookmarkStart w:id="6574" w:name="_Toc203661511"/>
      <w:bookmarkStart w:id="6575" w:name="_Toc202861937"/>
      <w:bookmarkStart w:id="6576" w:name="_Toc203063947"/>
      <w:bookmarkStart w:id="6577" w:name="_Toc203569606"/>
      <w:bookmarkStart w:id="6578" w:name="_Toc203577872"/>
      <w:bookmarkStart w:id="6579" w:name="_Toc203579228"/>
      <w:bookmarkStart w:id="6580" w:name="_Toc203637940"/>
      <w:bookmarkStart w:id="6581" w:name="_Toc203639292"/>
      <w:bookmarkStart w:id="6582" w:name="_Toc203657570"/>
      <w:bookmarkStart w:id="6583" w:name="_Toc203661512"/>
      <w:bookmarkStart w:id="6584" w:name="_Toc202861938"/>
      <w:bookmarkStart w:id="6585" w:name="_Toc203063948"/>
      <w:bookmarkStart w:id="6586" w:name="_Toc203569607"/>
      <w:bookmarkStart w:id="6587" w:name="_Toc203577873"/>
      <w:bookmarkStart w:id="6588" w:name="_Toc203579229"/>
      <w:bookmarkStart w:id="6589" w:name="_Toc203637941"/>
      <w:bookmarkStart w:id="6590" w:name="_Toc203639293"/>
      <w:bookmarkStart w:id="6591" w:name="_Toc203657571"/>
      <w:bookmarkStart w:id="6592" w:name="_Toc203661513"/>
      <w:bookmarkStart w:id="6593" w:name="_Toc202861939"/>
      <w:bookmarkStart w:id="6594" w:name="_Toc203063949"/>
      <w:bookmarkStart w:id="6595" w:name="_Toc203569608"/>
      <w:bookmarkStart w:id="6596" w:name="_Toc203577874"/>
      <w:bookmarkStart w:id="6597" w:name="_Toc203579230"/>
      <w:bookmarkStart w:id="6598" w:name="_Toc203637942"/>
      <w:bookmarkStart w:id="6599" w:name="_Toc203639294"/>
      <w:bookmarkStart w:id="6600" w:name="_Toc203657572"/>
      <w:bookmarkStart w:id="6601" w:name="_Toc203661514"/>
      <w:bookmarkStart w:id="6602" w:name="_Toc202861940"/>
      <w:bookmarkStart w:id="6603" w:name="_Toc203063950"/>
      <w:bookmarkStart w:id="6604" w:name="_Toc203569609"/>
      <w:bookmarkStart w:id="6605" w:name="_Toc203577875"/>
      <w:bookmarkStart w:id="6606" w:name="_Toc203579231"/>
      <w:bookmarkStart w:id="6607" w:name="_Toc203637943"/>
      <w:bookmarkStart w:id="6608" w:name="_Toc203639295"/>
      <w:bookmarkStart w:id="6609" w:name="_Toc203657573"/>
      <w:bookmarkStart w:id="6610" w:name="_Toc203661515"/>
      <w:bookmarkStart w:id="6611" w:name="_Toc202861941"/>
      <w:bookmarkStart w:id="6612" w:name="_Toc203063951"/>
      <w:bookmarkStart w:id="6613" w:name="_Toc203569610"/>
      <w:bookmarkStart w:id="6614" w:name="_Toc203577876"/>
      <w:bookmarkStart w:id="6615" w:name="_Toc203579232"/>
      <w:bookmarkStart w:id="6616" w:name="_Toc203637944"/>
      <w:bookmarkStart w:id="6617" w:name="_Toc203639296"/>
      <w:bookmarkStart w:id="6618" w:name="_Toc203657574"/>
      <w:bookmarkStart w:id="6619" w:name="_Toc203661516"/>
      <w:bookmarkStart w:id="6620" w:name="_Toc202861942"/>
      <w:bookmarkStart w:id="6621" w:name="_Toc203063952"/>
      <w:bookmarkStart w:id="6622" w:name="_Toc203569611"/>
      <w:bookmarkStart w:id="6623" w:name="_Toc203577877"/>
      <w:bookmarkStart w:id="6624" w:name="_Toc203579233"/>
      <w:bookmarkStart w:id="6625" w:name="_Toc203637945"/>
      <w:bookmarkStart w:id="6626" w:name="_Toc203639297"/>
      <w:bookmarkStart w:id="6627" w:name="_Toc203657575"/>
      <w:bookmarkStart w:id="6628" w:name="_Toc203661517"/>
      <w:bookmarkStart w:id="6629" w:name="_Toc202861943"/>
      <w:bookmarkStart w:id="6630" w:name="_Toc203063953"/>
      <w:bookmarkStart w:id="6631" w:name="_Toc203569612"/>
      <w:bookmarkStart w:id="6632" w:name="_Toc203577878"/>
      <w:bookmarkStart w:id="6633" w:name="_Toc203579234"/>
      <w:bookmarkStart w:id="6634" w:name="_Toc203637946"/>
      <w:bookmarkStart w:id="6635" w:name="_Toc203639298"/>
      <w:bookmarkStart w:id="6636" w:name="_Toc203657576"/>
      <w:bookmarkStart w:id="6637" w:name="_Toc203661518"/>
      <w:bookmarkStart w:id="6638" w:name="_Toc202861944"/>
      <w:bookmarkStart w:id="6639" w:name="_Toc203063954"/>
      <w:bookmarkStart w:id="6640" w:name="_Toc203569613"/>
      <w:bookmarkStart w:id="6641" w:name="_Toc203577879"/>
      <w:bookmarkStart w:id="6642" w:name="_Toc203579235"/>
      <w:bookmarkStart w:id="6643" w:name="_Toc203637947"/>
      <w:bookmarkStart w:id="6644" w:name="_Toc203639299"/>
      <w:bookmarkStart w:id="6645" w:name="_Toc203657577"/>
      <w:bookmarkStart w:id="6646" w:name="_Toc203661519"/>
      <w:bookmarkStart w:id="6647" w:name="_Toc199055503"/>
      <w:bookmarkStart w:id="6648" w:name="_Toc199059340"/>
      <w:bookmarkStart w:id="6649" w:name="_Toc202861945"/>
      <w:bookmarkStart w:id="6650" w:name="_Toc203063955"/>
      <w:bookmarkStart w:id="6651" w:name="_Toc203569614"/>
      <w:bookmarkStart w:id="6652" w:name="_Toc203577880"/>
      <w:bookmarkStart w:id="6653" w:name="_Toc203579236"/>
      <w:bookmarkStart w:id="6654" w:name="_Toc203637948"/>
      <w:bookmarkStart w:id="6655" w:name="_Toc203639300"/>
      <w:bookmarkStart w:id="6656" w:name="_Toc203657578"/>
      <w:bookmarkStart w:id="6657" w:name="_Toc203661520"/>
      <w:bookmarkStart w:id="6658" w:name="_Toc188519210"/>
      <w:bookmarkEnd w:id="6557"/>
      <w:bookmarkEnd w:id="6558"/>
      <w:bookmarkEnd w:id="6559"/>
      <w:bookmarkEnd w:id="6560"/>
      <w:bookmarkEnd w:id="6561"/>
      <w:bookmarkEnd w:id="6562"/>
      <w:bookmarkEnd w:id="6563"/>
      <w:bookmarkEnd w:id="6564"/>
      <w:bookmarkEnd w:id="6565"/>
      <w:bookmarkEnd w:id="6566"/>
      <w:bookmarkEnd w:id="6567"/>
      <w:bookmarkEnd w:id="6568"/>
      <w:bookmarkEnd w:id="6569"/>
      <w:bookmarkEnd w:id="6570"/>
      <w:bookmarkEnd w:id="6571"/>
      <w:bookmarkEnd w:id="6572"/>
      <w:bookmarkEnd w:id="6573"/>
      <w:bookmarkEnd w:id="6574"/>
      <w:bookmarkEnd w:id="6575"/>
      <w:bookmarkEnd w:id="6576"/>
      <w:bookmarkEnd w:id="6577"/>
      <w:bookmarkEnd w:id="6578"/>
      <w:bookmarkEnd w:id="6579"/>
      <w:bookmarkEnd w:id="6580"/>
      <w:bookmarkEnd w:id="6581"/>
      <w:bookmarkEnd w:id="6582"/>
      <w:bookmarkEnd w:id="6583"/>
      <w:bookmarkEnd w:id="6584"/>
      <w:bookmarkEnd w:id="6585"/>
      <w:bookmarkEnd w:id="6586"/>
      <w:bookmarkEnd w:id="6587"/>
      <w:bookmarkEnd w:id="6588"/>
      <w:bookmarkEnd w:id="6589"/>
      <w:bookmarkEnd w:id="6590"/>
      <w:bookmarkEnd w:id="6591"/>
      <w:bookmarkEnd w:id="6592"/>
      <w:bookmarkEnd w:id="6593"/>
      <w:bookmarkEnd w:id="6594"/>
      <w:bookmarkEnd w:id="6595"/>
      <w:bookmarkEnd w:id="6596"/>
      <w:bookmarkEnd w:id="6597"/>
      <w:bookmarkEnd w:id="6598"/>
      <w:bookmarkEnd w:id="6599"/>
      <w:bookmarkEnd w:id="6600"/>
      <w:bookmarkEnd w:id="6601"/>
      <w:bookmarkEnd w:id="6602"/>
      <w:bookmarkEnd w:id="6603"/>
      <w:bookmarkEnd w:id="6604"/>
      <w:bookmarkEnd w:id="6605"/>
      <w:bookmarkEnd w:id="6606"/>
      <w:bookmarkEnd w:id="6607"/>
      <w:bookmarkEnd w:id="6608"/>
      <w:bookmarkEnd w:id="6609"/>
      <w:bookmarkEnd w:id="6610"/>
      <w:bookmarkEnd w:id="6611"/>
      <w:bookmarkEnd w:id="6612"/>
      <w:bookmarkEnd w:id="6613"/>
      <w:bookmarkEnd w:id="6614"/>
      <w:bookmarkEnd w:id="6615"/>
      <w:bookmarkEnd w:id="6616"/>
      <w:bookmarkEnd w:id="6617"/>
      <w:bookmarkEnd w:id="6618"/>
      <w:bookmarkEnd w:id="6619"/>
      <w:bookmarkEnd w:id="6620"/>
      <w:bookmarkEnd w:id="6621"/>
      <w:bookmarkEnd w:id="6622"/>
      <w:bookmarkEnd w:id="6623"/>
      <w:bookmarkEnd w:id="6624"/>
      <w:bookmarkEnd w:id="6625"/>
      <w:bookmarkEnd w:id="6626"/>
      <w:bookmarkEnd w:id="6627"/>
      <w:bookmarkEnd w:id="6628"/>
      <w:bookmarkEnd w:id="6629"/>
      <w:bookmarkEnd w:id="6630"/>
      <w:bookmarkEnd w:id="6631"/>
      <w:bookmarkEnd w:id="6632"/>
      <w:bookmarkEnd w:id="6633"/>
      <w:bookmarkEnd w:id="6634"/>
      <w:bookmarkEnd w:id="6635"/>
      <w:bookmarkEnd w:id="6636"/>
      <w:bookmarkEnd w:id="6637"/>
      <w:bookmarkEnd w:id="6638"/>
      <w:bookmarkEnd w:id="6639"/>
      <w:bookmarkEnd w:id="6640"/>
      <w:bookmarkEnd w:id="6641"/>
      <w:bookmarkEnd w:id="6642"/>
      <w:bookmarkEnd w:id="6643"/>
      <w:bookmarkEnd w:id="6644"/>
      <w:bookmarkEnd w:id="6645"/>
      <w:bookmarkEnd w:id="6646"/>
      <w:bookmarkEnd w:id="6647"/>
      <w:bookmarkEnd w:id="6648"/>
      <w:bookmarkEnd w:id="6649"/>
      <w:bookmarkEnd w:id="6650"/>
      <w:bookmarkEnd w:id="6651"/>
      <w:bookmarkEnd w:id="6652"/>
      <w:bookmarkEnd w:id="6653"/>
      <w:bookmarkEnd w:id="6654"/>
      <w:bookmarkEnd w:id="6655"/>
      <w:bookmarkEnd w:id="6656"/>
      <w:bookmarkEnd w:id="6657"/>
      <w:r w:rsidRPr="000335DD">
        <w:rPr>
          <w:lang w:val="en-GB"/>
        </w:rPr>
        <w:t>8.3.3.</w:t>
      </w:r>
      <w:r w:rsidRPr="000335DD">
        <w:rPr>
          <w:lang w:val="en-GB"/>
        </w:rPr>
        <w:tab/>
      </w:r>
      <w:r w:rsidR="00B66C8D" w:rsidRPr="002A297F">
        <w:rPr>
          <w:lang w:val="en-GB"/>
        </w:rPr>
        <w:t>Use phase consumption</w:t>
      </w:r>
      <w:bookmarkEnd w:id="6658"/>
      <w:r w:rsidR="00B66C8D" w:rsidRPr="002A297F">
        <w:rPr>
          <w:lang w:val="en-GB"/>
        </w:rPr>
        <w:t xml:space="preserve"> </w:t>
      </w:r>
    </w:p>
    <w:p w14:paraId="3A97BB88" w14:textId="3969ED9E" w:rsidR="00B66C8D" w:rsidRPr="000335DD" w:rsidRDefault="00B66C8D" w:rsidP="00975C55">
      <w:pPr>
        <w:ind w:left="2268"/>
        <w:rPr>
          <w:color w:val="000000" w:themeColor="text1"/>
        </w:rPr>
      </w:pPr>
      <w:r w:rsidRPr="000335DD">
        <w:rPr>
          <w:color w:val="000000" w:themeColor="text1"/>
        </w:rPr>
        <w:t>Contrary to upstream activities where carbon footprint is unique for a vehicle, downstream activities are different for different region</w:t>
      </w:r>
      <w:r w:rsidR="00BB3E26" w:rsidRPr="000335DD">
        <w:rPr>
          <w:color w:val="000000" w:themeColor="text1"/>
        </w:rPr>
        <w:t>s</w:t>
      </w:r>
      <w:r w:rsidRPr="000335DD">
        <w:rPr>
          <w:color w:val="000000" w:themeColor="text1"/>
        </w:rPr>
        <w:t xml:space="preserve"> for the same vehicle. The LCA vehicle's GHG emissions are declared at the point of sale, but it is difficult to measure energy consumption after sale. </w:t>
      </w:r>
      <w:r w:rsidR="008D0DA8" w:rsidRPr="000335DD">
        <w:rPr>
          <w:color w:val="000000" w:themeColor="text1"/>
        </w:rPr>
        <w:t>As a matter of fact</w:t>
      </w:r>
      <w:r w:rsidRPr="000335DD">
        <w:rPr>
          <w:color w:val="000000" w:themeColor="text1"/>
        </w:rPr>
        <w:t xml:space="preserve">, for Level 1 and Level 2 analysis, projections or estimations can be made based on available information such as certification values. </w:t>
      </w:r>
      <w:r w:rsidR="007C30D5" w:rsidRPr="000335DD">
        <w:rPr>
          <w:color w:val="000000" w:themeColor="text1"/>
        </w:rPr>
        <w:t xml:space="preserve">These should be considered as minimum requirements and do not prevent the use of more realistic or detailed data to better </w:t>
      </w:r>
      <w:r w:rsidR="00DB0CA1" w:rsidRPr="000335DD">
        <w:rPr>
          <w:color w:val="000000" w:themeColor="text1"/>
        </w:rPr>
        <w:t xml:space="preserve">characterise </w:t>
      </w:r>
      <w:r w:rsidR="007C30D5" w:rsidRPr="000335DD">
        <w:rPr>
          <w:color w:val="000000" w:themeColor="text1"/>
        </w:rPr>
        <w:t>vehicle behaviour, where such data is available.</w:t>
      </w:r>
      <w:r w:rsidR="00D72A2B" w:rsidRPr="000335DD">
        <w:rPr>
          <w:color w:val="000000" w:themeColor="text1"/>
        </w:rPr>
        <w:t xml:space="preserve"> For Level 3 and Level 4, where stricter requirements are in place, please refer to guidelines in </w:t>
      </w:r>
      <w:commentRangeStart w:id="6659"/>
      <w:r w:rsidR="00DF6D54" w:rsidRPr="000335DD">
        <w:rPr>
          <w:color w:val="000000" w:themeColor="text1"/>
        </w:rPr>
        <w:fldChar w:fldCharType="begin"/>
      </w:r>
      <w:r w:rsidR="00DF6D54" w:rsidRPr="000335DD">
        <w:rPr>
          <w:color w:val="000000" w:themeColor="text1"/>
        </w:rPr>
        <w:instrText xml:space="preserve"> REF _Ref205192592 \h </w:instrText>
      </w:r>
      <w:r w:rsidR="00DB0CA1" w:rsidRPr="000335DD">
        <w:rPr>
          <w:color w:val="000000" w:themeColor="text1"/>
        </w:rPr>
        <w:instrText xml:space="preserve"> \* MERGEFORMAT </w:instrText>
      </w:r>
      <w:r w:rsidR="00DF6D54" w:rsidRPr="000335DD">
        <w:rPr>
          <w:color w:val="000000" w:themeColor="text1"/>
        </w:rPr>
      </w:r>
      <w:r w:rsidR="00DF6D54" w:rsidRPr="000335DD">
        <w:rPr>
          <w:color w:val="000000" w:themeColor="text1"/>
        </w:rPr>
        <w:fldChar w:fldCharType="separate"/>
      </w:r>
      <w:r w:rsidR="002906D2" w:rsidRPr="000335DD">
        <w:t xml:space="preserve">[Table </w:t>
      </w:r>
      <w:r w:rsidR="002906D2" w:rsidRPr="000335DD">
        <w:rPr>
          <w:noProof/>
        </w:rPr>
        <w:t>11</w:t>
      </w:r>
      <w:r w:rsidR="00DF6D54" w:rsidRPr="000335DD">
        <w:rPr>
          <w:color w:val="000000" w:themeColor="text1"/>
        </w:rPr>
        <w:fldChar w:fldCharType="end"/>
      </w:r>
      <w:commentRangeEnd w:id="6659"/>
      <w:r w:rsidR="00F238B9" w:rsidRPr="000335DD">
        <w:rPr>
          <w:rStyle w:val="Marquedecommentaire"/>
          <w:rFonts w:eastAsia="SimSun"/>
          <w:color w:val="000000" w:themeColor="text1"/>
          <w:sz w:val="20"/>
          <w:szCs w:val="20"/>
        </w:rPr>
        <w:commentReference w:id="6659"/>
      </w:r>
      <w:r w:rsidR="00DB0CA1" w:rsidRPr="000335DD">
        <w:rPr>
          <w:color w:val="000000" w:themeColor="text1"/>
        </w:rPr>
        <w:t>]</w:t>
      </w:r>
      <w:r w:rsidR="00D72A2B" w:rsidRPr="000335DD">
        <w:rPr>
          <w:color w:val="000000" w:themeColor="text1"/>
        </w:rPr>
        <w:t>.</w:t>
      </w:r>
    </w:p>
    <w:p w14:paraId="713817C1" w14:textId="525B1E29" w:rsidR="00B66C8D" w:rsidRPr="000335DD" w:rsidRDefault="00B66C8D" w:rsidP="00975C55">
      <w:pPr>
        <w:ind w:left="2268"/>
        <w:rPr>
          <w:color w:val="000000" w:themeColor="text1"/>
        </w:rPr>
      </w:pPr>
      <w:r w:rsidRPr="000335DD">
        <w:rPr>
          <w:color w:val="000000" w:themeColor="text1"/>
        </w:rPr>
        <w:t xml:space="preserve">Usage of </w:t>
      </w:r>
      <w:r w:rsidR="00CB2665" w:rsidRPr="000335DD">
        <w:rPr>
          <w:color w:val="000000" w:themeColor="text1"/>
        </w:rPr>
        <w:t>light</w:t>
      </w:r>
      <w:r w:rsidR="00CB2665" w:rsidRPr="002A297F">
        <w:rPr>
          <w:color w:val="000000" w:themeColor="text1"/>
        </w:rPr>
        <w:t>-</w:t>
      </w:r>
      <w:r w:rsidR="001D549F" w:rsidRPr="000335DD">
        <w:rPr>
          <w:color w:val="000000" w:themeColor="text1"/>
        </w:rPr>
        <w:t xml:space="preserve">duty vehicles </w:t>
      </w:r>
      <w:r w:rsidRPr="000335DD">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0335DD">
        <w:rPr>
          <w:color w:val="000000" w:themeColor="text1"/>
        </w:rPr>
        <w:t>In some regions, t</w:t>
      </w:r>
      <w:r w:rsidRPr="000335DD">
        <w:rPr>
          <w:color w:val="000000" w:themeColor="text1"/>
        </w:rPr>
        <w:t xml:space="preserve">hese certification values are repeatedly found to underestimate the average fuel consumption in real-life operation. In this regard, </w:t>
      </w:r>
      <w:r w:rsidR="00C768B2" w:rsidRPr="000335DD">
        <w:rPr>
          <w:color w:val="000000" w:themeColor="text1"/>
        </w:rPr>
        <w:t>Table 12</w:t>
      </w:r>
      <w:r w:rsidR="00E546D3" w:rsidRPr="000335DD">
        <w:rPr>
          <w:color w:val="000000" w:themeColor="text1"/>
        </w:rPr>
        <w:t xml:space="preserve"> </w:t>
      </w:r>
      <w:r w:rsidRPr="000335DD">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CB2665" w:rsidRPr="000335DD">
        <w:rPr>
          <w:color w:val="000000" w:themeColor="text1"/>
        </w:rPr>
        <w:t>light</w:t>
      </w:r>
      <w:r w:rsidR="00CB2665" w:rsidRPr="002A297F">
        <w:rPr>
          <w:color w:val="000000" w:themeColor="text1"/>
        </w:rPr>
        <w:t>-</w:t>
      </w:r>
      <w:r w:rsidR="001D549F" w:rsidRPr="000335DD">
        <w:rPr>
          <w:color w:val="000000" w:themeColor="text1"/>
        </w:rPr>
        <w:t>duty vehicles</w:t>
      </w:r>
      <w:r w:rsidRPr="000335DD">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w:t>
      </w:r>
      <w:proofErr w:type="gramStart"/>
      <w:r w:rsidRPr="000335DD">
        <w:rPr>
          <w:color w:val="000000" w:themeColor="text1"/>
        </w:rPr>
        <w:t>is considered to be</w:t>
      </w:r>
      <w:proofErr w:type="gramEnd"/>
      <w:r w:rsidRPr="000335DD">
        <w:rPr>
          <w:color w:val="000000" w:themeColor="text1"/>
        </w:rPr>
        <w:t xml:space="preserve"> a good starting point to later reach an accurate representation of in-use energy consumption, compared to using globally </w:t>
      </w:r>
      <w:r w:rsidR="00643D3C" w:rsidRPr="000335DD">
        <w:rPr>
          <w:color w:val="000000" w:themeColor="text1"/>
        </w:rPr>
        <w:t xml:space="preserve">standardised </w:t>
      </w:r>
      <w:r w:rsidRPr="000335DD">
        <w:rPr>
          <w:color w:val="000000" w:themeColor="text1"/>
        </w:rPr>
        <w:t>values.</w:t>
      </w:r>
    </w:p>
    <w:p w14:paraId="25A94AE8" w14:textId="0CA0E2F0" w:rsidR="00B66C8D" w:rsidRPr="000335DD" w:rsidRDefault="00B66C8D" w:rsidP="00975C55">
      <w:pPr>
        <w:ind w:left="2268"/>
        <w:rPr>
          <w:color w:val="000000" w:themeColor="text1"/>
        </w:rPr>
      </w:pPr>
      <w:r w:rsidRPr="000335DD">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0335DD">
        <w:rPr>
          <w:color w:val="000000" w:themeColor="text1"/>
        </w:rPr>
        <w:t xml:space="preserve"> in some regions</w:t>
      </w:r>
      <w:r w:rsidRPr="000335DD">
        <w:rPr>
          <w:color w:val="000000" w:themeColor="text1"/>
        </w:rPr>
        <w:t xml:space="preserve">. This gap is particularly pronounced for plug-in hybrid electric vehicles, as evidenced by numerous scientific studies. The gap may vary per powertrain, region, driving behaviour and other variables that </w:t>
      </w:r>
      <w:proofErr w:type="gramStart"/>
      <w:r w:rsidRPr="000335DD">
        <w:rPr>
          <w:color w:val="000000" w:themeColor="text1"/>
        </w:rPr>
        <w:t>have to</w:t>
      </w:r>
      <w:proofErr w:type="gramEnd"/>
      <w:r w:rsidRPr="000335DD">
        <w:rPr>
          <w:color w:val="000000" w:themeColor="text1"/>
        </w:rPr>
        <w:t xml:space="preserve"> be </w:t>
      </w:r>
      <w:proofErr w:type="gramStart"/>
      <w:r w:rsidRPr="000335DD">
        <w:rPr>
          <w:color w:val="000000" w:themeColor="text1"/>
        </w:rPr>
        <w:t>taken into account</w:t>
      </w:r>
      <w:proofErr w:type="gramEnd"/>
      <w:r w:rsidRPr="000335DD">
        <w:rPr>
          <w:color w:val="000000" w:themeColor="text1"/>
        </w:rPr>
        <w:t>. However, in some regions such as Europe</w:t>
      </w:r>
      <w:r w:rsidR="00864633" w:rsidRPr="000335DD">
        <w:rPr>
          <w:color w:val="000000" w:themeColor="text1"/>
        </w:rPr>
        <w:t xml:space="preserve"> and Japan</w:t>
      </w:r>
      <w:r w:rsidRPr="000335DD">
        <w:rPr>
          <w:color w:val="000000" w:themeColor="text1"/>
        </w:rPr>
        <w:t xml:space="preserve">, real-world fuel consumption can be monitored through on-board systems. This data is compiled annually and shows the gap between certified values and actual usage for each powertrain. To address this, the guidelines propose using a </w:t>
      </w:r>
      <w:r w:rsidRPr="000335DD">
        <w:rPr>
          <w:color w:val="000000" w:themeColor="text1"/>
        </w:rPr>
        <w:lastRenderedPageBreak/>
        <w:t xml:space="preserve">"discrepancy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w:t>
      </w:r>
      <w:r w:rsidR="00D25D82" w:rsidRPr="000335DD">
        <w:rPr>
          <w:color w:val="000000" w:themeColor="text1"/>
        </w:rPr>
        <w:t>Charge-</w:t>
      </w:r>
      <w:r w:rsidRPr="000335DD">
        <w:rPr>
          <w:color w:val="000000" w:themeColor="text1"/>
        </w:rPr>
        <w:t xml:space="preserve">Depleting and </w:t>
      </w:r>
      <w:r w:rsidR="00D25D82" w:rsidRPr="000335DD">
        <w:rPr>
          <w:color w:val="000000" w:themeColor="text1"/>
        </w:rPr>
        <w:t>Charge-</w:t>
      </w:r>
      <w:r w:rsidRPr="000335DD">
        <w:rPr>
          <w:color w:val="000000" w:themeColor="text1"/>
        </w:rPr>
        <w:t xml:space="preserve">Sustaining mode), distinct discrepancy factors should be applied to accurately </w:t>
      </w:r>
      <w:r w:rsidR="00153BA8" w:rsidRPr="000335DD">
        <w:rPr>
          <w:color w:val="000000" w:themeColor="text1"/>
        </w:rPr>
        <w:t xml:space="preserve">characterise </w:t>
      </w:r>
      <w:r w:rsidRPr="000335DD">
        <w:rPr>
          <w:color w:val="000000" w:themeColor="text1"/>
        </w:rPr>
        <w:t xml:space="preserve">each operational </w:t>
      </w:r>
      <w:r w:rsidR="000B2043" w:rsidRPr="000335DD">
        <w:rPr>
          <w:color w:val="000000" w:themeColor="text1"/>
        </w:rPr>
        <w:t>mode</w:t>
      </w:r>
      <w:r w:rsidRPr="000335DD">
        <w:rPr>
          <w:color w:val="000000" w:themeColor="text1"/>
        </w:rPr>
        <w:t>.</w:t>
      </w:r>
    </w:p>
    <w:p w14:paraId="0EB2E0CE" w14:textId="40F67923" w:rsidR="007D43A3" w:rsidRPr="000335DD" w:rsidRDefault="00CD442F" w:rsidP="00975C55">
      <w:pPr>
        <w:ind w:left="2268"/>
        <w:rPr>
          <w:color w:val="000000" w:themeColor="text1"/>
        </w:rPr>
      </w:pPr>
      <w:r w:rsidRPr="002A297F">
        <w:rPr>
          <w:color w:val="000000" w:themeColor="text1"/>
        </w:rPr>
        <w:t>In</w:t>
      </w:r>
      <w:r w:rsidR="00B66C8D" w:rsidRPr="000335DD">
        <w:rPr>
          <w:color w:val="000000" w:themeColor="text1"/>
        </w:rPr>
        <w:t xml:space="preserve"> a ‘Level 4’ calculation </w:t>
      </w:r>
      <w:r w:rsidR="00D664DF" w:rsidRPr="002A297F">
        <w:rPr>
          <w:color w:val="000000" w:themeColor="text1"/>
        </w:rPr>
        <w:t xml:space="preserve">context </w:t>
      </w:r>
      <w:r w:rsidR="00B66C8D" w:rsidRPr="000335DD">
        <w:rPr>
          <w:color w:val="000000" w:themeColor="text1"/>
        </w:rPr>
        <w:t xml:space="preserve">(see </w:t>
      </w:r>
      <w:r w:rsidR="00044216" w:rsidRPr="00816669">
        <w:rPr>
          <w:color w:val="000000" w:themeColor="text1"/>
          <w:highlight w:val="yellow"/>
        </w:rPr>
        <w:t xml:space="preserve">paragraph </w:t>
      </w:r>
      <w:r w:rsidR="00D159A5" w:rsidRPr="00816669">
        <w:rPr>
          <w:color w:val="000000" w:themeColor="text1"/>
          <w:highlight w:val="yellow"/>
        </w:rPr>
        <w:fldChar w:fldCharType="begin"/>
      </w:r>
      <w:r w:rsidR="00D159A5" w:rsidRPr="00816669">
        <w:rPr>
          <w:color w:val="000000" w:themeColor="text1"/>
          <w:highlight w:val="yellow"/>
        </w:rPr>
        <w:instrText xml:space="preserve"> REF _Ref202862046 \r \h </w:instrText>
      </w:r>
      <w:r w:rsidR="00975C55" w:rsidRPr="00816669">
        <w:rPr>
          <w:color w:val="000000" w:themeColor="text1"/>
          <w:highlight w:val="yellow"/>
        </w:rPr>
        <w:instrText xml:space="preserve"> \* MERGEFORMAT </w:instrText>
      </w:r>
      <w:r w:rsidR="00D159A5" w:rsidRPr="004A2882">
        <w:rPr>
          <w:color w:val="000000" w:themeColor="text1"/>
          <w:highlight w:val="yellow"/>
        </w:rPr>
      </w:r>
      <w:r w:rsidR="00D159A5" w:rsidRPr="00816669">
        <w:rPr>
          <w:color w:val="000000" w:themeColor="text1"/>
          <w:highlight w:val="yellow"/>
        </w:rPr>
        <w:fldChar w:fldCharType="separate"/>
      </w:r>
      <w:r w:rsidR="002906D2" w:rsidRPr="00816669">
        <w:rPr>
          <w:color w:val="000000" w:themeColor="text1"/>
          <w:highlight w:val="yellow"/>
          <w:cs/>
        </w:rPr>
        <w:t>‎</w:t>
      </w:r>
      <w:r w:rsidR="002906D2" w:rsidRPr="00816669">
        <w:rPr>
          <w:color w:val="000000" w:themeColor="text1"/>
          <w:highlight w:val="yellow"/>
        </w:rPr>
        <w:t>7.1</w:t>
      </w:r>
      <w:r w:rsidR="00D159A5" w:rsidRPr="00816669">
        <w:rPr>
          <w:color w:val="000000" w:themeColor="text1"/>
          <w:highlight w:val="yellow"/>
        </w:rPr>
        <w:fldChar w:fldCharType="end"/>
      </w:r>
      <w:r w:rsidR="00B66C8D" w:rsidRPr="000335DD">
        <w:rPr>
          <w:color w:val="000000" w:themeColor="text1"/>
        </w:rPr>
        <w:t xml:space="preserve">), </w:t>
      </w:r>
      <w:r w:rsidR="006D6341" w:rsidRPr="000335DD">
        <w:rPr>
          <w:color w:val="000000" w:themeColor="text1"/>
        </w:rPr>
        <w:t>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 OEM-specific average data may be employed to determine the "Discrepancy Factor." This factor should be based on an analysis of real-world data from vehicles with similar powertrains (e.g., internal combustion engine vehicles (ICEVs) or zero-emission/electric powertrains such as plug-in electric vehicles (PHEVs), fuel cell hybrid vehicles (FCHVs), etc.) and aligned with the specified region of operation (i.e., sale region). OEM-specific average data may also be utilized to provide supplementary information. It is imperative for to disclose detailed information about the fleet sample used to derive the data, including, but not limited to, the sample size and period of data collection.</w:t>
      </w:r>
      <w:r w:rsidR="00923384" w:rsidRPr="000335DD">
        <w:t xml:space="preserve"> </w:t>
      </w:r>
      <w:r w:rsidR="00923384" w:rsidRPr="000335DD">
        <w:rPr>
          <w:color w:val="000000" w:themeColor="text1"/>
        </w:rPr>
        <w:t>These factors should be defined and updated regularly by the relevant authorities</w:t>
      </w:r>
      <w:proofErr w:type="gramStart"/>
      <w:r w:rsidR="00923384" w:rsidRPr="000335DD">
        <w:rPr>
          <w:color w:val="000000" w:themeColor="text1"/>
        </w:rPr>
        <w:t xml:space="preserve">. </w:t>
      </w:r>
      <w:r w:rsidR="007D43A3" w:rsidRPr="000335DD">
        <w:rPr>
          <w:color w:val="000000" w:themeColor="text1"/>
        </w:rPr>
        <w:t>.</w:t>
      </w:r>
      <w:proofErr w:type="gramEnd"/>
    </w:p>
    <w:p w14:paraId="34750C25" w14:textId="4A9217AB" w:rsidR="0083631C" w:rsidRPr="000335DD" w:rsidRDefault="0083631C" w:rsidP="00975C55">
      <w:pPr>
        <w:ind w:left="2268"/>
        <w:rPr>
          <w:color w:val="000000" w:themeColor="text1"/>
        </w:rPr>
      </w:pPr>
      <w:r w:rsidRPr="000335DD">
        <w:rPr>
          <w:color w:val="000000" w:themeColor="text1"/>
        </w:rPr>
        <w:t>Vehicle emissions may increase over time due to wear, component deterioration and other factors.  If emissions "Deterioration factors"</w:t>
      </w:r>
      <w:r w:rsidR="004D1012" w:rsidRPr="000335DD">
        <w:rPr>
          <w:color w:val="000000" w:themeColor="text1"/>
          <w:vertAlign w:val="superscript"/>
        </w:rPr>
        <w:footnoteReference w:id="40"/>
      </w:r>
      <w:r w:rsidRPr="000335DD">
        <w:rPr>
          <w:color w:val="000000" w:themeColor="text1"/>
          <w:vertAlign w:val="superscript"/>
        </w:rPr>
        <w:t xml:space="preserve"> </w:t>
      </w:r>
      <w:r w:rsidRPr="000335DD">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w:t>
      </w:r>
      <w:r w:rsidR="002B55AB" w:rsidRPr="000335DD">
        <w:rPr>
          <w:color w:val="000000" w:themeColor="text1"/>
        </w:rPr>
        <w:t xml:space="preserve">could </w:t>
      </w:r>
      <w:r w:rsidRPr="000335DD">
        <w:rPr>
          <w:color w:val="000000" w:themeColor="text1"/>
        </w:rPr>
        <w:t>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0335DD" w:rsidRDefault="00B66C8D" w:rsidP="00975C55">
      <w:pPr>
        <w:ind w:left="2268"/>
        <w:rPr>
          <w:color w:val="000000" w:themeColor="text1"/>
        </w:rPr>
      </w:pPr>
      <w:r w:rsidRPr="000335DD">
        <w:rPr>
          <w:color w:val="000000" w:themeColor="text1"/>
        </w:rPr>
        <w:t xml:space="preserve">As far as the mere Fuel and/or Energy consumption is considered, the in-use consumption, </w:t>
      </w:r>
      <w:proofErr w:type="spellStart"/>
      <w:r w:rsidRPr="000335DD">
        <w:rPr>
          <w:color w:val="000000" w:themeColor="text1"/>
        </w:rPr>
        <w:t>EC</w:t>
      </w:r>
      <w:r w:rsidRPr="000335DD">
        <w:rPr>
          <w:color w:val="000000" w:themeColor="text1"/>
          <w:vertAlign w:val="subscript"/>
        </w:rPr>
        <w:t>in</w:t>
      </w:r>
      <w:proofErr w:type="spellEnd"/>
      <w:r w:rsidRPr="000335DD">
        <w:rPr>
          <w:color w:val="000000" w:themeColor="text1"/>
          <w:vertAlign w:val="subscript"/>
        </w:rPr>
        <w:t xml:space="preserve">-use </w:t>
      </w:r>
      <w:r w:rsidRPr="000335DD">
        <w:rPr>
          <w:color w:val="000000" w:themeColor="text1"/>
        </w:rPr>
        <w:t>shall be calculated as follows for vehicles with powertrains with only one mode of operation:</w:t>
      </w:r>
    </w:p>
    <w:p w14:paraId="2CE99707" w14:textId="61A2E0CC" w:rsidR="00B66C8D" w:rsidRPr="000335DD" w:rsidRDefault="004949B7" w:rsidP="00FD65B8">
      <w:pPr>
        <w:pStyle w:val="Lgende"/>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m:t>
            </m:r>
            <m:r>
              <w:rPr>
                <w:rFonts w:ascii="Cambria Math" w:hAnsi="Cambria Math"/>
                <w:lang w:eastAsia="ja-JP"/>
              </w:rPr>
              <m:t>-</m:t>
            </m:r>
            <m:r>
              <w:rPr>
                <w:rFonts w:ascii="Cambria Math" w:hAnsi="Cambria Math"/>
                <w:lang w:eastAsia="ja-JP"/>
              </w:rPr>
              <m:t>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sidRPr="000335DD">
        <w:rPr>
          <w:lang w:eastAsia="ja-JP"/>
        </w:rPr>
        <w:tab/>
      </w:r>
      <w:r w:rsidR="00FD65B8" w:rsidRPr="000335DD">
        <w:rPr>
          <w:lang w:eastAsia="ja-JP"/>
        </w:rPr>
        <w:tab/>
        <w:t>(</w:t>
      </w:r>
      <w:r w:rsidR="00AD5403" w:rsidRPr="000335DD">
        <w:fldChar w:fldCharType="begin"/>
      </w:r>
      <w:r w:rsidR="00AD5403" w:rsidRPr="000335DD">
        <w:instrText xml:space="preserve"> SEQ Equation \* ARABIC </w:instrText>
      </w:r>
      <w:r w:rsidR="00AD5403" w:rsidRPr="000335DD">
        <w:fldChar w:fldCharType="separate"/>
      </w:r>
      <w:r w:rsidR="00AD5403" w:rsidRPr="000335DD">
        <w:rPr>
          <w:noProof/>
        </w:rPr>
        <w:t>23</w:t>
      </w:r>
      <w:r w:rsidR="00AD5403" w:rsidRPr="000335DD">
        <w:fldChar w:fldCharType="end"/>
      </w:r>
      <w:r w:rsidR="00FD65B8" w:rsidRPr="000335DD">
        <w:t>)</w:t>
      </w:r>
    </w:p>
    <w:p w14:paraId="5BE23399"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01B7DFC9" w14:textId="0C971472" w:rsidR="00B66C8D" w:rsidRPr="000335DD" w:rsidRDefault="004949B7" w:rsidP="002A297F">
      <w:pPr>
        <w:ind w:left="3969" w:hanging="1701"/>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energy consumption or fuel consumption</w:t>
      </w:r>
      <w:r w:rsidR="00640F8F" w:rsidRPr="000335DD">
        <w:rPr>
          <w:rFonts w:ascii="Cambria Math" w:eastAsia="Meiryo UI" w:hAnsi="Cambria Math"/>
          <w:color w:val="000000" w:themeColor="text1"/>
          <w:lang w:eastAsia="ja-JP"/>
        </w:rPr>
        <w:t xml:space="preserve"> </w:t>
      </w:r>
      <w:r w:rsidR="00314C82" w:rsidRPr="000335DD">
        <w:rPr>
          <w:rFonts w:ascii="Cambria Math" w:eastAsia="Meiryo UI" w:hAnsi="Cambria Math"/>
          <w:color w:val="000000" w:themeColor="text1"/>
          <w:lang w:eastAsia="ja-JP"/>
        </w:rPr>
        <w:t>[</w:t>
      </w:r>
      <w:r w:rsidR="00B66C8D" w:rsidRPr="000335DD">
        <w:rPr>
          <w:rFonts w:ascii="Cambria Math" w:eastAsia="Meiryo UI" w:hAnsi="Cambria Math"/>
          <w:color w:val="000000" w:themeColor="text1"/>
          <w:lang w:eastAsia="ja-JP"/>
        </w:rPr>
        <w:t xml:space="preserve">MJ/km or </w:t>
      </w:r>
      <w:proofErr w:type="spellStart"/>
      <w:r w:rsidR="00B66C8D" w:rsidRPr="000335DD">
        <w:rPr>
          <w:rFonts w:ascii="Cambria Math" w:eastAsia="Meiryo UI" w:hAnsi="Cambria Math"/>
          <w:color w:val="000000" w:themeColor="text1"/>
          <w:lang w:eastAsia="ja-JP"/>
        </w:rPr>
        <w:t>Wh</w:t>
      </w:r>
      <w:proofErr w:type="spellEnd"/>
      <w:r w:rsidR="00B66C8D" w:rsidRPr="000335DD">
        <w:rPr>
          <w:rFonts w:ascii="Cambria Math" w:eastAsia="Meiryo UI" w:hAnsi="Cambria Math"/>
          <w:color w:val="000000" w:themeColor="text1"/>
          <w:lang w:eastAsia="ja-JP"/>
        </w:rPr>
        <w:t>/km</w:t>
      </w:r>
      <w:proofErr w:type="gramStart"/>
      <w:r w:rsidR="00314C82" w:rsidRPr="000335DD">
        <w:rPr>
          <w:rFonts w:ascii="Cambria Math" w:eastAsia="Meiryo UI" w:hAnsi="Cambria Math"/>
          <w:color w:val="000000" w:themeColor="text1"/>
          <w:lang w:eastAsia="ja-JP"/>
        </w:rPr>
        <w:t>];</w:t>
      </w:r>
      <w:proofErr w:type="gramEnd"/>
    </w:p>
    <w:p w14:paraId="0610C7F0" w14:textId="0B34A7C4" w:rsidR="00B66C8D" w:rsidRPr="000335DD" w:rsidRDefault="004949B7"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0335DD" w:rsidRDefault="004949B7"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deterioration factor (if not available for a region, then 1 should be used)</w:t>
      </w:r>
    </w:p>
    <w:p w14:paraId="357706AA" w14:textId="716BBDAA" w:rsidR="00B66C8D" w:rsidRPr="000335DD" w:rsidDel="00A75340" w:rsidRDefault="00811023" w:rsidP="00975C55">
      <w:pPr>
        <w:ind w:left="2268"/>
        <w:rPr>
          <w:del w:id="6660" w:author="TRIPATHY Samarendra" w:date="2025-11-03T00:25:00Z" w16du:dateUtc="2025-11-02T23:25:00Z"/>
          <w:color w:val="000000" w:themeColor="text1"/>
        </w:rPr>
      </w:pPr>
      <w:commentRangeStart w:id="6661"/>
      <w:del w:id="6662" w:author="TRIPATHY Samarendra" w:date="2025-11-03T00:25:00Z" w16du:dateUtc="2025-11-02T23:25:00Z">
        <w:r w:rsidRPr="000335DD" w:rsidDel="00A75340">
          <w:rPr>
            <w:color w:val="000000" w:themeColor="text1"/>
          </w:rPr>
          <w:delText>[</w:delText>
        </w:r>
        <w:r w:rsidR="00B66C8D" w:rsidRPr="000335DD" w:rsidDel="00A75340">
          <w:rPr>
            <w:color w:val="000000" w:themeColor="text1"/>
          </w:rPr>
          <w:delText xml:space="preserve">For vehicles with powertrains with two modes of operation (for example </w:delText>
        </w:r>
        <w:r w:rsidR="00746FDB" w:rsidRPr="000335DD" w:rsidDel="00A75340">
          <w:rPr>
            <w:color w:val="000000" w:themeColor="text1"/>
          </w:rPr>
          <w:delText xml:space="preserve">OVC-HEVs, including plug-in hybrid vehicles – PHEVs, or range-extended electric vehicles – REEVs), the in-use energy consumption shall be defined separately for each mode of operation, so that overall in-use energy consumption may be defined.  An additional formula shall be used to account also for changes to the share of operation (i.e. in mode 1 – e.g. </w:delText>
        </w:r>
        <w:r w:rsidR="00D25D82" w:rsidRPr="000335DD" w:rsidDel="00A75340">
          <w:rPr>
            <w:color w:val="000000" w:themeColor="text1"/>
          </w:rPr>
          <w:delText>charge-</w:delText>
        </w:r>
        <w:r w:rsidR="00746FDB" w:rsidRPr="000335DD" w:rsidDel="00A75340">
          <w:rPr>
            <w:color w:val="000000" w:themeColor="text1"/>
          </w:rPr>
          <w:delText>depleting electric - CD, or mode 2 –</w:delText>
        </w:r>
        <w:r w:rsidR="00D25D82" w:rsidRPr="000335DD" w:rsidDel="00A75340">
          <w:rPr>
            <w:color w:val="000000" w:themeColor="text1"/>
          </w:rPr>
          <w:delText>charge-</w:delText>
        </w:r>
        <w:r w:rsidR="00746FDB" w:rsidRPr="000335DD" w:rsidDel="00A75340">
          <w:rPr>
            <w:color w:val="000000" w:themeColor="text1"/>
          </w:rPr>
          <w:delText xml:space="preserve">sustaining - CS) </w:delText>
        </w:r>
        <w:r w:rsidR="00B66C8D" w:rsidRPr="000335DD" w:rsidDel="00A75340">
          <w:rPr>
            <w:color w:val="000000" w:themeColor="text1"/>
          </w:rPr>
          <w:delText xml:space="preserve"> that may result from accounting for the discrepancy and deterioration factors for each fuel mode:</w:delText>
        </w:r>
      </w:del>
    </w:p>
    <w:p w14:paraId="7D7FCE06" w14:textId="00EED3EA" w:rsidR="00B66C8D" w:rsidRPr="000335DD" w:rsidDel="00A75340" w:rsidRDefault="004949B7" w:rsidP="00997B96">
      <w:pPr>
        <w:ind w:left="284" w:right="708"/>
        <w:rPr>
          <w:del w:id="6663" w:author="TRIPATHY Samarendra" w:date="2025-11-03T00:25:00Z" w16du:dateUtc="2025-11-02T23:25:00Z"/>
          <w:lang w:eastAsia="ja-JP"/>
        </w:rPr>
      </w:pPr>
      <m:oMath>
        <m:sSub>
          <m:sSubPr>
            <m:ctrlPr>
              <w:del w:id="6664" w:author="TRIPATHY Samarendra" w:date="2025-11-03T00:25:00Z" w16du:dateUtc="2025-11-02T23:25:00Z">
                <w:rPr>
                  <w:rFonts w:ascii="Cambria Math" w:hAnsi="Cambria Math"/>
                  <w:i/>
                  <w:lang w:eastAsia="ja-JP"/>
                </w:rPr>
              </w:del>
            </m:ctrlPr>
          </m:sSubPr>
          <m:e>
            <m:r>
              <w:del w:id="6665" w:author="TRIPATHY Samarendra" w:date="2025-11-03T00:25:00Z" w16du:dateUtc="2025-11-02T23:25:00Z">
                <w:rPr>
                  <w:rFonts w:ascii="Cambria Math" w:hAnsi="Cambria Math"/>
                  <w:lang w:eastAsia="ja-JP"/>
                </w:rPr>
                <m:t>EC</m:t>
              </w:del>
            </m:r>
          </m:e>
          <m:sub>
            <m:r>
              <w:del w:id="6666" w:author="TRIPATHY Samarendra" w:date="2025-11-03T00:25:00Z" w16du:dateUtc="2025-11-02T23:25:00Z">
                <w:rPr>
                  <w:rFonts w:ascii="Cambria Math" w:hAnsi="Cambria Math"/>
                  <w:lang w:eastAsia="ja-JP"/>
                </w:rPr>
                <m:t>in</m:t>
              </w:del>
            </m:r>
            <m:r>
              <w:del w:id="6667" w:author="TRIPATHY Samarendra" w:date="2025-11-03T00:25:00Z" w16du:dateUtc="2025-11-02T23:25:00Z">
                <w:rPr>
                  <w:rFonts w:ascii="Cambria Math" w:hAnsi="Cambria Math"/>
                  <w:lang w:eastAsia="ja-JP"/>
                </w:rPr>
                <m:t>-</m:t>
              </w:del>
            </m:r>
            <m:r>
              <w:del w:id="6668" w:author="TRIPATHY Samarendra" w:date="2025-11-03T00:25:00Z" w16du:dateUtc="2025-11-02T23:25:00Z">
                <w:rPr>
                  <w:rFonts w:ascii="Cambria Math" w:hAnsi="Cambria Math"/>
                  <w:lang w:eastAsia="ja-JP"/>
                </w:rPr>
                <m:t>use</m:t>
              </w:del>
            </m:r>
          </m:sub>
        </m:sSub>
        <m:r>
          <w:del w:id="6669" w:author="TRIPATHY Samarendra" w:date="2025-11-03T00:25:00Z" w16du:dateUtc="2025-11-02T23:25:00Z">
            <w:rPr>
              <w:rFonts w:ascii="Cambria Math" w:hAnsi="Cambria Math"/>
              <w:lang w:eastAsia="ja-JP"/>
            </w:rPr>
            <m:t>=</m:t>
          </w:del>
        </m:r>
        <m:sSub>
          <m:sSubPr>
            <m:ctrlPr>
              <w:del w:id="6670" w:author="TRIPATHY Samarendra" w:date="2025-11-03T00:25:00Z" w16du:dateUtc="2025-11-02T23:25:00Z">
                <w:rPr>
                  <w:rFonts w:ascii="Cambria Math" w:hAnsi="Cambria Math"/>
                  <w:i/>
                  <w:lang w:eastAsia="ja-JP"/>
                </w:rPr>
              </w:del>
            </m:ctrlPr>
          </m:sSubPr>
          <m:e>
            <m:r>
              <w:del w:id="6671" w:author="TRIPATHY Samarendra" w:date="2025-11-03T00:25:00Z" w16du:dateUtc="2025-11-02T23:25:00Z">
                <w:rPr>
                  <w:rFonts w:ascii="Cambria Math" w:hAnsi="Cambria Math"/>
                  <w:lang w:eastAsia="ja-JP"/>
                </w:rPr>
                <m:t>EC</m:t>
              </w:del>
            </m:r>
          </m:e>
          <m:sub>
            <m:r>
              <w:del w:id="6672" w:author="TRIPATHY Samarendra" w:date="2025-11-03T00:25:00Z" w16du:dateUtc="2025-11-02T23:25:00Z">
                <w:rPr>
                  <w:rFonts w:ascii="Cambria Math" w:hAnsi="Cambria Math"/>
                  <w:lang w:eastAsia="ja-JP"/>
                </w:rPr>
                <m:t>in</m:t>
              </w:del>
            </m:r>
            <m:r>
              <w:del w:id="6673" w:author="TRIPATHY Samarendra" w:date="2025-11-03T00:25:00Z" w16du:dateUtc="2025-11-02T23:25:00Z">
                <w:rPr>
                  <w:rFonts w:ascii="Cambria Math" w:hAnsi="Cambria Math"/>
                  <w:lang w:eastAsia="ja-JP"/>
                </w:rPr>
                <m:t>-</m:t>
              </w:del>
            </m:r>
            <m:r>
              <w:del w:id="6674" w:author="TRIPATHY Samarendra" w:date="2025-11-03T00:25:00Z" w16du:dateUtc="2025-11-02T23:25:00Z">
                <w:rPr>
                  <w:rFonts w:ascii="Cambria Math" w:hAnsi="Cambria Math"/>
                  <w:lang w:eastAsia="ja-JP"/>
                </w:rPr>
                <m:t>use</m:t>
              </w:del>
            </m:r>
            <m:r>
              <w:del w:id="6675" w:author="TRIPATHY Samarendra" w:date="2025-11-03T00:25:00Z" w16du:dateUtc="2025-11-02T23:25:00Z">
                <w:rPr>
                  <w:rFonts w:ascii="Cambria Math" w:hAnsi="Cambria Math"/>
                  <w:lang w:eastAsia="ja-JP"/>
                </w:rPr>
                <m:t xml:space="preserve"> </m:t>
              </w:del>
            </m:r>
            <m:d>
              <m:dPr>
                <m:begChr m:val="["/>
                <m:endChr m:val="]"/>
                <m:ctrlPr>
                  <w:del w:id="6676" w:author="TRIPATHY Samarendra" w:date="2025-11-03T00:25:00Z" w16du:dateUtc="2025-11-02T23:25:00Z">
                    <w:rPr>
                      <w:rFonts w:ascii="Cambria Math" w:hAnsi="Cambria Math"/>
                      <w:i/>
                      <w:lang w:eastAsia="ja-JP"/>
                    </w:rPr>
                  </w:del>
                </m:ctrlPr>
              </m:dPr>
              <m:e>
                <m:r>
                  <w:del w:id="6677" w:author="TRIPATHY Samarendra" w:date="2025-11-03T00:25:00Z" w16du:dateUtc="2025-11-02T23:25:00Z">
                    <w:rPr>
                      <w:rFonts w:ascii="Cambria Math" w:hAnsi="Cambria Math"/>
                      <w:lang w:eastAsia="ja-JP"/>
                    </w:rPr>
                    <m:t>Mode</m:t>
                  </w:del>
                </m:r>
                <m:r>
                  <w:del w:id="6678" w:author="TRIPATHY Samarendra" w:date="2025-11-03T00:25:00Z" w16du:dateUtc="2025-11-02T23:25:00Z">
                    <w:rPr>
                      <w:rFonts w:ascii="Cambria Math" w:hAnsi="Cambria Math"/>
                      <w:lang w:eastAsia="ja-JP"/>
                    </w:rPr>
                    <m:t xml:space="preserve"> 1</m:t>
                  </w:del>
                </m:r>
              </m:e>
            </m:d>
          </m:sub>
        </m:sSub>
        <m:r>
          <w:del w:id="6679" w:author="TRIPATHY Samarendra" w:date="2025-11-03T00:25:00Z" w16du:dateUtc="2025-11-02T23:25:00Z">
            <w:rPr>
              <w:rFonts w:ascii="Cambria Math" w:hAnsi="Cambria Math"/>
              <w:lang w:eastAsia="ja-JP"/>
            </w:rPr>
            <m:t>×</m:t>
          </w:del>
        </m:r>
        <m:sSub>
          <m:sSubPr>
            <m:ctrlPr>
              <w:del w:id="6680" w:author="TRIPATHY Samarendra" w:date="2025-11-03T00:25:00Z" w16du:dateUtc="2025-11-02T23:25:00Z">
                <w:rPr>
                  <w:rFonts w:ascii="Cambria Math" w:hAnsi="Cambria Math"/>
                  <w:i/>
                  <w:lang w:eastAsia="ja-JP"/>
                </w:rPr>
              </w:del>
            </m:ctrlPr>
          </m:sSubPr>
          <m:e>
            <m:r>
              <w:del w:id="6681" w:author="TRIPATHY Samarendra" w:date="2025-11-03T00:25:00Z" w16du:dateUtc="2025-11-02T23:25:00Z">
                <w:rPr>
                  <w:rFonts w:ascii="Cambria Math" w:hAnsi="Cambria Math"/>
                  <w:lang w:eastAsia="ja-JP"/>
                </w:rPr>
                <m:t>UF</m:t>
              </w:del>
            </m:r>
          </m:e>
          <m:sub>
            <m:r>
              <w:del w:id="6682" w:author="TRIPATHY Samarendra" w:date="2025-11-03T00:25:00Z" w16du:dateUtc="2025-11-02T23:25:00Z">
                <w:rPr>
                  <w:rFonts w:ascii="Cambria Math" w:hAnsi="Cambria Math"/>
                  <w:lang w:eastAsia="ja-JP"/>
                </w:rPr>
                <m:t>in</m:t>
              </w:del>
            </m:r>
            <m:r>
              <w:del w:id="6683" w:author="TRIPATHY Samarendra" w:date="2025-11-03T00:25:00Z" w16du:dateUtc="2025-11-02T23:25:00Z">
                <w:rPr>
                  <w:rFonts w:ascii="Cambria Math" w:hAnsi="Cambria Math"/>
                  <w:lang w:eastAsia="ja-JP"/>
                </w:rPr>
                <m:t>-</m:t>
              </w:del>
            </m:r>
            <m:r>
              <w:del w:id="6684" w:author="TRIPATHY Samarendra" w:date="2025-11-03T00:25:00Z" w16du:dateUtc="2025-11-02T23:25:00Z">
                <w:rPr>
                  <w:rFonts w:ascii="Cambria Math" w:hAnsi="Cambria Math"/>
                  <w:lang w:eastAsia="ja-JP"/>
                </w:rPr>
                <m:t>use</m:t>
              </w:del>
            </m:r>
            <m:r>
              <w:del w:id="6685" w:author="TRIPATHY Samarendra" w:date="2025-11-03T00:25:00Z" w16du:dateUtc="2025-11-02T23:25:00Z">
                <w:rPr>
                  <w:rFonts w:ascii="Cambria Math" w:hAnsi="Cambria Math"/>
                  <w:lang w:eastAsia="ja-JP"/>
                </w:rPr>
                <m:t xml:space="preserve"> </m:t>
              </w:del>
            </m:r>
            <m:d>
              <m:dPr>
                <m:begChr m:val="["/>
                <m:endChr m:val="]"/>
                <m:ctrlPr>
                  <w:del w:id="6686" w:author="TRIPATHY Samarendra" w:date="2025-11-03T00:25:00Z" w16du:dateUtc="2025-11-02T23:25:00Z">
                    <w:rPr>
                      <w:rFonts w:ascii="Cambria Math" w:hAnsi="Cambria Math"/>
                      <w:i/>
                      <w:lang w:eastAsia="ja-JP"/>
                    </w:rPr>
                  </w:del>
                </m:ctrlPr>
              </m:dPr>
              <m:e>
                <m:r>
                  <w:del w:id="6687" w:author="TRIPATHY Samarendra" w:date="2025-11-03T00:25:00Z" w16du:dateUtc="2025-11-02T23:25:00Z">
                    <w:rPr>
                      <w:rFonts w:ascii="Cambria Math" w:hAnsi="Cambria Math"/>
                      <w:lang w:eastAsia="ja-JP"/>
                    </w:rPr>
                    <m:t>Mode</m:t>
                  </w:del>
                </m:r>
                <m:r>
                  <w:del w:id="6688" w:author="TRIPATHY Samarendra" w:date="2025-11-03T00:25:00Z" w16du:dateUtc="2025-11-02T23:25:00Z">
                    <w:rPr>
                      <w:rFonts w:ascii="Cambria Math" w:hAnsi="Cambria Math"/>
                      <w:lang w:eastAsia="ja-JP"/>
                    </w:rPr>
                    <m:t xml:space="preserve"> 1</m:t>
                  </w:del>
                </m:r>
              </m:e>
            </m:d>
          </m:sub>
        </m:sSub>
        <m:r>
          <w:del w:id="6689" w:author="TRIPATHY Samarendra" w:date="2025-11-03T00:25:00Z" w16du:dateUtc="2025-11-02T23:25:00Z">
            <w:rPr>
              <w:rFonts w:ascii="Cambria Math" w:hAnsi="Cambria Math"/>
              <w:lang w:eastAsia="ja-JP"/>
            </w:rPr>
            <m:t xml:space="preserve">+ </m:t>
          </w:del>
        </m:r>
        <m:sSub>
          <m:sSubPr>
            <m:ctrlPr>
              <w:del w:id="6690" w:author="TRIPATHY Samarendra" w:date="2025-11-03T00:25:00Z" w16du:dateUtc="2025-11-02T23:25:00Z">
                <w:rPr>
                  <w:rFonts w:ascii="Cambria Math" w:hAnsi="Cambria Math"/>
                  <w:i/>
                  <w:lang w:eastAsia="ja-JP"/>
                </w:rPr>
              </w:del>
            </m:ctrlPr>
          </m:sSubPr>
          <m:e>
            <m:r>
              <w:del w:id="6691" w:author="TRIPATHY Samarendra" w:date="2025-11-03T00:25:00Z" w16du:dateUtc="2025-11-02T23:25:00Z">
                <w:rPr>
                  <w:rFonts w:ascii="Cambria Math" w:hAnsi="Cambria Math"/>
                  <w:lang w:eastAsia="ja-JP"/>
                </w:rPr>
                <m:t>EC</m:t>
              </w:del>
            </m:r>
          </m:e>
          <m:sub>
            <m:r>
              <w:del w:id="6692" w:author="TRIPATHY Samarendra" w:date="2025-11-03T00:25:00Z" w16du:dateUtc="2025-11-02T23:25:00Z">
                <w:rPr>
                  <w:rFonts w:ascii="Cambria Math" w:hAnsi="Cambria Math"/>
                  <w:lang w:eastAsia="ja-JP"/>
                </w:rPr>
                <m:t>in</m:t>
              </w:del>
            </m:r>
            <m:r>
              <w:del w:id="6693" w:author="TRIPATHY Samarendra" w:date="2025-11-03T00:25:00Z" w16du:dateUtc="2025-11-02T23:25:00Z">
                <w:rPr>
                  <w:rFonts w:ascii="Cambria Math" w:hAnsi="Cambria Math"/>
                  <w:lang w:eastAsia="ja-JP"/>
                </w:rPr>
                <m:t>-</m:t>
              </w:del>
            </m:r>
            <m:r>
              <w:del w:id="6694" w:author="TRIPATHY Samarendra" w:date="2025-11-03T00:25:00Z" w16du:dateUtc="2025-11-02T23:25:00Z">
                <w:rPr>
                  <w:rFonts w:ascii="Cambria Math" w:hAnsi="Cambria Math"/>
                  <w:lang w:eastAsia="ja-JP"/>
                </w:rPr>
                <m:t>use</m:t>
              </w:del>
            </m:r>
            <m:r>
              <w:del w:id="6695" w:author="TRIPATHY Samarendra" w:date="2025-11-03T00:25:00Z" w16du:dateUtc="2025-11-02T23:25:00Z">
                <w:rPr>
                  <w:rFonts w:ascii="Cambria Math" w:hAnsi="Cambria Math"/>
                  <w:lang w:eastAsia="ja-JP"/>
                </w:rPr>
                <m:t xml:space="preserve"> [</m:t>
              </w:del>
            </m:r>
            <m:r>
              <w:del w:id="6696" w:author="TRIPATHY Samarendra" w:date="2025-11-03T00:25:00Z" w16du:dateUtc="2025-11-02T23:25:00Z">
                <w:rPr>
                  <w:rFonts w:ascii="Cambria Math" w:hAnsi="Cambria Math"/>
                  <w:lang w:eastAsia="ja-JP"/>
                </w:rPr>
                <m:t>Mode</m:t>
              </w:del>
            </m:r>
            <m:r>
              <w:del w:id="6697" w:author="TRIPATHY Samarendra" w:date="2025-11-03T00:25:00Z" w16du:dateUtc="2025-11-02T23:25:00Z">
                <w:rPr>
                  <w:rFonts w:ascii="Cambria Math" w:hAnsi="Cambria Math"/>
                  <w:lang w:eastAsia="ja-JP"/>
                </w:rPr>
                <m:t xml:space="preserve"> 2]</m:t>
              </w:del>
            </m:r>
          </m:sub>
        </m:sSub>
        <m:r>
          <w:del w:id="6698" w:author="TRIPATHY Samarendra" w:date="2025-11-03T00:25:00Z" w16du:dateUtc="2025-11-02T23:25:00Z">
            <w:rPr>
              <w:rFonts w:ascii="Cambria Math" w:hAnsi="Cambria Math"/>
              <w:lang w:eastAsia="ja-JP"/>
            </w:rPr>
            <m:t>×(1-</m:t>
          </w:del>
        </m:r>
        <m:sSub>
          <m:sSubPr>
            <m:ctrlPr>
              <w:del w:id="6699" w:author="TRIPATHY Samarendra" w:date="2025-11-03T00:25:00Z" w16du:dateUtc="2025-11-02T23:25:00Z">
                <w:rPr>
                  <w:rFonts w:ascii="Cambria Math" w:hAnsi="Cambria Math"/>
                  <w:i/>
                  <w:lang w:eastAsia="ja-JP"/>
                </w:rPr>
              </w:del>
            </m:ctrlPr>
          </m:sSubPr>
          <m:e>
            <m:r>
              <w:del w:id="6700" w:author="TRIPATHY Samarendra" w:date="2025-11-03T00:25:00Z" w16du:dateUtc="2025-11-02T23:25:00Z">
                <w:rPr>
                  <w:rFonts w:ascii="Cambria Math" w:hAnsi="Cambria Math"/>
                  <w:lang w:eastAsia="ja-JP"/>
                </w:rPr>
                <m:t>UF</m:t>
              </w:del>
            </m:r>
          </m:e>
          <m:sub>
            <m:r>
              <w:del w:id="6701" w:author="TRIPATHY Samarendra" w:date="2025-11-03T00:25:00Z" w16du:dateUtc="2025-11-02T23:25:00Z">
                <w:rPr>
                  <w:rFonts w:ascii="Cambria Math" w:hAnsi="Cambria Math"/>
                  <w:lang w:eastAsia="ja-JP"/>
                </w:rPr>
                <m:t xml:space="preserve"> </m:t>
              </w:del>
            </m:r>
            <m:r>
              <w:del w:id="6702" w:author="TRIPATHY Samarendra" w:date="2025-11-03T00:25:00Z" w16du:dateUtc="2025-11-02T23:25:00Z">
                <w:rPr>
                  <w:rFonts w:ascii="Cambria Math" w:hAnsi="Cambria Math"/>
                  <w:lang w:eastAsia="ja-JP"/>
                </w:rPr>
                <m:t>in</m:t>
              </w:del>
            </m:r>
            <m:r>
              <w:del w:id="6703" w:author="TRIPATHY Samarendra" w:date="2025-11-03T00:25:00Z" w16du:dateUtc="2025-11-02T23:25:00Z">
                <w:rPr>
                  <w:rFonts w:ascii="Cambria Math" w:hAnsi="Cambria Math"/>
                  <w:lang w:eastAsia="ja-JP"/>
                </w:rPr>
                <m:t>-</m:t>
              </w:del>
            </m:r>
            <m:r>
              <w:del w:id="6704" w:author="TRIPATHY Samarendra" w:date="2025-11-03T00:25:00Z" w16du:dateUtc="2025-11-02T23:25:00Z">
                <w:rPr>
                  <w:rFonts w:ascii="Cambria Math" w:hAnsi="Cambria Math"/>
                  <w:lang w:eastAsia="ja-JP"/>
                </w:rPr>
                <m:t>use</m:t>
              </w:del>
            </m:r>
            <m:r>
              <w:del w:id="6705" w:author="TRIPATHY Samarendra" w:date="2025-11-03T00:25:00Z" w16du:dateUtc="2025-11-02T23:25:00Z">
                <w:rPr>
                  <w:rFonts w:ascii="Cambria Math" w:hAnsi="Cambria Math"/>
                  <w:lang w:eastAsia="ja-JP"/>
                </w:rPr>
                <m:t xml:space="preserve"> </m:t>
              </w:del>
            </m:r>
            <m:d>
              <m:dPr>
                <m:begChr m:val="["/>
                <m:endChr m:val="]"/>
                <m:ctrlPr>
                  <w:del w:id="6706" w:author="TRIPATHY Samarendra" w:date="2025-11-03T00:25:00Z" w16du:dateUtc="2025-11-02T23:25:00Z">
                    <w:rPr>
                      <w:rFonts w:ascii="Cambria Math" w:hAnsi="Cambria Math"/>
                      <w:i/>
                      <w:lang w:eastAsia="ja-JP"/>
                    </w:rPr>
                  </w:del>
                </m:ctrlPr>
              </m:dPr>
              <m:e>
                <m:r>
                  <w:del w:id="6707" w:author="TRIPATHY Samarendra" w:date="2025-11-03T00:25:00Z" w16du:dateUtc="2025-11-02T23:25:00Z">
                    <w:rPr>
                      <w:rFonts w:ascii="Cambria Math" w:hAnsi="Cambria Math"/>
                      <w:lang w:eastAsia="ja-JP"/>
                    </w:rPr>
                    <m:t>Mode</m:t>
                  </w:del>
                </m:r>
                <m:r>
                  <w:del w:id="6708" w:author="TRIPATHY Samarendra" w:date="2025-11-03T00:25:00Z" w16du:dateUtc="2025-11-02T23:25:00Z">
                    <w:rPr>
                      <w:rFonts w:ascii="Cambria Math" w:hAnsi="Cambria Math"/>
                      <w:lang w:eastAsia="ja-JP"/>
                    </w:rPr>
                    <m:t xml:space="preserve"> 1</m:t>
                  </w:del>
                </m:r>
              </m:e>
            </m:d>
          </m:sub>
        </m:sSub>
        <m:r>
          <w:del w:id="6709" w:author="TRIPATHY Samarendra" w:date="2025-11-03T00:25:00Z" w16du:dateUtc="2025-11-02T23:25:00Z">
            <w:rPr>
              <w:rFonts w:ascii="Cambria Math" w:hAnsi="Cambria Math"/>
              <w:lang w:eastAsia="ja-JP"/>
            </w:rPr>
            <m:t>)</m:t>
          </w:del>
        </m:r>
      </m:oMath>
      <w:del w:id="6710" w:author="TRIPATHY Samarendra" w:date="2025-11-03T00:25:00Z" w16du:dateUtc="2025-11-02T23:25:00Z">
        <w:r w:rsidR="00997B96" w:rsidRPr="000335DD" w:rsidDel="00A75340">
          <w:rPr>
            <w:lang w:eastAsia="ja-JP"/>
          </w:rPr>
          <w:tab/>
        </w:r>
        <w:r w:rsidR="00997B96" w:rsidRPr="000335DD" w:rsidDel="00A75340">
          <w:rPr>
            <w:lang w:eastAsia="ja-JP"/>
          </w:rPr>
          <w:tab/>
          <w:delText>(</w:delText>
        </w:r>
        <w:r w:rsidR="00C73DD7" w:rsidRPr="000335DD" w:rsidDel="00A75340">
          <w:fldChar w:fldCharType="begin"/>
        </w:r>
        <w:r w:rsidR="00C73DD7" w:rsidRPr="000335DD" w:rsidDel="00A75340">
          <w:delInstrText xml:space="preserve"> SEQ Equation \* ARABIC </w:delInstrText>
        </w:r>
        <w:r w:rsidR="00C73DD7" w:rsidRPr="000335DD" w:rsidDel="00A75340">
          <w:fldChar w:fldCharType="separate"/>
        </w:r>
        <w:r w:rsidR="00C73DD7" w:rsidRPr="000335DD" w:rsidDel="00A75340">
          <w:rPr>
            <w:noProof/>
          </w:rPr>
          <w:delText>24</w:delText>
        </w:r>
        <w:r w:rsidR="00C73DD7" w:rsidRPr="000335DD" w:rsidDel="00A75340">
          <w:fldChar w:fldCharType="end"/>
        </w:r>
        <w:r w:rsidR="00997B96" w:rsidRPr="000335DD" w:rsidDel="00A75340">
          <w:delText>)</w:delText>
        </w:r>
      </w:del>
    </w:p>
    <w:p w14:paraId="39C31994" w14:textId="0B6C5647" w:rsidR="005A0D31" w:rsidRPr="000335DD" w:rsidDel="00A75340" w:rsidRDefault="005A0D31" w:rsidP="00975C55">
      <w:pPr>
        <w:ind w:left="2268"/>
        <w:rPr>
          <w:del w:id="6711" w:author="TRIPATHY Samarendra" w:date="2025-11-03T00:25:00Z" w16du:dateUtc="2025-11-02T23:25:00Z"/>
          <w:color w:val="000000" w:themeColor="text1"/>
        </w:rPr>
      </w:pPr>
      <w:del w:id="6712" w:author="TRIPATHY Samarendra" w:date="2025-11-03T00:25:00Z" w16du:dateUtc="2025-11-02T23:25:00Z">
        <w:r w:rsidRPr="000335DD" w:rsidDel="00A75340">
          <w:rPr>
            <w:color w:val="000000" w:themeColor="text1"/>
          </w:rPr>
          <w:delText>And,</w:delText>
        </w:r>
      </w:del>
    </w:p>
    <w:tbl>
      <w:tblPr>
        <w:tblStyle w:val="Grilledutableau"/>
        <w:tblW w:w="7648" w:type="dxa"/>
        <w:tblInd w:w="851" w:type="dxa"/>
        <w:tblLook w:val="04A0" w:firstRow="1" w:lastRow="0" w:firstColumn="1" w:lastColumn="0" w:noHBand="0" w:noVBand="1"/>
      </w:tblPr>
      <w:tblGrid>
        <w:gridCol w:w="2562"/>
        <w:gridCol w:w="5086"/>
      </w:tblGrid>
      <w:tr w:rsidR="005A0D31" w:rsidRPr="000335DD" w:rsidDel="00A75340" w14:paraId="77A6022A" w14:textId="0947402E" w:rsidTr="00C73164">
        <w:trPr>
          <w:trHeight w:val="645"/>
          <w:del w:id="6713" w:author="TRIPATHY Samarendra" w:date="2025-11-03T00:25:00Z"/>
        </w:trPr>
        <w:tc>
          <w:tcPr>
            <w:tcW w:w="2562" w:type="dxa"/>
          </w:tcPr>
          <w:p w14:paraId="31DC36E4" w14:textId="2C6501CD" w:rsidR="005A0D31" w:rsidRPr="000335DD" w:rsidDel="00A75340" w:rsidRDefault="005A0D31" w:rsidP="00BC76B4">
            <w:pPr>
              <w:ind w:left="0" w:right="97"/>
              <w:rPr>
                <w:del w:id="6714" w:author="TRIPATHY Samarendra" w:date="2025-11-03T00:25:00Z" w16du:dateUtc="2025-11-02T23:25:00Z"/>
                <w:lang w:eastAsia="ja-JP"/>
              </w:rPr>
            </w:pPr>
            <w:del w:id="6715" w:author="TRIPATHY Samarendra" w:date="2025-11-03T00:25:00Z" w16du:dateUtc="2025-11-02T23:25:00Z">
              <w:r w:rsidRPr="000335DD" w:rsidDel="00A75340">
                <w:rPr>
                  <w:lang w:eastAsia="ja-JP"/>
                </w:rPr>
                <w:delText xml:space="preserve">Mode 1 </w:delText>
              </w:r>
              <w:r w:rsidRPr="000335DD" w:rsidDel="00A75340">
                <w:rPr>
                  <w:lang w:eastAsia="ja-JP"/>
                </w:rPr>
                <w:br/>
                <w:delText xml:space="preserve">(e.g. </w:delText>
              </w:r>
              <w:r w:rsidR="00D25D82" w:rsidRPr="000335DD" w:rsidDel="00A75340">
                <w:rPr>
                  <w:lang w:eastAsia="ja-JP"/>
                </w:rPr>
                <w:delText>charge-</w:delText>
              </w:r>
              <w:r w:rsidRPr="000335DD" w:rsidDel="00A75340">
                <w:rPr>
                  <w:lang w:eastAsia="ja-JP"/>
                </w:rPr>
                <w:delText>depleting)</w:delText>
              </w:r>
            </w:del>
          </w:p>
        </w:tc>
        <w:tc>
          <w:tcPr>
            <w:tcW w:w="5086" w:type="dxa"/>
          </w:tcPr>
          <w:p w14:paraId="683295B4" w14:textId="1DE585B5" w:rsidR="005A0D31" w:rsidRPr="000335DD" w:rsidDel="00A75340" w:rsidRDefault="004949B7" w:rsidP="00BC76B4">
            <w:pPr>
              <w:ind w:left="0" w:right="255"/>
              <w:rPr>
                <w:del w:id="6716" w:author="TRIPATHY Samarendra" w:date="2025-11-03T00:25:00Z" w16du:dateUtc="2025-11-02T23:25:00Z"/>
                <w:lang w:eastAsia="ja-JP"/>
              </w:rPr>
            </w:pPr>
            <m:oMathPara>
              <m:oMathParaPr>
                <m:jc m:val="center"/>
              </m:oMathParaPr>
              <m:oMath>
                <m:sSub>
                  <m:sSubPr>
                    <m:ctrlPr>
                      <w:del w:id="6717" w:author="TRIPATHY Samarendra" w:date="2025-11-03T00:25:00Z" w16du:dateUtc="2025-11-02T23:25:00Z">
                        <w:rPr>
                          <w:rFonts w:ascii="Cambria Math" w:hAnsi="Cambria Math"/>
                          <w:lang w:eastAsia="ja-JP"/>
                        </w:rPr>
                      </w:del>
                    </m:ctrlPr>
                  </m:sSubPr>
                  <m:e>
                    <m:r>
                      <w:del w:id="6718" w:author="TRIPATHY Samarendra" w:date="2025-11-03T00:25:00Z" w16du:dateUtc="2025-11-02T23:25:00Z">
                        <w:rPr>
                          <w:rFonts w:ascii="Cambria Math" w:hAnsi="Cambria Math"/>
                          <w:lang w:eastAsia="ja-JP"/>
                        </w:rPr>
                        <m:t>EC</m:t>
                      </w:del>
                    </m:r>
                  </m:e>
                  <m:sub>
                    <m:r>
                      <w:del w:id="6719" w:author="TRIPATHY Samarendra" w:date="2025-11-03T00:25:00Z" w16du:dateUtc="2025-11-02T23:25:00Z">
                        <w:rPr>
                          <w:rFonts w:ascii="Cambria Math" w:hAnsi="Cambria Math"/>
                          <w:lang w:eastAsia="ja-JP"/>
                        </w:rPr>
                        <m:t>in</m:t>
                      </w:del>
                    </m:r>
                    <m:r>
                      <w:del w:id="6720" w:author="TRIPATHY Samarendra" w:date="2025-11-03T00:25:00Z" w16du:dateUtc="2025-11-02T23:25:00Z">
                        <m:rPr>
                          <m:sty m:val="p"/>
                        </m:rPr>
                        <w:rPr>
                          <w:rFonts w:ascii="Cambria Math" w:hAnsi="Cambria Math"/>
                          <w:lang w:eastAsia="ja-JP"/>
                        </w:rPr>
                        <m:t>-</m:t>
                      </w:del>
                    </m:r>
                    <m:r>
                      <w:del w:id="6721" w:author="TRIPATHY Samarendra" w:date="2025-11-03T00:25:00Z" w16du:dateUtc="2025-11-02T23:25:00Z">
                        <w:rPr>
                          <w:rFonts w:ascii="Cambria Math" w:hAnsi="Cambria Math"/>
                          <w:lang w:eastAsia="ja-JP"/>
                        </w:rPr>
                        <m:t>use</m:t>
                      </w:del>
                    </m:r>
                    <m:r>
                      <w:del w:id="6722" w:author="TRIPATHY Samarendra" w:date="2025-11-03T00:25:00Z" w16du:dateUtc="2025-11-02T23:25:00Z">
                        <m:rPr>
                          <m:sty m:val="p"/>
                        </m:rPr>
                        <w:rPr>
                          <w:rFonts w:ascii="Cambria Math" w:hAnsi="Cambria Math"/>
                          <w:lang w:eastAsia="ja-JP"/>
                        </w:rPr>
                        <m:t xml:space="preserve"> </m:t>
                      </w:del>
                    </m:r>
                    <m:d>
                      <m:dPr>
                        <m:begChr m:val="["/>
                        <m:endChr m:val="]"/>
                        <m:ctrlPr>
                          <w:del w:id="6723" w:author="TRIPATHY Samarendra" w:date="2025-11-03T00:25:00Z" w16du:dateUtc="2025-11-02T23:25:00Z">
                            <w:rPr>
                              <w:rFonts w:ascii="Cambria Math" w:hAnsi="Cambria Math"/>
                              <w:lang w:eastAsia="ja-JP"/>
                            </w:rPr>
                          </w:del>
                        </m:ctrlPr>
                      </m:dPr>
                      <m:e>
                        <m:r>
                          <w:del w:id="6724" w:author="TRIPATHY Samarendra" w:date="2025-11-03T00:25:00Z" w16du:dateUtc="2025-11-02T23:25:00Z">
                            <w:rPr>
                              <w:rFonts w:ascii="Cambria Math" w:hAnsi="Cambria Math"/>
                              <w:lang w:eastAsia="ja-JP"/>
                            </w:rPr>
                            <m:t>M</m:t>
                          </w:del>
                        </m:r>
                        <m:r>
                          <w:del w:id="6725" w:author="TRIPATHY Samarendra" w:date="2025-11-03T00:25:00Z" w16du:dateUtc="2025-11-02T23:25:00Z">
                            <m:rPr>
                              <m:sty m:val="p"/>
                            </m:rPr>
                            <w:rPr>
                              <w:rFonts w:ascii="Cambria Math" w:hAnsi="Cambria Math"/>
                              <w:lang w:eastAsia="ja-JP"/>
                            </w:rPr>
                            <m:t>1</m:t>
                          </w:del>
                        </m:r>
                      </m:e>
                    </m:d>
                  </m:sub>
                </m:sSub>
                <m:r>
                  <w:del w:id="6726" w:author="TRIPATHY Samarendra" w:date="2025-11-03T00:25:00Z" w16du:dateUtc="2025-11-02T23:25:00Z">
                    <m:rPr>
                      <m:sty m:val="p"/>
                    </m:rPr>
                    <w:rPr>
                      <w:rFonts w:ascii="Cambria Math" w:hAnsi="Cambria Math"/>
                      <w:lang w:eastAsia="ja-JP"/>
                    </w:rPr>
                    <m:t xml:space="preserve">= </m:t>
                  </w:del>
                </m:r>
                <m:sSub>
                  <m:sSubPr>
                    <m:ctrlPr>
                      <w:del w:id="6727" w:author="TRIPATHY Samarendra" w:date="2025-11-03T00:25:00Z" w16du:dateUtc="2025-11-02T23:25:00Z">
                        <w:rPr>
                          <w:rFonts w:ascii="Cambria Math" w:hAnsi="Cambria Math"/>
                          <w:lang w:eastAsia="ja-JP"/>
                        </w:rPr>
                      </w:del>
                    </m:ctrlPr>
                  </m:sSubPr>
                  <m:e>
                    <m:r>
                      <w:del w:id="6728" w:author="TRIPATHY Samarendra" w:date="2025-11-03T00:25:00Z" w16du:dateUtc="2025-11-02T23:25:00Z">
                        <w:rPr>
                          <w:rFonts w:ascii="Cambria Math" w:hAnsi="Cambria Math"/>
                          <w:lang w:eastAsia="ja-JP"/>
                        </w:rPr>
                        <m:t>EC</m:t>
                      </w:del>
                    </m:r>
                  </m:e>
                  <m:sub>
                    <m:r>
                      <w:del w:id="6729" w:author="TRIPATHY Samarendra" w:date="2025-11-03T00:25:00Z" w16du:dateUtc="2025-11-02T23:25:00Z">
                        <w:rPr>
                          <w:rFonts w:ascii="Cambria Math" w:hAnsi="Cambria Math"/>
                          <w:lang w:eastAsia="ja-JP"/>
                        </w:rPr>
                        <m:t>certification</m:t>
                      </w:del>
                    </m:r>
                    <m:r>
                      <w:del w:id="6730" w:author="TRIPATHY Samarendra" w:date="2025-11-03T00:25:00Z" w16du:dateUtc="2025-11-02T23:25:00Z">
                        <m:rPr>
                          <m:sty m:val="p"/>
                        </m:rPr>
                        <w:rPr>
                          <w:rFonts w:ascii="Cambria Math" w:hAnsi="Cambria Math"/>
                          <w:lang w:eastAsia="ja-JP"/>
                        </w:rPr>
                        <m:t xml:space="preserve"> [</m:t>
                      </w:del>
                    </m:r>
                    <m:r>
                      <w:del w:id="6731" w:author="TRIPATHY Samarendra" w:date="2025-11-03T00:25:00Z" w16du:dateUtc="2025-11-02T23:25:00Z">
                        <w:rPr>
                          <w:rFonts w:ascii="Cambria Math" w:hAnsi="Cambria Math"/>
                          <w:lang w:eastAsia="ja-JP"/>
                        </w:rPr>
                        <m:t>M</m:t>
                      </w:del>
                    </m:r>
                    <m:r>
                      <w:del w:id="6732" w:author="TRIPATHY Samarendra" w:date="2025-11-03T00:25:00Z" w16du:dateUtc="2025-11-02T23:25:00Z">
                        <m:rPr>
                          <m:sty m:val="p"/>
                        </m:rPr>
                        <w:rPr>
                          <w:rFonts w:ascii="Cambria Math" w:hAnsi="Cambria Math"/>
                          <w:lang w:eastAsia="ja-JP"/>
                        </w:rPr>
                        <m:t>1]</m:t>
                      </w:del>
                    </m:r>
                  </m:sub>
                </m:sSub>
                <m:r>
                  <w:del w:id="6733" w:author="TRIPATHY Samarendra" w:date="2025-11-03T00:25:00Z" w16du:dateUtc="2025-11-02T23:25:00Z">
                    <m:rPr>
                      <m:sty m:val="p"/>
                    </m:rPr>
                    <w:rPr>
                      <w:rFonts w:ascii="Cambria Math" w:hAnsi="Cambria Math"/>
                      <w:lang w:eastAsia="ja-JP"/>
                    </w:rPr>
                    <m:t>×</m:t>
                  </w:del>
                </m:r>
                <m:sSub>
                  <m:sSubPr>
                    <m:ctrlPr>
                      <w:del w:id="6734" w:author="TRIPATHY Samarendra" w:date="2025-11-03T00:25:00Z" w16du:dateUtc="2025-11-02T23:25:00Z">
                        <w:rPr>
                          <w:rFonts w:ascii="Cambria Math" w:hAnsi="Cambria Math"/>
                          <w:lang w:eastAsia="ja-JP"/>
                        </w:rPr>
                      </w:del>
                    </m:ctrlPr>
                  </m:sSubPr>
                  <m:e>
                    <m:r>
                      <w:del w:id="6735" w:author="TRIPATHY Samarendra" w:date="2025-11-03T00:25:00Z" w16du:dateUtc="2025-11-02T23:25:00Z">
                        <w:rPr>
                          <w:rFonts w:ascii="Cambria Math" w:hAnsi="Cambria Math"/>
                          <w:lang w:eastAsia="ja-JP"/>
                        </w:rPr>
                        <m:t>f</m:t>
                      </w:del>
                    </m:r>
                  </m:e>
                  <m:sub>
                    <m:r>
                      <w:del w:id="6736" w:author="TRIPATHY Samarendra" w:date="2025-11-03T00:25:00Z" w16du:dateUtc="2025-11-02T23:25:00Z">
                        <w:rPr>
                          <w:rFonts w:ascii="Cambria Math" w:hAnsi="Cambria Math"/>
                          <w:lang w:eastAsia="ja-JP"/>
                        </w:rPr>
                        <m:t>discrepancy</m:t>
                      </w:del>
                    </m:r>
                    <m:r>
                      <w:del w:id="6737" w:author="TRIPATHY Samarendra" w:date="2025-11-03T00:25:00Z" w16du:dateUtc="2025-11-02T23:25:00Z">
                        <m:rPr>
                          <m:sty m:val="p"/>
                        </m:rPr>
                        <w:rPr>
                          <w:rFonts w:ascii="Cambria Math" w:hAnsi="Cambria Math"/>
                          <w:lang w:eastAsia="ja-JP"/>
                        </w:rPr>
                        <m:t xml:space="preserve"> [</m:t>
                      </w:del>
                    </m:r>
                    <m:r>
                      <w:del w:id="6738" w:author="TRIPATHY Samarendra" w:date="2025-11-03T00:25:00Z" w16du:dateUtc="2025-11-02T23:25:00Z">
                        <w:rPr>
                          <w:rFonts w:ascii="Cambria Math" w:hAnsi="Cambria Math"/>
                          <w:lang w:eastAsia="ja-JP"/>
                        </w:rPr>
                        <m:t>M</m:t>
                      </w:del>
                    </m:r>
                    <m:r>
                      <w:del w:id="6739" w:author="TRIPATHY Samarendra" w:date="2025-11-03T00:25:00Z" w16du:dateUtc="2025-11-02T23:25:00Z">
                        <m:rPr>
                          <m:sty m:val="p"/>
                        </m:rPr>
                        <w:rPr>
                          <w:rFonts w:ascii="Cambria Math" w:hAnsi="Cambria Math"/>
                          <w:lang w:eastAsia="ja-JP"/>
                        </w:rPr>
                        <m:t>1]</m:t>
                      </w:del>
                    </m:r>
                  </m:sub>
                </m:sSub>
                <m:r>
                  <w:del w:id="6740" w:author="TRIPATHY Samarendra" w:date="2025-11-03T00:25:00Z" w16du:dateUtc="2025-11-02T23:25:00Z">
                    <w:rPr>
                      <w:rFonts w:ascii="Cambria Math" w:hAnsi="Cambria Math"/>
                      <w:lang w:eastAsia="ja-JP"/>
                    </w:rPr>
                    <m:t>×</m:t>
                  </w:del>
                </m:r>
                <m:sSub>
                  <m:sSubPr>
                    <m:ctrlPr>
                      <w:del w:id="6741" w:author="TRIPATHY Samarendra" w:date="2025-11-03T00:25:00Z" w16du:dateUtc="2025-11-02T23:25:00Z">
                        <w:rPr>
                          <w:rFonts w:ascii="Cambria Math" w:hAnsi="Cambria Math"/>
                          <w:i/>
                          <w:lang w:eastAsia="ja-JP"/>
                        </w:rPr>
                      </w:del>
                    </m:ctrlPr>
                  </m:sSubPr>
                  <m:e>
                    <m:r>
                      <w:del w:id="6742" w:author="TRIPATHY Samarendra" w:date="2025-11-03T00:25:00Z" w16du:dateUtc="2025-11-02T23:25:00Z">
                        <w:rPr>
                          <w:rFonts w:ascii="Cambria Math" w:hAnsi="Cambria Math"/>
                          <w:lang w:eastAsia="ja-JP"/>
                        </w:rPr>
                        <m:t>f</m:t>
                      </w:del>
                    </m:r>
                  </m:e>
                  <m:sub>
                    <m:r>
                      <w:del w:id="6743" w:author="TRIPATHY Samarendra" w:date="2025-11-03T00:25:00Z" w16du:dateUtc="2025-11-02T23:25:00Z">
                        <w:rPr>
                          <w:rFonts w:ascii="Cambria Math" w:hAnsi="Cambria Math"/>
                          <w:lang w:eastAsia="ja-JP"/>
                        </w:rPr>
                        <m:t>deterioration</m:t>
                      </w:del>
                    </m:r>
                    <m:r>
                      <w:del w:id="6744" w:author="TRIPATHY Samarendra" w:date="2025-11-03T00:25:00Z" w16du:dateUtc="2025-11-02T23:25:00Z">
                        <w:rPr>
                          <w:rFonts w:ascii="Cambria Math" w:hAnsi="Cambria Math"/>
                          <w:lang w:eastAsia="ja-JP"/>
                        </w:rPr>
                        <m:t xml:space="preserve"> [</m:t>
                      </w:del>
                    </m:r>
                    <m:r>
                      <w:del w:id="6745" w:author="TRIPATHY Samarendra" w:date="2025-11-03T00:25:00Z" w16du:dateUtc="2025-11-02T23:25:00Z">
                        <w:rPr>
                          <w:rFonts w:ascii="Cambria Math" w:hAnsi="Cambria Math"/>
                          <w:lang w:eastAsia="ja-JP"/>
                        </w:rPr>
                        <m:t>M</m:t>
                      </w:del>
                    </m:r>
                    <m:r>
                      <w:del w:id="6746" w:author="TRIPATHY Samarendra" w:date="2025-11-03T00:25:00Z" w16du:dateUtc="2025-11-02T23:25:00Z">
                        <w:rPr>
                          <w:rFonts w:ascii="Cambria Math" w:hAnsi="Cambria Math"/>
                          <w:lang w:eastAsia="ja-JP"/>
                        </w:rPr>
                        <m:t>1]</m:t>
                      </w:del>
                    </m:r>
                  </m:sub>
                </m:sSub>
                <m:r>
                  <w:del w:id="6747" w:author="TRIPATHY Samarendra" w:date="2025-11-03T00:25:00Z" w16du:dateUtc="2025-11-02T23:25:00Z">
                    <w:rPr>
                      <w:rFonts w:ascii="Cambria Math" w:hAnsi="Cambria Math"/>
                      <w:lang w:eastAsia="ja-JP"/>
                    </w:rPr>
                    <m:t xml:space="preserve"> </m:t>
                  </w:del>
                </m:r>
              </m:oMath>
            </m:oMathPara>
          </w:p>
        </w:tc>
      </w:tr>
      <w:tr w:rsidR="005A0D31" w:rsidRPr="000335DD" w:rsidDel="00A75340" w14:paraId="494C5E77" w14:textId="56385649" w:rsidTr="00C73164">
        <w:trPr>
          <w:trHeight w:val="645"/>
          <w:del w:id="6748" w:author="TRIPATHY Samarendra" w:date="2025-11-03T00:25:00Z"/>
        </w:trPr>
        <w:tc>
          <w:tcPr>
            <w:tcW w:w="2562" w:type="dxa"/>
          </w:tcPr>
          <w:p w14:paraId="36ADF50D" w14:textId="28366C81" w:rsidR="005A0D31" w:rsidRPr="000335DD" w:rsidDel="00A75340" w:rsidRDefault="005A0D31" w:rsidP="00BC76B4">
            <w:pPr>
              <w:ind w:left="0" w:right="97"/>
              <w:rPr>
                <w:del w:id="6749" w:author="TRIPATHY Samarendra" w:date="2025-11-03T00:25:00Z" w16du:dateUtc="2025-11-02T23:25:00Z"/>
                <w:lang w:eastAsia="ja-JP"/>
              </w:rPr>
            </w:pPr>
            <w:del w:id="6750" w:author="TRIPATHY Samarendra" w:date="2025-11-03T00:25:00Z" w16du:dateUtc="2025-11-02T23:25:00Z">
              <w:r w:rsidRPr="000335DD" w:rsidDel="00A75340">
                <w:rPr>
                  <w:lang w:eastAsia="ja-JP"/>
                </w:rPr>
                <w:delText>Mode 2</w:delText>
              </w:r>
              <w:r w:rsidRPr="000335DD" w:rsidDel="00A75340">
                <w:rPr>
                  <w:lang w:eastAsia="ja-JP"/>
                </w:rPr>
                <w:br/>
                <w:delText xml:space="preserve">(e.g. </w:delText>
              </w:r>
              <w:r w:rsidR="00D25D82" w:rsidRPr="000335DD" w:rsidDel="00A75340">
                <w:rPr>
                  <w:lang w:eastAsia="ja-JP"/>
                </w:rPr>
                <w:delText>charge-</w:delText>
              </w:r>
              <w:r w:rsidRPr="000335DD" w:rsidDel="00A75340">
                <w:rPr>
                  <w:lang w:eastAsia="ja-JP"/>
                </w:rPr>
                <w:delText>sustaining)</w:delText>
              </w:r>
            </w:del>
          </w:p>
        </w:tc>
        <w:tc>
          <w:tcPr>
            <w:tcW w:w="5086" w:type="dxa"/>
          </w:tcPr>
          <w:p w14:paraId="4A9ECDDC" w14:textId="287972DD" w:rsidR="005A0D31" w:rsidRPr="000335DD" w:rsidDel="00A75340" w:rsidRDefault="004949B7" w:rsidP="00BC76B4">
            <w:pPr>
              <w:ind w:left="0" w:right="255"/>
              <w:jc w:val="center"/>
              <w:rPr>
                <w:del w:id="6751" w:author="TRIPATHY Samarendra" w:date="2025-11-03T00:25:00Z" w16du:dateUtc="2025-11-02T23:25:00Z"/>
                <w:lang w:eastAsia="ja-JP"/>
              </w:rPr>
            </w:pPr>
            <m:oMathPara>
              <m:oMath>
                <m:sSub>
                  <m:sSubPr>
                    <m:ctrlPr>
                      <w:del w:id="6752" w:author="TRIPATHY Samarendra" w:date="2025-11-03T00:25:00Z" w16du:dateUtc="2025-11-02T23:25:00Z">
                        <w:rPr>
                          <w:rFonts w:ascii="Cambria Math" w:hAnsi="Cambria Math"/>
                          <w:i/>
                          <w:lang w:eastAsia="ja-JP"/>
                        </w:rPr>
                      </w:del>
                    </m:ctrlPr>
                  </m:sSubPr>
                  <m:e>
                    <m:r>
                      <w:del w:id="6753" w:author="TRIPATHY Samarendra" w:date="2025-11-03T00:25:00Z" w16du:dateUtc="2025-11-02T23:25:00Z">
                        <w:rPr>
                          <w:rFonts w:ascii="Cambria Math" w:hAnsi="Cambria Math"/>
                          <w:lang w:eastAsia="ja-JP"/>
                        </w:rPr>
                        <m:t>EC</m:t>
                      </w:del>
                    </m:r>
                  </m:e>
                  <m:sub>
                    <m:r>
                      <w:del w:id="6754" w:author="TRIPATHY Samarendra" w:date="2025-11-03T00:25:00Z" w16du:dateUtc="2025-11-02T23:25:00Z">
                        <w:rPr>
                          <w:rFonts w:ascii="Cambria Math" w:hAnsi="Cambria Math"/>
                          <w:lang w:eastAsia="ja-JP"/>
                        </w:rPr>
                        <m:t>in</m:t>
                      </w:del>
                    </m:r>
                    <m:r>
                      <w:del w:id="6755" w:author="TRIPATHY Samarendra" w:date="2025-11-03T00:25:00Z" w16du:dateUtc="2025-11-02T23:25:00Z">
                        <w:rPr>
                          <w:rFonts w:ascii="Cambria Math" w:hAnsi="Cambria Math"/>
                          <w:lang w:eastAsia="ja-JP"/>
                        </w:rPr>
                        <m:t>-</m:t>
                      </w:del>
                    </m:r>
                    <m:r>
                      <w:del w:id="6756" w:author="TRIPATHY Samarendra" w:date="2025-11-03T00:25:00Z" w16du:dateUtc="2025-11-02T23:25:00Z">
                        <w:rPr>
                          <w:rFonts w:ascii="Cambria Math" w:hAnsi="Cambria Math"/>
                          <w:lang w:eastAsia="ja-JP"/>
                        </w:rPr>
                        <m:t>use</m:t>
                      </w:del>
                    </m:r>
                    <m:r>
                      <w:del w:id="6757" w:author="TRIPATHY Samarendra" w:date="2025-11-03T00:25:00Z" w16du:dateUtc="2025-11-02T23:25:00Z">
                        <w:rPr>
                          <w:rFonts w:ascii="Cambria Math" w:hAnsi="Cambria Math"/>
                          <w:lang w:eastAsia="ja-JP"/>
                        </w:rPr>
                        <m:t xml:space="preserve"> </m:t>
                      </w:del>
                    </m:r>
                    <m:d>
                      <m:dPr>
                        <m:begChr m:val="["/>
                        <m:endChr m:val="]"/>
                        <m:ctrlPr>
                          <w:del w:id="6758" w:author="TRIPATHY Samarendra" w:date="2025-11-03T00:25:00Z" w16du:dateUtc="2025-11-02T23:25:00Z">
                            <w:rPr>
                              <w:rFonts w:ascii="Cambria Math" w:hAnsi="Cambria Math"/>
                              <w:i/>
                              <w:lang w:eastAsia="ja-JP"/>
                            </w:rPr>
                          </w:del>
                        </m:ctrlPr>
                      </m:dPr>
                      <m:e>
                        <m:r>
                          <w:del w:id="6759" w:author="TRIPATHY Samarendra" w:date="2025-11-03T00:25:00Z" w16du:dateUtc="2025-11-02T23:25:00Z">
                            <w:rPr>
                              <w:rFonts w:ascii="Cambria Math" w:hAnsi="Cambria Math"/>
                              <w:lang w:eastAsia="ja-JP"/>
                            </w:rPr>
                            <m:t>M</m:t>
                          </w:del>
                        </m:r>
                        <m:r>
                          <w:del w:id="6760" w:author="TRIPATHY Samarendra" w:date="2025-11-03T00:25:00Z" w16du:dateUtc="2025-11-02T23:25:00Z">
                            <w:rPr>
                              <w:rFonts w:ascii="Cambria Math" w:hAnsi="Cambria Math"/>
                              <w:lang w:eastAsia="ja-JP"/>
                            </w:rPr>
                            <m:t>2</m:t>
                          </w:del>
                        </m:r>
                      </m:e>
                    </m:d>
                  </m:sub>
                </m:sSub>
                <m:r>
                  <w:del w:id="6761" w:author="TRIPATHY Samarendra" w:date="2025-11-03T00:25:00Z" w16du:dateUtc="2025-11-02T23:25:00Z">
                    <w:rPr>
                      <w:rFonts w:ascii="Cambria Math" w:hAnsi="Cambria Math"/>
                      <w:lang w:eastAsia="ja-JP"/>
                    </w:rPr>
                    <m:t xml:space="preserve">= </m:t>
                  </w:del>
                </m:r>
                <m:sSub>
                  <m:sSubPr>
                    <m:ctrlPr>
                      <w:del w:id="6762" w:author="TRIPATHY Samarendra" w:date="2025-11-03T00:25:00Z" w16du:dateUtc="2025-11-02T23:25:00Z">
                        <w:rPr>
                          <w:rFonts w:ascii="Cambria Math" w:hAnsi="Cambria Math"/>
                          <w:i/>
                          <w:lang w:eastAsia="ja-JP"/>
                        </w:rPr>
                      </w:del>
                    </m:ctrlPr>
                  </m:sSubPr>
                  <m:e>
                    <m:r>
                      <w:del w:id="6763" w:author="TRIPATHY Samarendra" w:date="2025-11-03T00:25:00Z" w16du:dateUtc="2025-11-02T23:25:00Z">
                        <w:rPr>
                          <w:rFonts w:ascii="Cambria Math" w:hAnsi="Cambria Math"/>
                          <w:lang w:eastAsia="ja-JP"/>
                        </w:rPr>
                        <m:t>EC</m:t>
                      </w:del>
                    </m:r>
                  </m:e>
                  <m:sub>
                    <m:r>
                      <w:del w:id="6764" w:author="TRIPATHY Samarendra" w:date="2025-11-03T00:25:00Z" w16du:dateUtc="2025-11-02T23:25:00Z">
                        <w:rPr>
                          <w:rFonts w:ascii="Cambria Math" w:hAnsi="Cambria Math"/>
                          <w:lang w:eastAsia="ja-JP"/>
                        </w:rPr>
                        <m:t>certification</m:t>
                      </w:del>
                    </m:r>
                    <m:r>
                      <w:del w:id="6765" w:author="TRIPATHY Samarendra" w:date="2025-11-03T00:25:00Z" w16du:dateUtc="2025-11-02T23:25:00Z">
                        <w:rPr>
                          <w:rFonts w:ascii="Cambria Math" w:hAnsi="Cambria Math"/>
                          <w:lang w:eastAsia="ja-JP"/>
                        </w:rPr>
                        <m:t xml:space="preserve"> [</m:t>
                      </w:del>
                    </m:r>
                    <m:r>
                      <w:del w:id="6766" w:author="TRIPATHY Samarendra" w:date="2025-11-03T00:25:00Z" w16du:dateUtc="2025-11-02T23:25:00Z">
                        <w:rPr>
                          <w:rFonts w:ascii="Cambria Math" w:hAnsi="Cambria Math"/>
                          <w:lang w:eastAsia="ja-JP"/>
                        </w:rPr>
                        <m:t>M</m:t>
                      </w:del>
                    </m:r>
                    <m:r>
                      <w:del w:id="6767" w:author="TRIPATHY Samarendra" w:date="2025-11-03T00:25:00Z" w16du:dateUtc="2025-11-02T23:25:00Z">
                        <w:rPr>
                          <w:rFonts w:ascii="Cambria Math" w:hAnsi="Cambria Math"/>
                          <w:lang w:eastAsia="ja-JP"/>
                        </w:rPr>
                        <m:t>2]</m:t>
                      </w:del>
                    </m:r>
                  </m:sub>
                </m:sSub>
                <m:r>
                  <w:del w:id="6768" w:author="TRIPATHY Samarendra" w:date="2025-11-03T00:25:00Z" w16du:dateUtc="2025-11-02T23:25:00Z">
                    <w:rPr>
                      <w:rFonts w:ascii="Cambria Math" w:hAnsi="Cambria Math"/>
                      <w:lang w:eastAsia="ja-JP"/>
                    </w:rPr>
                    <m:t>×</m:t>
                  </w:del>
                </m:r>
                <m:sSub>
                  <m:sSubPr>
                    <m:ctrlPr>
                      <w:del w:id="6769" w:author="TRIPATHY Samarendra" w:date="2025-11-03T00:25:00Z" w16du:dateUtc="2025-11-02T23:25:00Z">
                        <w:rPr>
                          <w:rFonts w:ascii="Cambria Math" w:hAnsi="Cambria Math"/>
                          <w:i/>
                          <w:lang w:eastAsia="ja-JP"/>
                        </w:rPr>
                      </w:del>
                    </m:ctrlPr>
                  </m:sSubPr>
                  <m:e>
                    <m:r>
                      <w:del w:id="6770" w:author="TRIPATHY Samarendra" w:date="2025-11-03T00:25:00Z" w16du:dateUtc="2025-11-02T23:25:00Z">
                        <w:rPr>
                          <w:rFonts w:ascii="Cambria Math" w:hAnsi="Cambria Math"/>
                          <w:lang w:eastAsia="ja-JP"/>
                        </w:rPr>
                        <m:t>f</m:t>
                      </w:del>
                    </m:r>
                  </m:e>
                  <m:sub>
                    <m:r>
                      <w:del w:id="6771" w:author="TRIPATHY Samarendra" w:date="2025-11-03T00:25:00Z" w16du:dateUtc="2025-11-02T23:25:00Z">
                        <w:rPr>
                          <w:rFonts w:ascii="Cambria Math" w:hAnsi="Cambria Math"/>
                          <w:lang w:eastAsia="ja-JP"/>
                        </w:rPr>
                        <m:t>discrepancy</m:t>
                      </w:del>
                    </m:r>
                    <m:r>
                      <w:del w:id="6772" w:author="TRIPATHY Samarendra" w:date="2025-11-03T00:25:00Z" w16du:dateUtc="2025-11-02T23:25:00Z">
                        <w:rPr>
                          <w:rFonts w:ascii="Cambria Math" w:hAnsi="Cambria Math"/>
                          <w:lang w:eastAsia="ja-JP"/>
                        </w:rPr>
                        <m:t xml:space="preserve"> [</m:t>
                      </w:del>
                    </m:r>
                    <m:r>
                      <w:del w:id="6773" w:author="TRIPATHY Samarendra" w:date="2025-11-03T00:25:00Z" w16du:dateUtc="2025-11-02T23:25:00Z">
                        <w:rPr>
                          <w:rFonts w:ascii="Cambria Math" w:hAnsi="Cambria Math"/>
                          <w:lang w:eastAsia="ja-JP"/>
                        </w:rPr>
                        <m:t>M</m:t>
                      </w:del>
                    </m:r>
                    <m:r>
                      <w:del w:id="6774" w:author="TRIPATHY Samarendra" w:date="2025-11-03T00:25:00Z" w16du:dateUtc="2025-11-02T23:25:00Z">
                        <w:rPr>
                          <w:rFonts w:ascii="Cambria Math" w:hAnsi="Cambria Math"/>
                          <w:lang w:eastAsia="ja-JP"/>
                        </w:rPr>
                        <m:t>2]</m:t>
                      </w:del>
                    </m:r>
                  </m:sub>
                </m:sSub>
                <m:r>
                  <w:del w:id="6775" w:author="TRIPATHY Samarendra" w:date="2025-11-03T00:25:00Z" w16du:dateUtc="2025-11-02T23:25:00Z">
                    <w:rPr>
                      <w:rFonts w:ascii="Cambria Math" w:hAnsi="Cambria Math"/>
                      <w:lang w:eastAsia="ja-JP"/>
                    </w:rPr>
                    <m:t>×</m:t>
                  </w:del>
                </m:r>
                <m:sSub>
                  <m:sSubPr>
                    <m:ctrlPr>
                      <w:del w:id="6776" w:author="TRIPATHY Samarendra" w:date="2025-11-03T00:25:00Z" w16du:dateUtc="2025-11-02T23:25:00Z">
                        <w:rPr>
                          <w:rFonts w:ascii="Cambria Math" w:hAnsi="Cambria Math"/>
                          <w:i/>
                          <w:lang w:eastAsia="ja-JP"/>
                        </w:rPr>
                      </w:del>
                    </m:ctrlPr>
                  </m:sSubPr>
                  <m:e>
                    <m:r>
                      <w:del w:id="6777" w:author="TRIPATHY Samarendra" w:date="2025-11-03T00:25:00Z" w16du:dateUtc="2025-11-02T23:25:00Z">
                        <w:rPr>
                          <w:rFonts w:ascii="Cambria Math" w:hAnsi="Cambria Math"/>
                          <w:lang w:eastAsia="ja-JP"/>
                        </w:rPr>
                        <m:t>f</m:t>
                      </w:del>
                    </m:r>
                  </m:e>
                  <m:sub>
                    <m:r>
                      <w:del w:id="6778" w:author="TRIPATHY Samarendra" w:date="2025-11-03T00:25:00Z" w16du:dateUtc="2025-11-02T23:25:00Z">
                        <w:rPr>
                          <w:rFonts w:ascii="Cambria Math" w:hAnsi="Cambria Math"/>
                          <w:lang w:eastAsia="ja-JP"/>
                        </w:rPr>
                        <m:t>deterioration</m:t>
                      </w:del>
                    </m:r>
                    <m:r>
                      <w:del w:id="6779" w:author="TRIPATHY Samarendra" w:date="2025-11-03T00:25:00Z" w16du:dateUtc="2025-11-02T23:25:00Z">
                        <w:rPr>
                          <w:rFonts w:ascii="Cambria Math" w:hAnsi="Cambria Math"/>
                          <w:lang w:eastAsia="ja-JP"/>
                        </w:rPr>
                        <m:t xml:space="preserve"> [</m:t>
                      </w:del>
                    </m:r>
                    <m:r>
                      <w:del w:id="6780" w:author="TRIPATHY Samarendra" w:date="2025-11-03T00:25:00Z" w16du:dateUtc="2025-11-02T23:25:00Z">
                        <w:rPr>
                          <w:rFonts w:ascii="Cambria Math" w:hAnsi="Cambria Math"/>
                          <w:lang w:eastAsia="ja-JP"/>
                        </w:rPr>
                        <m:t>M</m:t>
                      </w:del>
                    </m:r>
                    <m:r>
                      <w:del w:id="6781" w:author="TRIPATHY Samarendra" w:date="2025-11-03T00:25:00Z" w16du:dateUtc="2025-11-02T23:25:00Z">
                        <w:rPr>
                          <w:rFonts w:ascii="Cambria Math" w:hAnsi="Cambria Math"/>
                          <w:lang w:eastAsia="ja-JP"/>
                        </w:rPr>
                        <m:t>2]</m:t>
                      </w:del>
                    </m:r>
                  </m:sub>
                </m:sSub>
                <m:r>
                  <w:del w:id="6782" w:author="TRIPATHY Samarendra" w:date="2025-11-03T00:25:00Z" w16du:dateUtc="2025-11-02T23:25:00Z">
                    <w:rPr>
                      <w:rFonts w:ascii="Cambria Math" w:hAnsi="Cambria Math"/>
                      <w:lang w:eastAsia="ja-JP"/>
                    </w:rPr>
                    <m:t xml:space="preserve"> </m:t>
                  </w:del>
                </m:r>
              </m:oMath>
            </m:oMathPara>
          </w:p>
        </w:tc>
      </w:tr>
    </w:tbl>
    <w:p w14:paraId="07018026" w14:textId="77777777" w:rsidR="005741D2" w:rsidRDefault="005741D2" w:rsidP="00975C55">
      <w:pPr>
        <w:ind w:left="2268"/>
        <w:rPr>
          <w:ins w:id="6783" w:author="TRIPATHY Samarendra" w:date="2025-11-03T00:25:00Z" w16du:dateUtc="2025-11-02T23:25:00Z"/>
          <w:color w:val="000000" w:themeColor="text1"/>
        </w:rPr>
      </w:pPr>
    </w:p>
    <w:p w14:paraId="2A33F258" w14:textId="77777777" w:rsidR="005741D2" w:rsidRPr="00C36F3F" w:rsidRDefault="005741D2" w:rsidP="005741D2">
      <w:pPr>
        <w:ind w:left="2268"/>
        <w:rPr>
          <w:ins w:id="6784" w:author="TRIPATHY Samarendra" w:date="2025-11-03T00:25:00Z" w16du:dateUtc="2025-11-02T23:25:00Z"/>
          <w:color w:val="FF0000"/>
          <w:highlight w:val="yellow"/>
        </w:rPr>
      </w:pPr>
      <w:ins w:id="6785" w:author="TRIPATHY Samarendra" w:date="2025-11-03T00:25:00Z" w16du:dateUtc="2025-11-02T23:25:00Z">
        <w:r w:rsidRPr="00C36F3F">
          <w:rPr>
            <w:color w:val="FF0000"/>
            <w:highlight w:val="yellow"/>
          </w:rPr>
          <w:t xml:space="preserve">[For vehicles with powertrains with two modes of operation the in-use energy consumption shall be defined separately for each mode of operation, so that </w:t>
        </w:r>
        <w:proofErr w:type="gramStart"/>
        <w:r w:rsidRPr="00C36F3F">
          <w:rPr>
            <w:color w:val="FF0000"/>
            <w:highlight w:val="yellow"/>
          </w:rPr>
          <w:t>overall</w:t>
        </w:r>
        <w:proofErr w:type="gramEnd"/>
        <w:r w:rsidRPr="00C36F3F">
          <w:rPr>
            <w:color w:val="FF0000"/>
            <w:highlight w:val="yellow"/>
          </w:rPr>
          <w:t xml:space="preserve"> in-use energy consumption may be defined. An additional formula shall be used to account also for changes to the share of operation in Mode 1 and </w:t>
        </w:r>
        <w:r w:rsidRPr="00C36F3F">
          <w:rPr>
            <w:color w:val="FF0000"/>
            <w:highlight w:val="yellow"/>
          </w:rPr>
          <w:lastRenderedPageBreak/>
          <w:t>Mode 2 that may result from accounting for the discrepancy and deterioration factors for each mode of operation.</w:t>
        </w:r>
      </w:ins>
    </w:p>
    <w:p w14:paraId="25E4EDAA" w14:textId="77777777" w:rsidR="005741D2" w:rsidRPr="00C36F3F" w:rsidRDefault="005741D2" w:rsidP="005741D2">
      <w:pPr>
        <w:ind w:left="2268"/>
        <w:rPr>
          <w:ins w:id="6786" w:author="TRIPATHY Samarendra" w:date="2025-11-03T00:25:00Z" w16du:dateUtc="2025-11-02T23:25:00Z"/>
          <w:rFonts w:ascii="Cambria Math" w:eastAsia="Meiryo UI" w:hAnsi="Cambria Math"/>
          <w:color w:val="FF0000"/>
          <w:highlight w:val="yellow"/>
          <w:lang w:eastAsia="ja-JP"/>
        </w:rPr>
      </w:pPr>
      <w:ins w:id="6787" w:author="TRIPATHY Samarendra" w:date="2025-11-03T00:25:00Z" w16du:dateUtc="2025-11-02T23:25:00Z">
        <w:r w:rsidRPr="00C36F3F">
          <w:rPr>
            <w:color w:val="FF0000"/>
            <w:highlight w:val="yellow"/>
          </w:rPr>
          <w:t>In the specific case of OVC-HEVs, also called plug-in hybrid vehicles (PHEVs), including range-extended electric vehicles (REEVs), the two main modes of operation are the vehicle battery charge-depleting (CD) mode and the charge-sustaining (CS) mode. I</w:t>
        </w:r>
        <w:r w:rsidRPr="00C36F3F">
          <w:rPr>
            <w:rFonts w:ascii="Cambria Math" w:eastAsia="Meiryo UI" w:hAnsi="Cambria Math"/>
            <w:color w:val="FF0000"/>
            <w:highlight w:val="yellow"/>
            <w:lang w:eastAsia="ja-JP"/>
          </w:rPr>
          <w:t xml:space="preserve">n some OVC-HEV architectures (e.g., REEVs), this may be 100% operation on electricity. In other PHEV 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6788"/>
        <w:r w:rsidRPr="00C36F3F">
          <w:rPr>
            <w:rFonts w:ascii="Cambria Math" w:eastAsia="Meiryo UI" w:hAnsi="Cambria Math"/>
            <w:color w:val="FF0000"/>
            <w:highlight w:val="yellow"/>
            <w:lang w:eastAsia="ja-JP"/>
          </w:rPr>
          <w:t>fuel</w:t>
        </w:r>
      </w:ins>
      <w:commentRangeEnd w:id="6788"/>
      <w:ins w:id="6789" w:author="TRIPATHY Samarendra" w:date="2025-11-03T00:35:00Z" w16du:dateUtc="2025-11-02T23:35:00Z">
        <w:r w:rsidR="00C36F3F" w:rsidRPr="00C36F3F">
          <w:rPr>
            <w:rStyle w:val="Marquedecommentaire"/>
            <w:rFonts w:ascii="Cambria Math" w:eastAsia="Meiryo UI" w:hAnsi="Cambria Math"/>
            <w:color w:val="FF0000"/>
            <w:sz w:val="20"/>
            <w:szCs w:val="20"/>
            <w:highlight w:val="yellow"/>
            <w:lang w:eastAsia="ja-JP"/>
          </w:rPr>
          <w:commentReference w:id="6788"/>
        </w:r>
      </w:ins>
      <w:ins w:id="6790" w:author="TRIPATHY Samarendra" w:date="2025-11-03T00:25:00Z" w16du:dateUtc="2025-11-02T23:25:00Z">
        <w:r w:rsidRPr="00C36F3F">
          <w:rPr>
            <w:rFonts w:ascii="Cambria Math" w:eastAsia="Meiryo UI" w:hAnsi="Cambria Math"/>
            <w:color w:val="FF0000"/>
            <w:highlight w:val="yellow"/>
            <w:lang w:eastAsia="ja-JP"/>
          </w:rPr>
          <w:t xml:space="preserve"> consumption and no net consumption of electricity. The share of operation in CD mode is typically expressed by the utility factor (UF), which is estimated as a function of the vehicle’s range in CD mode.</w:t>
        </w:r>
      </w:ins>
    </w:p>
    <w:p w14:paraId="5A7E6879" w14:textId="77777777" w:rsidR="005741D2" w:rsidRPr="00C36F3F" w:rsidRDefault="005741D2" w:rsidP="005741D2">
      <w:pPr>
        <w:ind w:left="2268"/>
        <w:rPr>
          <w:ins w:id="6791" w:author="TRIPATHY Samarendra" w:date="2025-11-03T00:25:00Z" w16du:dateUtc="2025-11-02T23:25:00Z"/>
          <w:rFonts w:ascii="Cambria Math" w:eastAsia="Meiryo UI" w:hAnsi="Cambria Math"/>
          <w:color w:val="FF0000"/>
          <w:highlight w:val="yellow"/>
          <w:lang w:eastAsia="ja-JP"/>
        </w:rPr>
      </w:pPr>
      <w:ins w:id="6792" w:author="TRIPATHY Samarendra" w:date="2025-11-03T00:25:00Z" w16du:dateUtc="2025-11-02T23:25:00Z">
        <w:r w:rsidRPr="00C36F3F">
          <w:rPr>
            <w:rFonts w:ascii="Cambria Math" w:eastAsia="Meiryo UI" w:hAnsi="Cambria Math"/>
            <w:color w:val="FF0000"/>
            <w:highlight w:val="yellow"/>
            <w:lang w:eastAsia="ja-JP"/>
          </w:rPr>
          <w:t>Based on the mode of operation, both the in-use fuel and electricity consumption should be calculated as follows:</w:t>
        </w:r>
      </w:ins>
    </w:p>
    <w:p w14:paraId="5B79AF5D" w14:textId="77777777" w:rsidR="00B36065" w:rsidRPr="00C36F3F" w:rsidRDefault="004949B7" w:rsidP="00B36065">
      <w:pPr>
        <w:ind w:left="284" w:right="708"/>
        <w:rPr>
          <w:ins w:id="6793" w:author="TRIPATHY Samarendra" w:date="2025-11-03T00:26:00Z" w16du:dateUtc="2025-11-02T23:26:00Z"/>
          <w:color w:val="FF0000"/>
          <w:highlight w:val="yellow"/>
          <w:lang w:eastAsia="ja-JP"/>
        </w:rPr>
      </w:pPr>
      <m:oMathPara>
        <m:oMath>
          <m:sSub>
            <m:sSubPr>
              <m:ctrlPr>
                <w:ins w:id="6794" w:author="TRIPATHY Samarendra" w:date="2025-11-03T00:26:00Z" w16du:dateUtc="2025-11-02T23:26:00Z">
                  <w:rPr>
                    <w:rFonts w:ascii="Cambria Math" w:hAnsi="Cambria Math"/>
                    <w:i/>
                    <w:color w:val="FF0000"/>
                    <w:highlight w:val="yellow"/>
                    <w:lang w:eastAsia="ja-JP"/>
                  </w:rPr>
                </w:ins>
              </m:ctrlPr>
            </m:sSubPr>
            <m:e>
              <m:r>
                <w:ins w:id="6795" w:author="TRIPATHY Samarendra" w:date="2025-11-03T00:26:00Z" w16du:dateUtc="2025-11-02T23:26:00Z">
                  <w:rPr>
                    <w:rFonts w:ascii="Cambria Math" w:hAnsi="Cambria Math"/>
                    <w:color w:val="FF0000"/>
                    <w:highlight w:val="yellow"/>
                    <w:lang w:eastAsia="ja-JP"/>
                  </w:rPr>
                  <m:t>FEC</m:t>
                </w:ins>
              </m:r>
            </m:e>
            <m:sub>
              <m:r>
                <w:ins w:id="6796" w:author="TRIPATHY Samarendra" w:date="2025-11-03T00:26:00Z" w16du:dateUtc="2025-11-02T23:26:00Z">
                  <w:rPr>
                    <w:rFonts w:ascii="Cambria Math" w:hAnsi="Cambria Math"/>
                    <w:color w:val="FF0000"/>
                    <w:highlight w:val="yellow"/>
                    <w:lang w:eastAsia="ja-JP"/>
                  </w:rPr>
                  <m:t>in</m:t>
                </w:ins>
              </m:r>
              <m:r>
                <w:ins w:id="6797" w:author="TRIPATHY Samarendra" w:date="2025-11-03T00:26:00Z" w16du:dateUtc="2025-11-02T23:26:00Z">
                  <w:rPr>
                    <w:rFonts w:ascii="Cambria Math" w:hAnsi="Cambria Math"/>
                    <w:color w:val="FF0000"/>
                    <w:highlight w:val="yellow"/>
                    <w:lang w:eastAsia="ja-JP"/>
                  </w:rPr>
                  <m:t>-</m:t>
                </w:ins>
              </m:r>
              <m:r>
                <w:ins w:id="6798" w:author="TRIPATHY Samarendra" w:date="2025-11-03T00:26:00Z" w16du:dateUtc="2025-11-02T23:26:00Z">
                  <w:rPr>
                    <w:rFonts w:ascii="Cambria Math" w:hAnsi="Cambria Math"/>
                    <w:color w:val="FF0000"/>
                    <w:highlight w:val="yellow"/>
                    <w:lang w:eastAsia="ja-JP"/>
                  </w:rPr>
                  <m:t>use</m:t>
                </w:ins>
              </m:r>
            </m:sub>
          </m:sSub>
          <m:r>
            <w:ins w:id="6799" w:author="TRIPATHY Samarendra" w:date="2025-11-03T00:26:00Z" w16du:dateUtc="2025-11-02T23:26:00Z">
              <w:rPr>
                <w:rFonts w:ascii="Cambria Math" w:hAnsi="Cambria Math"/>
                <w:color w:val="FF0000"/>
                <w:highlight w:val="yellow"/>
                <w:lang w:eastAsia="ja-JP"/>
              </w:rPr>
              <m:t>=</m:t>
            </w:ins>
          </m:r>
          <m:sSub>
            <m:sSubPr>
              <m:ctrlPr>
                <w:ins w:id="6800" w:author="TRIPATHY Samarendra" w:date="2025-11-03T00:26:00Z" w16du:dateUtc="2025-11-02T23:26:00Z">
                  <w:rPr>
                    <w:rFonts w:ascii="Cambria Math" w:hAnsi="Cambria Math"/>
                    <w:i/>
                    <w:color w:val="FF0000"/>
                    <w:highlight w:val="yellow"/>
                    <w:lang w:eastAsia="ja-JP"/>
                  </w:rPr>
                </w:ins>
              </m:ctrlPr>
            </m:sSubPr>
            <m:e>
              <m:r>
                <w:ins w:id="6801" w:author="TRIPATHY Samarendra" w:date="2025-11-03T00:26:00Z" w16du:dateUtc="2025-11-02T23:26:00Z">
                  <w:rPr>
                    <w:rFonts w:ascii="Cambria Math" w:hAnsi="Cambria Math"/>
                    <w:color w:val="FF0000"/>
                    <w:highlight w:val="yellow"/>
                    <w:lang w:eastAsia="ja-JP"/>
                  </w:rPr>
                  <m:t>FEC</m:t>
                </w:ins>
              </m:r>
            </m:e>
            <m:sub>
              <m:r>
                <w:ins w:id="6802" w:author="TRIPATHY Samarendra" w:date="2025-11-03T00:26:00Z" w16du:dateUtc="2025-11-02T23:26:00Z">
                  <w:rPr>
                    <w:rFonts w:ascii="Cambria Math" w:hAnsi="Cambria Math"/>
                    <w:color w:val="FF0000"/>
                    <w:highlight w:val="yellow"/>
                    <w:lang w:eastAsia="ja-JP"/>
                  </w:rPr>
                  <m:t>in</m:t>
                </w:ins>
              </m:r>
              <m:r>
                <w:ins w:id="6803" w:author="TRIPATHY Samarendra" w:date="2025-11-03T00:26:00Z" w16du:dateUtc="2025-11-02T23:26:00Z">
                  <w:rPr>
                    <w:rFonts w:ascii="Cambria Math" w:hAnsi="Cambria Math"/>
                    <w:color w:val="FF0000"/>
                    <w:highlight w:val="yellow"/>
                    <w:lang w:eastAsia="ja-JP"/>
                  </w:rPr>
                  <m:t>-</m:t>
                </w:ins>
              </m:r>
              <m:r>
                <w:ins w:id="6804" w:author="TRIPATHY Samarendra" w:date="2025-11-03T00:26:00Z" w16du:dateUtc="2025-11-02T23:26:00Z">
                  <w:rPr>
                    <w:rFonts w:ascii="Cambria Math" w:hAnsi="Cambria Math"/>
                    <w:color w:val="FF0000"/>
                    <w:highlight w:val="yellow"/>
                    <w:lang w:eastAsia="ja-JP"/>
                  </w:rPr>
                  <m:t>use</m:t>
                </w:ins>
              </m:r>
              <m:r>
                <w:ins w:id="6805" w:author="TRIPATHY Samarendra" w:date="2025-11-03T00:26:00Z" w16du:dateUtc="2025-11-02T23:26:00Z">
                  <w:rPr>
                    <w:rFonts w:ascii="Cambria Math" w:hAnsi="Cambria Math"/>
                    <w:color w:val="FF0000"/>
                    <w:highlight w:val="yellow"/>
                    <w:lang w:eastAsia="ja-JP"/>
                  </w:rPr>
                  <m:t xml:space="preserve"> [</m:t>
                </w:ins>
              </m:r>
              <m:r>
                <w:ins w:id="6806" w:author="TRIPATHY Samarendra" w:date="2025-11-03T00:26:00Z" w16du:dateUtc="2025-11-02T23:26:00Z">
                  <w:rPr>
                    <w:rFonts w:ascii="Cambria Math" w:hAnsi="Cambria Math"/>
                    <w:color w:val="FF0000"/>
                    <w:highlight w:val="yellow"/>
                    <w:lang w:eastAsia="ja-JP"/>
                  </w:rPr>
                  <m:t>CD</m:t>
                </w:ins>
              </m:r>
              <m:r>
                <w:ins w:id="6807" w:author="TRIPATHY Samarendra" w:date="2025-11-03T00:26:00Z" w16du:dateUtc="2025-11-02T23:26:00Z">
                  <w:rPr>
                    <w:rFonts w:ascii="Cambria Math" w:hAnsi="Cambria Math"/>
                    <w:color w:val="FF0000"/>
                    <w:highlight w:val="yellow"/>
                    <w:lang w:eastAsia="ja-JP"/>
                  </w:rPr>
                  <m:t xml:space="preserve"> </m:t>
                </w:ins>
              </m:r>
              <m:r>
                <w:ins w:id="6808" w:author="TRIPATHY Samarendra" w:date="2025-11-03T00:26:00Z" w16du:dateUtc="2025-11-02T23:26:00Z">
                  <w:rPr>
                    <w:rFonts w:ascii="Cambria Math" w:hAnsi="Cambria Math"/>
                    <w:color w:val="FF0000"/>
                    <w:highlight w:val="yellow"/>
                    <w:lang w:eastAsia="ja-JP"/>
                  </w:rPr>
                  <m:t>mode</m:t>
                </w:ins>
              </m:r>
              <m:r>
                <w:ins w:id="6809" w:author="TRIPATHY Samarendra" w:date="2025-11-03T00:26:00Z" w16du:dateUtc="2025-11-02T23:26:00Z">
                  <w:rPr>
                    <w:rFonts w:ascii="Cambria Math" w:hAnsi="Cambria Math"/>
                    <w:color w:val="FF0000"/>
                    <w:highlight w:val="yellow"/>
                    <w:lang w:eastAsia="ja-JP"/>
                  </w:rPr>
                  <m:t>]</m:t>
                </w:ins>
              </m:r>
            </m:sub>
          </m:sSub>
          <m:r>
            <w:ins w:id="6810" w:author="TRIPATHY Samarendra" w:date="2025-11-03T00:26:00Z" w16du:dateUtc="2025-11-02T23:26:00Z">
              <w:rPr>
                <w:rFonts w:ascii="Cambria Math" w:hAnsi="Cambria Math"/>
                <w:color w:val="FF0000"/>
                <w:highlight w:val="yellow"/>
                <w:lang w:eastAsia="ja-JP"/>
              </w:rPr>
              <m:t>×</m:t>
            </w:ins>
          </m:r>
          <m:d>
            <m:dPr>
              <m:ctrlPr>
                <w:ins w:id="6811" w:author="TRIPATHY Samarendra" w:date="2025-11-03T00:26:00Z" w16du:dateUtc="2025-11-02T23:26:00Z">
                  <w:rPr>
                    <w:rFonts w:ascii="Cambria Math" w:hAnsi="Cambria Math"/>
                    <w:i/>
                    <w:color w:val="FF0000"/>
                    <w:highlight w:val="yellow"/>
                    <w:lang w:eastAsia="ja-JP"/>
                  </w:rPr>
                </w:ins>
              </m:ctrlPr>
            </m:dPr>
            <m:e>
              <m:sSub>
                <m:sSubPr>
                  <m:ctrlPr>
                    <w:ins w:id="6812" w:author="TRIPATHY Samarendra" w:date="2025-11-03T00:26:00Z" w16du:dateUtc="2025-11-02T23:26:00Z">
                      <w:rPr>
                        <w:rFonts w:ascii="Cambria Math" w:hAnsi="Cambria Math"/>
                        <w:i/>
                        <w:color w:val="FF0000"/>
                        <w:highlight w:val="yellow"/>
                        <w:lang w:eastAsia="ja-JP"/>
                      </w:rPr>
                    </w:ins>
                  </m:ctrlPr>
                </m:sSubPr>
                <m:e>
                  <m:r>
                    <w:ins w:id="6813" w:author="TRIPATHY Samarendra" w:date="2025-11-03T00:26:00Z" w16du:dateUtc="2025-11-02T23:26:00Z">
                      <w:rPr>
                        <w:rFonts w:ascii="Cambria Math" w:hAnsi="Cambria Math"/>
                        <w:color w:val="FF0000"/>
                        <w:highlight w:val="yellow"/>
                        <w:lang w:eastAsia="ja-JP"/>
                      </w:rPr>
                      <m:t>UF</m:t>
                    </w:ins>
                  </m:r>
                </m:e>
                <m:sub>
                  <m:r>
                    <w:ins w:id="6814" w:author="TRIPATHY Samarendra" w:date="2025-11-03T00:26:00Z" w16du:dateUtc="2025-11-02T23:26:00Z">
                      <w:rPr>
                        <w:rFonts w:ascii="Cambria Math" w:hAnsi="Cambria Math"/>
                        <w:color w:val="FF0000"/>
                        <w:highlight w:val="yellow"/>
                        <w:lang w:eastAsia="ja-JP"/>
                      </w:rPr>
                      <m:t xml:space="preserve"> </m:t>
                    </w:ins>
                  </m:r>
                  <m:r>
                    <w:ins w:id="6815" w:author="TRIPATHY Samarendra" w:date="2025-11-03T00:26:00Z" w16du:dateUtc="2025-11-02T23:26:00Z">
                      <w:rPr>
                        <w:rFonts w:ascii="Cambria Math" w:hAnsi="Cambria Math"/>
                        <w:color w:val="FF0000"/>
                        <w:highlight w:val="yellow"/>
                        <w:lang w:eastAsia="ja-JP"/>
                      </w:rPr>
                      <m:t>in</m:t>
                    </w:ins>
                  </m:r>
                  <m:r>
                    <w:ins w:id="6816" w:author="TRIPATHY Samarendra" w:date="2025-11-03T00:26:00Z" w16du:dateUtc="2025-11-02T23:26:00Z">
                      <w:rPr>
                        <w:rFonts w:ascii="Cambria Math" w:hAnsi="Cambria Math"/>
                        <w:color w:val="FF0000"/>
                        <w:highlight w:val="yellow"/>
                        <w:lang w:eastAsia="ja-JP"/>
                      </w:rPr>
                      <m:t>-</m:t>
                    </w:ins>
                  </m:r>
                  <m:r>
                    <w:ins w:id="6817" w:author="TRIPATHY Samarendra" w:date="2025-11-03T00:26:00Z" w16du:dateUtc="2025-11-02T23:26:00Z">
                      <w:rPr>
                        <w:rFonts w:ascii="Cambria Math" w:hAnsi="Cambria Math"/>
                        <w:color w:val="FF0000"/>
                        <w:highlight w:val="yellow"/>
                        <w:lang w:eastAsia="ja-JP"/>
                      </w:rPr>
                      <m:t>use</m:t>
                    </w:ins>
                  </m:r>
                  <m:r>
                    <w:ins w:id="6818" w:author="TRIPATHY Samarendra" w:date="2025-11-03T00:26:00Z" w16du:dateUtc="2025-11-02T23:26:00Z">
                      <w:rPr>
                        <w:rFonts w:ascii="Cambria Math" w:hAnsi="Cambria Math"/>
                        <w:color w:val="FF0000"/>
                        <w:highlight w:val="yellow"/>
                        <w:lang w:eastAsia="ja-JP"/>
                      </w:rPr>
                      <m:t xml:space="preserve"> </m:t>
                    </w:ins>
                  </m:r>
                  <m:d>
                    <m:dPr>
                      <m:begChr m:val="["/>
                      <m:endChr m:val="]"/>
                      <m:ctrlPr>
                        <w:ins w:id="6819" w:author="TRIPATHY Samarendra" w:date="2025-11-03T00:26:00Z" w16du:dateUtc="2025-11-02T23:26:00Z">
                          <w:rPr>
                            <w:rFonts w:ascii="Cambria Math" w:hAnsi="Cambria Math"/>
                            <w:i/>
                            <w:color w:val="FF0000"/>
                            <w:highlight w:val="yellow"/>
                            <w:lang w:eastAsia="ja-JP"/>
                          </w:rPr>
                        </w:ins>
                      </m:ctrlPr>
                    </m:dPr>
                    <m:e>
                      <m:r>
                        <w:ins w:id="6820" w:author="TRIPATHY Samarendra" w:date="2025-11-03T00:26:00Z" w16du:dateUtc="2025-11-02T23:26:00Z">
                          <w:rPr>
                            <w:rFonts w:ascii="Cambria Math" w:hAnsi="Cambria Math"/>
                            <w:color w:val="FF0000"/>
                            <w:highlight w:val="yellow"/>
                            <w:lang w:eastAsia="ja-JP"/>
                          </w:rPr>
                          <m:t>CD</m:t>
                        </w:ins>
                      </m:r>
                      <m:r>
                        <w:ins w:id="6821" w:author="TRIPATHY Samarendra" w:date="2025-11-03T00:26:00Z" w16du:dateUtc="2025-11-02T23:26:00Z">
                          <w:rPr>
                            <w:rFonts w:ascii="Cambria Math" w:hAnsi="Cambria Math"/>
                            <w:color w:val="FF0000"/>
                            <w:highlight w:val="yellow"/>
                            <w:lang w:eastAsia="ja-JP"/>
                          </w:rPr>
                          <m:t xml:space="preserve"> </m:t>
                        </w:ins>
                      </m:r>
                      <m:r>
                        <w:ins w:id="6822" w:author="TRIPATHY Samarendra" w:date="2025-11-03T00:26:00Z" w16du:dateUtc="2025-11-02T23:26:00Z">
                          <w:rPr>
                            <w:rFonts w:ascii="Cambria Math" w:hAnsi="Cambria Math"/>
                            <w:color w:val="FF0000"/>
                            <w:highlight w:val="yellow"/>
                            <w:lang w:eastAsia="ja-JP"/>
                          </w:rPr>
                          <m:t>mode</m:t>
                        </w:ins>
                      </m:r>
                    </m:e>
                  </m:d>
                </m:sub>
              </m:sSub>
            </m:e>
          </m:d>
          <m:r>
            <w:ins w:id="6823" w:author="TRIPATHY Samarendra" w:date="2025-11-03T00:26:00Z" w16du:dateUtc="2025-11-02T23:26:00Z">
              <w:rPr>
                <w:rFonts w:ascii="Cambria Math" w:hAnsi="Cambria Math"/>
                <w:color w:val="FF0000"/>
                <w:highlight w:val="yellow"/>
                <w:lang w:eastAsia="ja-JP"/>
              </w:rPr>
              <m:t>+</m:t>
            </w:ins>
          </m:r>
          <m:sSub>
            <m:sSubPr>
              <m:ctrlPr>
                <w:ins w:id="6824" w:author="TRIPATHY Samarendra" w:date="2025-11-03T00:26:00Z" w16du:dateUtc="2025-11-02T23:26:00Z">
                  <w:rPr>
                    <w:rFonts w:ascii="Cambria Math" w:hAnsi="Cambria Math"/>
                    <w:i/>
                    <w:color w:val="FF0000"/>
                    <w:highlight w:val="yellow"/>
                    <w:lang w:eastAsia="ja-JP"/>
                  </w:rPr>
                </w:ins>
              </m:ctrlPr>
            </m:sSubPr>
            <m:e>
              <m:r>
                <w:ins w:id="6825" w:author="TRIPATHY Samarendra" w:date="2025-11-03T00:26:00Z" w16du:dateUtc="2025-11-02T23:26:00Z">
                  <w:rPr>
                    <w:rFonts w:ascii="Cambria Math" w:hAnsi="Cambria Math"/>
                    <w:color w:val="FF0000"/>
                    <w:highlight w:val="yellow"/>
                    <w:lang w:eastAsia="ja-JP"/>
                  </w:rPr>
                  <m:t>FEC</m:t>
                </w:ins>
              </m:r>
            </m:e>
            <m:sub>
              <m:r>
                <w:ins w:id="6826" w:author="TRIPATHY Samarendra" w:date="2025-11-03T00:26:00Z" w16du:dateUtc="2025-11-02T23:26:00Z">
                  <w:rPr>
                    <w:rFonts w:ascii="Cambria Math" w:hAnsi="Cambria Math"/>
                    <w:color w:val="FF0000"/>
                    <w:highlight w:val="yellow"/>
                    <w:lang w:eastAsia="ja-JP"/>
                  </w:rPr>
                  <m:t>in</m:t>
                </w:ins>
              </m:r>
              <m:r>
                <w:ins w:id="6827" w:author="TRIPATHY Samarendra" w:date="2025-11-03T00:26:00Z" w16du:dateUtc="2025-11-02T23:26:00Z">
                  <w:rPr>
                    <w:rFonts w:ascii="Cambria Math" w:hAnsi="Cambria Math"/>
                    <w:color w:val="FF0000"/>
                    <w:highlight w:val="yellow"/>
                    <w:lang w:eastAsia="ja-JP"/>
                  </w:rPr>
                  <m:t>-</m:t>
                </w:ins>
              </m:r>
              <m:r>
                <w:ins w:id="6828" w:author="TRIPATHY Samarendra" w:date="2025-11-03T00:26:00Z" w16du:dateUtc="2025-11-02T23:26:00Z">
                  <w:rPr>
                    <w:rFonts w:ascii="Cambria Math" w:hAnsi="Cambria Math"/>
                    <w:color w:val="FF0000"/>
                    <w:highlight w:val="yellow"/>
                    <w:lang w:eastAsia="ja-JP"/>
                  </w:rPr>
                  <m:t>use</m:t>
                </w:ins>
              </m:r>
              <m:r>
                <w:ins w:id="6829" w:author="TRIPATHY Samarendra" w:date="2025-11-03T00:26:00Z" w16du:dateUtc="2025-11-02T23:26:00Z">
                  <w:rPr>
                    <w:rFonts w:ascii="Cambria Math" w:hAnsi="Cambria Math"/>
                    <w:color w:val="FF0000"/>
                    <w:highlight w:val="yellow"/>
                    <w:lang w:eastAsia="ja-JP"/>
                  </w:rPr>
                  <m:t xml:space="preserve"> [</m:t>
                </w:ins>
              </m:r>
              <m:r>
                <w:ins w:id="6830" w:author="TRIPATHY Samarendra" w:date="2025-11-03T00:26:00Z" w16du:dateUtc="2025-11-02T23:26:00Z">
                  <w:rPr>
                    <w:rFonts w:ascii="Cambria Math" w:hAnsi="Cambria Math"/>
                    <w:color w:val="FF0000"/>
                    <w:highlight w:val="yellow"/>
                    <w:lang w:eastAsia="ja-JP"/>
                  </w:rPr>
                  <m:t>CS</m:t>
                </w:ins>
              </m:r>
              <m:r>
                <w:ins w:id="6831" w:author="TRIPATHY Samarendra" w:date="2025-11-03T00:26:00Z" w16du:dateUtc="2025-11-02T23:26:00Z">
                  <w:rPr>
                    <w:rFonts w:ascii="Cambria Math" w:hAnsi="Cambria Math"/>
                    <w:color w:val="FF0000"/>
                    <w:highlight w:val="yellow"/>
                    <w:lang w:eastAsia="ja-JP"/>
                  </w:rPr>
                  <m:t xml:space="preserve"> </m:t>
                </w:ins>
              </m:r>
              <m:r>
                <w:ins w:id="6832" w:author="TRIPATHY Samarendra" w:date="2025-11-03T00:26:00Z" w16du:dateUtc="2025-11-02T23:26:00Z">
                  <w:rPr>
                    <w:rFonts w:ascii="Cambria Math" w:hAnsi="Cambria Math"/>
                    <w:color w:val="FF0000"/>
                    <w:highlight w:val="yellow"/>
                    <w:lang w:eastAsia="ja-JP"/>
                  </w:rPr>
                  <m:t>mode</m:t>
                </w:ins>
              </m:r>
              <m:r>
                <w:ins w:id="6833" w:author="TRIPATHY Samarendra" w:date="2025-11-03T00:26:00Z" w16du:dateUtc="2025-11-02T23:26:00Z">
                  <w:rPr>
                    <w:rFonts w:ascii="Cambria Math" w:hAnsi="Cambria Math"/>
                    <w:color w:val="FF0000"/>
                    <w:highlight w:val="yellow"/>
                    <w:lang w:eastAsia="ja-JP"/>
                  </w:rPr>
                  <m:t>]</m:t>
                </w:ins>
              </m:r>
            </m:sub>
          </m:sSub>
          <m:r>
            <w:ins w:id="6834" w:author="TRIPATHY Samarendra" w:date="2025-11-03T00:26:00Z" w16du:dateUtc="2025-11-02T23:26:00Z">
              <w:rPr>
                <w:rFonts w:ascii="Cambria Math" w:hAnsi="Cambria Math"/>
                <w:color w:val="FF0000"/>
                <w:highlight w:val="yellow"/>
                <w:lang w:eastAsia="ja-JP"/>
              </w:rPr>
              <m:t>×(1-</m:t>
            </w:ins>
          </m:r>
          <m:sSub>
            <m:sSubPr>
              <m:ctrlPr>
                <w:ins w:id="6835" w:author="TRIPATHY Samarendra" w:date="2025-11-03T00:26:00Z" w16du:dateUtc="2025-11-02T23:26:00Z">
                  <w:rPr>
                    <w:rFonts w:ascii="Cambria Math" w:hAnsi="Cambria Math"/>
                    <w:i/>
                    <w:color w:val="FF0000"/>
                    <w:highlight w:val="yellow"/>
                    <w:lang w:eastAsia="ja-JP"/>
                  </w:rPr>
                </w:ins>
              </m:ctrlPr>
            </m:sSubPr>
            <m:e>
              <m:r>
                <w:ins w:id="6836" w:author="TRIPATHY Samarendra" w:date="2025-11-03T00:26:00Z" w16du:dateUtc="2025-11-02T23:26:00Z">
                  <w:rPr>
                    <w:rFonts w:ascii="Cambria Math" w:hAnsi="Cambria Math"/>
                    <w:color w:val="FF0000"/>
                    <w:highlight w:val="yellow"/>
                    <w:lang w:eastAsia="ja-JP"/>
                  </w:rPr>
                  <m:t>UF</m:t>
                </w:ins>
              </m:r>
            </m:e>
            <m:sub>
              <m:r>
                <w:ins w:id="6837" w:author="TRIPATHY Samarendra" w:date="2025-11-03T00:26:00Z" w16du:dateUtc="2025-11-02T23:26:00Z">
                  <w:rPr>
                    <w:rFonts w:ascii="Cambria Math" w:hAnsi="Cambria Math"/>
                    <w:color w:val="FF0000"/>
                    <w:highlight w:val="yellow"/>
                    <w:lang w:eastAsia="ja-JP"/>
                  </w:rPr>
                  <m:t xml:space="preserve"> </m:t>
                </w:ins>
              </m:r>
              <m:r>
                <w:ins w:id="6838" w:author="TRIPATHY Samarendra" w:date="2025-11-03T00:26:00Z" w16du:dateUtc="2025-11-02T23:26:00Z">
                  <w:rPr>
                    <w:rFonts w:ascii="Cambria Math" w:hAnsi="Cambria Math"/>
                    <w:color w:val="FF0000"/>
                    <w:highlight w:val="yellow"/>
                    <w:lang w:eastAsia="ja-JP"/>
                  </w:rPr>
                  <m:t>in</m:t>
                </w:ins>
              </m:r>
              <m:r>
                <w:ins w:id="6839" w:author="TRIPATHY Samarendra" w:date="2025-11-03T00:26:00Z" w16du:dateUtc="2025-11-02T23:26:00Z">
                  <w:rPr>
                    <w:rFonts w:ascii="Cambria Math" w:hAnsi="Cambria Math"/>
                    <w:color w:val="FF0000"/>
                    <w:highlight w:val="yellow"/>
                    <w:lang w:eastAsia="ja-JP"/>
                  </w:rPr>
                  <m:t>-</m:t>
                </w:ins>
              </m:r>
              <m:r>
                <w:ins w:id="6840" w:author="TRIPATHY Samarendra" w:date="2025-11-03T00:26:00Z" w16du:dateUtc="2025-11-02T23:26:00Z">
                  <w:rPr>
                    <w:rFonts w:ascii="Cambria Math" w:hAnsi="Cambria Math"/>
                    <w:color w:val="FF0000"/>
                    <w:highlight w:val="yellow"/>
                    <w:lang w:eastAsia="ja-JP"/>
                  </w:rPr>
                  <m:t>use</m:t>
                </w:ins>
              </m:r>
              <m:r>
                <w:ins w:id="6841" w:author="TRIPATHY Samarendra" w:date="2025-11-03T00:26:00Z" w16du:dateUtc="2025-11-02T23:26:00Z">
                  <w:rPr>
                    <w:rFonts w:ascii="Cambria Math" w:hAnsi="Cambria Math"/>
                    <w:color w:val="FF0000"/>
                    <w:highlight w:val="yellow"/>
                    <w:lang w:eastAsia="ja-JP"/>
                  </w:rPr>
                  <m:t xml:space="preserve"> </m:t>
                </w:ins>
              </m:r>
              <m:d>
                <m:dPr>
                  <m:begChr m:val="["/>
                  <m:endChr m:val="]"/>
                  <m:ctrlPr>
                    <w:ins w:id="6842" w:author="TRIPATHY Samarendra" w:date="2025-11-03T00:26:00Z" w16du:dateUtc="2025-11-02T23:26:00Z">
                      <w:rPr>
                        <w:rFonts w:ascii="Cambria Math" w:hAnsi="Cambria Math"/>
                        <w:i/>
                        <w:color w:val="FF0000"/>
                        <w:highlight w:val="yellow"/>
                        <w:lang w:eastAsia="ja-JP"/>
                      </w:rPr>
                    </w:ins>
                  </m:ctrlPr>
                </m:dPr>
                <m:e>
                  <m:r>
                    <w:ins w:id="6843" w:author="TRIPATHY Samarendra" w:date="2025-11-03T00:26:00Z" w16du:dateUtc="2025-11-02T23:26:00Z">
                      <w:rPr>
                        <w:rFonts w:ascii="Cambria Math" w:hAnsi="Cambria Math"/>
                        <w:color w:val="FF0000"/>
                        <w:highlight w:val="yellow"/>
                        <w:lang w:eastAsia="ja-JP"/>
                      </w:rPr>
                      <m:t>CS</m:t>
                    </w:ins>
                  </m:r>
                  <m:r>
                    <w:ins w:id="6844" w:author="TRIPATHY Samarendra" w:date="2025-11-03T00:26:00Z" w16du:dateUtc="2025-11-02T23:26:00Z">
                      <w:rPr>
                        <w:rFonts w:ascii="Cambria Math" w:hAnsi="Cambria Math"/>
                        <w:color w:val="FF0000"/>
                        <w:highlight w:val="yellow"/>
                        <w:lang w:eastAsia="ja-JP"/>
                      </w:rPr>
                      <m:t xml:space="preserve"> </m:t>
                    </w:ins>
                  </m:r>
                  <m:r>
                    <w:ins w:id="6845" w:author="TRIPATHY Samarendra" w:date="2025-11-03T00:26:00Z" w16du:dateUtc="2025-11-02T23:26:00Z">
                      <w:rPr>
                        <w:rFonts w:ascii="Cambria Math" w:hAnsi="Cambria Math"/>
                        <w:color w:val="FF0000"/>
                        <w:highlight w:val="yellow"/>
                        <w:lang w:eastAsia="ja-JP"/>
                      </w:rPr>
                      <m:t>mode</m:t>
                    </w:ins>
                  </m:r>
                </m:e>
              </m:d>
            </m:sub>
          </m:sSub>
          <m:r>
            <w:ins w:id="6846" w:author="TRIPATHY Samarendra" w:date="2025-11-03T00:26:00Z" w16du:dateUtc="2025-11-02T23:26:00Z">
              <w:rPr>
                <w:rFonts w:ascii="Cambria Math" w:hAnsi="Cambria Math"/>
                <w:color w:val="FF0000"/>
                <w:highlight w:val="yellow"/>
                <w:lang w:eastAsia="ja-JP"/>
              </w:rPr>
              <m:t>)</m:t>
            </w:ins>
          </m:r>
        </m:oMath>
      </m:oMathPara>
    </w:p>
    <w:p w14:paraId="664966D0" w14:textId="77777777" w:rsidR="00B36065" w:rsidRPr="00C36F3F" w:rsidRDefault="004949B7" w:rsidP="00B36065">
      <w:pPr>
        <w:ind w:left="284" w:right="708"/>
        <w:rPr>
          <w:ins w:id="6847" w:author="TRIPATHY Samarendra" w:date="2025-11-03T00:26:00Z" w16du:dateUtc="2025-11-02T23:26:00Z"/>
          <w:color w:val="FF0000"/>
          <w:highlight w:val="yellow"/>
          <w:lang w:eastAsia="ja-JP"/>
        </w:rPr>
      </w:pPr>
      <m:oMathPara>
        <m:oMath>
          <m:sSub>
            <m:sSubPr>
              <m:ctrlPr>
                <w:ins w:id="6848" w:author="TRIPATHY Samarendra" w:date="2025-11-03T00:26:00Z" w16du:dateUtc="2025-11-02T23:26:00Z">
                  <w:rPr>
                    <w:rFonts w:ascii="Cambria Math" w:hAnsi="Cambria Math"/>
                    <w:i/>
                    <w:color w:val="FF0000"/>
                    <w:highlight w:val="yellow"/>
                    <w:lang w:eastAsia="ja-JP"/>
                  </w:rPr>
                </w:ins>
              </m:ctrlPr>
            </m:sSubPr>
            <m:e>
              <m:r>
                <w:ins w:id="6849" w:author="TRIPATHY Samarendra" w:date="2025-11-03T00:26:00Z" w16du:dateUtc="2025-11-02T23:26:00Z">
                  <w:rPr>
                    <w:rFonts w:ascii="Cambria Math" w:hAnsi="Cambria Math"/>
                    <w:color w:val="FF0000"/>
                    <w:highlight w:val="yellow"/>
                    <w:lang w:eastAsia="ja-JP"/>
                  </w:rPr>
                  <m:t>EEC</m:t>
                </w:ins>
              </m:r>
            </m:e>
            <m:sub>
              <m:r>
                <w:ins w:id="6850" w:author="TRIPATHY Samarendra" w:date="2025-11-03T00:26:00Z" w16du:dateUtc="2025-11-02T23:26:00Z">
                  <w:rPr>
                    <w:rFonts w:ascii="Cambria Math" w:hAnsi="Cambria Math"/>
                    <w:color w:val="FF0000"/>
                    <w:highlight w:val="yellow"/>
                    <w:lang w:eastAsia="ja-JP"/>
                  </w:rPr>
                  <m:t>in</m:t>
                </w:ins>
              </m:r>
              <m:r>
                <w:ins w:id="6851" w:author="TRIPATHY Samarendra" w:date="2025-11-03T00:26:00Z" w16du:dateUtc="2025-11-02T23:26:00Z">
                  <w:rPr>
                    <w:rFonts w:ascii="Cambria Math" w:hAnsi="Cambria Math"/>
                    <w:color w:val="FF0000"/>
                    <w:highlight w:val="yellow"/>
                    <w:lang w:eastAsia="ja-JP"/>
                  </w:rPr>
                  <m:t>-</m:t>
                </w:ins>
              </m:r>
              <m:r>
                <w:ins w:id="6852" w:author="TRIPATHY Samarendra" w:date="2025-11-03T00:26:00Z" w16du:dateUtc="2025-11-02T23:26:00Z">
                  <w:rPr>
                    <w:rFonts w:ascii="Cambria Math" w:hAnsi="Cambria Math"/>
                    <w:color w:val="FF0000"/>
                    <w:highlight w:val="yellow"/>
                    <w:lang w:eastAsia="ja-JP"/>
                  </w:rPr>
                  <m:t>use</m:t>
                </w:ins>
              </m:r>
            </m:sub>
          </m:sSub>
          <m:r>
            <w:ins w:id="6853" w:author="TRIPATHY Samarendra" w:date="2025-11-03T00:26:00Z" w16du:dateUtc="2025-11-02T23:26:00Z">
              <w:rPr>
                <w:rFonts w:ascii="Cambria Math" w:hAnsi="Cambria Math"/>
                <w:color w:val="FF0000"/>
                <w:highlight w:val="yellow"/>
                <w:lang w:eastAsia="ja-JP"/>
              </w:rPr>
              <m:t>=</m:t>
            </w:ins>
          </m:r>
          <m:sSub>
            <m:sSubPr>
              <m:ctrlPr>
                <w:ins w:id="6854" w:author="TRIPATHY Samarendra" w:date="2025-11-03T00:26:00Z" w16du:dateUtc="2025-11-02T23:26:00Z">
                  <w:rPr>
                    <w:rFonts w:ascii="Cambria Math" w:hAnsi="Cambria Math"/>
                    <w:i/>
                    <w:color w:val="FF0000"/>
                    <w:highlight w:val="yellow"/>
                    <w:lang w:eastAsia="ja-JP"/>
                  </w:rPr>
                </w:ins>
              </m:ctrlPr>
            </m:sSubPr>
            <m:e>
              <m:r>
                <w:ins w:id="6855" w:author="TRIPATHY Samarendra" w:date="2025-11-03T00:26:00Z" w16du:dateUtc="2025-11-02T23:26:00Z">
                  <w:rPr>
                    <w:rFonts w:ascii="Cambria Math" w:hAnsi="Cambria Math"/>
                    <w:color w:val="FF0000"/>
                    <w:highlight w:val="yellow"/>
                    <w:lang w:eastAsia="ja-JP"/>
                  </w:rPr>
                  <m:t>EEC</m:t>
                </w:ins>
              </m:r>
            </m:e>
            <m:sub>
              <m:r>
                <w:ins w:id="6856" w:author="TRIPATHY Samarendra" w:date="2025-11-03T00:26:00Z" w16du:dateUtc="2025-11-02T23:26:00Z">
                  <w:rPr>
                    <w:rFonts w:ascii="Cambria Math" w:hAnsi="Cambria Math"/>
                    <w:color w:val="FF0000"/>
                    <w:highlight w:val="yellow"/>
                    <w:lang w:eastAsia="ja-JP"/>
                  </w:rPr>
                  <m:t>in</m:t>
                </w:ins>
              </m:r>
              <m:r>
                <w:ins w:id="6857" w:author="TRIPATHY Samarendra" w:date="2025-11-03T00:26:00Z" w16du:dateUtc="2025-11-02T23:26:00Z">
                  <w:rPr>
                    <w:rFonts w:ascii="Cambria Math" w:hAnsi="Cambria Math"/>
                    <w:color w:val="FF0000"/>
                    <w:highlight w:val="yellow"/>
                    <w:lang w:eastAsia="ja-JP"/>
                  </w:rPr>
                  <m:t>-</m:t>
                </w:ins>
              </m:r>
              <m:r>
                <w:ins w:id="6858" w:author="TRIPATHY Samarendra" w:date="2025-11-03T00:26:00Z" w16du:dateUtc="2025-11-02T23:26:00Z">
                  <w:rPr>
                    <w:rFonts w:ascii="Cambria Math" w:hAnsi="Cambria Math"/>
                    <w:color w:val="FF0000"/>
                    <w:highlight w:val="yellow"/>
                    <w:lang w:eastAsia="ja-JP"/>
                  </w:rPr>
                  <m:t>use</m:t>
                </w:ins>
              </m:r>
              <m:r>
                <w:ins w:id="6859" w:author="TRIPATHY Samarendra" w:date="2025-11-03T00:26:00Z" w16du:dateUtc="2025-11-02T23:26:00Z">
                  <w:rPr>
                    <w:rFonts w:ascii="Cambria Math" w:hAnsi="Cambria Math"/>
                    <w:color w:val="FF0000"/>
                    <w:highlight w:val="yellow"/>
                    <w:lang w:eastAsia="ja-JP"/>
                  </w:rPr>
                  <m:t xml:space="preserve"> [</m:t>
                </w:ins>
              </m:r>
              <m:r>
                <w:ins w:id="6860" w:author="TRIPATHY Samarendra" w:date="2025-11-03T00:26:00Z" w16du:dateUtc="2025-11-02T23:26:00Z">
                  <w:rPr>
                    <w:rFonts w:ascii="Cambria Math" w:hAnsi="Cambria Math"/>
                    <w:color w:val="FF0000"/>
                    <w:highlight w:val="yellow"/>
                    <w:lang w:eastAsia="ja-JP"/>
                  </w:rPr>
                  <m:t>CD</m:t>
                </w:ins>
              </m:r>
              <m:r>
                <w:ins w:id="6861" w:author="TRIPATHY Samarendra" w:date="2025-11-03T00:26:00Z" w16du:dateUtc="2025-11-02T23:26:00Z">
                  <w:rPr>
                    <w:rFonts w:ascii="Cambria Math" w:hAnsi="Cambria Math"/>
                    <w:color w:val="FF0000"/>
                    <w:highlight w:val="yellow"/>
                    <w:lang w:eastAsia="ja-JP"/>
                  </w:rPr>
                  <m:t xml:space="preserve"> </m:t>
                </w:ins>
              </m:r>
              <m:r>
                <w:ins w:id="6862" w:author="TRIPATHY Samarendra" w:date="2025-11-03T00:26:00Z" w16du:dateUtc="2025-11-02T23:26:00Z">
                  <w:rPr>
                    <w:rFonts w:ascii="Cambria Math" w:hAnsi="Cambria Math"/>
                    <w:color w:val="FF0000"/>
                    <w:highlight w:val="yellow"/>
                    <w:lang w:eastAsia="ja-JP"/>
                  </w:rPr>
                  <m:t>mode</m:t>
                </w:ins>
              </m:r>
              <m:r>
                <w:ins w:id="6863" w:author="TRIPATHY Samarendra" w:date="2025-11-03T00:26:00Z" w16du:dateUtc="2025-11-02T23:26:00Z">
                  <w:rPr>
                    <w:rFonts w:ascii="Cambria Math" w:hAnsi="Cambria Math"/>
                    <w:color w:val="FF0000"/>
                    <w:highlight w:val="yellow"/>
                    <w:lang w:eastAsia="ja-JP"/>
                  </w:rPr>
                  <m:t>]</m:t>
                </w:ins>
              </m:r>
            </m:sub>
          </m:sSub>
          <m:r>
            <w:ins w:id="6864" w:author="TRIPATHY Samarendra" w:date="2025-11-03T00:26:00Z" w16du:dateUtc="2025-11-02T23:26:00Z">
              <w:rPr>
                <w:rFonts w:ascii="Cambria Math" w:hAnsi="Cambria Math"/>
                <w:color w:val="FF0000"/>
                <w:highlight w:val="yellow"/>
                <w:lang w:eastAsia="ja-JP"/>
              </w:rPr>
              <m:t>×</m:t>
            </w:ins>
          </m:r>
          <m:d>
            <m:dPr>
              <m:ctrlPr>
                <w:ins w:id="6865" w:author="TRIPATHY Samarendra" w:date="2025-11-03T00:26:00Z" w16du:dateUtc="2025-11-02T23:26:00Z">
                  <w:rPr>
                    <w:rFonts w:ascii="Cambria Math" w:hAnsi="Cambria Math"/>
                    <w:i/>
                    <w:color w:val="FF0000"/>
                    <w:highlight w:val="yellow"/>
                    <w:lang w:eastAsia="ja-JP"/>
                  </w:rPr>
                </w:ins>
              </m:ctrlPr>
            </m:dPr>
            <m:e>
              <m:sSub>
                <m:sSubPr>
                  <m:ctrlPr>
                    <w:ins w:id="6866" w:author="TRIPATHY Samarendra" w:date="2025-11-03T00:26:00Z" w16du:dateUtc="2025-11-02T23:26:00Z">
                      <w:rPr>
                        <w:rFonts w:ascii="Cambria Math" w:hAnsi="Cambria Math"/>
                        <w:i/>
                        <w:color w:val="FF0000"/>
                        <w:highlight w:val="yellow"/>
                        <w:lang w:eastAsia="ja-JP"/>
                      </w:rPr>
                    </w:ins>
                  </m:ctrlPr>
                </m:sSubPr>
                <m:e>
                  <m:r>
                    <w:ins w:id="6867" w:author="TRIPATHY Samarendra" w:date="2025-11-03T00:26:00Z" w16du:dateUtc="2025-11-02T23:26:00Z">
                      <w:rPr>
                        <w:rFonts w:ascii="Cambria Math" w:hAnsi="Cambria Math"/>
                        <w:color w:val="FF0000"/>
                        <w:highlight w:val="yellow"/>
                        <w:lang w:eastAsia="ja-JP"/>
                      </w:rPr>
                      <m:t>UF</m:t>
                    </w:ins>
                  </m:r>
                </m:e>
                <m:sub>
                  <m:r>
                    <w:ins w:id="6868" w:author="TRIPATHY Samarendra" w:date="2025-11-03T00:26:00Z" w16du:dateUtc="2025-11-02T23:26:00Z">
                      <w:rPr>
                        <w:rFonts w:ascii="Cambria Math" w:hAnsi="Cambria Math"/>
                        <w:color w:val="FF0000"/>
                        <w:highlight w:val="yellow"/>
                        <w:lang w:eastAsia="ja-JP"/>
                      </w:rPr>
                      <m:t xml:space="preserve"> </m:t>
                    </w:ins>
                  </m:r>
                  <m:r>
                    <w:ins w:id="6869" w:author="TRIPATHY Samarendra" w:date="2025-11-03T00:26:00Z" w16du:dateUtc="2025-11-02T23:26:00Z">
                      <w:rPr>
                        <w:rFonts w:ascii="Cambria Math" w:hAnsi="Cambria Math"/>
                        <w:color w:val="FF0000"/>
                        <w:highlight w:val="yellow"/>
                        <w:lang w:eastAsia="ja-JP"/>
                      </w:rPr>
                      <m:t>in</m:t>
                    </w:ins>
                  </m:r>
                  <m:r>
                    <w:ins w:id="6870" w:author="TRIPATHY Samarendra" w:date="2025-11-03T00:26:00Z" w16du:dateUtc="2025-11-02T23:26:00Z">
                      <w:rPr>
                        <w:rFonts w:ascii="Cambria Math" w:hAnsi="Cambria Math"/>
                        <w:color w:val="FF0000"/>
                        <w:highlight w:val="yellow"/>
                        <w:lang w:eastAsia="ja-JP"/>
                      </w:rPr>
                      <m:t>-</m:t>
                    </w:ins>
                  </m:r>
                  <m:r>
                    <w:ins w:id="6871" w:author="TRIPATHY Samarendra" w:date="2025-11-03T00:26:00Z" w16du:dateUtc="2025-11-02T23:26:00Z">
                      <w:rPr>
                        <w:rFonts w:ascii="Cambria Math" w:hAnsi="Cambria Math"/>
                        <w:color w:val="FF0000"/>
                        <w:highlight w:val="yellow"/>
                        <w:lang w:eastAsia="ja-JP"/>
                      </w:rPr>
                      <m:t>use</m:t>
                    </w:ins>
                  </m:r>
                  <m:r>
                    <w:ins w:id="6872" w:author="TRIPATHY Samarendra" w:date="2025-11-03T00:26:00Z" w16du:dateUtc="2025-11-02T23:26:00Z">
                      <w:rPr>
                        <w:rFonts w:ascii="Cambria Math" w:hAnsi="Cambria Math"/>
                        <w:color w:val="FF0000"/>
                        <w:highlight w:val="yellow"/>
                        <w:lang w:eastAsia="ja-JP"/>
                      </w:rPr>
                      <m:t xml:space="preserve"> </m:t>
                    </w:ins>
                  </m:r>
                  <m:d>
                    <m:dPr>
                      <m:begChr m:val="["/>
                      <m:endChr m:val="]"/>
                      <m:ctrlPr>
                        <w:ins w:id="6873" w:author="TRIPATHY Samarendra" w:date="2025-11-03T00:26:00Z" w16du:dateUtc="2025-11-02T23:26:00Z">
                          <w:rPr>
                            <w:rFonts w:ascii="Cambria Math" w:hAnsi="Cambria Math"/>
                            <w:i/>
                            <w:color w:val="FF0000"/>
                            <w:highlight w:val="yellow"/>
                            <w:lang w:eastAsia="ja-JP"/>
                          </w:rPr>
                        </w:ins>
                      </m:ctrlPr>
                    </m:dPr>
                    <m:e>
                      <m:r>
                        <w:ins w:id="6874" w:author="TRIPATHY Samarendra" w:date="2025-11-03T00:26:00Z" w16du:dateUtc="2025-11-02T23:26:00Z">
                          <w:rPr>
                            <w:rFonts w:ascii="Cambria Math" w:hAnsi="Cambria Math"/>
                            <w:color w:val="FF0000"/>
                            <w:highlight w:val="yellow"/>
                            <w:lang w:eastAsia="ja-JP"/>
                          </w:rPr>
                          <m:t>CD</m:t>
                        </w:ins>
                      </m:r>
                      <m:r>
                        <w:ins w:id="6875" w:author="TRIPATHY Samarendra" w:date="2025-11-03T00:26:00Z" w16du:dateUtc="2025-11-02T23:26:00Z">
                          <w:rPr>
                            <w:rFonts w:ascii="Cambria Math" w:hAnsi="Cambria Math"/>
                            <w:color w:val="FF0000"/>
                            <w:highlight w:val="yellow"/>
                            <w:lang w:eastAsia="ja-JP"/>
                          </w:rPr>
                          <m:t xml:space="preserve"> </m:t>
                        </w:ins>
                      </m:r>
                      <m:r>
                        <w:ins w:id="6876" w:author="TRIPATHY Samarendra" w:date="2025-11-03T00:26:00Z" w16du:dateUtc="2025-11-02T23:26:00Z">
                          <w:rPr>
                            <w:rFonts w:ascii="Cambria Math" w:hAnsi="Cambria Math"/>
                            <w:color w:val="FF0000"/>
                            <w:highlight w:val="yellow"/>
                            <w:lang w:eastAsia="ja-JP"/>
                          </w:rPr>
                          <m:t>mode</m:t>
                        </w:ins>
                      </m:r>
                    </m:e>
                  </m:d>
                </m:sub>
              </m:sSub>
            </m:e>
          </m:d>
        </m:oMath>
      </m:oMathPara>
    </w:p>
    <w:p w14:paraId="665305E2" w14:textId="77777777" w:rsidR="005741D2" w:rsidRPr="00816669" w:rsidRDefault="005741D2" w:rsidP="00975C55">
      <w:pPr>
        <w:ind w:left="2268"/>
        <w:rPr>
          <w:ins w:id="6877" w:author="TRIPATHY Samarendra" w:date="2025-11-03T00:25:00Z" w16du:dateUtc="2025-11-02T23:25:00Z"/>
          <w:color w:val="000000" w:themeColor="text1"/>
          <w:highlight w:val="yellow"/>
        </w:rPr>
      </w:pPr>
    </w:p>
    <w:p w14:paraId="242DA217" w14:textId="68A39333" w:rsidR="008D78AA" w:rsidRPr="00816669" w:rsidRDefault="008D78AA" w:rsidP="00975C55">
      <w:pPr>
        <w:ind w:left="2268"/>
        <w:rPr>
          <w:ins w:id="6878" w:author="TRIPATHY Samarendra" w:date="2025-11-03T00:26:00Z" w16du:dateUtc="2025-11-02T23:26:00Z"/>
          <w:color w:val="000000" w:themeColor="text1"/>
          <w:highlight w:val="yellow"/>
        </w:rPr>
      </w:pPr>
      <w:proofErr w:type="gramStart"/>
      <w:r w:rsidRPr="00816669">
        <w:rPr>
          <w:color w:val="000000" w:themeColor="text1"/>
          <w:highlight w:val="yellow"/>
        </w:rPr>
        <w:t>Where;</w:t>
      </w:r>
      <w:proofErr w:type="gramEnd"/>
    </w:p>
    <w:p w14:paraId="5FF11A92" w14:textId="77777777" w:rsidR="00C3543D" w:rsidRPr="00C36F3F" w:rsidRDefault="004949B7" w:rsidP="00C3543D">
      <w:pPr>
        <w:ind w:left="3402" w:hanging="1134"/>
        <w:rPr>
          <w:ins w:id="6879" w:author="TRIPATHY Samarendra" w:date="2025-11-03T00:26:00Z" w16du:dateUtc="2025-11-02T23:26:00Z"/>
          <w:rFonts w:ascii="Cambria Math" w:eastAsia="Meiryo UI" w:hAnsi="Cambria Math"/>
          <w:color w:val="FF0000"/>
          <w:highlight w:val="yellow"/>
          <w:lang w:eastAsia="ja-JP"/>
        </w:rPr>
      </w:pPr>
      <m:oMath>
        <m:sSub>
          <m:sSubPr>
            <m:ctrlPr>
              <w:ins w:id="6880" w:author="TRIPATHY Samarendra" w:date="2025-11-03T00:26:00Z" w16du:dateUtc="2025-11-02T23:26:00Z">
                <w:rPr>
                  <w:rFonts w:ascii="Cambria Math" w:hAnsi="Cambria Math"/>
                  <w:color w:val="FF0000"/>
                  <w:highlight w:val="yellow"/>
                  <w:lang w:eastAsia="ja-JP"/>
                </w:rPr>
              </w:ins>
            </m:ctrlPr>
          </m:sSubPr>
          <m:e>
            <m:r>
              <w:ins w:id="6881" w:author="TRIPATHY Samarendra" w:date="2025-11-03T00:26:00Z" w16du:dateUtc="2025-11-02T23:26:00Z">
                <w:rPr>
                  <w:rFonts w:ascii="Cambria Math" w:hAnsi="Cambria Math"/>
                  <w:color w:val="FF0000"/>
                  <w:highlight w:val="yellow"/>
                  <w:lang w:eastAsia="ja-JP"/>
                </w:rPr>
                <m:t>FEC</m:t>
              </w:ins>
            </m:r>
          </m:e>
          <m:sub>
            <m:r>
              <w:ins w:id="6882" w:author="TRIPATHY Samarendra" w:date="2025-11-03T00:26:00Z" w16du:dateUtc="2025-11-02T23:26:00Z">
                <w:rPr>
                  <w:rFonts w:ascii="Cambria Math" w:hAnsi="Cambria Math"/>
                  <w:color w:val="FF0000"/>
                  <w:highlight w:val="yellow"/>
                  <w:lang w:eastAsia="ja-JP"/>
                </w:rPr>
                <m:t>in</m:t>
              </w:ins>
            </m:r>
            <m:r>
              <w:ins w:id="6883" w:author="TRIPATHY Samarendra" w:date="2025-11-03T00:26:00Z" w16du:dateUtc="2025-11-02T23:26:00Z">
                <m:rPr>
                  <m:sty m:val="p"/>
                </m:rPr>
                <w:rPr>
                  <w:rFonts w:ascii="Cambria Math" w:hAnsi="Cambria Math"/>
                  <w:color w:val="FF0000"/>
                  <w:highlight w:val="yellow"/>
                  <w:lang w:eastAsia="ja-JP"/>
                </w:rPr>
                <m:t>-</m:t>
              </w:ins>
            </m:r>
            <m:r>
              <w:ins w:id="6884" w:author="TRIPATHY Samarendra" w:date="2025-11-03T00:26:00Z" w16du:dateUtc="2025-11-02T23:26:00Z">
                <w:rPr>
                  <w:rFonts w:ascii="Cambria Math" w:hAnsi="Cambria Math"/>
                  <w:color w:val="FF0000"/>
                  <w:highlight w:val="yellow"/>
                  <w:lang w:eastAsia="ja-JP"/>
                </w:rPr>
                <m:t>use</m:t>
              </w:ins>
            </m:r>
          </m:sub>
        </m:sSub>
      </m:oMath>
      <w:ins w:id="6885" w:author="TRIPATHY Samarendra" w:date="2025-11-03T00:26:00Z" w16du:dateUtc="2025-11-02T23:26:00Z">
        <w:r w:rsidR="00C3543D" w:rsidRPr="00C36F3F">
          <w:rPr>
            <w:rFonts w:ascii="Cambria Math" w:eastAsia="Meiryo UI" w:hAnsi="Cambria Math"/>
            <w:color w:val="FF0000"/>
            <w:highlight w:val="yellow"/>
            <w:lang w:eastAsia="ja-JP"/>
          </w:rPr>
          <w:tab/>
          <w:t>means the weighted in-use fuel consumption of driving in CD and CS mode combined [L/100 km].</w:t>
        </w:r>
      </w:ins>
    </w:p>
    <w:p w14:paraId="3F953CEA" w14:textId="77777777" w:rsidR="00C3543D" w:rsidRPr="00C36F3F" w:rsidRDefault="004949B7" w:rsidP="00C3543D">
      <w:pPr>
        <w:ind w:left="3402" w:hanging="1134"/>
        <w:rPr>
          <w:ins w:id="6886" w:author="TRIPATHY Samarendra" w:date="2025-11-03T00:26:00Z" w16du:dateUtc="2025-11-02T23:26:00Z"/>
          <w:rFonts w:ascii="Cambria Math" w:eastAsia="Meiryo UI" w:hAnsi="Cambria Math"/>
          <w:color w:val="FF0000"/>
          <w:highlight w:val="yellow"/>
          <w:lang w:eastAsia="ja-JP"/>
        </w:rPr>
      </w:pPr>
      <m:oMath>
        <m:sSub>
          <m:sSubPr>
            <m:ctrlPr>
              <w:ins w:id="6887" w:author="TRIPATHY Samarendra" w:date="2025-11-03T00:26:00Z" w16du:dateUtc="2025-11-02T23:26:00Z">
                <w:rPr>
                  <w:rFonts w:ascii="Cambria Math" w:hAnsi="Cambria Math"/>
                  <w:color w:val="FF0000"/>
                  <w:highlight w:val="yellow"/>
                  <w:lang w:eastAsia="ja-JP"/>
                </w:rPr>
              </w:ins>
            </m:ctrlPr>
          </m:sSubPr>
          <m:e>
            <m:r>
              <w:ins w:id="6888" w:author="TRIPATHY Samarendra" w:date="2025-11-03T00:26:00Z" w16du:dateUtc="2025-11-02T23:26:00Z">
                <w:rPr>
                  <w:rFonts w:ascii="Cambria Math" w:hAnsi="Cambria Math"/>
                  <w:color w:val="FF0000"/>
                  <w:highlight w:val="yellow"/>
                  <w:lang w:eastAsia="ja-JP"/>
                </w:rPr>
                <m:t>EEC</m:t>
              </w:ins>
            </m:r>
          </m:e>
          <m:sub>
            <m:r>
              <w:ins w:id="6889" w:author="TRIPATHY Samarendra" w:date="2025-11-03T00:26:00Z" w16du:dateUtc="2025-11-02T23:26:00Z">
                <w:rPr>
                  <w:rFonts w:ascii="Cambria Math" w:hAnsi="Cambria Math"/>
                  <w:color w:val="FF0000"/>
                  <w:highlight w:val="yellow"/>
                  <w:lang w:eastAsia="ja-JP"/>
                </w:rPr>
                <m:t>in</m:t>
              </w:ins>
            </m:r>
            <m:r>
              <w:ins w:id="6890" w:author="TRIPATHY Samarendra" w:date="2025-11-03T00:26:00Z" w16du:dateUtc="2025-11-02T23:26:00Z">
                <m:rPr>
                  <m:sty m:val="p"/>
                </m:rPr>
                <w:rPr>
                  <w:rFonts w:ascii="Cambria Math" w:hAnsi="Cambria Math"/>
                  <w:color w:val="FF0000"/>
                  <w:highlight w:val="yellow"/>
                  <w:lang w:eastAsia="ja-JP"/>
                </w:rPr>
                <m:t>-</m:t>
              </w:ins>
            </m:r>
            <m:r>
              <w:ins w:id="6891" w:author="TRIPATHY Samarendra" w:date="2025-11-03T00:26:00Z" w16du:dateUtc="2025-11-02T23:26:00Z">
                <w:rPr>
                  <w:rFonts w:ascii="Cambria Math" w:hAnsi="Cambria Math"/>
                  <w:color w:val="FF0000"/>
                  <w:highlight w:val="yellow"/>
                  <w:lang w:eastAsia="ja-JP"/>
                </w:rPr>
                <m:t>use</m:t>
              </w:ins>
            </m:r>
          </m:sub>
        </m:sSub>
      </m:oMath>
      <w:ins w:id="6892" w:author="TRIPATHY Samarendra" w:date="2025-11-03T00:26:00Z" w16du:dateUtc="2025-11-02T23:26:00Z">
        <w:r w:rsidR="00C3543D" w:rsidRPr="00C36F3F">
          <w:rPr>
            <w:rFonts w:ascii="Cambria Math" w:eastAsia="Meiryo UI" w:hAnsi="Cambria Math"/>
            <w:color w:val="FF0000"/>
            <w:highlight w:val="yellow"/>
            <w:lang w:eastAsia="ja-JP"/>
          </w:rPr>
          <w:tab/>
          <w:t>means the weighted in-use electricity consumption of driving in CD and CS mode combined [MJ/km].</w:t>
        </w:r>
      </w:ins>
    </w:p>
    <w:p w14:paraId="5B4EA9BC" w14:textId="77777777" w:rsidR="00C3543D" w:rsidRPr="00C36F3F" w:rsidRDefault="004949B7" w:rsidP="00C3543D">
      <w:pPr>
        <w:ind w:left="3402" w:hanging="1134"/>
        <w:rPr>
          <w:ins w:id="6893" w:author="TRIPATHY Samarendra" w:date="2025-11-03T00:26:00Z" w16du:dateUtc="2025-11-02T23:26:00Z"/>
          <w:rFonts w:ascii="Cambria Math" w:eastAsia="Meiryo UI" w:hAnsi="Cambria Math"/>
          <w:color w:val="FF0000"/>
          <w:highlight w:val="yellow"/>
          <w:lang w:eastAsia="ja-JP"/>
        </w:rPr>
      </w:pPr>
      <m:oMath>
        <m:sSub>
          <m:sSubPr>
            <m:ctrlPr>
              <w:ins w:id="6894" w:author="TRIPATHY Samarendra" w:date="2025-11-03T00:26:00Z" w16du:dateUtc="2025-11-02T23:26:00Z">
                <w:rPr>
                  <w:rFonts w:ascii="Cambria Math" w:hAnsi="Cambria Math"/>
                  <w:color w:val="FF0000"/>
                  <w:highlight w:val="yellow"/>
                  <w:lang w:eastAsia="ja-JP"/>
                </w:rPr>
              </w:ins>
            </m:ctrlPr>
          </m:sSubPr>
          <m:e>
            <m:r>
              <w:ins w:id="6895" w:author="TRIPATHY Samarendra" w:date="2025-11-03T00:26:00Z" w16du:dateUtc="2025-11-02T23:26:00Z">
                <w:rPr>
                  <w:rFonts w:ascii="Cambria Math" w:hAnsi="Cambria Math"/>
                  <w:color w:val="FF0000"/>
                  <w:highlight w:val="yellow"/>
                  <w:lang w:eastAsia="ja-JP"/>
                </w:rPr>
                <m:t>FEC</m:t>
              </w:ins>
            </m:r>
          </m:e>
          <m:sub>
            <m:r>
              <w:ins w:id="6896" w:author="TRIPATHY Samarendra" w:date="2025-11-03T00:26:00Z" w16du:dateUtc="2025-11-02T23:26:00Z">
                <w:rPr>
                  <w:rFonts w:ascii="Cambria Math" w:hAnsi="Cambria Math"/>
                  <w:color w:val="FF0000"/>
                  <w:highlight w:val="yellow"/>
                  <w:lang w:eastAsia="ja-JP"/>
                </w:rPr>
                <m:t>in</m:t>
              </w:ins>
            </m:r>
            <m:r>
              <w:ins w:id="6897" w:author="TRIPATHY Samarendra" w:date="2025-11-03T00:26:00Z" w16du:dateUtc="2025-11-02T23:26:00Z">
                <m:rPr>
                  <m:sty m:val="p"/>
                </m:rPr>
                <w:rPr>
                  <w:rFonts w:ascii="Cambria Math" w:hAnsi="Cambria Math"/>
                  <w:color w:val="FF0000"/>
                  <w:highlight w:val="yellow"/>
                  <w:lang w:eastAsia="ja-JP"/>
                </w:rPr>
                <m:t>-</m:t>
              </w:ins>
            </m:r>
            <m:r>
              <w:ins w:id="6898" w:author="TRIPATHY Samarendra" w:date="2025-11-03T00:26:00Z" w16du:dateUtc="2025-11-02T23:26:00Z">
                <w:rPr>
                  <w:rFonts w:ascii="Cambria Math" w:hAnsi="Cambria Math"/>
                  <w:color w:val="FF0000"/>
                  <w:highlight w:val="yellow"/>
                  <w:lang w:eastAsia="ja-JP"/>
                </w:rPr>
                <m:t>use</m:t>
              </w:ins>
            </m:r>
            <m:r>
              <w:ins w:id="6899" w:author="TRIPATHY Samarendra" w:date="2025-11-03T00:26:00Z" w16du:dateUtc="2025-11-02T23:26:00Z">
                <w:rPr>
                  <w:rFonts w:ascii="Cambria Math" w:hAnsi="Cambria Math"/>
                  <w:color w:val="FF0000"/>
                  <w:highlight w:val="yellow"/>
                  <w:lang w:eastAsia="ja-JP"/>
                </w:rPr>
                <m:t>[</m:t>
              </w:ins>
            </m:r>
            <m:r>
              <w:ins w:id="6900" w:author="TRIPATHY Samarendra" w:date="2025-11-03T00:26:00Z" w16du:dateUtc="2025-11-02T23:26:00Z">
                <w:rPr>
                  <w:rFonts w:ascii="Cambria Math" w:hAnsi="Cambria Math"/>
                  <w:color w:val="FF0000"/>
                  <w:highlight w:val="yellow"/>
                  <w:lang w:eastAsia="ja-JP"/>
                </w:rPr>
                <m:t>CD</m:t>
              </w:ins>
            </m:r>
            <m:r>
              <w:ins w:id="6901" w:author="TRIPATHY Samarendra" w:date="2025-11-03T00:26:00Z" w16du:dateUtc="2025-11-02T23:26:00Z">
                <w:rPr>
                  <w:rFonts w:ascii="Cambria Math" w:hAnsi="Cambria Math"/>
                  <w:color w:val="FF0000"/>
                  <w:highlight w:val="yellow"/>
                  <w:lang w:eastAsia="ja-JP"/>
                </w:rPr>
                <m:t xml:space="preserve"> </m:t>
              </w:ins>
            </m:r>
            <m:r>
              <w:ins w:id="6902" w:author="TRIPATHY Samarendra" w:date="2025-11-03T00:26:00Z" w16du:dateUtc="2025-11-02T23:26:00Z">
                <w:rPr>
                  <w:rFonts w:ascii="Cambria Math" w:hAnsi="Cambria Math"/>
                  <w:color w:val="FF0000"/>
                  <w:highlight w:val="yellow"/>
                  <w:lang w:eastAsia="ja-JP"/>
                </w:rPr>
                <m:t>mode</m:t>
              </w:ins>
            </m:r>
            <m:r>
              <w:ins w:id="6903" w:author="TRIPATHY Samarendra" w:date="2025-11-03T00:26:00Z" w16du:dateUtc="2025-11-02T23:26:00Z">
                <w:rPr>
                  <w:rFonts w:ascii="Cambria Math" w:hAnsi="Cambria Math"/>
                  <w:color w:val="FF0000"/>
                  <w:highlight w:val="yellow"/>
                  <w:lang w:eastAsia="ja-JP"/>
                </w:rPr>
                <m:t>]</m:t>
              </w:ins>
            </m:r>
          </m:sub>
        </m:sSub>
      </m:oMath>
      <w:ins w:id="6904" w:author="TRIPATHY Samarendra" w:date="2025-11-03T00:26:00Z" w16du:dateUtc="2025-11-02T23:26:00Z">
        <w:r w:rsidR="00C3543D" w:rsidRPr="00C36F3F">
          <w:rPr>
            <w:rFonts w:ascii="Cambria Math" w:eastAsia="Meiryo UI" w:hAnsi="Cambria Math"/>
            <w:color w:val="FF0000"/>
            <w:highlight w:val="yellow"/>
            <w:lang w:eastAsia="ja-JP"/>
          </w:rPr>
          <w:tab/>
          <w:t>means the in-use fuel consumption of driving in CD mode [L/100 km].</w:t>
        </w:r>
      </w:ins>
    </w:p>
    <w:p w14:paraId="73D26B22" w14:textId="77777777" w:rsidR="00C3543D" w:rsidRPr="00C36F3F" w:rsidRDefault="004949B7" w:rsidP="00C3543D">
      <w:pPr>
        <w:ind w:left="3402" w:hanging="1134"/>
        <w:rPr>
          <w:ins w:id="6905" w:author="TRIPATHY Samarendra" w:date="2025-11-03T00:26:00Z" w16du:dateUtc="2025-11-02T23:26:00Z"/>
          <w:rFonts w:ascii="Cambria Math" w:eastAsia="Meiryo UI" w:hAnsi="Cambria Math"/>
          <w:color w:val="FF0000"/>
          <w:highlight w:val="yellow"/>
          <w:lang w:eastAsia="ja-JP"/>
        </w:rPr>
      </w:pPr>
      <m:oMath>
        <m:sSub>
          <m:sSubPr>
            <m:ctrlPr>
              <w:ins w:id="6906" w:author="TRIPATHY Samarendra" w:date="2025-11-03T00:26:00Z" w16du:dateUtc="2025-11-02T23:26:00Z">
                <w:rPr>
                  <w:rFonts w:ascii="Cambria Math" w:hAnsi="Cambria Math"/>
                  <w:color w:val="FF0000"/>
                  <w:highlight w:val="yellow"/>
                  <w:lang w:eastAsia="ja-JP"/>
                </w:rPr>
              </w:ins>
            </m:ctrlPr>
          </m:sSubPr>
          <m:e>
            <m:r>
              <w:ins w:id="6907" w:author="TRIPATHY Samarendra" w:date="2025-11-03T00:26:00Z" w16du:dateUtc="2025-11-02T23:26:00Z">
                <w:rPr>
                  <w:rFonts w:ascii="Cambria Math" w:hAnsi="Cambria Math"/>
                  <w:color w:val="FF0000"/>
                  <w:highlight w:val="yellow"/>
                  <w:lang w:eastAsia="ja-JP"/>
                </w:rPr>
                <m:t>EEC</m:t>
              </w:ins>
            </m:r>
          </m:e>
          <m:sub>
            <m:r>
              <w:ins w:id="6908" w:author="TRIPATHY Samarendra" w:date="2025-11-03T00:26:00Z" w16du:dateUtc="2025-11-02T23:26:00Z">
                <w:rPr>
                  <w:rFonts w:ascii="Cambria Math" w:hAnsi="Cambria Math"/>
                  <w:color w:val="FF0000"/>
                  <w:highlight w:val="yellow"/>
                  <w:lang w:eastAsia="ja-JP"/>
                </w:rPr>
                <m:t>in</m:t>
              </w:ins>
            </m:r>
            <m:r>
              <w:ins w:id="6909" w:author="TRIPATHY Samarendra" w:date="2025-11-03T00:26:00Z" w16du:dateUtc="2025-11-02T23:26:00Z">
                <m:rPr>
                  <m:sty m:val="p"/>
                </m:rPr>
                <w:rPr>
                  <w:rFonts w:ascii="Cambria Math" w:hAnsi="Cambria Math"/>
                  <w:color w:val="FF0000"/>
                  <w:highlight w:val="yellow"/>
                  <w:lang w:eastAsia="ja-JP"/>
                </w:rPr>
                <m:t>-</m:t>
              </w:ins>
            </m:r>
            <m:r>
              <w:ins w:id="6910" w:author="TRIPATHY Samarendra" w:date="2025-11-03T00:26:00Z" w16du:dateUtc="2025-11-02T23:26:00Z">
                <w:rPr>
                  <w:rFonts w:ascii="Cambria Math" w:hAnsi="Cambria Math"/>
                  <w:color w:val="FF0000"/>
                  <w:highlight w:val="yellow"/>
                  <w:lang w:eastAsia="ja-JP"/>
                </w:rPr>
                <m:t>use</m:t>
              </w:ins>
            </m:r>
            <m:r>
              <w:ins w:id="6911" w:author="TRIPATHY Samarendra" w:date="2025-11-03T00:26:00Z" w16du:dateUtc="2025-11-02T23:26:00Z">
                <w:rPr>
                  <w:rFonts w:ascii="Cambria Math" w:hAnsi="Cambria Math"/>
                  <w:color w:val="FF0000"/>
                  <w:highlight w:val="yellow"/>
                  <w:lang w:eastAsia="ja-JP"/>
                </w:rPr>
                <m:t>[</m:t>
              </w:ins>
            </m:r>
            <m:r>
              <w:ins w:id="6912" w:author="TRIPATHY Samarendra" w:date="2025-11-03T00:26:00Z" w16du:dateUtc="2025-11-02T23:26:00Z">
                <w:rPr>
                  <w:rFonts w:ascii="Cambria Math" w:hAnsi="Cambria Math"/>
                  <w:color w:val="FF0000"/>
                  <w:highlight w:val="yellow"/>
                  <w:lang w:eastAsia="ja-JP"/>
                </w:rPr>
                <m:t>CD</m:t>
              </w:ins>
            </m:r>
            <m:r>
              <w:ins w:id="6913" w:author="TRIPATHY Samarendra" w:date="2025-11-03T00:26:00Z" w16du:dateUtc="2025-11-02T23:26:00Z">
                <w:rPr>
                  <w:rFonts w:ascii="Cambria Math" w:hAnsi="Cambria Math"/>
                  <w:color w:val="FF0000"/>
                  <w:highlight w:val="yellow"/>
                  <w:lang w:eastAsia="ja-JP"/>
                </w:rPr>
                <m:t xml:space="preserve"> </m:t>
              </w:ins>
            </m:r>
            <m:r>
              <w:ins w:id="6914" w:author="TRIPATHY Samarendra" w:date="2025-11-03T00:26:00Z" w16du:dateUtc="2025-11-02T23:26:00Z">
                <w:rPr>
                  <w:rFonts w:ascii="Cambria Math" w:hAnsi="Cambria Math"/>
                  <w:color w:val="FF0000"/>
                  <w:highlight w:val="yellow"/>
                  <w:lang w:eastAsia="ja-JP"/>
                </w:rPr>
                <m:t>mode</m:t>
              </w:ins>
            </m:r>
            <m:r>
              <w:ins w:id="6915" w:author="TRIPATHY Samarendra" w:date="2025-11-03T00:26:00Z" w16du:dateUtc="2025-11-02T23:26:00Z">
                <w:rPr>
                  <w:rFonts w:ascii="Cambria Math" w:hAnsi="Cambria Math"/>
                  <w:color w:val="FF0000"/>
                  <w:highlight w:val="yellow"/>
                  <w:lang w:eastAsia="ja-JP"/>
                </w:rPr>
                <m:t>]</m:t>
              </w:ins>
            </m:r>
          </m:sub>
        </m:sSub>
      </m:oMath>
      <w:ins w:id="6916" w:author="TRIPATHY Samarendra" w:date="2025-11-03T00:26:00Z" w16du:dateUtc="2025-11-02T23:26:00Z">
        <w:r w:rsidR="00C3543D" w:rsidRPr="00C36F3F">
          <w:rPr>
            <w:rFonts w:ascii="Cambria Math" w:eastAsia="Meiryo UI" w:hAnsi="Cambria Math"/>
            <w:color w:val="FF0000"/>
            <w:highlight w:val="yellow"/>
            <w:lang w:eastAsia="ja-JP"/>
          </w:rPr>
          <w:tab/>
          <w:t>means the in-use electricity consumption of driving in CD mode [MJ/km].</w:t>
        </w:r>
      </w:ins>
    </w:p>
    <w:p w14:paraId="6A64EF62" w14:textId="77777777" w:rsidR="00C3543D" w:rsidRPr="00C36F3F" w:rsidRDefault="004949B7" w:rsidP="00C3543D">
      <w:pPr>
        <w:ind w:left="3402" w:hanging="1134"/>
        <w:rPr>
          <w:ins w:id="6917" w:author="TRIPATHY Samarendra" w:date="2025-11-03T00:26:00Z" w16du:dateUtc="2025-11-02T23:26:00Z"/>
          <w:rFonts w:ascii="Cambria Math" w:eastAsia="Meiryo UI" w:hAnsi="Cambria Math"/>
          <w:color w:val="FF0000"/>
          <w:highlight w:val="yellow"/>
          <w:lang w:eastAsia="ja-JP"/>
        </w:rPr>
      </w:pPr>
      <m:oMath>
        <m:sSub>
          <m:sSubPr>
            <m:ctrlPr>
              <w:ins w:id="6918" w:author="TRIPATHY Samarendra" w:date="2025-11-03T00:26:00Z" w16du:dateUtc="2025-11-02T23:26:00Z">
                <w:rPr>
                  <w:rFonts w:ascii="Cambria Math" w:hAnsi="Cambria Math"/>
                  <w:color w:val="FF0000"/>
                  <w:highlight w:val="yellow"/>
                  <w:lang w:eastAsia="ja-JP"/>
                </w:rPr>
              </w:ins>
            </m:ctrlPr>
          </m:sSubPr>
          <m:e>
            <m:r>
              <w:ins w:id="6919" w:author="TRIPATHY Samarendra" w:date="2025-11-03T00:26:00Z" w16du:dateUtc="2025-11-02T23:26:00Z">
                <w:rPr>
                  <w:rFonts w:ascii="Cambria Math" w:hAnsi="Cambria Math"/>
                  <w:color w:val="FF0000"/>
                  <w:highlight w:val="yellow"/>
                  <w:lang w:eastAsia="ja-JP"/>
                </w:rPr>
                <m:t>FEC</m:t>
              </w:ins>
            </m:r>
          </m:e>
          <m:sub>
            <m:r>
              <w:ins w:id="6920" w:author="TRIPATHY Samarendra" w:date="2025-11-03T00:26:00Z" w16du:dateUtc="2025-11-02T23:26:00Z">
                <w:rPr>
                  <w:rFonts w:ascii="Cambria Math" w:hAnsi="Cambria Math"/>
                  <w:color w:val="FF0000"/>
                  <w:highlight w:val="yellow"/>
                  <w:lang w:eastAsia="ja-JP"/>
                </w:rPr>
                <m:t>in</m:t>
              </w:ins>
            </m:r>
            <m:r>
              <w:ins w:id="6921" w:author="TRIPATHY Samarendra" w:date="2025-11-03T00:26:00Z" w16du:dateUtc="2025-11-02T23:26:00Z">
                <m:rPr>
                  <m:sty m:val="p"/>
                </m:rPr>
                <w:rPr>
                  <w:rFonts w:ascii="Cambria Math" w:hAnsi="Cambria Math"/>
                  <w:color w:val="FF0000"/>
                  <w:highlight w:val="yellow"/>
                  <w:lang w:eastAsia="ja-JP"/>
                </w:rPr>
                <m:t>-</m:t>
              </w:ins>
            </m:r>
            <m:r>
              <w:ins w:id="6922" w:author="TRIPATHY Samarendra" w:date="2025-11-03T00:26:00Z" w16du:dateUtc="2025-11-02T23:26:00Z">
                <w:rPr>
                  <w:rFonts w:ascii="Cambria Math" w:hAnsi="Cambria Math"/>
                  <w:color w:val="FF0000"/>
                  <w:highlight w:val="yellow"/>
                  <w:lang w:eastAsia="ja-JP"/>
                </w:rPr>
                <m:t>use</m:t>
              </w:ins>
            </m:r>
            <m:r>
              <w:ins w:id="6923" w:author="TRIPATHY Samarendra" w:date="2025-11-03T00:26:00Z" w16du:dateUtc="2025-11-02T23:26:00Z">
                <w:rPr>
                  <w:rFonts w:ascii="Cambria Math" w:hAnsi="Cambria Math"/>
                  <w:color w:val="FF0000"/>
                  <w:highlight w:val="yellow"/>
                  <w:lang w:eastAsia="ja-JP"/>
                </w:rPr>
                <m:t>[</m:t>
              </w:ins>
            </m:r>
            <m:r>
              <w:ins w:id="6924" w:author="TRIPATHY Samarendra" w:date="2025-11-03T00:26:00Z" w16du:dateUtc="2025-11-02T23:26:00Z">
                <w:rPr>
                  <w:rFonts w:ascii="Cambria Math" w:hAnsi="Cambria Math"/>
                  <w:color w:val="FF0000"/>
                  <w:highlight w:val="yellow"/>
                  <w:lang w:eastAsia="ja-JP"/>
                </w:rPr>
                <m:t>CS</m:t>
              </w:ins>
            </m:r>
            <m:r>
              <w:ins w:id="6925" w:author="TRIPATHY Samarendra" w:date="2025-11-03T00:26:00Z" w16du:dateUtc="2025-11-02T23:26:00Z">
                <w:rPr>
                  <w:rFonts w:ascii="Cambria Math" w:hAnsi="Cambria Math"/>
                  <w:color w:val="FF0000"/>
                  <w:highlight w:val="yellow"/>
                  <w:lang w:eastAsia="ja-JP"/>
                </w:rPr>
                <m:t xml:space="preserve"> </m:t>
              </w:ins>
            </m:r>
            <m:r>
              <w:ins w:id="6926" w:author="TRIPATHY Samarendra" w:date="2025-11-03T00:26:00Z" w16du:dateUtc="2025-11-02T23:26:00Z">
                <w:rPr>
                  <w:rFonts w:ascii="Cambria Math" w:hAnsi="Cambria Math"/>
                  <w:color w:val="FF0000"/>
                  <w:highlight w:val="yellow"/>
                  <w:lang w:eastAsia="ja-JP"/>
                </w:rPr>
                <m:t>mode</m:t>
              </w:ins>
            </m:r>
            <m:r>
              <w:ins w:id="6927" w:author="TRIPATHY Samarendra" w:date="2025-11-03T00:26:00Z" w16du:dateUtc="2025-11-02T23:26:00Z">
                <w:rPr>
                  <w:rFonts w:ascii="Cambria Math" w:hAnsi="Cambria Math"/>
                  <w:color w:val="FF0000"/>
                  <w:highlight w:val="yellow"/>
                  <w:lang w:eastAsia="ja-JP"/>
                </w:rPr>
                <m:t>]</m:t>
              </w:ins>
            </m:r>
          </m:sub>
        </m:sSub>
      </m:oMath>
      <w:ins w:id="6928" w:author="TRIPATHY Samarendra" w:date="2025-11-03T00:26:00Z" w16du:dateUtc="2025-11-02T23:26:00Z">
        <w:r w:rsidR="00C3543D" w:rsidRPr="00C36F3F">
          <w:rPr>
            <w:rFonts w:ascii="Cambria Math" w:eastAsia="Meiryo UI" w:hAnsi="Cambria Math"/>
            <w:color w:val="FF0000"/>
            <w:highlight w:val="yellow"/>
            <w:lang w:eastAsia="ja-JP"/>
          </w:rPr>
          <w:tab/>
          <w:t>means the in-use fuel consumption of driving in CS mode [L/100 km].</w:t>
        </w:r>
      </w:ins>
    </w:p>
    <w:p w14:paraId="3D408281" w14:textId="77777777" w:rsidR="00C3543D" w:rsidRPr="00C36F3F" w:rsidRDefault="004949B7" w:rsidP="00C3543D">
      <w:pPr>
        <w:ind w:left="3402" w:hanging="1134"/>
        <w:rPr>
          <w:ins w:id="6929" w:author="TRIPATHY Samarendra" w:date="2025-11-03T00:26:00Z" w16du:dateUtc="2025-11-02T23:26:00Z"/>
          <w:rFonts w:ascii="Cambria Math" w:eastAsia="Meiryo UI" w:hAnsi="Cambria Math"/>
          <w:color w:val="FF0000"/>
          <w:highlight w:val="yellow"/>
          <w:lang w:eastAsia="ja-JP"/>
        </w:rPr>
      </w:pPr>
      <m:oMath>
        <m:sSub>
          <m:sSubPr>
            <m:ctrlPr>
              <w:ins w:id="6930" w:author="TRIPATHY Samarendra" w:date="2025-11-03T00:26:00Z" w16du:dateUtc="2025-11-02T23:26:00Z">
                <w:rPr>
                  <w:rFonts w:ascii="Cambria Math" w:eastAsia="Meiryo UI" w:hAnsi="Cambria Math"/>
                  <w:color w:val="FF0000"/>
                  <w:highlight w:val="yellow"/>
                  <w:lang w:eastAsia="ja-JP"/>
                </w:rPr>
              </w:ins>
            </m:ctrlPr>
          </m:sSubPr>
          <m:e>
            <m:r>
              <w:ins w:id="6931" w:author="TRIPATHY Samarendra" w:date="2025-11-03T00:26:00Z" w16du:dateUtc="2025-11-02T23:26:00Z">
                <w:rPr>
                  <w:rFonts w:ascii="Cambria Math" w:eastAsia="Meiryo UI" w:hAnsi="Cambria Math"/>
                  <w:color w:val="FF0000"/>
                  <w:highlight w:val="yellow"/>
                  <w:lang w:eastAsia="ja-JP"/>
                </w:rPr>
                <m:t>UF</m:t>
              </w:ins>
            </m:r>
          </m:e>
          <m:sub>
            <m:r>
              <w:ins w:id="6932" w:author="TRIPATHY Samarendra" w:date="2025-11-03T00:26:00Z" w16du:dateUtc="2025-11-02T23:26:00Z">
                <m:rPr>
                  <m:sty m:val="p"/>
                </m:rPr>
                <w:rPr>
                  <w:rFonts w:ascii="Cambria Math" w:eastAsia="Meiryo UI" w:hAnsi="Cambria Math"/>
                  <w:color w:val="FF0000"/>
                  <w:highlight w:val="yellow"/>
                  <w:lang w:eastAsia="ja-JP"/>
                </w:rPr>
                <m:t xml:space="preserve"> </m:t>
              </w:ins>
            </m:r>
            <m:r>
              <w:ins w:id="6933" w:author="TRIPATHY Samarendra" w:date="2025-11-03T00:26:00Z" w16du:dateUtc="2025-11-02T23:26:00Z">
                <w:rPr>
                  <w:rFonts w:ascii="Cambria Math" w:eastAsia="Meiryo UI" w:hAnsi="Cambria Math"/>
                  <w:color w:val="FF0000"/>
                  <w:highlight w:val="yellow"/>
                  <w:lang w:eastAsia="ja-JP"/>
                </w:rPr>
                <m:t>in</m:t>
              </w:ins>
            </m:r>
            <m:r>
              <w:ins w:id="6934" w:author="TRIPATHY Samarendra" w:date="2025-11-03T00:26:00Z" w16du:dateUtc="2025-11-02T23:26:00Z">
                <m:rPr>
                  <m:sty m:val="p"/>
                </m:rPr>
                <w:rPr>
                  <w:rFonts w:ascii="Cambria Math" w:eastAsia="Meiryo UI" w:hAnsi="Cambria Math"/>
                  <w:color w:val="FF0000"/>
                  <w:highlight w:val="yellow"/>
                  <w:lang w:eastAsia="ja-JP"/>
                </w:rPr>
                <m:t>-</m:t>
              </w:ins>
            </m:r>
            <m:r>
              <w:ins w:id="6935" w:author="TRIPATHY Samarendra" w:date="2025-11-03T00:26:00Z" w16du:dateUtc="2025-11-02T23:26:00Z">
                <w:rPr>
                  <w:rFonts w:ascii="Cambria Math" w:eastAsia="Meiryo UI" w:hAnsi="Cambria Math"/>
                  <w:color w:val="FF0000"/>
                  <w:highlight w:val="yellow"/>
                  <w:lang w:eastAsia="ja-JP"/>
                </w:rPr>
                <m:t>use</m:t>
              </w:ins>
            </m:r>
            <m:r>
              <w:ins w:id="6936" w:author="TRIPATHY Samarendra" w:date="2025-11-03T00:26:00Z" w16du:dateUtc="2025-11-02T23:26:00Z">
                <m:rPr>
                  <m:sty m:val="p"/>
                </m:rPr>
                <w:rPr>
                  <w:rFonts w:ascii="Cambria Math" w:eastAsia="Meiryo UI" w:hAnsi="Cambria Math"/>
                  <w:color w:val="FF0000"/>
                  <w:highlight w:val="yellow"/>
                  <w:lang w:eastAsia="ja-JP"/>
                </w:rPr>
                <m:t xml:space="preserve"> [CD mode]</m:t>
              </w:ins>
            </m:r>
          </m:sub>
        </m:sSub>
      </m:oMath>
      <w:ins w:id="6937" w:author="TRIPATHY Samarendra" w:date="2025-11-03T00:26:00Z" w16du:dateUtc="2025-11-02T23:26:00Z">
        <w:r w:rsidR="00C3543D" w:rsidRPr="00C36F3F">
          <w:rPr>
            <w:rFonts w:ascii="Cambria Math" w:eastAsia="Meiryo UI" w:hAnsi="Cambria Math"/>
            <w:color w:val="FF0000"/>
            <w:highlight w:val="yellow"/>
            <w:lang w:eastAsia="ja-JP"/>
          </w:rPr>
          <w:tab/>
          <w:t>means the in-use utility factor representing the share of operation in CD mode.</w:t>
        </w:r>
      </w:ins>
    </w:p>
    <w:p w14:paraId="6EDB6B06" w14:textId="77777777" w:rsidR="00C3543D" w:rsidRPr="00C36F3F" w:rsidRDefault="00C3543D" w:rsidP="00C3543D">
      <w:pPr>
        <w:ind w:left="2268"/>
        <w:rPr>
          <w:ins w:id="6938" w:author="TRIPATHY Samarendra" w:date="2025-11-03T00:26:00Z" w16du:dateUtc="2025-11-02T23:26:00Z"/>
          <w:color w:val="FF0000"/>
          <w:highlight w:val="yellow"/>
        </w:rPr>
      </w:pPr>
    </w:p>
    <w:p w14:paraId="72A5AF0D" w14:textId="77777777" w:rsidR="00C3543D" w:rsidRPr="00C36F3F" w:rsidRDefault="00C3543D" w:rsidP="00C3543D">
      <w:pPr>
        <w:ind w:left="2268"/>
        <w:rPr>
          <w:ins w:id="6939" w:author="TRIPATHY Samarendra" w:date="2025-11-03T00:26:00Z" w16du:dateUtc="2025-11-02T23:26:00Z"/>
          <w:color w:val="FF0000"/>
          <w:highlight w:val="yellow"/>
        </w:rPr>
      </w:pPr>
      <w:ins w:id="6940" w:author="TRIPATHY Samarendra" w:date="2025-11-03T00:26:00Z" w16du:dateUtc="2025-11-02T23:26:00Z">
        <w:r w:rsidRPr="00C36F3F">
          <w:rPr>
            <w:color w:val="FF0000"/>
            <w:highlight w:val="yellow"/>
          </w:rPr>
          <w:t>And,</w:t>
        </w:r>
      </w:ins>
    </w:p>
    <w:tbl>
      <w:tblPr>
        <w:tblStyle w:val="Grilledutableau"/>
        <w:tblW w:w="7648" w:type="dxa"/>
        <w:tblInd w:w="851" w:type="dxa"/>
        <w:tblLook w:val="04A0" w:firstRow="1" w:lastRow="0" w:firstColumn="1" w:lastColumn="0" w:noHBand="0" w:noVBand="1"/>
      </w:tblPr>
      <w:tblGrid>
        <w:gridCol w:w="2562"/>
        <w:gridCol w:w="5086"/>
      </w:tblGrid>
      <w:tr w:rsidR="007C6C75" w:rsidRPr="00C36F3F" w14:paraId="03AE9ABE" w14:textId="77777777" w:rsidTr="001B74BD">
        <w:trPr>
          <w:trHeight w:val="645"/>
          <w:ins w:id="6941" w:author="TRIPATHY Samarendra" w:date="2025-11-03T00:34:00Z"/>
        </w:trPr>
        <w:tc>
          <w:tcPr>
            <w:tcW w:w="2562" w:type="dxa"/>
          </w:tcPr>
          <w:p w14:paraId="3465263F" w14:textId="77777777" w:rsidR="007C6C75" w:rsidRPr="00C36F3F" w:rsidRDefault="007C6C75" w:rsidP="00546FE5">
            <w:pPr>
              <w:ind w:left="0" w:right="97"/>
              <w:rPr>
                <w:ins w:id="6942" w:author="TRIPATHY Samarendra" w:date="2025-11-03T00:34:00Z" w16du:dateUtc="2025-11-02T23:34:00Z"/>
                <w:color w:val="FF0000"/>
                <w:highlight w:val="yellow"/>
                <w:lang w:val="fr-FR" w:eastAsia="ja-JP"/>
              </w:rPr>
            </w:pPr>
            <w:ins w:id="6943" w:author="TRIPATHY Samarendra" w:date="2025-11-03T00:34:00Z" w16du:dateUtc="2025-11-02T23:34:00Z">
              <w:r w:rsidRPr="00C36F3F">
                <w:rPr>
                  <w:color w:val="FF0000"/>
                  <w:highlight w:val="yellow"/>
                  <w:lang w:val="fr-FR" w:eastAsia="ja-JP"/>
                </w:rPr>
                <w:t xml:space="preserve">Mode 1 </w:t>
              </w:r>
              <w:r w:rsidRPr="00C36F3F">
                <w:rPr>
                  <w:color w:val="FF0000"/>
                  <w:highlight w:val="yellow"/>
                  <w:lang w:val="fr-FR" w:eastAsia="ja-JP"/>
                </w:rPr>
                <w:br/>
                <w:t>(e.g., CD mode)</w:t>
              </w:r>
            </w:ins>
          </w:p>
        </w:tc>
        <w:tc>
          <w:tcPr>
            <w:tcW w:w="5086" w:type="dxa"/>
          </w:tcPr>
          <w:p w14:paraId="27791415" w14:textId="77777777" w:rsidR="007C6C75" w:rsidRPr="00C36F3F" w:rsidRDefault="004949B7" w:rsidP="00546FE5">
            <w:pPr>
              <w:ind w:left="0" w:right="255"/>
              <w:rPr>
                <w:ins w:id="6944" w:author="TRIPATHY Samarendra" w:date="2025-11-03T00:34:00Z" w16du:dateUtc="2025-11-02T23:34:00Z"/>
                <w:color w:val="FF0000"/>
                <w:highlight w:val="yellow"/>
                <w:lang w:eastAsia="ja-JP"/>
              </w:rPr>
            </w:pPr>
            <m:oMathPara>
              <m:oMathParaPr>
                <m:jc m:val="center"/>
              </m:oMathParaPr>
              <m:oMath>
                <m:sSub>
                  <m:sSubPr>
                    <m:ctrlPr>
                      <w:ins w:id="6945" w:author="TRIPATHY Samarendra" w:date="2025-11-03T00:34:00Z" w16du:dateUtc="2025-11-02T23:34:00Z">
                        <w:rPr>
                          <w:rFonts w:ascii="Cambria Math" w:hAnsi="Cambria Math"/>
                          <w:color w:val="FF0000"/>
                          <w:highlight w:val="yellow"/>
                          <w:lang w:eastAsia="ja-JP"/>
                        </w:rPr>
                      </w:ins>
                    </m:ctrlPr>
                  </m:sSubPr>
                  <m:e>
                    <m:r>
                      <w:ins w:id="6946" w:author="TRIPATHY Samarendra" w:date="2025-11-03T00:34:00Z" w16du:dateUtc="2025-11-02T23:34:00Z">
                        <w:rPr>
                          <w:rFonts w:ascii="Cambria Math" w:hAnsi="Cambria Math"/>
                          <w:color w:val="FF0000"/>
                          <w:highlight w:val="yellow"/>
                          <w:lang w:eastAsia="ja-JP"/>
                        </w:rPr>
                        <m:t>FEC</m:t>
                      </w:ins>
                    </m:r>
                  </m:e>
                  <m:sub>
                    <m:r>
                      <w:ins w:id="6947" w:author="TRIPATHY Samarendra" w:date="2025-11-03T00:34:00Z" w16du:dateUtc="2025-11-02T23:34:00Z">
                        <w:rPr>
                          <w:rFonts w:ascii="Cambria Math" w:hAnsi="Cambria Math"/>
                          <w:color w:val="FF0000"/>
                          <w:highlight w:val="yellow"/>
                          <w:lang w:eastAsia="ja-JP"/>
                        </w:rPr>
                        <m:t>in</m:t>
                      </w:ins>
                    </m:r>
                    <m:r>
                      <w:ins w:id="6948" w:author="TRIPATHY Samarendra" w:date="2025-11-03T00:34:00Z" w16du:dateUtc="2025-11-02T23:34:00Z">
                        <m:rPr>
                          <m:sty m:val="p"/>
                        </m:rPr>
                        <w:rPr>
                          <w:rFonts w:ascii="Cambria Math" w:hAnsi="Cambria Math"/>
                          <w:color w:val="FF0000"/>
                          <w:highlight w:val="yellow"/>
                          <w:lang w:eastAsia="ja-JP"/>
                        </w:rPr>
                        <m:t>-</m:t>
                      </w:ins>
                    </m:r>
                    <m:r>
                      <w:ins w:id="6949" w:author="TRIPATHY Samarendra" w:date="2025-11-03T00:34:00Z" w16du:dateUtc="2025-11-02T23:34:00Z">
                        <w:rPr>
                          <w:rFonts w:ascii="Cambria Math" w:hAnsi="Cambria Math"/>
                          <w:color w:val="FF0000"/>
                          <w:highlight w:val="yellow"/>
                          <w:lang w:eastAsia="ja-JP"/>
                        </w:rPr>
                        <m:t>use</m:t>
                      </w:ins>
                    </m:r>
                    <m:r>
                      <w:ins w:id="6950" w:author="TRIPATHY Samarendra" w:date="2025-11-03T00:34:00Z" w16du:dateUtc="2025-11-02T23:34:00Z">
                        <m:rPr>
                          <m:sty m:val="p"/>
                        </m:rPr>
                        <w:rPr>
                          <w:rFonts w:ascii="Cambria Math" w:hAnsi="Cambria Math"/>
                          <w:color w:val="FF0000"/>
                          <w:highlight w:val="yellow"/>
                          <w:lang w:eastAsia="ja-JP"/>
                        </w:rPr>
                        <m:t xml:space="preserve"> </m:t>
                      </w:ins>
                    </m:r>
                    <m:d>
                      <m:dPr>
                        <m:begChr m:val="["/>
                        <m:endChr m:val="]"/>
                        <m:ctrlPr>
                          <w:ins w:id="6951" w:author="TRIPATHY Samarendra" w:date="2025-11-03T00:34:00Z" w16du:dateUtc="2025-11-02T23:34:00Z">
                            <w:rPr>
                              <w:rFonts w:ascii="Cambria Math" w:hAnsi="Cambria Math"/>
                              <w:color w:val="FF0000"/>
                              <w:highlight w:val="yellow"/>
                              <w:lang w:eastAsia="ja-JP"/>
                            </w:rPr>
                          </w:ins>
                        </m:ctrlPr>
                      </m:dPr>
                      <m:e>
                        <m:r>
                          <w:ins w:id="6952" w:author="TRIPATHY Samarendra" w:date="2025-11-03T00:34:00Z" w16du:dateUtc="2025-11-02T23:34:00Z">
                            <w:rPr>
                              <w:rFonts w:ascii="Cambria Math" w:hAnsi="Cambria Math"/>
                              <w:color w:val="FF0000"/>
                              <w:highlight w:val="yellow"/>
                              <w:lang w:eastAsia="ja-JP"/>
                            </w:rPr>
                            <m:t>CD</m:t>
                          </w:ins>
                        </m:r>
                        <m:r>
                          <w:ins w:id="6953" w:author="TRIPATHY Samarendra" w:date="2025-11-03T00:34:00Z" w16du:dateUtc="2025-11-02T23:34:00Z">
                            <w:rPr>
                              <w:rFonts w:ascii="Cambria Math" w:hAnsi="Cambria Math"/>
                              <w:color w:val="FF0000"/>
                              <w:highlight w:val="yellow"/>
                              <w:lang w:eastAsia="ja-JP"/>
                            </w:rPr>
                            <m:t xml:space="preserve"> </m:t>
                          </w:ins>
                        </m:r>
                        <m:r>
                          <w:ins w:id="6954" w:author="TRIPATHY Samarendra" w:date="2025-11-03T00:34:00Z" w16du:dateUtc="2025-11-02T23:34:00Z">
                            <w:rPr>
                              <w:rFonts w:ascii="Cambria Math" w:hAnsi="Cambria Math"/>
                              <w:color w:val="FF0000"/>
                              <w:highlight w:val="yellow"/>
                              <w:lang w:eastAsia="ja-JP"/>
                            </w:rPr>
                            <m:t>mode</m:t>
                          </w:ins>
                        </m:r>
                      </m:e>
                    </m:d>
                  </m:sub>
                </m:sSub>
                <m:r>
                  <w:ins w:id="6955" w:author="TRIPATHY Samarendra" w:date="2025-11-03T00:34:00Z" w16du:dateUtc="2025-11-02T23:34:00Z">
                    <m:rPr>
                      <m:sty m:val="p"/>
                    </m:rPr>
                    <w:rPr>
                      <w:rFonts w:ascii="Cambria Math" w:hAnsi="Cambria Math"/>
                      <w:color w:val="FF0000"/>
                      <w:highlight w:val="yellow"/>
                      <w:lang w:eastAsia="ja-JP"/>
                    </w:rPr>
                    <m:t>=</m:t>
                  </w:ins>
                </m:r>
                <m:sSub>
                  <m:sSubPr>
                    <m:ctrlPr>
                      <w:ins w:id="6956" w:author="TRIPATHY Samarendra" w:date="2025-11-03T00:34:00Z" w16du:dateUtc="2025-11-02T23:34:00Z">
                        <w:rPr>
                          <w:rFonts w:ascii="Cambria Math" w:hAnsi="Cambria Math"/>
                          <w:color w:val="FF0000"/>
                          <w:highlight w:val="yellow"/>
                          <w:lang w:eastAsia="ja-JP"/>
                        </w:rPr>
                      </w:ins>
                    </m:ctrlPr>
                  </m:sSubPr>
                  <m:e>
                    <m:r>
                      <w:ins w:id="6957" w:author="TRIPATHY Samarendra" w:date="2025-11-03T00:34:00Z" w16du:dateUtc="2025-11-02T23:34:00Z">
                        <w:rPr>
                          <w:rFonts w:ascii="Cambria Math" w:hAnsi="Cambria Math"/>
                          <w:color w:val="FF0000"/>
                          <w:highlight w:val="yellow"/>
                          <w:lang w:eastAsia="ja-JP"/>
                        </w:rPr>
                        <m:t>FEC</m:t>
                      </w:ins>
                    </m:r>
                  </m:e>
                  <m:sub>
                    <m:r>
                      <w:ins w:id="6958" w:author="TRIPATHY Samarendra" w:date="2025-11-03T00:34:00Z" w16du:dateUtc="2025-11-02T23:34:00Z">
                        <w:rPr>
                          <w:rFonts w:ascii="Cambria Math" w:hAnsi="Cambria Math"/>
                          <w:color w:val="FF0000"/>
                          <w:highlight w:val="yellow"/>
                          <w:lang w:eastAsia="ja-JP"/>
                        </w:rPr>
                        <m:t>certification</m:t>
                      </w:ins>
                    </m:r>
                    <m:r>
                      <w:ins w:id="6959" w:author="TRIPATHY Samarendra" w:date="2025-11-03T00:34:00Z" w16du:dateUtc="2025-11-02T23:34:00Z">
                        <m:rPr>
                          <m:sty m:val="p"/>
                        </m:rPr>
                        <w:rPr>
                          <w:rFonts w:ascii="Cambria Math" w:hAnsi="Cambria Math"/>
                          <w:color w:val="FF0000"/>
                          <w:highlight w:val="yellow"/>
                          <w:lang w:eastAsia="ja-JP"/>
                        </w:rPr>
                        <m:t xml:space="preserve"> [CD mode]</m:t>
                      </w:ins>
                    </m:r>
                  </m:sub>
                </m:sSub>
                <m:r>
                  <w:ins w:id="6960" w:author="TRIPATHY Samarendra" w:date="2025-11-03T00:34:00Z" w16du:dateUtc="2025-11-02T23:34:00Z">
                    <m:rPr>
                      <m:sty m:val="p"/>
                    </m:rPr>
                    <w:rPr>
                      <w:rFonts w:ascii="Cambria Math" w:hAnsi="Cambria Math"/>
                      <w:color w:val="FF0000"/>
                      <w:highlight w:val="yellow"/>
                      <w:lang w:eastAsia="ja-JP"/>
                    </w:rPr>
                    <m:t>×</m:t>
                  </w:ins>
                </m:r>
                <m:sSub>
                  <m:sSubPr>
                    <m:ctrlPr>
                      <w:ins w:id="6961" w:author="TRIPATHY Samarendra" w:date="2025-11-03T00:34:00Z" w16du:dateUtc="2025-11-02T23:34:00Z">
                        <w:rPr>
                          <w:rFonts w:ascii="Cambria Math" w:hAnsi="Cambria Math"/>
                          <w:color w:val="FF0000"/>
                          <w:highlight w:val="yellow"/>
                          <w:lang w:eastAsia="ja-JP"/>
                        </w:rPr>
                      </w:ins>
                    </m:ctrlPr>
                  </m:sSubPr>
                  <m:e>
                    <m:r>
                      <w:ins w:id="6962" w:author="TRIPATHY Samarendra" w:date="2025-11-03T00:34:00Z" w16du:dateUtc="2025-11-02T23:34:00Z">
                        <w:rPr>
                          <w:rFonts w:ascii="Cambria Math" w:hAnsi="Cambria Math"/>
                          <w:color w:val="FF0000"/>
                          <w:highlight w:val="yellow"/>
                          <w:lang w:eastAsia="ja-JP"/>
                        </w:rPr>
                        <m:t>f</m:t>
                      </w:ins>
                    </m:r>
                  </m:e>
                  <m:sub>
                    <m:r>
                      <w:ins w:id="6963" w:author="TRIPATHY Samarendra" w:date="2025-11-03T00:34:00Z" w16du:dateUtc="2025-11-02T23:34:00Z">
                        <w:rPr>
                          <w:rFonts w:ascii="Cambria Math" w:hAnsi="Cambria Math"/>
                          <w:color w:val="FF0000"/>
                          <w:highlight w:val="yellow"/>
                          <w:lang w:eastAsia="ja-JP"/>
                        </w:rPr>
                        <m:t>discrepancy</m:t>
                      </w:ins>
                    </m:r>
                    <m:r>
                      <w:ins w:id="6964" w:author="TRIPATHY Samarendra" w:date="2025-11-03T00:34:00Z" w16du:dateUtc="2025-11-02T23:34:00Z">
                        <w:rPr>
                          <w:rFonts w:ascii="Cambria Math" w:hAnsi="Cambria Math"/>
                          <w:color w:val="FF0000"/>
                          <w:highlight w:val="yellow"/>
                          <w:lang w:eastAsia="ja-JP"/>
                        </w:rPr>
                        <m:t xml:space="preserve">, </m:t>
                      </w:ins>
                    </m:r>
                    <m:r>
                      <w:ins w:id="6965" w:author="TRIPATHY Samarendra" w:date="2025-11-03T00:34:00Z" w16du:dateUtc="2025-11-02T23:34:00Z">
                        <w:rPr>
                          <w:rFonts w:ascii="Cambria Math" w:hAnsi="Cambria Math"/>
                          <w:color w:val="FF0000"/>
                          <w:highlight w:val="yellow"/>
                          <w:lang w:eastAsia="ja-JP"/>
                        </w:rPr>
                        <m:t>fuel</m:t>
                      </w:ins>
                    </m:r>
                    <m:r>
                      <w:ins w:id="6966" w:author="TRIPATHY Samarendra" w:date="2025-11-03T00:34:00Z" w16du:dateUtc="2025-11-02T23:34:00Z">
                        <m:rPr>
                          <m:sty m:val="p"/>
                        </m:rPr>
                        <w:rPr>
                          <w:rFonts w:ascii="Cambria Math" w:hAnsi="Cambria Math"/>
                          <w:color w:val="FF0000"/>
                          <w:highlight w:val="yellow"/>
                          <w:lang w:eastAsia="ja-JP"/>
                        </w:rPr>
                        <m:t xml:space="preserve"> [CD mode]</m:t>
                      </w:ins>
                    </m:r>
                  </m:sub>
                </m:sSub>
                <m:r>
                  <w:ins w:id="6967" w:author="TRIPATHY Samarendra" w:date="2025-11-03T00:34:00Z" w16du:dateUtc="2025-11-02T23:34:00Z">
                    <w:rPr>
                      <w:rFonts w:ascii="Cambria Math" w:hAnsi="Cambria Math"/>
                      <w:color w:val="FF0000"/>
                      <w:highlight w:val="yellow"/>
                      <w:lang w:eastAsia="ja-JP"/>
                    </w:rPr>
                    <m:t>×</m:t>
                  </w:ins>
                </m:r>
                <m:sSub>
                  <m:sSubPr>
                    <m:ctrlPr>
                      <w:ins w:id="6968" w:author="TRIPATHY Samarendra" w:date="2025-11-03T00:34:00Z" w16du:dateUtc="2025-11-02T23:34:00Z">
                        <w:rPr>
                          <w:rFonts w:ascii="Cambria Math" w:hAnsi="Cambria Math"/>
                          <w:i/>
                          <w:color w:val="FF0000"/>
                          <w:highlight w:val="yellow"/>
                          <w:lang w:eastAsia="ja-JP"/>
                        </w:rPr>
                      </w:ins>
                    </m:ctrlPr>
                  </m:sSubPr>
                  <m:e>
                    <m:r>
                      <w:ins w:id="6969" w:author="TRIPATHY Samarendra" w:date="2025-11-03T00:34:00Z" w16du:dateUtc="2025-11-02T23:34:00Z">
                        <w:rPr>
                          <w:rFonts w:ascii="Cambria Math" w:hAnsi="Cambria Math"/>
                          <w:color w:val="FF0000"/>
                          <w:highlight w:val="yellow"/>
                          <w:lang w:eastAsia="ja-JP"/>
                        </w:rPr>
                        <m:t>f</m:t>
                      </w:ins>
                    </m:r>
                  </m:e>
                  <m:sub>
                    <m:r>
                      <w:ins w:id="6970" w:author="TRIPATHY Samarendra" w:date="2025-11-03T00:34:00Z" w16du:dateUtc="2025-11-02T23:34:00Z">
                        <w:rPr>
                          <w:rFonts w:ascii="Cambria Math" w:hAnsi="Cambria Math"/>
                          <w:color w:val="FF0000"/>
                          <w:highlight w:val="yellow"/>
                          <w:lang w:eastAsia="ja-JP"/>
                        </w:rPr>
                        <m:t>deterioration</m:t>
                      </w:ins>
                    </m:r>
                    <m:r>
                      <w:ins w:id="6971" w:author="TRIPATHY Samarendra" w:date="2025-11-03T00:34:00Z" w16du:dateUtc="2025-11-02T23:34:00Z">
                        <w:rPr>
                          <w:rFonts w:ascii="Cambria Math" w:hAnsi="Cambria Math"/>
                          <w:color w:val="FF0000"/>
                          <w:highlight w:val="yellow"/>
                          <w:lang w:eastAsia="ja-JP"/>
                        </w:rPr>
                        <m:t xml:space="preserve">, </m:t>
                      </w:ins>
                    </m:r>
                    <m:r>
                      <w:ins w:id="6972" w:author="TRIPATHY Samarendra" w:date="2025-11-03T00:34:00Z" w16du:dateUtc="2025-11-02T23:34:00Z">
                        <w:rPr>
                          <w:rFonts w:ascii="Cambria Math" w:hAnsi="Cambria Math"/>
                          <w:color w:val="FF0000"/>
                          <w:highlight w:val="yellow"/>
                          <w:lang w:eastAsia="ja-JP"/>
                        </w:rPr>
                        <m:t>fuel</m:t>
                      </w:ins>
                    </m:r>
                    <m:r>
                      <w:ins w:id="6973" w:author="TRIPATHY Samarendra" w:date="2025-11-03T00:34:00Z" w16du:dateUtc="2025-11-02T23:34:00Z">
                        <w:rPr>
                          <w:rFonts w:ascii="Cambria Math" w:hAnsi="Cambria Math"/>
                          <w:color w:val="FF0000"/>
                          <w:highlight w:val="yellow"/>
                          <w:lang w:eastAsia="ja-JP"/>
                        </w:rPr>
                        <m:t xml:space="preserve"> [</m:t>
                      </w:ins>
                    </m:r>
                    <m:r>
                      <w:ins w:id="6974" w:author="TRIPATHY Samarendra" w:date="2025-11-03T00:34:00Z" w16du:dateUtc="2025-11-02T23:34:00Z">
                        <w:rPr>
                          <w:rFonts w:ascii="Cambria Math" w:hAnsi="Cambria Math"/>
                          <w:color w:val="FF0000"/>
                          <w:highlight w:val="yellow"/>
                          <w:lang w:eastAsia="ja-JP"/>
                        </w:rPr>
                        <m:t>CD</m:t>
                      </w:ins>
                    </m:r>
                    <m:r>
                      <w:ins w:id="6975" w:author="TRIPATHY Samarendra" w:date="2025-11-03T00:34:00Z" w16du:dateUtc="2025-11-02T23:34:00Z">
                        <w:rPr>
                          <w:rFonts w:ascii="Cambria Math" w:hAnsi="Cambria Math"/>
                          <w:color w:val="FF0000"/>
                          <w:highlight w:val="yellow"/>
                          <w:lang w:eastAsia="ja-JP"/>
                        </w:rPr>
                        <m:t xml:space="preserve"> </m:t>
                      </w:ins>
                    </m:r>
                    <m:r>
                      <w:ins w:id="6976" w:author="TRIPATHY Samarendra" w:date="2025-11-03T00:34:00Z" w16du:dateUtc="2025-11-02T23:34:00Z">
                        <w:rPr>
                          <w:rFonts w:ascii="Cambria Math" w:hAnsi="Cambria Math"/>
                          <w:color w:val="FF0000"/>
                          <w:highlight w:val="yellow"/>
                          <w:lang w:eastAsia="ja-JP"/>
                        </w:rPr>
                        <m:t>mode</m:t>
                      </w:ins>
                    </m:r>
                    <m:r>
                      <w:ins w:id="6977" w:author="TRIPATHY Samarendra" w:date="2025-11-03T00:34:00Z" w16du:dateUtc="2025-11-02T23:34:00Z">
                        <w:rPr>
                          <w:rFonts w:ascii="Cambria Math" w:hAnsi="Cambria Math"/>
                          <w:color w:val="FF0000"/>
                          <w:highlight w:val="yellow"/>
                          <w:lang w:eastAsia="ja-JP"/>
                        </w:rPr>
                        <m:t>]</m:t>
                      </w:ins>
                    </m:r>
                  </m:sub>
                </m:sSub>
                <m:r>
                  <w:ins w:id="6978" w:author="TRIPATHY Samarendra" w:date="2025-11-03T00:34:00Z" w16du:dateUtc="2025-11-02T23:34:00Z">
                    <w:rPr>
                      <w:rFonts w:ascii="Cambria Math" w:hAnsi="Cambria Math"/>
                      <w:color w:val="FF0000"/>
                      <w:highlight w:val="yellow"/>
                      <w:lang w:eastAsia="ja-JP"/>
                    </w:rPr>
                    <m:t xml:space="preserve"> </m:t>
                  </w:ins>
                </m:r>
              </m:oMath>
            </m:oMathPara>
          </w:p>
          <w:p w14:paraId="6B043142" w14:textId="77777777" w:rsidR="007C6C75" w:rsidRPr="00C36F3F" w:rsidRDefault="004949B7" w:rsidP="00546FE5">
            <w:pPr>
              <w:ind w:left="0" w:right="255"/>
              <w:rPr>
                <w:ins w:id="6979" w:author="TRIPATHY Samarendra" w:date="2025-11-03T00:34:00Z" w16du:dateUtc="2025-11-02T23:34:00Z"/>
                <w:color w:val="FF0000"/>
                <w:highlight w:val="yellow"/>
                <w:lang w:eastAsia="ja-JP"/>
              </w:rPr>
            </w:pPr>
            <m:oMathPara>
              <m:oMathParaPr>
                <m:jc m:val="center"/>
              </m:oMathParaPr>
              <m:oMath>
                <m:sSub>
                  <m:sSubPr>
                    <m:ctrlPr>
                      <w:ins w:id="6980" w:author="TRIPATHY Samarendra" w:date="2025-11-03T00:34:00Z" w16du:dateUtc="2025-11-02T23:34:00Z">
                        <w:rPr>
                          <w:rFonts w:ascii="Cambria Math" w:hAnsi="Cambria Math"/>
                          <w:color w:val="FF0000"/>
                          <w:highlight w:val="yellow"/>
                          <w:lang w:eastAsia="ja-JP"/>
                        </w:rPr>
                      </w:ins>
                    </m:ctrlPr>
                  </m:sSubPr>
                  <m:e>
                    <m:r>
                      <w:ins w:id="6981" w:author="TRIPATHY Samarendra" w:date="2025-11-03T00:34:00Z" w16du:dateUtc="2025-11-02T23:34:00Z">
                        <w:rPr>
                          <w:rFonts w:ascii="Cambria Math" w:hAnsi="Cambria Math"/>
                          <w:color w:val="FF0000"/>
                          <w:highlight w:val="yellow"/>
                          <w:lang w:eastAsia="ja-JP"/>
                        </w:rPr>
                        <m:t>EEC</m:t>
                      </w:ins>
                    </m:r>
                  </m:e>
                  <m:sub>
                    <m:r>
                      <w:ins w:id="6982" w:author="TRIPATHY Samarendra" w:date="2025-11-03T00:34:00Z" w16du:dateUtc="2025-11-02T23:34:00Z">
                        <w:rPr>
                          <w:rFonts w:ascii="Cambria Math" w:hAnsi="Cambria Math"/>
                          <w:color w:val="FF0000"/>
                          <w:highlight w:val="yellow"/>
                          <w:lang w:eastAsia="ja-JP"/>
                        </w:rPr>
                        <m:t>in</m:t>
                      </w:ins>
                    </m:r>
                    <m:r>
                      <w:ins w:id="6983" w:author="TRIPATHY Samarendra" w:date="2025-11-03T00:34:00Z" w16du:dateUtc="2025-11-02T23:34:00Z">
                        <m:rPr>
                          <m:sty m:val="p"/>
                        </m:rPr>
                        <w:rPr>
                          <w:rFonts w:ascii="Cambria Math" w:hAnsi="Cambria Math"/>
                          <w:color w:val="FF0000"/>
                          <w:highlight w:val="yellow"/>
                          <w:lang w:eastAsia="ja-JP"/>
                        </w:rPr>
                        <m:t>-</m:t>
                      </w:ins>
                    </m:r>
                    <m:r>
                      <w:ins w:id="6984" w:author="TRIPATHY Samarendra" w:date="2025-11-03T00:34:00Z" w16du:dateUtc="2025-11-02T23:34:00Z">
                        <w:rPr>
                          <w:rFonts w:ascii="Cambria Math" w:hAnsi="Cambria Math"/>
                          <w:color w:val="FF0000"/>
                          <w:highlight w:val="yellow"/>
                          <w:lang w:eastAsia="ja-JP"/>
                        </w:rPr>
                        <m:t>use</m:t>
                      </w:ins>
                    </m:r>
                    <m:r>
                      <w:ins w:id="6985" w:author="TRIPATHY Samarendra" w:date="2025-11-03T00:34:00Z" w16du:dateUtc="2025-11-02T23:34:00Z">
                        <m:rPr>
                          <m:sty m:val="p"/>
                        </m:rPr>
                        <w:rPr>
                          <w:rFonts w:ascii="Cambria Math" w:hAnsi="Cambria Math"/>
                          <w:color w:val="FF0000"/>
                          <w:highlight w:val="yellow"/>
                          <w:lang w:eastAsia="ja-JP"/>
                        </w:rPr>
                        <m:t xml:space="preserve"> </m:t>
                      </w:ins>
                    </m:r>
                    <m:d>
                      <m:dPr>
                        <m:begChr m:val="["/>
                        <m:endChr m:val="]"/>
                        <m:ctrlPr>
                          <w:ins w:id="6986" w:author="TRIPATHY Samarendra" w:date="2025-11-03T00:34:00Z" w16du:dateUtc="2025-11-02T23:34:00Z">
                            <w:rPr>
                              <w:rFonts w:ascii="Cambria Math" w:hAnsi="Cambria Math"/>
                              <w:color w:val="FF0000"/>
                              <w:highlight w:val="yellow"/>
                              <w:lang w:eastAsia="ja-JP"/>
                            </w:rPr>
                          </w:ins>
                        </m:ctrlPr>
                      </m:dPr>
                      <m:e>
                        <m:r>
                          <w:ins w:id="6987" w:author="TRIPATHY Samarendra" w:date="2025-11-03T00:34:00Z" w16du:dateUtc="2025-11-02T23:34:00Z">
                            <w:rPr>
                              <w:rFonts w:ascii="Cambria Math" w:hAnsi="Cambria Math"/>
                              <w:color w:val="FF0000"/>
                              <w:highlight w:val="yellow"/>
                              <w:lang w:eastAsia="ja-JP"/>
                            </w:rPr>
                            <m:t>CD</m:t>
                          </w:ins>
                        </m:r>
                        <m:r>
                          <w:ins w:id="6988" w:author="TRIPATHY Samarendra" w:date="2025-11-03T00:34:00Z" w16du:dateUtc="2025-11-02T23:34:00Z">
                            <w:rPr>
                              <w:rFonts w:ascii="Cambria Math" w:hAnsi="Cambria Math"/>
                              <w:color w:val="FF0000"/>
                              <w:highlight w:val="yellow"/>
                              <w:lang w:eastAsia="ja-JP"/>
                            </w:rPr>
                            <m:t xml:space="preserve"> </m:t>
                          </w:ins>
                        </m:r>
                        <m:r>
                          <w:ins w:id="6989" w:author="TRIPATHY Samarendra" w:date="2025-11-03T00:34:00Z" w16du:dateUtc="2025-11-02T23:34:00Z">
                            <w:rPr>
                              <w:rFonts w:ascii="Cambria Math" w:hAnsi="Cambria Math"/>
                              <w:color w:val="FF0000"/>
                              <w:highlight w:val="yellow"/>
                              <w:lang w:eastAsia="ja-JP"/>
                            </w:rPr>
                            <m:t>mode</m:t>
                          </w:ins>
                        </m:r>
                      </m:e>
                    </m:d>
                  </m:sub>
                </m:sSub>
                <m:r>
                  <w:ins w:id="6990" w:author="TRIPATHY Samarendra" w:date="2025-11-03T00:34:00Z" w16du:dateUtc="2025-11-02T23:34:00Z">
                    <m:rPr>
                      <m:sty m:val="p"/>
                    </m:rPr>
                    <w:rPr>
                      <w:rFonts w:ascii="Cambria Math" w:hAnsi="Cambria Math"/>
                      <w:color w:val="FF0000"/>
                      <w:highlight w:val="yellow"/>
                      <w:lang w:eastAsia="ja-JP"/>
                    </w:rPr>
                    <m:t>=</m:t>
                  </w:ins>
                </m:r>
                <m:sSub>
                  <m:sSubPr>
                    <m:ctrlPr>
                      <w:ins w:id="6991" w:author="TRIPATHY Samarendra" w:date="2025-11-03T00:34:00Z" w16du:dateUtc="2025-11-02T23:34:00Z">
                        <w:rPr>
                          <w:rFonts w:ascii="Cambria Math" w:hAnsi="Cambria Math"/>
                          <w:color w:val="FF0000"/>
                          <w:highlight w:val="yellow"/>
                          <w:lang w:eastAsia="ja-JP"/>
                        </w:rPr>
                      </w:ins>
                    </m:ctrlPr>
                  </m:sSubPr>
                  <m:e>
                    <m:r>
                      <w:ins w:id="6992" w:author="TRIPATHY Samarendra" w:date="2025-11-03T00:34:00Z" w16du:dateUtc="2025-11-02T23:34:00Z">
                        <w:rPr>
                          <w:rFonts w:ascii="Cambria Math" w:hAnsi="Cambria Math"/>
                          <w:color w:val="FF0000"/>
                          <w:highlight w:val="yellow"/>
                          <w:lang w:eastAsia="ja-JP"/>
                        </w:rPr>
                        <m:t>EEC</m:t>
                      </w:ins>
                    </m:r>
                  </m:e>
                  <m:sub>
                    <m:r>
                      <w:ins w:id="6993" w:author="TRIPATHY Samarendra" w:date="2025-11-03T00:34:00Z" w16du:dateUtc="2025-11-02T23:34:00Z">
                        <w:rPr>
                          <w:rFonts w:ascii="Cambria Math" w:hAnsi="Cambria Math"/>
                          <w:color w:val="FF0000"/>
                          <w:highlight w:val="yellow"/>
                          <w:lang w:eastAsia="ja-JP"/>
                        </w:rPr>
                        <m:t>certification</m:t>
                      </w:ins>
                    </m:r>
                    <m:r>
                      <w:ins w:id="6994" w:author="TRIPATHY Samarendra" w:date="2025-11-03T00:34:00Z" w16du:dateUtc="2025-11-02T23:34:00Z">
                        <m:rPr>
                          <m:sty m:val="p"/>
                        </m:rPr>
                        <w:rPr>
                          <w:rFonts w:ascii="Cambria Math" w:hAnsi="Cambria Math"/>
                          <w:color w:val="FF0000"/>
                          <w:highlight w:val="yellow"/>
                          <w:lang w:eastAsia="ja-JP"/>
                        </w:rPr>
                        <m:t xml:space="preserve"> [CD mode]</m:t>
                      </w:ins>
                    </m:r>
                  </m:sub>
                </m:sSub>
                <m:r>
                  <w:ins w:id="6995" w:author="TRIPATHY Samarendra" w:date="2025-11-03T00:34:00Z" w16du:dateUtc="2025-11-02T23:34:00Z">
                    <m:rPr>
                      <m:sty m:val="p"/>
                    </m:rPr>
                    <w:rPr>
                      <w:rFonts w:ascii="Cambria Math" w:hAnsi="Cambria Math"/>
                      <w:color w:val="FF0000"/>
                      <w:highlight w:val="yellow"/>
                      <w:lang w:eastAsia="ja-JP"/>
                    </w:rPr>
                    <m:t>×</m:t>
                  </w:ins>
                </m:r>
                <m:sSub>
                  <m:sSubPr>
                    <m:ctrlPr>
                      <w:ins w:id="6996" w:author="TRIPATHY Samarendra" w:date="2025-11-03T00:34:00Z" w16du:dateUtc="2025-11-02T23:34:00Z">
                        <w:rPr>
                          <w:rFonts w:ascii="Cambria Math" w:hAnsi="Cambria Math"/>
                          <w:color w:val="FF0000"/>
                          <w:highlight w:val="yellow"/>
                          <w:lang w:eastAsia="ja-JP"/>
                        </w:rPr>
                      </w:ins>
                    </m:ctrlPr>
                  </m:sSubPr>
                  <m:e>
                    <m:r>
                      <w:ins w:id="6997" w:author="TRIPATHY Samarendra" w:date="2025-11-03T00:34:00Z" w16du:dateUtc="2025-11-02T23:34:00Z">
                        <w:rPr>
                          <w:rFonts w:ascii="Cambria Math" w:hAnsi="Cambria Math"/>
                          <w:color w:val="FF0000"/>
                          <w:highlight w:val="yellow"/>
                          <w:lang w:eastAsia="ja-JP"/>
                        </w:rPr>
                        <m:t>f</m:t>
                      </w:ins>
                    </m:r>
                  </m:e>
                  <m:sub>
                    <m:r>
                      <w:ins w:id="6998" w:author="TRIPATHY Samarendra" w:date="2025-11-03T00:34:00Z" w16du:dateUtc="2025-11-02T23:34:00Z">
                        <w:rPr>
                          <w:rFonts w:ascii="Cambria Math" w:hAnsi="Cambria Math"/>
                          <w:color w:val="FF0000"/>
                          <w:highlight w:val="yellow"/>
                          <w:lang w:eastAsia="ja-JP"/>
                        </w:rPr>
                        <m:t>discrepancy</m:t>
                      </w:ins>
                    </m:r>
                    <m:r>
                      <w:ins w:id="6999" w:author="TRIPATHY Samarendra" w:date="2025-11-03T00:34:00Z" w16du:dateUtc="2025-11-02T23:34:00Z">
                        <w:rPr>
                          <w:rFonts w:ascii="Cambria Math" w:hAnsi="Cambria Math"/>
                          <w:color w:val="FF0000"/>
                          <w:highlight w:val="yellow"/>
                          <w:lang w:eastAsia="ja-JP"/>
                        </w:rPr>
                        <m:t xml:space="preserve">, </m:t>
                      </w:ins>
                    </m:r>
                    <m:r>
                      <w:ins w:id="7000" w:author="TRIPATHY Samarendra" w:date="2025-11-03T00:34:00Z" w16du:dateUtc="2025-11-02T23:34:00Z">
                        <w:rPr>
                          <w:rFonts w:ascii="Cambria Math" w:hAnsi="Cambria Math"/>
                          <w:color w:val="FF0000"/>
                          <w:highlight w:val="yellow"/>
                          <w:lang w:eastAsia="ja-JP"/>
                        </w:rPr>
                        <m:t>electricity</m:t>
                      </w:ins>
                    </m:r>
                    <m:r>
                      <w:ins w:id="7001" w:author="TRIPATHY Samarendra" w:date="2025-11-03T00:34:00Z" w16du:dateUtc="2025-11-02T23:34:00Z">
                        <m:rPr>
                          <m:sty m:val="p"/>
                        </m:rPr>
                        <w:rPr>
                          <w:rFonts w:ascii="Cambria Math" w:hAnsi="Cambria Math"/>
                          <w:color w:val="FF0000"/>
                          <w:highlight w:val="yellow"/>
                          <w:lang w:eastAsia="ja-JP"/>
                        </w:rPr>
                        <m:t xml:space="preserve"> [CD mode]</m:t>
                      </w:ins>
                    </m:r>
                  </m:sub>
                </m:sSub>
                <m:r>
                  <w:ins w:id="7002" w:author="TRIPATHY Samarendra" w:date="2025-11-03T00:34:00Z" w16du:dateUtc="2025-11-02T23:34:00Z">
                    <w:rPr>
                      <w:rFonts w:ascii="Cambria Math" w:hAnsi="Cambria Math"/>
                      <w:color w:val="FF0000"/>
                      <w:highlight w:val="yellow"/>
                      <w:lang w:eastAsia="ja-JP"/>
                    </w:rPr>
                    <m:t>×</m:t>
                  </w:ins>
                </m:r>
                <m:sSub>
                  <m:sSubPr>
                    <m:ctrlPr>
                      <w:ins w:id="7003" w:author="TRIPATHY Samarendra" w:date="2025-11-03T00:34:00Z" w16du:dateUtc="2025-11-02T23:34:00Z">
                        <w:rPr>
                          <w:rFonts w:ascii="Cambria Math" w:hAnsi="Cambria Math"/>
                          <w:i/>
                          <w:color w:val="FF0000"/>
                          <w:highlight w:val="yellow"/>
                          <w:lang w:eastAsia="ja-JP"/>
                        </w:rPr>
                      </w:ins>
                    </m:ctrlPr>
                  </m:sSubPr>
                  <m:e>
                    <m:r>
                      <w:ins w:id="7004" w:author="TRIPATHY Samarendra" w:date="2025-11-03T00:34:00Z" w16du:dateUtc="2025-11-02T23:34:00Z">
                        <w:rPr>
                          <w:rFonts w:ascii="Cambria Math" w:hAnsi="Cambria Math"/>
                          <w:color w:val="FF0000"/>
                          <w:highlight w:val="yellow"/>
                          <w:lang w:eastAsia="ja-JP"/>
                        </w:rPr>
                        <m:t>f</m:t>
                      </w:ins>
                    </m:r>
                  </m:e>
                  <m:sub>
                    <m:r>
                      <w:ins w:id="7005" w:author="TRIPATHY Samarendra" w:date="2025-11-03T00:34:00Z" w16du:dateUtc="2025-11-02T23:34:00Z">
                        <w:rPr>
                          <w:rFonts w:ascii="Cambria Math" w:hAnsi="Cambria Math"/>
                          <w:color w:val="FF0000"/>
                          <w:highlight w:val="yellow"/>
                          <w:lang w:eastAsia="ja-JP"/>
                        </w:rPr>
                        <m:t>deterioration</m:t>
                      </w:ins>
                    </m:r>
                    <m:r>
                      <w:ins w:id="7006" w:author="TRIPATHY Samarendra" w:date="2025-11-03T00:34:00Z" w16du:dateUtc="2025-11-02T23:34:00Z">
                        <w:rPr>
                          <w:rFonts w:ascii="Cambria Math" w:hAnsi="Cambria Math"/>
                          <w:color w:val="FF0000"/>
                          <w:highlight w:val="yellow"/>
                          <w:lang w:eastAsia="ja-JP"/>
                        </w:rPr>
                        <m:t xml:space="preserve">, </m:t>
                      </w:ins>
                    </m:r>
                    <m:r>
                      <w:ins w:id="7007" w:author="TRIPATHY Samarendra" w:date="2025-11-03T00:34:00Z" w16du:dateUtc="2025-11-02T23:34:00Z">
                        <w:rPr>
                          <w:rFonts w:ascii="Cambria Math" w:hAnsi="Cambria Math"/>
                          <w:color w:val="FF0000"/>
                          <w:highlight w:val="yellow"/>
                          <w:lang w:eastAsia="ja-JP"/>
                        </w:rPr>
                        <m:t>electricity</m:t>
                      </w:ins>
                    </m:r>
                    <m:r>
                      <w:ins w:id="7008" w:author="TRIPATHY Samarendra" w:date="2025-11-03T00:34:00Z" w16du:dateUtc="2025-11-02T23:34:00Z">
                        <w:rPr>
                          <w:rFonts w:ascii="Cambria Math" w:hAnsi="Cambria Math"/>
                          <w:color w:val="FF0000"/>
                          <w:highlight w:val="yellow"/>
                          <w:lang w:eastAsia="ja-JP"/>
                        </w:rPr>
                        <m:t xml:space="preserve"> [</m:t>
                      </w:ins>
                    </m:r>
                    <m:r>
                      <w:ins w:id="7009" w:author="TRIPATHY Samarendra" w:date="2025-11-03T00:34:00Z" w16du:dateUtc="2025-11-02T23:34:00Z">
                        <w:rPr>
                          <w:rFonts w:ascii="Cambria Math" w:hAnsi="Cambria Math"/>
                          <w:color w:val="FF0000"/>
                          <w:highlight w:val="yellow"/>
                          <w:lang w:eastAsia="ja-JP"/>
                        </w:rPr>
                        <m:t>CD</m:t>
                      </w:ins>
                    </m:r>
                    <m:r>
                      <w:ins w:id="7010" w:author="TRIPATHY Samarendra" w:date="2025-11-03T00:34:00Z" w16du:dateUtc="2025-11-02T23:34:00Z">
                        <w:rPr>
                          <w:rFonts w:ascii="Cambria Math" w:hAnsi="Cambria Math"/>
                          <w:color w:val="FF0000"/>
                          <w:highlight w:val="yellow"/>
                          <w:lang w:eastAsia="ja-JP"/>
                        </w:rPr>
                        <m:t xml:space="preserve"> </m:t>
                      </w:ins>
                    </m:r>
                    <m:r>
                      <w:ins w:id="7011" w:author="TRIPATHY Samarendra" w:date="2025-11-03T00:34:00Z" w16du:dateUtc="2025-11-02T23:34:00Z">
                        <w:rPr>
                          <w:rFonts w:ascii="Cambria Math" w:hAnsi="Cambria Math"/>
                          <w:color w:val="FF0000"/>
                          <w:highlight w:val="yellow"/>
                          <w:lang w:eastAsia="ja-JP"/>
                        </w:rPr>
                        <m:t>mode</m:t>
                      </w:ins>
                    </m:r>
                    <m:r>
                      <w:ins w:id="7012" w:author="TRIPATHY Samarendra" w:date="2025-11-03T00:34:00Z" w16du:dateUtc="2025-11-02T23:34:00Z">
                        <w:rPr>
                          <w:rFonts w:ascii="Cambria Math" w:hAnsi="Cambria Math"/>
                          <w:color w:val="FF0000"/>
                          <w:highlight w:val="yellow"/>
                          <w:lang w:eastAsia="ja-JP"/>
                        </w:rPr>
                        <m:t>]</m:t>
                      </w:ins>
                    </m:r>
                  </m:sub>
                </m:sSub>
                <m:r>
                  <w:ins w:id="7013" w:author="TRIPATHY Samarendra" w:date="2025-11-03T00:34:00Z" w16du:dateUtc="2025-11-02T23:34:00Z">
                    <w:rPr>
                      <w:rFonts w:ascii="Cambria Math" w:hAnsi="Cambria Math"/>
                      <w:color w:val="FF0000"/>
                      <w:highlight w:val="yellow"/>
                      <w:lang w:eastAsia="ja-JP"/>
                    </w:rPr>
                    <m:t xml:space="preserve"> </m:t>
                  </w:ins>
                </m:r>
              </m:oMath>
            </m:oMathPara>
          </w:p>
          <w:p w14:paraId="1AE2A3B2" w14:textId="77777777" w:rsidR="007C6C75" w:rsidRPr="00C36F3F" w:rsidRDefault="007C6C75" w:rsidP="00546FE5">
            <w:pPr>
              <w:ind w:left="0" w:right="255"/>
              <w:rPr>
                <w:ins w:id="7014" w:author="TRIPATHY Samarendra" w:date="2025-11-03T00:34:00Z" w16du:dateUtc="2025-11-02T23:34:00Z"/>
                <w:color w:val="FF0000"/>
                <w:highlight w:val="yellow"/>
                <w:lang w:eastAsia="ja-JP"/>
              </w:rPr>
            </w:pPr>
          </w:p>
        </w:tc>
      </w:tr>
      <w:tr w:rsidR="007C6C75" w:rsidRPr="00C36F3F" w14:paraId="2FA5590A" w14:textId="77777777" w:rsidTr="001B74BD">
        <w:trPr>
          <w:trHeight w:val="645"/>
          <w:ins w:id="7015" w:author="TRIPATHY Samarendra" w:date="2025-11-03T00:34:00Z"/>
        </w:trPr>
        <w:tc>
          <w:tcPr>
            <w:tcW w:w="2562" w:type="dxa"/>
          </w:tcPr>
          <w:p w14:paraId="5C730B8A" w14:textId="77777777" w:rsidR="007C6C75" w:rsidRPr="00C36F3F" w:rsidRDefault="007C6C75" w:rsidP="00546FE5">
            <w:pPr>
              <w:ind w:left="0" w:right="97"/>
              <w:rPr>
                <w:ins w:id="7016" w:author="TRIPATHY Samarendra" w:date="2025-11-03T00:34:00Z" w16du:dateUtc="2025-11-02T23:34:00Z"/>
                <w:color w:val="FF0000"/>
                <w:highlight w:val="yellow"/>
                <w:lang w:val="fr-FR" w:eastAsia="ja-JP"/>
              </w:rPr>
            </w:pPr>
            <w:ins w:id="7017" w:author="TRIPATHY Samarendra" w:date="2025-11-03T00:34:00Z" w16du:dateUtc="2025-11-02T23:34:00Z">
              <w:r w:rsidRPr="00C36F3F">
                <w:rPr>
                  <w:color w:val="FF0000"/>
                  <w:highlight w:val="yellow"/>
                  <w:lang w:val="fr-FR" w:eastAsia="ja-JP"/>
                </w:rPr>
                <w:lastRenderedPageBreak/>
                <w:t>Mode 2</w:t>
              </w:r>
              <w:r w:rsidRPr="00C36F3F">
                <w:rPr>
                  <w:color w:val="FF0000"/>
                  <w:highlight w:val="yellow"/>
                  <w:lang w:val="fr-FR" w:eastAsia="ja-JP"/>
                </w:rPr>
                <w:br/>
                <w:t>(e.g., CS mode)</w:t>
              </w:r>
            </w:ins>
          </w:p>
        </w:tc>
        <w:tc>
          <w:tcPr>
            <w:tcW w:w="5086" w:type="dxa"/>
          </w:tcPr>
          <w:p w14:paraId="448EA6E4" w14:textId="77777777" w:rsidR="007C6C75" w:rsidRPr="00C36F3F" w:rsidRDefault="004949B7" w:rsidP="00546FE5">
            <w:pPr>
              <w:ind w:left="0" w:right="255"/>
              <w:jc w:val="center"/>
              <w:rPr>
                <w:ins w:id="7018" w:author="TRIPATHY Samarendra" w:date="2025-11-03T00:34:00Z" w16du:dateUtc="2025-11-02T23:34:00Z"/>
                <w:color w:val="FF0000"/>
                <w:highlight w:val="yellow"/>
                <w:lang w:eastAsia="ja-JP"/>
              </w:rPr>
            </w:pPr>
            <m:oMathPara>
              <m:oMath>
                <m:sSub>
                  <m:sSubPr>
                    <m:ctrlPr>
                      <w:ins w:id="7019" w:author="TRIPATHY Samarendra" w:date="2025-11-03T00:34:00Z" w16du:dateUtc="2025-11-02T23:34:00Z">
                        <w:rPr>
                          <w:rFonts w:ascii="Cambria Math" w:hAnsi="Cambria Math"/>
                          <w:color w:val="FF0000"/>
                          <w:highlight w:val="yellow"/>
                          <w:lang w:eastAsia="ja-JP"/>
                        </w:rPr>
                      </w:ins>
                    </m:ctrlPr>
                  </m:sSubPr>
                  <m:e>
                    <m:r>
                      <w:ins w:id="7020" w:author="TRIPATHY Samarendra" w:date="2025-11-03T00:34:00Z" w16du:dateUtc="2025-11-02T23:34:00Z">
                        <w:rPr>
                          <w:rFonts w:ascii="Cambria Math" w:hAnsi="Cambria Math"/>
                          <w:color w:val="FF0000"/>
                          <w:highlight w:val="yellow"/>
                          <w:lang w:eastAsia="ja-JP"/>
                        </w:rPr>
                        <m:t>FEC</m:t>
                      </w:ins>
                    </m:r>
                  </m:e>
                  <m:sub>
                    <m:r>
                      <w:ins w:id="7021" w:author="TRIPATHY Samarendra" w:date="2025-11-03T00:34:00Z" w16du:dateUtc="2025-11-02T23:34:00Z">
                        <w:rPr>
                          <w:rFonts w:ascii="Cambria Math" w:hAnsi="Cambria Math"/>
                          <w:color w:val="FF0000"/>
                          <w:highlight w:val="yellow"/>
                          <w:lang w:eastAsia="ja-JP"/>
                        </w:rPr>
                        <m:t>in</m:t>
                      </w:ins>
                    </m:r>
                    <m:r>
                      <w:ins w:id="7022" w:author="TRIPATHY Samarendra" w:date="2025-11-03T00:34:00Z" w16du:dateUtc="2025-11-02T23:34:00Z">
                        <m:rPr>
                          <m:sty m:val="p"/>
                        </m:rPr>
                        <w:rPr>
                          <w:rFonts w:ascii="Cambria Math" w:hAnsi="Cambria Math"/>
                          <w:color w:val="FF0000"/>
                          <w:highlight w:val="yellow"/>
                          <w:lang w:eastAsia="ja-JP"/>
                        </w:rPr>
                        <m:t>-</m:t>
                      </w:ins>
                    </m:r>
                    <m:r>
                      <w:ins w:id="7023" w:author="TRIPATHY Samarendra" w:date="2025-11-03T00:34:00Z" w16du:dateUtc="2025-11-02T23:34:00Z">
                        <w:rPr>
                          <w:rFonts w:ascii="Cambria Math" w:hAnsi="Cambria Math"/>
                          <w:color w:val="FF0000"/>
                          <w:highlight w:val="yellow"/>
                          <w:lang w:eastAsia="ja-JP"/>
                        </w:rPr>
                        <m:t>use</m:t>
                      </w:ins>
                    </m:r>
                    <m:r>
                      <w:ins w:id="7024" w:author="TRIPATHY Samarendra" w:date="2025-11-03T00:34:00Z" w16du:dateUtc="2025-11-02T23:34:00Z">
                        <m:rPr>
                          <m:sty m:val="p"/>
                        </m:rPr>
                        <w:rPr>
                          <w:rFonts w:ascii="Cambria Math" w:hAnsi="Cambria Math"/>
                          <w:color w:val="FF0000"/>
                          <w:highlight w:val="yellow"/>
                          <w:lang w:eastAsia="ja-JP"/>
                        </w:rPr>
                        <m:t xml:space="preserve"> </m:t>
                      </w:ins>
                    </m:r>
                    <m:d>
                      <m:dPr>
                        <m:begChr m:val="["/>
                        <m:endChr m:val="]"/>
                        <m:ctrlPr>
                          <w:ins w:id="7025" w:author="TRIPATHY Samarendra" w:date="2025-11-03T00:34:00Z" w16du:dateUtc="2025-11-02T23:34:00Z">
                            <w:rPr>
                              <w:rFonts w:ascii="Cambria Math" w:hAnsi="Cambria Math"/>
                              <w:color w:val="FF0000"/>
                              <w:highlight w:val="yellow"/>
                              <w:lang w:eastAsia="ja-JP"/>
                            </w:rPr>
                          </w:ins>
                        </m:ctrlPr>
                      </m:dPr>
                      <m:e>
                        <m:r>
                          <w:ins w:id="7026" w:author="TRIPATHY Samarendra" w:date="2025-11-03T00:34:00Z" w16du:dateUtc="2025-11-02T23:34:00Z">
                            <w:rPr>
                              <w:rFonts w:ascii="Cambria Math" w:hAnsi="Cambria Math"/>
                              <w:color w:val="FF0000"/>
                              <w:highlight w:val="yellow"/>
                              <w:lang w:eastAsia="ja-JP"/>
                            </w:rPr>
                            <m:t>CS</m:t>
                          </w:ins>
                        </m:r>
                        <m:r>
                          <w:ins w:id="7027" w:author="TRIPATHY Samarendra" w:date="2025-11-03T00:34:00Z" w16du:dateUtc="2025-11-02T23:34:00Z">
                            <w:rPr>
                              <w:rFonts w:ascii="Cambria Math" w:hAnsi="Cambria Math"/>
                              <w:color w:val="FF0000"/>
                              <w:highlight w:val="yellow"/>
                              <w:lang w:eastAsia="ja-JP"/>
                            </w:rPr>
                            <m:t xml:space="preserve"> </m:t>
                          </w:ins>
                        </m:r>
                        <m:r>
                          <w:ins w:id="7028" w:author="TRIPATHY Samarendra" w:date="2025-11-03T00:34:00Z" w16du:dateUtc="2025-11-02T23:34:00Z">
                            <w:rPr>
                              <w:rFonts w:ascii="Cambria Math" w:hAnsi="Cambria Math"/>
                              <w:color w:val="FF0000"/>
                              <w:highlight w:val="yellow"/>
                              <w:lang w:eastAsia="ja-JP"/>
                            </w:rPr>
                            <m:t>mode</m:t>
                          </w:ins>
                        </m:r>
                      </m:e>
                    </m:d>
                  </m:sub>
                </m:sSub>
                <m:r>
                  <w:ins w:id="7029" w:author="TRIPATHY Samarendra" w:date="2025-11-03T00:34:00Z" w16du:dateUtc="2025-11-02T23:34:00Z">
                    <m:rPr>
                      <m:sty m:val="p"/>
                    </m:rPr>
                    <w:rPr>
                      <w:rFonts w:ascii="Cambria Math" w:hAnsi="Cambria Math"/>
                      <w:color w:val="FF0000"/>
                      <w:highlight w:val="yellow"/>
                      <w:lang w:eastAsia="ja-JP"/>
                    </w:rPr>
                    <m:t>=</m:t>
                  </w:ins>
                </m:r>
                <m:sSub>
                  <m:sSubPr>
                    <m:ctrlPr>
                      <w:ins w:id="7030" w:author="TRIPATHY Samarendra" w:date="2025-11-03T00:34:00Z" w16du:dateUtc="2025-11-02T23:34:00Z">
                        <w:rPr>
                          <w:rFonts w:ascii="Cambria Math" w:hAnsi="Cambria Math"/>
                          <w:color w:val="FF0000"/>
                          <w:highlight w:val="yellow"/>
                          <w:lang w:eastAsia="ja-JP"/>
                        </w:rPr>
                      </w:ins>
                    </m:ctrlPr>
                  </m:sSubPr>
                  <m:e>
                    <m:r>
                      <w:ins w:id="7031" w:author="TRIPATHY Samarendra" w:date="2025-11-03T00:34:00Z" w16du:dateUtc="2025-11-02T23:34:00Z">
                        <w:rPr>
                          <w:rFonts w:ascii="Cambria Math" w:hAnsi="Cambria Math"/>
                          <w:color w:val="FF0000"/>
                          <w:highlight w:val="yellow"/>
                          <w:lang w:eastAsia="ja-JP"/>
                        </w:rPr>
                        <m:t>FEC</m:t>
                      </w:ins>
                    </m:r>
                  </m:e>
                  <m:sub>
                    <m:r>
                      <w:ins w:id="7032" w:author="TRIPATHY Samarendra" w:date="2025-11-03T00:34:00Z" w16du:dateUtc="2025-11-02T23:34:00Z">
                        <w:rPr>
                          <w:rFonts w:ascii="Cambria Math" w:hAnsi="Cambria Math"/>
                          <w:color w:val="FF0000"/>
                          <w:highlight w:val="yellow"/>
                          <w:lang w:eastAsia="ja-JP"/>
                        </w:rPr>
                        <m:t>certification</m:t>
                      </w:ins>
                    </m:r>
                    <m:r>
                      <w:ins w:id="7033" w:author="TRIPATHY Samarendra" w:date="2025-11-03T00:34:00Z" w16du:dateUtc="2025-11-02T23:34:00Z">
                        <m:rPr>
                          <m:sty m:val="p"/>
                        </m:rPr>
                        <w:rPr>
                          <w:rFonts w:ascii="Cambria Math" w:hAnsi="Cambria Math"/>
                          <w:color w:val="FF0000"/>
                          <w:highlight w:val="yellow"/>
                          <w:lang w:eastAsia="ja-JP"/>
                        </w:rPr>
                        <m:t xml:space="preserve"> </m:t>
                      </w:ins>
                    </m:r>
                    <m:d>
                      <m:dPr>
                        <m:begChr m:val="["/>
                        <m:endChr m:val="]"/>
                        <m:ctrlPr>
                          <w:ins w:id="7034" w:author="TRIPATHY Samarendra" w:date="2025-11-03T00:34:00Z" w16du:dateUtc="2025-11-02T23:34:00Z">
                            <w:rPr>
                              <w:rFonts w:ascii="Cambria Math" w:hAnsi="Cambria Math"/>
                              <w:color w:val="FF0000"/>
                              <w:highlight w:val="yellow"/>
                              <w:lang w:eastAsia="ja-JP"/>
                            </w:rPr>
                          </w:ins>
                        </m:ctrlPr>
                      </m:dPr>
                      <m:e>
                        <m:r>
                          <w:ins w:id="7035" w:author="TRIPATHY Samarendra" w:date="2025-11-03T00:34:00Z" w16du:dateUtc="2025-11-02T23:34:00Z">
                            <m:rPr>
                              <m:sty m:val="p"/>
                            </m:rPr>
                            <w:rPr>
                              <w:rFonts w:ascii="Cambria Math" w:hAnsi="Cambria Math"/>
                              <w:color w:val="FF0000"/>
                              <w:highlight w:val="yellow"/>
                              <w:lang w:eastAsia="ja-JP"/>
                            </w:rPr>
                            <m:t>CS mode</m:t>
                          </w:ins>
                        </m:r>
                      </m:e>
                    </m:d>
                  </m:sub>
                </m:sSub>
                <m:r>
                  <w:ins w:id="7036" w:author="TRIPATHY Samarendra" w:date="2025-11-03T00:34:00Z" w16du:dateUtc="2025-11-02T23:34:00Z">
                    <m:rPr>
                      <m:sty m:val="p"/>
                    </m:rPr>
                    <w:rPr>
                      <w:rFonts w:ascii="Cambria Math" w:hAnsi="Cambria Math"/>
                      <w:color w:val="FF0000"/>
                      <w:highlight w:val="yellow"/>
                      <w:lang w:eastAsia="ja-JP"/>
                    </w:rPr>
                    <m:t>×</m:t>
                  </w:ins>
                </m:r>
                <m:sSub>
                  <m:sSubPr>
                    <m:ctrlPr>
                      <w:ins w:id="7037" w:author="TRIPATHY Samarendra" w:date="2025-11-03T00:34:00Z" w16du:dateUtc="2025-11-02T23:34:00Z">
                        <w:rPr>
                          <w:rFonts w:ascii="Cambria Math" w:hAnsi="Cambria Math"/>
                          <w:color w:val="FF0000"/>
                          <w:highlight w:val="yellow"/>
                          <w:lang w:eastAsia="ja-JP"/>
                        </w:rPr>
                      </w:ins>
                    </m:ctrlPr>
                  </m:sSubPr>
                  <m:e>
                    <m:r>
                      <w:ins w:id="7038" w:author="TRIPATHY Samarendra" w:date="2025-11-03T00:34:00Z" w16du:dateUtc="2025-11-02T23:34:00Z">
                        <w:rPr>
                          <w:rFonts w:ascii="Cambria Math" w:hAnsi="Cambria Math"/>
                          <w:color w:val="FF0000"/>
                          <w:highlight w:val="yellow"/>
                          <w:lang w:eastAsia="ja-JP"/>
                        </w:rPr>
                        <m:t>f</m:t>
                      </w:ins>
                    </m:r>
                  </m:e>
                  <m:sub>
                    <m:r>
                      <w:ins w:id="7039" w:author="TRIPATHY Samarendra" w:date="2025-11-03T00:34:00Z" w16du:dateUtc="2025-11-02T23:34:00Z">
                        <w:rPr>
                          <w:rFonts w:ascii="Cambria Math" w:hAnsi="Cambria Math"/>
                          <w:color w:val="FF0000"/>
                          <w:highlight w:val="yellow"/>
                          <w:lang w:eastAsia="ja-JP"/>
                        </w:rPr>
                        <m:t>discrepancy</m:t>
                      </w:ins>
                    </m:r>
                    <m:r>
                      <w:ins w:id="7040" w:author="TRIPATHY Samarendra" w:date="2025-11-03T00:34:00Z" w16du:dateUtc="2025-11-02T23:34:00Z">
                        <w:rPr>
                          <w:rFonts w:ascii="Cambria Math" w:hAnsi="Cambria Math"/>
                          <w:color w:val="FF0000"/>
                          <w:highlight w:val="yellow"/>
                          <w:lang w:eastAsia="ja-JP"/>
                        </w:rPr>
                        <m:t xml:space="preserve">, </m:t>
                      </w:ins>
                    </m:r>
                    <m:r>
                      <w:ins w:id="7041" w:author="TRIPATHY Samarendra" w:date="2025-11-03T00:34:00Z" w16du:dateUtc="2025-11-02T23:34:00Z">
                        <w:rPr>
                          <w:rFonts w:ascii="Cambria Math" w:hAnsi="Cambria Math"/>
                          <w:color w:val="FF0000"/>
                          <w:highlight w:val="yellow"/>
                          <w:lang w:eastAsia="ja-JP"/>
                        </w:rPr>
                        <m:t>fuel</m:t>
                      </w:ins>
                    </m:r>
                    <m:r>
                      <w:ins w:id="7042" w:author="TRIPATHY Samarendra" w:date="2025-11-03T00:34:00Z" w16du:dateUtc="2025-11-02T23:34:00Z">
                        <m:rPr>
                          <m:sty m:val="p"/>
                        </m:rPr>
                        <w:rPr>
                          <w:rFonts w:ascii="Cambria Math" w:hAnsi="Cambria Math"/>
                          <w:color w:val="FF0000"/>
                          <w:highlight w:val="yellow"/>
                          <w:lang w:eastAsia="ja-JP"/>
                        </w:rPr>
                        <m:t xml:space="preserve"> </m:t>
                      </w:ins>
                    </m:r>
                    <m:d>
                      <m:dPr>
                        <m:begChr m:val="["/>
                        <m:endChr m:val="]"/>
                        <m:ctrlPr>
                          <w:ins w:id="7043" w:author="TRIPATHY Samarendra" w:date="2025-11-03T00:34:00Z" w16du:dateUtc="2025-11-02T23:34:00Z">
                            <w:rPr>
                              <w:rFonts w:ascii="Cambria Math" w:hAnsi="Cambria Math"/>
                              <w:color w:val="FF0000"/>
                              <w:highlight w:val="yellow"/>
                              <w:lang w:eastAsia="ja-JP"/>
                            </w:rPr>
                          </w:ins>
                        </m:ctrlPr>
                      </m:dPr>
                      <m:e>
                        <m:r>
                          <w:ins w:id="7044" w:author="TRIPATHY Samarendra" w:date="2025-11-03T00:34:00Z" w16du:dateUtc="2025-11-02T23:34:00Z">
                            <m:rPr>
                              <m:sty m:val="p"/>
                            </m:rPr>
                            <w:rPr>
                              <w:rFonts w:ascii="Cambria Math" w:hAnsi="Cambria Math"/>
                              <w:color w:val="FF0000"/>
                              <w:highlight w:val="yellow"/>
                              <w:lang w:eastAsia="ja-JP"/>
                            </w:rPr>
                            <m:t>CS mode</m:t>
                          </w:ins>
                        </m:r>
                      </m:e>
                    </m:d>
                  </m:sub>
                </m:sSub>
                <m:r>
                  <w:ins w:id="7045" w:author="TRIPATHY Samarendra" w:date="2025-11-03T00:34:00Z" w16du:dateUtc="2025-11-02T23:34:00Z">
                    <w:rPr>
                      <w:rFonts w:ascii="Cambria Math" w:hAnsi="Cambria Math"/>
                      <w:color w:val="FF0000"/>
                      <w:highlight w:val="yellow"/>
                      <w:lang w:eastAsia="ja-JP"/>
                    </w:rPr>
                    <m:t>×</m:t>
                  </w:ins>
                </m:r>
                <m:sSub>
                  <m:sSubPr>
                    <m:ctrlPr>
                      <w:ins w:id="7046" w:author="TRIPATHY Samarendra" w:date="2025-11-03T00:34:00Z" w16du:dateUtc="2025-11-02T23:34:00Z">
                        <w:rPr>
                          <w:rFonts w:ascii="Cambria Math" w:hAnsi="Cambria Math"/>
                          <w:i/>
                          <w:color w:val="FF0000"/>
                          <w:highlight w:val="yellow"/>
                          <w:lang w:eastAsia="ja-JP"/>
                        </w:rPr>
                      </w:ins>
                    </m:ctrlPr>
                  </m:sSubPr>
                  <m:e>
                    <m:r>
                      <w:ins w:id="7047" w:author="TRIPATHY Samarendra" w:date="2025-11-03T00:34:00Z" w16du:dateUtc="2025-11-02T23:34:00Z">
                        <w:rPr>
                          <w:rFonts w:ascii="Cambria Math" w:hAnsi="Cambria Math"/>
                          <w:color w:val="FF0000"/>
                          <w:highlight w:val="yellow"/>
                          <w:lang w:eastAsia="ja-JP"/>
                        </w:rPr>
                        <m:t>f</m:t>
                      </w:ins>
                    </m:r>
                  </m:e>
                  <m:sub>
                    <m:r>
                      <w:ins w:id="7048" w:author="TRIPATHY Samarendra" w:date="2025-11-03T00:34:00Z" w16du:dateUtc="2025-11-02T23:34:00Z">
                        <w:rPr>
                          <w:rFonts w:ascii="Cambria Math" w:hAnsi="Cambria Math"/>
                          <w:color w:val="FF0000"/>
                          <w:highlight w:val="yellow"/>
                          <w:lang w:eastAsia="ja-JP"/>
                        </w:rPr>
                        <m:t>deterioration</m:t>
                      </w:ins>
                    </m:r>
                    <m:r>
                      <w:ins w:id="7049" w:author="TRIPATHY Samarendra" w:date="2025-11-03T00:34:00Z" w16du:dateUtc="2025-11-02T23:34:00Z">
                        <w:rPr>
                          <w:rFonts w:ascii="Cambria Math" w:hAnsi="Cambria Math"/>
                          <w:color w:val="FF0000"/>
                          <w:highlight w:val="yellow"/>
                          <w:lang w:eastAsia="ja-JP"/>
                        </w:rPr>
                        <m:t xml:space="preserve">, </m:t>
                      </w:ins>
                    </m:r>
                    <m:r>
                      <w:ins w:id="7050" w:author="TRIPATHY Samarendra" w:date="2025-11-03T00:34:00Z" w16du:dateUtc="2025-11-02T23:34:00Z">
                        <w:rPr>
                          <w:rFonts w:ascii="Cambria Math" w:hAnsi="Cambria Math"/>
                          <w:color w:val="FF0000"/>
                          <w:highlight w:val="yellow"/>
                          <w:lang w:eastAsia="ja-JP"/>
                        </w:rPr>
                        <m:t>fuel</m:t>
                      </w:ins>
                    </m:r>
                    <m:r>
                      <w:ins w:id="7051" w:author="TRIPATHY Samarendra" w:date="2025-11-03T00:34:00Z" w16du:dateUtc="2025-11-02T23:34:00Z">
                        <w:rPr>
                          <w:rFonts w:ascii="Cambria Math" w:hAnsi="Cambria Math"/>
                          <w:color w:val="FF0000"/>
                          <w:highlight w:val="yellow"/>
                          <w:lang w:eastAsia="ja-JP"/>
                        </w:rPr>
                        <m:t xml:space="preserve"> </m:t>
                      </w:ins>
                    </m:r>
                    <m:d>
                      <m:dPr>
                        <m:begChr m:val="["/>
                        <m:endChr m:val="]"/>
                        <m:ctrlPr>
                          <w:ins w:id="7052" w:author="TRIPATHY Samarendra" w:date="2025-11-03T00:34:00Z" w16du:dateUtc="2025-11-02T23:34:00Z">
                            <w:rPr>
                              <w:rFonts w:ascii="Cambria Math" w:hAnsi="Cambria Math"/>
                              <w:i/>
                              <w:color w:val="FF0000"/>
                              <w:highlight w:val="yellow"/>
                              <w:lang w:eastAsia="ja-JP"/>
                            </w:rPr>
                          </w:ins>
                        </m:ctrlPr>
                      </m:dPr>
                      <m:e>
                        <m:r>
                          <w:ins w:id="7053" w:author="TRIPATHY Samarendra" w:date="2025-11-03T00:34:00Z" w16du:dateUtc="2025-11-02T23:34:00Z">
                            <w:rPr>
                              <w:rFonts w:ascii="Cambria Math" w:hAnsi="Cambria Math"/>
                              <w:color w:val="FF0000"/>
                              <w:highlight w:val="yellow"/>
                              <w:lang w:eastAsia="ja-JP"/>
                            </w:rPr>
                            <m:t>CS</m:t>
                          </w:ins>
                        </m:r>
                        <m:r>
                          <w:ins w:id="7054" w:author="TRIPATHY Samarendra" w:date="2025-11-03T00:34:00Z" w16du:dateUtc="2025-11-02T23:34:00Z">
                            <w:rPr>
                              <w:rFonts w:ascii="Cambria Math" w:hAnsi="Cambria Math"/>
                              <w:color w:val="FF0000"/>
                              <w:highlight w:val="yellow"/>
                              <w:lang w:eastAsia="ja-JP"/>
                            </w:rPr>
                            <m:t xml:space="preserve"> </m:t>
                          </w:ins>
                        </m:r>
                        <m:r>
                          <w:ins w:id="7055" w:author="TRIPATHY Samarendra" w:date="2025-11-03T00:34:00Z" w16du:dateUtc="2025-11-02T23:34:00Z">
                            <w:rPr>
                              <w:rFonts w:ascii="Cambria Math" w:hAnsi="Cambria Math"/>
                              <w:color w:val="FF0000"/>
                              <w:highlight w:val="yellow"/>
                              <w:lang w:eastAsia="ja-JP"/>
                            </w:rPr>
                            <m:t>mode</m:t>
                          </w:ins>
                        </m:r>
                      </m:e>
                    </m:d>
                  </m:sub>
                </m:sSub>
              </m:oMath>
            </m:oMathPara>
          </w:p>
        </w:tc>
      </w:tr>
      <w:tr w:rsidR="007C6C75" w:rsidRPr="00C36F3F" w14:paraId="2C451254" w14:textId="77777777" w:rsidTr="001B74BD">
        <w:trPr>
          <w:trHeight w:val="645"/>
          <w:ins w:id="7056" w:author="TRIPATHY Samarendra" w:date="2025-11-03T00:34:00Z"/>
        </w:trPr>
        <w:tc>
          <w:tcPr>
            <w:tcW w:w="2562" w:type="dxa"/>
          </w:tcPr>
          <w:p w14:paraId="755590CC" w14:textId="77777777" w:rsidR="007C6C75" w:rsidRPr="00C36F3F" w:rsidRDefault="007C6C75" w:rsidP="00546FE5">
            <w:pPr>
              <w:ind w:left="0" w:right="97"/>
              <w:rPr>
                <w:ins w:id="7057" w:author="TRIPATHY Samarendra" w:date="2025-11-03T00:34:00Z" w16du:dateUtc="2025-11-02T23:34:00Z"/>
                <w:color w:val="FF0000"/>
                <w:highlight w:val="yellow"/>
                <w:lang w:eastAsia="ja-JP"/>
              </w:rPr>
            </w:pPr>
          </w:p>
        </w:tc>
        <w:tc>
          <w:tcPr>
            <w:tcW w:w="5086" w:type="dxa"/>
          </w:tcPr>
          <w:p w14:paraId="6EA0DCD7" w14:textId="77777777" w:rsidR="007C6C75" w:rsidRPr="00C36F3F" w:rsidRDefault="007C6C75" w:rsidP="00546FE5">
            <w:pPr>
              <w:ind w:left="0" w:right="255"/>
              <w:jc w:val="center"/>
              <w:rPr>
                <w:ins w:id="7058" w:author="TRIPATHY Samarendra" w:date="2025-11-03T00:34:00Z" w16du:dateUtc="2025-11-02T23:34:00Z"/>
                <w:color w:val="FF0000"/>
                <w:highlight w:val="yellow"/>
                <w:lang w:eastAsia="ja-JP"/>
              </w:rPr>
            </w:pPr>
          </w:p>
        </w:tc>
      </w:tr>
    </w:tbl>
    <w:p w14:paraId="70DCDB7B" w14:textId="77777777" w:rsidR="007C6C75" w:rsidRPr="00C36F3F" w:rsidRDefault="007C6C75" w:rsidP="007C6C75">
      <w:pPr>
        <w:ind w:left="2268"/>
        <w:rPr>
          <w:ins w:id="7059" w:author="TRIPATHY Samarendra" w:date="2025-11-03T00:34:00Z" w16du:dateUtc="2025-11-02T23:34:00Z"/>
          <w:color w:val="FF0000"/>
          <w:highlight w:val="yellow"/>
        </w:rPr>
      </w:pPr>
      <w:proofErr w:type="gramStart"/>
      <w:ins w:id="7060" w:author="TRIPATHY Samarendra" w:date="2025-11-03T00:34:00Z" w16du:dateUtc="2025-11-02T23:34:00Z">
        <w:r w:rsidRPr="00C36F3F">
          <w:rPr>
            <w:color w:val="FF0000"/>
            <w:highlight w:val="yellow"/>
          </w:rPr>
          <w:t>Where;</w:t>
        </w:r>
        <w:proofErr w:type="gramEnd"/>
      </w:ins>
    </w:p>
    <w:p w14:paraId="63DCFC03" w14:textId="77777777" w:rsidR="007C6C75" w:rsidRPr="00C36F3F" w:rsidRDefault="004949B7" w:rsidP="007C6C75">
      <w:pPr>
        <w:ind w:left="3402" w:hanging="1134"/>
        <w:rPr>
          <w:ins w:id="7061" w:author="TRIPATHY Samarendra" w:date="2025-11-03T00:34:00Z" w16du:dateUtc="2025-11-02T23:34:00Z"/>
          <w:rFonts w:ascii="Cambria Math" w:eastAsia="Meiryo UI" w:hAnsi="Cambria Math"/>
          <w:color w:val="FF0000"/>
          <w:highlight w:val="yellow"/>
          <w:lang w:eastAsia="ja-JP"/>
        </w:rPr>
      </w:pPr>
      <m:oMath>
        <m:sSub>
          <m:sSubPr>
            <m:ctrlPr>
              <w:ins w:id="7062" w:author="TRIPATHY Samarendra" w:date="2025-11-03T00:34:00Z" w16du:dateUtc="2025-11-02T23:34:00Z">
                <w:rPr>
                  <w:rFonts w:ascii="Cambria Math" w:hAnsi="Cambria Math"/>
                  <w:color w:val="FF0000"/>
                  <w:highlight w:val="yellow"/>
                  <w:lang w:eastAsia="ja-JP"/>
                </w:rPr>
              </w:ins>
            </m:ctrlPr>
          </m:sSubPr>
          <m:e>
            <m:r>
              <w:ins w:id="7063" w:author="TRIPATHY Samarendra" w:date="2025-11-03T00:34:00Z" w16du:dateUtc="2025-11-02T23:34:00Z">
                <w:rPr>
                  <w:rFonts w:ascii="Cambria Math" w:hAnsi="Cambria Math"/>
                  <w:color w:val="FF0000"/>
                  <w:highlight w:val="yellow"/>
                  <w:lang w:eastAsia="ja-JP"/>
                </w:rPr>
                <m:t>FEC</m:t>
              </w:ins>
            </m:r>
          </m:e>
          <m:sub>
            <m:r>
              <w:ins w:id="7064" w:author="TRIPATHY Samarendra" w:date="2025-11-03T00:34:00Z" w16du:dateUtc="2025-11-02T23:34:00Z">
                <w:rPr>
                  <w:rFonts w:ascii="Cambria Math" w:hAnsi="Cambria Math"/>
                  <w:color w:val="FF0000"/>
                  <w:highlight w:val="yellow"/>
                  <w:lang w:eastAsia="ja-JP"/>
                </w:rPr>
                <m:t>Certification</m:t>
              </w:ins>
            </m:r>
            <m:r>
              <w:ins w:id="7065" w:author="TRIPATHY Samarendra" w:date="2025-11-03T00:34:00Z" w16du:dateUtc="2025-11-02T23:34:00Z">
                <w:rPr>
                  <w:rFonts w:ascii="Cambria Math" w:hAnsi="Cambria Math"/>
                  <w:color w:val="FF0000"/>
                  <w:highlight w:val="yellow"/>
                  <w:lang w:eastAsia="ja-JP"/>
                </w:rPr>
                <m:t xml:space="preserve"> [</m:t>
              </w:ins>
            </m:r>
            <m:r>
              <w:ins w:id="7066" w:author="TRIPATHY Samarendra" w:date="2025-11-03T00:34:00Z" w16du:dateUtc="2025-11-02T23:34:00Z">
                <w:rPr>
                  <w:rFonts w:ascii="Cambria Math" w:hAnsi="Cambria Math"/>
                  <w:color w:val="FF0000"/>
                  <w:highlight w:val="yellow"/>
                  <w:lang w:eastAsia="ja-JP"/>
                </w:rPr>
                <m:t>CD</m:t>
              </w:ins>
            </m:r>
            <m:r>
              <w:ins w:id="7067" w:author="TRIPATHY Samarendra" w:date="2025-11-03T00:34:00Z" w16du:dateUtc="2025-11-02T23:34:00Z">
                <w:rPr>
                  <w:rFonts w:ascii="Cambria Math" w:hAnsi="Cambria Math"/>
                  <w:color w:val="FF0000"/>
                  <w:highlight w:val="yellow"/>
                  <w:lang w:eastAsia="ja-JP"/>
                </w:rPr>
                <m:t xml:space="preserve"> </m:t>
              </w:ins>
            </m:r>
            <m:r>
              <w:ins w:id="7068" w:author="TRIPATHY Samarendra" w:date="2025-11-03T00:34:00Z" w16du:dateUtc="2025-11-02T23:34:00Z">
                <w:rPr>
                  <w:rFonts w:ascii="Cambria Math" w:hAnsi="Cambria Math"/>
                  <w:color w:val="FF0000"/>
                  <w:highlight w:val="yellow"/>
                  <w:lang w:eastAsia="ja-JP"/>
                </w:rPr>
                <m:t>mode</m:t>
              </w:ins>
            </m:r>
            <m:r>
              <w:ins w:id="7069" w:author="TRIPATHY Samarendra" w:date="2025-11-03T00:34:00Z" w16du:dateUtc="2025-11-02T23:34:00Z">
                <w:rPr>
                  <w:rFonts w:ascii="Cambria Math" w:hAnsi="Cambria Math"/>
                  <w:color w:val="FF0000"/>
                  <w:highlight w:val="yellow"/>
                  <w:lang w:eastAsia="ja-JP"/>
                </w:rPr>
                <m:t>]</m:t>
              </w:ins>
            </m:r>
          </m:sub>
        </m:sSub>
      </m:oMath>
      <w:ins w:id="7070" w:author="TRIPATHY Samarendra" w:date="2025-11-03T00:34:00Z" w16du:dateUtc="2025-11-02T23:34:00Z">
        <w:r w:rsidR="007C6C75" w:rsidRPr="00C36F3F">
          <w:rPr>
            <w:rFonts w:ascii="Cambria Math" w:eastAsia="Meiryo UI" w:hAnsi="Cambria Math"/>
            <w:color w:val="FF0000"/>
            <w:highlight w:val="yellow"/>
            <w:lang w:eastAsia="ja-JP"/>
          </w:rPr>
          <w:tab/>
          <w:t>means the in-use fuel consumption of driving in CD mode [L/100 km].</w:t>
        </w:r>
      </w:ins>
    </w:p>
    <w:p w14:paraId="2FBCE285" w14:textId="77777777" w:rsidR="007C6C75" w:rsidRPr="00C36F3F" w:rsidRDefault="004949B7" w:rsidP="007C6C75">
      <w:pPr>
        <w:ind w:left="3402" w:hanging="1134"/>
        <w:rPr>
          <w:ins w:id="7071" w:author="TRIPATHY Samarendra" w:date="2025-11-03T00:34:00Z" w16du:dateUtc="2025-11-02T23:34:00Z"/>
          <w:rFonts w:ascii="Cambria Math" w:eastAsia="Meiryo UI" w:hAnsi="Cambria Math"/>
          <w:color w:val="FF0000"/>
          <w:highlight w:val="yellow"/>
          <w:lang w:eastAsia="ja-JP"/>
        </w:rPr>
      </w:pPr>
      <m:oMath>
        <m:sSub>
          <m:sSubPr>
            <m:ctrlPr>
              <w:ins w:id="7072" w:author="TRIPATHY Samarendra" w:date="2025-11-03T00:34:00Z" w16du:dateUtc="2025-11-02T23:34:00Z">
                <w:rPr>
                  <w:rFonts w:ascii="Cambria Math" w:hAnsi="Cambria Math"/>
                  <w:color w:val="FF0000"/>
                  <w:highlight w:val="yellow"/>
                  <w:lang w:eastAsia="ja-JP"/>
                </w:rPr>
              </w:ins>
            </m:ctrlPr>
          </m:sSubPr>
          <m:e>
            <m:r>
              <w:ins w:id="7073" w:author="TRIPATHY Samarendra" w:date="2025-11-03T00:34:00Z" w16du:dateUtc="2025-11-02T23:34:00Z">
                <w:rPr>
                  <w:rFonts w:ascii="Cambria Math" w:hAnsi="Cambria Math"/>
                  <w:color w:val="FF0000"/>
                  <w:highlight w:val="yellow"/>
                  <w:lang w:eastAsia="ja-JP"/>
                </w:rPr>
                <m:t>f</m:t>
              </w:ins>
            </m:r>
          </m:e>
          <m:sub>
            <m:r>
              <w:ins w:id="7074" w:author="TRIPATHY Samarendra" w:date="2025-11-03T00:34:00Z" w16du:dateUtc="2025-11-02T23:34:00Z">
                <w:rPr>
                  <w:rFonts w:ascii="Cambria Math" w:hAnsi="Cambria Math"/>
                  <w:color w:val="FF0000"/>
                  <w:highlight w:val="yellow"/>
                  <w:lang w:eastAsia="ja-JP"/>
                </w:rPr>
                <m:t>discrepancy</m:t>
              </w:ins>
            </m:r>
            <m:r>
              <w:ins w:id="7075" w:author="TRIPATHY Samarendra" w:date="2025-11-03T00:34:00Z" w16du:dateUtc="2025-11-02T23:34:00Z">
                <w:rPr>
                  <w:rFonts w:ascii="Cambria Math" w:hAnsi="Cambria Math"/>
                  <w:color w:val="FF0000"/>
                  <w:highlight w:val="yellow"/>
                  <w:lang w:eastAsia="ja-JP"/>
                </w:rPr>
                <m:t xml:space="preserve">,  </m:t>
              </w:ins>
            </m:r>
            <m:r>
              <w:ins w:id="7076" w:author="TRIPATHY Samarendra" w:date="2025-11-03T00:34:00Z" w16du:dateUtc="2025-11-02T23:34:00Z">
                <w:rPr>
                  <w:rFonts w:ascii="Cambria Math" w:hAnsi="Cambria Math"/>
                  <w:color w:val="FF0000"/>
                  <w:highlight w:val="yellow"/>
                  <w:lang w:eastAsia="ja-JP"/>
                </w:rPr>
                <m:t>fuel</m:t>
              </w:ins>
            </m:r>
            <m:r>
              <w:ins w:id="7077" w:author="TRIPATHY Samarendra" w:date="2025-11-03T00:34:00Z" w16du:dateUtc="2025-11-02T23:34:00Z">
                <m:rPr>
                  <m:sty m:val="p"/>
                </m:rPr>
                <w:rPr>
                  <w:rFonts w:ascii="Cambria Math" w:hAnsi="Cambria Math"/>
                  <w:color w:val="FF0000"/>
                  <w:highlight w:val="yellow"/>
                  <w:lang w:eastAsia="ja-JP"/>
                </w:rPr>
                <m:t xml:space="preserve"> [i mode]</m:t>
              </w:ins>
            </m:r>
          </m:sub>
        </m:sSub>
      </m:oMath>
      <w:ins w:id="7078" w:author="TRIPATHY Samarendra" w:date="2025-11-03T00:34:00Z" w16du:dateUtc="2025-11-02T23:34:00Z">
        <w:r w:rsidR="007C6C75" w:rsidRPr="00C36F3F">
          <w:rPr>
            <w:rFonts w:ascii="Cambria Math" w:eastAsia="Meiryo UI" w:hAnsi="Cambria Math"/>
            <w:color w:val="FF0000"/>
            <w:highlight w:val="yellow"/>
            <w:lang w:eastAsia="ja-JP"/>
          </w:rPr>
          <w:tab/>
          <w:t>means the real-world discrepancy factor for fuel consumption in each (</w:t>
        </w:r>
        <w:proofErr w:type="spellStart"/>
        <w:r w:rsidR="007C6C75" w:rsidRPr="00C36F3F">
          <w:rPr>
            <w:rFonts w:ascii="Cambria Math" w:eastAsia="Meiryo UI" w:hAnsi="Cambria Math"/>
            <w:color w:val="FF0000"/>
            <w:highlight w:val="yellow"/>
            <w:lang w:eastAsia="ja-JP"/>
          </w:rPr>
          <w:t>i</w:t>
        </w:r>
        <w:proofErr w:type="spellEnd"/>
        <w:r w:rsidR="007C6C75" w:rsidRPr="00C36F3F">
          <w:rPr>
            <w:rFonts w:ascii="Cambria Math" w:eastAsia="Meiryo UI" w:hAnsi="Cambria Math"/>
            <w:color w:val="FF0000"/>
            <w:highlight w:val="yellow"/>
            <w:lang w:eastAsia="ja-JP"/>
          </w:rPr>
          <w:t>) mode. One for CD and one for CS mode shall be derived [-].</w:t>
        </w:r>
      </w:ins>
    </w:p>
    <w:p w14:paraId="7C4AE393" w14:textId="77777777" w:rsidR="007C6C75" w:rsidRPr="00C36F3F" w:rsidRDefault="004949B7" w:rsidP="007C6C75">
      <w:pPr>
        <w:ind w:left="3402" w:hanging="1134"/>
        <w:rPr>
          <w:ins w:id="7079" w:author="TRIPATHY Samarendra" w:date="2025-11-03T00:34:00Z" w16du:dateUtc="2025-11-02T23:34:00Z"/>
          <w:rFonts w:ascii="Cambria Math" w:eastAsia="Meiryo UI" w:hAnsi="Cambria Math"/>
          <w:color w:val="FF0000"/>
          <w:highlight w:val="yellow"/>
          <w:lang w:eastAsia="ja-JP"/>
        </w:rPr>
      </w:pPr>
      <m:oMath>
        <m:sSub>
          <m:sSubPr>
            <m:ctrlPr>
              <w:ins w:id="7080" w:author="TRIPATHY Samarendra" w:date="2025-11-03T00:34:00Z" w16du:dateUtc="2025-11-02T23:34:00Z">
                <w:rPr>
                  <w:rFonts w:ascii="Cambria Math" w:hAnsi="Cambria Math"/>
                  <w:color w:val="FF0000"/>
                  <w:highlight w:val="yellow"/>
                  <w:lang w:eastAsia="ja-JP"/>
                </w:rPr>
              </w:ins>
            </m:ctrlPr>
          </m:sSubPr>
          <m:e>
            <m:r>
              <w:ins w:id="7081" w:author="TRIPATHY Samarendra" w:date="2025-11-03T00:34:00Z" w16du:dateUtc="2025-11-02T23:34:00Z">
                <w:rPr>
                  <w:rFonts w:ascii="Cambria Math" w:hAnsi="Cambria Math"/>
                  <w:color w:val="FF0000"/>
                  <w:highlight w:val="yellow"/>
                  <w:lang w:eastAsia="ja-JP"/>
                </w:rPr>
                <m:t>f</m:t>
              </w:ins>
            </m:r>
          </m:e>
          <m:sub>
            <m:r>
              <w:ins w:id="7082" w:author="TRIPATHY Samarendra" w:date="2025-11-03T00:34:00Z" w16du:dateUtc="2025-11-02T23:34:00Z">
                <w:rPr>
                  <w:rFonts w:ascii="Cambria Math" w:hAnsi="Cambria Math"/>
                  <w:color w:val="FF0000"/>
                  <w:highlight w:val="yellow"/>
                  <w:lang w:eastAsia="ja-JP"/>
                </w:rPr>
                <m:t>deterioration</m:t>
              </w:ins>
            </m:r>
            <m:r>
              <w:ins w:id="7083" w:author="TRIPATHY Samarendra" w:date="2025-11-03T00:34:00Z" w16du:dateUtc="2025-11-02T23:34:00Z">
                <w:rPr>
                  <w:rFonts w:ascii="Cambria Math" w:hAnsi="Cambria Math"/>
                  <w:color w:val="FF0000"/>
                  <w:highlight w:val="yellow"/>
                  <w:lang w:eastAsia="ja-JP"/>
                </w:rPr>
                <m:t xml:space="preserve">, </m:t>
              </w:ins>
            </m:r>
            <m:r>
              <w:ins w:id="7084" w:author="TRIPATHY Samarendra" w:date="2025-11-03T00:34:00Z" w16du:dateUtc="2025-11-02T23:34:00Z">
                <w:rPr>
                  <w:rFonts w:ascii="Cambria Math" w:hAnsi="Cambria Math"/>
                  <w:color w:val="FF0000"/>
                  <w:highlight w:val="yellow"/>
                  <w:lang w:eastAsia="ja-JP"/>
                </w:rPr>
                <m:t>fuel</m:t>
              </w:ins>
            </m:r>
            <m:r>
              <w:ins w:id="7085" w:author="TRIPATHY Samarendra" w:date="2025-11-03T00:34:00Z" w16du:dateUtc="2025-11-02T23:34:00Z">
                <m:rPr>
                  <m:sty m:val="p"/>
                </m:rPr>
                <w:rPr>
                  <w:rFonts w:ascii="Cambria Math" w:hAnsi="Cambria Math"/>
                  <w:color w:val="FF0000"/>
                  <w:highlight w:val="yellow"/>
                  <w:lang w:eastAsia="ja-JP"/>
                </w:rPr>
                <m:t xml:space="preserve"> [i mode]</m:t>
              </w:ins>
            </m:r>
          </m:sub>
        </m:sSub>
      </m:oMath>
      <w:ins w:id="7086" w:author="TRIPATHY Samarendra" w:date="2025-11-03T00:34:00Z" w16du:dateUtc="2025-11-02T23:34:00Z">
        <w:r w:rsidR="007C6C75" w:rsidRPr="00C36F3F">
          <w:rPr>
            <w:rFonts w:ascii="Cambria Math" w:eastAsia="Meiryo UI" w:hAnsi="Cambria Math"/>
            <w:color w:val="FF0000"/>
            <w:highlight w:val="yellow"/>
            <w:lang w:eastAsia="ja-JP"/>
          </w:rPr>
          <w:tab/>
          <w:t>means the real-world deterioration factor for fuel consumption in each (</w:t>
        </w:r>
        <w:proofErr w:type="spellStart"/>
        <w:r w:rsidR="007C6C75" w:rsidRPr="00C36F3F">
          <w:rPr>
            <w:rFonts w:ascii="Cambria Math" w:eastAsia="Meiryo UI" w:hAnsi="Cambria Math"/>
            <w:color w:val="FF0000"/>
            <w:highlight w:val="yellow"/>
            <w:lang w:eastAsia="ja-JP"/>
          </w:rPr>
          <w:t>i</w:t>
        </w:r>
        <w:proofErr w:type="spellEnd"/>
        <w:r w:rsidR="007C6C75" w:rsidRPr="00C36F3F">
          <w:rPr>
            <w:rFonts w:ascii="Cambria Math" w:eastAsia="Meiryo UI" w:hAnsi="Cambria Math"/>
            <w:color w:val="FF0000"/>
            <w:highlight w:val="yellow"/>
            <w:lang w:eastAsia="ja-JP"/>
          </w:rPr>
          <w:t>) mode. One for CD and one for CS mode shall be derived [-].</w:t>
        </w:r>
      </w:ins>
    </w:p>
    <w:p w14:paraId="600987BF" w14:textId="77777777" w:rsidR="007C6C75" w:rsidRPr="00816669" w:rsidRDefault="004949B7" w:rsidP="007C6C75">
      <w:pPr>
        <w:ind w:left="3969" w:hanging="1701"/>
        <w:rPr>
          <w:ins w:id="7087" w:author="TRIPATHY Samarendra" w:date="2025-11-03T00:34:00Z" w16du:dateUtc="2025-11-02T23:34:00Z"/>
          <w:rFonts w:ascii="Cambria Math" w:eastAsia="Meiryo UI" w:hAnsi="Cambria Math"/>
          <w:color w:val="FF0000"/>
          <w:highlight w:val="yellow"/>
          <w:lang w:eastAsia="ja-JP"/>
        </w:rPr>
      </w:pPr>
      <m:oMath>
        <m:sSub>
          <m:sSubPr>
            <m:ctrlPr>
              <w:ins w:id="7088" w:author="TRIPATHY Samarendra" w:date="2025-11-03T00:34:00Z" w16du:dateUtc="2025-11-02T23:34:00Z">
                <w:rPr>
                  <w:rFonts w:ascii="Cambria Math" w:eastAsia="Meiryo UI" w:hAnsi="Cambria Math"/>
                  <w:color w:val="FF0000"/>
                  <w:highlight w:val="yellow"/>
                  <w:lang w:eastAsia="ja-JP"/>
                </w:rPr>
              </w:ins>
            </m:ctrlPr>
          </m:sSubPr>
          <m:e>
            <m:r>
              <w:ins w:id="7089" w:author="TRIPATHY Samarendra" w:date="2025-11-03T00:34:00Z" w16du:dateUtc="2025-11-02T23:34:00Z">
                <w:rPr>
                  <w:rFonts w:ascii="Cambria Math" w:eastAsia="Meiryo UI" w:hAnsi="Cambria Math"/>
                  <w:color w:val="FF0000"/>
                  <w:highlight w:val="yellow"/>
                  <w:lang w:eastAsia="ja-JP"/>
                </w:rPr>
                <m:t>EEC</m:t>
              </w:ins>
            </m:r>
          </m:e>
          <m:sub>
            <m:r>
              <w:ins w:id="7090" w:author="TRIPATHY Samarendra" w:date="2025-11-03T00:34:00Z" w16du:dateUtc="2025-11-02T23:34:00Z">
                <w:rPr>
                  <w:rFonts w:ascii="Cambria Math" w:eastAsia="Meiryo UI" w:hAnsi="Cambria Math"/>
                  <w:color w:val="FF0000"/>
                  <w:highlight w:val="yellow"/>
                  <w:lang w:eastAsia="ja-JP"/>
                </w:rPr>
                <m:t>certification</m:t>
              </w:ins>
            </m:r>
            <m:r>
              <w:ins w:id="7091" w:author="TRIPATHY Samarendra" w:date="2025-11-03T00:34:00Z" w16du:dateUtc="2025-11-02T23:34:00Z">
                <w:rPr>
                  <w:rFonts w:ascii="Cambria Math" w:eastAsia="Meiryo UI" w:hAnsi="Cambria Math"/>
                  <w:color w:val="FF0000"/>
                  <w:highlight w:val="yellow"/>
                  <w:lang w:eastAsia="ja-JP"/>
                </w:rPr>
                <m:t xml:space="preserve"> </m:t>
              </w:ins>
            </m:r>
            <m:r>
              <w:ins w:id="7092" w:author="TRIPATHY Samarendra" w:date="2025-11-03T00:34:00Z" w16du:dateUtc="2025-11-02T23:34:00Z">
                <w:rPr>
                  <w:rFonts w:ascii="Cambria Math" w:hAnsi="Cambria Math"/>
                  <w:color w:val="FF0000"/>
                  <w:highlight w:val="yellow"/>
                  <w:lang w:eastAsia="ja-JP"/>
                </w:rPr>
                <m:t>[</m:t>
              </w:ins>
            </m:r>
            <m:r>
              <w:ins w:id="7093" w:author="TRIPATHY Samarendra" w:date="2025-11-03T00:34:00Z" w16du:dateUtc="2025-11-02T23:34:00Z">
                <w:rPr>
                  <w:rFonts w:ascii="Cambria Math" w:hAnsi="Cambria Math"/>
                  <w:color w:val="FF0000"/>
                  <w:highlight w:val="yellow"/>
                  <w:lang w:eastAsia="ja-JP"/>
                </w:rPr>
                <m:t>CD</m:t>
              </w:ins>
            </m:r>
            <m:r>
              <w:ins w:id="7094" w:author="TRIPATHY Samarendra" w:date="2025-11-03T00:34:00Z" w16du:dateUtc="2025-11-02T23:34:00Z">
                <w:rPr>
                  <w:rFonts w:ascii="Cambria Math" w:hAnsi="Cambria Math"/>
                  <w:color w:val="FF0000"/>
                  <w:highlight w:val="yellow"/>
                  <w:lang w:eastAsia="ja-JP"/>
                </w:rPr>
                <m:t xml:space="preserve"> </m:t>
              </w:ins>
            </m:r>
            <m:r>
              <w:ins w:id="7095" w:author="TRIPATHY Samarendra" w:date="2025-11-03T00:34:00Z" w16du:dateUtc="2025-11-02T23:34:00Z">
                <w:rPr>
                  <w:rFonts w:ascii="Cambria Math" w:hAnsi="Cambria Math"/>
                  <w:color w:val="FF0000"/>
                  <w:highlight w:val="yellow"/>
                  <w:lang w:eastAsia="ja-JP"/>
                </w:rPr>
                <m:t>mode</m:t>
              </w:ins>
            </m:r>
            <m:r>
              <w:ins w:id="7096" w:author="TRIPATHY Samarendra" w:date="2025-11-03T00:34:00Z" w16du:dateUtc="2025-11-02T23:34:00Z">
                <w:rPr>
                  <w:rFonts w:ascii="Cambria Math" w:hAnsi="Cambria Math"/>
                  <w:color w:val="FF0000"/>
                  <w:highlight w:val="yellow"/>
                  <w:lang w:eastAsia="ja-JP"/>
                </w:rPr>
                <m:t>]</m:t>
              </w:ins>
            </m:r>
          </m:sub>
        </m:sSub>
      </m:oMath>
      <w:ins w:id="7097" w:author="TRIPATHY Samarendra" w:date="2025-11-03T00:34:00Z" w16du:dateUtc="2025-11-02T23:34:00Z">
        <w:r w:rsidR="007C6C75" w:rsidRPr="00C36F3F">
          <w:rPr>
            <w:rFonts w:ascii="Cambria Math" w:eastAsia="Meiryo UI" w:hAnsi="Cambria Math"/>
            <w:color w:val="FF0000"/>
            <w:highlight w:val="yellow"/>
            <w:lang w:eastAsia="ja-JP"/>
          </w:rPr>
          <w:tab/>
          <w:t>means the electric-only energy consumption in CD mode [Mj/km</w:t>
        </w:r>
        <w:proofErr w:type="gramStart"/>
        <w:r w:rsidR="007C6C75" w:rsidRPr="00C36F3F">
          <w:rPr>
            <w:rFonts w:ascii="Cambria Math" w:eastAsia="Meiryo UI" w:hAnsi="Cambria Math"/>
            <w:color w:val="FF0000"/>
            <w:highlight w:val="yellow"/>
            <w:lang w:eastAsia="ja-JP"/>
          </w:rPr>
          <w:t>];</w:t>
        </w:r>
        <w:proofErr w:type="gramEnd"/>
      </w:ins>
    </w:p>
    <w:p w14:paraId="68A98247" w14:textId="77777777" w:rsidR="007C6C75" w:rsidRPr="00C36F3F" w:rsidRDefault="004949B7" w:rsidP="007C6C75">
      <w:pPr>
        <w:ind w:left="3402" w:hanging="1134"/>
        <w:rPr>
          <w:ins w:id="7098" w:author="TRIPATHY Samarendra" w:date="2025-11-03T00:34:00Z" w16du:dateUtc="2025-11-02T23:34:00Z"/>
          <w:rFonts w:ascii="Cambria Math" w:eastAsia="Meiryo UI" w:hAnsi="Cambria Math"/>
          <w:color w:val="FF0000"/>
          <w:highlight w:val="yellow"/>
          <w:lang w:eastAsia="ja-JP"/>
        </w:rPr>
      </w:pPr>
      <m:oMath>
        <m:sSub>
          <m:sSubPr>
            <m:ctrlPr>
              <w:ins w:id="7099" w:author="TRIPATHY Samarendra" w:date="2025-11-03T00:34:00Z" w16du:dateUtc="2025-11-02T23:34:00Z">
                <w:rPr>
                  <w:rFonts w:ascii="Cambria Math" w:hAnsi="Cambria Math"/>
                  <w:color w:val="FF0000"/>
                  <w:highlight w:val="yellow"/>
                  <w:lang w:eastAsia="ja-JP"/>
                </w:rPr>
              </w:ins>
            </m:ctrlPr>
          </m:sSubPr>
          <m:e>
            <m:r>
              <w:ins w:id="7100" w:author="TRIPATHY Samarendra" w:date="2025-11-03T00:34:00Z" w16du:dateUtc="2025-11-02T23:34:00Z">
                <w:rPr>
                  <w:rFonts w:ascii="Cambria Math" w:hAnsi="Cambria Math"/>
                  <w:color w:val="FF0000"/>
                  <w:highlight w:val="yellow"/>
                  <w:lang w:eastAsia="ja-JP"/>
                </w:rPr>
                <m:t>f</m:t>
              </w:ins>
            </m:r>
          </m:e>
          <m:sub>
            <m:r>
              <w:ins w:id="7101" w:author="TRIPATHY Samarendra" w:date="2025-11-03T00:34:00Z" w16du:dateUtc="2025-11-02T23:34:00Z">
                <w:rPr>
                  <w:rFonts w:ascii="Cambria Math" w:hAnsi="Cambria Math"/>
                  <w:color w:val="FF0000"/>
                  <w:highlight w:val="yellow"/>
                  <w:lang w:eastAsia="ja-JP"/>
                </w:rPr>
                <m:t>discrepancy</m:t>
              </w:ins>
            </m:r>
            <m:r>
              <w:ins w:id="7102" w:author="TRIPATHY Samarendra" w:date="2025-11-03T00:34:00Z" w16du:dateUtc="2025-11-02T23:34:00Z">
                <w:rPr>
                  <w:rFonts w:ascii="Cambria Math" w:hAnsi="Cambria Math"/>
                  <w:color w:val="FF0000"/>
                  <w:highlight w:val="yellow"/>
                  <w:lang w:eastAsia="ja-JP"/>
                </w:rPr>
                <m:t xml:space="preserve">, </m:t>
              </w:ins>
            </m:r>
            <m:r>
              <w:ins w:id="7103" w:author="TRIPATHY Samarendra" w:date="2025-11-03T00:34:00Z" w16du:dateUtc="2025-11-02T23:34:00Z">
                <w:rPr>
                  <w:rFonts w:ascii="Cambria Math" w:hAnsi="Cambria Math"/>
                  <w:color w:val="FF0000"/>
                  <w:highlight w:val="yellow"/>
                  <w:lang w:eastAsia="ja-JP"/>
                </w:rPr>
                <m:t>electricity</m:t>
              </w:ins>
            </m:r>
            <m:r>
              <w:ins w:id="7104" w:author="TRIPATHY Samarendra" w:date="2025-11-03T00:34:00Z" w16du:dateUtc="2025-11-02T23:34:00Z">
                <m:rPr>
                  <m:sty m:val="p"/>
                </m:rPr>
                <w:rPr>
                  <w:rFonts w:ascii="Cambria Math" w:hAnsi="Cambria Math"/>
                  <w:color w:val="FF0000"/>
                  <w:highlight w:val="yellow"/>
                  <w:lang w:eastAsia="ja-JP"/>
                </w:rPr>
                <m:t xml:space="preserve"> [CD mode]</m:t>
              </w:ins>
            </m:r>
          </m:sub>
        </m:sSub>
      </m:oMath>
      <w:ins w:id="7105" w:author="TRIPATHY Samarendra" w:date="2025-11-03T00:34:00Z" w16du:dateUtc="2025-11-02T23:34:00Z">
        <w:r w:rsidR="007C6C75" w:rsidRPr="00C36F3F">
          <w:rPr>
            <w:rFonts w:ascii="Cambria Math" w:eastAsia="Meiryo UI" w:hAnsi="Cambria Math"/>
            <w:color w:val="FF0000"/>
            <w:highlight w:val="yellow"/>
            <w:lang w:eastAsia="ja-JP"/>
          </w:rPr>
          <w:tab/>
          <w:t>means the real-world discrepancy factor for electricity consumption in CD mode [-].</w:t>
        </w:r>
      </w:ins>
    </w:p>
    <w:p w14:paraId="49F7BA1B" w14:textId="77777777" w:rsidR="007C6C75" w:rsidRPr="00C36F3F" w:rsidRDefault="004949B7" w:rsidP="007C6C75">
      <w:pPr>
        <w:ind w:left="3402" w:hanging="1134"/>
        <w:rPr>
          <w:ins w:id="7106" w:author="TRIPATHY Samarendra" w:date="2025-11-03T00:34:00Z" w16du:dateUtc="2025-11-02T23:34:00Z"/>
          <w:rFonts w:ascii="Cambria Math" w:eastAsia="Meiryo UI" w:hAnsi="Cambria Math"/>
          <w:color w:val="FF0000"/>
          <w:highlight w:val="yellow"/>
          <w:lang w:eastAsia="ja-JP"/>
        </w:rPr>
      </w:pPr>
      <m:oMath>
        <m:sSub>
          <m:sSubPr>
            <m:ctrlPr>
              <w:ins w:id="7107" w:author="TRIPATHY Samarendra" w:date="2025-11-03T00:34:00Z" w16du:dateUtc="2025-11-02T23:34:00Z">
                <w:rPr>
                  <w:rFonts w:ascii="Cambria Math" w:hAnsi="Cambria Math"/>
                  <w:color w:val="FF0000"/>
                  <w:highlight w:val="yellow"/>
                  <w:lang w:eastAsia="ja-JP"/>
                </w:rPr>
              </w:ins>
            </m:ctrlPr>
          </m:sSubPr>
          <m:e>
            <m:r>
              <w:ins w:id="7108" w:author="TRIPATHY Samarendra" w:date="2025-11-03T00:34:00Z" w16du:dateUtc="2025-11-02T23:34:00Z">
                <w:rPr>
                  <w:rFonts w:ascii="Cambria Math" w:hAnsi="Cambria Math"/>
                  <w:color w:val="FF0000"/>
                  <w:highlight w:val="yellow"/>
                  <w:lang w:eastAsia="ja-JP"/>
                </w:rPr>
                <m:t>f</m:t>
              </w:ins>
            </m:r>
          </m:e>
          <m:sub>
            <m:r>
              <w:ins w:id="7109" w:author="TRIPATHY Samarendra" w:date="2025-11-03T00:34:00Z" w16du:dateUtc="2025-11-02T23:34:00Z">
                <w:rPr>
                  <w:rFonts w:ascii="Cambria Math" w:hAnsi="Cambria Math"/>
                  <w:color w:val="FF0000"/>
                  <w:highlight w:val="yellow"/>
                  <w:lang w:eastAsia="ja-JP"/>
                </w:rPr>
                <m:t>deterioration</m:t>
              </w:ins>
            </m:r>
            <m:r>
              <w:ins w:id="7110" w:author="TRIPATHY Samarendra" w:date="2025-11-03T00:34:00Z" w16du:dateUtc="2025-11-02T23:34:00Z">
                <w:rPr>
                  <w:rFonts w:ascii="Cambria Math" w:hAnsi="Cambria Math"/>
                  <w:color w:val="FF0000"/>
                  <w:highlight w:val="yellow"/>
                  <w:lang w:eastAsia="ja-JP"/>
                </w:rPr>
                <m:t xml:space="preserve">, </m:t>
              </w:ins>
            </m:r>
            <m:r>
              <w:ins w:id="7111" w:author="TRIPATHY Samarendra" w:date="2025-11-03T00:34:00Z" w16du:dateUtc="2025-11-02T23:34:00Z">
                <w:rPr>
                  <w:rFonts w:ascii="Cambria Math" w:hAnsi="Cambria Math"/>
                  <w:color w:val="FF0000"/>
                  <w:highlight w:val="yellow"/>
                  <w:lang w:eastAsia="ja-JP"/>
                </w:rPr>
                <m:t>electricity</m:t>
              </w:ins>
            </m:r>
            <m:r>
              <w:ins w:id="7112" w:author="TRIPATHY Samarendra" w:date="2025-11-03T00:34:00Z" w16du:dateUtc="2025-11-02T23:34:00Z">
                <m:rPr>
                  <m:sty m:val="p"/>
                </m:rPr>
                <w:rPr>
                  <w:rFonts w:ascii="Cambria Math" w:hAnsi="Cambria Math"/>
                  <w:color w:val="FF0000"/>
                  <w:highlight w:val="yellow"/>
                  <w:lang w:eastAsia="ja-JP"/>
                </w:rPr>
                <m:t xml:space="preserve"> [CD mode]</m:t>
              </w:ins>
            </m:r>
          </m:sub>
        </m:sSub>
      </m:oMath>
      <w:ins w:id="7113" w:author="TRIPATHY Samarendra" w:date="2025-11-03T00:34:00Z" w16du:dateUtc="2025-11-02T23:34:00Z">
        <w:r w:rsidR="007C6C75" w:rsidRPr="00C36F3F">
          <w:rPr>
            <w:rFonts w:ascii="Cambria Math" w:eastAsia="Meiryo UI" w:hAnsi="Cambria Math"/>
            <w:color w:val="FF0000"/>
            <w:highlight w:val="yellow"/>
            <w:lang w:eastAsia="ja-JP"/>
          </w:rPr>
          <w:tab/>
          <w:t>means the real-world deterioration factor for electricity consumption in CD mode [-].</w:t>
        </w:r>
      </w:ins>
    </w:p>
    <w:p w14:paraId="3FAB6F42" w14:textId="77777777" w:rsidR="007C6C75" w:rsidRPr="00C36F3F" w:rsidRDefault="004949B7" w:rsidP="007C6C75">
      <w:pPr>
        <w:ind w:left="3402" w:hanging="1134"/>
        <w:rPr>
          <w:ins w:id="7114" w:author="TRIPATHY Samarendra" w:date="2025-11-03T00:34:00Z" w16du:dateUtc="2025-11-02T23:34:00Z"/>
          <w:rFonts w:ascii="Cambria Math" w:eastAsia="Meiryo UI" w:hAnsi="Cambria Math"/>
          <w:color w:val="FF0000"/>
          <w:highlight w:val="yellow"/>
          <w:lang w:eastAsia="ja-JP"/>
        </w:rPr>
      </w:pPr>
      <m:oMath>
        <m:sSub>
          <m:sSubPr>
            <m:ctrlPr>
              <w:ins w:id="7115" w:author="TRIPATHY Samarendra" w:date="2025-11-03T00:34:00Z" w16du:dateUtc="2025-11-02T23:34:00Z">
                <w:rPr>
                  <w:rFonts w:ascii="Cambria Math" w:hAnsi="Cambria Math"/>
                  <w:color w:val="FF0000"/>
                  <w:highlight w:val="yellow"/>
                  <w:lang w:eastAsia="ja-JP"/>
                </w:rPr>
              </w:ins>
            </m:ctrlPr>
          </m:sSubPr>
          <m:e>
            <m:r>
              <w:ins w:id="7116" w:author="TRIPATHY Samarendra" w:date="2025-11-03T00:34:00Z" w16du:dateUtc="2025-11-02T23:34:00Z">
                <w:rPr>
                  <w:rFonts w:ascii="Cambria Math" w:hAnsi="Cambria Math"/>
                  <w:color w:val="FF0000"/>
                  <w:highlight w:val="yellow"/>
                  <w:lang w:eastAsia="ja-JP"/>
                </w:rPr>
                <m:t>FEC</m:t>
              </w:ins>
            </m:r>
          </m:e>
          <m:sub>
            <m:r>
              <w:ins w:id="7117" w:author="TRIPATHY Samarendra" w:date="2025-11-03T00:34:00Z" w16du:dateUtc="2025-11-02T23:34:00Z">
                <w:rPr>
                  <w:rFonts w:ascii="Cambria Math" w:hAnsi="Cambria Math"/>
                  <w:color w:val="FF0000"/>
                  <w:highlight w:val="yellow"/>
                  <w:lang w:eastAsia="ja-JP"/>
                </w:rPr>
                <m:t>Certification</m:t>
              </w:ins>
            </m:r>
            <m:r>
              <w:ins w:id="7118" w:author="TRIPATHY Samarendra" w:date="2025-11-03T00:34:00Z" w16du:dateUtc="2025-11-02T23:34:00Z">
                <w:rPr>
                  <w:rFonts w:ascii="Cambria Math" w:hAnsi="Cambria Math"/>
                  <w:color w:val="FF0000"/>
                  <w:highlight w:val="yellow"/>
                  <w:lang w:eastAsia="ja-JP"/>
                </w:rPr>
                <m:t xml:space="preserve"> [</m:t>
              </w:ins>
            </m:r>
            <m:r>
              <w:ins w:id="7119" w:author="TRIPATHY Samarendra" w:date="2025-11-03T00:34:00Z" w16du:dateUtc="2025-11-02T23:34:00Z">
                <w:rPr>
                  <w:rFonts w:ascii="Cambria Math" w:hAnsi="Cambria Math"/>
                  <w:color w:val="FF0000"/>
                  <w:highlight w:val="yellow"/>
                  <w:lang w:eastAsia="ja-JP"/>
                </w:rPr>
                <m:t>CS</m:t>
              </w:ins>
            </m:r>
            <m:r>
              <w:ins w:id="7120" w:author="TRIPATHY Samarendra" w:date="2025-11-03T00:34:00Z" w16du:dateUtc="2025-11-02T23:34:00Z">
                <w:rPr>
                  <w:rFonts w:ascii="Cambria Math" w:hAnsi="Cambria Math"/>
                  <w:color w:val="FF0000"/>
                  <w:highlight w:val="yellow"/>
                  <w:lang w:eastAsia="ja-JP"/>
                </w:rPr>
                <m:t xml:space="preserve"> </m:t>
              </w:ins>
            </m:r>
            <m:r>
              <w:ins w:id="7121" w:author="TRIPATHY Samarendra" w:date="2025-11-03T00:34:00Z" w16du:dateUtc="2025-11-02T23:34:00Z">
                <w:rPr>
                  <w:rFonts w:ascii="Cambria Math" w:hAnsi="Cambria Math"/>
                  <w:color w:val="FF0000"/>
                  <w:highlight w:val="yellow"/>
                  <w:lang w:eastAsia="ja-JP"/>
                </w:rPr>
                <m:t>mode</m:t>
              </w:ins>
            </m:r>
            <m:r>
              <w:ins w:id="7122" w:author="TRIPATHY Samarendra" w:date="2025-11-03T00:34:00Z" w16du:dateUtc="2025-11-02T23:34:00Z">
                <w:rPr>
                  <w:rFonts w:ascii="Cambria Math" w:hAnsi="Cambria Math"/>
                  <w:color w:val="FF0000"/>
                  <w:highlight w:val="yellow"/>
                  <w:lang w:eastAsia="ja-JP"/>
                </w:rPr>
                <m:t>]</m:t>
              </w:ins>
            </m:r>
          </m:sub>
        </m:sSub>
      </m:oMath>
      <w:ins w:id="7123" w:author="TRIPATHY Samarendra" w:date="2025-11-03T00:34:00Z" w16du:dateUtc="2025-11-02T23:34:00Z">
        <w:r w:rsidR="007C6C75" w:rsidRPr="00C36F3F">
          <w:rPr>
            <w:rFonts w:ascii="Cambria Math" w:eastAsia="Meiryo UI" w:hAnsi="Cambria Math"/>
            <w:color w:val="FF0000"/>
            <w:highlight w:val="yellow"/>
            <w:lang w:eastAsia="ja-JP"/>
          </w:rPr>
          <w:tab/>
          <w:t>means the in-use fuel consumption of driving in CS mode [L/100 km].</w:t>
        </w:r>
      </w:ins>
    </w:p>
    <w:p w14:paraId="2ED7FB76" w14:textId="77777777" w:rsidR="007C6C75" w:rsidRPr="00C36F3F" w:rsidRDefault="007C6C75" w:rsidP="007C6C75">
      <w:pPr>
        <w:ind w:left="2268"/>
        <w:rPr>
          <w:ins w:id="7124" w:author="TRIPATHY Samarendra" w:date="2025-11-03T00:34:00Z" w16du:dateUtc="2025-11-02T23:34:00Z"/>
          <w:rFonts w:ascii="Cambria Math" w:eastAsia="Meiryo UI" w:hAnsi="Cambria Math"/>
          <w:color w:val="FF0000"/>
          <w:highlight w:val="yellow"/>
          <w:lang w:eastAsia="ja-JP"/>
        </w:rPr>
      </w:pPr>
      <w:ins w:id="7125" w:author="TRIPATHY Samarendra" w:date="2025-11-03T00:34:00Z" w16du:dateUtc="2025-11-02T23:34:00Z">
        <w:r w:rsidRPr="00C36F3F">
          <w:rPr>
            <w:rFonts w:ascii="Cambria Math" w:eastAsia="Meiryo UI" w:hAnsi="Cambria Math"/>
            <w:color w:val="FF0000"/>
            <w:highlight w:val="yellow"/>
            <w:lang w:eastAsia="ja-JP"/>
          </w:rPr>
          <w:t>In many certification procedures, the UF of PHEVs initially has been estimated under the assumption that the vehicle’s battery is fully charged once per driving day and the vehicle drives in the CD mode as much as possible until the battery is depleted and continues driving in the CS for the remainder of the day. In real-world operation, however, it is observed that PHEVs on average are charged less frequent than once per driving day, resulting in a lower share of driving in CD mode and thereby higher fuel consumption than the values considered in certification values.</w:t>
        </w:r>
      </w:ins>
    </w:p>
    <w:p w14:paraId="2ED6B875" w14:textId="77777777" w:rsidR="007C6C75" w:rsidRPr="00C36F3F" w:rsidRDefault="007C6C75" w:rsidP="007C6C75">
      <w:pPr>
        <w:ind w:left="2268"/>
        <w:rPr>
          <w:ins w:id="7126" w:author="TRIPATHY Samarendra" w:date="2025-11-03T00:34:00Z" w16du:dateUtc="2025-11-02T23:34:00Z"/>
          <w:rFonts w:ascii="Cambria Math" w:eastAsia="Meiryo UI" w:hAnsi="Cambria Math"/>
          <w:color w:val="FF0000"/>
          <w:highlight w:val="yellow"/>
          <w:lang w:eastAsia="ja-JP"/>
        </w:rPr>
      </w:pPr>
      <w:ins w:id="7127" w:author="TRIPATHY Samarendra" w:date="2025-11-03T00:34:00Z" w16du:dateUtc="2025-11-02T23:34:00Z">
        <w:r w:rsidRPr="00C36F3F">
          <w:rPr>
            <w:rFonts w:ascii="Cambria Math" w:eastAsia="Meiryo UI" w:hAnsi="Cambria Math"/>
            <w:color w:val="FF0000"/>
            <w:highlight w:val="yellow"/>
            <w:lang w:eastAsia="ja-JP"/>
          </w:rPr>
          <w:t>In reaction to the large-scale evidence on the difference in observed in-use and certified fuel consumption values for PHEVs,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C36F3F">
          <w:rPr>
            <w:rStyle w:val="Appelnotedebasdep"/>
            <w:rFonts w:eastAsia="Meiryo UI"/>
            <w:color w:val="FF0000"/>
            <w:highlight w:val="yellow"/>
            <w:lang w:eastAsia="ja-JP"/>
          </w:rPr>
          <w:footnoteReference w:id="41"/>
        </w:r>
        <w:r w:rsidRPr="00C36F3F">
          <w:rPr>
            <w:rFonts w:ascii="Cambria Math" w:eastAsia="Meiryo UI" w:hAnsi="Cambria Math"/>
            <w:color w:val="FF0000"/>
            <w:highlight w:val="yellow"/>
            <w:lang w:eastAsia="ja-JP"/>
          </w:rPr>
          <w:t>, the United States</w:t>
        </w:r>
        <w:r w:rsidRPr="00C36F3F">
          <w:rPr>
            <w:rStyle w:val="Appelnotedebasdep"/>
            <w:rFonts w:eastAsia="Meiryo UI"/>
            <w:color w:val="FF0000"/>
            <w:highlight w:val="yellow"/>
            <w:lang w:eastAsia="ja-JP"/>
          </w:rPr>
          <w:footnoteReference w:id="42"/>
        </w:r>
        <w:r w:rsidRPr="00C36F3F">
          <w:rPr>
            <w:rFonts w:ascii="Cambria Math" w:eastAsia="Meiryo UI" w:hAnsi="Cambria Math"/>
            <w:color w:val="FF0000"/>
            <w:highlight w:val="yellow"/>
            <w:lang w:eastAsia="ja-JP"/>
          </w:rPr>
          <w:t xml:space="preserve"> and China</w:t>
        </w:r>
        <w:r w:rsidRPr="00C36F3F">
          <w:rPr>
            <w:rStyle w:val="Appelnotedebasdep"/>
            <w:rFonts w:eastAsia="Meiryo UI"/>
            <w:color w:val="FF0000"/>
            <w:highlight w:val="yellow"/>
            <w:lang w:eastAsia="ja-JP"/>
          </w:rPr>
          <w:footnoteReference w:id="43"/>
        </w:r>
        <w:r w:rsidRPr="00C36F3F">
          <w:rPr>
            <w:rFonts w:ascii="Cambria Math" w:eastAsia="Meiryo UI" w:hAnsi="Cambria Math"/>
            <w:color w:val="FF0000"/>
            <w:highlight w:val="yellow"/>
            <w:lang w:eastAsia="ja-JP"/>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ins>
    </w:p>
    <w:p w14:paraId="7E6F2B21" w14:textId="77777777" w:rsidR="007C6C75" w:rsidRPr="00C36F3F" w:rsidRDefault="007C6C75" w:rsidP="007C6C75">
      <w:pPr>
        <w:ind w:left="2268"/>
        <w:rPr>
          <w:ins w:id="7135" w:author="TRIPATHY Samarendra" w:date="2025-11-03T00:34:00Z" w16du:dateUtc="2025-11-02T23:34:00Z"/>
          <w:rFonts w:ascii="Cambria Math" w:eastAsia="Meiryo UI" w:hAnsi="Cambria Math"/>
          <w:color w:val="FF0000"/>
          <w:highlight w:val="yellow"/>
          <w:lang w:eastAsia="ja-JP"/>
        </w:rPr>
      </w:pPr>
      <w:ins w:id="7136" w:author="TRIPATHY Samarendra" w:date="2025-11-03T00:34:00Z" w16du:dateUtc="2025-11-02T23:34:00Z">
        <w:r w:rsidRPr="00C36F3F">
          <w:rPr>
            <w:rFonts w:ascii="Cambria Math" w:eastAsia="Meiryo UI" w:hAnsi="Cambria Math"/>
            <w:color w:val="FF0000"/>
            <w:highlight w:val="yellow"/>
            <w:lang w:eastAsia="ja-JP"/>
          </w:rPr>
          <w:lastRenderedPageBreak/>
          <w:t xml:space="preserve">For vehicles in markets where the official certification UF has not yet been updated based on the large-scale evidence of the average real-world operation of PHEVs, the same UF as in markets with such updated certification UF shall be used. This is justified by the finding that the updated certification UF in China, the EU, and US reflect a similar PHEV usage across these regions. </w:t>
        </w:r>
        <w:proofErr w:type="gramStart"/>
        <w:r w:rsidRPr="00C36F3F">
          <w:rPr>
            <w:rFonts w:ascii="Cambria Math" w:eastAsia="Meiryo UI" w:hAnsi="Cambria Math"/>
            <w:color w:val="FF0000"/>
            <w:highlight w:val="yellow"/>
            <w:lang w:eastAsia="ja-JP"/>
          </w:rPr>
          <w:t>Also</w:t>
        </w:r>
        <w:proofErr w:type="gramEnd"/>
        <w:r w:rsidRPr="00C36F3F">
          <w:rPr>
            <w:rFonts w:ascii="Cambria Math" w:eastAsia="Meiryo UI" w:hAnsi="Cambria Math"/>
            <w:color w:val="FF0000"/>
            <w:highlight w:val="yellow"/>
            <w:lang w:eastAsia="ja-JP"/>
          </w:rPr>
          <w:t xml:space="preserve"> for other markets, the updated UF curves from these regions are thus likely to be more representative than earlier UF curves that are not based on large-scale evidence.</w:t>
        </w:r>
      </w:ins>
    </w:p>
    <w:p w14:paraId="09D68DE6" w14:textId="77777777" w:rsidR="007C6C75" w:rsidRPr="00C36F3F" w:rsidRDefault="007C6C75" w:rsidP="007C6C75">
      <w:pPr>
        <w:ind w:left="2268"/>
        <w:rPr>
          <w:ins w:id="7137" w:author="TRIPATHY Samarendra" w:date="2025-11-03T00:34:00Z" w16du:dateUtc="2025-11-02T23:34:00Z"/>
          <w:rFonts w:ascii="Cambria Math" w:eastAsia="Meiryo UI" w:hAnsi="Cambria Math"/>
          <w:color w:val="FF0000"/>
          <w:highlight w:val="yellow"/>
          <w:lang w:eastAsia="ja-JP"/>
        </w:rPr>
      </w:pPr>
      <w:ins w:id="7138" w:author="TRIPATHY Samarendra" w:date="2025-11-03T00:34:00Z" w16du:dateUtc="2025-11-02T23:34:00Z">
        <w:r w:rsidRPr="00C36F3F">
          <w:rPr>
            <w:rFonts w:ascii="Cambria Math" w:eastAsia="Meiryo UI" w:hAnsi="Cambria Math"/>
            <w:color w:val="FF0000"/>
            <w:highlight w:val="yellow"/>
            <w:lang w:eastAsia="ja-JP"/>
          </w:rPr>
          <w:t>The in-use UF shall consider such updated certification UF and be based on the in-use instead of the certification electricity consumption in Mode 1 (e.g., CD mode). As the range of PHEVs in Mode 1 (e.g., CD mode) is determined by the electricity depleted from the battery, only the electricity consumption in that mode needs to be reflected. The in-use range in Mode 1 shall be determined according to the following equation:</w:t>
        </w:r>
      </w:ins>
    </w:p>
    <w:p w14:paraId="070E5C3E" w14:textId="77777777" w:rsidR="007C6C75" w:rsidRPr="00C36F3F" w:rsidRDefault="004949B7" w:rsidP="007C6C75">
      <w:pPr>
        <w:pStyle w:val="Lgende"/>
        <w:rPr>
          <w:ins w:id="7139" w:author="TRIPATHY Samarendra" w:date="2025-11-03T00:34:00Z" w16du:dateUtc="2025-11-02T23:34:00Z"/>
          <w:color w:val="FF0000"/>
          <w:highlight w:val="yellow"/>
          <w:lang w:eastAsia="ja-JP"/>
        </w:rPr>
      </w:pPr>
      <m:oMath>
        <m:sSub>
          <m:sSubPr>
            <m:ctrlPr>
              <w:ins w:id="7140" w:author="TRIPATHY Samarendra" w:date="2025-11-03T00:34:00Z" w16du:dateUtc="2025-11-02T23:34:00Z">
                <w:rPr>
                  <w:rFonts w:ascii="Cambria Math" w:hAnsi="Cambria Math"/>
                  <w:i/>
                  <w:color w:val="FF0000"/>
                  <w:highlight w:val="yellow"/>
                  <w:lang w:eastAsia="ja-JP"/>
                </w:rPr>
              </w:ins>
            </m:ctrlPr>
          </m:sSubPr>
          <m:e>
            <m:r>
              <w:ins w:id="7141" w:author="TRIPATHY Samarendra" w:date="2025-11-03T00:34:00Z" w16du:dateUtc="2025-11-02T23:34:00Z">
                <w:rPr>
                  <w:rFonts w:ascii="Cambria Math" w:hAnsi="Cambria Math"/>
                  <w:color w:val="FF0000"/>
                  <w:highlight w:val="yellow"/>
                  <w:lang w:eastAsia="ja-JP"/>
                </w:rPr>
                <m:t>Range</m:t>
              </w:ins>
            </m:r>
          </m:e>
          <m:sub>
            <m:r>
              <w:ins w:id="7142" w:author="TRIPATHY Samarendra" w:date="2025-11-03T00:34:00Z" w16du:dateUtc="2025-11-02T23:34:00Z">
                <w:rPr>
                  <w:rFonts w:ascii="Cambria Math" w:hAnsi="Cambria Math"/>
                  <w:color w:val="FF0000"/>
                  <w:highlight w:val="yellow"/>
                  <w:lang w:eastAsia="ja-JP"/>
                </w:rPr>
                <m:t>in</m:t>
              </w:ins>
            </m:r>
            <m:r>
              <w:ins w:id="7143" w:author="TRIPATHY Samarendra" w:date="2025-11-03T00:34:00Z" w16du:dateUtc="2025-11-02T23:34:00Z">
                <w:rPr>
                  <w:rFonts w:ascii="Cambria Math" w:hAnsi="Cambria Math"/>
                  <w:color w:val="FF0000"/>
                  <w:highlight w:val="yellow"/>
                  <w:lang w:eastAsia="ja-JP"/>
                </w:rPr>
                <m:t>-</m:t>
              </w:ins>
            </m:r>
            <m:r>
              <w:ins w:id="7144" w:author="TRIPATHY Samarendra" w:date="2025-11-03T00:34:00Z" w16du:dateUtc="2025-11-02T23:34:00Z">
                <w:rPr>
                  <w:rFonts w:ascii="Cambria Math" w:hAnsi="Cambria Math"/>
                  <w:color w:val="FF0000"/>
                  <w:highlight w:val="yellow"/>
                  <w:lang w:eastAsia="ja-JP"/>
                </w:rPr>
                <m:t>use</m:t>
              </w:ins>
            </m:r>
            <m:r>
              <w:ins w:id="7145" w:author="TRIPATHY Samarendra" w:date="2025-11-03T00:34:00Z" w16du:dateUtc="2025-11-02T23:34:00Z">
                <w:rPr>
                  <w:rFonts w:ascii="Cambria Math" w:hAnsi="Cambria Math"/>
                  <w:color w:val="FF0000"/>
                  <w:highlight w:val="yellow"/>
                  <w:lang w:eastAsia="ja-JP"/>
                </w:rPr>
                <m:t xml:space="preserve"> [</m:t>
              </w:ins>
            </m:r>
            <m:r>
              <w:ins w:id="7146" w:author="TRIPATHY Samarendra" w:date="2025-11-03T00:34:00Z" w16du:dateUtc="2025-11-02T23:34:00Z">
                <w:rPr>
                  <w:rFonts w:ascii="Cambria Math" w:hAnsi="Cambria Math"/>
                  <w:color w:val="FF0000"/>
                  <w:highlight w:val="yellow"/>
                  <w:lang w:eastAsia="ja-JP"/>
                </w:rPr>
                <m:t>CD</m:t>
              </w:ins>
            </m:r>
            <m:r>
              <w:ins w:id="7147" w:author="TRIPATHY Samarendra" w:date="2025-11-03T00:34:00Z" w16du:dateUtc="2025-11-02T23:34:00Z">
                <w:rPr>
                  <w:rFonts w:ascii="Cambria Math" w:hAnsi="Cambria Math"/>
                  <w:color w:val="FF0000"/>
                  <w:highlight w:val="yellow"/>
                  <w:lang w:eastAsia="ja-JP"/>
                </w:rPr>
                <m:t xml:space="preserve"> </m:t>
              </w:ins>
            </m:r>
            <m:r>
              <w:ins w:id="7148" w:author="TRIPATHY Samarendra" w:date="2025-11-03T00:34:00Z" w16du:dateUtc="2025-11-02T23:34:00Z">
                <w:rPr>
                  <w:rFonts w:ascii="Cambria Math" w:hAnsi="Cambria Math"/>
                  <w:color w:val="FF0000"/>
                  <w:highlight w:val="yellow"/>
                  <w:lang w:eastAsia="ja-JP"/>
                </w:rPr>
                <m:t>mode</m:t>
              </w:ins>
            </m:r>
            <m:r>
              <w:ins w:id="7149" w:author="TRIPATHY Samarendra" w:date="2025-11-03T00:34:00Z" w16du:dateUtc="2025-11-02T23:34:00Z">
                <w:rPr>
                  <w:rFonts w:ascii="Cambria Math" w:hAnsi="Cambria Math"/>
                  <w:color w:val="FF0000"/>
                  <w:highlight w:val="yellow"/>
                  <w:lang w:eastAsia="ja-JP"/>
                </w:rPr>
                <m:t>]</m:t>
              </w:ins>
            </m:r>
          </m:sub>
        </m:sSub>
        <m:r>
          <w:ins w:id="7150" w:author="TRIPATHY Samarendra" w:date="2025-11-03T00:34:00Z" w16du:dateUtc="2025-11-02T23:34:00Z">
            <w:rPr>
              <w:rFonts w:ascii="Cambria Math" w:hAnsi="Cambria Math"/>
              <w:color w:val="FF0000"/>
              <w:highlight w:val="yellow"/>
              <w:lang w:eastAsia="ja-JP"/>
            </w:rPr>
            <m:t>=</m:t>
          </w:ins>
        </m:r>
        <m:sSub>
          <m:sSubPr>
            <m:ctrlPr>
              <w:ins w:id="7151" w:author="TRIPATHY Samarendra" w:date="2025-11-03T00:34:00Z" w16du:dateUtc="2025-11-02T23:34:00Z">
                <w:rPr>
                  <w:rFonts w:ascii="Cambria Math" w:hAnsi="Cambria Math"/>
                  <w:i/>
                  <w:color w:val="FF0000"/>
                  <w:highlight w:val="yellow"/>
                  <w:lang w:eastAsia="ja-JP"/>
                </w:rPr>
              </w:ins>
            </m:ctrlPr>
          </m:sSubPr>
          <m:e>
            <m:r>
              <w:ins w:id="7152" w:author="TRIPATHY Samarendra" w:date="2025-11-03T00:34:00Z" w16du:dateUtc="2025-11-02T23:34:00Z">
                <w:rPr>
                  <w:rFonts w:ascii="Cambria Math" w:hAnsi="Cambria Math"/>
                  <w:color w:val="FF0000"/>
                  <w:highlight w:val="yellow"/>
                  <w:lang w:eastAsia="ja-JP"/>
                </w:rPr>
                <m:t>Range</m:t>
              </w:ins>
            </m:r>
          </m:e>
          <m:sub>
            <m:r>
              <w:ins w:id="7153" w:author="TRIPATHY Samarendra" w:date="2025-11-03T00:34:00Z" w16du:dateUtc="2025-11-02T23:34:00Z">
                <w:rPr>
                  <w:rFonts w:ascii="Cambria Math" w:hAnsi="Cambria Math"/>
                  <w:color w:val="FF0000"/>
                  <w:highlight w:val="yellow"/>
                  <w:lang w:eastAsia="ja-JP"/>
                </w:rPr>
                <m:t>certification</m:t>
              </w:ins>
            </m:r>
            <m:r>
              <w:ins w:id="7154" w:author="TRIPATHY Samarendra" w:date="2025-11-03T00:34:00Z" w16du:dateUtc="2025-11-02T23:34:00Z">
                <w:rPr>
                  <w:rFonts w:ascii="Cambria Math" w:hAnsi="Cambria Math"/>
                  <w:color w:val="FF0000"/>
                  <w:highlight w:val="yellow"/>
                  <w:lang w:eastAsia="ja-JP"/>
                </w:rPr>
                <m:t xml:space="preserve"> [</m:t>
              </w:ins>
            </m:r>
            <m:r>
              <w:ins w:id="7155" w:author="TRIPATHY Samarendra" w:date="2025-11-03T00:34:00Z" w16du:dateUtc="2025-11-02T23:34:00Z">
                <w:rPr>
                  <w:rFonts w:ascii="Cambria Math" w:hAnsi="Cambria Math"/>
                  <w:color w:val="FF0000"/>
                  <w:highlight w:val="yellow"/>
                  <w:lang w:eastAsia="ja-JP"/>
                </w:rPr>
                <m:t>CD</m:t>
              </w:ins>
            </m:r>
            <m:r>
              <w:ins w:id="7156" w:author="TRIPATHY Samarendra" w:date="2025-11-03T00:34:00Z" w16du:dateUtc="2025-11-02T23:34:00Z">
                <w:rPr>
                  <w:rFonts w:ascii="Cambria Math" w:hAnsi="Cambria Math"/>
                  <w:color w:val="FF0000"/>
                  <w:highlight w:val="yellow"/>
                  <w:lang w:eastAsia="ja-JP"/>
                </w:rPr>
                <m:t xml:space="preserve"> </m:t>
              </w:ins>
            </m:r>
            <m:r>
              <w:ins w:id="7157" w:author="TRIPATHY Samarendra" w:date="2025-11-03T00:34:00Z" w16du:dateUtc="2025-11-02T23:34:00Z">
                <w:rPr>
                  <w:rFonts w:ascii="Cambria Math" w:hAnsi="Cambria Math"/>
                  <w:color w:val="FF0000"/>
                  <w:highlight w:val="yellow"/>
                  <w:lang w:eastAsia="ja-JP"/>
                </w:rPr>
                <m:t>mode</m:t>
              </w:ins>
            </m:r>
            <m:r>
              <w:ins w:id="7158" w:author="TRIPATHY Samarendra" w:date="2025-11-03T00:34:00Z" w16du:dateUtc="2025-11-02T23:34:00Z">
                <w:rPr>
                  <w:rFonts w:ascii="Cambria Math" w:hAnsi="Cambria Math"/>
                  <w:color w:val="FF0000"/>
                  <w:highlight w:val="yellow"/>
                  <w:lang w:eastAsia="ja-JP"/>
                </w:rPr>
                <m:t>]</m:t>
              </w:ins>
            </m:r>
          </m:sub>
        </m:sSub>
        <m:r>
          <w:ins w:id="7159" w:author="TRIPATHY Samarendra" w:date="2025-11-03T00:34:00Z" w16du:dateUtc="2025-11-02T23:34:00Z">
            <w:rPr>
              <w:rFonts w:ascii="Cambria Math" w:hAnsi="Cambria Math"/>
              <w:color w:val="FF0000"/>
              <w:highlight w:val="yellow"/>
              <w:lang w:eastAsia="ja-JP"/>
            </w:rPr>
            <m:t>×</m:t>
          </w:ins>
        </m:r>
        <m:f>
          <m:fPr>
            <m:ctrlPr>
              <w:ins w:id="7160" w:author="TRIPATHY Samarendra" w:date="2025-11-03T00:34:00Z" w16du:dateUtc="2025-11-02T23:34:00Z">
                <w:rPr>
                  <w:rFonts w:ascii="Cambria Math" w:hAnsi="Cambria Math"/>
                  <w:i/>
                  <w:color w:val="FF0000"/>
                  <w:highlight w:val="yellow"/>
                  <w:lang w:eastAsia="ja-JP"/>
                </w:rPr>
              </w:ins>
            </m:ctrlPr>
          </m:fPr>
          <m:num>
            <m:sSub>
              <m:sSubPr>
                <m:ctrlPr>
                  <w:ins w:id="7161" w:author="TRIPATHY Samarendra" w:date="2025-11-03T00:34:00Z" w16du:dateUtc="2025-11-02T23:34:00Z">
                    <w:rPr>
                      <w:rFonts w:ascii="Cambria Math" w:hAnsi="Cambria Math"/>
                      <w:i/>
                      <w:color w:val="FF0000"/>
                      <w:highlight w:val="yellow"/>
                      <w:lang w:eastAsia="ja-JP"/>
                    </w:rPr>
                  </w:ins>
                </m:ctrlPr>
              </m:sSubPr>
              <m:e>
                <m:r>
                  <w:ins w:id="7162" w:author="TRIPATHY Samarendra" w:date="2025-11-03T00:34:00Z" w16du:dateUtc="2025-11-02T23:34:00Z">
                    <w:rPr>
                      <w:rFonts w:ascii="Cambria Math" w:hAnsi="Cambria Math"/>
                      <w:color w:val="FF0000"/>
                      <w:highlight w:val="yellow"/>
                      <w:lang w:eastAsia="ja-JP"/>
                    </w:rPr>
                    <m:t>EEC</m:t>
                  </w:ins>
                </m:r>
              </m:e>
              <m:sub>
                <m:r>
                  <w:ins w:id="7163" w:author="TRIPATHY Samarendra" w:date="2025-11-03T00:34:00Z" w16du:dateUtc="2025-11-02T23:34:00Z">
                    <w:rPr>
                      <w:rFonts w:ascii="Cambria Math" w:hAnsi="Cambria Math"/>
                      <w:color w:val="FF0000"/>
                      <w:highlight w:val="yellow"/>
                      <w:lang w:eastAsia="ja-JP"/>
                    </w:rPr>
                    <m:t>certification</m:t>
                  </w:ins>
                </m:r>
                <m:r>
                  <w:ins w:id="7164" w:author="TRIPATHY Samarendra" w:date="2025-11-03T00:34:00Z" w16du:dateUtc="2025-11-02T23:34:00Z">
                    <w:rPr>
                      <w:rFonts w:ascii="Cambria Math" w:hAnsi="Cambria Math"/>
                      <w:color w:val="FF0000"/>
                      <w:highlight w:val="yellow"/>
                      <w:lang w:eastAsia="ja-JP"/>
                    </w:rPr>
                    <m:t xml:space="preserve"> [</m:t>
                  </w:ins>
                </m:r>
                <m:r>
                  <w:ins w:id="7165" w:author="TRIPATHY Samarendra" w:date="2025-11-03T00:34:00Z" w16du:dateUtc="2025-11-02T23:34:00Z">
                    <w:rPr>
                      <w:rFonts w:ascii="Cambria Math" w:hAnsi="Cambria Math"/>
                      <w:color w:val="FF0000"/>
                      <w:highlight w:val="yellow"/>
                      <w:lang w:eastAsia="ja-JP"/>
                    </w:rPr>
                    <m:t>CD</m:t>
                  </w:ins>
                </m:r>
                <m:r>
                  <w:ins w:id="7166" w:author="TRIPATHY Samarendra" w:date="2025-11-03T00:34:00Z" w16du:dateUtc="2025-11-02T23:34:00Z">
                    <w:rPr>
                      <w:rFonts w:ascii="Cambria Math" w:hAnsi="Cambria Math"/>
                      <w:color w:val="FF0000"/>
                      <w:highlight w:val="yellow"/>
                      <w:lang w:eastAsia="ja-JP"/>
                    </w:rPr>
                    <m:t xml:space="preserve"> </m:t>
                  </w:ins>
                </m:r>
                <m:r>
                  <w:ins w:id="7167" w:author="TRIPATHY Samarendra" w:date="2025-11-03T00:34:00Z" w16du:dateUtc="2025-11-02T23:34:00Z">
                    <w:rPr>
                      <w:rFonts w:ascii="Cambria Math" w:hAnsi="Cambria Math"/>
                      <w:color w:val="FF0000"/>
                      <w:highlight w:val="yellow"/>
                      <w:lang w:eastAsia="ja-JP"/>
                    </w:rPr>
                    <m:t>mode</m:t>
                  </w:ins>
                </m:r>
                <m:r>
                  <w:ins w:id="7168" w:author="TRIPATHY Samarendra" w:date="2025-11-03T00:34:00Z" w16du:dateUtc="2025-11-02T23:34:00Z">
                    <w:rPr>
                      <w:rFonts w:ascii="Cambria Math" w:hAnsi="Cambria Math"/>
                      <w:color w:val="FF0000"/>
                      <w:highlight w:val="yellow"/>
                      <w:lang w:eastAsia="ja-JP"/>
                    </w:rPr>
                    <m:t>]</m:t>
                  </w:ins>
                </m:r>
              </m:sub>
            </m:sSub>
          </m:num>
          <m:den>
            <m:sSub>
              <m:sSubPr>
                <m:ctrlPr>
                  <w:ins w:id="7169" w:author="TRIPATHY Samarendra" w:date="2025-11-03T00:34:00Z" w16du:dateUtc="2025-11-02T23:34:00Z">
                    <w:rPr>
                      <w:rFonts w:ascii="Cambria Math" w:hAnsi="Cambria Math"/>
                      <w:i/>
                      <w:color w:val="FF0000"/>
                      <w:highlight w:val="yellow"/>
                      <w:lang w:eastAsia="ja-JP"/>
                    </w:rPr>
                  </w:ins>
                </m:ctrlPr>
              </m:sSubPr>
              <m:e>
                <m:r>
                  <w:ins w:id="7170" w:author="TRIPATHY Samarendra" w:date="2025-11-03T00:34:00Z" w16du:dateUtc="2025-11-02T23:34:00Z">
                    <w:rPr>
                      <w:rFonts w:ascii="Cambria Math" w:hAnsi="Cambria Math"/>
                      <w:color w:val="FF0000"/>
                      <w:highlight w:val="yellow"/>
                      <w:lang w:eastAsia="ja-JP"/>
                    </w:rPr>
                    <m:t>EEC</m:t>
                  </w:ins>
                </m:r>
              </m:e>
              <m:sub>
                <m:r>
                  <w:ins w:id="7171" w:author="TRIPATHY Samarendra" w:date="2025-11-03T00:34:00Z" w16du:dateUtc="2025-11-02T23:34:00Z">
                    <w:rPr>
                      <w:rFonts w:ascii="Cambria Math" w:hAnsi="Cambria Math"/>
                      <w:color w:val="FF0000"/>
                      <w:highlight w:val="yellow"/>
                      <w:lang w:eastAsia="ja-JP"/>
                    </w:rPr>
                    <m:t>in</m:t>
                  </w:ins>
                </m:r>
                <m:r>
                  <w:ins w:id="7172" w:author="TRIPATHY Samarendra" w:date="2025-11-03T00:34:00Z" w16du:dateUtc="2025-11-02T23:34:00Z">
                    <w:rPr>
                      <w:rFonts w:ascii="Cambria Math" w:hAnsi="Cambria Math"/>
                      <w:color w:val="FF0000"/>
                      <w:highlight w:val="yellow"/>
                      <w:lang w:eastAsia="ja-JP"/>
                    </w:rPr>
                    <m:t>-</m:t>
                  </w:ins>
                </m:r>
                <m:r>
                  <w:ins w:id="7173" w:author="TRIPATHY Samarendra" w:date="2025-11-03T00:34:00Z" w16du:dateUtc="2025-11-02T23:34:00Z">
                    <w:rPr>
                      <w:rFonts w:ascii="Cambria Math" w:hAnsi="Cambria Math"/>
                      <w:color w:val="FF0000"/>
                      <w:highlight w:val="yellow"/>
                      <w:lang w:eastAsia="ja-JP"/>
                    </w:rPr>
                    <m:t>use</m:t>
                  </w:ins>
                </m:r>
                <m:r>
                  <w:ins w:id="7174" w:author="TRIPATHY Samarendra" w:date="2025-11-03T00:34:00Z" w16du:dateUtc="2025-11-02T23:34:00Z">
                    <w:rPr>
                      <w:rFonts w:ascii="Cambria Math" w:hAnsi="Cambria Math"/>
                      <w:color w:val="FF0000"/>
                      <w:highlight w:val="yellow"/>
                      <w:lang w:eastAsia="ja-JP"/>
                    </w:rPr>
                    <m:t xml:space="preserve"> [</m:t>
                  </w:ins>
                </m:r>
                <m:r>
                  <w:ins w:id="7175" w:author="TRIPATHY Samarendra" w:date="2025-11-03T00:34:00Z" w16du:dateUtc="2025-11-02T23:34:00Z">
                    <w:rPr>
                      <w:rFonts w:ascii="Cambria Math" w:hAnsi="Cambria Math"/>
                      <w:color w:val="FF0000"/>
                      <w:highlight w:val="yellow"/>
                      <w:lang w:eastAsia="ja-JP"/>
                    </w:rPr>
                    <m:t>CDmode</m:t>
                  </w:ins>
                </m:r>
                <m:r>
                  <w:ins w:id="7176" w:author="TRIPATHY Samarendra" w:date="2025-11-03T00:34:00Z" w16du:dateUtc="2025-11-02T23:34:00Z">
                    <w:rPr>
                      <w:rFonts w:ascii="Cambria Math" w:hAnsi="Cambria Math"/>
                      <w:color w:val="FF0000"/>
                      <w:highlight w:val="yellow"/>
                      <w:lang w:eastAsia="ja-JP"/>
                    </w:rPr>
                    <m:t>]</m:t>
                  </w:ins>
                </m:r>
              </m:sub>
            </m:sSub>
          </m:den>
        </m:f>
        <m:r>
          <w:ins w:id="7177" w:author="TRIPATHY Samarendra" w:date="2025-11-03T00:34:00Z" w16du:dateUtc="2025-11-02T23:34:00Z">
            <w:rPr>
              <w:rFonts w:ascii="Cambria Math" w:hAnsi="Cambria Math"/>
              <w:color w:val="FF0000"/>
              <w:highlight w:val="yellow"/>
              <w:lang w:eastAsia="ja-JP"/>
            </w:rPr>
            <m:t xml:space="preserve"> </m:t>
          </w:ins>
        </m:r>
      </m:oMath>
      <w:ins w:id="7178" w:author="TRIPATHY Samarendra" w:date="2025-11-03T00:34:00Z" w16du:dateUtc="2025-11-02T23:34:00Z">
        <w:r w:rsidR="007C6C75" w:rsidRPr="00C36F3F">
          <w:rPr>
            <w:color w:val="FF0000"/>
            <w:highlight w:val="yellow"/>
            <w:lang w:eastAsia="ja-JP"/>
          </w:rPr>
          <w:tab/>
          <w:t>(</w:t>
        </w:r>
        <w:r w:rsidR="007C6C75" w:rsidRPr="00C36F3F">
          <w:rPr>
            <w:color w:val="FF0000"/>
            <w:highlight w:val="yellow"/>
          </w:rPr>
          <w:fldChar w:fldCharType="begin"/>
        </w:r>
        <w:r w:rsidR="007C6C75" w:rsidRPr="00C36F3F">
          <w:rPr>
            <w:color w:val="FF0000"/>
            <w:highlight w:val="yellow"/>
          </w:rPr>
          <w:instrText xml:space="preserve"> SEQ Equation \* ARABIC </w:instrText>
        </w:r>
        <w:r w:rsidR="007C6C75" w:rsidRPr="00C36F3F">
          <w:rPr>
            <w:color w:val="FF0000"/>
            <w:highlight w:val="yellow"/>
          </w:rPr>
          <w:fldChar w:fldCharType="separate"/>
        </w:r>
        <w:r w:rsidR="007C6C75" w:rsidRPr="00C36F3F">
          <w:rPr>
            <w:noProof/>
            <w:color w:val="FF0000"/>
            <w:highlight w:val="yellow"/>
          </w:rPr>
          <w:t>27</w:t>
        </w:r>
        <w:r w:rsidR="007C6C75" w:rsidRPr="00C36F3F">
          <w:rPr>
            <w:color w:val="FF0000"/>
            <w:highlight w:val="yellow"/>
          </w:rPr>
          <w:fldChar w:fldCharType="end"/>
        </w:r>
        <w:r w:rsidR="007C6C75" w:rsidRPr="00C36F3F">
          <w:rPr>
            <w:color w:val="FF0000"/>
            <w:highlight w:val="yellow"/>
          </w:rPr>
          <w:t>)</w:t>
        </w:r>
      </w:ins>
    </w:p>
    <w:p w14:paraId="4CF56607" w14:textId="77777777" w:rsidR="007C6C75" w:rsidRPr="00C36F3F" w:rsidRDefault="007C6C75" w:rsidP="007C6C75">
      <w:pPr>
        <w:ind w:left="2268"/>
        <w:rPr>
          <w:ins w:id="7179" w:author="TRIPATHY Samarendra" w:date="2025-11-03T00:34:00Z" w16du:dateUtc="2025-11-02T23:34:00Z"/>
          <w:color w:val="FF0000"/>
          <w:highlight w:val="yellow"/>
        </w:rPr>
      </w:pPr>
      <w:proofErr w:type="gramStart"/>
      <w:ins w:id="7180" w:author="TRIPATHY Samarendra" w:date="2025-11-03T00:34:00Z" w16du:dateUtc="2025-11-02T23:34:00Z">
        <w:r w:rsidRPr="00C36F3F">
          <w:rPr>
            <w:color w:val="FF0000"/>
            <w:highlight w:val="yellow"/>
          </w:rPr>
          <w:t>Where;</w:t>
        </w:r>
        <w:proofErr w:type="gramEnd"/>
      </w:ins>
    </w:p>
    <w:p w14:paraId="7D57FA86" w14:textId="77777777" w:rsidR="007C6C75" w:rsidRPr="00C36F3F" w:rsidRDefault="004949B7" w:rsidP="007C6C75">
      <w:pPr>
        <w:ind w:left="3402" w:hanging="1134"/>
        <w:rPr>
          <w:ins w:id="7181" w:author="TRIPATHY Samarendra" w:date="2025-11-03T00:34:00Z" w16du:dateUtc="2025-11-02T23:34:00Z"/>
          <w:rFonts w:ascii="Cambria Math" w:eastAsia="Meiryo UI" w:hAnsi="Cambria Math"/>
          <w:color w:val="FF0000"/>
          <w:highlight w:val="yellow"/>
          <w:lang w:eastAsia="ja-JP"/>
        </w:rPr>
      </w:pPr>
      <m:oMath>
        <m:sSub>
          <m:sSubPr>
            <m:ctrlPr>
              <w:ins w:id="7182" w:author="TRIPATHY Samarendra" w:date="2025-11-03T00:34:00Z" w16du:dateUtc="2025-11-02T23:34:00Z">
                <w:rPr>
                  <w:rFonts w:ascii="Cambria Math" w:eastAsia="Meiryo UI" w:hAnsi="Cambria Math"/>
                  <w:color w:val="FF0000"/>
                  <w:highlight w:val="yellow"/>
                  <w:lang w:eastAsia="ja-JP"/>
                </w:rPr>
              </w:ins>
            </m:ctrlPr>
          </m:sSubPr>
          <m:e>
            <m:r>
              <w:ins w:id="7183" w:author="TRIPATHY Samarendra" w:date="2025-11-03T00:34:00Z" w16du:dateUtc="2025-11-02T23:34:00Z">
                <w:rPr>
                  <w:rFonts w:ascii="Cambria Math" w:eastAsia="Meiryo UI" w:hAnsi="Cambria Math"/>
                  <w:color w:val="FF0000"/>
                  <w:highlight w:val="yellow"/>
                  <w:lang w:eastAsia="ja-JP"/>
                </w:rPr>
                <m:t>Range</m:t>
              </w:ins>
            </m:r>
          </m:e>
          <m:sub>
            <m:r>
              <w:ins w:id="7184" w:author="TRIPATHY Samarendra" w:date="2025-11-03T00:34:00Z" w16du:dateUtc="2025-11-02T23:34:00Z">
                <w:rPr>
                  <w:rFonts w:ascii="Cambria Math" w:eastAsia="Meiryo UI" w:hAnsi="Cambria Math"/>
                  <w:color w:val="FF0000"/>
                  <w:highlight w:val="yellow"/>
                  <w:lang w:eastAsia="ja-JP"/>
                </w:rPr>
                <m:t>certification</m:t>
              </w:ins>
            </m:r>
            <m:r>
              <w:ins w:id="7185" w:author="TRIPATHY Samarendra" w:date="2025-11-03T00:34:00Z" w16du:dateUtc="2025-11-02T23:34:00Z">
                <m:rPr>
                  <m:sty m:val="p"/>
                </m:rPr>
                <w:rPr>
                  <w:rFonts w:ascii="Cambria Math" w:eastAsia="Meiryo UI" w:hAnsi="Cambria Math"/>
                  <w:color w:val="FF0000"/>
                  <w:highlight w:val="yellow"/>
                  <w:lang w:eastAsia="ja-JP"/>
                </w:rPr>
                <m:t xml:space="preserve"> [CD Mode]</m:t>
              </w:ins>
            </m:r>
          </m:sub>
        </m:sSub>
      </m:oMath>
      <w:ins w:id="7186" w:author="TRIPATHY Samarendra" w:date="2025-11-03T00:34:00Z" w16du:dateUtc="2025-11-02T23:34:00Z">
        <w:r w:rsidR="007C6C75" w:rsidRPr="00C36F3F">
          <w:rPr>
            <w:rFonts w:ascii="Cambria Math" w:eastAsia="Meiryo UI" w:hAnsi="Cambria Math"/>
            <w:color w:val="FF0000"/>
            <w:highlight w:val="yellow"/>
            <w:lang w:eastAsia="ja-JP"/>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7C6C75" w:rsidRPr="00C36F3F">
          <w:rPr>
            <w:rFonts w:ascii="Cambria Math" w:eastAsia="Meiryo UI" w:hAnsi="Cambria Math"/>
            <w:color w:val="FF0000"/>
            <w:highlight w:val="yellow"/>
            <w:vertAlign w:val="subscript"/>
            <w:lang w:eastAsia="ja-JP"/>
          </w:rPr>
          <w:t>CDC</w:t>
        </w:r>
        <w:r w:rsidR="007C6C75" w:rsidRPr="00C36F3F">
          <w:rPr>
            <w:rFonts w:ascii="Cambria Math" w:eastAsia="Meiryo UI" w:hAnsi="Cambria Math"/>
            <w:color w:val="FF0000"/>
            <w:highlight w:val="yellow"/>
            <w:lang w:eastAsia="ja-JP"/>
          </w:rPr>
          <w:t xml:space="preserve">). </w:t>
        </w:r>
      </w:ins>
    </w:p>
    <w:p w14:paraId="3332DAAB" w14:textId="77777777" w:rsidR="007C6C75" w:rsidRPr="00816669" w:rsidRDefault="007C6C75" w:rsidP="007C6C75">
      <w:pPr>
        <w:ind w:left="3402"/>
        <w:rPr>
          <w:ins w:id="7187" w:author="TRIPATHY Samarendra" w:date="2025-11-03T00:34:00Z" w16du:dateUtc="2025-11-02T23:34:00Z"/>
          <w:rFonts w:ascii="Cambria Math" w:eastAsia="Meiryo UI" w:hAnsi="Cambria Math"/>
          <w:color w:val="FF0000"/>
          <w:highlight w:val="yellow"/>
          <w:lang w:eastAsia="ja-JP"/>
        </w:rPr>
      </w:pPr>
      <w:ins w:id="7188" w:author="TRIPATHY Samarendra" w:date="2025-11-03T00:34:00Z" w16du:dateUtc="2025-11-02T23:34:00Z">
        <w:r w:rsidRPr="00C36F3F">
          <w:rPr>
            <w:rFonts w:ascii="Cambria Math" w:eastAsia="Meiryo UI" w:hAnsi="Cambria Math"/>
            <w:color w:val="FF0000"/>
            <w:highlight w:val="yellow"/>
            <w:lang w:eastAsia="ja-JP"/>
          </w:rPr>
          <w:t>Note that in WLTP, the equivalent all electric range (EAER) is the proportion of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where the combustion engine is not running. Although the EAER typically is included in public disclosures, it is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that is used for the weighting of the CD and CS drive modes in WLTP.</w:t>
        </w:r>
      </w:ins>
    </w:p>
    <w:p w14:paraId="40FBB2DB" w14:textId="77777777" w:rsidR="007C6C75" w:rsidRPr="00816669" w:rsidRDefault="007C6C75" w:rsidP="007C6C75">
      <w:pPr>
        <w:ind w:left="3402"/>
        <w:rPr>
          <w:ins w:id="7189" w:author="TRIPATHY Samarendra" w:date="2025-11-03T00:34:00Z" w16du:dateUtc="2025-11-02T23:34:00Z"/>
          <w:rFonts w:ascii="Cambria Math" w:eastAsia="Meiryo UI" w:hAnsi="Cambria Math"/>
          <w:color w:val="FF0000"/>
          <w:highlight w:val="yellow"/>
          <w:lang w:eastAsia="ja-JP"/>
        </w:rPr>
      </w:pPr>
    </w:p>
    <w:p w14:paraId="13094225" w14:textId="77777777" w:rsidR="007C6C75" w:rsidRDefault="007C6C75" w:rsidP="007C6C75">
      <w:pPr>
        <w:ind w:left="2268"/>
        <w:rPr>
          <w:ins w:id="7190" w:author="TRIPATHY Samarendra" w:date="2025-11-03T00:34:00Z" w16du:dateUtc="2025-11-02T23:34:00Z"/>
          <w:rFonts w:ascii="Cambria Math" w:eastAsia="Meiryo UI" w:hAnsi="Cambria Math"/>
          <w:color w:val="000000" w:themeColor="text1"/>
          <w:lang w:eastAsia="ja-JP"/>
        </w:rPr>
      </w:pPr>
      <w:ins w:id="7191" w:author="TRIPATHY Samarendra" w:date="2025-11-03T00:34:00Z" w16du:dateUtc="2025-11-02T23:34:00Z">
        <w:r w:rsidRPr="00C36F3F">
          <w:rPr>
            <w:rFonts w:ascii="Cambria Math" w:eastAsia="Meiryo UI" w:hAnsi="Cambria Math"/>
            <w:color w:val="FF0000"/>
            <w:highlight w:val="yellow"/>
            <w:lang w:eastAsia="ja-JP"/>
          </w:rPr>
          <w:t>Alternatively, in situations where Contracting Parties require the exclusive use of real-world data, such as OBFCM for the EU, to determine the UF, this directive shall be adhered to. Practitioners shall utilize official certification values and, if these are unavailable for specific calculations, OEM-specific data. The entire process must be thoroughly documented, as stipulated by the Contracting Parties.</w:t>
        </w:r>
        <w:r w:rsidRPr="00816669">
          <w:rPr>
            <w:rFonts w:ascii="Cambria Math" w:eastAsia="Meiryo UI" w:hAnsi="Cambria Math"/>
            <w:color w:val="FF0000"/>
            <w:highlight w:val="yellow"/>
            <w:lang w:eastAsia="ja-JP"/>
          </w:rPr>
          <w:t>]</w:t>
        </w:r>
      </w:ins>
    </w:p>
    <w:p w14:paraId="0EF7CDFB" w14:textId="77777777" w:rsidR="00C3543D" w:rsidRPr="000335DD" w:rsidRDefault="00C3543D" w:rsidP="00975C55">
      <w:pPr>
        <w:ind w:left="2268"/>
        <w:rPr>
          <w:color w:val="000000" w:themeColor="text1"/>
        </w:rPr>
      </w:pPr>
    </w:p>
    <w:p w14:paraId="557130F7" w14:textId="49E4CBDE" w:rsidR="007373EB" w:rsidRPr="000335DD" w:rsidDel="00417FCA" w:rsidRDefault="007373EB" w:rsidP="003E5B3F">
      <w:pPr>
        <w:ind w:left="3402" w:hanging="1134"/>
        <w:rPr>
          <w:del w:id="7192" w:author="TRIPATHY Samarendra" w:date="2025-11-03T00:31:00Z" w16du:dateUtc="2025-11-02T23:31:00Z"/>
          <w:rFonts w:ascii="Cambria Math" w:eastAsia="Meiryo UI" w:hAnsi="Cambria Math"/>
          <w:color w:val="000000" w:themeColor="text1"/>
          <w:lang w:eastAsia="ja-JP"/>
        </w:rPr>
      </w:pPr>
      <w:del w:id="7193" w:author="TRIPATHY Samarendra" w:date="2025-11-03T00:31:00Z" w16du:dateUtc="2025-11-02T23:31:00Z">
        <w:r w:rsidRPr="000335DD" w:rsidDel="00417FCA">
          <w:rPr>
            <w:rFonts w:ascii="Cambria Math" w:eastAsia="Meiryo UI" w:hAnsi="Cambria Math"/>
            <w:color w:val="000000" w:themeColor="text1"/>
            <w:lang w:eastAsia="ja-JP"/>
          </w:rPr>
          <w:delText xml:space="preserve">Mode 1/M1 </w:delText>
        </w:r>
        <w:r w:rsidR="008D78AA" w:rsidRPr="000335DD" w:rsidDel="00417FCA">
          <w:rPr>
            <w:rFonts w:ascii="Cambria Math" w:eastAsia="Meiryo UI" w:hAnsi="Cambria Math"/>
            <w:color w:val="000000" w:themeColor="text1"/>
            <w:lang w:eastAsia="ja-JP"/>
          </w:rPr>
          <w:tab/>
          <w:delText>means t</w:delText>
        </w:r>
        <w:r w:rsidRPr="000335DD" w:rsidDel="00417FCA">
          <w:rPr>
            <w:rFonts w:ascii="Cambria Math" w:eastAsia="Meiryo UI" w:hAnsi="Cambria Math"/>
            <w:color w:val="000000" w:themeColor="text1"/>
            <w:lang w:eastAsia="ja-JP"/>
          </w:rPr>
          <w:delText xml:space="preserve">he first mode of operation, e.g. </w:delText>
        </w:r>
        <w:r w:rsidR="00D25D82" w:rsidRPr="000335DD" w:rsidDel="00417FCA">
          <w:rPr>
            <w:rFonts w:ascii="Cambria Math" w:eastAsia="Meiryo UI" w:hAnsi="Cambria Math"/>
            <w:color w:val="000000" w:themeColor="text1"/>
            <w:lang w:eastAsia="ja-JP"/>
          </w:rPr>
          <w:delText>Charge-</w:delText>
        </w:r>
        <w:r w:rsidRPr="000335DD" w:rsidDel="00417FCA">
          <w:rPr>
            <w:rFonts w:ascii="Cambria Math" w:eastAsia="Meiryo UI" w:hAnsi="Cambria Math"/>
            <w:color w:val="000000" w:themeColor="text1"/>
            <w:lang w:eastAsia="ja-JP"/>
          </w:rPr>
          <w:delText xml:space="preserve">Depleting (CD) where the on-board battery is being depleted. In some OVC-HEV architectures (e.g. pure </w:delText>
        </w:r>
        <w:r w:rsidR="00200F24" w:rsidRPr="000335DD" w:rsidDel="00417FCA">
          <w:rPr>
            <w:rFonts w:ascii="Cambria Math" w:eastAsia="Meiryo UI" w:hAnsi="Cambria Math"/>
            <w:color w:val="000000" w:themeColor="text1"/>
            <w:lang w:eastAsia="ja-JP"/>
          </w:rPr>
          <w:delText>range-</w:delText>
        </w:r>
        <w:r w:rsidRPr="000335DD" w:rsidDel="00417FCA">
          <w:rPr>
            <w:rFonts w:ascii="Cambria Math" w:eastAsia="Meiryo UI" w:hAnsi="Cambria Math"/>
            <w:color w:val="000000" w:themeColor="text1"/>
            <w:lang w:eastAsia="ja-JP"/>
          </w:rPr>
          <w:delText>extended electric vehicles), this may be 100% operation on electricity. However, in other PHEV architectures, this may include still some mixed operation (i.e. use of electricity from the battery as well as a smaller degree of the use of the combustion engine) – and therefore energy consumption of both electricity and fuel may need to be accounted for.</w:delText>
        </w:r>
      </w:del>
    </w:p>
    <w:p w14:paraId="72705A4E" w14:textId="07584738" w:rsidR="007373EB" w:rsidRPr="000335DD" w:rsidDel="00417FCA" w:rsidRDefault="007373EB" w:rsidP="003E5B3F">
      <w:pPr>
        <w:ind w:left="3402" w:hanging="1134"/>
        <w:rPr>
          <w:del w:id="7194" w:author="TRIPATHY Samarendra" w:date="2025-11-03T00:31:00Z" w16du:dateUtc="2025-11-02T23:31:00Z"/>
          <w:rFonts w:ascii="Cambria Math" w:eastAsia="Meiryo UI" w:hAnsi="Cambria Math"/>
          <w:color w:val="000000" w:themeColor="text1"/>
          <w:lang w:eastAsia="ja-JP"/>
        </w:rPr>
      </w:pPr>
      <w:del w:id="7195" w:author="TRIPATHY Samarendra" w:date="2025-11-03T00:31:00Z" w16du:dateUtc="2025-11-02T23:31:00Z">
        <w:r w:rsidRPr="000335DD" w:rsidDel="00417FCA">
          <w:rPr>
            <w:rFonts w:ascii="Cambria Math" w:eastAsia="Meiryo UI" w:hAnsi="Cambria Math"/>
            <w:color w:val="000000" w:themeColor="text1"/>
            <w:lang w:eastAsia="ja-JP"/>
          </w:rPr>
          <w:delText xml:space="preserve">Mode 2/M2 </w:delText>
        </w:r>
        <w:r w:rsidR="008D78AA" w:rsidRPr="000335DD" w:rsidDel="00417FCA">
          <w:rPr>
            <w:rFonts w:ascii="Cambria Math" w:eastAsia="Meiryo UI" w:hAnsi="Cambria Math"/>
            <w:color w:val="000000" w:themeColor="text1"/>
            <w:lang w:eastAsia="ja-JP"/>
          </w:rPr>
          <w:tab/>
          <w:delText>means t</w:delText>
        </w:r>
        <w:r w:rsidRPr="000335DD" w:rsidDel="00417FCA">
          <w:rPr>
            <w:rFonts w:ascii="Cambria Math" w:eastAsia="Meiryo UI" w:hAnsi="Cambria Math"/>
            <w:color w:val="000000" w:themeColor="text1"/>
            <w:lang w:eastAsia="ja-JP"/>
          </w:rPr>
          <w:delText xml:space="preserve">he second mode of operation, e.g. </w:delText>
        </w:r>
        <w:r w:rsidR="00D25D82" w:rsidRPr="000335DD" w:rsidDel="00417FCA">
          <w:rPr>
            <w:rFonts w:ascii="Cambria Math" w:eastAsia="Meiryo UI" w:hAnsi="Cambria Math"/>
            <w:color w:val="000000" w:themeColor="text1"/>
            <w:lang w:eastAsia="ja-JP"/>
          </w:rPr>
          <w:delText>Charge-</w:delText>
        </w:r>
        <w:r w:rsidRPr="000335DD" w:rsidDel="00417FCA">
          <w:rPr>
            <w:rFonts w:ascii="Cambria Math" w:eastAsia="Meiryo UI" w:hAnsi="Cambria Math"/>
            <w:color w:val="000000" w:themeColor="text1"/>
            <w:lang w:eastAsia="ja-JP"/>
          </w:rPr>
          <w:delText>Sustaining (CS) where the on-board battery is not being depleted/the vehicle is essentially operating as a non-plug-in hybrid vehicle mode. In this case there is only fuel consumption (and no net consumption of electricity).</w:delText>
        </w:r>
      </w:del>
    </w:p>
    <w:p w14:paraId="65F0753F" w14:textId="70BFB7C9" w:rsidR="00B66C8D" w:rsidRPr="000335DD" w:rsidDel="00417FCA" w:rsidRDefault="004949B7" w:rsidP="003E5B3F">
      <w:pPr>
        <w:ind w:left="3402" w:hanging="1134"/>
        <w:rPr>
          <w:del w:id="7196" w:author="TRIPATHY Samarendra" w:date="2025-11-03T00:31:00Z" w16du:dateUtc="2025-11-02T23:31:00Z"/>
          <w:rFonts w:ascii="Cambria Math" w:eastAsia="Meiryo UI" w:hAnsi="Cambria Math"/>
          <w:color w:val="000000" w:themeColor="text1"/>
          <w:lang w:eastAsia="ja-JP"/>
        </w:rPr>
      </w:pPr>
      <m:oMath>
        <m:sSub>
          <m:sSubPr>
            <m:ctrlPr>
              <w:del w:id="7197" w:author="TRIPATHY Samarendra" w:date="2025-11-03T00:31:00Z" w16du:dateUtc="2025-11-02T23:31:00Z">
                <w:rPr>
                  <w:rFonts w:ascii="Cambria Math" w:eastAsia="Meiryo UI" w:hAnsi="Cambria Math"/>
                  <w:color w:val="000000" w:themeColor="text1"/>
                  <w:lang w:eastAsia="ja-JP"/>
                </w:rPr>
              </w:del>
            </m:ctrlPr>
          </m:sSubPr>
          <m:e>
            <m:r>
              <w:del w:id="7198" w:author="TRIPATHY Samarendra" w:date="2025-11-03T00:31:00Z" w16du:dateUtc="2025-11-02T23:31:00Z">
                <w:rPr>
                  <w:rFonts w:ascii="Cambria Math" w:eastAsia="Meiryo UI" w:hAnsi="Cambria Math"/>
                  <w:color w:val="000000" w:themeColor="text1"/>
                  <w:lang w:eastAsia="ja-JP"/>
                </w:rPr>
                <m:t>UF</m:t>
              </w:del>
            </m:r>
          </m:e>
          <m:sub>
            <m:r>
              <w:del w:id="7199" w:author="TRIPATHY Samarendra" w:date="2025-11-03T00:31:00Z" w16du:dateUtc="2025-11-02T23:31:00Z">
                <m:rPr>
                  <m:sty m:val="p"/>
                </m:rPr>
                <w:rPr>
                  <w:rFonts w:ascii="Cambria Math" w:eastAsia="Meiryo UI" w:hAnsi="Cambria Math"/>
                  <w:color w:val="000000" w:themeColor="text1"/>
                  <w:lang w:eastAsia="ja-JP"/>
                </w:rPr>
                <m:t xml:space="preserve"> </m:t>
              </w:del>
            </m:r>
            <m:r>
              <w:del w:id="7200" w:author="TRIPATHY Samarendra" w:date="2025-11-03T00:31:00Z" w16du:dateUtc="2025-11-02T23:31:00Z">
                <w:rPr>
                  <w:rFonts w:ascii="Cambria Math" w:eastAsia="Meiryo UI" w:hAnsi="Cambria Math"/>
                  <w:color w:val="000000" w:themeColor="text1"/>
                  <w:lang w:eastAsia="ja-JP"/>
                </w:rPr>
                <m:t>in</m:t>
              </w:del>
            </m:r>
            <m:r>
              <w:del w:id="7201" w:author="TRIPATHY Samarendra" w:date="2025-11-03T00:31:00Z" w16du:dateUtc="2025-11-02T23:31:00Z">
                <m:rPr>
                  <m:sty m:val="p"/>
                </m:rPr>
                <w:rPr>
                  <w:rFonts w:ascii="Cambria Math" w:eastAsia="Meiryo UI" w:hAnsi="Cambria Math"/>
                  <w:color w:val="000000" w:themeColor="text1"/>
                  <w:lang w:eastAsia="ja-JP"/>
                </w:rPr>
                <m:t>-</m:t>
              </w:del>
            </m:r>
            <m:r>
              <w:del w:id="7202" w:author="TRIPATHY Samarendra" w:date="2025-11-03T00:31:00Z" w16du:dateUtc="2025-11-02T23:31:00Z">
                <w:rPr>
                  <w:rFonts w:ascii="Cambria Math" w:eastAsia="Meiryo UI" w:hAnsi="Cambria Math"/>
                  <w:color w:val="000000" w:themeColor="text1"/>
                  <w:lang w:eastAsia="ja-JP"/>
                </w:rPr>
                <m:t>use</m:t>
              </w:del>
            </m:r>
            <m:r>
              <w:del w:id="7203" w:author="TRIPATHY Samarendra" w:date="2025-11-03T00:31:00Z" w16du:dateUtc="2025-11-02T23:31:00Z">
                <m:rPr>
                  <m:sty m:val="p"/>
                </m:rPr>
                <w:rPr>
                  <w:rFonts w:ascii="Cambria Math" w:eastAsia="Meiryo UI" w:hAnsi="Cambria Math"/>
                  <w:color w:val="000000" w:themeColor="text1"/>
                  <w:lang w:eastAsia="ja-JP"/>
                </w:rPr>
                <m:t xml:space="preserve"> [</m:t>
              </w:del>
            </m:r>
            <m:r>
              <w:del w:id="7204" w:author="TRIPATHY Samarendra" w:date="2025-11-03T00:31:00Z" w16du:dateUtc="2025-11-02T23:31:00Z">
                <w:rPr>
                  <w:rFonts w:ascii="Cambria Math" w:eastAsia="Meiryo UI" w:hAnsi="Cambria Math"/>
                  <w:color w:val="000000" w:themeColor="text1"/>
                  <w:lang w:eastAsia="ja-JP"/>
                </w:rPr>
                <m:t>Mode</m:t>
              </w:del>
            </m:r>
            <m:r>
              <w:del w:id="7205" w:author="TRIPATHY Samarendra" w:date="2025-11-03T00:31:00Z" w16du:dateUtc="2025-11-02T23:31:00Z">
                <m:rPr>
                  <m:sty m:val="p"/>
                </m:rPr>
                <w:rPr>
                  <w:rFonts w:ascii="Cambria Math" w:eastAsia="Meiryo UI" w:hAnsi="Cambria Math"/>
                  <w:color w:val="000000" w:themeColor="text1"/>
                  <w:lang w:eastAsia="ja-JP"/>
                </w:rPr>
                <m:t xml:space="preserve"> 1]</m:t>
              </w:del>
            </m:r>
          </m:sub>
        </m:sSub>
      </m:oMath>
      <w:del w:id="7206" w:author="TRIPATHY Samarendra" w:date="2025-11-03T00:31:00Z" w16du:dateUtc="2025-11-02T23:31:00Z">
        <w:r w:rsidR="00B66C8D" w:rsidRPr="000335DD" w:rsidDel="00417FCA">
          <w:rPr>
            <w:rFonts w:ascii="Cambria Math" w:eastAsia="Meiryo UI" w:hAnsi="Cambria Math"/>
            <w:color w:val="000000" w:themeColor="text1"/>
            <w:lang w:eastAsia="ja-JP"/>
          </w:rPr>
          <w:delText xml:space="preserve"> </w:delText>
        </w:r>
        <w:r w:rsidR="004743AB" w:rsidRPr="000335DD" w:rsidDel="00417FCA">
          <w:rPr>
            <w:rFonts w:ascii="Cambria Math" w:eastAsia="Meiryo UI" w:hAnsi="Cambria Math"/>
            <w:color w:val="000000" w:themeColor="text1"/>
            <w:lang w:eastAsia="ja-JP"/>
          </w:rPr>
          <w:tab/>
          <w:delText xml:space="preserve">means </w:delText>
        </w:r>
        <w:r w:rsidR="00B66C8D" w:rsidRPr="000335DD" w:rsidDel="00417FCA">
          <w:rPr>
            <w:rFonts w:ascii="Cambria Math" w:eastAsia="Meiryo UI" w:hAnsi="Cambria Math"/>
            <w:color w:val="000000" w:themeColor="text1"/>
            <w:lang w:eastAsia="ja-JP"/>
          </w:rPr>
          <w:delText xml:space="preserve">the in-use Utility Factor (= share of operation) in fuel mode 1 (= electric </w:delText>
        </w:r>
        <w:r w:rsidR="00D25D82" w:rsidRPr="000335DD" w:rsidDel="00417FCA">
          <w:rPr>
            <w:rFonts w:ascii="Cambria Math" w:eastAsia="Meiryo UI" w:hAnsi="Cambria Math"/>
            <w:color w:val="000000" w:themeColor="text1"/>
            <w:lang w:eastAsia="ja-JP"/>
          </w:rPr>
          <w:delText>charge-</w:delText>
        </w:r>
        <w:r w:rsidR="00B66C8D" w:rsidRPr="000335DD" w:rsidDel="00417FCA">
          <w:rPr>
            <w:rFonts w:ascii="Cambria Math" w:eastAsia="Meiryo UI" w:hAnsi="Cambria Math"/>
            <w:color w:val="000000" w:themeColor="text1"/>
            <w:lang w:eastAsia="ja-JP"/>
          </w:rPr>
          <w:delText xml:space="preserve">depleting for PHEVs and REEVs), calculated according to the regional vehicle certification procedures.  For example, under European WLTP this is defined by the electric range in </w:delText>
        </w:r>
        <w:r w:rsidR="00D25D82" w:rsidRPr="000335DD" w:rsidDel="00417FCA">
          <w:rPr>
            <w:rFonts w:ascii="Cambria Math" w:eastAsia="Meiryo UI" w:hAnsi="Cambria Math"/>
            <w:color w:val="000000" w:themeColor="text1"/>
            <w:lang w:eastAsia="ja-JP"/>
          </w:rPr>
          <w:delText>charge-</w:delText>
        </w:r>
        <w:r w:rsidR="00B66C8D" w:rsidRPr="000335DD" w:rsidDel="00417FCA">
          <w:rPr>
            <w:rFonts w:ascii="Cambria Math" w:eastAsia="Meiryo UI" w:hAnsi="Cambria Math"/>
            <w:color w:val="000000" w:themeColor="text1"/>
            <w:lang w:eastAsia="ja-JP"/>
          </w:rPr>
          <w:delText>depleting mode.</w:delText>
        </w:r>
      </w:del>
    </w:p>
    <w:p w14:paraId="54CEE161" w14:textId="6ED2DC35" w:rsidR="00B66C8D" w:rsidRPr="000335DD" w:rsidDel="00417FCA" w:rsidRDefault="00B66C8D" w:rsidP="00975C55">
      <w:pPr>
        <w:ind w:left="2268"/>
        <w:rPr>
          <w:del w:id="7207" w:author="TRIPATHY Samarendra" w:date="2025-11-03T00:31:00Z" w16du:dateUtc="2025-11-02T23:31:00Z"/>
          <w:color w:val="000000" w:themeColor="text1"/>
        </w:rPr>
      </w:pPr>
      <w:del w:id="7208" w:author="TRIPATHY Samarendra" w:date="2025-11-03T00:31:00Z" w16du:dateUtc="2025-11-02T23:31:00Z">
        <w:r w:rsidRPr="000335DD" w:rsidDel="00417FCA">
          <w:rPr>
            <w:color w:val="000000" w:themeColor="text1"/>
          </w:rPr>
          <w:delText xml:space="preserve">For regions where the Utility Factor (or equivalent) is defined according to the range operating in Mode 1 / electric </w:delText>
        </w:r>
        <w:r w:rsidR="00D25D82" w:rsidRPr="000335DD" w:rsidDel="00417FCA">
          <w:rPr>
            <w:color w:val="000000" w:themeColor="text1"/>
          </w:rPr>
          <w:delText>charge-</w:delText>
        </w:r>
        <w:r w:rsidRPr="000335DD" w:rsidDel="00417FCA">
          <w:rPr>
            <w:color w:val="000000" w:themeColor="text1"/>
          </w:rPr>
          <w:delText xml:space="preserve">depleting, the in-use electric range is needed, which shall be calculated according to the following equation: </w:delText>
        </w:r>
      </w:del>
    </w:p>
    <w:p w14:paraId="1FA92ADF" w14:textId="6DA0D00A" w:rsidR="00B66C8D" w:rsidRPr="000335DD" w:rsidDel="00417FCA" w:rsidRDefault="004949B7" w:rsidP="00BC76B4">
      <w:pPr>
        <w:pStyle w:val="Lgende"/>
        <w:rPr>
          <w:del w:id="7209" w:author="TRIPATHY Samarendra" w:date="2025-11-03T00:31:00Z" w16du:dateUtc="2025-11-02T23:31:00Z"/>
          <w:lang w:eastAsia="ja-JP"/>
        </w:rPr>
      </w:pPr>
      <m:oMath>
        <m:sSub>
          <m:sSubPr>
            <m:ctrlPr>
              <w:del w:id="7210" w:author="TRIPATHY Samarendra" w:date="2025-11-03T00:31:00Z" w16du:dateUtc="2025-11-02T23:31:00Z">
                <w:rPr>
                  <w:rFonts w:ascii="Cambria Math" w:hAnsi="Cambria Math"/>
                  <w:i/>
                  <w:lang w:eastAsia="ja-JP"/>
                </w:rPr>
              </w:del>
            </m:ctrlPr>
          </m:sSubPr>
          <m:e>
            <m:r>
              <w:del w:id="7211" w:author="TRIPATHY Samarendra" w:date="2025-11-03T00:31:00Z" w16du:dateUtc="2025-11-02T23:31:00Z">
                <w:rPr>
                  <w:rFonts w:ascii="Cambria Math" w:hAnsi="Cambria Math"/>
                  <w:lang w:eastAsia="ja-JP"/>
                </w:rPr>
                <m:t>Range</m:t>
              </w:del>
            </m:r>
          </m:e>
          <m:sub>
            <m:r>
              <w:del w:id="7212" w:author="TRIPATHY Samarendra" w:date="2025-11-03T00:31:00Z" w16du:dateUtc="2025-11-02T23:31:00Z">
                <w:rPr>
                  <w:rFonts w:ascii="Cambria Math" w:hAnsi="Cambria Math"/>
                  <w:lang w:eastAsia="ja-JP"/>
                </w:rPr>
                <m:t>in</m:t>
              </w:del>
            </m:r>
            <m:r>
              <w:del w:id="7213" w:author="TRIPATHY Samarendra" w:date="2025-11-03T00:31:00Z" w16du:dateUtc="2025-11-02T23:31:00Z">
                <w:rPr>
                  <w:rFonts w:ascii="Cambria Math" w:hAnsi="Cambria Math"/>
                  <w:lang w:eastAsia="ja-JP"/>
                </w:rPr>
                <m:t>-</m:t>
              </w:del>
            </m:r>
            <m:r>
              <w:del w:id="7214" w:author="TRIPATHY Samarendra" w:date="2025-11-03T00:31:00Z" w16du:dateUtc="2025-11-02T23:31:00Z">
                <w:rPr>
                  <w:rFonts w:ascii="Cambria Math" w:hAnsi="Cambria Math"/>
                  <w:lang w:eastAsia="ja-JP"/>
                </w:rPr>
                <m:t>use</m:t>
              </w:del>
            </m:r>
            <m:r>
              <w:del w:id="7215" w:author="TRIPATHY Samarendra" w:date="2025-11-03T00:31:00Z" w16du:dateUtc="2025-11-02T23:31:00Z">
                <w:rPr>
                  <w:rFonts w:ascii="Cambria Math" w:hAnsi="Cambria Math"/>
                  <w:lang w:eastAsia="ja-JP"/>
                </w:rPr>
                <m:t xml:space="preserve"> [</m:t>
              </w:del>
            </m:r>
            <m:r>
              <w:del w:id="7216" w:author="TRIPATHY Samarendra" w:date="2025-11-03T00:31:00Z" w16du:dateUtc="2025-11-02T23:31:00Z">
                <w:rPr>
                  <w:rFonts w:ascii="Cambria Math" w:hAnsi="Cambria Math"/>
                  <w:lang w:eastAsia="ja-JP"/>
                </w:rPr>
                <m:t>electric</m:t>
              </w:del>
            </m:r>
            <m:r>
              <w:del w:id="7217" w:author="TRIPATHY Samarendra" w:date="2025-11-03T00:31:00Z" w16du:dateUtc="2025-11-02T23:31:00Z">
                <w:rPr>
                  <w:rFonts w:ascii="Cambria Math" w:hAnsi="Cambria Math"/>
                  <w:lang w:eastAsia="ja-JP"/>
                </w:rPr>
                <m:t>]</m:t>
              </w:del>
            </m:r>
          </m:sub>
        </m:sSub>
        <m:r>
          <w:del w:id="7218" w:author="TRIPATHY Samarendra" w:date="2025-11-03T00:31:00Z" w16du:dateUtc="2025-11-02T23:31:00Z">
            <w:rPr>
              <w:rFonts w:ascii="Cambria Math" w:hAnsi="Cambria Math"/>
              <w:lang w:eastAsia="ja-JP"/>
            </w:rPr>
            <m:t>=</m:t>
          </w:del>
        </m:r>
        <m:sSub>
          <m:sSubPr>
            <m:ctrlPr>
              <w:del w:id="7219" w:author="TRIPATHY Samarendra" w:date="2025-11-03T00:31:00Z" w16du:dateUtc="2025-11-02T23:31:00Z">
                <w:rPr>
                  <w:rFonts w:ascii="Cambria Math" w:hAnsi="Cambria Math"/>
                  <w:i/>
                  <w:lang w:eastAsia="ja-JP"/>
                </w:rPr>
              </w:del>
            </m:ctrlPr>
          </m:sSubPr>
          <m:e>
            <m:r>
              <w:del w:id="7220" w:author="TRIPATHY Samarendra" w:date="2025-11-03T00:31:00Z" w16du:dateUtc="2025-11-02T23:31:00Z">
                <w:rPr>
                  <w:rFonts w:ascii="Cambria Math" w:hAnsi="Cambria Math"/>
                  <w:lang w:eastAsia="ja-JP"/>
                </w:rPr>
                <m:t>Range</m:t>
              </w:del>
            </m:r>
          </m:e>
          <m:sub>
            <m:r>
              <w:del w:id="7221" w:author="TRIPATHY Samarendra" w:date="2025-11-03T00:31:00Z" w16du:dateUtc="2025-11-02T23:31:00Z">
                <w:rPr>
                  <w:rFonts w:ascii="Cambria Math" w:hAnsi="Cambria Math"/>
                  <w:lang w:eastAsia="ja-JP"/>
                </w:rPr>
                <m:t>certification</m:t>
              </w:del>
            </m:r>
            <m:r>
              <w:del w:id="7222" w:author="TRIPATHY Samarendra" w:date="2025-11-03T00:31:00Z" w16du:dateUtc="2025-11-02T23:31:00Z">
                <w:rPr>
                  <w:rFonts w:ascii="Cambria Math" w:hAnsi="Cambria Math"/>
                  <w:lang w:eastAsia="ja-JP"/>
                </w:rPr>
                <m:t xml:space="preserve"> [</m:t>
              </w:del>
            </m:r>
            <m:r>
              <w:del w:id="7223" w:author="TRIPATHY Samarendra" w:date="2025-11-03T00:31:00Z" w16du:dateUtc="2025-11-02T23:31:00Z">
                <w:rPr>
                  <w:rFonts w:ascii="Cambria Math" w:hAnsi="Cambria Math"/>
                  <w:lang w:eastAsia="ja-JP"/>
                </w:rPr>
                <m:t>electric</m:t>
              </w:del>
            </m:r>
            <m:r>
              <w:del w:id="7224" w:author="TRIPATHY Samarendra" w:date="2025-11-03T00:31:00Z" w16du:dateUtc="2025-11-02T23:31:00Z">
                <w:rPr>
                  <w:rFonts w:ascii="Cambria Math" w:hAnsi="Cambria Math"/>
                  <w:lang w:eastAsia="ja-JP"/>
                </w:rPr>
                <m:t>]</m:t>
              </w:del>
            </m:r>
          </m:sub>
        </m:sSub>
        <m:r>
          <w:del w:id="7225" w:author="TRIPATHY Samarendra" w:date="2025-11-03T00:31:00Z" w16du:dateUtc="2025-11-02T23:31:00Z">
            <w:rPr>
              <w:rFonts w:ascii="Cambria Math" w:hAnsi="Cambria Math"/>
              <w:lang w:eastAsia="ja-JP"/>
            </w:rPr>
            <m:t>×</m:t>
          </w:del>
        </m:r>
        <m:f>
          <m:fPr>
            <m:ctrlPr>
              <w:del w:id="7226" w:author="TRIPATHY Samarendra" w:date="2025-11-03T00:31:00Z" w16du:dateUtc="2025-11-02T23:31:00Z">
                <w:rPr>
                  <w:rFonts w:ascii="Cambria Math" w:hAnsi="Cambria Math"/>
                  <w:i/>
                  <w:lang w:eastAsia="ja-JP"/>
                </w:rPr>
              </w:del>
            </m:ctrlPr>
          </m:fPr>
          <m:num>
            <m:sSub>
              <m:sSubPr>
                <m:ctrlPr>
                  <w:del w:id="7227" w:author="TRIPATHY Samarendra" w:date="2025-11-03T00:31:00Z" w16du:dateUtc="2025-11-02T23:31:00Z">
                    <w:rPr>
                      <w:rFonts w:ascii="Cambria Math" w:hAnsi="Cambria Math"/>
                      <w:i/>
                      <w:lang w:eastAsia="ja-JP"/>
                    </w:rPr>
                  </w:del>
                </m:ctrlPr>
              </m:sSubPr>
              <m:e>
                <m:r>
                  <w:del w:id="7228" w:author="TRIPATHY Samarendra" w:date="2025-11-03T00:31:00Z" w16du:dateUtc="2025-11-02T23:31:00Z">
                    <w:rPr>
                      <w:rFonts w:ascii="Cambria Math" w:hAnsi="Cambria Math"/>
                      <w:lang w:eastAsia="ja-JP"/>
                    </w:rPr>
                    <m:t>EC</m:t>
                  </w:del>
                </m:r>
              </m:e>
              <m:sub>
                <m:r>
                  <w:del w:id="7229" w:author="TRIPATHY Samarendra" w:date="2025-11-03T00:31:00Z" w16du:dateUtc="2025-11-02T23:31:00Z">
                    <w:rPr>
                      <w:rFonts w:ascii="Cambria Math" w:hAnsi="Cambria Math"/>
                      <w:lang w:eastAsia="ja-JP"/>
                    </w:rPr>
                    <m:t>certification</m:t>
                  </w:del>
                </m:r>
                <m:r>
                  <w:del w:id="7230" w:author="TRIPATHY Samarendra" w:date="2025-11-03T00:31:00Z" w16du:dateUtc="2025-11-02T23:31:00Z">
                    <w:rPr>
                      <w:rFonts w:ascii="Cambria Math" w:hAnsi="Cambria Math"/>
                      <w:lang w:eastAsia="ja-JP"/>
                    </w:rPr>
                    <m:t xml:space="preserve"> [</m:t>
                  </w:del>
                </m:r>
                <m:r>
                  <w:del w:id="7231" w:author="TRIPATHY Samarendra" w:date="2025-11-03T00:31:00Z" w16du:dateUtc="2025-11-02T23:31:00Z">
                    <w:rPr>
                      <w:rFonts w:ascii="Cambria Math" w:hAnsi="Cambria Math"/>
                      <w:lang w:eastAsia="ja-JP"/>
                    </w:rPr>
                    <m:t>CD</m:t>
                  </w:del>
                </m:r>
                <m:r>
                  <w:del w:id="7232" w:author="TRIPATHY Samarendra" w:date="2025-11-03T00:31:00Z" w16du:dateUtc="2025-11-02T23:31:00Z">
                    <w:rPr>
                      <w:rFonts w:ascii="Cambria Math" w:hAnsi="Cambria Math"/>
                      <w:lang w:eastAsia="ja-JP"/>
                    </w:rPr>
                    <m:t>]</m:t>
                  </w:del>
                </m:r>
              </m:sub>
            </m:sSub>
          </m:num>
          <m:den>
            <m:sSub>
              <m:sSubPr>
                <m:ctrlPr>
                  <w:del w:id="7233" w:author="TRIPATHY Samarendra" w:date="2025-11-03T00:31:00Z" w16du:dateUtc="2025-11-02T23:31:00Z">
                    <w:rPr>
                      <w:rFonts w:ascii="Cambria Math" w:hAnsi="Cambria Math"/>
                      <w:i/>
                      <w:lang w:eastAsia="ja-JP"/>
                    </w:rPr>
                  </w:del>
                </m:ctrlPr>
              </m:sSubPr>
              <m:e>
                <m:r>
                  <w:del w:id="7234" w:author="TRIPATHY Samarendra" w:date="2025-11-03T00:31:00Z" w16du:dateUtc="2025-11-02T23:31:00Z">
                    <w:rPr>
                      <w:rFonts w:ascii="Cambria Math" w:hAnsi="Cambria Math"/>
                      <w:lang w:eastAsia="ja-JP"/>
                    </w:rPr>
                    <m:t>EC</m:t>
                  </w:del>
                </m:r>
              </m:e>
              <m:sub>
                <m:r>
                  <w:del w:id="7235" w:author="TRIPATHY Samarendra" w:date="2025-11-03T00:31:00Z" w16du:dateUtc="2025-11-02T23:31:00Z">
                    <w:rPr>
                      <w:rFonts w:ascii="Cambria Math" w:hAnsi="Cambria Math"/>
                      <w:lang w:eastAsia="ja-JP"/>
                    </w:rPr>
                    <m:t>in</m:t>
                  </w:del>
                </m:r>
                <m:r>
                  <w:del w:id="7236" w:author="TRIPATHY Samarendra" w:date="2025-11-03T00:31:00Z" w16du:dateUtc="2025-11-02T23:31:00Z">
                    <w:rPr>
                      <w:rFonts w:ascii="Cambria Math" w:hAnsi="Cambria Math"/>
                      <w:lang w:eastAsia="ja-JP"/>
                    </w:rPr>
                    <m:t>-</m:t>
                  </w:del>
                </m:r>
                <m:r>
                  <w:del w:id="7237" w:author="TRIPATHY Samarendra" w:date="2025-11-03T00:31:00Z" w16du:dateUtc="2025-11-02T23:31:00Z">
                    <w:rPr>
                      <w:rFonts w:ascii="Cambria Math" w:hAnsi="Cambria Math"/>
                      <w:lang w:eastAsia="ja-JP"/>
                    </w:rPr>
                    <m:t>use</m:t>
                  </w:del>
                </m:r>
                <m:r>
                  <w:del w:id="7238" w:author="TRIPATHY Samarendra" w:date="2025-11-03T00:31:00Z" w16du:dateUtc="2025-11-02T23:31:00Z">
                    <w:rPr>
                      <w:rFonts w:ascii="Cambria Math" w:hAnsi="Cambria Math"/>
                      <w:lang w:eastAsia="ja-JP"/>
                    </w:rPr>
                    <m:t xml:space="preserve"> [</m:t>
                  </w:del>
                </m:r>
                <m:r>
                  <w:del w:id="7239" w:author="TRIPATHY Samarendra" w:date="2025-11-03T00:31:00Z" w16du:dateUtc="2025-11-02T23:31:00Z">
                    <w:rPr>
                      <w:rFonts w:ascii="Cambria Math" w:hAnsi="Cambria Math"/>
                      <w:lang w:eastAsia="ja-JP"/>
                    </w:rPr>
                    <m:t>CD</m:t>
                  </w:del>
                </m:r>
                <m:r>
                  <w:del w:id="7240" w:author="TRIPATHY Samarendra" w:date="2025-11-03T00:31:00Z" w16du:dateUtc="2025-11-02T23:31:00Z">
                    <w:rPr>
                      <w:rFonts w:ascii="Cambria Math" w:hAnsi="Cambria Math"/>
                      <w:lang w:eastAsia="ja-JP"/>
                    </w:rPr>
                    <m:t>]</m:t>
                  </w:del>
                </m:r>
              </m:sub>
            </m:sSub>
          </m:den>
        </m:f>
        <m:r>
          <w:del w:id="7241" w:author="TRIPATHY Samarendra" w:date="2025-11-03T00:31:00Z" w16du:dateUtc="2025-11-02T23:31:00Z">
            <w:rPr>
              <w:rFonts w:ascii="Cambria Math" w:hAnsi="Cambria Math"/>
              <w:lang w:eastAsia="ja-JP"/>
            </w:rPr>
            <m:t xml:space="preserve"> </m:t>
          </w:del>
        </m:r>
      </m:oMath>
      <w:del w:id="7242" w:author="TRIPATHY Samarendra" w:date="2025-11-03T00:31:00Z" w16du:dateUtc="2025-11-02T23:31:00Z">
        <w:r w:rsidR="00997B96" w:rsidRPr="000335DD" w:rsidDel="00417FCA">
          <w:rPr>
            <w:lang w:eastAsia="ja-JP"/>
          </w:rPr>
          <w:tab/>
          <w:delText>(</w:delText>
        </w:r>
        <w:r w:rsidR="00781497" w:rsidRPr="000335DD" w:rsidDel="00417FCA">
          <w:fldChar w:fldCharType="begin"/>
        </w:r>
        <w:r w:rsidR="00781497" w:rsidRPr="000335DD" w:rsidDel="00417FCA">
          <w:delInstrText xml:space="preserve"> SEQ Equation \* ARABIC </w:delInstrText>
        </w:r>
        <w:r w:rsidR="00781497" w:rsidRPr="000335DD" w:rsidDel="00417FCA">
          <w:fldChar w:fldCharType="separate"/>
        </w:r>
        <w:r w:rsidR="00781497" w:rsidRPr="000335DD" w:rsidDel="00417FCA">
          <w:rPr>
            <w:noProof/>
          </w:rPr>
          <w:delText>25</w:delText>
        </w:r>
        <w:r w:rsidR="00781497" w:rsidRPr="000335DD" w:rsidDel="00417FCA">
          <w:fldChar w:fldCharType="end"/>
        </w:r>
        <w:r w:rsidR="00997B96" w:rsidRPr="000335DD" w:rsidDel="00417FCA">
          <w:delText>)</w:delText>
        </w:r>
      </w:del>
    </w:p>
    <w:p w14:paraId="663A2B60" w14:textId="0F6CA11E" w:rsidR="00471B47" w:rsidRPr="000335DD" w:rsidDel="00417FCA" w:rsidRDefault="00471B47" w:rsidP="00975C55">
      <w:pPr>
        <w:ind w:left="2268"/>
        <w:rPr>
          <w:del w:id="7243" w:author="TRIPATHY Samarendra" w:date="2025-11-03T00:31:00Z" w16du:dateUtc="2025-11-02T23:31:00Z"/>
          <w:color w:val="000000" w:themeColor="text1"/>
        </w:rPr>
      </w:pPr>
      <w:del w:id="7244" w:author="TRIPATHY Samarendra" w:date="2025-11-03T00:31:00Z" w16du:dateUtc="2025-11-02T23:31:00Z">
        <w:r w:rsidRPr="000335DD" w:rsidDel="00417FCA">
          <w:rPr>
            <w:color w:val="000000" w:themeColor="text1"/>
          </w:rPr>
          <w:delText>Where;</w:delText>
        </w:r>
      </w:del>
    </w:p>
    <w:p w14:paraId="1252B2CA" w14:textId="176693E8" w:rsidR="00A8125E" w:rsidRPr="000335DD" w:rsidDel="00417FCA" w:rsidRDefault="004949B7" w:rsidP="003E5B3F">
      <w:pPr>
        <w:ind w:left="3402" w:hanging="1134"/>
        <w:rPr>
          <w:del w:id="7245" w:author="TRIPATHY Samarendra" w:date="2025-11-03T00:31:00Z" w16du:dateUtc="2025-11-02T23:31:00Z"/>
          <w:rFonts w:ascii="Cambria Math" w:eastAsia="Meiryo UI" w:hAnsi="Cambria Math"/>
          <w:color w:val="000000" w:themeColor="text1"/>
          <w:lang w:eastAsia="ja-JP"/>
        </w:rPr>
      </w:pPr>
      <m:oMath>
        <m:sSub>
          <m:sSubPr>
            <m:ctrlPr>
              <w:del w:id="7246" w:author="TRIPATHY Samarendra" w:date="2025-11-03T00:31:00Z" w16du:dateUtc="2025-11-02T23:31:00Z">
                <w:rPr>
                  <w:rFonts w:ascii="Cambria Math" w:eastAsia="Meiryo UI" w:hAnsi="Cambria Math"/>
                  <w:color w:val="000000" w:themeColor="text1"/>
                  <w:lang w:eastAsia="ja-JP"/>
                </w:rPr>
              </w:del>
            </m:ctrlPr>
          </m:sSubPr>
          <m:e>
            <m:r>
              <w:del w:id="7247" w:author="TRIPATHY Samarendra" w:date="2025-11-03T00:31:00Z" w16du:dateUtc="2025-11-02T23:31:00Z">
                <w:rPr>
                  <w:rFonts w:ascii="Cambria Math" w:eastAsia="Meiryo UI" w:hAnsi="Cambria Math"/>
                  <w:color w:val="000000" w:themeColor="text1"/>
                  <w:lang w:eastAsia="ja-JP"/>
                </w:rPr>
                <m:t>Range</m:t>
              </w:del>
            </m:r>
          </m:e>
          <m:sub>
            <m:r>
              <w:del w:id="7248" w:author="TRIPATHY Samarendra" w:date="2025-11-03T00:31:00Z" w16du:dateUtc="2025-11-02T23:31:00Z">
                <w:rPr>
                  <w:rFonts w:ascii="Cambria Math" w:eastAsia="Meiryo UI" w:hAnsi="Cambria Math"/>
                  <w:color w:val="000000" w:themeColor="text1"/>
                  <w:lang w:eastAsia="ja-JP"/>
                </w:rPr>
                <m:t>certification</m:t>
              </w:del>
            </m:r>
            <m:r>
              <w:del w:id="7249" w:author="TRIPATHY Samarendra" w:date="2025-11-03T00:31:00Z" w16du:dateUtc="2025-11-02T23:31:00Z">
                <m:rPr>
                  <m:sty m:val="p"/>
                </m:rPr>
                <w:rPr>
                  <w:rFonts w:ascii="Cambria Math" w:eastAsia="Meiryo UI" w:hAnsi="Cambria Math"/>
                  <w:color w:val="000000" w:themeColor="text1"/>
                  <w:lang w:eastAsia="ja-JP"/>
                </w:rPr>
                <m:t xml:space="preserve"> [</m:t>
              </w:del>
            </m:r>
            <m:r>
              <w:del w:id="7250" w:author="TRIPATHY Samarendra" w:date="2025-11-03T00:31:00Z" w16du:dateUtc="2025-11-02T23:31:00Z">
                <w:rPr>
                  <w:rFonts w:ascii="Cambria Math" w:eastAsia="Meiryo UI" w:hAnsi="Cambria Math"/>
                  <w:color w:val="000000" w:themeColor="text1"/>
                  <w:lang w:eastAsia="ja-JP"/>
                </w:rPr>
                <m:t>electric</m:t>
              </w:del>
            </m:r>
            <m:r>
              <w:del w:id="7251" w:author="TRIPATHY Samarendra" w:date="2025-11-03T00:31:00Z" w16du:dateUtc="2025-11-02T23:31:00Z">
                <m:rPr>
                  <m:sty m:val="p"/>
                </m:rPr>
                <w:rPr>
                  <w:rFonts w:ascii="Cambria Math" w:eastAsia="Meiryo UI" w:hAnsi="Cambria Math"/>
                  <w:color w:val="000000" w:themeColor="text1"/>
                  <w:lang w:eastAsia="ja-JP"/>
                </w:rPr>
                <m:t>]</m:t>
              </w:del>
            </m:r>
          </m:sub>
        </m:sSub>
      </m:oMath>
      <w:del w:id="7252" w:author="TRIPATHY Samarendra" w:date="2025-11-03T00:31:00Z" w16du:dateUtc="2025-11-02T23:31:00Z">
        <w:r w:rsidR="00A8125E" w:rsidRPr="000335DD" w:rsidDel="00417FCA">
          <w:rPr>
            <w:rFonts w:ascii="Cambria Math" w:eastAsia="Meiryo UI" w:hAnsi="Cambria Math"/>
            <w:color w:val="000000" w:themeColor="text1"/>
            <w:lang w:eastAsia="ja-JP"/>
          </w:rPr>
          <w:delText xml:space="preserve"> </w:delText>
        </w:r>
        <w:r w:rsidR="00471B47" w:rsidRPr="000335DD" w:rsidDel="00417FCA">
          <w:rPr>
            <w:rFonts w:ascii="Cambria Math" w:eastAsia="Meiryo UI" w:hAnsi="Cambria Math"/>
            <w:color w:val="000000" w:themeColor="text1"/>
            <w:lang w:eastAsia="ja-JP"/>
          </w:rPr>
          <w:tab/>
          <w:delText xml:space="preserve">means </w:delText>
        </w:r>
        <w:r w:rsidR="00A8125E" w:rsidRPr="000335DD" w:rsidDel="00417FCA">
          <w:rPr>
            <w:rFonts w:ascii="Cambria Math" w:eastAsia="Meiryo UI" w:hAnsi="Cambria Math"/>
            <w:color w:val="000000" w:themeColor="text1"/>
            <w:lang w:eastAsia="ja-JP"/>
          </w:rPr>
          <w:delText xml:space="preserve">the certified electric range (i.e. in </w:delText>
        </w:r>
        <w:r w:rsidR="00D25D82" w:rsidRPr="000335DD" w:rsidDel="00417FCA">
          <w:rPr>
            <w:rFonts w:ascii="Cambria Math" w:eastAsia="Meiryo UI" w:hAnsi="Cambria Math"/>
            <w:color w:val="000000" w:themeColor="text1"/>
            <w:lang w:eastAsia="ja-JP"/>
          </w:rPr>
          <w:delText>charge-</w:delText>
        </w:r>
        <w:r w:rsidR="00A8125E" w:rsidRPr="000335DD" w:rsidDel="00417FCA">
          <w:rPr>
            <w:rFonts w:ascii="Cambria Math" w:eastAsia="Meiryo UI" w:hAnsi="Cambria Math"/>
            <w:color w:val="000000" w:themeColor="text1"/>
            <w:lang w:eastAsia="ja-JP"/>
          </w:rPr>
          <w:delText>depleting mode of operation) in km or miles, as defined in the regional type</w:delText>
        </w:r>
        <w:r w:rsidR="004C5320" w:rsidRPr="000335DD" w:rsidDel="00417FCA">
          <w:rPr>
            <w:rFonts w:ascii="Cambria Math" w:eastAsia="Meiryo UI" w:hAnsi="Cambria Math"/>
            <w:color w:val="000000" w:themeColor="text1"/>
            <w:lang w:eastAsia="ja-JP"/>
          </w:rPr>
          <w:delText xml:space="preserve"> </w:delText>
        </w:r>
        <w:r w:rsidR="00A8125E" w:rsidRPr="000335DD" w:rsidDel="00417FCA">
          <w:rPr>
            <w:rFonts w:ascii="Cambria Math" w:eastAsia="Meiryo UI" w:hAnsi="Cambria Math"/>
            <w:color w:val="000000" w:themeColor="text1"/>
            <w:lang w:eastAsia="ja-JP"/>
          </w:rPr>
          <w:delText xml:space="preserve">approval requirements. In some regions (and for some specific powertrain types – e.g. </w:delText>
        </w:r>
        <w:r w:rsidR="00200F24" w:rsidRPr="000335DD" w:rsidDel="00417FCA">
          <w:rPr>
            <w:rFonts w:ascii="Cambria Math" w:eastAsia="Meiryo UI" w:hAnsi="Cambria Math"/>
            <w:color w:val="000000" w:themeColor="text1"/>
            <w:lang w:eastAsia="ja-JP"/>
          </w:rPr>
          <w:delText>range-</w:delText>
        </w:r>
        <w:r w:rsidR="00A8125E" w:rsidRPr="000335DD" w:rsidDel="00417FCA">
          <w:rPr>
            <w:rFonts w:ascii="Cambria Math" w:eastAsia="Meiryo UI" w:hAnsi="Cambria Math"/>
            <w:color w:val="000000" w:themeColor="text1"/>
            <w:lang w:eastAsia="ja-JP"/>
          </w:rPr>
          <w:delText xml:space="preserve">extended electric vehicles), this may be defined as the full/equivalent all electric range. In other regions, such as the EU WLTP, the </w:delText>
        </w:r>
        <w:r w:rsidR="00D25D82" w:rsidRPr="000335DD" w:rsidDel="00417FCA">
          <w:rPr>
            <w:rFonts w:ascii="Cambria Math" w:eastAsia="Meiryo UI" w:hAnsi="Cambria Math"/>
            <w:color w:val="000000" w:themeColor="text1"/>
            <w:lang w:eastAsia="ja-JP"/>
          </w:rPr>
          <w:delText>charge-</w:delText>
        </w:r>
        <w:r w:rsidR="00A8125E" w:rsidRPr="000335DD" w:rsidDel="00417FCA">
          <w:rPr>
            <w:rFonts w:ascii="Cambria Math" w:eastAsia="Meiryo UI" w:hAnsi="Cambria Math"/>
            <w:color w:val="000000" w:themeColor="text1"/>
            <w:lang w:eastAsia="ja-JP"/>
          </w:rPr>
          <w:delText>depleting range may include also some use of the combustion engine in mixed operation, which is included in the certified charge-depleting cycle range (RCDC).  In WLTP, the equivalent all electric range (EAER) is the part of the actual RCDA range that can be attributed to the use of the electric battery (and is the value included in public disclosures).</w:delText>
        </w:r>
      </w:del>
    </w:p>
    <w:p w14:paraId="09A19E24" w14:textId="496994F8" w:rsidR="00A8125E" w:rsidRPr="000335DD" w:rsidDel="00417FCA" w:rsidRDefault="004949B7" w:rsidP="003E5B3F">
      <w:pPr>
        <w:ind w:left="3402" w:hanging="1134"/>
        <w:rPr>
          <w:del w:id="7253" w:author="TRIPATHY Samarendra" w:date="2025-11-03T00:31:00Z" w16du:dateUtc="2025-11-02T23:31:00Z"/>
          <w:rFonts w:ascii="Cambria Math" w:eastAsia="Meiryo UI" w:hAnsi="Cambria Math"/>
          <w:color w:val="000000" w:themeColor="text1"/>
          <w:lang w:eastAsia="ja-JP"/>
        </w:rPr>
      </w:pPr>
      <m:oMath>
        <m:sSub>
          <m:sSubPr>
            <m:ctrlPr>
              <w:del w:id="7254" w:author="TRIPATHY Samarendra" w:date="2025-11-03T00:31:00Z" w16du:dateUtc="2025-11-02T23:31:00Z">
                <w:rPr>
                  <w:rFonts w:ascii="Cambria Math" w:eastAsia="Meiryo UI" w:hAnsi="Cambria Math"/>
                  <w:color w:val="000000" w:themeColor="text1"/>
                  <w:lang w:eastAsia="ja-JP"/>
                </w:rPr>
              </w:del>
            </m:ctrlPr>
          </m:sSubPr>
          <m:e>
            <m:r>
              <w:del w:id="7255" w:author="TRIPATHY Samarendra" w:date="2025-11-03T00:31:00Z" w16du:dateUtc="2025-11-02T23:31:00Z">
                <w:rPr>
                  <w:rFonts w:ascii="Cambria Math" w:eastAsia="Meiryo UI" w:hAnsi="Cambria Math"/>
                  <w:color w:val="000000" w:themeColor="text1"/>
                  <w:lang w:eastAsia="ja-JP"/>
                </w:rPr>
                <m:t>Range</m:t>
              </w:del>
            </m:r>
          </m:e>
          <m:sub>
            <m:r>
              <w:del w:id="7256" w:author="TRIPATHY Samarendra" w:date="2025-11-03T00:31:00Z" w16du:dateUtc="2025-11-02T23:31:00Z">
                <w:rPr>
                  <w:rFonts w:ascii="Cambria Math" w:eastAsia="Meiryo UI" w:hAnsi="Cambria Math"/>
                  <w:color w:val="000000" w:themeColor="text1"/>
                  <w:lang w:eastAsia="ja-JP"/>
                </w:rPr>
                <m:t>in</m:t>
              </w:del>
            </m:r>
            <m:r>
              <w:del w:id="7257" w:author="TRIPATHY Samarendra" w:date="2025-11-03T00:31:00Z" w16du:dateUtc="2025-11-02T23:31:00Z">
                <m:rPr>
                  <m:sty m:val="p"/>
                </m:rPr>
                <w:rPr>
                  <w:rFonts w:ascii="Cambria Math" w:eastAsia="Meiryo UI" w:hAnsi="Cambria Math"/>
                  <w:color w:val="000000" w:themeColor="text1"/>
                  <w:lang w:eastAsia="ja-JP"/>
                </w:rPr>
                <m:t>-</m:t>
              </w:del>
            </m:r>
            <m:r>
              <w:del w:id="7258" w:author="TRIPATHY Samarendra" w:date="2025-11-03T00:31:00Z" w16du:dateUtc="2025-11-02T23:31:00Z">
                <w:rPr>
                  <w:rFonts w:ascii="Cambria Math" w:eastAsia="Meiryo UI" w:hAnsi="Cambria Math"/>
                  <w:color w:val="000000" w:themeColor="text1"/>
                  <w:lang w:eastAsia="ja-JP"/>
                </w:rPr>
                <m:t>use</m:t>
              </w:del>
            </m:r>
            <m:r>
              <w:del w:id="7259" w:author="TRIPATHY Samarendra" w:date="2025-11-03T00:31:00Z" w16du:dateUtc="2025-11-02T23:31:00Z">
                <m:rPr>
                  <m:sty m:val="p"/>
                </m:rPr>
                <w:rPr>
                  <w:rFonts w:ascii="Cambria Math" w:eastAsia="Meiryo UI" w:hAnsi="Cambria Math"/>
                  <w:color w:val="000000" w:themeColor="text1"/>
                  <w:lang w:eastAsia="ja-JP"/>
                </w:rPr>
                <m:t xml:space="preserve"> [</m:t>
              </w:del>
            </m:r>
            <m:r>
              <w:del w:id="7260" w:author="TRIPATHY Samarendra" w:date="2025-11-03T00:31:00Z" w16du:dateUtc="2025-11-02T23:31:00Z">
                <w:rPr>
                  <w:rFonts w:ascii="Cambria Math" w:eastAsia="Meiryo UI" w:hAnsi="Cambria Math"/>
                  <w:color w:val="000000" w:themeColor="text1"/>
                  <w:lang w:eastAsia="ja-JP"/>
                </w:rPr>
                <m:t>electric</m:t>
              </w:del>
            </m:r>
            <m:r>
              <w:del w:id="7261" w:author="TRIPATHY Samarendra" w:date="2025-11-03T00:31:00Z" w16du:dateUtc="2025-11-02T23:31:00Z">
                <m:rPr>
                  <m:sty m:val="p"/>
                </m:rPr>
                <w:rPr>
                  <w:rFonts w:ascii="Cambria Math" w:eastAsia="Meiryo UI" w:hAnsi="Cambria Math"/>
                  <w:color w:val="000000" w:themeColor="text1"/>
                  <w:lang w:eastAsia="ja-JP"/>
                </w:rPr>
                <m:t>]</m:t>
              </w:del>
            </m:r>
          </m:sub>
        </m:sSub>
      </m:oMath>
      <w:del w:id="7262" w:author="TRIPATHY Samarendra" w:date="2025-11-03T00:31:00Z" w16du:dateUtc="2025-11-02T23:31:00Z">
        <w:r w:rsidR="00A8125E" w:rsidRPr="000335DD" w:rsidDel="00417FCA">
          <w:rPr>
            <w:rFonts w:ascii="Cambria Math" w:eastAsia="Meiryo UI" w:hAnsi="Cambria Math"/>
            <w:color w:val="000000" w:themeColor="text1"/>
            <w:lang w:eastAsia="ja-JP"/>
          </w:rPr>
          <w:delText xml:space="preserve"> </w:delText>
        </w:r>
        <w:r w:rsidR="00471B47" w:rsidRPr="000335DD" w:rsidDel="00417FCA">
          <w:rPr>
            <w:rFonts w:ascii="Cambria Math" w:eastAsia="Meiryo UI" w:hAnsi="Cambria Math"/>
            <w:color w:val="000000" w:themeColor="text1"/>
            <w:lang w:eastAsia="ja-JP"/>
          </w:rPr>
          <w:tab/>
          <w:delText>means</w:delText>
        </w:r>
        <w:r w:rsidR="00A8125E" w:rsidRPr="000335DD" w:rsidDel="00417FCA">
          <w:rPr>
            <w:rFonts w:ascii="Cambria Math" w:eastAsia="Meiryo UI" w:hAnsi="Cambria Math"/>
            <w:color w:val="000000" w:themeColor="text1"/>
            <w:lang w:eastAsia="ja-JP"/>
          </w:rPr>
          <w:delText xml:space="preserve"> the in-use electric range (i.e. in </w:delText>
        </w:r>
        <w:r w:rsidR="00D25D82" w:rsidRPr="000335DD" w:rsidDel="00417FCA">
          <w:rPr>
            <w:rFonts w:ascii="Cambria Math" w:eastAsia="Meiryo UI" w:hAnsi="Cambria Math"/>
            <w:color w:val="000000" w:themeColor="text1"/>
            <w:lang w:eastAsia="ja-JP"/>
          </w:rPr>
          <w:delText>charge-</w:delText>
        </w:r>
        <w:r w:rsidR="00A8125E" w:rsidRPr="000335DD" w:rsidDel="00417FCA">
          <w:rPr>
            <w:rFonts w:ascii="Cambria Math" w:eastAsia="Meiryo UI" w:hAnsi="Cambria Math"/>
            <w:color w:val="000000" w:themeColor="text1"/>
            <w:lang w:eastAsia="ja-JP"/>
          </w:rPr>
          <w:delText>depleting mode of operation) in km or miles, i.e. including accounting for the discrepancy and deterioration factors.</w:delText>
        </w:r>
      </w:del>
    </w:p>
    <w:p w14:paraId="65C9C87F" w14:textId="4DA5D211" w:rsidR="00A8125E" w:rsidRPr="000335DD" w:rsidDel="00417FCA" w:rsidRDefault="004949B7" w:rsidP="003E5B3F">
      <w:pPr>
        <w:ind w:left="3402" w:hanging="1134"/>
        <w:rPr>
          <w:del w:id="7263" w:author="TRIPATHY Samarendra" w:date="2025-11-03T00:31:00Z" w16du:dateUtc="2025-11-02T23:31:00Z"/>
          <w:rFonts w:ascii="Cambria Math" w:eastAsia="Meiryo UI" w:hAnsi="Cambria Math"/>
          <w:color w:val="000000" w:themeColor="text1"/>
          <w:lang w:eastAsia="ja-JP"/>
        </w:rPr>
      </w:pPr>
      <m:oMath>
        <m:sSub>
          <m:sSubPr>
            <m:ctrlPr>
              <w:del w:id="7264" w:author="TRIPATHY Samarendra" w:date="2025-11-03T00:31:00Z" w16du:dateUtc="2025-11-02T23:31:00Z">
                <w:rPr>
                  <w:rFonts w:ascii="Cambria Math" w:eastAsia="Meiryo UI" w:hAnsi="Cambria Math"/>
                  <w:color w:val="000000" w:themeColor="text1"/>
                  <w:lang w:eastAsia="ja-JP"/>
                </w:rPr>
              </w:del>
            </m:ctrlPr>
          </m:sSubPr>
          <m:e>
            <m:r>
              <w:del w:id="7265" w:author="TRIPATHY Samarendra" w:date="2025-11-03T00:31:00Z" w16du:dateUtc="2025-11-02T23:31:00Z">
                <w:rPr>
                  <w:rFonts w:ascii="Cambria Math" w:eastAsia="Meiryo UI" w:hAnsi="Cambria Math"/>
                  <w:color w:val="000000" w:themeColor="text1"/>
                  <w:lang w:eastAsia="ja-JP"/>
                </w:rPr>
                <m:t>EC</m:t>
              </w:del>
            </m:r>
          </m:e>
          <m:sub>
            <m:r>
              <w:del w:id="7266" w:author="TRIPATHY Samarendra" w:date="2025-11-03T00:31:00Z" w16du:dateUtc="2025-11-02T23:31:00Z">
                <w:rPr>
                  <w:rFonts w:ascii="Cambria Math" w:eastAsia="Meiryo UI" w:hAnsi="Cambria Math"/>
                  <w:color w:val="000000" w:themeColor="text1"/>
                  <w:lang w:eastAsia="ja-JP"/>
                </w:rPr>
                <m:t>certification</m:t>
              </w:del>
            </m:r>
            <m:r>
              <w:del w:id="7267" w:author="TRIPATHY Samarendra" w:date="2025-11-03T00:31:00Z" w16du:dateUtc="2025-11-02T23:31:00Z">
                <m:rPr>
                  <m:sty m:val="p"/>
                </m:rPr>
                <w:rPr>
                  <w:rFonts w:ascii="Cambria Math" w:eastAsia="Meiryo UI" w:hAnsi="Cambria Math"/>
                  <w:color w:val="000000" w:themeColor="text1"/>
                  <w:lang w:eastAsia="ja-JP"/>
                </w:rPr>
                <m:t xml:space="preserve"> [</m:t>
              </w:del>
            </m:r>
            <m:r>
              <w:del w:id="7268" w:author="TRIPATHY Samarendra" w:date="2025-11-03T00:31:00Z" w16du:dateUtc="2025-11-02T23:31:00Z">
                <w:rPr>
                  <w:rFonts w:ascii="Cambria Math" w:eastAsia="Meiryo UI" w:hAnsi="Cambria Math"/>
                  <w:color w:val="000000" w:themeColor="text1"/>
                  <w:lang w:eastAsia="ja-JP"/>
                </w:rPr>
                <m:t>CD</m:t>
              </w:del>
            </m:r>
            <m:r>
              <w:del w:id="7269" w:author="TRIPATHY Samarendra" w:date="2025-11-03T00:31:00Z" w16du:dateUtc="2025-11-02T23:31:00Z">
                <m:rPr>
                  <m:sty m:val="p"/>
                </m:rPr>
                <w:rPr>
                  <w:rFonts w:ascii="Cambria Math" w:eastAsia="Meiryo UI" w:hAnsi="Cambria Math"/>
                  <w:color w:val="000000" w:themeColor="text1"/>
                  <w:lang w:eastAsia="ja-JP"/>
                </w:rPr>
                <m:t>]</m:t>
              </w:del>
            </m:r>
          </m:sub>
        </m:sSub>
      </m:oMath>
      <w:del w:id="7270" w:author="TRIPATHY Samarendra" w:date="2025-11-03T00:31:00Z" w16du:dateUtc="2025-11-02T23:31:00Z">
        <w:r w:rsidR="00A8125E" w:rsidRPr="000335DD" w:rsidDel="00417FCA">
          <w:rPr>
            <w:rFonts w:ascii="Cambria Math" w:eastAsia="Meiryo UI" w:hAnsi="Cambria Math"/>
            <w:color w:val="000000" w:themeColor="text1"/>
            <w:lang w:eastAsia="ja-JP"/>
          </w:rPr>
          <w:delText xml:space="preserve"> </w:delText>
        </w:r>
        <w:r w:rsidR="00B35305" w:rsidRPr="000335DD" w:rsidDel="00417FCA">
          <w:rPr>
            <w:rFonts w:ascii="Cambria Math" w:eastAsia="Meiryo UI" w:hAnsi="Cambria Math"/>
            <w:color w:val="000000" w:themeColor="text1"/>
            <w:lang w:eastAsia="ja-JP"/>
          </w:rPr>
          <w:tab/>
        </w:r>
        <w:r w:rsidR="00471B47" w:rsidRPr="000335DD" w:rsidDel="00417FCA">
          <w:rPr>
            <w:rFonts w:ascii="Cambria Math" w:eastAsia="Meiryo UI" w:hAnsi="Cambria Math"/>
            <w:color w:val="000000" w:themeColor="text1"/>
            <w:lang w:eastAsia="ja-JP"/>
          </w:rPr>
          <w:delText>mean</w:delText>
        </w:r>
        <w:r w:rsidR="00A8125E" w:rsidRPr="000335DD" w:rsidDel="00417FCA">
          <w:rPr>
            <w:rFonts w:ascii="Cambria Math" w:eastAsia="Meiryo UI" w:hAnsi="Cambria Math"/>
            <w:color w:val="000000" w:themeColor="text1"/>
            <w:lang w:eastAsia="ja-JP"/>
          </w:rPr>
          <w:delText xml:space="preserve">s the certified electric energy consumption (in MJ/km or Wh/km) in  </w:delText>
        </w:r>
        <w:r w:rsidR="00D25D82" w:rsidRPr="000335DD" w:rsidDel="00417FCA">
          <w:rPr>
            <w:rFonts w:ascii="Cambria Math" w:eastAsia="Meiryo UI" w:hAnsi="Cambria Math"/>
            <w:color w:val="000000" w:themeColor="text1"/>
            <w:lang w:eastAsia="ja-JP"/>
          </w:rPr>
          <w:delText>charge-</w:delText>
        </w:r>
        <w:r w:rsidR="00A8125E" w:rsidRPr="000335DD" w:rsidDel="00417FCA">
          <w:rPr>
            <w:rFonts w:ascii="Cambria Math" w:eastAsia="Meiryo UI" w:hAnsi="Cambria Math"/>
            <w:color w:val="000000" w:themeColor="text1"/>
            <w:lang w:eastAsia="ja-JP"/>
          </w:rPr>
          <w:delText xml:space="preserve">depleting mode (i.e. draining the on-board battery). This is defined in WLTP as the distance driven in </w:delText>
        </w:r>
        <w:r w:rsidR="00D25D82" w:rsidRPr="000335DD" w:rsidDel="00417FCA">
          <w:rPr>
            <w:rFonts w:ascii="Cambria Math" w:eastAsia="Meiryo UI" w:hAnsi="Cambria Math"/>
            <w:color w:val="000000" w:themeColor="text1"/>
            <w:lang w:eastAsia="ja-JP"/>
          </w:rPr>
          <w:delText>charge-</w:delText>
        </w:r>
        <w:r w:rsidR="00A8125E" w:rsidRPr="000335DD" w:rsidDel="00417FCA">
          <w:rPr>
            <w:rFonts w:ascii="Cambria Math" w:eastAsia="Meiryo UI" w:hAnsi="Cambria Math"/>
            <w:color w:val="000000" w:themeColor="text1"/>
            <w:lang w:eastAsia="ja-JP"/>
          </w:rPr>
          <w:delText>depleting on a single full charge. For some vehicle types, this may include mixed operation (i.e. use of electricity from the battery as well as a smaller degree of the use of the combustion engine), which should be accounted for in the calculations.</w:delText>
        </w:r>
      </w:del>
    </w:p>
    <w:p w14:paraId="4DBBC80F" w14:textId="5A508B88" w:rsidR="00A8125E" w:rsidRPr="000335DD" w:rsidDel="00417FCA" w:rsidRDefault="004949B7" w:rsidP="003E5B3F">
      <w:pPr>
        <w:ind w:left="3402" w:hanging="1134"/>
        <w:rPr>
          <w:del w:id="7271" w:author="TRIPATHY Samarendra" w:date="2025-11-03T00:31:00Z" w16du:dateUtc="2025-11-02T23:31:00Z"/>
          <w:rFonts w:ascii="Cambria Math" w:eastAsia="Meiryo UI" w:hAnsi="Cambria Math"/>
          <w:color w:val="000000" w:themeColor="text1"/>
          <w:lang w:eastAsia="ja-JP"/>
        </w:rPr>
      </w:pPr>
      <m:oMath>
        <m:sSub>
          <m:sSubPr>
            <m:ctrlPr>
              <w:del w:id="7272" w:author="TRIPATHY Samarendra" w:date="2025-11-03T00:31:00Z" w16du:dateUtc="2025-11-02T23:31:00Z">
                <w:rPr>
                  <w:rFonts w:ascii="Cambria Math" w:eastAsia="Meiryo UI" w:hAnsi="Cambria Math"/>
                  <w:color w:val="000000" w:themeColor="text1"/>
                  <w:lang w:eastAsia="ja-JP"/>
                </w:rPr>
              </w:del>
            </m:ctrlPr>
          </m:sSubPr>
          <m:e>
            <m:r>
              <w:del w:id="7273" w:author="TRIPATHY Samarendra" w:date="2025-11-03T00:31:00Z" w16du:dateUtc="2025-11-02T23:31:00Z">
                <w:rPr>
                  <w:rFonts w:ascii="Cambria Math" w:eastAsia="Meiryo UI" w:hAnsi="Cambria Math"/>
                  <w:color w:val="000000" w:themeColor="text1"/>
                  <w:lang w:eastAsia="ja-JP"/>
                </w:rPr>
                <m:t>EC</m:t>
              </w:del>
            </m:r>
          </m:e>
          <m:sub>
            <m:r>
              <w:del w:id="7274" w:author="TRIPATHY Samarendra" w:date="2025-11-03T00:31:00Z" w16du:dateUtc="2025-11-02T23:31:00Z">
                <w:rPr>
                  <w:rFonts w:ascii="Cambria Math" w:eastAsia="Meiryo UI" w:hAnsi="Cambria Math"/>
                  <w:color w:val="000000" w:themeColor="text1"/>
                  <w:lang w:eastAsia="ja-JP"/>
                </w:rPr>
                <m:t>in</m:t>
              </w:del>
            </m:r>
            <m:r>
              <w:del w:id="7275" w:author="TRIPATHY Samarendra" w:date="2025-11-03T00:31:00Z" w16du:dateUtc="2025-11-02T23:31:00Z">
                <m:rPr>
                  <m:sty m:val="p"/>
                </m:rPr>
                <w:rPr>
                  <w:rFonts w:ascii="Cambria Math" w:eastAsia="Meiryo UI" w:hAnsi="Cambria Math"/>
                  <w:color w:val="000000" w:themeColor="text1"/>
                  <w:lang w:eastAsia="ja-JP"/>
                </w:rPr>
                <m:t>-</m:t>
              </w:del>
            </m:r>
            <m:r>
              <w:del w:id="7276" w:author="TRIPATHY Samarendra" w:date="2025-11-03T00:31:00Z" w16du:dateUtc="2025-11-02T23:31:00Z">
                <w:rPr>
                  <w:rFonts w:ascii="Cambria Math" w:eastAsia="Meiryo UI" w:hAnsi="Cambria Math"/>
                  <w:color w:val="000000" w:themeColor="text1"/>
                  <w:lang w:eastAsia="ja-JP"/>
                </w:rPr>
                <m:t>use</m:t>
              </w:del>
            </m:r>
            <m:r>
              <w:del w:id="7277" w:author="TRIPATHY Samarendra" w:date="2025-11-03T00:31:00Z" w16du:dateUtc="2025-11-02T23:31:00Z">
                <m:rPr>
                  <m:sty m:val="p"/>
                </m:rPr>
                <w:rPr>
                  <w:rFonts w:ascii="Cambria Math" w:eastAsia="Meiryo UI" w:hAnsi="Cambria Math"/>
                  <w:color w:val="000000" w:themeColor="text1"/>
                  <w:lang w:eastAsia="ja-JP"/>
                </w:rPr>
                <m:t xml:space="preserve"> [</m:t>
              </w:del>
            </m:r>
            <m:r>
              <w:del w:id="7278" w:author="TRIPATHY Samarendra" w:date="2025-11-03T00:31:00Z" w16du:dateUtc="2025-11-02T23:31:00Z">
                <w:rPr>
                  <w:rFonts w:ascii="Cambria Math" w:eastAsia="Meiryo UI" w:hAnsi="Cambria Math"/>
                  <w:color w:val="000000" w:themeColor="text1"/>
                  <w:lang w:eastAsia="ja-JP"/>
                </w:rPr>
                <m:t>CD</m:t>
              </w:del>
            </m:r>
            <m:r>
              <w:del w:id="7279" w:author="TRIPATHY Samarendra" w:date="2025-11-03T00:31:00Z" w16du:dateUtc="2025-11-02T23:31:00Z">
                <m:rPr>
                  <m:sty m:val="p"/>
                </m:rPr>
                <w:rPr>
                  <w:rFonts w:ascii="Cambria Math" w:eastAsia="Meiryo UI" w:hAnsi="Cambria Math"/>
                  <w:color w:val="000000" w:themeColor="text1"/>
                  <w:lang w:eastAsia="ja-JP"/>
                </w:rPr>
                <m:t>]</m:t>
              </w:del>
            </m:r>
          </m:sub>
        </m:sSub>
      </m:oMath>
      <w:del w:id="7280" w:author="TRIPATHY Samarendra" w:date="2025-11-03T00:31:00Z" w16du:dateUtc="2025-11-02T23:31:00Z">
        <w:r w:rsidR="00A8125E" w:rsidRPr="000335DD" w:rsidDel="00417FCA">
          <w:rPr>
            <w:rFonts w:ascii="Cambria Math" w:eastAsia="Meiryo UI" w:hAnsi="Cambria Math"/>
            <w:color w:val="000000" w:themeColor="text1"/>
            <w:lang w:eastAsia="ja-JP"/>
          </w:rPr>
          <w:delText xml:space="preserve"> </w:delText>
        </w:r>
        <w:r w:rsidR="00B35305" w:rsidRPr="000335DD" w:rsidDel="00417FCA">
          <w:rPr>
            <w:rFonts w:ascii="Cambria Math" w:eastAsia="Meiryo UI" w:hAnsi="Cambria Math"/>
            <w:color w:val="000000" w:themeColor="text1"/>
            <w:lang w:eastAsia="ja-JP"/>
          </w:rPr>
          <w:tab/>
        </w:r>
        <w:r w:rsidR="00B35305" w:rsidRPr="000335DD" w:rsidDel="00417FCA">
          <w:rPr>
            <w:rFonts w:ascii="Cambria Math" w:eastAsia="Meiryo UI" w:hAnsi="Cambria Math"/>
            <w:color w:val="000000" w:themeColor="text1"/>
            <w:lang w:eastAsia="ja-JP"/>
          </w:rPr>
          <w:tab/>
          <w:delText>mean</w:delText>
        </w:r>
        <w:r w:rsidR="00A8125E" w:rsidRPr="000335DD" w:rsidDel="00417FCA">
          <w:rPr>
            <w:rFonts w:ascii="Cambria Math" w:eastAsia="Meiryo UI" w:hAnsi="Cambria Math"/>
            <w:color w:val="000000" w:themeColor="text1"/>
            <w:lang w:eastAsia="ja-JP"/>
          </w:rPr>
          <w:delText xml:space="preserve">s the in-use electric energy consumption (in MJ/km or Wh/km) in 100% </w:delText>
        </w:r>
        <w:r w:rsidR="00D25D82" w:rsidRPr="000335DD" w:rsidDel="00417FCA">
          <w:rPr>
            <w:rFonts w:ascii="Cambria Math" w:eastAsia="Meiryo UI" w:hAnsi="Cambria Math"/>
            <w:color w:val="000000" w:themeColor="text1"/>
            <w:lang w:eastAsia="ja-JP"/>
          </w:rPr>
          <w:delText>charge-</w:delText>
        </w:r>
        <w:r w:rsidR="00A8125E" w:rsidRPr="000335DD" w:rsidDel="00417FCA">
          <w:rPr>
            <w:rFonts w:ascii="Cambria Math" w:eastAsia="Meiryo UI" w:hAnsi="Cambria Math"/>
            <w:color w:val="000000" w:themeColor="text1"/>
            <w:lang w:eastAsia="ja-JP"/>
          </w:rPr>
          <w:delText>depleting mode (which may include small amounts of fuel consumption, as well as electricity in some cases).</w:delText>
        </w:r>
        <w:r w:rsidR="00811023" w:rsidRPr="000335DD" w:rsidDel="00417FCA">
          <w:rPr>
            <w:rFonts w:ascii="Cambria Math" w:eastAsia="Meiryo UI" w:hAnsi="Cambria Math"/>
            <w:color w:val="000000" w:themeColor="text1"/>
            <w:lang w:eastAsia="ja-JP"/>
          </w:rPr>
          <w:delText xml:space="preserve"> ]</w:delText>
        </w:r>
        <w:commentRangeEnd w:id="6661"/>
        <w:r w:rsidR="00025FAE" w:rsidRPr="000335DD" w:rsidDel="00417FCA">
          <w:rPr>
            <w:rStyle w:val="Marquedecommentaire"/>
            <w:rFonts w:ascii="Cambria Math" w:eastAsia="Meiryo UI" w:hAnsi="Cambria Math"/>
            <w:color w:val="000000" w:themeColor="text1"/>
            <w:sz w:val="20"/>
            <w:szCs w:val="20"/>
            <w:lang w:eastAsia="ja-JP"/>
          </w:rPr>
          <w:commentReference w:id="6661"/>
        </w:r>
      </w:del>
    </w:p>
    <w:p w14:paraId="2D1FDDC1" w14:textId="332F20BE" w:rsidR="006E0CC1" w:rsidRPr="000335DD" w:rsidRDefault="003A76E5" w:rsidP="00E62B7B">
      <w:pPr>
        <w:pStyle w:val="Lgende"/>
        <w:ind w:left="1134" w:right="0" w:firstLine="0"/>
        <w:jc w:val="left"/>
      </w:pPr>
      <w:bookmarkStart w:id="7281" w:name="_Ref20519259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11</w:t>
      </w:r>
      <w:r w:rsidRPr="000335DD">
        <w:fldChar w:fldCharType="end"/>
      </w:r>
      <w:bookmarkEnd w:id="7281"/>
      <w:r w:rsidR="00615842" w:rsidRPr="000335DD">
        <w:br/>
      </w:r>
      <w:r w:rsidR="006E0CC1" w:rsidRPr="000335DD">
        <w:rPr>
          <w:b/>
          <w:bCs w:val="0"/>
        </w:rPr>
        <w:t>Level Concept for Use phase Energy Consumption certification values</w:t>
      </w:r>
      <w:r w:rsidR="00B21D2A" w:rsidRPr="000335DD">
        <w:rPr>
          <w:b/>
          <w:bCs w:val="0"/>
        </w:rPr>
        <w:t>*</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E62B7B" w:rsidRPr="000335DD" w14:paraId="56B4FE9B" w14:textId="77777777" w:rsidTr="002A297F">
        <w:trPr>
          <w:tblHeader/>
        </w:trPr>
        <w:tc>
          <w:tcPr>
            <w:tcW w:w="1152" w:type="dxa"/>
            <w:tcBorders>
              <w:top w:val="single" w:sz="4" w:space="0" w:color="auto"/>
              <w:bottom w:val="single" w:sz="12" w:space="0" w:color="auto"/>
            </w:tcBorders>
            <w:vAlign w:val="bottom"/>
            <w:hideMark/>
          </w:tcPr>
          <w:p w14:paraId="3A8AFA59" w14:textId="77777777" w:rsidR="006E0CC1" w:rsidRPr="000335DD" w:rsidRDefault="006E0CC1" w:rsidP="00E62B7B">
            <w:pPr>
              <w:spacing w:before="80" w:after="80" w:line="200" w:lineRule="exact"/>
              <w:ind w:left="0" w:right="113"/>
              <w:jc w:val="left"/>
              <w:rPr>
                <w:i/>
                <w:sz w:val="16"/>
              </w:rPr>
            </w:pPr>
            <w:r w:rsidRPr="000335DD">
              <w:rPr>
                <w:i/>
                <w:sz w:val="16"/>
              </w:rPr>
              <w:t>Level</w:t>
            </w:r>
          </w:p>
        </w:tc>
        <w:tc>
          <w:tcPr>
            <w:tcW w:w="3109" w:type="dxa"/>
            <w:tcBorders>
              <w:top w:val="single" w:sz="4" w:space="0" w:color="auto"/>
              <w:bottom w:val="single" w:sz="12" w:space="0" w:color="auto"/>
            </w:tcBorders>
            <w:vAlign w:val="bottom"/>
          </w:tcPr>
          <w:p w14:paraId="00B2FBE2" w14:textId="77777777" w:rsidR="006E0CC1" w:rsidRPr="000335DD" w:rsidRDefault="006E0CC1" w:rsidP="00E62B7B">
            <w:pPr>
              <w:spacing w:before="80" w:after="80" w:line="200" w:lineRule="exact"/>
              <w:ind w:left="0" w:right="113"/>
              <w:jc w:val="left"/>
              <w:rPr>
                <w:i/>
                <w:sz w:val="16"/>
              </w:rPr>
            </w:pPr>
            <w:r w:rsidRPr="000335DD">
              <w:rPr>
                <w:i/>
                <w:sz w:val="16"/>
              </w:rPr>
              <w:t>Representativeness</w:t>
            </w:r>
          </w:p>
        </w:tc>
        <w:tc>
          <w:tcPr>
            <w:tcW w:w="3109" w:type="dxa"/>
            <w:tcBorders>
              <w:top w:val="single" w:sz="4" w:space="0" w:color="auto"/>
              <w:bottom w:val="single" w:sz="12" w:space="0" w:color="auto"/>
            </w:tcBorders>
            <w:vAlign w:val="bottom"/>
            <w:hideMark/>
          </w:tcPr>
          <w:p w14:paraId="6D75AE84" w14:textId="77777777" w:rsidR="006E0CC1" w:rsidRPr="000335DD" w:rsidRDefault="006E0CC1" w:rsidP="00E62B7B">
            <w:pPr>
              <w:spacing w:before="80" w:after="80" w:line="200" w:lineRule="exact"/>
              <w:ind w:left="0" w:right="113"/>
              <w:jc w:val="left"/>
              <w:rPr>
                <w:i/>
                <w:sz w:val="16"/>
              </w:rPr>
            </w:pPr>
            <w:r w:rsidRPr="000335DD">
              <w:rPr>
                <w:i/>
                <w:sz w:val="16"/>
              </w:rPr>
              <w:t xml:space="preserve">Energy Consumption </w:t>
            </w:r>
            <w:r w:rsidRPr="000335DD">
              <w:rPr>
                <w:i/>
                <w:sz w:val="16"/>
                <w:vertAlign w:val="subscript"/>
              </w:rPr>
              <w:t>Certification</w:t>
            </w:r>
          </w:p>
        </w:tc>
      </w:tr>
      <w:tr w:rsidR="00E62B7B" w:rsidRPr="000335DD" w14:paraId="57045851" w14:textId="77777777" w:rsidTr="002A297F">
        <w:trPr>
          <w:trHeight w:hRule="exact" w:val="113"/>
        </w:trPr>
        <w:tc>
          <w:tcPr>
            <w:tcW w:w="1152" w:type="dxa"/>
            <w:tcBorders>
              <w:top w:val="single" w:sz="12" w:space="0" w:color="auto"/>
              <w:right w:val="single" w:sz="4" w:space="0" w:color="auto"/>
            </w:tcBorders>
          </w:tcPr>
          <w:p w14:paraId="019EE1B0"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right w:val="single" w:sz="4" w:space="0" w:color="auto"/>
            </w:tcBorders>
          </w:tcPr>
          <w:p w14:paraId="4744D402"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tcBorders>
          </w:tcPr>
          <w:p w14:paraId="36863DF9" w14:textId="77777777" w:rsidR="00E62B7B" w:rsidRPr="000335DD" w:rsidRDefault="00E62B7B" w:rsidP="00E62B7B">
            <w:pPr>
              <w:spacing w:before="40"/>
              <w:ind w:left="0" w:right="113"/>
              <w:jc w:val="left"/>
            </w:pPr>
          </w:p>
        </w:tc>
      </w:tr>
      <w:tr w:rsidR="00176156" w:rsidRPr="000335DD" w14:paraId="7C5940BC" w14:textId="77777777" w:rsidTr="002A297F">
        <w:tc>
          <w:tcPr>
            <w:tcW w:w="1152" w:type="dxa"/>
            <w:tcBorders>
              <w:bottom w:val="single" w:sz="4" w:space="0" w:color="auto"/>
              <w:right w:val="single" w:sz="4" w:space="0" w:color="auto"/>
            </w:tcBorders>
          </w:tcPr>
          <w:p w14:paraId="7898610A" w14:textId="77777777" w:rsidR="006E0CC1" w:rsidRPr="000335DD" w:rsidRDefault="006E0CC1" w:rsidP="00E62B7B">
            <w:pPr>
              <w:spacing w:before="40"/>
              <w:ind w:left="0" w:right="113"/>
              <w:jc w:val="left"/>
            </w:pPr>
            <w:r w:rsidRPr="000335DD">
              <w:t>Level 1</w:t>
            </w:r>
          </w:p>
        </w:tc>
        <w:tc>
          <w:tcPr>
            <w:tcW w:w="3109" w:type="dxa"/>
            <w:vMerge w:val="restart"/>
            <w:tcBorders>
              <w:left w:val="single" w:sz="4" w:space="0" w:color="auto"/>
              <w:bottom w:val="single" w:sz="4" w:space="0" w:color="auto"/>
              <w:right w:val="single" w:sz="4" w:space="0" w:color="auto"/>
            </w:tcBorders>
          </w:tcPr>
          <w:p w14:paraId="08CFA995" w14:textId="3207F99B" w:rsidR="006E0CC1" w:rsidRPr="000335DD" w:rsidRDefault="006E0CC1" w:rsidP="002A297F">
            <w:pPr>
              <w:spacing w:before="40"/>
              <w:ind w:left="124" w:right="113"/>
              <w:jc w:val="left"/>
            </w:pPr>
            <w:r w:rsidRPr="000335DD">
              <w:t xml:space="preserve">LCA family </w:t>
            </w:r>
            <w:r w:rsidR="009A39DB" w:rsidRPr="000335DD">
              <w:t>re</w:t>
            </w:r>
            <w:r w:rsidR="009A39DB" w:rsidRPr="002A297F">
              <w:t>presentativ</w:t>
            </w:r>
            <w:r w:rsidR="009A39DB" w:rsidRPr="000335DD">
              <w:t xml:space="preserve">e </w:t>
            </w:r>
            <w:r w:rsidRPr="000335DD">
              <w:t>vehicle</w:t>
            </w:r>
            <w:r w:rsidR="00D56DFD" w:rsidRPr="000335DD">
              <w:t xml:space="preserve"> (at the practitioner’s discretion)</w:t>
            </w:r>
          </w:p>
        </w:tc>
        <w:tc>
          <w:tcPr>
            <w:tcW w:w="3109" w:type="dxa"/>
            <w:vMerge w:val="restart"/>
            <w:tcBorders>
              <w:left w:val="single" w:sz="4" w:space="0" w:color="auto"/>
              <w:bottom w:val="single" w:sz="4" w:space="0" w:color="auto"/>
            </w:tcBorders>
          </w:tcPr>
          <w:p w14:paraId="21A970CE" w14:textId="76FF8E51" w:rsidR="006E0CC1" w:rsidRPr="000335DD" w:rsidRDefault="006E0CC1" w:rsidP="002A297F">
            <w:pPr>
              <w:spacing w:before="40"/>
              <w:ind w:left="136" w:right="113"/>
              <w:jc w:val="left"/>
            </w:pPr>
            <w:r w:rsidRPr="000335DD">
              <w:t xml:space="preserve">Regional typical consumption </w:t>
            </w:r>
            <w:r w:rsidR="00485098" w:rsidRPr="002A297F">
              <w:t>value</w:t>
            </w:r>
            <w:r w:rsidR="00485098" w:rsidRPr="000335DD">
              <w:t xml:space="preserve">s </w:t>
            </w:r>
            <w:r w:rsidRPr="000335DD">
              <w:t>or other local representative realistic data</w:t>
            </w:r>
            <w:r w:rsidR="00355621" w:rsidRPr="002A297F">
              <w:t>**</w:t>
            </w:r>
          </w:p>
        </w:tc>
      </w:tr>
      <w:tr w:rsidR="00176156" w:rsidRPr="000335DD" w14:paraId="63F66126" w14:textId="77777777" w:rsidTr="002A297F">
        <w:tc>
          <w:tcPr>
            <w:tcW w:w="1152" w:type="dxa"/>
            <w:tcBorders>
              <w:top w:val="single" w:sz="4" w:space="0" w:color="auto"/>
              <w:bottom w:val="single" w:sz="4" w:space="0" w:color="auto"/>
              <w:right w:val="single" w:sz="4" w:space="0" w:color="auto"/>
            </w:tcBorders>
          </w:tcPr>
          <w:p w14:paraId="07156B74" w14:textId="77777777" w:rsidR="006E0CC1" w:rsidRPr="000335DD" w:rsidRDefault="006E0CC1" w:rsidP="00E62B7B">
            <w:pPr>
              <w:spacing w:before="40"/>
              <w:ind w:left="0" w:right="113"/>
              <w:jc w:val="left"/>
            </w:pPr>
            <w:r w:rsidRPr="000335DD">
              <w:t>Level 2</w:t>
            </w:r>
          </w:p>
        </w:tc>
        <w:tc>
          <w:tcPr>
            <w:tcW w:w="3109" w:type="dxa"/>
            <w:vMerge/>
            <w:tcBorders>
              <w:top w:val="single" w:sz="4" w:space="0" w:color="auto"/>
              <w:left w:val="single" w:sz="4" w:space="0" w:color="auto"/>
              <w:bottom w:val="single" w:sz="4" w:space="0" w:color="auto"/>
              <w:right w:val="single" w:sz="4" w:space="0" w:color="auto"/>
            </w:tcBorders>
          </w:tcPr>
          <w:p w14:paraId="5BC7FE0E" w14:textId="77777777" w:rsidR="006E0CC1" w:rsidRPr="000335DD" w:rsidRDefault="006E0CC1" w:rsidP="002A297F">
            <w:pPr>
              <w:spacing w:before="40"/>
              <w:ind w:left="124" w:right="113"/>
              <w:jc w:val="left"/>
            </w:pPr>
          </w:p>
        </w:tc>
        <w:tc>
          <w:tcPr>
            <w:tcW w:w="3109" w:type="dxa"/>
            <w:vMerge/>
            <w:tcBorders>
              <w:top w:val="single" w:sz="4" w:space="0" w:color="auto"/>
              <w:left w:val="single" w:sz="4" w:space="0" w:color="auto"/>
              <w:bottom w:val="single" w:sz="4" w:space="0" w:color="auto"/>
            </w:tcBorders>
          </w:tcPr>
          <w:p w14:paraId="226A52C7" w14:textId="77777777" w:rsidR="006E0CC1" w:rsidRPr="000335DD" w:rsidRDefault="006E0CC1" w:rsidP="002A297F">
            <w:pPr>
              <w:spacing w:before="40"/>
              <w:ind w:left="136" w:right="113"/>
              <w:jc w:val="left"/>
            </w:pPr>
          </w:p>
        </w:tc>
      </w:tr>
      <w:tr w:rsidR="00A70E5F" w:rsidRPr="000335DD" w14:paraId="2B69BF16" w14:textId="77777777" w:rsidTr="004A35B9">
        <w:tc>
          <w:tcPr>
            <w:tcW w:w="1152" w:type="dxa"/>
            <w:tcBorders>
              <w:top w:val="single" w:sz="4" w:space="0" w:color="auto"/>
              <w:bottom w:val="single" w:sz="4" w:space="0" w:color="auto"/>
              <w:right w:val="single" w:sz="4" w:space="0" w:color="auto"/>
            </w:tcBorders>
            <w:hideMark/>
          </w:tcPr>
          <w:p w14:paraId="7DF9EC3B" w14:textId="77777777" w:rsidR="00A70E5F" w:rsidRPr="000335DD" w:rsidRDefault="00A70E5F" w:rsidP="00E62B7B">
            <w:pPr>
              <w:spacing w:before="40"/>
              <w:ind w:left="0" w:right="113"/>
              <w:jc w:val="left"/>
            </w:pPr>
            <w:r w:rsidRPr="000335DD">
              <w:t>Level 3</w:t>
            </w:r>
          </w:p>
        </w:tc>
        <w:tc>
          <w:tcPr>
            <w:tcW w:w="3109" w:type="dxa"/>
            <w:vMerge w:val="restart"/>
            <w:tcBorders>
              <w:top w:val="single" w:sz="4" w:space="0" w:color="auto"/>
              <w:left w:val="single" w:sz="4" w:space="0" w:color="auto"/>
              <w:right w:val="single" w:sz="4" w:space="0" w:color="auto"/>
            </w:tcBorders>
          </w:tcPr>
          <w:p w14:paraId="1AD38270" w14:textId="45039F8E" w:rsidR="00A70E5F" w:rsidRPr="002A297F" w:rsidRDefault="00A70E5F" w:rsidP="00485098">
            <w:pPr>
              <w:spacing w:before="40"/>
              <w:ind w:left="124" w:right="113"/>
              <w:jc w:val="left"/>
            </w:pPr>
          </w:p>
          <w:p w14:paraId="77E8962E" w14:textId="3F3FBF9B" w:rsidR="00A70E5F" w:rsidRPr="000335DD" w:rsidRDefault="00A70E5F" w:rsidP="002A297F">
            <w:pPr>
              <w:spacing w:before="40"/>
              <w:ind w:left="124" w:right="113"/>
              <w:jc w:val="left"/>
            </w:pPr>
            <w:r w:rsidRPr="000335DD">
              <w:t>Specific vehicle configuration</w:t>
            </w:r>
          </w:p>
        </w:tc>
        <w:tc>
          <w:tcPr>
            <w:tcW w:w="3109" w:type="dxa"/>
            <w:vMerge w:val="restart"/>
            <w:tcBorders>
              <w:top w:val="single" w:sz="4" w:space="0" w:color="auto"/>
              <w:left w:val="single" w:sz="4" w:space="0" w:color="auto"/>
            </w:tcBorders>
            <w:hideMark/>
          </w:tcPr>
          <w:p w14:paraId="30D66191" w14:textId="6F47C700" w:rsidR="00A70E5F" w:rsidRPr="000335DD" w:rsidRDefault="00ED05A0" w:rsidP="002A297F">
            <w:pPr>
              <w:spacing w:before="40"/>
              <w:ind w:left="136" w:right="113"/>
              <w:jc w:val="left"/>
            </w:pPr>
            <w:r w:rsidRPr="000335DD">
              <w:t>Official certification values or OEM-specific data in case the former are not available</w:t>
            </w:r>
          </w:p>
        </w:tc>
      </w:tr>
      <w:tr w:rsidR="00A70E5F" w:rsidRPr="000335DD" w14:paraId="18F582D8" w14:textId="77777777" w:rsidTr="004A35B9">
        <w:tc>
          <w:tcPr>
            <w:tcW w:w="1152" w:type="dxa"/>
            <w:tcBorders>
              <w:top w:val="single" w:sz="4" w:space="0" w:color="auto"/>
              <w:bottom w:val="single" w:sz="12" w:space="0" w:color="auto"/>
              <w:right w:val="single" w:sz="4" w:space="0" w:color="auto"/>
            </w:tcBorders>
            <w:hideMark/>
          </w:tcPr>
          <w:p w14:paraId="12D46671" w14:textId="77777777" w:rsidR="00A70E5F" w:rsidRPr="000335DD" w:rsidRDefault="00A70E5F" w:rsidP="00E62B7B">
            <w:pPr>
              <w:spacing w:before="40"/>
              <w:ind w:left="0" w:right="113"/>
              <w:jc w:val="left"/>
            </w:pPr>
            <w:r w:rsidRPr="000335DD">
              <w:t>Level 4</w:t>
            </w:r>
          </w:p>
        </w:tc>
        <w:tc>
          <w:tcPr>
            <w:tcW w:w="3109" w:type="dxa"/>
            <w:vMerge/>
            <w:tcBorders>
              <w:left w:val="single" w:sz="4" w:space="0" w:color="auto"/>
              <w:bottom w:val="single" w:sz="12" w:space="0" w:color="auto"/>
              <w:right w:val="single" w:sz="4" w:space="0" w:color="auto"/>
            </w:tcBorders>
          </w:tcPr>
          <w:p w14:paraId="796AC068" w14:textId="458B2243" w:rsidR="00A70E5F" w:rsidRPr="000335DD" w:rsidRDefault="00A70E5F" w:rsidP="002A297F">
            <w:pPr>
              <w:spacing w:before="40"/>
              <w:ind w:left="124" w:right="113"/>
              <w:jc w:val="left"/>
            </w:pPr>
          </w:p>
        </w:tc>
        <w:tc>
          <w:tcPr>
            <w:tcW w:w="3109" w:type="dxa"/>
            <w:vMerge/>
            <w:tcBorders>
              <w:left w:val="single" w:sz="4" w:space="0" w:color="auto"/>
              <w:bottom w:val="single" w:sz="12" w:space="0" w:color="auto"/>
            </w:tcBorders>
            <w:hideMark/>
          </w:tcPr>
          <w:p w14:paraId="0F64614D" w14:textId="03EFA2A6" w:rsidR="00A70E5F" w:rsidRPr="000335DD" w:rsidRDefault="00A70E5F" w:rsidP="002A297F">
            <w:pPr>
              <w:spacing w:before="40"/>
              <w:ind w:left="136" w:right="113"/>
              <w:jc w:val="left"/>
            </w:pPr>
          </w:p>
        </w:tc>
      </w:tr>
    </w:tbl>
    <w:p w14:paraId="292EDBDF" w14:textId="0393EBED" w:rsidR="003A76E5" w:rsidRPr="000335DD" w:rsidRDefault="003A76E5" w:rsidP="00BC76B4">
      <w:pPr>
        <w:pStyle w:val="Lgende"/>
        <w:ind w:left="0" w:firstLine="0"/>
        <w:jc w:val="both"/>
        <w:rPr>
          <w:lang w:eastAsia="ja-JP"/>
        </w:rPr>
      </w:pPr>
    </w:p>
    <w:p w14:paraId="131F6601" w14:textId="2E4E32AD" w:rsidR="00A8125E" w:rsidRPr="000335DD" w:rsidRDefault="00A8125E" w:rsidP="00975C55">
      <w:pPr>
        <w:ind w:left="2268"/>
        <w:rPr>
          <w:color w:val="000000" w:themeColor="text1"/>
        </w:rPr>
      </w:pPr>
      <w:r w:rsidRPr="000335DD">
        <w:rPr>
          <w:color w:val="000000" w:themeColor="text1"/>
        </w:rPr>
        <w:t>Note</w:t>
      </w:r>
      <w:r w:rsidR="00B21D2A" w:rsidRPr="002A297F">
        <w:rPr>
          <w:color w:val="000000" w:themeColor="text1"/>
        </w:rPr>
        <w:t xml:space="preserve"> *</w:t>
      </w:r>
      <w:r w:rsidRPr="000335DD">
        <w:rPr>
          <w:color w:val="000000" w:themeColor="text1"/>
        </w:rPr>
        <w:t>: in defining regional discrepancy and deterioration factors for different modes of operation based on real-world energy consumption monitoring, care should be taken to avoid double</w:t>
      </w:r>
      <w:r w:rsidR="0023791C" w:rsidRPr="002A297F">
        <w:rPr>
          <w:color w:val="000000" w:themeColor="text1"/>
        </w:rPr>
        <w:t xml:space="preserve"> </w:t>
      </w:r>
      <w:r w:rsidRPr="000335DD">
        <w:rPr>
          <w:color w:val="000000" w:themeColor="text1"/>
        </w:rPr>
        <w:t>counting of the effects of the Utility Factor.</w:t>
      </w:r>
    </w:p>
    <w:p w14:paraId="393B3D2A" w14:textId="6CAFEB80" w:rsidR="00B21D2A" w:rsidRPr="000335DD" w:rsidRDefault="00384922" w:rsidP="00975C55">
      <w:pPr>
        <w:ind w:left="2268"/>
        <w:rPr>
          <w:color w:val="000000" w:themeColor="text1"/>
        </w:rPr>
      </w:pPr>
      <w:r w:rsidRPr="000335DD">
        <w:rPr>
          <w:color w:val="000000" w:themeColor="text1"/>
        </w:rPr>
        <w:lastRenderedPageBreak/>
        <w:t>Note**: for Level 1 and Level 2, these guidelines are considered as minimum requirements and do not prevent the use of more realistic or detailed data to better characterise vehicle behaviour.</w:t>
      </w:r>
    </w:p>
    <w:p w14:paraId="650FD172" w14:textId="08FAF0EA" w:rsidR="00563C36" w:rsidRPr="000335DD" w:rsidRDefault="00732D1C" w:rsidP="00E62B7B">
      <w:pPr>
        <w:pStyle w:val="Lgende"/>
        <w:ind w:left="1134" w:firstLine="0"/>
        <w:jc w:val="left"/>
        <w:rPr>
          <w:b/>
          <w:bCs w:val="0"/>
        </w:rPr>
      </w:pPr>
      <w:bookmarkStart w:id="7282" w:name="_Ref19632810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12</w:t>
      </w:r>
      <w:r w:rsidRPr="000335DD">
        <w:fldChar w:fldCharType="end"/>
      </w:r>
      <w:bookmarkEnd w:id="7282"/>
      <w:r w:rsidR="00E62B7B" w:rsidRPr="000335DD">
        <w:br/>
      </w:r>
      <w:r w:rsidR="0016204F" w:rsidRPr="000335DD">
        <w:rPr>
          <w:b/>
          <w:bCs w:val="0"/>
        </w:rPr>
        <w:t>Energy consumption certification protocols for main regions</w:t>
      </w:r>
    </w:p>
    <w:tbl>
      <w:tblPr>
        <w:tblStyle w:val="TableauGrille1Clair-Accentuation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0335DD" w14:paraId="7EF01767" w14:textId="77777777" w:rsidTr="002A297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55F7091F" w14:textId="77777777" w:rsidR="00B66C8D" w:rsidRPr="000335DD" w:rsidRDefault="00B66C8D" w:rsidP="00E62B7B">
            <w:pPr>
              <w:spacing w:before="80" w:after="80" w:line="200" w:lineRule="exact"/>
              <w:ind w:left="0" w:right="113"/>
              <w:jc w:val="left"/>
              <w:rPr>
                <w:b w:val="0"/>
                <w:i/>
                <w:sz w:val="16"/>
                <w:lang w:eastAsia="ja-JP"/>
              </w:rPr>
            </w:pPr>
            <w:r w:rsidRPr="000335DD">
              <w:rPr>
                <w:i/>
                <w:sz w:val="16"/>
              </w:rPr>
              <w:t xml:space="preserve">Region </w:t>
            </w:r>
          </w:p>
        </w:tc>
        <w:tc>
          <w:tcPr>
            <w:tcW w:w="2952" w:type="dxa"/>
            <w:tcBorders>
              <w:top w:val="single" w:sz="4" w:space="0" w:color="auto"/>
              <w:left w:val="nil"/>
              <w:bottom w:val="single" w:sz="12" w:space="0" w:color="auto"/>
              <w:right w:val="nil"/>
            </w:tcBorders>
            <w:vAlign w:val="bottom"/>
          </w:tcPr>
          <w:p w14:paraId="0125D44A"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Powertrain </w:t>
            </w:r>
          </w:p>
        </w:tc>
        <w:tc>
          <w:tcPr>
            <w:tcW w:w="3248" w:type="dxa"/>
            <w:tcBorders>
              <w:top w:val="single" w:sz="4" w:space="0" w:color="auto"/>
              <w:left w:val="nil"/>
              <w:bottom w:val="single" w:sz="12" w:space="0" w:color="auto"/>
            </w:tcBorders>
            <w:vAlign w:val="bottom"/>
          </w:tcPr>
          <w:p w14:paraId="234DCF2F"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Protocol </w:t>
            </w:r>
          </w:p>
        </w:tc>
      </w:tr>
      <w:tr w:rsidR="00687B54" w:rsidRPr="000335DD" w14:paraId="18DD0719" w14:textId="77777777" w:rsidTr="002A297F">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3CD58680" w14:textId="77777777" w:rsidR="00E62B7B" w:rsidRPr="000335DD" w:rsidRDefault="00E62B7B" w:rsidP="00E62B7B">
            <w:pPr>
              <w:spacing w:before="40"/>
              <w:ind w:left="0" w:right="113"/>
              <w:jc w:val="left"/>
            </w:pPr>
          </w:p>
        </w:tc>
        <w:tc>
          <w:tcPr>
            <w:tcW w:w="2952" w:type="dxa"/>
            <w:tcBorders>
              <w:top w:val="single" w:sz="12" w:space="0" w:color="auto"/>
              <w:left w:val="nil"/>
              <w:bottom w:val="nil"/>
              <w:right w:val="nil"/>
            </w:tcBorders>
          </w:tcPr>
          <w:p w14:paraId="6695C0AD"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248" w:type="dxa"/>
            <w:tcBorders>
              <w:top w:val="single" w:sz="12" w:space="0" w:color="auto"/>
              <w:left w:val="nil"/>
              <w:bottom w:val="nil"/>
            </w:tcBorders>
          </w:tcPr>
          <w:p w14:paraId="1A0DA76F"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0335DD" w14:paraId="559AC722"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5BBED1D0" w14:textId="063A3BFB" w:rsidR="00B66C8D" w:rsidRPr="000335DD" w:rsidRDefault="008E3FE5" w:rsidP="00E62B7B">
            <w:pPr>
              <w:spacing w:before="40"/>
              <w:ind w:left="0" w:right="113"/>
              <w:jc w:val="left"/>
              <w:rPr>
                <w:lang w:eastAsia="ja-JP"/>
              </w:rPr>
            </w:pPr>
            <w:r w:rsidRPr="002A297F">
              <w:t>EU27</w:t>
            </w:r>
            <w:r w:rsidRPr="000335DD">
              <w:t xml:space="preserve"> </w:t>
            </w:r>
          </w:p>
        </w:tc>
        <w:tc>
          <w:tcPr>
            <w:tcW w:w="2952" w:type="dxa"/>
            <w:tcBorders>
              <w:top w:val="nil"/>
              <w:left w:val="nil"/>
              <w:right w:val="nil"/>
            </w:tcBorders>
          </w:tcPr>
          <w:p w14:paraId="4283FB18" w14:textId="5C38352F"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top w:val="nil"/>
              <w:left w:val="nil"/>
            </w:tcBorders>
          </w:tcPr>
          <w:p w14:paraId="5C449C16" w14:textId="5BD88013"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4 phases) </w:t>
            </w:r>
          </w:p>
        </w:tc>
      </w:tr>
      <w:tr w:rsidR="0029632C" w:rsidRPr="000335DD" w14:paraId="498D0F3A"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411B6702" w14:textId="7B6B0C1B" w:rsidR="006073E1" w:rsidRPr="002A297F" w:rsidRDefault="006073E1" w:rsidP="006073E1">
            <w:pPr>
              <w:spacing w:before="40"/>
              <w:ind w:left="0" w:right="113"/>
              <w:jc w:val="left"/>
            </w:pPr>
            <w:r w:rsidRPr="002A297F">
              <w:t>United Kingdom</w:t>
            </w:r>
          </w:p>
        </w:tc>
        <w:tc>
          <w:tcPr>
            <w:tcW w:w="2952" w:type="dxa"/>
            <w:tcBorders>
              <w:top w:val="nil"/>
              <w:left w:val="nil"/>
              <w:right w:val="nil"/>
            </w:tcBorders>
          </w:tcPr>
          <w:p w14:paraId="534B8667" w14:textId="54BC67A3"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ICE, HEV, PHEV, [</w:t>
            </w:r>
            <w:commentRangeStart w:id="7283"/>
            <w:r w:rsidRPr="002A297F">
              <w:t>FCHV</w:t>
            </w:r>
            <w:commentRangeEnd w:id="7283"/>
            <w:r w:rsidR="00025FAE" w:rsidRPr="002A297F">
              <w:rPr>
                <w:rStyle w:val="Marquedecommentaire"/>
                <w:sz w:val="20"/>
                <w:szCs w:val="20"/>
              </w:rPr>
              <w:commentReference w:id="7283"/>
            </w:r>
            <w:r w:rsidRPr="002A297F">
              <w:t>], PEV</w:t>
            </w:r>
          </w:p>
        </w:tc>
        <w:tc>
          <w:tcPr>
            <w:tcW w:w="3248" w:type="dxa"/>
            <w:tcBorders>
              <w:top w:val="nil"/>
              <w:left w:val="nil"/>
            </w:tcBorders>
          </w:tcPr>
          <w:p w14:paraId="136FF816" w14:textId="5AE0AD8F"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 xml:space="preserve">WLTP (WLTC 4 phases) </w:t>
            </w:r>
          </w:p>
        </w:tc>
      </w:tr>
      <w:tr w:rsidR="006073E1" w:rsidRPr="000335DD" w14:paraId="60743FC0"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DD63C98" w14:textId="247EF6B3" w:rsidR="006073E1" w:rsidRPr="000335DD" w:rsidRDefault="006073E1" w:rsidP="006073E1">
            <w:pPr>
              <w:spacing w:before="40"/>
              <w:ind w:left="0" w:right="113"/>
              <w:jc w:val="left"/>
              <w:rPr>
                <w:lang w:eastAsia="ja-JP"/>
              </w:rPr>
            </w:pPr>
            <w:r w:rsidRPr="000335DD">
              <w:t>Japan</w:t>
            </w:r>
          </w:p>
        </w:tc>
        <w:tc>
          <w:tcPr>
            <w:tcW w:w="2952" w:type="dxa"/>
            <w:tcBorders>
              <w:left w:val="nil"/>
              <w:right w:val="nil"/>
            </w:tcBorders>
          </w:tcPr>
          <w:p w14:paraId="0EDF5383" w14:textId="5944D6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28937639" w14:textId="379A56A3"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3 phases) </w:t>
            </w:r>
          </w:p>
        </w:tc>
      </w:tr>
      <w:tr w:rsidR="006073E1" w:rsidRPr="000335DD" w14:paraId="140BE9CD"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66BE801D" w14:textId="36FA75B2" w:rsidR="006073E1" w:rsidRPr="000335DD" w:rsidRDefault="006073E1" w:rsidP="006073E1">
            <w:pPr>
              <w:spacing w:before="40"/>
              <w:ind w:left="0" w:right="113"/>
              <w:jc w:val="left"/>
              <w:rPr>
                <w:lang w:eastAsia="ja-JP"/>
              </w:rPr>
            </w:pPr>
            <w:r w:rsidRPr="000335DD">
              <w:t>China</w:t>
            </w:r>
          </w:p>
        </w:tc>
        <w:tc>
          <w:tcPr>
            <w:tcW w:w="2952" w:type="dxa"/>
            <w:tcBorders>
              <w:left w:val="nil"/>
              <w:right w:val="nil"/>
            </w:tcBorders>
          </w:tcPr>
          <w:p w14:paraId="3545D0CC" w14:textId="4181F645"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w:t>
            </w:r>
          </w:p>
        </w:tc>
        <w:tc>
          <w:tcPr>
            <w:tcW w:w="3248" w:type="dxa"/>
            <w:tcBorders>
              <w:left w:val="nil"/>
            </w:tcBorders>
          </w:tcPr>
          <w:p w14:paraId="5267EA0A" w14:textId="31D18F48"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WLTP (WLTC 4 phases)</w:t>
            </w:r>
          </w:p>
        </w:tc>
      </w:tr>
      <w:tr w:rsidR="006073E1" w:rsidRPr="000335DD" w14:paraId="1157137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8151F09" w14:textId="77777777" w:rsidR="006073E1" w:rsidRPr="000335DD" w:rsidRDefault="006073E1" w:rsidP="006073E1">
            <w:pPr>
              <w:spacing w:before="40"/>
              <w:ind w:left="0" w:right="113"/>
              <w:jc w:val="left"/>
              <w:rPr>
                <w:lang w:eastAsia="ja-JP"/>
              </w:rPr>
            </w:pPr>
          </w:p>
        </w:tc>
        <w:tc>
          <w:tcPr>
            <w:tcW w:w="2952" w:type="dxa"/>
            <w:tcBorders>
              <w:left w:val="nil"/>
              <w:right w:val="nil"/>
            </w:tcBorders>
          </w:tcPr>
          <w:p w14:paraId="4D5473A3" w14:textId="4F728B4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(Pass. Car)</w:t>
            </w:r>
          </w:p>
        </w:tc>
        <w:tc>
          <w:tcPr>
            <w:tcW w:w="3248" w:type="dxa"/>
            <w:tcBorders>
              <w:left w:val="nil"/>
            </w:tcBorders>
          </w:tcPr>
          <w:p w14:paraId="3BE5061D" w14:textId="78571A7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CLTC-P</w:t>
            </w:r>
          </w:p>
        </w:tc>
      </w:tr>
      <w:tr w:rsidR="006073E1" w:rsidRPr="000335DD" w14:paraId="23930CB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4923C61" w14:textId="409FD725" w:rsidR="006073E1" w:rsidRPr="000335DD" w:rsidRDefault="006073E1" w:rsidP="006073E1">
            <w:pPr>
              <w:spacing w:before="40"/>
              <w:ind w:left="0" w:right="113"/>
              <w:jc w:val="left"/>
              <w:rPr>
                <w:lang w:eastAsia="ja-JP"/>
              </w:rPr>
            </w:pPr>
          </w:p>
        </w:tc>
        <w:tc>
          <w:tcPr>
            <w:tcW w:w="2952" w:type="dxa"/>
            <w:tcBorders>
              <w:left w:val="nil"/>
              <w:right w:val="nil"/>
            </w:tcBorders>
          </w:tcPr>
          <w:p w14:paraId="09233D05" w14:textId="4F0D8706"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(Vans/LCV)</w:t>
            </w:r>
          </w:p>
        </w:tc>
        <w:tc>
          <w:tcPr>
            <w:tcW w:w="3248" w:type="dxa"/>
            <w:tcBorders>
              <w:left w:val="nil"/>
            </w:tcBorders>
          </w:tcPr>
          <w:p w14:paraId="27E88BE2" w14:textId="5501D030"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CLTC-C</w:t>
            </w:r>
          </w:p>
        </w:tc>
      </w:tr>
      <w:tr w:rsidR="006073E1" w:rsidRPr="000335DD" w14:paraId="5A57368C"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5B44A8" w14:textId="26D0B353" w:rsidR="006073E1" w:rsidRPr="000335DD" w:rsidRDefault="006073E1" w:rsidP="006073E1">
            <w:pPr>
              <w:spacing w:before="40"/>
              <w:ind w:left="0" w:right="113"/>
              <w:jc w:val="left"/>
              <w:rPr>
                <w:lang w:eastAsia="ja-JP"/>
              </w:rPr>
            </w:pPr>
            <w:r w:rsidRPr="000335DD">
              <w:t>Korea</w:t>
            </w:r>
          </w:p>
        </w:tc>
        <w:tc>
          <w:tcPr>
            <w:tcW w:w="2952" w:type="dxa"/>
            <w:tcBorders>
              <w:left w:val="nil"/>
              <w:right w:val="nil"/>
            </w:tcBorders>
          </w:tcPr>
          <w:p w14:paraId="5765D71E" w14:textId="5570851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78FA7DED" w14:textId="4157F29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ko-KR"/>
              </w:rPr>
              <w:t>Combined (FTP</w:t>
            </w:r>
            <w:r w:rsidRPr="002A297F">
              <w:rPr>
                <w:lang w:eastAsia="ko-KR"/>
              </w:rPr>
              <w:t>-</w:t>
            </w:r>
            <w:r w:rsidRPr="000335DD">
              <w:rPr>
                <w:lang w:eastAsia="ko-KR"/>
              </w:rPr>
              <w:t>75+HWFET)</w:t>
            </w:r>
          </w:p>
        </w:tc>
      </w:tr>
      <w:tr w:rsidR="006073E1" w:rsidRPr="000335DD" w14:paraId="24D36257"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ED4819C" w14:textId="5A82B8B0" w:rsidR="006073E1" w:rsidRPr="000335DD" w:rsidRDefault="006073E1" w:rsidP="006073E1">
            <w:pPr>
              <w:spacing w:before="40"/>
              <w:ind w:left="0" w:right="113"/>
              <w:jc w:val="left"/>
              <w:rPr>
                <w:lang w:eastAsia="ja-JP"/>
              </w:rPr>
            </w:pPr>
            <w:r w:rsidRPr="000335DD">
              <w:t xml:space="preserve">US </w:t>
            </w:r>
          </w:p>
        </w:tc>
        <w:tc>
          <w:tcPr>
            <w:tcW w:w="2952" w:type="dxa"/>
            <w:tcBorders>
              <w:left w:val="nil"/>
              <w:right w:val="nil"/>
            </w:tcBorders>
          </w:tcPr>
          <w:p w14:paraId="197D14F7" w14:textId="55FB4287"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tcBorders>
          </w:tcPr>
          <w:p w14:paraId="6E9A12A8" w14:textId="27129D2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r w:rsidR="006073E1" w:rsidRPr="000335DD" w14:paraId="1727D398"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5C707AF8" w14:textId="36958961" w:rsidR="006073E1" w:rsidRPr="000335DD" w:rsidRDefault="006073E1" w:rsidP="006073E1">
            <w:pPr>
              <w:spacing w:before="40"/>
              <w:ind w:left="0" w:right="113"/>
              <w:jc w:val="left"/>
              <w:rPr>
                <w:lang w:eastAsia="ja-JP"/>
              </w:rPr>
            </w:pPr>
            <w:r w:rsidRPr="000335DD">
              <w:rPr>
                <w:lang w:eastAsia="ja-JP"/>
              </w:rPr>
              <w:t>Canada</w:t>
            </w:r>
          </w:p>
        </w:tc>
        <w:tc>
          <w:tcPr>
            <w:tcW w:w="2952" w:type="dxa"/>
            <w:tcBorders>
              <w:left w:val="nil"/>
              <w:bottom w:val="single" w:sz="12" w:space="0" w:color="auto"/>
              <w:right w:val="nil"/>
            </w:tcBorders>
          </w:tcPr>
          <w:p w14:paraId="622A745A" w14:textId="1E1D91EF"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bottom w:val="single" w:sz="12" w:space="0" w:color="auto"/>
            </w:tcBorders>
          </w:tcPr>
          <w:p w14:paraId="11BE8EFE" w14:textId="6B75FB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bl>
    <w:p w14:paraId="51C45924" w14:textId="6F743498" w:rsidR="00563C36" w:rsidRPr="000335DD" w:rsidRDefault="00563C36" w:rsidP="00563C36">
      <w:bookmarkStart w:id="7284" w:name="_Toc202861951"/>
      <w:bookmarkStart w:id="7285" w:name="_Toc203063961"/>
      <w:bookmarkStart w:id="7286" w:name="_Toc203569620"/>
      <w:bookmarkStart w:id="7287" w:name="_Toc203577886"/>
      <w:bookmarkStart w:id="7288" w:name="_Toc203579242"/>
      <w:bookmarkStart w:id="7289" w:name="_Toc203637954"/>
      <w:bookmarkStart w:id="7290" w:name="_Toc203639306"/>
      <w:bookmarkStart w:id="7291" w:name="_Toc203657584"/>
      <w:bookmarkStart w:id="7292" w:name="_Toc203661526"/>
      <w:bookmarkStart w:id="7293" w:name="_Toc202861959"/>
      <w:bookmarkStart w:id="7294" w:name="_Toc203063969"/>
      <w:bookmarkStart w:id="7295" w:name="_Toc203569628"/>
      <w:bookmarkStart w:id="7296" w:name="_Toc203577894"/>
      <w:bookmarkStart w:id="7297" w:name="_Toc203579250"/>
      <w:bookmarkStart w:id="7298" w:name="_Toc203637962"/>
      <w:bookmarkStart w:id="7299" w:name="_Toc203639314"/>
      <w:bookmarkStart w:id="7300" w:name="_Toc203657592"/>
      <w:bookmarkStart w:id="7301" w:name="_Toc203661534"/>
      <w:bookmarkStart w:id="7302" w:name="_Toc202861967"/>
      <w:bookmarkStart w:id="7303" w:name="_Toc203063977"/>
      <w:bookmarkStart w:id="7304" w:name="_Toc203569636"/>
      <w:bookmarkStart w:id="7305" w:name="_Toc203577902"/>
      <w:bookmarkStart w:id="7306" w:name="_Toc203579258"/>
      <w:bookmarkStart w:id="7307" w:name="_Toc203637970"/>
      <w:bookmarkStart w:id="7308" w:name="_Toc203639322"/>
      <w:bookmarkStart w:id="7309" w:name="_Toc203657600"/>
      <w:bookmarkStart w:id="7310" w:name="_Toc203661542"/>
      <w:bookmarkStart w:id="7311" w:name="_Toc202861971"/>
      <w:bookmarkStart w:id="7312" w:name="_Toc203063981"/>
      <w:bookmarkStart w:id="7313" w:name="_Toc203569640"/>
      <w:bookmarkStart w:id="7314" w:name="_Toc203577906"/>
      <w:bookmarkStart w:id="7315" w:name="_Toc203579262"/>
      <w:bookmarkStart w:id="7316" w:name="_Toc203637974"/>
      <w:bookmarkStart w:id="7317" w:name="_Toc203639326"/>
      <w:bookmarkStart w:id="7318" w:name="_Toc203657604"/>
      <w:bookmarkStart w:id="7319" w:name="_Toc203661546"/>
      <w:bookmarkEnd w:id="7284"/>
      <w:bookmarkEnd w:id="7285"/>
      <w:bookmarkEnd w:id="7286"/>
      <w:bookmarkEnd w:id="7287"/>
      <w:bookmarkEnd w:id="7288"/>
      <w:bookmarkEnd w:id="7289"/>
      <w:bookmarkEnd w:id="7290"/>
      <w:bookmarkEnd w:id="7291"/>
      <w:bookmarkEnd w:id="7292"/>
      <w:bookmarkEnd w:id="7293"/>
      <w:bookmarkEnd w:id="7294"/>
      <w:bookmarkEnd w:id="7295"/>
      <w:bookmarkEnd w:id="7296"/>
      <w:bookmarkEnd w:id="7297"/>
      <w:bookmarkEnd w:id="7298"/>
      <w:bookmarkEnd w:id="7299"/>
      <w:bookmarkEnd w:id="7300"/>
      <w:bookmarkEnd w:id="7301"/>
      <w:bookmarkEnd w:id="7302"/>
      <w:bookmarkEnd w:id="7303"/>
      <w:bookmarkEnd w:id="7304"/>
      <w:bookmarkEnd w:id="7305"/>
      <w:bookmarkEnd w:id="7306"/>
      <w:bookmarkEnd w:id="7307"/>
      <w:bookmarkEnd w:id="7308"/>
      <w:bookmarkEnd w:id="7309"/>
      <w:bookmarkEnd w:id="7310"/>
      <w:bookmarkEnd w:id="7311"/>
      <w:bookmarkEnd w:id="7312"/>
      <w:bookmarkEnd w:id="7313"/>
      <w:bookmarkEnd w:id="7314"/>
      <w:bookmarkEnd w:id="7315"/>
      <w:bookmarkEnd w:id="7316"/>
      <w:bookmarkEnd w:id="7317"/>
      <w:bookmarkEnd w:id="7318"/>
      <w:bookmarkEnd w:id="7319"/>
    </w:p>
    <w:p w14:paraId="3A2FF19E" w14:textId="138B51B3" w:rsidR="00AB2F30" w:rsidRPr="000335DD" w:rsidRDefault="00AB2F30" w:rsidP="002A297F">
      <w:pPr>
        <w:ind w:left="2268"/>
      </w:pPr>
      <w:commentRangeStart w:id="7320"/>
      <w:del w:id="7321" w:author="TRIPATHY Samarendra" w:date="2025-11-03T00:36:00Z" w16du:dateUtc="2025-11-02T23:36:00Z">
        <w:r w:rsidRPr="000335DD" w:rsidDel="00B30C79">
          <w:delText>[Regarding non–CO</w:delText>
        </w:r>
        <w:r w:rsidRPr="002A297F" w:rsidDel="00B30C79">
          <w:rPr>
            <w:vertAlign w:val="subscript"/>
          </w:rPr>
          <w:delText>2</w:delText>
        </w:r>
        <w:r w:rsidRPr="000335DD" w:rsidDel="00B30C79">
          <w:delText xml:space="preserve"> exhaust emissions, methane (CH</w:delText>
        </w:r>
        <w:r w:rsidRPr="002A297F" w:rsidDel="00B30C79">
          <w:rPr>
            <w:vertAlign w:val="subscript"/>
          </w:rPr>
          <w:delText>4</w:delText>
        </w:r>
        <w:r w:rsidRPr="000335DD" w:rsidDel="00B30C79">
          <w:delText xml:space="preserve">) emissions from vehicles significantly contribute to greenhouse gas (GHG) impacts. </w:delText>
        </w:r>
      </w:del>
      <w:r w:rsidRPr="000335DD">
        <w:t xml:space="preserve">Accurate characterization of </w:t>
      </w:r>
      <w:ins w:id="7322" w:author="TRIPATHY Samarendra" w:date="2025-11-03T00:36:00Z" w16du:dateUtc="2025-11-02T23:36:00Z">
        <w:r w:rsidR="00C72B78">
          <w:t>methane (CH</w:t>
        </w:r>
        <w:r w:rsidR="00C72B78" w:rsidRPr="00816669">
          <w:rPr>
            <w:vertAlign w:val="subscript"/>
          </w:rPr>
          <w:t>4</w:t>
        </w:r>
        <w:r w:rsidR="00C72B78">
          <w:t xml:space="preserve">) </w:t>
        </w:r>
      </w:ins>
      <w:r w:rsidRPr="000335DD">
        <w:t>these emissions is critical for comprehensive LCA, ensuring alignment with climate policy targets and improving the accuracy of GHG mitigation strategies.</w:t>
      </w:r>
    </w:p>
    <w:p w14:paraId="5C5507DF" w14:textId="050D7D92" w:rsidR="00AB2F30" w:rsidRPr="000335DD" w:rsidRDefault="00AB2F30" w:rsidP="002A297F">
      <w:pPr>
        <w:ind w:left="2268"/>
      </w:pPr>
      <w:r w:rsidRPr="000335DD">
        <w:t xml:space="preserve">In regions where methane is </w:t>
      </w:r>
      <w:del w:id="7323" w:author="TRIPATHY Samarendra" w:date="2025-11-03T00:37:00Z" w16du:dateUtc="2025-11-02T23:37:00Z">
        <w:r w:rsidRPr="000335DD" w:rsidDel="009C2DE4">
          <w:delText xml:space="preserve">considered and </w:delText>
        </w:r>
      </w:del>
      <w:r w:rsidRPr="000335DD">
        <w:t>monitored as a pollutant</w:t>
      </w:r>
      <w:ins w:id="7324" w:author="TRIPATHY Samarendra" w:date="2025-11-03T00:37:00Z" w16du:dateUtc="2025-11-02T23:37:00Z">
        <w:r w:rsidR="009C2DE4">
          <w:t xml:space="preserve"> and hence considered in </w:t>
        </w:r>
        <w:r w:rsidR="00095953">
          <w:t xml:space="preserve">fuel consumption </w:t>
        </w:r>
      </w:ins>
      <w:ins w:id="7325" w:author="TRIPATHY Samarendra" w:date="2025-11-03T00:38:00Z" w16du:dateUtc="2025-11-02T23:38:00Z">
        <w:r w:rsidR="00095953">
          <w:t>calculations</w:t>
        </w:r>
      </w:ins>
      <w:r w:rsidRPr="000335DD">
        <w:t xml:space="preserve">, </w:t>
      </w:r>
      <w:del w:id="7326" w:author="TRIPATHY Samarendra" w:date="2025-11-03T00:38:00Z" w16du:dateUtc="2025-11-02T23:38:00Z">
        <w:r w:rsidRPr="000335DD" w:rsidDel="00095953">
          <w:delText xml:space="preserve">these </w:delText>
        </w:r>
      </w:del>
      <w:r w:rsidRPr="000335DD">
        <w:t xml:space="preserve">emissions </w:t>
      </w:r>
      <w:ins w:id="7327" w:author="TRIPATHY Samarendra" w:date="2025-11-03T00:38:00Z" w16du:dateUtc="2025-11-02T23:38:00Z">
        <w:r w:rsidR="002A200E">
          <w:t xml:space="preserve">of methane </w:t>
        </w:r>
        <w:proofErr w:type="gramStart"/>
        <w:r w:rsidR="002A200E">
          <w:t>( CH</w:t>
        </w:r>
        <w:proofErr w:type="gramEnd"/>
        <w:r w:rsidR="002A200E" w:rsidRPr="00816669">
          <w:rPr>
            <w:vertAlign w:val="subscript"/>
          </w:rPr>
          <w:t>4</w:t>
        </w:r>
        <w:r w:rsidR="002A200E">
          <w:t xml:space="preserve">) </w:t>
        </w:r>
        <w:r w:rsidR="00297F1C">
          <w:t xml:space="preserve">is already included </w:t>
        </w:r>
      </w:ins>
      <w:ins w:id="7328" w:author="TRIPATHY Samarendra" w:date="2025-11-03T00:39:00Z" w16du:dateUtc="2025-11-02T23:39:00Z">
        <w:r w:rsidR="00297F1C">
          <w:t xml:space="preserve">in the calculation of type approval </w:t>
        </w:r>
        <w:r w:rsidR="00E94F1D">
          <w:t>fuel consumption. Hence no further consideration is required</w:t>
        </w:r>
      </w:ins>
      <w:ins w:id="7329" w:author="TRIPATHY Samarendra" w:date="2025-11-03T00:40:00Z" w16du:dateUtc="2025-11-02T23:40:00Z">
        <w:r w:rsidR="00F95305">
          <w:t>.</w:t>
        </w:r>
      </w:ins>
      <w:del w:id="7330" w:author="TRIPATHY Samarendra" w:date="2025-11-03T00:40:00Z" w16du:dateUtc="2025-11-02T23:40:00Z">
        <w:r w:rsidRPr="000335DD" w:rsidDel="00F95305">
          <w:delText>from regulatory testing/type-approval shall be included, also using a methodology applied for accounting for real-world effects that is consistent with the one applied for energy consumption / direct exhaust CO</w:delText>
        </w:r>
        <w:r w:rsidRPr="002A297F" w:rsidDel="00F95305">
          <w:rPr>
            <w:vertAlign w:val="subscript"/>
          </w:rPr>
          <w:delText>2</w:delText>
        </w:r>
        <w:r w:rsidRPr="000335DD" w:rsidDel="00F95305">
          <w:delText xml:space="preserve"> emissions.</w:delText>
        </w:r>
      </w:del>
    </w:p>
    <w:p w14:paraId="451BEF2C" w14:textId="14AF799E" w:rsidR="00AB2F30" w:rsidRPr="000335DD" w:rsidRDefault="00AB2F30" w:rsidP="002A297F">
      <w:pPr>
        <w:ind w:left="2268"/>
      </w:pPr>
      <w:r w:rsidRPr="000335DD">
        <w:t xml:space="preserve">In regions where methane is not </w:t>
      </w:r>
      <w:del w:id="7331" w:author="TRIPATHY Samarendra" w:date="2025-11-03T00:40:00Z" w16du:dateUtc="2025-11-02T23:40:00Z">
        <w:r w:rsidRPr="000335DD" w:rsidDel="00F95305">
          <w:delText xml:space="preserve">considered and </w:delText>
        </w:r>
      </w:del>
      <w:r w:rsidRPr="000335DD">
        <w:t>monitored as a pollutant</w:t>
      </w:r>
      <w:ins w:id="7332" w:author="TRIPATHY Samarendra" w:date="2025-11-03T00:40:00Z" w16du:dateUtc="2025-11-02T23:40:00Z">
        <w:r w:rsidR="00BC69A4">
          <w:t xml:space="preserve"> and hence</w:t>
        </w:r>
      </w:ins>
      <w:ins w:id="7333" w:author="TRIPATHY Samarendra" w:date="2025-11-03T00:41:00Z" w16du:dateUtc="2025-11-02T23:41:00Z">
        <w:r w:rsidR="00BC69A4">
          <w:t xml:space="preserve"> not</w:t>
        </w:r>
      </w:ins>
      <w:ins w:id="7334" w:author="TRIPATHY Samarendra" w:date="2025-11-03T00:40:00Z" w16du:dateUtc="2025-11-02T23:40:00Z">
        <w:r w:rsidR="00BC69A4">
          <w:t xml:space="preserve"> considered in fuel consumption calculations</w:t>
        </w:r>
      </w:ins>
      <w:ins w:id="7335" w:author="TRIPATHY Samarendra" w:date="2025-11-03T00:41:00Z" w16du:dateUtc="2025-11-02T23:41:00Z">
        <w:r w:rsidR="005108B5">
          <w:t xml:space="preserve">: </w:t>
        </w:r>
        <w:r w:rsidR="005108B5" w:rsidRPr="00546FE5">
          <w:rPr>
            <w:color w:val="FF0000"/>
          </w:rPr>
          <w:t xml:space="preserve">for Level 3 and Level 4, methane emissions shall not be included to </w:t>
        </w:r>
        <w:r w:rsidR="005108B5" w:rsidRPr="00F51B9E">
          <w:rPr>
            <w:color w:val="FF0000"/>
          </w:rPr>
          <w:t xml:space="preserve">ensures that result variability does not impact official reporting or comparisons between vehicles. </w:t>
        </w:r>
        <w:r w:rsidR="005108B5" w:rsidRPr="00546FE5">
          <w:rPr>
            <w:color w:val="FF0000"/>
          </w:rPr>
          <w:t>For Level 1 and Level 2</w:t>
        </w:r>
        <w:r w:rsidR="005108B5">
          <w:rPr>
            <w:color w:val="FF0000"/>
          </w:rPr>
          <w:t xml:space="preserve">, </w:t>
        </w:r>
      </w:ins>
      <w:del w:id="7336" w:author="TRIPATHY Samarendra" w:date="2025-11-03T00:41:00Z" w16du:dateUtc="2025-11-02T23:41:00Z">
        <w:r w:rsidRPr="000335DD" w:rsidDel="005108B5">
          <w:delText>,</w:delText>
        </w:r>
      </w:del>
      <w:r w:rsidRPr="000335DD">
        <w:t xml:space="preserve"> </w:t>
      </w:r>
      <w:del w:id="7337" w:author="TRIPATHY Samarendra" w:date="2025-11-03T00:41:00Z" w16du:dateUtc="2025-11-02T23:41:00Z">
        <w:r w:rsidRPr="000335DD" w:rsidDel="001037C9">
          <w:delText>the</w:delText>
        </w:r>
      </w:del>
      <w:r w:rsidRPr="000335DD">
        <w:t xml:space="preserve"> emissions in the use phase shall be accounted with the application of the 100-year GWP (i.e. consistent with the overall carbon footprint requirements). In this case, practitioners shall use specific values for methane emissions, </w:t>
      </w:r>
      <w:del w:id="7338" w:author="TRIPATHY Samarendra" w:date="2025-11-03T00:42:00Z" w16du:dateUtc="2025-11-02T23:42:00Z">
        <w:r w:rsidRPr="000335DD" w:rsidDel="00AF081D">
          <w:delText xml:space="preserve">derived from official type approval measurements in the applicable region, also </w:delText>
        </w:r>
      </w:del>
      <w:r w:rsidRPr="000335DD">
        <w:t>accounting for real-world use effects</w:t>
      </w:r>
      <w:ins w:id="7339" w:author="TRIPATHY Samarendra" w:date="2025-11-03T00:43:00Z" w16du:dateUtc="2025-11-02T23:43:00Z">
        <w:r w:rsidR="00063440">
          <w:t>.</w:t>
        </w:r>
        <w:r w:rsidR="008E4484" w:rsidRPr="008E4484">
          <w:t xml:space="preserve"> </w:t>
        </w:r>
        <w:r w:rsidR="008E4484" w:rsidRPr="00546FE5">
          <w:t xml:space="preserve">Practitioners are allowed to use values derived from general studies, </w:t>
        </w:r>
        <w:proofErr w:type="gramStart"/>
        <w:r w:rsidR="008E4484" w:rsidRPr="00546FE5">
          <w:t>provided that</w:t>
        </w:r>
        <w:proofErr w:type="gramEnd"/>
        <w:r w:rsidR="008E4484" w:rsidRPr="00546FE5">
          <w:t xml:space="preserve"> they refer to new and fully functional vehicles, using a similar methodology.</w:t>
        </w:r>
        <w:r w:rsidR="00063440">
          <w:t xml:space="preserve"> </w:t>
        </w:r>
      </w:ins>
      <w:r w:rsidRPr="000335DD">
        <w:t xml:space="preserve"> </w:t>
      </w:r>
      <w:del w:id="7340" w:author="TRIPATHY Samarendra" w:date="2025-11-03T00:43:00Z" w16du:dateUtc="2025-11-02T23:43:00Z">
        <w:r w:rsidRPr="000335DD" w:rsidDel="007105AB">
          <w:delText>in a similar way, or default values/methodologies provided specifically for this purpose from appropriate regional authorities (for example from COPERT, the EU standard vehicle emissions calculator).</w:delText>
        </w:r>
      </w:del>
    </w:p>
    <w:p w14:paraId="5BB339CF" w14:textId="6D4DDCAF" w:rsidR="00AB2F30" w:rsidRPr="000335DD" w:rsidDel="001352B7" w:rsidRDefault="00AB2F30" w:rsidP="002A297F">
      <w:pPr>
        <w:ind w:left="2268"/>
        <w:rPr>
          <w:del w:id="7341" w:author="TRIPATHY Samarendra" w:date="2025-11-03T00:44:00Z" w16du:dateUtc="2025-11-02T23:44:00Z"/>
        </w:rPr>
      </w:pPr>
      <w:del w:id="7342" w:author="TRIPATHY Samarendra" w:date="2025-11-03T00:44:00Z" w16du:dateUtc="2025-11-02T23:44:00Z">
        <w:r w:rsidRPr="000335DD" w:rsidDel="001352B7">
          <w:tab/>
          <w:delText>In case of absence of such data, practitioners are allowed to use values derived from general studies, provided that they refer to new and fully functional vehicles, using a similar methodology. In this case, practitioners shall use specific values for methane emissions, derived from official type approval measurements in the applicable region. In case of absence of such data, practitioners are allowed to use values derived from general studies, provided that they refer to new and fully functional vehicles, using a similar methodology.</w:delText>
        </w:r>
      </w:del>
    </w:p>
    <w:p w14:paraId="205C97FF" w14:textId="05BD9757" w:rsidR="00AB2F30" w:rsidRPr="000335DD" w:rsidRDefault="00AB2F30" w:rsidP="002A297F">
      <w:pPr>
        <w:ind w:left="2268"/>
      </w:pPr>
      <w:r w:rsidRPr="000335DD">
        <w:tab/>
        <w:t>As an example, based on studies on Euro 6 cars in Europe (</w:t>
      </w:r>
      <w:proofErr w:type="spellStart"/>
      <w:r w:rsidRPr="000335DD">
        <w:t>Prussi</w:t>
      </w:r>
      <w:proofErr w:type="spellEnd"/>
      <w:r w:rsidRPr="000335DD">
        <w:t xml:space="preserve"> et al., 2020); Valverde &amp; </w:t>
      </w:r>
      <w:proofErr w:type="spellStart"/>
      <w:r w:rsidRPr="000335DD">
        <w:t>Giechaskiel</w:t>
      </w:r>
      <w:proofErr w:type="spellEnd"/>
      <w:r w:rsidRPr="000335DD">
        <w:t xml:space="preserve">, 2020; </w:t>
      </w:r>
      <w:proofErr w:type="spellStart"/>
      <w:r w:rsidRPr="000335DD">
        <w:t>Vojtíšek</w:t>
      </w:r>
      <w:proofErr w:type="spellEnd"/>
      <w:r w:rsidRPr="000335DD">
        <w:t>-Lom et al., 2018; Hagos &amp; Ahlgren, 2018), the methane emissions from gasoline, diesel, and CNG cars are considered with 5 mg CH</w:t>
      </w:r>
      <w:r w:rsidRPr="002A297F">
        <w:rPr>
          <w:vertAlign w:val="subscript"/>
        </w:rPr>
        <w:t>4</w:t>
      </w:r>
      <w:r w:rsidRPr="000335DD">
        <w:t>/km, 9 mg CH</w:t>
      </w:r>
      <w:r w:rsidRPr="002A297F">
        <w:rPr>
          <w:vertAlign w:val="subscript"/>
        </w:rPr>
        <w:t>4</w:t>
      </w:r>
      <w:r w:rsidRPr="000335DD">
        <w:t>/km, and 60 mg CH</w:t>
      </w:r>
      <w:r w:rsidRPr="002A297F">
        <w:rPr>
          <w:vertAlign w:val="subscript"/>
        </w:rPr>
        <w:t>4</w:t>
      </w:r>
      <w:r w:rsidRPr="000335DD">
        <w:t>/km. This corresponds to about additional 0.15 g CO</w:t>
      </w:r>
      <w:r w:rsidRPr="002A297F">
        <w:rPr>
          <w:vertAlign w:val="subscript"/>
        </w:rPr>
        <w:t>2</w:t>
      </w:r>
      <w:r w:rsidRPr="000335DD">
        <w:t>eq/km, 0.12 g CO</w:t>
      </w:r>
      <w:r w:rsidRPr="002A297F">
        <w:rPr>
          <w:vertAlign w:val="subscript"/>
        </w:rPr>
        <w:t>2</w:t>
      </w:r>
      <w:r w:rsidRPr="000335DD">
        <w:t>eq/km, and 1.81 g CO</w:t>
      </w:r>
      <w:r w:rsidRPr="002A297F">
        <w:rPr>
          <w:vertAlign w:val="subscript"/>
        </w:rPr>
        <w:t>2</w:t>
      </w:r>
      <w:r w:rsidRPr="000335DD">
        <w:t>eq/km for the 100-year GWP.]</w:t>
      </w:r>
      <w:commentRangeEnd w:id="7320"/>
      <w:r w:rsidR="008319AB" w:rsidRPr="000335DD">
        <w:rPr>
          <w:rStyle w:val="Marquedecommentaire"/>
          <w:rFonts w:eastAsia="SimSun"/>
          <w:sz w:val="20"/>
          <w:szCs w:val="20"/>
        </w:rPr>
        <w:commentReference w:id="7320"/>
      </w:r>
    </w:p>
    <w:p w14:paraId="37EDC5AC" w14:textId="645C9D79" w:rsidR="00B66C8D" w:rsidRPr="002A297F" w:rsidRDefault="00DF2CA6" w:rsidP="00DF2CA6">
      <w:pPr>
        <w:pStyle w:val="Paragraphedeliste"/>
        <w:tabs>
          <w:tab w:val="left" w:pos="1728"/>
        </w:tabs>
        <w:ind w:left="1728" w:hanging="594"/>
        <w:rPr>
          <w:lang w:val="en-GB"/>
        </w:rPr>
      </w:pPr>
      <w:r w:rsidRPr="000335DD">
        <w:rPr>
          <w:lang w:val="en-GB"/>
        </w:rPr>
        <w:t>8.3.3.1.</w:t>
      </w:r>
      <w:r w:rsidRPr="000335DD">
        <w:rPr>
          <w:lang w:val="en-GB"/>
        </w:rPr>
        <w:tab/>
      </w:r>
      <w:r w:rsidR="00B66C8D" w:rsidRPr="002A297F">
        <w:rPr>
          <w:lang w:val="en-GB"/>
        </w:rPr>
        <w:t>Calculation of ‘Discrepancy Factor’</w:t>
      </w:r>
    </w:p>
    <w:p w14:paraId="37C52D5A" w14:textId="5E024EAB" w:rsidR="00EC7BB2" w:rsidRPr="000335DD" w:rsidRDefault="00B66C8D" w:rsidP="00975C55">
      <w:pPr>
        <w:ind w:left="2268"/>
        <w:rPr>
          <w:color w:val="000000" w:themeColor="text1"/>
        </w:rPr>
      </w:pPr>
      <w:r w:rsidRPr="000335DD">
        <w:rPr>
          <w:color w:val="000000" w:themeColor="text1"/>
        </w:rPr>
        <w:t>A significant gap remains between certification values and real-world energy or fuel consumption across all powertrains</w:t>
      </w:r>
      <w:r w:rsidR="00E3085A" w:rsidRPr="000335DD">
        <w:rPr>
          <w:color w:val="000000" w:themeColor="text1"/>
        </w:rPr>
        <w:t xml:space="preserve"> in some regions</w:t>
      </w:r>
      <w:r w:rsidRPr="000335DD">
        <w:rPr>
          <w:color w:val="000000" w:themeColor="text1"/>
        </w:rPr>
        <w:t xml:space="preserve">. To address this, guidelines suggest applying a "discrepancy factor" where </w:t>
      </w:r>
      <w:r w:rsidR="007F42AB" w:rsidRPr="002A297F">
        <w:rPr>
          <w:color w:val="000000" w:themeColor="text1"/>
        </w:rPr>
        <w:t xml:space="preserve">official </w:t>
      </w:r>
      <w:r w:rsidRPr="000335DD">
        <w:rPr>
          <w:color w:val="000000" w:themeColor="text1"/>
        </w:rPr>
        <w:t>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p>
    <w:p w14:paraId="6B61B8CD" w14:textId="1990E2C5" w:rsidR="00B66C8D" w:rsidRPr="000335DD" w:rsidRDefault="0063119F" w:rsidP="00EC7BB2">
      <w:pPr>
        <w:pStyle w:val="Lgende"/>
        <w:keepNext/>
        <w:ind w:left="1134" w:firstLine="0"/>
        <w:jc w:val="left"/>
        <w:rPr>
          <w:b/>
          <w:bCs w:val="0"/>
        </w:rPr>
      </w:pPr>
      <w:r w:rsidRPr="000335DD">
        <w:lastRenderedPageBreak/>
        <w:t xml:space="preserve">Table </w:t>
      </w:r>
      <w:r w:rsidRPr="000335DD">
        <w:fldChar w:fldCharType="begin"/>
      </w:r>
      <w:r w:rsidRPr="000335DD">
        <w:instrText xml:space="preserve"> SEQ Table \* ARABIC </w:instrText>
      </w:r>
      <w:r w:rsidRPr="000335DD">
        <w:fldChar w:fldCharType="separate"/>
      </w:r>
      <w:r w:rsidR="002906D2" w:rsidRPr="000335DD">
        <w:rPr>
          <w:noProof/>
        </w:rPr>
        <w:t>13</w:t>
      </w:r>
      <w:r w:rsidRPr="000335DD">
        <w:fldChar w:fldCharType="end"/>
      </w:r>
      <w:r w:rsidR="004010E1" w:rsidRPr="000335DD">
        <w:br/>
      </w:r>
      <w:r w:rsidR="00B66C8D" w:rsidRPr="000335DD">
        <w:rPr>
          <w:b/>
          <w:bCs w:val="0"/>
        </w:rPr>
        <w:t>Prioritisation for discrepancy factor calculation</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5E3879" w:rsidRPr="000335DD" w14:paraId="1B87C788" w14:textId="77777777" w:rsidTr="00687B54">
        <w:trPr>
          <w:tblHeader/>
        </w:trPr>
        <w:tc>
          <w:tcPr>
            <w:tcW w:w="1417" w:type="dxa"/>
            <w:tcBorders>
              <w:top w:val="single" w:sz="4" w:space="0" w:color="auto"/>
              <w:bottom w:val="single" w:sz="12" w:space="0" w:color="auto"/>
            </w:tcBorders>
            <w:vAlign w:val="bottom"/>
            <w:hideMark/>
          </w:tcPr>
          <w:p w14:paraId="5CAF3573" w14:textId="77777777" w:rsidR="005E3879" w:rsidRPr="000335DD" w:rsidRDefault="005E3879" w:rsidP="004010E1">
            <w:pPr>
              <w:spacing w:before="80" w:after="80" w:line="200" w:lineRule="exact"/>
              <w:ind w:left="0" w:right="113"/>
              <w:jc w:val="left"/>
              <w:rPr>
                <w:i/>
                <w:sz w:val="16"/>
              </w:rPr>
            </w:pPr>
            <w:r w:rsidRPr="000335DD">
              <w:rPr>
                <w:i/>
                <w:sz w:val="16"/>
              </w:rPr>
              <w:t>Level</w:t>
            </w:r>
          </w:p>
        </w:tc>
        <w:tc>
          <w:tcPr>
            <w:tcW w:w="5954" w:type="dxa"/>
            <w:tcBorders>
              <w:top w:val="single" w:sz="4" w:space="0" w:color="auto"/>
              <w:bottom w:val="single" w:sz="12" w:space="0" w:color="auto"/>
            </w:tcBorders>
            <w:vAlign w:val="bottom"/>
          </w:tcPr>
          <w:p w14:paraId="48A275A3" w14:textId="77777777" w:rsidR="005E3879" w:rsidRPr="000335DD" w:rsidRDefault="005E3879" w:rsidP="004010E1">
            <w:pPr>
              <w:spacing w:before="80" w:after="80" w:line="200" w:lineRule="exact"/>
              <w:ind w:left="0" w:right="113"/>
              <w:jc w:val="left"/>
              <w:rPr>
                <w:i/>
                <w:sz w:val="16"/>
              </w:rPr>
            </w:pPr>
            <w:r w:rsidRPr="000335DD">
              <w:rPr>
                <w:i/>
                <w:sz w:val="16"/>
              </w:rPr>
              <w:t>Discrepancy Factor</w:t>
            </w:r>
          </w:p>
        </w:tc>
      </w:tr>
      <w:tr w:rsidR="004010E1" w:rsidRPr="000335DD" w14:paraId="7B53865C" w14:textId="77777777" w:rsidTr="00687B54">
        <w:trPr>
          <w:trHeight w:hRule="exact" w:val="113"/>
        </w:trPr>
        <w:tc>
          <w:tcPr>
            <w:tcW w:w="1417" w:type="dxa"/>
            <w:tcBorders>
              <w:top w:val="single" w:sz="12" w:space="0" w:color="auto"/>
            </w:tcBorders>
          </w:tcPr>
          <w:p w14:paraId="0034EA7F" w14:textId="77777777" w:rsidR="004010E1" w:rsidRPr="000335DD" w:rsidRDefault="004010E1" w:rsidP="004010E1">
            <w:pPr>
              <w:spacing w:before="40"/>
              <w:ind w:left="0" w:right="113"/>
              <w:jc w:val="left"/>
            </w:pPr>
          </w:p>
        </w:tc>
        <w:tc>
          <w:tcPr>
            <w:tcW w:w="5954" w:type="dxa"/>
            <w:tcBorders>
              <w:top w:val="single" w:sz="12" w:space="0" w:color="auto"/>
            </w:tcBorders>
          </w:tcPr>
          <w:p w14:paraId="0914BAEB" w14:textId="77777777" w:rsidR="004010E1" w:rsidRPr="000335DD" w:rsidRDefault="004010E1" w:rsidP="004010E1">
            <w:pPr>
              <w:spacing w:before="40"/>
              <w:ind w:left="0" w:right="113"/>
              <w:jc w:val="left"/>
            </w:pPr>
          </w:p>
        </w:tc>
      </w:tr>
      <w:tr w:rsidR="005E3879" w:rsidRPr="000335DD" w14:paraId="6892E274" w14:textId="77777777" w:rsidTr="00687B54">
        <w:tc>
          <w:tcPr>
            <w:tcW w:w="1417" w:type="dxa"/>
          </w:tcPr>
          <w:p w14:paraId="42FE73AA" w14:textId="77777777" w:rsidR="005E3879" w:rsidRPr="000335DD" w:rsidRDefault="005E3879" w:rsidP="004010E1">
            <w:pPr>
              <w:spacing w:before="40"/>
              <w:ind w:left="0" w:right="113"/>
              <w:jc w:val="left"/>
            </w:pPr>
            <w:r w:rsidRPr="000335DD">
              <w:t>Level 1</w:t>
            </w:r>
          </w:p>
        </w:tc>
        <w:tc>
          <w:tcPr>
            <w:tcW w:w="5954" w:type="dxa"/>
            <w:vMerge w:val="restart"/>
          </w:tcPr>
          <w:p w14:paraId="36A810A2" w14:textId="77777777" w:rsidR="005E3879" w:rsidRPr="000335DD" w:rsidRDefault="005E3879" w:rsidP="004010E1">
            <w:pPr>
              <w:spacing w:before="40"/>
              <w:ind w:left="0" w:right="113"/>
              <w:jc w:val="left"/>
            </w:pPr>
            <w:r w:rsidRPr="000335DD">
              <w:t>If OEM/ CPs / supplier-specific data is not available, assume official monitoring info, inventories like EMEP/EEA Guidebook, COPERT, MOVES, APEI, etc…</w:t>
            </w:r>
          </w:p>
        </w:tc>
      </w:tr>
      <w:tr w:rsidR="005E3879" w:rsidRPr="000335DD" w14:paraId="6855B088" w14:textId="77777777" w:rsidTr="00687B54">
        <w:tc>
          <w:tcPr>
            <w:tcW w:w="1417" w:type="dxa"/>
          </w:tcPr>
          <w:p w14:paraId="6606608B" w14:textId="77777777" w:rsidR="005E3879" w:rsidRPr="000335DD" w:rsidRDefault="005E3879" w:rsidP="004010E1">
            <w:pPr>
              <w:spacing w:before="40"/>
              <w:ind w:left="0" w:right="113"/>
              <w:jc w:val="left"/>
            </w:pPr>
            <w:r w:rsidRPr="000335DD">
              <w:t>Level 2</w:t>
            </w:r>
          </w:p>
        </w:tc>
        <w:tc>
          <w:tcPr>
            <w:tcW w:w="5954" w:type="dxa"/>
            <w:vMerge/>
          </w:tcPr>
          <w:p w14:paraId="1DB29D9F" w14:textId="77777777" w:rsidR="005E3879" w:rsidRPr="000335DD" w:rsidRDefault="005E3879" w:rsidP="004010E1">
            <w:pPr>
              <w:spacing w:before="40"/>
              <w:ind w:left="0" w:right="113"/>
              <w:jc w:val="left"/>
            </w:pPr>
          </w:p>
        </w:tc>
      </w:tr>
      <w:tr w:rsidR="005E3879" w:rsidRPr="000335DD" w14:paraId="044ABC30" w14:textId="77777777" w:rsidTr="00687B54">
        <w:tc>
          <w:tcPr>
            <w:tcW w:w="1417" w:type="dxa"/>
            <w:hideMark/>
          </w:tcPr>
          <w:p w14:paraId="3A622E18" w14:textId="77777777" w:rsidR="005E3879" w:rsidRPr="000335DD" w:rsidRDefault="005E3879" w:rsidP="004010E1">
            <w:pPr>
              <w:spacing w:before="40"/>
              <w:ind w:left="0" w:right="113"/>
              <w:jc w:val="left"/>
            </w:pPr>
            <w:r w:rsidRPr="000335DD">
              <w:t>Level 3</w:t>
            </w:r>
          </w:p>
        </w:tc>
        <w:tc>
          <w:tcPr>
            <w:tcW w:w="5954" w:type="dxa"/>
          </w:tcPr>
          <w:p w14:paraId="638F1CA4" w14:textId="77777777" w:rsidR="005E3879" w:rsidRPr="000335DD" w:rsidRDefault="005E3879" w:rsidP="004010E1">
            <w:pPr>
              <w:spacing w:before="40"/>
              <w:ind w:left="0" w:right="113"/>
              <w:jc w:val="left"/>
            </w:pPr>
            <w:r w:rsidRPr="000335DD">
              <w:t>Default values provided by CPs based on methodology development/impact assessment/internal studies on real-world gap (OBFCM or equivalent standardised)</w:t>
            </w:r>
          </w:p>
        </w:tc>
      </w:tr>
      <w:tr w:rsidR="005E3879" w:rsidRPr="000335DD" w14:paraId="250030C7" w14:textId="77777777" w:rsidTr="00687B54">
        <w:tc>
          <w:tcPr>
            <w:tcW w:w="1417" w:type="dxa"/>
            <w:tcBorders>
              <w:bottom w:val="single" w:sz="12" w:space="0" w:color="auto"/>
            </w:tcBorders>
            <w:hideMark/>
          </w:tcPr>
          <w:p w14:paraId="42223389" w14:textId="77777777" w:rsidR="005E3879" w:rsidRPr="000335DD" w:rsidRDefault="005E3879" w:rsidP="004010E1">
            <w:pPr>
              <w:spacing w:before="40"/>
              <w:ind w:left="0" w:right="113"/>
              <w:jc w:val="left"/>
            </w:pPr>
            <w:r w:rsidRPr="000335DD">
              <w:t>Level 4</w:t>
            </w:r>
          </w:p>
        </w:tc>
        <w:tc>
          <w:tcPr>
            <w:tcW w:w="5954" w:type="dxa"/>
            <w:tcBorders>
              <w:bottom w:val="single" w:sz="12" w:space="0" w:color="auto"/>
            </w:tcBorders>
          </w:tcPr>
          <w:p w14:paraId="351FEE27" w14:textId="2C9CBD44" w:rsidR="005E3879" w:rsidRPr="000335DD" w:rsidRDefault="005E3879" w:rsidP="004010E1">
            <w:pPr>
              <w:spacing w:before="40"/>
              <w:ind w:left="0" w:right="113"/>
              <w:jc w:val="left"/>
            </w:pPr>
            <w:r w:rsidRPr="000335DD">
              <w:t xml:space="preserve">Default values provided by CPs </w:t>
            </w:r>
            <w:r w:rsidR="00E36D48" w:rsidRPr="002A297F">
              <w:t>shall be used. Verifiable</w:t>
            </w:r>
            <w:r w:rsidRPr="000335DD">
              <w:t xml:space="preserve"> OEM-specific average data from </w:t>
            </w:r>
            <w:r w:rsidR="009064BA" w:rsidRPr="002A297F">
              <w:t>all</w:t>
            </w:r>
            <w:r w:rsidR="009064BA" w:rsidRPr="000335DD">
              <w:t xml:space="preserve"> </w:t>
            </w:r>
            <w:r w:rsidRPr="000335DD">
              <w:t xml:space="preserve">vehicles </w:t>
            </w:r>
            <w:r w:rsidR="00DE19C3" w:rsidRPr="000335DD">
              <w:t>of the same powertrain type</w:t>
            </w:r>
            <w:r w:rsidR="00DE19C3" w:rsidRPr="002A297F">
              <w:t xml:space="preserve"> </w:t>
            </w:r>
            <w:r w:rsidRPr="000335DD">
              <w:t>operating in the real-world (</w:t>
            </w:r>
            <w:r w:rsidR="00DE19C3" w:rsidRPr="002A297F">
              <w:t>e.g.</w:t>
            </w:r>
            <w:r w:rsidR="003441DF" w:rsidRPr="002A297F">
              <w:t xml:space="preserve"> </w:t>
            </w:r>
            <w:r w:rsidRPr="000335DD">
              <w:t xml:space="preserve"> PEVs, FCHVs, etc.), matched to the region of operation</w:t>
            </w:r>
            <w:r w:rsidR="00F13585" w:rsidRPr="000335DD">
              <w:t>, can be declared for informational purposes</w:t>
            </w:r>
            <w:r w:rsidRPr="000335DD">
              <w:t>.</w:t>
            </w:r>
          </w:p>
        </w:tc>
      </w:tr>
    </w:tbl>
    <w:p w14:paraId="374F7896" w14:textId="14159E0A" w:rsidR="00704745" w:rsidRPr="000335DD" w:rsidRDefault="00704745" w:rsidP="00975C55">
      <w:pPr>
        <w:ind w:left="2268"/>
        <w:rPr>
          <w:color w:val="000000" w:themeColor="text1"/>
        </w:rPr>
      </w:pPr>
      <w:bookmarkStart w:id="7343" w:name="_Toc202861973"/>
      <w:bookmarkStart w:id="7344" w:name="_Toc203063983"/>
      <w:bookmarkStart w:id="7345" w:name="_Toc203569642"/>
      <w:bookmarkStart w:id="7346" w:name="_Toc203577925"/>
      <w:bookmarkStart w:id="7347" w:name="_Toc203579281"/>
      <w:bookmarkStart w:id="7348" w:name="_Toc203637993"/>
      <w:bookmarkStart w:id="7349" w:name="_Toc203639345"/>
      <w:bookmarkStart w:id="7350" w:name="_Toc203657623"/>
      <w:bookmarkStart w:id="7351" w:name="_Toc203661565"/>
      <w:bookmarkStart w:id="7352" w:name="_Ref187743635"/>
      <w:bookmarkEnd w:id="7343"/>
      <w:bookmarkEnd w:id="7344"/>
      <w:bookmarkEnd w:id="7345"/>
      <w:bookmarkEnd w:id="7346"/>
      <w:bookmarkEnd w:id="7347"/>
      <w:bookmarkEnd w:id="7348"/>
      <w:bookmarkEnd w:id="7349"/>
      <w:bookmarkEnd w:id="7350"/>
      <w:bookmarkEnd w:id="7351"/>
    </w:p>
    <w:p w14:paraId="738994ED" w14:textId="693A5A36" w:rsidR="00B66C8D" w:rsidRPr="002A297F" w:rsidRDefault="00DF2CA6" w:rsidP="00DF2CA6">
      <w:pPr>
        <w:pStyle w:val="Paragraphedeliste"/>
        <w:tabs>
          <w:tab w:val="left" w:pos="1728"/>
        </w:tabs>
        <w:ind w:left="1728" w:hanging="594"/>
        <w:rPr>
          <w:lang w:val="en-GB"/>
        </w:rPr>
      </w:pPr>
      <w:r w:rsidRPr="000335DD">
        <w:rPr>
          <w:lang w:val="en-GB"/>
        </w:rPr>
        <w:t>8.3.3.2.</w:t>
      </w:r>
      <w:r w:rsidRPr="000335DD">
        <w:rPr>
          <w:lang w:val="en-GB"/>
        </w:rPr>
        <w:tab/>
      </w:r>
      <w:r w:rsidR="00B66C8D" w:rsidRPr="002A297F">
        <w:rPr>
          <w:lang w:val="en-GB"/>
        </w:rPr>
        <w:t>Calculation of ‘Deterioration Factor’</w:t>
      </w:r>
      <w:bookmarkEnd w:id="7352"/>
    </w:p>
    <w:p w14:paraId="41B6BE8A" w14:textId="43926FFA" w:rsidR="008D50F4" w:rsidRPr="000335DD" w:rsidRDefault="008D50F4" w:rsidP="00975C55">
      <w:pPr>
        <w:ind w:left="2268"/>
        <w:rPr>
          <w:color w:val="000000" w:themeColor="text1"/>
        </w:rPr>
      </w:pPr>
      <w:r w:rsidRPr="000335DD">
        <w:rPr>
          <w:color w:val="000000" w:themeColor="text1"/>
        </w:rPr>
        <w:t xml:space="preserve">Given the loss in (charge/discharge) efficiency of batteries over the lifetime of the vehicle is reportedly relatively low, and no approaches have been identified to quantify this objectively, it is not proposed to include this aspect for PEVs.  However, the situation for </w:t>
      </w:r>
      <w:r w:rsidR="007C1A33" w:rsidRPr="000335DD">
        <w:rPr>
          <w:color w:val="000000" w:themeColor="text1"/>
        </w:rPr>
        <w:t xml:space="preserve">OVC-HEVs and </w:t>
      </w:r>
      <w:r w:rsidRPr="000335DD">
        <w:rPr>
          <w:color w:val="000000" w:themeColor="text1"/>
        </w:rPr>
        <w:t xml:space="preserve">fuel cells is different, where efficiency degradation is expected to be significant. Therefore, the following overall methodological approach is proposed for determining fuel cell </w:t>
      </w:r>
      <w:r w:rsidR="009470E2" w:rsidRPr="000335DD">
        <w:rPr>
          <w:color w:val="000000" w:themeColor="text1"/>
        </w:rPr>
        <w:t xml:space="preserve">and OVC-HEV battery </w:t>
      </w:r>
      <w:r w:rsidRPr="000335DD">
        <w:rPr>
          <w:color w:val="000000" w:themeColor="text1"/>
        </w:rPr>
        <w:t>efficiency degradation over lifetime of the vehicle.</w:t>
      </w:r>
    </w:p>
    <w:p w14:paraId="4FC85ED7" w14:textId="38C025E3" w:rsidR="00EF7255" w:rsidRPr="000335DD" w:rsidRDefault="00EF7255" w:rsidP="00975C55">
      <w:pPr>
        <w:ind w:left="2268"/>
        <w:rPr>
          <w:color w:val="000000" w:themeColor="text1"/>
        </w:rPr>
      </w:pPr>
      <w:r w:rsidRPr="000335DD">
        <w:rPr>
          <w:color w:val="000000" w:themeColor="text1"/>
        </w:rPr>
        <w:t>Where emissions deterioration factors are already incorporated into vehicle emissions certification or type approval procedures, those factors shall be utilized. 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p>
    <w:p w14:paraId="4F6E0D91" w14:textId="462FD262" w:rsidR="008D50F4" w:rsidRPr="000335DD" w:rsidRDefault="008D50F4" w:rsidP="00975C55">
      <w:pPr>
        <w:ind w:left="2268"/>
        <w:rPr>
          <w:color w:val="000000" w:themeColor="text1"/>
        </w:rPr>
      </w:pPr>
      <w:commentRangeStart w:id="7353"/>
      <w:commentRangeStart w:id="7354"/>
      <w:r w:rsidRPr="000335DD">
        <w:rPr>
          <w:color w:val="000000" w:themeColor="text1"/>
        </w:rPr>
        <w:t xml:space="preserve">[Fuel Cell Hybrid Electric Vehicles] </w:t>
      </w:r>
      <w:commentRangeEnd w:id="7353"/>
      <w:r w:rsidR="008319AB" w:rsidRPr="000335DD">
        <w:rPr>
          <w:rStyle w:val="Marquedecommentaire"/>
          <w:rFonts w:eastAsia="SimSun"/>
          <w:color w:val="000000" w:themeColor="text1"/>
          <w:sz w:val="20"/>
          <w:szCs w:val="20"/>
        </w:rPr>
        <w:commentReference w:id="7353"/>
      </w:r>
      <w:commentRangeEnd w:id="7354"/>
      <w:r w:rsidR="00842814" w:rsidRPr="000335DD">
        <w:rPr>
          <w:rStyle w:val="Marquedecommentaire"/>
          <w:rFonts w:eastAsia="SimSun"/>
          <w:color w:val="000000" w:themeColor="text1"/>
          <w:sz w:val="20"/>
          <w:szCs w:val="20"/>
        </w:rPr>
        <w:commentReference w:id="7354"/>
      </w:r>
    </w:p>
    <w:p w14:paraId="04C86593" w14:textId="77777777" w:rsidR="008D50F4" w:rsidRPr="00816669" w:rsidRDefault="008D50F4" w:rsidP="00975C55">
      <w:pPr>
        <w:ind w:left="2268"/>
        <w:rPr>
          <w:color w:val="000000" w:themeColor="text1"/>
          <w:highlight w:val="yellow"/>
        </w:rPr>
      </w:pPr>
      <w:r w:rsidRPr="00816669">
        <w:rPr>
          <w:color w:val="000000" w:themeColor="text1"/>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w:t>
      </w:r>
      <w:proofErr w:type="gramStart"/>
      <w:r w:rsidRPr="00816669">
        <w:rPr>
          <w:color w:val="000000" w:themeColor="text1"/>
          <w:highlight w:val="yellow"/>
        </w:rPr>
        <w:t>cell based</w:t>
      </w:r>
      <w:proofErr w:type="gramEnd"/>
      <w:r w:rsidRPr="00816669">
        <w:rPr>
          <w:color w:val="000000" w:themeColor="text1"/>
          <w:highlight w:val="yellow"/>
        </w:rPr>
        <w:t xml:space="preserve"> powertrain (i.e. an FCHV or FC-REEV powertrain). </w:t>
      </w:r>
    </w:p>
    <w:p w14:paraId="11213C5C" w14:textId="519BFAE8" w:rsidR="008D50F4" w:rsidRPr="00816669" w:rsidRDefault="008D50F4" w:rsidP="00975C55">
      <w:pPr>
        <w:ind w:left="2268"/>
        <w:rPr>
          <w:color w:val="000000" w:themeColor="text1"/>
          <w:highlight w:val="yellow"/>
        </w:rPr>
      </w:pPr>
      <w:r w:rsidRPr="00816669">
        <w:rPr>
          <w:color w:val="000000" w:themeColor="text1"/>
          <w:highlight w:val="yellow"/>
        </w:rPr>
        <w:t xml:space="preserve">Potential for further development of knowledge in this area is expected. To adjust to this perspective, the recommended practices allow OEM or suppliers to propose an alternative owned methodology to define operational fuel cell efficiency loss, </w:t>
      </w:r>
      <w:proofErr w:type="gramStart"/>
      <w:r w:rsidRPr="00816669">
        <w:rPr>
          <w:color w:val="000000" w:themeColor="text1"/>
          <w:highlight w:val="yellow"/>
        </w:rPr>
        <w:t>as long as</w:t>
      </w:r>
      <w:proofErr w:type="gramEnd"/>
      <w:r w:rsidRPr="00816669">
        <w:rPr>
          <w:color w:val="000000" w:themeColor="text1"/>
          <w:highlight w:val="yellow"/>
        </w:rPr>
        <w:t xml:space="preserve"> it is validated by an independent </w:t>
      </w:r>
      <w:proofErr w:type="gramStart"/>
      <w:r w:rsidRPr="00816669">
        <w:rPr>
          <w:color w:val="000000" w:themeColor="text1"/>
          <w:highlight w:val="yellow"/>
        </w:rPr>
        <w:t>third party</w:t>
      </w:r>
      <w:proofErr w:type="gramEnd"/>
      <w:r w:rsidRPr="00816669">
        <w:rPr>
          <w:color w:val="000000" w:themeColor="text1"/>
          <w:highlight w:val="yellow"/>
        </w:rPr>
        <w:t xml:space="preserve"> expert on fuel cells.</w:t>
      </w:r>
    </w:p>
    <w:p w14:paraId="1C0113D7" w14:textId="77777777" w:rsidR="00C90A2A" w:rsidRPr="00816669" w:rsidRDefault="008D50F4" w:rsidP="00975C55">
      <w:pPr>
        <w:ind w:left="2268"/>
        <w:rPr>
          <w:color w:val="000000" w:themeColor="text1"/>
          <w:highlight w:val="yellow"/>
        </w:rPr>
      </w:pPr>
      <w:r w:rsidRPr="00816669">
        <w:rPr>
          <w:color w:val="000000" w:themeColor="text1"/>
          <w:highlight w:val="yellow"/>
        </w:rPr>
        <w:t xml:space="preserve">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w:t>
      </w:r>
      <w:r w:rsidRPr="00816669">
        <w:rPr>
          <w:color w:val="000000" w:themeColor="text1"/>
          <w:highlight w:val="yellow"/>
        </w:rPr>
        <w:lastRenderedPageBreak/>
        <w:t>following formula is proposed to calculate the average efficiency reduction in the intermediate cases up to this point:</w:t>
      </w:r>
    </w:p>
    <w:p w14:paraId="2ECEF6D2" w14:textId="71C8BE94" w:rsidR="008D50F4" w:rsidRPr="00842814" w:rsidRDefault="008D50F4" w:rsidP="00975C55">
      <w:pPr>
        <w:ind w:left="2268"/>
        <w:rPr>
          <w:color w:val="000000" w:themeColor="text1"/>
          <w:highlight w:val="yellow"/>
          <w:rPrChange w:id="7355" w:author="TRIPATHY Samarendra" w:date="2025-11-03T00:45:00Z" w16du:dateUtc="2025-11-02T23:45:00Z">
            <w:rPr>
              <w:color w:val="000000" w:themeColor="text1"/>
            </w:rPr>
          </w:rPrChange>
        </w:rPr>
      </w:pPr>
      <m:oMath>
        <m:r>
          <w:rPr>
            <w:rFonts w:ascii="Cambria Math" w:hAnsi="Cambria Math"/>
            <w:sz w:val="24"/>
            <w:highlight w:val="yellow"/>
          </w:rPr>
          <m:t xml:space="preserve">EnCon </m:t>
        </m:r>
        <m:d>
          <m:dPr>
            <m:begChr m:val="["/>
            <m:endChr m:val="]"/>
            <m:ctrlPr>
              <w:rPr>
                <w:rFonts w:ascii="Cambria Math" w:hAnsi="Cambria Math"/>
                <w:i/>
                <w:sz w:val="24"/>
                <w:highlight w:val="yellow"/>
              </w:rPr>
            </m:ctrlPr>
          </m:dPr>
          <m:e>
            <m:r>
              <w:rPr>
                <w:rFonts w:ascii="Cambria Math" w:hAnsi="Cambria Math"/>
                <w:sz w:val="24"/>
                <w:highlight w:val="yellow"/>
              </w:rPr>
              <m:t>AvLife</m:t>
            </m:r>
          </m:e>
        </m:d>
        <m:r>
          <m:rPr>
            <m:sty m:val="p"/>
          </m:rPr>
          <w:rPr>
            <w:rFonts w:ascii="Cambria Math" w:hAnsi="Cambria Math"/>
            <w:sz w:val="24"/>
            <w:highlight w:val="yellow"/>
          </w:rPr>
          <m:t>=</m:t>
        </m:r>
        <m:r>
          <w:rPr>
            <w:rFonts w:ascii="Cambria Math" w:hAnsi="Cambria Math"/>
            <w:sz w:val="24"/>
            <w:highlight w:val="yellow"/>
          </w:rPr>
          <m:t xml:space="preserve"> </m:t>
        </m:r>
        <m:f>
          <m:fPr>
            <m:ctrlPr>
              <w:rPr>
                <w:rFonts w:ascii="Cambria Math" w:hAnsi="Cambria Math"/>
                <w:i/>
                <w:sz w:val="24"/>
                <w:highlight w:val="yellow"/>
              </w:rPr>
            </m:ctrlPr>
          </m:fPr>
          <m:num>
            <m:r>
              <w:rPr>
                <w:rFonts w:ascii="Cambria Math" w:hAnsi="Cambria Math"/>
                <w:sz w:val="24"/>
                <w:highlight w:val="yellow"/>
              </w:rPr>
              <m:t xml:space="preserve"> EnCon [Start]</m:t>
            </m:r>
          </m:num>
          <m:den>
            <m:r>
              <m:rPr>
                <m:sty m:val="p"/>
              </m:rPr>
              <w:rPr>
                <w:rFonts w:ascii="Cambria Math" w:hAnsi="Cambria Math"/>
                <w:sz w:val="24"/>
                <w:highlight w:val="yellow"/>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
                      <m:t>FCEV[lifetime energy]</m:t>
                    </m:r>
                  </m:num>
                  <m:den>
                    <m:r>
                      <w:rPr>
                        <w:rFonts w:ascii="Cambria Math" w:hAnsi="Cambria Math"/>
                        <w:sz w:val="24"/>
                        <w:highlight w:val="yellow"/>
                      </w:rPr>
                      <m:t>FC[max energy]</m:t>
                    </m:r>
                  </m:den>
                </m:f>
              </m:num>
              <m:den>
                <m:r>
                  <w:rPr>
                    <w:rFonts w:ascii="Cambria Math" w:hAnsi="Cambria Math"/>
                    <w:sz w:val="24"/>
                    <w:highlight w:val="yellow"/>
                  </w:rPr>
                  <m:t>2</m:t>
                </m:r>
              </m:den>
            </m:f>
          </m:den>
        </m:f>
      </m:oMath>
      <w:r w:rsidR="00997B96" w:rsidRPr="00842814">
        <w:rPr>
          <w:highlight w:val="yellow"/>
          <w:rPrChange w:id="7356" w:author="TRIPATHY Samarendra" w:date="2025-11-03T00:45:00Z" w16du:dateUtc="2025-11-02T23:45:00Z">
            <w:rPr/>
          </w:rPrChange>
        </w:rPr>
        <w:tab/>
      </w:r>
      <w:r w:rsidR="00997B96" w:rsidRPr="00842814">
        <w:rPr>
          <w:highlight w:val="yellow"/>
          <w:rPrChange w:id="7357" w:author="TRIPATHY Samarendra" w:date="2025-11-03T00:45:00Z" w16du:dateUtc="2025-11-02T23:45:00Z">
            <w:rPr/>
          </w:rPrChange>
        </w:rPr>
        <w:tab/>
        <w:t>(</w:t>
      </w:r>
      <w:r w:rsidR="00836680" w:rsidRPr="00842814">
        <w:rPr>
          <w:highlight w:val="yellow"/>
          <w:rPrChange w:id="7358" w:author="TRIPATHY Samarendra" w:date="2025-11-03T00:45:00Z" w16du:dateUtc="2025-11-02T23:45:00Z">
            <w:rPr/>
          </w:rPrChange>
        </w:rPr>
        <w:t>26</w:t>
      </w:r>
      <w:r w:rsidR="00997B96" w:rsidRPr="00842814">
        <w:rPr>
          <w:highlight w:val="yellow"/>
          <w:rPrChange w:id="7359" w:author="TRIPATHY Samarendra" w:date="2025-11-03T00:45:00Z" w16du:dateUtc="2025-11-02T23:45:00Z">
            <w:rPr/>
          </w:rPrChange>
        </w:rPr>
        <w:t>)</w:t>
      </w:r>
    </w:p>
    <w:p w14:paraId="0E68B68A" w14:textId="77777777" w:rsidR="00B35305" w:rsidRPr="00842814" w:rsidRDefault="00B35305" w:rsidP="00975C55">
      <w:pPr>
        <w:ind w:left="2268"/>
        <w:rPr>
          <w:color w:val="000000" w:themeColor="text1"/>
          <w:highlight w:val="yellow"/>
          <w:rPrChange w:id="7360" w:author="TRIPATHY Samarendra" w:date="2025-11-03T00:45:00Z" w16du:dateUtc="2025-11-02T23:45:00Z">
            <w:rPr>
              <w:color w:val="000000" w:themeColor="text1"/>
            </w:rPr>
          </w:rPrChange>
        </w:rPr>
      </w:pPr>
      <w:proofErr w:type="gramStart"/>
      <w:r w:rsidRPr="00842814">
        <w:rPr>
          <w:color w:val="000000" w:themeColor="text1"/>
          <w:highlight w:val="yellow"/>
          <w:rPrChange w:id="7361" w:author="TRIPATHY Samarendra" w:date="2025-11-03T00:45:00Z" w16du:dateUtc="2025-11-02T23:45:00Z">
            <w:rPr>
              <w:color w:val="000000" w:themeColor="text1"/>
            </w:rPr>
          </w:rPrChange>
        </w:rPr>
        <w:t>Where;</w:t>
      </w:r>
      <w:proofErr w:type="gramEnd"/>
    </w:p>
    <w:p w14:paraId="2C67052C" w14:textId="52148D1D" w:rsidR="000F0954" w:rsidRPr="00842814" w:rsidRDefault="000F0954" w:rsidP="00217FB9">
      <w:pPr>
        <w:ind w:left="3402" w:hanging="1134"/>
        <w:rPr>
          <w:rFonts w:eastAsia="Meiryo UI"/>
          <w:color w:val="000000" w:themeColor="text1"/>
          <w:highlight w:val="yellow"/>
          <w:lang w:eastAsia="ja-JP"/>
          <w:rPrChange w:id="7362" w:author="TRIPATHY Samarendra" w:date="2025-11-03T00:45:00Z" w16du:dateUtc="2025-11-02T23:45:00Z">
            <w:rPr>
              <w:rFonts w:eastAsia="Meiryo UI"/>
              <w:color w:val="000000" w:themeColor="text1"/>
              <w:lang w:eastAsia="ja-JP"/>
            </w:rPr>
          </w:rPrChange>
        </w:rPr>
      </w:pPr>
      <w:proofErr w:type="spellStart"/>
      <w:r w:rsidRPr="00842814">
        <w:rPr>
          <w:rFonts w:eastAsia="Meiryo UI"/>
          <w:i/>
          <w:iCs/>
          <w:color w:val="000000" w:themeColor="text1"/>
          <w:highlight w:val="yellow"/>
          <w:lang w:eastAsia="ja-JP"/>
          <w:rPrChange w:id="7363" w:author="TRIPATHY Samarendra" w:date="2025-11-03T00:45:00Z" w16du:dateUtc="2025-11-02T23:45:00Z">
            <w:rPr>
              <w:rFonts w:eastAsia="Meiryo UI"/>
              <w:i/>
              <w:iCs/>
              <w:color w:val="000000" w:themeColor="text1"/>
              <w:lang w:eastAsia="ja-JP"/>
            </w:rPr>
          </w:rPrChange>
        </w:rPr>
        <w:t>EnCon</w:t>
      </w:r>
      <w:proofErr w:type="spellEnd"/>
      <w:r w:rsidRPr="00842814">
        <w:rPr>
          <w:rFonts w:eastAsia="Meiryo UI"/>
          <w:i/>
          <w:iCs/>
          <w:color w:val="000000" w:themeColor="text1"/>
          <w:highlight w:val="yellow"/>
          <w:lang w:eastAsia="ja-JP"/>
          <w:rPrChange w:id="7364" w:author="TRIPATHY Samarendra" w:date="2025-11-03T00:45:00Z" w16du:dateUtc="2025-11-02T23:45:00Z">
            <w:rPr>
              <w:rFonts w:eastAsia="Meiryo UI"/>
              <w:i/>
              <w:iCs/>
              <w:color w:val="000000" w:themeColor="text1"/>
              <w:lang w:eastAsia="ja-JP"/>
            </w:rPr>
          </w:rPrChange>
        </w:rPr>
        <w:t xml:space="preserve"> [</w:t>
      </w:r>
      <w:proofErr w:type="spellStart"/>
      <w:r w:rsidRPr="00842814">
        <w:rPr>
          <w:rFonts w:eastAsia="Meiryo UI"/>
          <w:i/>
          <w:iCs/>
          <w:color w:val="000000" w:themeColor="text1"/>
          <w:highlight w:val="yellow"/>
          <w:lang w:eastAsia="ja-JP"/>
          <w:rPrChange w:id="7365" w:author="TRIPATHY Samarendra" w:date="2025-11-03T00:45:00Z" w16du:dateUtc="2025-11-02T23:45:00Z">
            <w:rPr>
              <w:rFonts w:eastAsia="Meiryo UI"/>
              <w:i/>
              <w:iCs/>
              <w:color w:val="000000" w:themeColor="text1"/>
              <w:lang w:eastAsia="ja-JP"/>
            </w:rPr>
          </w:rPrChange>
        </w:rPr>
        <w:t>AvLife</w:t>
      </w:r>
      <w:proofErr w:type="spellEnd"/>
      <w:r w:rsidRPr="00842814">
        <w:rPr>
          <w:rFonts w:eastAsia="Meiryo UI"/>
          <w:i/>
          <w:iCs/>
          <w:color w:val="000000" w:themeColor="text1"/>
          <w:highlight w:val="yellow"/>
          <w:lang w:eastAsia="ja-JP"/>
          <w:rPrChange w:id="7366" w:author="TRIPATHY Samarendra" w:date="2025-11-03T00:45:00Z" w16du:dateUtc="2025-11-02T23:45:00Z">
            <w:rPr>
              <w:rFonts w:eastAsia="Meiryo UI"/>
              <w:i/>
              <w:iCs/>
              <w:color w:val="000000" w:themeColor="text1"/>
              <w:lang w:eastAsia="ja-JP"/>
            </w:rPr>
          </w:rPrChange>
        </w:rPr>
        <w:t>]</w:t>
      </w:r>
      <w:r w:rsidRPr="00842814">
        <w:rPr>
          <w:rFonts w:eastAsia="Meiryo UI"/>
          <w:color w:val="000000" w:themeColor="text1"/>
          <w:highlight w:val="yellow"/>
          <w:lang w:eastAsia="ja-JP"/>
          <w:rPrChange w:id="7367" w:author="TRIPATHY Samarendra" w:date="2025-11-03T00:45:00Z" w16du:dateUtc="2025-11-02T23:45:00Z">
            <w:rPr>
              <w:rFonts w:eastAsia="Meiryo UI"/>
              <w:color w:val="000000" w:themeColor="text1"/>
              <w:lang w:eastAsia="ja-JP"/>
            </w:rPr>
          </w:rPrChange>
        </w:rPr>
        <w:t xml:space="preserve"> </w:t>
      </w:r>
      <w:r w:rsidR="00B35305" w:rsidRPr="00842814">
        <w:rPr>
          <w:rFonts w:eastAsia="Meiryo UI"/>
          <w:color w:val="000000" w:themeColor="text1"/>
          <w:highlight w:val="yellow"/>
          <w:lang w:eastAsia="ja-JP"/>
          <w:rPrChange w:id="7368" w:author="TRIPATHY Samarendra" w:date="2025-11-03T00:45:00Z" w16du:dateUtc="2025-11-02T23:45:00Z">
            <w:rPr>
              <w:rFonts w:eastAsia="Meiryo UI"/>
              <w:color w:val="000000" w:themeColor="text1"/>
              <w:lang w:eastAsia="ja-JP"/>
            </w:rPr>
          </w:rPrChange>
        </w:rPr>
        <w:tab/>
        <w:t xml:space="preserve">means the </w:t>
      </w:r>
      <w:r w:rsidRPr="00842814">
        <w:rPr>
          <w:rFonts w:eastAsia="Meiryo UI"/>
          <w:color w:val="000000" w:themeColor="text1"/>
          <w:highlight w:val="yellow"/>
          <w:lang w:eastAsia="ja-JP"/>
          <w:rPrChange w:id="7369" w:author="TRIPATHY Samarendra" w:date="2025-11-03T00:45:00Z" w16du:dateUtc="2025-11-02T23:45:00Z">
            <w:rPr>
              <w:rFonts w:eastAsia="Meiryo UI"/>
              <w:color w:val="000000" w:themeColor="text1"/>
              <w:lang w:eastAsia="ja-JP"/>
            </w:rPr>
          </w:rPrChange>
        </w:rPr>
        <w:t>average input hydrogen energy consumption in MJ/km over the entire lifetime of the vehicle.</w:t>
      </w:r>
    </w:p>
    <w:p w14:paraId="073E2A40" w14:textId="55C42632" w:rsidR="000F0954" w:rsidRPr="00842814" w:rsidRDefault="000F0954" w:rsidP="00217FB9">
      <w:pPr>
        <w:ind w:left="3402" w:hanging="1134"/>
        <w:rPr>
          <w:rFonts w:eastAsia="Meiryo UI"/>
          <w:color w:val="000000" w:themeColor="text1"/>
          <w:highlight w:val="yellow"/>
          <w:lang w:eastAsia="ja-JP"/>
          <w:rPrChange w:id="7370" w:author="TRIPATHY Samarendra" w:date="2025-11-03T00:45:00Z" w16du:dateUtc="2025-11-02T23:45:00Z">
            <w:rPr>
              <w:rFonts w:eastAsia="Meiryo UI"/>
              <w:color w:val="000000" w:themeColor="text1"/>
              <w:lang w:eastAsia="ja-JP"/>
            </w:rPr>
          </w:rPrChange>
        </w:rPr>
      </w:pPr>
      <w:proofErr w:type="spellStart"/>
      <w:r w:rsidRPr="00842814">
        <w:rPr>
          <w:rFonts w:eastAsia="Meiryo UI"/>
          <w:i/>
          <w:iCs/>
          <w:color w:val="000000" w:themeColor="text1"/>
          <w:highlight w:val="yellow"/>
          <w:lang w:eastAsia="ja-JP"/>
          <w:rPrChange w:id="7371" w:author="TRIPATHY Samarendra" w:date="2025-11-03T00:45:00Z" w16du:dateUtc="2025-11-02T23:45:00Z">
            <w:rPr>
              <w:rFonts w:eastAsia="Meiryo UI"/>
              <w:i/>
              <w:iCs/>
              <w:color w:val="000000" w:themeColor="text1"/>
              <w:lang w:eastAsia="ja-JP"/>
            </w:rPr>
          </w:rPrChange>
        </w:rPr>
        <w:t>EnCon</w:t>
      </w:r>
      <w:proofErr w:type="spellEnd"/>
      <w:r w:rsidRPr="00842814">
        <w:rPr>
          <w:rFonts w:eastAsia="Meiryo UI"/>
          <w:i/>
          <w:iCs/>
          <w:color w:val="000000" w:themeColor="text1"/>
          <w:highlight w:val="yellow"/>
          <w:lang w:eastAsia="ja-JP"/>
          <w:rPrChange w:id="7372" w:author="TRIPATHY Samarendra" w:date="2025-11-03T00:45:00Z" w16du:dateUtc="2025-11-02T23:45:00Z">
            <w:rPr>
              <w:rFonts w:eastAsia="Meiryo UI"/>
              <w:i/>
              <w:iCs/>
              <w:color w:val="000000" w:themeColor="text1"/>
              <w:lang w:eastAsia="ja-JP"/>
            </w:rPr>
          </w:rPrChange>
        </w:rPr>
        <w:t xml:space="preserve"> [Start]</w:t>
      </w:r>
      <w:r w:rsidRPr="00842814">
        <w:rPr>
          <w:rFonts w:eastAsia="Meiryo UI"/>
          <w:color w:val="000000" w:themeColor="text1"/>
          <w:highlight w:val="yellow"/>
          <w:lang w:eastAsia="ja-JP"/>
          <w:rPrChange w:id="7373" w:author="TRIPATHY Samarendra" w:date="2025-11-03T00:45:00Z" w16du:dateUtc="2025-11-02T23:45:00Z">
            <w:rPr>
              <w:rFonts w:eastAsia="Meiryo UI"/>
              <w:color w:val="000000" w:themeColor="text1"/>
              <w:lang w:eastAsia="ja-JP"/>
            </w:rPr>
          </w:rPrChange>
        </w:rPr>
        <w:t xml:space="preserve"> </w:t>
      </w:r>
      <w:r w:rsidR="00010A17" w:rsidRPr="00842814">
        <w:rPr>
          <w:rFonts w:eastAsia="Meiryo UI"/>
          <w:color w:val="000000" w:themeColor="text1"/>
          <w:highlight w:val="yellow"/>
          <w:lang w:eastAsia="ja-JP"/>
          <w:rPrChange w:id="7374" w:author="TRIPATHY Samarendra" w:date="2025-11-03T00:45:00Z" w16du:dateUtc="2025-11-02T23:45:00Z">
            <w:rPr>
              <w:rFonts w:eastAsia="Meiryo UI"/>
              <w:color w:val="000000" w:themeColor="text1"/>
              <w:lang w:eastAsia="ja-JP"/>
            </w:rPr>
          </w:rPrChange>
        </w:rPr>
        <w:tab/>
      </w:r>
      <w:r w:rsidR="00B35305" w:rsidRPr="00842814">
        <w:rPr>
          <w:rFonts w:eastAsia="Meiryo UI"/>
          <w:color w:val="000000" w:themeColor="text1"/>
          <w:highlight w:val="yellow"/>
          <w:lang w:eastAsia="ja-JP"/>
          <w:rPrChange w:id="7375" w:author="TRIPATHY Samarendra" w:date="2025-11-03T00:45:00Z" w16du:dateUtc="2025-11-02T23:45:00Z">
            <w:rPr>
              <w:rFonts w:eastAsia="Meiryo UI"/>
              <w:color w:val="000000" w:themeColor="text1"/>
              <w:lang w:eastAsia="ja-JP"/>
            </w:rPr>
          </w:rPrChange>
        </w:rPr>
        <w:t xml:space="preserve">means the </w:t>
      </w:r>
      <w:r w:rsidRPr="00842814">
        <w:rPr>
          <w:rFonts w:eastAsia="Meiryo UI"/>
          <w:color w:val="000000" w:themeColor="text1"/>
          <w:highlight w:val="yellow"/>
          <w:lang w:eastAsia="ja-JP"/>
          <w:rPrChange w:id="7376" w:author="TRIPATHY Samarendra" w:date="2025-11-03T00:45:00Z" w16du:dateUtc="2025-11-02T23:45:00Z">
            <w:rPr>
              <w:rFonts w:eastAsia="Meiryo UI"/>
              <w:color w:val="000000" w:themeColor="text1"/>
              <w:lang w:eastAsia="ja-JP"/>
            </w:rPr>
          </w:rPrChange>
        </w:rPr>
        <w:t>input hydrogen energy consumption in MJ/km at the start of the vehicle life (i.e. before any FC degradation), as defined in vehicle certification (i.e. before any real-world adjustments being applied).</w:t>
      </w:r>
    </w:p>
    <w:p w14:paraId="76E794BD" w14:textId="45D39AAC" w:rsidR="000F0954" w:rsidRPr="00842814" w:rsidRDefault="00EF7255" w:rsidP="00217FB9">
      <w:pPr>
        <w:ind w:left="3402" w:hanging="1134"/>
        <w:rPr>
          <w:rFonts w:eastAsia="Meiryo UI"/>
          <w:color w:val="000000" w:themeColor="text1"/>
          <w:highlight w:val="yellow"/>
          <w:lang w:eastAsia="ja-JP"/>
          <w:rPrChange w:id="7377" w:author="TRIPATHY Samarendra" w:date="2025-11-03T00:45:00Z" w16du:dateUtc="2025-11-02T23:45:00Z">
            <w:rPr>
              <w:rFonts w:eastAsia="Meiryo UI"/>
              <w:color w:val="000000" w:themeColor="text1"/>
              <w:lang w:eastAsia="ja-JP"/>
            </w:rPr>
          </w:rPrChange>
        </w:rPr>
      </w:pPr>
      <w:r w:rsidRPr="00842814">
        <w:rPr>
          <w:rFonts w:eastAsia="Meiryo UI"/>
          <w:i/>
          <w:iCs/>
          <w:color w:val="000000" w:themeColor="text1"/>
          <w:highlight w:val="yellow"/>
          <w:lang w:eastAsia="ja-JP"/>
          <w:rPrChange w:id="7378" w:author="TRIPATHY Samarendra" w:date="2025-11-03T00:45:00Z" w16du:dateUtc="2025-11-02T23:45:00Z">
            <w:rPr>
              <w:rFonts w:eastAsia="Meiryo UI"/>
              <w:i/>
              <w:iCs/>
              <w:color w:val="000000" w:themeColor="text1"/>
              <w:lang w:eastAsia="ja-JP"/>
            </w:rPr>
          </w:rPrChange>
        </w:rPr>
        <w:t>FCHV</w:t>
      </w:r>
      <w:r w:rsidR="000F0954" w:rsidRPr="00842814">
        <w:rPr>
          <w:rFonts w:eastAsia="Meiryo UI"/>
          <w:i/>
          <w:iCs/>
          <w:color w:val="000000" w:themeColor="text1"/>
          <w:highlight w:val="yellow"/>
          <w:lang w:eastAsia="ja-JP"/>
          <w:rPrChange w:id="7379" w:author="TRIPATHY Samarendra" w:date="2025-11-03T00:45:00Z" w16du:dateUtc="2025-11-02T23:45:00Z">
            <w:rPr>
              <w:rFonts w:eastAsia="Meiryo UI"/>
              <w:i/>
              <w:iCs/>
              <w:color w:val="000000" w:themeColor="text1"/>
              <w:lang w:eastAsia="ja-JP"/>
            </w:rPr>
          </w:rPrChange>
        </w:rPr>
        <w:t xml:space="preserve"> [lifetime energy]</w:t>
      </w:r>
      <w:r w:rsidR="000F0954" w:rsidRPr="00842814">
        <w:rPr>
          <w:rFonts w:eastAsia="Meiryo UI"/>
          <w:color w:val="000000" w:themeColor="text1"/>
          <w:highlight w:val="yellow"/>
          <w:lang w:eastAsia="ja-JP"/>
          <w:rPrChange w:id="7380" w:author="TRIPATHY Samarendra" w:date="2025-11-03T00:45:00Z" w16du:dateUtc="2025-11-02T23:45:00Z">
            <w:rPr>
              <w:rFonts w:eastAsia="Meiryo UI"/>
              <w:color w:val="000000" w:themeColor="text1"/>
              <w:lang w:eastAsia="ja-JP"/>
            </w:rPr>
          </w:rPrChange>
        </w:rPr>
        <w:t xml:space="preserve"> </w:t>
      </w:r>
      <w:r w:rsidR="00010A17" w:rsidRPr="00842814">
        <w:rPr>
          <w:rFonts w:eastAsia="Meiryo UI"/>
          <w:color w:val="000000" w:themeColor="text1"/>
          <w:highlight w:val="yellow"/>
          <w:lang w:eastAsia="ja-JP"/>
          <w:rPrChange w:id="7381" w:author="TRIPATHY Samarendra" w:date="2025-11-03T00:45:00Z" w16du:dateUtc="2025-11-02T23:45:00Z">
            <w:rPr>
              <w:rFonts w:eastAsia="Meiryo UI"/>
              <w:color w:val="000000" w:themeColor="text1"/>
              <w:lang w:eastAsia="ja-JP"/>
            </w:rPr>
          </w:rPrChange>
        </w:rPr>
        <w:tab/>
        <w:t>means the l</w:t>
      </w:r>
      <w:r w:rsidR="000F0954" w:rsidRPr="00842814">
        <w:rPr>
          <w:rFonts w:eastAsia="Meiryo UI"/>
          <w:color w:val="000000" w:themeColor="text1"/>
          <w:highlight w:val="yellow"/>
          <w:lang w:eastAsia="ja-JP"/>
          <w:rPrChange w:id="7382" w:author="TRIPATHY Samarendra" w:date="2025-11-03T00:45:00Z" w16du:dateUtc="2025-11-02T23:45:00Z">
            <w:rPr>
              <w:rFonts w:eastAsia="Meiryo UI"/>
              <w:color w:val="000000" w:themeColor="text1"/>
              <w:lang w:eastAsia="ja-JP"/>
            </w:rPr>
          </w:rPrChange>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842814" w:rsidRDefault="000F0954" w:rsidP="00217FB9">
      <w:pPr>
        <w:ind w:left="3402" w:hanging="1134"/>
        <w:rPr>
          <w:rFonts w:eastAsia="Meiryo UI"/>
          <w:color w:val="000000" w:themeColor="text1"/>
          <w:highlight w:val="yellow"/>
          <w:lang w:eastAsia="ja-JP"/>
          <w:rPrChange w:id="7383" w:author="TRIPATHY Samarendra" w:date="2025-11-03T00:45:00Z" w16du:dateUtc="2025-11-02T23:45:00Z">
            <w:rPr>
              <w:rFonts w:eastAsia="Meiryo UI"/>
              <w:color w:val="000000" w:themeColor="text1"/>
              <w:lang w:eastAsia="ja-JP"/>
            </w:rPr>
          </w:rPrChange>
        </w:rPr>
      </w:pPr>
      <w:r w:rsidRPr="00842814">
        <w:rPr>
          <w:rFonts w:eastAsia="Meiryo UI"/>
          <w:i/>
          <w:iCs/>
          <w:color w:val="000000" w:themeColor="text1"/>
          <w:highlight w:val="yellow"/>
          <w:lang w:eastAsia="ja-JP"/>
          <w:rPrChange w:id="7384" w:author="TRIPATHY Samarendra" w:date="2025-11-03T00:45:00Z" w16du:dateUtc="2025-11-02T23:45:00Z">
            <w:rPr>
              <w:rFonts w:eastAsia="Meiryo UI"/>
              <w:i/>
              <w:iCs/>
              <w:color w:val="000000" w:themeColor="text1"/>
              <w:lang w:eastAsia="ja-JP"/>
            </w:rPr>
          </w:rPrChange>
        </w:rPr>
        <w:t>FC [max energy]</w:t>
      </w:r>
      <w:r w:rsidRPr="00842814">
        <w:rPr>
          <w:rFonts w:eastAsia="Meiryo UI"/>
          <w:color w:val="000000" w:themeColor="text1"/>
          <w:highlight w:val="yellow"/>
          <w:lang w:eastAsia="ja-JP"/>
          <w:rPrChange w:id="7385" w:author="TRIPATHY Samarendra" w:date="2025-11-03T00:45:00Z" w16du:dateUtc="2025-11-02T23:45:00Z">
            <w:rPr>
              <w:rFonts w:eastAsia="Meiryo UI"/>
              <w:color w:val="000000" w:themeColor="text1"/>
              <w:lang w:eastAsia="ja-JP"/>
            </w:rPr>
          </w:rPrChange>
        </w:rPr>
        <w:t xml:space="preserve"> </w:t>
      </w:r>
      <w:r w:rsidR="00010A17" w:rsidRPr="00842814">
        <w:rPr>
          <w:rFonts w:eastAsia="Meiryo UI"/>
          <w:color w:val="000000" w:themeColor="text1"/>
          <w:highlight w:val="yellow"/>
          <w:lang w:eastAsia="ja-JP"/>
          <w:rPrChange w:id="7386" w:author="TRIPATHY Samarendra" w:date="2025-11-03T00:45:00Z" w16du:dateUtc="2025-11-02T23:45:00Z">
            <w:rPr>
              <w:rFonts w:eastAsia="Meiryo UI"/>
              <w:color w:val="000000" w:themeColor="text1"/>
              <w:lang w:eastAsia="ja-JP"/>
            </w:rPr>
          </w:rPrChange>
        </w:rPr>
        <w:tab/>
        <w:t xml:space="preserve">means the </w:t>
      </w:r>
      <w:r w:rsidRPr="00842814">
        <w:rPr>
          <w:rFonts w:eastAsia="Meiryo UI"/>
          <w:color w:val="000000" w:themeColor="text1"/>
          <w:highlight w:val="yellow"/>
          <w:lang w:eastAsia="ja-JP"/>
          <w:rPrChange w:id="7387" w:author="TRIPATHY Samarendra" w:date="2025-11-03T00:45:00Z" w16du:dateUtc="2025-11-02T23:45:00Z">
            <w:rPr>
              <w:rFonts w:eastAsia="Meiryo UI"/>
              <w:color w:val="000000" w:themeColor="text1"/>
              <w:lang w:eastAsia="ja-JP"/>
            </w:rPr>
          </w:rPrChange>
        </w:rPr>
        <w:t>maximum energy delivered by the fuel cell (in kWh) over the defined service life (in hours) at the average fuel cell running power (in kW). As per the formula given below.</w:t>
      </w:r>
    </w:p>
    <w:p w14:paraId="24DAB0CD" w14:textId="77777777" w:rsidR="000F0954" w:rsidRPr="00842814" w:rsidRDefault="000F0954" w:rsidP="00975C55">
      <w:pPr>
        <w:ind w:left="2268"/>
        <w:rPr>
          <w:color w:val="000000" w:themeColor="text1"/>
          <w:highlight w:val="yellow"/>
          <w:rPrChange w:id="7388" w:author="TRIPATHY Samarendra" w:date="2025-11-03T00:45:00Z" w16du:dateUtc="2025-11-02T23:45:00Z">
            <w:rPr>
              <w:color w:val="000000" w:themeColor="text1"/>
            </w:rPr>
          </w:rPrChange>
        </w:rPr>
      </w:pPr>
      <w:r w:rsidRPr="00842814">
        <w:rPr>
          <w:color w:val="000000" w:themeColor="text1"/>
          <w:highlight w:val="yellow"/>
          <w:rPrChange w:id="7389" w:author="TRIPATHY Samarendra" w:date="2025-11-03T00:45:00Z" w16du:dateUtc="2025-11-02T23:45:00Z">
            <w:rPr>
              <w:color w:val="000000" w:themeColor="text1"/>
            </w:rPr>
          </w:rPrChange>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05CB9B1C" w:rsidR="000F0954" w:rsidRPr="00842814" w:rsidRDefault="000F0954" w:rsidP="00975C55">
      <w:pPr>
        <w:ind w:left="2268"/>
        <w:rPr>
          <w:color w:val="000000" w:themeColor="text1"/>
          <w:highlight w:val="yellow"/>
          <w:rPrChange w:id="7390" w:author="TRIPATHY Samarendra" w:date="2025-11-03T00:45:00Z" w16du:dateUtc="2025-11-02T23:45:00Z">
            <w:rPr>
              <w:color w:val="000000" w:themeColor="text1"/>
            </w:rPr>
          </w:rPrChange>
        </w:rPr>
      </w:pPr>
      <w:r w:rsidRPr="00842814">
        <w:rPr>
          <w:color w:val="000000" w:themeColor="text1"/>
          <w:highlight w:val="yellow"/>
          <w:rPrChange w:id="7391" w:author="TRIPATHY Samarendra" w:date="2025-11-03T00:45:00Z" w16du:dateUtc="2025-11-02T23:45:00Z">
            <w:rPr>
              <w:color w:val="000000" w:themeColor="text1"/>
            </w:rPr>
          </w:rPrChange>
        </w:rPr>
        <w:t>The (</w:t>
      </w:r>
      <w:proofErr w:type="spellStart"/>
      <w:r w:rsidRPr="00842814">
        <w:rPr>
          <w:color w:val="000000" w:themeColor="text1"/>
          <w:highlight w:val="yellow"/>
          <w:rPrChange w:id="7392" w:author="TRIPATHY Samarendra" w:date="2025-11-03T00:45:00Z" w16du:dateUtc="2025-11-02T23:45:00Z">
            <w:rPr>
              <w:color w:val="000000" w:themeColor="text1"/>
            </w:rPr>
          </w:rPrChange>
        </w:rPr>
        <w:t>i</w:t>
      </w:r>
      <w:proofErr w:type="spellEnd"/>
      <w:r w:rsidRPr="00842814">
        <w:rPr>
          <w:color w:val="000000" w:themeColor="text1"/>
          <w:highlight w:val="yellow"/>
          <w:rPrChange w:id="7393" w:author="TRIPATHY Samarendra" w:date="2025-11-03T00:45:00Z" w16du:dateUtc="2025-11-02T23:45:00Z">
            <w:rPr>
              <w:color w:val="000000" w:themeColor="text1"/>
            </w:rPr>
          </w:rPrChange>
        </w:rPr>
        <w:t>) maximum lifetime energy that can be delivered by the fuel cell before reaching 10% degradation (FC [max energy]), and (ii) fuel cell electric vehicle lifetime energy requirements (</w:t>
      </w:r>
      <w:r w:rsidR="00EF7255" w:rsidRPr="00842814">
        <w:rPr>
          <w:color w:val="000000" w:themeColor="text1"/>
          <w:highlight w:val="yellow"/>
          <w:rPrChange w:id="7394" w:author="TRIPATHY Samarendra" w:date="2025-11-03T00:45:00Z" w16du:dateUtc="2025-11-02T23:45:00Z">
            <w:rPr>
              <w:color w:val="000000" w:themeColor="text1"/>
            </w:rPr>
          </w:rPrChange>
        </w:rPr>
        <w:t>FCHV</w:t>
      </w:r>
      <w:r w:rsidRPr="00842814">
        <w:rPr>
          <w:color w:val="000000" w:themeColor="text1"/>
          <w:highlight w:val="yellow"/>
          <w:rPrChange w:id="7395" w:author="TRIPATHY Samarendra" w:date="2025-11-03T00:45:00Z" w16du:dateUtc="2025-11-02T23:45:00Z">
            <w:rPr>
              <w:color w:val="000000" w:themeColor="text1"/>
            </w:rPr>
          </w:rPrChange>
        </w:rPr>
        <w:t xml:space="preserve"> [lifetime energy]) is proposed be calculated as follows:</w:t>
      </w:r>
    </w:p>
    <w:p w14:paraId="5E556815" w14:textId="77777777" w:rsidR="000F0954" w:rsidRPr="00842814" w:rsidRDefault="000F0954" w:rsidP="00A441B4">
      <w:pPr>
        <w:ind w:left="2268"/>
        <w:rPr>
          <w:highlight w:val="yellow"/>
          <w:lang w:eastAsia="en-US"/>
          <w:rPrChange w:id="7396" w:author="TRIPATHY Samarendra" w:date="2025-11-03T00:45:00Z" w16du:dateUtc="2025-11-02T23:45:00Z">
            <w:rPr>
              <w:lang w:eastAsia="en-US"/>
            </w:rPr>
          </w:rPrChange>
        </w:rPr>
      </w:pPr>
      <w:r w:rsidRPr="00842814">
        <w:rPr>
          <w:highlight w:val="yellow"/>
          <w:lang w:eastAsia="en-US"/>
          <w:rPrChange w:id="7397" w:author="TRIPATHY Samarendra" w:date="2025-11-03T00:45:00Z" w16du:dateUtc="2025-11-02T23:45:00Z">
            <w:rPr>
              <w:lang w:eastAsia="en-US"/>
            </w:rPr>
          </w:rPrChange>
        </w:rPr>
        <w:t>(</w:t>
      </w:r>
      <w:proofErr w:type="spellStart"/>
      <w:r w:rsidRPr="00842814">
        <w:rPr>
          <w:highlight w:val="yellow"/>
          <w:lang w:eastAsia="en-US"/>
          <w:rPrChange w:id="7398" w:author="TRIPATHY Samarendra" w:date="2025-11-03T00:45:00Z" w16du:dateUtc="2025-11-02T23:45:00Z">
            <w:rPr>
              <w:lang w:eastAsia="en-US"/>
            </w:rPr>
          </w:rPrChange>
        </w:rPr>
        <w:t>i</w:t>
      </w:r>
      <w:proofErr w:type="spellEnd"/>
      <w:r w:rsidRPr="00842814">
        <w:rPr>
          <w:highlight w:val="yellow"/>
          <w:lang w:eastAsia="en-US"/>
          <w:rPrChange w:id="7399" w:author="TRIPATHY Samarendra" w:date="2025-11-03T00:45:00Z" w16du:dateUtc="2025-11-02T23:45:00Z">
            <w:rPr>
              <w:lang w:eastAsia="en-US"/>
            </w:rPr>
          </w:rPrChange>
        </w:rPr>
        <w:t>) Fuel cell lifetime maximum electrical energy output (FC [max energy]):</w:t>
      </w:r>
    </w:p>
    <w:p w14:paraId="42F056A6" w14:textId="6F0A3685" w:rsidR="009116DC" w:rsidRPr="00842814" w:rsidRDefault="009116DC" w:rsidP="002E046B">
      <w:pPr>
        <w:ind w:right="567"/>
        <w:jc w:val="left"/>
        <w:rPr>
          <w:highlight w:val="yellow"/>
          <w:lang w:eastAsia="ja-JP"/>
          <w:rPrChange w:id="7400" w:author="TRIPATHY Samarendra" w:date="2025-11-03T00:45:00Z" w16du:dateUtc="2025-11-02T23:45:00Z">
            <w:rPr>
              <w:lang w:eastAsia="ja-JP"/>
            </w:rPr>
          </w:rPrChange>
        </w:rPr>
      </w:pPr>
      <m:oMath>
        <m:r>
          <w:rPr>
            <w:rFonts w:ascii="Cambria Math" w:hAnsi="Cambria Math"/>
            <w:highlight w:val="yellow"/>
            <w:lang w:eastAsia="ja-JP"/>
            <w:rPrChange w:id="7401" w:author="TRIPATHY Samarendra" w:date="2025-11-03T00:45:00Z" w16du:dateUtc="2025-11-02T23:45:00Z">
              <w:rPr>
                <w:rFonts w:ascii="Cambria Math" w:hAnsi="Cambria Math"/>
                <w:lang w:eastAsia="ja-JP"/>
              </w:rPr>
            </w:rPrChange>
          </w:rPr>
          <m:t>FC[max energy](kWh)=Fuel cell durability (hrs)* Fuel cell average running power (kW)</m:t>
        </m:r>
      </m:oMath>
      <w:r w:rsidR="000F09A4" w:rsidRPr="00842814">
        <w:rPr>
          <w:highlight w:val="yellow"/>
          <w:lang w:eastAsia="ja-JP"/>
          <w:rPrChange w:id="7402" w:author="TRIPATHY Samarendra" w:date="2025-11-03T00:45:00Z" w16du:dateUtc="2025-11-02T23:45:00Z">
            <w:rPr>
              <w:lang w:eastAsia="ja-JP"/>
            </w:rPr>
          </w:rPrChange>
        </w:rPr>
        <w:tab/>
      </w:r>
      <w:r w:rsidR="000F09A4" w:rsidRPr="00842814">
        <w:rPr>
          <w:highlight w:val="yellow"/>
          <w:lang w:eastAsia="ja-JP"/>
          <w:rPrChange w:id="7403" w:author="TRIPATHY Samarendra" w:date="2025-11-03T00:45:00Z" w16du:dateUtc="2025-11-02T23:45:00Z">
            <w:rPr>
              <w:lang w:eastAsia="ja-JP"/>
            </w:rPr>
          </w:rPrChange>
        </w:rPr>
        <w:tab/>
      </w:r>
      <w:r w:rsidR="002E046B" w:rsidRPr="00842814">
        <w:rPr>
          <w:highlight w:val="yellow"/>
          <w:lang w:eastAsia="ja-JP"/>
          <w:rPrChange w:id="7404" w:author="TRIPATHY Samarendra" w:date="2025-11-03T00:45:00Z" w16du:dateUtc="2025-11-02T23:45:00Z">
            <w:rPr>
              <w:lang w:eastAsia="ja-JP"/>
            </w:rPr>
          </w:rPrChange>
        </w:rPr>
        <w:tab/>
      </w:r>
      <w:r w:rsidR="002E046B" w:rsidRPr="00842814">
        <w:rPr>
          <w:highlight w:val="yellow"/>
          <w:lang w:eastAsia="ja-JP"/>
          <w:rPrChange w:id="7405" w:author="TRIPATHY Samarendra" w:date="2025-11-03T00:45:00Z" w16du:dateUtc="2025-11-02T23:45:00Z">
            <w:rPr>
              <w:lang w:eastAsia="ja-JP"/>
            </w:rPr>
          </w:rPrChange>
        </w:rPr>
        <w:tab/>
      </w:r>
      <w:r w:rsidR="002E046B" w:rsidRPr="00842814">
        <w:rPr>
          <w:highlight w:val="yellow"/>
          <w:lang w:eastAsia="ja-JP"/>
          <w:rPrChange w:id="7406" w:author="TRIPATHY Samarendra" w:date="2025-11-03T00:45:00Z" w16du:dateUtc="2025-11-02T23:45:00Z">
            <w:rPr>
              <w:lang w:eastAsia="ja-JP"/>
            </w:rPr>
          </w:rPrChange>
        </w:rPr>
        <w:tab/>
      </w:r>
      <w:r w:rsidR="002E046B" w:rsidRPr="00842814">
        <w:rPr>
          <w:highlight w:val="yellow"/>
          <w:lang w:eastAsia="ja-JP"/>
          <w:rPrChange w:id="7407" w:author="TRIPATHY Samarendra" w:date="2025-11-03T00:45:00Z" w16du:dateUtc="2025-11-02T23:45:00Z">
            <w:rPr>
              <w:lang w:eastAsia="ja-JP"/>
            </w:rPr>
          </w:rPrChange>
        </w:rPr>
        <w:tab/>
      </w:r>
      <w:r w:rsidR="002E046B" w:rsidRPr="00842814">
        <w:rPr>
          <w:highlight w:val="yellow"/>
          <w:lang w:eastAsia="ja-JP"/>
          <w:rPrChange w:id="7408" w:author="TRIPATHY Samarendra" w:date="2025-11-03T00:45:00Z" w16du:dateUtc="2025-11-02T23:45:00Z">
            <w:rPr>
              <w:lang w:eastAsia="ja-JP"/>
            </w:rPr>
          </w:rPrChange>
        </w:rPr>
        <w:tab/>
      </w:r>
      <w:r w:rsidR="002E046B" w:rsidRPr="00842814">
        <w:rPr>
          <w:highlight w:val="yellow"/>
          <w:lang w:eastAsia="ja-JP"/>
          <w:rPrChange w:id="7409" w:author="TRIPATHY Samarendra" w:date="2025-11-03T00:45:00Z" w16du:dateUtc="2025-11-02T23:45:00Z">
            <w:rPr>
              <w:lang w:eastAsia="ja-JP"/>
            </w:rPr>
          </w:rPrChange>
        </w:rPr>
        <w:tab/>
      </w:r>
      <w:r w:rsidR="002E046B" w:rsidRPr="00842814">
        <w:rPr>
          <w:highlight w:val="yellow"/>
          <w:lang w:eastAsia="ja-JP"/>
          <w:rPrChange w:id="7410" w:author="TRIPATHY Samarendra" w:date="2025-11-03T00:45:00Z" w16du:dateUtc="2025-11-02T23:45:00Z">
            <w:rPr>
              <w:lang w:eastAsia="ja-JP"/>
            </w:rPr>
          </w:rPrChange>
        </w:rPr>
        <w:tab/>
      </w:r>
      <w:r w:rsidR="002E046B" w:rsidRPr="00842814">
        <w:rPr>
          <w:highlight w:val="yellow"/>
          <w:lang w:eastAsia="ja-JP"/>
          <w:rPrChange w:id="7411" w:author="TRIPATHY Samarendra" w:date="2025-11-03T00:45:00Z" w16du:dateUtc="2025-11-02T23:45:00Z">
            <w:rPr>
              <w:lang w:eastAsia="ja-JP"/>
            </w:rPr>
          </w:rPrChange>
        </w:rPr>
        <w:tab/>
      </w:r>
      <w:r w:rsidR="002E046B" w:rsidRPr="00842814">
        <w:rPr>
          <w:highlight w:val="yellow"/>
          <w:lang w:eastAsia="ja-JP"/>
          <w:rPrChange w:id="7412" w:author="TRIPATHY Samarendra" w:date="2025-11-03T00:45:00Z" w16du:dateUtc="2025-11-02T23:45:00Z">
            <w:rPr>
              <w:lang w:eastAsia="ja-JP"/>
            </w:rPr>
          </w:rPrChange>
        </w:rPr>
        <w:tab/>
      </w:r>
      <w:r w:rsidR="002E046B" w:rsidRPr="00842814">
        <w:rPr>
          <w:highlight w:val="yellow"/>
          <w:lang w:eastAsia="ja-JP"/>
          <w:rPrChange w:id="7413" w:author="TRIPATHY Samarendra" w:date="2025-11-03T00:45:00Z" w16du:dateUtc="2025-11-02T23:45:00Z">
            <w:rPr>
              <w:lang w:eastAsia="ja-JP"/>
            </w:rPr>
          </w:rPrChange>
        </w:rPr>
        <w:tab/>
      </w:r>
      <w:r w:rsidR="002E046B" w:rsidRPr="00842814">
        <w:rPr>
          <w:highlight w:val="yellow"/>
          <w:lang w:eastAsia="ja-JP"/>
          <w:rPrChange w:id="7414" w:author="TRIPATHY Samarendra" w:date="2025-11-03T00:45:00Z" w16du:dateUtc="2025-11-02T23:45:00Z">
            <w:rPr>
              <w:lang w:eastAsia="ja-JP"/>
            </w:rPr>
          </w:rPrChange>
        </w:rPr>
        <w:tab/>
        <w:t>(</w:t>
      </w:r>
      <w:r w:rsidR="00836680" w:rsidRPr="00842814">
        <w:rPr>
          <w:highlight w:val="yellow"/>
          <w:rPrChange w:id="7415" w:author="TRIPATHY Samarendra" w:date="2025-11-03T00:45:00Z" w16du:dateUtc="2025-11-02T23:45:00Z">
            <w:rPr/>
          </w:rPrChange>
        </w:rPr>
        <w:t>27</w:t>
      </w:r>
      <w:r w:rsidR="002E046B" w:rsidRPr="00842814">
        <w:rPr>
          <w:highlight w:val="yellow"/>
          <w:rPrChange w:id="7416" w:author="TRIPATHY Samarendra" w:date="2025-11-03T00:45:00Z" w16du:dateUtc="2025-11-02T23:45:00Z">
            <w:rPr/>
          </w:rPrChange>
        </w:rPr>
        <w:t>)</w:t>
      </w:r>
    </w:p>
    <w:p w14:paraId="2F7ECCBF" w14:textId="77777777" w:rsidR="00010A17" w:rsidRPr="00842814" w:rsidRDefault="00010A17" w:rsidP="00975C55">
      <w:pPr>
        <w:ind w:left="2268"/>
        <w:rPr>
          <w:color w:val="000000" w:themeColor="text1"/>
          <w:highlight w:val="yellow"/>
          <w:rPrChange w:id="7417" w:author="TRIPATHY Samarendra" w:date="2025-11-03T00:45:00Z" w16du:dateUtc="2025-11-02T23:45:00Z">
            <w:rPr>
              <w:color w:val="000000" w:themeColor="text1"/>
            </w:rPr>
          </w:rPrChange>
        </w:rPr>
      </w:pPr>
      <w:proofErr w:type="gramStart"/>
      <w:r w:rsidRPr="00842814">
        <w:rPr>
          <w:color w:val="000000" w:themeColor="text1"/>
          <w:highlight w:val="yellow"/>
          <w:rPrChange w:id="7418" w:author="TRIPATHY Samarendra" w:date="2025-11-03T00:45:00Z" w16du:dateUtc="2025-11-02T23:45:00Z">
            <w:rPr>
              <w:color w:val="000000" w:themeColor="text1"/>
            </w:rPr>
          </w:rPrChange>
        </w:rPr>
        <w:t>Where;</w:t>
      </w:r>
      <w:proofErr w:type="gramEnd"/>
    </w:p>
    <w:p w14:paraId="251A2711" w14:textId="697A77C5" w:rsidR="000F0954" w:rsidRPr="00842814" w:rsidRDefault="000F0954" w:rsidP="00975C55">
      <w:pPr>
        <w:ind w:left="2268"/>
        <w:rPr>
          <w:color w:val="000000" w:themeColor="text1"/>
          <w:highlight w:val="yellow"/>
          <w:rPrChange w:id="7419" w:author="TRIPATHY Samarendra" w:date="2025-11-03T00:45:00Z" w16du:dateUtc="2025-11-02T23:45:00Z">
            <w:rPr>
              <w:color w:val="000000" w:themeColor="text1"/>
            </w:rPr>
          </w:rPrChange>
        </w:rPr>
      </w:pPr>
      <w:r w:rsidRPr="00842814">
        <w:rPr>
          <w:color w:val="000000" w:themeColor="text1"/>
          <w:highlight w:val="yellow"/>
          <w:rPrChange w:id="7420" w:author="TRIPATHY Samarendra" w:date="2025-11-03T00:45:00Z" w16du:dateUtc="2025-11-02T23:45:00Z">
            <w:rPr>
              <w:color w:val="000000" w:themeColor="text1"/>
            </w:rPr>
          </w:rPrChange>
        </w:rPr>
        <w:t xml:space="preserve">Fuel cell average running power (kW) </w:t>
      </w:r>
      <w:r w:rsidR="00E12934" w:rsidRPr="00842814">
        <w:rPr>
          <w:color w:val="000000" w:themeColor="text1"/>
          <w:highlight w:val="yellow"/>
          <w:rPrChange w:id="7421" w:author="TRIPATHY Samarendra" w:date="2025-11-03T00:45:00Z" w16du:dateUtc="2025-11-02T23:45:00Z">
            <w:rPr>
              <w:color w:val="000000" w:themeColor="text1"/>
            </w:rPr>
          </w:rPrChange>
        </w:rPr>
        <w:tab/>
        <w:t xml:space="preserve">means the </w:t>
      </w:r>
      <w:r w:rsidRPr="00842814">
        <w:rPr>
          <w:color w:val="000000" w:themeColor="text1"/>
          <w:highlight w:val="yellow"/>
          <w:rPrChange w:id="7422" w:author="TRIPATHY Samarendra" w:date="2025-11-03T00:45:00Z" w16du:dateUtc="2025-11-02T23:45:00Z">
            <w:rPr>
              <w:color w:val="000000" w:themeColor="text1"/>
            </w:rPr>
          </w:rPrChange>
        </w:rPr>
        <w:t>maximum rated fuel cell power (kW) * average operation % of rated fuel cell power. See paragraph underneath to define assumptions and values.</w:t>
      </w:r>
    </w:p>
    <w:p w14:paraId="3DC78A0C" w14:textId="77777777" w:rsidR="000F0954" w:rsidRPr="00842814" w:rsidRDefault="000F0954" w:rsidP="00A441B4">
      <w:pPr>
        <w:ind w:left="2268"/>
        <w:rPr>
          <w:highlight w:val="yellow"/>
          <w:lang w:eastAsia="en-US"/>
          <w:rPrChange w:id="7423" w:author="TRIPATHY Samarendra" w:date="2025-11-03T00:45:00Z" w16du:dateUtc="2025-11-02T23:45:00Z">
            <w:rPr>
              <w:lang w:eastAsia="en-US"/>
            </w:rPr>
          </w:rPrChange>
        </w:rPr>
      </w:pPr>
      <w:r w:rsidRPr="00842814">
        <w:rPr>
          <w:highlight w:val="yellow"/>
          <w:lang w:eastAsia="en-US"/>
          <w:rPrChange w:id="7424" w:author="TRIPATHY Samarendra" w:date="2025-11-03T00:45:00Z" w16du:dateUtc="2025-11-02T23:45:00Z">
            <w:rPr>
              <w:lang w:eastAsia="en-US"/>
            </w:rPr>
          </w:rPrChange>
        </w:rPr>
        <w:t xml:space="preserve">(ii) Fuel cell electric vehicle lifetime electrical energy requirement (i.e. energy output from fuel cell) </w:t>
      </w:r>
    </w:p>
    <w:p w14:paraId="2B07B338" w14:textId="79CAA7DB" w:rsidR="000F0954" w:rsidRPr="00842814" w:rsidRDefault="000F0954" w:rsidP="00975C55">
      <w:pPr>
        <w:ind w:left="2268"/>
        <w:rPr>
          <w:color w:val="000000" w:themeColor="text1"/>
          <w:highlight w:val="yellow"/>
          <w:rPrChange w:id="7425" w:author="TRIPATHY Samarendra" w:date="2025-11-03T00:45:00Z" w16du:dateUtc="2025-11-02T23:45:00Z">
            <w:rPr>
              <w:color w:val="000000" w:themeColor="text1"/>
            </w:rPr>
          </w:rPrChange>
        </w:rPr>
      </w:pPr>
      <w:r w:rsidRPr="00842814">
        <w:rPr>
          <w:color w:val="000000" w:themeColor="text1"/>
          <w:highlight w:val="yellow"/>
          <w:rPrChange w:id="7426" w:author="TRIPATHY Samarendra" w:date="2025-11-03T00:45:00Z" w16du:dateUtc="2025-11-02T23:45:00Z">
            <w:rPr>
              <w:color w:val="000000" w:themeColor="text1"/>
            </w:rPr>
          </w:rPrChange>
        </w:rPr>
        <w:t xml:space="preserve">(= </w:t>
      </w:r>
      <w:r w:rsidR="00EF7255" w:rsidRPr="00842814">
        <w:rPr>
          <w:color w:val="000000" w:themeColor="text1"/>
          <w:highlight w:val="yellow"/>
          <w:rPrChange w:id="7427" w:author="TRIPATHY Samarendra" w:date="2025-11-03T00:45:00Z" w16du:dateUtc="2025-11-02T23:45:00Z">
            <w:rPr>
              <w:color w:val="000000" w:themeColor="text1"/>
            </w:rPr>
          </w:rPrChange>
        </w:rPr>
        <w:t>FCHV</w:t>
      </w:r>
      <w:r w:rsidRPr="00842814">
        <w:rPr>
          <w:color w:val="000000" w:themeColor="text1"/>
          <w:highlight w:val="yellow"/>
          <w:rPrChange w:id="7428" w:author="TRIPATHY Samarendra" w:date="2025-11-03T00:45:00Z" w16du:dateUtc="2025-11-02T23:45:00Z">
            <w:rPr>
              <w:color w:val="000000" w:themeColor="text1"/>
            </w:rPr>
          </w:rPrChange>
        </w:rPr>
        <w:t xml:space="preserve"> [lifetime energy]):</w:t>
      </w:r>
    </w:p>
    <w:p w14:paraId="619B8460" w14:textId="77777777" w:rsidR="000F61EB" w:rsidRPr="00816669" w:rsidRDefault="000F61EB" w:rsidP="00BC76B4">
      <w:pPr>
        <w:rPr>
          <w:highlight w:val="yellow"/>
          <w:lang w:eastAsia="ja-JP"/>
        </w:rPr>
      </w:pPr>
      <m:oMathPara>
        <m:oMath>
          <m:r>
            <w:rPr>
              <w:rFonts w:ascii="Cambria Math" w:hAnsi="Cambria Math"/>
              <w:highlight w:val="yellow"/>
              <w:lang w:eastAsia="ja-JP"/>
              <w:rPrChange w:id="7429" w:author="TRIPATHY Samarendra" w:date="2025-11-03T00:45:00Z" w16du:dateUtc="2025-11-02T23:45:00Z">
                <w:rPr>
                  <w:rFonts w:ascii="Cambria Math" w:hAnsi="Cambria Math"/>
                  <w:lang w:eastAsia="ja-JP"/>
                </w:rPr>
              </w:rPrChange>
            </w:rPr>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14:paraId="29DFA277" w14:textId="6E966634" w:rsidR="002E046B" w:rsidRPr="00816669" w:rsidRDefault="002E046B" w:rsidP="00975C55">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913A21" w:rsidRPr="00816669">
        <w:rPr>
          <w:highlight w:val="yellow"/>
        </w:rPr>
        <w:t>28</w:t>
      </w:r>
      <w:r w:rsidRPr="00816669">
        <w:rPr>
          <w:highlight w:val="yellow"/>
        </w:rPr>
        <w:t>)</w:t>
      </w:r>
    </w:p>
    <w:p w14:paraId="7DD5065F" w14:textId="6F870535" w:rsidR="00E12934" w:rsidRPr="00816669" w:rsidRDefault="00E12934" w:rsidP="00975C55">
      <w:pPr>
        <w:ind w:left="2268"/>
        <w:rPr>
          <w:color w:val="000000" w:themeColor="text1"/>
          <w:highlight w:val="yellow"/>
        </w:rPr>
      </w:pPr>
      <w:proofErr w:type="gramStart"/>
      <w:r w:rsidRPr="00816669">
        <w:rPr>
          <w:color w:val="000000" w:themeColor="text1"/>
          <w:highlight w:val="yellow"/>
        </w:rPr>
        <w:t>Where;</w:t>
      </w:r>
      <w:proofErr w:type="gramEnd"/>
    </w:p>
    <w:p w14:paraId="4066926B" w14:textId="5EDF6C02" w:rsidR="000F0954" w:rsidRPr="00816669" w:rsidRDefault="000F0954" w:rsidP="002A297F">
      <w:pPr>
        <w:ind w:left="3969" w:hanging="1701"/>
        <w:rPr>
          <w:color w:val="000000" w:themeColor="text1"/>
          <w:highlight w:val="yellow"/>
        </w:rPr>
      </w:pPr>
      <w:proofErr w:type="spellStart"/>
      <w:r w:rsidRPr="00816669">
        <w:rPr>
          <w:i/>
          <w:iCs/>
          <w:color w:val="000000" w:themeColor="text1"/>
          <w:highlight w:val="yellow"/>
        </w:rPr>
        <w:t>EnCon</w:t>
      </w:r>
      <w:proofErr w:type="spellEnd"/>
      <w:r w:rsidRPr="00816669">
        <w:rPr>
          <w:i/>
          <w:iCs/>
          <w:color w:val="000000" w:themeColor="text1"/>
          <w:highlight w:val="yellow"/>
        </w:rPr>
        <w:t xml:space="preserve"> [Start]</w:t>
      </w:r>
      <w:r w:rsidRPr="00816669">
        <w:rPr>
          <w:color w:val="000000" w:themeColor="text1"/>
          <w:highlight w:val="yellow"/>
        </w:rPr>
        <w:t xml:space="preserve"> </w:t>
      </w:r>
      <w:r w:rsidR="00E12934" w:rsidRPr="00816669">
        <w:rPr>
          <w:color w:val="000000" w:themeColor="text1"/>
          <w:highlight w:val="yellow"/>
        </w:rPr>
        <w:tab/>
        <w:t xml:space="preserve">means the </w:t>
      </w:r>
      <w:r w:rsidRPr="00816669">
        <w:rPr>
          <w:color w:val="000000" w:themeColor="text1"/>
          <w:highlight w:val="yellow"/>
        </w:rPr>
        <w:t>input hydrogen energy consumption in MJ/km at the start of the vehicle life (i.e. before any FC degradation), as defined in vehicle certification (i.e. before any real-world adjustments being applied).</w:t>
      </w:r>
    </w:p>
    <w:p w14:paraId="3A0BD9FB" w14:textId="3C3F6FC1" w:rsidR="000F0954" w:rsidRPr="00816669" w:rsidRDefault="000F0954" w:rsidP="002A297F">
      <w:pPr>
        <w:ind w:left="3969" w:hanging="1701"/>
        <w:rPr>
          <w:color w:val="000000" w:themeColor="text1"/>
          <w:highlight w:val="yellow"/>
        </w:rPr>
      </w:pPr>
      <w:proofErr w:type="spellStart"/>
      <w:r w:rsidRPr="00816669">
        <w:rPr>
          <w:i/>
          <w:iCs/>
          <w:color w:val="000000" w:themeColor="text1"/>
          <w:highlight w:val="yellow"/>
        </w:rPr>
        <w:t>EnConConversion</w:t>
      </w:r>
      <w:proofErr w:type="spellEnd"/>
      <w:r w:rsidRPr="00816669">
        <w:rPr>
          <w:i/>
          <w:iCs/>
          <w:color w:val="000000" w:themeColor="text1"/>
          <w:highlight w:val="yellow"/>
        </w:rPr>
        <w:t xml:space="preserve"> </w:t>
      </w:r>
      <w:r w:rsidR="00E12934" w:rsidRPr="00816669">
        <w:rPr>
          <w:color w:val="000000" w:themeColor="text1"/>
          <w:highlight w:val="yellow"/>
        </w:rPr>
        <w:tab/>
        <w:t>means the</w:t>
      </w:r>
      <w:r w:rsidRPr="00816669">
        <w:rPr>
          <w:color w:val="000000" w:themeColor="text1"/>
          <w:highlight w:val="yellow"/>
        </w:rPr>
        <w:t xml:space="preserve"> conversion factor for converting MJ to kWh = 3,6 MJ/kWh</w:t>
      </w:r>
    </w:p>
    <w:p w14:paraId="2FFA5D1C" w14:textId="77777777" w:rsidR="000F0954" w:rsidRPr="00816669" w:rsidRDefault="000F0954" w:rsidP="00975C55">
      <w:pPr>
        <w:ind w:left="2268"/>
        <w:rPr>
          <w:color w:val="000000" w:themeColor="text1"/>
          <w:highlight w:val="yellow"/>
        </w:rPr>
      </w:pPr>
      <w:r w:rsidRPr="00816669">
        <w:rPr>
          <w:color w:val="000000" w:themeColor="text1"/>
          <w:highlight w:val="yellow"/>
        </w:rPr>
        <w:lastRenderedPageBreak/>
        <w:t>Prioritisation for fuel cell durability assumptions:</w:t>
      </w:r>
    </w:p>
    <w:p w14:paraId="32D2B88A" w14:textId="77777777" w:rsidR="000F0954" w:rsidRPr="00816669" w:rsidRDefault="000F0954" w:rsidP="00975C55">
      <w:pPr>
        <w:ind w:left="2268"/>
        <w:rPr>
          <w:color w:val="000000" w:themeColor="text1"/>
          <w:highlight w:val="yellow"/>
        </w:rPr>
      </w:pPr>
      <w:r w:rsidRPr="00816669">
        <w:rPr>
          <w:color w:val="000000" w:themeColor="text1"/>
          <w:highlight w:val="yellow"/>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816669" w:rsidRDefault="000F0954" w:rsidP="00975C55">
      <w:pPr>
        <w:ind w:left="2268"/>
        <w:rPr>
          <w:color w:val="000000" w:themeColor="text1"/>
          <w:highlight w:val="yellow"/>
        </w:rPr>
      </w:pPr>
      <w:r w:rsidRPr="00816669">
        <w:rPr>
          <w:color w:val="000000" w:themeColor="text1"/>
          <w:highlight w:val="yellow"/>
        </w:rPr>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816669" w:rsidRDefault="000F61EB" w:rsidP="00B47753">
      <w:pPr>
        <w:pStyle w:val="Lgende"/>
        <w:ind w:left="1134" w:firstLine="0"/>
        <w:jc w:val="left"/>
        <w:rPr>
          <w:b/>
          <w:bCs w:val="0"/>
          <w:highlight w:val="yellow"/>
        </w:rPr>
      </w:pPr>
      <w:r w:rsidRPr="00816669">
        <w:rPr>
          <w:highlight w:val="yellow"/>
        </w:rPr>
        <w:t xml:space="preserve">Table </w:t>
      </w:r>
      <w:r w:rsidRPr="00816669">
        <w:rPr>
          <w:highlight w:val="yellow"/>
        </w:rPr>
        <w:fldChar w:fldCharType="begin"/>
      </w:r>
      <w:r w:rsidRPr="00816669">
        <w:rPr>
          <w:highlight w:val="yellow"/>
        </w:rPr>
        <w:instrText xml:space="preserve"> SEQ Table \* ARABIC </w:instrText>
      </w:r>
      <w:r w:rsidRPr="00816669">
        <w:rPr>
          <w:highlight w:val="yellow"/>
        </w:rPr>
        <w:fldChar w:fldCharType="separate"/>
      </w:r>
      <w:r w:rsidR="002906D2" w:rsidRPr="00816669">
        <w:rPr>
          <w:noProof/>
          <w:highlight w:val="yellow"/>
        </w:rPr>
        <w:t>14</w:t>
      </w:r>
      <w:r w:rsidRPr="00816669">
        <w:rPr>
          <w:highlight w:val="yellow"/>
        </w:rPr>
        <w:fldChar w:fldCharType="end"/>
      </w:r>
      <w:r w:rsidR="00B47753" w:rsidRPr="00816669">
        <w:rPr>
          <w:highlight w:val="yellow"/>
        </w:rPr>
        <w:br/>
      </w:r>
      <w:r w:rsidR="00C93507" w:rsidRPr="00816669">
        <w:rPr>
          <w:b/>
          <w:bCs w:val="0"/>
          <w:highlight w:val="yellow"/>
        </w:rPr>
        <w:t>Prioritisation for fuel cell durability assumptions</w:t>
      </w:r>
    </w:p>
    <w:tbl>
      <w:tblPr>
        <w:tblStyle w:val="TableGrid2"/>
        <w:tblW w:w="8504" w:type="dxa"/>
        <w:tblInd w:w="1134" w:type="dxa"/>
        <w:tblLayout w:type="fixed"/>
        <w:tblCellMar>
          <w:left w:w="0" w:type="dxa"/>
          <w:right w:w="0" w:type="dxa"/>
        </w:tblCellMar>
        <w:tblLook w:val="04A0" w:firstRow="1" w:lastRow="0" w:firstColumn="1" w:lastColumn="0" w:noHBand="0" w:noVBand="1"/>
      </w:tblPr>
      <w:tblGrid>
        <w:gridCol w:w="1082"/>
        <w:gridCol w:w="7422"/>
      </w:tblGrid>
      <w:tr w:rsidR="00A4698E" w:rsidRPr="00842814" w14:paraId="531798CE" w14:textId="77777777" w:rsidTr="00687B54">
        <w:trPr>
          <w:tblHeader/>
        </w:trPr>
        <w:tc>
          <w:tcPr>
            <w:tcW w:w="992" w:type="dxa"/>
            <w:tcBorders>
              <w:top w:val="single" w:sz="4" w:space="0" w:color="auto"/>
              <w:bottom w:val="single" w:sz="12" w:space="0" w:color="auto"/>
            </w:tcBorders>
            <w:vAlign w:val="bottom"/>
            <w:hideMark/>
          </w:tcPr>
          <w:p w14:paraId="56143EA4" w14:textId="29B705E1" w:rsidR="00A4698E" w:rsidRPr="00816669" w:rsidRDefault="00D16045" w:rsidP="00C02DDF">
            <w:pPr>
              <w:spacing w:before="80" w:after="80" w:line="200" w:lineRule="exact"/>
              <w:ind w:left="0" w:right="113"/>
              <w:jc w:val="left"/>
              <w:rPr>
                <w:i/>
                <w:sz w:val="16"/>
                <w:highlight w:val="yellow"/>
              </w:rPr>
            </w:pPr>
            <w:r w:rsidRPr="00816669">
              <w:rPr>
                <w:i/>
                <w:sz w:val="16"/>
                <w:highlight w:val="yellow"/>
                <w:lang w:eastAsia="de-DE"/>
              </w:rPr>
              <w:t xml:space="preserve"> </w:t>
            </w:r>
            <w:r w:rsidR="00A4698E" w:rsidRPr="00816669">
              <w:rPr>
                <w:i/>
                <w:sz w:val="16"/>
                <w:highlight w:val="yellow"/>
              </w:rPr>
              <w:t>Level</w:t>
            </w:r>
          </w:p>
        </w:tc>
        <w:tc>
          <w:tcPr>
            <w:tcW w:w="6804" w:type="dxa"/>
            <w:tcBorders>
              <w:top w:val="single" w:sz="4" w:space="0" w:color="auto"/>
              <w:bottom w:val="single" w:sz="12" w:space="0" w:color="auto"/>
            </w:tcBorders>
            <w:vAlign w:val="bottom"/>
          </w:tcPr>
          <w:p w14:paraId="61B40B05" w14:textId="77777777" w:rsidR="00A4698E" w:rsidRPr="00816669" w:rsidRDefault="00A4698E" w:rsidP="00C02DDF">
            <w:pPr>
              <w:spacing w:before="80" w:after="80" w:line="200" w:lineRule="exact"/>
              <w:ind w:left="0" w:right="113"/>
              <w:jc w:val="left"/>
              <w:rPr>
                <w:i/>
                <w:sz w:val="16"/>
                <w:highlight w:val="yellow"/>
              </w:rPr>
            </w:pPr>
            <w:r w:rsidRPr="00816669">
              <w:rPr>
                <w:i/>
                <w:sz w:val="16"/>
                <w:highlight w:val="yellow"/>
              </w:rPr>
              <w:t>Fuel Cell Deterioration Factor</w:t>
            </w:r>
          </w:p>
        </w:tc>
      </w:tr>
      <w:tr w:rsidR="00C02DDF" w:rsidRPr="00842814" w14:paraId="62B7A794" w14:textId="77777777" w:rsidTr="00687B54">
        <w:trPr>
          <w:trHeight w:hRule="exact" w:val="113"/>
        </w:trPr>
        <w:tc>
          <w:tcPr>
            <w:tcW w:w="992" w:type="dxa"/>
            <w:tcBorders>
              <w:top w:val="single" w:sz="12" w:space="0" w:color="auto"/>
            </w:tcBorders>
          </w:tcPr>
          <w:p w14:paraId="4AADF561" w14:textId="77777777" w:rsidR="00C02DDF" w:rsidRPr="00816669" w:rsidRDefault="00C02DDF" w:rsidP="00C02DDF">
            <w:pPr>
              <w:spacing w:before="40"/>
              <w:ind w:left="0" w:right="113"/>
              <w:jc w:val="left"/>
              <w:rPr>
                <w:highlight w:val="yellow"/>
                <w:lang w:eastAsia="de-DE"/>
              </w:rPr>
            </w:pPr>
          </w:p>
        </w:tc>
        <w:tc>
          <w:tcPr>
            <w:tcW w:w="6804" w:type="dxa"/>
            <w:tcBorders>
              <w:top w:val="single" w:sz="12" w:space="0" w:color="auto"/>
            </w:tcBorders>
          </w:tcPr>
          <w:p w14:paraId="0EAB7517" w14:textId="77777777" w:rsidR="00C02DDF" w:rsidRPr="00816669" w:rsidRDefault="00C02DDF" w:rsidP="00C02DDF">
            <w:pPr>
              <w:spacing w:before="40"/>
              <w:ind w:left="0" w:right="113"/>
              <w:jc w:val="left"/>
              <w:rPr>
                <w:highlight w:val="yellow"/>
              </w:rPr>
            </w:pPr>
          </w:p>
        </w:tc>
      </w:tr>
      <w:tr w:rsidR="00A4698E" w:rsidRPr="00842814" w14:paraId="1DF7174A" w14:textId="77777777" w:rsidTr="00687B54">
        <w:tc>
          <w:tcPr>
            <w:tcW w:w="992" w:type="dxa"/>
            <w:tcBorders>
              <w:bottom w:val="single" w:sz="6" w:space="0" w:color="auto"/>
            </w:tcBorders>
          </w:tcPr>
          <w:p w14:paraId="4B4DF672" w14:textId="77777777" w:rsidR="00A4698E" w:rsidRPr="00816669" w:rsidRDefault="00A4698E" w:rsidP="00C02DDF">
            <w:pPr>
              <w:spacing w:before="40"/>
              <w:ind w:left="0" w:right="113"/>
              <w:jc w:val="left"/>
              <w:rPr>
                <w:highlight w:val="yellow"/>
              </w:rPr>
            </w:pPr>
            <w:r w:rsidRPr="00816669">
              <w:rPr>
                <w:highlight w:val="yellow"/>
              </w:rPr>
              <w:t>Level 1</w:t>
            </w:r>
          </w:p>
        </w:tc>
        <w:tc>
          <w:tcPr>
            <w:tcW w:w="6804" w:type="dxa"/>
            <w:vMerge w:val="restart"/>
            <w:tcBorders>
              <w:bottom w:val="single" w:sz="6" w:space="0" w:color="auto"/>
            </w:tcBorders>
          </w:tcPr>
          <w:p w14:paraId="08F44491" w14:textId="77777777" w:rsidR="00A4698E" w:rsidRPr="00816669" w:rsidRDefault="00A4698E" w:rsidP="00C02DDF">
            <w:pPr>
              <w:spacing w:before="40"/>
              <w:ind w:left="0" w:right="113"/>
              <w:jc w:val="left"/>
              <w:rPr>
                <w:highlight w:val="yellow"/>
              </w:rPr>
            </w:pPr>
            <w:r w:rsidRPr="00816669">
              <w:rPr>
                <w:rFonts w:eastAsia="MS Mincho"/>
                <w:highlight w:val="yellow"/>
              </w:rPr>
              <w:t>If OEM/ supplier-specific data is not available, assume an operational life of 6000/24000 hours (for LDVs/HDVs)</w:t>
            </w:r>
            <w:r w:rsidRPr="00816669">
              <w:rPr>
                <w:rFonts w:eastAsia="MS Mincho"/>
                <w:highlight w:val="yellow"/>
                <w:vertAlign w:val="superscript"/>
              </w:rPr>
              <w:t>(a)</w:t>
            </w:r>
            <w:r w:rsidRPr="00816669">
              <w:rPr>
                <w:rFonts w:eastAsia="MS Mincho"/>
                <w:highlight w:val="yellow"/>
              </w:rPr>
              <w:t>, an efficiency of 55%/52% (at the start of the fuel cell life for LDVs/HDVs)</w:t>
            </w:r>
            <w:r w:rsidRPr="00816669">
              <w:rPr>
                <w:rFonts w:eastAsia="MS Mincho"/>
                <w:highlight w:val="yellow"/>
                <w:vertAlign w:val="superscript"/>
              </w:rPr>
              <w:t>(b)</w:t>
            </w:r>
            <w:r w:rsidRPr="00816669">
              <w:rPr>
                <w:rFonts w:eastAsia="MS Mincho"/>
                <w:highlight w:val="yellow"/>
              </w:rPr>
              <w:t>, with efficiency loss of 10% over the life of the fuel cell, and running at an average of 25%</w:t>
            </w:r>
            <w:r w:rsidRPr="00816669">
              <w:rPr>
                <w:rFonts w:eastAsia="MS Mincho"/>
                <w:highlight w:val="yellow"/>
                <w:vertAlign w:val="superscript"/>
              </w:rPr>
              <w:t>(c)</w:t>
            </w:r>
            <w:r w:rsidRPr="00816669">
              <w:rPr>
                <w:rFonts w:eastAsia="MS Mincho"/>
                <w:highlight w:val="yellow"/>
              </w:rPr>
              <w:t>/25%</w:t>
            </w:r>
            <w:r w:rsidRPr="00816669">
              <w:rPr>
                <w:rFonts w:eastAsia="MS Mincho"/>
                <w:highlight w:val="yellow"/>
                <w:vertAlign w:val="superscript"/>
              </w:rPr>
              <w:t>(d)</w:t>
            </w:r>
            <w:r w:rsidRPr="00816669">
              <w:rPr>
                <w:rFonts w:eastAsia="MS Mincho"/>
                <w:highlight w:val="yellow"/>
              </w:rPr>
              <w:t xml:space="preserve"> (for LDVs/HDVs) of the peak power rating</w:t>
            </w:r>
          </w:p>
        </w:tc>
      </w:tr>
      <w:tr w:rsidR="00A4698E" w:rsidRPr="00842814" w14:paraId="1A9AF0F7" w14:textId="77777777" w:rsidTr="00687B54">
        <w:tc>
          <w:tcPr>
            <w:tcW w:w="992" w:type="dxa"/>
            <w:tcBorders>
              <w:top w:val="single" w:sz="6" w:space="0" w:color="auto"/>
              <w:bottom w:val="single" w:sz="6" w:space="0" w:color="auto"/>
            </w:tcBorders>
          </w:tcPr>
          <w:p w14:paraId="2B453698" w14:textId="77777777" w:rsidR="00A4698E" w:rsidRPr="00816669" w:rsidRDefault="00A4698E" w:rsidP="00C02DDF">
            <w:pPr>
              <w:spacing w:before="40"/>
              <w:ind w:left="0" w:right="113"/>
              <w:jc w:val="left"/>
              <w:rPr>
                <w:highlight w:val="yellow"/>
              </w:rPr>
            </w:pPr>
            <w:r w:rsidRPr="00816669">
              <w:rPr>
                <w:highlight w:val="yellow"/>
              </w:rPr>
              <w:t>Level 2</w:t>
            </w:r>
          </w:p>
        </w:tc>
        <w:tc>
          <w:tcPr>
            <w:tcW w:w="6804" w:type="dxa"/>
            <w:vMerge/>
            <w:tcBorders>
              <w:top w:val="single" w:sz="6" w:space="0" w:color="auto"/>
              <w:bottom w:val="single" w:sz="6" w:space="0" w:color="auto"/>
            </w:tcBorders>
          </w:tcPr>
          <w:p w14:paraId="194C2E5A" w14:textId="77777777" w:rsidR="00A4698E" w:rsidRPr="00816669" w:rsidRDefault="00A4698E" w:rsidP="00C02DDF">
            <w:pPr>
              <w:spacing w:before="40"/>
              <w:ind w:left="0" w:right="113"/>
              <w:jc w:val="left"/>
              <w:rPr>
                <w:highlight w:val="yellow"/>
              </w:rPr>
            </w:pPr>
          </w:p>
        </w:tc>
      </w:tr>
      <w:tr w:rsidR="00A4698E" w:rsidRPr="00842814" w14:paraId="615F11C1" w14:textId="77777777" w:rsidTr="00687B54">
        <w:tc>
          <w:tcPr>
            <w:tcW w:w="992" w:type="dxa"/>
            <w:tcBorders>
              <w:top w:val="single" w:sz="6" w:space="0" w:color="auto"/>
              <w:bottom w:val="single" w:sz="6" w:space="0" w:color="auto"/>
            </w:tcBorders>
            <w:hideMark/>
          </w:tcPr>
          <w:p w14:paraId="451AE509" w14:textId="77777777" w:rsidR="00A4698E" w:rsidRPr="00816669" w:rsidRDefault="00A4698E" w:rsidP="00C02DDF">
            <w:pPr>
              <w:spacing w:before="40"/>
              <w:ind w:left="0" w:right="113"/>
              <w:jc w:val="left"/>
              <w:rPr>
                <w:highlight w:val="yellow"/>
              </w:rPr>
            </w:pPr>
            <w:r w:rsidRPr="00816669">
              <w:rPr>
                <w:highlight w:val="yellow"/>
              </w:rPr>
              <w:t>Level 3</w:t>
            </w:r>
          </w:p>
        </w:tc>
        <w:tc>
          <w:tcPr>
            <w:tcW w:w="6804" w:type="dxa"/>
            <w:tcBorders>
              <w:top w:val="single" w:sz="6" w:space="0" w:color="auto"/>
              <w:bottom w:val="single" w:sz="6" w:space="0" w:color="auto"/>
            </w:tcBorders>
          </w:tcPr>
          <w:p w14:paraId="33D151A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003737A9" w14:textId="1ADBDD97"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specific data on fuel cell life (to 10% loss in power) and average operational power level (as % of the peak power of the fuel cell, according to regulatory testing cycles)</w:t>
            </w:r>
          </w:p>
        </w:tc>
      </w:tr>
      <w:tr w:rsidR="00A4698E" w:rsidRPr="00842814" w14:paraId="1E0753FF" w14:textId="77777777" w:rsidTr="00687B54">
        <w:tc>
          <w:tcPr>
            <w:tcW w:w="992" w:type="dxa"/>
            <w:tcBorders>
              <w:top w:val="single" w:sz="6" w:space="0" w:color="auto"/>
              <w:bottom w:val="single" w:sz="12" w:space="0" w:color="auto"/>
            </w:tcBorders>
            <w:hideMark/>
          </w:tcPr>
          <w:p w14:paraId="1738FE45" w14:textId="77777777" w:rsidR="00A4698E" w:rsidRPr="00816669" w:rsidRDefault="00A4698E" w:rsidP="00C02DDF">
            <w:pPr>
              <w:spacing w:before="40"/>
              <w:ind w:left="0" w:right="113"/>
              <w:jc w:val="left"/>
              <w:rPr>
                <w:highlight w:val="yellow"/>
              </w:rPr>
            </w:pPr>
            <w:r w:rsidRPr="00816669">
              <w:rPr>
                <w:highlight w:val="yellow"/>
              </w:rPr>
              <w:t>Level 4</w:t>
            </w:r>
          </w:p>
        </w:tc>
        <w:tc>
          <w:tcPr>
            <w:tcW w:w="6804" w:type="dxa"/>
            <w:tcBorders>
              <w:top w:val="single" w:sz="6" w:space="0" w:color="auto"/>
              <w:bottom w:val="single" w:sz="12" w:space="0" w:color="auto"/>
            </w:tcBorders>
          </w:tcPr>
          <w:p w14:paraId="007F672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32A5CF1D" w14:textId="05246A08"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 xml:space="preserve">specific methodological approach to define operational fuel cell efficiency loss, if validated by an independent </w:t>
            </w:r>
            <w:proofErr w:type="gramStart"/>
            <w:r w:rsidRPr="00816669">
              <w:rPr>
                <w:highlight w:val="yellow"/>
              </w:rPr>
              <w:t>third</w:t>
            </w:r>
            <w:r w:rsidR="0049423E" w:rsidRPr="00816669">
              <w:rPr>
                <w:highlight w:val="yellow"/>
              </w:rPr>
              <w:t xml:space="preserve"> </w:t>
            </w:r>
            <w:r w:rsidRPr="00816669">
              <w:rPr>
                <w:highlight w:val="yellow"/>
              </w:rPr>
              <w:t>party</w:t>
            </w:r>
            <w:proofErr w:type="gramEnd"/>
            <w:r w:rsidRPr="00816669">
              <w:rPr>
                <w:highlight w:val="yellow"/>
              </w:rPr>
              <w:t xml:space="preserve"> expert on fuel cells.</w:t>
            </w:r>
          </w:p>
        </w:tc>
      </w:tr>
    </w:tbl>
    <w:p w14:paraId="6CCC5D5E" w14:textId="244FC0C2" w:rsidR="00BE6C93" w:rsidRPr="00816669" w:rsidRDefault="007C4BDD" w:rsidP="00BC76B4">
      <w:pPr>
        <w:ind w:right="1133"/>
        <w:rPr>
          <w:i/>
          <w:sz w:val="16"/>
          <w:highlight w:val="yellow"/>
          <w:lang w:eastAsia="ja-JP"/>
        </w:rPr>
      </w:pPr>
      <w:r w:rsidRPr="00816669">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0335DD" w:rsidRDefault="007C4BDD" w:rsidP="00BC76B4">
      <w:pPr>
        <w:ind w:right="1133"/>
        <w:rPr>
          <w:i/>
          <w:sz w:val="16"/>
          <w:lang w:eastAsia="ja-JP"/>
        </w:rPr>
      </w:pPr>
      <w:r w:rsidRPr="00816669">
        <w:rPr>
          <w:iCs/>
          <w:sz w:val="16"/>
          <w:highlight w:val="yellow"/>
          <w:lang w:eastAsia="ja-JP"/>
        </w:rPr>
        <w:t>]</w:t>
      </w:r>
    </w:p>
    <w:p w14:paraId="1E3EECE7" w14:textId="6FA6C527" w:rsidR="007C4BDD" w:rsidRPr="000335DD" w:rsidRDefault="00A4698E" w:rsidP="00975C55">
      <w:pPr>
        <w:ind w:left="2268"/>
        <w:rPr>
          <w:b/>
          <w:bCs/>
          <w:color w:val="000000" w:themeColor="text1"/>
        </w:rPr>
      </w:pPr>
      <w:commentRangeStart w:id="7430"/>
      <w:commentRangeStart w:id="7431"/>
      <w:r w:rsidRPr="000335DD">
        <w:rPr>
          <w:b/>
          <w:bCs/>
          <w:color w:val="000000" w:themeColor="text1"/>
        </w:rPr>
        <w:t>[</w:t>
      </w:r>
      <w:r w:rsidR="007C4BDD" w:rsidRPr="000335DD">
        <w:rPr>
          <w:b/>
          <w:bCs/>
          <w:color w:val="000000" w:themeColor="text1"/>
        </w:rPr>
        <w:t>Off-Vehicle Charging Hybrid Electric Vehicles (OVC-HEV)</w:t>
      </w:r>
      <w:r w:rsidRPr="000335DD">
        <w:rPr>
          <w:b/>
          <w:bCs/>
          <w:color w:val="000000" w:themeColor="text1"/>
        </w:rPr>
        <w:t>]</w:t>
      </w:r>
      <w:commentRangeEnd w:id="7430"/>
      <w:r w:rsidR="0034040F" w:rsidRPr="000335DD">
        <w:rPr>
          <w:rStyle w:val="Marquedecommentaire"/>
          <w:rFonts w:eastAsia="SimSun"/>
          <w:b/>
          <w:color w:val="000000" w:themeColor="text1"/>
          <w:sz w:val="20"/>
          <w:szCs w:val="20"/>
        </w:rPr>
        <w:commentReference w:id="7430"/>
      </w:r>
      <w:commentRangeEnd w:id="7431"/>
      <w:r w:rsidR="007115FB" w:rsidRPr="000335DD">
        <w:rPr>
          <w:rStyle w:val="Marquedecommentaire"/>
          <w:rFonts w:eastAsia="SimSun"/>
          <w:b/>
          <w:color w:val="000000" w:themeColor="text1"/>
          <w:sz w:val="20"/>
          <w:szCs w:val="20"/>
        </w:rPr>
        <w:commentReference w:id="7431"/>
      </w:r>
    </w:p>
    <w:p w14:paraId="4C87C43D" w14:textId="022DBD61" w:rsidR="007C4BDD" w:rsidRPr="00816669" w:rsidRDefault="007C4BDD" w:rsidP="00975C55">
      <w:pPr>
        <w:ind w:left="2268"/>
        <w:rPr>
          <w:color w:val="000000" w:themeColor="text1"/>
          <w:highlight w:val="yellow"/>
        </w:rPr>
      </w:pPr>
      <w:r w:rsidRPr="00816669">
        <w:rPr>
          <w:color w:val="000000" w:themeColor="text1"/>
          <w:highlight w:val="yellow"/>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816669">
        <w:rPr>
          <w:color w:val="000000" w:themeColor="text1"/>
          <w:highlight w:val="yellow"/>
        </w:rPr>
        <w:t xml:space="preserve">UN </w:t>
      </w:r>
      <w:r w:rsidRPr="00816669">
        <w:rPr>
          <w:color w:val="000000" w:themeColor="text1"/>
          <w:highlight w:val="yellow"/>
        </w:rPr>
        <w:t xml:space="preserve">GTR 22) over the lifetime of the vehicle and its impact on electric range and via the Utility Factor </w:t>
      </w:r>
      <w:r w:rsidR="00AF0B9A" w:rsidRPr="00816669">
        <w:rPr>
          <w:color w:val="000000" w:themeColor="text1"/>
          <w:highlight w:val="yellow"/>
        </w:rPr>
        <w:t>(</w:t>
      </w:r>
      <w:r w:rsidRPr="00816669">
        <w:rPr>
          <w:color w:val="000000" w:themeColor="text1"/>
          <w:highlight w:val="yellow"/>
        </w:rPr>
        <w:t>UF</w:t>
      </w:r>
      <w:r w:rsidR="00AF0B9A" w:rsidRPr="00816669">
        <w:rPr>
          <w:color w:val="000000" w:themeColor="text1"/>
          <w:highlight w:val="yellow"/>
        </w:rPr>
        <w:t>)</w:t>
      </w:r>
      <w:r w:rsidRPr="00816669">
        <w:rPr>
          <w:color w:val="000000" w:themeColor="text1"/>
          <w:highlight w:val="yellow"/>
        </w:rPr>
        <w:t xml:space="preserve"> on the share of operation in </w:t>
      </w:r>
      <w:r w:rsidR="00D25D82" w:rsidRPr="00816669">
        <w:rPr>
          <w:color w:val="000000" w:themeColor="text1"/>
          <w:highlight w:val="yellow"/>
        </w:rPr>
        <w:t>charge-</w:t>
      </w:r>
      <w:r w:rsidRPr="00816669">
        <w:rPr>
          <w:color w:val="000000" w:themeColor="text1"/>
          <w:highlight w:val="yellow"/>
        </w:rPr>
        <w:t xml:space="preserve">sustaining and </w:t>
      </w:r>
      <w:r w:rsidR="00D25D82" w:rsidRPr="00816669">
        <w:rPr>
          <w:color w:val="000000" w:themeColor="text1"/>
          <w:highlight w:val="yellow"/>
        </w:rPr>
        <w:t>charge-</w:t>
      </w:r>
      <w:r w:rsidRPr="00816669">
        <w:rPr>
          <w:color w:val="000000" w:themeColor="text1"/>
          <w:highlight w:val="yellow"/>
        </w:rPr>
        <w:t>depleting modes, which ultimately affects the combined fuel consumption and CO</w:t>
      </w:r>
      <w:r w:rsidRPr="00816669">
        <w:rPr>
          <w:color w:val="000000" w:themeColor="text1"/>
          <w:highlight w:val="yellow"/>
          <w:vertAlign w:val="subscript"/>
        </w:rPr>
        <w:t>2</w:t>
      </w:r>
      <w:r w:rsidRPr="00816669">
        <w:rPr>
          <w:color w:val="000000" w:themeColor="text1"/>
          <w:highlight w:val="yellow"/>
        </w:rPr>
        <w:t xml:space="preserve"> emissions]</w:t>
      </w:r>
    </w:p>
    <w:p w14:paraId="430E070D" w14:textId="7D02A82B" w:rsidR="007C4BDD" w:rsidRPr="00816669" w:rsidRDefault="007C4BDD" w:rsidP="00975C55">
      <w:pPr>
        <w:ind w:left="2268"/>
        <w:rPr>
          <w:color w:val="000000" w:themeColor="text1"/>
          <w:highlight w:val="yellow"/>
        </w:rPr>
      </w:pPr>
      <w:r w:rsidRPr="00816669">
        <w:rPr>
          <w:color w:val="000000" w:themeColor="text1"/>
          <w:highlight w:val="yellow"/>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816669">
        <w:rPr>
          <w:color w:val="000000" w:themeColor="text1"/>
          <w:highlight w:val="yellow"/>
        </w:rPr>
        <w:t>S</w:t>
      </w:r>
      <w:r w:rsidR="00AF0B9A" w:rsidRPr="00816669">
        <w:rPr>
          <w:color w:val="000000" w:themeColor="text1"/>
          <w:highlight w:val="yellow"/>
        </w:rPr>
        <w:t>o</w:t>
      </w:r>
      <w:r w:rsidRPr="00816669">
        <w:rPr>
          <w:color w:val="000000" w:themeColor="text1"/>
          <w:highlight w:val="yellow"/>
        </w:rPr>
        <w:t>H</w:t>
      </w:r>
      <w:proofErr w:type="spellEnd"/>
      <w:r w:rsidRPr="00816669">
        <w:rPr>
          <w:color w:val="000000" w:themeColor="text1"/>
          <w:highlight w:val="yellow"/>
        </w:rPr>
        <w:t xml:space="preserve"> – state</w:t>
      </w:r>
      <w:r w:rsidR="009A318F" w:rsidRPr="00816669">
        <w:rPr>
          <w:color w:val="000000" w:themeColor="text1"/>
          <w:highlight w:val="yellow"/>
        </w:rPr>
        <w:t xml:space="preserve"> </w:t>
      </w:r>
      <w:r w:rsidRPr="00816669">
        <w:rPr>
          <w:color w:val="000000" w:themeColor="text1"/>
          <w:highlight w:val="yellow"/>
        </w:rPr>
        <w:t>of</w:t>
      </w:r>
      <w:r w:rsidR="009A318F" w:rsidRPr="00816669">
        <w:rPr>
          <w:color w:val="000000" w:themeColor="text1"/>
          <w:highlight w:val="yellow"/>
        </w:rPr>
        <w:t xml:space="preserve"> </w:t>
      </w:r>
      <w:r w:rsidRPr="00816669">
        <w:rPr>
          <w:color w:val="000000" w:themeColor="text1"/>
          <w:highlight w:val="yellow"/>
        </w:rPr>
        <w:t xml:space="preserve">health): </w:t>
      </w:r>
    </w:p>
    <w:p w14:paraId="47D5FA67" w14:textId="77777777" w:rsidR="00322289" w:rsidRPr="00816669" w:rsidRDefault="004949B7" w:rsidP="00BC76B4">
      <w:pPr>
        <w:ind w:right="0"/>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m:t>
              </m:r>
              <m:r>
                <w:rPr>
                  <w:rFonts w:ascii="Cambria Math" w:hAnsi="Cambria Math"/>
                  <w:highlight w:val="yellow"/>
                  <w:lang w:eastAsia="ja-JP"/>
                </w:rPr>
                <m:t>-</m:t>
              </m:r>
              <m:r>
                <w:rPr>
                  <w:rFonts w:ascii="Cambria Math" w:hAnsi="Cambria Math"/>
                  <w:highlight w:val="yellow"/>
                  <w:lang w:eastAsia="ja-JP"/>
                </w:rPr>
                <m:t>use</m:t>
              </m:r>
              <m:r>
                <w:rPr>
                  <w:rFonts w:ascii="Cambria Math" w:hAnsi="Cambria Math"/>
                  <w:highlight w:val="yellow"/>
                  <w:lang w:eastAsia="ja-JP"/>
                </w:rPr>
                <m:t xml:space="preserve"> [</m:t>
              </m:r>
              <m:r>
                <w:rPr>
                  <w:rFonts w:ascii="Cambria Math" w:hAnsi="Cambria Math"/>
                  <w:highlight w:val="yellow"/>
                  <w:lang w:eastAsia="ja-JP"/>
                </w:rPr>
                <m:t>electric</m:t>
              </m:r>
              <m:r>
                <w:rPr>
                  <w:rFonts w:ascii="Cambria Math" w:hAnsi="Cambria Math"/>
                  <w:highlight w:val="yellow"/>
                  <w:lang w:eastAsia="ja-JP"/>
                </w:rPr>
                <m:t>]</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m:t>
              </m:r>
              <m:r>
                <w:rPr>
                  <w:rFonts w:ascii="Cambria Math" w:hAnsi="Cambria Math"/>
                  <w:highlight w:val="yellow"/>
                  <w:lang w:eastAsia="ja-JP"/>
                </w:rPr>
                <m:t xml:space="preserve"> [</m:t>
              </m:r>
              <m:r>
                <w:rPr>
                  <w:rFonts w:ascii="Cambria Math" w:hAnsi="Cambria Math"/>
                  <w:highlight w:val="yellow"/>
                  <w:lang w:eastAsia="ja-JP"/>
                </w:rPr>
                <m:t>electric</m:t>
              </m:r>
              <m:r>
                <w:rPr>
                  <w:rFonts w:ascii="Cambria Math" w:hAnsi="Cambria Math"/>
                  <w:highlight w:val="yellow"/>
                  <w:lang w:eastAsia="ja-JP"/>
                </w:rPr>
                <m:t>]</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r>
                    <w:rPr>
                      <w:rFonts w:ascii="Cambria Math" w:hAnsi="Cambria Math"/>
                      <w:highlight w:val="yellow"/>
                      <w:lang w:eastAsia="ja-JP"/>
                    </w:rPr>
                    <m:t xml:space="preserve"> </m:t>
                  </m:r>
                  <m:r>
                    <w:rPr>
                      <w:rFonts w:ascii="Cambria Math" w:hAnsi="Cambria Math"/>
                      <w:highlight w:val="yellow"/>
                      <w:lang w:eastAsia="ja-JP"/>
                    </w:rPr>
                    <m:t>Capacity</m:t>
                  </m:r>
                </m:e>
                <m:sub>
                  <m:r>
                    <w:rPr>
                      <w:rFonts w:ascii="Cambria Math" w:hAnsi="Cambria Math"/>
                      <w:highlight w:val="yellow"/>
                      <w:lang w:eastAsia="ja-JP"/>
                    </w:rPr>
                    <m:t>in</m:t>
                  </m:r>
                  <m:r>
                    <w:rPr>
                      <w:rFonts w:ascii="Cambria Math" w:hAnsi="Cambria Math"/>
                      <w:highlight w:val="yellow"/>
                      <w:lang w:eastAsia="ja-JP"/>
                    </w:rPr>
                    <m:t>-</m:t>
                  </m:r>
                  <m:r>
                    <w:rPr>
                      <w:rFonts w:ascii="Cambria Math" w:hAnsi="Cambria Math"/>
                      <w:highlight w:val="yellow"/>
                      <w:lang w:eastAsia="ja-JP"/>
                    </w:rPr>
                    <m:t>use</m:t>
                  </m:r>
                  <m:r>
                    <w:rPr>
                      <w:rFonts w:ascii="Cambria Math" w:hAnsi="Cambria Math"/>
                      <w:highlight w:val="yellow"/>
                      <w:lang w:eastAsia="ja-JP"/>
                    </w:rPr>
                    <m:t xml:space="preserve"> </m:t>
                  </m:r>
                  <m:r>
                    <w:rPr>
                      <w:rFonts w:ascii="Cambria Math" w:hAnsi="Cambria Math"/>
                      <w:highlight w:val="yellow"/>
                      <w:lang w:eastAsia="ja-JP"/>
                    </w:rPr>
                    <m:t>average</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r>
                    <w:rPr>
                      <w:rFonts w:ascii="Cambria Math" w:hAnsi="Cambria Math"/>
                      <w:highlight w:val="yellow"/>
                      <w:lang w:eastAsia="ja-JP"/>
                    </w:rPr>
                    <m:t xml:space="preserve"> </m:t>
                  </m:r>
                  <m:r>
                    <w:rPr>
                      <w:rFonts w:ascii="Cambria Math" w:hAnsi="Cambria Math"/>
                      <w:highlight w:val="yellow"/>
                      <w:lang w:eastAsia="ja-JP"/>
                    </w:rPr>
                    <m:t>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m:oMathPara>
    </w:p>
    <w:p w14:paraId="3A542654" w14:textId="69FA71A7" w:rsidR="002E046B" w:rsidRPr="00816669" w:rsidRDefault="002E046B" w:rsidP="009D15B0">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6242A0" w:rsidRPr="00816669">
        <w:rPr>
          <w:highlight w:val="yellow"/>
        </w:rPr>
        <w:t>29</w:t>
      </w:r>
      <w:r w:rsidRPr="00816669">
        <w:rPr>
          <w:highlight w:val="yellow"/>
        </w:rPr>
        <w:t>)</w:t>
      </w:r>
    </w:p>
    <w:p w14:paraId="67AD2F0B" w14:textId="7103D01F" w:rsidR="00981B37" w:rsidRPr="00816669" w:rsidRDefault="00981B37" w:rsidP="009D15B0">
      <w:pPr>
        <w:ind w:left="2268"/>
        <w:rPr>
          <w:color w:val="000000" w:themeColor="text1"/>
          <w:highlight w:val="yellow"/>
        </w:rPr>
      </w:pPr>
      <w:proofErr w:type="gramStart"/>
      <w:r w:rsidRPr="00816669">
        <w:rPr>
          <w:color w:val="000000" w:themeColor="text1"/>
          <w:highlight w:val="yellow"/>
        </w:rPr>
        <w:t>Where;</w:t>
      </w:r>
      <w:proofErr w:type="gramEnd"/>
    </w:p>
    <w:p w14:paraId="18421CB1" w14:textId="47E71392" w:rsidR="00924189" w:rsidRPr="00816669" w:rsidRDefault="004949B7"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certification</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816669">
        <w:rPr>
          <w:color w:val="000000" w:themeColor="text1"/>
          <w:highlight w:val="yellow"/>
        </w:rPr>
        <w:t xml:space="preserve"> </w:t>
      </w:r>
      <w:r w:rsidR="00981B37" w:rsidRPr="00816669">
        <w:rPr>
          <w:color w:val="000000" w:themeColor="text1"/>
          <w:highlight w:val="yellow"/>
        </w:rPr>
        <w:tab/>
        <w:t>mean</w:t>
      </w:r>
      <w:r w:rsidR="00924189" w:rsidRPr="00816669">
        <w:rPr>
          <w:color w:val="000000" w:themeColor="text1"/>
          <w:highlight w:val="yellow"/>
        </w:rPr>
        <w:t xml:space="preserve">s the certified electric range (i.e. in </w:t>
      </w:r>
      <w:r w:rsidR="00D25D82" w:rsidRPr="00816669">
        <w:rPr>
          <w:color w:val="000000" w:themeColor="text1"/>
          <w:highlight w:val="yellow"/>
        </w:rPr>
        <w:t>charge-</w:t>
      </w:r>
      <w:r w:rsidR="00924189" w:rsidRPr="00816669">
        <w:rPr>
          <w:color w:val="000000" w:themeColor="text1"/>
          <w:highlight w:val="yellow"/>
        </w:rPr>
        <w:t>depleting mode of operation) in km or miles.</w:t>
      </w:r>
    </w:p>
    <w:p w14:paraId="3B53634E" w14:textId="06E6A434" w:rsidR="00924189" w:rsidRPr="006065FE" w:rsidRDefault="004949B7" w:rsidP="009D15B0">
      <w:pPr>
        <w:ind w:left="2268"/>
        <w:rPr>
          <w:color w:val="000000" w:themeColor="text1"/>
          <w:highlight w:val="yellow"/>
          <w:rPrChange w:id="7432" w:author="TRIPATHY Samarendra" w:date="2025-11-03T00:46:00Z" w16du:dateUtc="2025-11-02T23:4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6065FE">
        <w:rPr>
          <w:color w:val="000000" w:themeColor="text1"/>
          <w:highlight w:val="yellow"/>
          <w:rPrChange w:id="7433" w:author="TRIPATHY Samarendra" w:date="2025-11-03T00:46:00Z" w16du:dateUtc="2025-11-02T23:46:00Z">
            <w:rPr>
              <w:color w:val="000000" w:themeColor="text1"/>
            </w:rPr>
          </w:rPrChange>
        </w:rPr>
        <w:t xml:space="preserve"> </w:t>
      </w:r>
      <w:r w:rsidR="00981B37" w:rsidRPr="006065FE">
        <w:rPr>
          <w:color w:val="000000" w:themeColor="text1"/>
          <w:highlight w:val="yellow"/>
          <w:rPrChange w:id="7434" w:author="TRIPATHY Samarendra" w:date="2025-11-03T00:46:00Z" w16du:dateUtc="2025-11-02T23:46:00Z">
            <w:rPr>
              <w:color w:val="000000" w:themeColor="text1"/>
            </w:rPr>
          </w:rPrChange>
        </w:rPr>
        <w:tab/>
        <w:t>mean</w:t>
      </w:r>
      <w:r w:rsidR="00924189" w:rsidRPr="006065FE">
        <w:rPr>
          <w:color w:val="000000" w:themeColor="text1"/>
          <w:highlight w:val="yellow"/>
          <w:rPrChange w:id="7435" w:author="TRIPATHY Samarendra" w:date="2025-11-03T00:46:00Z" w16du:dateUtc="2025-11-02T23:46:00Z">
            <w:rPr>
              <w:color w:val="000000" w:themeColor="text1"/>
            </w:rPr>
          </w:rPrChange>
        </w:rPr>
        <w:t xml:space="preserve">s the in-use electric range (i.e. in </w:t>
      </w:r>
      <w:r w:rsidR="00D25D82" w:rsidRPr="006065FE">
        <w:rPr>
          <w:color w:val="000000" w:themeColor="text1"/>
          <w:highlight w:val="yellow"/>
          <w:rPrChange w:id="7436" w:author="TRIPATHY Samarendra" w:date="2025-11-03T00:46:00Z" w16du:dateUtc="2025-11-02T23:46:00Z">
            <w:rPr>
              <w:color w:val="000000" w:themeColor="text1"/>
            </w:rPr>
          </w:rPrChange>
        </w:rPr>
        <w:t>charge-</w:t>
      </w:r>
      <w:r w:rsidR="00924189" w:rsidRPr="006065FE">
        <w:rPr>
          <w:color w:val="000000" w:themeColor="text1"/>
          <w:highlight w:val="yellow"/>
          <w:rPrChange w:id="7437" w:author="TRIPATHY Samarendra" w:date="2025-11-03T00:46:00Z" w16du:dateUtc="2025-11-02T23:46:00Z">
            <w:rPr>
              <w:color w:val="000000" w:themeColor="text1"/>
            </w:rPr>
          </w:rPrChange>
        </w:rPr>
        <w:t>depleting mode of operation) in km or miles, i.e. including accounting for the discrepancy and deterioration factors.</w:t>
      </w:r>
    </w:p>
    <w:p w14:paraId="0915793C" w14:textId="6C492960" w:rsidR="00924189" w:rsidRPr="006065FE" w:rsidRDefault="004949B7" w:rsidP="009D15B0">
      <w:pPr>
        <w:ind w:left="2268"/>
        <w:rPr>
          <w:color w:val="000000" w:themeColor="text1"/>
          <w:highlight w:val="yellow"/>
          <w:rPrChange w:id="7438" w:author="TRIPATHY Samarendra" w:date="2025-11-03T00:46:00Z" w16du:dateUtc="2025-11-02T23:4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439" w:author="TRIPATHY Samarendra" w:date="2025-11-03T00:46:00Z" w16du:dateUtc="2025-11-02T23:46:00Z">
                  <w:rPr>
                    <w:rFonts w:ascii="Cambria Math" w:hAnsi="Cambria Math"/>
                    <w:color w:val="000000" w:themeColor="text1"/>
                  </w:rPr>
                </w:rPrChange>
              </w:rPr>
              <m:t>Battery</m:t>
            </m:r>
            <m:r>
              <m:rPr>
                <m:sty m:val="p"/>
              </m:rPr>
              <w:rPr>
                <w:rFonts w:ascii="Cambria Math" w:hAnsi="Cambria Math"/>
                <w:color w:val="000000" w:themeColor="text1"/>
                <w:highlight w:val="yellow"/>
                <w:rPrChange w:id="7440"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441" w:author="TRIPATHY Samarendra" w:date="2025-11-03T00:46:00Z" w16du:dateUtc="2025-11-02T23:46:00Z">
                  <w:rPr>
                    <w:rFonts w:ascii="Cambria Math" w:hAnsi="Cambria Math"/>
                    <w:color w:val="000000" w:themeColor="text1"/>
                  </w:rPr>
                </w:rPrChange>
              </w:rPr>
              <m:t>Capacity</m:t>
            </m:r>
          </m:e>
          <m:sub>
            <m:r>
              <w:rPr>
                <w:rFonts w:ascii="Cambria Math" w:hAnsi="Cambria Math"/>
                <w:color w:val="000000" w:themeColor="text1"/>
                <w:highlight w:val="yellow"/>
                <w:rPrChange w:id="7442" w:author="TRIPATHY Samarendra" w:date="2025-11-03T00:46:00Z" w16du:dateUtc="2025-11-02T23:46:00Z">
                  <w:rPr>
                    <w:rFonts w:ascii="Cambria Math" w:hAnsi="Cambria Math"/>
                    <w:color w:val="000000" w:themeColor="text1"/>
                  </w:rPr>
                </w:rPrChange>
              </w:rPr>
              <m:t>Start</m:t>
            </m:r>
          </m:sub>
        </m:sSub>
      </m:oMath>
      <w:r w:rsidR="00924189" w:rsidRPr="006065FE">
        <w:rPr>
          <w:color w:val="000000" w:themeColor="text1"/>
          <w:highlight w:val="yellow"/>
          <w:rPrChange w:id="7443" w:author="TRIPATHY Samarendra" w:date="2025-11-03T00:46:00Z" w16du:dateUtc="2025-11-02T23:46:00Z">
            <w:rPr>
              <w:color w:val="000000" w:themeColor="text1"/>
            </w:rPr>
          </w:rPrChange>
        </w:rPr>
        <w:t xml:space="preserve"> </w:t>
      </w:r>
      <w:r w:rsidR="00C85961" w:rsidRPr="006065FE">
        <w:rPr>
          <w:color w:val="000000" w:themeColor="text1"/>
          <w:highlight w:val="yellow"/>
          <w:rPrChange w:id="7444" w:author="TRIPATHY Samarendra" w:date="2025-11-03T00:46:00Z" w16du:dateUtc="2025-11-02T23:46:00Z">
            <w:rPr>
              <w:color w:val="000000" w:themeColor="text1"/>
            </w:rPr>
          </w:rPrChange>
        </w:rPr>
        <w:tab/>
      </w:r>
      <w:r w:rsidR="00981B37" w:rsidRPr="006065FE">
        <w:rPr>
          <w:color w:val="000000" w:themeColor="text1"/>
          <w:highlight w:val="yellow"/>
          <w:rPrChange w:id="7445" w:author="TRIPATHY Samarendra" w:date="2025-11-03T00:46:00Z" w16du:dateUtc="2025-11-02T23:46:00Z">
            <w:rPr>
              <w:color w:val="000000" w:themeColor="text1"/>
            </w:rPr>
          </w:rPrChange>
        </w:rPr>
        <w:t>mean</w:t>
      </w:r>
      <w:r w:rsidR="00924189" w:rsidRPr="006065FE">
        <w:rPr>
          <w:color w:val="000000" w:themeColor="text1"/>
          <w:highlight w:val="yellow"/>
          <w:rPrChange w:id="7446" w:author="TRIPATHY Samarendra" w:date="2025-11-03T00:46:00Z" w16du:dateUtc="2025-11-02T23:46:00Z">
            <w:rPr>
              <w:color w:val="000000" w:themeColor="text1"/>
            </w:rPr>
          </w:rPrChange>
        </w:rPr>
        <w:t xml:space="preserve">s the net usable battery energy capacity (in kWh) available at the start of the vehicle lifetime, defined as </w:t>
      </w:r>
      <w:proofErr w:type="spellStart"/>
      <w:r w:rsidR="00924189" w:rsidRPr="006065FE">
        <w:rPr>
          <w:color w:val="000000" w:themeColor="text1"/>
          <w:highlight w:val="yellow"/>
          <w:rPrChange w:id="7447" w:author="TRIPATHY Samarendra" w:date="2025-11-03T00:46:00Z" w16du:dateUtc="2025-11-02T23:46:00Z">
            <w:rPr>
              <w:color w:val="000000" w:themeColor="text1"/>
            </w:rPr>
          </w:rPrChange>
        </w:rPr>
        <w:t>UBE</w:t>
      </w:r>
      <w:r w:rsidR="00924189" w:rsidRPr="006065FE">
        <w:rPr>
          <w:color w:val="000000" w:themeColor="text1"/>
          <w:highlight w:val="yellow"/>
          <w:vertAlign w:val="subscript"/>
          <w:rPrChange w:id="7448" w:author="TRIPATHY Samarendra" w:date="2025-11-03T00:46:00Z" w16du:dateUtc="2025-11-02T23:46:00Z">
            <w:rPr>
              <w:color w:val="000000" w:themeColor="text1"/>
              <w:vertAlign w:val="subscript"/>
            </w:rPr>
          </w:rPrChange>
        </w:rPr>
        <w:t>certified</w:t>
      </w:r>
      <w:proofErr w:type="spellEnd"/>
      <w:r w:rsidR="00924189" w:rsidRPr="006065FE">
        <w:rPr>
          <w:color w:val="000000" w:themeColor="text1"/>
          <w:highlight w:val="yellow"/>
          <w:rPrChange w:id="7449" w:author="TRIPATHY Samarendra" w:date="2025-11-03T00:46:00Z" w16du:dateUtc="2025-11-02T23:46:00Z">
            <w:rPr>
              <w:color w:val="000000" w:themeColor="text1"/>
            </w:rPr>
          </w:rPrChange>
        </w:rPr>
        <w:t xml:space="preserve"> in </w:t>
      </w:r>
      <w:r w:rsidR="00E355A3" w:rsidRPr="006065FE">
        <w:rPr>
          <w:color w:val="000000" w:themeColor="text1"/>
          <w:highlight w:val="yellow"/>
          <w:rPrChange w:id="7450" w:author="TRIPATHY Samarendra" w:date="2025-11-03T00:46:00Z" w16du:dateUtc="2025-11-02T23:46:00Z">
            <w:rPr>
              <w:color w:val="000000" w:themeColor="text1"/>
            </w:rPr>
          </w:rPrChange>
        </w:rPr>
        <w:t xml:space="preserve">UN </w:t>
      </w:r>
      <w:r w:rsidR="00924189" w:rsidRPr="006065FE">
        <w:rPr>
          <w:color w:val="000000" w:themeColor="text1"/>
          <w:highlight w:val="yellow"/>
          <w:rPrChange w:id="7451" w:author="TRIPATHY Samarendra" w:date="2025-11-03T00:46:00Z" w16du:dateUtc="2025-11-02T23:46:00Z">
            <w:rPr>
              <w:color w:val="000000" w:themeColor="text1"/>
            </w:rPr>
          </w:rPrChange>
        </w:rPr>
        <w:t>GTR</w:t>
      </w:r>
      <w:r w:rsidR="00AF0B9A" w:rsidRPr="006065FE">
        <w:rPr>
          <w:color w:val="000000" w:themeColor="text1"/>
          <w:highlight w:val="yellow"/>
          <w:rPrChange w:id="7452" w:author="TRIPATHY Samarendra" w:date="2025-11-03T00:46:00Z" w16du:dateUtc="2025-11-02T23:46:00Z">
            <w:rPr>
              <w:color w:val="000000" w:themeColor="text1"/>
            </w:rPr>
          </w:rPrChange>
        </w:rPr>
        <w:t xml:space="preserve"> </w:t>
      </w:r>
      <w:r w:rsidR="00924189" w:rsidRPr="006065FE">
        <w:rPr>
          <w:color w:val="000000" w:themeColor="text1"/>
          <w:highlight w:val="yellow"/>
          <w:rPrChange w:id="7453" w:author="TRIPATHY Samarendra" w:date="2025-11-03T00:46:00Z" w16du:dateUtc="2025-11-02T23:46:00Z">
            <w:rPr>
              <w:color w:val="000000" w:themeColor="text1"/>
            </w:rPr>
          </w:rPrChange>
        </w:rPr>
        <w:t>22.</w:t>
      </w:r>
    </w:p>
    <w:p w14:paraId="17D8BABB" w14:textId="0CD29626" w:rsidR="00924189" w:rsidRPr="006065FE" w:rsidRDefault="004949B7" w:rsidP="009D15B0">
      <w:pPr>
        <w:ind w:left="2268"/>
        <w:rPr>
          <w:color w:val="000000" w:themeColor="text1"/>
          <w:highlight w:val="yellow"/>
          <w:rPrChange w:id="7454" w:author="TRIPATHY Samarendra" w:date="2025-11-03T00:46:00Z" w16du:dateUtc="2025-11-02T23:4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455" w:author="TRIPATHY Samarendra" w:date="2025-11-03T00:46:00Z" w16du:dateUtc="2025-11-02T23:46:00Z">
                  <w:rPr>
                    <w:rFonts w:ascii="Cambria Math" w:hAnsi="Cambria Math"/>
                    <w:color w:val="000000" w:themeColor="text1"/>
                  </w:rPr>
                </w:rPrChange>
              </w:rPr>
              <m:t>Battery</m:t>
            </m:r>
            <m:r>
              <m:rPr>
                <m:sty m:val="p"/>
              </m:rPr>
              <w:rPr>
                <w:rFonts w:ascii="Cambria Math" w:hAnsi="Cambria Math"/>
                <w:color w:val="000000" w:themeColor="text1"/>
                <w:highlight w:val="yellow"/>
                <w:rPrChange w:id="7456"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457" w:author="TRIPATHY Samarendra" w:date="2025-11-03T00:46:00Z" w16du:dateUtc="2025-11-02T23:46:00Z">
                  <w:rPr>
                    <w:rFonts w:ascii="Cambria Math" w:hAnsi="Cambria Math"/>
                    <w:color w:val="000000" w:themeColor="text1"/>
                  </w:rPr>
                </w:rPrChange>
              </w:rPr>
              <m:t>Capacity</m:t>
            </m:r>
          </m:e>
          <m:sub>
            <m:r>
              <w:rPr>
                <w:rFonts w:ascii="Cambria Math" w:hAnsi="Cambria Math"/>
                <w:color w:val="000000" w:themeColor="text1"/>
                <w:highlight w:val="yellow"/>
                <w:rPrChange w:id="7458" w:author="TRIPATHY Samarendra" w:date="2025-11-03T00:46:00Z" w16du:dateUtc="2025-11-02T23:46:00Z">
                  <w:rPr>
                    <w:rFonts w:ascii="Cambria Math" w:hAnsi="Cambria Math"/>
                    <w:color w:val="000000" w:themeColor="text1"/>
                  </w:rPr>
                </w:rPrChange>
              </w:rPr>
              <m:t>in</m:t>
            </m:r>
            <m:r>
              <m:rPr>
                <m:sty m:val="p"/>
              </m:rPr>
              <w:rPr>
                <w:rFonts w:ascii="Cambria Math" w:hAnsi="Cambria Math"/>
                <w:color w:val="000000" w:themeColor="text1"/>
                <w:highlight w:val="yellow"/>
                <w:rPrChange w:id="7459" w:author="TRIPATHY Samarendra" w:date="2025-11-03T00:46:00Z" w16du:dateUtc="2025-11-02T23:46:00Z">
                  <w:rPr>
                    <w:rFonts w:ascii="Cambria Math" w:hAnsi="Cambria Math"/>
                    <w:color w:val="000000" w:themeColor="text1"/>
                  </w:rPr>
                </w:rPrChange>
              </w:rPr>
              <m:t>-</m:t>
            </m:r>
            <m:r>
              <w:rPr>
                <w:rFonts w:ascii="Cambria Math" w:hAnsi="Cambria Math"/>
                <w:color w:val="000000" w:themeColor="text1"/>
                <w:highlight w:val="yellow"/>
                <w:rPrChange w:id="7460" w:author="TRIPATHY Samarendra" w:date="2025-11-03T00:46:00Z" w16du:dateUtc="2025-11-02T23:46:00Z">
                  <w:rPr>
                    <w:rFonts w:ascii="Cambria Math" w:hAnsi="Cambria Math"/>
                    <w:color w:val="000000" w:themeColor="text1"/>
                  </w:rPr>
                </w:rPrChange>
              </w:rPr>
              <m:t>use</m:t>
            </m:r>
            <m:r>
              <m:rPr>
                <m:sty m:val="p"/>
              </m:rPr>
              <w:rPr>
                <w:rFonts w:ascii="Cambria Math" w:hAnsi="Cambria Math"/>
                <w:color w:val="000000" w:themeColor="text1"/>
                <w:highlight w:val="yellow"/>
                <w:rPrChange w:id="7461"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462" w:author="TRIPATHY Samarendra" w:date="2025-11-03T00:46:00Z" w16du:dateUtc="2025-11-02T23:46:00Z">
                  <w:rPr>
                    <w:rFonts w:ascii="Cambria Math" w:hAnsi="Cambria Math"/>
                    <w:color w:val="000000" w:themeColor="text1"/>
                  </w:rPr>
                </w:rPrChange>
              </w:rPr>
              <m:t>average</m:t>
            </m:r>
          </m:sub>
        </m:sSub>
      </m:oMath>
      <w:r w:rsidR="00924189" w:rsidRPr="006065FE">
        <w:rPr>
          <w:color w:val="000000" w:themeColor="text1"/>
          <w:highlight w:val="yellow"/>
          <w:rPrChange w:id="7463" w:author="TRIPATHY Samarendra" w:date="2025-11-03T00:46:00Z" w16du:dateUtc="2025-11-02T23:46:00Z">
            <w:rPr>
              <w:color w:val="000000" w:themeColor="text1"/>
            </w:rPr>
          </w:rPrChange>
        </w:rPr>
        <w:t xml:space="preserve"> </w:t>
      </w:r>
      <w:r w:rsidR="00C85961" w:rsidRPr="006065FE">
        <w:rPr>
          <w:color w:val="000000" w:themeColor="text1"/>
          <w:highlight w:val="yellow"/>
          <w:rPrChange w:id="7464" w:author="TRIPATHY Samarendra" w:date="2025-11-03T00:46:00Z" w16du:dateUtc="2025-11-02T23:46:00Z">
            <w:rPr>
              <w:color w:val="000000" w:themeColor="text1"/>
            </w:rPr>
          </w:rPrChange>
        </w:rPr>
        <w:tab/>
        <w:t>mean</w:t>
      </w:r>
      <w:r w:rsidR="00924189" w:rsidRPr="006065FE">
        <w:rPr>
          <w:color w:val="000000" w:themeColor="text1"/>
          <w:highlight w:val="yellow"/>
          <w:rPrChange w:id="7465" w:author="TRIPATHY Samarendra" w:date="2025-11-03T00:46:00Z" w16du:dateUtc="2025-11-02T23:46:00Z">
            <w:rPr>
              <w:color w:val="000000" w:themeColor="text1"/>
            </w:rPr>
          </w:rPrChange>
        </w:rPr>
        <w:t>s the average net usable battery capacity (in kWh) available over the lifetime of the vehicle, which may be defined as the average of the capacity available at the start of the vehicle lifetime, and the capacity left at the end-of-life of the vehicle (i.e. according to the state</w:t>
      </w:r>
      <w:r w:rsidR="009A318F" w:rsidRPr="006065FE">
        <w:rPr>
          <w:color w:val="000000" w:themeColor="text1"/>
          <w:highlight w:val="yellow"/>
          <w:rPrChange w:id="7466" w:author="TRIPATHY Samarendra" w:date="2025-11-03T00:46:00Z" w16du:dateUtc="2025-11-02T23:46:00Z">
            <w:rPr>
              <w:color w:val="000000" w:themeColor="text1"/>
            </w:rPr>
          </w:rPrChange>
        </w:rPr>
        <w:t xml:space="preserve"> </w:t>
      </w:r>
      <w:r w:rsidR="00924189" w:rsidRPr="006065FE">
        <w:rPr>
          <w:color w:val="000000" w:themeColor="text1"/>
          <w:highlight w:val="yellow"/>
          <w:rPrChange w:id="7467" w:author="TRIPATHY Samarendra" w:date="2025-11-03T00:46:00Z" w16du:dateUtc="2025-11-02T23:46:00Z">
            <w:rPr>
              <w:color w:val="000000" w:themeColor="text1"/>
            </w:rPr>
          </w:rPrChange>
        </w:rPr>
        <w:t>of</w:t>
      </w:r>
      <w:r w:rsidR="009A318F" w:rsidRPr="006065FE">
        <w:rPr>
          <w:color w:val="000000" w:themeColor="text1"/>
          <w:highlight w:val="yellow"/>
          <w:rPrChange w:id="7468" w:author="TRIPATHY Samarendra" w:date="2025-11-03T00:46:00Z" w16du:dateUtc="2025-11-02T23:46:00Z">
            <w:rPr>
              <w:color w:val="000000" w:themeColor="text1"/>
            </w:rPr>
          </w:rPrChange>
        </w:rPr>
        <w:t xml:space="preserve"> </w:t>
      </w:r>
      <w:r w:rsidR="00924189" w:rsidRPr="006065FE">
        <w:rPr>
          <w:color w:val="000000" w:themeColor="text1"/>
          <w:highlight w:val="yellow"/>
          <w:rPrChange w:id="7469" w:author="TRIPATHY Samarendra" w:date="2025-11-03T00:46:00Z" w16du:dateUtc="2025-11-02T23:46:00Z">
            <w:rPr>
              <w:color w:val="000000" w:themeColor="text1"/>
            </w:rPr>
          </w:rPrChange>
        </w:rPr>
        <w:t xml:space="preserve">health – </w:t>
      </w:r>
      <w:proofErr w:type="spellStart"/>
      <w:r w:rsidR="00924189" w:rsidRPr="006065FE">
        <w:rPr>
          <w:color w:val="000000" w:themeColor="text1"/>
          <w:highlight w:val="yellow"/>
          <w:rPrChange w:id="7470" w:author="TRIPATHY Samarendra" w:date="2025-11-03T00:46:00Z" w16du:dateUtc="2025-11-02T23:46:00Z">
            <w:rPr>
              <w:color w:val="000000" w:themeColor="text1"/>
            </w:rPr>
          </w:rPrChange>
        </w:rPr>
        <w:t>S</w:t>
      </w:r>
      <w:r w:rsidR="00366C45" w:rsidRPr="006065FE">
        <w:rPr>
          <w:color w:val="000000" w:themeColor="text1"/>
          <w:highlight w:val="yellow"/>
          <w:rPrChange w:id="7471" w:author="TRIPATHY Samarendra" w:date="2025-11-03T00:46:00Z" w16du:dateUtc="2025-11-02T23:46:00Z">
            <w:rPr>
              <w:color w:val="000000" w:themeColor="text1"/>
            </w:rPr>
          </w:rPrChange>
        </w:rPr>
        <w:t>o</w:t>
      </w:r>
      <w:r w:rsidR="00924189" w:rsidRPr="006065FE">
        <w:rPr>
          <w:color w:val="000000" w:themeColor="text1"/>
          <w:highlight w:val="yellow"/>
          <w:rPrChange w:id="7472" w:author="TRIPATHY Samarendra" w:date="2025-11-03T00:46:00Z" w16du:dateUtc="2025-11-02T23:46:00Z">
            <w:rPr>
              <w:color w:val="000000" w:themeColor="text1"/>
            </w:rPr>
          </w:rPrChange>
        </w:rPr>
        <w:t>H</w:t>
      </w:r>
      <w:proofErr w:type="spellEnd"/>
      <w:r w:rsidR="00924189" w:rsidRPr="006065FE">
        <w:rPr>
          <w:color w:val="000000" w:themeColor="text1"/>
          <w:highlight w:val="yellow"/>
          <w:rPrChange w:id="7473" w:author="TRIPATHY Samarendra" w:date="2025-11-03T00:46:00Z" w16du:dateUtc="2025-11-02T23:46:00Z">
            <w:rPr>
              <w:color w:val="000000" w:themeColor="text1"/>
            </w:rPr>
          </w:rPrChange>
        </w:rPr>
        <w:t>), i.e. according to the following equation:</w:t>
      </w:r>
    </w:p>
    <w:p w14:paraId="708059CB" w14:textId="05D6E349" w:rsidR="00924189" w:rsidRPr="006065FE" w:rsidRDefault="004949B7" w:rsidP="002D6264">
      <w:pPr>
        <w:ind w:left="1843"/>
        <w:rPr>
          <w:rFonts w:ascii="Cambria Math" w:hAnsi="Cambria Math"/>
          <w:color w:val="000000" w:themeColor="text1"/>
          <w:highlight w:val="yellow"/>
          <w:rPrChange w:id="7474" w:author="TRIPATHY Samarendra" w:date="2025-11-03T00:46:00Z" w16du:dateUtc="2025-11-02T23:46: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475" w:author="TRIPATHY Samarendra" w:date="2025-11-03T00:46:00Z" w16du:dateUtc="2025-11-02T23:46:00Z">
                  <w:rPr>
                    <w:rFonts w:ascii="Cambria Math" w:hAnsi="Cambria Math"/>
                    <w:color w:val="000000" w:themeColor="text1"/>
                  </w:rPr>
                </w:rPrChange>
              </w:rPr>
              <m:t>Battery</m:t>
            </m:r>
            <m:r>
              <m:rPr>
                <m:sty m:val="p"/>
              </m:rPr>
              <w:rPr>
                <w:rFonts w:ascii="Cambria Math" w:hAnsi="Cambria Math"/>
                <w:color w:val="000000" w:themeColor="text1"/>
                <w:highlight w:val="yellow"/>
                <w:rPrChange w:id="7476"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477" w:author="TRIPATHY Samarendra" w:date="2025-11-03T00:46:00Z" w16du:dateUtc="2025-11-02T23:46:00Z">
                  <w:rPr>
                    <w:rFonts w:ascii="Cambria Math" w:hAnsi="Cambria Math"/>
                    <w:color w:val="000000" w:themeColor="text1"/>
                  </w:rPr>
                </w:rPrChange>
              </w:rPr>
              <m:t>Capacity</m:t>
            </m:r>
          </m:e>
          <m:sub>
            <m:r>
              <w:rPr>
                <w:rFonts w:ascii="Cambria Math" w:hAnsi="Cambria Math"/>
                <w:color w:val="000000" w:themeColor="text1"/>
                <w:highlight w:val="yellow"/>
                <w:rPrChange w:id="7478" w:author="TRIPATHY Samarendra" w:date="2025-11-03T00:46:00Z" w16du:dateUtc="2025-11-02T23:46:00Z">
                  <w:rPr>
                    <w:rFonts w:ascii="Cambria Math" w:hAnsi="Cambria Math"/>
                    <w:color w:val="000000" w:themeColor="text1"/>
                  </w:rPr>
                </w:rPrChange>
              </w:rPr>
              <m:t>ve</m:t>
            </m:r>
            <m:r>
              <w:rPr>
                <w:rFonts w:ascii="Cambria Math" w:hAnsi="Cambria Math"/>
                <w:color w:val="000000" w:themeColor="text1"/>
                <w:highlight w:val="yellow"/>
                <w:rPrChange w:id="7479" w:author="TRIPATHY Samarendra" w:date="2025-11-03T00:46:00Z" w16du:dateUtc="2025-11-02T23:46:00Z">
                  <w:rPr>
                    <w:rFonts w:ascii="Cambria Math" w:hAnsi="Cambria Math"/>
                    <w:color w:val="000000" w:themeColor="text1"/>
                  </w:rPr>
                </w:rPrChange>
              </w:rPr>
              <m:t>h</m:t>
            </m:r>
            <m:r>
              <w:rPr>
                <w:rFonts w:ascii="Cambria Math" w:hAnsi="Cambria Math"/>
                <w:color w:val="000000" w:themeColor="text1"/>
                <w:highlight w:val="yellow"/>
                <w:rPrChange w:id="7480" w:author="TRIPATHY Samarendra" w:date="2025-11-03T00:46:00Z" w16du:dateUtc="2025-11-02T23:46:00Z">
                  <w:rPr>
                    <w:rFonts w:ascii="Cambria Math" w:hAnsi="Cambria Math"/>
                    <w:color w:val="000000" w:themeColor="text1"/>
                  </w:rPr>
                </w:rPrChange>
              </w:rPr>
              <m:t>icle</m:t>
            </m:r>
            <m:r>
              <m:rPr>
                <m:sty m:val="p"/>
              </m:rPr>
              <w:rPr>
                <w:rFonts w:ascii="Cambria Math" w:hAnsi="Cambria Math"/>
                <w:color w:val="000000" w:themeColor="text1"/>
                <w:highlight w:val="yellow"/>
                <w:rPrChange w:id="7481"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482" w:author="TRIPATHY Samarendra" w:date="2025-11-03T00:46:00Z" w16du:dateUtc="2025-11-02T23:46:00Z">
                  <w:rPr>
                    <w:rFonts w:ascii="Cambria Math" w:hAnsi="Cambria Math"/>
                    <w:color w:val="000000" w:themeColor="text1"/>
                  </w:rPr>
                </w:rPrChange>
              </w:rPr>
              <m:t>EoL</m:t>
            </m:r>
          </m:sub>
        </m:sSub>
      </m:oMath>
      <w:r w:rsidR="00924189" w:rsidRPr="006065FE">
        <w:rPr>
          <w:rFonts w:ascii="Cambria Math" w:hAnsi="Cambria Math"/>
          <w:color w:val="000000" w:themeColor="text1"/>
          <w:highlight w:val="yellow"/>
          <w:rPrChange w:id="7483" w:author="TRIPATHY Samarendra" w:date="2025-11-03T00:46:00Z" w16du:dateUtc="2025-11-02T23:46:00Z">
            <w:rPr>
              <w:rFonts w:ascii="Cambria Math" w:hAnsi="Cambria Math"/>
              <w:color w:val="000000" w:themeColor="text1"/>
            </w:rPr>
          </w:rPrChange>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484" w:author="TRIPATHY Samarendra" w:date="2025-11-03T00:46:00Z" w16du:dateUtc="2025-11-02T23:46:00Z">
                  <w:rPr>
                    <w:rFonts w:ascii="Cambria Math" w:hAnsi="Cambria Math"/>
                    <w:color w:val="000000" w:themeColor="text1"/>
                  </w:rPr>
                </w:rPrChange>
              </w:rPr>
              <m:t>SoH</m:t>
            </m:r>
          </m:e>
          <m:sub>
            <m:r>
              <w:rPr>
                <w:rFonts w:ascii="Cambria Math" w:hAnsi="Cambria Math"/>
                <w:color w:val="000000" w:themeColor="text1"/>
                <w:highlight w:val="yellow"/>
                <w:rPrChange w:id="7485" w:author="TRIPATHY Samarendra" w:date="2025-11-03T00:46:00Z" w16du:dateUtc="2025-11-02T23:46:00Z">
                  <w:rPr>
                    <w:rFonts w:ascii="Cambria Math" w:hAnsi="Cambria Math"/>
                    <w:color w:val="000000" w:themeColor="text1"/>
                  </w:rPr>
                </w:rPrChange>
              </w:rPr>
              <m:t>ve</m:t>
            </m:r>
            <m:r>
              <w:rPr>
                <w:rFonts w:ascii="Cambria Math" w:hAnsi="Cambria Math"/>
                <w:color w:val="000000" w:themeColor="text1"/>
                <w:highlight w:val="yellow"/>
                <w:rPrChange w:id="7486" w:author="TRIPATHY Samarendra" w:date="2025-11-03T00:46:00Z" w16du:dateUtc="2025-11-02T23:46:00Z">
                  <w:rPr>
                    <w:rFonts w:ascii="Cambria Math" w:hAnsi="Cambria Math"/>
                    <w:color w:val="000000" w:themeColor="text1"/>
                  </w:rPr>
                </w:rPrChange>
              </w:rPr>
              <m:t>h</m:t>
            </m:r>
            <m:r>
              <w:rPr>
                <w:rFonts w:ascii="Cambria Math" w:hAnsi="Cambria Math"/>
                <w:color w:val="000000" w:themeColor="text1"/>
                <w:highlight w:val="yellow"/>
                <w:rPrChange w:id="7487" w:author="TRIPATHY Samarendra" w:date="2025-11-03T00:46:00Z" w16du:dateUtc="2025-11-02T23:46:00Z">
                  <w:rPr>
                    <w:rFonts w:ascii="Cambria Math" w:hAnsi="Cambria Math"/>
                    <w:color w:val="000000" w:themeColor="text1"/>
                  </w:rPr>
                </w:rPrChange>
              </w:rPr>
              <m:t>icle</m:t>
            </m:r>
            <m:r>
              <m:rPr>
                <m:sty m:val="p"/>
              </m:rPr>
              <w:rPr>
                <w:rFonts w:ascii="Cambria Math" w:hAnsi="Cambria Math"/>
                <w:color w:val="000000" w:themeColor="text1"/>
                <w:highlight w:val="yellow"/>
                <w:rPrChange w:id="7488"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489" w:author="TRIPATHY Samarendra" w:date="2025-11-03T00:46:00Z" w16du:dateUtc="2025-11-02T23:46:00Z">
                  <w:rPr>
                    <w:rFonts w:ascii="Cambria Math" w:hAnsi="Cambria Math"/>
                    <w:color w:val="000000" w:themeColor="text1"/>
                  </w:rPr>
                </w:rPrChange>
              </w:rPr>
              <m:t>EoL</m:t>
            </m:r>
          </m:sub>
        </m:sSub>
        <m:r>
          <m:rPr>
            <m:sty m:val="p"/>
          </m:rPr>
          <w:rPr>
            <w:rFonts w:ascii="Cambria Math" w:hAnsi="Cambria Math"/>
            <w:color w:val="000000" w:themeColor="text1"/>
            <w:highlight w:val="yellow"/>
            <w:rPrChange w:id="7490" w:author="TRIPATHY Samarendra" w:date="2025-11-03T00:46:00Z" w16du:dateUtc="2025-11-02T23:46:00Z">
              <w:rPr>
                <w:rFonts w:ascii="Cambria Math" w:hAnsi="Cambria Math"/>
                <w:color w:val="000000" w:themeColor="text1"/>
              </w:rPr>
            </w:rPrChange>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491" w:author="TRIPATHY Samarendra" w:date="2025-11-03T00:46:00Z" w16du:dateUtc="2025-11-02T23:46:00Z">
                  <w:rPr>
                    <w:rFonts w:ascii="Cambria Math" w:hAnsi="Cambria Math"/>
                    <w:color w:val="000000" w:themeColor="text1"/>
                  </w:rPr>
                </w:rPrChange>
              </w:rPr>
              <m:t>Battery</m:t>
            </m:r>
            <m:r>
              <m:rPr>
                <m:sty m:val="p"/>
              </m:rPr>
              <w:rPr>
                <w:rFonts w:ascii="Cambria Math" w:hAnsi="Cambria Math"/>
                <w:color w:val="000000" w:themeColor="text1"/>
                <w:highlight w:val="yellow"/>
                <w:rPrChange w:id="7492"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493" w:author="TRIPATHY Samarendra" w:date="2025-11-03T00:46:00Z" w16du:dateUtc="2025-11-02T23:46:00Z">
                  <w:rPr>
                    <w:rFonts w:ascii="Cambria Math" w:hAnsi="Cambria Math"/>
                    <w:color w:val="000000" w:themeColor="text1"/>
                  </w:rPr>
                </w:rPrChange>
              </w:rPr>
              <m:t>Capacity</m:t>
            </m:r>
          </m:e>
          <m:sub>
            <m:r>
              <w:rPr>
                <w:rFonts w:ascii="Cambria Math" w:hAnsi="Cambria Math"/>
                <w:color w:val="000000" w:themeColor="text1"/>
                <w:highlight w:val="yellow"/>
                <w:rPrChange w:id="7494" w:author="TRIPATHY Samarendra" w:date="2025-11-03T00:46:00Z" w16du:dateUtc="2025-11-02T23:46:00Z">
                  <w:rPr>
                    <w:rFonts w:ascii="Cambria Math" w:hAnsi="Cambria Math"/>
                    <w:color w:val="000000" w:themeColor="text1"/>
                  </w:rPr>
                </w:rPrChange>
              </w:rPr>
              <m:t>Start</m:t>
            </m:r>
          </m:sub>
        </m:sSub>
      </m:oMath>
      <w:r w:rsidR="002D6264" w:rsidRPr="006065FE">
        <w:rPr>
          <w:rFonts w:ascii="Cambria Math" w:hAnsi="Cambria Math"/>
          <w:color w:val="000000" w:themeColor="text1"/>
          <w:highlight w:val="yellow"/>
          <w:rPrChange w:id="7495" w:author="TRIPATHY Samarendra" w:date="2025-11-03T00:46:00Z" w16du:dateUtc="2025-11-02T23:46:00Z">
            <w:rPr>
              <w:rFonts w:ascii="Cambria Math" w:hAnsi="Cambria Math"/>
              <w:color w:val="000000" w:themeColor="text1"/>
            </w:rPr>
          </w:rPrChange>
        </w:rPr>
        <w:tab/>
      </w:r>
      <w:r w:rsidR="002D6264" w:rsidRPr="006065FE">
        <w:rPr>
          <w:color w:val="000000" w:themeColor="text1"/>
          <w:highlight w:val="yellow"/>
          <w:rPrChange w:id="7496" w:author="TRIPATHY Samarendra" w:date="2025-11-03T00:46:00Z" w16du:dateUtc="2025-11-02T23:46:00Z">
            <w:rPr>
              <w:color w:val="000000" w:themeColor="text1"/>
            </w:rPr>
          </w:rPrChange>
        </w:rPr>
        <w:t>(</w:t>
      </w:r>
      <w:r w:rsidR="006242A0" w:rsidRPr="006065FE">
        <w:rPr>
          <w:highlight w:val="yellow"/>
          <w:rPrChange w:id="7497" w:author="TRIPATHY Samarendra" w:date="2025-11-03T00:46:00Z" w16du:dateUtc="2025-11-02T23:46:00Z">
            <w:rPr/>
          </w:rPrChange>
        </w:rPr>
        <w:fldChar w:fldCharType="begin"/>
      </w:r>
      <w:r w:rsidR="006242A0" w:rsidRPr="006065FE">
        <w:rPr>
          <w:highlight w:val="yellow"/>
          <w:rPrChange w:id="7498" w:author="TRIPATHY Samarendra" w:date="2025-11-03T00:46:00Z" w16du:dateUtc="2025-11-02T23:46:00Z">
            <w:rPr/>
          </w:rPrChange>
        </w:rPr>
        <w:instrText xml:space="preserve"> SEQ Equation \* ARABIC </w:instrText>
      </w:r>
      <w:r w:rsidR="006242A0" w:rsidRPr="006065FE">
        <w:rPr>
          <w:highlight w:val="yellow"/>
          <w:rPrChange w:id="7499" w:author="TRIPATHY Samarendra" w:date="2025-11-03T00:46:00Z" w16du:dateUtc="2025-11-02T23:46:00Z">
            <w:rPr/>
          </w:rPrChange>
        </w:rPr>
        <w:fldChar w:fldCharType="separate"/>
      </w:r>
      <w:r w:rsidR="006242A0" w:rsidRPr="006065FE">
        <w:rPr>
          <w:noProof/>
          <w:highlight w:val="yellow"/>
          <w:rPrChange w:id="7500" w:author="TRIPATHY Samarendra" w:date="2025-11-03T00:46:00Z" w16du:dateUtc="2025-11-02T23:46:00Z">
            <w:rPr>
              <w:noProof/>
            </w:rPr>
          </w:rPrChange>
        </w:rPr>
        <w:t>30</w:t>
      </w:r>
      <w:r w:rsidR="006242A0" w:rsidRPr="006065FE">
        <w:rPr>
          <w:highlight w:val="yellow"/>
          <w:rPrChange w:id="7501" w:author="TRIPATHY Samarendra" w:date="2025-11-03T00:46:00Z" w16du:dateUtc="2025-11-02T23:46:00Z">
            <w:rPr/>
          </w:rPrChange>
        </w:rPr>
        <w:fldChar w:fldCharType="end"/>
      </w:r>
      <w:r w:rsidR="002D6264" w:rsidRPr="006065FE">
        <w:rPr>
          <w:highlight w:val="yellow"/>
          <w:rPrChange w:id="7502" w:author="TRIPATHY Samarendra" w:date="2025-11-03T00:46:00Z" w16du:dateUtc="2025-11-02T23:46:00Z">
            <w:rPr/>
          </w:rPrChange>
        </w:rPr>
        <w:t>)</w:t>
      </w:r>
    </w:p>
    <w:p w14:paraId="759BBAD7" w14:textId="77777777" w:rsidR="00EC6448" w:rsidRPr="006065FE" w:rsidRDefault="00924189" w:rsidP="00B625BD">
      <w:pPr>
        <w:ind w:left="2268"/>
        <w:rPr>
          <w:rFonts w:ascii="Cambria Math" w:hAnsi="Cambria Math"/>
          <w:color w:val="000000" w:themeColor="text1"/>
          <w:highlight w:val="yellow"/>
          <w:rPrChange w:id="7503" w:author="TRIPATHY Samarendra" w:date="2025-11-03T00:46:00Z" w16du:dateUtc="2025-11-02T23:46:00Z">
            <w:rPr>
              <w:rFonts w:ascii="Cambria Math" w:hAnsi="Cambria Math"/>
              <w:color w:val="000000" w:themeColor="text1"/>
            </w:rPr>
          </w:rPrChange>
        </w:rPr>
      </w:pPr>
      <w:r w:rsidRPr="006065FE">
        <w:rPr>
          <w:rFonts w:ascii="Cambria Math" w:hAnsi="Cambria Math"/>
          <w:color w:val="000000" w:themeColor="text1"/>
          <w:highlight w:val="yellow"/>
          <w:rPrChange w:id="7504" w:author="TRIPATHY Samarendra" w:date="2025-11-03T00:46:00Z" w16du:dateUtc="2025-11-02T23:46:00Z">
            <w:rPr>
              <w:rFonts w:ascii="Cambria Math" w:hAnsi="Cambria Math"/>
              <w:color w:val="000000" w:themeColor="text1"/>
            </w:rPr>
          </w:rPrChange>
        </w:rPr>
        <w:t xml:space="preserve">And </w:t>
      </w:r>
      <w:proofErr w:type="gramStart"/>
      <w:r w:rsidR="00EC6448" w:rsidRPr="006065FE">
        <w:rPr>
          <w:rFonts w:ascii="Cambria Math" w:hAnsi="Cambria Math"/>
          <w:color w:val="000000" w:themeColor="text1"/>
          <w:highlight w:val="yellow"/>
          <w:rPrChange w:id="7505" w:author="TRIPATHY Samarendra" w:date="2025-11-03T00:46:00Z" w16du:dateUtc="2025-11-02T23:46:00Z">
            <w:rPr>
              <w:rFonts w:ascii="Cambria Math" w:hAnsi="Cambria Math"/>
              <w:color w:val="000000" w:themeColor="text1"/>
            </w:rPr>
          </w:rPrChange>
        </w:rPr>
        <w:t>Where;</w:t>
      </w:r>
      <w:proofErr w:type="gramEnd"/>
    </w:p>
    <w:p w14:paraId="6637790C" w14:textId="4FF8712A" w:rsidR="00924189" w:rsidRPr="006065FE" w:rsidRDefault="004949B7" w:rsidP="00B625BD">
      <w:pPr>
        <w:ind w:left="2268"/>
        <w:rPr>
          <w:rFonts w:ascii="Cambria Math" w:hAnsi="Cambria Math"/>
          <w:color w:val="000000" w:themeColor="text1"/>
          <w:highlight w:val="yellow"/>
          <w:rPrChange w:id="7506" w:author="TRIPATHY Samarendra" w:date="2025-11-03T00:46:00Z" w16du:dateUtc="2025-11-02T23:46: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07" w:author="TRIPATHY Samarendra" w:date="2025-11-03T00:46:00Z" w16du:dateUtc="2025-11-02T23:46:00Z">
                  <w:rPr>
                    <w:rFonts w:ascii="Cambria Math" w:hAnsi="Cambria Math"/>
                    <w:color w:val="000000" w:themeColor="text1"/>
                  </w:rPr>
                </w:rPrChange>
              </w:rPr>
              <m:t>Battery</m:t>
            </m:r>
            <m:r>
              <m:rPr>
                <m:sty m:val="p"/>
              </m:rPr>
              <w:rPr>
                <w:rFonts w:ascii="Cambria Math" w:hAnsi="Cambria Math"/>
                <w:color w:val="000000" w:themeColor="text1"/>
                <w:highlight w:val="yellow"/>
                <w:rPrChange w:id="7508"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509" w:author="TRIPATHY Samarendra" w:date="2025-11-03T00:46:00Z" w16du:dateUtc="2025-11-02T23:46:00Z">
                  <w:rPr>
                    <w:rFonts w:ascii="Cambria Math" w:hAnsi="Cambria Math"/>
                    <w:color w:val="000000" w:themeColor="text1"/>
                  </w:rPr>
                </w:rPrChange>
              </w:rPr>
              <m:t>Capacity</m:t>
            </m:r>
          </m:e>
          <m:sub>
            <m:r>
              <w:rPr>
                <w:rFonts w:ascii="Cambria Math" w:hAnsi="Cambria Math"/>
                <w:color w:val="000000" w:themeColor="text1"/>
                <w:highlight w:val="yellow"/>
                <w:rPrChange w:id="7510" w:author="TRIPATHY Samarendra" w:date="2025-11-03T00:46:00Z" w16du:dateUtc="2025-11-02T23:46:00Z">
                  <w:rPr>
                    <w:rFonts w:ascii="Cambria Math" w:hAnsi="Cambria Math"/>
                    <w:color w:val="000000" w:themeColor="text1"/>
                  </w:rPr>
                </w:rPrChange>
              </w:rPr>
              <m:t>ve</m:t>
            </m:r>
            <m:r>
              <w:rPr>
                <w:rFonts w:ascii="Cambria Math" w:hAnsi="Cambria Math"/>
                <w:color w:val="000000" w:themeColor="text1"/>
                <w:highlight w:val="yellow"/>
                <w:rPrChange w:id="7511" w:author="TRIPATHY Samarendra" w:date="2025-11-03T00:46:00Z" w16du:dateUtc="2025-11-02T23:46:00Z">
                  <w:rPr>
                    <w:rFonts w:ascii="Cambria Math" w:hAnsi="Cambria Math"/>
                    <w:color w:val="000000" w:themeColor="text1"/>
                  </w:rPr>
                </w:rPrChange>
              </w:rPr>
              <m:t>h</m:t>
            </m:r>
            <m:r>
              <w:rPr>
                <w:rFonts w:ascii="Cambria Math" w:hAnsi="Cambria Math"/>
                <w:color w:val="000000" w:themeColor="text1"/>
                <w:highlight w:val="yellow"/>
                <w:rPrChange w:id="7512" w:author="TRIPATHY Samarendra" w:date="2025-11-03T00:46:00Z" w16du:dateUtc="2025-11-02T23:46:00Z">
                  <w:rPr>
                    <w:rFonts w:ascii="Cambria Math" w:hAnsi="Cambria Math"/>
                    <w:color w:val="000000" w:themeColor="text1"/>
                  </w:rPr>
                </w:rPrChange>
              </w:rPr>
              <m:t>icle</m:t>
            </m:r>
            <m:r>
              <m:rPr>
                <m:sty m:val="p"/>
              </m:rPr>
              <w:rPr>
                <w:rFonts w:ascii="Cambria Math" w:hAnsi="Cambria Math"/>
                <w:color w:val="000000" w:themeColor="text1"/>
                <w:highlight w:val="yellow"/>
                <w:rPrChange w:id="7513"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514" w:author="TRIPATHY Samarendra" w:date="2025-11-03T00:46:00Z" w16du:dateUtc="2025-11-02T23:46:00Z">
                  <w:rPr>
                    <w:rFonts w:ascii="Cambria Math" w:hAnsi="Cambria Math"/>
                    <w:color w:val="000000" w:themeColor="text1"/>
                  </w:rPr>
                </w:rPrChange>
              </w:rPr>
              <m:t>EoL</m:t>
            </m:r>
          </m:sub>
        </m:sSub>
      </m:oMath>
      <w:r w:rsidR="00924189" w:rsidRPr="006065FE">
        <w:rPr>
          <w:rFonts w:ascii="Cambria Math" w:hAnsi="Cambria Math"/>
          <w:color w:val="000000" w:themeColor="text1"/>
          <w:highlight w:val="yellow"/>
          <w:rPrChange w:id="7515" w:author="TRIPATHY Samarendra" w:date="2025-11-03T00:46:00Z" w16du:dateUtc="2025-11-02T23:46:00Z">
            <w:rPr>
              <w:rFonts w:ascii="Cambria Math" w:hAnsi="Cambria Math"/>
              <w:color w:val="000000" w:themeColor="text1"/>
            </w:rPr>
          </w:rPrChange>
        </w:rPr>
        <w:t xml:space="preserve"> </w:t>
      </w:r>
      <w:r w:rsidR="00EC6448" w:rsidRPr="006065FE">
        <w:rPr>
          <w:rFonts w:ascii="Cambria Math" w:hAnsi="Cambria Math"/>
          <w:color w:val="000000" w:themeColor="text1"/>
          <w:highlight w:val="yellow"/>
          <w:rPrChange w:id="7516" w:author="TRIPATHY Samarendra" w:date="2025-11-03T00:46:00Z" w16du:dateUtc="2025-11-02T23:46:00Z">
            <w:rPr>
              <w:rFonts w:ascii="Cambria Math" w:hAnsi="Cambria Math"/>
              <w:color w:val="000000" w:themeColor="text1"/>
            </w:rPr>
          </w:rPrChange>
        </w:rPr>
        <w:tab/>
        <w:t>mean</w:t>
      </w:r>
      <w:r w:rsidR="00924189" w:rsidRPr="006065FE">
        <w:rPr>
          <w:rFonts w:ascii="Cambria Math" w:hAnsi="Cambria Math"/>
          <w:color w:val="000000" w:themeColor="text1"/>
          <w:highlight w:val="yellow"/>
          <w:rPrChange w:id="7517" w:author="TRIPATHY Samarendra" w:date="2025-11-03T00:46:00Z" w16du:dateUtc="2025-11-02T23:46:00Z">
            <w:rPr>
              <w:rFonts w:ascii="Cambria Math" w:hAnsi="Cambria Math"/>
              <w:color w:val="000000" w:themeColor="text1"/>
            </w:rPr>
          </w:rPrChange>
        </w:rPr>
        <w:t>s the average net usable battery energy capacity (in kWh) available at the end of the vehicle lifetime.</w:t>
      </w:r>
    </w:p>
    <w:p w14:paraId="792BAFA7" w14:textId="0C112869" w:rsidR="00924189" w:rsidRPr="006065FE" w:rsidRDefault="004949B7" w:rsidP="00B625BD">
      <w:pPr>
        <w:ind w:left="2268"/>
        <w:rPr>
          <w:rFonts w:ascii="Cambria Math" w:hAnsi="Cambria Math"/>
          <w:color w:val="000000" w:themeColor="text1"/>
          <w:highlight w:val="yellow"/>
          <w:rPrChange w:id="7518" w:author="TRIPATHY Samarendra" w:date="2025-11-03T00:46:00Z" w16du:dateUtc="2025-11-02T23:46: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19" w:author="TRIPATHY Samarendra" w:date="2025-11-03T00:46:00Z" w16du:dateUtc="2025-11-02T23:46:00Z">
                  <w:rPr>
                    <w:rFonts w:ascii="Cambria Math" w:hAnsi="Cambria Math"/>
                    <w:color w:val="000000" w:themeColor="text1"/>
                  </w:rPr>
                </w:rPrChange>
              </w:rPr>
              <m:t>SoH</m:t>
            </m:r>
          </m:e>
          <m:sub>
            <m:r>
              <w:rPr>
                <w:rFonts w:ascii="Cambria Math" w:hAnsi="Cambria Math"/>
                <w:color w:val="000000" w:themeColor="text1"/>
                <w:highlight w:val="yellow"/>
                <w:rPrChange w:id="7520" w:author="TRIPATHY Samarendra" w:date="2025-11-03T00:46:00Z" w16du:dateUtc="2025-11-02T23:46:00Z">
                  <w:rPr>
                    <w:rFonts w:ascii="Cambria Math" w:hAnsi="Cambria Math"/>
                    <w:color w:val="000000" w:themeColor="text1"/>
                  </w:rPr>
                </w:rPrChange>
              </w:rPr>
              <m:t>ve</m:t>
            </m:r>
            <m:r>
              <w:rPr>
                <w:rFonts w:ascii="Cambria Math" w:hAnsi="Cambria Math"/>
                <w:color w:val="000000" w:themeColor="text1"/>
                <w:highlight w:val="yellow"/>
                <w:rPrChange w:id="7521" w:author="TRIPATHY Samarendra" w:date="2025-11-03T00:46:00Z" w16du:dateUtc="2025-11-02T23:46:00Z">
                  <w:rPr>
                    <w:rFonts w:ascii="Cambria Math" w:hAnsi="Cambria Math"/>
                    <w:color w:val="000000" w:themeColor="text1"/>
                  </w:rPr>
                </w:rPrChange>
              </w:rPr>
              <m:t>h</m:t>
            </m:r>
            <m:r>
              <w:rPr>
                <w:rFonts w:ascii="Cambria Math" w:hAnsi="Cambria Math"/>
                <w:color w:val="000000" w:themeColor="text1"/>
                <w:highlight w:val="yellow"/>
                <w:rPrChange w:id="7522" w:author="TRIPATHY Samarendra" w:date="2025-11-03T00:46:00Z" w16du:dateUtc="2025-11-02T23:46:00Z">
                  <w:rPr>
                    <w:rFonts w:ascii="Cambria Math" w:hAnsi="Cambria Math"/>
                    <w:color w:val="000000" w:themeColor="text1"/>
                  </w:rPr>
                </w:rPrChange>
              </w:rPr>
              <m:t>icle</m:t>
            </m:r>
            <m:r>
              <m:rPr>
                <m:sty m:val="p"/>
              </m:rPr>
              <w:rPr>
                <w:rFonts w:ascii="Cambria Math" w:hAnsi="Cambria Math"/>
                <w:color w:val="000000" w:themeColor="text1"/>
                <w:highlight w:val="yellow"/>
                <w:rPrChange w:id="7523"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524" w:author="TRIPATHY Samarendra" w:date="2025-11-03T00:46:00Z" w16du:dateUtc="2025-11-02T23:46:00Z">
                  <w:rPr>
                    <w:rFonts w:ascii="Cambria Math" w:hAnsi="Cambria Math"/>
                    <w:color w:val="000000" w:themeColor="text1"/>
                  </w:rPr>
                </w:rPrChange>
              </w:rPr>
              <m:t>EoL</m:t>
            </m:r>
          </m:sub>
        </m:sSub>
      </m:oMath>
      <w:r w:rsidR="00924189" w:rsidRPr="006065FE">
        <w:rPr>
          <w:rFonts w:ascii="Cambria Math" w:hAnsi="Cambria Math"/>
          <w:color w:val="000000" w:themeColor="text1"/>
          <w:highlight w:val="yellow"/>
          <w:rPrChange w:id="7525" w:author="TRIPATHY Samarendra" w:date="2025-11-03T00:46:00Z" w16du:dateUtc="2025-11-02T23:46:00Z">
            <w:rPr>
              <w:rFonts w:ascii="Cambria Math" w:hAnsi="Cambria Math"/>
              <w:color w:val="000000" w:themeColor="text1"/>
            </w:rPr>
          </w:rPrChange>
        </w:rPr>
        <w:t xml:space="preserve"> </w:t>
      </w:r>
      <w:r w:rsidR="00EC6448" w:rsidRPr="006065FE">
        <w:rPr>
          <w:rFonts w:ascii="Cambria Math" w:hAnsi="Cambria Math"/>
          <w:color w:val="000000" w:themeColor="text1"/>
          <w:highlight w:val="yellow"/>
          <w:rPrChange w:id="7526" w:author="TRIPATHY Samarendra" w:date="2025-11-03T00:46:00Z" w16du:dateUtc="2025-11-02T23:46:00Z">
            <w:rPr>
              <w:rFonts w:ascii="Cambria Math" w:hAnsi="Cambria Math"/>
              <w:color w:val="000000" w:themeColor="text1"/>
            </w:rPr>
          </w:rPrChange>
        </w:rPr>
        <w:tab/>
        <w:t>mean</w:t>
      </w:r>
      <w:r w:rsidR="00924189" w:rsidRPr="006065FE">
        <w:rPr>
          <w:rFonts w:ascii="Cambria Math" w:hAnsi="Cambria Math"/>
          <w:color w:val="000000" w:themeColor="text1"/>
          <w:highlight w:val="yellow"/>
          <w:rPrChange w:id="7527" w:author="TRIPATHY Samarendra" w:date="2025-11-03T00:46:00Z" w16du:dateUtc="2025-11-02T23:46:00Z">
            <w:rPr>
              <w:rFonts w:ascii="Cambria Math" w:hAnsi="Cambria Math"/>
              <w:color w:val="000000" w:themeColor="text1"/>
            </w:rPr>
          </w:rPrChange>
        </w:rPr>
        <w:t>s the average battery state</w:t>
      </w:r>
      <w:r w:rsidR="009A318F" w:rsidRPr="006065FE">
        <w:rPr>
          <w:rFonts w:ascii="Cambria Math" w:hAnsi="Cambria Math"/>
          <w:color w:val="000000" w:themeColor="text1"/>
          <w:highlight w:val="yellow"/>
          <w:rPrChange w:id="7528" w:author="TRIPATHY Samarendra" w:date="2025-11-03T00:46:00Z" w16du:dateUtc="2025-11-02T23:46:00Z">
            <w:rPr>
              <w:rFonts w:ascii="Cambria Math" w:hAnsi="Cambria Math"/>
              <w:color w:val="000000" w:themeColor="text1"/>
            </w:rPr>
          </w:rPrChange>
        </w:rPr>
        <w:t xml:space="preserve"> </w:t>
      </w:r>
      <w:r w:rsidR="00924189" w:rsidRPr="006065FE">
        <w:rPr>
          <w:rFonts w:ascii="Cambria Math" w:hAnsi="Cambria Math"/>
          <w:color w:val="000000" w:themeColor="text1"/>
          <w:highlight w:val="yellow"/>
          <w:rPrChange w:id="7529" w:author="TRIPATHY Samarendra" w:date="2025-11-03T00:46:00Z" w16du:dateUtc="2025-11-02T23:46:00Z">
            <w:rPr>
              <w:rFonts w:ascii="Cambria Math" w:hAnsi="Cambria Math"/>
              <w:color w:val="000000" w:themeColor="text1"/>
            </w:rPr>
          </w:rPrChange>
        </w:rPr>
        <w:t>of</w:t>
      </w:r>
      <w:r w:rsidR="009A318F" w:rsidRPr="006065FE">
        <w:rPr>
          <w:rFonts w:ascii="Cambria Math" w:hAnsi="Cambria Math"/>
          <w:color w:val="000000" w:themeColor="text1"/>
          <w:highlight w:val="yellow"/>
          <w:rPrChange w:id="7530" w:author="TRIPATHY Samarendra" w:date="2025-11-03T00:46:00Z" w16du:dateUtc="2025-11-02T23:46:00Z">
            <w:rPr>
              <w:rFonts w:ascii="Cambria Math" w:hAnsi="Cambria Math"/>
              <w:color w:val="000000" w:themeColor="text1"/>
            </w:rPr>
          </w:rPrChange>
        </w:rPr>
        <w:t xml:space="preserve"> </w:t>
      </w:r>
      <w:r w:rsidR="00924189" w:rsidRPr="006065FE">
        <w:rPr>
          <w:rFonts w:ascii="Cambria Math" w:hAnsi="Cambria Math"/>
          <w:color w:val="000000" w:themeColor="text1"/>
          <w:highlight w:val="yellow"/>
          <w:rPrChange w:id="7531" w:author="TRIPATHY Samarendra" w:date="2025-11-03T00:46:00Z" w16du:dateUtc="2025-11-02T23:46:00Z">
            <w:rPr>
              <w:rFonts w:ascii="Cambria Math" w:hAnsi="Cambria Math"/>
              <w:color w:val="000000" w:themeColor="text1"/>
            </w:rPr>
          </w:rPrChange>
        </w:rPr>
        <w:t>health (</w:t>
      </w:r>
      <w:proofErr w:type="spellStart"/>
      <w:r w:rsidR="00924189" w:rsidRPr="006065FE">
        <w:rPr>
          <w:rFonts w:ascii="Cambria Math" w:hAnsi="Cambria Math"/>
          <w:color w:val="000000" w:themeColor="text1"/>
          <w:highlight w:val="yellow"/>
          <w:rPrChange w:id="7532" w:author="TRIPATHY Samarendra" w:date="2025-11-03T00:46:00Z" w16du:dateUtc="2025-11-02T23:46:00Z">
            <w:rPr>
              <w:rFonts w:ascii="Cambria Math" w:hAnsi="Cambria Math"/>
              <w:color w:val="000000" w:themeColor="text1"/>
            </w:rPr>
          </w:rPrChange>
        </w:rPr>
        <w:t>S</w:t>
      </w:r>
      <w:r w:rsidR="00E355A3" w:rsidRPr="006065FE">
        <w:rPr>
          <w:rFonts w:ascii="Cambria Math" w:hAnsi="Cambria Math"/>
          <w:color w:val="000000" w:themeColor="text1"/>
          <w:highlight w:val="yellow"/>
          <w:rPrChange w:id="7533" w:author="TRIPATHY Samarendra" w:date="2025-11-03T00:46:00Z" w16du:dateUtc="2025-11-02T23:46:00Z">
            <w:rPr>
              <w:rFonts w:ascii="Cambria Math" w:hAnsi="Cambria Math"/>
              <w:color w:val="000000" w:themeColor="text1"/>
            </w:rPr>
          </w:rPrChange>
        </w:rPr>
        <w:t>o</w:t>
      </w:r>
      <w:r w:rsidR="00924189" w:rsidRPr="006065FE">
        <w:rPr>
          <w:rFonts w:ascii="Cambria Math" w:hAnsi="Cambria Math"/>
          <w:color w:val="000000" w:themeColor="text1"/>
          <w:highlight w:val="yellow"/>
          <w:rPrChange w:id="7534" w:author="TRIPATHY Samarendra" w:date="2025-11-03T00:46:00Z" w16du:dateUtc="2025-11-02T23:46:00Z">
            <w:rPr>
              <w:rFonts w:ascii="Cambria Math" w:hAnsi="Cambria Math"/>
              <w:color w:val="000000" w:themeColor="text1"/>
            </w:rPr>
          </w:rPrChange>
        </w:rPr>
        <w:t>H</w:t>
      </w:r>
      <w:proofErr w:type="spellEnd"/>
      <w:r w:rsidR="00924189" w:rsidRPr="006065FE">
        <w:rPr>
          <w:rFonts w:ascii="Cambria Math" w:hAnsi="Cambria Math"/>
          <w:color w:val="000000" w:themeColor="text1"/>
          <w:highlight w:val="yellow"/>
          <w:rPrChange w:id="7535" w:author="TRIPATHY Samarendra" w:date="2025-11-03T00:46:00Z" w16du:dateUtc="2025-11-02T23:46:00Z">
            <w:rPr>
              <w:rFonts w:ascii="Cambria Math" w:hAnsi="Cambria Math"/>
              <w:color w:val="000000" w:themeColor="text1"/>
            </w:rPr>
          </w:rPrChange>
        </w:rPr>
        <w:t>) in % of the original capacity at the end-of-life of the vehicle (or battery, whichever comes first).</w:t>
      </w:r>
    </w:p>
    <w:p w14:paraId="1BFE81E5" w14:textId="617622AE" w:rsidR="00924189" w:rsidRPr="006065FE" w:rsidRDefault="00924189" w:rsidP="00B625BD">
      <w:pPr>
        <w:ind w:left="2268"/>
        <w:rPr>
          <w:rFonts w:ascii="Cambria Math" w:hAnsi="Cambria Math"/>
          <w:color w:val="000000" w:themeColor="text1"/>
          <w:highlight w:val="yellow"/>
          <w:rPrChange w:id="7536" w:author="TRIPATHY Samarendra" w:date="2025-11-03T00:46:00Z" w16du:dateUtc="2025-11-02T23:46:00Z">
            <w:rPr>
              <w:rFonts w:ascii="Cambria Math" w:hAnsi="Cambria Math"/>
              <w:color w:val="000000" w:themeColor="text1"/>
            </w:rPr>
          </w:rPrChange>
        </w:rPr>
      </w:pPr>
      <w:r w:rsidRPr="006065FE">
        <w:rPr>
          <w:rFonts w:ascii="Cambria Math" w:hAnsi="Cambria Math"/>
          <w:color w:val="000000" w:themeColor="text1"/>
          <w:highlight w:val="yellow"/>
          <w:rPrChange w:id="7537" w:author="TRIPATHY Samarendra" w:date="2025-11-03T00:46:00Z" w16du:dateUtc="2025-11-02T23:46:00Z">
            <w:rPr>
              <w:rFonts w:ascii="Cambria Math" w:hAnsi="Cambria Math"/>
              <w:color w:val="000000" w:themeColor="text1"/>
            </w:rPr>
          </w:rPrChange>
        </w:rPr>
        <w:t>(* UN GTR</w:t>
      </w:r>
      <w:r w:rsidR="00B34CB8" w:rsidRPr="006065FE">
        <w:rPr>
          <w:rFonts w:ascii="Cambria Math" w:hAnsi="Cambria Math"/>
          <w:color w:val="000000" w:themeColor="text1"/>
          <w:highlight w:val="yellow"/>
          <w:rPrChange w:id="7538" w:author="TRIPATHY Samarendra" w:date="2025-11-03T00:46:00Z" w16du:dateUtc="2025-11-02T23:46:00Z">
            <w:rPr>
              <w:rFonts w:ascii="Cambria Math" w:hAnsi="Cambria Math"/>
              <w:color w:val="000000" w:themeColor="text1"/>
            </w:rPr>
          </w:rPrChange>
        </w:rPr>
        <w:t xml:space="preserve"> </w:t>
      </w:r>
      <w:r w:rsidRPr="006065FE">
        <w:rPr>
          <w:rFonts w:ascii="Cambria Math" w:hAnsi="Cambria Math"/>
          <w:color w:val="000000" w:themeColor="text1"/>
          <w:highlight w:val="yellow"/>
          <w:rPrChange w:id="7539" w:author="TRIPATHY Samarendra" w:date="2025-11-03T00:46:00Z" w16du:dateUtc="2025-11-02T23:46:00Z">
            <w:rPr>
              <w:rFonts w:ascii="Cambria Math" w:hAnsi="Cambria Math"/>
              <w:color w:val="000000" w:themeColor="text1"/>
            </w:rPr>
          </w:rPrChange>
        </w:rPr>
        <w:t xml:space="preserve">22 defines the “State </w:t>
      </w:r>
      <w:proofErr w:type="gramStart"/>
      <w:r w:rsidRPr="006065FE">
        <w:rPr>
          <w:rFonts w:ascii="Cambria Math" w:hAnsi="Cambria Math"/>
          <w:color w:val="000000" w:themeColor="text1"/>
          <w:highlight w:val="yellow"/>
          <w:rPrChange w:id="7540" w:author="TRIPATHY Samarendra" w:date="2025-11-03T00:46:00Z" w16du:dateUtc="2025-11-02T23:46:00Z">
            <w:rPr>
              <w:rFonts w:ascii="Cambria Math" w:hAnsi="Cambria Math"/>
              <w:color w:val="000000" w:themeColor="text1"/>
            </w:rPr>
          </w:rPrChange>
        </w:rPr>
        <w:t>Of</w:t>
      </w:r>
      <w:proofErr w:type="gramEnd"/>
      <w:r w:rsidRPr="006065FE">
        <w:rPr>
          <w:rFonts w:ascii="Cambria Math" w:hAnsi="Cambria Math"/>
          <w:color w:val="000000" w:themeColor="text1"/>
          <w:highlight w:val="yellow"/>
          <w:rPrChange w:id="7541" w:author="TRIPATHY Samarendra" w:date="2025-11-03T00:46:00Z" w16du:dateUtc="2025-11-02T23:46:00Z">
            <w:rPr>
              <w:rFonts w:ascii="Cambria Math" w:hAnsi="Cambria Math"/>
              <w:color w:val="000000" w:themeColor="text1"/>
            </w:rPr>
          </w:rPrChange>
        </w:rPr>
        <w:t xml:space="preserve"> Certified Energy” - SOCE to provide a precise definition of battery state of health based on </w:t>
      </w:r>
      <w:proofErr w:type="gramStart"/>
      <w:r w:rsidRPr="006065FE">
        <w:rPr>
          <w:rFonts w:ascii="Cambria Math" w:hAnsi="Cambria Math"/>
          <w:color w:val="000000" w:themeColor="text1"/>
          <w:highlight w:val="yellow"/>
          <w:rPrChange w:id="7542" w:author="TRIPATHY Samarendra" w:date="2025-11-03T00:46:00Z" w16du:dateUtc="2025-11-02T23:46:00Z">
            <w:rPr>
              <w:rFonts w:ascii="Cambria Math" w:hAnsi="Cambria Math"/>
              <w:color w:val="000000" w:themeColor="text1"/>
            </w:rPr>
          </w:rPrChange>
        </w:rPr>
        <w:t>energy, and</w:t>
      </w:r>
      <w:proofErr w:type="gramEnd"/>
      <w:r w:rsidRPr="006065FE">
        <w:rPr>
          <w:rFonts w:ascii="Cambria Math" w:hAnsi="Cambria Math"/>
          <w:color w:val="000000" w:themeColor="text1"/>
          <w:highlight w:val="yellow"/>
          <w:rPrChange w:id="7543" w:author="TRIPATHY Samarendra" w:date="2025-11-03T00:46:00Z" w16du:dateUtc="2025-11-02T23:46:00Z">
            <w:rPr>
              <w:rFonts w:ascii="Cambria Math" w:hAnsi="Cambria Math"/>
              <w:color w:val="000000" w:themeColor="text1"/>
            </w:rPr>
          </w:rPrChange>
        </w:rPr>
        <w:t xml:space="preserve"> should be used as the primary definition/basis where available</w:t>
      </w:r>
      <w:r w:rsidRPr="006065FE">
        <w:rPr>
          <w:rFonts w:ascii="Cambria Math" w:hAnsi="Cambria Math"/>
          <w:color w:val="000000" w:themeColor="text1"/>
          <w:highlight w:val="yellow"/>
          <w:vertAlign w:val="superscript"/>
          <w:rPrChange w:id="7544" w:author="TRIPATHY Samarendra" w:date="2025-11-03T00:46:00Z" w16du:dateUtc="2025-11-02T23:46:00Z">
            <w:rPr>
              <w:rFonts w:ascii="Cambria Math" w:hAnsi="Cambria Math"/>
              <w:color w:val="000000" w:themeColor="text1"/>
              <w:vertAlign w:val="superscript"/>
            </w:rPr>
          </w:rPrChange>
        </w:rPr>
        <w:footnoteReference w:id="44"/>
      </w:r>
      <w:r w:rsidRPr="006065FE">
        <w:rPr>
          <w:rFonts w:ascii="Cambria Math" w:hAnsi="Cambria Math"/>
          <w:color w:val="000000" w:themeColor="text1"/>
          <w:highlight w:val="yellow"/>
          <w:rPrChange w:id="7545" w:author="TRIPATHY Samarendra" w:date="2025-11-03T00:46:00Z" w16du:dateUtc="2025-11-02T23:46:00Z">
            <w:rPr>
              <w:rFonts w:ascii="Cambria Math" w:hAnsi="Cambria Math"/>
              <w:color w:val="000000" w:themeColor="text1"/>
            </w:rPr>
          </w:rPrChange>
        </w:rPr>
        <w:t>).</w:t>
      </w:r>
    </w:p>
    <w:p w14:paraId="18B482D3" w14:textId="0947EC03" w:rsidR="00924189" w:rsidRPr="006065FE" w:rsidRDefault="00924189" w:rsidP="00B625BD">
      <w:pPr>
        <w:ind w:left="2268"/>
        <w:rPr>
          <w:rFonts w:ascii="Cambria Math" w:hAnsi="Cambria Math"/>
          <w:color w:val="000000" w:themeColor="text1"/>
          <w:highlight w:val="yellow"/>
          <w:rPrChange w:id="7546" w:author="TRIPATHY Samarendra" w:date="2025-11-03T00:46:00Z" w16du:dateUtc="2025-11-02T23:46:00Z">
            <w:rPr>
              <w:rFonts w:ascii="Cambria Math" w:hAnsi="Cambria Math"/>
              <w:color w:val="000000" w:themeColor="text1"/>
            </w:rPr>
          </w:rPrChange>
        </w:rPr>
      </w:pPr>
      <w:r w:rsidRPr="006065FE">
        <w:rPr>
          <w:rFonts w:ascii="Cambria Math" w:hAnsi="Cambria Math"/>
          <w:color w:val="000000" w:themeColor="text1"/>
          <w:highlight w:val="yellow"/>
          <w:rPrChange w:id="7547" w:author="TRIPATHY Samarendra" w:date="2025-11-03T00:46:00Z" w16du:dateUtc="2025-11-02T23:46:00Z">
            <w:rPr>
              <w:rFonts w:ascii="Cambria Math" w:hAnsi="Cambria Math"/>
              <w:color w:val="000000" w:themeColor="text1"/>
            </w:rPr>
          </w:rPrChange>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48" w:author="TRIPATHY Samarendra" w:date="2025-11-03T00:46:00Z" w16du:dateUtc="2025-11-02T23:46:00Z">
                  <w:rPr>
                    <w:rFonts w:ascii="Cambria Math" w:hAnsi="Cambria Math"/>
                    <w:color w:val="000000" w:themeColor="text1"/>
                  </w:rPr>
                </w:rPrChange>
              </w:rPr>
              <m:t>SoH</m:t>
            </m:r>
          </m:e>
          <m:sub>
            <m:r>
              <w:rPr>
                <w:rFonts w:ascii="Cambria Math" w:hAnsi="Cambria Math"/>
                <w:color w:val="000000" w:themeColor="text1"/>
                <w:highlight w:val="yellow"/>
                <w:rPrChange w:id="7549" w:author="TRIPATHY Samarendra" w:date="2025-11-03T00:46:00Z" w16du:dateUtc="2025-11-02T23:46:00Z">
                  <w:rPr>
                    <w:rFonts w:ascii="Cambria Math" w:hAnsi="Cambria Math"/>
                    <w:color w:val="000000" w:themeColor="text1"/>
                  </w:rPr>
                </w:rPrChange>
              </w:rPr>
              <m:t>vehicle</m:t>
            </m:r>
            <m:r>
              <m:rPr>
                <m:sty m:val="p"/>
              </m:rPr>
              <w:rPr>
                <w:rFonts w:ascii="Cambria Math" w:hAnsi="Cambria Math"/>
                <w:color w:val="000000" w:themeColor="text1"/>
                <w:highlight w:val="yellow"/>
                <w:rPrChange w:id="7550"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551" w:author="TRIPATHY Samarendra" w:date="2025-11-03T00:46:00Z" w16du:dateUtc="2025-11-02T23:46:00Z">
                  <w:rPr>
                    <w:rFonts w:ascii="Cambria Math" w:hAnsi="Cambria Math"/>
                    <w:color w:val="000000" w:themeColor="text1"/>
                  </w:rPr>
                </w:rPrChange>
              </w:rPr>
              <m:t>EoL</m:t>
            </m:r>
          </m:sub>
        </m:sSub>
      </m:oMath>
      <w:r w:rsidRPr="006065FE">
        <w:rPr>
          <w:rFonts w:ascii="Cambria Math" w:hAnsi="Cambria Math"/>
          <w:color w:val="000000" w:themeColor="text1"/>
          <w:highlight w:val="yellow"/>
          <w:rPrChange w:id="7552" w:author="TRIPATHY Samarendra" w:date="2025-11-03T00:46:00Z" w16du:dateUtc="2025-11-02T23:46:00Z">
            <w:rPr>
              <w:rFonts w:ascii="Cambria Math" w:hAnsi="Cambria Math"/>
              <w:color w:val="000000" w:themeColor="text1"/>
            </w:rPr>
          </w:rPrChange>
        </w:rPr>
        <w:t xml:space="preserve">) may be defined according to alternative methodologies, as outlined in </w:t>
      </w:r>
      <w:commentRangeStart w:id="7553"/>
      <w:r w:rsidRPr="006065FE">
        <w:rPr>
          <w:rFonts w:ascii="Cambria Math" w:hAnsi="Cambria Math"/>
          <w:color w:val="000000" w:themeColor="text1"/>
          <w:highlight w:val="yellow"/>
          <w:rPrChange w:id="7554" w:author="TRIPATHY Samarendra" w:date="2025-11-03T00:46:00Z" w16du:dateUtc="2025-11-02T23:46:00Z">
            <w:rPr>
              <w:rFonts w:ascii="Cambria Math" w:hAnsi="Cambria Math"/>
              <w:color w:val="000000" w:themeColor="text1"/>
            </w:rPr>
          </w:rPrChange>
        </w:rPr>
        <w:t xml:space="preserve">[Table 16] </w:t>
      </w:r>
      <w:commentRangeEnd w:id="7553"/>
      <w:r w:rsidR="0034040F" w:rsidRPr="006065FE">
        <w:rPr>
          <w:rStyle w:val="Marquedecommentaire"/>
          <w:rFonts w:ascii="Cambria Math" w:eastAsia="SimSun" w:hAnsi="Cambria Math"/>
          <w:color w:val="000000" w:themeColor="text1"/>
          <w:sz w:val="20"/>
          <w:szCs w:val="20"/>
          <w:highlight w:val="yellow"/>
          <w:rPrChange w:id="7555" w:author="TRIPATHY Samarendra" w:date="2025-11-03T00:46:00Z" w16du:dateUtc="2025-11-02T23:46:00Z">
            <w:rPr>
              <w:rStyle w:val="Marquedecommentaire"/>
              <w:rFonts w:asciiTheme="minorHAnsi" w:eastAsia="SimSun" w:hAnsiTheme="minorHAnsi" w:cstheme="minorBidi"/>
              <w:lang w:val="fr-FR" w:eastAsia="en-US"/>
            </w:rPr>
          </w:rPrChange>
        </w:rPr>
        <w:commentReference w:id="7553"/>
      </w:r>
      <w:r w:rsidRPr="006065FE">
        <w:rPr>
          <w:rFonts w:ascii="Cambria Math" w:hAnsi="Cambria Math"/>
          <w:color w:val="000000" w:themeColor="text1"/>
          <w:highlight w:val="yellow"/>
          <w:rPrChange w:id="7556" w:author="TRIPATHY Samarendra" w:date="2025-11-03T00:46:00Z" w16du:dateUtc="2025-11-02T23:46:00Z">
            <w:rPr>
              <w:rFonts w:ascii="Cambria Math" w:hAnsi="Cambria Math"/>
              <w:color w:val="000000" w:themeColor="text1"/>
            </w:rPr>
          </w:rPrChange>
        </w:rPr>
        <w:t>below.  Where OEM</w:t>
      </w:r>
      <w:r w:rsidR="004A1A9F" w:rsidRPr="006065FE">
        <w:rPr>
          <w:rFonts w:ascii="Cambria Math" w:hAnsi="Cambria Math"/>
          <w:color w:val="000000" w:themeColor="text1"/>
          <w:highlight w:val="yellow"/>
          <w:rPrChange w:id="7557" w:author="TRIPATHY Samarendra" w:date="2025-11-03T00:46:00Z" w16du:dateUtc="2025-11-02T23:46:00Z">
            <w:rPr>
              <w:rFonts w:ascii="Cambria Math" w:hAnsi="Cambria Math"/>
              <w:color w:val="000000" w:themeColor="text1"/>
            </w:rPr>
          </w:rPrChange>
        </w:rPr>
        <w:t>-specific</w:t>
      </w:r>
      <w:r w:rsidRPr="006065FE">
        <w:rPr>
          <w:rFonts w:ascii="Cambria Math" w:hAnsi="Cambria Math"/>
          <w:color w:val="000000" w:themeColor="text1"/>
          <w:highlight w:val="yellow"/>
          <w:rPrChange w:id="7558" w:author="TRIPATHY Samarendra" w:date="2025-11-03T00:46:00Z" w16du:dateUtc="2025-11-02T23:46:00Z">
            <w:rPr>
              <w:rFonts w:ascii="Cambria Math" w:hAnsi="Cambria Math"/>
              <w:color w:val="000000" w:themeColor="text1"/>
            </w:rPr>
          </w:rPrChange>
        </w:rPr>
        <w:t xml:space="preserve"> / </w:t>
      </w:r>
      <w:r w:rsidR="004A1A9F" w:rsidRPr="006065FE">
        <w:rPr>
          <w:rFonts w:ascii="Cambria Math" w:hAnsi="Cambria Math"/>
          <w:color w:val="000000" w:themeColor="text1"/>
          <w:highlight w:val="yellow"/>
          <w:rPrChange w:id="7559" w:author="TRIPATHY Samarendra" w:date="2025-11-03T00:46:00Z" w16du:dateUtc="2025-11-02T23:46:00Z">
            <w:rPr>
              <w:rFonts w:ascii="Cambria Math" w:hAnsi="Cambria Math"/>
              <w:color w:val="000000" w:themeColor="text1"/>
            </w:rPr>
          </w:rPrChange>
        </w:rPr>
        <w:t>supplier-</w:t>
      </w:r>
      <w:r w:rsidRPr="006065FE">
        <w:rPr>
          <w:rFonts w:ascii="Cambria Math" w:hAnsi="Cambria Math"/>
          <w:color w:val="000000" w:themeColor="text1"/>
          <w:highlight w:val="yellow"/>
          <w:rPrChange w:id="7560" w:author="TRIPATHY Samarendra" w:date="2025-11-03T00:46:00Z" w16du:dateUtc="2025-11-02T23:46:00Z">
            <w:rPr>
              <w:rFonts w:ascii="Cambria Math" w:hAnsi="Cambria Math"/>
              <w:color w:val="000000" w:themeColor="text1"/>
            </w:rPr>
          </w:rPrChange>
        </w:rPr>
        <w:t xml:space="preserve">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61" w:author="TRIPATHY Samarendra" w:date="2025-11-03T00:46:00Z" w16du:dateUtc="2025-11-02T23:46:00Z">
                  <w:rPr>
                    <w:rFonts w:ascii="Cambria Math" w:hAnsi="Cambria Math"/>
                    <w:color w:val="000000" w:themeColor="text1"/>
                  </w:rPr>
                </w:rPrChange>
              </w:rPr>
              <m:t>SoH</m:t>
            </m:r>
          </m:e>
          <m:sub>
            <m:r>
              <w:rPr>
                <w:rFonts w:ascii="Cambria Math" w:hAnsi="Cambria Math"/>
                <w:color w:val="000000" w:themeColor="text1"/>
                <w:highlight w:val="yellow"/>
                <w:rPrChange w:id="7562" w:author="TRIPATHY Samarendra" w:date="2025-11-03T00:46:00Z" w16du:dateUtc="2025-11-02T23:46:00Z">
                  <w:rPr>
                    <w:rFonts w:ascii="Cambria Math" w:hAnsi="Cambria Math"/>
                    <w:color w:val="000000" w:themeColor="text1"/>
                  </w:rPr>
                </w:rPrChange>
              </w:rPr>
              <m:t>vehicle</m:t>
            </m:r>
            <m:r>
              <m:rPr>
                <m:sty m:val="p"/>
              </m:rPr>
              <w:rPr>
                <w:rFonts w:ascii="Cambria Math" w:hAnsi="Cambria Math"/>
                <w:color w:val="000000" w:themeColor="text1"/>
                <w:highlight w:val="yellow"/>
                <w:rPrChange w:id="7563"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564" w:author="TRIPATHY Samarendra" w:date="2025-11-03T00:46:00Z" w16du:dateUtc="2025-11-02T23:46:00Z">
                  <w:rPr>
                    <w:rFonts w:ascii="Cambria Math" w:hAnsi="Cambria Math"/>
                    <w:color w:val="000000" w:themeColor="text1"/>
                  </w:rPr>
                </w:rPrChange>
              </w:rPr>
              <m:t>EoL</m:t>
            </m:r>
          </m:sub>
        </m:sSub>
      </m:oMath>
      <w:r w:rsidRPr="006065FE">
        <w:rPr>
          <w:rFonts w:ascii="Cambria Math" w:hAnsi="Cambria Math"/>
          <w:color w:val="000000" w:themeColor="text1"/>
          <w:highlight w:val="yellow"/>
          <w:rPrChange w:id="7565" w:author="TRIPATHY Samarendra" w:date="2025-11-03T00:46:00Z" w16du:dateUtc="2025-11-02T23:46:00Z">
            <w:rPr>
              <w:rFonts w:ascii="Cambria Math" w:hAnsi="Cambria Math"/>
              <w:color w:val="000000" w:themeColor="text1"/>
            </w:rPr>
          </w:rPrChange>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7566" w:author="TRIPATHY Samarendra" w:date="2025-11-03T00:46:00Z" w16du:dateUtc="2025-11-02T23:46:00Z">
                  <w:rPr>
                    <w:rFonts w:ascii="Cambria Math" w:hAnsi="Cambria Math"/>
                    <w:color w:val="000000" w:themeColor="text1"/>
                  </w:rPr>
                </w:rPrChange>
              </w:rPr>
              <m:t>SoH</m:t>
            </m:r>
          </m:e>
          <m:sub>
            <m:r>
              <w:rPr>
                <w:rFonts w:ascii="Cambria Math" w:hAnsi="Cambria Math"/>
                <w:color w:val="000000" w:themeColor="text1"/>
                <w:highlight w:val="yellow"/>
                <w:rPrChange w:id="7567" w:author="TRIPATHY Samarendra" w:date="2025-11-03T00:46:00Z" w16du:dateUtc="2025-11-02T23:46:00Z">
                  <w:rPr>
                    <w:rFonts w:ascii="Cambria Math" w:hAnsi="Cambria Math"/>
                    <w:color w:val="000000" w:themeColor="text1"/>
                  </w:rPr>
                </w:rPrChange>
              </w:rPr>
              <m:t>vehicle</m:t>
            </m:r>
            <m:r>
              <m:rPr>
                <m:sty m:val="p"/>
              </m:rPr>
              <w:rPr>
                <w:rFonts w:ascii="Cambria Math" w:hAnsi="Cambria Math"/>
                <w:color w:val="000000" w:themeColor="text1"/>
                <w:highlight w:val="yellow"/>
                <w:rPrChange w:id="7568" w:author="TRIPATHY Samarendra" w:date="2025-11-03T00:46:00Z" w16du:dateUtc="2025-11-02T23:46:00Z">
                  <w:rPr>
                    <w:rFonts w:ascii="Cambria Math" w:hAnsi="Cambria Math"/>
                    <w:color w:val="000000" w:themeColor="text1"/>
                  </w:rPr>
                </w:rPrChange>
              </w:rPr>
              <m:t xml:space="preserve"> </m:t>
            </m:r>
            <m:r>
              <w:rPr>
                <w:rFonts w:ascii="Cambria Math" w:hAnsi="Cambria Math"/>
                <w:color w:val="000000" w:themeColor="text1"/>
                <w:highlight w:val="yellow"/>
                <w:rPrChange w:id="7569" w:author="TRIPATHY Samarendra" w:date="2025-11-03T00:46:00Z" w16du:dateUtc="2025-11-02T23:46:00Z">
                  <w:rPr>
                    <w:rFonts w:ascii="Cambria Math" w:hAnsi="Cambria Math"/>
                    <w:color w:val="000000" w:themeColor="text1"/>
                  </w:rPr>
                </w:rPrChange>
              </w:rPr>
              <m:t>EoL</m:t>
            </m:r>
          </m:sub>
        </m:sSub>
      </m:oMath>
      <w:r w:rsidRPr="006065FE">
        <w:rPr>
          <w:rFonts w:ascii="Cambria Math" w:hAnsi="Cambria Math"/>
          <w:color w:val="000000" w:themeColor="text1"/>
          <w:highlight w:val="yellow"/>
          <w:rPrChange w:id="7570" w:author="TRIPATHY Samarendra" w:date="2025-11-03T00:46:00Z" w16du:dateUtc="2025-11-02T23:46:00Z">
            <w:rPr>
              <w:rFonts w:ascii="Cambria Math" w:hAnsi="Cambria Math"/>
              <w:color w:val="000000" w:themeColor="text1"/>
            </w:rPr>
          </w:rPrChange>
        </w:rPr>
        <w:t>, which assumes as an approximation a linear relationship for battery degradation based on the number of full charge/discharge cycles:</w:t>
      </w:r>
    </w:p>
    <w:p w14:paraId="2D00D0F6" w14:textId="2735D47B" w:rsidR="00231E4B" w:rsidRPr="006065FE" w:rsidRDefault="004949B7" w:rsidP="002E046B">
      <w:pPr>
        <w:ind w:left="2268"/>
        <w:jc w:val="center"/>
        <w:rPr>
          <w:highlight w:val="yellow"/>
          <w:lang w:eastAsia="ja-JP"/>
          <w:rPrChange w:id="7571" w:author="TRIPATHY Samarendra" w:date="2025-11-03T00:46:00Z" w16du:dateUtc="2025-11-02T23:4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7572" w:author="TRIPATHY Samarendra" w:date="2025-11-03T00:46:00Z" w16du:dateUtc="2025-11-02T23:46:00Z">
                  <w:rPr>
                    <w:rFonts w:ascii="Cambria Math" w:hAnsi="Cambria Math"/>
                    <w:lang w:eastAsia="ja-JP"/>
                  </w:rPr>
                </w:rPrChange>
              </w:rPr>
              <m:t>SoH</m:t>
            </m:r>
          </m:e>
          <m:sub>
            <m:r>
              <w:rPr>
                <w:rFonts w:ascii="Cambria Math" w:hAnsi="Cambria Math"/>
                <w:highlight w:val="yellow"/>
                <w:lang w:eastAsia="ja-JP"/>
                <w:rPrChange w:id="7573" w:author="TRIPATHY Samarendra" w:date="2025-11-03T00:46:00Z" w16du:dateUtc="2025-11-02T23:46:00Z">
                  <w:rPr>
                    <w:rFonts w:ascii="Cambria Math" w:hAnsi="Cambria Math"/>
                    <w:lang w:eastAsia="ja-JP"/>
                  </w:rPr>
                </w:rPrChange>
              </w:rPr>
              <m:t>ve</m:t>
            </m:r>
            <m:r>
              <w:rPr>
                <w:rFonts w:ascii="Cambria Math" w:hAnsi="Cambria Math"/>
                <w:highlight w:val="yellow"/>
                <w:lang w:eastAsia="ja-JP"/>
                <w:rPrChange w:id="7574" w:author="TRIPATHY Samarendra" w:date="2025-11-03T00:46:00Z" w16du:dateUtc="2025-11-02T23:46:00Z">
                  <w:rPr>
                    <w:rFonts w:ascii="Cambria Math" w:hAnsi="Cambria Math"/>
                    <w:lang w:eastAsia="ja-JP"/>
                  </w:rPr>
                </w:rPrChange>
              </w:rPr>
              <m:t>h</m:t>
            </m:r>
            <m:r>
              <w:rPr>
                <w:rFonts w:ascii="Cambria Math" w:hAnsi="Cambria Math"/>
                <w:highlight w:val="yellow"/>
                <w:lang w:eastAsia="ja-JP"/>
                <w:rPrChange w:id="7575" w:author="TRIPATHY Samarendra" w:date="2025-11-03T00:46:00Z" w16du:dateUtc="2025-11-02T23:46:00Z">
                  <w:rPr>
                    <w:rFonts w:ascii="Cambria Math" w:hAnsi="Cambria Math"/>
                    <w:lang w:eastAsia="ja-JP"/>
                  </w:rPr>
                </w:rPrChange>
              </w:rPr>
              <m:t>icle</m:t>
            </m:r>
            <m:r>
              <w:rPr>
                <w:rFonts w:ascii="Cambria Math" w:hAnsi="Cambria Math"/>
                <w:highlight w:val="yellow"/>
                <w:lang w:eastAsia="ja-JP"/>
                <w:rPrChange w:id="7576" w:author="TRIPATHY Samarendra" w:date="2025-11-03T00:46:00Z" w16du:dateUtc="2025-11-02T23:46:00Z">
                  <w:rPr>
                    <w:rFonts w:ascii="Cambria Math" w:hAnsi="Cambria Math"/>
                    <w:lang w:eastAsia="ja-JP"/>
                  </w:rPr>
                </w:rPrChange>
              </w:rPr>
              <m:t xml:space="preserve"> </m:t>
            </m:r>
            <m:r>
              <w:rPr>
                <w:rFonts w:ascii="Cambria Math" w:hAnsi="Cambria Math"/>
                <w:highlight w:val="yellow"/>
                <w:lang w:eastAsia="ja-JP"/>
                <w:rPrChange w:id="7577" w:author="TRIPATHY Samarendra" w:date="2025-11-03T00:46:00Z" w16du:dateUtc="2025-11-02T23:46:00Z">
                  <w:rPr>
                    <w:rFonts w:ascii="Cambria Math" w:hAnsi="Cambria Math"/>
                    <w:lang w:eastAsia="ja-JP"/>
                  </w:rPr>
                </w:rPrChange>
              </w:rPr>
              <m:t>EoL</m:t>
            </m:r>
          </m:sub>
        </m:sSub>
        <m:r>
          <w:rPr>
            <w:rFonts w:ascii="Cambria Math" w:hAnsi="Cambria Math"/>
            <w:highlight w:val="yellow"/>
            <w:lang w:eastAsia="ja-JP"/>
            <w:rPrChange w:id="7578" w:author="TRIPATHY Samarendra" w:date="2025-11-03T00:46:00Z" w16du:dateUtc="2025-11-02T23:46:00Z">
              <w:rPr>
                <w:rFonts w:ascii="Cambria Math" w:hAnsi="Cambria Math"/>
                <w:lang w:eastAsia="ja-JP"/>
              </w:rPr>
            </w:rPrChange>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7579" w:author="TRIPATHY Samarendra" w:date="2025-11-03T00:46:00Z" w16du:dateUtc="2025-11-02T23:46:00Z">
                      <w:rPr>
                        <w:rFonts w:ascii="Cambria Math" w:hAnsi="Cambria Math"/>
                        <w:lang w:eastAsia="ja-JP"/>
                      </w:rPr>
                    </w:rPrChange>
                  </w:rPr>
                  <m:t>Battery</m:t>
                </m:r>
              </m:e>
              <m:sub>
                <m:r>
                  <w:rPr>
                    <w:rFonts w:ascii="Cambria Math" w:hAnsi="Cambria Math"/>
                    <w:highlight w:val="yellow"/>
                    <w:lang w:eastAsia="ja-JP"/>
                    <w:rPrChange w:id="7580" w:author="TRIPATHY Samarendra" w:date="2025-11-03T00:46:00Z" w16du:dateUtc="2025-11-02T23:46:00Z">
                      <w:rPr>
                        <w:rFonts w:ascii="Cambria Math" w:hAnsi="Cambria Math"/>
                        <w:lang w:eastAsia="ja-JP"/>
                      </w:rPr>
                    </w:rPrChange>
                  </w:rPr>
                  <m:t>lifetime</m:t>
                </m:r>
                <m:r>
                  <w:rPr>
                    <w:rFonts w:ascii="Cambria Math" w:hAnsi="Cambria Math"/>
                    <w:highlight w:val="yellow"/>
                    <w:lang w:eastAsia="ja-JP"/>
                    <w:rPrChange w:id="7581" w:author="TRIPATHY Samarendra" w:date="2025-11-03T00:46:00Z" w16du:dateUtc="2025-11-02T23:46:00Z">
                      <w:rPr>
                        <w:rFonts w:ascii="Cambria Math" w:hAnsi="Cambria Math"/>
                        <w:lang w:eastAsia="ja-JP"/>
                      </w:rPr>
                    </w:rPrChange>
                  </w:rPr>
                  <m:t xml:space="preserve"> </m:t>
                </m:r>
                <m:r>
                  <w:rPr>
                    <w:rFonts w:ascii="Cambria Math" w:hAnsi="Cambria Math"/>
                    <w:highlight w:val="yellow"/>
                    <w:lang w:eastAsia="ja-JP"/>
                    <w:rPrChange w:id="7582" w:author="TRIPATHY Samarendra" w:date="2025-11-03T00:46:00Z" w16du:dateUtc="2025-11-02T23:46:00Z">
                      <w:rPr>
                        <w:rFonts w:ascii="Cambria Math" w:hAnsi="Cambria Math"/>
                        <w:lang w:eastAsia="ja-JP"/>
                      </w:rPr>
                    </w:rPrChange>
                  </w:rPr>
                  <m:t>cycles</m:t>
                </m:r>
              </m:sub>
            </m:sSub>
          </m:num>
          <m:den>
            <m:sSub>
              <m:sSubPr>
                <m:ctrlPr>
                  <w:rPr>
                    <w:rFonts w:ascii="Cambria Math" w:hAnsi="Cambria Math"/>
                    <w:i/>
                    <w:highlight w:val="yellow"/>
                    <w:lang w:eastAsia="ja-JP"/>
                  </w:rPr>
                </m:ctrlPr>
              </m:sSubPr>
              <m:e>
                <m:r>
                  <w:rPr>
                    <w:rFonts w:ascii="Cambria Math" w:hAnsi="Cambria Math"/>
                    <w:highlight w:val="yellow"/>
                    <w:lang w:eastAsia="ja-JP"/>
                    <w:rPrChange w:id="7583" w:author="TRIPATHY Samarendra" w:date="2025-11-03T00:46:00Z" w16du:dateUtc="2025-11-02T23:46:00Z">
                      <w:rPr>
                        <w:rFonts w:ascii="Cambria Math" w:hAnsi="Cambria Math"/>
                        <w:lang w:eastAsia="ja-JP"/>
                      </w:rPr>
                    </w:rPrChange>
                  </w:rPr>
                  <m:t>Battery</m:t>
                </m:r>
              </m:e>
              <m:sub>
                <m:r>
                  <w:rPr>
                    <w:rFonts w:ascii="Cambria Math" w:hAnsi="Cambria Math"/>
                    <w:highlight w:val="yellow"/>
                    <w:lang w:eastAsia="ja-JP"/>
                    <w:rPrChange w:id="7584" w:author="TRIPATHY Samarendra" w:date="2025-11-03T00:46:00Z" w16du:dateUtc="2025-11-02T23:46:00Z">
                      <w:rPr>
                        <w:rFonts w:ascii="Cambria Math" w:hAnsi="Cambria Math"/>
                        <w:lang w:eastAsia="ja-JP"/>
                      </w:rPr>
                    </w:rPrChange>
                  </w:rPr>
                  <m:t>cycle</m:t>
                </m:r>
                <m:r>
                  <w:rPr>
                    <w:rFonts w:ascii="Cambria Math" w:hAnsi="Cambria Math"/>
                    <w:highlight w:val="yellow"/>
                    <w:lang w:eastAsia="ja-JP"/>
                    <w:rPrChange w:id="7585" w:author="TRIPATHY Samarendra" w:date="2025-11-03T00:46:00Z" w16du:dateUtc="2025-11-02T23:46:00Z">
                      <w:rPr>
                        <w:rFonts w:ascii="Cambria Math" w:hAnsi="Cambria Math"/>
                        <w:lang w:eastAsia="ja-JP"/>
                      </w:rPr>
                    </w:rPrChange>
                  </w:rPr>
                  <m:t xml:space="preserve"> </m:t>
                </m:r>
                <m:r>
                  <w:rPr>
                    <w:rFonts w:ascii="Cambria Math" w:hAnsi="Cambria Math"/>
                    <w:highlight w:val="yellow"/>
                    <w:lang w:eastAsia="ja-JP"/>
                    <w:rPrChange w:id="7586" w:author="TRIPATHY Samarendra" w:date="2025-11-03T00:46:00Z" w16du:dateUtc="2025-11-02T23:46:00Z">
                      <w:rPr>
                        <w:rFonts w:ascii="Cambria Math" w:hAnsi="Cambria Math"/>
                        <w:lang w:eastAsia="ja-JP"/>
                      </w:rPr>
                    </w:rPrChange>
                  </w:rPr>
                  <m:t>life</m:t>
                </m:r>
              </m:sub>
            </m:sSub>
          </m:den>
        </m:f>
      </m:oMath>
      <w:r w:rsidR="00231E4B" w:rsidRPr="006065FE">
        <w:rPr>
          <w:highlight w:val="yellow"/>
          <w:lang w:eastAsia="ja-JP"/>
          <w:rPrChange w:id="7587" w:author="TRIPATHY Samarendra" w:date="2025-11-03T00:46:00Z" w16du:dateUtc="2025-11-02T23:46:00Z">
            <w:rPr>
              <w:lang w:eastAsia="ja-JP"/>
            </w:rPr>
          </w:rPrChange>
        </w:rPr>
        <w:t xml:space="preserve"> )</w:t>
      </w:r>
      <w:r w:rsidR="002E046B" w:rsidRPr="006065FE">
        <w:rPr>
          <w:highlight w:val="yellow"/>
          <w:lang w:eastAsia="ja-JP"/>
          <w:rPrChange w:id="7588" w:author="TRIPATHY Samarendra" w:date="2025-11-03T00:46:00Z" w16du:dateUtc="2025-11-02T23:46:00Z">
            <w:rPr>
              <w:lang w:eastAsia="ja-JP"/>
            </w:rPr>
          </w:rPrChange>
        </w:rPr>
        <w:tab/>
      </w:r>
      <w:r w:rsidR="002E046B" w:rsidRPr="006065FE">
        <w:rPr>
          <w:highlight w:val="yellow"/>
          <w:lang w:eastAsia="ja-JP"/>
          <w:rPrChange w:id="7589" w:author="TRIPATHY Samarendra" w:date="2025-11-03T00:46:00Z" w16du:dateUtc="2025-11-02T23:46:00Z">
            <w:rPr>
              <w:lang w:eastAsia="ja-JP"/>
            </w:rPr>
          </w:rPrChange>
        </w:rPr>
        <w:tab/>
      </w:r>
      <w:r w:rsidR="002E046B" w:rsidRPr="006065FE">
        <w:rPr>
          <w:highlight w:val="yellow"/>
          <w:lang w:eastAsia="ja-JP"/>
          <w:rPrChange w:id="7590" w:author="TRIPATHY Samarendra" w:date="2025-11-03T00:46:00Z" w16du:dateUtc="2025-11-02T23:46:00Z">
            <w:rPr>
              <w:lang w:eastAsia="ja-JP"/>
            </w:rPr>
          </w:rPrChange>
        </w:rPr>
        <w:tab/>
        <w:t>(</w:t>
      </w:r>
      <w:r w:rsidR="00955BD8" w:rsidRPr="006065FE">
        <w:rPr>
          <w:highlight w:val="yellow"/>
          <w:rPrChange w:id="7591" w:author="TRIPATHY Samarendra" w:date="2025-11-03T00:46:00Z" w16du:dateUtc="2025-11-02T23:46:00Z">
            <w:rPr/>
          </w:rPrChange>
        </w:rPr>
        <w:fldChar w:fldCharType="begin"/>
      </w:r>
      <w:r w:rsidR="00955BD8" w:rsidRPr="006065FE">
        <w:rPr>
          <w:highlight w:val="yellow"/>
          <w:rPrChange w:id="7592" w:author="TRIPATHY Samarendra" w:date="2025-11-03T00:46:00Z" w16du:dateUtc="2025-11-02T23:46:00Z">
            <w:rPr/>
          </w:rPrChange>
        </w:rPr>
        <w:instrText xml:space="preserve"> SEQ Equation \* ARABIC </w:instrText>
      </w:r>
      <w:r w:rsidR="00955BD8" w:rsidRPr="006065FE">
        <w:rPr>
          <w:highlight w:val="yellow"/>
          <w:rPrChange w:id="7593" w:author="TRIPATHY Samarendra" w:date="2025-11-03T00:46:00Z" w16du:dateUtc="2025-11-02T23:46:00Z">
            <w:rPr/>
          </w:rPrChange>
        </w:rPr>
        <w:fldChar w:fldCharType="separate"/>
      </w:r>
      <w:r w:rsidR="00955BD8" w:rsidRPr="006065FE">
        <w:rPr>
          <w:noProof/>
          <w:highlight w:val="yellow"/>
          <w:rPrChange w:id="7594" w:author="TRIPATHY Samarendra" w:date="2025-11-03T00:46:00Z" w16du:dateUtc="2025-11-02T23:46:00Z">
            <w:rPr>
              <w:noProof/>
            </w:rPr>
          </w:rPrChange>
        </w:rPr>
        <w:t>31</w:t>
      </w:r>
      <w:r w:rsidR="00955BD8" w:rsidRPr="006065FE">
        <w:rPr>
          <w:highlight w:val="yellow"/>
          <w:rPrChange w:id="7595" w:author="TRIPATHY Samarendra" w:date="2025-11-03T00:46:00Z" w16du:dateUtc="2025-11-02T23:46:00Z">
            <w:rPr/>
          </w:rPrChange>
        </w:rPr>
        <w:fldChar w:fldCharType="end"/>
      </w:r>
      <w:r w:rsidR="002E046B" w:rsidRPr="006065FE">
        <w:rPr>
          <w:highlight w:val="yellow"/>
          <w:rPrChange w:id="7596" w:author="TRIPATHY Samarendra" w:date="2025-11-03T00:46:00Z" w16du:dateUtc="2025-11-02T23:46:00Z">
            <w:rPr/>
          </w:rPrChange>
        </w:rPr>
        <w:t>)</w:t>
      </w:r>
    </w:p>
    <w:p w14:paraId="4E5ADB28" w14:textId="77777777" w:rsidR="00B5674C" w:rsidRPr="006065FE" w:rsidRDefault="00B5674C" w:rsidP="006643C3">
      <w:pPr>
        <w:ind w:left="2268"/>
        <w:rPr>
          <w:highlight w:val="yellow"/>
          <w:lang w:eastAsia="ja-JP"/>
          <w:rPrChange w:id="7597" w:author="TRIPATHY Samarendra" w:date="2025-11-03T00:46:00Z" w16du:dateUtc="2025-11-02T23:46:00Z">
            <w:rPr>
              <w:lang w:eastAsia="ja-JP"/>
            </w:rPr>
          </w:rPrChange>
        </w:rPr>
      </w:pPr>
      <w:proofErr w:type="gramStart"/>
      <w:r w:rsidRPr="006065FE">
        <w:rPr>
          <w:highlight w:val="yellow"/>
          <w:lang w:eastAsia="ja-JP"/>
          <w:rPrChange w:id="7598" w:author="TRIPATHY Samarendra" w:date="2025-11-03T00:46:00Z" w16du:dateUtc="2025-11-02T23:46:00Z">
            <w:rPr>
              <w:lang w:eastAsia="ja-JP"/>
            </w:rPr>
          </w:rPrChange>
        </w:rPr>
        <w:t>Where;</w:t>
      </w:r>
      <w:proofErr w:type="gramEnd"/>
    </w:p>
    <w:p w14:paraId="5FB5F380" w14:textId="03AC8E0E" w:rsidR="00845001" w:rsidRPr="006065FE" w:rsidRDefault="004949B7" w:rsidP="002A297F">
      <w:pPr>
        <w:ind w:left="3969" w:hanging="1701"/>
        <w:rPr>
          <w:highlight w:val="yellow"/>
          <w:lang w:eastAsia="ja-JP"/>
          <w:rPrChange w:id="7599" w:author="TRIPATHY Samarendra" w:date="2025-11-03T00:46:00Z" w16du:dateUtc="2025-11-02T23:4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7600" w:author="TRIPATHY Samarendra" w:date="2025-11-03T00:46:00Z" w16du:dateUtc="2025-11-02T23:46:00Z">
                  <w:rPr>
                    <w:rFonts w:ascii="Cambria Math" w:hAnsi="Cambria Math"/>
                    <w:lang w:eastAsia="ja-JP"/>
                  </w:rPr>
                </w:rPrChange>
              </w:rPr>
              <m:t>Battery</m:t>
            </m:r>
          </m:e>
          <m:sub>
            <m:r>
              <w:rPr>
                <w:rFonts w:ascii="Cambria Math" w:hAnsi="Cambria Math"/>
                <w:highlight w:val="yellow"/>
                <w:lang w:eastAsia="ja-JP"/>
                <w:rPrChange w:id="7601" w:author="TRIPATHY Samarendra" w:date="2025-11-03T00:46:00Z" w16du:dateUtc="2025-11-02T23:46:00Z">
                  <w:rPr>
                    <w:rFonts w:ascii="Cambria Math" w:hAnsi="Cambria Math"/>
                    <w:lang w:eastAsia="ja-JP"/>
                  </w:rPr>
                </w:rPrChange>
              </w:rPr>
              <m:t>cycle</m:t>
            </m:r>
            <m:r>
              <w:rPr>
                <w:rFonts w:ascii="Cambria Math" w:hAnsi="Cambria Math"/>
                <w:highlight w:val="yellow"/>
                <w:lang w:eastAsia="ja-JP"/>
                <w:rPrChange w:id="7602" w:author="TRIPATHY Samarendra" w:date="2025-11-03T00:46:00Z" w16du:dateUtc="2025-11-02T23:46:00Z">
                  <w:rPr>
                    <w:rFonts w:ascii="Cambria Math" w:hAnsi="Cambria Math"/>
                    <w:lang w:eastAsia="ja-JP"/>
                  </w:rPr>
                </w:rPrChange>
              </w:rPr>
              <m:t xml:space="preserve"> </m:t>
            </m:r>
            <m:r>
              <w:rPr>
                <w:rFonts w:ascii="Cambria Math" w:hAnsi="Cambria Math"/>
                <w:highlight w:val="yellow"/>
                <w:lang w:eastAsia="ja-JP"/>
                <w:rPrChange w:id="7603" w:author="TRIPATHY Samarendra" w:date="2025-11-03T00:46:00Z" w16du:dateUtc="2025-11-02T23:46:00Z">
                  <w:rPr>
                    <w:rFonts w:ascii="Cambria Math" w:hAnsi="Cambria Math"/>
                    <w:lang w:eastAsia="ja-JP"/>
                  </w:rPr>
                </w:rPrChange>
              </w:rPr>
              <m:t>life</m:t>
            </m:r>
          </m:sub>
        </m:sSub>
      </m:oMath>
      <w:r w:rsidR="00845001" w:rsidRPr="006065FE">
        <w:rPr>
          <w:highlight w:val="yellow"/>
          <w:lang w:eastAsia="ja-JP"/>
          <w:rPrChange w:id="7604" w:author="TRIPATHY Samarendra" w:date="2025-11-03T00:46:00Z" w16du:dateUtc="2025-11-02T23:46:00Z">
            <w:rPr>
              <w:lang w:eastAsia="ja-JP"/>
            </w:rPr>
          </w:rPrChange>
        </w:rPr>
        <w:t xml:space="preserve"> </w:t>
      </w:r>
      <w:r w:rsidR="00B5674C" w:rsidRPr="006065FE">
        <w:rPr>
          <w:highlight w:val="yellow"/>
          <w:lang w:eastAsia="ja-JP"/>
          <w:rPrChange w:id="7605" w:author="TRIPATHY Samarendra" w:date="2025-11-03T00:46:00Z" w16du:dateUtc="2025-11-02T23:46:00Z">
            <w:rPr>
              <w:lang w:eastAsia="ja-JP"/>
            </w:rPr>
          </w:rPrChange>
        </w:rPr>
        <w:tab/>
      </w:r>
      <w:r w:rsidR="00B5674C" w:rsidRPr="006065FE">
        <w:rPr>
          <w:highlight w:val="yellow"/>
          <w:lang w:eastAsia="ja-JP"/>
          <w:rPrChange w:id="7606" w:author="TRIPATHY Samarendra" w:date="2025-11-03T00:46:00Z" w16du:dateUtc="2025-11-02T23:46:00Z">
            <w:rPr>
              <w:lang w:eastAsia="ja-JP"/>
            </w:rPr>
          </w:rPrChange>
        </w:rPr>
        <w:tab/>
      </w:r>
      <w:r w:rsidR="00584C99" w:rsidRPr="006065FE">
        <w:rPr>
          <w:highlight w:val="yellow"/>
          <w:lang w:eastAsia="ja-JP"/>
          <w:rPrChange w:id="7607" w:author="TRIPATHY Samarendra" w:date="2025-11-03T00:46:00Z" w16du:dateUtc="2025-11-02T23:46:00Z">
            <w:rPr>
              <w:lang w:eastAsia="ja-JP"/>
            </w:rPr>
          </w:rPrChange>
        </w:rPr>
        <w:t>means</w:t>
      </w:r>
      <w:r w:rsidR="00845001" w:rsidRPr="006065FE">
        <w:rPr>
          <w:highlight w:val="yellow"/>
          <w:lang w:eastAsia="ja-JP"/>
          <w:rPrChange w:id="7608" w:author="TRIPATHY Samarendra" w:date="2025-11-03T00:46:00Z" w16du:dateUtc="2025-11-02T23:46:00Z">
            <w:rPr>
              <w:lang w:eastAsia="ja-JP"/>
            </w:rPr>
          </w:rPrChange>
        </w:rPr>
        <w:t xml:space="preserve"> the operational cycle lifetime (i.e. number of full charge/discharge cycles) of the </w:t>
      </w:r>
      <w:r w:rsidR="00845001" w:rsidRPr="006065FE">
        <w:rPr>
          <w:highlight w:val="yellow"/>
          <w:u w:val="single"/>
          <w:lang w:eastAsia="ja-JP"/>
          <w:rPrChange w:id="7609" w:author="TRIPATHY Samarendra" w:date="2025-11-03T00:46:00Z" w16du:dateUtc="2025-11-02T23:46:00Z">
            <w:rPr>
              <w:u w:val="single"/>
              <w:lang w:eastAsia="ja-JP"/>
            </w:rPr>
          </w:rPrChange>
        </w:rPr>
        <w:t>battery</w:t>
      </w:r>
      <w:r w:rsidR="00845001" w:rsidRPr="006065FE">
        <w:rPr>
          <w:highlight w:val="yellow"/>
          <w:lang w:eastAsia="ja-JP"/>
          <w:rPrChange w:id="7610" w:author="TRIPATHY Samarendra" w:date="2025-11-03T00:46:00Z" w16du:dateUtc="2025-11-02T23:46:00Z">
            <w:rPr>
              <w:lang w:eastAsia="ja-JP"/>
            </w:rPr>
          </w:rPrChange>
        </w:rPr>
        <w:t xml:space="preserve"> to reach 80% </w:t>
      </w:r>
      <w:proofErr w:type="spellStart"/>
      <w:r w:rsidR="00845001" w:rsidRPr="006065FE">
        <w:rPr>
          <w:highlight w:val="yellow"/>
          <w:lang w:eastAsia="ja-JP"/>
          <w:rPrChange w:id="7611" w:author="TRIPATHY Samarendra" w:date="2025-11-03T00:46:00Z" w16du:dateUtc="2025-11-02T23:46:00Z">
            <w:rPr>
              <w:lang w:eastAsia="ja-JP"/>
            </w:rPr>
          </w:rPrChange>
        </w:rPr>
        <w:t>S</w:t>
      </w:r>
      <w:r w:rsidR="00FA20DC" w:rsidRPr="006065FE">
        <w:rPr>
          <w:highlight w:val="yellow"/>
          <w:lang w:eastAsia="ja-JP"/>
          <w:rPrChange w:id="7612" w:author="TRIPATHY Samarendra" w:date="2025-11-03T00:46:00Z" w16du:dateUtc="2025-11-02T23:46:00Z">
            <w:rPr>
              <w:lang w:eastAsia="ja-JP"/>
            </w:rPr>
          </w:rPrChange>
        </w:rPr>
        <w:t>o</w:t>
      </w:r>
      <w:r w:rsidR="00845001" w:rsidRPr="006065FE">
        <w:rPr>
          <w:highlight w:val="yellow"/>
          <w:lang w:eastAsia="ja-JP"/>
          <w:rPrChange w:id="7613" w:author="TRIPATHY Samarendra" w:date="2025-11-03T00:46:00Z" w16du:dateUtc="2025-11-02T23:46:00Z">
            <w:rPr>
              <w:lang w:eastAsia="ja-JP"/>
            </w:rPr>
          </w:rPrChange>
        </w:rPr>
        <w:t>H</w:t>
      </w:r>
      <w:proofErr w:type="spellEnd"/>
      <w:r w:rsidR="00845001" w:rsidRPr="006065FE">
        <w:rPr>
          <w:highlight w:val="yellow"/>
          <w:lang w:eastAsia="ja-JP"/>
          <w:rPrChange w:id="7614" w:author="TRIPATHY Samarendra" w:date="2025-11-03T00:46:00Z" w16du:dateUtc="2025-11-02T23:46:00Z">
            <w:rPr>
              <w:lang w:eastAsia="ja-JP"/>
            </w:rPr>
          </w:rPrChange>
        </w:rPr>
        <w:t xml:space="preserve">. (Note: depending on the definition of, for example minimum battery durability requirements, in different regions for different vehicle types, the equation may be adjusted to account for the defined minimum </w:t>
      </w:r>
      <w:proofErr w:type="spellStart"/>
      <w:r w:rsidR="00845001" w:rsidRPr="006065FE">
        <w:rPr>
          <w:highlight w:val="yellow"/>
          <w:lang w:eastAsia="ja-JP"/>
          <w:rPrChange w:id="7615" w:author="TRIPATHY Samarendra" w:date="2025-11-03T00:46:00Z" w16du:dateUtc="2025-11-02T23:46:00Z">
            <w:rPr>
              <w:lang w:eastAsia="ja-JP"/>
            </w:rPr>
          </w:rPrChange>
        </w:rPr>
        <w:t>S</w:t>
      </w:r>
      <w:r w:rsidR="00FA20DC" w:rsidRPr="006065FE">
        <w:rPr>
          <w:highlight w:val="yellow"/>
          <w:lang w:eastAsia="ja-JP"/>
          <w:rPrChange w:id="7616" w:author="TRIPATHY Samarendra" w:date="2025-11-03T00:46:00Z" w16du:dateUtc="2025-11-02T23:46:00Z">
            <w:rPr>
              <w:lang w:eastAsia="ja-JP"/>
            </w:rPr>
          </w:rPrChange>
        </w:rPr>
        <w:t>o</w:t>
      </w:r>
      <w:r w:rsidR="00845001" w:rsidRPr="006065FE">
        <w:rPr>
          <w:highlight w:val="yellow"/>
          <w:lang w:eastAsia="ja-JP"/>
          <w:rPrChange w:id="7617" w:author="TRIPATHY Samarendra" w:date="2025-11-03T00:46:00Z" w16du:dateUtc="2025-11-02T23:46:00Z">
            <w:rPr>
              <w:lang w:eastAsia="ja-JP"/>
            </w:rPr>
          </w:rPrChange>
        </w:rPr>
        <w:t>H</w:t>
      </w:r>
      <w:proofErr w:type="spellEnd"/>
      <w:r w:rsidR="00845001" w:rsidRPr="006065FE">
        <w:rPr>
          <w:highlight w:val="yellow"/>
          <w:lang w:eastAsia="ja-JP"/>
          <w:rPrChange w:id="7618" w:author="TRIPATHY Samarendra" w:date="2025-11-03T00:46:00Z" w16du:dateUtc="2025-11-02T23:46:00Z">
            <w:rPr>
              <w:lang w:eastAsia="ja-JP"/>
            </w:rPr>
          </w:rPrChange>
        </w:rPr>
        <w:t xml:space="preserve"> for end-of-life use in a vehicle).</w:t>
      </w:r>
    </w:p>
    <w:p w14:paraId="624B503D" w14:textId="50B40A50" w:rsidR="00845001" w:rsidRPr="00816669" w:rsidRDefault="004949B7" w:rsidP="002A297F">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m:t>
            </m:r>
            <m:r>
              <w:rPr>
                <w:rFonts w:ascii="Cambria Math" w:hAnsi="Cambria Math"/>
                <w:highlight w:val="yellow"/>
                <w:lang w:eastAsia="ja-JP"/>
              </w:rPr>
              <m:t xml:space="preserve"> </m:t>
            </m:r>
            <m:r>
              <w:rPr>
                <w:rFonts w:ascii="Cambria Math" w:hAnsi="Cambria Math"/>
                <w:highlight w:val="yellow"/>
                <w:lang w:eastAsia="ja-JP"/>
              </w:rPr>
              <m:t>cycles</m:t>
            </m:r>
          </m:sub>
        </m:sSub>
      </m:oMath>
      <w:r w:rsidR="00845001" w:rsidRPr="00816669">
        <w:rPr>
          <w:highlight w:val="yellow"/>
          <w:lang w:eastAsia="ja-JP"/>
        </w:rPr>
        <w:t xml:space="preserve"> </w:t>
      </w:r>
      <w:r w:rsidR="00B5674C" w:rsidRPr="00816669">
        <w:rPr>
          <w:highlight w:val="yellow"/>
          <w:lang w:eastAsia="ja-JP"/>
        </w:rPr>
        <w:tab/>
      </w:r>
      <w:r w:rsidR="00584C99" w:rsidRPr="00816669">
        <w:rPr>
          <w:highlight w:val="yellow"/>
          <w:lang w:eastAsia="ja-JP"/>
        </w:rPr>
        <w:t>mean</w:t>
      </w:r>
      <w:r w:rsidR="00845001" w:rsidRPr="00816669">
        <w:rPr>
          <w:highlight w:val="yellow"/>
          <w:lang w:eastAsia="ja-JP"/>
        </w:rPr>
        <w:t>s the average number of full battery charge/discharge cycles over the use</w:t>
      </w:r>
      <w:r w:rsidR="00E438E2" w:rsidRPr="00816669">
        <w:rPr>
          <w:highlight w:val="yellow"/>
          <w:lang w:eastAsia="ja-JP"/>
        </w:rPr>
        <w:t xml:space="preserve"> </w:t>
      </w:r>
      <w:r w:rsidR="00291083" w:rsidRPr="00816669">
        <w:rPr>
          <w:highlight w:val="yellow"/>
          <w:lang w:eastAsia="ja-JP"/>
        </w:rPr>
        <w:t>stage</w:t>
      </w:r>
      <w:r w:rsidR="00845001" w:rsidRPr="00816669">
        <w:rPr>
          <w:highlight w:val="yellow"/>
          <w:lang w:eastAsia="ja-JP"/>
        </w:rPr>
        <w:t xml:space="preserve"> </w:t>
      </w:r>
      <w:r w:rsidR="00845001" w:rsidRPr="00816669">
        <w:rPr>
          <w:highlight w:val="yellow"/>
          <w:u w:val="single"/>
          <w:lang w:eastAsia="ja-JP"/>
        </w:rPr>
        <w:t>vehicle lifetime</w:t>
      </w:r>
      <w:r w:rsidR="00845001" w:rsidRPr="00816669">
        <w:rPr>
          <w:highlight w:val="yellow"/>
          <w:lang w:eastAsia="ja-JP"/>
        </w:rPr>
        <w:t>, which may be estimated according to the following formula:</w:t>
      </w:r>
    </w:p>
    <w:p w14:paraId="2E059D0D" w14:textId="36D3EBB7" w:rsidR="0042350F" w:rsidRPr="00816669" w:rsidRDefault="0042350F">
      <w:pPr>
        <w:suppressAutoHyphens w:val="0"/>
        <w:spacing w:after="0" w:line="240" w:lineRule="auto"/>
        <w:ind w:left="0" w:right="0"/>
        <w:jc w:val="left"/>
        <w:rPr>
          <w:bCs/>
          <w:highlight w:val="yellow"/>
          <w:lang w:eastAsia="de-DE"/>
        </w:rPr>
      </w:pPr>
    </w:p>
    <w:p w14:paraId="1795FCCD" w14:textId="25FC74B5" w:rsidR="00502253" w:rsidRPr="006065FE" w:rsidRDefault="004949B7" w:rsidP="006E5126">
      <w:pPr>
        <w:ind w:left="2268" w:right="0"/>
        <w:rPr>
          <w:highlight w:val="yellow"/>
          <w:lang w:eastAsia="ja-JP"/>
          <w:rPrChange w:id="7619" w:author="TRIPATHY Samarendra" w:date="2025-11-03T00:46:00Z" w16du:dateUtc="2025-11-02T23:4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m:t>
            </m:r>
            <m:r>
              <w:rPr>
                <w:rFonts w:ascii="Cambria Math" w:hAnsi="Cambria Math"/>
                <w:highlight w:val="yellow"/>
                <w:lang w:eastAsia="ja-JP"/>
              </w:rPr>
              <m:t xml:space="preserve"> </m:t>
            </m:r>
            <m:r>
              <w:rPr>
                <w:rFonts w:ascii="Cambria Math" w:hAnsi="Cambria Math"/>
                <w:highlight w:val="yellow"/>
                <w:lang w:eastAsia="ja-JP"/>
              </w:rPr>
              <m:t>cycles</m:t>
            </m:r>
          </m:sub>
        </m:sSub>
      </m:oMath>
      <w:r w:rsidR="00502253" w:rsidRPr="00816669">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7620" w:author="TRIPATHY Samarendra" w:date="2025-11-03T00:46:00Z" w16du:dateUtc="2025-11-02T23:46:00Z">
                      <w:rPr>
                        <w:rFonts w:ascii="Cambria Math" w:hAnsi="Cambria Math"/>
                        <w:lang w:eastAsia="ja-JP"/>
                      </w:rPr>
                    </w:rPrChange>
                  </w:rPr>
                  <m:t>EC</m:t>
                </m:r>
              </m:e>
              <m:sub>
                <m:r>
                  <w:rPr>
                    <w:rFonts w:ascii="Cambria Math" w:hAnsi="Cambria Math"/>
                    <w:highlight w:val="yellow"/>
                    <w:lang w:eastAsia="ja-JP"/>
                    <w:rPrChange w:id="7621" w:author="TRIPATHY Samarendra" w:date="2025-11-03T00:46:00Z" w16du:dateUtc="2025-11-02T23:46:00Z">
                      <w:rPr>
                        <w:rFonts w:ascii="Cambria Math" w:hAnsi="Cambria Math"/>
                        <w:lang w:eastAsia="ja-JP"/>
                      </w:rPr>
                    </w:rPrChange>
                  </w:rPr>
                  <m:t>in</m:t>
                </m:r>
                <m:r>
                  <w:rPr>
                    <w:rFonts w:ascii="Cambria Math" w:hAnsi="Cambria Math"/>
                    <w:highlight w:val="yellow"/>
                    <w:lang w:eastAsia="ja-JP"/>
                    <w:rPrChange w:id="7622" w:author="TRIPATHY Samarendra" w:date="2025-11-03T00:46:00Z" w16du:dateUtc="2025-11-02T23:46:00Z">
                      <w:rPr>
                        <w:rFonts w:ascii="Cambria Math" w:hAnsi="Cambria Math"/>
                        <w:lang w:eastAsia="ja-JP"/>
                      </w:rPr>
                    </w:rPrChange>
                  </w:rPr>
                  <m:t>-</m:t>
                </m:r>
                <m:r>
                  <w:rPr>
                    <w:rFonts w:ascii="Cambria Math" w:hAnsi="Cambria Math"/>
                    <w:highlight w:val="yellow"/>
                    <w:lang w:eastAsia="ja-JP"/>
                    <w:rPrChange w:id="7623" w:author="TRIPATHY Samarendra" w:date="2025-11-03T00:46:00Z" w16du:dateUtc="2025-11-02T23:46:00Z">
                      <w:rPr>
                        <w:rFonts w:ascii="Cambria Math" w:hAnsi="Cambria Math"/>
                        <w:lang w:eastAsia="ja-JP"/>
                      </w:rPr>
                    </w:rPrChange>
                  </w:rPr>
                  <m:t>use</m:t>
                </m:r>
                <m:r>
                  <w:rPr>
                    <w:rFonts w:ascii="Cambria Math" w:hAnsi="Cambria Math"/>
                    <w:highlight w:val="yellow"/>
                    <w:lang w:eastAsia="ja-JP"/>
                    <w:rPrChange w:id="7624" w:author="TRIPATHY Samarendra" w:date="2025-11-03T00:46:00Z" w16du:dateUtc="2025-11-02T23:46:00Z">
                      <w:rPr>
                        <w:rFonts w:ascii="Cambria Math" w:hAnsi="Cambria Math"/>
                        <w:lang w:eastAsia="ja-JP"/>
                      </w:rPr>
                    </w:rPrChange>
                  </w:rPr>
                  <m:t xml:space="preserve"> </m:t>
                </m:r>
                <m:d>
                  <m:dPr>
                    <m:begChr m:val="["/>
                    <m:endChr m:val="]"/>
                    <m:ctrlPr>
                      <w:rPr>
                        <w:rFonts w:ascii="Cambria Math" w:hAnsi="Cambria Math"/>
                        <w:i/>
                        <w:highlight w:val="yellow"/>
                        <w:lang w:eastAsia="ja-JP"/>
                      </w:rPr>
                    </m:ctrlPr>
                  </m:dPr>
                  <m:e>
                    <m:r>
                      <w:rPr>
                        <w:rFonts w:ascii="Cambria Math" w:hAnsi="Cambria Math"/>
                        <w:highlight w:val="yellow"/>
                        <w:lang w:eastAsia="ja-JP"/>
                        <w:rPrChange w:id="7625" w:author="TRIPATHY Samarendra" w:date="2025-11-03T00:46:00Z" w16du:dateUtc="2025-11-02T23:46:00Z">
                          <w:rPr>
                            <w:rFonts w:ascii="Cambria Math" w:hAnsi="Cambria Math"/>
                            <w:lang w:eastAsia="ja-JP"/>
                          </w:rPr>
                        </w:rPrChange>
                      </w:rPr>
                      <m:t>CD</m:t>
                    </m:r>
                  </m:e>
                </m:d>
              </m:sub>
            </m:sSub>
            <m:r>
              <w:rPr>
                <w:rFonts w:ascii="Cambria Math" w:hAnsi="Cambria Math"/>
                <w:highlight w:val="yellow"/>
                <w:lang w:eastAsia="ja-JP"/>
                <w:rPrChange w:id="7626" w:author="TRIPATHY Samarendra" w:date="2025-11-03T00:46:00Z" w16du:dateUtc="2025-11-02T23:46:00Z">
                  <w:rPr>
                    <w:rFonts w:ascii="Cambria Math" w:hAnsi="Cambria Math"/>
                    <w:lang w:eastAsia="ja-JP"/>
                  </w:rPr>
                </w:rPrChange>
              </w:rPr>
              <m:t xml:space="preserve"> × </m:t>
            </m:r>
            <m:r>
              <w:rPr>
                <w:rFonts w:ascii="Cambria Math" w:hAnsi="Cambria Math"/>
                <w:highlight w:val="yellow"/>
                <w:lang w:eastAsia="ja-JP"/>
                <w:rPrChange w:id="7627" w:author="TRIPATHY Samarendra" w:date="2025-11-03T00:46:00Z" w16du:dateUtc="2025-11-02T23:46:00Z">
                  <w:rPr>
                    <w:rFonts w:ascii="Cambria Math" w:hAnsi="Cambria Math"/>
                    <w:lang w:eastAsia="ja-JP"/>
                  </w:rPr>
                </w:rPrChange>
              </w:rPr>
              <m:t>Service</m:t>
            </m:r>
            <m:r>
              <w:rPr>
                <w:rFonts w:ascii="Cambria Math" w:hAnsi="Cambria Math"/>
                <w:highlight w:val="yellow"/>
                <w:lang w:eastAsia="ja-JP"/>
                <w:rPrChange w:id="7628" w:author="TRIPATHY Samarendra" w:date="2025-11-03T00:46:00Z" w16du:dateUtc="2025-11-02T23:46:00Z">
                  <w:rPr>
                    <w:rFonts w:ascii="Cambria Math" w:hAnsi="Cambria Math"/>
                    <w:lang w:eastAsia="ja-JP"/>
                  </w:rPr>
                </w:rPrChange>
              </w:rPr>
              <m:t xml:space="preserve"> </m:t>
            </m:r>
            <m:r>
              <w:rPr>
                <w:rFonts w:ascii="Cambria Math" w:hAnsi="Cambria Math"/>
                <w:highlight w:val="yellow"/>
                <w:lang w:eastAsia="ja-JP"/>
                <w:rPrChange w:id="7629" w:author="TRIPATHY Samarendra" w:date="2025-11-03T00:46:00Z" w16du:dateUtc="2025-11-02T23:46:00Z">
                  <w:rPr>
                    <w:rFonts w:ascii="Cambria Math" w:hAnsi="Cambria Math"/>
                    <w:lang w:eastAsia="ja-JP"/>
                  </w:rPr>
                </w:rPrChange>
              </w:rPr>
              <m:t>Life</m:t>
            </m:r>
            <m:r>
              <w:rPr>
                <w:rFonts w:ascii="Cambria Math" w:hAnsi="Cambria Math"/>
                <w:highlight w:val="yellow"/>
                <w:lang w:eastAsia="ja-JP"/>
                <w:rPrChange w:id="7630" w:author="TRIPATHY Samarendra" w:date="2025-11-03T00:46:00Z" w16du:dateUtc="2025-11-02T23:4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7631" w:author="TRIPATHY Samarendra" w:date="2025-11-03T00:46:00Z" w16du:dateUtc="2025-11-02T23:46:00Z">
                      <w:rPr>
                        <w:rFonts w:ascii="Cambria Math" w:hAnsi="Cambria Math"/>
                        <w:lang w:eastAsia="ja-JP"/>
                      </w:rPr>
                    </w:rPrChange>
                  </w:rPr>
                  <m:t>UF</m:t>
                </m:r>
              </m:e>
              <m:sub>
                <m:r>
                  <w:rPr>
                    <w:rFonts w:ascii="Cambria Math" w:hAnsi="Cambria Math"/>
                    <w:highlight w:val="yellow"/>
                    <w:lang w:eastAsia="ja-JP"/>
                    <w:rPrChange w:id="7632" w:author="TRIPATHY Samarendra" w:date="2025-11-03T00:46:00Z" w16du:dateUtc="2025-11-02T23:46:00Z">
                      <w:rPr>
                        <w:rFonts w:ascii="Cambria Math" w:hAnsi="Cambria Math"/>
                        <w:lang w:eastAsia="ja-JP"/>
                      </w:rPr>
                    </w:rPrChange>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Change w:id="7633" w:author="TRIPATHY Samarendra" w:date="2025-11-03T00:46:00Z" w16du:dateUtc="2025-11-02T23:46:00Z">
                      <w:rPr>
                        <w:rFonts w:ascii="Cambria Math" w:hAnsi="Cambria Math"/>
                        <w:lang w:eastAsia="ja-JP"/>
                      </w:rPr>
                    </w:rPrChange>
                  </w:rPr>
                  <m:t>Battery</m:t>
                </m:r>
                <m:r>
                  <w:rPr>
                    <w:rFonts w:ascii="Cambria Math" w:hAnsi="Cambria Math"/>
                    <w:highlight w:val="yellow"/>
                    <w:lang w:eastAsia="ja-JP"/>
                    <w:rPrChange w:id="7634" w:author="TRIPATHY Samarendra" w:date="2025-11-03T00:46:00Z" w16du:dateUtc="2025-11-02T23:46:00Z">
                      <w:rPr>
                        <w:rFonts w:ascii="Cambria Math" w:hAnsi="Cambria Math"/>
                        <w:lang w:eastAsia="ja-JP"/>
                      </w:rPr>
                    </w:rPrChange>
                  </w:rPr>
                  <m:t xml:space="preserve"> </m:t>
                </m:r>
                <m:r>
                  <w:rPr>
                    <w:rFonts w:ascii="Cambria Math" w:hAnsi="Cambria Math"/>
                    <w:highlight w:val="yellow"/>
                    <w:lang w:eastAsia="ja-JP"/>
                    <w:rPrChange w:id="7635" w:author="TRIPATHY Samarendra" w:date="2025-11-03T00:46:00Z" w16du:dateUtc="2025-11-02T23:46:00Z">
                      <w:rPr>
                        <w:rFonts w:ascii="Cambria Math" w:hAnsi="Cambria Math"/>
                        <w:lang w:eastAsia="ja-JP"/>
                      </w:rPr>
                    </w:rPrChange>
                  </w:rPr>
                  <m:t>Capacity</m:t>
                </m:r>
              </m:e>
              <m:sub>
                <m:r>
                  <w:rPr>
                    <w:rFonts w:ascii="Cambria Math" w:hAnsi="Cambria Math"/>
                    <w:highlight w:val="yellow"/>
                    <w:lang w:eastAsia="ja-JP"/>
                    <w:rPrChange w:id="7636" w:author="TRIPATHY Samarendra" w:date="2025-11-03T00:46:00Z" w16du:dateUtc="2025-11-02T23:46:00Z">
                      <w:rPr>
                        <w:rFonts w:ascii="Cambria Math" w:hAnsi="Cambria Math"/>
                        <w:lang w:eastAsia="ja-JP"/>
                      </w:rPr>
                    </w:rPrChange>
                  </w:rPr>
                  <m:t>Start</m:t>
                </m:r>
              </m:sub>
            </m:sSub>
            <m:r>
              <m:rPr>
                <m:sty m:val="p"/>
              </m:rPr>
              <w:rPr>
                <w:rFonts w:ascii="Cambria Math" w:hAnsi="Cambria Math"/>
                <w:highlight w:val="yellow"/>
                <w:lang w:eastAsia="ja-JP"/>
                <w:rPrChange w:id="7637" w:author="TRIPATHY Samarendra" w:date="2025-11-03T00:46:00Z" w16du:dateUtc="2025-11-02T23:46:00Z">
                  <w:rPr>
                    <w:rFonts w:ascii="Cambria Math" w:hAnsi="Cambria Math"/>
                    <w:lang w:eastAsia="ja-JP"/>
                  </w:rPr>
                </w:rPrChange>
              </w:rPr>
              <m:t xml:space="preserve"> </m:t>
            </m:r>
            <m:r>
              <w:rPr>
                <w:rFonts w:ascii="Cambria Math" w:hAnsi="Cambria Math"/>
                <w:highlight w:val="yellow"/>
                <w:lang w:eastAsia="ja-JP"/>
                <w:rPrChange w:id="7638" w:author="TRIPATHY Samarendra" w:date="2025-11-03T00:46:00Z" w16du:dateUtc="2025-11-02T23:46:00Z">
                  <w:rPr>
                    <w:rFonts w:ascii="Cambria Math" w:hAnsi="Cambria Math"/>
                    <w:lang w:eastAsia="ja-JP"/>
                  </w:rPr>
                </w:rPrChange>
              </w:rPr>
              <m:t>×</m:t>
            </m:r>
            <m:r>
              <m:rPr>
                <m:sty m:val="p"/>
              </m:rPr>
              <w:rPr>
                <w:rFonts w:ascii="Cambria Math" w:hAnsi="Cambria Math"/>
                <w:highlight w:val="yellow"/>
                <w:lang w:eastAsia="ja-JP"/>
                <w:rPrChange w:id="7639" w:author="TRIPATHY Samarendra" w:date="2025-11-03T00:46:00Z" w16du:dateUtc="2025-11-02T23:46:00Z">
                  <w:rPr>
                    <w:rFonts w:ascii="Cambria Math" w:hAnsi="Cambria Math"/>
                    <w:lang w:eastAsia="ja-JP"/>
                  </w:rPr>
                </w:rPrChange>
              </w:rPr>
              <m:t xml:space="preserve"> (1+Charging Losses)</m:t>
            </m:r>
          </m:den>
        </m:f>
      </m:oMath>
      <w:r w:rsidR="00502253" w:rsidRPr="006065FE">
        <w:rPr>
          <w:highlight w:val="yellow"/>
          <w:lang w:eastAsia="ja-JP"/>
          <w:rPrChange w:id="7640" w:author="TRIPATHY Samarendra" w:date="2025-11-03T00:46:00Z" w16du:dateUtc="2025-11-02T23:46:00Z">
            <w:rPr>
              <w:lang w:eastAsia="ja-JP"/>
            </w:rPr>
          </w:rPrChange>
        </w:rPr>
        <w:t xml:space="preserve"> </w:t>
      </w:r>
      <w:r w:rsidR="002E046B" w:rsidRPr="006065FE">
        <w:rPr>
          <w:highlight w:val="yellow"/>
          <w:lang w:eastAsia="ja-JP"/>
          <w:rPrChange w:id="7641" w:author="TRIPATHY Samarendra" w:date="2025-11-03T00:46:00Z" w16du:dateUtc="2025-11-02T23:46:00Z">
            <w:rPr>
              <w:lang w:eastAsia="ja-JP"/>
            </w:rPr>
          </w:rPrChange>
        </w:rPr>
        <w:tab/>
        <w:t>(</w:t>
      </w:r>
      <w:r w:rsidR="00955BD8" w:rsidRPr="006065FE">
        <w:rPr>
          <w:highlight w:val="yellow"/>
          <w:rPrChange w:id="7642" w:author="TRIPATHY Samarendra" w:date="2025-11-03T00:46:00Z" w16du:dateUtc="2025-11-02T23:46:00Z">
            <w:rPr/>
          </w:rPrChange>
        </w:rPr>
        <w:fldChar w:fldCharType="begin"/>
      </w:r>
      <w:r w:rsidR="00955BD8" w:rsidRPr="006065FE">
        <w:rPr>
          <w:highlight w:val="yellow"/>
          <w:rPrChange w:id="7643" w:author="TRIPATHY Samarendra" w:date="2025-11-03T00:46:00Z" w16du:dateUtc="2025-11-02T23:46:00Z">
            <w:rPr/>
          </w:rPrChange>
        </w:rPr>
        <w:instrText xml:space="preserve"> SEQ Equation \* ARABIC </w:instrText>
      </w:r>
      <w:r w:rsidR="00955BD8" w:rsidRPr="006065FE">
        <w:rPr>
          <w:highlight w:val="yellow"/>
          <w:rPrChange w:id="7644" w:author="TRIPATHY Samarendra" w:date="2025-11-03T00:46:00Z" w16du:dateUtc="2025-11-02T23:46:00Z">
            <w:rPr/>
          </w:rPrChange>
        </w:rPr>
        <w:fldChar w:fldCharType="separate"/>
      </w:r>
      <w:r w:rsidR="00955BD8" w:rsidRPr="006065FE">
        <w:rPr>
          <w:noProof/>
          <w:highlight w:val="yellow"/>
          <w:rPrChange w:id="7645" w:author="TRIPATHY Samarendra" w:date="2025-11-03T00:46:00Z" w16du:dateUtc="2025-11-02T23:46:00Z">
            <w:rPr>
              <w:noProof/>
            </w:rPr>
          </w:rPrChange>
        </w:rPr>
        <w:t>32</w:t>
      </w:r>
      <w:r w:rsidR="00955BD8" w:rsidRPr="006065FE">
        <w:rPr>
          <w:highlight w:val="yellow"/>
          <w:rPrChange w:id="7646" w:author="TRIPATHY Samarendra" w:date="2025-11-03T00:46:00Z" w16du:dateUtc="2025-11-02T23:46:00Z">
            <w:rPr/>
          </w:rPrChange>
        </w:rPr>
        <w:fldChar w:fldCharType="end"/>
      </w:r>
      <w:r w:rsidR="002E046B" w:rsidRPr="006065FE">
        <w:rPr>
          <w:highlight w:val="yellow"/>
          <w:rPrChange w:id="7647" w:author="TRIPATHY Samarendra" w:date="2025-11-03T00:46:00Z" w16du:dateUtc="2025-11-02T23:46:00Z">
            <w:rPr/>
          </w:rPrChange>
        </w:rPr>
        <w:t>)</w:t>
      </w:r>
    </w:p>
    <w:p w14:paraId="390B341C" w14:textId="77777777" w:rsidR="00B5674C" w:rsidRPr="006065FE" w:rsidRDefault="00B5674C" w:rsidP="006643C3">
      <w:pPr>
        <w:ind w:left="2268"/>
        <w:rPr>
          <w:highlight w:val="yellow"/>
          <w:lang w:eastAsia="ja-JP"/>
          <w:rPrChange w:id="7648" w:author="TRIPATHY Samarendra" w:date="2025-11-03T00:46:00Z" w16du:dateUtc="2025-11-02T23:46:00Z">
            <w:rPr>
              <w:lang w:eastAsia="ja-JP"/>
            </w:rPr>
          </w:rPrChange>
        </w:rPr>
      </w:pPr>
      <w:proofErr w:type="gramStart"/>
      <w:r w:rsidRPr="006065FE">
        <w:rPr>
          <w:highlight w:val="yellow"/>
          <w:lang w:eastAsia="ja-JP"/>
          <w:rPrChange w:id="7649" w:author="TRIPATHY Samarendra" w:date="2025-11-03T00:46:00Z" w16du:dateUtc="2025-11-02T23:46:00Z">
            <w:rPr>
              <w:lang w:eastAsia="ja-JP"/>
            </w:rPr>
          </w:rPrChange>
        </w:rPr>
        <w:t>Where;</w:t>
      </w:r>
      <w:proofErr w:type="gramEnd"/>
    </w:p>
    <w:p w14:paraId="61C14DA3" w14:textId="2643DB5F" w:rsidR="000502D5" w:rsidRPr="006065FE" w:rsidRDefault="000502D5" w:rsidP="006643C3">
      <w:pPr>
        <w:ind w:left="2268"/>
        <w:rPr>
          <w:highlight w:val="yellow"/>
          <w:lang w:eastAsia="ja-JP"/>
          <w:rPrChange w:id="7650" w:author="TRIPATHY Samarendra" w:date="2025-11-03T00:46:00Z" w16du:dateUtc="2025-11-02T23:46:00Z">
            <w:rPr>
              <w:lang w:eastAsia="ja-JP"/>
            </w:rPr>
          </w:rPrChange>
        </w:rPr>
      </w:pPr>
      <w:r w:rsidRPr="006065FE">
        <w:rPr>
          <w:i/>
          <w:iCs/>
          <w:highlight w:val="yellow"/>
          <w:lang w:eastAsia="ja-JP"/>
          <w:rPrChange w:id="7651" w:author="TRIPATHY Samarendra" w:date="2025-11-03T00:46:00Z" w16du:dateUtc="2025-11-02T23:46:00Z">
            <w:rPr>
              <w:i/>
              <w:iCs/>
              <w:lang w:eastAsia="ja-JP"/>
            </w:rPr>
          </w:rPrChange>
        </w:rPr>
        <w:t>Service Life</w:t>
      </w:r>
      <w:r w:rsidRPr="006065FE">
        <w:rPr>
          <w:highlight w:val="yellow"/>
          <w:lang w:eastAsia="ja-JP"/>
          <w:rPrChange w:id="7652" w:author="TRIPATHY Samarendra" w:date="2025-11-03T00:46:00Z" w16du:dateUtc="2025-11-02T23:46:00Z">
            <w:rPr>
              <w:lang w:eastAsia="ja-JP"/>
            </w:rPr>
          </w:rPrChange>
        </w:rPr>
        <w:t xml:space="preserve"> </w:t>
      </w:r>
      <w:r w:rsidR="00B5674C" w:rsidRPr="006065FE">
        <w:rPr>
          <w:highlight w:val="yellow"/>
          <w:lang w:eastAsia="ja-JP"/>
          <w:rPrChange w:id="7653" w:author="TRIPATHY Samarendra" w:date="2025-11-03T00:46:00Z" w16du:dateUtc="2025-11-02T23:46:00Z">
            <w:rPr>
              <w:lang w:eastAsia="ja-JP"/>
            </w:rPr>
          </w:rPrChange>
        </w:rPr>
        <w:tab/>
      </w:r>
      <w:r w:rsidR="00830D3D" w:rsidRPr="006065FE">
        <w:rPr>
          <w:highlight w:val="yellow"/>
          <w:lang w:eastAsia="ja-JP"/>
          <w:rPrChange w:id="7654" w:author="TRIPATHY Samarendra" w:date="2025-11-03T00:46:00Z" w16du:dateUtc="2025-11-02T23:46:00Z">
            <w:rPr>
              <w:lang w:eastAsia="ja-JP"/>
            </w:rPr>
          </w:rPrChange>
        </w:rPr>
        <w:t>means the</w:t>
      </w:r>
      <w:r w:rsidRPr="006065FE">
        <w:rPr>
          <w:highlight w:val="yellow"/>
          <w:lang w:eastAsia="ja-JP"/>
          <w:rPrChange w:id="7655" w:author="TRIPATHY Samarendra" w:date="2025-11-03T00:46:00Z" w16du:dateUtc="2025-11-02T23:46:00Z">
            <w:rPr>
              <w:lang w:eastAsia="ja-JP"/>
            </w:rPr>
          </w:rPrChange>
        </w:rPr>
        <w:t xml:space="preserve"> number of km driven over the use </w:t>
      </w:r>
      <w:r w:rsidR="00291083" w:rsidRPr="006065FE">
        <w:rPr>
          <w:highlight w:val="yellow"/>
          <w:lang w:eastAsia="ja-JP"/>
          <w:rPrChange w:id="7656" w:author="TRIPATHY Samarendra" w:date="2025-11-03T00:46:00Z" w16du:dateUtc="2025-11-02T23:46:00Z">
            <w:rPr>
              <w:lang w:eastAsia="ja-JP"/>
            </w:rPr>
          </w:rPrChange>
        </w:rPr>
        <w:t>stage</w:t>
      </w:r>
      <w:r w:rsidRPr="006065FE">
        <w:rPr>
          <w:highlight w:val="yellow"/>
          <w:lang w:eastAsia="ja-JP"/>
          <w:rPrChange w:id="7657" w:author="TRIPATHY Samarendra" w:date="2025-11-03T00:46:00Z" w16du:dateUtc="2025-11-02T23:46:00Z">
            <w:rPr>
              <w:lang w:eastAsia="ja-JP"/>
            </w:rPr>
          </w:rPrChange>
        </w:rPr>
        <w:t xml:space="preserve"> lifetime.  </w:t>
      </w:r>
    </w:p>
    <w:p w14:paraId="4FCC4DFD" w14:textId="6D82B77E" w:rsidR="000502D5" w:rsidRPr="006065FE" w:rsidRDefault="000502D5" w:rsidP="002A297F">
      <w:pPr>
        <w:ind w:left="3969" w:hanging="1701"/>
        <w:rPr>
          <w:highlight w:val="yellow"/>
          <w:lang w:eastAsia="ja-JP"/>
          <w:rPrChange w:id="7658" w:author="TRIPATHY Samarendra" w:date="2025-11-03T00:46:00Z" w16du:dateUtc="2025-11-02T23:46:00Z">
            <w:rPr>
              <w:lang w:eastAsia="ja-JP"/>
            </w:rPr>
          </w:rPrChange>
        </w:rPr>
      </w:pPr>
      <w:r w:rsidRPr="006065FE">
        <w:rPr>
          <w:i/>
          <w:iCs/>
          <w:highlight w:val="yellow"/>
          <w:lang w:eastAsia="ja-JP"/>
          <w:rPrChange w:id="7659" w:author="TRIPATHY Samarendra" w:date="2025-11-03T00:46:00Z" w16du:dateUtc="2025-11-02T23:46:00Z">
            <w:rPr>
              <w:i/>
              <w:iCs/>
              <w:lang w:eastAsia="ja-JP"/>
            </w:rPr>
          </w:rPrChange>
        </w:rPr>
        <w:lastRenderedPageBreak/>
        <w:t>Charging Losses</w:t>
      </w:r>
      <w:r w:rsidRPr="006065FE">
        <w:rPr>
          <w:highlight w:val="yellow"/>
          <w:lang w:eastAsia="ja-JP"/>
          <w:rPrChange w:id="7660" w:author="TRIPATHY Samarendra" w:date="2025-11-03T00:46:00Z" w16du:dateUtc="2025-11-02T23:46:00Z">
            <w:rPr>
              <w:lang w:eastAsia="ja-JP"/>
            </w:rPr>
          </w:rPrChange>
        </w:rPr>
        <w:t xml:space="preserve"> </w:t>
      </w:r>
      <w:r w:rsidR="00830D3D" w:rsidRPr="006065FE">
        <w:rPr>
          <w:highlight w:val="yellow"/>
          <w:lang w:eastAsia="ja-JP"/>
          <w:rPrChange w:id="7661" w:author="TRIPATHY Samarendra" w:date="2025-11-03T00:46:00Z" w16du:dateUtc="2025-11-02T23:46:00Z">
            <w:rPr>
              <w:lang w:eastAsia="ja-JP"/>
            </w:rPr>
          </w:rPrChange>
        </w:rPr>
        <w:tab/>
        <w:t>means the</w:t>
      </w:r>
      <w:r w:rsidRPr="006065FE">
        <w:rPr>
          <w:highlight w:val="yellow"/>
          <w:lang w:eastAsia="ja-JP"/>
          <w:rPrChange w:id="7662" w:author="TRIPATHY Samarendra" w:date="2025-11-03T00:46:00Z" w16du:dateUtc="2025-11-02T23:46:00Z">
            <w:rPr>
              <w:lang w:eastAsia="ja-JP"/>
            </w:rPr>
          </w:rPrChange>
        </w:rPr>
        <w:t xml:space="preserve"> charging losses included within the certified or in-use vehicle electricity consumption in charge-depleting mode of operation.</w:t>
      </w:r>
    </w:p>
    <w:p w14:paraId="0FCA6F1D" w14:textId="6BD8D2B3" w:rsidR="00845001" w:rsidRPr="006065FE" w:rsidRDefault="000502D5" w:rsidP="006643C3">
      <w:pPr>
        <w:ind w:left="2268"/>
        <w:rPr>
          <w:highlight w:val="yellow"/>
          <w:lang w:eastAsia="ja-JP"/>
          <w:rPrChange w:id="7663" w:author="TRIPATHY Samarendra" w:date="2025-11-03T00:46:00Z" w16du:dateUtc="2025-11-02T23:46:00Z">
            <w:rPr>
              <w:lang w:eastAsia="ja-JP"/>
            </w:rPr>
          </w:rPrChange>
        </w:rPr>
      </w:pPr>
      <w:r w:rsidRPr="006065FE">
        <w:rPr>
          <w:highlight w:val="yellow"/>
          <w:lang w:eastAsia="ja-JP"/>
          <w:rPrChange w:id="7664" w:author="TRIPATHY Samarendra" w:date="2025-11-03T00:46:00Z" w16du:dateUtc="2025-11-02T23:46:00Z">
            <w:rPr>
              <w:lang w:eastAsia="ja-JP"/>
            </w:rPr>
          </w:rPrChange>
        </w:rPr>
        <w:t>Other parameters are defined as earlier.</w:t>
      </w:r>
    </w:p>
    <w:p w14:paraId="4E2F2028" w14:textId="77777777" w:rsidR="00B42002" w:rsidRPr="006065FE" w:rsidRDefault="00B42002">
      <w:pPr>
        <w:suppressAutoHyphens w:val="0"/>
        <w:spacing w:after="0" w:line="240" w:lineRule="auto"/>
        <w:ind w:left="0" w:right="0"/>
        <w:jc w:val="left"/>
        <w:rPr>
          <w:bCs/>
          <w:highlight w:val="yellow"/>
          <w:lang w:eastAsia="de-DE"/>
          <w:rPrChange w:id="7665" w:author="TRIPATHY Samarendra" w:date="2025-11-03T00:46:00Z" w16du:dateUtc="2025-11-02T23:46:00Z">
            <w:rPr>
              <w:bCs/>
              <w:lang w:eastAsia="de-DE"/>
            </w:rPr>
          </w:rPrChange>
        </w:rPr>
      </w:pPr>
      <w:r w:rsidRPr="006065FE">
        <w:rPr>
          <w:highlight w:val="yellow"/>
          <w:rPrChange w:id="7666" w:author="TRIPATHY Samarendra" w:date="2025-11-03T00:46:00Z" w16du:dateUtc="2025-11-02T23:46:00Z">
            <w:rPr/>
          </w:rPrChange>
        </w:rPr>
        <w:br w:type="page"/>
      </w:r>
    </w:p>
    <w:p w14:paraId="0B1983D2" w14:textId="18E5D7C2" w:rsidR="000502D5" w:rsidRPr="006065FE" w:rsidRDefault="000502D5" w:rsidP="00B42002">
      <w:pPr>
        <w:pStyle w:val="Lgende"/>
        <w:ind w:left="1134" w:firstLine="0"/>
        <w:jc w:val="left"/>
        <w:rPr>
          <w:b/>
          <w:bCs w:val="0"/>
          <w:highlight w:val="yellow"/>
          <w:rPrChange w:id="7667" w:author="TRIPATHY Samarendra" w:date="2025-11-03T00:46:00Z" w16du:dateUtc="2025-11-02T23:46:00Z">
            <w:rPr>
              <w:b/>
              <w:bCs w:val="0"/>
            </w:rPr>
          </w:rPrChange>
        </w:rPr>
      </w:pPr>
      <w:r w:rsidRPr="006065FE">
        <w:rPr>
          <w:highlight w:val="yellow"/>
          <w:rPrChange w:id="7668" w:author="TRIPATHY Samarendra" w:date="2025-11-03T00:46:00Z" w16du:dateUtc="2025-11-02T23:46:00Z">
            <w:rPr/>
          </w:rPrChange>
        </w:rPr>
        <w:lastRenderedPageBreak/>
        <w:t xml:space="preserve">Table </w:t>
      </w:r>
      <w:r w:rsidRPr="006065FE">
        <w:rPr>
          <w:highlight w:val="yellow"/>
          <w:rPrChange w:id="7669" w:author="TRIPATHY Samarendra" w:date="2025-11-03T00:46:00Z" w16du:dateUtc="2025-11-02T23:46:00Z">
            <w:rPr/>
          </w:rPrChange>
        </w:rPr>
        <w:fldChar w:fldCharType="begin"/>
      </w:r>
      <w:r w:rsidRPr="006065FE">
        <w:rPr>
          <w:highlight w:val="yellow"/>
          <w:rPrChange w:id="7670" w:author="TRIPATHY Samarendra" w:date="2025-11-03T00:46:00Z" w16du:dateUtc="2025-11-02T23:46:00Z">
            <w:rPr/>
          </w:rPrChange>
        </w:rPr>
        <w:instrText xml:space="preserve"> SEQ Table \* ARABIC </w:instrText>
      </w:r>
      <w:r w:rsidRPr="006065FE">
        <w:rPr>
          <w:highlight w:val="yellow"/>
          <w:rPrChange w:id="7671" w:author="TRIPATHY Samarendra" w:date="2025-11-03T00:46:00Z" w16du:dateUtc="2025-11-02T23:46:00Z">
            <w:rPr/>
          </w:rPrChange>
        </w:rPr>
        <w:fldChar w:fldCharType="separate"/>
      </w:r>
      <w:r w:rsidR="002906D2" w:rsidRPr="006065FE">
        <w:rPr>
          <w:noProof/>
          <w:highlight w:val="yellow"/>
          <w:rPrChange w:id="7672" w:author="TRIPATHY Samarendra" w:date="2025-11-03T00:46:00Z" w16du:dateUtc="2025-11-02T23:46:00Z">
            <w:rPr>
              <w:noProof/>
            </w:rPr>
          </w:rPrChange>
        </w:rPr>
        <w:t>15</w:t>
      </w:r>
      <w:r w:rsidRPr="006065FE">
        <w:rPr>
          <w:highlight w:val="yellow"/>
          <w:rPrChange w:id="7673" w:author="TRIPATHY Samarendra" w:date="2025-11-03T00:46:00Z" w16du:dateUtc="2025-11-02T23:46:00Z">
            <w:rPr/>
          </w:rPrChange>
        </w:rPr>
        <w:fldChar w:fldCharType="end"/>
      </w:r>
      <w:r w:rsidR="00B42002" w:rsidRPr="006065FE">
        <w:rPr>
          <w:highlight w:val="yellow"/>
          <w:rPrChange w:id="7674" w:author="TRIPATHY Samarendra" w:date="2025-11-03T00:46:00Z" w16du:dateUtc="2025-11-02T23:46:00Z">
            <w:rPr/>
          </w:rPrChange>
        </w:rPr>
        <w:br/>
      </w:r>
      <w:r w:rsidR="00277EBC" w:rsidRPr="006065FE">
        <w:rPr>
          <w:b/>
          <w:bCs w:val="0"/>
          <w:highlight w:val="yellow"/>
          <w:rPrChange w:id="7675" w:author="TRIPATHY Samarendra" w:date="2025-11-03T00:46:00Z" w16du:dateUtc="2025-11-02T23:46:00Z">
            <w:rPr>
              <w:b/>
              <w:bCs w:val="0"/>
            </w:rPr>
          </w:rPrChange>
        </w:rPr>
        <w:t xml:space="preserve">Prioritisation for average battery </w:t>
      </w:r>
      <w:proofErr w:type="spellStart"/>
      <w:r w:rsidR="00277EBC" w:rsidRPr="006065FE">
        <w:rPr>
          <w:b/>
          <w:bCs w:val="0"/>
          <w:highlight w:val="yellow"/>
          <w:rPrChange w:id="7676" w:author="TRIPATHY Samarendra" w:date="2025-11-03T00:46:00Z" w16du:dateUtc="2025-11-02T23:46:00Z">
            <w:rPr>
              <w:b/>
              <w:bCs w:val="0"/>
            </w:rPr>
          </w:rPrChange>
        </w:rPr>
        <w:t>S</w:t>
      </w:r>
      <w:r w:rsidR="001F225A" w:rsidRPr="006065FE">
        <w:rPr>
          <w:b/>
          <w:bCs w:val="0"/>
          <w:highlight w:val="yellow"/>
          <w:rPrChange w:id="7677" w:author="TRIPATHY Samarendra" w:date="2025-11-03T00:46:00Z" w16du:dateUtc="2025-11-02T23:46:00Z">
            <w:rPr>
              <w:b/>
              <w:bCs w:val="0"/>
            </w:rPr>
          </w:rPrChange>
        </w:rPr>
        <w:t>o</w:t>
      </w:r>
      <w:r w:rsidR="00277EBC" w:rsidRPr="006065FE">
        <w:rPr>
          <w:b/>
          <w:bCs w:val="0"/>
          <w:highlight w:val="yellow"/>
          <w:rPrChange w:id="7678" w:author="TRIPATHY Samarendra" w:date="2025-11-03T00:46:00Z" w16du:dateUtc="2025-11-02T23:46:00Z">
            <w:rPr>
              <w:b/>
              <w:bCs w:val="0"/>
            </w:rPr>
          </w:rPrChange>
        </w:rPr>
        <w:t>H</w:t>
      </w:r>
      <w:proofErr w:type="spellEnd"/>
      <w:r w:rsidR="00277EBC" w:rsidRPr="006065FE">
        <w:rPr>
          <w:b/>
          <w:bCs w:val="0"/>
          <w:highlight w:val="yellow"/>
          <w:rPrChange w:id="7679" w:author="TRIPATHY Samarendra" w:date="2025-11-03T00:46:00Z" w16du:dateUtc="2025-11-02T23:46:00Z">
            <w:rPr>
              <w:b/>
              <w:bCs w:val="0"/>
            </w:rPr>
          </w:rPrChange>
        </w:rPr>
        <w:t xml:space="preserve"> reduction assumptions</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0B51B2" w:rsidRPr="006065FE" w14:paraId="3C5DE373" w14:textId="77777777" w:rsidTr="00687B54">
        <w:trPr>
          <w:tblHeader/>
        </w:trPr>
        <w:tc>
          <w:tcPr>
            <w:tcW w:w="1184" w:type="dxa"/>
            <w:tcBorders>
              <w:top w:val="single" w:sz="4" w:space="0" w:color="auto"/>
              <w:bottom w:val="single" w:sz="12" w:space="0" w:color="auto"/>
            </w:tcBorders>
            <w:vAlign w:val="bottom"/>
            <w:hideMark/>
          </w:tcPr>
          <w:p w14:paraId="708B7EF6" w14:textId="77777777" w:rsidR="000B51B2" w:rsidRPr="006065FE" w:rsidRDefault="000B51B2" w:rsidP="00527D13">
            <w:pPr>
              <w:spacing w:before="80" w:after="80" w:line="200" w:lineRule="exact"/>
              <w:ind w:left="0" w:right="113"/>
              <w:jc w:val="left"/>
              <w:rPr>
                <w:i/>
                <w:sz w:val="16"/>
                <w:highlight w:val="yellow"/>
                <w:rPrChange w:id="7680" w:author="TRIPATHY Samarendra" w:date="2025-11-03T00:46:00Z" w16du:dateUtc="2025-11-02T23:46:00Z">
                  <w:rPr>
                    <w:i/>
                    <w:sz w:val="16"/>
                  </w:rPr>
                </w:rPrChange>
              </w:rPr>
            </w:pPr>
            <w:r w:rsidRPr="006065FE">
              <w:rPr>
                <w:i/>
                <w:sz w:val="16"/>
                <w:highlight w:val="yellow"/>
                <w:rPrChange w:id="7681" w:author="TRIPATHY Samarendra" w:date="2025-11-03T00:46:00Z" w16du:dateUtc="2025-11-02T23:46:00Z">
                  <w:rPr>
                    <w:i/>
                    <w:sz w:val="16"/>
                  </w:rPr>
                </w:rPrChange>
              </w:rPr>
              <w:t>Level</w:t>
            </w:r>
          </w:p>
        </w:tc>
        <w:tc>
          <w:tcPr>
            <w:tcW w:w="6667" w:type="dxa"/>
            <w:tcBorders>
              <w:top w:val="single" w:sz="4" w:space="0" w:color="auto"/>
              <w:bottom w:val="single" w:sz="12" w:space="0" w:color="auto"/>
            </w:tcBorders>
            <w:vAlign w:val="bottom"/>
          </w:tcPr>
          <w:p w14:paraId="329294A9" w14:textId="77777777" w:rsidR="000B51B2" w:rsidRPr="006065FE" w:rsidRDefault="000B51B2" w:rsidP="00527D13">
            <w:pPr>
              <w:spacing w:before="80" w:after="80" w:line="200" w:lineRule="exact"/>
              <w:ind w:left="0" w:right="113"/>
              <w:jc w:val="left"/>
              <w:rPr>
                <w:i/>
                <w:sz w:val="16"/>
                <w:highlight w:val="yellow"/>
                <w:rPrChange w:id="7682" w:author="TRIPATHY Samarendra" w:date="2025-11-03T00:46:00Z" w16du:dateUtc="2025-11-02T23:46:00Z">
                  <w:rPr>
                    <w:i/>
                    <w:sz w:val="16"/>
                  </w:rPr>
                </w:rPrChange>
              </w:rPr>
            </w:pPr>
            <w:r w:rsidRPr="006065FE">
              <w:rPr>
                <w:i/>
                <w:sz w:val="16"/>
                <w:highlight w:val="yellow"/>
                <w:rPrChange w:id="7683" w:author="TRIPATHY Samarendra" w:date="2025-11-03T00:46:00Z" w16du:dateUtc="2025-11-02T23:46:00Z">
                  <w:rPr>
                    <w:i/>
                    <w:sz w:val="16"/>
                  </w:rPr>
                </w:rPrChange>
              </w:rPr>
              <w:t>Traction Battery Deterioration Factor</w:t>
            </w:r>
          </w:p>
        </w:tc>
      </w:tr>
      <w:tr w:rsidR="00527D13" w:rsidRPr="006065FE" w14:paraId="2B769727" w14:textId="77777777" w:rsidTr="00687B54">
        <w:trPr>
          <w:trHeight w:hRule="exact" w:val="113"/>
        </w:trPr>
        <w:tc>
          <w:tcPr>
            <w:tcW w:w="1184" w:type="dxa"/>
            <w:tcBorders>
              <w:top w:val="single" w:sz="12" w:space="0" w:color="auto"/>
            </w:tcBorders>
          </w:tcPr>
          <w:p w14:paraId="08AAC5B2" w14:textId="77777777" w:rsidR="00527D13" w:rsidRPr="006065FE" w:rsidRDefault="00527D13" w:rsidP="00527D13">
            <w:pPr>
              <w:spacing w:before="40"/>
              <w:ind w:left="0" w:right="113"/>
              <w:jc w:val="left"/>
              <w:rPr>
                <w:highlight w:val="yellow"/>
                <w:rPrChange w:id="7684" w:author="TRIPATHY Samarendra" w:date="2025-11-03T00:46:00Z" w16du:dateUtc="2025-11-02T23:46:00Z">
                  <w:rPr/>
                </w:rPrChange>
              </w:rPr>
            </w:pPr>
          </w:p>
        </w:tc>
        <w:tc>
          <w:tcPr>
            <w:tcW w:w="6667" w:type="dxa"/>
            <w:tcBorders>
              <w:top w:val="single" w:sz="12" w:space="0" w:color="auto"/>
            </w:tcBorders>
          </w:tcPr>
          <w:p w14:paraId="1A6EE5E7" w14:textId="77777777" w:rsidR="00527D13" w:rsidRPr="006065FE" w:rsidRDefault="00527D13" w:rsidP="00527D13">
            <w:pPr>
              <w:spacing w:before="40"/>
              <w:ind w:left="0" w:right="113"/>
              <w:jc w:val="left"/>
              <w:rPr>
                <w:highlight w:val="yellow"/>
                <w:rPrChange w:id="7685" w:author="TRIPATHY Samarendra" w:date="2025-11-03T00:46:00Z" w16du:dateUtc="2025-11-02T23:46:00Z">
                  <w:rPr/>
                </w:rPrChange>
              </w:rPr>
            </w:pPr>
          </w:p>
        </w:tc>
      </w:tr>
      <w:tr w:rsidR="000B51B2" w:rsidRPr="006065FE" w14:paraId="2E142C8A" w14:textId="77777777" w:rsidTr="00687B54">
        <w:tc>
          <w:tcPr>
            <w:tcW w:w="1184" w:type="dxa"/>
            <w:tcBorders>
              <w:bottom w:val="single" w:sz="6" w:space="0" w:color="auto"/>
            </w:tcBorders>
          </w:tcPr>
          <w:p w14:paraId="78EB7443" w14:textId="77777777" w:rsidR="000B51B2" w:rsidRPr="006065FE" w:rsidRDefault="000B51B2" w:rsidP="00527D13">
            <w:pPr>
              <w:spacing w:before="40"/>
              <w:ind w:left="0" w:right="113"/>
              <w:jc w:val="left"/>
              <w:rPr>
                <w:highlight w:val="yellow"/>
                <w:rPrChange w:id="7686" w:author="TRIPATHY Samarendra" w:date="2025-11-03T00:46:00Z" w16du:dateUtc="2025-11-02T23:46:00Z">
                  <w:rPr/>
                </w:rPrChange>
              </w:rPr>
            </w:pPr>
            <w:r w:rsidRPr="006065FE">
              <w:rPr>
                <w:highlight w:val="yellow"/>
                <w:rPrChange w:id="7687" w:author="TRIPATHY Samarendra" w:date="2025-11-03T00:46:00Z" w16du:dateUtc="2025-11-02T23:46:00Z">
                  <w:rPr/>
                </w:rPrChange>
              </w:rPr>
              <w:t>Level 1</w:t>
            </w:r>
          </w:p>
        </w:tc>
        <w:tc>
          <w:tcPr>
            <w:tcW w:w="6667" w:type="dxa"/>
            <w:vMerge w:val="restart"/>
            <w:tcBorders>
              <w:bottom w:val="single" w:sz="6" w:space="0" w:color="auto"/>
            </w:tcBorders>
          </w:tcPr>
          <w:p w14:paraId="7BD82519" w14:textId="6E84E419" w:rsidR="000B51B2" w:rsidRPr="006065FE" w:rsidRDefault="000B51B2" w:rsidP="00527D13">
            <w:pPr>
              <w:spacing w:before="40"/>
              <w:ind w:left="0" w:right="113"/>
              <w:jc w:val="left"/>
              <w:rPr>
                <w:highlight w:val="yellow"/>
                <w:rPrChange w:id="7688" w:author="TRIPATHY Samarendra" w:date="2025-11-03T00:46:00Z" w16du:dateUtc="2025-11-02T23:46:00Z">
                  <w:rPr/>
                </w:rPrChange>
              </w:rPr>
            </w:pPr>
            <w:r w:rsidRPr="006065FE">
              <w:rPr>
                <w:highlight w:val="yellow"/>
                <w:rPrChange w:id="7689" w:author="TRIPATHY Samarendra" w:date="2025-11-03T00:46:00Z" w16du:dateUtc="2025-11-02T23:46:00Z">
                  <w:rPr/>
                </w:rPrChange>
              </w:rPr>
              <w:t xml:space="preserve">If OEM / supplier-specific data is not available, assume an operational cycle life of 2000 charge/discharge cycles </w:t>
            </w:r>
            <w:proofErr w:type="gramStart"/>
            <w:r w:rsidRPr="006065FE">
              <w:rPr>
                <w:highlight w:val="yellow"/>
                <w:rPrChange w:id="7690" w:author="TRIPATHY Samarendra" w:date="2025-11-03T00:46:00Z" w16du:dateUtc="2025-11-02T23:46:00Z">
                  <w:rPr/>
                </w:rPrChange>
              </w:rPr>
              <w:t>hours  to</w:t>
            </w:r>
            <w:proofErr w:type="gramEnd"/>
            <w:r w:rsidRPr="006065FE">
              <w:rPr>
                <w:highlight w:val="yellow"/>
                <w:rPrChange w:id="7691" w:author="TRIPATHY Samarendra" w:date="2025-11-03T00:46:00Z" w16du:dateUtc="2025-11-02T23:46:00Z">
                  <w:rPr/>
                </w:rPrChange>
              </w:rPr>
              <w:t xml:space="preserve"> </w:t>
            </w:r>
            <w:proofErr w:type="gramStart"/>
            <w:r w:rsidRPr="006065FE">
              <w:rPr>
                <w:highlight w:val="yellow"/>
                <w:rPrChange w:id="7692" w:author="TRIPATHY Samarendra" w:date="2025-11-03T00:46:00Z" w16du:dateUtc="2025-11-02T23:46:00Z">
                  <w:rPr/>
                </w:rPrChange>
              </w:rPr>
              <w:t>calculated</w:t>
            </w:r>
            <w:proofErr w:type="gramEnd"/>
            <w:r w:rsidRPr="006065FE">
              <w:rPr>
                <w:highlight w:val="yellow"/>
                <w:rPrChange w:id="7693" w:author="TRIPATHY Samarendra" w:date="2025-11-03T00:46:00Z" w16du:dateUtc="2025-11-02T23:46:00Z">
                  <w:rPr/>
                </w:rPrChange>
              </w:rPr>
              <w:t xml:space="preserve"> the average SOH according to the defined formula.</w:t>
            </w:r>
          </w:p>
        </w:tc>
      </w:tr>
      <w:tr w:rsidR="000B51B2" w:rsidRPr="006065FE" w14:paraId="03D4F4C8" w14:textId="77777777" w:rsidTr="00687B54">
        <w:tc>
          <w:tcPr>
            <w:tcW w:w="1184" w:type="dxa"/>
            <w:tcBorders>
              <w:top w:val="single" w:sz="6" w:space="0" w:color="auto"/>
              <w:bottom w:val="single" w:sz="6" w:space="0" w:color="auto"/>
            </w:tcBorders>
          </w:tcPr>
          <w:p w14:paraId="56FD78BB" w14:textId="77777777" w:rsidR="000B51B2" w:rsidRPr="006065FE" w:rsidRDefault="000B51B2" w:rsidP="00527D13">
            <w:pPr>
              <w:spacing w:before="40"/>
              <w:ind w:left="0" w:right="113"/>
              <w:jc w:val="left"/>
              <w:rPr>
                <w:highlight w:val="yellow"/>
                <w:rPrChange w:id="7694" w:author="TRIPATHY Samarendra" w:date="2025-11-03T00:46:00Z" w16du:dateUtc="2025-11-02T23:46:00Z">
                  <w:rPr/>
                </w:rPrChange>
              </w:rPr>
            </w:pPr>
            <w:r w:rsidRPr="006065FE">
              <w:rPr>
                <w:highlight w:val="yellow"/>
                <w:rPrChange w:id="7695" w:author="TRIPATHY Samarendra" w:date="2025-11-03T00:46:00Z" w16du:dateUtc="2025-11-02T23:46:00Z">
                  <w:rPr/>
                </w:rPrChange>
              </w:rPr>
              <w:t>Level 2</w:t>
            </w:r>
          </w:p>
        </w:tc>
        <w:tc>
          <w:tcPr>
            <w:tcW w:w="6667" w:type="dxa"/>
            <w:vMerge/>
            <w:tcBorders>
              <w:top w:val="single" w:sz="6" w:space="0" w:color="auto"/>
              <w:bottom w:val="single" w:sz="6" w:space="0" w:color="auto"/>
            </w:tcBorders>
          </w:tcPr>
          <w:p w14:paraId="550D8C87" w14:textId="77777777" w:rsidR="000B51B2" w:rsidRPr="006065FE" w:rsidRDefault="000B51B2" w:rsidP="00527D13">
            <w:pPr>
              <w:spacing w:before="40"/>
              <w:ind w:left="0" w:right="113"/>
              <w:jc w:val="left"/>
              <w:rPr>
                <w:highlight w:val="yellow"/>
                <w:rPrChange w:id="7696" w:author="TRIPATHY Samarendra" w:date="2025-11-03T00:46:00Z" w16du:dateUtc="2025-11-02T23:46:00Z">
                  <w:rPr/>
                </w:rPrChange>
              </w:rPr>
            </w:pPr>
          </w:p>
        </w:tc>
      </w:tr>
      <w:tr w:rsidR="000B51B2" w:rsidRPr="006065FE" w14:paraId="134CCA90" w14:textId="77777777" w:rsidTr="00687B54">
        <w:tc>
          <w:tcPr>
            <w:tcW w:w="1184" w:type="dxa"/>
            <w:tcBorders>
              <w:top w:val="single" w:sz="6" w:space="0" w:color="auto"/>
              <w:bottom w:val="single" w:sz="6" w:space="0" w:color="auto"/>
            </w:tcBorders>
          </w:tcPr>
          <w:p w14:paraId="1BBF590D" w14:textId="77777777" w:rsidR="000B51B2" w:rsidRPr="006065FE" w:rsidRDefault="000B51B2" w:rsidP="00527D13">
            <w:pPr>
              <w:spacing w:before="40"/>
              <w:ind w:left="0" w:right="113"/>
              <w:jc w:val="left"/>
              <w:rPr>
                <w:highlight w:val="yellow"/>
                <w:rPrChange w:id="7697" w:author="TRIPATHY Samarendra" w:date="2025-11-03T00:46:00Z" w16du:dateUtc="2025-11-02T23:46:00Z">
                  <w:rPr/>
                </w:rPrChange>
              </w:rPr>
            </w:pPr>
            <w:r w:rsidRPr="006065FE">
              <w:rPr>
                <w:highlight w:val="yellow"/>
                <w:rPrChange w:id="7698" w:author="TRIPATHY Samarendra" w:date="2025-11-03T00:46:00Z" w16du:dateUtc="2025-11-02T23:46:00Z">
                  <w:rPr/>
                </w:rPrChange>
              </w:rPr>
              <w:t>Level 3</w:t>
            </w:r>
          </w:p>
        </w:tc>
        <w:tc>
          <w:tcPr>
            <w:tcW w:w="6667" w:type="dxa"/>
            <w:vMerge/>
            <w:tcBorders>
              <w:top w:val="single" w:sz="6" w:space="0" w:color="auto"/>
              <w:bottom w:val="single" w:sz="6" w:space="0" w:color="auto"/>
            </w:tcBorders>
          </w:tcPr>
          <w:p w14:paraId="16C80AA3" w14:textId="77777777" w:rsidR="000B51B2" w:rsidRPr="006065FE" w:rsidRDefault="000B51B2" w:rsidP="00527D13">
            <w:pPr>
              <w:spacing w:before="40"/>
              <w:ind w:left="0" w:right="113"/>
              <w:jc w:val="left"/>
              <w:rPr>
                <w:highlight w:val="yellow"/>
                <w:rPrChange w:id="7699" w:author="TRIPATHY Samarendra" w:date="2025-11-03T00:46:00Z" w16du:dateUtc="2025-11-02T23:46:00Z">
                  <w:rPr/>
                </w:rPrChange>
              </w:rPr>
            </w:pPr>
          </w:p>
        </w:tc>
      </w:tr>
      <w:tr w:rsidR="000B51B2" w:rsidRPr="006065FE" w14:paraId="42ECCDF2" w14:textId="77777777" w:rsidTr="00687B54">
        <w:tc>
          <w:tcPr>
            <w:tcW w:w="1184" w:type="dxa"/>
            <w:tcBorders>
              <w:top w:val="single" w:sz="6" w:space="0" w:color="auto"/>
              <w:bottom w:val="single" w:sz="12" w:space="0" w:color="auto"/>
            </w:tcBorders>
            <w:hideMark/>
          </w:tcPr>
          <w:p w14:paraId="0403A466" w14:textId="77777777" w:rsidR="000B51B2" w:rsidRPr="006065FE" w:rsidRDefault="000B51B2" w:rsidP="00527D13">
            <w:pPr>
              <w:spacing w:before="40"/>
              <w:ind w:left="0" w:right="113"/>
              <w:jc w:val="left"/>
              <w:rPr>
                <w:highlight w:val="yellow"/>
                <w:rPrChange w:id="7700" w:author="TRIPATHY Samarendra" w:date="2025-11-03T00:46:00Z" w16du:dateUtc="2025-11-02T23:46:00Z">
                  <w:rPr/>
                </w:rPrChange>
              </w:rPr>
            </w:pPr>
            <w:r w:rsidRPr="006065FE">
              <w:rPr>
                <w:highlight w:val="yellow"/>
                <w:rPrChange w:id="7701" w:author="TRIPATHY Samarendra" w:date="2025-11-03T00:46:00Z" w16du:dateUtc="2025-11-02T23:46:00Z">
                  <w:rPr/>
                </w:rPrChange>
              </w:rPr>
              <w:t>Level 4</w:t>
            </w:r>
          </w:p>
        </w:tc>
        <w:tc>
          <w:tcPr>
            <w:tcW w:w="6667" w:type="dxa"/>
            <w:tcBorders>
              <w:top w:val="single" w:sz="6" w:space="0" w:color="auto"/>
              <w:bottom w:val="single" w:sz="12" w:space="0" w:color="auto"/>
            </w:tcBorders>
          </w:tcPr>
          <w:p w14:paraId="1AC6855E" w14:textId="77777777" w:rsidR="000B51B2" w:rsidRPr="006065FE" w:rsidRDefault="000B51B2" w:rsidP="00527D13">
            <w:pPr>
              <w:spacing w:before="40"/>
              <w:ind w:left="0" w:right="113"/>
              <w:jc w:val="left"/>
              <w:rPr>
                <w:highlight w:val="yellow"/>
                <w:rPrChange w:id="7702" w:author="TRIPATHY Samarendra" w:date="2025-11-03T00:46:00Z" w16du:dateUtc="2025-11-02T23:46:00Z">
                  <w:rPr/>
                </w:rPrChange>
              </w:rPr>
            </w:pPr>
            <w:r w:rsidRPr="006065FE">
              <w:rPr>
                <w:highlight w:val="yellow"/>
                <w:rPrChange w:id="7703" w:author="TRIPATHY Samarendra" w:date="2025-11-03T00:46:00Z" w16du:dateUtc="2025-11-02T23:46:00Z">
                  <w:rPr/>
                </w:rPrChange>
              </w:rPr>
              <w:t>Optional, depending on availability</w:t>
            </w:r>
          </w:p>
          <w:p w14:paraId="4CF73659" w14:textId="7B2F7E4D" w:rsidR="000B51B2" w:rsidRPr="006065FE" w:rsidRDefault="000B51B2" w:rsidP="00527D13">
            <w:pPr>
              <w:spacing w:before="40"/>
              <w:ind w:left="0" w:right="113"/>
              <w:jc w:val="left"/>
              <w:rPr>
                <w:highlight w:val="yellow"/>
                <w:rPrChange w:id="7704" w:author="TRIPATHY Samarendra" w:date="2025-11-03T00:46:00Z" w16du:dateUtc="2025-11-02T23:46:00Z">
                  <w:rPr/>
                </w:rPrChange>
              </w:rPr>
            </w:pPr>
            <w:r w:rsidRPr="006065FE">
              <w:rPr>
                <w:highlight w:val="yellow"/>
                <w:rPrChange w:id="7705" w:author="TRIPATHY Samarendra" w:date="2025-11-03T00:46:00Z" w16du:dateUtc="2025-11-02T23:46:00Z">
                  <w:rPr/>
                </w:rPrChange>
              </w:rPr>
              <w:t>OEM</w:t>
            </w:r>
            <w:r w:rsidR="004A1A9F" w:rsidRPr="006065FE">
              <w:rPr>
                <w:highlight w:val="yellow"/>
                <w:rPrChange w:id="7706" w:author="TRIPATHY Samarendra" w:date="2025-11-03T00:46:00Z" w16du:dateUtc="2025-11-02T23:46:00Z">
                  <w:rPr/>
                </w:rPrChange>
              </w:rPr>
              <w:t>-specific</w:t>
            </w:r>
            <w:r w:rsidRPr="006065FE">
              <w:rPr>
                <w:highlight w:val="yellow"/>
                <w:rPrChange w:id="7707" w:author="TRIPATHY Samarendra" w:date="2025-11-03T00:46:00Z" w16du:dateUtc="2025-11-02T23:46:00Z">
                  <w:rPr/>
                </w:rPrChange>
              </w:rPr>
              <w:t xml:space="preserve"> / </w:t>
            </w:r>
            <w:r w:rsidR="004A1A9F" w:rsidRPr="006065FE">
              <w:rPr>
                <w:highlight w:val="yellow"/>
                <w:rPrChange w:id="7708" w:author="TRIPATHY Samarendra" w:date="2025-11-03T00:46:00Z" w16du:dateUtc="2025-11-02T23:46:00Z">
                  <w:rPr/>
                </w:rPrChange>
              </w:rPr>
              <w:t>supplier-</w:t>
            </w:r>
            <w:r w:rsidRPr="006065FE">
              <w:rPr>
                <w:highlight w:val="yellow"/>
                <w:rPrChange w:id="7709" w:author="TRIPATHY Samarendra" w:date="2025-11-03T00:46:00Z" w16du:dateUtc="2025-11-02T23:46:00Z">
                  <w:rPr/>
                </w:rPrChange>
              </w:rPr>
              <w:t>specific data on battery cycle life (i.e. to 80% loss in energy capacity*), according to regulatory durability testing requirements.</w:t>
            </w:r>
          </w:p>
        </w:tc>
      </w:tr>
    </w:tbl>
    <w:p w14:paraId="53EF6E69" w14:textId="11D4E1C7" w:rsidR="00277EBC" w:rsidRPr="000335DD" w:rsidRDefault="00896C8B" w:rsidP="007D2A81">
      <w:pPr>
        <w:ind w:left="1134"/>
        <w:rPr>
          <w:sz w:val="16"/>
          <w:szCs w:val="16"/>
          <w:lang w:eastAsia="de-DE"/>
        </w:rPr>
      </w:pPr>
      <w:r w:rsidRPr="006065FE">
        <w:rPr>
          <w:sz w:val="16"/>
          <w:szCs w:val="16"/>
          <w:highlight w:val="yellow"/>
          <w:lang w:eastAsia="de-DE"/>
          <w:rPrChange w:id="7710" w:author="TRIPATHY Samarendra" w:date="2025-11-03T00:46:00Z" w16du:dateUtc="2025-11-02T23:46:00Z">
            <w:rPr>
              <w:sz w:val="16"/>
              <w:szCs w:val="16"/>
              <w:lang w:eastAsia="de-DE"/>
            </w:rPr>
          </w:rPrChange>
        </w:rPr>
        <w:t xml:space="preserve">Notes: * Depending on the definition of battery end-of-life in a vehicle in different regions for example via minimum battery durability requirements for different vehicle types, the </w:t>
      </w:r>
      <w:proofErr w:type="spellStart"/>
      <w:r w:rsidRPr="006065FE">
        <w:rPr>
          <w:sz w:val="16"/>
          <w:szCs w:val="16"/>
          <w:highlight w:val="yellow"/>
          <w:lang w:eastAsia="de-DE"/>
          <w:rPrChange w:id="7711" w:author="TRIPATHY Samarendra" w:date="2025-11-03T00:46:00Z" w16du:dateUtc="2025-11-02T23:46:00Z">
            <w:rPr>
              <w:sz w:val="16"/>
              <w:szCs w:val="16"/>
              <w:lang w:eastAsia="de-DE"/>
            </w:rPr>
          </w:rPrChange>
        </w:rPr>
        <w:t>S</w:t>
      </w:r>
      <w:r w:rsidR="00FA20DC" w:rsidRPr="006065FE">
        <w:rPr>
          <w:sz w:val="16"/>
          <w:szCs w:val="16"/>
          <w:highlight w:val="yellow"/>
          <w:lang w:eastAsia="de-DE"/>
          <w:rPrChange w:id="7712" w:author="TRIPATHY Samarendra" w:date="2025-11-03T00:46:00Z" w16du:dateUtc="2025-11-02T23:46:00Z">
            <w:rPr>
              <w:sz w:val="16"/>
              <w:szCs w:val="16"/>
              <w:lang w:eastAsia="de-DE"/>
            </w:rPr>
          </w:rPrChange>
        </w:rPr>
        <w:t>o</w:t>
      </w:r>
      <w:r w:rsidRPr="006065FE">
        <w:rPr>
          <w:sz w:val="16"/>
          <w:szCs w:val="16"/>
          <w:highlight w:val="yellow"/>
          <w:lang w:eastAsia="de-DE"/>
          <w:rPrChange w:id="7713" w:author="TRIPATHY Samarendra" w:date="2025-11-03T00:46:00Z" w16du:dateUtc="2025-11-02T23:46:00Z">
            <w:rPr>
              <w:sz w:val="16"/>
              <w:szCs w:val="16"/>
              <w:lang w:eastAsia="de-DE"/>
            </w:rPr>
          </w:rPrChange>
        </w:rPr>
        <w:t>H</w:t>
      </w:r>
      <w:proofErr w:type="spellEnd"/>
      <w:r w:rsidRPr="006065FE">
        <w:rPr>
          <w:sz w:val="16"/>
          <w:szCs w:val="16"/>
          <w:highlight w:val="yellow"/>
          <w:lang w:eastAsia="de-DE"/>
          <w:rPrChange w:id="7714" w:author="TRIPATHY Samarendra" w:date="2025-11-03T00:46:00Z" w16du:dateUtc="2025-11-02T23:46:00Z">
            <w:rPr>
              <w:sz w:val="16"/>
              <w:szCs w:val="16"/>
              <w:lang w:eastAsia="de-DE"/>
            </w:rPr>
          </w:rPrChange>
        </w:rPr>
        <w:t>/S</w:t>
      </w:r>
      <w:r w:rsidR="001D3E3E" w:rsidRPr="006065FE">
        <w:rPr>
          <w:sz w:val="16"/>
          <w:szCs w:val="16"/>
          <w:highlight w:val="yellow"/>
          <w:lang w:eastAsia="de-DE"/>
          <w:rPrChange w:id="7715" w:author="TRIPATHY Samarendra" w:date="2025-11-03T00:46:00Z" w16du:dateUtc="2025-11-02T23:46:00Z">
            <w:rPr>
              <w:sz w:val="16"/>
              <w:szCs w:val="16"/>
              <w:lang w:eastAsia="de-DE"/>
            </w:rPr>
          </w:rPrChange>
        </w:rPr>
        <w:t>O</w:t>
      </w:r>
      <w:r w:rsidRPr="006065FE">
        <w:rPr>
          <w:sz w:val="16"/>
          <w:szCs w:val="16"/>
          <w:highlight w:val="yellow"/>
          <w:lang w:eastAsia="de-DE"/>
          <w:rPrChange w:id="7716" w:author="TRIPATHY Samarendra" w:date="2025-11-03T00:46:00Z" w16du:dateUtc="2025-11-02T23:46:00Z">
            <w:rPr>
              <w:sz w:val="16"/>
              <w:szCs w:val="16"/>
              <w:lang w:eastAsia="de-DE"/>
            </w:rPr>
          </w:rPrChange>
        </w:rPr>
        <w:t>CE cycle life definition may be adjusted.</w:t>
      </w:r>
      <w:r w:rsidR="00D74A4E" w:rsidRPr="006065FE">
        <w:rPr>
          <w:sz w:val="16"/>
          <w:szCs w:val="16"/>
          <w:highlight w:val="yellow"/>
          <w:lang w:eastAsia="de-DE"/>
          <w:rPrChange w:id="7717" w:author="TRIPATHY Samarendra" w:date="2025-11-03T00:46:00Z" w16du:dateUtc="2025-11-02T23:46:00Z">
            <w:rPr>
              <w:sz w:val="16"/>
              <w:szCs w:val="16"/>
              <w:lang w:eastAsia="de-DE"/>
            </w:rPr>
          </w:rPrChange>
        </w:rPr>
        <w:t xml:space="preserve"> [For jurisdictions with standards defining a minimum SOCE at specific points of vehicle </w:t>
      </w:r>
      <w:proofErr w:type="gramStart"/>
      <w:r w:rsidR="00D74A4E" w:rsidRPr="006065FE">
        <w:rPr>
          <w:sz w:val="16"/>
          <w:szCs w:val="16"/>
          <w:highlight w:val="yellow"/>
          <w:lang w:eastAsia="de-DE"/>
          <w:rPrChange w:id="7718" w:author="TRIPATHY Samarendra" w:date="2025-11-03T00:46:00Z" w16du:dateUtc="2025-11-02T23:46:00Z">
            <w:rPr>
              <w:sz w:val="16"/>
              <w:szCs w:val="16"/>
              <w:lang w:eastAsia="de-DE"/>
            </w:rPr>
          </w:rPrChange>
        </w:rPr>
        <w:t>life,  the</w:t>
      </w:r>
      <w:proofErr w:type="gramEnd"/>
      <w:r w:rsidR="00D74A4E" w:rsidRPr="006065FE">
        <w:rPr>
          <w:sz w:val="16"/>
          <w:szCs w:val="16"/>
          <w:highlight w:val="yellow"/>
          <w:lang w:eastAsia="de-DE"/>
          <w:rPrChange w:id="7719" w:author="TRIPATHY Samarendra" w:date="2025-11-03T00:46:00Z" w16du:dateUtc="2025-11-02T23:46:00Z">
            <w:rPr>
              <w:sz w:val="16"/>
              <w:szCs w:val="16"/>
              <w:lang w:eastAsia="de-DE"/>
            </w:rPr>
          </w:rPrChange>
        </w:rPr>
        <w:t xml:space="preserve"> </w:t>
      </w:r>
      <w:proofErr w:type="spellStart"/>
      <w:r w:rsidR="00D74A4E" w:rsidRPr="006065FE">
        <w:rPr>
          <w:sz w:val="16"/>
          <w:szCs w:val="16"/>
          <w:highlight w:val="yellow"/>
          <w:lang w:eastAsia="de-DE"/>
          <w:rPrChange w:id="7720" w:author="TRIPATHY Samarendra" w:date="2025-11-03T00:46:00Z" w16du:dateUtc="2025-11-02T23:46:00Z">
            <w:rPr>
              <w:sz w:val="16"/>
              <w:szCs w:val="16"/>
              <w:lang w:eastAsia="de-DE"/>
            </w:rPr>
          </w:rPrChange>
        </w:rPr>
        <w:t>SOH</w:t>
      </w:r>
      <w:r w:rsidR="00D74A4E" w:rsidRPr="006065FE">
        <w:rPr>
          <w:sz w:val="16"/>
          <w:szCs w:val="16"/>
          <w:highlight w:val="yellow"/>
          <w:vertAlign w:val="subscript"/>
          <w:lang w:eastAsia="de-DE"/>
          <w:rPrChange w:id="7721" w:author="TRIPATHY Samarendra" w:date="2025-11-03T00:46:00Z" w16du:dateUtc="2025-11-02T23:46:00Z">
            <w:rPr>
              <w:sz w:val="16"/>
              <w:szCs w:val="16"/>
              <w:vertAlign w:val="subscript"/>
              <w:lang w:eastAsia="de-DE"/>
            </w:rPr>
          </w:rPrChange>
        </w:rPr>
        <w:t>vehicle</w:t>
      </w:r>
      <w:proofErr w:type="spellEnd"/>
      <w:r w:rsidR="00D74A4E" w:rsidRPr="006065FE">
        <w:rPr>
          <w:sz w:val="16"/>
          <w:szCs w:val="16"/>
          <w:highlight w:val="yellow"/>
          <w:vertAlign w:val="subscript"/>
          <w:lang w:eastAsia="de-DE"/>
          <w:rPrChange w:id="7722" w:author="TRIPATHY Samarendra" w:date="2025-11-03T00:46:00Z" w16du:dateUtc="2025-11-02T23:46:00Z">
            <w:rPr>
              <w:sz w:val="16"/>
              <w:szCs w:val="16"/>
              <w:vertAlign w:val="subscript"/>
              <w:lang w:eastAsia="de-DE"/>
            </w:rPr>
          </w:rPrChange>
        </w:rPr>
        <w:t xml:space="preserve"> </w:t>
      </w:r>
      <w:proofErr w:type="spellStart"/>
      <w:r w:rsidR="00D74A4E" w:rsidRPr="006065FE">
        <w:rPr>
          <w:sz w:val="16"/>
          <w:szCs w:val="16"/>
          <w:highlight w:val="yellow"/>
          <w:vertAlign w:val="subscript"/>
          <w:lang w:eastAsia="de-DE"/>
          <w:rPrChange w:id="7723" w:author="TRIPATHY Samarendra" w:date="2025-11-03T00:46:00Z" w16du:dateUtc="2025-11-02T23:46:00Z">
            <w:rPr>
              <w:sz w:val="16"/>
              <w:szCs w:val="16"/>
              <w:vertAlign w:val="subscript"/>
              <w:lang w:eastAsia="de-DE"/>
            </w:rPr>
          </w:rPrChange>
        </w:rPr>
        <w:t>EoL</w:t>
      </w:r>
      <w:proofErr w:type="spellEnd"/>
      <w:r w:rsidR="00D74A4E" w:rsidRPr="006065FE">
        <w:rPr>
          <w:sz w:val="16"/>
          <w:szCs w:val="16"/>
          <w:highlight w:val="yellow"/>
          <w:lang w:eastAsia="de-DE"/>
          <w:rPrChange w:id="7724" w:author="TRIPATHY Samarendra" w:date="2025-11-03T00:46:00Z" w16du:dateUtc="2025-11-02T23:46:00Z">
            <w:rPr>
              <w:sz w:val="16"/>
              <w:szCs w:val="16"/>
              <w:lang w:eastAsia="de-DE"/>
            </w:rPr>
          </w:rPrChange>
        </w:rPr>
        <w:t xml:space="preserve"> shall be consistent with the SOCE standards in that </w:t>
      </w:r>
      <w:proofErr w:type="gramStart"/>
      <w:r w:rsidR="00D74A4E" w:rsidRPr="006065FE">
        <w:rPr>
          <w:sz w:val="16"/>
          <w:szCs w:val="16"/>
          <w:highlight w:val="yellow"/>
          <w:lang w:eastAsia="de-DE"/>
          <w:rPrChange w:id="7725" w:author="TRIPATHY Samarendra" w:date="2025-11-03T00:46:00Z" w16du:dateUtc="2025-11-02T23:46:00Z">
            <w:rPr>
              <w:sz w:val="16"/>
              <w:szCs w:val="16"/>
              <w:lang w:eastAsia="de-DE"/>
            </w:rPr>
          </w:rPrChange>
        </w:rPr>
        <w:t>particular jurisdiction</w:t>
      </w:r>
      <w:proofErr w:type="gramEnd"/>
      <w:r w:rsidR="00D74A4E" w:rsidRPr="006065FE">
        <w:rPr>
          <w:sz w:val="16"/>
          <w:szCs w:val="16"/>
          <w:highlight w:val="yellow"/>
          <w:lang w:eastAsia="de-DE"/>
          <w:rPrChange w:id="7726" w:author="TRIPATHY Samarendra" w:date="2025-11-03T00:46:00Z" w16du:dateUtc="2025-11-02T23:46:00Z">
            <w:rPr>
              <w:sz w:val="16"/>
              <w:szCs w:val="16"/>
              <w:lang w:eastAsia="de-DE"/>
            </w:rPr>
          </w:rPrChange>
        </w:rPr>
        <w:t xml:space="preserve">.  For example, the U.S. has standards requiring minimum SOCE of 80% @ 5 years or 62,000 miles and 70% @ 8 years or 100,000 miles. For that jurisdiction, vehicle scrappage at or below 5 years or 62,000 miles would require a minimum SOCE of 80%; </w:t>
      </w:r>
      <w:proofErr w:type="gramStart"/>
      <w:r w:rsidR="00D74A4E" w:rsidRPr="006065FE">
        <w:rPr>
          <w:sz w:val="16"/>
          <w:szCs w:val="16"/>
          <w:highlight w:val="yellow"/>
          <w:lang w:eastAsia="de-DE"/>
          <w:rPrChange w:id="7727" w:author="TRIPATHY Samarendra" w:date="2025-11-03T00:46:00Z" w16du:dateUtc="2025-11-02T23:46:00Z">
            <w:rPr>
              <w:sz w:val="16"/>
              <w:szCs w:val="16"/>
              <w:lang w:eastAsia="de-DE"/>
            </w:rPr>
          </w:rPrChange>
        </w:rPr>
        <w:t>and  vehicle</w:t>
      </w:r>
      <w:proofErr w:type="gramEnd"/>
      <w:r w:rsidR="00D74A4E" w:rsidRPr="006065FE">
        <w:rPr>
          <w:sz w:val="16"/>
          <w:szCs w:val="16"/>
          <w:highlight w:val="yellow"/>
          <w:lang w:eastAsia="de-DE"/>
          <w:rPrChange w:id="7728" w:author="TRIPATHY Samarendra" w:date="2025-11-03T00:46:00Z" w16du:dateUtc="2025-11-02T23:46:00Z">
            <w:rPr>
              <w:sz w:val="16"/>
              <w:szCs w:val="16"/>
              <w:lang w:eastAsia="de-DE"/>
            </w:rPr>
          </w:rPrChange>
        </w:rPr>
        <w:t xml:space="preserve"> scrappage at more than 5 </w:t>
      </w:r>
      <w:proofErr w:type="gramStart"/>
      <w:r w:rsidR="00D74A4E" w:rsidRPr="006065FE">
        <w:rPr>
          <w:sz w:val="16"/>
          <w:szCs w:val="16"/>
          <w:highlight w:val="yellow"/>
          <w:lang w:eastAsia="de-DE"/>
          <w:rPrChange w:id="7729" w:author="TRIPATHY Samarendra" w:date="2025-11-03T00:46:00Z" w16du:dateUtc="2025-11-02T23:46:00Z">
            <w:rPr>
              <w:sz w:val="16"/>
              <w:szCs w:val="16"/>
              <w:lang w:eastAsia="de-DE"/>
            </w:rPr>
          </w:rPrChange>
        </w:rPr>
        <w:t>years</w:t>
      </w:r>
      <w:proofErr w:type="gramEnd"/>
      <w:r w:rsidR="00D74A4E" w:rsidRPr="006065FE">
        <w:rPr>
          <w:sz w:val="16"/>
          <w:szCs w:val="16"/>
          <w:highlight w:val="yellow"/>
          <w:lang w:eastAsia="de-DE"/>
          <w:rPrChange w:id="7730" w:author="TRIPATHY Samarendra" w:date="2025-11-03T00:46:00Z" w16du:dateUtc="2025-11-02T23:46:00Z">
            <w:rPr>
              <w:sz w:val="16"/>
              <w:szCs w:val="16"/>
              <w:lang w:eastAsia="de-DE"/>
            </w:rPr>
          </w:rPrChange>
        </w:rPr>
        <w:t xml:space="preserve"> or 62,000 miles and less than 100,000 miles would require a minimum SOCE of 70%.]</w:t>
      </w:r>
    </w:p>
    <w:p w14:paraId="1C2C1048" w14:textId="55FE6BB6" w:rsidR="00B66C8D" w:rsidRPr="002A297F" w:rsidRDefault="00DF2CA6" w:rsidP="00DF2CA6">
      <w:pPr>
        <w:pStyle w:val="Paragraphedeliste"/>
        <w:tabs>
          <w:tab w:val="left" w:pos="1728"/>
        </w:tabs>
        <w:ind w:left="1728" w:hanging="594"/>
        <w:rPr>
          <w:lang w:val="en-GB"/>
        </w:rPr>
      </w:pPr>
      <w:bookmarkStart w:id="7731" w:name="_Toc202861978"/>
      <w:bookmarkStart w:id="7732" w:name="_Toc203063988"/>
      <w:bookmarkStart w:id="7733" w:name="_Toc203569647"/>
      <w:bookmarkStart w:id="7734" w:name="_Toc202861979"/>
      <w:bookmarkStart w:id="7735" w:name="_Toc203063989"/>
      <w:bookmarkStart w:id="7736" w:name="_Toc203569648"/>
      <w:bookmarkEnd w:id="7731"/>
      <w:bookmarkEnd w:id="7732"/>
      <w:bookmarkEnd w:id="7733"/>
      <w:bookmarkEnd w:id="7734"/>
      <w:bookmarkEnd w:id="7735"/>
      <w:bookmarkEnd w:id="7736"/>
      <w:r w:rsidRPr="000335DD">
        <w:rPr>
          <w:lang w:val="en-GB"/>
        </w:rPr>
        <w:t>8.3.3.3.</w:t>
      </w:r>
      <w:r w:rsidRPr="000335DD">
        <w:rPr>
          <w:lang w:val="en-GB"/>
        </w:rPr>
        <w:tab/>
      </w:r>
      <w:r w:rsidR="00B66C8D" w:rsidRPr="002A297F">
        <w:rPr>
          <w:lang w:val="en-GB"/>
        </w:rPr>
        <w:t>Quantification of Leakages</w:t>
      </w:r>
    </w:p>
    <w:p w14:paraId="170538D1" w14:textId="26D86778" w:rsidR="00A8411A" w:rsidRPr="000335DD" w:rsidRDefault="00430609" w:rsidP="001F1512">
      <w:pPr>
        <w:ind w:left="2268"/>
        <w:rPr>
          <w:lang w:eastAsia="ja-JP"/>
        </w:rPr>
      </w:pPr>
      <w:r w:rsidRPr="000335DD">
        <w:rPr>
          <w:lang w:eastAsia="ja-JP"/>
        </w:rPr>
        <w:t>This section deals with GHG emissions arising from the fuel system, such as evaporation, hydrogen and methane leakages.</w:t>
      </w:r>
    </w:p>
    <w:p w14:paraId="52C904EF" w14:textId="680D4D7A" w:rsidR="00B66C8D" w:rsidRPr="000335DD" w:rsidRDefault="00B66C8D" w:rsidP="001F1512">
      <w:pPr>
        <w:ind w:left="2268"/>
        <w:rPr>
          <w:lang w:eastAsia="ja-JP"/>
        </w:rPr>
      </w:pPr>
      <w:r w:rsidRPr="000335DD">
        <w:rPr>
          <w:lang w:eastAsia="ja-JP"/>
        </w:rPr>
        <w:t>Evaporative emissions</w:t>
      </w:r>
    </w:p>
    <w:p w14:paraId="6DF2A994" w14:textId="77777777" w:rsidR="00E34978" w:rsidRPr="000335DD" w:rsidRDefault="00E34978" w:rsidP="001F1512">
      <w:pPr>
        <w:ind w:left="2268"/>
        <w:rPr>
          <w:lang w:eastAsia="ja-JP"/>
        </w:rPr>
      </w:pPr>
      <w:r w:rsidRPr="000335DD">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0335DD" w:rsidRDefault="00E34978" w:rsidP="001F1512">
      <w:pPr>
        <w:ind w:left="2268"/>
        <w:rPr>
          <w:lang w:eastAsia="ja-JP"/>
        </w:rPr>
      </w:pPr>
      <w:r w:rsidRPr="000335DD">
        <w:rPr>
          <w:lang w:eastAsia="ja-JP"/>
        </w:rPr>
        <w:t>Limits of evaporative emission (2g to 0.5g of HC) and duration of measurement (24h to 48h) varies between different regions of the world (worst case limit is 2g / 24h).</w:t>
      </w:r>
    </w:p>
    <w:p w14:paraId="316306D2" w14:textId="0D28B504" w:rsidR="00B66C8D" w:rsidRPr="000335DD" w:rsidRDefault="00E34978" w:rsidP="001F1512">
      <w:pPr>
        <w:ind w:left="2268"/>
        <w:rPr>
          <w:lang w:eastAsia="ja-JP"/>
        </w:rPr>
      </w:pPr>
      <w:r w:rsidRPr="000335DD">
        <w:rPr>
          <w:lang w:eastAsia="ja-JP"/>
        </w:rPr>
        <w:t xml:space="preserve">Given the very low impact on the entire use </w:t>
      </w:r>
      <w:r w:rsidR="00291083" w:rsidRPr="000335DD">
        <w:rPr>
          <w:lang w:eastAsia="ja-JP"/>
        </w:rPr>
        <w:t>stage</w:t>
      </w:r>
      <w:r w:rsidRPr="000335DD">
        <w:rPr>
          <w:lang w:eastAsia="ja-JP"/>
        </w:rPr>
        <w:t xml:space="preserve"> G</w:t>
      </w:r>
      <w:r w:rsidR="000F7BA4" w:rsidRPr="000335DD">
        <w:rPr>
          <w:lang w:eastAsia="ja-JP"/>
        </w:rPr>
        <w:t>H</w:t>
      </w:r>
      <w:r w:rsidRPr="000335DD">
        <w:rPr>
          <w:lang w:eastAsia="ja-JP"/>
        </w:rPr>
        <w:t>G emissions, this recommended practices neglect the emissions arising from fuel evaporation.</w:t>
      </w:r>
    </w:p>
    <w:p w14:paraId="698E0EC8" w14:textId="2C73B169" w:rsidR="00B66C8D" w:rsidRPr="000335DD" w:rsidRDefault="00B66C8D" w:rsidP="001F1512">
      <w:pPr>
        <w:ind w:left="2268"/>
        <w:rPr>
          <w:lang w:eastAsia="ja-JP"/>
        </w:rPr>
      </w:pPr>
      <w:r w:rsidRPr="000335DD">
        <w:rPr>
          <w:lang w:eastAsia="ja-JP"/>
        </w:rPr>
        <w:t>Hydrogen leakage</w:t>
      </w:r>
      <w:r w:rsidR="00440CC2" w:rsidRPr="002A297F">
        <w:rPr>
          <w:lang w:eastAsia="ja-JP"/>
        </w:rPr>
        <w:t>s</w:t>
      </w:r>
    </w:p>
    <w:p w14:paraId="07FA6043" w14:textId="6DB51711" w:rsidR="00AC7D05" w:rsidRPr="000335DD" w:rsidRDefault="00AC7D05" w:rsidP="001F1512">
      <w:pPr>
        <w:ind w:left="2268"/>
        <w:rPr>
          <w:lang w:eastAsia="ja-JP"/>
        </w:rPr>
      </w:pPr>
      <w:r w:rsidRPr="000335DD">
        <w:rPr>
          <w:lang w:eastAsia="ja-JP"/>
        </w:rPr>
        <w:t xml:space="preserve">Hydrogen emissions primarily occur during production and distribution, mainly due to fugitive leakage. To a lesser extent, emissions can also arise directly from hydrogen-fuelled vehicles, although </w:t>
      </w:r>
      <w:r w:rsidR="00F50BAD" w:rsidRPr="000335DD">
        <w:rPr>
          <w:lang w:eastAsia="ja-JP"/>
        </w:rPr>
        <w:t>standardi</w:t>
      </w:r>
      <w:r w:rsidR="00F50BAD" w:rsidRPr="002A297F">
        <w:rPr>
          <w:lang w:eastAsia="ja-JP"/>
        </w:rPr>
        <w:t>s</w:t>
      </w:r>
      <w:r w:rsidR="00F50BAD" w:rsidRPr="000335DD">
        <w:rPr>
          <w:lang w:eastAsia="ja-JP"/>
        </w:rPr>
        <w:t xml:space="preserve">ed </w:t>
      </w:r>
      <w:r w:rsidRPr="000335DD">
        <w:rPr>
          <w:lang w:eastAsia="ja-JP"/>
        </w:rPr>
        <w:t>test methods to quantify these emissions are currently lacking. Hydrogen can also escape from combustion engines and storage systems, particularly in the case of liquefied hydrogen.</w:t>
      </w:r>
    </w:p>
    <w:p w14:paraId="0C6E4992" w14:textId="66C6C860" w:rsidR="00AC7D05" w:rsidRPr="000335DD" w:rsidRDefault="00AC7D05" w:rsidP="001F1512">
      <w:pPr>
        <w:ind w:left="2268"/>
        <w:rPr>
          <w:lang w:eastAsia="ja-JP"/>
        </w:rPr>
      </w:pPr>
      <w:r w:rsidRPr="000335DD">
        <w:rPr>
          <w:lang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0335DD">
        <w:rPr>
          <w:lang w:eastAsia="ja-JP"/>
        </w:rPr>
        <w:t>Bakkaloglu</w:t>
      </w:r>
      <w:proofErr w:type="spellEnd"/>
      <w:r w:rsidRPr="000335DD">
        <w:rPr>
          <w:lang w:eastAsia="ja-JP"/>
        </w:rPr>
        <w:t>, &amp; Hawkes, 2022).</w:t>
      </w:r>
    </w:p>
    <w:p w14:paraId="3E6F6B43" w14:textId="5742E55B" w:rsidR="00AC7D05" w:rsidRPr="000335DD" w:rsidRDefault="00AC7D05" w:rsidP="001F1512">
      <w:pPr>
        <w:ind w:left="2268"/>
        <w:rPr>
          <w:lang w:eastAsia="ja-JP"/>
        </w:rPr>
      </w:pPr>
      <w:r w:rsidRPr="000335DD">
        <w:rPr>
          <w:lang w:eastAsia="ja-JP"/>
        </w:rPr>
        <w:t xml:space="preserve">Hydrogen emissions are not commonly included in life cycle inventory (LCI) datasets, and a </w:t>
      </w:r>
      <w:r w:rsidR="00E902D8" w:rsidRPr="000335DD">
        <w:rPr>
          <w:lang w:eastAsia="ja-JP"/>
        </w:rPr>
        <w:t>characteri</w:t>
      </w:r>
      <w:r w:rsidR="00E902D8" w:rsidRPr="002A297F">
        <w:rPr>
          <w:lang w:eastAsia="ja-JP"/>
        </w:rPr>
        <w:t>s</w:t>
      </w:r>
      <w:r w:rsidR="00E902D8" w:rsidRPr="000335DD">
        <w:rPr>
          <w:lang w:eastAsia="ja-JP"/>
        </w:rPr>
        <w:t xml:space="preserve">ation </w:t>
      </w:r>
      <w:r w:rsidRPr="000335DD">
        <w:rPr>
          <w:lang w:eastAsia="ja-JP"/>
        </w:rPr>
        <w:t xml:space="preserve">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w:t>
      </w:r>
      <w:r w:rsidRPr="000335DD">
        <w:rPr>
          <w:lang w:eastAsia="ja-JP"/>
        </w:rPr>
        <w:lastRenderedPageBreak/>
        <w:t>deferred until formal consensus is reached on its global warming potential (GWP) and/or its integration into the EF method.</w:t>
      </w:r>
    </w:p>
    <w:p w14:paraId="1CE6E708" w14:textId="20F013CE" w:rsidR="004667CE" w:rsidRPr="000335DD" w:rsidRDefault="00AC7D05" w:rsidP="001F1512">
      <w:pPr>
        <w:ind w:left="2268"/>
        <w:rPr>
          <w:lang w:eastAsia="ja-JP"/>
        </w:rPr>
      </w:pPr>
      <w:r w:rsidRPr="000335DD">
        <w:rPr>
          <w:lang w:eastAsia="ja-JP"/>
        </w:rPr>
        <w:t xml:space="preserve">In the interim, </w:t>
      </w:r>
      <w:r w:rsidR="008465ED" w:rsidRPr="000335DD">
        <w:rPr>
          <w:lang w:eastAsia="ja-JP"/>
        </w:rPr>
        <w:t xml:space="preserve">for Level 1 and Level 2, </w:t>
      </w:r>
      <w:r w:rsidRPr="000335DD">
        <w:rPr>
          <w:lang w:eastAsia="ja-JP"/>
        </w:rPr>
        <w:t xml:space="preserve">practitioners are required to account for hydrogen emissions as a mandatory flow indicator until a </w:t>
      </w:r>
      <w:r w:rsidR="00E902D8" w:rsidRPr="000335DD">
        <w:rPr>
          <w:lang w:eastAsia="ja-JP"/>
        </w:rPr>
        <w:t>standardi</w:t>
      </w:r>
      <w:r w:rsidR="00E902D8" w:rsidRPr="002A297F">
        <w:rPr>
          <w:lang w:eastAsia="ja-JP"/>
        </w:rPr>
        <w:t>s</w:t>
      </w:r>
      <w:r w:rsidR="00E902D8" w:rsidRPr="000335DD">
        <w:rPr>
          <w:lang w:eastAsia="ja-JP"/>
        </w:rPr>
        <w:t xml:space="preserve">ed </w:t>
      </w:r>
      <w:r w:rsidRPr="000335DD">
        <w:rPr>
          <w:lang w:eastAsia="ja-JP"/>
        </w:rPr>
        <w:t xml:space="preserve">GWP value is formally adopted. </w:t>
      </w:r>
      <w:r w:rsidR="000C688D" w:rsidRPr="002A297F">
        <w:rPr>
          <w:lang w:eastAsia="ja-JP"/>
        </w:rPr>
        <w:t>F</w:t>
      </w:r>
      <w:r w:rsidRPr="000335DD">
        <w:rPr>
          <w:lang w:eastAsia="ja-JP"/>
        </w:rPr>
        <w:t>rom both the supply chain and vehicle use</w:t>
      </w:r>
      <w:r w:rsidR="00EE0963" w:rsidRPr="002A297F">
        <w:rPr>
          <w:lang w:eastAsia="ja-JP"/>
        </w:rPr>
        <w:t>, w</w:t>
      </w:r>
      <w:r w:rsidRPr="000335DD">
        <w:rPr>
          <w:lang w:eastAsia="ja-JP"/>
        </w:rPr>
        <w:t>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r w:rsidR="00C90A2A" w:rsidRPr="000335DD">
        <w:rPr>
          <w:lang w:eastAsia="ja-JP"/>
        </w:rPr>
        <w:t xml:space="preserve"> </w:t>
      </w:r>
      <w:r w:rsidR="004667CE" w:rsidRPr="000335DD">
        <w:rPr>
          <w:lang w:eastAsia="ja-JP"/>
        </w:rPr>
        <w:t>For Levels 3 and 4 LCA, practitioners may apply the methodology for Levels 1 and 2 or omit hydrogen leakage until future guideline revisions mandate inclusion, due to current data limitations and evolving measurement standards.</w:t>
      </w:r>
    </w:p>
    <w:p w14:paraId="51242A06" w14:textId="6530D1A0" w:rsidR="00AC7D05" w:rsidRPr="000335DD" w:rsidRDefault="00AC7D05" w:rsidP="001F1512">
      <w:pPr>
        <w:ind w:left="2268"/>
        <w:rPr>
          <w:lang w:eastAsia="ja-JP"/>
        </w:rPr>
      </w:pPr>
      <w:r w:rsidRPr="000335DD">
        <w:rPr>
          <w:lang w:eastAsia="ja-JP"/>
        </w:rPr>
        <w:t>Methane leakage</w:t>
      </w:r>
    </w:p>
    <w:p w14:paraId="4E208B49" w14:textId="13EF7B37" w:rsidR="00C90A2A" w:rsidRPr="000335DD" w:rsidRDefault="002A16E4">
      <w:pPr>
        <w:ind w:left="2268"/>
        <w:rPr>
          <w:lang w:eastAsia="ja-JP"/>
        </w:rPr>
      </w:pPr>
      <w:commentRangeStart w:id="7737"/>
      <w:commentRangeStart w:id="7738"/>
      <w:del w:id="7739" w:author="TRIPATHY Samarendra" w:date="2025-11-03T00:47:00Z" w16du:dateUtc="2025-11-02T23:47:00Z">
        <w:r w:rsidRPr="00816669" w:rsidDel="00362B7A">
          <w:rPr>
            <w:szCs w:val="22"/>
            <w:highlight w:val="green"/>
            <w:lang w:eastAsia="ja-JP"/>
          </w:rPr>
          <w:delText>[</w:delText>
        </w:r>
      </w:del>
      <w:r w:rsidRPr="00816669">
        <w:rPr>
          <w:szCs w:val="22"/>
          <w:highlight w:val="green"/>
          <w:lang w:eastAsia="ja-JP"/>
        </w:rPr>
        <w:t xml:space="preserve">Methane fugitive emissions from vehicle storage systems </w:t>
      </w:r>
      <w:ins w:id="7740" w:author="TRIPATHY Samarendra" w:date="2025-11-03T00:47:00Z" w16du:dateUtc="2025-11-02T23:47:00Z">
        <w:r w:rsidR="006065FE" w:rsidRPr="00816669">
          <w:rPr>
            <w:szCs w:val="22"/>
            <w:highlight w:val="green"/>
            <w:lang w:eastAsia="ja-JP"/>
          </w:rPr>
          <w:t xml:space="preserve">can </w:t>
        </w:r>
      </w:ins>
      <w:r w:rsidRPr="00816669">
        <w:rPr>
          <w:szCs w:val="22"/>
          <w:highlight w:val="green"/>
          <w:lang w:eastAsia="ja-JP"/>
        </w:rPr>
        <w:t>significantly impact use-phase greenhouse gas inventories</w:t>
      </w:r>
      <w:ins w:id="7741" w:author="TRIPATHY Samarendra" w:date="2025-11-03T00:47:00Z" w16du:dateUtc="2025-11-02T23:47:00Z">
        <w:r w:rsidR="00362B7A" w:rsidRPr="00816669">
          <w:rPr>
            <w:szCs w:val="22"/>
            <w:highlight w:val="green"/>
            <w:lang w:eastAsia="ja-JP"/>
          </w:rPr>
          <w:t xml:space="preserve"> for certain vehicle using methane as a fuel</w:t>
        </w:r>
      </w:ins>
      <w:r w:rsidRPr="00816669">
        <w:rPr>
          <w:szCs w:val="22"/>
          <w:highlight w:val="green"/>
          <w:lang w:eastAsia="ja-JP"/>
        </w:rPr>
        <w:t>. In the absence of harmonized measurement standards, practitioners should prioritize official governmental estimates of CH</w:t>
      </w:r>
      <w:r w:rsidR="00C2503E" w:rsidRPr="00816669">
        <w:rPr>
          <w:szCs w:val="22"/>
          <w:highlight w:val="green"/>
          <w:vertAlign w:val="subscript"/>
          <w:lang w:eastAsia="ja-JP"/>
        </w:rPr>
        <w:t>4</w:t>
      </w:r>
      <w:r w:rsidRPr="00816669">
        <w:rPr>
          <w:szCs w:val="22"/>
          <w:highlight w:val="green"/>
          <w:lang w:eastAsia="ja-JP"/>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del w:id="7742" w:author="TRIPATHY Samarendra" w:date="2025-11-03T00:47:00Z" w16du:dateUtc="2025-11-02T23:47:00Z">
        <w:r w:rsidRPr="00816669" w:rsidDel="00362B7A">
          <w:rPr>
            <w:szCs w:val="22"/>
            <w:highlight w:val="green"/>
            <w:lang w:eastAsia="ja-JP"/>
          </w:rPr>
          <w:delText>]</w:delText>
        </w:r>
      </w:del>
      <w:r w:rsidRPr="00816669" w:rsidDel="002A16E4">
        <w:rPr>
          <w:highlight w:val="green"/>
          <w:lang w:eastAsia="ja-JP"/>
        </w:rPr>
        <w:t xml:space="preserve"> </w:t>
      </w:r>
      <w:commentRangeEnd w:id="7737"/>
      <w:r w:rsidR="00911404" w:rsidRPr="000335DD">
        <w:rPr>
          <w:rStyle w:val="Marquedecommentaire"/>
          <w:rFonts w:eastAsia="SimSun"/>
          <w:sz w:val="20"/>
          <w:szCs w:val="20"/>
          <w:lang w:eastAsia="ja-JP"/>
        </w:rPr>
        <w:commentReference w:id="7737"/>
      </w:r>
      <w:commentRangeEnd w:id="7738"/>
      <w:r w:rsidR="004274AB" w:rsidRPr="000335DD">
        <w:rPr>
          <w:rStyle w:val="Marquedecommentaire"/>
          <w:rFonts w:eastAsia="SimSun"/>
          <w:sz w:val="20"/>
          <w:szCs w:val="20"/>
          <w:lang w:eastAsia="ja-JP"/>
        </w:rPr>
        <w:commentReference w:id="7738"/>
      </w:r>
    </w:p>
    <w:p w14:paraId="167DC7BB" w14:textId="5C6F4529" w:rsidR="00B66C8D" w:rsidRPr="000335DD" w:rsidRDefault="00DF2CA6" w:rsidP="002A297F">
      <w:pPr>
        <w:ind w:left="2268" w:hanging="1134"/>
      </w:pPr>
      <w:r w:rsidRPr="000335DD">
        <w:t>8.3.3.4.</w:t>
      </w:r>
      <w:r w:rsidRPr="000335DD">
        <w:tab/>
      </w:r>
      <w:bookmarkStart w:id="7743" w:name="_Toc203577929"/>
      <w:bookmarkStart w:id="7744" w:name="_Toc203579285"/>
      <w:bookmarkStart w:id="7745" w:name="_Toc203637997"/>
      <w:bookmarkStart w:id="7746" w:name="_Toc203639349"/>
      <w:bookmarkStart w:id="7747" w:name="_Toc203657627"/>
      <w:bookmarkStart w:id="7748" w:name="_Toc203661569"/>
      <w:bookmarkStart w:id="7749" w:name="_Toc202861984"/>
      <w:bookmarkStart w:id="7750" w:name="_Toc203063994"/>
      <w:bookmarkStart w:id="7751" w:name="_Toc203569653"/>
      <w:bookmarkStart w:id="7752" w:name="_Toc203577930"/>
      <w:bookmarkStart w:id="7753" w:name="_Toc203579286"/>
      <w:bookmarkStart w:id="7754" w:name="_Toc203637998"/>
      <w:bookmarkStart w:id="7755" w:name="_Toc203639350"/>
      <w:bookmarkStart w:id="7756" w:name="_Toc203657628"/>
      <w:bookmarkStart w:id="7757" w:name="_Toc203661570"/>
      <w:bookmarkStart w:id="7758" w:name="_Toc202861985"/>
      <w:bookmarkStart w:id="7759" w:name="_Toc203063995"/>
      <w:bookmarkStart w:id="7760" w:name="_Toc203569654"/>
      <w:bookmarkStart w:id="7761" w:name="_Toc203577931"/>
      <w:bookmarkStart w:id="7762" w:name="_Toc203579287"/>
      <w:bookmarkStart w:id="7763" w:name="_Toc203637999"/>
      <w:bookmarkStart w:id="7764" w:name="_Toc203639351"/>
      <w:bookmarkStart w:id="7765" w:name="_Toc203657629"/>
      <w:bookmarkStart w:id="7766" w:name="_Toc203661571"/>
      <w:bookmarkStart w:id="7767" w:name="_Toc202861986"/>
      <w:bookmarkStart w:id="7768" w:name="_Toc203063996"/>
      <w:bookmarkStart w:id="7769" w:name="_Toc203569655"/>
      <w:bookmarkStart w:id="7770" w:name="_Toc203577932"/>
      <w:bookmarkStart w:id="7771" w:name="_Toc203579288"/>
      <w:bookmarkStart w:id="7772" w:name="_Toc203638000"/>
      <w:bookmarkStart w:id="7773" w:name="_Toc203639352"/>
      <w:bookmarkStart w:id="7774" w:name="_Toc203657630"/>
      <w:bookmarkStart w:id="7775" w:name="_Toc203661572"/>
      <w:bookmarkStart w:id="7776" w:name="_Toc202861987"/>
      <w:bookmarkStart w:id="7777" w:name="_Toc203063997"/>
      <w:bookmarkStart w:id="7778" w:name="_Toc203569656"/>
      <w:bookmarkStart w:id="7779" w:name="_Toc203577933"/>
      <w:bookmarkStart w:id="7780" w:name="_Toc203579289"/>
      <w:bookmarkStart w:id="7781" w:name="_Toc203638001"/>
      <w:bookmarkStart w:id="7782" w:name="_Toc203639353"/>
      <w:bookmarkStart w:id="7783" w:name="_Toc203657631"/>
      <w:bookmarkStart w:id="7784" w:name="_Toc203661573"/>
      <w:bookmarkStart w:id="7785" w:name="_Toc202861988"/>
      <w:bookmarkStart w:id="7786" w:name="_Toc203063998"/>
      <w:bookmarkStart w:id="7787" w:name="_Toc203569657"/>
      <w:bookmarkStart w:id="7788" w:name="_Toc203577934"/>
      <w:bookmarkStart w:id="7789" w:name="_Toc203579290"/>
      <w:bookmarkStart w:id="7790" w:name="_Toc203638002"/>
      <w:bookmarkStart w:id="7791" w:name="_Toc203639354"/>
      <w:bookmarkStart w:id="7792" w:name="_Toc203657632"/>
      <w:bookmarkStart w:id="7793" w:name="_Toc203661574"/>
      <w:bookmarkEnd w:id="7743"/>
      <w:bookmarkEnd w:id="7744"/>
      <w:bookmarkEnd w:id="7745"/>
      <w:bookmarkEnd w:id="7746"/>
      <w:bookmarkEnd w:id="7747"/>
      <w:bookmarkEnd w:id="7748"/>
      <w:bookmarkEnd w:id="7749"/>
      <w:bookmarkEnd w:id="7750"/>
      <w:bookmarkEnd w:id="7751"/>
      <w:bookmarkEnd w:id="7752"/>
      <w:bookmarkEnd w:id="7753"/>
      <w:bookmarkEnd w:id="7754"/>
      <w:bookmarkEnd w:id="7755"/>
      <w:bookmarkEnd w:id="7756"/>
      <w:bookmarkEnd w:id="7757"/>
      <w:bookmarkEnd w:id="7758"/>
      <w:bookmarkEnd w:id="7759"/>
      <w:bookmarkEnd w:id="7760"/>
      <w:bookmarkEnd w:id="7761"/>
      <w:bookmarkEnd w:id="7762"/>
      <w:bookmarkEnd w:id="7763"/>
      <w:bookmarkEnd w:id="7764"/>
      <w:bookmarkEnd w:id="7765"/>
      <w:bookmarkEnd w:id="7766"/>
      <w:bookmarkEnd w:id="7767"/>
      <w:bookmarkEnd w:id="7768"/>
      <w:bookmarkEnd w:id="7769"/>
      <w:bookmarkEnd w:id="7770"/>
      <w:bookmarkEnd w:id="7771"/>
      <w:bookmarkEnd w:id="7772"/>
      <w:bookmarkEnd w:id="7773"/>
      <w:bookmarkEnd w:id="7774"/>
      <w:bookmarkEnd w:id="7775"/>
      <w:bookmarkEnd w:id="7776"/>
      <w:bookmarkEnd w:id="7777"/>
      <w:bookmarkEnd w:id="7778"/>
      <w:bookmarkEnd w:id="7779"/>
      <w:bookmarkEnd w:id="7780"/>
      <w:bookmarkEnd w:id="7781"/>
      <w:bookmarkEnd w:id="7782"/>
      <w:bookmarkEnd w:id="7783"/>
      <w:bookmarkEnd w:id="7784"/>
      <w:bookmarkEnd w:id="7785"/>
      <w:bookmarkEnd w:id="7786"/>
      <w:bookmarkEnd w:id="7787"/>
      <w:bookmarkEnd w:id="7788"/>
      <w:bookmarkEnd w:id="7789"/>
      <w:bookmarkEnd w:id="7790"/>
      <w:bookmarkEnd w:id="7791"/>
      <w:bookmarkEnd w:id="7792"/>
      <w:bookmarkEnd w:id="7793"/>
      <w:r w:rsidR="00B66C8D" w:rsidRPr="000335DD">
        <w:t>Quantification of fluorocarbons emissions</w:t>
      </w:r>
    </w:p>
    <w:p w14:paraId="273A27C2" w14:textId="451A0CFC" w:rsidR="00537EFD" w:rsidRPr="000335DD" w:rsidRDefault="00B66C8D" w:rsidP="001F1512">
      <w:pPr>
        <w:ind w:left="2268"/>
        <w:rPr>
          <w:lang w:eastAsia="ja-JP"/>
        </w:rPr>
      </w:pPr>
      <w:r w:rsidRPr="000335DD">
        <w:rPr>
          <w:lang w:eastAsia="ja-JP"/>
        </w:rPr>
        <w:t xml:space="preserve">Refrigerant </w:t>
      </w:r>
      <w:r w:rsidR="0033118B" w:rsidRPr="002A297F">
        <w:rPr>
          <w:lang w:eastAsia="ja-JP"/>
        </w:rPr>
        <w:t>fluids have</w:t>
      </w:r>
      <w:r w:rsidRPr="000335DD">
        <w:rPr>
          <w:lang w:eastAsia="ja-JP"/>
        </w:rPr>
        <w:t xml:space="preserve"> a direct environmental impact, primarily due to the use of hydrofluorocarbons (HFCs), a class of synthetic gases that replaced hydrochlorofluorocarbons (HCFCs). </w:t>
      </w:r>
      <w:r w:rsidR="00B429DC" w:rsidRPr="000335DD">
        <w:rPr>
          <w:lang w:eastAsia="ja-JP"/>
        </w:rPr>
        <w:t xml:space="preserve">However, there is no standardized leakage measurement methods available; and refrigerant leakages </w:t>
      </w:r>
      <w:proofErr w:type="gramStart"/>
      <w:r w:rsidR="00B429DC" w:rsidRPr="000335DD">
        <w:rPr>
          <w:lang w:eastAsia="ja-JP"/>
        </w:rPr>
        <w:t>are considered to be</w:t>
      </w:r>
      <w:proofErr w:type="gramEnd"/>
      <w:r w:rsidR="00B429DC" w:rsidRPr="000335DD">
        <w:rPr>
          <w:lang w:eastAsia="ja-JP"/>
        </w:rPr>
        <w:t xml:space="preserve"> very low. For this reason, this recommended practices neglect the emissions arising from </w:t>
      </w:r>
      <w:proofErr w:type="gramStart"/>
      <w:r w:rsidR="00B429DC" w:rsidRPr="000335DD">
        <w:rPr>
          <w:lang w:eastAsia="ja-JP"/>
        </w:rPr>
        <w:t>fluorocarbons.</w:t>
      </w:r>
      <w:r w:rsidRPr="000335DD">
        <w:rPr>
          <w:lang w:eastAsia="ja-JP"/>
        </w:rPr>
        <w:t>.</w:t>
      </w:r>
      <w:proofErr w:type="gramEnd"/>
    </w:p>
    <w:p w14:paraId="76B6BCFC" w14:textId="063D029E" w:rsidR="000C6DE8" w:rsidRPr="000335DD" w:rsidRDefault="004F65E3" w:rsidP="002A297F">
      <w:pPr>
        <w:ind w:left="2268"/>
        <w:rPr>
          <w:lang w:eastAsia="ja-JP"/>
        </w:rPr>
      </w:pPr>
      <w:r w:rsidRPr="002A297F">
        <w:rPr>
          <w:lang w:eastAsia="ja-JP"/>
        </w:rPr>
        <w:t>On the other side, r</w:t>
      </w:r>
      <w:r w:rsidRPr="000335DD">
        <w:rPr>
          <w:lang w:eastAsia="ja-JP"/>
        </w:rPr>
        <w:t xml:space="preserve">efrigerant </w:t>
      </w:r>
      <w:r w:rsidR="00537EFD" w:rsidRPr="000335DD">
        <w:rPr>
          <w:lang w:eastAsia="ja-JP"/>
        </w:rPr>
        <w:t>emissions shall be included in the life cycle inventory as elementary flows</w:t>
      </w:r>
      <w:r w:rsidR="00B04A22" w:rsidRPr="002A297F">
        <w:rPr>
          <w:lang w:eastAsia="ja-JP"/>
        </w:rPr>
        <w:t xml:space="preserve"> </w:t>
      </w:r>
      <w:r w:rsidR="00B04A22" w:rsidRPr="000335DD">
        <w:rPr>
          <w:lang w:eastAsia="ja-JP"/>
        </w:rPr>
        <w:t>pertaining to the maintenance and consumables area, as explained in section 8.3.6</w:t>
      </w:r>
      <w:r w:rsidR="00537EFD" w:rsidRPr="000335DD">
        <w:rPr>
          <w:lang w:eastAsia="ja-JP"/>
        </w:rPr>
        <w:t xml:space="preserve">. </w:t>
      </w:r>
    </w:p>
    <w:p w14:paraId="5A78D2B8" w14:textId="0380B974" w:rsidR="00B66C8D" w:rsidRPr="002A297F" w:rsidRDefault="00DF2CA6" w:rsidP="00DF2CA6">
      <w:pPr>
        <w:pStyle w:val="Paragraphedeliste"/>
        <w:tabs>
          <w:tab w:val="left" w:pos="1728"/>
        </w:tabs>
        <w:ind w:left="1728" w:hanging="594"/>
        <w:rPr>
          <w:lang w:val="en-GB"/>
        </w:rPr>
      </w:pPr>
      <w:bookmarkStart w:id="7794" w:name="_Toc202861990"/>
      <w:bookmarkStart w:id="7795" w:name="_Toc203064000"/>
      <w:bookmarkStart w:id="7796" w:name="_Toc203569659"/>
      <w:bookmarkStart w:id="7797" w:name="_Toc203577936"/>
      <w:bookmarkStart w:id="7798" w:name="_Toc203579292"/>
      <w:bookmarkStart w:id="7799" w:name="_Toc203638004"/>
      <w:bookmarkStart w:id="7800" w:name="_Toc203639356"/>
      <w:bookmarkStart w:id="7801" w:name="_Toc203657634"/>
      <w:bookmarkStart w:id="7802" w:name="_Toc203661576"/>
      <w:bookmarkStart w:id="7803" w:name="_Toc202861991"/>
      <w:bookmarkStart w:id="7804" w:name="_Toc203064001"/>
      <w:bookmarkStart w:id="7805" w:name="_Toc203569660"/>
      <w:bookmarkStart w:id="7806" w:name="_Toc203577937"/>
      <w:bookmarkStart w:id="7807" w:name="_Toc203579293"/>
      <w:bookmarkStart w:id="7808" w:name="_Toc203638005"/>
      <w:bookmarkStart w:id="7809" w:name="_Toc203639357"/>
      <w:bookmarkStart w:id="7810" w:name="_Toc203657635"/>
      <w:bookmarkStart w:id="7811" w:name="_Toc203661577"/>
      <w:bookmarkStart w:id="7812" w:name="_Toc202861992"/>
      <w:bookmarkStart w:id="7813" w:name="_Toc203064002"/>
      <w:bookmarkStart w:id="7814" w:name="_Toc203569661"/>
      <w:bookmarkStart w:id="7815" w:name="_Toc203577938"/>
      <w:bookmarkStart w:id="7816" w:name="_Toc203579294"/>
      <w:bookmarkStart w:id="7817" w:name="_Toc203638006"/>
      <w:bookmarkStart w:id="7818" w:name="_Toc203639358"/>
      <w:bookmarkStart w:id="7819" w:name="_Toc203657636"/>
      <w:bookmarkStart w:id="7820" w:name="_Toc203661578"/>
      <w:bookmarkStart w:id="7821" w:name="_Toc202861993"/>
      <w:bookmarkStart w:id="7822" w:name="_Toc203064003"/>
      <w:bookmarkStart w:id="7823" w:name="_Toc203569662"/>
      <w:bookmarkStart w:id="7824" w:name="_Toc203577939"/>
      <w:bookmarkStart w:id="7825" w:name="_Toc203579295"/>
      <w:bookmarkStart w:id="7826" w:name="_Toc203638007"/>
      <w:bookmarkStart w:id="7827" w:name="_Toc203639359"/>
      <w:bookmarkStart w:id="7828" w:name="_Toc203657637"/>
      <w:bookmarkStart w:id="7829" w:name="_Toc203661579"/>
      <w:bookmarkEnd w:id="7794"/>
      <w:bookmarkEnd w:id="7795"/>
      <w:bookmarkEnd w:id="7796"/>
      <w:bookmarkEnd w:id="7797"/>
      <w:bookmarkEnd w:id="7798"/>
      <w:bookmarkEnd w:id="7799"/>
      <w:bookmarkEnd w:id="7800"/>
      <w:bookmarkEnd w:id="7801"/>
      <w:bookmarkEnd w:id="7802"/>
      <w:bookmarkEnd w:id="7803"/>
      <w:bookmarkEnd w:id="7804"/>
      <w:bookmarkEnd w:id="7805"/>
      <w:bookmarkEnd w:id="7806"/>
      <w:bookmarkEnd w:id="7807"/>
      <w:bookmarkEnd w:id="7808"/>
      <w:bookmarkEnd w:id="7809"/>
      <w:bookmarkEnd w:id="7810"/>
      <w:bookmarkEnd w:id="7811"/>
      <w:bookmarkEnd w:id="7812"/>
      <w:bookmarkEnd w:id="7813"/>
      <w:bookmarkEnd w:id="7814"/>
      <w:bookmarkEnd w:id="7815"/>
      <w:bookmarkEnd w:id="7816"/>
      <w:bookmarkEnd w:id="7817"/>
      <w:bookmarkEnd w:id="7818"/>
      <w:bookmarkEnd w:id="7819"/>
      <w:bookmarkEnd w:id="7820"/>
      <w:bookmarkEnd w:id="7821"/>
      <w:bookmarkEnd w:id="7822"/>
      <w:bookmarkEnd w:id="7823"/>
      <w:bookmarkEnd w:id="7824"/>
      <w:bookmarkEnd w:id="7825"/>
      <w:bookmarkEnd w:id="7826"/>
      <w:bookmarkEnd w:id="7827"/>
      <w:bookmarkEnd w:id="7828"/>
      <w:bookmarkEnd w:id="7829"/>
      <w:r w:rsidRPr="000335DD">
        <w:rPr>
          <w:lang w:val="en-GB"/>
        </w:rPr>
        <w:t>8.3.3.5.</w:t>
      </w:r>
      <w:r w:rsidRPr="000335DD">
        <w:rPr>
          <w:lang w:val="en-GB"/>
        </w:rPr>
        <w:tab/>
      </w:r>
      <w:r w:rsidR="00B66C8D" w:rsidRPr="002A297F">
        <w:rPr>
          <w:lang w:val="en-GB"/>
        </w:rPr>
        <w:t>Quantification of vehicle emissions exported out of region of sales</w:t>
      </w:r>
    </w:p>
    <w:p w14:paraId="656B8AB9" w14:textId="62B27713" w:rsidR="00B66C8D" w:rsidRPr="000335DD" w:rsidRDefault="00B66C8D" w:rsidP="001F1512">
      <w:pPr>
        <w:ind w:left="2268"/>
        <w:rPr>
          <w:lang w:eastAsia="ja-JP"/>
        </w:rPr>
      </w:pPr>
      <w:r w:rsidRPr="000335DD">
        <w:rPr>
          <w:lang w:eastAsia="ja-JP"/>
        </w:rPr>
        <w:t>Ideally, the GHG emissions related to operation of vehicles exported from the country where they are sold/used sh</w:t>
      </w:r>
      <w:r w:rsidR="008809A7" w:rsidRPr="000335DD">
        <w:rPr>
          <w:lang w:eastAsia="ja-JP"/>
        </w:rPr>
        <w:t>all</w:t>
      </w:r>
      <w:r w:rsidRPr="000335DD">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0335DD">
        <w:rPr>
          <w:lang w:eastAsia="ja-JP"/>
        </w:rPr>
        <w:t xml:space="preserve">region </w:t>
      </w:r>
      <w:r w:rsidRPr="000335DD">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0335DD">
        <w:rPr>
          <w:lang w:eastAsia="ja-JP"/>
        </w:rPr>
        <w:t>all</w:t>
      </w:r>
      <w:r w:rsidRPr="000335DD">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0335DD" w:rsidRDefault="00B66C8D" w:rsidP="001F1512">
      <w:pPr>
        <w:ind w:left="2268"/>
        <w:rPr>
          <w:lang w:eastAsia="ja-JP"/>
        </w:rPr>
      </w:pPr>
      <w:r w:rsidRPr="000335DD">
        <w:rPr>
          <w:lang w:eastAsia="ja-JP"/>
        </w:rPr>
        <w:t xml:space="preserve">Therefore, for all vehicles, the lifetime used to calculate life cycle emissions </w:t>
      </w:r>
      <w:r w:rsidR="00100F86" w:rsidRPr="000335DD">
        <w:rPr>
          <w:lang w:eastAsia="ja-JP"/>
        </w:rPr>
        <w:t>shall</w:t>
      </w:r>
      <w:r w:rsidRPr="000335DD">
        <w:rPr>
          <w:lang w:eastAsia="ja-JP"/>
        </w:rPr>
        <w:t xml:space="preserve"> align with the average age of vehicles at the time of recycling, considering only those registered and recycled within the same country. </w:t>
      </w:r>
    </w:p>
    <w:p w14:paraId="7E9874DE" w14:textId="1AB89051" w:rsidR="00B66C8D" w:rsidRPr="002A297F" w:rsidRDefault="00DF2CA6" w:rsidP="00DF2CA6">
      <w:pPr>
        <w:pStyle w:val="Paragraphedeliste"/>
        <w:ind w:left="2268" w:hanging="1134"/>
        <w:rPr>
          <w:lang w:val="en-GB"/>
        </w:rPr>
      </w:pPr>
      <w:bookmarkStart w:id="7830" w:name="_Toc188519211"/>
      <w:r w:rsidRPr="000335DD">
        <w:rPr>
          <w:lang w:val="en-GB"/>
        </w:rPr>
        <w:t>8.3.4.</w:t>
      </w:r>
      <w:r w:rsidRPr="000335DD">
        <w:rPr>
          <w:lang w:val="en-GB"/>
        </w:rPr>
        <w:tab/>
      </w:r>
      <w:r w:rsidR="00B66C8D" w:rsidRPr="002A297F">
        <w:rPr>
          <w:lang w:val="en-GB"/>
        </w:rPr>
        <w:t>Data Collection and data type</w:t>
      </w:r>
      <w:bookmarkEnd w:id="7830"/>
    </w:p>
    <w:p w14:paraId="25178B72" w14:textId="2F9E7C43" w:rsidR="00404174" w:rsidRPr="000335DD" w:rsidRDefault="00547E65" w:rsidP="001F1512">
      <w:pPr>
        <w:ind w:left="2268"/>
        <w:rPr>
          <w:lang w:eastAsia="ja-JP"/>
        </w:rPr>
      </w:pPr>
      <w:r w:rsidRPr="000335DD">
        <w:rPr>
          <w:lang w:eastAsia="ja-JP"/>
        </w:rPr>
        <w:t>Data shall be collected for the item</w:t>
      </w:r>
      <w:r w:rsidR="002A1EFC" w:rsidRPr="000335DD">
        <w:rPr>
          <w:lang w:eastAsia="ja-JP"/>
        </w:rPr>
        <w:t>s</w:t>
      </w:r>
      <w:r w:rsidRPr="000335DD">
        <w:rPr>
          <w:lang w:eastAsia="ja-JP"/>
        </w:rPr>
        <w:t xml:space="preserve"> outlined below. </w:t>
      </w:r>
      <w:r w:rsidR="009642AA" w:rsidRPr="000335DD">
        <w:rPr>
          <w:lang w:eastAsia="ja-JP"/>
        </w:rPr>
        <w:t>Where applicable, a</w:t>
      </w:r>
      <w:r w:rsidRPr="000335DD">
        <w:rPr>
          <w:lang w:eastAsia="ja-JP"/>
        </w:rPr>
        <w:t xml:space="preserve">ctivity data shall be collected as primary data. In case of the difficulty, secondary data may be applied to activity data. GHG emission intensity data shall be collected </w:t>
      </w:r>
      <w:r w:rsidRPr="000335DD">
        <w:rPr>
          <w:lang w:eastAsia="ja-JP"/>
        </w:rPr>
        <w:lastRenderedPageBreak/>
        <w:t>as secondary data. Secondary data source shall be reported. The following data shall be collected:</w:t>
      </w:r>
    </w:p>
    <w:p w14:paraId="1A975BCA" w14:textId="305E733C" w:rsidR="00547E65" w:rsidRPr="000335DD" w:rsidRDefault="00547E65" w:rsidP="00D40ADF">
      <w:pPr>
        <w:pStyle w:val="Lgende"/>
        <w:ind w:left="1134" w:right="0" w:firstLine="0"/>
        <w:jc w:val="left"/>
        <w:rPr>
          <w:b/>
          <w:bCs w:val="0"/>
        </w:rPr>
      </w:pPr>
      <w:r w:rsidRPr="000335DD">
        <w:t xml:space="preserve">Table </w:t>
      </w:r>
      <w:r w:rsidRPr="000335DD">
        <w:rPr>
          <w:bCs w:val="0"/>
        </w:rPr>
        <w:fldChar w:fldCharType="begin"/>
      </w:r>
      <w:r w:rsidRPr="000335DD">
        <w:instrText xml:space="preserve"> SEQ Table \* ARABIC \s 3 </w:instrText>
      </w:r>
      <w:r w:rsidRPr="000335DD">
        <w:rPr>
          <w:bCs w:val="0"/>
        </w:rPr>
        <w:fldChar w:fldCharType="separate"/>
      </w:r>
      <w:r w:rsidR="002906D2" w:rsidRPr="000335DD">
        <w:rPr>
          <w:noProof/>
        </w:rPr>
        <w:t>16</w:t>
      </w:r>
      <w:r w:rsidRPr="000335DD">
        <w:rPr>
          <w:bCs w:val="0"/>
        </w:rPr>
        <w:fldChar w:fldCharType="end"/>
      </w:r>
      <w:r w:rsidR="00D40ADF" w:rsidRPr="000335DD">
        <w:rPr>
          <w:bCs w:val="0"/>
        </w:rPr>
        <w:br/>
      </w:r>
      <w:r w:rsidRPr="000335DD">
        <w:rPr>
          <w:b/>
          <w:bCs w:val="0"/>
          <w:lang w:eastAsia="ja-JP"/>
        </w:rPr>
        <w:t xml:space="preserve">Processes and Data to be included in Use </w:t>
      </w:r>
      <w:r w:rsidR="00291083" w:rsidRPr="000335DD">
        <w:rPr>
          <w:b/>
          <w:bCs w:val="0"/>
          <w:lang w:eastAsia="ja-JP"/>
        </w:rPr>
        <w:t>stage</w:t>
      </w:r>
    </w:p>
    <w:tbl>
      <w:tblPr>
        <w:tblStyle w:val="TableGrid3"/>
        <w:tblW w:w="0" w:type="auto"/>
        <w:tblInd w:w="704" w:type="dxa"/>
        <w:tblLook w:val="04A0" w:firstRow="1" w:lastRow="0" w:firstColumn="1" w:lastColumn="0" w:noHBand="0" w:noVBand="1"/>
      </w:tblPr>
      <w:tblGrid>
        <w:gridCol w:w="1394"/>
        <w:gridCol w:w="3498"/>
        <w:gridCol w:w="2835"/>
      </w:tblGrid>
      <w:tr w:rsidR="00547E65" w:rsidRPr="000335DD"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3BA921EF"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Processes</w:t>
            </w:r>
          </w:p>
        </w:tc>
        <w:tc>
          <w:tcPr>
            <w:tcW w:w="3498" w:type="dxa"/>
            <w:tcBorders>
              <w:top w:val="single" w:sz="4" w:space="0" w:color="auto"/>
              <w:left w:val="nil"/>
              <w:bottom w:val="single" w:sz="4" w:space="0" w:color="auto"/>
              <w:right w:val="nil"/>
            </w:tcBorders>
            <w:vAlign w:val="center"/>
            <w:hideMark/>
          </w:tcPr>
          <w:p w14:paraId="6287A796"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vAlign w:val="center"/>
            <w:hideMark/>
          </w:tcPr>
          <w:p w14:paraId="09351690"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GHG emissions Intensity Data</w:t>
            </w:r>
          </w:p>
        </w:tc>
      </w:tr>
      <w:tr w:rsidR="00547E65" w:rsidRPr="000335DD"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vAlign w:val="center"/>
          </w:tcPr>
          <w:p w14:paraId="63A201B7"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vAlign w:val="center"/>
          </w:tcPr>
          <w:p w14:paraId="5928BF1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vAlign w:val="center"/>
          </w:tcPr>
          <w:p w14:paraId="0B38C27C"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(Secondary Data basis)</w:t>
            </w:r>
          </w:p>
        </w:tc>
      </w:tr>
      <w:tr w:rsidR="00547E65" w:rsidRPr="000335DD"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0FBEB76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vAlign w:val="center"/>
            <w:hideMark/>
          </w:tcPr>
          <w:p w14:paraId="228FC08B"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vAlign w:val="center"/>
            <w:hideMark/>
          </w:tcPr>
          <w:p w14:paraId="7FDA5634"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r>
      <w:tr w:rsidR="00547E65" w:rsidRPr="000335DD"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0335DD" w:rsidRDefault="00547E65" w:rsidP="00BC76B4">
            <w:pPr>
              <w:pStyle w:val="TableText0"/>
              <w:rPr>
                <w:lang w:val="en-GB"/>
              </w:rPr>
            </w:pPr>
            <w:r w:rsidRPr="000335DD">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0335DD" w:rsidRDefault="00547E65" w:rsidP="00BC76B4">
            <w:pPr>
              <w:pStyle w:val="TableText0"/>
              <w:rPr>
                <w:lang w:val="en-GB"/>
              </w:rPr>
            </w:pPr>
            <w:r w:rsidRPr="000335DD">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0335DD" w:rsidRDefault="00547E65" w:rsidP="00BC76B4">
            <w:pPr>
              <w:pStyle w:val="TableText0"/>
              <w:rPr>
                <w:lang w:val="en-GB"/>
              </w:rPr>
            </w:pPr>
            <w:r w:rsidRPr="000335DD">
              <w:rPr>
                <w:lang w:val="en-GB"/>
              </w:rPr>
              <w:t> </w:t>
            </w:r>
          </w:p>
        </w:tc>
      </w:tr>
      <w:tr w:rsidR="00547E65" w:rsidRPr="000335DD"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0335DD" w:rsidRDefault="00547E65" w:rsidP="00BC76B4">
            <w:pPr>
              <w:pStyle w:val="TableText0"/>
              <w:rPr>
                <w:lang w:val="en-GB"/>
              </w:rPr>
            </w:pPr>
            <w:r w:rsidRPr="000335DD">
              <w:rPr>
                <w:lang w:val="en-GB"/>
              </w:rPr>
              <w:t>Discrepancy factor RW data</w:t>
            </w:r>
          </w:p>
        </w:tc>
      </w:tr>
      <w:tr w:rsidR="00547E65" w:rsidRPr="000335DD"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0335DD" w:rsidRDefault="00547E65" w:rsidP="00BC76B4">
            <w:pPr>
              <w:pStyle w:val="TableText0"/>
              <w:rPr>
                <w:lang w:val="en-GB"/>
              </w:rPr>
            </w:pPr>
            <w:r w:rsidRPr="000335DD">
              <w:rPr>
                <w:lang w:val="en-GB"/>
              </w:rPr>
              <w:t>Degradation factor</w:t>
            </w:r>
          </w:p>
        </w:tc>
      </w:tr>
      <w:tr w:rsidR="00547E65" w:rsidRPr="000335DD"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3041B995" w:rsidR="00547E65" w:rsidRPr="000335DD" w:rsidRDefault="00547E65" w:rsidP="00BC76B4">
            <w:pPr>
              <w:pStyle w:val="TableText0"/>
              <w:rPr>
                <w:lang w:val="en-GB"/>
              </w:rPr>
            </w:pPr>
            <w:r w:rsidRPr="000335DD">
              <w:rPr>
                <w:lang w:val="en-GB"/>
              </w:rPr>
              <w:t xml:space="preserve">Separate Certified fuel/electricity consumption for the </w:t>
            </w:r>
            <w:r w:rsidR="00D25D82" w:rsidRPr="000335DD">
              <w:rPr>
                <w:lang w:val="en-GB"/>
              </w:rPr>
              <w:t>charge</w:t>
            </w:r>
            <w:r w:rsidR="00D25D82" w:rsidRPr="002A297F">
              <w:rPr>
                <w:lang w:val="en-GB"/>
              </w:rPr>
              <w:t>-</w:t>
            </w:r>
            <w:r w:rsidRPr="000335DD">
              <w:rPr>
                <w:lang w:val="en-GB"/>
              </w:rPr>
              <w:t xml:space="preserve">depleting (CD) and </w:t>
            </w:r>
            <w:r w:rsidR="00D25D82" w:rsidRPr="000335DD">
              <w:rPr>
                <w:lang w:val="en-GB"/>
              </w:rPr>
              <w:t>charge</w:t>
            </w:r>
            <w:r w:rsidR="00D25D82" w:rsidRPr="002A297F">
              <w:rPr>
                <w:lang w:val="en-GB"/>
              </w:rPr>
              <w:t>-</w:t>
            </w:r>
            <w:r w:rsidRPr="000335DD">
              <w:rPr>
                <w:lang w:val="en-GB"/>
              </w:rPr>
              <w:t>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0335DD" w:rsidRDefault="00547E65" w:rsidP="00BC76B4">
            <w:pPr>
              <w:pStyle w:val="TableText0"/>
              <w:rPr>
                <w:lang w:val="en-GB"/>
              </w:rPr>
            </w:pPr>
          </w:p>
        </w:tc>
      </w:tr>
      <w:tr w:rsidR="00547E65" w:rsidRPr="000335DD"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0335DD" w:rsidRDefault="00547E65" w:rsidP="00BC76B4">
            <w:pPr>
              <w:pStyle w:val="TableText0"/>
              <w:rPr>
                <w:lang w:val="en-GB"/>
              </w:rPr>
            </w:pPr>
            <w:r w:rsidRPr="000335DD">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0335DD" w:rsidRDefault="00547E65" w:rsidP="00BC76B4">
            <w:pPr>
              <w:pStyle w:val="TableText0"/>
              <w:rPr>
                <w:lang w:val="en-GB"/>
              </w:rPr>
            </w:pPr>
          </w:p>
        </w:tc>
      </w:tr>
      <w:tr w:rsidR="00547E65" w:rsidRPr="000335DD"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64794359" w:rsidR="00547E65" w:rsidRPr="000335DD" w:rsidRDefault="00547E65" w:rsidP="00BC76B4">
            <w:pPr>
              <w:pStyle w:val="TableText0"/>
              <w:rPr>
                <w:lang w:val="en-GB"/>
              </w:rPr>
            </w:pPr>
            <w:r w:rsidRPr="000335DD">
              <w:rPr>
                <w:lang w:val="en-GB"/>
              </w:rPr>
              <w:t xml:space="preserve">Certified </w:t>
            </w:r>
            <w:r w:rsidR="00D25D82" w:rsidRPr="000335DD">
              <w:rPr>
                <w:lang w:val="en-GB"/>
              </w:rPr>
              <w:t>charge</w:t>
            </w:r>
            <w:r w:rsidR="00D25D82" w:rsidRPr="002A297F">
              <w:rPr>
                <w:lang w:val="en-GB"/>
              </w:rPr>
              <w:t>-</w:t>
            </w:r>
            <w:r w:rsidRPr="000335DD">
              <w:rPr>
                <w:lang w:val="en-GB"/>
              </w:rPr>
              <w:t>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0335DD" w:rsidRDefault="00547E65" w:rsidP="00BC76B4">
            <w:pPr>
              <w:pStyle w:val="TableText0"/>
              <w:rPr>
                <w:lang w:val="en-GB"/>
              </w:rPr>
            </w:pPr>
          </w:p>
        </w:tc>
      </w:tr>
      <w:tr w:rsidR="00547E65" w:rsidRPr="000335DD"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0335DD" w:rsidRDefault="00547E65" w:rsidP="00BC76B4">
            <w:pPr>
              <w:pStyle w:val="TableText0"/>
              <w:rPr>
                <w:lang w:val="en-GB"/>
              </w:rPr>
            </w:pPr>
            <w:r w:rsidRPr="000335DD">
              <w:rPr>
                <w:lang w:val="en-GB"/>
              </w:rPr>
              <w:t xml:space="preserve">Average lifetime Battery </w:t>
            </w:r>
            <w:proofErr w:type="spellStart"/>
            <w:r w:rsidRPr="000335DD">
              <w:rPr>
                <w:lang w:val="en-GB"/>
              </w:rPr>
              <w:t>S</w:t>
            </w:r>
            <w:r w:rsidR="002C7913" w:rsidRPr="000335DD">
              <w:rPr>
                <w:lang w:val="en-GB"/>
              </w:rPr>
              <w:t>o</w:t>
            </w:r>
            <w:r w:rsidRPr="000335DD">
              <w:rPr>
                <w:lang w:val="en-GB"/>
              </w:rPr>
              <w:t>H</w:t>
            </w:r>
            <w:proofErr w:type="spellEnd"/>
            <w:r w:rsidRPr="000335DD">
              <w:rPr>
                <w:lang w:val="en-GB"/>
              </w:rPr>
              <w:t xml:space="preserve"> loss for dual-mode powertrains (e.g. OVC-HEVs)</w:t>
            </w:r>
          </w:p>
        </w:tc>
      </w:tr>
      <w:tr w:rsidR="00547E65" w:rsidRPr="000335DD"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6479B4E0" w:rsidR="00547E65" w:rsidRPr="000335DD" w:rsidRDefault="00547E65" w:rsidP="00BC76B4">
            <w:pPr>
              <w:pStyle w:val="TableText0"/>
              <w:rPr>
                <w:lang w:val="en-GB"/>
              </w:rPr>
            </w:pPr>
            <w:r w:rsidRPr="000335DD">
              <w:rPr>
                <w:lang w:val="en-GB"/>
              </w:rPr>
              <w:t xml:space="preserve">Average </w:t>
            </w:r>
            <w:r w:rsidR="009D3E01" w:rsidRPr="000335DD">
              <w:rPr>
                <w:lang w:val="en-GB"/>
              </w:rPr>
              <w:t xml:space="preserve">PHEV, FCHV, PEV </w:t>
            </w:r>
            <w:r w:rsidRPr="000335DD">
              <w:rPr>
                <w:lang w:val="en-GB"/>
              </w:rPr>
              <w:t>charging/discharging efficiency if not included in certification values</w:t>
            </w:r>
          </w:p>
        </w:tc>
      </w:tr>
      <w:tr w:rsidR="00547E65" w:rsidRPr="000335DD"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0335DD" w:rsidRDefault="00547E65" w:rsidP="00BC76B4">
            <w:pPr>
              <w:pStyle w:val="TableText0"/>
              <w:rPr>
                <w:lang w:val="en-GB"/>
              </w:rPr>
            </w:pPr>
            <w:r w:rsidRPr="000335DD">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2C1CDD74" w:rsidR="00547E65" w:rsidRPr="000335DD" w:rsidRDefault="00547E65" w:rsidP="00BC76B4">
            <w:pPr>
              <w:pStyle w:val="TableText0"/>
              <w:rPr>
                <w:lang w:val="en-GB"/>
              </w:rPr>
            </w:pPr>
            <w:r w:rsidRPr="000335DD">
              <w:rPr>
                <w:lang w:val="en-GB"/>
              </w:rPr>
              <w:t xml:space="preserve">Vehicle recycling statistics/ Nationally </w:t>
            </w:r>
            <w:r w:rsidR="00E902D8" w:rsidRPr="000335DD">
              <w:rPr>
                <w:lang w:val="en-GB"/>
              </w:rPr>
              <w:t>authori</w:t>
            </w:r>
            <w:r w:rsidR="00E902D8" w:rsidRPr="002A297F">
              <w:rPr>
                <w:lang w:val="en-GB"/>
              </w:rPr>
              <w:t>s</w:t>
            </w:r>
            <w:r w:rsidR="00E902D8" w:rsidRPr="000335DD">
              <w:rPr>
                <w:lang w:val="en-GB"/>
              </w:rPr>
              <w:t xml:space="preserve">ed </w:t>
            </w:r>
            <w:r w:rsidRPr="000335DD">
              <w:rPr>
                <w:lang w:val="en-GB"/>
              </w:rPr>
              <w:t>statistics/OEM's average vehicle life</w:t>
            </w:r>
          </w:p>
        </w:tc>
      </w:tr>
      <w:tr w:rsidR="00547E65" w:rsidRPr="000335DD"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0335DD" w:rsidRDefault="00547E65" w:rsidP="00BC76B4">
            <w:pPr>
              <w:pStyle w:val="TableText0"/>
              <w:rPr>
                <w:lang w:val="en-GB"/>
              </w:rPr>
            </w:pPr>
            <w:r w:rsidRPr="000335DD">
              <w:rPr>
                <w:lang w:val="en-GB"/>
              </w:rPr>
              <w:t>GHG emission factor for burning fuel</w:t>
            </w:r>
          </w:p>
        </w:tc>
      </w:tr>
      <w:tr w:rsidR="00547E65" w:rsidRPr="000335DD"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0335DD" w:rsidRDefault="00547E65" w:rsidP="00BC76B4">
            <w:pPr>
              <w:pStyle w:val="TableText0"/>
              <w:rPr>
                <w:lang w:val="en-GB"/>
              </w:rPr>
            </w:pPr>
            <w:r w:rsidRPr="000335DD">
              <w:rPr>
                <w:lang w:val="en-GB"/>
              </w:rPr>
              <w:t>Vehicle occupancy rates for potential scenario analysis</w:t>
            </w:r>
          </w:p>
        </w:tc>
      </w:tr>
      <w:tr w:rsidR="00547E65" w:rsidRPr="000335DD"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0335DD" w:rsidRDefault="00547E65" w:rsidP="00BC76B4">
            <w:pPr>
              <w:pStyle w:val="TableText0"/>
              <w:rPr>
                <w:lang w:val="en-GB"/>
              </w:rPr>
            </w:pPr>
            <w:r w:rsidRPr="000335DD">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6A686A14" w:rsidR="00547E65" w:rsidRPr="000335DD" w:rsidRDefault="009D3E01" w:rsidP="00BC76B4">
            <w:pPr>
              <w:pStyle w:val="TableText0"/>
              <w:rPr>
                <w:lang w:val="en-GB"/>
              </w:rPr>
            </w:pPr>
            <w:r w:rsidRPr="000335DD">
              <w:rPr>
                <w:lang w:val="en-GB"/>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0335DD" w:rsidRDefault="00547E65" w:rsidP="00BC76B4">
            <w:pPr>
              <w:pStyle w:val="TableText0"/>
              <w:rPr>
                <w:lang w:val="en-GB"/>
              </w:rPr>
            </w:pPr>
          </w:p>
        </w:tc>
      </w:tr>
      <w:tr w:rsidR="00547E65" w:rsidRPr="000335DD"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0335DD" w:rsidRDefault="00547E65" w:rsidP="00BC76B4">
            <w:pPr>
              <w:pStyle w:val="TableText0"/>
              <w:rPr>
                <w:lang w:val="en-GB"/>
              </w:rPr>
            </w:pPr>
            <w:r w:rsidRPr="000335DD">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42BA7149" w:rsidR="00547E65" w:rsidRPr="000335DD" w:rsidRDefault="005B0D8E"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0598C634" w:rsidR="00547E65" w:rsidRPr="000335DD" w:rsidRDefault="005B0D8E" w:rsidP="00BC76B4">
            <w:pPr>
              <w:pStyle w:val="TableText0"/>
              <w:rPr>
                <w:lang w:val="en-GB"/>
              </w:rPr>
            </w:pPr>
            <w:r w:rsidRPr="000335DD">
              <w:rPr>
                <w:lang w:val="en-GB"/>
              </w:rPr>
              <w:t>Out of scope</w:t>
            </w:r>
          </w:p>
        </w:tc>
      </w:tr>
      <w:tr w:rsidR="00547E65" w:rsidRPr="000335DD" w14:paraId="4681B4E5" w14:textId="77777777" w:rsidTr="002A297F">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0335DD" w:rsidRDefault="00547E65" w:rsidP="00BC76B4">
            <w:pPr>
              <w:pStyle w:val="TableText0"/>
              <w:rPr>
                <w:lang w:val="en-GB"/>
              </w:rPr>
            </w:pPr>
            <w:r w:rsidRPr="000335DD">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
          <w:p w14:paraId="3EC27EA7" w14:textId="50F873B5" w:rsidR="00547E65" w:rsidRPr="000335DD" w:rsidRDefault="00547E65" w:rsidP="00BC76B4">
            <w:pPr>
              <w:pStyle w:val="TableText0"/>
              <w:rPr>
                <w:lang w:val="en-GB"/>
              </w:rPr>
            </w:pPr>
          </w:p>
        </w:tc>
      </w:tr>
      <w:tr w:rsidR="00547E65" w:rsidRPr="000335DD"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0335DD" w:rsidRDefault="00547E65" w:rsidP="00BC76B4">
            <w:pPr>
              <w:pStyle w:val="TableText0"/>
              <w:rPr>
                <w:lang w:val="en-GB"/>
              </w:rPr>
            </w:pPr>
            <w:r w:rsidRPr="000335DD">
              <w:rPr>
                <w:lang w:val="en-GB"/>
              </w:rPr>
              <w:t> </w:t>
            </w:r>
          </w:p>
        </w:tc>
      </w:tr>
      <w:tr w:rsidR="00547E65" w:rsidRPr="000335DD"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24278A6F" w:rsidR="00547E65" w:rsidRPr="000335DD" w:rsidRDefault="00547E65" w:rsidP="00BC76B4">
            <w:pPr>
              <w:pStyle w:val="TableText0"/>
              <w:rPr>
                <w:lang w:val="en-GB"/>
              </w:rPr>
            </w:pPr>
            <w:r w:rsidRPr="000335DD">
              <w:rPr>
                <w:lang w:val="en-GB"/>
              </w:rPr>
              <w:t>GHG emission factor for producing maintenance parts</w:t>
            </w:r>
            <w:r w:rsidR="009642AA" w:rsidRPr="000335DD">
              <w:rPr>
                <w:lang w:val="en-GB"/>
              </w:rPr>
              <w:t xml:space="preserve">, in line with Section </w:t>
            </w:r>
            <w:r w:rsidR="009052DE" w:rsidRPr="000335DD">
              <w:rPr>
                <w:lang w:val="en-GB"/>
              </w:rPr>
              <w:fldChar w:fldCharType="begin"/>
            </w:r>
            <w:r w:rsidR="009052DE" w:rsidRPr="000335DD">
              <w:rPr>
                <w:lang w:val="en-GB"/>
              </w:rPr>
              <w:instrText xml:space="preserve"> REF _Ref203573853 \r \h </w:instrText>
            </w:r>
            <w:r w:rsidR="00C667B7" w:rsidRPr="002A297F">
              <w:rPr>
                <w:lang w:val="en-GB"/>
              </w:rPr>
              <w:instrText xml:space="preserve"> \* MERGEFORMAT </w:instrText>
            </w:r>
            <w:r w:rsidR="009052DE" w:rsidRPr="000335DD">
              <w:rPr>
                <w:lang w:val="en-GB"/>
              </w:rPr>
            </w:r>
            <w:r w:rsidR="009052DE" w:rsidRPr="000335DD">
              <w:rPr>
                <w:lang w:val="en-GB"/>
              </w:rPr>
              <w:fldChar w:fldCharType="separate"/>
            </w:r>
            <w:r w:rsidR="002906D2" w:rsidRPr="000335DD">
              <w:rPr>
                <w:cs/>
                <w:lang w:val="en-GB"/>
              </w:rPr>
              <w:t>‎</w:t>
            </w:r>
            <w:r w:rsidR="002906D2" w:rsidRPr="000335DD">
              <w:rPr>
                <w:lang w:val="en-GB"/>
              </w:rPr>
              <w:t>8.2.1</w:t>
            </w:r>
            <w:r w:rsidR="009052DE" w:rsidRPr="000335DD">
              <w:rPr>
                <w:lang w:val="en-GB"/>
              </w:rPr>
              <w:fldChar w:fldCharType="end"/>
            </w:r>
          </w:p>
        </w:tc>
      </w:tr>
      <w:tr w:rsidR="00547E65" w:rsidRPr="000335DD"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0335DD" w:rsidRDefault="00547E65" w:rsidP="00BC76B4">
            <w:pPr>
              <w:pStyle w:val="TableText0"/>
              <w:rPr>
                <w:lang w:val="en-GB"/>
              </w:rPr>
            </w:pPr>
            <w:r w:rsidRPr="000335DD">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0335DD" w:rsidRDefault="00547E65" w:rsidP="00BC76B4">
            <w:pPr>
              <w:pStyle w:val="TableText0"/>
              <w:rPr>
                <w:lang w:val="en-GB"/>
              </w:rPr>
            </w:pPr>
            <w:r w:rsidRPr="000335DD">
              <w:rPr>
                <w:lang w:val="en-GB"/>
              </w:rPr>
              <w:t> </w:t>
            </w:r>
          </w:p>
        </w:tc>
      </w:tr>
      <w:tr w:rsidR="00547E65" w:rsidRPr="000335DD"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0335DD" w:rsidRDefault="00547E65" w:rsidP="00BC76B4">
            <w:pPr>
              <w:pStyle w:val="TableText0"/>
              <w:rPr>
                <w:lang w:val="en-GB"/>
              </w:rPr>
            </w:pPr>
            <w:r w:rsidRPr="000335DD">
              <w:rPr>
                <w:lang w:val="en-GB"/>
              </w:rPr>
              <w:t> </w:t>
            </w:r>
          </w:p>
        </w:tc>
      </w:tr>
      <w:tr w:rsidR="00547E65" w:rsidRPr="000335DD"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0335DD" w:rsidRDefault="00547E65" w:rsidP="00BC76B4">
            <w:pPr>
              <w:pStyle w:val="TableText0"/>
              <w:rPr>
                <w:lang w:val="en-GB"/>
              </w:rPr>
            </w:pPr>
            <w:r w:rsidRPr="000335DD">
              <w:rPr>
                <w:lang w:val="en-GB"/>
              </w:rPr>
              <w:t>Transport Weight [kg]</w:t>
            </w:r>
            <w:r w:rsidRPr="000335DD">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0335DD" w:rsidRDefault="00547E65" w:rsidP="00BC76B4">
            <w:pPr>
              <w:pStyle w:val="TableText0"/>
              <w:rPr>
                <w:lang w:val="en-GB"/>
              </w:rPr>
            </w:pPr>
            <w:r w:rsidRPr="000335DD">
              <w:rPr>
                <w:lang w:val="en-GB"/>
              </w:rPr>
              <w:t>GHG emission factor for transporting maintenance parts</w:t>
            </w:r>
          </w:p>
        </w:tc>
      </w:tr>
      <w:tr w:rsidR="00547E65" w:rsidRPr="000335DD"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37F991F7" w:rsidR="00547E65" w:rsidRPr="000335DD" w:rsidRDefault="00547E65" w:rsidP="00BC76B4">
            <w:pPr>
              <w:pStyle w:val="TableText0"/>
              <w:rPr>
                <w:lang w:val="en-GB"/>
              </w:rPr>
            </w:pPr>
            <w:r w:rsidRPr="000335DD">
              <w:rPr>
                <w:lang w:val="en-GB"/>
              </w:rPr>
              <w:t xml:space="preserve">Maintenance and Consumables </w:t>
            </w:r>
            <w:r w:rsidR="00E30B45" w:rsidRPr="000335DD">
              <w:rPr>
                <w:lang w:val="en-GB"/>
              </w:rPr>
              <w:t>End</w:t>
            </w:r>
            <w:r w:rsidR="00E30B45" w:rsidRPr="002A297F">
              <w:rPr>
                <w:lang w:val="en-GB"/>
              </w:rPr>
              <w:t>-</w:t>
            </w:r>
            <w:r w:rsidR="00E30B45" w:rsidRPr="000335DD">
              <w:rPr>
                <w:lang w:val="en-GB"/>
              </w:rPr>
              <w:t>of</w:t>
            </w:r>
            <w:r w:rsidR="00E30B45" w:rsidRPr="002A297F">
              <w:rPr>
                <w:lang w:val="en-GB"/>
              </w:rPr>
              <w:t>-</w:t>
            </w:r>
            <w:r w:rsidRPr="000335DD">
              <w:rPr>
                <w:lang w:val="en-GB"/>
              </w:rPr>
              <w:t xml:space="preserve">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7C617D4E" w:rsidR="00547E65" w:rsidRPr="000335DD" w:rsidRDefault="00547E65" w:rsidP="00BC76B4">
            <w:pPr>
              <w:pStyle w:val="TableText0"/>
              <w:rPr>
                <w:lang w:val="en-GB"/>
              </w:rPr>
            </w:pPr>
            <w:r w:rsidRPr="000335DD">
              <w:rPr>
                <w:lang w:val="en-GB"/>
              </w:rPr>
              <w:t xml:space="preserve">To be evaluated in line </w:t>
            </w:r>
            <w:r w:rsidR="009052DE" w:rsidRPr="000335DD">
              <w:rPr>
                <w:lang w:val="en-GB"/>
              </w:rPr>
              <w:t xml:space="preserve">with 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43110B9A" w:rsidR="00547E65" w:rsidRPr="000335DD" w:rsidRDefault="00CE08FA" w:rsidP="00BC76B4">
            <w:pPr>
              <w:pStyle w:val="TableText0"/>
              <w:rPr>
                <w:lang w:val="en-GB"/>
              </w:rPr>
            </w:pPr>
            <w:r w:rsidRPr="000335DD">
              <w:rPr>
                <w:lang w:val="en-GB"/>
              </w:rPr>
              <w:t xml:space="preserve">To be evaluated in line with </w:t>
            </w:r>
            <w:r w:rsidR="003E0A13" w:rsidRPr="000335DD">
              <w:rPr>
                <w:lang w:val="en-GB"/>
              </w:rPr>
              <w:t xml:space="preserve">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r>
      <w:tr w:rsidR="00547E65" w:rsidRPr="000335DD"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0335DD" w:rsidRDefault="00547E65" w:rsidP="00BC76B4">
            <w:pPr>
              <w:pStyle w:val="TableText0"/>
              <w:rPr>
                <w:lang w:val="en-GB"/>
              </w:rPr>
            </w:pPr>
            <w:r w:rsidRPr="000335DD">
              <w:rPr>
                <w:lang w:val="en-GB"/>
              </w:rPr>
              <w:lastRenderedPageBreak/>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0335DD" w:rsidRDefault="00547E65"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0335DD" w:rsidRDefault="00547E65" w:rsidP="00BC76B4">
            <w:pPr>
              <w:pStyle w:val="TableText0"/>
              <w:rPr>
                <w:lang w:val="en-GB"/>
              </w:rPr>
            </w:pPr>
            <w:r w:rsidRPr="000335DD">
              <w:rPr>
                <w:lang w:val="en-GB"/>
              </w:rPr>
              <w:t>Out of scope</w:t>
            </w:r>
          </w:p>
        </w:tc>
      </w:tr>
      <w:tr w:rsidR="00547E65" w:rsidRPr="000335DD"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0335DD" w:rsidRDefault="00547E65" w:rsidP="00BC76B4">
            <w:pPr>
              <w:pStyle w:val="TableText0"/>
              <w:rPr>
                <w:lang w:val="en-GB"/>
              </w:rPr>
            </w:pPr>
            <w:r w:rsidRPr="000335DD">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0335DD" w:rsidRDefault="00547E65" w:rsidP="00BC76B4">
            <w:pPr>
              <w:pStyle w:val="TableText0"/>
              <w:rPr>
                <w:lang w:val="en-GB"/>
              </w:rPr>
            </w:pPr>
            <w:r w:rsidRPr="000335DD">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0335DD" w:rsidRDefault="00547E65" w:rsidP="00BC76B4">
            <w:pPr>
              <w:pStyle w:val="TableText0"/>
              <w:rPr>
                <w:lang w:val="en-GB"/>
              </w:rPr>
            </w:pPr>
            <w:r w:rsidRPr="000335DD">
              <w:rPr>
                <w:lang w:val="en-GB"/>
              </w:rPr>
              <w:t>Out of scope</w:t>
            </w:r>
          </w:p>
        </w:tc>
      </w:tr>
    </w:tbl>
    <w:p w14:paraId="4021279D" w14:textId="7FF6ECEE" w:rsidR="007B10F8" w:rsidRPr="000335DD" w:rsidRDefault="007B10F8" w:rsidP="007B10F8">
      <w:bookmarkStart w:id="7831" w:name="_Toc188519212"/>
      <w:bookmarkStart w:id="7832" w:name="_Ref199057653"/>
    </w:p>
    <w:p w14:paraId="1E8A0342" w14:textId="77777777" w:rsidR="00C90A2A" w:rsidRPr="000335DD" w:rsidRDefault="00C90A2A" w:rsidP="00DF2CA6">
      <w:pPr>
        <w:pStyle w:val="Paragraphedeliste"/>
        <w:ind w:left="2268" w:hanging="1134"/>
        <w:rPr>
          <w:lang w:val="en-GB"/>
        </w:rPr>
      </w:pPr>
    </w:p>
    <w:p w14:paraId="110FBE7B" w14:textId="073F32BC" w:rsidR="00B66C8D" w:rsidRPr="002A297F" w:rsidRDefault="00DF2CA6" w:rsidP="00DF2CA6">
      <w:pPr>
        <w:pStyle w:val="Paragraphedeliste"/>
        <w:ind w:left="2268" w:hanging="1134"/>
        <w:rPr>
          <w:lang w:val="en-GB"/>
        </w:rPr>
      </w:pPr>
      <w:r w:rsidRPr="000335DD">
        <w:rPr>
          <w:lang w:val="en-GB"/>
        </w:rPr>
        <w:t>8.3.5.</w:t>
      </w:r>
      <w:r w:rsidRPr="000335DD">
        <w:rPr>
          <w:lang w:val="en-GB"/>
        </w:rPr>
        <w:tab/>
      </w:r>
      <w:r w:rsidR="00B66C8D" w:rsidRPr="002A297F">
        <w:rPr>
          <w:lang w:val="en-GB"/>
        </w:rPr>
        <w:t xml:space="preserve">Application of the energy modelling schemes </w:t>
      </w:r>
      <w:bookmarkEnd w:id="7831"/>
      <w:bookmarkEnd w:id="7832"/>
    </w:p>
    <w:p w14:paraId="0F01E5F8" w14:textId="0537CFAC" w:rsidR="005F6811" w:rsidRPr="000335DD" w:rsidRDefault="00BE274C" w:rsidP="001F1512">
      <w:pPr>
        <w:ind w:left="2268"/>
        <w:rPr>
          <w:lang w:eastAsia="ja-JP"/>
        </w:rPr>
      </w:pPr>
      <w:r w:rsidRPr="000335DD">
        <w:rPr>
          <w:lang w:eastAsia="ja-JP"/>
        </w:rPr>
        <w:t>F</w:t>
      </w:r>
      <w:r w:rsidR="001F733D" w:rsidRPr="000335DD">
        <w:rPr>
          <w:lang w:eastAsia="ja-JP"/>
        </w:rPr>
        <w:t>or ge</w:t>
      </w:r>
      <w:r w:rsidR="005F6811" w:rsidRPr="000335DD">
        <w:rPr>
          <w:lang w:eastAsia="ja-JP"/>
        </w:rPr>
        <w:t>neral rules</w:t>
      </w:r>
      <w:r w:rsidR="001F733D" w:rsidRPr="000335DD">
        <w:rPr>
          <w:lang w:eastAsia="ja-JP"/>
        </w:rPr>
        <w:t>,</w:t>
      </w:r>
      <w:r w:rsidR="005F6811" w:rsidRPr="000335DD">
        <w:rPr>
          <w:lang w:eastAsia="ja-JP"/>
        </w:rPr>
        <w:t xml:space="preserve"> refer to </w:t>
      </w:r>
      <w:r w:rsidR="000D797F" w:rsidRPr="000335DD">
        <w:rPr>
          <w:lang w:eastAsia="ja-JP"/>
        </w:rPr>
        <w:t>paragraph</w:t>
      </w:r>
      <w:r w:rsidR="007E173E" w:rsidRPr="000335DD">
        <w:rPr>
          <w:lang w:eastAsia="ja-JP"/>
        </w:rPr>
        <w:t xml:space="preserve"> </w:t>
      </w:r>
      <w:del w:id="7833" w:author="MIR Caroline" w:date="2025-11-03T19:39:00Z" w16du:dateUtc="2025-11-03T18:39:00Z">
        <w:r w:rsidR="007E173E" w:rsidRPr="000335DD" w:rsidDel="007D2AF4">
          <w:rPr>
            <w:lang w:eastAsia="ja-JP"/>
          </w:rPr>
          <w:fldChar w:fldCharType="begin"/>
        </w:r>
        <w:r w:rsidR="007E173E" w:rsidRPr="000335DD" w:rsidDel="007D2AF4">
          <w:rPr>
            <w:lang w:eastAsia="ja-JP"/>
          </w:rPr>
          <w:delInstrText xml:space="preserve"> REF _Ref196202413 \r \h </w:delInstrText>
        </w:r>
        <w:r w:rsidR="001F1512" w:rsidRPr="000335DD" w:rsidDel="007D2AF4">
          <w:rPr>
            <w:lang w:eastAsia="ja-JP"/>
          </w:rPr>
          <w:delInstrText xml:space="preserve"> \* MERGEFORMAT </w:delInstrText>
        </w:r>
        <w:r w:rsidR="007E173E" w:rsidRPr="000335DD" w:rsidDel="007D2AF4">
          <w:rPr>
            <w:lang w:eastAsia="ja-JP"/>
          </w:rPr>
        </w:r>
        <w:r w:rsidR="007E173E" w:rsidRPr="000335DD" w:rsidDel="007D2AF4">
          <w:rPr>
            <w:lang w:eastAsia="ja-JP"/>
          </w:rPr>
          <w:fldChar w:fldCharType="separate"/>
        </w:r>
        <w:r w:rsidR="002906D2" w:rsidRPr="000335DD" w:rsidDel="007D2AF4">
          <w:rPr>
            <w:cs/>
            <w:lang w:eastAsia="ja-JP"/>
          </w:rPr>
          <w:delText>‎</w:delText>
        </w:r>
        <w:r w:rsidR="002906D2" w:rsidRPr="000335DD" w:rsidDel="007D2AF4">
          <w:rPr>
            <w:lang w:eastAsia="ja-JP"/>
          </w:rPr>
          <w:delText>7.15</w:delText>
        </w:r>
        <w:r w:rsidR="007E173E" w:rsidRPr="000335DD" w:rsidDel="007D2AF4">
          <w:rPr>
            <w:lang w:eastAsia="ja-JP"/>
          </w:rPr>
          <w:fldChar w:fldCharType="end"/>
        </w:r>
      </w:del>
      <w:proofErr w:type="gramStart"/>
      <w:ins w:id="7834" w:author="MIR Caroline" w:date="2025-11-03T19:39:00Z" w16du:dateUtc="2025-11-03T18:39:00Z">
        <w:r w:rsidR="007D2AF4">
          <w:rPr>
            <w:lang w:eastAsia="ja-JP"/>
          </w:rPr>
          <w:t>7.14.</w:t>
        </w:r>
      </w:ins>
      <w:r w:rsidR="005F6811" w:rsidRPr="000335DD">
        <w:rPr>
          <w:lang w:eastAsia="ja-JP"/>
        </w:rPr>
        <w:t>.</w:t>
      </w:r>
      <w:proofErr w:type="gramEnd"/>
      <w:r w:rsidR="005F6811" w:rsidRPr="000335DD">
        <w:rPr>
          <w:lang w:eastAsia="ja-JP"/>
        </w:rPr>
        <w:t xml:space="preserve"> </w:t>
      </w:r>
    </w:p>
    <w:p w14:paraId="56E00487" w14:textId="7BDD606A" w:rsidR="005F6811" w:rsidRPr="002A297F" w:rsidRDefault="00DF2CA6" w:rsidP="00DF2CA6">
      <w:pPr>
        <w:pStyle w:val="Paragraphedeliste"/>
        <w:tabs>
          <w:tab w:val="left" w:pos="1728"/>
        </w:tabs>
        <w:ind w:left="1728" w:hanging="594"/>
        <w:rPr>
          <w:lang w:val="en-GB"/>
        </w:rPr>
      </w:pPr>
      <w:r w:rsidRPr="000335DD">
        <w:rPr>
          <w:lang w:val="en-GB"/>
        </w:rPr>
        <w:t>8.3.5.1.</w:t>
      </w:r>
      <w:r w:rsidRPr="000335DD">
        <w:rPr>
          <w:lang w:val="en-GB"/>
        </w:rPr>
        <w:tab/>
      </w:r>
      <w:r w:rsidR="005F6811" w:rsidRPr="002A297F">
        <w:rPr>
          <w:lang w:val="en-GB"/>
        </w:rPr>
        <w:t xml:space="preserve">Future Changes in Energy Mix: </w:t>
      </w:r>
    </w:p>
    <w:p w14:paraId="6B1A9A0A" w14:textId="77777777" w:rsidR="005F6811" w:rsidRPr="000335DD" w:rsidRDefault="005F6811" w:rsidP="001F1512">
      <w:pPr>
        <w:ind w:left="2268"/>
        <w:rPr>
          <w:lang w:eastAsia="ja-JP"/>
        </w:rPr>
      </w:pPr>
      <w:r w:rsidRPr="000335DD">
        <w:rPr>
          <w:lang w:eastAsia="ja-JP"/>
        </w:rPr>
        <w:t>Practitioners shall also account for any expected changes in the fuel or electricity production pathways during the lifetime of the vehicle. (detailed methodology shall be considered)</w:t>
      </w:r>
    </w:p>
    <w:p w14:paraId="76945A28" w14:textId="0DDD3503" w:rsidR="005F6811" w:rsidRPr="000335DD" w:rsidRDefault="005F6811" w:rsidP="001F1512">
      <w:pPr>
        <w:ind w:left="2268"/>
        <w:rPr>
          <w:lang w:eastAsia="ja-JP"/>
        </w:rPr>
      </w:pPr>
      <w:r w:rsidRPr="000335DD">
        <w:rPr>
          <w:lang w:eastAsia="ja-JP"/>
        </w:rPr>
        <w:t xml:space="preserve">The energy mix for the use </w:t>
      </w:r>
      <w:r w:rsidR="00291083" w:rsidRPr="000335DD">
        <w:rPr>
          <w:lang w:eastAsia="ja-JP"/>
        </w:rPr>
        <w:t>stage</w:t>
      </w:r>
      <w:r w:rsidRPr="000335DD">
        <w:rPr>
          <w:lang w:eastAsia="ja-JP"/>
        </w:rPr>
        <w:t xml:space="preserve"> shall be based on the latest available dynamic scenario following the defined </w:t>
      </w:r>
      <w:r w:rsidR="006030A7" w:rsidRPr="000335DD">
        <w:rPr>
          <w:lang w:eastAsia="ja-JP"/>
        </w:rPr>
        <w:t>hierarchy</w:t>
      </w:r>
      <w:r w:rsidRPr="000335DD">
        <w:rPr>
          <w:lang w:eastAsia="ja-JP"/>
        </w:rPr>
        <w:t xml:space="preserve"> for prioritising this outlined </w:t>
      </w:r>
      <w:proofErr w:type="gramStart"/>
      <w:r w:rsidRPr="000335DD">
        <w:rPr>
          <w:lang w:eastAsia="ja-JP"/>
        </w:rPr>
        <w:t>below</w:t>
      </w:r>
      <w:r w:rsidR="00D01AA2" w:rsidRPr="000335DD">
        <w:rPr>
          <w:lang w:eastAsia="ja-JP"/>
        </w:rPr>
        <w:t>[</w:t>
      </w:r>
      <w:proofErr w:type="gramEnd"/>
      <w:r w:rsidRPr="000335DD">
        <w:rPr>
          <w:lang w:eastAsia="ja-JP"/>
        </w:rPr>
        <w:t>; a static scenario may be used only where a dynamic scenario is not available for the geographical region of interest, or to meet specific corporate GHG emission reporting requirements (if relevant)</w:t>
      </w:r>
      <w:r w:rsidR="00D01AA2" w:rsidRPr="000335DD">
        <w:rPr>
          <w:lang w:eastAsia="ja-JP"/>
        </w:rPr>
        <w:t>]</w:t>
      </w:r>
      <w:r w:rsidRPr="000335DD">
        <w:rPr>
          <w:lang w:eastAsia="ja-JP"/>
        </w:rPr>
        <w:t xml:space="preserve">. </w:t>
      </w:r>
    </w:p>
    <w:p w14:paraId="3453995B" w14:textId="4862D47A" w:rsidR="005F6811" w:rsidRPr="000335DD" w:rsidRDefault="005F6811" w:rsidP="001F1512">
      <w:pPr>
        <w:ind w:left="2268"/>
        <w:rPr>
          <w:lang w:eastAsia="ja-JP"/>
        </w:rPr>
      </w:pPr>
      <w:r w:rsidRPr="000335DD">
        <w:rPr>
          <w:lang w:eastAsia="ja-JP"/>
        </w:rPr>
        <w:t xml:space="preserve">For renewable fuels, </w:t>
      </w:r>
      <w:commentRangeStart w:id="7835"/>
      <w:r w:rsidR="007A6E00" w:rsidRPr="000335DD">
        <w:rPr>
          <w:lang w:eastAsia="ja-JP"/>
        </w:rPr>
        <w:t>[</w:t>
      </w:r>
      <w:r w:rsidRPr="000335DD">
        <w:rPr>
          <w:lang w:eastAsia="ja-JP"/>
        </w:rPr>
        <w:t>future scenario</w:t>
      </w:r>
      <w:r w:rsidR="000C25EF" w:rsidRPr="000335DD">
        <w:rPr>
          <w:lang w:eastAsia="ja-JP"/>
        </w:rPr>
        <w:t>s</w:t>
      </w:r>
      <w:r w:rsidRPr="000335DD">
        <w:rPr>
          <w:lang w:eastAsia="ja-JP"/>
        </w:rPr>
        <w:t xml:space="preserve"> issued or recogni</w:t>
      </w:r>
      <w:r w:rsidR="00C533A5" w:rsidRPr="000335DD">
        <w:rPr>
          <w:lang w:eastAsia="ja-JP"/>
        </w:rPr>
        <w:t>s</w:t>
      </w:r>
      <w:r w:rsidRPr="000335DD">
        <w:rPr>
          <w:lang w:eastAsia="ja-JP"/>
        </w:rPr>
        <w:t>ed by an official source or by a regional association can be considered, specifying the future evolution of the share of renewable fuel versus fossil fuel in a specific geographical region or country of interest</w:t>
      </w:r>
      <w:r w:rsidR="007A6E00" w:rsidRPr="000335DD">
        <w:rPr>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0335DD">
        <w:rPr>
          <w:lang w:eastAsia="ja-JP"/>
        </w:rPr>
        <w:t>.</w:t>
      </w:r>
      <w:commentRangeEnd w:id="7835"/>
      <w:r w:rsidR="00911404" w:rsidRPr="000335DD">
        <w:rPr>
          <w:rStyle w:val="Marquedecommentaire"/>
          <w:rFonts w:eastAsia="SimSun"/>
          <w:sz w:val="20"/>
          <w:szCs w:val="20"/>
          <w:lang w:eastAsia="ja-JP"/>
        </w:rPr>
        <w:commentReference w:id="7835"/>
      </w:r>
    </w:p>
    <w:p w14:paraId="062F1666" w14:textId="77777777" w:rsidR="005F6811" w:rsidRPr="000335DD" w:rsidRDefault="005F6811" w:rsidP="001F1512">
      <w:pPr>
        <w:ind w:left="2268"/>
        <w:rPr>
          <w:lang w:eastAsia="ja-JP"/>
        </w:rPr>
      </w:pPr>
      <w:r w:rsidRPr="000335DD">
        <w:rPr>
          <w:lang w:eastAsia="ja-JP"/>
        </w:rPr>
        <w:t>Specifically, the following recommendations are made on how to model electricity inputs to the use phase:</w:t>
      </w:r>
    </w:p>
    <w:p w14:paraId="577AEE77" w14:textId="7F18F78A" w:rsidR="005F6811" w:rsidRPr="002A297F" w:rsidRDefault="00DF2CA6" w:rsidP="00DF2CA6">
      <w:pPr>
        <w:pStyle w:val="Paragraphedeliste"/>
        <w:tabs>
          <w:tab w:val="left" w:pos="1728"/>
        </w:tabs>
        <w:ind w:left="1728" w:hanging="594"/>
        <w:rPr>
          <w:lang w:val="en-GB"/>
        </w:rPr>
      </w:pPr>
      <w:r w:rsidRPr="000335DD">
        <w:rPr>
          <w:lang w:val="en-GB"/>
        </w:rPr>
        <w:t>8.3.5.2.</w:t>
      </w:r>
      <w:r w:rsidRPr="000335DD">
        <w:rPr>
          <w:lang w:val="en-GB"/>
        </w:rPr>
        <w:tab/>
      </w:r>
      <w:r w:rsidR="005F6811" w:rsidRPr="002A297F">
        <w:rPr>
          <w:lang w:val="en-GB"/>
        </w:rPr>
        <w:t>Use phase electricity:</w:t>
      </w:r>
    </w:p>
    <w:p w14:paraId="221B39E7" w14:textId="4CCD67EE" w:rsidR="005F6811" w:rsidRPr="000335DD" w:rsidRDefault="00DF2CA6" w:rsidP="00DF2CA6">
      <w:pPr>
        <w:pStyle w:val="Paragraphedeliste"/>
        <w:tabs>
          <w:tab w:val="left" w:pos="2410"/>
        </w:tabs>
        <w:ind w:left="2268" w:hanging="1134"/>
        <w:rPr>
          <w:lang w:val="en-GB"/>
        </w:rPr>
      </w:pPr>
      <w:r w:rsidRPr="000335DD">
        <w:rPr>
          <w:lang w:val="en-GB"/>
        </w:rPr>
        <w:t>8.3.5.2.1.</w:t>
      </w:r>
      <w:r w:rsidRPr="000335DD">
        <w:rPr>
          <w:lang w:val="en-GB"/>
        </w:rPr>
        <w:tab/>
      </w:r>
      <w:commentRangeStart w:id="7836"/>
      <w:r w:rsidR="00A03073" w:rsidRPr="000335DD">
        <w:rPr>
          <w:lang w:val="en-GB"/>
        </w:rPr>
        <w:t>[</w:t>
      </w:r>
      <w:r w:rsidR="005F6811" w:rsidRPr="000335DD">
        <w:rPr>
          <w:lang w:val="en-GB"/>
        </w:rPr>
        <w:t>A scenario for the expected future evolution of the electricity grid mix in the geographical region of interest shall be selected, according to the following order of preference:</w:t>
      </w:r>
    </w:p>
    <w:p w14:paraId="09891143" w14:textId="77777777" w:rsidR="005F6811" w:rsidRPr="000335DD" w:rsidRDefault="005F6811" w:rsidP="001F1512">
      <w:pPr>
        <w:ind w:left="2268"/>
        <w:rPr>
          <w:lang w:eastAsia="ja-JP"/>
        </w:rPr>
      </w:pPr>
      <w:r w:rsidRPr="000335DD">
        <w:rPr>
          <w:lang w:eastAsia="ja-JP"/>
        </w:rPr>
        <w:t xml:space="preserve">The official published scenario specifically for electricity supply mix for the country or geographical region of interest. </w:t>
      </w:r>
    </w:p>
    <w:p w14:paraId="6A67EF9C" w14:textId="4409F373" w:rsidR="005F6811" w:rsidRPr="000335DD" w:rsidRDefault="00DF2CA6" w:rsidP="00DF2CA6">
      <w:pPr>
        <w:ind w:left="2835" w:hanging="567"/>
      </w:pPr>
      <w:r w:rsidRPr="000335DD">
        <w:t>(a)</w:t>
      </w:r>
      <w:r w:rsidRPr="000335DD">
        <w:tab/>
      </w:r>
      <w:r w:rsidR="005F6811" w:rsidRPr="000335DD">
        <w:t xml:space="preserve">The official general scenario based on currently implemented policy for the country or geographical region of interest (providing this has been updated within &lt; 3 years). </w:t>
      </w:r>
    </w:p>
    <w:p w14:paraId="30601D52" w14:textId="0609E103" w:rsidR="005F6811" w:rsidRPr="000335DD" w:rsidRDefault="00DF2CA6" w:rsidP="00DF2CA6">
      <w:pPr>
        <w:ind w:left="2835" w:hanging="567"/>
      </w:pPr>
      <w:r w:rsidRPr="000335DD">
        <w:t>(b)</w:t>
      </w:r>
      <w:r w:rsidRPr="000335DD">
        <w:tab/>
      </w:r>
      <w:r w:rsidR="005F6811" w:rsidRPr="000335DD">
        <w:t xml:space="preserve">Stated Policies Scenario (STEPS) from the most recent International Energy Agency’s World Energy Outlook (IEA WEO) report, for the geographical region of interest. </w:t>
      </w:r>
      <w:r w:rsidR="002B690C" w:rsidRPr="000335DD">
        <w:t>The Sustainable Development Scenario (SDS) shall be used as a sensitivity case.</w:t>
      </w:r>
    </w:p>
    <w:p w14:paraId="7251B0F9" w14:textId="28BA16D0" w:rsidR="005F6811" w:rsidRPr="000335DD" w:rsidRDefault="00DF2CA6" w:rsidP="00DF2CA6">
      <w:pPr>
        <w:ind w:left="2835" w:hanging="567"/>
      </w:pPr>
      <w:r w:rsidRPr="000335DD">
        <w:t>(c)</w:t>
      </w:r>
      <w:r w:rsidRPr="000335DD">
        <w:tab/>
      </w:r>
      <w:r w:rsidR="001F733D" w:rsidRPr="000335DD">
        <w:t>[</w:t>
      </w:r>
      <w:r w:rsidR="005F6811" w:rsidRPr="000335DD">
        <w:t xml:space="preserve">(reinstate) If none of the previous options </w:t>
      </w:r>
      <w:proofErr w:type="gramStart"/>
      <w:r w:rsidR="005F6811" w:rsidRPr="000335DD">
        <w:t>above  are</w:t>
      </w:r>
      <w:proofErr w:type="gramEnd"/>
      <w:r w:rsidR="005F6811" w:rsidRPr="000335DD">
        <w:t xml:space="preserve"> available for the geographical region of interest, </w:t>
      </w:r>
      <w:r w:rsidR="000B09B6" w:rsidRPr="000335DD">
        <w:t xml:space="preserve">a projected future grid mix (or LCI for this) from either dispatch modelling or peer-reviewed published </w:t>
      </w:r>
      <w:proofErr w:type="gramStart"/>
      <w:r w:rsidR="000B09B6" w:rsidRPr="000335DD">
        <w:t>literature based</w:t>
      </w:r>
      <w:proofErr w:type="gramEnd"/>
      <w:r w:rsidR="000B09B6" w:rsidRPr="000335DD">
        <w:t xml:space="preserve"> dispatch modelling may be used</w:t>
      </w:r>
      <w:r w:rsidR="005F6811" w:rsidRPr="000335DD">
        <w:t>.</w:t>
      </w:r>
      <w:r w:rsidR="001F733D" w:rsidRPr="000335DD">
        <w:t>]</w:t>
      </w:r>
      <w:commentRangeEnd w:id="7836"/>
      <w:r w:rsidR="00911404" w:rsidRPr="000335DD">
        <w:rPr>
          <w:rStyle w:val="Marquedecommentaire"/>
          <w:rFonts w:eastAsia="SimSun"/>
          <w:sz w:val="20"/>
          <w:szCs w:val="20"/>
        </w:rPr>
        <w:commentReference w:id="7836"/>
      </w:r>
    </w:p>
    <w:p w14:paraId="69EEBF33" w14:textId="7A4769A9" w:rsidR="00F417B6" w:rsidRPr="000335DD" w:rsidRDefault="00F417B6" w:rsidP="001F1512">
      <w:pPr>
        <w:ind w:left="2268"/>
        <w:rPr>
          <w:lang w:eastAsia="ja-JP"/>
        </w:rPr>
      </w:pPr>
      <w:r w:rsidRPr="000335DD">
        <w:rPr>
          <w:lang w:eastAsia="ja-JP"/>
        </w:rPr>
        <w:t xml:space="preserve">(Note) Dispatch </w:t>
      </w:r>
      <w:r w:rsidR="00A03073" w:rsidRPr="000335DD">
        <w:rPr>
          <w:lang w:eastAsia="ja-JP"/>
        </w:rPr>
        <w:t>modelling</w:t>
      </w:r>
      <w:r w:rsidRPr="000335DD">
        <w:rPr>
          <w:lang w:eastAsia="ja-JP"/>
        </w:rPr>
        <w:t xml:space="preserve">:  An electric power sector dispatch model is a mathematical representation of how sources of electricity generation are chosen and scheduled (i.e., “dispatched”) to meet a given electricity demand. </w:t>
      </w:r>
      <w:r w:rsidRPr="000335DD">
        <w:rPr>
          <w:lang w:eastAsia="ja-JP"/>
        </w:rPr>
        <w:lastRenderedPageBreak/>
        <w:t xml:space="preserve">It essentially models the </w:t>
      </w:r>
      <w:proofErr w:type="gramStart"/>
      <w:r w:rsidRPr="000335DD">
        <w:rPr>
          <w:lang w:eastAsia="ja-JP"/>
        </w:rPr>
        <w:t>decision</w:t>
      </w:r>
      <w:r w:rsidR="0070441A" w:rsidRPr="000335DD">
        <w:rPr>
          <w:lang w:eastAsia="ja-JP"/>
        </w:rPr>
        <w:t xml:space="preserve"> </w:t>
      </w:r>
      <w:r w:rsidRPr="000335DD">
        <w:rPr>
          <w:lang w:eastAsia="ja-JP"/>
        </w:rPr>
        <w:t>making</w:t>
      </w:r>
      <w:proofErr w:type="gramEnd"/>
      <w:r w:rsidRPr="000335DD">
        <w:rPr>
          <w:lang w:eastAsia="ja-JP"/>
        </w:rPr>
        <w:t xml:space="preserve"> process of electricity system operators and </w:t>
      </w:r>
      <w:proofErr w:type="gramStart"/>
      <w:r w:rsidRPr="000335DD">
        <w:rPr>
          <w:lang w:eastAsia="ja-JP"/>
        </w:rPr>
        <w:t>is capable of making</w:t>
      </w:r>
      <w:proofErr w:type="gramEnd"/>
      <w:r w:rsidRPr="000335DD">
        <w:rPr>
          <w:lang w:eastAsia="ja-JP"/>
        </w:rPr>
        <w:t xml:space="preserve">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54DFA4D0" w14:textId="20AD73BB" w:rsidR="005F6811" w:rsidRPr="000335DD" w:rsidRDefault="00DF2CA6" w:rsidP="00DF2CA6">
      <w:pPr>
        <w:pStyle w:val="Paragraphedeliste"/>
        <w:tabs>
          <w:tab w:val="left" w:pos="2410"/>
        </w:tabs>
        <w:ind w:left="2268" w:hanging="1134"/>
        <w:rPr>
          <w:lang w:val="en-GB"/>
        </w:rPr>
      </w:pPr>
      <w:r w:rsidRPr="000335DD">
        <w:rPr>
          <w:lang w:val="en-GB"/>
        </w:rPr>
        <w:t>8.3.5.2.2.</w:t>
      </w:r>
      <w:r w:rsidRPr="000335DD">
        <w:rPr>
          <w:lang w:val="en-GB"/>
        </w:rPr>
        <w:tab/>
      </w:r>
      <w:r w:rsidR="005F6811" w:rsidRPr="000335DD">
        <w:rPr>
          <w:lang w:val="en-GB"/>
        </w:rPr>
        <w:t xml:space="preserve">The grid mix composition for each year of vehicle operation shall be estimated (i.e., the shares </w:t>
      </w:r>
      <w:proofErr w:type="spellStart"/>
      <w:r w:rsidR="005F6811" w:rsidRPr="000335DD">
        <w:rPr>
          <w:lang w:val="en-GB"/>
        </w:rPr>
        <w:t>S</w:t>
      </w:r>
      <w:r w:rsidR="005F6811" w:rsidRPr="002A297F">
        <w:rPr>
          <w:vertAlign w:val="subscript"/>
          <w:lang w:val="en-GB"/>
        </w:rPr>
        <w:t>i,n</w:t>
      </w:r>
      <w:proofErr w:type="spellEnd"/>
      <w:r w:rsidR="005F6811" w:rsidRPr="000335DD">
        <w:rPr>
          <w:lang w:val="en-GB"/>
        </w:rPr>
        <w:t xml:space="preserve"> of electricity supplied by each technology </w:t>
      </w:r>
      <w:proofErr w:type="spellStart"/>
      <w:r w:rsidR="005F6811" w:rsidRPr="000335DD">
        <w:rPr>
          <w:lang w:val="en-GB"/>
        </w:rPr>
        <w:t>i</w:t>
      </w:r>
      <w:proofErr w:type="spellEnd"/>
      <w:r w:rsidR="005F6811" w:rsidRPr="000335DD">
        <w:rPr>
          <w:lang w:val="en-GB"/>
        </w:rPr>
        <w:t xml:space="preserve"> in the year n), by applying linear interpolation between the respective electricity supply shares reported for the nearest pre-defined time horizons in the scenario selected at point 1 </w:t>
      </w:r>
      <w:proofErr w:type="spellStart"/>
      <w:r w:rsidR="005F6811" w:rsidRPr="000335DD">
        <w:rPr>
          <w:lang w:val="en-GB"/>
        </w:rPr>
        <w:t>above.The</w:t>
      </w:r>
      <w:proofErr w:type="spellEnd"/>
      <w:r w:rsidR="005F6811" w:rsidRPr="000335DD">
        <w:rPr>
          <w:lang w:val="en-GB"/>
        </w:rPr>
        <w:t xml:space="preserve"> average representative grid mix composition over the full service life of the vehicle shall be calculated as follows:</w:t>
      </w:r>
    </w:p>
    <w:p w14:paraId="74A08E81" w14:textId="65CF7607" w:rsidR="005F6811" w:rsidRPr="000335DD" w:rsidRDefault="00DF2CA6" w:rsidP="00DF2CA6">
      <w:pPr>
        <w:ind w:left="2835" w:hanging="567"/>
      </w:pPr>
      <w:r w:rsidRPr="000335DD">
        <w:t>(a)</w:t>
      </w:r>
      <w:r w:rsidRPr="000335DD">
        <w:tab/>
      </w:r>
      <w:r w:rsidR="005F6811" w:rsidRPr="000335DD">
        <w:t xml:space="preserve">By default, as the arithmetic average of the individual electricity supply shares at point 2 above. Doing so entails the implicit simplifying assumption that the vehicle’s use is distributed homogenously over its </w:t>
      </w:r>
      <w:proofErr w:type="gramStart"/>
      <w:r w:rsidR="005F6811" w:rsidRPr="000335DD">
        <w:t>full service</w:t>
      </w:r>
      <w:proofErr w:type="gramEnd"/>
      <w:r w:rsidR="005F6811" w:rsidRPr="000335DD">
        <w:t xml:space="preserve"> life (i.e., L/N km are driven each of the N years of operation, where L = total lifetime activity).</w:t>
      </w:r>
    </w:p>
    <w:p w14:paraId="4E87D08A" w14:textId="34421294" w:rsidR="005F6811" w:rsidRPr="000335DD" w:rsidRDefault="00DF2CA6" w:rsidP="00DF2CA6">
      <w:pPr>
        <w:ind w:left="2835" w:hanging="567"/>
      </w:pPr>
      <w:r w:rsidRPr="000335DD">
        <w:t>(b)</w:t>
      </w:r>
      <w:r w:rsidRPr="000335DD">
        <w:tab/>
      </w:r>
      <w:r w:rsidR="005F6811" w:rsidRPr="000335DD">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w:t>
      </w:r>
      <w:proofErr w:type="spellStart"/>
      <w:r w:rsidR="005F6811" w:rsidRPr="000335DD">
        <w:t>S</w:t>
      </w:r>
      <w:r w:rsidR="005F6811" w:rsidRPr="002A297F">
        <w:rPr>
          <w:vertAlign w:val="subscript"/>
        </w:rPr>
        <w:t>i,n</w:t>
      </w:r>
      <w:proofErr w:type="spellEnd"/>
      <w:r w:rsidR="005F6811" w:rsidRPr="000335DD">
        <w:t xml:space="preserve"> of electricity supplied by each technology </w:t>
      </w:r>
      <w:proofErr w:type="spellStart"/>
      <w:r w:rsidR="005F6811" w:rsidRPr="000335DD">
        <w:t>i</w:t>
      </w:r>
      <w:proofErr w:type="spellEnd"/>
      <w:r w:rsidR="005F6811" w:rsidRPr="000335DD">
        <w:t xml:space="preserve"> in the year n,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005F6811" w:rsidRPr="000335DD">
        <w:t xml:space="preserve"> , where Wn = An/L (An = vehicle activity in year n, L = total lifetime activity). </w:t>
      </w:r>
    </w:p>
    <w:p w14:paraId="4B582AB4" w14:textId="075D0EDB" w:rsidR="005F6811" w:rsidRPr="000335DD" w:rsidRDefault="00DF2CA6" w:rsidP="00DF2CA6">
      <w:pPr>
        <w:pStyle w:val="Paragraphedeliste"/>
        <w:tabs>
          <w:tab w:val="left" w:pos="2410"/>
        </w:tabs>
        <w:ind w:left="2268" w:hanging="1134"/>
        <w:rPr>
          <w:lang w:val="en-GB"/>
        </w:rPr>
      </w:pPr>
      <w:r w:rsidRPr="000335DD">
        <w:rPr>
          <w:lang w:val="en-GB"/>
        </w:rPr>
        <w:t>8.3.5.2.3.</w:t>
      </w:r>
      <w:r w:rsidRPr="000335DD">
        <w:rPr>
          <w:lang w:val="en-GB"/>
        </w:rPr>
        <w:tab/>
      </w:r>
      <w:r w:rsidR="005F6811" w:rsidRPr="000335DD">
        <w:rPr>
          <w:lang w:val="en-GB"/>
        </w:rPr>
        <w:t>A bespoke grid mix model shall finally be built using the grid mix composition calculated at point 3 above and leveraging the most up</w:t>
      </w:r>
      <w:r w:rsidR="00D5699C" w:rsidRPr="000335DD">
        <w:rPr>
          <w:lang w:val="en-GB"/>
        </w:rPr>
        <w:t xml:space="preserve"> </w:t>
      </w:r>
      <w:r w:rsidR="005F6811" w:rsidRPr="000335DD">
        <w:rPr>
          <w:lang w:val="en-GB"/>
        </w:rPr>
        <w:t>to</w:t>
      </w:r>
      <w:r w:rsidR="00D5699C" w:rsidRPr="000335DD">
        <w:rPr>
          <w:lang w:val="en-GB"/>
        </w:rPr>
        <w:t xml:space="preserve"> </w:t>
      </w:r>
      <w:r w:rsidR="005F6811" w:rsidRPr="000335DD">
        <w:rPr>
          <w:lang w:val="en-GB"/>
        </w:rPr>
        <w:t xml:space="preserve">date database processes available for the individual electricity generation technologies. The resulting grid </w:t>
      </w:r>
      <w:proofErr w:type="gramStart"/>
      <w:r w:rsidR="005F6811" w:rsidRPr="000335DD">
        <w:rPr>
          <w:lang w:val="en-GB"/>
        </w:rPr>
        <w:t>mix</w:t>
      </w:r>
      <w:proofErr w:type="gramEnd"/>
      <w:r w:rsidR="005F6811" w:rsidRPr="000335DD">
        <w:rPr>
          <w:lang w:val="en-GB"/>
        </w:rPr>
        <w:t xml:space="preserve"> thus modelled shall be used to estimate the Emission Factor of the electricity input to the use phase of the vehicle.</w:t>
      </w:r>
      <w:r w:rsidR="00A03073" w:rsidRPr="000335DD">
        <w:rPr>
          <w:lang w:val="en-GB"/>
        </w:rPr>
        <w:t>]</w:t>
      </w:r>
    </w:p>
    <w:p w14:paraId="5AF3BFDC" w14:textId="72BAFA20" w:rsidR="00B66C8D" w:rsidRPr="002A297F" w:rsidRDefault="00DF2CA6" w:rsidP="00DF2CA6">
      <w:pPr>
        <w:pStyle w:val="Paragraphedeliste"/>
        <w:ind w:left="2268" w:hanging="1134"/>
        <w:rPr>
          <w:lang w:val="en-GB"/>
        </w:rPr>
      </w:pPr>
      <w:bookmarkStart w:id="7837" w:name="_Toc202861999"/>
      <w:bookmarkStart w:id="7838" w:name="_Toc203064009"/>
      <w:bookmarkStart w:id="7839" w:name="_Toc203569668"/>
      <w:bookmarkStart w:id="7840" w:name="_Toc203577945"/>
      <w:bookmarkStart w:id="7841" w:name="_Toc203579301"/>
      <w:bookmarkStart w:id="7842" w:name="_Toc203638013"/>
      <w:bookmarkStart w:id="7843" w:name="_Toc203639365"/>
      <w:bookmarkStart w:id="7844" w:name="_Toc203657643"/>
      <w:bookmarkStart w:id="7845" w:name="_Toc188519213"/>
      <w:bookmarkEnd w:id="7837"/>
      <w:bookmarkEnd w:id="7838"/>
      <w:bookmarkEnd w:id="7839"/>
      <w:bookmarkEnd w:id="7840"/>
      <w:bookmarkEnd w:id="7841"/>
      <w:bookmarkEnd w:id="7842"/>
      <w:bookmarkEnd w:id="7843"/>
      <w:bookmarkEnd w:id="7844"/>
      <w:r w:rsidRPr="000335DD">
        <w:rPr>
          <w:lang w:val="en-GB"/>
        </w:rPr>
        <w:t>8.3.6.</w:t>
      </w:r>
      <w:r w:rsidRPr="000335DD">
        <w:rPr>
          <w:lang w:val="en-GB"/>
        </w:rPr>
        <w:tab/>
      </w:r>
      <w:r w:rsidR="00B66C8D" w:rsidRPr="002A297F">
        <w:rPr>
          <w:lang w:val="en-GB"/>
        </w:rPr>
        <w:t>Maintenance</w:t>
      </w:r>
      <w:bookmarkEnd w:id="7845"/>
      <w:r w:rsidR="00B66C8D" w:rsidRPr="002A297F">
        <w:rPr>
          <w:lang w:val="en-GB"/>
        </w:rPr>
        <w:t xml:space="preserve"> </w:t>
      </w:r>
    </w:p>
    <w:p w14:paraId="2694EA60" w14:textId="0C0FCE5C" w:rsidR="00B66C8D" w:rsidRPr="000335DD" w:rsidRDefault="00B66C8D" w:rsidP="001F1512">
      <w:pPr>
        <w:ind w:left="2268"/>
        <w:rPr>
          <w:lang w:eastAsia="ja-JP"/>
        </w:rPr>
      </w:pPr>
      <w:r w:rsidRPr="000335DD">
        <w:rPr>
          <w:lang w:eastAsia="ja-JP"/>
        </w:rPr>
        <w:t xml:space="preserve">Vehicle maintenance refers to the recommended regular inspection defined by the vehicle manufacturer </w:t>
      </w:r>
      <w:proofErr w:type="gramStart"/>
      <w:r w:rsidRPr="000335DD">
        <w:rPr>
          <w:lang w:eastAsia="ja-JP"/>
        </w:rPr>
        <w:t>in order to</w:t>
      </w:r>
      <w:proofErr w:type="gramEnd"/>
      <w:r w:rsidRPr="000335DD">
        <w:rPr>
          <w:lang w:eastAsia="ja-JP"/>
        </w:rPr>
        <w:t xml:space="preserve"> ensure its optimal performance, longevity, and safety by preventing issues from arising and preserving its overall condition. Maintenance in the use </w:t>
      </w:r>
      <w:r w:rsidR="00291083" w:rsidRPr="000335DD">
        <w:rPr>
          <w:lang w:eastAsia="ja-JP"/>
        </w:rPr>
        <w:t>stage</w:t>
      </w:r>
      <w:r w:rsidRPr="000335DD">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0335DD">
        <w:rPr>
          <w:lang w:eastAsia="ja-JP"/>
        </w:rPr>
        <w:t>stage</w:t>
      </w:r>
      <w:r w:rsidRPr="000335DD">
        <w:rPr>
          <w:lang w:eastAsia="ja-JP"/>
        </w:rPr>
        <w:t xml:space="preserve"> can </w:t>
      </w:r>
      <w:r w:rsidR="0058591E" w:rsidRPr="000335DD">
        <w:rPr>
          <w:lang w:eastAsia="ja-JP"/>
        </w:rPr>
        <w:t>have a significant impact on</w:t>
      </w:r>
      <w:r w:rsidRPr="000335DD">
        <w:rPr>
          <w:lang w:eastAsia="ja-JP"/>
        </w:rPr>
        <w:t xml:space="preserve"> total vehicle carbon footprint, depending on the powertrain type and vehicle segment.</w:t>
      </w:r>
    </w:p>
    <w:p w14:paraId="39F02D7B" w14:textId="78BFD77E" w:rsidR="00B66C8D" w:rsidRPr="002A297F" w:rsidRDefault="00DF2CA6" w:rsidP="00DF2CA6">
      <w:pPr>
        <w:pStyle w:val="Paragraphedeliste"/>
        <w:tabs>
          <w:tab w:val="left" w:pos="1728"/>
        </w:tabs>
        <w:ind w:left="1728" w:hanging="594"/>
        <w:rPr>
          <w:lang w:val="en-GB"/>
        </w:rPr>
      </w:pPr>
      <w:r w:rsidRPr="000335DD">
        <w:rPr>
          <w:lang w:val="en-GB"/>
        </w:rPr>
        <w:t>8.3.6.1.</w:t>
      </w:r>
      <w:r w:rsidRPr="000335DD">
        <w:rPr>
          <w:lang w:val="en-GB"/>
        </w:rPr>
        <w:tab/>
      </w:r>
      <w:r w:rsidR="00B66C8D" w:rsidRPr="002A297F">
        <w:rPr>
          <w:lang w:val="en-GB"/>
        </w:rPr>
        <w:t>Maintenance scope</w:t>
      </w:r>
    </w:p>
    <w:p w14:paraId="4E0DA1E6" w14:textId="0B3DA8C7" w:rsidR="00B66C8D" w:rsidRPr="000335DD" w:rsidRDefault="00B66C8D" w:rsidP="001F1512">
      <w:pPr>
        <w:ind w:left="2268"/>
        <w:rPr>
          <w:lang w:eastAsia="ja-JP"/>
        </w:rPr>
      </w:pPr>
      <w:r w:rsidRPr="000335DD">
        <w:rPr>
          <w:lang w:eastAsia="ja-JP"/>
        </w:rPr>
        <w:t xml:space="preserve">Two types of maintenance are included in </w:t>
      </w:r>
      <w:r w:rsidR="00511D0B" w:rsidRPr="000335DD">
        <w:rPr>
          <w:lang w:eastAsia="ja-JP"/>
        </w:rPr>
        <w:t>this methodology</w:t>
      </w:r>
      <w:r w:rsidRPr="000335DD">
        <w:rPr>
          <w:lang w:eastAsia="ja-JP"/>
        </w:rPr>
        <w:t xml:space="preserve">: </w:t>
      </w:r>
    </w:p>
    <w:p w14:paraId="0D7B308E" w14:textId="5A909C0F" w:rsidR="003B4D79" w:rsidRPr="000335DD" w:rsidRDefault="00DF2CA6" w:rsidP="00DF2CA6">
      <w:pPr>
        <w:ind w:left="2835" w:hanging="567"/>
      </w:pPr>
      <w:r w:rsidRPr="000335DD">
        <w:t>(a)</w:t>
      </w:r>
      <w:r w:rsidRPr="000335DD">
        <w:tab/>
      </w:r>
      <w:r w:rsidR="00B66C8D" w:rsidRPr="000335DD">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0335DD">
        <w:t xml:space="preserve">Carbon footprint related to material, production and </w:t>
      </w:r>
      <w:proofErr w:type="spellStart"/>
      <w:r w:rsidR="003B4D79" w:rsidRPr="000335DD">
        <w:t>EoL</w:t>
      </w:r>
      <w:proofErr w:type="spellEnd"/>
      <w:r w:rsidR="003B4D79" w:rsidRPr="000335DD">
        <w:t xml:space="preserve"> should be considered.</w:t>
      </w:r>
    </w:p>
    <w:p w14:paraId="77225E89" w14:textId="3CA68031" w:rsidR="00B66C8D" w:rsidRPr="000335DD" w:rsidRDefault="00DF2CA6" w:rsidP="00DF2CA6">
      <w:pPr>
        <w:ind w:left="2835" w:hanging="567"/>
      </w:pPr>
      <w:r w:rsidRPr="000335DD">
        <w:t>(b)</w:t>
      </w:r>
      <w:r w:rsidRPr="000335DD">
        <w:tab/>
      </w:r>
      <w:r w:rsidR="00B66C8D" w:rsidRPr="000335DD">
        <w:t xml:space="preserve">Maintenance parts: This refers to the replacement of parts due to normal wear and tear, including components that are not designed to last the entire lifespan of a vehicle, such as the brakes, clutch, </w:t>
      </w:r>
      <w:r w:rsidR="002C3356" w:rsidRPr="000335DD">
        <w:t>tyres</w:t>
      </w:r>
      <w:r w:rsidR="00B66C8D" w:rsidRPr="000335DD">
        <w:t xml:space="preserve">, starter battery etc...  The range of parts that need to be replaced during maintenance varies between different cars, depending on factors such </w:t>
      </w:r>
      <w:r w:rsidR="00B66C8D" w:rsidRPr="000335DD">
        <w:lastRenderedPageBreak/>
        <w:t xml:space="preserve">as the driver's </w:t>
      </w:r>
      <w:r w:rsidR="0075449A" w:rsidRPr="000335DD">
        <w:t>behaviour</w:t>
      </w:r>
      <w:r w:rsidR="00B66C8D" w:rsidRPr="000335DD">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0335DD">
        <w:t>all</w:t>
      </w:r>
      <w:r w:rsidR="00B66C8D" w:rsidRPr="000335DD">
        <w:t xml:space="preserve"> be used for the purpose of carbon footprint estimation. For these parts recycling aspects must be considered and are same as that of original production parts.  </w:t>
      </w:r>
    </w:p>
    <w:p w14:paraId="7A5C0BC1" w14:textId="380B4EAD" w:rsidR="00B66C8D" w:rsidRPr="000335DD" w:rsidRDefault="00B66C8D" w:rsidP="001F1512">
      <w:pPr>
        <w:ind w:left="2268"/>
        <w:rPr>
          <w:lang w:eastAsia="ja-JP"/>
        </w:rPr>
      </w:pPr>
      <w:r w:rsidRPr="000335DD">
        <w:rPr>
          <w:lang w:eastAsia="ja-JP"/>
        </w:rPr>
        <w:t xml:space="preserve">Other repair or maintenance activities not included in the </w:t>
      </w:r>
      <w:r w:rsidR="00D46D13" w:rsidRPr="000335DD">
        <w:rPr>
          <w:lang w:eastAsia="ja-JP"/>
        </w:rPr>
        <w:t xml:space="preserve">methodology </w:t>
      </w:r>
      <w:r w:rsidRPr="000335DD">
        <w:rPr>
          <w:lang w:eastAsia="ja-JP"/>
        </w:rPr>
        <w:t>are:</w:t>
      </w:r>
    </w:p>
    <w:p w14:paraId="383BE852" w14:textId="196E6F0A" w:rsidR="00B66C8D" w:rsidRPr="000335DD" w:rsidRDefault="00DF2CA6" w:rsidP="00DF2CA6">
      <w:pPr>
        <w:ind w:left="2835" w:hanging="567"/>
      </w:pPr>
      <w:r w:rsidRPr="000335DD">
        <w:t>(a)</w:t>
      </w:r>
      <w:r w:rsidRPr="000335DD">
        <w:tab/>
      </w:r>
      <w:r w:rsidR="00B66C8D" w:rsidRPr="000335DD">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270C2EDC" w:rsidR="00B66C8D" w:rsidRPr="000335DD" w:rsidRDefault="00DF2CA6" w:rsidP="00DF2CA6">
      <w:pPr>
        <w:ind w:left="2835" w:hanging="567"/>
      </w:pPr>
      <w:r w:rsidRPr="000335DD">
        <w:t>(b)</w:t>
      </w:r>
      <w:r w:rsidRPr="000335DD">
        <w:tab/>
      </w:r>
      <w:r w:rsidR="00B66C8D" w:rsidRPr="000335DD">
        <w:t>Cleaning operations: Effect of car wash may not be a significant factor in the calculation as it is a very small fraction of the overall carbon footprint of a car. Hence, the guideline does not address cleaning operations.</w:t>
      </w:r>
    </w:p>
    <w:p w14:paraId="694CFE1C" w14:textId="36D19CD0" w:rsidR="00B66C8D" w:rsidRPr="002A297F" w:rsidRDefault="00DF2CA6" w:rsidP="00DF2CA6">
      <w:pPr>
        <w:pStyle w:val="Paragraphedeliste"/>
        <w:tabs>
          <w:tab w:val="left" w:pos="1728"/>
        </w:tabs>
        <w:ind w:left="1728" w:hanging="594"/>
        <w:rPr>
          <w:lang w:val="en-GB"/>
        </w:rPr>
      </w:pPr>
      <w:bookmarkStart w:id="7846" w:name="_Toc202862002"/>
      <w:bookmarkStart w:id="7847" w:name="_Toc203064012"/>
      <w:bookmarkStart w:id="7848" w:name="_Toc203569671"/>
      <w:bookmarkStart w:id="7849" w:name="_Toc203577948"/>
      <w:bookmarkStart w:id="7850" w:name="_Toc203579304"/>
      <w:bookmarkStart w:id="7851" w:name="_Toc203638016"/>
      <w:bookmarkStart w:id="7852" w:name="_Toc203639368"/>
      <w:bookmarkStart w:id="7853" w:name="_Toc203657646"/>
      <w:bookmarkEnd w:id="7846"/>
      <w:bookmarkEnd w:id="7847"/>
      <w:bookmarkEnd w:id="7848"/>
      <w:bookmarkEnd w:id="7849"/>
      <w:bookmarkEnd w:id="7850"/>
      <w:bookmarkEnd w:id="7851"/>
      <w:bookmarkEnd w:id="7852"/>
      <w:bookmarkEnd w:id="7853"/>
      <w:r w:rsidRPr="000335DD">
        <w:rPr>
          <w:lang w:val="en-GB"/>
        </w:rPr>
        <w:t>8.3.6.2.</w:t>
      </w:r>
      <w:r w:rsidRPr="000335DD">
        <w:rPr>
          <w:lang w:val="en-GB"/>
        </w:rPr>
        <w:tab/>
      </w:r>
      <w:r w:rsidR="00F21BB6" w:rsidRPr="002A297F">
        <w:rPr>
          <w:lang w:val="en-GB"/>
        </w:rPr>
        <w:t>Maintenance carbon emission estimation</w:t>
      </w:r>
    </w:p>
    <w:p w14:paraId="02E581E4" w14:textId="496ECBEE" w:rsidR="00B66C8D" w:rsidRPr="000335DD" w:rsidRDefault="00B66C8D" w:rsidP="001F1512">
      <w:pPr>
        <w:ind w:left="2268"/>
        <w:rPr>
          <w:lang w:eastAsia="ja-JP"/>
        </w:rPr>
      </w:pPr>
      <w:r w:rsidRPr="000335DD">
        <w:rPr>
          <w:lang w:eastAsia="ja-JP"/>
        </w:rPr>
        <w:t xml:space="preserve">Since the carbon footprint related to maintenance occurs after the vehicle is placed on the market, it can only be </w:t>
      </w:r>
      <w:r w:rsidR="00A86A42" w:rsidRPr="000335DD">
        <w:rPr>
          <w:lang w:eastAsia="ja-JP"/>
        </w:rPr>
        <w:t>calculated based on the known frequency specified by the vehicle manufacturer.</w:t>
      </w:r>
    </w:p>
    <w:p w14:paraId="39B4B04A" w14:textId="03F8EFD2" w:rsidR="00B66C8D" w:rsidRPr="000335DD" w:rsidRDefault="00F11A73" w:rsidP="001F1512">
      <w:pPr>
        <w:ind w:left="2268"/>
        <w:rPr>
          <w:lang w:eastAsia="ja-JP"/>
        </w:rPr>
      </w:pPr>
      <w:r w:rsidRPr="000335DD">
        <w:rPr>
          <w:lang w:eastAsia="ja-JP"/>
        </w:rPr>
        <w:t xml:space="preserve">To account for maintenance and consumables </w:t>
      </w:r>
      <w:proofErr w:type="gramStart"/>
      <w:r w:rsidRPr="000335DD">
        <w:rPr>
          <w:lang w:eastAsia="ja-JP"/>
        </w:rPr>
        <w:t xml:space="preserve">emissions </w:t>
      </w:r>
      <w:r w:rsidR="00FE79BE" w:rsidRPr="000335DD">
        <w:rPr>
          <w:lang w:eastAsia="ja-JP"/>
        </w:rPr>
        <w:t>,</w:t>
      </w:r>
      <w:proofErr w:type="gramEnd"/>
      <w:r w:rsidR="00FE79BE" w:rsidRPr="000335DD">
        <w:rPr>
          <w:lang w:eastAsia="ja-JP"/>
        </w:rPr>
        <w:t xml:space="preserve"> t</w:t>
      </w:r>
      <w:r w:rsidR="00B66C8D" w:rsidRPr="000335DD">
        <w:rPr>
          <w:lang w:eastAsia="ja-JP"/>
        </w:rPr>
        <w:t>here are two possibilities (considered in a hierarchical order):</w:t>
      </w:r>
    </w:p>
    <w:p w14:paraId="63DBE405" w14:textId="50C87F89" w:rsidR="00B66C8D" w:rsidRPr="000335DD" w:rsidRDefault="00DF2CA6" w:rsidP="00DF2CA6">
      <w:pPr>
        <w:ind w:left="2835" w:hanging="567"/>
      </w:pPr>
      <w:r w:rsidRPr="000335DD">
        <w:t>(a)</w:t>
      </w:r>
      <w:r w:rsidRPr="000335DD">
        <w:tab/>
      </w:r>
      <w:r w:rsidR="006D5CE4" w:rsidRPr="000335DD">
        <w:t>L</w:t>
      </w:r>
      <w:r w:rsidR="00B66C8D" w:rsidRPr="000335DD">
        <w:t xml:space="preserve">ist of maintenance parts/consumable and associated frequency provided by the manufacturer. </w:t>
      </w:r>
    </w:p>
    <w:p w14:paraId="50F43E9D" w14:textId="18D8D0A1" w:rsidR="00B66C8D" w:rsidRPr="000335DD" w:rsidRDefault="00DF2CA6" w:rsidP="00DF2CA6">
      <w:pPr>
        <w:ind w:left="2835" w:hanging="567"/>
      </w:pPr>
      <w:r w:rsidRPr="000335DD">
        <w:t>(b)</w:t>
      </w:r>
      <w:r w:rsidRPr="000335DD">
        <w:tab/>
      </w:r>
      <w:r w:rsidR="00B66C8D" w:rsidRPr="000335DD">
        <w:t>List of maintenance parts/consumable not available</w:t>
      </w:r>
    </w:p>
    <w:p w14:paraId="046E7B35" w14:textId="77777777" w:rsidR="00644970" w:rsidRPr="000335DD" w:rsidRDefault="00644970" w:rsidP="00644970">
      <w:pPr>
        <w:ind w:left="2268"/>
        <w:rPr>
          <w:lang w:eastAsia="ja-JP"/>
        </w:rPr>
      </w:pPr>
      <w:r w:rsidRPr="000335DD">
        <w:rPr>
          <w:lang w:eastAsia="ja-JP"/>
        </w:rPr>
        <w:t>For Level 3 and Level 4, only option a) shall be selected.</w:t>
      </w:r>
    </w:p>
    <w:p w14:paraId="2116C886" w14:textId="16175617" w:rsidR="000470B3" w:rsidRPr="000335DD" w:rsidRDefault="000470B3" w:rsidP="00644970">
      <w:pPr>
        <w:ind w:left="2268"/>
        <w:rPr>
          <w:lang w:eastAsia="ja-JP"/>
        </w:rPr>
      </w:pPr>
      <w:r w:rsidRPr="000335DD">
        <w:rPr>
          <w:lang w:eastAsia="ja-JP"/>
        </w:rPr>
        <w:tab/>
      </w:r>
      <w:r w:rsidR="00644970" w:rsidRPr="000335DD">
        <w:rPr>
          <w:lang w:eastAsia="ja-JP"/>
        </w:rPr>
        <w:t>For Level 1 and Level 2, the approach for maintenance and consumables emissions estimation may instead alternatively follow point (b) where a suitable methodology may be defined and documented by the practitioner (e.g. based on assumptions on the parts replaced and the number/frequency, or alternative methods).</w:t>
      </w:r>
    </w:p>
    <w:p w14:paraId="4512EC92" w14:textId="0B758836" w:rsidR="00B66C8D" w:rsidRPr="000335DD" w:rsidRDefault="00DF2CA6" w:rsidP="00DF2CA6">
      <w:pPr>
        <w:pStyle w:val="Paragraphedeliste"/>
        <w:tabs>
          <w:tab w:val="left" w:pos="2410"/>
        </w:tabs>
        <w:ind w:left="2268" w:hanging="1134"/>
        <w:rPr>
          <w:lang w:val="en-GB"/>
        </w:rPr>
      </w:pPr>
      <w:bookmarkStart w:id="7854" w:name="_Toc202862004"/>
      <w:bookmarkStart w:id="7855" w:name="_Toc203064014"/>
      <w:bookmarkStart w:id="7856" w:name="_Toc203569673"/>
      <w:bookmarkEnd w:id="7854"/>
      <w:bookmarkEnd w:id="7855"/>
      <w:bookmarkEnd w:id="7856"/>
      <w:r w:rsidRPr="000335DD">
        <w:rPr>
          <w:lang w:val="en-GB"/>
        </w:rPr>
        <w:t>8.3.6.2.1.</w:t>
      </w:r>
      <w:r w:rsidRPr="000335DD">
        <w:rPr>
          <w:lang w:val="en-GB"/>
        </w:rPr>
        <w:tab/>
      </w:r>
      <w:r w:rsidR="00B66C8D" w:rsidRPr="000335DD">
        <w:rPr>
          <w:lang w:val="en-GB"/>
        </w:rPr>
        <w:t>Maintenance Data Availability</w:t>
      </w:r>
    </w:p>
    <w:p w14:paraId="6426A270" w14:textId="4DC36B6E" w:rsidR="00B66C8D" w:rsidRPr="000335DD" w:rsidRDefault="00B66C8D" w:rsidP="001F1512">
      <w:pPr>
        <w:ind w:left="2268"/>
        <w:rPr>
          <w:lang w:eastAsia="ja-JP"/>
        </w:rPr>
      </w:pPr>
      <w:r w:rsidRPr="000335DD">
        <w:rPr>
          <w:lang w:eastAsia="ja-JP"/>
        </w:rPr>
        <w:t xml:space="preserve">If </w:t>
      </w:r>
      <w:r w:rsidR="00662BA8" w:rsidRPr="000335DD">
        <w:rPr>
          <w:lang w:eastAsia="ja-JP"/>
        </w:rPr>
        <w:t xml:space="preserve">a </w:t>
      </w:r>
      <w:r w:rsidRPr="000335DD">
        <w:rPr>
          <w:lang w:eastAsia="ja-JP"/>
        </w:rPr>
        <w:t xml:space="preserve">list of maintenance parts/consumable and associated frequency is provided by the </w:t>
      </w:r>
      <w:r w:rsidR="00EA293F" w:rsidRPr="000335DD">
        <w:rPr>
          <w:lang w:eastAsia="ja-JP"/>
        </w:rPr>
        <w:t>manufacturer or parts supplier,</w:t>
      </w:r>
      <w:r w:rsidRPr="000335DD">
        <w:rPr>
          <w:lang w:eastAsia="ja-JP"/>
        </w:rPr>
        <w:t xml:space="preserve"> then the following estimation sh</w:t>
      </w:r>
      <w:r w:rsidR="0020140E" w:rsidRPr="000335DD">
        <w:rPr>
          <w:lang w:eastAsia="ja-JP"/>
        </w:rPr>
        <w:t>all</w:t>
      </w:r>
      <w:r w:rsidRPr="000335DD">
        <w:rPr>
          <w:lang w:eastAsia="ja-JP"/>
        </w:rPr>
        <w:t xml:space="preserve"> be used. </w:t>
      </w:r>
    </w:p>
    <w:p w14:paraId="7F768790" w14:textId="7B47EEDD" w:rsidR="00B66C8D" w:rsidRPr="000335DD" w:rsidRDefault="00B66C8D" w:rsidP="001F1512">
      <w:pPr>
        <w:ind w:left="2268"/>
        <w:rPr>
          <w:lang w:eastAsia="ja-JP"/>
        </w:rPr>
      </w:pPr>
      <w:r w:rsidRPr="000335DD">
        <w:rPr>
          <w:lang w:eastAsia="ja-JP"/>
        </w:rPr>
        <w:t xml:space="preserve">As this will reflect the effort from the </w:t>
      </w:r>
      <w:r w:rsidR="00F75629" w:rsidRPr="000335DD">
        <w:rPr>
          <w:lang w:eastAsia="ja-JP"/>
        </w:rPr>
        <w:t xml:space="preserve">manufacturer </w:t>
      </w:r>
      <w:r w:rsidRPr="000335DD">
        <w:rPr>
          <w:lang w:eastAsia="ja-JP"/>
        </w:rPr>
        <w:t xml:space="preserve">to reduce carbon footprint of maintenance, </w:t>
      </w:r>
      <w:r w:rsidR="00F75629" w:rsidRPr="000335DD">
        <w:rPr>
          <w:lang w:eastAsia="ja-JP"/>
        </w:rPr>
        <w:t xml:space="preserve">the manufacturer or part supplier </w:t>
      </w:r>
      <w:r w:rsidRPr="000335DD">
        <w:rPr>
          <w:lang w:eastAsia="ja-JP"/>
        </w:rPr>
        <w:t xml:space="preserve">should provide all the assumptions (list, frequency, carbon emission) used for carbon footprint estimation.  </w:t>
      </w:r>
    </w:p>
    <w:p w14:paraId="66E7C22F" w14:textId="184E7990" w:rsidR="00B66C8D" w:rsidRPr="000335DD" w:rsidRDefault="004949B7" w:rsidP="00BC51F1">
      <w:pPr>
        <w:pStyle w:val="Lgende"/>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m:t>
            </m:r>
            <m:r>
              <w:rPr>
                <w:rFonts w:ascii="Cambria Math" w:eastAsiaTheme="minorEastAsia" w:hAnsi="Cambria Math"/>
              </w:rPr>
              <m:t>=1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t>
                </m:r>
                <m:r>
                  <w:rPr>
                    <w:rFonts w:ascii="Cambria Math" w:eastAsiaTheme="minorEastAsia" w:hAnsi="Cambria Math"/>
                  </w:rPr>
                  <m:t>.</m:t>
                </m:r>
                <m:r>
                  <w:rPr>
                    <w:rFonts w:ascii="Cambria Math" w:eastAsiaTheme="minorEastAsia" w:hAnsi="Cambria Math"/>
                  </w:rPr>
                  <m:t>maintainence</m:t>
                </m:r>
              </m:sub>
            </m:sSub>
          </m:e>
        </m:nary>
      </m:oMath>
      <w:r w:rsidR="006948FC" w:rsidRPr="000335DD">
        <w:tab/>
      </w:r>
      <w:r w:rsidR="00BC51F1" w:rsidRPr="000335DD">
        <w:tab/>
      </w:r>
      <w:r w:rsidR="00BC51F1" w:rsidRPr="000335DD">
        <w:tab/>
      </w:r>
      <w:r w:rsidR="00BC51F1" w:rsidRPr="000335DD">
        <w:tab/>
        <w:t>(</w:t>
      </w:r>
      <w:r w:rsidR="007F6D8A" w:rsidRPr="000335DD">
        <w:fldChar w:fldCharType="begin"/>
      </w:r>
      <w:r w:rsidR="007F6D8A" w:rsidRPr="000335DD">
        <w:instrText xml:space="preserve"> SEQ Equation \* ARABIC </w:instrText>
      </w:r>
      <w:r w:rsidR="007F6D8A" w:rsidRPr="000335DD">
        <w:fldChar w:fldCharType="separate"/>
      </w:r>
      <w:r w:rsidR="007F6D8A" w:rsidRPr="000335DD">
        <w:rPr>
          <w:noProof/>
        </w:rPr>
        <w:t>33</w:t>
      </w:r>
      <w:r w:rsidR="007F6D8A" w:rsidRPr="000335DD">
        <w:fldChar w:fldCharType="end"/>
      </w:r>
      <w:r w:rsidR="00BC51F1" w:rsidRPr="000335DD">
        <w:t>)</w:t>
      </w:r>
    </w:p>
    <w:p w14:paraId="55CCD4DA" w14:textId="77777777" w:rsidR="00A81E8D" w:rsidRPr="000335DD" w:rsidRDefault="00A81E8D" w:rsidP="001F1512">
      <w:pPr>
        <w:ind w:left="2268"/>
        <w:rPr>
          <w:lang w:eastAsia="ja-JP"/>
        </w:rPr>
      </w:pPr>
      <w:proofErr w:type="gramStart"/>
      <w:r w:rsidRPr="000335DD">
        <w:rPr>
          <w:lang w:eastAsia="ja-JP"/>
        </w:rPr>
        <w:t>Where;</w:t>
      </w:r>
      <w:proofErr w:type="gramEnd"/>
    </w:p>
    <w:p w14:paraId="0CF10BED" w14:textId="26DF7056" w:rsidR="00B66C8D" w:rsidRPr="000335DD" w:rsidRDefault="0020140E" w:rsidP="001F1512">
      <w:pPr>
        <w:ind w:left="3402" w:hanging="1134"/>
        <w:rPr>
          <w:lang w:eastAsia="ja-JP"/>
        </w:rPr>
      </w:pPr>
      <w:proofErr w:type="spellStart"/>
      <w:r w:rsidRPr="000335DD">
        <w:rPr>
          <w:i/>
          <w:iCs/>
          <w:lang w:eastAsia="ja-JP"/>
        </w:rPr>
        <w:t>i</w:t>
      </w:r>
      <w:proofErr w:type="spellEnd"/>
      <w:r w:rsidRPr="000335DD">
        <w:rPr>
          <w:lang w:eastAsia="ja-JP"/>
        </w:rPr>
        <w:tab/>
      </w:r>
      <w:bookmarkStart w:id="7857" w:name="_Hlk163413693"/>
      <w:r w:rsidR="00A81E8D" w:rsidRPr="000335DD">
        <w:rPr>
          <w:lang w:eastAsia="ja-JP"/>
        </w:rPr>
        <w:t>means c</w:t>
      </w:r>
      <w:r w:rsidR="00B66C8D" w:rsidRPr="000335DD">
        <w:rPr>
          <w:lang w:eastAsia="ja-JP"/>
        </w:rPr>
        <w:t>onsumable/ maintenance parts</w:t>
      </w:r>
      <w:bookmarkEnd w:id="7857"/>
      <w:r w:rsidR="00B66C8D" w:rsidRPr="000335DD">
        <w:rPr>
          <w:lang w:eastAsia="ja-JP"/>
        </w:rPr>
        <w:t xml:space="preserve"> </w:t>
      </w:r>
    </w:p>
    <w:p w14:paraId="166344D0" w14:textId="365375CF" w:rsidR="00B66C8D" w:rsidRPr="000335DD" w:rsidRDefault="004949B7"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t>
            </m:r>
            <m:r>
              <w:rPr>
                <w:rFonts w:ascii="Cambria Math" w:hAnsi="Cambria Math"/>
                <w:lang w:eastAsia="ja-JP"/>
              </w:rPr>
              <m:t>.</m:t>
            </m:r>
            <m:r>
              <w:rPr>
                <w:rFonts w:ascii="Cambria Math" w:hAnsi="Cambria Math"/>
                <w:lang w:eastAsia="ja-JP"/>
              </w:rPr>
              <m:t>maintainence</m:t>
            </m:r>
          </m:sub>
        </m:sSub>
      </m:oMath>
      <w:r w:rsidR="00A81E8D" w:rsidRPr="000335DD">
        <w:rPr>
          <w:lang w:eastAsia="ja-JP"/>
        </w:rPr>
        <w:t>means the m</w:t>
      </w:r>
      <w:r w:rsidR="00B66C8D" w:rsidRPr="000335DD">
        <w:rPr>
          <w:lang w:eastAsia="ja-JP"/>
        </w:rPr>
        <w:t xml:space="preserve">aintenance frequency of the consumable/maintenance parts defined </w:t>
      </w:r>
    </w:p>
    <w:p w14:paraId="79539E80" w14:textId="2B9CC4B1" w:rsidR="00B66C8D" w:rsidRPr="000335DD" w:rsidRDefault="004949B7"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0335DD">
        <w:rPr>
          <w:lang w:eastAsia="ja-JP"/>
        </w:rPr>
        <w:t xml:space="preserve">  </w:t>
      </w:r>
      <w:r w:rsidR="0020140E" w:rsidRPr="000335DD">
        <w:rPr>
          <w:lang w:eastAsia="ja-JP"/>
        </w:rPr>
        <w:tab/>
      </w:r>
      <w:r w:rsidR="00A81E8D" w:rsidRPr="000335DD">
        <w:rPr>
          <w:lang w:eastAsia="ja-JP"/>
        </w:rPr>
        <w:t>means the c</w:t>
      </w:r>
      <w:r w:rsidR="00B66C8D" w:rsidRPr="000335DD">
        <w:rPr>
          <w:lang w:eastAsia="ja-JP"/>
        </w:rPr>
        <w:t xml:space="preserve">arbon emission factor of the consumable/maintenance parts as used for calculation of upstream emissions </w:t>
      </w:r>
      <w:r w:rsidR="00AF668F" w:rsidRPr="000335DD">
        <w:rPr>
          <w:lang w:eastAsia="ja-JP"/>
        </w:rPr>
        <w:t>(kgCO</w:t>
      </w:r>
      <w:r w:rsidR="00AF668F" w:rsidRPr="002A297F">
        <w:rPr>
          <w:vertAlign w:val="subscript"/>
          <w:lang w:eastAsia="ja-JP"/>
        </w:rPr>
        <w:t>2</w:t>
      </w:r>
      <w:r w:rsidR="00AF668F" w:rsidRPr="000335DD">
        <w:rPr>
          <w:lang w:eastAsia="ja-JP"/>
        </w:rPr>
        <w:t>e).</w:t>
      </w:r>
    </w:p>
    <w:p w14:paraId="218BB9B1" w14:textId="7117299D" w:rsidR="00B66C8D" w:rsidRPr="000335DD" w:rsidRDefault="00DF2CA6" w:rsidP="00DF2CA6">
      <w:pPr>
        <w:pStyle w:val="Paragraphedeliste"/>
        <w:tabs>
          <w:tab w:val="left" w:pos="2410"/>
        </w:tabs>
        <w:ind w:left="2268" w:hanging="1134"/>
        <w:rPr>
          <w:lang w:val="en-GB"/>
        </w:rPr>
      </w:pPr>
      <w:bookmarkStart w:id="7858" w:name="_Toc202862006"/>
      <w:bookmarkStart w:id="7859" w:name="_Toc203064016"/>
      <w:bookmarkStart w:id="7860" w:name="_Toc203569675"/>
      <w:bookmarkEnd w:id="7858"/>
      <w:bookmarkEnd w:id="7859"/>
      <w:bookmarkEnd w:id="7860"/>
      <w:r w:rsidRPr="000335DD">
        <w:rPr>
          <w:lang w:val="en-GB"/>
        </w:rPr>
        <w:t>8.3.6.2.2.</w:t>
      </w:r>
      <w:r w:rsidRPr="000335DD">
        <w:rPr>
          <w:lang w:val="en-GB"/>
        </w:rPr>
        <w:tab/>
      </w:r>
      <w:r w:rsidR="00B66C8D" w:rsidRPr="000335DD">
        <w:rPr>
          <w:lang w:val="en-GB"/>
        </w:rPr>
        <w:t>Determination of list of consumables and parts</w:t>
      </w:r>
    </w:p>
    <w:p w14:paraId="3FABA953" w14:textId="613FE038" w:rsidR="00DB2C13" w:rsidRPr="000335DD" w:rsidRDefault="00C73E98" w:rsidP="000040C1">
      <w:pPr>
        <w:ind w:left="2268"/>
        <w:rPr>
          <w:lang w:eastAsia="ja-JP"/>
        </w:rPr>
      </w:pPr>
      <w:r w:rsidRPr="000335DD">
        <w:rPr>
          <w:lang w:eastAsia="ja-JP"/>
        </w:rPr>
        <w:lastRenderedPageBreak/>
        <w:t>The f</w:t>
      </w:r>
      <w:r w:rsidR="00B66C8D" w:rsidRPr="000335DD">
        <w:rPr>
          <w:lang w:eastAsia="ja-JP"/>
        </w:rPr>
        <w:t>ollowing table provide</w:t>
      </w:r>
      <w:r w:rsidRPr="000335DD">
        <w:rPr>
          <w:lang w:eastAsia="ja-JP"/>
        </w:rPr>
        <w:t>s</w:t>
      </w:r>
      <w:r w:rsidR="00B66C8D" w:rsidRPr="000335DD">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0335DD">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Pr="000335DD" w:rsidRDefault="00DB2C13">
      <w:pPr>
        <w:suppressAutoHyphens w:val="0"/>
        <w:spacing w:after="0" w:line="240" w:lineRule="auto"/>
        <w:ind w:left="0" w:right="0"/>
        <w:jc w:val="left"/>
        <w:rPr>
          <w:lang w:eastAsia="ja-JP"/>
        </w:rPr>
      </w:pPr>
      <w:r w:rsidRPr="000335DD">
        <w:rPr>
          <w:lang w:eastAsia="ja-JP"/>
        </w:rPr>
        <w:br w:type="page"/>
      </w:r>
    </w:p>
    <w:p w14:paraId="52ECBA26" w14:textId="66693C38" w:rsidR="00B66C8D" w:rsidRPr="000335DD" w:rsidRDefault="00246F6A" w:rsidP="00DB2C13">
      <w:pPr>
        <w:pStyle w:val="Lgende"/>
        <w:ind w:left="1134" w:firstLine="0"/>
        <w:jc w:val="left"/>
        <w:rPr>
          <w:b/>
        </w:rPr>
      </w:pPr>
      <w:r w:rsidRPr="000335DD">
        <w:rPr>
          <w:bCs w:val="0"/>
        </w:rPr>
        <w:lastRenderedPageBreak/>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17</w:t>
      </w:r>
      <w:r w:rsidRPr="000335DD">
        <w:fldChar w:fldCharType="end"/>
      </w:r>
      <w:r w:rsidR="00DB2C13" w:rsidRPr="000335DD">
        <w:br/>
      </w:r>
      <w:r w:rsidRPr="000335DD">
        <w:rPr>
          <w:b/>
        </w:rPr>
        <w:t>List of consumables and maintenance parts</w:t>
      </w:r>
    </w:p>
    <w:tbl>
      <w:tblPr>
        <w:tblStyle w:val="TableGrid5"/>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994"/>
        <w:gridCol w:w="646"/>
        <w:gridCol w:w="661"/>
        <w:gridCol w:w="567"/>
        <w:gridCol w:w="730"/>
        <w:gridCol w:w="617"/>
        <w:gridCol w:w="546"/>
        <w:gridCol w:w="662"/>
        <w:gridCol w:w="662"/>
        <w:gridCol w:w="526"/>
        <w:gridCol w:w="594"/>
      </w:tblGrid>
      <w:tr w:rsidR="00C90A2A" w:rsidRPr="000335DD" w14:paraId="4057C510" w14:textId="77777777" w:rsidTr="00816669">
        <w:trPr>
          <w:trHeight w:val="490"/>
        </w:trPr>
        <w:tc>
          <w:tcPr>
            <w:tcW w:w="363" w:type="dxa"/>
          </w:tcPr>
          <w:p w14:paraId="6E1013E4"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2237" w:type="dxa"/>
          </w:tcPr>
          <w:p w14:paraId="79D802B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440" w:type="dxa"/>
          </w:tcPr>
          <w:p w14:paraId="6EEE290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Petrol</w:t>
            </w:r>
          </w:p>
        </w:tc>
        <w:tc>
          <w:tcPr>
            <w:tcW w:w="459" w:type="dxa"/>
          </w:tcPr>
          <w:p w14:paraId="41A91B6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Diesel</w:t>
            </w:r>
          </w:p>
        </w:tc>
        <w:tc>
          <w:tcPr>
            <w:tcW w:w="387" w:type="dxa"/>
          </w:tcPr>
          <w:p w14:paraId="0F8D363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CNG</w:t>
            </w:r>
          </w:p>
        </w:tc>
        <w:tc>
          <w:tcPr>
            <w:tcW w:w="612" w:type="dxa"/>
          </w:tcPr>
          <w:p w14:paraId="376639E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NOVC-HEV</w:t>
            </w:r>
          </w:p>
        </w:tc>
        <w:tc>
          <w:tcPr>
            <w:tcW w:w="489" w:type="dxa"/>
          </w:tcPr>
          <w:p w14:paraId="67C8C6F5"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OVC-HEV</w:t>
            </w:r>
          </w:p>
        </w:tc>
        <w:tc>
          <w:tcPr>
            <w:tcW w:w="387" w:type="dxa"/>
          </w:tcPr>
          <w:p w14:paraId="1C85960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Pure EV</w:t>
            </w:r>
          </w:p>
        </w:tc>
        <w:tc>
          <w:tcPr>
            <w:tcW w:w="478" w:type="dxa"/>
          </w:tcPr>
          <w:p w14:paraId="4BD82E2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FCHV</w:t>
            </w:r>
          </w:p>
        </w:tc>
        <w:tc>
          <w:tcPr>
            <w:tcW w:w="902" w:type="dxa"/>
          </w:tcPr>
          <w:p w14:paraId="3F706CAF"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OVC-FCHV</w:t>
            </w:r>
          </w:p>
        </w:tc>
        <w:tc>
          <w:tcPr>
            <w:tcW w:w="447" w:type="dxa"/>
          </w:tcPr>
          <w:p w14:paraId="57064479"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H2-ICE</w:t>
            </w:r>
          </w:p>
        </w:tc>
        <w:tc>
          <w:tcPr>
            <w:tcW w:w="689" w:type="dxa"/>
          </w:tcPr>
          <w:p w14:paraId="267DBA1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Level 3/ Level 4</w:t>
            </w:r>
          </w:p>
        </w:tc>
      </w:tr>
      <w:tr w:rsidR="00C90A2A" w:rsidRPr="000335DD" w14:paraId="0B83EE4D" w14:textId="77777777" w:rsidTr="00816669">
        <w:trPr>
          <w:trHeight w:val="229"/>
        </w:trPr>
        <w:tc>
          <w:tcPr>
            <w:tcW w:w="363" w:type="dxa"/>
            <w:vMerge w:val="restart"/>
            <w:textDirection w:val="btLr"/>
          </w:tcPr>
          <w:p w14:paraId="022FDB12" w14:textId="77777777" w:rsidR="007B6668" w:rsidRPr="002A297F" w:rsidRDefault="007B6668" w:rsidP="004A35B9">
            <w:pPr>
              <w:pStyle w:val="TableText0"/>
              <w:rPr>
                <w:lang w:val="en-GB"/>
              </w:rPr>
            </w:pPr>
            <w:r w:rsidRPr="002A297F">
              <w:rPr>
                <w:lang w:val="en-GB"/>
              </w:rPr>
              <w:t>Consumables</w:t>
            </w:r>
          </w:p>
        </w:tc>
        <w:tc>
          <w:tcPr>
            <w:tcW w:w="2237" w:type="dxa"/>
          </w:tcPr>
          <w:p w14:paraId="00F3F65E" w14:textId="77777777" w:rsidR="007B6668" w:rsidRPr="002A297F" w:rsidRDefault="007B6668" w:rsidP="004A35B9">
            <w:pPr>
              <w:pStyle w:val="TableText0"/>
              <w:rPr>
                <w:lang w:val="en-GB"/>
              </w:rPr>
            </w:pPr>
            <w:r w:rsidRPr="002A297F">
              <w:rPr>
                <w:lang w:val="en-GB"/>
              </w:rPr>
              <w:t>Engine coolant</w:t>
            </w:r>
          </w:p>
        </w:tc>
        <w:tc>
          <w:tcPr>
            <w:tcW w:w="440" w:type="dxa"/>
          </w:tcPr>
          <w:p w14:paraId="2A3F29CD"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4336A0B"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378071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EB5E742"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375B54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5B75621"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5700FD2"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71BD157"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113ADF9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AA01CF7" w14:textId="77777777" w:rsidR="007B6668" w:rsidRPr="002A297F" w:rsidRDefault="007B6668" w:rsidP="004A35B9">
            <w:pPr>
              <w:pStyle w:val="TableText0"/>
              <w:rPr>
                <w:lang w:val="en-GB"/>
              </w:rPr>
            </w:pPr>
          </w:p>
        </w:tc>
      </w:tr>
      <w:tr w:rsidR="00C90A2A" w:rsidRPr="000335DD" w14:paraId="35EEE964" w14:textId="77777777" w:rsidTr="00816669">
        <w:trPr>
          <w:trHeight w:val="147"/>
        </w:trPr>
        <w:tc>
          <w:tcPr>
            <w:tcW w:w="363" w:type="dxa"/>
            <w:vMerge/>
            <w:textDirection w:val="btLr"/>
          </w:tcPr>
          <w:p w14:paraId="5F59A6C9" w14:textId="77777777" w:rsidR="007B6668" w:rsidRPr="002A297F" w:rsidRDefault="007B6668" w:rsidP="004A35B9">
            <w:pPr>
              <w:pStyle w:val="TableText0"/>
              <w:rPr>
                <w:lang w:val="en-GB"/>
              </w:rPr>
            </w:pPr>
          </w:p>
        </w:tc>
        <w:tc>
          <w:tcPr>
            <w:tcW w:w="2237" w:type="dxa"/>
          </w:tcPr>
          <w:p w14:paraId="0D604A4F" w14:textId="77777777" w:rsidR="007B6668" w:rsidRPr="002A297F" w:rsidRDefault="007B6668" w:rsidP="004A35B9">
            <w:pPr>
              <w:pStyle w:val="TableText0"/>
              <w:rPr>
                <w:lang w:val="en-GB"/>
              </w:rPr>
            </w:pPr>
            <w:r w:rsidRPr="002A297F">
              <w:rPr>
                <w:lang w:val="en-GB"/>
              </w:rPr>
              <w:t>Engine lubricant</w:t>
            </w:r>
          </w:p>
        </w:tc>
        <w:tc>
          <w:tcPr>
            <w:tcW w:w="440" w:type="dxa"/>
          </w:tcPr>
          <w:p w14:paraId="420F71A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587A29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74E7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2D75F47"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6F245F"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1D33AD5"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F84F3FD"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3A911F6E"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6C6F95BA"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FCFE773" w14:textId="77777777" w:rsidR="007B6668" w:rsidRPr="002A297F" w:rsidRDefault="007B6668" w:rsidP="004A35B9">
            <w:pPr>
              <w:pStyle w:val="TableText0"/>
              <w:rPr>
                <w:lang w:val="en-GB"/>
              </w:rPr>
            </w:pPr>
          </w:p>
        </w:tc>
      </w:tr>
      <w:tr w:rsidR="00C90A2A" w:rsidRPr="000335DD" w14:paraId="101D527B" w14:textId="77777777" w:rsidTr="00816669">
        <w:trPr>
          <w:trHeight w:val="147"/>
        </w:trPr>
        <w:tc>
          <w:tcPr>
            <w:tcW w:w="363" w:type="dxa"/>
            <w:vMerge/>
            <w:textDirection w:val="btLr"/>
          </w:tcPr>
          <w:p w14:paraId="297C672A" w14:textId="77777777" w:rsidR="007B6668" w:rsidRPr="002A297F" w:rsidRDefault="007B6668" w:rsidP="004A35B9">
            <w:pPr>
              <w:pStyle w:val="TableText0"/>
              <w:rPr>
                <w:lang w:val="en-GB"/>
              </w:rPr>
            </w:pPr>
          </w:p>
        </w:tc>
        <w:tc>
          <w:tcPr>
            <w:tcW w:w="2237" w:type="dxa"/>
          </w:tcPr>
          <w:p w14:paraId="248E74D3" w14:textId="77777777" w:rsidR="007B6668" w:rsidRPr="002A297F" w:rsidRDefault="007B6668" w:rsidP="004A35B9">
            <w:pPr>
              <w:pStyle w:val="TableText0"/>
              <w:rPr>
                <w:lang w:val="en-GB"/>
              </w:rPr>
            </w:pPr>
            <w:r w:rsidRPr="002A297F">
              <w:rPr>
                <w:lang w:val="en-GB"/>
              </w:rPr>
              <w:t>Screen wash</w:t>
            </w:r>
          </w:p>
        </w:tc>
        <w:tc>
          <w:tcPr>
            <w:tcW w:w="440" w:type="dxa"/>
          </w:tcPr>
          <w:p w14:paraId="08248FD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7DAE95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DA28A48"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F9FC7C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3FC0963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A4F32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B4FD673" w14:textId="77777777" w:rsidR="007B6668" w:rsidRPr="002A297F" w:rsidRDefault="007B6668" w:rsidP="004A35B9">
            <w:pPr>
              <w:pStyle w:val="TableText0"/>
              <w:rPr>
                <w:lang w:val="en-GB"/>
              </w:rPr>
            </w:pPr>
            <w:r w:rsidRPr="002A297F">
              <w:rPr>
                <w:lang w:val="en-GB"/>
              </w:rPr>
              <w:sym w:font="Wingdings" w:char="F0FC"/>
            </w:r>
          </w:p>
        </w:tc>
        <w:tc>
          <w:tcPr>
            <w:tcW w:w="902" w:type="dxa"/>
          </w:tcPr>
          <w:p w14:paraId="30E2BDB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0595CBD6"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B991DA" w14:textId="77777777" w:rsidR="007B6668" w:rsidRPr="002A297F" w:rsidRDefault="007B6668" w:rsidP="004A35B9">
            <w:pPr>
              <w:pStyle w:val="TableText0"/>
              <w:rPr>
                <w:lang w:val="en-GB"/>
              </w:rPr>
            </w:pPr>
          </w:p>
        </w:tc>
      </w:tr>
      <w:tr w:rsidR="00C90A2A" w:rsidRPr="000335DD" w14:paraId="5BBF6D35" w14:textId="77777777" w:rsidTr="00816669">
        <w:trPr>
          <w:trHeight w:val="147"/>
        </w:trPr>
        <w:tc>
          <w:tcPr>
            <w:tcW w:w="363" w:type="dxa"/>
            <w:vMerge/>
            <w:textDirection w:val="btLr"/>
          </w:tcPr>
          <w:p w14:paraId="4FF1FCF1" w14:textId="77777777" w:rsidR="007B6668" w:rsidRPr="002A297F" w:rsidRDefault="007B6668" w:rsidP="004A35B9">
            <w:pPr>
              <w:pStyle w:val="TableText0"/>
              <w:rPr>
                <w:lang w:val="en-GB"/>
              </w:rPr>
            </w:pPr>
          </w:p>
        </w:tc>
        <w:tc>
          <w:tcPr>
            <w:tcW w:w="2237" w:type="dxa"/>
          </w:tcPr>
          <w:p w14:paraId="1181959A" w14:textId="77777777" w:rsidR="007B6668" w:rsidRPr="002A297F" w:rsidRDefault="007B6668" w:rsidP="004A35B9">
            <w:pPr>
              <w:pStyle w:val="TableText0"/>
              <w:rPr>
                <w:lang w:val="en-GB"/>
              </w:rPr>
            </w:pPr>
            <w:r w:rsidRPr="002A297F">
              <w:rPr>
                <w:lang w:val="en-GB"/>
              </w:rPr>
              <w:t>Brake fluids</w:t>
            </w:r>
          </w:p>
        </w:tc>
        <w:tc>
          <w:tcPr>
            <w:tcW w:w="440" w:type="dxa"/>
          </w:tcPr>
          <w:p w14:paraId="3354E593"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AF80DD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9370DD3"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01A3E01"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9C98B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3E64249"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389C8B5" w14:textId="77777777" w:rsidR="007B6668" w:rsidRPr="002A297F" w:rsidRDefault="007B6668" w:rsidP="004A35B9">
            <w:pPr>
              <w:pStyle w:val="TableText0"/>
              <w:rPr>
                <w:lang w:val="en-GB"/>
              </w:rPr>
            </w:pPr>
            <w:r w:rsidRPr="002A297F">
              <w:rPr>
                <w:lang w:val="en-GB"/>
              </w:rPr>
              <w:sym w:font="Wingdings" w:char="F0FC"/>
            </w:r>
          </w:p>
        </w:tc>
        <w:tc>
          <w:tcPr>
            <w:tcW w:w="902" w:type="dxa"/>
          </w:tcPr>
          <w:p w14:paraId="27E5879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B8FA2C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40641D28" w14:textId="77777777" w:rsidR="007B6668" w:rsidRPr="002A297F" w:rsidRDefault="007B6668" w:rsidP="004A35B9">
            <w:pPr>
              <w:pStyle w:val="TableText0"/>
              <w:rPr>
                <w:lang w:val="en-GB"/>
              </w:rPr>
            </w:pPr>
          </w:p>
        </w:tc>
      </w:tr>
      <w:tr w:rsidR="00C90A2A" w:rsidRPr="000335DD" w14:paraId="45A549B7" w14:textId="77777777" w:rsidTr="00816669">
        <w:trPr>
          <w:trHeight w:val="147"/>
        </w:trPr>
        <w:tc>
          <w:tcPr>
            <w:tcW w:w="363" w:type="dxa"/>
            <w:vMerge/>
            <w:textDirection w:val="btLr"/>
          </w:tcPr>
          <w:p w14:paraId="59CD76C0" w14:textId="77777777" w:rsidR="007B6668" w:rsidRPr="002A297F" w:rsidRDefault="007B6668" w:rsidP="004A35B9">
            <w:pPr>
              <w:pStyle w:val="TableText0"/>
              <w:rPr>
                <w:lang w:val="en-GB"/>
              </w:rPr>
            </w:pPr>
          </w:p>
        </w:tc>
        <w:tc>
          <w:tcPr>
            <w:tcW w:w="2237" w:type="dxa"/>
          </w:tcPr>
          <w:p w14:paraId="3A517E30" w14:textId="77777777" w:rsidR="007B6668" w:rsidRPr="002A297F" w:rsidRDefault="007B6668" w:rsidP="004A35B9">
            <w:pPr>
              <w:pStyle w:val="TableText0"/>
              <w:rPr>
                <w:lang w:val="en-GB"/>
              </w:rPr>
            </w:pPr>
            <w:r w:rsidRPr="002A297F">
              <w:rPr>
                <w:lang w:val="en-GB"/>
              </w:rPr>
              <w:t>Engine air/oil filter</w:t>
            </w:r>
          </w:p>
        </w:tc>
        <w:tc>
          <w:tcPr>
            <w:tcW w:w="440" w:type="dxa"/>
          </w:tcPr>
          <w:p w14:paraId="6362DA7E"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264F28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5BA292C"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1CA52E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9DC350D"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EBFD39"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1B5E7B2E"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12A856C6"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F15B33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88EAD1" w14:textId="77777777" w:rsidR="007B6668" w:rsidRPr="002A297F" w:rsidRDefault="007B6668" w:rsidP="004A35B9">
            <w:pPr>
              <w:pStyle w:val="TableText0"/>
              <w:rPr>
                <w:lang w:val="en-GB"/>
              </w:rPr>
            </w:pPr>
          </w:p>
        </w:tc>
      </w:tr>
      <w:tr w:rsidR="00C90A2A" w:rsidRPr="000335DD" w14:paraId="2D144226" w14:textId="77777777" w:rsidTr="00816669">
        <w:trPr>
          <w:trHeight w:val="147"/>
        </w:trPr>
        <w:tc>
          <w:tcPr>
            <w:tcW w:w="363" w:type="dxa"/>
            <w:vMerge/>
            <w:textDirection w:val="btLr"/>
          </w:tcPr>
          <w:p w14:paraId="7109B9A2" w14:textId="77777777" w:rsidR="007B6668" w:rsidRPr="002A297F" w:rsidRDefault="007B6668" w:rsidP="004A35B9">
            <w:pPr>
              <w:pStyle w:val="TableText0"/>
              <w:rPr>
                <w:lang w:val="en-GB"/>
              </w:rPr>
            </w:pPr>
          </w:p>
        </w:tc>
        <w:tc>
          <w:tcPr>
            <w:tcW w:w="2237" w:type="dxa"/>
          </w:tcPr>
          <w:p w14:paraId="1D2378FC" w14:textId="77777777" w:rsidR="007B6668" w:rsidRPr="002A297F" w:rsidRDefault="007B6668" w:rsidP="004A35B9">
            <w:pPr>
              <w:pStyle w:val="TableText0"/>
              <w:rPr>
                <w:lang w:val="en-GB"/>
              </w:rPr>
            </w:pPr>
            <w:r w:rsidRPr="002A297F">
              <w:rPr>
                <w:lang w:val="en-GB"/>
              </w:rPr>
              <w:t>AdBlue/Urea/Reagent</w:t>
            </w:r>
          </w:p>
        </w:tc>
        <w:tc>
          <w:tcPr>
            <w:tcW w:w="440" w:type="dxa"/>
          </w:tcPr>
          <w:p w14:paraId="74E51C35" w14:textId="77777777" w:rsidR="007B6668" w:rsidRPr="002A297F" w:rsidRDefault="007B6668" w:rsidP="004A35B9">
            <w:pPr>
              <w:pStyle w:val="TableText0"/>
              <w:rPr>
                <w:lang w:val="en-GB"/>
              </w:rPr>
            </w:pPr>
            <w:r w:rsidRPr="002A297F">
              <w:rPr>
                <w:sz w:val="18"/>
                <w:szCs w:val="18"/>
                <w:lang w:val="en-GB"/>
              </w:rPr>
              <w:t>N/A</w:t>
            </w:r>
          </w:p>
        </w:tc>
        <w:tc>
          <w:tcPr>
            <w:tcW w:w="459" w:type="dxa"/>
          </w:tcPr>
          <w:p w14:paraId="14781418"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DA7937D" w14:textId="77777777" w:rsidR="007B6668" w:rsidRPr="002A297F" w:rsidRDefault="007B6668" w:rsidP="004A35B9">
            <w:pPr>
              <w:pStyle w:val="TableText0"/>
              <w:rPr>
                <w:lang w:val="en-GB"/>
              </w:rPr>
            </w:pPr>
            <w:r w:rsidRPr="002A297F">
              <w:rPr>
                <w:sz w:val="18"/>
                <w:szCs w:val="18"/>
                <w:lang w:val="en-GB"/>
              </w:rPr>
              <w:t>N/A</w:t>
            </w:r>
          </w:p>
        </w:tc>
        <w:tc>
          <w:tcPr>
            <w:tcW w:w="612" w:type="dxa"/>
          </w:tcPr>
          <w:p w14:paraId="00D21A26" w14:textId="77777777" w:rsidR="007B6668" w:rsidRPr="002A297F" w:rsidRDefault="007B6668" w:rsidP="004A35B9">
            <w:pPr>
              <w:pStyle w:val="TableText0"/>
              <w:rPr>
                <w:lang w:val="en-GB"/>
              </w:rPr>
            </w:pPr>
            <w:r w:rsidRPr="002A297F">
              <w:rPr>
                <w:sz w:val="18"/>
                <w:szCs w:val="18"/>
                <w:lang w:val="en-GB"/>
              </w:rPr>
              <w:t>N/A</w:t>
            </w:r>
          </w:p>
        </w:tc>
        <w:tc>
          <w:tcPr>
            <w:tcW w:w="489" w:type="dxa"/>
          </w:tcPr>
          <w:p w14:paraId="1741E153" w14:textId="77777777" w:rsidR="007B6668" w:rsidRPr="002A297F" w:rsidRDefault="007B6668" w:rsidP="004A35B9">
            <w:pPr>
              <w:pStyle w:val="TableText0"/>
              <w:rPr>
                <w:lang w:val="en-GB"/>
              </w:rPr>
            </w:pPr>
            <w:r w:rsidRPr="002A297F">
              <w:rPr>
                <w:sz w:val="18"/>
                <w:szCs w:val="18"/>
                <w:lang w:val="en-GB"/>
              </w:rPr>
              <w:t>N/A</w:t>
            </w:r>
          </w:p>
        </w:tc>
        <w:tc>
          <w:tcPr>
            <w:tcW w:w="387" w:type="dxa"/>
          </w:tcPr>
          <w:p w14:paraId="556DE58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740A3541"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6A9E75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7F1DB239" w14:textId="77777777" w:rsidR="007B6668" w:rsidRPr="002A297F" w:rsidRDefault="007B6668" w:rsidP="004A35B9">
            <w:pPr>
              <w:pStyle w:val="TableText0"/>
              <w:rPr>
                <w:lang w:val="en-GB"/>
              </w:rPr>
            </w:pPr>
            <w:r w:rsidRPr="002A297F">
              <w:rPr>
                <w:sz w:val="18"/>
                <w:szCs w:val="18"/>
                <w:lang w:val="en-GB"/>
              </w:rPr>
              <w:t>N/A</w:t>
            </w:r>
            <w:r w:rsidRPr="002A297F" w:rsidDel="001B0000">
              <w:rPr>
                <w:lang w:val="en-GB"/>
              </w:rPr>
              <w:t xml:space="preserve"> </w:t>
            </w:r>
          </w:p>
        </w:tc>
        <w:tc>
          <w:tcPr>
            <w:tcW w:w="689" w:type="dxa"/>
          </w:tcPr>
          <w:p w14:paraId="314B33F0" w14:textId="77777777" w:rsidR="007B6668" w:rsidRPr="002A297F" w:rsidRDefault="007B6668" w:rsidP="004A35B9">
            <w:pPr>
              <w:pStyle w:val="TableText0"/>
              <w:rPr>
                <w:lang w:val="en-GB"/>
              </w:rPr>
            </w:pPr>
            <w:r w:rsidRPr="002A297F">
              <w:rPr>
                <w:lang w:val="en-GB"/>
              </w:rPr>
              <w:t>YES</w:t>
            </w:r>
          </w:p>
        </w:tc>
      </w:tr>
      <w:tr w:rsidR="00C90A2A" w:rsidRPr="000335DD" w14:paraId="31BCEAFC" w14:textId="77777777" w:rsidTr="00816669">
        <w:trPr>
          <w:trHeight w:val="245"/>
        </w:trPr>
        <w:tc>
          <w:tcPr>
            <w:tcW w:w="363" w:type="dxa"/>
            <w:vMerge w:val="restart"/>
            <w:textDirection w:val="btLr"/>
          </w:tcPr>
          <w:p w14:paraId="7D3A7BF9" w14:textId="77777777" w:rsidR="007B6668" w:rsidRPr="002A297F" w:rsidRDefault="007B6668" w:rsidP="004A35B9">
            <w:pPr>
              <w:pStyle w:val="TableText0"/>
              <w:rPr>
                <w:lang w:val="en-GB"/>
              </w:rPr>
            </w:pPr>
            <w:r w:rsidRPr="002A297F">
              <w:rPr>
                <w:lang w:val="en-GB"/>
              </w:rPr>
              <w:t>Maintenance parts</w:t>
            </w:r>
          </w:p>
        </w:tc>
        <w:tc>
          <w:tcPr>
            <w:tcW w:w="2237" w:type="dxa"/>
          </w:tcPr>
          <w:p w14:paraId="47B30D4C" w14:textId="77777777" w:rsidR="007B6668" w:rsidRPr="002A297F" w:rsidRDefault="007B6668" w:rsidP="004A35B9">
            <w:pPr>
              <w:pStyle w:val="TableText0"/>
              <w:rPr>
                <w:lang w:val="en-GB"/>
              </w:rPr>
            </w:pPr>
            <w:r w:rsidRPr="002A297F">
              <w:rPr>
                <w:lang w:val="en-GB"/>
              </w:rPr>
              <w:t>Passenger air filter</w:t>
            </w:r>
          </w:p>
        </w:tc>
        <w:tc>
          <w:tcPr>
            <w:tcW w:w="440" w:type="dxa"/>
          </w:tcPr>
          <w:p w14:paraId="3B11F09B" w14:textId="77777777" w:rsidR="007B6668" w:rsidRPr="002A297F" w:rsidRDefault="007B6668" w:rsidP="004A35B9">
            <w:pPr>
              <w:pStyle w:val="TableText0"/>
              <w:rPr>
                <w:lang w:val="en-GB"/>
              </w:rPr>
            </w:pPr>
            <w:r w:rsidRPr="002A297F">
              <w:rPr>
                <w:lang w:val="en-GB"/>
              </w:rPr>
              <w:sym w:font="Wingdings" w:char="F0FC"/>
            </w:r>
          </w:p>
        </w:tc>
        <w:tc>
          <w:tcPr>
            <w:tcW w:w="459" w:type="dxa"/>
          </w:tcPr>
          <w:p w14:paraId="3A48358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3AB0B1"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9997409" w14:textId="77777777" w:rsidR="007B6668" w:rsidRPr="002A297F" w:rsidRDefault="007B6668" w:rsidP="004A35B9">
            <w:pPr>
              <w:pStyle w:val="TableText0"/>
              <w:rPr>
                <w:lang w:val="en-GB"/>
              </w:rPr>
            </w:pPr>
            <w:r w:rsidRPr="002A297F">
              <w:rPr>
                <w:lang w:val="en-GB"/>
              </w:rPr>
              <w:sym w:font="Wingdings" w:char="F0FC"/>
            </w:r>
          </w:p>
        </w:tc>
        <w:tc>
          <w:tcPr>
            <w:tcW w:w="489" w:type="dxa"/>
          </w:tcPr>
          <w:p w14:paraId="5F0528F3"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00EE82"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2CAD136" w14:textId="77777777" w:rsidR="007B6668" w:rsidRPr="002A297F" w:rsidRDefault="007B6668" w:rsidP="004A35B9">
            <w:pPr>
              <w:pStyle w:val="TableText0"/>
              <w:rPr>
                <w:lang w:val="en-GB"/>
              </w:rPr>
            </w:pPr>
            <w:r w:rsidRPr="002A297F">
              <w:rPr>
                <w:lang w:val="en-GB"/>
              </w:rPr>
              <w:sym w:font="Wingdings" w:char="F0FC"/>
            </w:r>
          </w:p>
        </w:tc>
        <w:tc>
          <w:tcPr>
            <w:tcW w:w="902" w:type="dxa"/>
          </w:tcPr>
          <w:p w14:paraId="09C8D23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836754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C3D2B8F" w14:textId="77777777" w:rsidR="007B6668" w:rsidRPr="002A297F" w:rsidRDefault="007B6668" w:rsidP="004A35B9">
            <w:pPr>
              <w:pStyle w:val="TableText0"/>
              <w:rPr>
                <w:lang w:val="en-GB"/>
              </w:rPr>
            </w:pPr>
          </w:p>
        </w:tc>
      </w:tr>
      <w:tr w:rsidR="00C90A2A" w:rsidRPr="000335DD" w14:paraId="586C94AF" w14:textId="77777777" w:rsidTr="00816669">
        <w:trPr>
          <w:trHeight w:val="147"/>
        </w:trPr>
        <w:tc>
          <w:tcPr>
            <w:tcW w:w="363" w:type="dxa"/>
            <w:vMerge/>
          </w:tcPr>
          <w:p w14:paraId="378F9DD0" w14:textId="77777777" w:rsidR="007B6668" w:rsidRPr="002A297F" w:rsidRDefault="007B6668" w:rsidP="004A35B9">
            <w:pPr>
              <w:pStyle w:val="TableText0"/>
              <w:rPr>
                <w:lang w:val="en-GB"/>
              </w:rPr>
            </w:pPr>
          </w:p>
        </w:tc>
        <w:tc>
          <w:tcPr>
            <w:tcW w:w="2237" w:type="dxa"/>
          </w:tcPr>
          <w:p w14:paraId="1BA60D5B" w14:textId="77777777" w:rsidR="007B6668" w:rsidRPr="002A297F" w:rsidDel="00F32E38" w:rsidRDefault="007B6668" w:rsidP="004A35B9">
            <w:pPr>
              <w:pStyle w:val="TableText0"/>
              <w:rPr>
                <w:lang w:val="en-GB"/>
              </w:rPr>
            </w:pPr>
            <w:r w:rsidRPr="002A297F">
              <w:t>HVAC Refrigerants</w:t>
            </w:r>
          </w:p>
        </w:tc>
        <w:tc>
          <w:tcPr>
            <w:tcW w:w="440" w:type="dxa"/>
          </w:tcPr>
          <w:p w14:paraId="4C5B18E6" w14:textId="77777777" w:rsidR="007B6668" w:rsidRPr="002A297F" w:rsidDel="00F32E38" w:rsidRDefault="007B6668" w:rsidP="004A35B9">
            <w:pPr>
              <w:pStyle w:val="TableText0"/>
              <w:rPr>
                <w:lang w:val="en-GB"/>
              </w:rPr>
            </w:pPr>
            <w:r w:rsidRPr="002A297F">
              <w:rPr>
                <w:lang w:val="en-GB"/>
              </w:rPr>
              <w:sym w:font="Wingdings" w:char="F0FC"/>
            </w:r>
          </w:p>
        </w:tc>
        <w:tc>
          <w:tcPr>
            <w:tcW w:w="459" w:type="dxa"/>
          </w:tcPr>
          <w:p w14:paraId="5DD71C46"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206498C6" w14:textId="77777777" w:rsidR="007B6668" w:rsidRPr="002A297F" w:rsidDel="00F32E38" w:rsidRDefault="007B6668" w:rsidP="004A35B9">
            <w:pPr>
              <w:pStyle w:val="TableText0"/>
              <w:rPr>
                <w:lang w:val="en-GB"/>
              </w:rPr>
            </w:pPr>
            <w:r w:rsidRPr="002A297F">
              <w:rPr>
                <w:lang w:val="en-GB"/>
              </w:rPr>
              <w:sym w:font="Wingdings" w:char="F0FC"/>
            </w:r>
          </w:p>
        </w:tc>
        <w:tc>
          <w:tcPr>
            <w:tcW w:w="612" w:type="dxa"/>
          </w:tcPr>
          <w:p w14:paraId="4E45BA9F" w14:textId="77777777" w:rsidR="007B6668" w:rsidRPr="002A297F" w:rsidDel="00F32E38" w:rsidRDefault="007B6668" w:rsidP="004A35B9">
            <w:pPr>
              <w:pStyle w:val="TableText0"/>
              <w:rPr>
                <w:lang w:val="en-GB"/>
              </w:rPr>
            </w:pPr>
            <w:r w:rsidRPr="002A297F">
              <w:rPr>
                <w:lang w:val="en-GB"/>
              </w:rPr>
              <w:sym w:font="Wingdings" w:char="F0FC"/>
            </w:r>
          </w:p>
        </w:tc>
        <w:tc>
          <w:tcPr>
            <w:tcW w:w="489" w:type="dxa"/>
          </w:tcPr>
          <w:p w14:paraId="641545AB"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1F1E9E25" w14:textId="77777777" w:rsidR="007B6668" w:rsidRPr="002A297F" w:rsidDel="00F32E38" w:rsidRDefault="007B6668" w:rsidP="004A35B9">
            <w:pPr>
              <w:pStyle w:val="TableText0"/>
              <w:rPr>
                <w:lang w:val="en-GB"/>
              </w:rPr>
            </w:pPr>
            <w:r w:rsidRPr="002A297F">
              <w:rPr>
                <w:lang w:val="en-GB"/>
              </w:rPr>
              <w:sym w:font="Wingdings" w:char="F0FC"/>
            </w:r>
          </w:p>
        </w:tc>
        <w:tc>
          <w:tcPr>
            <w:tcW w:w="478" w:type="dxa"/>
          </w:tcPr>
          <w:p w14:paraId="74A5AFEE" w14:textId="77777777" w:rsidR="007B6668" w:rsidRPr="002A297F" w:rsidDel="00F32E38" w:rsidRDefault="007B6668" w:rsidP="004A35B9">
            <w:pPr>
              <w:pStyle w:val="TableText0"/>
              <w:rPr>
                <w:lang w:val="en-GB"/>
              </w:rPr>
            </w:pPr>
            <w:r w:rsidRPr="002A297F">
              <w:rPr>
                <w:lang w:val="en-GB"/>
              </w:rPr>
              <w:sym w:font="Wingdings" w:char="F0FC"/>
            </w:r>
          </w:p>
        </w:tc>
        <w:tc>
          <w:tcPr>
            <w:tcW w:w="902" w:type="dxa"/>
          </w:tcPr>
          <w:p w14:paraId="135B2A09" w14:textId="77777777" w:rsidR="007B6668" w:rsidRPr="002A297F" w:rsidDel="00F32E38" w:rsidRDefault="007B6668" w:rsidP="004A35B9">
            <w:pPr>
              <w:pStyle w:val="TableText0"/>
              <w:rPr>
                <w:lang w:val="en-GB"/>
              </w:rPr>
            </w:pPr>
            <w:r w:rsidRPr="002A297F">
              <w:rPr>
                <w:lang w:val="en-GB"/>
              </w:rPr>
              <w:sym w:font="Wingdings" w:char="F0FC"/>
            </w:r>
          </w:p>
        </w:tc>
        <w:tc>
          <w:tcPr>
            <w:tcW w:w="447" w:type="dxa"/>
          </w:tcPr>
          <w:p w14:paraId="2B685664" w14:textId="77777777" w:rsidR="007B6668" w:rsidRPr="002A297F" w:rsidDel="00F32E38" w:rsidRDefault="007B6668" w:rsidP="004A35B9">
            <w:pPr>
              <w:pStyle w:val="TableText0"/>
              <w:rPr>
                <w:lang w:val="en-GB"/>
              </w:rPr>
            </w:pPr>
            <w:r w:rsidRPr="002A297F">
              <w:rPr>
                <w:lang w:val="en-GB"/>
              </w:rPr>
              <w:sym w:font="Wingdings" w:char="F0FC"/>
            </w:r>
          </w:p>
        </w:tc>
        <w:tc>
          <w:tcPr>
            <w:tcW w:w="689" w:type="dxa"/>
          </w:tcPr>
          <w:p w14:paraId="5CC6F9DE" w14:textId="77777777" w:rsidR="007B6668" w:rsidRPr="002A297F" w:rsidRDefault="007B6668" w:rsidP="004A35B9">
            <w:pPr>
              <w:pStyle w:val="TableText0"/>
              <w:rPr>
                <w:lang w:val="en-GB"/>
              </w:rPr>
            </w:pPr>
          </w:p>
        </w:tc>
      </w:tr>
      <w:tr w:rsidR="00C90A2A" w:rsidRPr="000335DD" w14:paraId="29D3FD99" w14:textId="77777777" w:rsidTr="00816669">
        <w:trPr>
          <w:trHeight w:val="147"/>
        </w:trPr>
        <w:tc>
          <w:tcPr>
            <w:tcW w:w="363" w:type="dxa"/>
            <w:vMerge/>
          </w:tcPr>
          <w:p w14:paraId="5890F203" w14:textId="77777777" w:rsidR="007B6668" w:rsidRPr="002A297F" w:rsidRDefault="007B6668" w:rsidP="004A35B9">
            <w:pPr>
              <w:pStyle w:val="TableText0"/>
              <w:rPr>
                <w:lang w:val="en-GB"/>
              </w:rPr>
            </w:pPr>
          </w:p>
        </w:tc>
        <w:tc>
          <w:tcPr>
            <w:tcW w:w="2237" w:type="dxa"/>
          </w:tcPr>
          <w:p w14:paraId="4BA14145" w14:textId="77777777" w:rsidR="007B6668" w:rsidRPr="002A297F" w:rsidRDefault="007B6668" w:rsidP="004A35B9">
            <w:pPr>
              <w:pStyle w:val="TableText0"/>
              <w:rPr>
                <w:lang w:val="en-GB"/>
              </w:rPr>
            </w:pPr>
            <w:r w:rsidRPr="002A297F">
              <w:rPr>
                <w:lang w:val="en-GB"/>
              </w:rPr>
              <w:t>Spark plug</w:t>
            </w:r>
          </w:p>
        </w:tc>
        <w:tc>
          <w:tcPr>
            <w:tcW w:w="440" w:type="dxa"/>
          </w:tcPr>
          <w:p w14:paraId="0451C84A"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07D78A7" w14:textId="77777777" w:rsidR="007B6668" w:rsidRPr="002A297F" w:rsidRDefault="007B6668" w:rsidP="004A35B9">
            <w:pPr>
              <w:pStyle w:val="TableText0"/>
              <w:rPr>
                <w:lang w:val="en-GB"/>
              </w:rPr>
            </w:pPr>
            <w:r w:rsidRPr="002A297F">
              <w:rPr>
                <w:lang w:val="en-GB"/>
              </w:rPr>
              <w:t>-</w:t>
            </w:r>
          </w:p>
        </w:tc>
        <w:tc>
          <w:tcPr>
            <w:tcW w:w="387" w:type="dxa"/>
          </w:tcPr>
          <w:p w14:paraId="788A7A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38001EC"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0D6A88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60B3AC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7D9A214"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032BBA4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3F96D81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8EBD195" w14:textId="77777777" w:rsidR="007B6668" w:rsidRPr="002A297F" w:rsidRDefault="007B6668" w:rsidP="004A35B9">
            <w:pPr>
              <w:pStyle w:val="TableText0"/>
              <w:rPr>
                <w:lang w:val="en-GB"/>
              </w:rPr>
            </w:pPr>
          </w:p>
        </w:tc>
      </w:tr>
      <w:tr w:rsidR="00C90A2A" w:rsidRPr="000335DD" w14:paraId="6F35A565" w14:textId="77777777" w:rsidTr="00816669">
        <w:trPr>
          <w:trHeight w:val="147"/>
        </w:trPr>
        <w:tc>
          <w:tcPr>
            <w:tcW w:w="363" w:type="dxa"/>
            <w:vMerge/>
          </w:tcPr>
          <w:p w14:paraId="44B4A076" w14:textId="77777777" w:rsidR="007B6668" w:rsidRPr="002A297F" w:rsidRDefault="007B6668" w:rsidP="004A35B9">
            <w:pPr>
              <w:pStyle w:val="TableText0"/>
              <w:rPr>
                <w:lang w:val="en-GB"/>
              </w:rPr>
            </w:pPr>
          </w:p>
        </w:tc>
        <w:tc>
          <w:tcPr>
            <w:tcW w:w="2237" w:type="dxa"/>
          </w:tcPr>
          <w:p w14:paraId="607CAC73" w14:textId="77777777" w:rsidR="007B6668" w:rsidRPr="002A297F" w:rsidRDefault="007B6668" w:rsidP="004A35B9">
            <w:pPr>
              <w:pStyle w:val="TableText0"/>
              <w:rPr>
                <w:lang w:val="en-GB"/>
              </w:rPr>
            </w:pPr>
            <w:r w:rsidRPr="002A297F">
              <w:rPr>
                <w:lang w:val="en-GB"/>
              </w:rPr>
              <w:t>Windshield wiper blades</w:t>
            </w:r>
          </w:p>
        </w:tc>
        <w:tc>
          <w:tcPr>
            <w:tcW w:w="440" w:type="dxa"/>
          </w:tcPr>
          <w:p w14:paraId="29F0B2F6" w14:textId="77777777" w:rsidR="007B6668" w:rsidRPr="002A297F" w:rsidRDefault="007B6668" w:rsidP="004A35B9">
            <w:pPr>
              <w:pStyle w:val="TableText0"/>
              <w:rPr>
                <w:lang w:val="en-GB"/>
              </w:rPr>
            </w:pPr>
            <w:r w:rsidRPr="002A297F">
              <w:rPr>
                <w:lang w:val="en-GB"/>
              </w:rPr>
              <w:sym w:font="Wingdings" w:char="F0FC"/>
            </w:r>
          </w:p>
        </w:tc>
        <w:tc>
          <w:tcPr>
            <w:tcW w:w="459" w:type="dxa"/>
          </w:tcPr>
          <w:p w14:paraId="120E528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A809946"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284EDE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00A821E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D2919A5" w14:textId="77777777" w:rsidR="007B6668" w:rsidRPr="002A297F" w:rsidRDefault="007B6668" w:rsidP="004A35B9">
            <w:pPr>
              <w:pStyle w:val="TableText0"/>
              <w:rPr>
                <w:lang w:val="en-GB"/>
              </w:rPr>
            </w:pPr>
            <w:r w:rsidRPr="002A297F">
              <w:rPr>
                <w:lang w:val="en-GB"/>
              </w:rPr>
              <w:sym w:font="Wingdings" w:char="F0FC"/>
            </w:r>
          </w:p>
        </w:tc>
        <w:tc>
          <w:tcPr>
            <w:tcW w:w="478" w:type="dxa"/>
          </w:tcPr>
          <w:p w14:paraId="3CC9A569" w14:textId="77777777" w:rsidR="007B6668" w:rsidRPr="002A297F" w:rsidRDefault="007B6668" w:rsidP="004A35B9">
            <w:pPr>
              <w:pStyle w:val="TableText0"/>
              <w:rPr>
                <w:lang w:val="en-GB"/>
              </w:rPr>
            </w:pPr>
            <w:r w:rsidRPr="002A297F">
              <w:rPr>
                <w:lang w:val="en-GB"/>
              </w:rPr>
              <w:sym w:font="Wingdings" w:char="F0FC"/>
            </w:r>
          </w:p>
        </w:tc>
        <w:tc>
          <w:tcPr>
            <w:tcW w:w="902" w:type="dxa"/>
          </w:tcPr>
          <w:p w14:paraId="1EDB839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6654E909" w14:textId="77777777" w:rsidR="007B6668" w:rsidRPr="002A297F" w:rsidRDefault="007B6668" w:rsidP="004A35B9">
            <w:pPr>
              <w:pStyle w:val="TableText0"/>
              <w:rPr>
                <w:lang w:val="en-GB"/>
              </w:rPr>
            </w:pPr>
            <w:r w:rsidRPr="002A297F">
              <w:rPr>
                <w:lang w:val="en-GB"/>
              </w:rPr>
              <w:sym w:font="Wingdings" w:char="F0FC"/>
            </w:r>
          </w:p>
        </w:tc>
        <w:tc>
          <w:tcPr>
            <w:tcW w:w="689" w:type="dxa"/>
          </w:tcPr>
          <w:p w14:paraId="627CF7A7" w14:textId="77777777" w:rsidR="007B6668" w:rsidRPr="002A297F" w:rsidRDefault="007B6668" w:rsidP="004A35B9">
            <w:pPr>
              <w:pStyle w:val="TableText0"/>
              <w:rPr>
                <w:lang w:val="en-GB"/>
              </w:rPr>
            </w:pPr>
          </w:p>
        </w:tc>
      </w:tr>
      <w:tr w:rsidR="00C90A2A" w:rsidRPr="000335DD" w14:paraId="604E2566" w14:textId="77777777" w:rsidTr="00816669">
        <w:trPr>
          <w:trHeight w:val="147"/>
        </w:trPr>
        <w:tc>
          <w:tcPr>
            <w:tcW w:w="363" w:type="dxa"/>
            <w:vMerge/>
          </w:tcPr>
          <w:p w14:paraId="78170AD3" w14:textId="77777777" w:rsidR="007B6668" w:rsidRPr="002A297F" w:rsidRDefault="007B6668" w:rsidP="004A35B9">
            <w:pPr>
              <w:pStyle w:val="TableText0"/>
              <w:rPr>
                <w:lang w:val="en-GB"/>
              </w:rPr>
            </w:pPr>
          </w:p>
        </w:tc>
        <w:tc>
          <w:tcPr>
            <w:tcW w:w="2237" w:type="dxa"/>
          </w:tcPr>
          <w:p w14:paraId="270739AA" w14:textId="77777777" w:rsidR="007B6668" w:rsidRPr="002A297F" w:rsidRDefault="007B6668" w:rsidP="004A35B9">
            <w:pPr>
              <w:pStyle w:val="TableText0"/>
              <w:rPr>
                <w:lang w:val="en-GB"/>
              </w:rPr>
            </w:pPr>
            <w:r w:rsidRPr="002A297F">
              <w:rPr>
                <w:lang w:val="en-GB"/>
              </w:rPr>
              <w:t>Tyres</w:t>
            </w:r>
          </w:p>
        </w:tc>
        <w:tc>
          <w:tcPr>
            <w:tcW w:w="440" w:type="dxa"/>
          </w:tcPr>
          <w:p w14:paraId="5B3BEFB8"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5685231"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E25EE4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033EB46"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2D5941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69F81B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0400A4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3D7BDA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1693AAC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A0B587A" w14:textId="77777777" w:rsidR="007B6668" w:rsidRPr="002A297F" w:rsidRDefault="007B6668" w:rsidP="004A35B9">
            <w:pPr>
              <w:pStyle w:val="TableText0"/>
              <w:rPr>
                <w:lang w:val="en-GB"/>
              </w:rPr>
            </w:pPr>
            <w:r w:rsidRPr="002A297F">
              <w:rPr>
                <w:lang w:val="en-GB"/>
              </w:rPr>
              <w:t>YES</w:t>
            </w:r>
          </w:p>
        </w:tc>
      </w:tr>
      <w:tr w:rsidR="00C90A2A" w:rsidRPr="000335DD" w14:paraId="525DFCFE" w14:textId="77777777" w:rsidTr="00816669">
        <w:trPr>
          <w:trHeight w:val="147"/>
        </w:trPr>
        <w:tc>
          <w:tcPr>
            <w:tcW w:w="363" w:type="dxa"/>
            <w:vMerge/>
          </w:tcPr>
          <w:p w14:paraId="30FD952B" w14:textId="77777777" w:rsidR="007B6668" w:rsidRPr="002A297F" w:rsidRDefault="007B6668" w:rsidP="004A35B9">
            <w:pPr>
              <w:pStyle w:val="TableText0"/>
              <w:rPr>
                <w:lang w:val="en-GB"/>
              </w:rPr>
            </w:pPr>
          </w:p>
        </w:tc>
        <w:tc>
          <w:tcPr>
            <w:tcW w:w="2237" w:type="dxa"/>
          </w:tcPr>
          <w:p w14:paraId="0B5067AB" w14:textId="77777777" w:rsidR="007B6668" w:rsidRPr="002A297F" w:rsidRDefault="007B6668" w:rsidP="004A35B9">
            <w:pPr>
              <w:pStyle w:val="TableText0"/>
              <w:rPr>
                <w:lang w:val="en-GB"/>
              </w:rPr>
            </w:pPr>
            <w:r w:rsidRPr="002A297F">
              <w:rPr>
                <w:lang w:val="en-GB"/>
              </w:rPr>
              <w:t>Brake linings</w:t>
            </w:r>
          </w:p>
        </w:tc>
        <w:tc>
          <w:tcPr>
            <w:tcW w:w="440" w:type="dxa"/>
          </w:tcPr>
          <w:p w14:paraId="26A5C4D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07C5A8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DA97CED"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A2A7D6A"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1A4C4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AEE55C1" w14:textId="77777777" w:rsidR="007B6668" w:rsidRPr="002A297F" w:rsidRDefault="007B6668" w:rsidP="004A35B9">
            <w:pPr>
              <w:pStyle w:val="TableText0"/>
              <w:rPr>
                <w:lang w:val="en-GB"/>
              </w:rPr>
            </w:pPr>
            <w:r w:rsidRPr="002A297F">
              <w:rPr>
                <w:lang w:val="en-GB"/>
              </w:rPr>
              <w:sym w:font="Wingdings" w:char="F0FC"/>
            </w:r>
          </w:p>
        </w:tc>
        <w:tc>
          <w:tcPr>
            <w:tcW w:w="478" w:type="dxa"/>
          </w:tcPr>
          <w:p w14:paraId="645CAC0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2412784"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895E70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9CC6C28" w14:textId="77777777" w:rsidR="007B6668" w:rsidRPr="002A297F" w:rsidRDefault="007B6668" w:rsidP="004A35B9">
            <w:pPr>
              <w:pStyle w:val="TableText0"/>
              <w:rPr>
                <w:lang w:val="en-GB"/>
              </w:rPr>
            </w:pPr>
            <w:r w:rsidRPr="002A297F">
              <w:rPr>
                <w:lang w:val="en-GB"/>
              </w:rPr>
              <w:t>YES</w:t>
            </w:r>
          </w:p>
        </w:tc>
      </w:tr>
      <w:tr w:rsidR="00C90A2A" w:rsidRPr="000335DD" w14:paraId="2F670A4D" w14:textId="77777777" w:rsidTr="00816669">
        <w:trPr>
          <w:trHeight w:val="147"/>
        </w:trPr>
        <w:tc>
          <w:tcPr>
            <w:tcW w:w="363" w:type="dxa"/>
            <w:vMerge/>
          </w:tcPr>
          <w:p w14:paraId="7ABF7A88" w14:textId="77777777" w:rsidR="007B6668" w:rsidRPr="002A297F" w:rsidRDefault="007B6668" w:rsidP="004A35B9">
            <w:pPr>
              <w:pStyle w:val="TableText0"/>
              <w:rPr>
                <w:lang w:val="en-GB"/>
              </w:rPr>
            </w:pPr>
          </w:p>
        </w:tc>
        <w:tc>
          <w:tcPr>
            <w:tcW w:w="2237" w:type="dxa"/>
          </w:tcPr>
          <w:p w14:paraId="1ECCA094" w14:textId="77777777" w:rsidR="007B6668" w:rsidRPr="002A297F" w:rsidRDefault="007B6668" w:rsidP="004A35B9">
            <w:pPr>
              <w:pStyle w:val="TableText0"/>
              <w:rPr>
                <w:lang w:val="en-GB"/>
              </w:rPr>
            </w:pPr>
            <w:r w:rsidRPr="002A297F">
              <w:rPr>
                <w:lang w:val="en-GB"/>
              </w:rPr>
              <w:t>Brake discs</w:t>
            </w:r>
          </w:p>
        </w:tc>
        <w:tc>
          <w:tcPr>
            <w:tcW w:w="440" w:type="dxa"/>
          </w:tcPr>
          <w:p w14:paraId="2B391A4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8B18E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EA17409"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2ED5588"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F7419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99AEE3B" w14:textId="77777777" w:rsidR="007B6668" w:rsidRPr="002A297F" w:rsidRDefault="007B6668" w:rsidP="004A35B9">
            <w:pPr>
              <w:pStyle w:val="TableText0"/>
              <w:rPr>
                <w:lang w:val="en-GB"/>
              </w:rPr>
            </w:pPr>
            <w:r w:rsidRPr="002A297F">
              <w:rPr>
                <w:lang w:val="en-GB"/>
              </w:rPr>
              <w:sym w:font="Wingdings" w:char="F0FC"/>
            </w:r>
          </w:p>
        </w:tc>
        <w:tc>
          <w:tcPr>
            <w:tcW w:w="478" w:type="dxa"/>
          </w:tcPr>
          <w:p w14:paraId="57B21AC2" w14:textId="77777777" w:rsidR="007B6668" w:rsidRPr="002A297F" w:rsidRDefault="007B6668" w:rsidP="004A35B9">
            <w:pPr>
              <w:pStyle w:val="TableText0"/>
              <w:rPr>
                <w:lang w:val="en-GB"/>
              </w:rPr>
            </w:pPr>
            <w:r w:rsidRPr="002A297F">
              <w:rPr>
                <w:lang w:val="en-GB"/>
              </w:rPr>
              <w:sym w:font="Wingdings" w:char="F0FC"/>
            </w:r>
          </w:p>
        </w:tc>
        <w:tc>
          <w:tcPr>
            <w:tcW w:w="902" w:type="dxa"/>
          </w:tcPr>
          <w:p w14:paraId="66B96FB2"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2FEFD1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B405E1B" w14:textId="77777777" w:rsidR="007B6668" w:rsidRPr="002A297F" w:rsidRDefault="007B6668" w:rsidP="004A35B9">
            <w:pPr>
              <w:pStyle w:val="TableText0"/>
              <w:rPr>
                <w:lang w:val="en-GB"/>
              </w:rPr>
            </w:pPr>
          </w:p>
        </w:tc>
      </w:tr>
      <w:tr w:rsidR="00C90A2A" w:rsidRPr="000335DD" w14:paraId="0669A0E9" w14:textId="77777777" w:rsidTr="00816669">
        <w:trPr>
          <w:trHeight w:val="147"/>
        </w:trPr>
        <w:tc>
          <w:tcPr>
            <w:tcW w:w="363" w:type="dxa"/>
            <w:vMerge/>
          </w:tcPr>
          <w:p w14:paraId="1F02F34F" w14:textId="77777777" w:rsidR="007B6668" w:rsidRPr="002A297F" w:rsidRDefault="007B6668" w:rsidP="004A35B9">
            <w:pPr>
              <w:pStyle w:val="TableText0"/>
              <w:rPr>
                <w:lang w:val="en-GB"/>
              </w:rPr>
            </w:pPr>
          </w:p>
        </w:tc>
        <w:tc>
          <w:tcPr>
            <w:tcW w:w="2237" w:type="dxa"/>
          </w:tcPr>
          <w:p w14:paraId="4F3CCE2D" w14:textId="77777777" w:rsidR="007B6668" w:rsidRPr="002A297F" w:rsidRDefault="007B6668" w:rsidP="004A35B9">
            <w:pPr>
              <w:pStyle w:val="TableText0"/>
              <w:rPr>
                <w:lang w:val="en-GB"/>
              </w:rPr>
            </w:pPr>
            <w:r w:rsidRPr="002A297F">
              <w:rPr>
                <w:lang w:val="en-GB"/>
              </w:rPr>
              <w:t>SLI battery (i.e. 12V)</w:t>
            </w:r>
          </w:p>
        </w:tc>
        <w:tc>
          <w:tcPr>
            <w:tcW w:w="440" w:type="dxa"/>
          </w:tcPr>
          <w:p w14:paraId="6ABE823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995769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5F2F15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42288A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BE23369"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DAFF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F87342D" w14:textId="77777777" w:rsidR="007B6668" w:rsidRPr="002A297F" w:rsidRDefault="007B6668" w:rsidP="004A35B9">
            <w:pPr>
              <w:pStyle w:val="TableText0"/>
              <w:rPr>
                <w:lang w:val="en-GB"/>
              </w:rPr>
            </w:pPr>
            <w:r w:rsidRPr="002A297F">
              <w:rPr>
                <w:lang w:val="en-GB"/>
              </w:rPr>
              <w:sym w:font="Wingdings" w:char="F0FC"/>
            </w:r>
          </w:p>
        </w:tc>
        <w:tc>
          <w:tcPr>
            <w:tcW w:w="902" w:type="dxa"/>
          </w:tcPr>
          <w:p w14:paraId="70E961C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445A3CA2"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4D4E532" w14:textId="77777777" w:rsidR="007B6668" w:rsidRPr="002A297F" w:rsidRDefault="007B6668" w:rsidP="004A35B9">
            <w:pPr>
              <w:pStyle w:val="TableText0"/>
              <w:rPr>
                <w:lang w:val="en-GB"/>
              </w:rPr>
            </w:pPr>
            <w:r w:rsidRPr="002A297F">
              <w:rPr>
                <w:lang w:val="en-GB"/>
              </w:rPr>
              <w:t>YES</w:t>
            </w:r>
          </w:p>
        </w:tc>
      </w:tr>
      <w:tr w:rsidR="00C90A2A" w:rsidRPr="000335DD" w14:paraId="42E8459C" w14:textId="77777777" w:rsidTr="00816669">
        <w:trPr>
          <w:trHeight w:val="147"/>
        </w:trPr>
        <w:tc>
          <w:tcPr>
            <w:tcW w:w="363" w:type="dxa"/>
            <w:vMerge/>
          </w:tcPr>
          <w:p w14:paraId="1D4EB3C8" w14:textId="77777777" w:rsidR="007B6668" w:rsidRPr="002A297F" w:rsidRDefault="007B6668" w:rsidP="004A35B9">
            <w:pPr>
              <w:pStyle w:val="TableText0"/>
              <w:rPr>
                <w:lang w:val="en-GB"/>
              </w:rPr>
            </w:pPr>
          </w:p>
        </w:tc>
        <w:tc>
          <w:tcPr>
            <w:tcW w:w="2237" w:type="dxa"/>
          </w:tcPr>
          <w:p w14:paraId="6F53CEC7" w14:textId="77777777" w:rsidR="007B6668" w:rsidRPr="002A297F" w:rsidRDefault="007B6668" w:rsidP="004A35B9">
            <w:pPr>
              <w:pStyle w:val="TableText0"/>
              <w:rPr>
                <w:lang w:val="en-GB"/>
              </w:rPr>
            </w:pPr>
            <w:r w:rsidRPr="002A297F">
              <w:rPr>
                <w:lang w:val="en-GB"/>
              </w:rPr>
              <w:t>Aftertreatment</w:t>
            </w:r>
          </w:p>
        </w:tc>
        <w:tc>
          <w:tcPr>
            <w:tcW w:w="440" w:type="dxa"/>
          </w:tcPr>
          <w:p w14:paraId="7D30A14C"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DA8EE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CAC607"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21BF460"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7AEE0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80B4722"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3B4B818"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57075B44"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04524C8"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7A0E7C6" w14:textId="77777777" w:rsidR="007B6668" w:rsidRPr="002A297F" w:rsidRDefault="007B6668" w:rsidP="004A35B9">
            <w:pPr>
              <w:pStyle w:val="TableText0"/>
              <w:rPr>
                <w:lang w:val="en-GB"/>
              </w:rPr>
            </w:pPr>
          </w:p>
        </w:tc>
      </w:tr>
    </w:tbl>
    <w:p w14:paraId="3A5B6091" w14:textId="7C9DC36D" w:rsidR="00B66C8D" w:rsidRPr="000335DD" w:rsidRDefault="00B66C8D" w:rsidP="000040C1">
      <w:pPr>
        <w:ind w:left="2268"/>
        <w:rPr>
          <w:lang w:eastAsia="ja-JP"/>
        </w:rPr>
      </w:pPr>
      <w:r w:rsidRPr="000335DD">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8827D8B" w:rsidR="00B66C8D" w:rsidRPr="000335DD" w:rsidRDefault="00DF2CA6" w:rsidP="00DF2CA6">
      <w:pPr>
        <w:ind w:left="2835" w:hanging="567"/>
      </w:pPr>
      <w:r w:rsidRPr="000335DD">
        <w:t>(a)</w:t>
      </w:r>
      <w:r w:rsidRPr="000335DD">
        <w:tab/>
      </w:r>
      <w:r w:rsidR="00B66C8D" w:rsidRPr="000335DD">
        <w:t>Consumables: AdBlue/Urea, Refrigerants for HVAC (heating, ventilation and air conditioning) systems</w:t>
      </w:r>
    </w:p>
    <w:p w14:paraId="61975F21" w14:textId="69F148CB" w:rsidR="00154FF3" w:rsidRPr="000335DD" w:rsidRDefault="00DF2CA6" w:rsidP="00DF2CA6">
      <w:pPr>
        <w:ind w:left="2835" w:hanging="567"/>
      </w:pPr>
      <w:r w:rsidRPr="000335DD">
        <w:t>(b)</w:t>
      </w:r>
      <w:r w:rsidRPr="000335DD">
        <w:tab/>
      </w:r>
      <w:r w:rsidR="00B66C8D" w:rsidRPr="000335DD">
        <w:t xml:space="preserve">Maintenance and wear parts: </w:t>
      </w:r>
      <w:r w:rsidR="002C3356" w:rsidRPr="000335DD">
        <w:t>Tyres</w:t>
      </w:r>
      <w:r w:rsidR="00B66C8D" w:rsidRPr="000335DD">
        <w:t xml:space="preserve">, </w:t>
      </w:r>
      <w:r w:rsidR="00996A67" w:rsidRPr="000335DD">
        <w:t xml:space="preserve">SLI </w:t>
      </w:r>
      <w:r w:rsidR="00B66C8D" w:rsidRPr="000335DD">
        <w:t xml:space="preserve">battery, brake pads, brake discs, additional auxiliary batteries (if relevant for commercial vehicles – e.g. for </w:t>
      </w:r>
      <w:proofErr w:type="gramStart"/>
      <w:r w:rsidR="00B66C8D" w:rsidRPr="000335DD">
        <w:t>temperature controlled</w:t>
      </w:r>
      <w:proofErr w:type="gramEnd"/>
      <w:r w:rsidR="00B66C8D" w:rsidRPr="000335DD">
        <w:t xml:space="preserve"> payload areas)</w:t>
      </w:r>
    </w:p>
    <w:p w14:paraId="7881C6BD" w14:textId="27A2628E" w:rsidR="009A4F93" w:rsidRPr="000335DD" w:rsidRDefault="0096651D" w:rsidP="000040C1">
      <w:pPr>
        <w:ind w:left="2268"/>
        <w:rPr>
          <w:lang w:eastAsia="ja-JP"/>
        </w:rPr>
      </w:pPr>
      <w:del w:id="7861" w:author="TRIPATHY Samarendra" w:date="2025-11-03T15:27:00Z" w16du:dateUtc="2025-11-03T14:27:00Z">
        <w:r w:rsidRPr="000335DD" w:rsidDel="001A2E14">
          <w:delText>Refrigerant emissions shall be included if the refrigerant used has a GWP₁₀₀ value equal to or greater than 150 kg CO₂eq/kg. Refrigerants emissions with a GWP₁₀₀ below this threshold may also be reported as non-exhaust emissions, at the discretion of the practitioner.</w:delText>
        </w:r>
        <w:r w:rsidR="00C90A2A" w:rsidRPr="000335DD" w:rsidDel="001A2E14">
          <w:delText xml:space="preserve"> </w:delText>
        </w:r>
        <w:r w:rsidR="009A4F93" w:rsidRPr="000335DD" w:rsidDel="001A2E14">
          <w:rPr>
            <w:lang w:eastAsia="ja-JP"/>
          </w:rPr>
          <w:delText>Furthermore, these guidelines recommend that certain key components be included in the assessment for potential replacement, such as the traction/storage battery (for electric powertrain vehicles) and the fuel cell stack (for fuel cell electric vehicles). This applies in cases where replacements are expected within the typical operational lifetime of the vehicle. In these cases, inclusion made on this basis should be justified</w:delText>
        </w:r>
      </w:del>
      <w:r w:rsidR="009A4F93" w:rsidRPr="000335DD">
        <w:rPr>
          <w:lang w:eastAsia="ja-JP"/>
        </w:rPr>
        <w:t>.</w:t>
      </w:r>
    </w:p>
    <w:p w14:paraId="4D0159DD" w14:textId="77777777" w:rsidR="007454A0" w:rsidRPr="000D4A7F" w:rsidRDefault="007454A0" w:rsidP="007454A0">
      <w:pPr>
        <w:ind w:left="2268"/>
        <w:rPr>
          <w:ins w:id="7862" w:author="TRIPATHY Samarendra" w:date="2025-11-03T15:28:00Z" w16du:dateUtc="2025-11-03T14:28:00Z"/>
          <w:color w:val="FF0000"/>
        </w:rPr>
      </w:pPr>
      <w:ins w:id="7863" w:author="TRIPATHY Samarendra" w:date="2025-11-03T15:28:00Z" w16du:dateUtc="2025-11-03T14:28:00Z">
        <w:r w:rsidRPr="000D4A7F">
          <w:rPr>
            <w:color w:val="FF0000"/>
          </w:rPr>
          <w:t xml:space="preserve">Refrigerant emissions shall be included if the refrigerant used has a GWP₁₀₀ value of 150 kg </w:t>
        </w:r>
        <w:proofErr w:type="spellStart"/>
        <w:r w:rsidRPr="000D4A7F">
          <w:rPr>
            <w:color w:val="FF0000"/>
          </w:rPr>
          <w:t>CO₂eq</w:t>
        </w:r>
        <w:proofErr w:type="spellEnd"/>
        <w:r w:rsidRPr="000D4A7F">
          <w:rPr>
            <w:color w:val="FF0000"/>
          </w:rPr>
          <w:t>/kg or higher. Practitioners may also choose to report refrigerant emissions with a GWP₁₀₀ below this threshold as non-exhaust emissions.</w:t>
        </w:r>
      </w:ins>
    </w:p>
    <w:p w14:paraId="47E14050" w14:textId="77777777" w:rsidR="007454A0" w:rsidRPr="000D4A7F" w:rsidRDefault="007454A0" w:rsidP="007454A0">
      <w:pPr>
        <w:ind w:left="2268"/>
        <w:rPr>
          <w:ins w:id="7864" w:author="TRIPATHY Samarendra" w:date="2025-11-03T15:28:00Z" w16du:dateUtc="2025-11-03T14:28:00Z"/>
          <w:color w:val="FF0000"/>
        </w:rPr>
      </w:pPr>
      <w:ins w:id="7865" w:author="TRIPATHY Samarendra" w:date="2025-11-03T15:28:00Z" w16du:dateUtc="2025-11-03T14:28:00Z">
        <w:r w:rsidRPr="000D4A7F">
          <w:rPr>
            <w:color w:val="FF0000"/>
          </w:rPr>
          <w:t xml:space="preserve">Additionally, the guidelines require the assessment of key components for potential replacement, such as the traction or storage battery in electric vehicles and the fuel cell stack in fuel cell electric vehicles. This assessment is </w:t>
        </w:r>
        <w:r w:rsidRPr="00E10684">
          <w:rPr>
            <w:color w:val="FF0000"/>
          </w:rPr>
          <w:t xml:space="preserve">necessary </w:t>
        </w:r>
        <w:r>
          <w:rPr>
            <w:color w:val="FF0000"/>
          </w:rPr>
          <w:t xml:space="preserve">and required </w:t>
        </w:r>
        <w:r w:rsidRPr="000D4A7F">
          <w:rPr>
            <w:color w:val="FF0000"/>
          </w:rPr>
          <w:t>only if replacements are likely within the vehicle's typical operational lifetime. Any inclusions based on these considerations should be clearly justified.</w:t>
        </w:r>
      </w:ins>
    </w:p>
    <w:p w14:paraId="6DF25771" w14:textId="77777777" w:rsidR="001A2E14" w:rsidRDefault="001A2E14" w:rsidP="000040C1">
      <w:pPr>
        <w:ind w:left="2268"/>
        <w:rPr>
          <w:ins w:id="7866" w:author="TRIPATHY Samarendra" w:date="2025-11-03T15:27:00Z" w16du:dateUtc="2025-11-03T14:27:00Z"/>
          <w:lang w:eastAsia="ja-JP"/>
        </w:rPr>
      </w:pPr>
    </w:p>
    <w:p w14:paraId="2E4CD7AC" w14:textId="4EA0127E" w:rsidR="00B66C8D" w:rsidRPr="000335DD" w:rsidRDefault="00B66C8D" w:rsidP="000040C1">
      <w:pPr>
        <w:ind w:left="2268"/>
        <w:rPr>
          <w:lang w:eastAsia="ja-JP"/>
        </w:rPr>
      </w:pPr>
      <w:r w:rsidRPr="000335DD">
        <w:rPr>
          <w:lang w:eastAsia="ja-JP"/>
        </w:rPr>
        <w:t xml:space="preserve">For certain items, including mandatory items, replacements might not be needed in the vehicle’s typical operational lifetime based on </w:t>
      </w:r>
      <w:r w:rsidR="00AB5903" w:rsidRPr="000335DD">
        <w:rPr>
          <w:lang w:eastAsia="ja-JP"/>
        </w:rPr>
        <w:t>the supplier</w:t>
      </w:r>
      <w:r w:rsidRPr="000335DD">
        <w:rPr>
          <w:lang w:eastAsia="ja-JP"/>
        </w:rPr>
        <w:t xml:space="preserve"> assessment. In these cases, exclusions made on this basis should be justified.</w:t>
      </w:r>
    </w:p>
    <w:p w14:paraId="4BD858E7" w14:textId="0E5511AF" w:rsidR="00B66C8D" w:rsidRPr="000335DD" w:rsidRDefault="00DF2CA6" w:rsidP="00DF2CA6">
      <w:pPr>
        <w:pStyle w:val="Paragraphedeliste"/>
        <w:tabs>
          <w:tab w:val="left" w:pos="2410"/>
        </w:tabs>
        <w:ind w:left="2268" w:hanging="1134"/>
        <w:rPr>
          <w:lang w:val="en-GB"/>
        </w:rPr>
      </w:pPr>
      <w:bookmarkStart w:id="7867" w:name="_Toc202862008"/>
      <w:bookmarkStart w:id="7868" w:name="_Toc203064018"/>
      <w:bookmarkStart w:id="7869" w:name="_Toc203569677"/>
      <w:bookmarkEnd w:id="7867"/>
      <w:bookmarkEnd w:id="7868"/>
      <w:bookmarkEnd w:id="7869"/>
      <w:r w:rsidRPr="000335DD">
        <w:rPr>
          <w:lang w:val="en-GB"/>
        </w:rPr>
        <w:t>8.3.6.2.3.</w:t>
      </w:r>
      <w:r w:rsidRPr="000335DD">
        <w:rPr>
          <w:lang w:val="en-GB"/>
        </w:rPr>
        <w:tab/>
      </w:r>
      <w:r w:rsidR="00B66C8D" w:rsidRPr="000335DD">
        <w:rPr>
          <w:lang w:val="en-GB"/>
        </w:rPr>
        <w:t>Determination of Frequency</w:t>
      </w:r>
    </w:p>
    <w:p w14:paraId="45D775C0" w14:textId="77777777" w:rsidR="00B66C8D" w:rsidRPr="000335DD" w:rsidRDefault="00B66C8D" w:rsidP="000040C1">
      <w:pPr>
        <w:ind w:left="2268"/>
        <w:rPr>
          <w:lang w:eastAsia="ja-JP"/>
        </w:rPr>
      </w:pPr>
      <w:r w:rsidRPr="000335DD">
        <w:rPr>
          <w:lang w:eastAsia="ja-JP"/>
        </w:rPr>
        <w:t xml:space="preserve">For most maintenance items frequency can be simply calculated by the following two approach: </w:t>
      </w:r>
    </w:p>
    <w:p w14:paraId="75CD2CCD" w14:textId="77777777" w:rsidR="00B66C8D" w:rsidRPr="000335DD" w:rsidRDefault="00B66C8D" w:rsidP="000040C1">
      <w:pPr>
        <w:ind w:left="2268"/>
        <w:rPr>
          <w:lang w:eastAsia="ja-JP"/>
        </w:rPr>
      </w:pPr>
      <w:r w:rsidRPr="000335DD">
        <w:rPr>
          <w:lang w:eastAsia="ja-JP"/>
        </w:rPr>
        <w:t>Frequency by distance</w:t>
      </w:r>
    </w:p>
    <w:p w14:paraId="3F710AB0" w14:textId="477BD7DF" w:rsidR="00B66C8D" w:rsidRPr="000335DD" w:rsidRDefault="004949B7" w:rsidP="00BC51F1">
      <w:pPr>
        <w:pStyle w:val="Lgende"/>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m:t>
            </m:r>
            <m:r>
              <w:rPr>
                <w:rFonts w:ascii="Cambria Math" w:hAnsi="Cambria Math"/>
                <w:lang w:eastAsia="ja-JP"/>
              </w:rPr>
              <m:t xml:space="preserve"> </m:t>
            </m:r>
            <m:r>
              <w:rPr>
                <w:rFonts w:ascii="Cambria Math" w:hAnsi="Cambria Math"/>
                <w:lang w:eastAsia="ja-JP"/>
              </w:rPr>
              <m:t>life</m:t>
            </m:r>
            <m:r>
              <w:rPr>
                <w:rFonts w:ascii="Cambria Math" w:hAnsi="Cambria Math"/>
                <w:lang w:eastAsia="ja-JP"/>
              </w:rPr>
              <m:t xml:space="preserve"> [</m:t>
            </m:r>
            <m:r>
              <w:rPr>
                <w:rFonts w:ascii="Cambria Math" w:hAnsi="Cambria Math"/>
                <w:lang w:eastAsia="ja-JP"/>
              </w:rPr>
              <m:t>km</m:t>
            </m:r>
            <m:r>
              <w:rPr>
                <w:rFonts w:ascii="Cambria Math" w:hAnsi="Cambria Math"/>
                <w:lang w:eastAsia="ja-JP"/>
              </w:rPr>
              <m:t>]</m:t>
            </m:r>
          </m:num>
          <m:den>
            <m:r>
              <w:rPr>
                <w:rFonts w:ascii="Cambria Math" w:hAnsi="Cambria Math"/>
                <w:lang w:eastAsia="ja-JP"/>
              </w:rPr>
              <m:t>Maintainence</m:t>
            </m:r>
            <m:r>
              <w:rPr>
                <w:rFonts w:ascii="Cambria Math" w:hAnsi="Cambria Math"/>
                <w:lang w:eastAsia="ja-JP"/>
              </w:rPr>
              <m:t xml:space="preserve"> </m:t>
            </m:r>
            <m:r>
              <w:rPr>
                <w:rFonts w:ascii="Cambria Math" w:hAnsi="Cambria Math"/>
                <w:lang w:eastAsia="ja-JP"/>
              </w:rPr>
              <m:t>interval</m:t>
            </m:r>
            <m:r>
              <w:rPr>
                <w:rFonts w:ascii="Cambria Math" w:hAnsi="Cambria Math"/>
                <w:lang w:eastAsia="ja-JP"/>
              </w:rPr>
              <m:t xml:space="preserve"> [</m:t>
            </m:r>
            <m:r>
              <w:rPr>
                <w:rFonts w:ascii="Cambria Math" w:hAnsi="Cambria Math"/>
                <w:lang w:eastAsia="ja-JP"/>
              </w:rPr>
              <m:t>km</m:t>
            </m:r>
            <m:r>
              <w:rPr>
                <w:rFonts w:ascii="Cambria Math" w:hAnsi="Cambria Math"/>
                <w:lang w:eastAsia="ja-JP"/>
              </w:rPr>
              <m:t>]</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fldChar w:fldCharType="begin"/>
      </w:r>
      <w:r w:rsidR="007701C2" w:rsidRPr="000335DD">
        <w:instrText xml:space="preserve"> SEQ Equation \* ARABIC </w:instrText>
      </w:r>
      <w:r w:rsidR="007701C2" w:rsidRPr="000335DD">
        <w:fldChar w:fldCharType="separate"/>
      </w:r>
      <w:r w:rsidR="007701C2" w:rsidRPr="000335DD">
        <w:rPr>
          <w:noProof/>
        </w:rPr>
        <w:t>34</w:t>
      </w:r>
      <w:r w:rsidR="007701C2" w:rsidRPr="000335DD">
        <w:fldChar w:fldCharType="end"/>
      </w:r>
      <w:r w:rsidR="00BC51F1" w:rsidRPr="000335DD">
        <w:rPr>
          <w:lang w:eastAsia="ja-JP"/>
        </w:rPr>
        <w:t>)</w:t>
      </w:r>
    </w:p>
    <w:p w14:paraId="6EB3C778" w14:textId="77777777" w:rsidR="00B66C8D" w:rsidRPr="000335DD" w:rsidRDefault="00B66C8D" w:rsidP="000040C1">
      <w:pPr>
        <w:ind w:left="2268"/>
        <w:rPr>
          <w:lang w:eastAsia="ja-JP"/>
        </w:rPr>
      </w:pPr>
      <w:r w:rsidRPr="000335DD">
        <w:rPr>
          <w:lang w:eastAsia="ja-JP"/>
        </w:rPr>
        <w:lastRenderedPageBreak/>
        <w:t xml:space="preserve">Frequency by duration </w:t>
      </w:r>
    </w:p>
    <w:p w14:paraId="4CFA510F" w14:textId="75155DAD" w:rsidR="00B66C8D" w:rsidRPr="000335DD" w:rsidRDefault="004949B7" w:rsidP="00BC51F1">
      <w:pPr>
        <w:pStyle w:val="Lgende"/>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m:t>
            </m:r>
            <m:r>
              <w:rPr>
                <w:rFonts w:ascii="Cambria Math" w:hAnsi="Cambria Math"/>
                <w:lang w:eastAsia="ja-JP"/>
              </w:rPr>
              <m:t xml:space="preserve"> </m:t>
            </m:r>
            <m:r>
              <w:rPr>
                <w:rFonts w:ascii="Cambria Math" w:hAnsi="Cambria Math"/>
                <w:lang w:eastAsia="ja-JP"/>
              </w:rPr>
              <m:t>life</m:t>
            </m:r>
            <m:r>
              <w:rPr>
                <w:rFonts w:ascii="Cambria Math" w:hAnsi="Cambria Math"/>
                <w:lang w:eastAsia="ja-JP"/>
              </w:rPr>
              <m:t xml:space="preserve"> [</m:t>
            </m:r>
            <m:r>
              <w:rPr>
                <w:rFonts w:ascii="Cambria Math" w:hAnsi="Cambria Math"/>
                <w:lang w:eastAsia="ja-JP"/>
              </w:rPr>
              <m:t>years</m:t>
            </m:r>
            <m:r>
              <w:rPr>
                <w:rFonts w:ascii="Cambria Math" w:hAnsi="Cambria Math"/>
                <w:lang w:eastAsia="ja-JP"/>
              </w:rPr>
              <m:t>]</m:t>
            </m:r>
          </m:num>
          <m:den>
            <m:r>
              <w:rPr>
                <w:rFonts w:ascii="Cambria Math" w:hAnsi="Cambria Math"/>
                <w:lang w:eastAsia="ja-JP"/>
              </w:rPr>
              <m:t>Maintainence</m:t>
            </m:r>
            <m:r>
              <w:rPr>
                <w:rFonts w:ascii="Cambria Math" w:hAnsi="Cambria Math"/>
                <w:lang w:eastAsia="ja-JP"/>
              </w:rPr>
              <m:t xml:space="preserve"> </m:t>
            </m:r>
            <m:r>
              <w:rPr>
                <w:rFonts w:ascii="Cambria Math" w:hAnsi="Cambria Math"/>
                <w:lang w:eastAsia="ja-JP"/>
              </w:rPr>
              <m:t>interval</m:t>
            </m:r>
            <m:r>
              <w:rPr>
                <w:rFonts w:ascii="Cambria Math" w:hAnsi="Cambria Math"/>
                <w:lang w:eastAsia="ja-JP"/>
              </w:rPr>
              <m:t xml:space="preserve"> [</m:t>
            </m:r>
            <m:r>
              <w:rPr>
                <w:rFonts w:ascii="Cambria Math" w:hAnsi="Cambria Math"/>
                <w:lang w:eastAsia="ja-JP"/>
              </w:rPr>
              <m:t>years</m:t>
            </m:r>
            <m:r>
              <w:rPr>
                <w:rFonts w:ascii="Cambria Math" w:hAnsi="Cambria Math"/>
                <w:lang w:eastAsia="ja-JP"/>
              </w:rPr>
              <m:t>]</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t>35</w:t>
      </w:r>
      <w:r w:rsidR="00BC51F1" w:rsidRPr="000335DD">
        <w:t>)</w:t>
      </w:r>
    </w:p>
    <w:p w14:paraId="5EFE345A" w14:textId="2A1F85F5" w:rsidR="009012FC" w:rsidRPr="000335DD" w:rsidRDefault="009012FC" w:rsidP="000040C1">
      <w:pPr>
        <w:ind w:left="2268"/>
        <w:rPr>
          <w:lang w:eastAsia="ja-JP"/>
        </w:rPr>
      </w:pPr>
      <w:r w:rsidRPr="000335DD">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0335DD" w:rsidRDefault="009012FC" w:rsidP="000040C1">
      <w:pPr>
        <w:ind w:left="2268"/>
        <w:rPr>
          <w:lang w:eastAsia="ja-JP"/>
        </w:rPr>
      </w:pPr>
      <w:commentRangeStart w:id="7870"/>
      <w:r w:rsidRPr="000335DD">
        <w:rPr>
          <w:lang w:eastAsia="ja-JP"/>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5D511F6C" w14:textId="77777777" w:rsidR="002247C3" w:rsidRPr="000335DD" w:rsidRDefault="002247C3" w:rsidP="000040C1">
      <w:pPr>
        <w:ind w:left="2268"/>
        <w:rPr>
          <w:lang w:eastAsia="ja-JP"/>
        </w:rPr>
      </w:pPr>
      <w:r w:rsidRPr="000335DD">
        <w:rPr>
          <w:lang w:eastAsia="ja-JP"/>
        </w:rPr>
        <w: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t>
      </w:r>
    </w:p>
    <w:p w14:paraId="22C2A731" w14:textId="530CC248" w:rsidR="009012FC" w:rsidRPr="000335DD" w:rsidRDefault="00B66C8D" w:rsidP="000040C1">
      <w:pPr>
        <w:ind w:left="2268"/>
        <w:rPr>
          <w:lang w:eastAsia="ja-JP"/>
        </w:rPr>
      </w:pPr>
      <w:r w:rsidRPr="000335DD">
        <w:rPr>
          <w:lang w:eastAsia="ja-JP"/>
        </w:rPr>
        <w:t>T</w:t>
      </w:r>
      <w:r w:rsidR="00C52857" w:rsidRPr="000335DD">
        <w:rPr>
          <w:lang w:eastAsia="ja-JP"/>
        </w:rPr>
        <w:t>his Resolution proposes the</w:t>
      </w:r>
      <w:r w:rsidRPr="000335DD">
        <w:rPr>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0335DD">
        <w:rPr>
          <w:lang w:eastAsia="ja-JP"/>
        </w:rPr>
        <w:t>]</w:t>
      </w:r>
      <w:commentRangeEnd w:id="7870"/>
      <w:r w:rsidR="00911404" w:rsidRPr="000335DD">
        <w:rPr>
          <w:rStyle w:val="Marquedecommentaire"/>
          <w:rFonts w:eastAsia="SimSun"/>
          <w:sz w:val="20"/>
          <w:szCs w:val="20"/>
          <w:lang w:eastAsia="ja-JP"/>
        </w:rPr>
        <w:commentReference w:id="7870"/>
      </w:r>
    </w:p>
    <w:p w14:paraId="0E8922E0" w14:textId="653E7DF6" w:rsidR="00B66C8D" w:rsidRPr="000335DD" w:rsidRDefault="00DF2CA6" w:rsidP="00DF2CA6">
      <w:pPr>
        <w:pStyle w:val="Paragraphedeliste"/>
        <w:tabs>
          <w:tab w:val="left" w:pos="2410"/>
        </w:tabs>
        <w:ind w:left="2268" w:hanging="1134"/>
        <w:rPr>
          <w:lang w:val="en-GB"/>
        </w:rPr>
      </w:pPr>
      <w:r w:rsidRPr="000335DD">
        <w:rPr>
          <w:lang w:val="en-GB"/>
        </w:rPr>
        <w:t>8.3.6.2.4.</w:t>
      </w:r>
      <w:r w:rsidRPr="000335DD">
        <w:rPr>
          <w:lang w:val="en-GB"/>
        </w:rPr>
        <w:tab/>
      </w:r>
      <w:commentRangeStart w:id="7871"/>
      <w:del w:id="7872" w:author="TRIPATHY Samarendra" w:date="2025-11-03T15:29:00Z" w16du:dateUtc="2025-11-03T14:29:00Z">
        <w:r w:rsidR="009012FC" w:rsidRPr="000335DD" w:rsidDel="003C0E7E">
          <w:rPr>
            <w:lang w:val="en-GB"/>
          </w:rPr>
          <w:delText>[</w:delText>
        </w:r>
      </w:del>
      <w:r w:rsidR="00B66C8D" w:rsidRPr="000335DD">
        <w:rPr>
          <w:lang w:val="en-GB"/>
        </w:rPr>
        <w:t xml:space="preserve">Methodology for calculating the need for traction battery </w:t>
      </w:r>
      <w:ins w:id="7873" w:author="TRIPATHY Samarendra" w:date="2025-11-03T15:29:00Z" w16du:dateUtc="2025-11-03T14:29:00Z">
        <w:r w:rsidR="00A20CC3">
          <w:rPr>
            <w:lang w:val="en-GB"/>
          </w:rPr>
          <w:t>/fuel</w:t>
        </w:r>
        <w:r w:rsidR="003C0E7E">
          <w:rPr>
            <w:lang w:val="en-GB"/>
          </w:rPr>
          <w:t xml:space="preserve"> cell system </w:t>
        </w:r>
      </w:ins>
      <w:r w:rsidR="00B66C8D" w:rsidRPr="000335DD">
        <w:rPr>
          <w:lang w:val="en-GB"/>
        </w:rPr>
        <w:t>replacement(s)</w:t>
      </w:r>
      <w:r w:rsidR="009012FC" w:rsidRPr="000335DD">
        <w:rPr>
          <w:lang w:val="en-GB"/>
        </w:rPr>
        <w:t>]</w:t>
      </w:r>
      <w:commentRangeEnd w:id="7871"/>
      <w:r w:rsidR="00911404" w:rsidRPr="000335DD">
        <w:rPr>
          <w:rStyle w:val="Marquedecommentaire"/>
          <w:rFonts w:eastAsia="SimSun"/>
          <w:sz w:val="20"/>
          <w:szCs w:val="22"/>
          <w:lang w:val="en-GB"/>
        </w:rPr>
        <w:commentReference w:id="7871"/>
      </w:r>
    </w:p>
    <w:p w14:paraId="3E0BA2BF" w14:textId="479CF866" w:rsidR="00B66C8D" w:rsidRPr="000335DD" w:rsidRDefault="009012FC" w:rsidP="000040C1">
      <w:pPr>
        <w:ind w:left="2268"/>
        <w:rPr>
          <w:lang w:eastAsia="ja-JP"/>
        </w:rPr>
      </w:pPr>
      <w:del w:id="7874" w:author="TRIPATHY Samarendra" w:date="2025-11-03T15:30:00Z" w16du:dateUtc="2025-11-03T14:30:00Z">
        <w:r w:rsidRPr="000335DD" w:rsidDel="003C0E7E">
          <w:rPr>
            <w:lang w:eastAsia="ja-JP"/>
          </w:rPr>
          <w:delText>[</w:delText>
        </w:r>
      </w:del>
      <w:r w:rsidR="00B66C8D" w:rsidRPr="000335DD">
        <w:rPr>
          <w:lang w:eastAsia="ja-JP"/>
        </w:rPr>
        <w:t xml:space="preserve">The following recommended </w:t>
      </w:r>
      <w:r w:rsidR="00C533A5" w:rsidRPr="000335DD">
        <w:rPr>
          <w:lang w:eastAsia="ja-JP"/>
        </w:rPr>
        <w:t xml:space="preserve">prioritisation </w:t>
      </w:r>
      <w:r w:rsidR="00B66C8D" w:rsidRPr="000335DD">
        <w:rPr>
          <w:lang w:eastAsia="ja-JP"/>
        </w:rPr>
        <w:t>is proposed for the underlying assumptions of traction battery</w:t>
      </w:r>
      <w:ins w:id="7875" w:author="TRIPATHY Samarendra" w:date="2025-11-03T15:30:00Z" w16du:dateUtc="2025-11-03T14:30:00Z">
        <w:r w:rsidR="003C0E7E">
          <w:rPr>
            <w:lang w:eastAsia="ja-JP"/>
          </w:rPr>
          <w:t>/</w:t>
        </w:r>
        <w:r w:rsidR="003C0E7E">
          <w:t>fuel cell system</w:t>
        </w:r>
      </w:ins>
      <w:r w:rsidR="00B66C8D" w:rsidRPr="000335DD">
        <w:rPr>
          <w:lang w:eastAsia="ja-JP"/>
        </w:rPr>
        <w:t xml:space="preserve"> replacement, with the choice of which option is most appropriate or feasible left to the practitioner (i.e. depending on the availability of data and objective of the study). The different options are listed in order of accuracy and preference. It is </w:t>
      </w:r>
      <w:r w:rsidR="00C533A5" w:rsidRPr="000335DD">
        <w:rPr>
          <w:lang w:eastAsia="ja-JP"/>
        </w:rPr>
        <w:t>recognised</w:t>
      </w:r>
      <w:r w:rsidR="00B66C8D" w:rsidRPr="000335DD">
        <w:rPr>
          <w:lang w:eastAsia="ja-JP"/>
        </w:rPr>
        <w:t xml:space="preserve"> that OEMs and battery</w:t>
      </w:r>
      <w:ins w:id="7876" w:author="TRIPATHY Samarendra" w:date="2025-11-03T15:31:00Z" w16du:dateUtc="2025-11-03T14:31:00Z">
        <w:r w:rsidR="001E07B0">
          <w:rPr>
            <w:lang w:eastAsia="ja-JP"/>
          </w:rPr>
          <w:t>/</w:t>
        </w:r>
        <w:r w:rsidR="001E07B0" w:rsidRPr="001E07B0">
          <w:t xml:space="preserve"> </w:t>
        </w:r>
        <w:r w:rsidR="001E07B0">
          <w:t>fuel cell system</w:t>
        </w:r>
      </w:ins>
      <w:r w:rsidR="00B66C8D" w:rsidRPr="000335DD">
        <w:rPr>
          <w:lang w:eastAsia="ja-JP"/>
        </w:rPr>
        <w:t xml:space="preserve"> suppliers will likely have more sophisticated battery</w:t>
      </w:r>
      <w:ins w:id="7877" w:author="TRIPATHY Samarendra" w:date="2025-11-03T15:31:00Z" w16du:dateUtc="2025-11-03T14:31:00Z">
        <w:r w:rsidR="001E07B0">
          <w:rPr>
            <w:lang w:eastAsia="ja-JP"/>
          </w:rPr>
          <w:t>/</w:t>
        </w:r>
        <w:r w:rsidR="001E07B0" w:rsidRPr="001E07B0">
          <w:t xml:space="preserve"> </w:t>
        </w:r>
        <w:r w:rsidR="001E07B0">
          <w:t>fuel cell system</w:t>
        </w:r>
      </w:ins>
      <w:r w:rsidR="00B66C8D" w:rsidRPr="000335DD">
        <w:rPr>
          <w:lang w:eastAsia="ja-JP"/>
        </w:rPr>
        <w:t xml:space="preserve"> performance modelling supporting their product development and specification. The most important point is that in all cases the study should clearly indicate whether a battery</w:t>
      </w:r>
      <w:ins w:id="7878" w:author="TRIPATHY Samarendra" w:date="2025-11-03T15:31:00Z" w16du:dateUtc="2025-11-03T14:31:00Z">
        <w:r w:rsidR="00EE770B">
          <w:rPr>
            <w:lang w:eastAsia="ja-JP"/>
          </w:rPr>
          <w:t>/</w:t>
        </w:r>
        <w:r w:rsidR="00EE770B" w:rsidRPr="00EE770B">
          <w:t xml:space="preserve"> </w:t>
        </w:r>
        <w:r w:rsidR="00EE770B">
          <w:t>fuel cell system</w:t>
        </w:r>
      </w:ins>
      <w:r w:rsidR="00B66C8D" w:rsidRPr="000335DD">
        <w:rPr>
          <w:lang w:eastAsia="ja-JP"/>
        </w:rPr>
        <w:t xml:space="preserve"> replacement is included or not, and the basis/explanation for this assumption.</w:t>
      </w:r>
    </w:p>
    <w:p w14:paraId="71AFF066" w14:textId="75499776" w:rsidR="00B66C8D" w:rsidRPr="000335DD" w:rsidRDefault="00246F6A" w:rsidP="00832AFD">
      <w:pPr>
        <w:pStyle w:val="Lgende"/>
        <w:ind w:left="1134" w:firstLine="0"/>
        <w:jc w:val="left"/>
        <w:rPr>
          <w:rFonts w:eastAsia="MS Mincho"/>
          <w:b/>
        </w:rPr>
      </w:pPr>
      <w:r w:rsidRPr="000335DD">
        <w:rPr>
          <w:bCs w:val="0"/>
        </w:rPr>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18</w:t>
      </w:r>
      <w:r w:rsidRPr="000335DD">
        <w:fldChar w:fldCharType="end"/>
      </w:r>
      <w:r w:rsidR="00832AFD" w:rsidRPr="000335DD">
        <w:br/>
      </w:r>
      <w:r w:rsidR="00B66C8D" w:rsidRPr="000335DD">
        <w:rPr>
          <w:b/>
        </w:rPr>
        <w:t>Prioritisation for traction battery</w:t>
      </w:r>
      <w:ins w:id="7879" w:author="TRIPATHY Samarendra" w:date="2025-11-03T15:32:00Z" w16du:dateUtc="2025-11-03T14:32:00Z">
        <w:r w:rsidR="00127FD1">
          <w:rPr>
            <w:b/>
          </w:rPr>
          <w:t>/</w:t>
        </w:r>
        <w:r w:rsidR="00127FD1" w:rsidRPr="00127FD1">
          <w:t xml:space="preserve"> </w:t>
        </w:r>
        <w:r w:rsidR="00127FD1" w:rsidRPr="00127FD1">
          <w:rPr>
            <w:b/>
          </w:rPr>
          <w:t>fuel cell system</w:t>
        </w:r>
      </w:ins>
      <w:r w:rsidR="00B66C8D" w:rsidRPr="000335DD">
        <w:rPr>
          <w:b/>
        </w:rPr>
        <w:t xml:space="preserve"> replacement</w:t>
      </w:r>
      <w:r w:rsidR="004F2238" w:rsidRPr="000335DD">
        <w:rPr>
          <w:b/>
        </w:rPr>
        <w:t xml:space="preserve"> in order of accuracy and specificity (highest to lowest)</w:t>
      </w:r>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6144"/>
      </w:tblGrid>
      <w:tr w:rsidR="00685E0A" w:rsidRPr="000335DD" w14:paraId="6A32782D" w14:textId="77777777" w:rsidTr="00687B54">
        <w:trPr>
          <w:tblHeader/>
        </w:trPr>
        <w:tc>
          <w:tcPr>
            <w:tcW w:w="1277" w:type="dxa"/>
            <w:tcBorders>
              <w:top w:val="single" w:sz="4" w:space="0" w:color="auto"/>
              <w:bottom w:val="single" w:sz="12" w:space="0" w:color="auto"/>
            </w:tcBorders>
            <w:vAlign w:val="bottom"/>
            <w:hideMark/>
          </w:tcPr>
          <w:p w14:paraId="0292E22D" w14:textId="77777777"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Level</w:t>
            </w:r>
          </w:p>
        </w:tc>
        <w:tc>
          <w:tcPr>
            <w:tcW w:w="6402" w:type="dxa"/>
            <w:tcBorders>
              <w:top w:val="single" w:sz="4" w:space="0" w:color="auto"/>
              <w:bottom w:val="single" w:sz="12" w:space="0" w:color="auto"/>
            </w:tcBorders>
            <w:vAlign w:val="bottom"/>
          </w:tcPr>
          <w:p w14:paraId="57FB993C" w14:textId="291FBCC9"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 xml:space="preserve">Traction Battery </w:t>
            </w:r>
            <w:ins w:id="7880" w:author="TRIPATHY Samarendra" w:date="2025-11-03T15:32:00Z" w16du:dateUtc="2025-11-03T14:32:00Z">
              <w:r w:rsidR="00127FD1">
                <w:rPr>
                  <w:i/>
                  <w:sz w:val="16"/>
                </w:rPr>
                <w:t>/</w:t>
              </w:r>
              <w:r w:rsidR="00127FD1">
                <w:t xml:space="preserve"> </w:t>
              </w:r>
              <w:r w:rsidR="00127FD1" w:rsidRPr="00127FD1">
                <w:rPr>
                  <w:i/>
                  <w:sz w:val="16"/>
                </w:rPr>
                <w:t xml:space="preserve">fuel cell system </w:t>
              </w:r>
              <w:r w:rsidR="00822CA7">
                <w:rPr>
                  <w:i/>
                  <w:sz w:val="16"/>
                </w:rPr>
                <w:t xml:space="preserve">Replacement </w:t>
              </w:r>
            </w:ins>
            <w:del w:id="7881" w:author="TRIPATHY Samarendra" w:date="2025-11-03T15:32:00Z" w16du:dateUtc="2025-11-03T14:32:00Z">
              <w:r w:rsidRPr="000335DD" w:rsidDel="00127FD1">
                <w:rPr>
                  <w:i/>
                  <w:sz w:val="16"/>
                </w:rPr>
                <w:delText>Deterioration Factor</w:delText>
              </w:r>
            </w:del>
          </w:p>
        </w:tc>
      </w:tr>
      <w:tr w:rsidR="00832AFD" w:rsidRPr="000335DD" w14:paraId="148A5683" w14:textId="77777777" w:rsidTr="00687B54">
        <w:trPr>
          <w:trHeight w:hRule="exact" w:val="113"/>
        </w:trPr>
        <w:tc>
          <w:tcPr>
            <w:tcW w:w="1277" w:type="dxa"/>
            <w:tcBorders>
              <w:top w:val="single" w:sz="12" w:space="0" w:color="auto"/>
            </w:tcBorders>
          </w:tcPr>
          <w:p w14:paraId="305D5F57" w14:textId="77777777" w:rsidR="00832AFD" w:rsidRPr="000335DD" w:rsidRDefault="00832AFD" w:rsidP="00832AFD">
            <w:pPr>
              <w:spacing w:before="40"/>
              <w:ind w:left="0" w:right="113"/>
              <w:jc w:val="left"/>
              <w:rPr>
                <w:rFonts w:ascii="Times New Roman" w:hAnsi="Times New Roman"/>
                <w:kern w:val="0"/>
                <w:sz w:val="20"/>
              </w:rPr>
            </w:pPr>
          </w:p>
        </w:tc>
        <w:tc>
          <w:tcPr>
            <w:tcW w:w="6402" w:type="dxa"/>
            <w:tcBorders>
              <w:top w:val="single" w:sz="12" w:space="0" w:color="auto"/>
            </w:tcBorders>
          </w:tcPr>
          <w:p w14:paraId="091F65A0" w14:textId="77777777" w:rsidR="00832AFD" w:rsidRPr="000335DD" w:rsidRDefault="00832AFD" w:rsidP="00832AFD">
            <w:pPr>
              <w:spacing w:before="40"/>
              <w:ind w:left="0" w:right="113"/>
              <w:jc w:val="left"/>
              <w:rPr>
                <w:rFonts w:ascii="Times New Roman" w:hAnsi="Times New Roman"/>
                <w:kern w:val="0"/>
                <w:sz w:val="20"/>
              </w:rPr>
            </w:pPr>
          </w:p>
        </w:tc>
      </w:tr>
      <w:tr w:rsidR="00685E0A" w:rsidRPr="000335DD" w14:paraId="36BAEE72" w14:textId="77777777" w:rsidTr="00687B54">
        <w:tc>
          <w:tcPr>
            <w:tcW w:w="1277" w:type="dxa"/>
          </w:tcPr>
          <w:p w14:paraId="2D393DFA" w14:textId="77777777" w:rsidR="00685E0A" w:rsidRPr="000335DD" w:rsidRDefault="00685E0A" w:rsidP="00832AFD">
            <w:pPr>
              <w:spacing w:before="40"/>
              <w:ind w:left="0" w:right="113"/>
              <w:jc w:val="left"/>
              <w:rPr>
                <w:rFonts w:ascii="Times New Roman" w:hAnsi="Times New Roman"/>
                <w:kern w:val="0"/>
                <w:sz w:val="20"/>
                <w:szCs w:val="20"/>
              </w:rPr>
            </w:pPr>
            <w:r w:rsidRPr="000335DD">
              <w:t>Level 1</w:t>
            </w:r>
          </w:p>
        </w:tc>
        <w:tc>
          <w:tcPr>
            <w:tcW w:w="6402" w:type="dxa"/>
            <w:vMerge w:val="restart"/>
          </w:tcPr>
          <w:p w14:paraId="080B5B51" w14:textId="2FF1687D" w:rsidR="00685E0A" w:rsidRPr="000335DD" w:rsidRDefault="00685E0A" w:rsidP="00832AFD">
            <w:pPr>
              <w:spacing w:before="40"/>
              <w:ind w:left="0" w:right="113"/>
              <w:jc w:val="left"/>
              <w:rPr>
                <w:rFonts w:ascii="Times New Roman" w:hAnsi="Times New Roman"/>
                <w:kern w:val="0"/>
                <w:sz w:val="20"/>
                <w:szCs w:val="20"/>
              </w:rPr>
            </w:pPr>
            <w:r w:rsidRPr="000335DD">
              <w:t>Simple assumption on whether battery</w:t>
            </w:r>
            <w:ins w:id="7882" w:author="TRIPATHY Samarendra" w:date="2025-11-03T15:32:00Z" w16du:dateUtc="2025-11-03T14:32:00Z">
              <w:r w:rsidR="00822CA7">
                <w:t>/</w:t>
              </w:r>
            </w:ins>
            <w:ins w:id="7883" w:author="TRIPATHY Samarendra" w:date="2025-11-03T15:33:00Z" w16du:dateUtc="2025-11-03T14:33:00Z">
              <w:r w:rsidR="00822CA7">
                <w:t xml:space="preserve"> fuel cell system</w:t>
              </w:r>
            </w:ins>
            <w:r w:rsidRPr="000335DD">
              <w:t xml:space="preserve"> replacement is needed or not, including explanation for this.</w:t>
            </w:r>
          </w:p>
        </w:tc>
      </w:tr>
      <w:tr w:rsidR="00685E0A" w:rsidRPr="000335DD" w14:paraId="34D0E83A" w14:textId="77777777" w:rsidTr="00687B54">
        <w:tc>
          <w:tcPr>
            <w:tcW w:w="1277" w:type="dxa"/>
          </w:tcPr>
          <w:p w14:paraId="3C5A51D9" w14:textId="77777777" w:rsidR="00685E0A" w:rsidRPr="000335DD" w:rsidRDefault="00685E0A" w:rsidP="00832AFD">
            <w:pPr>
              <w:spacing w:before="40"/>
              <w:ind w:left="0" w:right="113"/>
              <w:jc w:val="left"/>
              <w:rPr>
                <w:rFonts w:ascii="Times New Roman" w:hAnsi="Times New Roman"/>
                <w:kern w:val="0"/>
                <w:sz w:val="20"/>
                <w:szCs w:val="20"/>
              </w:rPr>
            </w:pPr>
            <w:r w:rsidRPr="000335DD">
              <w:t>Level 2</w:t>
            </w:r>
          </w:p>
        </w:tc>
        <w:tc>
          <w:tcPr>
            <w:tcW w:w="6402" w:type="dxa"/>
            <w:vMerge/>
          </w:tcPr>
          <w:p w14:paraId="7002C1C7" w14:textId="77777777" w:rsidR="00685E0A" w:rsidRPr="000335DD" w:rsidRDefault="00685E0A" w:rsidP="00832AFD">
            <w:pPr>
              <w:spacing w:before="40"/>
              <w:ind w:left="0" w:right="113"/>
              <w:jc w:val="left"/>
              <w:rPr>
                <w:rFonts w:ascii="Times New Roman" w:hAnsi="Times New Roman"/>
                <w:kern w:val="0"/>
                <w:sz w:val="20"/>
                <w:szCs w:val="20"/>
              </w:rPr>
            </w:pPr>
          </w:p>
        </w:tc>
      </w:tr>
      <w:tr w:rsidR="00685E0A" w:rsidRPr="000335DD" w14:paraId="0FAC9132" w14:textId="77777777" w:rsidTr="00687B54">
        <w:tc>
          <w:tcPr>
            <w:tcW w:w="1277" w:type="dxa"/>
          </w:tcPr>
          <w:p w14:paraId="4D69D981" w14:textId="77777777" w:rsidR="00685E0A" w:rsidRPr="000335DD" w:rsidRDefault="00685E0A" w:rsidP="00832AFD">
            <w:pPr>
              <w:spacing w:before="40"/>
              <w:ind w:left="0" w:right="113"/>
              <w:jc w:val="left"/>
              <w:rPr>
                <w:rFonts w:ascii="Times New Roman" w:hAnsi="Times New Roman"/>
                <w:kern w:val="0"/>
                <w:sz w:val="20"/>
                <w:szCs w:val="20"/>
              </w:rPr>
            </w:pPr>
            <w:r w:rsidRPr="000335DD">
              <w:t>Level 3</w:t>
            </w:r>
          </w:p>
        </w:tc>
        <w:tc>
          <w:tcPr>
            <w:tcW w:w="6402" w:type="dxa"/>
          </w:tcPr>
          <w:p w14:paraId="70C9FAEF" w14:textId="2E6CDF48" w:rsidR="00685E0A" w:rsidRPr="000335DD" w:rsidRDefault="00E902D8" w:rsidP="00832AFD">
            <w:pPr>
              <w:spacing w:before="40"/>
              <w:ind w:left="0" w:right="113"/>
              <w:jc w:val="left"/>
              <w:rPr>
                <w:rFonts w:ascii="Times New Roman" w:hAnsi="Times New Roman"/>
                <w:kern w:val="0"/>
                <w:sz w:val="20"/>
                <w:szCs w:val="20"/>
              </w:rPr>
            </w:pPr>
            <w:r w:rsidRPr="000335DD">
              <w:t xml:space="preserve">Standardised </w:t>
            </w:r>
            <w:r w:rsidR="00685E0A" w:rsidRPr="000335DD">
              <w:t>methodology based on battery cycle life and lifetime operational activity (below)</w:t>
            </w:r>
            <w:ins w:id="7884" w:author="TRIPATHY Samarendra" w:date="2025-11-03T15:33:00Z" w16du:dateUtc="2025-11-03T14:33:00Z">
              <w:r w:rsidR="000E26BD">
                <w:t xml:space="preserve"> fuel cell system </w:t>
              </w:r>
              <w:proofErr w:type="spellStart"/>
              <w:r w:rsidR="000E26BD">
                <w:t>dusrability</w:t>
              </w:r>
            </w:ins>
            <w:proofErr w:type="spellEnd"/>
            <w:r w:rsidR="00685E0A" w:rsidRPr="000335DD">
              <w:t>. An explanation/justification for the result should be provided.</w:t>
            </w:r>
          </w:p>
        </w:tc>
      </w:tr>
      <w:tr w:rsidR="00685E0A" w:rsidRPr="000335DD" w14:paraId="48014ECB" w14:textId="77777777" w:rsidTr="00687B54">
        <w:tc>
          <w:tcPr>
            <w:tcW w:w="1277" w:type="dxa"/>
            <w:tcBorders>
              <w:bottom w:val="single" w:sz="12" w:space="0" w:color="auto"/>
            </w:tcBorders>
            <w:hideMark/>
          </w:tcPr>
          <w:p w14:paraId="6A4AF411" w14:textId="77777777" w:rsidR="00685E0A" w:rsidRPr="000335DD" w:rsidRDefault="00685E0A" w:rsidP="00832AFD">
            <w:pPr>
              <w:spacing w:before="40"/>
              <w:ind w:left="0" w:right="113"/>
              <w:jc w:val="left"/>
              <w:rPr>
                <w:rFonts w:ascii="Times New Roman" w:hAnsi="Times New Roman"/>
                <w:kern w:val="0"/>
                <w:sz w:val="20"/>
                <w:szCs w:val="20"/>
              </w:rPr>
            </w:pPr>
            <w:r w:rsidRPr="000335DD">
              <w:t>Level 4</w:t>
            </w:r>
          </w:p>
        </w:tc>
        <w:tc>
          <w:tcPr>
            <w:tcW w:w="6402" w:type="dxa"/>
            <w:tcBorders>
              <w:bottom w:val="single" w:sz="12" w:space="0" w:color="auto"/>
            </w:tcBorders>
          </w:tcPr>
          <w:p w14:paraId="58822643" w14:textId="77777777" w:rsidR="00685E0A" w:rsidRPr="000335DD" w:rsidRDefault="00685E0A" w:rsidP="00832AFD">
            <w:pPr>
              <w:spacing w:before="40"/>
              <w:ind w:left="0" w:right="113"/>
              <w:jc w:val="left"/>
              <w:rPr>
                <w:rFonts w:ascii="Times New Roman" w:hAnsi="Times New Roman"/>
                <w:kern w:val="0"/>
                <w:sz w:val="20"/>
                <w:szCs w:val="20"/>
                <w:u w:val="single"/>
              </w:rPr>
            </w:pPr>
            <w:r w:rsidRPr="000335DD">
              <w:rPr>
                <w:u w:val="single"/>
              </w:rPr>
              <w:t>Optional, depending on availability</w:t>
            </w:r>
          </w:p>
          <w:p w14:paraId="1402BC5F" w14:textId="56A649DD" w:rsidR="00685E0A" w:rsidRPr="000335DD" w:rsidRDefault="00685E0A" w:rsidP="00832AFD">
            <w:pPr>
              <w:spacing w:before="40"/>
              <w:ind w:left="0" w:right="113"/>
              <w:jc w:val="left"/>
              <w:rPr>
                <w:rFonts w:ascii="Times New Roman" w:hAnsi="Times New Roman"/>
                <w:kern w:val="0"/>
                <w:sz w:val="20"/>
                <w:szCs w:val="20"/>
              </w:rPr>
            </w:pPr>
            <w:r w:rsidRPr="000335DD">
              <w:t>OEM</w:t>
            </w:r>
            <w:r w:rsidR="004A1A9F" w:rsidRPr="000335DD">
              <w:t>-specific</w:t>
            </w:r>
            <w:r w:rsidRPr="000335DD">
              <w:t xml:space="preserve"> / </w:t>
            </w:r>
            <w:r w:rsidR="004A1A9F" w:rsidRPr="000335DD">
              <w:t>supplier-</w:t>
            </w:r>
            <w:r w:rsidRPr="000335DD">
              <w:t>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0335DD" w:rsidRDefault="00B66C8D" w:rsidP="00BC76B4">
      <w:pPr>
        <w:ind w:right="0"/>
        <w:jc w:val="left"/>
        <w:rPr>
          <w:rFonts w:eastAsia="MS Mincho"/>
          <w:lang w:eastAsia="ja-JP"/>
        </w:rPr>
      </w:pPr>
    </w:p>
    <w:p w14:paraId="6E2DC7ED" w14:textId="037DB2CB" w:rsidR="00685E0A" w:rsidRPr="000335DD" w:rsidRDefault="00DF2CA6" w:rsidP="00DF2CA6">
      <w:pPr>
        <w:pStyle w:val="Paragraphedeliste"/>
        <w:tabs>
          <w:tab w:val="left" w:pos="2410"/>
        </w:tabs>
        <w:ind w:left="2268" w:hanging="1134"/>
        <w:rPr>
          <w:lang w:val="en-GB"/>
        </w:rPr>
      </w:pPr>
      <w:r w:rsidRPr="000335DD">
        <w:rPr>
          <w:lang w:val="en-GB"/>
        </w:rPr>
        <w:lastRenderedPageBreak/>
        <w:t>8.3.6.2.5.</w:t>
      </w:r>
      <w:r w:rsidRPr="000335DD">
        <w:rPr>
          <w:lang w:val="en-GB"/>
        </w:rPr>
        <w:tab/>
      </w:r>
      <w:r w:rsidR="00685E0A" w:rsidRPr="000335DD">
        <w:rPr>
          <w:lang w:val="en-GB"/>
        </w:rPr>
        <w:t>Standardi</w:t>
      </w:r>
      <w:r w:rsidR="00342A16" w:rsidRPr="000335DD">
        <w:rPr>
          <w:lang w:val="en-GB"/>
        </w:rPr>
        <w:t>s</w:t>
      </w:r>
      <w:r w:rsidR="00685E0A" w:rsidRPr="000335DD">
        <w:rPr>
          <w:lang w:val="en-GB"/>
        </w:rPr>
        <w:t>ed Methodology</w:t>
      </w:r>
      <w:ins w:id="7885" w:author="TRIPATHY Samarendra" w:date="2025-11-03T15:33:00Z" w16du:dateUtc="2025-11-03T14:33:00Z">
        <w:r w:rsidR="00E74ACB">
          <w:rPr>
            <w:lang w:val="en-GB"/>
          </w:rPr>
          <w:t xml:space="preserve"> for calcul</w:t>
        </w:r>
      </w:ins>
      <w:ins w:id="7886" w:author="TRIPATHY Samarendra" w:date="2025-11-03T15:34:00Z" w16du:dateUtc="2025-11-03T14:34:00Z">
        <w:r w:rsidR="00E74ACB">
          <w:rPr>
            <w:lang w:val="en-GB"/>
          </w:rPr>
          <w:t xml:space="preserve">ating the need for traction battery </w:t>
        </w:r>
        <w:r w:rsidR="007E62F0">
          <w:rPr>
            <w:lang w:val="en-GB"/>
          </w:rPr>
          <w:t>replacement (s)</w:t>
        </w:r>
      </w:ins>
    </w:p>
    <w:p w14:paraId="53272C8C" w14:textId="26DB323C" w:rsidR="00B66C8D" w:rsidRPr="000335DD" w:rsidRDefault="00B66C8D" w:rsidP="000040C1">
      <w:pPr>
        <w:ind w:left="2268"/>
        <w:rPr>
          <w:lang w:eastAsia="ja-JP"/>
        </w:rPr>
      </w:pPr>
      <w:r w:rsidRPr="000335DD">
        <w:rPr>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0335DD">
        <w:rPr>
          <w:vertAlign w:val="superscript"/>
          <w:lang w:eastAsia="ja-JP"/>
        </w:rPr>
        <w:footnoteReference w:id="45"/>
      </w:r>
      <w:r w:rsidRPr="000335DD">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0335DD" w:rsidRDefault="00B66C8D" w:rsidP="000040C1">
      <w:pPr>
        <w:ind w:left="2268"/>
        <w:rPr>
          <w:lang w:eastAsia="ja-JP"/>
        </w:rPr>
      </w:pPr>
      <w:r w:rsidRPr="000335DD">
        <w:rPr>
          <w:lang w:eastAsia="ja-JP"/>
        </w:rPr>
        <w:t>The methodology for determining the number of traction battery replacements is as follows (i.e. where a value of N &gt; 1 means at least one replacement is likely to be needed):</w:t>
      </w:r>
    </w:p>
    <w:p w14:paraId="1D02D19B" w14:textId="446C85BE" w:rsidR="00B66C8D" w:rsidRPr="000335DD" w:rsidRDefault="00224534" w:rsidP="00BC51F1">
      <w:pPr>
        <w:pStyle w:val="Lgende"/>
        <w:ind w:left="1985"/>
        <w:rPr>
          <w:rFonts w:eastAsia="MS Mincho"/>
          <w:lang w:eastAsia="ja-JP"/>
        </w:rPr>
      </w:pPr>
      <m:oMath>
        <m:r>
          <w:rPr>
            <w:rFonts w:ascii="Cambria Math" w:hAnsi="Cambria Math"/>
            <w:sz w:val="24"/>
            <w:szCs w:val="24"/>
          </w:rPr>
          <m:t xml:space="preserve">N= </m:t>
        </m:r>
        <m:f>
          <m:fPr>
            <m:ctrlPr>
              <w:rPr>
                <w:rFonts w:ascii="Cambria Math" w:hAnsi="Cambria Math"/>
                <w:i/>
                <w:sz w:val="24"/>
                <w:szCs w:val="24"/>
              </w:rPr>
            </m:ctrlPr>
          </m:fPr>
          <m:num>
            <m:d>
              <m:dPr>
                <m:ctrlPr>
                  <w:rPr>
                    <w:rFonts w:ascii="Cambria Math" w:hAnsi="Cambria Math"/>
                    <w:i/>
                    <w:sz w:val="24"/>
                    <w:szCs w:val="24"/>
                  </w:rPr>
                </m:ctrlPr>
              </m:dPr>
              <m:e>
                <m:r>
                  <m:rPr>
                    <m:sty m:val="p"/>
                  </m:rPr>
                  <w:rPr>
                    <w:rFonts w:ascii="Cambria Math" w:hAnsi="Cambria Math"/>
                    <w:sz w:val="24"/>
                    <w:szCs w:val="24"/>
                  </w:rPr>
                  <m:t xml:space="preserve">E </m:t>
                </m:r>
                <m:d>
                  <m:dPr>
                    <m:begChr m:val="["/>
                    <m:endChr m:val="]"/>
                    <m:ctrlPr>
                      <w:rPr>
                        <w:rFonts w:ascii="Cambria Math" w:hAnsi="Cambria Math"/>
                        <w:sz w:val="24"/>
                        <w:szCs w:val="24"/>
                      </w:rPr>
                    </m:ctrlPr>
                  </m:dPr>
                  <m:e>
                    <m:r>
                      <m:rPr>
                        <m:sty m:val="p"/>
                      </m:rPr>
                      <w:rPr>
                        <w:rFonts w:ascii="Cambria Math" w:hAnsi="Cambria Math"/>
                        <w:sz w:val="24"/>
                        <w:szCs w:val="24"/>
                        <w:vertAlign w:val="subscript"/>
                      </w:rPr>
                      <m:t>Average</m:t>
                    </m:r>
                    <m:ctrlPr>
                      <w:rPr>
                        <w:rFonts w:ascii="Cambria Math" w:hAnsi="Cambria Math"/>
                        <w:sz w:val="24"/>
                        <w:szCs w:val="24"/>
                        <w:vertAlign w:val="subscript"/>
                      </w:rPr>
                    </m:ctrlPr>
                  </m:e>
                </m:d>
                <m:r>
                  <m:rPr>
                    <m:sty m:val="p"/>
                  </m:rPr>
                  <w:rPr>
                    <w:rFonts w:ascii="Cambria Math" w:hAnsi="Cambria Math"/>
                    <w:sz w:val="24"/>
                    <w:szCs w:val="24"/>
                  </w:rPr>
                  <m:t>×A [</m:t>
                </m:r>
                <m:r>
                  <m:rPr>
                    <m:sty m:val="p"/>
                  </m:rPr>
                  <w:rPr>
                    <w:rFonts w:ascii="Cambria Math" w:hAnsi="Cambria Math"/>
                    <w:sz w:val="24"/>
                    <w:szCs w:val="24"/>
                    <w:vertAlign w:val="subscript"/>
                  </w:rPr>
                  <m:t>Lifetime]</m:t>
                </m:r>
              </m:e>
            </m:d>
          </m:num>
          <m:den>
            <m:d>
              <m:dPr>
                <m:ctrlPr>
                  <w:rPr>
                    <w:rFonts w:ascii="Cambria Math" w:hAnsi="Cambria Math"/>
                    <w:i/>
                    <w:sz w:val="24"/>
                    <w:szCs w:val="24"/>
                  </w:rPr>
                </m:ctrlPr>
              </m:dPr>
              <m:e>
                <m:r>
                  <w:rPr>
                    <w:rFonts w:ascii="Cambria Math" w:hAnsi="Cambria Math"/>
                    <w:sz w:val="24"/>
                    <w:szCs w:val="24"/>
                  </w:rPr>
                  <m:t xml:space="preserve">C </m:t>
                </m:r>
                <m:d>
                  <m:dPr>
                    <m:begChr m:val="["/>
                    <m:endChr m:val="]"/>
                    <m:ctrlPr>
                      <w:rPr>
                        <w:rFonts w:ascii="Cambria Math" w:hAnsi="Cambria Math"/>
                        <w:i/>
                        <w:sz w:val="24"/>
                        <w:szCs w:val="24"/>
                      </w:rPr>
                    </m:ctrlPr>
                  </m:dPr>
                  <m:e>
                    <m:r>
                      <w:rPr>
                        <w:rFonts w:ascii="Cambria Math" w:hAnsi="Cambria Math"/>
                        <w:sz w:val="24"/>
                        <w:szCs w:val="24"/>
                      </w:rPr>
                      <m:t>Battery usable</m:t>
                    </m:r>
                  </m:e>
                </m:d>
                <m:r>
                  <w:rPr>
                    <w:rFonts w:ascii="Cambria Math" w:hAnsi="Cambria Math"/>
                    <w:sz w:val="24"/>
                    <w:szCs w:val="24"/>
                  </w:rPr>
                  <m:t>×CL [Battery]</m:t>
                </m:r>
              </m:e>
            </m:d>
          </m:den>
        </m:f>
      </m:oMath>
      <w:r w:rsidR="00BC51F1" w:rsidRPr="000335DD">
        <w:rPr>
          <w:rFonts w:eastAsia="MS Mincho"/>
        </w:rPr>
        <w:tab/>
      </w:r>
      <w:r w:rsidR="00BC51F1" w:rsidRPr="000335DD">
        <w:rPr>
          <w:rFonts w:eastAsia="MS Mincho"/>
        </w:rPr>
        <w:tab/>
      </w:r>
      <w:r w:rsidR="00BC51F1" w:rsidRPr="000335DD">
        <w:rPr>
          <w:rFonts w:eastAsia="MS Mincho"/>
        </w:rPr>
        <w:tab/>
      </w:r>
      <w:r w:rsidR="00BC51F1" w:rsidRPr="000335DD">
        <w:rPr>
          <w:rFonts w:eastAsia="MS Mincho"/>
        </w:rPr>
        <w:tab/>
        <w:t>(</w:t>
      </w:r>
      <w:r w:rsidR="00BD143F" w:rsidRPr="000335DD">
        <w:t>36</w:t>
      </w:r>
      <w:r w:rsidR="00BC51F1" w:rsidRPr="000335DD">
        <w:t>)</w:t>
      </w:r>
    </w:p>
    <w:p w14:paraId="60704A09" w14:textId="77777777" w:rsidR="00A81E8D" w:rsidRPr="000335DD" w:rsidRDefault="00A81E8D" w:rsidP="000040C1">
      <w:pPr>
        <w:ind w:left="2268"/>
        <w:rPr>
          <w:lang w:eastAsia="ja-JP"/>
        </w:rPr>
      </w:pPr>
      <w:proofErr w:type="gramStart"/>
      <w:r w:rsidRPr="000335DD">
        <w:rPr>
          <w:lang w:eastAsia="ja-JP"/>
        </w:rPr>
        <w:t>Where;</w:t>
      </w:r>
      <w:proofErr w:type="gramEnd"/>
    </w:p>
    <w:p w14:paraId="6590AA94" w14:textId="66639DDE" w:rsidR="00B66C8D" w:rsidRPr="000335DD" w:rsidRDefault="00B66C8D" w:rsidP="005A75E1">
      <w:pPr>
        <w:ind w:left="3402" w:hanging="1134"/>
        <w:rPr>
          <w:rFonts w:eastAsia="MS Mincho"/>
          <w:bCs/>
          <w:lang w:eastAsia="ja-JP"/>
        </w:rPr>
      </w:pPr>
      <w:r w:rsidRPr="000335DD">
        <w:rPr>
          <w:rFonts w:eastAsia="MS Mincho"/>
          <w:bCs/>
          <w:lang w:eastAsia="ja-JP"/>
        </w:rPr>
        <w:t xml:space="preserve">N </w:t>
      </w:r>
      <w:r w:rsidR="00225B26" w:rsidRPr="000335DD">
        <w:rPr>
          <w:rFonts w:eastAsia="MS Mincho"/>
          <w:bCs/>
          <w:lang w:eastAsia="ja-JP"/>
        </w:rPr>
        <w:tab/>
        <w:t>means the t</w:t>
      </w:r>
      <w:r w:rsidRPr="000335DD">
        <w:rPr>
          <w:rFonts w:eastAsia="MS Mincho"/>
          <w:bCs/>
          <w:lang w:eastAsia="ja-JP"/>
        </w:rPr>
        <w:t>otal number of traction batteries needed over the vehicle lifetime</w:t>
      </w:r>
    </w:p>
    <w:p w14:paraId="79ECCCC0" w14:textId="16AC2E16" w:rsidR="00B66C8D" w:rsidRPr="000335DD" w:rsidRDefault="00B66C8D" w:rsidP="005A75E1">
      <w:pPr>
        <w:ind w:left="3402" w:hanging="1134"/>
        <w:rPr>
          <w:rFonts w:eastAsia="MS Mincho"/>
          <w:bCs/>
          <w:lang w:eastAsia="ja-JP"/>
        </w:rPr>
      </w:pPr>
      <w:r w:rsidRPr="000335DD">
        <w:rPr>
          <w:rFonts w:eastAsia="MS Mincho"/>
          <w:bCs/>
          <w:lang w:eastAsia="ja-JP"/>
        </w:rPr>
        <w:t xml:space="preserve">C [Battery usable] </w:t>
      </w:r>
      <w:r w:rsidR="00672B07" w:rsidRPr="000335DD">
        <w:rPr>
          <w:rFonts w:eastAsia="MS Mincho"/>
          <w:bCs/>
          <w:lang w:eastAsia="ja-JP"/>
        </w:rPr>
        <w:tab/>
        <w:t xml:space="preserve">means the </w:t>
      </w:r>
      <w:r w:rsidRPr="000335DD">
        <w:rPr>
          <w:rFonts w:eastAsia="MS Mincho"/>
          <w:bCs/>
          <w:lang w:eastAsia="ja-JP"/>
        </w:rPr>
        <w:t>usable (i.e. ‘net’) traction battery capacity in kWh</w:t>
      </w:r>
    </w:p>
    <w:p w14:paraId="0C77CB8D" w14:textId="6670ACB3" w:rsidR="00B66C8D" w:rsidRPr="000335DD" w:rsidRDefault="00B66C8D" w:rsidP="005A75E1">
      <w:pPr>
        <w:ind w:left="3402" w:hanging="1134"/>
        <w:rPr>
          <w:rFonts w:eastAsia="MS Mincho"/>
          <w:bCs/>
          <w:lang w:eastAsia="ja-JP"/>
        </w:rPr>
      </w:pPr>
      <w:r w:rsidRPr="000335DD">
        <w:rPr>
          <w:rFonts w:eastAsia="MS Mincho"/>
          <w:bCs/>
          <w:lang w:eastAsia="ja-JP"/>
        </w:rPr>
        <w:t xml:space="preserve">CL [Battery] </w:t>
      </w:r>
      <w:r w:rsidR="00672B07" w:rsidRPr="000335DD">
        <w:rPr>
          <w:rFonts w:eastAsia="MS Mincho"/>
          <w:bCs/>
          <w:lang w:eastAsia="ja-JP"/>
        </w:rPr>
        <w:tab/>
        <w:t xml:space="preserve">means the </w:t>
      </w:r>
      <w:r w:rsidRPr="000335DD">
        <w:rPr>
          <w:rFonts w:eastAsia="MS Mincho"/>
          <w:bCs/>
          <w:lang w:eastAsia="ja-JP"/>
        </w:rPr>
        <w:t>average battery cycle life – number of full charge/discharge cycles (within the usable capacity)</w:t>
      </w:r>
    </w:p>
    <w:p w14:paraId="6AC8A5FB" w14:textId="34657226" w:rsidR="00B66C8D" w:rsidRPr="000335DD" w:rsidRDefault="00B66C8D" w:rsidP="005A75E1">
      <w:pPr>
        <w:ind w:left="3402" w:hanging="1134"/>
        <w:rPr>
          <w:rFonts w:eastAsia="MS Mincho"/>
          <w:bCs/>
          <w:lang w:eastAsia="ja-JP"/>
        </w:rPr>
      </w:pPr>
      <w:r w:rsidRPr="000335DD">
        <w:rPr>
          <w:rFonts w:eastAsia="MS Mincho"/>
          <w:bCs/>
          <w:lang w:eastAsia="ja-JP"/>
        </w:rPr>
        <w:t xml:space="preserve">A [Lifetime]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lifetime activity (in km)</w:t>
      </w:r>
      <w:r w:rsidR="00831EB4" w:rsidRPr="000335DD">
        <w:rPr>
          <w:rFonts w:eastAsia="MS Mincho"/>
          <w:bCs/>
          <w:lang w:eastAsia="ja-JP"/>
        </w:rPr>
        <w:t xml:space="preserve">. Note: </w:t>
      </w:r>
      <w:r w:rsidR="00831EB4" w:rsidRPr="000335DD">
        <w:rPr>
          <w:rFonts w:eastAsia="MS Mincho"/>
          <w:iCs/>
          <w:lang w:eastAsia="ja-JP"/>
        </w:rPr>
        <w:t>As a sensitivity it is recommended to also explore the potential number of replacements needed based on the warrantied number of km for the battery (where this is present).</w:t>
      </w:r>
    </w:p>
    <w:p w14:paraId="2E946C25" w14:textId="50A63AE2" w:rsidR="00B66C8D" w:rsidRPr="000335DD" w:rsidRDefault="00B66C8D" w:rsidP="005A75E1">
      <w:pPr>
        <w:ind w:left="3402" w:hanging="1134"/>
        <w:rPr>
          <w:rFonts w:eastAsia="MS Mincho"/>
          <w:bCs/>
          <w:lang w:eastAsia="ja-JP"/>
        </w:rPr>
      </w:pPr>
      <w:r w:rsidRPr="000335DD">
        <w:rPr>
          <w:rFonts w:eastAsia="MS Mincho"/>
          <w:bCs/>
          <w:lang w:eastAsia="ja-JP"/>
        </w:rPr>
        <w:t xml:space="preserve">E [Average]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average electrical energy consumption, in kWh per km</w:t>
      </w:r>
    </w:p>
    <w:p w14:paraId="643E8B4B" w14:textId="1253976D" w:rsidR="00B66C8D" w:rsidRPr="000335DD" w:rsidRDefault="00B66C8D" w:rsidP="000040C1">
      <w:pPr>
        <w:ind w:left="2268"/>
        <w:rPr>
          <w:lang w:eastAsia="ja-JP"/>
        </w:rPr>
      </w:pPr>
      <w:r w:rsidRPr="000335DD">
        <w:rPr>
          <w:lang w:eastAsia="ja-JP"/>
        </w:rPr>
        <w:t xml:space="preserve">In the absence of </w:t>
      </w:r>
      <w:r w:rsidR="0087780B" w:rsidRPr="000335DD">
        <w:rPr>
          <w:lang w:eastAsia="ja-JP"/>
        </w:rPr>
        <w:t>OEM</w:t>
      </w:r>
      <w:r w:rsidRPr="000335DD">
        <w:rPr>
          <w:lang w:eastAsia="ja-JP"/>
        </w:rPr>
        <w:t>-specific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0335DD">
        <w:rPr>
          <w:lang w:eastAsia="ja-JP"/>
        </w:rPr>
        <w:t>]</w:t>
      </w:r>
    </w:p>
    <w:p w14:paraId="07BE36FB" w14:textId="39DF26DC" w:rsidR="00B66C8D" w:rsidRPr="00816669" w:rsidRDefault="00DF2CA6" w:rsidP="00DF2CA6">
      <w:pPr>
        <w:pStyle w:val="Paragraphedeliste"/>
        <w:tabs>
          <w:tab w:val="left" w:pos="2410"/>
        </w:tabs>
        <w:ind w:left="2268" w:hanging="1134"/>
        <w:rPr>
          <w:highlight w:val="yellow"/>
          <w:lang w:val="en-GB"/>
        </w:rPr>
      </w:pPr>
      <w:bookmarkStart w:id="7887" w:name="_Toc202862010"/>
      <w:bookmarkStart w:id="7888" w:name="_Toc203064020"/>
      <w:bookmarkStart w:id="7889" w:name="_Toc203569679"/>
      <w:bookmarkEnd w:id="7887"/>
      <w:bookmarkEnd w:id="7888"/>
      <w:bookmarkEnd w:id="7889"/>
      <w:r w:rsidRPr="00816669">
        <w:rPr>
          <w:highlight w:val="yellow"/>
          <w:lang w:val="en-GB"/>
        </w:rPr>
        <w:t>8.3.6.2.6.</w:t>
      </w:r>
      <w:r w:rsidRPr="00816669">
        <w:rPr>
          <w:highlight w:val="yellow"/>
          <w:lang w:val="en-GB"/>
        </w:rPr>
        <w:tab/>
      </w:r>
      <w:commentRangeStart w:id="7890"/>
      <w:r w:rsidR="007F31F3" w:rsidRPr="00816669">
        <w:rPr>
          <w:highlight w:val="yellow"/>
          <w:lang w:val="en-GB"/>
        </w:rPr>
        <w:t>[</w:t>
      </w:r>
      <w:ins w:id="7891" w:author="TRIPATHY Samarendra" w:date="2025-11-03T15:35:00Z" w16du:dateUtc="2025-11-03T14:35:00Z">
        <w:r w:rsidR="00DF467C" w:rsidRPr="00816669">
          <w:rPr>
            <w:highlight w:val="yellow"/>
            <w:lang w:val="en-GB"/>
          </w:rPr>
          <w:t xml:space="preserve">Standardised </w:t>
        </w:r>
      </w:ins>
      <w:r w:rsidR="00B66C8D" w:rsidRPr="00816669">
        <w:rPr>
          <w:highlight w:val="yellow"/>
          <w:lang w:val="en-GB"/>
        </w:rPr>
        <w:t>Methodology for calculating the need for fuel cell system replacement(s)</w:t>
      </w:r>
      <w:r w:rsidR="007F31F3" w:rsidRPr="00816669">
        <w:rPr>
          <w:highlight w:val="yellow"/>
          <w:lang w:val="en-GB"/>
        </w:rPr>
        <w:t>]</w:t>
      </w:r>
      <w:commentRangeEnd w:id="7890"/>
      <w:r w:rsidR="00911404" w:rsidRPr="00816669">
        <w:rPr>
          <w:rStyle w:val="Marquedecommentaire"/>
          <w:rFonts w:eastAsia="SimSun"/>
          <w:sz w:val="20"/>
          <w:szCs w:val="22"/>
          <w:highlight w:val="yellow"/>
          <w:lang w:val="en-GB"/>
        </w:rPr>
        <w:commentReference w:id="7890"/>
      </w:r>
    </w:p>
    <w:p w14:paraId="420D6959" w14:textId="43F0EB2C" w:rsidR="00B66C8D" w:rsidRPr="00816669" w:rsidRDefault="007F31F3" w:rsidP="000040C1">
      <w:pPr>
        <w:ind w:left="2268"/>
        <w:rPr>
          <w:highlight w:val="yellow"/>
          <w:lang w:eastAsia="ja-JP"/>
        </w:rPr>
      </w:pPr>
      <w:r w:rsidRPr="00816669">
        <w:rPr>
          <w:highlight w:val="yellow"/>
          <w:lang w:eastAsia="ja-JP"/>
        </w:rPr>
        <w:t>[</w:t>
      </w:r>
      <w:r w:rsidR="00B66C8D" w:rsidRPr="00816669">
        <w:rPr>
          <w:highlight w:val="yellow"/>
          <w:lang w:eastAsia="ja-JP"/>
        </w:rPr>
        <w:t>Fuel cell durability(/life) is defined as the number operational hours to reach 10% degradation of the original fuel cell rated power (in kW)</w:t>
      </w:r>
      <w:r w:rsidR="00B66C8D" w:rsidRPr="00816669">
        <w:rPr>
          <w:highlight w:val="yellow"/>
          <w:vertAlign w:val="superscript"/>
          <w:lang w:eastAsia="ja-JP"/>
        </w:rPr>
        <w:footnoteReference w:id="46"/>
      </w:r>
      <w:r w:rsidR="00B66C8D" w:rsidRPr="00816669">
        <w:rPr>
          <w:highlight w:val="yellow"/>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816669">
        <w:rPr>
          <w:highlight w:val="yellow"/>
          <w:lang w:eastAsia="ja-JP"/>
        </w:rPr>
        <w:t xml:space="preserve">FCHV </w:t>
      </w:r>
      <w:r w:rsidR="00B66C8D" w:rsidRPr="00816669">
        <w:rPr>
          <w:highlight w:val="yellow"/>
          <w:lang w:eastAsia="ja-JP"/>
        </w:rPr>
        <w:t xml:space="preserve">or FC-REEV powertrain), consistent with the similar methodology proposed for fuel cell efficiency degradation (see earlier </w:t>
      </w:r>
      <w:r w:rsidR="000D797F" w:rsidRPr="00816669">
        <w:rPr>
          <w:highlight w:val="yellow"/>
          <w:lang w:eastAsia="ja-JP"/>
        </w:rPr>
        <w:t>paragraph</w:t>
      </w:r>
      <w:r w:rsidR="00B66C8D" w:rsidRPr="00816669">
        <w:rPr>
          <w:highlight w:val="yellow"/>
          <w:lang w:eastAsia="ja-JP"/>
        </w:rPr>
        <w:t xml:space="preserve"> </w:t>
      </w:r>
      <w:r w:rsidR="00B66C8D" w:rsidRPr="00816669">
        <w:rPr>
          <w:highlight w:val="yellow"/>
          <w:lang w:eastAsia="ja-JP"/>
        </w:rPr>
        <w:fldChar w:fldCharType="begin"/>
      </w:r>
      <w:r w:rsidR="00B66C8D" w:rsidRPr="00816669">
        <w:rPr>
          <w:highlight w:val="yellow"/>
          <w:lang w:eastAsia="ja-JP"/>
        </w:rPr>
        <w:instrText xml:space="preserve"> REF _Ref187743635 \r \h  \* MERGEFORMAT </w:instrText>
      </w:r>
      <w:r w:rsidR="00B66C8D" w:rsidRPr="004A2882">
        <w:rPr>
          <w:highlight w:val="yellow"/>
          <w:lang w:eastAsia="ja-JP"/>
        </w:rPr>
      </w:r>
      <w:r w:rsidR="00B66C8D" w:rsidRPr="00816669">
        <w:rPr>
          <w:highlight w:val="yellow"/>
          <w:lang w:eastAsia="ja-JP"/>
        </w:rPr>
        <w:fldChar w:fldCharType="separate"/>
      </w:r>
      <w:r w:rsidR="002906D2" w:rsidRPr="00816669">
        <w:rPr>
          <w:highlight w:val="yellow"/>
          <w:cs/>
          <w:lang w:eastAsia="ja-JP"/>
        </w:rPr>
        <w:t>‎</w:t>
      </w:r>
      <w:r w:rsidR="002906D2" w:rsidRPr="00816669">
        <w:rPr>
          <w:highlight w:val="yellow"/>
          <w:lang w:eastAsia="ja-JP"/>
        </w:rPr>
        <w:t>0</w:t>
      </w:r>
      <w:r w:rsidR="00B66C8D" w:rsidRPr="00816669">
        <w:rPr>
          <w:highlight w:val="yellow"/>
          <w:lang w:eastAsia="ja-JP"/>
        </w:rPr>
        <w:fldChar w:fldCharType="end"/>
      </w:r>
      <w:r w:rsidR="00F24452" w:rsidRPr="00816669">
        <w:rPr>
          <w:highlight w:val="yellow"/>
          <w:lang w:eastAsia="ja-JP"/>
        </w:rPr>
        <w:t>[</w:t>
      </w:r>
      <w:proofErr w:type="spellStart"/>
      <w:r w:rsidR="00F24452" w:rsidRPr="00816669">
        <w:rPr>
          <w:highlight w:val="yellow"/>
          <w:lang w:eastAsia="ja-JP"/>
        </w:rPr>
        <w:t>x.x.x</w:t>
      </w:r>
      <w:proofErr w:type="spellEnd"/>
      <w:r w:rsidR="00F24452" w:rsidRPr="00816669">
        <w:rPr>
          <w:highlight w:val="yellow"/>
          <w:lang w:eastAsia="ja-JP"/>
        </w:rPr>
        <w:t>)</w:t>
      </w:r>
      <w:r w:rsidR="00B66C8D" w:rsidRPr="00816669">
        <w:rPr>
          <w:highlight w:val="yellow"/>
          <w:lang w:eastAsia="ja-JP"/>
        </w:rPr>
        <w:t xml:space="preserve">).  </w:t>
      </w:r>
    </w:p>
    <w:p w14:paraId="178F5F97" w14:textId="2BE4FC6D" w:rsidR="00B66C8D" w:rsidRPr="00816669" w:rsidRDefault="00B66C8D" w:rsidP="005E2887">
      <w:pPr>
        <w:ind w:left="2268"/>
        <w:rPr>
          <w:highlight w:val="yellow"/>
          <w:lang w:eastAsia="ja-JP"/>
        </w:rPr>
      </w:pPr>
      <w:r w:rsidRPr="00816669">
        <w:rPr>
          <w:highlight w:val="yellow"/>
          <w:lang w:eastAsia="ja-JP"/>
        </w:rPr>
        <w:t>(Recognising the potential for further development of knowledge in this area, it is also proposed to that should an OEM</w:t>
      </w:r>
      <w:r w:rsidR="004A1A9F" w:rsidRPr="00816669">
        <w:rPr>
          <w:highlight w:val="yellow"/>
          <w:lang w:eastAsia="ja-JP"/>
        </w:rPr>
        <w:t>-specific</w:t>
      </w:r>
      <w:r w:rsidRPr="00816669">
        <w:rPr>
          <w:highlight w:val="yellow"/>
          <w:lang w:eastAsia="ja-JP"/>
        </w:rPr>
        <w:t xml:space="preserve"> / </w:t>
      </w:r>
      <w:r w:rsidR="004A1A9F" w:rsidRPr="00816669">
        <w:rPr>
          <w:highlight w:val="yellow"/>
          <w:lang w:eastAsia="ja-JP"/>
        </w:rPr>
        <w:t>supplier-</w:t>
      </w:r>
      <w:r w:rsidRPr="00816669">
        <w:rPr>
          <w:highlight w:val="yellow"/>
          <w:lang w:eastAsia="ja-JP"/>
        </w:rPr>
        <w:t xml:space="preserve">specific methodological approach be subsequently developed to define operational fuel cell efficiency loss and/or replacements, this would also be acceptable, if validated by an independent </w:t>
      </w:r>
      <w:proofErr w:type="gramStart"/>
      <w:r w:rsidRPr="00816669">
        <w:rPr>
          <w:highlight w:val="yellow"/>
          <w:lang w:eastAsia="ja-JP"/>
        </w:rPr>
        <w:t>third party</w:t>
      </w:r>
      <w:proofErr w:type="gramEnd"/>
      <w:r w:rsidRPr="00816669">
        <w:rPr>
          <w:highlight w:val="yellow"/>
          <w:lang w:eastAsia="ja-JP"/>
        </w:rPr>
        <w:t xml:space="preserve"> expert on fuel cells.)</w:t>
      </w:r>
    </w:p>
    <w:p w14:paraId="5437D1A5" w14:textId="4C036417" w:rsidR="00B66C8D" w:rsidRPr="00816669" w:rsidRDefault="00B66C8D" w:rsidP="000040C1">
      <w:pPr>
        <w:ind w:left="2268"/>
        <w:rPr>
          <w:highlight w:val="yellow"/>
          <w:lang w:eastAsia="ja-JP"/>
        </w:rPr>
      </w:pPr>
      <w:bookmarkStart w:id="7892" w:name="_Toc202862012"/>
      <w:bookmarkStart w:id="7893" w:name="_Toc203064022"/>
      <w:bookmarkStart w:id="7894" w:name="_Toc203569681"/>
      <w:bookmarkEnd w:id="7892"/>
      <w:bookmarkEnd w:id="7893"/>
      <w:bookmarkEnd w:id="7894"/>
      <w:r w:rsidRPr="00816669">
        <w:rPr>
          <w:highlight w:val="yellow"/>
          <w:lang w:eastAsia="ja-JP"/>
        </w:rPr>
        <w:lastRenderedPageBreak/>
        <w:t>Fuel cell lifetime max energy output (= FC [max energy]):</w:t>
      </w:r>
    </w:p>
    <w:p w14:paraId="4F0B529B" w14:textId="0AB4B48C" w:rsidR="00B66C8D" w:rsidRPr="00816669" w:rsidRDefault="00831EB4" w:rsidP="005E2887">
      <w:pPr>
        <w:pStyle w:val="Lgende"/>
        <w:ind w:left="1843" w:firstLine="142"/>
        <w:rPr>
          <w:highlight w:val="yellow"/>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rPr>
        <w:t>(</w:t>
      </w:r>
      <w:r w:rsidR="00BD143F" w:rsidRPr="00816669">
        <w:rPr>
          <w:highlight w:val="yellow"/>
        </w:rPr>
        <w:t>37</w:t>
      </w:r>
      <w:r w:rsidR="00252A7C" w:rsidRPr="00816669">
        <w:rPr>
          <w:highlight w:val="yellow"/>
        </w:rPr>
        <w:t>)</w:t>
      </w:r>
    </w:p>
    <w:p w14:paraId="06F01636" w14:textId="77777777" w:rsidR="00A81E8D" w:rsidRPr="00816669" w:rsidRDefault="00A81E8D" w:rsidP="007364BA">
      <w:pPr>
        <w:ind w:left="2268"/>
        <w:rPr>
          <w:highlight w:val="yellow"/>
          <w:lang w:eastAsia="ja-JP"/>
        </w:rPr>
      </w:pPr>
      <w:proofErr w:type="gramStart"/>
      <w:r w:rsidRPr="00816669">
        <w:rPr>
          <w:highlight w:val="yellow"/>
          <w:lang w:eastAsia="ja-JP"/>
        </w:rPr>
        <w:t>Where;</w:t>
      </w:r>
      <w:proofErr w:type="gramEnd"/>
    </w:p>
    <w:p w14:paraId="3CF6E625" w14:textId="607C37D3" w:rsidR="00B66C8D" w:rsidRPr="00816669" w:rsidRDefault="00B66C8D" w:rsidP="00831EB4">
      <w:pPr>
        <w:ind w:left="3402" w:hanging="1134"/>
        <w:rPr>
          <w:highlight w:val="yellow"/>
          <w:lang w:eastAsia="ja-JP"/>
        </w:rPr>
      </w:pPr>
      <w:r w:rsidRPr="00816669">
        <w:rPr>
          <w:i/>
          <w:iCs/>
          <w:highlight w:val="yellow"/>
          <w:lang w:eastAsia="ja-JP"/>
        </w:rPr>
        <w:t>Fuel cell average running power (kW)</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maximum rated fuel cell power (kW) * average operation % of rated fuel cell power</w:t>
      </w:r>
    </w:p>
    <w:p w14:paraId="66E8002B" w14:textId="77777777" w:rsidR="00B66C8D" w:rsidRPr="00816669" w:rsidRDefault="00B66C8D" w:rsidP="00AB3628">
      <w:pPr>
        <w:ind w:left="2268"/>
        <w:rPr>
          <w:iCs/>
          <w:highlight w:val="yellow"/>
          <w:lang w:eastAsia="ja-JP"/>
        </w:rPr>
      </w:pPr>
      <w:r w:rsidRPr="00816669">
        <w:rPr>
          <w:iCs/>
          <w:highlight w:val="yellow"/>
          <w:lang w:eastAsia="ja-JP"/>
        </w:rPr>
        <w:t>Fuel cell vehicle lifetime energy requirement (energy output from fuel cell) (= FC [lifetime energy]):</w:t>
      </w:r>
    </w:p>
    <w:p w14:paraId="2A631EF5" w14:textId="6A20F6E6" w:rsidR="00B66C8D" w:rsidRPr="00816669" w:rsidRDefault="00CE6366" w:rsidP="009D3BB5">
      <w:pPr>
        <w:pStyle w:val="Lgende"/>
        <w:ind w:left="1701" w:firstLine="0"/>
        <w:rPr>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
                <m:t>fuel cell output</m:t>
              </m:r>
            </m:e>
          </m:d>
          <m:d>
            <m:dPr>
              <m:ctrlPr>
                <w:rPr>
                  <w:rFonts w:ascii="Cambria Math" w:hAnsi="Cambria Math"/>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14:paraId="3B45CA49" w14:textId="597DFF30" w:rsidR="009C760C" w:rsidRPr="00816669" w:rsidRDefault="009C760C" w:rsidP="009C760C">
      <w:pPr>
        <w:ind w:left="2268"/>
        <w:jc w:val="right"/>
        <w:rPr>
          <w:highlight w:val="yellow"/>
          <w:lang w:eastAsia="ja-JP"/>
        </w:rPr>
      </w:pPr>
      <w:r w:rsidRPr="00816669">
        <w:rPr>
          <w:highlight w:val="yellow"/>
          <w:lang w:eastAsia="ja-JP"/>
        </w:rPr>
        <w:tab/>
      </w:r>
      <w:r w:rsidR="00EA7872" w:rsidRPr="00816669">
        <w:rPr>
          <w:highlight w:val="yellow"/>
          <w:lang w:eastAsia="ja-JP"/>
        </w:rPr>
        <w:t>(</w:t>
      </w:r>
      <w:r w:rsidR="00661E5B" w:rsidRPr="00816669">
        <w:rPr>
          <w:highlight w:val="yellow"/>
        </w:rPr>
        <w:t>38</w:t>
      </w:r>
      <w:r w:rsidR="00EA7872" w:rsidRPr="00816669">
        <w:rPr>
          <w:highlight w:val="yellow"/>
        </w:rPr>
        <w:t>)</w:t>
      </w:r>
    </w:p>
    <w:p w14:paraId="3A33429D" w14:textId="334A0F9D" w:rsidR="00302419" w:rsidRPr="00816669" w:rsidRDefault="00302419" w:rsidP="007364BA">
      <w:pPr>
        <w:ind w:left="2268"/>
        <w:rPr>
          <w:highlight w:val="yellow"/>
          <w:lang w:eastAsia="ja-JP"/>
        </w:rPr>
      </w:pPr>
      <w:proofErr w:type="gramStart"/>
      <w:r w:rsidRPr="00816669">
        <w:rPr>
          <w:highlight w:val="yellow"/>
          <w:lang w:eastAsia="ja-JP"/>
        </w:rPr>
        <w:t>Where;</w:t>
      </w:r>
      <w:proofErr w:type="gramEnd"/>
    </w:p>
    <w:p w14:paraId="27C9B50C" w14:textId="0568C31F" w:rsidR="00B66C8D" w:rsidRPr="00816669" w:rsidRDefault="00B66C8D" w:rsidP="003F42DD">
      <w:pPr>
        <w:ind w:left="2268"/>
        <w:rPr>
          <w:highlight w:val="yellow"/>
          <w:lang w:eastAsia="ja-JP"/>
        </w:rPr>
      </w:pPr>
      <w:r w:rsidRPr="00816669">
        <w:rPr>
          <w:i/>
          <w:iCs/>
          <w:highlight w:val="yellow"/>
          <w:lang w:eastAsia="ja-JP"/>
        </w:rPr>
        <w:t>MJ/km</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hydrogen energy input to the vehicle, i.e. hydrogen energy consumption.</w:t>
      </w:r>
    </w:p>
    <w:p w14:paraId="4E082CD7" w14:textId="76F46BF1" w:rsidR="00B66C8D" w:rsidRPr="00816669" w:rsidRDefault="00B66C8D" w:rsidP="007364BA">
      <w:pPr>
        <w:ind w:left="2268"/>
        <w:rPr>
          <w:highlight w:val="yellow"/>
          <w:lang w:eastAsia="ja-JP"/>
        </w:rPr>
      </w:pPr>
      <w:r w:rsidRPr="00816669">
        <w:rPr>
          <w:highlight w:val="yellow"/>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816669" w:rsidRDefault="00CE6366" w:rsidP="00BC76B4">
      <w:pPr>
        <w:pStyle w:val="Lgende"/>
        <w:rPr>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14:paraId="4C7DC734" w14:textId="51B3B04D" w:rsidR="00EA7872" w:rsidRPr="00816669" w:rsidRDefault="00EA7872" w:rsidP="00EA7872">
      <w:pPr>
        <w:jc w:val="right"/>
        <w:rPr>
          <w:highlight w:val="yellow"/>
          <w:lang w:eastAsia="ja-JP"/>
        </w:rPr>
      </w:pPr>
      <w:r w:rsidRPr="00816669">
        <w:rPr>
          <w:highlight w:val="yellow"/>
          <w:lang w:eastAsia="ja-JP"/>
        </w:rPr>
        <w:t>(</w:t>
      </w:r>
      <w:r w:rsidR="00E828E4" w:rsidRPr="00816669">
        <w:rPr>
          <w:highlight w:val="yellow"/>
        </w:rPr>
        <w:t>39</w:t>
      </w:r>
      <w:r w:rsidRPr="00816669">
        <w:rPr>
          <w:highlight w:val="yellow"/>
        </w:rPr>
        <w:t>)</w:t>
      </w:r>
    </w:p>
    <w:p w14:paraId="68E00194" w14:textId="589AFA36" w:rsidR="00657B19" w:rsidRPr="000335DD" w:rsidRDefault="00657B19" w:rsidP="00BC76B4">
      <w:pPr>
        <w:rPr>
          <w:lang w:eastAsia="ja-JP"/>
        </w:rPr>
      </w:pPr>
      <w:r w:rsidRPr="00816669">
        <w:rPr>
          <w:highlight w:val="yellow"/>
          <w:lang w:eastAsia="ja-JP"/>
        </w:rPr>
        <w:t>]</w:t>
      </w:r>
    </w:p>
    <w:p w14:paraId="6E4D444B" w14:textId="7A770010" w:rsidR="00B66C8D" w:rsidRPr="000335DD" w:rsidRDefault="00DF2CA6" w:rsidP="00DF2CA6">
      <w:pPr>
        <w:pStyle w:val="Paragraphedeliste"/>
        <w:tabs>
          <w:tab w:val="left" w:pos="2410"/>
        </w:tabs>
        <w:ind w:left="2268" w:hanging="1134"/>
        <w:rPr>
          <w:lang w:val="en-GB"/>
        </w:rPr>
      </w:pPr>
      <w:bookmarkStart w:id="7895" w:name="_Toc202862014"/>
      <w:bookmarkStart w:id="7896" w:name="_Toc203064024"/>
      <w:bookmarkStart w:id="7897" w:name="_Toc203569683"/>
      <w:bookmarkEnd w:id="7895"/>
      <w:bookmarkEnd w:id="7896"/>
      <w:bookmarkEnd w:id="7897"/>
      <w:r w:rsidRPr="000335DD">
        <w:rPr>
          <w:lang w:val="en-GB"/>
        </w:rPr>
        <w:t>8.3.6.2.7.</w:t>
      </w:r>
      <w:r w:rsidRPr="000335DD">
        <w:rPr>
          <w:lang w:val="en-GB"/>
        </w:rPr>
        <w:tab/>
      </w:r>
      <w:r w:rsidR="00B66C8D" w:rsidRPr="000335DD">
        <w:rPr>
          <w:lang w:val="en-GB"/>
        </w:rPr>
        <w:t>Maintenance Data not available</w:t>
      </w:r>
    </w:p>
    <w:p w14:paraId="2541D8A6" w14:textId="77777777" w:rsidR="00B66C8D" w:rsidRPr="000335DD" w:rsidRDefault="00B66C8D" w:rsidP="007364BA">
      <w:pPr>
        <w:ind w:left="2268"/>
        <w:rPr>
          <w:lang w:eastAsia="ja-JP"/>
        </w:rPr>
      </w:pPr>
      <w:r w:rsidRPr="000335DD">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667ADEA0" w:rsidR="00B66C8D" w:rsidRPr="000335DD" w:rsidRDefault="00B66C8D" w:rsidP="007364BA">
      <w:pPr>
        <w:ind w:left="2268"/>
        <w:rPr>
          <w:lang w:eastAsia="ja-JP"/>
        </w:rPr>
      </w:pPr>
      <w:r w:rsidRPr="000335DD">
        <w:rPr>
          <w:lang w:eastAsia="ja-JP"/>
        </w:rPr>
        <w:t xml:space="preserve">For all </w:t>
      </w:r>
      <w:r w:rsidR="00CB2665" w:rsidRPr="000335DD">
        <w:rPr>
          <w:lang w:eastAsia="ja-JP"/>
        </w:rPr>
        <w:t>light</w:t>
      </w:r>
      <w:r w:rsidR="00CB2665" w:rsidRPr="002A297F">
        <w:rPr>
          <w:lang w:eastAsia="ja-JP"/>
        </w:rPr>
        <w:t>-</w:t>
      </w:r>
      <w:r w:rsidR="00DC2584" w:rsidRPr="000335DD">
        <w:rPr>
          <w:lang w:eastAsia="ja-JP"/>
        </w:rPr>
        <w:t>duty vehicles</w:t>
      </w:r>
      <w:r w:rsidR="00064B43" w:rsidRPr="000335DD" w:rsidDel="00064B43">
        <w:rPr>
          <w:lang w:eastAsia="ja-JP"/>
        </w:rPr>
        <w:t xml:space="preserve"> </w:t>
      </w:r>
      <w:r w:rsidRPr="000335DD">
        <w:rPr>
          <w:lang w:eastAsia="ja-JP"/>
        </w:rPr>
        <w:t>it can be assumed that there is no variation within segments.</w:t>
      </w:r>
    </w:p>
    <w:p w14:paraId="373617BB" w14:textId="12BB7F36" w:rsidR="00B66C8D" w:rsidRPr="000335DD" w:rsidRDefault="004949B7" w:rsidP="00BC76B4">
      <w:pPr>
        <w:pStyle w:val="Lgende"/>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t>
                </m:r>
                <m:r>
                  <w:rPr>
                    <w:rFonts w:ascii="Cambria Math" w:hAnsi="Cambria Math"/>
                    <w:lang w:eastAsia="ja-JP"/>
                  </w:rPr>
                  <m:t>Material</m:t>
                </m:r>
                <m:r>
                  <w:rPr>
                    <w:rFonts w:ascii="Cambria Math" w:hAnsi="Cambria Math"/>
                    <w:lang w:eastAsia="ja-JP"/>
                  </w:rPr>
                  <m:t xml:space="preserve">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Production</m:t>
                </m:r>
                <m:r>
                  <w:rPr>
                    <w:rFonts w:ascii="Cambria Math" w:hAnsi="Cambria Math"/>
                    <w:lang w:eastAsia="ja-JP"/>
                  </w:rPr>
                  <m:t xml:space="preserve">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Recycling</m:t>
                </m:r>
                <m:r>
                  <w:rPr>
                    <w:rFonts w:ascii="Cambria Math" w:hAnsi="Cambria Math"/>
                    <w:lang w:eastAsia="ja-JP"/>
                  </w:rPr>
                  <m:t xml:space="preserve"> </m:t>
                </m:r>
              </m:sub>
            </m:sSub>
          </m:e>
        </m:d>
        <m:r>
          <w:rPr>
            <w:rFonts w:ascii="Cambria Math" w:hAnsi="Cambria Math"/>
            <w:lang w:eastAsia="ja-JP"/>
          </w:rPr>
          <m:t xml:space="preserve"> </m:t>
        </m:r>
      </m:oMath>
      <w:r w:rsidR="00EA7872" w:rsidRPr="000335DD">
        <w:rPr>
          <w:lang w:eastAsia="ja-JP"/>
        </w:rPr>
        <w:tab/>
      </w:r>
      <w:r w:rsidR="00EA7872" w:rsidRPr="000335DD">
        <w:rPr>
          <w:lang w:eastAsia="ja-JP"/>
        </w:rPr>
        <w:tab/>
        <w:t>(</w:t>
      </w:r>
      <w:r w:rsidR="00211BF4" w:rsidRPr="000335DD">
        <w:fldChar w:fldCharType="begin"/>
      </w:r>
      <w:r w:rsidR="00211BF4" w:rsidRPr="000335DD">
        <w:instrText xml:space="preserve"> SEQ Equation \* ARABIC </w:instrText>
      </w:r>
      <w:r w:rsidR="00211BF4" w:rsidRPr="000335DD">
        <w:fldChar w:fldCharType="separate"/>
      </w:r>
      <w:r w:rsidR="00211BF4" w:rsidRPr="000335DD">
        <w:rPr>
          <w:noProof/>
        </w:rPr>
        <w:t>40</w:t>
      </w:r>
      <w:r w:rsidR="00211BF4" w:rsidRPr="000335DD">
        <w:fldChar w:fldCharType="end"/>
      </w:r>
      <w:r w:rsidR="00EA7872" w:rsidRPr="000335DD">
        <w:t>)</w:t>
      </w:r>
    </w:p>
    <w:p w14:paraId="6C75A13D" w14:textId="77777777" w:rsidR="00302419" w:rsidRPr="000335DD" w:rsidRDefault="00302419" w:rsidP="007364BA">
      <w:pPr>
        <w:ind w:left="2268"/>
        <w:rPr>
          <w:lang w:eastAsia="ja-JP"/>
        </w:rPr>
      </w:pPr>
      <w:proofErr w:type="gramStart"/>
      <w:r w:rsidRPr="000335DD">
        <w:rPr>
          <w:lang w:eastAsia="ja-JP"/>
        </w:rPr>
        <w:t>Where;</w:t>
      </w:r>
      <w:proofErr w:type="gramEnd"/>
    </w:p>
    <w:p w14:paraId="545B995A" w14:textId="2C92839F" w:rsidR="00B66C8D" w:rsidRPr="000335DD" w:rsidRDefault="004949B7"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maintenance </w:t>
      </w:r>
      <w:r w:rsidR="00B66C8D" w:rsidRPr="000335DD">
        <w:rPr>
          <w:lang w:eastAsia="ja-JP"/>
        </w:rPr>
        <w:t xml:space="preserve">frequency </w:t>
      </w:r>
      <w:r w:rsidR="002247C3" w:rsidRPr="000335DD">
        <w:rPr>
          <w:lang w:eastAsia="ja-JP"/>
        </w:rPr>
        <w:t>factors</w:t>
      </w:r>
    </w:p>
    <w:p w14:paraId="5916E371" w14:textId="4B5B4DDD" w:rsidR="00B66C8D" w:rsidRPr="000335DD" w:rsidRDefault="004949B7"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Material</m:t>
            </m:r>
            <m:r>
              <w:rPr>
                <w:rFonts w:ascii="Cambria Math" w:hAnsi="Cambria Math"/>
                <w:lang w:eastAsia="ja-JP"/>
              </w:rPr>
              <m:t xml:space="preserve">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carbon </w:t>
      </w:r>
      <w:r w:rsidR="00B66C8D" w:rsidRPr="000335DD">
        <w:rPr>
          <w:lang w:eastAsia="ja-JP"/>
        </w:rPr>
        <w:t>footprint of material acquisition stage</w:t>
      </w:r>
      <w:r w:rsidR="00965809" w:rsidRPr="000335DD">
        <w:rPr>
          <w:lang w:eastAsia="ja-JP"/>
        </w:rPr>
        <w:t xml:space="preserve"> of the vehicle</w:t>
      </w:r>
      <w:r w:rsidR="00B66C8D" w:rsidRPr="000335DD">
        <w:rPr>
          <w:lang w:eastAsia="ja-JP"/>
        </w:rPr>
        <w:t xml:space="preserve">, </w:t>
      </w:r>
    </w:p>
    <w:p w14:paraId="5E204668" w14:textId="555650B0" w:rsidR="00B66C8D" w:rsidRPr="000335DD" w:rsidRDefault="004949B7"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Production</m:t>
            </m:r>
            <m:r>
              <w:rPr>
                <w:rFonts w:ascii="Cambria Math" w:hAnsi="Cambria Math"/>
                <w:lang w:eastAsia="ja-JP"/>
              </w:rPr>
              <m:t xml:space="preserve"> </m:t>
            </m:r>
          </m:sub>
        </m:sSub>
        <m:r>
          <w:rPr>
            <w:rFonts w:ascii="Cambria Math" w:hAnsi="Cambria Math"/>
            <w:lang w:eastAsia="ja-JP"/>
          </w:rPr>
          <m:t xml:space="preserve"> </m:t>
        </m:r>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production </w:t>
      </w:r>
      <w:r w:rsidR="00375B0B" w:rsidRPr="000335DD">
        <w:rPr>
          <w:lang w:eastAsia="ja-JP"/>
        </w:rPr>
        <w:t>stage</w:t>
      </w:r>
      <w:r w:rsidR="00965809" w:rsidRPr="000335DD">
        <w:rPr>
          <w:lang w:eastAsia="ja-JP"/>
        </w:rPr>
        <w:t xml:space="preserve"> of the vehicle</w:t>
      </w:r>
      <w:r w:rsidR="00B66C8D" w:rsidRPr="000335DD">
        <w:rPr>
          <w:lang w:eastAsia="ja-JP"/>
        </w:rPr>
        <w:t xml:space="preserve"> </w:t>
      </w:r>
    </w:p>
    <w:p w14:paraId="19EE529C" w14:textId="070227A1" w:rsidR="00611D42" w:rsidRPr="000335DD" w:rsidRDefault="004949B7" w:rsidP="00611D42">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Recycling</m:t>
            </m:r>
            <m:r>
              <w:rPr>
                <w:rFonts w:ascii="Cambria Math" w:hAnsi="Cambria Math"/>
                <w:lang w:eastAsia="ja-JP"/>
              </w:rPr>
              <m:t xml:space="preserve">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recycling </w:t>
      </w:r>
      <w:r w:rsidR="00375B0B" w:rsidRPr="000335DD">
        <w:rPr>
          <w:lang w:eastAsia="ja-JP"/>
        </w:rPr>
        <w:t>stage</w:t>
      </w:r>
      <w:r w:rsidR="00965809" w:rsidRPr="000335DD">
        <w:rPr>
          <w:lang w:eastAsia="ja-JP"/>
        </w:rPr>
        <w:t xml:space="preserve"> of the vehicle</w:t>
      </w:r>
      <w:r w:rsidR="00B66C8D" w:rsidRPr="000335DD">
        <w:rPr>
          <w:lang w:eastAsia="ja-JP"/>
        </w:rPr>
        <w:t xml:space="preserve"> for maintenance parts, to be evaluated in line </w:t>
      </w:r>
      <w:proofErr w:type="gramStart"/>
      <w:r w:rsidR="00B66C8D" w:rsidRPr="000335DD">
        <w:rPr>
          <w:lang w:eastAsia="ja-JP"/>
        </w:rPr>
        <w:t xml:space="preserve">with </w:t>
      </w:r>
      <w:r w:rsidR="000D797F" w:rsidRPr="000335DD">
        <w:rPr>
          <w:lang w:eastAsia="ja-JP"/>
        </w:rPr>
        <w:t xml:space="preserve"> paragraph</w:t>
      </w:r>
      <w:proofErr w:type="gramEnd"/>
      <w:r w:rsidR="008E7C9B" w:rsidRPr="000335DD">
        <w:rPr>
          <w:lang w:eastAsia="ja-JP"/>
        </w:rPr>
        <w:t xml:space="preserve"> </w:t>
      </w:r>
      <w:del w:id="7898" w:author="MIR Caroline" w:date="2025-11-03T19:39:00Z" w16du:dateUtc="2025-11-03T18:39:00Z">
        <w:r w:rsidR="008E7C9B" w:rsidRPr="000335DD" w:rsidDel="007D2AF4">
          <w:rPr>
            <w:lang w:eastAsia="ja-JP"/>
          </w:rPr>
          <w:fldChar w:fldCharType="begin"/>
        </w:r>
        <w:r w:rsidR="008E7C9B" w:rsidRPr="000335DD" w:rsidDel="007D2AF4">
          <w:rPr>
            <w:lang w:eastAsia="ja-JP"/>
          </w:rPr>
          <w:delInstrText xml:space="preserve"> REF _Ref195697968 \r \h </w:delInstrText>
        </w:r>
        <w:r w:rsidR="000335DD" w:rsidDel="007D2AF4">
          <w:rPr>
            <w:lang w:eastAsia="ja-JP"/>
          </w:rPr>
          <w:delInstrText xml:space="preserve"> \* MERGEFORMAT </w:delInstrText>
        </w:r>
        <w:r w:rsidR="008E7C9B" w:rsidRPr="000335DD" w:rsidDel="007D2AF4">
          <w:rPr>
            <w:lang w:eastAsia="ja-JP"/>
          </w:rPr>
        </w:r>
        <w:r w:rsidR="008E7C9B" w:rsidRPr="000335DD" w:rsidDel="007D2AF4">
          <w:rPr>
            <w:lang w:eastAsia="ja-JP"/>
          </w:rPr>
          <w:fldChar w:fldCharType="separate"/>
        </w:r>
        <w:r w:rsidR="002906D2" w:rsidRPr="000335DD" w:rsidDel="007D2AF4">
          <w:rPr>
            <w:cs/>
            <w:lang w:eastAsia="ja-JP"/>
          </w:rPr>
          <w:delText>‎</w:delText>
        </w:r>
        <w:r w:rsidR="002906D2" w:rsidRPr="000335DD" w:rsidDel="007D2AF4">
          <w:rPr>
            <w:lang w:eastAsia="ja-JP"/>
          </w:rPr>
          <w:delText>7.18</w:delText>
        </w:r>
        <w:r w:rsidR="008E7C9B" w:rsidRPr="000335DD" w:rsidDel="007D2AF4">
          <w:rPr>
            <w:lang w:eastAsia="ja-JP"/>
          </w:rPr>
          <w:fldChar w:fldCharType="end"/>
        </w:r>
      </w:del>
      <w:ins w:id="7899" w:author="MIR Caroline" w:date="2025-11-03T19:39:00Z" w16du:dateUtc="2025-11-03T18:39:00Z">
        <w:r w:rsidR="007D2AF4">
          <w:rPr>
            <w:lang w:eastAsia="ja-JP"/>
          </w:rPr>
          <w:t>7.17</w:t>
        </w:r>
      </w:ins>
      <w:r w:rsidR="008E7C9B" w:rsidRPr="000335DD">
        <w:rPr>
          <w:lang w:eastAsia="ja-JP"/>
        </w:rPr>
        <w:t>.</w:t>
      </w:r>
      <w:r w:rsidR="00B66C8D" w:rsidRPr="000335DD">
        <w:rPr>
          <w:lang w:eastAsia="ja-JP"/>
        </w:rPr>
        <w:t xml:space="preserve"> </w:t>
      </w:r>
      <w:bookmarkStart w:id="7900" w:name="_Ref205192221"/>
      <w:r w:rsidR="00611D42" w:rsidRPr="000335DD">
        <w:rPr>
          <w:lang w:eastAsia="ja-JP"/>
        </w:rPr>
        <w:t>This guideline does not prescribe default values for maintenance frequency factors. In the absence of contracting party-provided data, practitioners should apply technically justified judgments to determine appropriate maintenance factors, accompanied by transparent documentation of the methodological rationale and any inherent assumptions.</w:t>
      </w:r>
    </w:p>
    <w:p w14:paraId="019EF2BC" w14:textId="3F153BE8" w:rsidR="00B66C8D" w:rsidRPr="002A297F" w:rsidRDefault="00DF2CA6" w:rsidP="00DF2CA6">
      <w:pPr>
        <w:pStyle w:val="Paragraphedeliste"/>
        <w:ind w:left="2268" w:hanging="1134"/>
        <w:rPr>
          <w:lang w:val="en-GB"/>
        </w:rPr>
      </w:pPr>
      <w:bookmarkStart w:id="7901" w:name="_Ref203567944"/>
      <w:bookmarkEnd w:id="7900"/>
      <w:r w:rsidRPr="000335DD">
        <w:rPr>
          <w:lang w:val="en-GB"/>
        </w:rPr>
        <w:t>8.4.</w:t>
      </w:r>
      <w:r w:rsidRPr="000335DD">
        <w:rPr>
          <w:lang w:val="en-GB"/>
        </w:rPr>
        <w:tab/>
      </w:r>
      <w:proofErr w:type="spellStart"/>
      <w:r w:rsidR="001306D0" w:rsidRPr="002A297F">
        <w:rPr>
          <w:lang w:val="en-GB"/>
        </w:rPr>
        <w:t>EoL</w:t>
      </w:r>
      <w:bookmarkEnd w:id="7901"/>
      <w:proofErr w:type="spellEnd"/>
      <w:r w:rsidR="006766C8" w:rsidRPr="002A297F">
        <w:rPr>
          <w:lang w:val="en-GB"/>
        </w:rPr>
        <w:t xml:space="preserve"> </w:t>
      </w:r>
    </w:p>
    <w:p w14:paraId="1810B287" w14:textId="14BED8D5" w:rsidR="00BF759A" w:rsidRPr="002A297F" w:rsidRDefault="00DF2CA6" w:rsidP="00DF2CA6">
      <w:pPr>
        <w:pStyle w:val="Paragraphedeliste"/>
        <w:ind w:left="2268" w:hanging="1134"/>
        <w:rPr>
          <w:lang w:val="en-GB"/>
        </w:rPr>
      </w:pPr>
      <w:r w:rsidRPr="000335DD">
        <w:rPr>
          <w:lang w:val="en-GB"/>
        </w:rPr>
        <w:t>8.4.1.</w:t>
      </w:r>
      <w:r w:rsidRPr="000335DD">
        <w:rPr>
          <w:lang w:val="en-GB"/>
        </w:rPr>
        <w:tab/>
      </w:r>
      <w:r w:rsidR="002036B5" w:rsidRPr="002A297F">
        <w:rPr>
          <w:lang w:val="en-GB"/>
        </w:rPr>
        <w:t xml:space="preserve">Levels in disposal and recycling </w:t>
      </w:r>
      <w:r w:rsidR="00375B0B" w:rsidRPr="002A297F">
        <w:rPr>
          <w:lang w:val="en-GB"/>
        </w:rPr>
        <w:t>stage</w:t>
      </w:r>
    </w:p>
    <w:p w14:paraId="67E95C97" w14:textId="6FEA6F74" w:rsidR="00B56A71" w:rsidRPr="000335DD" w:rsidRDefault="00D11E0B" w:rsidP="007364BA">
      <w:pPr>
        <w:ind w:left="2268"/>
        <w:rPr>
          <w:lang w:eastAsia="ja-JP"/>
        </w:rPr>
      </w:pPr>
      <w:r w:rsidRPr="000335DD">
        <w:rPr>
          <w:lang w:eastAsia="ja-JP"/>
        </w:rPr>
        <w:lastRenderedPageBreak/>
        <w:t xml:space="preserve">As introduced in </w:t>
      </w:r>
      <w:r w:rsidR="0060209C" w:rsidRPr="000335DD">
        <w:rPr>
          <w:lang w:eastAsia="ja-JP"/>
        </w:rPr>
        <w:t xml:space="preserve">paragraph </w:t>
      </w:r>
      <w:r w:rsidR="00393B9C" w:rsidRPr="000335DD">
        <w:rPr>
          <w:lang w:eastAsia="ja-JP"/>
        </w:rPr>
        <w:fldChar w:fldCharType="begin"/>
      </w:r>
      <w:r w:rsidR="00393B9C" w:rsidRPr="000335DD">
        <w:rPr>
          <w:lang w:eastAsia="ja-JP"/>
        </w:rPr>
        <w:instrText xml:space="preserve"> REF _Ref195693913 \r \h </w:instrText>
      </w:r>
      <w:r w:rsidR="007364BA" w:rsidRPr="000335DD">
        <w:rPr>
          <w:lang w:eastAsia="ja-JP"/>
        </w:rPr>
        <w:instrText xml:space="preserve"> \* MERGEFORMAT </w:instrText>
      </w:r>
      <w:r w:rsidR="00393B9C" w:rsidRPr="000335DD">
        <w:rPr>
          <w:lang w:eastAsia="ja-JP"/>
        </w:rPr>
      </w:r>
      <w:r w:rsidR="00393B9C" w:rsidRPr="000335DD">
        <w:rPr>
          <w:lang w:eastAsia="ja-JP"/>
        </w:rPr>
        <w:fldChar w:fldCharType="separate"/>
      </w:r>
      <w:r w:rsidR="002906D2" w:rsidRPr="000335DD">
        <w:rPr>
          <w:cs/>
          <w:lang w:eastAsia="ja-JP"/>
        </w:rPr>
        <w:t>‎</w:t>
      </w:r>
      <w:r w:rsidR="002906D2" w:rsidRPr="000335DD">
        <w:rPr>
          <w:lang w:eastAsia="ja-JP"/>
        </w:rPr>
        <w:t>7.1</w:t>
      </w:r>
      <w:r w:rsidR="00393B9C" w:rsidRPr="000335DD">
        <w:rPr>
          <w:lang w:eastAsia="ja-JP"/>
        </w:rPr>
        <w:fldChar w:fldCharType="end"/>
      </w:r>
      <w:r w:rsidR="0060209C" w:rsidRPr="000335DD">
        <w:rPr>
          <w:lang w:eastAsia="ja-JP"/>
        </w:rPr>
        <w:t>.</w:t>
      </w:r>
      <w:r w:rsidRPr="000335DD">
        <w:rPr>
          <w:lang w:eastAsia="ja-JP"/>
        </w:rPr>
        <w:t xml:space="preserve">, the analysis of global warming potential can also be carried out for Disposal and recycling </w:t>
      </w:r>
      <w:r w:rsidR="00CD19FC" w:rsidRPr="000335DD">
        <w:rPr>
          <w:lang w:eastAsia="ja-JP"/>
        </w:rPr>
        <w:t>stage</w:t>
      </w:r>
      <w:r w:rsidRPr="000335DD">
        <w:rPr>
          <w:lang w:eastAsia="ja-JP"/>
        </w:rPr>
        <w:t xml:space="preserve"> in different levels of detail according to the chart below. </w:t>
      </w:r>
    </w:p>
    <w:p w14:paraId="3A1C816B" w14:textId="77777777" w:rsidR="001F7526" w:rsidRPr="000335DD" w:rsidRDefault="001F7526">
      <w:pPr>
        <w:suppressAutoHyphens w:val="0"/>
        <w:spacing w:after="0" w:line="240" w:lineRule="auto"/>
        <w:ind w:left="0" w:right="0"/>
        <w:jc w:val="left"/>
        <w:rPr>
          <w:bCs/>
          <w:lang w:eastAsia="de-DE"/>
        </w:rPr>
      </w:pPr>
      <w:r w:rsidRPr="000335DD">
        <w:br w:type="page"/>
      </w:r>
    </w:p>
    <w:p w14:paraId="65487549" w14:textId="66C069C5" w:rsidR="00D11E0B" w:rsidRPr="000335DD" w:rsidRDefault="0011780E" w:rsidP="0015770D">
      <w:pPr>
        <w:pStyle w:val="Lgende"/>
        <w:ind w:left="1134" w:firstLine="0"/>
        <w:jc w:val="left"/>
        <w:rPr>
          <w:b/>
          <w:bCs w:val="0"/>
        </w:rPr>
      </w:pPr>
      <w:r w:rsidRPr="000335DD">
        <w:lastRenderedPageBreak/>
        <w:t xml:space="preserve">Table </w:t>
      </w:r>
      <w:r w:rsidR="008729A8" w:rsidRPr="000335DD">
        <w:t>19</w:t>
      </w:r>
      <w:r w:rsidR="0015770D" w:rsidRPr="000335DD">
        <w:br/>
      </w:r>
      <w:r w:rsidR="00D11E0B" w:rsidRPr="000335DD">
        <w:rPr>
          <w:b/>
          <w:bCs w:val="0"/>
        </w:rPr>
        <w:t>Level concept of disposal and recycling stages</w:t>
      </w:r>
    </w:p>
    <w:tbl>
      <w:tblPr>
        <w:tblStyle w:val="Grilledutableau"/>
        <w:tblW w:w="9021" w:type="dxa"/>
        <w:tblInd w:w="613" w:type="dxa"/>
        <w:tblLayout w:type="fixed"/>
        <w:tblLook w:val="04A0" w:firstRow="1" w:lastRow="0" w:firstColumn="1" w:lastColumn="0" w:noHBand="0" w:noVBand="1"/>
      </w:tblPr>
      <w:tblGrid>
        <w:gridCol w:w="704"/>
        <w:gridCol w:w="2647"/>
        <w:gridCol w:w="2835"/>
        <w:gridCol w:w="2835"/>
      </w:tblGrid>
      <w:tr w:rsidR="00D11E0B" w:rsidRPr="000335DD" w14:paraId="5B29B0D3" w14:textId="77777777" w:rsidTr="00687B54">
        <w:trPr>
          <w:trHeight w:val="48"/>
        </w:trPr>
        <w:tc>
          <w:tcPr>
            <w:tcW w:w="704" w:type="dxa"/>
            <w:noWrap/>
            <w:hideMark/>
          </w:tcPr>
          <w:p w14:paraId="27C864E9" w14:textId="77777777" w:rsidR="00D11E0B" w:rsidRPr="000335DD" w:rsidRDefault="00D11E0B" w:rsidP="0015770D">
            <w:pPr>
              <w:pStyle w:val="TableTextCaro"/>
              <w:spacing w:before="80" w:after="80"/>
              <w:ind w:right="0"/>
              <w:rPr>
                <w:i/>
                <w:color w:val="auto"/>
                <w:spacing w:val="4"/>
                <w:w w:val="103"/>
                <w:kern w:val="14"/>
                <w:sz w:val="16"/>
              </w:rPr>
            </w:pPr>
          </w:p>
        </w:tc>
        <w:tc>
          <w:tcPr>
            <w:tcW w:w="8317" w:type="dxa"/>
            <w:gridSpan w:val="3"/>
            <w:hideMark/>
          </w:tcPr>
          <w:p w14:paraId="4DD40DFE"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Level Concept of Disposal and Recycling stage</w:t>
            </w:r>
          </w:p>
        </w:tc>
      </w:tr>
      <w:tr w:rsidR="00D11E0B" w:rsidRPr="000335DD" w14:paraId="528116BB" w14:textId="77777777" w:rsidTr="00687B54">
        <w:trPr>
          <w:trHeight w:val="345"/>
        </w:trPr>
        <w:tc>
          <w:tcPr>
            <w:tcW w:w="704" w:type="dxa"/>
            <w:vMerge w:val="restart"/>
            <w:hideMark/>
          </w:tcPr>
          <w:p w14:paraId="6971698A"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w:t>
            </w:r>
          </w:p>
        </w:tc>
        <w:tc>
          <w:tcPr>
            <w:tcW w:w="2647" w:type="dxa"/>
            <w:hideMark/>
          </w:tcPr>
          <w:p w14:paraId="3EEAB9A3"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1. Activity data of each </w:t>
            </w:r>
            <w:proofErr w:type="spellStart"/>
            <w:r w:rsidRPr="000335DD">
              <w:rPr>
                <w:i/>
                <w:color w:val="auto"/>
                <w:spacing w:val="4"/>
                <w:w w:val="103"/>
                <w:kern w:val="14"/>
                <w:sz w:val="16"/>
              </w:rPr>
              <w:t>EoL</w:t>
            </w:r>
            <w:proofErr w:type="spellEnd"/>
            <w:r w:rsidRPr="000335DD">
              <w:rPr>
                <w:i/>
                <w:color w:val="auto"/>
                <w:spacing w:val="4"/>
                <w:w w:val="103"/>
                <w:kern w:val="14"/>
                <w:sz w:val="16"/>
              </w:rPr>
              <w:t xml:space="preserve"> processes</w:t>
            </w:r>
          </w:p>
        </w:tc>
        <w:tc>
          <w:tcPr>
            <w:tcW w:w="2835" w:type="dxa"/>
            <w:hideMark/>
          </w:tcPr>
          <w:p w14:paraId="4DE06846"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2. Intensity data of each </w:t>
            </w:r>
            <w:proofErr w:type="spellStart"/>
            <w:r w:rsidRPr="000335DD">
              <w:rPr>
                <w:i/>
                <w:color w:val="auto"/>
                <w:spacing w:val="4"/>
                <w:w w:val="103"/>
                <w:kern w:val="14"/>
                <w:sz w:val="16"/>
              </w:rPr>
              <w:t>EoL</w:t>
            </w:r>
            <w:proofErr w:type="spellEnd"/>
            <w:r w:rsidRPr="000335DD">
              <w:rPr>
                <w:i/>
                <w:color w:val="auto"/>
                <w:spacing w:val="4"/>
                <w:w w:val="103"/>
                <w:kern w:val="14"/>
                <w:sz w:val="16"/>
              </w:rPr>
              <w:t xml:space="preserve"> processes</w:t>
            </w:r>
          </w:p>
        </w:tc>
        <w:tc>
          <w:tcPr>
            <w:tcW w:w="2835" w:type="dxa"/>
            <w:hideMark/>
          </w:tcPr>
          <w:p w14:paraId="350D18E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3. Recovered parts disposal and recycling process </w:t>
            </w:r>
          </w:p>
        </w:tc>
      </w:tr>
      <w:tr w:rsidR="00D11E0B" w:rsidRPr="000335DD" w14:paraId="607858DA" w14:textId="77777777" w:rsidTr="00687B54">
        <w:trPr>
          <w:trHeight w:val="369"/>
        </w:trPr>
        <w:tc>
          <w:tcPr>
            <w:tcW w:w="704" w:type="dxa"/>
            <w:vMerge/>
            <w:tcBorders>
              <w:bottom w:val="single" w:sz="12" w:space="0" w:color="auto"/>
            </w:tcBorders>
            <w:hideMark/>
          </w:tcPr>
          <w:p w14:paraId="3D51E258" w14:textId="77777777" w:rsidR="00D11E0B" w:rsidRPr="000335D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hideMark/>
          </w:tcPr>
          <w:p w14:paraId="09651EB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e.g. Weight of vehicle, parts, material etc</w:t>
            </w:r>
          </w:p>
        </w:tc>
        <w:tc>
          <w:tcPr>
            <w:tcW w:w="2835" w:type="dxa"/>
            <w:tcBorders>
              <w:bottom w:val="single" w:sz="12" w:space="0" w:color="auto"/>
            </w:tcBorders>
            <w:hideMark/>
          </w:tcPr>
          <w:p w14:paraId="075816AB"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w:t>
            </w:r>
            <w:r w:rsidRPr="000335DD">
              <w:rPr>
                <w:rFonts w:eastAsia="Meiryo UI"/>
                <w:i/>
                <w:color w:val="auto"/>
                <w:spacing w:val="4"/>
                <w:w w:val="103"/>
                <w:kern w:val="14"/>
                <w:sz w:val="16"/>
                <w:lang w:eastAsia="ja-JP"/>
              </w:rPr>
              <w:t>D</w:t>
            </w:r>
            <w:r w:rsidRPr="000335DD">
              <w:rPr>
                <w:rFonts w:eastAsia="Meiryo UI"/>
                <w:i/>
                <w:color w:val="auto"/>
                <w:spacing w:val="4"/>
                <w:w w:val="103"/>
                <w:kern w:val="14"/>
                <w:sz w:val="16"/>
                <w:lang w:eastAsia="en-GB"/>
              </w:rPr>
              <w:t>ismantling and shredding/sorting</w:t>
            </w:r>
            <w:r w:rsidRPr="000335DD">
              <w:rPr>
                <w:i/>
                <w:color w:val="auto"/>
                <w:spacing w:val="4"/>
                <w:w w:val="103"/>
                <w:kern w:val="14"/>
                <w:sz w:val="16"/>
              </w:rPr>
              <w:t>, ASR thermal recovery, Mat</w:t>
            </w:r>
            <w:r w:rsidRPr="000335DD">
              <w:rPr>
                <w:i/>
                <w:color w:val="auto"/>
                <w:spacing w:val="4"/>
                <w:w w:val="103"/>
                <w:kern w:val="14"/>
                <w:sz w:val="16"/>
                <w:lang w:eastAsia="ja-JP"/>
              </w:rPr>
              <w:t>erials</w:t>
            </w:r>
            <w:r w:rsidRPr="000335DD">
              <w:rPr>
                <w:i/>
                <w:color w:val="auto"/>
                <w:spacing w:val="4"/>
                <w:w w:val="103"/>
                <w:kern w:val="14"/>
                <w:sz w:val="16"/>
              </w:rPr>
              <w:t xml:space="preserve">. </w:t>
            </w:r>
            <w:r w:rsidRPr="000335DD">
              <w:rPr>
                <w:i/>
                <w:color w:val="auto"/>
                <w:spacing w:val="4"/>
                <w:w w:val="103"/>
                <w:kern w:val="14"/>
                <w:sz w:val="16"/>
                <w:lang w:eastAsia="ja-JP"/>
              </w:rPr>
              <w:t>r</w:t>
            </w:r>
            <w:r w:rsidRPr="000335DD">
              <w:rPr>
                <w:i/>
                <w:color w:val="auto"/>
                <w:spacing w:val="4"/>
                <w:w w:val="103"/>
                <w:kern w:val="14"/>
                <w:sz w:val="16"/>
              </w:rPr>
              <w:t>ecycle etc</w:t>
            </w:r>
          </w:p>
        </w:tc>
        <w:tc>
          <w:tcPr>
            <w:tcW w:w="2835" w:type="dxa"/>
            <w:tcBorders>
              <w:bottom w:val="single" w:sz="12" w:space="0" w:color="auto"/>
            </w:tcBorders>
            <w:hideMark/>
          </w:tcPr>
          <w:p w14:paraId="596A5CD6" w14:textId="7C3F83F4"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Tyre, </w:t>
            </w:r>
            <w:r w:rsidR="00154FE8" w:rsidRPr="000335DD">
              <w:rPr>
                <w:i/>
                <w:color w:val="auto"/>
                <w:spacing w:val="4"/>
                <w:w w:val="103"/>
                <w:kern w:val="14"/>
                <w:sz w:val="16"/>
              </w:rPr>
              <w:t xml:space="preserve">SLI </w:t>
            </w:r>
            <w:r w:rsidRPr="000335DD">
              <w:rPr>
                <w:i/>
                <w:color w:val="auto"/>
                <w:spacing w:val="4"/>
                <w:w w:val="103"/>
                <w:kern w:val="14"/>
                <w:sz w:val="16"/>
                <w:lang w:eastAsia="ja-JP"/>
              </w:rPr>
              <w:t>battery</w:t>
            </w:r>
            <w:r w:rsidRPr="000335DD">
              <w:rPr>
                <w:i/>
                <w:color w:val="auto"/>
                <w:spacing w:val="4"/>
                <w:w w:val="103"/>
                <w:kern w:val="14"/>
                <w:sz w:val="16"/>
              </w:rPr>
              <w:t xml:space="preserve">, </w:t>
            </w:r>
            <w:r w:rsidR="004B6FB4" w:rsidRPr="000335DD">
              <w:rPr>
                <w:i/>
                <w:color w:val="auto"/>
                <w:spacing w:val="4"/>
                <w:w w:val="103"/>
                <w:kern w:val="14"/>
                <w:sz w:val="16"/>
              </w:rPr>
              <w:t>Traction</w:t>
            </w:r>
            <w:r w:rsidR="004B6FB4" w:rsidRPr="000335DD">
              <w:rPr>
                <w:i/>
                <w:color w:val="auto"/>
                <w:spacing w:val="4"/>
                <w:w w:val="103"/>
                <w:kern w:val="14"/>
                <w:sz w:val="16"/>
                <w:lang w:eastAsia="ja-JP"/>
              </w:rPr>
              <w:t xml:space="preserve"> </w:t>
            </w:r>
            <w:r w:rsidRPr="000335DD">
              <w:rPr>
                <w:i/>
                <w:color w:val="auto"/>
                <w:spacing w:val="4"/>
                <w:w w:val="103"/>
                <w:kern w:val="14"/>
                <w:sz w:val="16"/>
                <w:lang w:eastAsia="ja-JP"/>
              </w:rPr>
              <w:t xml:space="preserve">battery, </w:t>
            </w:r>
            <w:r w:rsidRPr="000335DD">
              <w:rPr>
                <w:i/>
                <w:color w:val="auto"/>
                <w:spacing w:val="4"/>
                <w:w w:val="103"/>
                <w:kern w:val="14"/>
                <w:sz w:val="16"/>
              </w:rPr>
              <w:t>etc</w:t>
            </w:r>
          </w:p>
        </w:tc>
      </w:tr>
      <w:tr w:rsidR="00D11E0B" w:rsidRPr="000335DD" w14:paraId="3826F2DC" w14:textId="77777777" w:rsidTr="006A1653">
        <w:trPr>
          <w:trHeight w:val="252"/>
        </w:trPr>
        <w:tc>
          <w:tcPr>
            <w:tcW w:w="704" w:type="dxa"/>
            <w:tcBorders>
              <w:top w:val="single" w:sz="12" w:space="0" w:color="auto"/>
            </w:tcBorders>
            <w:hideMark/>
          </w:tcPr>
          <w:p w14:paraId="03F59E9B" w14:textId="77777777" w:rsidR="00D11E0B" w:rsidRPr="000335DD" w:rsidRDefault="00D11E0B" w:rsidP="00BC76B4">
            <w:pPr>
              <w:pStyle w:val="TableTextCaro"/>
            </w:pPr>
            <w:r w:rsidRPr="000335DD">
              <w:t>Level 1</w:t>
            </w:r>
          </w:p>
        </w:tc>
        <w:tc>
          <w:tcPr>
            <w:tcW w:w="2647" w:type="dxa"/>
            <w:tcBorders>
              <w:top w:val="single" w:sz="12" w:space="0" w:color="auto"/>
            </w:tcBorders>
            <w:hideMark/>
          </w:tcPr>
          <w:p w14:paraId="00D25A02" w14:textId="77777777" w:rsidR="00D11E0B" w:rsidRPr="000335DD" w:rsidRDefault="00D11E0B" w:rsidP="00BC76B4">
            <w:pPr>
              <w:pStyle w:val="TableTextCaro"/>
            </w:pPr>
            <w:r w:rsidRPr="000335DD">
              <w:t xml:space="preserve"> Global</w:t>
            </w:r>
            <w:r w:rsidRPr="000335DD">
              <w:rPr>
                <w:lang w:eastAsia="ja-JP"/>
              </w:rPr>
              <w:t xml:space="preserve"> or </w:t>
            </w:r>
            <w:r w:rsidRPr="000335DD">
              <w:t>Generic secondary data</w:t>
            </w:r>
          </w:p>
        </w:tc>
        <w:tc>
          <w:tcPr>
            <w:tcW w:w="2835" w:type="dxa"/>
            <w:vMerge w:val="restart"/>
            <w:tcBorders>
              <w:top w:val="single" w:sz="12" w:space="0" w:color="auto"/>
            </w:tcBorders>
            <w:hideMark/>
          </w:tcPr>
          <w:p w14:paraId="20D3ACF6" w14:textId="77777777" w:rsidR="00D11E0B" w:rsidRPr="000335DD" w:rsidRDefault="00D11E0B" w:rsidP="00BC76B4">
            <w:pPr>
              <w:pStyle w:val="TableTextCaro"/>
            </w:pPr>
            <w:r w:rsidRPr="000335DD">
              <w:t>Global or Region or Country</w:t>
            </w:r>
            <w:r w:rsidRPr="000335DD">
              <w:rPr>
                <w:lang w:eastAsia="ja-JP"/>
              </w:rPr>
              <w:t xml:space="preserve"> p</w:t>
            </w:r>
            <w:r w:rsidRPr="000335DD">
              <w:t>rimary data or secondary data can be chosen, depend on the study</w:t>
            </w:r>
          </w:p>
        </w:tc>
        <w:tc>
          <w:tcPr>
            <w:tcW w:w="2835" w:type="dxa"/>
            <w:vMerge w:val="restart"/>
            <w:tcBorders>
              <w:top w:val="single" w:sz="12" w:space="0" w:color="auto"/>
            </w:tcBorders>
            <w:hideMark/>
          </w:tcPr>
          <w:p w14:paraId="739F0F9D" w14:textId="77777777" w:rsidR="00D11E0B" w:rsidRPr="000335DD" w:rsidRDefault="00D11E0B" w:rsidP="00BC76B4">
            <w:pPr>
              <w:pStyle w:val="TableTextCaro"/>
            </w:pPr>
            <w:r w:rsidRPr="000335DD">
              <w:t>Global or Region or Country process can be chosen, depend on the study</w:t>
            </w:r>
          </w:p>
        </w:tc>
      </w:tr>
      <w:tr w:rsidR="00D11E0B" w:rsidRPr="000335DD" w14:paraId="01C17D6D" w14:textId="77777777">
        <w:trPr>
          <w:trHeight w:val="276"/>
        </w:trPr>
        <w:tc>
          <w:tcPr>
            <w:tcW w:w="704" w:type="dxa"/>
            <w:hideMark/>
          </w:tcPr>
          <w:p w14:paraId="493FA4AF" w14:textId="77777777" w:rsidR="00D11E0B" w:rsidRPr="000335DD" w:rsidRDefault="00D11E0B" w:rsidP="00BC76B4">
            <w:pPr>
              <w:pStyle w:val="TableTextCaro"/>
            </w:pPr>
            <w:r w:rsidRPr="000335DD">
              <w:t>Level 2</w:t>
            </w:r>
          </w:p>
        </w:tc>
        <w:tc>
          <w:tcPr>
            <w:tcW w:w="2647" w:type="dxa"/>
            <w:vMerge w:val="restart"/>
            <w:hideMark/>
          </w:tcPr>
          <w:p w14:paraId="299DA159" w14:textId="77777777" w:rsidR="00D11E0B" w:rsidRPr="000335DD" w:rsidRDefault="00D11E0B" w:rsidP="00BC76B4">
            <w:pPr>
              <w:pStyle w:val="TableTextCaro"/>
            </w:pPr>
          </w:p>
          <w:p w14:paraId="1F4389A8" w14:textId="43D57106" w:rsidR="00D11E0B" w:rsidRPr="000335DD" w:rsidRDefault="00D11E0B" w:rsidP="00BC76B4">
            <w:pPr>
              <w:pStyle w:val="TableTextCaro"/>
            </w:pPr>
            <w:r w:rsidRPr="000335DD">
              <w:t>Primary data</w:t>
            </w:r>
            <w:r w:rsidRPr="000335DD">
              <w:br/>
              <w:t>(</w:t>
            </w:r>
            <w:r w:rsidR="00C3474D" w:rsidRPr="000335DD">
              <w:t>BoM</w:t>
            </w:r>
            <w:r w:rsidR="00F20D93" w:rsidRPr="000335DD">
              <w:t xml:space="preserve"> </w:t>
            </w:r>
            <w:r w:rsidRPr="000335DD">
              <w:t>&amp;</w:t>
            </w:r>
            <w:r w:rsidR="00F20D93" w:rsidRPr="000335DD">
              <w:t xml:space="preserve"> </w:t>
            </w:r>
            <w:r w:rsidRPr="000335DD">
              <w:t xml:space="preserve">MDS) </w:t>
            </w:r>
          </w:p>
        </w:tc>
        <w:tc>
          <w:tcPr>
            <w:tcW w:w="2835" w:type="dxa"/>
            <w:vMerge/>
            <w:hideMark/>
          </w:tcPr>
          <w:p w14:paraId="7D04BFF4" w14:textId="77777777" w:rsidR="00D11E0B" w:rsidRPr="000335DD" w:rsidRDefault="00D11E0B" w:rsidP="00BC76B4">
            <w:pPr>
              <w:pStyle w:val="TableTextCaro"/>
            </w:pPr>
          </w:p>
        </w:tc>
        <w:tc>
          <w:tcPr>
            <w:tcW w:w="2835" w:type="dxa"/>
            <w:vMerge/>
            <w:hideMark/>
          </w:tcPr>
          <w:p w14:paraId="3A44F03F" w14:textId="77777777" w:rsidR="00D11E0B" w:rsidRPr="000335DD" w:rsidRDefault="00D11E0B" w:rsidP="00BC76B4">
            <w:pPr>
              <w:pStyle w:val="TableTextCaro"/>
            </w:pPr>
          </w:p>
        </w:tc>
      </w:tr>
      <w:tr w:rsidR="00D11E0B" w:rsidRPr="000335DD" w14:paraId="24D99044" w14:textId="77777777">
        <w:trPr>
          <w:trHeight w:val="460"/>
        </w:trPr>
        <w:tc>
          <w:tcPr>
            <w:tcW w:w="704" w:type="dxa"/>
            <w:hideMark/>
          </w:tcPr>
          <w:p w14:paraId="76F57E95" w14:textId="77777777" w:rsidR="00D11E0B" w:rsidRPr="000335DD" w:rsidRDefault="00D11E0B" w:rsidP="00BC76B4">
            <w:pPr>
              <w:pStyle w:val="TableTextCaro"/>
            </w:pPr>
            <w:r w:rsidRPr="000335DD">
              <w:t>Level 3</w:t>
            </w:r>
          </w:p>
        </w:tc>
        <w:tc>
          <w:tcPr>
            <w:tcW w:w="2647" w:type="dxa"/>
            <w:vMerge/>
            <w:hideMark/>
          </w:tcPr>
          <w:p w14:paraId="43061EFB" w14:textId="77777777" w:rsidR="00D11E0B" w:rsidRPr="000335DD" w:rsidRDefault="00D11E0B" w:rsidP="00BC76B4">
            <w:pPr>
              <w:pStyle w:val="TableTextCaro"/>
            </w:pPr>
          </w:p>
        </w:tc>
        <w:tc>
          <w:tcPr>
            <w:tcW w:w="2835" w:type="dxa"/>
            <w:vMerge w:val="restart"/>
            <w:hideMark/>
          </w:tcPr>
          <w:p w14:paraId="5CDF4F89" w14:textId="77777777" w:rsidR="00D11E0B" w:rsidRPr="000335DD" w:rsidRDefault="00D11E0B" w:rsidP="00BC76B4">
            <w:pPr>
              <w:pStyle w:val="TableTextCaro"/>
            </w:pPr>
            <w:r w:rsidRPr="000335DD">
              <w:t xml:space="preserve">Global or Region or Country </w:t>
            </w:r>
            <w:r w:rsidRPr="000335DD">
              <w:rPr>
                <w:lang w:eastAsia="ja-JP"/>
              </w:rPr>
              <w:t>p</w:t>
            </w:r>
            <w:r w:rsidRPr="000335DD">
              <w:t>rimary data or secondary data shall be specified by LCA owner (e.g. CPs)</w:t>
            </w:r>
          </w:p>
        </w:tc>
        <w:tc>
          <w:tcPr>
            <w:tcW w:w="2835" w:type="dxa"/>
            <w:vMerge w:val="restart"/>
            <w:hideMark/>
          </w:tcPr>
          <w:p w14:paraId="7DFB1820" w14:textId="77777777" w:rsidR="00D11E0B" w:rsidRPr="000335DD" w:rsidRDefault="00D11E0B" w:rsidP="00BC76B4">
            <w:pPr>
              <w:pStyle w:val="TableTextCaro"/>
            </w:pPr>
            <w:r w:rsidRPr="000335DD">
              <w:t>Global or Region or Country process shall be specified by LCA owner (e.g. CPs)</w:t>
            </w:r>
          </w:p>
        </w:tc>
      </w:tr>
      <w:tr w:rsidR="00D11E0B" w:rsidRPr="000335DD" w14:paraId="1E92EA1C" w14:textId="77777777">
        <w:trPr>
          <w:trHeight w:val="58"/>
        </w:trPr>
        <w:tc>
          <w:tcPr>
            <w:tcW w:w="704" w:type="dxa"/>
            <w:hideMark/>
          </w:tcPr>
          <w:p w14:paraId="4980584B" w14:textId="77777777" w:rsidR="00D11E0B" w:rsidRPr="000335DD" w:rsidRDefault="00D11E0B" w:rsidP="00BC76B4">
            <w:pPr>
              <w:pStyle w:val="TableTextCaro"/>
            </w:pPr>
            <w:r w:rsidRPr="000335DD">
              <w:t>Level 4</w:t>
            </w:r>
          </w:p>
        </w:tc>
        <w:tc>
          <w:tcPr>
            <w:tcW w:w="2647" w:type="dxa"/>
            <w:vMerge/>
            <w:hideMark/>
          </w:tcPr>
          <w:p w14:paraId="5BC81C0C" w14:textId="77777777" w:rsidR="00D11E0B" w:rsidRPr="000335DD" w:rsidRDefault="00D11E0B" w:rsidP="00BC76B4">
            <w:pPr>
              <w:pStyle w:val="TableTextCaro"/>
            </w:pPr>
          </w:p>
        </w:tc>
        <w:tc>
          <w:tcPr>
            <w:tcW w:w="2835" w:type="dxa"/>
            <w:vMerge/>
            <w:hideMark/>
          </w:tcPr>
          <w:p w14:paraId="26E8DA4B" w14:textId="77777777" w:rsidR="00D11E0B" w:rsidRPr="000335DD" w:rsidRDefault="00D11E0B" w:rsidP="00BC76B4">
            <w:pPr>
              <w:pStyle w:val="TableTextCaro"/>
            </w:pPr>
          </w:p>
        </w:tc>
        <w:tc>
          <w:tcPr>
            <w:tcW w:w="2835" w:type="dxa"/>
            <w:vMerge/>
            <w:hideMark/>
          </w:tcPr>
          <w:p w14:paraId="4E0B323B" w14:textId="77777777" w:rsidR="00D11E0B" w:rsidRPr="000335DD" w:rsidRDefault="00D11E0B" w:rsidP="00BC76B4">
            <w:pPr>
              <w:pStyle w:val="TableTextCaro"/>
            </w:pPr>
          </w:p>
        </w:tc>
      </w:tr>
    </w:tbl>
    <w:p w14:paraId="052C0480" w14:textId="77777777" w:rsidR="00D11E0B" w:rsidRPr="000335DD" w:rsidRDefault="00D11E0B" w:rsidP="00BC76B4"/>
    <w:p w14:paraId="04B54B31" w14:textId="42F32D1F" w:rsidR="00D11E0B" w:rsidRPr="002A297F" w:rsidRDefault="00DF2CA6" w:rsidP="00DF2CA6">
      <w:pPr>
        <w:pStyle w:val="Paragraphedeliste"/>
        <w:ind w:left="2268" w:hanging="1134"/>
        <w:rPr>
          <w:lang w:val="en-GB"/>
        </w:rPr>
      </w:pPr>
      <w:bookmarkStart w:id="7902" w:name="_Toc183530303"/>
      <w:r w:rsidRPr="000335DD">
        <w:rPr>
          <w:lang w:val="en-GB"/>
        </w:rPr>
        <w:t>8.4.2.</w:t>
      </w:r>
      <w:r w:rsidRPr="000335DD">
        <w:rPr>
          <w:lang w:val="en-GB"/>
        </w:rPr>
        <w:tab/>
      </w:r>
      <w:r w:rsidR="00D11E0B" w:rsidRPr="002A297F">
        <w:rPr>
          <w:lang w:val="en-GB"/>
        </w:rPr>
        <w:t xml:space="preserve">System boundaries </w:t>
      </w:r>
      <w:bookmarkEnd w:id="7902"/>
    </w:p>
    <w:p w14:paraId="3A123C1E" w14:textId="77777777" w:rsidR="00D11E0B" w:rsidRPr="000335DD" w:rsidRDefault="00D11E0B" w:rsidP="007364BA">
      <w:pPr>
        <w:ind w:left="2268"/>
        <w:rPr>
          <w:lang w:eastAsia="ja-JP"/>
        </w:rPr>
      </w:pPr>
      <w:r w:rsidRPr="000335DD">
        <w:rPr>
          <w:lang w:eastAsia="ja-JP"/>
        </w:rPr>
        <w:t>The system boundary of the disposal and recycling stage as well as its calculation method are outlined below.</w:t>
      </w:r>
    </w:p>
    <w:p w14:paraId="5FBDF0AA" w14:textId="5EDDD819" w:rsidR="00D11E0B" w:rsidRPr="000335DD" w:rsidRDefault="00CA6C88" w:rsidP="004111A2">
      <w:pPr>
        <w:pStyle w:val="Lgende"/>
        <w:ind w:left="1134" w:firstLine="0"/>
        <w:jc w:val="left"/>
        <w:rPr>
          <w:b/>
          <w:bCs w:val="0"/>
        </w:rPr>
      </w:pPr>
      <w:r w:rsidRPr="000335DD">
        <w:t xml:space="preserve">Figure </w:t>
      </w:r>
      <w:r w:rsidR="00AF092E" w:rsidRPr="000335DD">
        <w:fldChar w:fldCharType="begin"/>
      </w:r>
      <w:r w:rsidR="00AF092E" w:rsidRPr="000335DD">
        <w:instrText xml:space="preserve"> SEQ Figure \* ARABIC </w:instrText>
      </w:r>
      <w:r w:rsidR="00AF092E" w:rsidRPr="000335DD">
        <w:fldChar w:fldCharType="separate"/>
      </w:r>
      <w:r w:rsidR="00AF092E" w:rsidRPr="000335DD">
        <w:rPr>
          <w:noProof/>
        </w:rPr>
        <w:t>26</w:t>
      </w:r>
      <w:r w:rsidR="00AF092E" w:rsidRPr="000335DD">
        <w:fldChar w:fldCharType="end"/>
      </w:r>
      <w:r w:rsidR="004111A2" w:rsidRPr="000335DD">
        <w:br/>
      </w:r>
      <w:r w:rsidR="00D11E0B" w:rsidRPr="000335DD">
        <w:rPr>
          <w:b/>
          <w:bCs w:val="0"/>
        </w:rPr>
        <w:t xml:space="preserve">System boundaries of Disposal and Recycling </w:t>
      </w:r>
      <w:r w:rsidR="005C014D" w:rsidRPr="000335DD">
        <w:rPr>
          <w:b/>
          <w:bCs w:val="0"/>
        </w:rPr>
        <w:t>stages</w:t>
      </w:r>
    </w:p>
    <w:p w14:paraId="7FF4372D" w14:textId="455B4E79" w:rsidR="00B36BE1" w:rsidRPr="000335DD" w:rsidRDefault="00CD7DD1" w:rsidP="00BC76B4">
      <w:pPr>
        <w:spacing w:line="240" w:lineRule="auto"/>
        <w:ind w:right="0"/>
        <w:jc w:val="left"/>
        <w:rPr>
          <w:lang w:eastAsia="ja-JP"/>
        </w:rPr>
      </w:pPr>
      <w:r w:rsidRPr="000335DD">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75">
                      <a:extLst>
                        <a:ext uri="{BEBA8EAE-BF5A-486C-A8C5-ECC9F3942E4B}">
                          <a14:imgProps xmlns:a14="http://schemas.microsoft.com/office/drawing/2010/main">
                            <a14:imgLayer r:embed="rId76">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0335DD" w:rsidRDefault="00D61FFC" w:rsidP="007364BA">
      <w:pPr>
        <w:ind w:left="2268"/>
        <w:rPr>
          <w:lang w:eastAsia="ja-JP"/>
        </w:rPr>
      </w:pPr>
      <w:r w:rsidRPr="000335DD">
        <w:rPr>
          <w:lang w:eastAsia="ja-JP"/>
        </w:rPr>
        <w:lastRenderedPageBreak/>
        <w:t>Data collection applies to the processes outlined below.</w:t>
      </w:r>
    </w:p>
    <w:p w14:paraId="06067B8C" w14:textId="3B768738" w:rsidR="00D61FFC" w:rsidRPr="000335DD" w:rsidRDefault="00D61FFC" w:rsidP="007364BA">
      <w:pPr>
        <w:ind w:left="2268"/>
        <w:rPr>
          <w:lang w:eastAsia="ja-JP"/>
        </w:rPr>
      </w:pPr>
      <w:r w:rsidRPr="000335DD">
        <w:rPr>
          <w:lang w:eastAsia="ja-JP"/>
        </w:rPr>
        <w:t xml:space="preserve">E1; </w:t>
      </w:r>
      <w:r w:rsidRPr="000335DD">
        <w:rPr>
          <w:lang w:eastAsia="ja-JP"/>
        </w:rPr>
        <w:tab/>
        <w:t>End-of-life vehicle (ELV) dismantling and shredding/sorting process</w:t>
      </w:r>
    </w:p>
    <w:p w14:paraId="41BE6128" w14:textId="085DB611" w:rsidR="00D61FFC" w:rsidRPr="000335DD" w:rsidRDefault="00D61FFC" w:rsidP="007364BA">
      <w:pPr>
        <w:ind w:left="2268"/>
        <w:rPr>
          <w:lang w:eastAsia="ja-JP"/>
        </w:rPr>
      </w:pPr>
      <w:r w:rsidRPr="000335DD">
        <w:rPr>
          <w:lang w:eastAsia="ja-JP"/>
        </w:rPr>
        <w:t xml:space="preserve">E2; </w:t>
      </w:r>
      <w:r w:rsidRPr="000335DD">
        <w:rPr>
          <w:lang w:eastAsia="ja-JP"/>
        </w:rPr>
        <w:tab/>
        <w:t>Recovered parts disposal and recycling process</w:t>
      </w:r>
    </w:p>
    <w:p w14:paraId="3FA21752" w14:textId="12047B25" w:rsidR="00D61FFC" w:rsidRPr="000335DD" w:rsidRDefault="00D61FFC" w:rsidP="007364BA">
      <w:pPr>
        <w:ind w:left="2268"/>
        <w:rPr>
          <w:lang w:eastAsia="ja-JP"/>
        </w:rPr>
      </w:pPr>
      <w:r w:rsidRPr="000335DD">
        <w:rPr>
          <w:lang w:eastAsia="ja-JP"/>
        </w:rPr>
        <w:t>E3</w:t>
      </w:r>
      <w:bookmarkStart w:id="7903" w:name="_Hlk170314785"/>
      <w:r w:rsidRPr="000335DD">
        <w:rPr>
          <w:lang w:eastAsia="ja-JP"/>
        </w:rPr>
        <w:t xml:space="preserve">; </w:t>
      </w:r>
      <w:r w:rsidRPr="000335DD">
        <w:rPr>
          <w:lang w:eastAsia="ja-JP"/>
        </w:rPr>
        <w:tab/>
        <w:t>Automobile shredder residue (ASR) disposal and recycling process</w:t>
      </w:r>
      <w:bookmarkEnd w:id="7903"/>
    </w:p>
    <w:p w14:paraId="48656BD2" w14:textId="44F1E08E" w:rsidR="00D61FFC" w:rsidRPr="000335DD" w:rsidRDefault="00D61FFC" w:rsidP="007364BA">
      <w:pPr>
        <w:ind w:left="2268"/>
        <w:rPr>
          <w:lang w:eastAsia="ja-JP"/>
        </w:rPr>
      </w:pPr>
      <w:r w:rsidRPr="000335DD">
        <w:rPr>
          <w:lang w:eastAsia="ja-JP"/>
        </w:rPr>
        <w:t xml:space="preserve">E4; </w:t>
      </w:r>
      <w:r w:rsidRPr="000335DD">
        <w:rPr>
          <w:lang w:eastAsia="ja-JP"/>
        </w:rPr>
        <w:tab/>
        <w:t>Materials recycling processes</w:t>
      </w:r>
    </w:p>
    <w:p w14:paraId="75E6389E" w14:textId="22CB9641" w:rsidR="00D61FFC" w:rsidRPr="000335DD" w:rsidRDefault="00D61FFC" w:rsidP="007364BA">
      <w:pPr>
        <w:ind w:left="2268"/>
        <w:rPr>
          <w:lang w:eastAsia="ja-JP"/>
        </w:rPr>
      </w:pPr>
      <w:r w:rsidRPr="000335DD">
        <w:rPr>
          <w:lang w:eastAsia="ja-JP"/>
        </w:rPr>
        <w:t xml:space="preserve">E5; </w:t>
      </w:r>
      <w:r w:rsidRPr="000335DD">
        <w:rPr>
          <w:lang w:eastAsia="ja-JP"/>
        </w:rPr>
        <w:tab/>
        <w:t>Transport processes</w:t>
      </w:r>
    </w:p>
    <w:p w14:paraId="769C3D02" w14:textId="58179DC5" w:rsidR="00D11E0B" w:rsidRPr="002A297F" w:rsidRDefault="00DF2CA6" w:rsidP="00DF2CA6">
      <w:pPr>
        <w:pStyle w:val="Paragraphedeliste"/>
        <w:ind w:left="2268" w:hanging="1134"/>
        <w:rPr>
          <w:lang w:val="en-GB"/>
        </w:rPr>
      </w:pPr>
      <w:bookmarkStart w:id="7904" w:name="_Toc183530304"/>
      <w:r w:rsidRPr="000335DD">
        <w:rPr>
          <w:lang w:val="en-GB"/>
        </w:rPr>
        <w:t>8.4.3.</w:t>
      </w:r>
      <w:r w:rsidRPr="000335DD">
        <w:rPr>
          <w:lang w:val="en-GB"/>
        </w:rPr>
        <w:tab/>
      </w:r>
      <w:r w:rsidR="00D11E0B" w:rsidRPr="002A297F">
        <w:rPr>
          <w:lang w:val="en-GB"/>
        </w:rPr>
        <w:t xml:space="preserve">Data collection and data types </w:t>
      </w:r>
      <w:bookmarkEnd w:id="7904"/>
    </w:p>
    <w:p w14:paraId="62DD64EB" w14:textId="77777777" w:rsidR="00D11E0B" w:rsidRPr="000335DD" w:rsidRDefault="00D11E0B" w:rsidP="007364BA">
      <w:pPr>
        <w:ind w:left="2268"/>
        <w:rPr>
          <w:lang w:eastAsia="ja-JP"/>
        </w:rPr>
      </w:pPr>
      <w:r w:rsidRPr="000335DD">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62757A7D" w14:textId="03B8801D" w:rsidR="00D11E0B" w:rsidRPr="000335DD" w:rsidRDefault="00DF2CA6" w:rsidP="00DF2CA6">
      <w:pPr>
        <w:ind w:left="2835" w:hanging="567"/>
      </w:pPr>
      <w:r w:rsidRPr="000335DD">
        <w:t>(a)</w:t>
      </w:r>
      <w:r w:rsidRPr="000335DD">
        <w:tab/>
      </w:r>
      <w:r w:rsidR="00201B6D" w:rsidRPr="000335DD">
        <w:t>Environmental</w:t>
      </w:r>
      <w:r w:rsidR="00D11E0B" w:rsidRPr="000335DD">
        <w:t xml:space="preserve"> Footprint (EF) compliant data sets</w:t>
      </w:r>
    </w:p>
    <w:p w14:paraId="4FE8F58F" w14:textId="63245407" w:rsidR="00D11E0B" w:rsidRPr="000335DD" w:rsidRDefault="00DF2CA6" w:rsidP="00DF2CA6">
      <w:pPr>
        <w:ind w:left="2835" w:hanging="567"/>
      </w:pPr>
      <w:r w:rsidRPr="000335DD">
        <w:t>(b)</w:t>
      </w:r>
      <w:r w:rsidRPr="000335DD">
        <w:tab/>
      </w:r>
      <w:r w:rsidR="00D11E0B" w:rsidRPr="000335DD">
        <w:t>IDEA</w:t>
      </w:r>
    </w:p>
    <w:p w14:paraId="15B55F3E" w14:textId="0581E469" w:rsidR="006A1653" w:rsidRPr="000335DD" w:rsidRDefault="00DF2CA6" w:rsidP="00DF2CA6">
      <w:pPr>
        <w:ind w:left="2835" w:hanging="567"/>
      </w:pPr>
      <w:r w:rsidRPr="000335DD">
        <w:t>(c)</w:t>
      </w:r>
      <w:r w:rsidRPr="000335DD">
        <w:tab/>
      </w:r>
      <w:r w:rsidR="00D11E0B" w:rsidRPr="000335DD">
        <w:t xml:space="preserve">JAMA CFP guideline </w:t>
      </w:r>
    </w:p>
    <w:p w14:paraId="4D795DED" w14:textId="77777777" w:rsidR="008C15E9" w:rsidRPr="000335DD" w:rsidRDefault="006A1653">
      <w:pPr>
        <w:suppressAutoHyphens w:val="0"/>
        <w:spacing w:after="0" w:line="240" w:lineRule="auto"/>
        <w:ind w:left="0" w:right="0"/>
        <w:jc w:val="left"/>
        <w:sectPr w:rsidR="008C15E9" w:rsidRPr="000335DD" w:rsidSect="006C14B0">
          <w:headerReference w:type="even" r:id="rId77"/>
          <w:headerReference w:type="default" r:id="rId78"/>
          <w:footerReference w:type="even" r:id="rId79"/>
          <w:footerReference w:type="default" r:id="rId80"/>
          <w:endnotePr>
            <w:numFmt w:val="decimal"/>
          </w:endnotePr>
          <w:pgSz w:w="11907" w:h="16840" w:code="9"/>
          <w:pgMar w:top="1417" w:right="1134" w:bottom="1134" w:left="1134" w:header="850" w:footer="567" w:gutter="0"/>
          <w:cols w:space="720"/>
          <w:docGrid w:linePitch="272"/>
        </w:sectPr>
      </w:pPr>
      <w:r w:rsidRPr="000335DD">
        <w:br w:type="page"/>
      </w:r>
    </w:p>
    <w:p w14:paraId="5398F662" w14:textId="1FE34B0D" w:rsidR="00D11E0B" w:rsidRPr="000335DD" w:rsidRDefault="00AF43C8" w:rsidP="006257B3">
      <w:pPr>
        <w:pStyle w:val="Lgende"/>
        <w:ind w:firstLine="0"/>
        <w:jc w:val="left"/>
        <w:rPr>
          <w:b/>
          <w:bCs w:val="0"/>
        </w:rPr>
      </w:pPr>
      <w:r w:rsidRPr="000335DD">
        <w:lastRenderedPageBreak/>
        <w:t xml:space="preserve">Table </w:t>
      </w:r>
      <w:r w:rsidR="00AF092E" w:rsidRPr="000335DD">
        <w:fldChar w:fldCharType="begin"/>
      </w:r>
      <w:r w:rsidR="00AF092E" w:rsidRPr="000335DD">
        <w:instrText xml:space="preserve"> SEQ Table \* ARABIC </w:instrText>
      </w:r>
      <w:r w:rsidR="00AF092E" w:rsidRPr="000335DD">
        <w:fldChar w:fldCharType="separate"/>
      </w:r>
      <w:r w:rsidR="00AF092E" w:rsidRPr="000335DD">
        <w:rPr>
          <w:noProof/>
        </w:rPr>
        <w:t>20</w:t>
      </w:r>
      <w:r w:rsidR="00AF092E" w:rsidRPr="000335DD">
        <w:fldChar w:fldCharType="end"/>
      </w:r>
      <w:r w:rsidR="006257B3" w:rsidRPr="000335DD">
        <w:br/>
      </w:r>
      <w:r w:rsidR="00D11E0B" w:rsidRPr="000335DD">
        <w:rPr>
          <w:b/>
          <w:bCs w:val="0"/>
        </w:rPr>
        <w:t xml:space="preserve">Data types for disposal and recycling </w:t>
      </w:r>
      <w:r w:rsidR="005C014D" w:rsidRPr="000335DD">
        <w:rPr>
          <w:b/>
          <w:bCs w:val="0"/>
        </w:rPr>
        <w:t>stages</w:t>
      </w:r>
      <w:r w:rsidR="00FE6EE3" w:rsidRPr="000335DD">
        <w:rPr>
          <w:b/>
          <w:bCs w:val="0"/>
        </w:rPr>
        <w:t xml:space="preserve"> with each </w:t>
      </w:r>
      <w:proofErr w:type="gramStart"/>
      <w:r w:rsidR="00FE6EE3" w:rsidRPr="000335DD">
        <w:rPr>
          <w:b/>
          <w:bCs w:val="0"/>
        </w:rPr>
        <w:t>symbols</w:t>
      </w:r>
      <w:proofErr w:type="gramEnd"/>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0335DD"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D0375F6"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ja-JP"/>
              </w:rPr>
            </w:pPr>
            <w:r w:rsidRPr="000335DD">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08D1488B"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5FD8BECE"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GHG emissions intensity data</w:t>
            </w:r>
          </w:p>
        </w:tc>
      </w:tr>
      <w:tr w:rsidR="00035943" w:rsidRPr="000335DD"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031E72BC"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42243B9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030FBB0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(Secondary data basis) </w:t>
            </w:r>
          </w:p>
        </w:tc>
      </w:tr>
      <w:tr w:rsidR="00035943" w:rsidRPr="000335DD"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E1;</w:t>
            </w:r>
            <w:r w:rsidRPr="000335DD">
              <w:rPr>
                <w:rFonts w:eastAsia="Meiryo UI"/>
                <w:lang w:eastAsia="ja-JP"/>
              </w:rPr>
              <w:t xml:space="preserve"> </w:t>
            </w:r>
            <w:r w:rsidRPr="000335DD">
              <w:rPr>
                <w:rFonts w:eastAsia="Meiryo UI"/>
                <w:lang w:eastAsia="en-GB"/>
              </w:rPr>
              <w:t>End-of-life vehicle (ELV) dismantling and shredding/sorting process</w:t>
            </w:r>
            <w:r w:rsidRPr="000335DD">
              <w:rPr>
                <w:rFonts w:eastAsia="Meiryo UI"/>
                <w:lang w:eastAsia="ja-JP"/>
              </w:rPr>
              <w:t xml:space="preserve"> (C</w:t>
            </w:r>
            <w:r w:rsidRPr="000335DD">
              <w:rPr>
                <w:rFonts w:eastAsia="Meiryo UI"/>
                <w:vertAlign w:val="subscript"/>
                <w:lang w:eastAsia="ja-JP"/>
              </w:rPr>
              <w:t>E1</w:t>
            </w:r>
            <w:r w:rsidRPr="000335DD">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ELV Weight [</w:t>
            </w:r>
            <w:proofErr w:type="spellStart"/>
            <w:r w:rsidRPr="000335DD">
              <w:rPr>
                <w:rFonts w:eastAsia="Meiryo UI"/>
                <w:lang w:eastAsia="en-GB"/>
              </w:rPr>
              <w:t>kg</w:t>
            </w:r>
            <w:r w:rsidR="002B0096" w:rsidRPr="000335DD">
              <w:rPr>
                <w:rFonts w:eastAsia="Meiryo UI"/>
                <w:vertAlign w:val="subscript"/>
                <w:lang w:eastAsia="en-GB"/>
              </w:rPr>
              <w:t>component</w:t>
            </w:r>
            <w:proofErr w:type="spellEnd"/>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E1</w:t>
            </w:r>
            <w:r w:rsidRPr="000335DD">
              <w:rPr>
                <w:rFonts w:eastAsia="Meiryo UI"/>
                <w:lang w:eastAsia="ja-JP"/>
              </w:rPr>
              <w:t>)</w:t>
            </w:r>
          </w:p>
        </w:tc>
        <w:tc>
          <w:tcPr>
            <w:tcW w:w="6134" w:type="dxa"/>
            <w:tcBorders>
              <w:top w:val="single" w:sz="12" w:space="0" w:color="auto"/>
              <w:bottom w:val="single" w:sz="4" w:space="0" w:color="auto"/>
            </w:tcBorders>
            <w:vAlign w:val="center"/>
            <w:hideMark/>
          </w:tcPr>
          <w:p w14:paraId="2E2CEA8A" w14:textId="6A8BF3ED"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ELV dismantling and shredding/sorting </w:t>
            </w:r>
            <w:r w:rsidR="007A6F60" w:rsidRPr="000335DD">
              <w:rPr>
                <w:rFonts w:eastAsiaTheme="minorEastAsia"/>
              </w:rPr>
              <w:t>[kgCO</w:t>
            </w:r>
            <w:r w:rsidR="007A6F60" w:rsidRPr="000335DD">
              <w:rPr>
                <w:rFonts w:eastAsiaTheme="minorEastAsia"/>
                <w:vertAlign w:val="subscript"/>
              </w:rPr>
              <w:t>2</w:t>
            </w:r>
            <w:r w:rsidR="007A6F60" w:rsidRPr="000335DD">
              <w:rPr>
                <w:rFonts w:eastAsiaTheme="minorEastAsia"/>
              </w:rPr>
              <w:t>eq/kg</w:t>
            </w:r>
            <w:r w:rsidR="007A6F60" w:rsidRPr="000335DD">
              <w:rPr>
                <w:lang w:eastAsia="ja-JP"/>
              </w:rPr>
              <w:t xml:space="preserve"> </w:t>
            </w:r>
            <w:r w:rsidR="007A6F60" w:rsidRPr="000335DD">
              <w:rPr>
                <w:vertAlign w:val="subscript"/>
                <w:lang w:eastAsia="ja-JP"/>
              </w:rPr>
              <w:t>applicable ELV</w:t>
            </w:r>
            <w:r w:rsidR="007A6F60" w:rsidRPr="000335DD">
              <w:rPr>
                <w:rFonts w:eastAsiaTheme="minorEastAsia"/>
              </w:rPr>
              <w:t>]</w:t>
            </w:r>
            <w:r w:rsidR="007A6F60" w:rsidRPr="000335DD" w:rsidDel="001306D5">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1F2C7A" w:rsidRPr="000335DD">
              <w:rPr>
                <w:rFonts w:eastAsia="Meiryo UI"/>
                <w:lang w:eastAsia="ja-JP"/>
              </w:rPr>
              <w:t>)</w:t>
            </w:r>
            <w:r w:rsidRPr="000335DD">
              <w:rPr>
                <w:rFonts w:eastAsia="Meiryo UI"/>
                <w:lang w:eastAsia="ja-JP"/>
              </w:rPr>
              <w:t>)</w:t>
            </w:r>
          </w:p>
        </w:tc>
      </w:tr>
      <w:tr w:rsidR="00035943" w:rsidRPr="000335DD"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0335DD" w:rsidRDefault="00610F58" w:rsidP="00BC76B4">
            <w:pPr>
              <w:spacing w:after="0" w:line="0" w:lineRule="atLeast"/>
              <w:ind w:left="0" w:right="57"/>
              <w:jc w:val="center"/>
              <w:rPr>
                <w:rFonts w:eastAsia="Meiryo UI"/>
                <w:lang w:eastAsia="en-GB"/>
              </w:rPr>
            </w:pPr>
            <w:r w:rsidRPr="000335DD">
              <w:rPr>
                <w:rFonts w:eastAsia="Meiryo UI"/>
                <w:lang w:eastAsia="en-GB"/>
              </w:rPr>
              <w:t>E2;</w:t>
            </w:r>
            <w:r w:rsidRPr="000335DD">
              <w:rPr>
                <w:rFonts w:eastAsia="Meiryo UI"/>
                <w:lang w:eastAsia="ja-JP"/>
              </w:rPr>
              <w:t xml:space="preserve"> </w:t>
            </w:r>
            <w:r w:rsidRPr="000335DD">
              <w:rPr>
                <w:rFonts w:eastAsia="Meiryo UI"/>
                <w:lang w:eastAsia="en-GB"/>
              </w:rPr>
              <w:t xml:space="preserve">Recovered parts disposal and recycling process                </w:t>
            </w:r>
          </w:p>
          <w:p w14:paraId="6F4214B5" w14:textId="7A349BFA"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br/>
              <w:t xml:space="preserve">Remarks) </w:t>
            </w:r>
            <w:r w:rsidRPr="000335DD">
              <w:rPr>
                <w:rFonts w:eastAsia="Meiryo UI"/>
                <w:lang w:eastAsia="en-GB"/>
              </w:rPr>
              <w:br/>
              <w:t>The recovered parts type with disposal</w:t>
            </w:r>
            <w:r w:rsidRPr="000335DD">
              <w:rPr>
                <w:rFonts w:eastAsia="Meiryo UI"/>
                <w:lang w:eastAsia="ja-JP"/>
              </w:rPr>
              <w:t xml:space="preserve"> and </w:t>
            </w:r>
            <w:r w:rsidRPr="000335DD">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1421118" w:rsidR="00610F58"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 xml:space="preserve">a) </w:t>
            </w:r>
            <w:proofErr w:type="gramStart"/>
            <w:r w:rsidR="00610F58" w:rsidRPr="000335DD">
              <w:rPr>
                <w:rFonts w:eastAsia="Meiryo UI"/>
                <w:lang w:eastAsia="en-GB"/>
              </w:rPr>
              <w:t>Tyre</w:t>
            </w:r>
            <w:r w:rsidR="00610F58" w:rsidRPr="000335DD">
              <w:rPr>
                <w:rFonts w:eastAsia="Meiryo UI"/>
                <w:lang w:eastAsia="ja-JP"/>
              </w:rPr>
              <w:t xml:space="preserve">　</w:t>
            </w:r>
            <w:r w:rsidR="00610F58" w:rsidRPr="000335DD">
              <w:rPr>
                <w:rFonts w:eastAsia="Meiryo UI"/>
                <w:lang w:eastAsia="ja-JP"/>
              </w:rPr>
              <w:t xml:space="preserve"> (</w:t>
            </w:r>
            <w:proofErr w:type="gramEnd"/>
            <w:r w:rsidR="00610F58" w:rsidRPr="000335DD">
              <w:rPr>
                <w:rFonts w:eastAsia="Meiryo UI"/>
                <w:lang w:eastAsia="ja-JP"/>
              </w:rPr>
              <w:t>C</w:t>
            </w:r>
            <w:r w:rsidR="00610F58" w:rsidRPr="000335DD">
              <w:rPr>
                <w:rFonts w:eastAsia="Meiryo UI"/>
                <w:vertAlign w:val="subscript"/>
                <w:lang w:eastAsia="ja-JP"/>
              </w:rPr>
              <w:t>E2a</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0E96C5C6" w:rsidR="002B0096"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a-1) Disposal, Incineration</w:t>
            </w:r>
            <w:r w:rsidR="00610F58" w:rsidRPr="000335DD">
              <w:rPr>
                <w:rFonts w:eastAsia="Meiryo UI"/>
                <w:lang w:eastAsia="ja-JP"/>
              </w:rPr>
              <w:t xml:space="preserve"> </w:t>
            </w:r>
          </w:p>
          <w:p w14:paraId="78CE902B" w14:textId="5D2AE25F"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E2a-1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Tyre weight [</w:t>
            </w:r>
            <w:proofErr w:type="spellStart"/>
            <w:r w:rsidRPr="000335DD">
              <w:rPr>
                <w:rFonts w:eastAsia="Meiryo UI"/>
                <w:lang w:eastAsia="en-GB"/>
              </w:rPr>
              <w:t>kg</w:t>
            </w:r>
            <w:r w:rsidR="002B0096" w:rsidRPr="000335DD">
              <w:rPr>
                <w:rFonts w:eastAsia="Meiryo UI"/>
                <w:vertAlign w:val="subscript"/>
                <w:lang w:eastAsia="en-GB"/>
              </w:rPr>
              <w:t>component</w:t>
            </w:r>
            <w:proofErr w:type="spellEnd"/>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E2a</w:t>
            </w:r>
            <w:r w:rsidRPr="000335DD">
              <w:rPr>
                <w:rFonts w:eastAsia="Meiryo UI"/>
                <w:lang w:eastAsia="ja-JP"/>
              </w:rPr>
              <w:t>)</w:t>
            </w:r>
            <w:r w:rsidRPr="000335DD">
              <w:rPr>
                <w:rFonts w:eastAsia="Meiryo UI"/>
                <w:lang w:eastAsia="en-GB"/>
              </w:rPr>
              <w:br/>
            </w:r>
            <w:r w:rsidRPr="000335DD">
              <w:rPr>
                <w:rFonts w:eastAsia="Meiryo UI"/>
                <w:lang w:eastAsia="en-GB"/>
              </w:rPr>
              <w:t>･</w:t>
            </w:r>
            <w:r w:rsidRPr="000335DD">
              <w:rPr>
                <w:rFonts w:eastAsia="Meiryo UI"/>
                <w:lang w:eastAsia="en-GB"/>
              </w:rPr>
              <w:t>Wearing ratio [%]</w:t>
            </w:r>
            <w:r w:rsidRPr="000335DD">
              <w:rPr>
                <w:rFonts w:eastAsia="Meiryo UI"/>
                <w:lang w:eastAsia="ja-JP"/>
              </w:rPr>
              <w:t xml:space="preserve"> (R</w:t>
            </w:r>
            <w:r w:rsidRPr="000335DD">
              <w:rPr>
                <w:rFonts w:eastAsia="Meiryo UI"/>
                <w:vertAlign w:val="subscript"/>
                <w:lang w:eastAsia="ja-JP"/>
              </w:rPr>
              <w:t>E2a</w:t>
            </w:r>
            <w:r w:rsidRPr="000335DD">
              <w:rPr>
                <w:rFonts w:eastAsia="Meiryo UI"/>
                <w:lang w:eastAsia="ja-JP"/>
              </w:rPr>
              <w:t>)</w:t>
            </w:r>
          </w:p>
          <w:p w14:paraId="490BAF59" w14:textId="2AECE3B9" w:rsidR="004570B5"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004570B5" w:rsidRPr="000335DD">
              <w:rPr>
                <w:rFonts w:eastAsia="Meiryo UI"/>
                <w:lang w:eastAsia="en-GB"/>
              </w:rPr>
              <w:t>Weight fractions of each material in the tyre [</w:t>
            </w:r>
            <w:proofErr w:type="spellStart"/>
            <w:r w:rsidR="004570B5" w:rsidRPr="000335DD">
              <w:rPr>
                <w:rFonts w:eastAsia="Meiryo UI"/>
                <w:lang w:eastAsia="en-GB"/>
              </w:rPr>
              <w:t>kg</w:t>
            </w:r>
            <w:r w:rsidR="004570B5" w:rsidRPr="000335DD">
              <w:rPr>
                <w:rFonts w:eastAsia="Meiryo UI"/>
                <w:vertAlign w:val="subscript"/>
                <w:lang w:eastAsia="en-GB"/>
              </w:rPr>
              <w:t>material</w:t>
            </w:r>
            <w:proofErr w:type="spellEnd"/>
            <w:r w:rsidR="004570B5" w:rsidRPr="000335DD">
              <w:rPr>
                <w:rFonts w:eastAsia="Meiryo UI"/>
                <w:lang w:eastAsia="en-GB"/>
              </w:rPr>
              <w:t>/</w:t>
            </w:r>
            <w:proofErr w:type="spellStart"/>
            <w:r w:rsidR="004570B5" w:rsidRPr="000335DD">
              <w:rPr>
                <w:rFonts w:eastAsia="Meiryo UI"/>
                <w:lang w:eastAsia="en-GB"/>
              </w:rPr>
              <w:t>kg</w:t>
            </w:r>
            <w:r w:rsidR="004570B5" w:rsidRPr="000335DD">
              <w:rPr>
                <w:rFonts w:eastAsia="Meiryo UI"/>
                <w:vertAlign w:val="subscript"/>
                <w:lang w:eastAsia="en-GB"/>
              </w:rPr>
              <w:t>component</w:t>
            </w:r>
            <w:proofErr w:type="spellEnd"/>
            <w:r w:rsidR="004570B5" w:rsidRPr="000335DD">
              <w:rPr>
                <w:rFonts w:eastAsia="Meiryo UI"/>
                <w:lang w:eastAsia="en-GB"/>
              </w:rPr>
              <w:t xml:space="preserve">] </w:t>
            </w:r>
          </w:p>
          <w:p w14:paraId="277DCC3E" w14:textId="6052CA4A" w:rsidR="00466EBC" w:rsidRPr="000335DD" w:rsidRDefault="004570B5" w:rsidP="00BC76B4">
            <w:pPr>
              <w:spacing w:after="0" w:line="0" w:lineRule="atLeast"/>
              <w:ind w:left="0" w:right="57"/>
              <w:jc w:val="center"/>
              <w:rPr>
                <w:rFonts w:eastAsia="Meiryo UI"/>
                <w:lang w:eastAsia="ja-JP"/>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2a</w:t>
            </w:r>
            <w:r w:rsidRPr="000335DD">
              <w:rPr>
                <w:rFonts w:eastAsia="Meiryo UI"/>
                <w:lang w:eastAsia="en-GB"/>
              </w:rPr>
              <w:t xml:space="preserve">, </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2a</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D96DA8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Tyre incineration with thermal and electricity recovery </w:t>
            </w:r>
            <w:r w:rsidR="003B4EA2" w:rsidRPr="000335DD">
              <w:rPr>
                <w:rFonts w:eastAsia="Meiryo UI"/>
                <w:lang w:eastAsia="en-GB"/>
              </w:rPr>
              <w:t>[kgCO</w:t>
            </w:r>
            <w:r w:rsidR="003B4EA2" w:rsidRPr="000335DD">
              <w:rPr>
                <w:rFonts w:eastAsia="Meiryo UI"/>
                <w:vertAlign w:val="subscript"/>
                <w:lang w:eastAsia="en-GB"/>
              </w:rPr>
              <w:t>2</w:t>
            </w:r>
            <w:r w:rsidR="003B4EA2" w:rsidRPr="000335DD">
              <w:rPr>
                <w:rFonts w:eastAsia="Meiryo UI"/>
                <w:lang w:eastAsia="en-GB"/>
              </w:rPr>
              <w:t>eq/</w:t>
            </w:r>
            <w:proofErr w:type="spellStart"/>
            <w:proofErr w:type="gramStart"/>
            <w:r w:rsidR="003B4EA2" w:rsidRPr="000335DD">
              <w:rPr>
                <w:rFonts w:eastAsia="Meiryo UI"/>
                <w:lang w:eastAsia="en-GB"/>
              </w:rPr>
              <w:t>kg</w:t>
            </w:r>
            <w:r w:rsidR="003B4EA2" w:rsidRPr="000335DD">
              <w:rPr>
                <w:rFonts w:eastAsia="Meiryo UI"/>
                <w:vertAlign w:val="subscript"/>
                <w:lang w:eastAsia="en-GB"/>
              </w:rPr>
              <w:t>material</w:t>
            </w:r>
            <w:proofErr w:type="spellEnd"/>
            <w:r w:rsidR="003B4EA2" w:rsidRPr="000335DD">
              <w:rPr>
                <w:rFonts w:eastAsia="Meiryo UI"/>
                <w:lang w:eastAsia="en-GB"/>
              </w:rPr>
              <w:t>]</w:t>
            </w:r>
            <w:r w:rsidR="003B4EA2" w:rsidRPr="000335DD" w:rsidDel="000519BA">
              <w:rPr>
                <w:rFonts w:eastAsia="Meiryo UI"/>
                <w:lang w:eastAsia="en-GB"/>
              </w:rPr>
              <w:t xml:space="preserve"> </w:t>
            </w:r>
            <w:r w:rsidR="003B4EA2" w:rsidRPr="000335DD">
              <w:rPr>
                <w:rFonts w:eastAsia="Meiryo UI"/>
                <w:lang w:eastAsia="en-GB"/>
              </w:rPr>
              <w:t xml:space="preserve"> </w:t>
            </w:r>
            <w:r w:rsidR="003B4EA2"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C26FDA" w:rsidRPr="000335DD">
              <w:rPr>
                <w:rFonts w:eastAsia="Meiryo UI"/>
                <w:lang w:eastAsia="ja-JP"/>
              </w:rPr>
              <w:t>)</w:t>
            </w:r>
            <w:r w:rsidR="003B4EA2"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4F5AD5" w:rsidRPr="000335DD">
              <w:rPr>
                <w:rFonts w:eastAsia="Meiryo UI"/>
                <w:lang w:eastAsia="en-GB"/>
              </w:rPr>
              <w:t>[kgCO</w:t>
            </w:r>
            <w:r w:rsidR="004F5AD5" w:rsidRPr="000335DD">
              <w:rPr>
                <w:rFonts w:eastAsia="Meiryo UI"/>
                <w:vertAlign w:val="subscript"/>
                <w:lang w:eastAsia="en-GB"/>
              </w:rPr>
              <w:t>2</w:t>
            </w:r>
            <w:r w:rsidR="004F5AD5" w:rsidRPr="000335DD">
              <w:rPr>
                <w:rFonts w:eastAsia="Meiryo UI"/>
                <w:lang w:eastAsia="en-GB"/>
              </w:rPr>
              <w:t>eq/</w:t>
            </w:r>
            <w:proofErr w:type="spellStart"/>
            <w:proofErr w:type="gramStart"/>
            <w:r w:rsidR="004F5AD5" w:rsidRPr="000335DD">
              <w:rPr>
                <w:rFonts w:eastAsia="Meiryo UI"/>
                <w:lang w:eastAsia="en-GB"/>
              </w:rPr>
              <w:t>kg</w:t>
            </w:r>
            <w:r w:rsidR="004F5AD5" w:rsidRPr="000335DD">
              <w:rPr>
                <w:rFonts w:eastAsia="Meiryo UI"/>
                <w:vertAlign w:val="subscript"/>
                <w:lang w:eastAsia="en-GB"/>
              </w:rPr>
              <w:t>material</w:t>
            </w:r>
            <w:proofErr w:type="spellEnd"/>
            <w:r w:rsidR="004F5AD5" w:rsidRPr="000335DD">
              <w:rPr>
                <w:rFonts w:eastAsia="Meiryo UI"/>
                <w:lang w:eastAsia="en-GB"/>
              </w:rPr>
              <w:t>]</w:t>
            </w:r>
            <w:r w:rsidR="004F5AD5" w:rsidRPr="000335DD" w:rsidDel="000519BA">
              <w:rPr>
                <w:rFonts w:eastAsia="Meiryo UI"/>
                <w:lang w:eastAsia="en-GB"/>
              </w:rPr>
              <w:t xml:space="preserve"> </w:t>
            </w:r>
            <w:r w:rsidR="004F5AD5" w:rsidRPr="000335DD">
              <w:rPr>
                <w:rFonts w:eastAsia="Meiryo UI"/>
                <w:lang w:eastAsia="en-GB"/>
              </w:rPr>
              <w:t xml:space="preserve"> </w:t>
            </w:r>
            <w:r w:rsidR="004F5AD5"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4F5AD5" w:rsidRPr="000335DD">
              <w:rPr>
                <w:rFonts w:eastAsia="Meiryo UI"/>
                <w:lang w:eastAsia="ja-JP"/>
              </w:rPr>
              <w:t xml:space="preserve">) </w:t>
            </w:r>
            <w:r w:rsidRPr="000335DD">
              <w:rPr>
                <w:rFonts w:eastAsia="Meiryo UI"/>
                <w:lang w:eastAsia="en-GB"/>
              </w:rPr>
              <w:t>which may include residue landfill and transport.</w:t>
            </w:r>
          </w:p>
        </w:tc>
      </w:tr>
      <w:tr w:rsidR="00035943" w:rsidRPr="000335DD"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492E00BD"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a-2) Recycle</w:t>
            </w:r>
          </w:p>
          <w:p w14:paraId="70464122"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w:t>
            </w:r>
            <w:proofErr w:type="gramStart"/>
            <w:r w:rsidRPr="000335DD">
              <w:rPr>
                <w:rFonts w:eastAsia="Meiryo UI"/>
                <w:lang w:eastAsia="ja-JP"/>
              </w:rPr>
              <w:t>C</w:t>
            </w:r>
            <w:r w:rsidRPr="000335DD">
              <w:rPr>
                <w:rFonts w:eastAsia="Meiryo UI"/>
                <w:vertAlign w:val="subscript"/>
                <w:lang w:eastAsia="ja-JP"/>
              </w:rPr>
              <w:t>M,MBBM</w:t>
            </w:r>
            <w:proofErr w:type="gramEnd"/>
            <w:r w:rsidRPr="000335DD">
              <w:rPr>
                <w:rFonts w:eastAsia="Meiryo UI"/>
                <w:vertAlign w:val="subscript"/>
                <w:lang w:eastAsia="ja-JP"/>
              </w:rPr>
              <w:t>,E2a</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23DAC69" w14:textId="394907B0" w:rsidR="00610F58" w:rsidRPr="000335DD" w:rsidRDefault="00BB54DF" w:rsidP="00BC76B4">
            <w:pPr>
              <w:spacing w:after="0" w:line="0" w:lineRule="atLeast"/>
              <w:ind w:left="0" w:right="57"/>
              <w:jc w:val="center"/>
              <w:rPr>
                <w:rFonts w:eastAsia="Meiryo UI"/>
                <w:lang w:eastAsia="en-GB"/>
              </w:rPr>
            </w:pPr>
            <w:r w:rsidRPr="000335DD">
              <w:rPr>
                <w:rFonts w:eastAsia="Meiryo UI"/>
                <w:lang w:eastAsia="en-GB"/>
              </w:rPr>
              <w:t>[</w:t>
            </w:r>
            <w:proofErr w:type="spellStart"/>
            <w:r w:rsidRPr="000335DD">
              <w:rPr>
                <w:rFonts w:eastAsia="Meiryo UI"/>
                <w:lang w:eastAsia="en-GB"/>
              </w:rPr>
              <w:t>kg</w:t>
            </w:r>
            <w:r w:rsidRPr="000335DD">
              <w:rPr>
                <w:rFonts w:eastAsia="Meiryo UI"/>
                <w:vertAlign w:val="subscript"/>
                <w:lang w:eastAsia="en-GB"/>
              </w:rPr>
              <w:t>material</w:t>
            </w:r>
            <w:proofErr w:type="spellEnd"/>
            <w:r w:rsidRPr="000335DD">
              <w:rPr>
                <w:rFonts w:eastAsia="Meiryo UI"/>
                <w:lang w:eastAsia="en-GB"/>
              </w:rPr>
              <w:t>]</w:t>
            </w:r>
            <w:r w:rsidRPr="000335DD">
              <w:rPr>
                <w:rFonts w:eastAsia="Meiryo UI"/>
                <w:lang w:eastAsia="ja-JP"/>
              </w:rPr>
              <w:t xml:space="preserve"> (</w:t>
            </w:r>
            <w:proofErr w:type="gramStart"/>
            <w:r w:rsidRPr="000335DD">
              <w:rPr>
                <w:rFonts w:eastAsia="Meiryo UI"/>
                <w:lang w:eastAsia="ja-JP"/>
              </w:rPr>
              <w:t>W</w:t>
            </w:r>
            <w:r w:rsidRPr="000335DD">
              <w:rPr>
                <w:rFonts w:eastAsia="Meiryo UI"/>
                <w:vertAlign w:val="subscript"/>
                <w:lang w:eastAsia="ja-JP"/>
              </w:rPr>
              <w:t>Mi,E</w:t>
            </w:r>
            <w:proofErr w:type="gramEnd"/>
            <w:r w:rsidRPr="000335DD">
              <w:rPr>
                <w:rFonts w:eastAsia="Meiryo UI"/>
                <w:vertAlign w:val="subscript"/>
                <w:lang w:eastAsia="ja-JP"/>
              </w:rPr>
              <w:t>2a</w:t>
            </w:r>
            <w:r w:rsidRPr="000335DD">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27FDD3F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Modular Burdens and Benefits method </w:t>
            </w:r>
            <w:r w:rsidRPr="000335DD">
              <w:rPr>
                <w:rFonts w:eastAsia="Meiryo UI"/>
                <w:lang w:eastAsia="ja-JP"/>
              </w:rPr>
              <w:t xml:space="preserve">(MBBM) </w:t>
            </w:r>
            <w:r w:rsidRPr="000335DD">
              <w:rPr>
                <w:rFonts w:eastAsia="Meiryo UI"/>
                <w:lang w:eastAsia="en-GB"/>
              </w:rPr>
              <w:t xml:space="preserve">of each material </w:t>
            </w:r>
            <w:r w:rsidR="001F5954" w:rsidRPr="000335DD">
              <w:rPr>
                <w:rFonts w:eastAsia="Meiryo UI"/>
                <w:lang w:eastAsia="en-GB"/>
              </w:rPr>
              <w:t>[kgCO</w:t>
            </w:r>
            <w:r w:rsidR="001F5954" w:rsidRPr="000335DD">
              <w:rPr>
                <w:rFonts w:eastAsia="Meiryo UI"/>
                <w:vertAlign w:val="subscript"/>
                <w:lang w:eastAsia="en-GB"/>
              </w:rPr>
              <w:t>2</w:t>
            </w:r>
            <w:r w:rsidR="001F5954" w:rsidRPr="000335DD">
              <w:rPr>
                <w:rFonts w:eastAsia="Meiryo UI"/>
                <w:lang w:eastAsia="en-GB"/>
              </w:rPr>
              <w:t>eq/</w:t>
            </w:r>
            <w:proofErr w:type="spellStart"/>
            <w:r w:rsidR="001F5954" w:rsidRPr="000335DD">
              <w:rPr>
                <w:rFonts w:eastAsia="Meiryo UI"/>
                <w:lang w:eastAsia="en-GB"/>
              </w:rPr>
              <w:t>kg</w:t>
            </w:r>
            <w:r w:rsidR="001F5954" w:rsidRPr="000335DD">
              <w:rPr>
                <w:rFonts w:eastAsia="Meiryo UI"/>
                <w:vertAlign w:val="subscript"/>
                <w:lang w:eastAsia="en-GB"/>
              </w:rPr>
              <w:t>material</w:t>
            </w:r>
            <w:proofErr w:type="spellEnd"/>
            <w:r w:rsidR="001F5954" w:rsidRPr="000335DD">
              <w:rPr>
                <w:rFonts w:eastAsia="Meiryo UI"/>
                <w:lang w:eastAsia="en-GB"/>
              </w:rPr>
              <w:t>]</w:t>
            </w:r>
            <w:r w:rsidR="001F5954" w:rsidRPr="000335DD" w:rsidDel="000519BA">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46078476"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b) </w:t>
            </w:r>
            <w:r w:rsidR="004B6FB4" w:rsidRPr="000335DD">
              <w:rPr>
                <w:rFonts w:eastAsia="Meiryo UI"/>
                <w:lang w:eastAsia="en-GB"/>
              </w:rPr>
              <w:t>SLI</w:t>
            </w:r>
            <w:r w:rsidR="00610F58" w:rsidRPr="000335DD">
              <w:rPr>
                <w:rFonts w:eastAsia="Meiryo UI"/>
                <w:lang w:eastAsia="en-GB"/>
              </w:rPr>
              <w:t xml:space="preserve"> </w:t>
            </w:r>
            <w:proofErr w:type="gramStart"/>
            <w:r w:rsidR="00610F58" w:rsidRPr="000335DD">
              <w:rPr>
                <w:rFonts w:eastAsia="Meiryo UI"/>
                <w:lang w:eastAsia="en-GB"/>
              </w:rPr>
              <w:t>battery</w:t>
            </w:r>
            <w:r w:rsidR="00610F58" w:rsidRPr="000335DD">
              <w:rPr>
                <w:rFonts w:eastAsia="Meiryo UI"/>
                <w:lang w:eastAsia="ja-JP"/>
              </w:rPr>
              <w:t xml:space="preserve"> </w:t>
            </w:r>
            <w:r w:rsidR="00610F58" w:rsidRPr="000335DD">
              <w:rPr>
                <w:rFonts w:eastAsia="Meiryo UI"/>
                <w:lang w:eastAsia="ja-JP"/>
              </w:rPr>
              <w:t xml:space="preserve">　</w:t>
            </w:r>
            <w:r w:rsidR="00610F58" w:rsidRPr="000335DD">
              <w:rPr>
                <w:rFonts w:eastAsia="Meiryo UI"/>
                <w:lang w:eastAsia="ja-JP"/>
              </w:rPr>
              <w:t>(</w:t>
            </w:r>
            <w:proofErr w:type="gramEnd"/>
            <w:r w:rsidR="00610F58" w:rsidRPr="000335DD">
              <w:rPr>
                <w:rFonts w:eastAsia="Meiryo UI"/>
                <w:lang w:eastAsia="ja-JP"/>
              </w:rPr>
              <w:t>C</w:t>
            </w:r>
            <w:r w:rsidR="00610F58" w:rsidRPr="000335DD">
              <w:rPr>
                <w:rFonts w:eastAsia="Meiryo UI"/>
                <w:vertAlign w:val="subscript"/>
                <w:lang w:eastAsia="ja-JP"/>
              </w:rPr>
              <w:t>E2b</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04DF3B44"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b</w:t>
            </w:r>
            <w:r w:rsidR="00610F58" w:rsidRPr="000335DD">
              <w:rPr>
                <w:rFonts w:eastAsia="Meiryo UI"/>
                <w:lang w:eastAsia="en-GB"/>
              </w:rPr>
              <w:t>-1) Disposal, Incineration</w:t>
            </w:r>
          </w:p>
          <w:p w14:paraId="72A5D32C"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E2b-1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0063192E" w:rsidRPr="000335DD">
              <w:rPr>
                <w:rFonts w:eastAsia="Meiryo UI"/>
                <w:lang w:eastAsia="en-GB"/>
              </w:rPr>
              <w:t>SLI</w:t>
            </w:r>
            <w:r w:rsidRPr="000335DD">
              <w:rPr>
                <w:rFonts w:eastAsia="Meiryo UI"/>
                <w:lang w:eastAsia="en-GB"/>
              </w:rPr>
              <w:t xml:space="preserve"> battery weight [</w:t>
            </w:r>
            <w:proofErr w:type="spellStart"/>
            <w:r w:rsidRPr="000335DD">
              <w:rPr>
                <w:rFonts w:eastAsia="Meiryo UI"/>
                <w:lang w:eastAsia="en-GB"/>
              </w:rPr>
              <w:t>kg</w:t>
            </w:r>
            <w:r w:rsidR="0063192E" w:rsidRPr="000335DD">
              <w:rPr>
                <w:rFonts w:eastAsia="Meiryo UI"/>
                <w:vertAlign w:val="subscript"/>
                <w:lang w:eastAsia="en-GB"/>
              </w:rPr>
              <w:t>component</w:t>
            </w:r>
            <w:proofErr w:type="spellEnd"/>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E2b</w:t>
            </w:r>
            <w:r w:rsidRPr="000335DD">
              <w:rPr>
                <w:rFonts w:eastAsia="Meiryo UI"/>
                <w:lang w:eastAsia="ja-JP"/>
              </w:rPr>
              <w:t>)</w:t>
            </w:r>
          </w:p>
          <w:p w14:paraId="24903F17" w14:textId="4297378A"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w:t>
            </w:r>
            <w:proofErr w:type="spellStart"/>
            <w:r w:rsidRPr="000335DD">
              <w:rPr>
                <w:rFonts w:eastAsia="Meiryo UI"/>
                <w:lang w:eastAsia="en-GB"/>
              </w:rPr>
              <w:t>kg</w:t>
            </w:r>
            <w:r w:rsidRPr="000335DD">
              <w:rPr>
                <w:rFonts w:eastAsia="Meiryo UI"/>
                <w:vertAlign w:val="subscript"/>
                <w:lang w:eastAsia="en-GB"/>
              </w:rPr>
              <w:t>material</w:t>
            </w:r>
            <w:proofErr w:type="spellEnd"/>
            <w:r w:rsidRPr="000335DD">
              <w:rPr>
                <w:rFonts w:eastAsia="Meiryo UI"/>
                <w:lang w:eastAsia="en-GB"/>
              </w:rPr>
              <w:t>/</w:t>
            </w:r>
            <w:proofErr w:type="spellStart"/>
            <w:r w:rsidRPr="000335DD">
              <w:rPr>
                <w:rFonts w:eastAsia="Meiryo UI"/>
                <w:lang w:eastAsia="en-GB"/>
              </w:rPr>
              <w:t>kg</w:t>
            </w:r>
            <w:r w:rsidRPr="000335DD">
              <w:rPr>
                <w:rFonts w:eastAsia="Meiryo UI"/>
                <w:vertAlign w:val="subscript"/>
                <w:lang w:eastAsia="en-GB"/>
              </w:rPr>
              <w:t>component</w:t>
            </w:r>
            <w:proofErr w:type="spellEnd"/>
            <w:r w:rsidRPr="000335DD">
              <w:rPr>
                <w:rFonts w:eastAsia="Meiryo UI"/>
                <w:lang w:eastAsia="en-GB"/>
              </w:rPr>
              <w:t xml:space="preserve">] </w:t>
            </w:r>
          </w:p>
          <w:p w14:paraId="5EA33B97" w14:textId="4CD1278D"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b</w:t>
            </w:r>
            <w:r w:rsidRPr="000335DD">
              <w:rPr>
                <w:rFonts w:eastAsia="Meiryo UI"/>
                <w:lang w:eastAsia="en-GB"/>
              </w:rPr>
              <w:t xml:space="preserve">, </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b</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001803F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003D6CFE" w:rsidRPr="000335DD">
              <w:rPr>
                <w:rFonts w:eastAsia="Meiryo UI"/>
                <w:lang w:eastAsia="en-GB"/>
              </w:rPr>
              <w:t>SLI battery</w:t>
            </w:r>
            <w:r w:rsidRPr="000335DD">
              <w:rPr>
                <w:rFonts w:eastAsia="Meiryo UI"/>
                <w:lang w:eastAsia="en-GB"/>
              </w:rPr>
              <w:t xml:space="preserve"> incineration with thermal and electricity recovery </w:t>
            </w:r>
            <w:r w:rsidR="006F2DBE" w:rsidRPr="000335DD">
              <w:rPr>
                <w:rFonts w:eastAsia="Meiryo UI"/>
                <w:lang w:eastAsia="en-GB"/>
              </w:rPr>
              <w:t>[kgCO</w:t>
            </w:r>
            <w:r w:rsidR="006F2DBE" w:rsidRPr="000335DD">
              <w:rPr>
                <w:rFonts w:eastAsia="Meiryo UI"/>
                <w:vertAlign w:val="subscript"/>
                <w:lang w:eastAsia="en-GB"/>
              </w:rPr>
              <w:t>2</w:t>
            </w:r>
            <w:r w:rsidR="006F2DBE" w:rsidRPr="000335DD">
              <w:rPr>
                <w:rFonts w:eastAsia="Meiryo UI"/>
                <w:lang w:eastAsia="en-GB"/>
              </w:rPr>
              <w:t>eq/</w:t>
            </w:r>
            <w:proofErr w:type="spellStart"/>
            <w:proofErr w:type="gramStart"/>
            <w:r w:rsidR="006F2DBE" w:rsidRPr="000335DD">
              <w:rPr>
                <w:rFonts w:eastAsia="Meiryo UI"/>
                <w:lang w:eastAsia="en-GB"/>
              </w:rPr>
              <w:t>kg</w:t>
            </w:r>
            <w:r w:rsidR="006F2DBE" w:rsidRPr="000335DD">
              <w:rPr>
                <w:rFonts w:eastAsia="Meiryo UI"/>
                <w:vertAlign w:val="subscript"/>
                <w:lang w:eastAsia="en-GB"/>
              </w:rPr>
              <w:t>material</w:t>
            </w:r>
            <w:proofErr w:type="spellEnd"/>
            <w:r w:rsidR="006F2DBE" w:rsidRPr="000335DD">
              <w:rPr>
                <w:rFonts w:eastAsia="Meiryo UI"/>
                <w:lang w:eastAsia="en-GB"/>
              </w:rPr>
              <w:t>]</w:t>
            </w:r>
            <w:r w:rsidR="006F2DBE" w:rsidRPr="000335DD" w:rsidDel="000519BA">
              <w:rPr>
                <w:rFonts w:eastAsia="Meiryo UI"/>
                <w:lang w:eastAsia="en-GB"/>
              </w:rPr>
              <w:t xml:space="preserve"> </w:t>
            </w:r>
            <w:r w:rsidR="006F2DBE" w:rsidRPr="000335DD">
              <w:rPr>
                <w:rFonts w:eastAsia="Meiryo UI"/>
                <w:lang w:eastAsia="en-GB"/>
              </w:rPr>
              <w:t xml:space="preserve"> </w:t>
            </w:r>
            <w:r w:rsidR="006F2DBE"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6F2DBE"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D25E04" w:rsidRPr="000335DD">
              <w:rPr>
                <w:rFonts w:eastAsia="Meiryo UI"/>
                <w:lang w:eastAsia="en-GB"/>
              </w:rPr>
              <w:t>[kgCO</w:t>
            </w:r>
            <w:r w:rsidR="00D25E04" w:rsidRPr="000335DD">
              <w:rPr>
                <w:rFonts w:eastAsia="Meiryo UI"/>
                <w:vertAlign w:val="subscript"/>
                <w:lang w:eastAsia="en-GB"/>
              </w:rPr>
              <w:t>2</w:t>
            </w:r>
            <w:r w:rsidR="00D25E04" w:rsidRPr="000335DD">
              <w:rPr>
                <w:rFonts w:eastAsia="Meiryo UI"/>
                <w:lang w:eastAsia="en-GB"/>
              </w:rPr>
              <w:t>eq/</w:t>
            </w:r>
            <w:proofErr w:type="spellStart"/>
            <w:proofErr w:type="gramStart"/>
            <w:r w:rsidR="00D25E04" w:rsidRPr="000335DD">
              <w:rPr>
                <w:rFonts w:eastAsia="Meiryo UI"/>
                <w:lang w:eastAsia="en-GB"/>
              </w:rPr>
              <w:t>kg</w:t>
            </w:r>
            <w:r w:rsidR="00D25E04" w:rsidRPr="000335DD">
              <w:rPr>
                <w:rFonts w:eastAsia="Meiryo UI"/>
                <w:vertAlign w:val="subscript"/>
                <w:lang w:eastAsia="en-GB"/>
              </w:rPr>
              <w:t>material</w:t>
            </w:r>
            <w:proofErr w:type="spellEnd"/>
            <w:r w:rsidR="00D25E04" w:rsidRPr="000335DD">
              <w:rPr>
                <w:rFonts w:eastAsia="Meiryo UI"/>
                <w:lang w:eastAsia="en-GB"/>
              </w:rPr>
              <w:t>]</w:t>
            </w:r>
            <w:r w:rsidR="00D25E04" w:rsidRPr="000335DD" w:rsidDel="000519BA">
              <w:rPr>
                <w:rFonts w:eastAsia="Meiryo UI"/>
                <w:lang w:eastAsia="en-GB"/>
              </w:rPr>
              <w:t xml:space="preserve"> </w:t>
            </w:r>
            <w:r w:rsidR="00D25E04" w:rsidRPr="000335DD">
              <w:rPr>
                <w:rFonts w:eastAsia="Meiryo UI"/>
                <w:lang w:eastAsia="en-GB"/>
              </w:rPr>
              <w:t xml:space="preserve"> </w:t>
            </w:r>
            <w:r w:rsidR="00D25E04"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D25E04" w:rsidRPr="000335DD">
              <w:rPr>
                <w:rFonts w:eastAsia="Meiryo UI"/>
                <w:lang w:eastAsia="ja-JP"/>
              </w:rPr>
              <w:t>)</w:t>
            </w:r>
            <w:r w:rsidRPr="000335DD">
              <w:rPr>
                <w:rFonts w:eastAsia="Meiryo UI"/>
                <w:lang w:eastAsia="ja-JP"/>
              </w:rPr>
              <w:t xml:space="preserve"> </w:t>
            </w:r>
            <w:r w:rsidRPr="000335DD">
              <w:rPr>
                <w:rFonts w:eastAsia="Meiryo UI"/>
                <w:lang w:eastAsia="en-GB"/>
              </w:rPr>
              <w:t>which may include lead scrap treatment and electrolyte neutrali</w:t>
            </w:r>
            <w:r w:rsidR="00582BDE" w:rsidRPr="000335DD">
              <w:rPr>
                <w:rFonts w:eastAsia="Meiryo UI"/>
                <w:lang w:eastAsia="en-GB"/>
              </w:rPr>
              <w:t>s</w:t>
            </w:r>
            <w:r w:rsidRPr="000335DD">
              <w:rPr>
                <w:rFonts w:eastAsia="Meiryo UI"/>
                <w:lang w:eastAsia="en-GB"/>
              </w:rPr>
              <w:t>ation treatment and transport.</w:t>
            </w:r>
          </w:p>
        </w:tc>
      </w:tr>
      <w:tr w:rsidR="00035943" w:rsidRPr="000335DD"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en-GB"/>
              </w:rPr>
              <w:t>b-2) Recycle</w:t>
            </w:r>
          </w:p>
          <w:p w14:paraId="558D6F6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M,MBBM,E2b</w:t>
            </w:r>
            <w:r w:rsidRPr="000335DD">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2DF88057" w14:textId="157D648E" w:rsidR="00610F58" w:rsidRPr="000335DD" w:rsidRDefault="00174937" w:rsidP="00BC76B4">
            <w:pPr>
              <w:spacing w:after="0" w:line="0" w:lineRule="atLeast"/>
              <w:ind w:left="0" w:right="57"/>
              <w:jc w:val="center"/>
              <w:rPr>
                <w:rFonts w:eastAsia="Meiryo UI"/>
                <w:lang w:eastAsia="ja-JP"/>
              </w:rPr>
            </w:pPr>
            <w:r w:rsidRPr="000335DD">
              <w:rPr>
                <w:rFonts w:eastAsia="Meiryo UI"/>
                <w:lang w:eastAsia="en-GB"/>
              </w:rPr>
              <w:t>[</w:t>
            </w:r>
            <w:proofErr w:type="spellStart"/>
            <w:r w:rsidRPr="000335DD">
              <w:rPr>
                <w:rFonts w:eastAsia="Meiryo UI"/>
                <w:lang w:eastAsia="en-GB"/>
              </w:rPr>
              <w:t>kg</w:t>
            </w:r>
            <w:r w:rsidRPr="000335DD">
              <w:rPr>
                <w:rFonts w:eastAsia="Meiryo UI"/>
                <w:vertAlign w:val="subscript"/>
                <w:lang w:eastAsia="en-GB"/>
              </w:rPr>
              <w:t>material</w:t>
            </w:r>
            <w:proofErr w:type="spellEnd"/>
            <w:r w:rsidRPr="000335DD">
              <w:rPr>
                <w:rFonts w:eastAsia="Meiryo UI"/>
                <w:lang w:eastAsia="en-GB"/>
              </w:rPr>
              <w:t>]</w:t>
            </w:r>
            <w:r w:rsidRPr="000335DD">
              <w:rPr>
                <w:rFonts w:eastAsia="Meiryo UI"/>
                <w:lang w:eastAsia="ja-JP"/>
              </w:rPr>
              <w:t xml:space="preserve"> (</w:t>
            </w:r>
            <w:proofErr w:type="gramStart"/>
            <w:r w:rsidRPr="000335DD">
              <w:rPr>
                <w:rFonts w:eastAsia="Meiryo UI"/>
                <w:lang w:eastAsia="ja-JP"/>
              </w:rPr>
              <w:t>W</w:t>
            </w:r>
            <w:r w:rsidRPr="000335DD">
              <w:rPr>
                <w:rFonts w:eastAsia="Meiryo UI"/>
                <w:vertAlign w:val="subscript"/>
                <w:lang w:eastAsia="ja-JP"/>
              </w:rPr>
              <w:t>Mi,E</w:t>
            </w:r>
            <w:proofErr w:type="gramEnd"/>
            <w:r w:rsidRPr="000335DD">
              <w:rPr>
                <w:rFonts w:eastAsia="Meiryo UI"/>
                <w:vertAlign w:val="subscript"/>
                <w:lang w:eastAsia="ja-JP"/>
              </w:rPr>
              <w:t>2b</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0EDA8F0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B5B4A" w:rsidRPr="000335DD">
              <w:rPr>
                <w:rFonts w:eastAsia="Meiryo UI"/>
                <w:lang w:eastAsia="en-GB"/>
              </w:rPr>
              <w:t>[kgCO</w:t>
            </w:r>
            <w:r w:rsidR="006B5B4A" w:rsidRPr="000335DD">
              <w:rPr>
                <w:rFonts w:eastAsia="Meiryo UI"/>
                <w:vertAlign w:val="subscript"/>
                <w:lang w:eastAsia="en-GB"/>
              </w:rPr>
              <w:t>2</w:t>
            </w:r>
            <w:r w:rsidR="006B5B4A" w:rsidRPr="000335DD">
              <w:rPr>
                <w:rFonts w:eastAsia="Meiryo UI"/>
                <w:lang w:eastAsia="en-GB"/>
              </w:rPr>
              <w:t>eq/</w:t>
            </w:r>
            <w:proofErr w:type="spellStart"/>
            <w:r w:rsidR="006B5B4A" w:rsidRPr="000335DD">
              <w:rPr>
                <w:rFonts w:eastAsia="Meiryo UI"/>
                <w:lang w:eastAsia="en-GB"/>
              </w:rPr>
              <w:t>kg</w:t>
            </w:r>
            <w:r w:rsidR="006B5B4A" w:rsidRPr="000335DD">
              <w:rPr>
                <w:rFonts w:eastAsia="Meiryo UI"/>
                <w:vertAlign w:val="subscript"/>
                <w:lang w:eastAsia="en-GB"/>
              </w:rPr>
              <w:t>material</w:t>
            </w:r>
            <w:proofErr w:type="spellEnd"/>
            <w:r w:rsidR="006B5B4A"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29717C8F"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c) Airbag</w:t>
            </w:r>
            <w:r w:rsidR="00610F58" w:rsidRPr="000335DD">
              <w:rPr>
                <w:rFonts w:eastAsia="Meiryo UI"/>
                <w:lang w:eastAsia="ja-JP"/>
              </w:rPr>
              <w:t xml:space="preserve"> (C</w:t>
            </w:r>
            <w:r w:rsidR="00610F58" w:rsidRPr="000335DD">
              <w:rPr>
                <w:rFonts w:eastAsia="Meiryo UI"/>
                <w:vertAlign w:val="subscript"/>
                <w:lang w:eastAsia="ja-JP"/>
              </w:rPr>
              <w:t>E2c</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Airbag weight [kg]</w:t>
            </w:r>
            <w:r w:rsidRPr="000335DD">
              <w:rPr>
                <w:rFonts w:eastAsia="Meiryo UI"/>
                <w:lang w:eastAsia="ja-JP"/>
              </w:rPr>
              <w:t xml:space="preserve"> </w:t>
            </w:r>
            <w:r w:rsidR="00F305A0" w:rsidRPr="000335DD">
              <w:rPr>
                <w:rFonts w:eastAsia="Meiryo UI"/>
                <w:lang w:eastAsia="en-GB"/>
              </w:rPr>
              <w:t>[</w:t>
            </w:r>
            <w:proofErr w:type="spellStart"/>
            <w:r w:rsidR="00F305A0" w:rsidRPr="000335DD">
              <w:rPr>
                <w:rFonts w:eastAsia="Meiryo UI"/>
                <w:lang w:eastAsia="en-GB"/>
              </w:rPr>
              <w:t>kg</w:t>
            </w:r>
            <w:r w:rsidR="00F305A0" w:rsidRPr="000335DD">
              <w:rPr>
                <w:rFonts w:eastAsia="Meiryo UI"/>
                <w:vertAlign w:val="subscript"/>
                <w:lang w:eastAsia="en-GB"/>
              </w:rPr>
              <w:t>component</w:t>
            </w:r>
            <w:proofErr w:type="spellEnd"/>
            <w:r w:rsidR="00F305A0" w:rsidRPr="000335DD">
              <w:rPr>
                <w:rFonts w:eastAsia="Meiryo UI"/>
                <w:lang w:eastAsia="en-GB"/>
              </w:rPr>
              <w:t>]</w:t>
            </w:r>
            <w:r w:rsidR="00F305A0"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E2c</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BFF92D8"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Airbag proper disposal </w:t>
            </w:r>
            <w:r w:rsidR="00035943" w:rsidRPr="000335DD">
              <w:rPr>
                <w:rFonts w:eastAsia="Meiryo UI"/>
                <w:lang w:eastAsia="en-GB"/>
              </w:rPr>
              <w:t>[kgCO</w:t>
            </w:r>
            <w:r w:rsidR="00035943" w:rsidRPr="000335DD">
              <w:rPr>
                <w:rFonts w:eastAsia="Meiryo UI"/>
                <w:vertAlign w:val="subscript"/>
                <w:lang w:eastAsia="en-GB"/>
              </w:rPr>
              <w:t>2</w:t>
            </w:r>
            <w:r w:rsidR="00035943" w:rsidRPr="000335DD">
              <w:rPr>
                <w:rFonts w:eastAsia="Meiryo UI"/>
                <w:lang w:eastAsia="en-GB"/>
              </w:rPr>
              <w:t>eq/</w:t>
            </w:r>
            <w:proofErr w:type="spellStart"/>
            <w:r w:rsidR="00035943" w:rsidRPr="000335DD">
              <w:rPr>
                <w:rFonts w:eastAsia="Meiryo UI"/>
                <w:lang w:eastAsia="en-GB"/>
              </w:rPr>
              <w:t>kg</w:t>
            </w:r>
            <w:r w:rsidR="00035943" w:rsidRPr="000335DD">
              <w:rPr>
                <w:rFonts w:eastAsia="Meiryo UI"/>
                <w:vertAlign w:val="subscript"/>
                <w:lang w:eastAsia="en-GB"/>
              </w:rPr>
              <w:t>component</w:t>
            </w:r>
            <w:proofErr w:type="spellEnd"/>
            <w:r w:rsidR="00035943"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01C43DB0" w:rsidR="00610F58" w:rsidRPr="000335DD" w:rsidRDefault="00103C76" w:rsidP="00BC76B4">
            <w:pPr>
              <w:spacing w:after="0" w:line="0" w:lineRule="atLeast"/>
              <w:ind w:left="0" w:right="57"/>
              <w:jc w:val="center"/>
              <w:rPr>
                <w:rFonts w:eastAsia="Meiryo UI"/>
                <w:lang w:val="fr-FR" w:eastAsia="ja-JP"/>
              </w:rPr>
            </w:pPr>
            <w:r w:rsidRPr="000335DD">
              <w:rPr>
                <w:rFonts w:eastAsia="Meiryo UI"/>
                <w:lang w:val="fr-FR" w:eastAsia="en-GB"/>
              </w:rPr>
              <w:t>(</w:t>
            </w:r>
            <w:r w:rsidR="00610F58" w:rsidRPr="000335DD">
              <w:rPr>
                <w:rFonts w:eastAsia="Meiryo UI"/>
                <w:lang w:val="fr-FR" w:eastAsia="en-GB"/>
              </w:rPr>
              <w:t xml:space="preserve">d) Air </w:t>
            </w:r>
            <w:proofErr w:type="spellStart"/>
            <w:r w:rsidR="00610F58" w:rsidRPr="000335DD">
              <w:rPr>
                <w:rFonts w:eastAsia="Meiryo UI"/>
                <w:lang w:val="fr-FR" w:eastAsia="en-GB"/>
              </w:rPr>
              <w:t>conditioner</w:t>
            </w:r>
            <w:proofErr w:type="spellEnd"/>
            <w:r w:rsidR="00610F58" w:rsidRPr="000335DD">
              <w:rPr>
                <w:rFonts w:eastAsia="Meiryo UI"/>
                <w:lang w:val="fr-FR" w:eastAsia="en-GB"/>
              </w:rPr>
              <w:t xml:space="preserve"> (AC) </w:t>
            </w:r>
            <w:proofErr w:type="spellStart"/>
            <w:r w:rsidR="00610F58" w:rsidRPr="000335DD">
              <w:rPr>
                <w:rFonts w:eastAsia="Meiryo UI"/>
                <w:lang w:val="fr-FR" w:eastAsia="en-GB"/>
              </w:rPr>
              <w:t>refrigerant</w:t>
            </w:r>
            <w:proofErr w:type="spellEnd"/>
            <w:r w:rsidR="00610F58" w:rsidRPr="000335DD">
              <w:rPr>
                <w:rFonts w:eastAsia="Meiryo UI"/>
                <w:lang w:val="fr-FR" w:eastAsia="ja-JP"/>
              </w:rPr>
              <w:t xml:space="preserve"> (C</w:t>
            </w:r>
            <w:r w:rsidR="00610F58" w:rsidRPr="000335DD">
              <w:rPr>
                <w:rFonts w:eastAsia="Meiryo UI"/>
                <w:vertAlign w:val="subscript"/>
                <w:lang w:val="fr-FR" w:eastAsia="ja-JP"/>
              </w:rPr>
              <w:t>E2d</w:t>
            </w:r>
            <w:r w:rsidR="00610F58" w:rsidRPr="000335DD">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weight </w:t>
            </w:r>
            <w:r w:rsidR="0001418C" w:rsidRPr="000335DD">
              <w:rPr>
                <w:rFonts w:eastAsia="Meiryo UI"/>
                <w:lang w:eastAsia="en-GB"/>
              </w:rPr>
              <w:t>[</w:t>
            </w:r>
            <w:proofErr w:type="spellStart"/>
            <w:r w:rsidR="0001418C" w:rsidRPr="000335DD">
              <w:rPr>
                <w:rFonts w:eastAsia="Meiryo UI"/>
                <w:lang w:eastAsia="en-GB"/>
              </w:rPr>
              <w:t>kg</w:t>
            </w:r>
            <w:r w:rsidR="0001418C" w:rsidRPr="000335DD">
              <w:rPr>
                <w:rFonts w:eastAsia="Meiryo UI"/>
                <w:vertAlign w:val="subscript"/>
                <w:lang w:eastAsia="en-GB"/>
              </w:rPr>
              <w:t>material</w:t>
            </w:r>
            <w:proofErr w:type="spellEnd"/>
            <w:r w:rsidR="0001418C" w:rsidRPr="000335DD">
              <w:rPr>
                <w:rFonts w:eastAsia="Meiryo UI"/>
                <w:lang w:eastAsia="en-GB"/>
              </w:rPr>
              <w:t>]</w:t>
            </w:r>
            <w:r w:rsidRPr="000335DD">
              <w:rPr>
                <w:rFonts w:eastAsia="Meiryo UI"/>
                <w:lang w:eastAsia="en-GB"/>
              </w:rPr>
              <w:t>, filled in air conditioner at vehicle production.</w:t>
            </w:r>
            <w:r w:rsidRPr="000335DD">
              <w:rPr>
                <w:rFonts w:eastAsia="Meiryo UI"/>
                <w:lang w:eastAsia="ja-JP"/>
              </w:rPr>
              <w:t xml:space="preserve"> (W</w:t>
            </w:r>
            <w:r w:rsidRPr="000335DD">
              <w:rPr>
                <w:rFonts w:eastAsia="Meiryo UI"/>
                <w:vertAlign w:val="subscript"/>
                <w:lang w:eastAsia="ja-JP"/>
              </w:rPr>
              <w:t>E2d</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7C29814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(fluorocarbons) disposal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w:t>
            </w:r>
            <w:proofErr w:type="spellStart"/>
            <w:r w:rsidR="00244E7A" w:rsidRPr="000335DD">
              <w:rPr>
                <w:rFonts w:eastAsia="Meiryo UI"/>
                <w:lang w:eastAsia="en-GB"/>
              </w:rPr>
              <w:t>kg</w:t>
            </w:r>
            <w:r w:rsidR="00244E7A" w:rsidRPr="000335DD">
              <w:rPr>
                <w:rFonts w:eastAsia="Meiryo UI"/>
                <w:vertAlign w:val="subscript"/>
                <w:lang w:eastAsia="en-GB"/>
              </w:rPr>
              <w:t>material</w:t>
            </w:r>
            <w:proofErr w:type="spellEnd"/>
            <w:r w:rsidR="00244E7A" w:rsidRPr="000335DD">
              <w:rPr>
                <w:rFonts w:eastAsia="Meiryo UI"/>
                <w:lang w:eastAsia="en-GB"/>
              </w:rPr>
              <w:t>]</w:t>
            </w:r>
            <w:r w:rsidRPr="000335DD">
              <w:rPr>
                <w:rFonts w:eastAsia="Meiryo UI"/>
                <w:lang w:eastAsia="ja-JP"/>
              </w:rPr>
              <w:t xml:space="preserve"> </w:t>
            </w:r>
            <w:r w:rsidR="00A54D00"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proofErr w:type="gramStart"/>
            <w:r w:rsidR="00A54D00" w:rsidRPr="000335DD">
              <w:rPr>
                <w:rFonts w:eastAsia="Meiryo UI"/>
                <w:lang w:eastAsia="ja-JP"/>
              </w:rPr>
              <w:t>)</w:t>
            </w:r>
            <w:r w:rsidR="00A54D00" w:rsidRPr="000335DD">
              <w:rPr>
                <w:rFonts w:eastAsia="Meiryo UI"/>
                <w:lang w:eastAsia="en-GB"/>
              </w:rPr>
              <w:t>,</w:t>
            </w:r>
            <w:r w:rsidRPr="000335DD">
              <w:rPr>
                <w:rFonts w:eastAsia="Meiryo UI"/>
                <w:lang w:eastAsia="en-GB"/>
              </w:rPr>
              <w:t>,</w:t>
            </w:r>
            <w:proofErr w:type="gramEnd"/>
            <w:r w:rsidRPr="000335DD">
              <w:rPr>
                <w:rFonts w:eastAsia="Meiryo UI"/>
                <w:lang w:eastAsia="en-GB"/>
              </w:rPr>
              <w:t xml:space="preserve"> which may include fluorocarbons destruction, CO</w:t>
            </w:r>
            <w:r w:rsidRPr="000335DD">
              <w:rPr>
                <w:rFonts w:eastAsia="Meiryo UI"/>
                <w:vertAlign w:val="subscript"/>
                <w:lang w:eastAsia="en-GB"/>
              </w:rPr>
              <w:t>2</w:t>
            </w:r>
            <w:r w:rsidRPr="000335DD">
              <w:rPr>
                <w:rFonts w:eastAsia="Meiryo UI"/>
                <w:lang w:eastAsia="en-GB"/>
              </w:rPr>
              <w:t xml:space="preserve"> from destruction and transport</w:t>
            </w:r>
          </w:p>
        </w:tc>
      </w:tr>
      <w:tr w:rsidR="00035943" w:rsidRPr="000335DD"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607F4434"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e) Waste oil</w:t>
            </w:r>
            <w:r w:rsidR="00610F58" w:rsidRPr="000335DD">
              <w:rPr>
                <w:rFonts w:eastAsia="Meiryo UI"/>
                <w:lang w:eastAsia="ja-JP"/>
              </w:rPr>
              <w:t xml:space="preserve"> (C</w:t>
            </w:r>
            <w:r w:rsidR="00610F58" w:rsidRPr="000335DD">
              <w:rPr>
                <w:rFonts w:eastAsia="Meiryo UI"/>
                <w:vertAlign w:val="subscript"/>
                <w:lang w:eastAsia="ja-JP"/>
              </w:rPr>
              <w:t>E2e</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weight </w:t>
            </w:r>
            <w:r w:rsidR="0001418C" w:rsidRPr="000335DD">
              <w:rPr>
                <w:rFonts w:eastAsia="Meiryo UI"/>
                <w:lang w:eastAsia="en-GB"/>
              </w:rPr>
              <w:t>[</w:t>
            </w:r>
            <w:proofErr w:type="spellStart"/>
            <w:r w:rsidR="0001418C" w:rsidRPr="000335DD">
              <w:rPr>
                <w:rFonts w:eastAsia="Meiryo UI"/>
                <w:lang w:eastAsia="en-GB"/>
              </w:rPr>
              <w:t>kg</w:t>
            </w:r>
            <w:r w:rsidR="0001418C" w:rsidRPr="000335DD">
              <w:rPr>
                <w:rFonts w:eastAsia="Meiryo UI"/>
                <w:vertAlign w:val="subscript"/>
                <w:lang w:eastAsia="en-GB"/>
              </w:rPr>
              <w:t>material</w:t>
            </w:r>
            <w:proofErr w:type="spellEnd"/>
            <w:r w:rsidR="0001418C"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E2e</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3ADE732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incineration with thermal and electricity recovery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w:t>
            </w:r>
            <w:proofErr w:type="spellStart"/>
            <w:r w:rsidR="00244E7A" w:rsidRPr="000335DD">
              <w:rPr>
                <w:rFonts w:eastAsia="Meiryo UI"/>
                <w:lang w:eastAsia="en-GB"/>
              </w:rPr>
              <w:t>kg</w:t>
            </w:r>
            <w:r w:rsidR="00244E7A" w:rsidRPr="000335DD">
              <w:rPr>
                <w:rFonts w:eastAsia="Meiryo UI"/>
                <w:vertAlign w:val="subscript"/>
                <w:lang w:eastAsia="en-GB"/>
              </w:rPr>
              <w:t>material</w:t>
            </w:r>
            <w:proofErr w:type="spellEnd"/>
            <w:r w:rsidR="00244E7A"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0335DD">
              <w:rPr>
                <w:rFonts w:eastAsia="Meiryo UI"/>
                <w:lang w:eastAsia="ja-JP"/>
              </w:rPr>
              <w:t>)</w:t>
            </w:r>
          </w:p>
        </w:tc>
      </w:tr>
      <w:tr w:rsidR="00035943" w:rsidRPr="000335DD"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82A0ED1"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f) </w:t>
            </w:r>
            <w:r w:rsidR="002D37B0" w:rsidRPr="000335DD">
              <w:rPr>
                <w:rFonts w:eastAsia="Meiryo UI"/>
                <w:lang w:eastAsia="en-GB"/>
              </w:rPr>
              <w:t>Traction</w:t>
            </w:r>
            <w:r w:rsidR="00610F58" w:rsidRPr="000335DD">
              <w:rPr>
                <w:rFonts w:eastAsia="Meiryo UI"/>
                <w:lang w:eastAsia="en-GB"/>
              </w:rPr>
              <w:t xml:space="preserve"> </w:t>
            </w:r>
            <w:proofErr w:type="gramStart"/>
            <w:r w:rsidR="00610F58" w:rsidRPr="000335DD">
              <w:rPr>
                <w:rFonts w:eastAsia="Meiryo UI"/>
                <w:lang w:eastAsia="en-GB"/>
              </w:rPr>
              <w:t>battery</w:t>
            </w:r>
            <w:r w:rsidR="00610F58" w:rsidRPr="000335DD">
              <w:rPr>
                <w:rFonts w:eastAsia="Meiryo UI"/>
                <w:lang w:eastAsia="ja-JP"/>
              </w:rPr>
              <w:t xml:space="preserve">　</w:t>
            </w:r>
            <w:r w:rsidR="00610F58" w:rsidRPr="000335DD">
              <w:rPr>
                <w:rFonts w:eastAsia="Meiryo UI"/>
                <w:lang w:eastAsia="ja-JP"/>
              </w:rPr>
              <w:t xml:space="preserve"> (</w:t>
            </w:r>
            <w:proofErr w:type="gramEnd"/>
            <w:r w:rsidR="00610F58" w:rsidRPr="000335DD">
              <w:rPr>
                <w:rFonts w:eastAsia="Meiryo UI"/>
                <w:lang w:eastAsia="ja-JP"/>
              </w:rPr>
              <w:t>C</w:t>
            </w:r>
            <w:r w:rsidR="00610F58" w:rsidRPr="000335DD">
              <w:rPr>
                <w:rFonts w:eastAsia="Meiryo UI"/>
                <w:vertAlign w:val="subscript"/>
                <w:lang w:eastAsia="ja-JP"/>
              </w:rPr>
              <w:t>E2f</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6D441159" w:rsidR="00F86E81" w:rsidRPr="000335DD" w:rsidRDefault="007B773D"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f-1) Disposal, Incineration</w:t>
            </w:r>
            <w:r w:rsidR="00610F58" w:rsidRPr="000335DD">
              <w:rPr>
                <w:rFonts w:eastAsia="Meiryo UI"/>
                <w:lang w:eastAsia="ja-JP"/>
              </w:rPr>
              <w:t xml:space="preserve"> </w:t>
            </w:r>
          </w:p>
          <w:p w14:paraId="514BF92D" w14:textId="6BAB2D70" w:rsidR="00610F58" w:rsidRPr="000335DD" w:rsidRDefault="00C56EBA"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E2f-1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Used battery pack weight[kg]</w:t>
            </w:r>
            <w:r w:rsidRPr="000335DD">
              <w:rPr>
                <w:rFonts w:eastAsia="Meiryo UI"/>
                <w:lang w:eastAsia="ja-JP"/>
              </w:rPr>
              <w:t xml:space="preserve"> (W</w:t>
            </w:r>
            <w:r w:rsidRPr="000335DD">
              <w:rPr>
                <w:rFonts w:eastAsia="Meiryo UI"/>
                <w:vertAlign w:val="subscript"/>
                <w:lang w:eastAsia="ja-JP"/>
              </w:rPr>
              <w:t>E2f</w:t>
            </w:r>
            <w:r w:rsidRPr="000335DD">
              <w:rPr>
                <w:rFonts w:eastAsia="Meiryo UI"/>
                <w:lang w:eastAsia="ja-JP"/>
              </w:rPr>
              <w:t>)</w:t>
            </w:r>
          </w:p>
          <w:p w14:paraId="0934F10B" w14:textId="77777777" w:rsidR="00FE6593" w:rsidRPr="000335DD" w:rsidRDefault="00FE6593"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w:t>
            </w:r>
            <w:proofErr w:type="spellStart"/>
            <w:r w:rsidRPr="000335DD">
              <w:rPr>
                <w:rFonts w:eastAsia="Meiryo UI"/>
                <w:lang w:eastAsia="en-GB"/>
              </w:rPr>
              <w:t>kg</w:t>
            </w:r>
            <w:r w:rsidRPr="000335DD">
              <w:rPr>
                <w:rFonts w:eastAsia="Meiryo UI"/>
                <w:vertAlign w:val="subscript"/>
                <w:lang w:eastAsia="en-GB"/>
              </w:rPr>
              <w:t>material</w:t>
            </w:r>
            <w:proofErr w:type="spellEnd"/>
            <w:r w:rsidRPr="000335DD">
              <w:rPr>
                <w:rFonts w:eastAsia="Meiryo UI"/>
                <w:lang w:eastAsia="en-GB"/>
              </w:rPr>
              <w:t>/</w:t>
            </w:r>
            <w:proofErr w:type="spellStart"/>
            <w:r w:rsidRPr="000335DD">
              <w:rPr>
                <w:rFonts w:eastAsia="Meiryo UI"/>
                <w:lang w:eastAsia="en-GB"/>
              </w:rPr>
              <w:t>kg</w:t>
            </w:r>
            <w:r w:rsidRPr="000335DD">
              <w:rPr>
                <w:rFonts w:eastAsia="Meiryo UI"/>
                <w:vertAlign w:val="subscript"/>
                <w:lang w:eastAsia="en-GB"/>
              </w:rPr>
              <w:t>component</w:t>
            </w:r>
            <w:proofErr w:type="spellEnd"/>
            <w:r w:rsidRPr="000335DD">
              <w:rPr>
                <w:rFonts w:eastAsia="Meiryo UI"/>
                <w:lang w:eastAsia="en-GB"/>
              </w:rPr>
              <w:t xml:space="preserve">] </w:t>
            </w:r>
          </w:p>
          <w:p w14:paraId="6AA30EC2" w14:textId="4F0FEAD1" w:rsidR="0001418C" w:rsidRPr="000335DD" w:rsidRDefault="00FE6593" w:rsidP="00BC76B4">
            <w:pPr>
              <w:spacing w:after="0" w:line="0" w:lineRule="atLeast"/>
              <w:ind w:left="0" w:right="57"/>
              <w:jc w:val="center"/>
              <w:rPr>
                <w:rFonts w:eastAsia="Meiryo UI"/>
                <w:lang w:eastAsia="ja-JP"/>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f</w:t>
            </w:r>
            <w:r w:rsidRPr="000335DD">
              <w:rPr>
                <w:rFonts w:eastAsia="Meiryo UI"/>
                <w:lang w:eastAsia="en-GB"/>
              </w:rPr>
              <w:t xml:space="preserve">, </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f</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1EBED99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Used battery pack proper treatment which includes battery pack incineration</w:t>
            </w:r>
            <w:r w:rsidRPr="000335DD">
              <w:rPr>
                <w:rFonts w:eastAsia="Meiryo UI"/>
                <w:lang w:eastAsia="ja-JP"/>
              </w:rPr>
              <w:t xml:space="preserve"> (where allowable) </w:t>
            </w:r>
            <w:r w:rsidRPr="000335DD">
              <w:rPr>
                <w:rFonts w:eastAsia="Meiryo UI"/>
                <w:lang w:eastAsia="en-GB"/>
              </w:rPr>
              <w:t xml:space="preserve">with thermal and electricity recovery </w:t>
            </w:r>
            <w:r w:rsidR="00AF03F9"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AF03F9"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7E2DF8"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7E2DF8"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which may include residue landfill and transport.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w:t>
            </w:r>
            <w:proofErr w:type="spellStart"/>
            <w:r w:rsidR="00244E7A" w:rsidRPr="000335DD">
              <w:rPr>
                <w:rFonts w:eastAsia="Meiryo UI"/>
                <w:lang w:eastAsia="en-GB"/>
              </w:rPr>
              <w:t>kg</w:t>
            </w:r>
            <w:r w:rsidR="00244E7A" w:rsidRPr="000335DD">
              <w:rPr>
                <w:rFonts w:eastAsia="Meiryo UI"/>
                <w:vertAlign w:val="subscript"/>
                <w:lang w:eastAsia="en-GB"/>
              </w:rPr>
              <w:t>material</w:t>
            </w:r>
            <w:proofErr w:type="spellEnd"/>
            <w:r w:rsidR="00244E7A" w:rsidRPr="000335DD">
              <w:rPr>
                <w:rFonts w:eastAsia="Meiryo UI"/>
                <w:lang w:eastAsia="en-GB"/>
              </w:rPr>
              <w:t>]</w:t>
            </w:r>
          </w:p>
        </w:tc>
      </w:tr>
      <w:tr w:rsidR="00035943" w:rsidRPr="000335DD"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675A6377"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f</w:t>
            </w:r>
            <w:r w:rsidR="00610F58" w:rsidRPr="000335DD">
              <w:rPr>
                <w:rFonts w:eastAsia="Meiryo UI"/>
                <w:lang w:eastAsia="en-GB"/>
              </w:rPr>
              <w:t>-2) Secondary use (Repurposing)</w:t>
            </w:r>
          </w:p>
          <w:p w14:paraId="431A152D" w14:textId="68AE002C" w:rsidR="00610F58" w:rsidRPr="000335DD" w:rsidRDefault="00751B16" w:rsidP="00BC76B4">
            <w:pPr>
              <w:spacing w:after="0" w:line="0" w:lineRule="atLeast"/>
              <w:ind w:left="0" w:right="57"/>
              <w:jc w:val="center"/>
              <w:rPr>
                <w:rFonts w:eastAsia="Meiryo UI"/>
                <w:lang w:eastAsia="ja-JP"/>
              </w:rPr>
            </w:pPr>
            <w:r w:rsidRPr="000335DD">
              <w:rPr>
                <w:rFonts w:eastAsia="Meiryo UI"/>
                <w:lang w:eastAsia="ja-JP"/>
              </w:rPr>
              <w:t>(</w:t>
            </w:r>
            <w:proofErr w:type="gramStart"/>
            <w:r w:rsidRPr="000335DD">
              <w:rPr>
                <w:rFonts w:eastAsia="Meiryo UI"/>
                <w:lang w:eastAsia="ja-JP"/>
              </w:rPr>
              <w:t>C</w:t>
            </w:r>
            <w:r w:rsidRPr="000335DD">
              <w:rPr>
                <w:rFonts w:eastAsia="Meiryo UI"/>
                <w:vertAlign w:val="subscript"/>
                <w:lang w:eastAsia="ja-JP"/>
              </w:rPr>
              <w:t>TBR,MBBM</w:t>
            </w:r>
            <w:proofErr w:type="gramEnd"/>
            <w:r w:rsidRPr="000335DD">
              <w:rPr>
                <w:rFonts w:eastAsia="Meiryo UI"/>
                <w:lang w:eastAsia="ja-JP"/>
              </w:rPr>
              <w:t>)</w:t>
            </w:r>
          </w:p>
        </w:tc>
        <w:tc>
          <w:tcPr>
            <w:tcW w:w="2552" w:type="dxa"/>
            <w:tcBorders>
              <w:top w:val="single" w:sz="4" w:space="0" w:color="auto"/>
            </w:tcBorders>
            <w:vAlign w:val="center"/>
            <w:hideMark/>
          </w:tcPr>
          <w:p w14:paraId="5AAB41E1"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w:t>
            </w:r>
            <w:r w:rsidRPr="000335DD">
              <w:rPr>
                <w:rFonts w:eastAsia="Meiryo UI"/>
                <w:lang w:eastAsia="ja-JP"/>
              </w:rPr>
              <w:t>for the battery repurposing</w:t>
            </w:r>
            <w:r w:rsidRPr="000335DD">
              <w:rPr>
                <w:rFonts w:eastAsia="Meiryo UI"/>
                <w:i/>
                <w:iCs/>
                <w:lang w:eastAsia="en-GB"/>
              </w:rPr>
              <w:t xml:space="preserve"> </w:t>
            </w:r>
            <w:r w:rsidRPr="000335DD">
              <w:rPr>
                <w:rFonts w:eastAsia="Meiryo UI"/>
                <w:lang w:eastAsia="en-GB"/>
              </w:rPr>
              <w:t>[kgCO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/pack]</w:t>
            </w:r>
            <w:r w:rsidRPr="000335DD">
              <w:rPr>
                <w:rFonts w:eastAsia="Meiryo UI"/>
                <w:lang w:eastAsia="ja-JP"/>
              </w:rPr>
              <w:t xml:space="preserve"> </w:t>
            </w:r>
            <w:r w:rsidR="00A53569" w:rsidRPr="000335DD">
              <w:rPr>
                <w:rFonts w:eastAsia="Meiryo UI"/>
                <w:lang w:eastAsia="ja-JP"/>
              </w:rPr>
              <w:t>(</w:t>
            </w:r>
            <w:proofErr w:type="gramStart"/>
            <w:r w:rsidR="00A53569" w:rsidRPr="000335DD">
              <w:rPr>
                <w:rFonts w:eastAsia="Meiryo UI"/>
                <w:lang w:eastAsia="ja-JP"/>
              </w:rPr>
              <w:t>C</w:t>
            </w:r>
            <w:r w:rsidR="00A53569" w:rsidRPr="000335DD">
              <w:rPr>
                <w:rFonts w:eastAsia="Meiryo UI"/>
                <w:vertAlign w:val="subscript"/>
                <w:lang w:eastAsia="ja-JP"/>
              </w:rPr>
              <w:t>TBR,MBBM</w:t>
            </w:r>
            <w:proofErr w:type="gramEnd"/>
            <w:r w:rsidR="00A53569" w:rsidRPr="000335DD">
              <w:rPr>
                <w:rFonts w:eastAsia="Meiryo UI"/>
                <w:lang w:eastAsia="ja-JP"/>
              </w:rPr>
              <w:t>)</w:t>
            </w:r>
          </w:p>
        </w:tc>
      </w:tr>
      <w:tr w:rsidR="00035943" w:rsidRPr="000335DD" w14:paraId="64ACCD50" w14:textId="77777777" w:rsidTr="009731CA">
        <w:trPr>
          <w:trHeight w:val="1138"/>
        </w:trPr>
        <w:tc>
          <w:tcPr>
            <w:tcW w:w="1671" w:type="dxa"/>
            <w:vMerge/>
            <w:vAlign w:val="center"/>
            <w:hideMark/>
          </w:tcPr>
          <w:p w14:paraId="4157312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11A6A7DF"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f</w:t>
            </w:r>
            <w:r w:rsidR="00610F58" w:rsidRPr="000335DD">
              <w:rPr>
                <w:rFonts w:eastAsia="Meiryo UI"/>
                <w:lang w:val="de-DE" w:eastAsia="en-GB"/>
              </w:rPr>
              <w:t>-3) Material recycle</w:t>
            </w:r>
            <w:r w:rsidR="00610F58" w:rsidRPr="000335DD">
              <w:rPr>
                <w:rFonts w:eastAsia="Meiryo UI"/>
                <w:lang w:val="de-DE" w:eastAsia="ja-JP"/>
              </w:rPr>
              <w:t xml:space="preserve"> (C</w:t>
            </w:r>
            <w:r w:rsidR="00610F58" w:rsidRPr="000335DD">
              <w:rPr>
                <w:rFonts w:eastAsia="Meiryo UI"/>
                <w:vertAlign w:val="subscript"/>
                <w:lang w:val="de-DE" w:eastAsia="ja-JP"/>
              </w:rPr>
              <w:t>M,MBBM,E2f</w:t>
            </w:r>
            <w:r w:rsidR="00610F58" w:rsidRPr="000335DD">
              <w:rPr>
                <w:rFonts w:eastAsia="Meiryo UI"/>
                <w:lang w:val="de-DE" w:eastAsia="ja-JP"/>
              </w:rPr>
              <w:t>)</w:t>
            </w:r>
          </w:p>
        </w:tc>
        <w:tc>
          <w:tcPr>
            <w:tcW w:w="2552" w:type="dxa"/>
            <w:vAlign w:val="center"/>
            <w:hideMark/>
          </w:tcPr>
          <w:p w14:paraId="67187859" w14:textId="33A7D558"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Material weight to which CFF is applied </w:t>
            </w:r>
            <w:r w:rsidR="00FE6593" w:rsidRPr="000335DD">
              <w:rPr>
                <w:rFonts w:eastAsia="Meiryo UI"/>
                <w:lang w:eastAsia="en-GB"/>
              </w:rPr>
              <w:t>[</w:t>
            </w:r>
            <w:proofErr w:type="spellStart"/>
            <w:r w:rsidR="00FE6593" w:rsidRPr="000335DD">
              <w:rPr>
                <w:rFonts w:eastAsia="Meiryo UI"/>
                <w:lang w:eastAsia="en-GB"/>
              </w:rPr>
              <w:t>kg</w:t>
            </w:r>
            <w:r w:rsidR="00FE6593" w:rsidRPr="000335DD">
              <w:rPr>
                <w:rFonts w:eastAsia="Meiryo UI"/>
                <w:vertAlign w:val="subscript"/>
                <w:lang w:eastAsia="en-GB"/>
              </w:rPr>
              <w:t>material</w:t>
            </w:r>
            <w:proofErr w:type="spellEnd"/>
            <w:r w:rsidR="00FE6593" w:rsidRPr="000335DD">
              <w:rPr>
                <w:rFonts w:eastAsia="Meiryo UI"/>
                <w:lang w:eastAsia="en-GB"/>
              </w:rPr>
              <w:t xml:space="preserve">] </w:t>
            </w:r>
            <w:r w:rsidR="009E0C15" w:rsidRPr="000335DD">
              <w:rPr>
                <w:rFonts w:eastAsia="Meiryo UI"/>
                <w:lang w:eastAsia="en-GB"/>
              </w:rPr>
              <w:t>(</w:t>
            </w:r>
            <w:proofErr w:type="gramStart"/>
            <w:r w:rsidR="009E0C15" w:rsidRPr="000335DD">
              <w:rPr>
                <w:rFonts w:eastAsia="Meiryo UI"/>
                <w:lang w:eastAsia="ja-JP"/>
              </w:rPr>
              <w:t>W</w:t>
            </w:r>
            <w:r w:rsidR="009E0C15" w:rsidRPr="000335DD">
              <w:rPr>
                <w:rFonts w:eastAsia="Meiryo UI"/>
                <w:vertAlign w:val="subscript"/>
                <w:lang w:eastAsia="ja-JP"/>
              </w:rPr>
              <w:t>Mi,E</w:t>
            </w:r>
            <w:proofErr w:type="gramEnd"/>
            <w:r w:rsidR="009E0C15" w:rsidRPr="000335DD">
              <w:rPr>
                <w:rFonts w:eastAsia="Meiryo UI"/>
                <w:vertAlign w:val="subscript"/>
                <w:lang w:eastAsia="ja-JP"/>
              </w:rPr>
              <w:t>2</w:t>
            </w:r>
            <w:proofErr w:type="gramStart"/>
            <w:r w:rsidR="009E0C15" w:rsidRPr="000335DD">
              <w:rPr>
                <w:rFonts w:eastAsia="Meiryo UI"/>
                <w:vertAlign w:val="subscript"/>
                <w:lang w:eastAsia="ja-JP"/>
              </w:rPr>
              <w:t>f,Material</w:t>
            </w:r>
            <w:proofErr w:type="gramEnd"/>
            <w:r w:rsidR="009E0C15" w:rsidRPr="000335DD">
              <w:rPr>
                <w:rFonts w:eastAsia="Meiryo UI"/>
                <w:lang w:eastAsia="ja-JP"/>
              </w:rPr>
              <w:t>)</w:t>
            </w:r>
            <w:r w:rsidR="009E0C15" w:rsidRPr="000335DD">
              <w:rPr>
                <w:rFonts w:eastAsia="Meiryo UI"/>
                <w:lang w:eastAsia="en-GB"/>
              </w:rPr>
              <w:t xml:space="preserve"> </w:t>
            </w:r>
            <w:r w:rsidRPr="000335DD">
              <w:rPr>
                <w:rFonts w:eastAsia="Meiryo UI"/>
                <w:lang w:eastAsia="en-GB"/>
              </w:rPr>
              <w:t>and battery cell weight to which CFF is applied</w:t>
            </w:r>
            <w:r w:rsidRPr="000335DD">
              <w:rPr>
                <w:rFonts w:eastAsia="Meiryo UI"/>
                <w:lang w:eastAsia="ja-JP"/>
              </w:rPr>
              <w:t xml:space="preserve"> </w:t>
            </w:r>
            <w:r w:rsidR="006E56EC" w:rsidRPr="000335DD">
              <w:rPr>
                <w:rFonts w:eastAsia="Meiryo UI"/>
                <w:lang w:eastAsia="en-GB"/>
              </w:rPr>
              <w:t>[kg</w:t>
            </w:r>
            <w:r w:rsidR="006E56EC" w:rsidRPr="000335DD">
              <w:rPr>
                <w:rFonts w:eastAsia="Meiryo UI"/>
                <w:vertAlign w:val="subscript"/>
                <w:lang w:eastAsia="en-GB"/>
              </w:rPr>
              <w:t xml:space="preserve"> battery cells</w:t>
            </w:r>
            <w:r w:rsidR="006E56EC" w:rsidRPr="000335DD">
              <w:rPr>
                <w:rFonts w:eastAsia="Meiryo UI"/>
                <w:lang w:eastAsia="en-GB"/>
              </w:rPr>
              <w:t>]</w:t>
            </w:r>
            <w:r w:rsidR="006E56EC" w:rsidRPr="000335DD">
              <w:rPr>
                <w:rFonts w:eastAsia="Meiryo UI"/>
                <w:lang w:eastAsia="ja-JP"/>
              </w:rPr>
              <w:t xml:space="preserve"> </w:t>
            </w:r>
            <w:r w:rsidR="007A13FA" w:rsidRPr="000335DD">
              <w:rPr>
                <w:rFonts w:eastAsia="Meiryo UI"/>
                <w:lang w:eastAsia="ja-JP"/>
              </w:rPr>
              <w:t>(W</w:t>
            </w:r>
            <w:r w:rsidR="007A13FA" w:rsidRPr="000335DD">
              <w:rPr>
                <w:rFonts w:eastAsia="Meiryo UI"/>
                <w:vertAlign w:val="subscript"/>
                <w:lang w:eastAsia="ja-JP"/>
              </w:rPr>
              <w:t>E2</w:t>
            </w:r>
            <w:proofErr w:type="gramStart"/>
            <w:r w:rsidR="007A13FA" w:rsidRPr="000335DD">
              <w:rPr>
                <w:rFonts w:eastAsia="Meiryo UI"/>
                <w:vertAlign w:val="subscript"/>
                <w:lang w:eastAsia="ja-JP"/>
              </w:rPr>
              <w:t>f,Cells</w:t>
            </w:r>
            <w:proofErr w:type="gramEnd"/>
            <w:r w:rsidR="007A13FA" w:rsidRPr="000335DD">
              <w:rPr>
                <w:rFonts w:eastAsia="Meiryo UI"/>
                <w:lang w:eastAsia="ja-JP"/>
              </w:rPr>
              <w:t>)</w:t>
            </w:r>
          </w:p>
        </w:tc>
        <w:tc>
          <w:tcPr>
            <w:tcW w:w="6134" w:type="dxa"/>
            <w:hideMark/>
          </w:tcPr>
          <w:p w14:paraId="30CDDD3A" w14:textId="4FDBFAB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single material [kgCO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/kg</w:t>
            </w:r>
            <w:r w:rsidRPr="000335DD">
              <w:rPr>
                <w:rFonts w:eastAsia="Meiryo UI"/>
                <w:lang w:eastAsia="ja-JP"/>
              </w:rPr>
              <w:t xml:space="preserve"> </w:t>
            </w:r>
            <w:r w:rsidRPr="000335DD">
              <w:rPr>
                <w:rFonts w:eastAsia="Meiryo UI"/>
                <w:vertAlign w:val="subscript"/>
                <w:lang w:eastAsia="ja-JP"/>
              </w:rPr>
              <w:t>Material</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0335DD">
              <w:rPr>
                <w:rFonts w:eastAsia="Meiryo UI"/>
                <w:lang w:eastAsia="ja-JP"/>
              </w:rPr>
              <w:t xml:space="preserve">) </w:t>
            </w:r>
            <w:r w:rsidRPr="000335DD">
              <w:rPr>
                <w:rFonts w:eastAsia="Meiryo UI"/>
                <w:lang w:eastAsia="en-GB"/>
              </w:rPr>
              <w:t>recovered from the battery disassembly process</w:t>
            </w:r>
            <w:r w:rsidR="003E4B9B" w:rsidRPr="000335DD">
              <w:rPr>
                <w:rFonts w:eastAsia="Meiryo UI"/>
                <w:lang w:eastAsia="en-GB"/>
              </w:rPr>
              <w:t xml:space="preserve"> and sent to material recycling</w:t>
            </w:r>
            <w:r w:rsidRPr="000335DD">
              <w:rPr>
                <w:rFonts w:eastAsia="Meiryo UI"/>
                <w:lang w:eastAsia="en-GB"/>
              </w:rPr>
              <w:t>, and Modular Burdens and Benefits method of battery cells specific recycling process [kgCO</w:t>
            </w:r>
            <w:r w:rsidRPr="000335DD">
              <w:rPr>
                <w:rFonts w:eastAsia="Meiryo UI"/>
                <w:vertAlign w:val="subscript"/>
                <w:lang w:eastAsia="en-GB"/>
              </w:rPr>
              <w:t>2</w:t>
            </w:r>
            <w:r w:rsidRPr="000335DD">
              <w:rPr>
                <w:rFonts w:eastAsia="Meiryo UI"/>
                <w:lang w:eastAsia="en-GB"/>
              </w:rPr>
              <w:t>eq/kg</w:t>
            </w:r>
            <w:r w:rsidRPr="000335DD">
              <w:rPr>
                <w:rFonts w:eastAsia="Meiryo UI"/>
                <w:lang w:eastAsia="ja-JP"/>
              </w:rPr>
              <w:t xml:space="preserve"> </w:t>
            </w:r>
            <w:r w:rsidRPr="000335DD">
              <w:rPr>
                <w:rFonts w:eastAsia="Meiryo UI"/>
                <w:vertAlign w:val="subscript"/>
                <w:lang w:eastAsia="en-GB"/>
              </w:rPr>
              <w:t>battery</w:t>
            </w:r>
            <w:r w:rsidRPr="000335DD">
              <w:rPr>
                <w:rFonts w:eastAsia="Meiryo UI"/>
                <w:vertAlign w:val="subscript"/>
                <w:lang w:eastAsia="ja-JP"/>
              </w:rPr>
              <w:t xml:space="preserve"> </w:t>
            </w:r>
            <w:r w:rsidRPr="000335DD">
              <w:rPr>
                <w:rFonts w:eastAsia="Meiryo UI"/>
                <w:vertAlign w:val="subscript"/>
                <w:lang w:eastAsia="en-GB"/>
              </w:rPr>
              <w:t>cells</w:t>
            </w:r>
            <w:r w:rsidRPr="000335DD">
              <w:rPr>
                <w:rFonts w:eastAsia="Meiryo UI"/>
                <w:lang w:eastAsia="en-GB"/>
              </w:rPr>
              <w:t>]</w:t>
            </w:r>
            <w:r w:rsidRPr="000335DD">
              <w:rPr>
                <w:rFonts w:eastAsia="Meiryo UI"/>
                <w:lang w:eastAsia="ja-JP"/>
              </w:rPr>
              <w:t xml:space="preserve"> </w:t>
            </w:r>
            <w:r w:rsidR="00061C2A"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061C2A" w:rsidRPr="000335DD">
              <w:rPr>
                <w:rFonts w:eastAsia="Meiryo UI"/>
                <w:lang w:eastAsia="ja-JP"/>
              </w:rPr>
              <w:t>)</w:t>
            </w:r>
            <w:r w:rsidRPr="000335DD">
              <w:rPr>
                <w:rFonts w:eastAsia="Meiryo UI"/>
                <w:lang w:eastAsia="en-GB"/>
              </w:rPr>
              <w:t>, if applicable according to regional regulations</w:t>
            </w:r>
          </w:p>
        </w:tc>
      </w:tr>
      <w:tr w:rsidR="00035943" w:rsidRPr="000335DD" w14:paraId="699F0549" w14:textId="77777777" w:rsidTr="009731CA">
        <w:trPr>
          <w:trHeight w:val="487"/>
        </w:trPr>
        <w:tc>
          <w:tcPr>
            <w:tcW w:w="1671" w:type="dxa"/>
            <w:vMerge/>
            <w:vAlign w:val="center"/>
            <w:hideMark/>
          </w:tcPr>
          <w:p w14:paraId="544D6E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30875240"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g) Catalytic </w:t>
            </w:r>
            <w:proofErr w:type="gramStart"/>
            <w:r w:rsidR="00610F58" w:rsidRPr="000335DD">
              <w:rPr>
                <w:rFonts w:eastAsia="Meiryo UI"/>
                <w:lang w:eastAsia="en-GB"/>
              </w:rPr>
              <w:t xml:space="preserve">converters </w:t>
            </w:r>
            <w:r w:rsidR="00610F58" w:rsidRPr="000335DD">
              <w:rPr>
                <w:rFonts w:eastAsia="Meiryo UI"/>
                <w:lang w:eastAsia="ja-JP"/>
              </w:rPr>
              <w:t xml:space="preserve"> (</w:t>
            </w:r>
            <w:proofErr w:type="gramEnd"/>
            <w:r w:rsidR="00610F58" w:rsidRPr="000335DD">
              <w:rPr>
                <w:rFonts w:eastAsia="Meiryo UI"/>
                <w:lang w:eastAsia="ja-JP"/>
              </w:rPr>
              <w:t>C</w:t>
            </w:r>
            <w:r w:rsidR="00610F58" w:rsidRPr="000335DD">
              <w:rPr>
                <w:rFonts w:eastAsia="Meiryo UI"/>
                <w:vertAlign w:val="subscript"/>
                <w:lang w:eastAsia="ja-JP"/>
              </w:rPr>
              <w:t>E2g</w:t>
            </w:r>
            <w:r w:rsidR="00610F58" w:rsidRPr="000335DD">
              <w:rPr>
                <w:rFonts w:eastAsia="Meiryo UI"/>
                <w:lang w:eastAsia="ja-JP"/>
              </w:rPr>
              <w:t>)</w:t>
            </w:r>
          </w:p>
        </w:tc>
        <w:tc>
          <w:tcPr>
            <w:tcW w:w="1844" w:type="dxa"/>
            <w:vAlign w:val="center"/>
          </w:tcPr>
          <w:p w14:paraId="45EAD54F" w14:textId="4182CF1B"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g</w:t>
            </w:r>
            <w:r w:rsidR="00610F58" w:rsidRPr="000335DD">
              <w:rPr>
                <w:rFonts w:eastAsia="Meiryo UI"/>
                <w:lang w:eastAsia="en-GB"/>
              </w:rPr>
              <w:t>-</w:t>
            </w:r>
            <w:r w:rsidR="00610F58" w:rsidRPr="000335DD">
              <w:rPr>
                <w:rFonts w:eastAsia="Meiryo UI"/>
                <w:lang w:eastAsia="ja-JP"/>
              </w:rPr>
              <w:t>1</w:t>
            </w:r>
            <w:r w:rsidR="00610F58" w:rsidRPr="000335DD">
              <w:rPr>
                <w:rFonts w:eastAsia="Meiryo UI"/>
                <w:lang w:eastAsia="en-GB"/>
              </w:rPr>
              <w:t>) Disposal</w:t>
            </w:r>
          </w:p>
          <w:p w14:paraId="5D060673"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E2g-1</w:t>
            </w:r>
            <w:r w:rsidRPr="000335DD">
              <w:rPr>
                <w:rFonts w:eastAsia="Meiryo UI"/>
                <w:lang w:eastAsia="ja-JP"/>
              </w:rPr>
              <w:t>)</w:t>
            </w:r>
          </w:p>
        </w:tc>
        <w:tc>
          <w:tcPr>
            <w:tcW w:w="2552" w:type="dxa"/>
            <w:vAlign w:val="center"/>
            <w:hideMark/>
          </w:tcPr>
          <w:p w14:paraId="7B68BD5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Catalytic converters weight </w:t>
            </w:r>
            <w:r w:rsidR="006E56EC" w:rsidRPr="000335DD">
              <w:rPr>
                <w:rFonts w:eastAsia="Meiryo UI"/>
                <w:lang w:eastAsia="en-GB"/>
              </w:rPr>
              <w:t>[</w:t>
            </w:r>
            <w:proofErr w:type="spellStart"/>
            <w:r w:rsidR="006E56EC" w:rsidRPr="000335DD">
              <w:rPr>
                <w:rFonts w:eastAsia="Meiryo UI"/>
                <w:lang w:eastAsia="en-GB"/>
              </w:rPr>
              <w:t>kg</w:t>
            </w:r>
            <w:r w:rsidR="006E56EC" w:rsidRPr="000335DD">
              <w:rPr>
                <w:rFonts w:eastAsia="Meiryo UI"/>
                <w:vertAlign w:val="subscript"/>
                <w:lang w:eastAsia="en-GB"/>
              </w:rPr>
              <w:t>component</w:t>
            </w:r>
            <w:proofErr w:type="spellEnd"/>
            <w:r w:rsidR="006E56EC" w:rsidRPr="000335DD">
              <w:rPr>
                <w:rFonts w:eastAsia="Meiryo UI"/>
                <w:lang w:eastAsia="en-GB"/>
              </w:rPr>
              <w:t>]</w:t>
            </w:r>
            <w:r w:rsidR="006E56EC"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E2g</w:t>
            </w:r>
            <w:r w:rsidRPr="000335DD">
              <w:rPr>
                <w:rFonts w:eastAsia="Meiryo UI"/>
                <w:lang w:eastAsia="ja-JP"/>
              </w:rPr>
              <w:t>)</w:t>
            </w:r>
          </w:p>
          <w:p w14:paraId="7C349B5A" w14:textId="77777777"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converters</w:t>
            </w:r>
            <w:r w:rsidRPr="000335DD">
              <w:rPr>
                <w:rFonts w:eastAsia="Meiryo UI"/>
                <w:lang w:eastAsia="en-GB"/>
              </w:rPr>
              <w:t xml:space="preserve"> [</w:t>
            </w:r>
            <w:proofErr w:type="spellStart"/>
            <w:r w:rsidRPr="000335DD">
              <w:rPr>
                <w:rFonts w:eastAsia="Meiryo UI"/>
                <w:lang w:eastAsia="en-GB"/>
              </w:rPr>
              <w:t>kg</w:t>
            </w:r>
            <w:r w:rsidRPr="000335DD">
              <w:rPr>
                <w:rFonts w:eastAsia="Meiryo UI"/>
                <w:vertAlign w:val="subscript"/>
                <w:lang w:eastAsia="en-GB"/>
              </w:rPr>
              <w:t>material</w:t>
            </w:r>
            <w:proofErr w:type="spellEnd"/>
            <w:r w:rsidRPr="000335DD">
              <w:rPr>
                <w:rFonts w:eastAsia="Meiryo UI"/>
                <w:lang w:eastAsia="en-GB"/>
              </w:rPr>
              <w:t>/</w:t>
            </w:r>
            <w:proofErr w:type="spellStart"/>
            <w:r w:rsidRPr="000335DD">
              <w:rPr>
                <w:rFonts w:eastAsia="Meiryo UI"/>
                <w:lang w:eastAsia="en-GB"/>
              </w:rPr>
              <w:t>kg</w:t>
            </w:r>
            <w:r w:rsidRPr="000335DD">
              <w:rPr>
                <w:rFonts w:eastAsia="Meiryo UI"/>
                <w:vertAlign w:val="subscript"/>
                <w:lang w:eastAsia="en-GB"/>
              </w:rPr>
              <w:t>component</w:t>
            </w:r>
            <w:proofErr w:type="spellEnd"/>
            <w:r w:rsidRPr="000335DD">
              <w:rPr>
                <w:rFonts w:eastAsia="Meiryo UI"/>
                <w:lang w:eastAsia="en-GB"/>
              </w:rPr>
              <w:t xml:space="preserve">] </w:t>
            </w:r>
          </w:p>
          <w:p w14:paraId="4B323FF2" w14:textId="0938C981"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g</w:t>
            </w:r>
            <w:r w:rsidRPr="000335DD">
              <w:rPr>
                <w:rFonts w:eastAsia="Meiryo UI"/>
                <w:lang w:eastAsia="en-GB"/>
              </w:rPr>
              <w:t xml:space="preserve">) </w:t>
            </w:r>
          </w:p>
        </w:tc>
        <w:tc>
          <w:tcPr>
            <w:tcW w:w="6134" w:type="dxa"/>
            <w:vAlign w:val="center"/>
            <w:hideMark/>
          </w:tcPr>
          <w:p w14:paraId="61CBFC68" w14:textId="3A729D4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Catalytic converters disposal </w:t>
            </w:r>
            <w:r w:rsidR="00E53F22" w:rsidRPr="000335DD">
              <w:rPr>
                <w:rFonts w:eastAsia="Meiryo UI"/>
                <w:lang w:eastAsia="en-GB"/>
              </w:rPr>
              <w:t>[kgCO</w:t>
            </w:r>
            <w:r w:rsidR="00E53F22" w:rsidRPr="000335DD">
              <w:rPr>
                <w:rFonts w:eastAsia="Meiryo UI"/>
                <w:vertAlign w:val="subscript"/>
                <w:lang w:eastAsia="en-GB"/>
              </w:rPr>
              <w:t>2</w:t>
            </w:r>
            <w:r w:rsidR="00E53F22" w:rsidRPr="000335DD">
              <w:rPr>
                <w:rFonts w:eastAsia="Meiryo UI"/>
                <w:lang w:eastAsia="en-GB"/>
              </w:rPr>
              <w:t>eq/</w:t>
            </w:r>
            <w:proofErr w:type="spellStart"/>
            <w:proofErr w:type="gramStart"/>
            <w:r w:rsidR="00E53F22" w:rsidRPr="000335DD">
              <w:rPr>
                <w:rFonts w:eastAsia="Meiryo UI"/>
                <w:lang w:eastAsia="en-GB"/>
              </w:rPr>
              <w:t>kg</w:t>
            </w:r>
            <w:r w:rsidR="00E53F22" w:rsidRPr="000335DD">
              <w:rPr>
                <w:rFonts w:eastAsia="Meiryo UI"/>
                <w:vertAlign w:val="subscript"/>
                <w:lang w:eastAsia="en-GB"/>
              </w:rPr>
              <w:t>material</w:t>
            </w:r>
            <w:proofErr w:type="spellEnd"/>
            <w:r w:rsidR="00E53F22" w:rsidRPr="000335DD">
              <w:rPr>
                <w:rFonts w:eastAsia="Meiryo UI"/>
                <w:lang w:eastAsia="en-GB"/>
              </w:rPr>
              <w:t>]</w:t>
            </w:r>
            <w:r w:rsidR="00E53F22" w:rsidRPr="000335DD" w:rsidDel="00F7642C">
              <w:rPr>
                <w:rFonts w:eastAsia="Meiryo UI"/>
                <w:lang w:eastAsia="en-GB"/>
              </w:rPr>
              <w:t xml:space="preserve"> </w:t>
            </w:r>
            <w:r w:rsidR="00E53F22" w:rsidRPr="000335DD">
              <w:rPr>
                <w:rFonts w:eastAsia="Meiryo UI"/>
                <w:lang w:eastAsia="ja-JP"/>
              </w:rPr>
              <w:t xml:space="preserve"> (</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E53F22" w:rsidRPr="000335DD">
              <w:rPr>
                <w:rFonts w:eastAsia="Meiryo UI"/>
                <w:lang w:eastAsia="ja-JP"/>
              </w:rPr>
              <w:t>)</w:t>
            </w:r>
            <w:r w:rsidRPr="000335DD">
              <w:rPr>
                <w:rFonts w:eastAsia="Meiryo UI"/>
                <w:lang w:eastAsia="en-GB"/>
              </w:rPr>
              <w:t>, which may include residue landfill after recycling process</w:t>
            </w:r>
            <w:r w:rsidRPr="000335DD">
              <w:rPr>
                <w:rFonts w:eastAsia="Meiryo UI"/>
                <w:lang w:eastAsia="ja-JP"/>
              </w:rPr>
              <w:t xml:space="preserve"> </w:t>
            </w:r>
          </w:p>
        </w:tc>
      </w:tr>
      <w:tr w:rsidR="00035943" w:rsidRPr="000335DD" w14:paraId="2D070588" w14:textId="77777777" w:rsidTr="009731CA">
        <w:trPr>
          <w:trHeight w:val="623"/>
        </w:trPr>
        <w:tc>
          <w:tcPr>
            <w:tcW w:w="1671" w:type="dxa"/>
            <w:vMerge/>
            <w:vAlign w:val="center"/>
            <w:hideMark/>
          </w:tcPr>
          <w:p w14:paraId="149AA3C1"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tcPr>
          <w:p w14:paraId="1C5DC7DD" w14:textId="52502862"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g</w:t>
            </w:r>
            <w:r w:rsidR="00610F58" w:rsidRPr="000335DD">
              <w:rPr>
                <w:rFonts w:eastAsia="Meiryo UI"/>
                <w:lang w:val="de-DE" w:eastAsia="en-GB"/>
              </w:rPr>
              <w:t>-</w:t>
            </w:r>
            <w:r w:rsidR="00610F58" w:rsidRPr="000335DD">
              <w:rPr>
                <w:rFonts w:eastAsia="Meiryo UI"/>
                <w:lang w:val="de-DE" w:eastAsia="ja-JP"/>
              </w:rPr>
              <w:t>2</w:t>
            </w:r>
            <w:r w:rsidR="00610F58" w:rsidRPr="000335DD">
              <w:rPr>
                <w:rFonts w:eastAsia="Meiryo UI"/>
                <w:lang w:val="de-DE" w:eastAsia="en-GB"/>
              </w:rPr>
              <w:t>) Material recycle</w:t>
            </w:r>
          </w:p>
          <w:p w14:paraId="54C93B1B"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M,MBBM,E2g</w:t>
            </w:r>
            <w:r w:rsidRPr="000335DD">
              <w:rPr>
                <w:rFonts w:eastAsia="Meiryo UI"/>
                <w:lang w:val="de-DE" w:eastAsia="ja-JP"/>
              </w:rPr>
              <w:t>)</w:t>
            </w:r>
          </w:p>
        </w:tc>
        <w:tc>
          <w:tcPr>
            <w:tcW w:w="2552" w:type="dxa"/>
            <w:vAlign w:val="center"/>
            <w:hideMark/>
          </w:tcPr>
          <w:p w14:paraId="46ED6222" w14:textId="47AFA5C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r w:rsidR="00411595" w:rsidRPr="000335DD">
              <w:rPr>
                <w:rFonts w:eastAsia="Meiryo UI"/>
                <w:lang w:eastAsia="en-GB"/>
              </w:rPr>
              <w:t>[</w:t>
            </w:r>
            <w:proofErr w:type="spellStart"/>
            <w:r w:rsidR="00411595" w:rsidRPr="000335DD">
              <w:rPr>
                <w:rFonts w:eastAsia="Meiryo UI"/>
                <w:lang w:eastAsia="en-GB"/>
              </w:rPr>
              <w:t>kg</w:t>
            </w:r>
            <w:r w:rsidR="00411595" w:rsidRPr="000335DD">
              <w:rPr>
                <w:rFonts w:eastAsia="Meiryo UI"/>
                <w:vertAlign w:val="subscript"/>
                <w:lang w:eastAsia="en-GB"/>
              </w:rPr>
              <w:t>material</w:t>
            </w:r>
            <w:proofErr w:type="spellEnd"/>
            <w:r w:rsidR="00411595" w:rsidRPr="000335DD">
              <w:rPr>
                <w:rFonts w:eastAsia="Meiryo UI"/>
                <w:lang w:eastAsia="en-GB"/>
              </w:rPr>
              <w:t>]</w:t>
            </w:r>
            <w:r w:rsidR="00411595" w:rsidRPr="000335DD" w:rsidDel="003F17AC">
              <w:rPr>
                <w:rFonts w:eastAsia="Meiryo UI"/>
                <w:lang w:eastAsia="en-GB"/>
              </w:rPr>
              <w:t xml:space="preserve"> </w:t>
            </w:r>
            <w:r w:rsidR="00411595" w:rsidRPr="000335DD">
              <w:rPr>
                <w:rFonts w:eastAsia="Meiryo UI"/>
                <w:lang w:eastAsia="ja-JP"/>
              </w:rPr>
              <w:t>(</w:t>
            </w:r>
            <w:proofErr w:type="gramStart"/>
            <w:r w:rsidR="00411595" w:rsidRPr="000335DD">
              <w:rPr>
                <w:rFonts w:eastAsia="Meiryo UI"/>
                <w:lang w:eastAsia="ja-JP"/>
              </w:rPr>
              <w:t>W</w:t>
            </w:r>
            <w:r w:rsidR="00411595" w:rsidRPr="000335DD">
              <w:rPr>
                <w:rFonts w:eastAsia="Meiryo UI"/>
                <w:vertAlign w:val="subscript"/>
                <w:lang w:eastAsia="ja-JP"/>
              </w:rPr>
              <w:t>Mi,E</w:t>
            </w:r>
            <w:proofErr w:type="gramEnd"/>
            <w:r w:rsidR="00411595" w:rsidRPr="000335DD">
              <w:rPr>
                <w:rFonts w:eastAsia="Meiryo UI"/>
                <w:vertAlign w:val="subscript"/>
                <w:lang w:eastAsia="ja-JP"/>
              </w:rPr>
              <w:t>2g</w:t>
            </w:r>
            <w:r w:rsidR="00411595" w:rsidRPr="000335DD">
              <w:rPr>
                <w:rFonts w:eastAsia="Meiryo UI"/>
                <w:lang w:eastAsia="ja-JP"/>
              </w:rPr>
              <w:t>)</w:t>
            </w:r>
          </w:p>
        </w:tc>
        <w:tc>
          <w:tcPr>
            <w:tcW w:w="6134" w:type="dxa"/>
            <w:vAlign w:val="center"/>
            <w:hideMark/>
          </w:tcPr>
          <w:p w14:paraId="1BDA9EB3" w14:textId="45FE27F1"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1D5CC2" w:rsidRPr="000335DD">
              <w:rPr>
                <w:rFonts w:eastAsia="Meiryo UI"/>
                <w:lang w:eastAsia="en-GB"/>
              </w:rPr>
              <w:t>[kgCO</w:t>
            </w:r>
            <w:r w:rsidR="001D5CC2" w:rsidRPr="000335DD">
              <w:rPr>
                <w:rFonts w:eastAsia="Meiryo UI"/>
                <w:vertAlign w:val="subscript"/>
                <w:lang w:eastAsia="en-GB"/>
              </w:rPr>
              <w:t>2</w:t>
            </w:r>
            <w:r w:rsidR="001D5CC2" w:rsidRPr="000335DD">
              <w:rPr>
                <w:rFonts w:eastAsia="Meiryo UI"/>
                <w:lang w:eastAsia="en-GB"/>
              </w:rPr>
              <w:t>eq/</w:t>
            </w:r>
            <w:proofErr w:type="spellStart"/>
            <w:r w:rsidR="001D5CC2" w:rsidRPr="000335DD">
              <w:rPr>
                <w:rFonts w:eastAsia="Meiryo UI"/>
                <w:lang w:eastAsia="en-GB"/>
              </w:rPr>
              <w:t>kg</w:t>
            </w:r>
            <w:r w:rsidR="001D5CC2" w:rsidRPr="000335DD">
              <w:rPr>
                <w:rFonts w:eastAsia="Meiryo UI"/>
                <w:vertAlign w:val="subscript"/>
                <w:lang w:eastAsia="en-GB"/>
              </w:rPr>
              <w:t>material</w:t>
            </w:r>
            <w:proofErr w:type="spellEnd"/>
            <w:r w:rsidR="001D5CC2"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A462B5F" w14:textId="77777777" w:rsidTr="009731CA">
        <w:trPr>
          <w:trHeight w:val="688"/>
        </w:trPr>
        <w:tc>
          <w:tcPr>
            <w:tcW w:w="1671" w:type="dxa"/>
            <w:vMerge w:val="restart"/>
            <w:vAlign w:val="center"/>
            <w:hideMark/>
          </w:tcPr>
          <w:p w14:paraId="016BF758"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E3;</w:t>
            </w:r>
            <w:r w:rsidRPr="000335DD">
              <w:rPr>
                <w:rFonts w:eastAsia="Meiryo UI"/>
                <w:lang w:eastAsia="ja-JP"/>
              </w:rPr>
              <w:t xml:space="preserve"> </w:t>
            </w:r>
            <w:r w:rsidRPr="000335DD">
              <w:rPr>
                <w:rFonts w:eastAsia="Meiryo UI"/>
                <w:lang w:eastAsia="en-GB"/>
              </w:rPr>
              <w:t xml:space="preserve">Automobile shredder residue (ASR) disposal and recycling </w:t>
            </w:r>
            <w:proofErr w:type="gramStart"/>
            <w:r w:rsidRPr="000335DD">
              <w:rPr>
                <w:rFonts w:eastAsia="Meiryo UI"/>
                <w:lang w:eastAsia="en-GB"/>
              </w:rPr>
              <w:t>process</w:t>
            </w:r>
            <w:r w:rsidRPr="000335DD">
              <w:rPr>
                <w:rFonts w:eastAsia="Meiryo UI"/>
                <w:lang w:eastAsia="ja-JP"/>
              </w:rPr>
              <w:t>(</w:t>
            </w:r>
            <w:proofErr w:type="gramEnd"/>
            <w:r w:rsidRPr="000335DD">
              <w:rPr>
                <w:rFonts w:eastAsia="Meiryo UI"/>
                <w:lang w:eastAsia="ja-JP"/>
              </w:rPr>
              <w:t>C</w:t>
            </w:r>
            <w:r w:rsidRPr="000335DD">
              <w:rPr>
                <w:rFonts w:eastAsia="Meiryo UI"/>
                <w:vertAlign w:val="subscript"/>
                <w:lang w:eastAsia="ja-JP"/>
              </w:rPr>
              <w:t>E3</w:t>
            </w:r>
            <w:r w:rsidRPr="000335DD">
              <w:rPr>
                <w:rFonts w:eastAsia="Meiryo UI"/>
                <w:lang w:eastAsia="ja-JP"/>
              </w:rPr>
              <w:t>)</w:t>
            </w:r>
          </w:p>
        </w:tc>
        <w:tc>
          <w:tcPr>
            <w:tcW w:w="3003" w:type="dxa"/>
            <w:gridSpan w:val="2"/>
            <w:vAlign w:val="center"/>
            <w:hideMark/>
          </w:tcPr>
          <w:p w14:paraId="25FCA2A4"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ASR</w:t>
            </w:r>
          </w:p>
        </w:tc>
        <w:tc>
          <w:tcPr>
            <w:tcW w:w="2552" w:type="dxa"/>
            <w:vAlign w:val="center"/>
            <w:hideMark/>
          </w:tcPr>
          <w:p w14:paraId="67F845D8" w14:textId="117B2513"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 xml:space="preserve">ASR </w:t>
            </w:r>
            <w:r w:rsidR="005432D4" w:rsidRPr="002A297F">
              <w:rPr>
                <w:lang w:eastAsia="ja-JP"/>
              </w:rPr>
              <w:t>combustible material</w:t>
            </w:r>
            <w:r w:rsidR="005432D4" w:rsidRPr="002A297F">
              <w:rPr>
                <w:rFonts w:eastAsia="Meiryo UI"/>
                <w:lang w:eastAsia="en-GB"/>
              </w:rPr>
              <w:t xml:space="preserve"> </w:t>
            </w:r>
            <w:proofErr w:type="spellStart"/>
            <w:r w:rsidRPr="002A297F">
              <w:rPr>
                <w:rFonts w:eastAsia="Meiryo UI"/>
                <w:lang w:eastAsia="en-GB"/>
              </w:rPr>
              <w:t>material</w:t>
            </w:r>
            <w:proofErr w:type="spellEnd"/>
            <w:r w:rsidRPr="002A297F">
              <w:rPr>
                <w:rFonts w:eastAsia="Meiryo UI"/>
                <w:lang w:eastAsia="en-GB"/>
              </w:rPr>
              <w:t xml:space="preserve"> weight </w:t>
            </w:r>
            <w:r w:rsidR="00A2490F" w:rsidRPr="002A297F">
              <w:rPr>
                <w:rFonts w:eastAsia="Meiryo UI"/>
                <w:lang w:eastAsia="en-GB"/>
              </w:rPr>
              <w:t>[</w:t>
            </w:r>
            <w:proofErr w:type="spellStart"/>
            <w:proofErr w:type="gramStart"/>
            <w:r w:rsidR="00A2490F" w:rsidRPr="002A297F">
              <w:rPr>
                <w:rFonts w:eastAsia="Meiryo UI"/>
                <w:lang w:eastAsia="en-GB"/>
              </w:rPr>
              <w:t>kg</w:t>
            </w:r>
            <w:r w:rsidR="00A2490F" w:rsidRPr="002A297F">
              <w:rPr>
                <w:rFonts w:eastAsia="Meiryo UI"/>
                <w:vertAlign w:val="subscript"/>
                <w:lang w:eastAsia="en-GB"/>
              </w:rPr>
              <w:t>material</w:t>
            </w:r>
            <w:proofErr w:type="spellEnd"/>
            <w:r w:rsidR="00A2490F" w:rsidRPr="002A297F">
              <w:rPr>
                <w:rFonts w:eastAsia="Meiryo UI"/>
                <w:lang w:eastAsia="en-GB"/>
              </w:rPr>
              <w:t>]</w:t>
            </w:r>
            <w:r w:rsidR="00A2490F" w:rsidRPr="002A297F" w:rsidDel="003F17AC">
              <w:rPr>
                <w:rFonts w:eastAsia="Meiryo UI"/>
                <w:lang w:eastAsia="en-GB"/>
              </w:rPr>
              <w:t xml:space="preserve"> </w:t>
            </w:r>
            <w:r w:rsidR="00A2490F" w:rsidRPr="002A297F">
              <w:rPr>
                <w:rFonts w:eastAsia="Meiryo UI"/>
                <w:lang w:eastAsia="ja-JP"/>
              </w:rPr>
              <w:t xml:space="preserve"> (</w:t>
            </w:r>
            <w:proofErr w:type="spellStart"/>
            <w:r w:rsidR="00A2490F" w:rsidRPr="002A297F">
              <w:rPr>
                <w:rFonts w:eastAsia="Meiryo UI"/>
                <w:lang w:eastAsia="ja-JP"/>
              </w:rPr>
              <w:t>W</w:t>
            </w:r>
            <w:r w:rsidR="00A2490F" w:rsidRPr="002A297F">
              <w:rPr>
                <w:rFonts w:eastAsia="Meiryo UI"/>
                <w:vertAlign w:val="subscript"/>
                <w:lang w:eastAsia="ja-JP"/>
              </w:rPr>
              <w:t>i,ASR</w:t>
            </w:r>
            <w:proofErr w:type="spellEnd"/>
            <w:proofErr w:type="gramEnd"/>
            <w:r w:rsidR="00A2490F" w:rsidRPr="002A297F">
              <w:rPr>
                <w:rFonts w:eastAsia="Meiryo UI"/>
                <w:lang w:eastAsia="ja-JP"/>
              </w:rPr>
              <w:t>)</w:t>
            </w:r>
          </w:p>
        </w:tc>
        <w:tc>
          <w:tcPr>
            <w:tcW w:w="6134" w:type="dxa"/>
            <w:vAlign w:val="center"/>
            <w:hideMark/>
          </w:tcPr>
          <w:p w14:paraId="3A9C53C3" w14:textId="6FFCFF7A"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ASR incineration with thermal and electricity recovery</w:t>
            </w:r>
            <w:r w:rsidR="00C06F27" w:rsidRPr="002A297F">
              <w:rPr>
                <w:rFonts w:eastAsia="Meiryo UI"/>
                <w:lang w:eastAsia="en-GB"/>
              </w:rPr>
              <w:t xml:space="preserve">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w:t>
            </w:r>
            <w:proofErr w:type="spellStart"/>
            <w:r w:rsidR="00AB0085" w:rsidRPr="002A297F">
              <w:rPr>
                <w:rFonts w:eastAsia="Meiryo UI"/>
                <w:lang w:eastAsia="en-GB"/>
              </w:rPr>
              <w:t>kg</w:t>
            </w:r>
            <w:r w:rsidR="00AB0085" w:rsidRPr="002A297F">
              <w:rPr>
                <w:rFonts w:eastAsia="Meiryo UI"/>
                <w:vertAlign w:val="subscript"/>
                <w:lang w:eastAsia="en-GB"/>
              </w:rPr>
              <w:t>material</w:t>
            </w:r>
            <w:proofErr w:type="spellEnd"/>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AB0085" w:rsidRPr="002A297F">
              <w:rPr>
                <w:rFonts w:eastAsia="Meiryo UI"/>
                <w:lang w:eastAsia="ja-JP"/>
              </w:rPr>
              <w:t xml:space="preserve">) </w:t>
            </w:r>
            <w:r w:rsidR="00AB0085" w:rsidRPr="002A297F">
              <w:rPr>
                <w:rFonts w:eastAsia="Meiryo UI"/>
                <w:lang w:eastAsia="en-GB"/>
              </w:rPr>
              <w:t xml:space="preserve"> and </w:t>
            </w:r>
            <w:r w:rsidR="00AB0085" w:rsidRPr="002A297F">
              <w:rPr>
                <w:rFonts w:eastAsia="Meiryo UI"/>
                <w:lang w:eastAsia="ja-JP"/>
              </w:rPr>
              <w:t xml:space="preserve">disposal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w:t>
            </w:r>
            <w:proofErr w:type="spellStart"/>
            <w:proofErr w:type="gramStart"/>
            <w:r w:rsidR="00AB0085" w:rsidRPr="002A297F">
              <w:rPr>
                <w:rFonts w:eastAsia="Meiryo UI"/>
                <w:lang w:eastAsia="en-GB"/>
              </w:rPr>
              <w:t>kg</w:t>
            </w:r>
            <w:r w:rsidR="00AB0085" w:rsidRPr="002A297F">
              <w:rPr>
                <w:rFonts w:eastAsia="Meiryo UI"/>
                <w:vertAlign w:val="subscript"/>
                <w:lang w:eastAsia="en-GB"/>
              </w:rPr>
              <w:t>material</w:t>
            </w:r>
            <w:proofErr w:type="spellEnd"/>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 xml:space="preserve"> (</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AB0085" w:rsidRPr="002A297F">
              <w:rPr>
                <w:rFonts w:eastAsia="Meiryo UI"/>
                <w:lang w:eastAsia="ja-JP"/>
              </w:rPr>
              <w:t xml:space="preserve">) which may include the </w:t>
            </w:r>
            <w:r w:rsidR="00AB0085" w:rsidRPr="002A297F">
              <w:rPr>
                <w:rFonts w:eastAsia="Meiryo UI"/>
                <w:lang w:eastAsia="en-GB"/>
              </w:rPr>
              <w:t>residue landfill</w:t>
            </w:r>
          </w:p>
        </w:tc>
      </w:tr>
      <w:tr w:rsidR="00035943" w:rsidRPr="000335DD" w14:paraId="20B617E9" w14:textId="77777777" w:rsidTr="009731CA">
        <w:trPr>
          <w:trHeight w:val="885"/>
        </w:trPr>
        <w:tc>
          <w:tcPr>
            <w:tcW w:w="1671" w:type="dxa"/>
            <w:vMerge/>
            <w:vAlign w:val="center"/>
            <w:hideMark/>
          </w:tcPr>
          <w:p w14:paraId="10FA9296"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Wood (mainly for truck/bus use)</w:t>
            </w:r>
          </w:p>
        </w:tc>
        <w:tc>
          <w:tcPr>
            <w:tcW w:w="2552" w:type="dxa"/>
            <w:vAlign w:val="center"/>
            <w:hideMark/>
          </w:tcPr>
          <w:p w14:paraId="73167544" w14:textId="51EFF5F9"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Wood material weight </w:t>
            </w:r>
            <w:r w:rsidR="00450C14" w:rsidRPr="000335DD">
              <w:rPr>
                <w:rFonts w:eastAsia="Meiryo UI"/>
                <w:lang w:eastAsia="en-GB"/>
              </w:rPr>
              <w:t>[</w:t>
            </w:r>
            <w:proofErr w:type="spellStart"/>
            <w:proofErr w:type="gramStart"/>
            <w:r w:rsidR="00450C14" w:rsidRPr="000335DD">
              <w:rPr>
                <w:rFonts w:eastAsia="Meiryo UI"/>
                <w:lang w:eastAsia="en-GB"/>
              </w:rPr>
              <w:t>kg</w:t>
            </w:r>
            <w:r w:rsidR="00450C14" w:rsidRPr="000335DD">
              <w:rPr>
                <w:rFonts w:eastAsia="Meiryo UI"/>
                <w:vertAlign w:val="subscript"/>
                <w:lang w:eastAsia="en-GB"/>
              </w:rPr>
              <w:t>material</w:t>
            </w:r>
            <w:proofErr w:type="spellEnd"/>
            <w:r w:rsidR="00450C14" w:rsidRPr="000335DD">
              <w:rPr>
                <w:rFonts w:eastAsia="Meiryo UI"/>
                <w:lang w:eastAsia="en-GB"/>
              </w:rPr>
              <w:t>]</w:t>
            </w:r>
            <w:r w:rsidR="00450C14" w:rsidRPr="000335DD" w:rsidDel="003F17AC">
              <w:rPr>
                <w:rFonts w:eastAsia="Meiryo UI"/>
                <w:lang w:eastAsia="en-GB"/>
              </w:rPr>
              <w:t xml:space="preserve"> </w:t>
            </w:r>
            <w:r w:rsidR="00450C14" w:rsidRPr="000335DD">
              <w:rPr>
                <w:rFonts w:eastAsia="Meiryo UI"/>
                <w:lang w:eastAsia="ja-JP"/>
              </w:rPr>
              <w:t xml:space="preserve"> (</w:t>
            </w:r>
            <w:proofErr w:type="spellStart"/>
            <w:r w:rsidR="00450C14" w:rsidRPr="000335DD">
              <w:rPr>
                <w:rFonts w:eastAsia="Meiryo UI"/>
                <w:lang w:eastAsia="ja-JP"/>
              </w:rPr>
              <w:t>W</w:t>
            </w:r>
            <w:r w:rsidR="00450C14" w:rsidRPr="000335DD">
              <w:rPr>
                <w:rFonts w:eastAsia="Meiryo UI"/>
                <w:vertAlign w:val="subscript"/>
                <w:lang w:eastAsia="ja-JP"/>
              </w:rPr>
              <w:t>i,Wood</w:t>
            </w:r>
            <w:proofErr w:type="spellEnd"/>
            <w:proofErr w:type="gramEnd"/>
            <w:r w:rsidR="00450C14" w:rsidRPr="000335DD">
              <w:rPr>
                <w:rFonts w:eastAsia="Meiryo UI"/>
                <w:lang w:eastAsia="ja-JP"/>
              </w:rPr>
              <w:t>)</w:t>
            </w:r>
          </w:p>
        </w:tc>
        <w:tc>
          <w:tcPr>
            <w:tcW w:w="6134" w:type="dxa"/>
            <w:vAlign w:val="center"/>
            <w:hideMark/>
          </w:tcPr>
          <w:p w14:paraId="3F9DB85A" w14:textId="4118C7F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Wood incineration with thermal and electricity recovery</w:t>
            </w:r>
            <w:r w:rsidR="00B63BF0" w:rsidRPr="000335DD">
              <w:rPr>
                <w:rFonts w:eastAsia="Meiryo UI"/>
                <w:lang w:eastAsia="en-GB"/>
              </w:rPr>
              <w:t xml:space="preserve"> [kgCO</w:t>
            </w:r>
            <w:r w:rsidR="00B63BF0" w:rsidRPr="000335DD">
              <w:rPr>
                <w:rFonts w:eastAsia="Meiryo UI"/>
                <w:vertAlign w:val="subscript"/>
                <w:lang w:eastAsia="en-GB"/>
              </w:rPr>
              <w:t>2</w:t>
            </w:r>
            <w:r w:rsidR="00B63BF0" w:rsidRPr="000335DD">
              <w:rPr>
                <w:rFonts w:eastAsia="Meiryo UI"/>
                <w:lang w:eastAsia="en-GB"/>
              </w:rPr>
              <w:t>eq/</w:t>
            </w:r>
            <w:proofErr w:type="spellStart"/>
            <w:proofErr w:type="gramStart"/>
            <w:r w:rsidR="00B63BF0" w:rsidRPr="000335DD">
              <w:rPr>
                <w:rFonts w:eastAsia="Meiryo UI"/>
                <w:lang w:eastAsia="en-GB"/>
              </w:rPr>
              <w:t>kg</w:t>
            </w:r>
            <w:r w:rsidR="00B63BF0" w:rsidRPr="000335DD">
              <w:rPr>
                <w:rFonts w:eastAsia="Meiryo UI"/>
                <w:vertAlign w:val="subscript"/>
                <w:lang w:eastAsia="en-GB"/>
              </w:rPr>
              <w:t>material</w:t>
            </w:r>
            <w:proofErr w:type="spellEnd"/>
            <w:r w:rsidR="00B63BF0" w:rsidRPr="000335DD">
              <w:rPr>
                <w:rFonts w:eastAsia="Meiryo UI"/>
                <w:lang w:eastAsia="en-GB"/>
              </w:rPr>
              <w:t>]</w:t>
            </w:r>
            <w:r w:rsidR="00B63BF0" w:rsidRPr="000335DD" w:rsidDel="00FB2686">
              <w:rPr>
                <w:rFonts w:eastAsia="Meiryo UI"/>
                <w:lang w:eastAsia="en-GB"/>
              </w:rPr>
              <w:t xml:space="preserve"> </w:t>
            </w:r>
            <w:r w:rsidR="00B63BF0" w:rsidRPr="000335DD">
              <w:rPr>
                <w:rFonts w:eastAsia="Meiryo UI"/>
                <w:lang w:eastAsia="en-GB"/>
              </w:rPr>
              <w:t xml:space="preserve"> </w:t>
            </w:r>
            <w:r w:rsidR="00B63BF0"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B63BF0" w:rsidRPr="000335DD">
              <w:rPr>
                <w:rFonts w:eastAsia="Meiryo UI"/>
                <w:lang w:eastAsia="ja-JP"/>
              </w:rPr>
              <w:t>)</w:t>
            </w:r>
            <w:r w:rsidR="00223ECD" w:rsidRPr="000335DD">
              <w:rPr>
                <w:rFonts w:eastAsia="Meiryo UI"/>
                <w:lang w:eastAsia="en-GB"/>
              </w:rPr>
              <w:t xml:space="preserve"> and </w:t>
            </w:r>
            <w:r w:rsidR="00223ECD" w:rsidRPr="000335DD">
              <w:rPr>
                <w:rFonts w:eastAsia="Meiryo UI"/>
                <w:lang w:eastAsia="ja-JP"/>
              </w:rPr>
              <w:t xml:space="preserve">disposal </w:t>
            </w:r>
            <w:r w:rsidR="00223ECD" w:rsidRPr="000335DD">
              <w:rPr>
                <w:rFonts w:eastAsia="Meiryo UI"/>
                <w:lang w:eastAsia="en-GB"/>
              </w:rPr>
              <w:t>[kgCO</w:t>
            </w:r>
            <w:r w:rsidR="00223ECD" w:rsidRPr="000335DD">
              <w:rPr>
                <w:rFonts w:eastAsia="Meiryo UI"/>
                <w:vertAlign w:val="subscript"/>
                <w:lang w:eastAsia="en-GB"/>
              </w:rPr>
              <w:t>2</w:t>
            </w:r>
            <w:r w:rsidR="00223ECD" w:rsidRPr="000335DD">
              <w:rPr>
                <w:rFonts w:eastAsia="Meiryo UI"/>
                <w:lang w:eastAsia="en-GB"/>
              </w:rPr>
              <w:t>eq/</w:t>
            </w:r>
            <w:proofErr w:type="spellStart"/>
            <w:proofErr w:type="gramStart"/>
            <w:r w:rsidR="00223ECD" w:rsidRPr="000335DD">
              <w:rPr>
                <w:rFonts w:eastAsia="Meiryo UI"/>
                <w:lang w:eastAsia="en-GB"/>
              </w:rPr>
              <w:t>kg</w:t>
            </w:r>
            <w:r w:rsidR="00223ECD" w:rsidRPr="000335DD">
              <w:rPr>
                <w:rFonts w:eastAsia="Meiryo UI"/>
                <w:vertAlign w:val="subscript"/>
                <w:lang w:eastAsia="en-GB"/>
              </w:rPr>
              <w:t>material</w:t>
            </w:r>
            <w:proofErr w:type="spellEnd"/>
            <w:r w:rsidR="00223ECD" w:rsidRPr="000335DD">
              <w:rPr>
                <w:rFonts w:eastAsia="Meiryo UI"/>
                <w:lang w:eastAsia="en-GB"/>
              </w:rPr>
              <w:t>]</w:t>
            </w:r>
            <w:r w:rsidR="00223ECD" w:rsidRPr="000335DD" w:rsidDel="008A3E81">
              <w:rPr>
                <w:rFonts w:eastAsia="Meiryo UI"/>
                <w:lang w:eastAsia="en-GB"/>
              </w:rPr>
              <w:t xml:space="preserve"> </w:t>
            </w:r>
            <w:r w:rsidR="00223ECD" w:rsidRPr="000335DD">
              <w:rPr>
                <w:rFonts w:eastAsia="Meiryo UI"/>
                <w:lang w:eastAsia="ja-JP"/>
              </w:rPr>
              <w:t xml:space="preserve"> (</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223ECD" w:rsidRPr="000335DD">
              <w:rPr>
                <w:rFonts w:eastAsia="Meiryo UI"/>
                <w:lang w:eastAsia="ja-JP"/>
              </w:rPr>
              <w:t>)</w:t>
            </w:r>
            <w:r w:rsidRPr="000335DD">
              <w:rPr>
                <w:rFonts w:eastAsia="Meiryo UI"/>
                <w:lang w:eastAsia="en-GB"/>
              </w:rPr>
              <w:t>, not including CO</w:t>
            </w:r>
            <w:r w:rsidRPr="000335DD">
              <w:rPr>
                <w:rFonts w:eastAsia="Meiryo UI"/>
                <w:vertAlign w:val="subscript"/>
                <w:lang w:eastAsia="en-GB"/>
              </w:rPr>
              <w:t>2</w:t>
            </w:r>
            <w:r w:rsidRPr="000335DD">
              <w:rPr>
                <w:rFonts w:eastAsia="Meiryo UI"/>
                <w:lang w:eastAsia="en-GB"/>
              </w:rPr>
              <w:t xml:space="preserve"> absorption effect</w:t>
            </w:r>
          </w:p>
        </w:tc>
      </w:tr>
      <w:tr w:rsidR="00035943" w:rsidRPr="000335DD" w14:paraId="3DAB5A1C" w14:textId="77777777" w:rsidTr="009731CA">
        <w:trPr>
          <w:trHeight w:val="750"/>
        </w:trPr>
        <w:tc>
          <w:tcPr>
            <w:tcW w:w="4674" w:type="dxa"/>
            <w:gridSpan w:val="3"/>
            <w:vAlign w:val="center"/>
            <w:hideMark/>
          </w:tcPr>
          <w:p w14:paraId="04BFF680" w14:textId="77777777" w:rsidR="00610F58" w:rsidRPr="000335DD" w:rsidRDefault="00610F58" w:rsidP="00BC76B4">
            <w:pPr>
              <w:spacing w:after="0" w:line="0" w:lineRule="atLeast"/>
              <w:ind w:left="0" w:right="57"/>
              <w:jc w:val="center"/>
              <w:rPr>
                <w:rFonts w:eastAsia="Meiryo UI"/>
                <w:lang w:val="de-DE" w:eastAsia="ja-JP"/>
              </w:rPr>
            </w:pPr>
            <w:r w:rsidRPr="000335DD">
              <w:rPr>
                <w:rFonts w:eastAsia="Meiryo UI"/>
                <w:lang w:val="de-DE" w:eastAsia="en-GB"/>
              </w:rPr>
              <w:t>E4;</w:t>
            </w:r>
            <w:r w:rsidRPr="000335DD">
              <w:rPr>
                <w:rFonts w:eastAsia="Meiryo UI"/>
                <w:lang w:val="de-DE" w:eastAsia="ja-JP"/>
              </w:rPr>
              <w:t xml:space="preserve"> </w:t>
            </w:r>
            <w:r w:rsidRPr="000335DD">
              <w:rPr>
                <w:rFonts w:eastAsia="Meiryo UI"/>
                <w:lang w:val="de-DE" w:eastAsia="en-GB"/>
              </w:rPr>
              <w:t>Materials recycling processes</w:t>
            </w:r>
            <w:r w:rsidRPr="000335DD">
              <w:rPr>
                <w:rFonts w:eastAsia="Meiryo UI"/>
                <w:lang w:val="de-DE" w:eastAsia="ja-JP"/>
              </w:rPr>
              <w:t xml:space="preserve"> (C</w:t>
            </w:r>
            <w:r w:rsidRPr="000335DD">
              <w:rPr>
                <w:rFonts w:eastAsia="Meiryo UI"/>
                <w:vertAlign w:val="subscript"/>
                <w:lang w:val="de-DE" w:eastAsia="ja-JP"/>
              </w:rPr>
              <w:t>M,MBBM,E4</w:t>
            </w:r>
            <w:r w:rsidRPr="000335DD">
              <w:rPr>
                <w:rFonts w:eastAsia="Meiryo UI"/>
                <w:lang w:val="de-DE" w:eastAsia="ja-JP"/>
              </w:rPr>
              <w:t>)</w:t>
            </w:r>
          </w:p>
        </w:tc>
        <w:tc>
          <w:tcPr>
            <w:tcW w:w="2552" w:type="dxa"/>
            <w:vAlign w:val="center"/>
            <w:hideMark/>
          </w:tcPr>
          <w:p w14:paraId="26B4A0C4" w14:textId="77777777" w:rsidR="005A6D3A"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3605076" w14:textId="6C3ACC18" w:rsidR="00610F58" w:rsidRPr="000335DD" w:rsidRDefault="005A6D3A" w:rsidP="00BC76B4">
            <w:pPr>
              <w:spacing w:after="0" w:line="0" w:lineRule="atLeast"/>
              <w:ind w:left="0" w:right="57"/>
              <w:jc w:val="center"/>
              <w:rPr>
                <w:rFonts w:eastAsia="Meiryo UI"/>
                <w:lang w:eastAsia="ja-JP"/>
              </w:rPr>
            </w:pPr>
            <w:r w:rsidRPr="000335DD">
              <w:rPr>
                <w:rFonts w:eastAsia="Meiryo UI"/>
                <w:lang w:eastAsia="en-GB"/>
              </w:rPr>
              <w:t>[</w:t>
            </w:r>
            <w:proofErr w:type="spellStart"/>
            <w:r w:rsidRPr="000335DD">
              <w:rPr>
                <w:rFonts w:eastAsia="Meiryo UI"/>
                <w:lang w:eastAsia="en-GB"/>
              </w:rPr>
              <w:t>kg</w:t>
            </w:r>
            <w:r w:rsidRPr="000335DD">
              <w:rPr>
                <w:rFonts w:eastAsia="Meiryo UI"/>
                <w:vertAlign w:val="subscript"/>
                <w:lang w:eastAsia="en-GB"/>
              </w:rPr>
              <w:t>material</w:t>
            </w:r>
            <w:proofErr w:type="spellEnd"/>
            <w:r w:rsidRPr="000335DD">
              <w:rPr>
                <w:rFonts w:eastAsia="Meiryo UI"/>
                <w:lang w:eastAsia="en-GB"/>
              </w:rPr>
              <w:t>]</w:t>
            </w:r>
            <w:r w:rsidRPr="000335DD" w:rsidDel="003F17AC">
              <w:rPr>
                <w:rFonts w:eastAsia="Meiryo UI"/>
                <w:lang w:eastAsia="en-GB"/>
              </w:rPr>
              <w:t xml:space="preserve"> </w:t>
            </w:r>
            <w:r w:rsidRPr="000335DD">
              <w:rPr>
                <w:rFonts w:eastAsia="Meiryo UI"/>
                <w:lang w:eastAsia="ja-JP"/>
              </w:rPr>
              <w:t>(</w:t>
            </w:r>
            <w:proofErr w:type="gramStart"/>
            <w:r w:rsidRPr="000335DD">
              <w:rPr>
                <w:rFonts w:eastAsia="Meiryo UI"/>
                <w:lang w:eastAsia="ja-JP"/>
              </w:rPr>
              <w:t>W</w:t>
            </w:r>
            <w:r w:rsidRPr="000335DD">
              <w:rPr>
                <w:rFonts w:eastAsia="Meiryo UI"/>
                <w:vertAlign w:val="subscript"/>
                <w:lang w:eastAsia="ja-JP"/>
              </w:rPr>
              <w:t>Mi</w:t>
            </w:r>
            <w:r w:rsidRPr="000335DD">
              <w:rPr>
                <w:rFonts w:eastAsia="Meiryo UI"/>
                <w:lang w:eastAsia="ja-JP"/>
              </w:rPr>
              <w:t>,</w:t>
            </w:r>
            <w:r w:rsidRPr="000335DD">
              <w:rPr>
                <w:rFonts w:eastAsia="Meiryo UI"/>
                <w:vertAlign w:val="subscript"/>
                <w:lang w:eastAsia="ja-JP"/>
              </w:rPr>
              <w:t>E</w:t>
            </w:r>
            <w:proofErr w:type="gramEnd"/>
            <w:r w:rsidRPr="000335DD">
              <w:rPr>
                <w:rFonts w:eastAsia="Meiryo UI"/>
                <w:vertAlign w:val="subscript"/>
                <w:lang w:eastAsia="ja-JP"/>
              </w:rPr>
              <w:t>4</w:t>
            </w:r>
            <w:r w:rsidRPr="000335DD">
              <w:rPr>
                <w:rFonts w:eastAsia="Meiryo UI"/>
                <w:lang w:eastAsia="ja-JP"/>
              </w:rPr>
              <w:t>)</w:t>
            </w:r>
          </w:p>
        </w:tc>
        <w:tc>
          <w:tcPr>
            <w:tcW w:w="6134" w:type="dxa"/>
            <w:vAlign w:val="center"/>
            <w:hideMark/>
          </w:tcPr>
          <w:p w14:paraId="30FB8F0B" w14:textId="5543029A"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D2487" w:rsidRPr="000335DD">
              <w:rPr>
                <w:rFonts w:eastAsia="Meiryo UI"/>
                <w:lang w:eastAsia="en-GB"/>
              </w:rPr>
              <w:t>[kgCO</w:t>
            </w:r>
            <w:r w:rsidR="006D2487" w:rsidRPr="000335DD">
              <w:rPr>
                <w:rFonts w:eastAsia="Meiryo UI"/>
                <w:vertAlign w:val="subscript"/>
                <w:lang w:eastAsia="en-GB"/>
              </w:rPr>
              <w:t>2</w:t>
            </w:r>
            <w:r w:rsidR="006D2487" w:rsidRPr="000335DD">
              <w:rPr>
                <w:rFonts w:eastAsia="Meiryo UI"/>
                <w:lang w:eastAsia="en-GB"/>
              </w:rPr>
              <w:t>eq/</w:t>
            </w:r>
            <w:proofErr w:type="spellStart"/>
            <w:r w:rsidR="006D2487" w:rsidRPr="000335DD">
              <w:rPr>
                <w:rFonts w:eastAsia="Meiryo UI"/>
                <w:lang w:eastAsia="en-GB"/>
              </w:rPr>
              <w:t>kg</w:t>
            </w:r>
            <w:r w:rsidR="006D2487" w:rsidRPr="000335DD">
              <w:rPr>
                <w:rFonts w:eastAsia="Meiryo UI"/>
                <w:vertAlign w:val="subscript"/>
                <w:lang w:eastAsia="en-GB"/>
              </w:rPr>
              <w:t>material</w:t>
            </w:r>
            <w:proofErr w:type="spellEnd"/>
            <w:r w:rsidR="006D2487" w:rsidRPr="000335DD">
              <w:rPr>
                <w:rFonts w:eastAsia="Meiryo UI"/>
                <w:lang w:eastAsia="en-GB"/>
              </w:rPr>
              <w:t>]</w:t>
            </w:r>
            <w:r w:rsidR="00672B07"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32794E" w:rsidRPr="000335DD" w14:paraId="1AEC996E" w14:textId="77777777" w:rsidTr="009731CA">
        <w:trPr>
          <w:trHeight w:val="750"/>
        </w:trPr>
        <w:tc>
          <w:tcPr>
            <w:tcW w:w="4674" w:type="dxa"/>
            <w:gridSpan w:val="3"/>
            <w:vAlign w:val="center"/>
          </w:tcPr>
          <w:p w14:paraId="44ED4B34" w14:textId="3741F561" w:rsidR="0032794E" w:rsidRPr="000335DD" w:rsidRDefault="0032794E" w:rsidP="00BC76B4">
            <w:pPr>
              <w:spacing w:after="0" w:line="0" w:lineRule="atLeast"/>
              <w:ind w:left="0" w:right="57"/>
              <w:jc w:val="center"/>
              <w:rPr>
                <w:rFonts w:eastAsia="Meiryo UI"/>
                <w:lang w:eastAsia="en-GB"/>
              </w:rPr>
            </w:pPr>
            <w:r w:rsidRPr="000335DD">
              <w:rPr>
                <w:rFonts w:eastAsia="Meiryo UI"/>
                <w:lang w:eastAsia="en-GB"/>
              </w:rPr>
              <w:lastRenderedPageBreak/>
              <w:t>E</w:t>
            </w:r>
            <w:r w:rsidRPr="000335DD">
              <w:rPr>
                <w:rFonts w:eastAsia="Meiryo UI"/>
                <w:lang w:eastAsia="ja-JP"/>
              </w:rPr>
              <w:t>5</w:t>
            </w:r>
            <w:r w:rsidRPr="000335DD">
              <w:rPr>
                <w:rFonts w:eastAsia="Meiryo UI"/>
                <w:lang w:eastAsia="en-GB"/>
              </w:rPr>
              <w:t>;</w:t>
            </w:r>
            <w:r w:rsidRPr="000335DD">
              <w:rPr>
                <w:rFonts w:eastAsia="Meiryo UI"/>
                <w:lang w:eastAsia="ja-JP"/>
              </w:rPr>
              <w:t xml:space="preserve"> </w:t>
            </w:r>
            <w:r w:rsidRPr="000335DD">
              <w:rPr>
                <w:rFonts w:eastAsiaTheme="minorEastAsia"/>
                <w:lang w:bidi="th-TH"/>
              </w:rPr>
              <w:t>Transport</w:t>
            </w:r>
            <w:r w:rsidRPr="000335DD">
              <w:rPr>
                <w:rFonts w:eastAsiaTheme="minorEastAsia"/>
              </w:rPr>
              <w:t xml:space="preserve"> </w:t>
            </w:r>
            <w:proofErr w:type="gramStart"/>
            <w:r w:rsidRPr="000335DD">
              <w:rPr>
                <w:rFonts w:eastAsiaTheme="minorEastAsia"/>
              </w:rPr>
              <w:t>processes</w:t>
            </w:r>
            <w:r w:rsidRPr="000335DD">
              <w:rPr>
                <w:rFonts w:ascii="MS Mincho" w:hAnsi="MS Mincho"/>
                <w:lang w:eastAsia="ja-JP"/>
              </w:rPr>
              <w:t xml:space="preserve"> </w:t>
            </w:r>
            <w:r w:rsidRPr="000335DD">
              <w:rPr>
                <w:rFonts w:eastAsia="Meiryo UI"/>
                <w:lang w:eastAsia="ja-JP"/>
              </w:rPr>
              <w:t xml:space="preserve"> (</w:t>
            </w:r>
            <w:proofErr w:type="gramEnd"/>
            <w:r w:rsidRPr="000335DD">
              <w:rPr>
                <w:rFonts w:eastAsia="Meiryo UI"/>
                <w:lang w:eastAsia="ja-JP"/>
              </w:rPr>
              <w:t>C</w:t>
            </w:r>
            <w:r w:rsidRPr="000335DD">
              <w:rPr>
                <w:rFonts w:eastAsia="Meiryo UI"/>
                <w:vertAlign w:val="subscript"/>
                <w:lang w:eastAsia="ja-JP"/>
              </w:rPr>
              <w:t>E5</w:t>
            </w:r>
            <w:r w:rsidRPr="000335DD">
              <w:rPr>
                <w:rFonts w:eastAsia="Meiryo UI"/>
                <w:lang w:eastAsia="ja-JP"/>
              </w:rPr>
              <w:t>)</w:t>
            </w:r>
          </w:p>
        </w:tc>
        <w:tc>
          <w:tcPr>
            <w:tcW w:w="2552" w:type="dxa"/>
            <w:vAlign w:val="center"/>
          </w:tcPr>
          <w:p w14:paraId="786F6114" w14:textId="77777777" w:rsidR="0032794E" w:rsidRPr="000335DD" w:rsidRDefault="0032794E" w:rsidP="00BC76B4">
            <w:pPr>
              <w:spacing w:after="0" w:line="0" w:lineRule="atLeast"/>
              <w:ind w:left="0" w:right="57"/>
              <w:jc w:val="center"/>
              <w:rPr>
                <w:rFonts w:eastAsia="Meiryo UI"/>
                <w:lang w:eastAsia="ja-JP"/>
              </w:rPr>
            </w:pPr>
            <w:r w:rsidRPr="000335DD">
              <w:rPr>
                <w:rFonts w:ascii="Microsoft YaHei" w:eastAsia="Microsoft YaHei" w:hAnsi="Microsoft YaHei" w:cs="Microsoft YaHei"/>
                <w:lang w:eastAsia="ja-JP"/>
              </w:rPr>
              <w:t>・</w:t>
            </w:r>
            <w:r w:rsidRPr="000335DD">
              <w:rPr>
                <w:lang w:eastAsia="ja-JP"/>
              </w:rPr>
              <w:t>E</w:t>
            </w:r>
            <w:r w:rsidRPr="000335DD">
              <w:rPr>
                <w:rFonts w:eastAsiaTheme="minorEastAsia"/>
              </w:rPr>
              <w:t xml:space="preserve">ach </w:t>
            </w:r>
            <w:r w:rsidRPr="000335DD">
              <w:rPr>
                <w:lang w:eastAsia="ja-JP"/>
              </w:rPr>
              <w:t>transported goods</w:t>
            </w:r>
            <w:r w:rsidRPr="000335DD">
              <w:rPr>
                <w:rFonts w:eastAsiaTheme="minorEastAsia"/>
              </w:rPr>
              <w:t xml:space="preserve"> </w:t>
            </w:r>
            <w:r w:rsidRPr="000335DD">
              <w:rPr>
                <w:lang w:eastAsia="ja-JP"/>
              </w:rPr>
              <w:t>weight</w:t>
            </w:r>
            <w:r w:rsidRPr="000335DD">
              <w:rPr>
                <w:rFonts w:eastAsiaTheme="minorEastAsia"/>
              </w:rPr>
              <w:t xml:space="preserve"> [</w:t>
            </w:r>
            <w:r w:rsidRPr="000335DD">
              <w:rPr>
                <w:lang w:eastAsia="ja-JP"/>
              </w:rPr>
              <w:t>t</w:t>
            </w:r>
            <w:r w:rsidRPr="000335DD">
              <w:rPr>
                <w:rFonts w:eastAsiaTheme="minorEastAsia"/>
              </w:rPr>
              <w:t>]</w:t>
            </w:r>
            <w:r w:rsidRPr="000335DD">
              <w:rPr>
                <w:rFonts w:eastAsia="Meiryo UI"/>
                <w:lang w:eastAsia="ja-JP"/>
              </w:rPr>
              <w:t xml:space="preserve"> (W</w:t>
            </w:r>
            <w:r w:rsidRPr="000335DD">
              <w:rPr>
                <w:rFonts w:eastAsia="Meiryo UI"/>
                <w:vertAlign w:val="subscript"/>
                <w:lang w:eastAsia="ja-JP"/>
              </w:rPr>
              <w:t>i,E5</w:t>
            </w:r>
            <w:r w:rsidRPr="000335DD">
              <w:rPr>
                <w:rFonts w:eastAsia="Meiryo UI"/>
                <w:lang w:eastAsia="ja-JP"/>
              </w:rPr>
              <w:t>)</w:t>
            </w:r>
          </w:p>
          <w:p w14:paraId="5E6ADD0F" w14:textId="63EC2A1C" w:rsidR="0032794E" w:rsidRPr="000335DD" w:rsidRDefault="0032794E" w:rsidP="00BC76B4">
            <w:pPr>
              <w:spacing w:after="0" w:line="0" w:lineRule="atLeast"/>
              <w:ind w:left="0" w:right="57"/>
              <w:jc w:val="center"/>
              <w:rPr>
                <w:rFonts w:eastAsia="Meiryo UI"/>
                <w:lang w:val="de-DE" w:eastAsia="en-GB"/>
              </w:rPr>
            </w:pPr>
            <w:r w:rsidRPr="000335DD">
              <w:rPr>
                <w:rFonts w:eastAsia="Meiryo UI"/>
                <w:lang w:eastAsia="ja-JP"/>
              </w:rPr>
              <w:t>・</w:t>
            </w:r>
            <w:r w:rsidRPr="000335DD">
              <w:rPr>
                <w:rFonts w:eastAsia="Meiryo UI"/>
                <w:lang w:val="de-DE" w:eastAsia="ja-JP"/>
              </w:rPr>
              <w:t>E</w:t>
            </w:r>
            <w:r w:rsidRPr="000335DD">
              <w:rPr>
                <w:rFonts w:eastAsiaTheme="minorEastAsia"/>
                <w:lang w:val="de-DE"/>
              </w:rPr>
              <w:t xml:space="preserve">ach </w:t>
            </w:r>
            <w:r w:rsidRPr="000335DD">
              <w:rPr>
                <w:lang w:val="de-DE" w:eastAsia="ja-JP"/>
              </w:rPr>
              <w:t>transport</w:t>
            </w:r>
            <w:r w:rsidRPr="000335DD">
              <w:rPr>
                <w:rFonts w:eastAsiaTheme="minorEastAsia"/>
                <w:lang w:val="de-DE"/>
              </w:rPr>
              <w:t xml:space="preserve"> </w:t>
            </w:r>
            <w:r w:rsidRPr="000335DD">
              <w:rPr>
                <w:lang w:val="de-DE" w:eastAsia="ja-JP"/>
              </w:rPr>
              <w:t xml:space="preserve">distance </w:t>
            </w:r>
            <w:r w:rsidRPr="000335DD">
              <w:rPr>
                <w:rFonts w:eastAsiaTheme="minorEastAsia"/>
                <w:lang w:val="de-DE"/>
              </w:rPr>
              <w:t>[</w:t>
            </w:r>
            <w:r w:rsidRPr="000335DD">
              <w:rPr>
                <w:lang w:val="de-DE" w:eastAsia="ja-JP"/>
              </w:rPr>
              <w:t>km</w:t>
            </w:r>
            <w:r w:rsidRPr="000335DD">
              <w:rPr>
                <w:rFonts w:eastAsiaTheme="minorEastAsia"/>
                <w:lang w:val="de-DE"/>
              </w:rPr>
              <w:t>]</w:t>
            </w:r>
            <w:r w:rsidRPr="000335DD">
              <w:rPr>
                <w:rFonts w:eastAsia="Meiryo UI"/>
                <w:lang w:val="de-DE" w:eastAsia="ja-JP"/>
              </w:rPr>
              <w:t xml:space="preserve"> (D</w:t>
            </w:r>
            <w:r w:rsidRPr="000335DD">
              <w:rPr>
                <w:rFonts w:eastAsia="Meiryo UI"/>
                <w:vertAlign w:val="subscript"/>
                <w:lang w:val="de-DE" w:eastAsia="ja-JP"/>
              </w:rPr>
              <w:t>i,E5</w:t>
            </w:r>
            <w:r w:rsidRPr="000335DD">
              <w:rPr>
                <w:rFonts w:eastAsia="Meiryo UI"/>
                <w:lang w:val="de-DE" w:eastAsia="ja-JP"/>
              </w:rPr>
              <w:t>)</w:t>
            </w:r>
          </w:p>
        </w:tc>
        <w:tc>
          <w:tcPr>
            <w:tcW w:w="6134" w:type="dxa"/>
            <w:vAlign w:val="center"/>
          </w:tcPr>
          <w:p w14:paraId="44AF7A1E" w14:textId="34D2D7D0" w:rsidR="0032794E" w:rsidRPr="000335DD" w:rsidRDefault="0032794E" w:rsidP="00BC76B4">
            <w:pPr>
              <w:spacing w:after="0" w:line="0" w:lineRule="atLeast"/>
              <w:ind w:left="0" w:right="57"/>
              <w:jc w:val="center"/>
              <w:rPr>
                <w:rFonts w:eastAsia="Meiryo UI"/>
                <w:lang w:eastAsia="en-GB"/>
              </w:rPr>
            </w:pPr>
            <w:r w:rsidRPr="000335DD">
              <w:rPr>
                <w:lang w:eastAsia="ja-JP"/>
              </w:rPr>
              <w:t xml:space="preserve">Transport per transport goods weight and per transport distance </w:t>
            </w:r>
            <w:r w:rsidRPr="000335DD">
              <w:rPr>
                <w:rFonts w:eastAsiaTheme="minorEastAsia"/>
              </w:rPr>
              <w:t>[kgCO</w:t>
            </w:r>
            <w:r w:rsidRPr="000335DD">
              <w:rPr>
                <w:rFonts w:eastAsiaTheme="minorEastAsia"/>
                <w:vertAlign w:val="subscript"/>
              </w:rPr>
              <w:t>2</w:t>
            </w:r>
            <w:r w:rsidRPr="000335DD">
              <w:rPr>
                <w:rFonts w:eastAsiaTheme="minorEastAsia"/>
              </w:rPr>
              <w:t>eq/</w:t>
            </w:r>
            <w:r w:rsidRPr="000335DD">
              <w:rPr>
                <w:lang w:eastAsia="ja-JP"/>
              </w:rPr>
              <w:t>t-km</w:t>
            </w:r>
            <w:r w:rsidRPr="000335DD">
              <w:rPr>
                <w:rFonts w:eastAsiaTheme="minorEastAsia"/>
              </w:rPr>
              <w:t>]</w:t>
            </w:r>
            <w:r w:rsidRPr="000335DD">
              <w:rPr>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0335DD">
              <w:rPr>
                <w:rFonts w:eastAsia="Meiryo UI"/>
                <w:lang w:eastAsia="ja-JP"/>
              </w:rPr>
              <w:t>)</w:t>
            </w:r>
          </w:p>
        </w:tc>
      </w:tr>
    </w:tbl>
    <w:p w14:paraId="07FF5BAE" w14:textId="6A305855" w:rsidR="00F60681" w:rsidRPr="000335DD" w:rsidRDefault="00F60681">
      <w:pPr>
        <w:suppressAutoHyphens w:val="0"/>
        <w:spacing w:after="0" w:line="240" w:lineRule="auto"/>
        <w:ind w:left="0" w:right="0"/>
        <w:jc w:val="left"/>
        <w:rPr>
          <w:rFonts w:eastAsia="MS Mincho"/>
          <w:b/>
          <w:lang w:eastAsia="en-US"/>
        </w:rPr>
      </w:pPr>
      <w:bookmarkStart w:id="7905" w:name="_Toc203064030"/>
      <w:bookmarkStart w:id="7906" w:name="_Toc203569689"/>
      <w:bookmarkStart w:id="7907" w:name="_Toc203577954"/>
      <w:bookmarkStart w:id="7908" w:name="_Toc203579310"/>
      <w:bookmarkStart w:id="7909" w:name="_Toc203638022"/>
      <w:bookmarkStart w:id="7910" w:name="_Toc203639374"/>
      <w:bookmarkStart w:id="7911" w:name="_Toc203657652"/>
      <w:bookmarkStart w:id="7912" w:name="_Toc203661592"/>
      <w:bookmarkEnd w:id="7905"/>
      <w:bookmarkEnd w:id="7906"/>
      <w:bookmarkEnd w:id="7907"/>
      <w:bookmarkEnd w:id="7908"/>
      <w:bookmarkEnd w:id="7909"/>
      <w:bookmarkEnd w:id="7910"/>
      <w:bookmarkEnd w:id="7911"/>
      <w:bookmarkEnd w:id="7912"/>
    </w:p>
    <w:p w14:paraId="5637CE76" w14:textId="77777777" w:rsidR="006C14B0" w:rsidRPr="000335DD" w:rsidRDefault="006C14B0" w:rsidP="00D53FBD"/>
    <w:p w14:paraId="75D9837A" w14:textId="77777777" w:rsidR="00B33D28" w:rsidRPr="000335DD" w:rsidRDefault="006C14B0">
      <w:pPr>
        <w:suppressAutoHyphens w:val="0"/>
        <w:spacing w:after="0" w:line="240" w:lineRule="auto"/>
        <w:ind w:left="0" w:right="0"/>
        <w:jc w:val="left"/>
        <w:sectPr w:rsidR="00B33D28" w:rsidRPr="000335DD" w:rsidSect="008C15E9">
          <w:headerReference w:type="even" r:id="rId81"/>
          <w:headerReference w:type="default" r:id="rId82"/>
          <w:footerReference w:type="even" r:id="rId83"/>
          <w:footerReference w:type="default" r:id="rId84"/>
          <w:endnotePr>
            <w:numFmt w:val="decimal"/>
          </w:endnotePr>
          <w:pgSz w:w="16840" w:h="11907" w:orient="landscape" w:code="9"/>
          <w:pgMar w:top="1134" w:right="1417" w:bottom="1134" w:left="1134" w:header="567" w:footer="567" w:gutter="0"/>
          <w:cols w:space="720"/>
          <w:docGrid w:linePitch="272"/>
        </w:sectPr>
      </w:pPr>
      <w:r w:rsidRPr="000335DD">
        <w:br w:type="page"/>
      </w:r>
    </w:p>
    <w:p w14:paraId="2EB72031" w14:textId="77777777" w:rsidR="00B33D28" w:rsidRPr="000335DD" w:rsidRDefault="00B33D28">
      <w:pPr>
        <w:suppressAutoHyphens w:val="0"/>
        <w:spacing w:after="0" w:line="240" w:lineRule="auto"/>
        <w:ind w:left="0" w:right="0"/>
        <w:jc w:val="left"/>
      </w:pPr>
    </w:p>
    <w:p w14:paraId="5C40F40F" w14:textId="464FFBF6" w:rsidR="00D11E0B" w:rsidRPr="002A297F" w:rsidRDefault="00DF2CA6" w:rsidP="00DF2CA6">
      <w:pPr>
        <w:pStyle w:val="Paragraphedeliste"/>
        <w:ind w:left="2268" w:hanging="1134"/>
        <w:rPr>
          <w:lang w:val="en-GB"/>
        </w:rPr>
      </w:pPr>
      <w:r w:rsidRPr="000335DD">
        <w:rPr>
          <w:lang w:val="en-GB"/>
        </w:rPr>
        <w:t>8.4.4.</w:t>
      </w:r>
      <w:r w:rsidRPr="000335DD">
        <w:rPr>
          <w:lang w:val="en-GB"/>
        </w:rPr>
        <w:tab/>
      </w:r>
      <w:r w:rsidR="00C73C94" w:rsidRPr="002A297F">
        <w:rPr>
          <w:lang w:val="en-GB"/>
        </w:rPr>
        <w:t>Recycling modelling for s</w:t>
      </w:r>
      <w:r w:rsidR="00D11E0B" w:rsidRPr="002A297F">
        <w:rPr>
          <w:lang w:val="en-GB"/>
        </w:rPr>
        <w:t>econd life parts</w:t>
      </w:r>
    </w:p>
    <w:p w14:paraId="42DFBEB6" w14:textId="45E740E4" w:rsidR="00D11E0B" w:rsidRPr="000335DD" w:rsidRDefault="00D11E0B" w:rsidP="008510C8">
      <w:pPr>
        <w:ind w:left="2268"/>
        <w:rPr>
          <w:rFonts w:eastAsiaTheme="minorEastAsia"/>
          <w:b/>
          <w:lang w:bidi="th-TH"/>
        </w:rPr>
      </w:pPr>
      <w:r w:rsidRPr="000335DD">
        <w:rPr>
          <w:rFonts w:eastAsiaTheme="minorEastAsia"/>
          <w:lang w:bidi="th-TH"/>
        </w:rPr>
        <w:t xml:space="preserve">The second life parts for Remanufacturing, Reuse or Repurposing shall be evaluated </w:t>
      </w:r>
      <w:r w:rsidR="005F1E5E" w:rsidRPr="000335DD">
        <w:rPr>
          <w:rFonts w:eastAsiaTheme="minorEastAsia"/>
          <w:lang w:bidi="th-TH"/>
        </w:rPr>
        <w:t xml:space="preserve">in all levels </w:t>
      </w:r>
      <w:r w:rsidRPr="000335DD">
        <w:rPr>
          <w:rFonts w:eastAsiaTheme="minorEastAsia"/>
          <w:lang w:bidi="th-TH"/>
        </w:rPr>
        <w:t>based on regulation or market observation</w:t>
      </w:r>
      <w:r w:rsidRPr="000335DD">
        <w:rPr>
          <w:lang w:eastAsia="ja-JP" w:bidi="th-TH"/>
        </w:rPr>
        <w:t xml:space="preserve">, </w:t>
      </w:r>
      <w:r w:rsidRPr="000335DD">
        <w:t>data availability for parameters and verification criteria</w:t>
      </w:r>
      <w:r w:rsidRPr="000335DD">
        <w:rPr>
          <w:rFonts w:eastAsiaTheme="minorEastAsia"/>
          <w:lang w:bidi="th-TH"/>
        </w:rPr>
        <w:t xml:space="preserve">. In any case the second life parts traceability shall be confirmed with following recommendation of recycling modelling. </w:t>
      </w:r>
    </w:p>
    <w:p w14:paraId="1CA42F1A" w14:textId="17AE176A" w:rsidR="00D11E0B" w:rsidRPr="000335DD" w:rsidRDefault="00285E9A" w:rsidP="008510C8">
      <w:pPr>
        <w:pStyle w:val="Lgende"/>
        <w:ind w:left="1134" w:firstLine="0"/>
        <w:jc w:val="left"/>
        <w:rPr>
          <w:b/>
          <w:bCs w:val="0"/>
        </w:rPr>
      </w:pPr>
      <w:bookmarkStart w:id="7913" w:name="_Ref201050876"/>
      <w:r w:rsidRPr="000335DD">
        <w:t xml:space="preserve">Table </w:t>
      </w:r>
      <w:bookmarkEnd w:id="7913"/>
      <w:r w:rsidR="00C1448C" w:rsidRPr="000335DD">
        <w:fldChar w:fldCharType="begin"/>
      </w:r>
      <w:r w:rsidR="00C1448C" w:rsidRPr="000335DD">
        <w:instrText xml:space="preserve"> SEQ Table \* ARABIC </w:instrText>
      </w:r>
      <w:r w:rsidR="00C1448C" w:rsidRPr="000335DD">
        <w:fldChar w:fldCharType="separate"/>
      </w:r>
      <w:r w:rsidR="00C1448C" w:rsidRPr="000335DD">
        <w:rPr>
          <w:noProof/>
        </w:rPr>
        <w:t>21</w:t>
      </w:r>
      <w:r w:rsidR="00C1448C" w:rsidRPr="000335DD">
        <w:fldChar w:fldCharType="end"/>
      </w:r>
      <w:r w:rsidR="008510C8" w:rsidRPr="000335DD">
        <w:br/>
      </w:r>
      <w:r w:rsidR="008510C8" w:rsidRPr="000335DD">
        <w:rPr>
          <w:b/>
          <w:bCs w:val="0"/>
        </w:rPr>
        <w:t>R</w:t>
      </w:r>
      <w:r w:rsidR="00D11E0B" w:rsidRPr="000335DD">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0335DD" w14:paraId="676381BC" w14:textId="77777777" w:rsidTr="00687B54">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61AFA9E5"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2B15B1E6"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7A569A1F"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Recycling modelling Recommendation</w:t>
            </w:r>
          </w:p>
        </w:tc>
      </w:tr>
      <w:tr w:rsidR="008510C8" w:rsidRPr="000335DD" w14:paraId="0429DCA8" w14:textId="77777777" w:rsidTr="00687B54">
        <w:trPr>
          <w:trHeight w:hRule="exact" w:val="113"/>
        </w:trPr>
        <w:tc>
          <w:tcPr>
            <w:tcW w:w="2410" w:type="dxa"/>
            <w:tcBorders>
              <w:top w:val="single" w:sz="12" w:space="0" w:color="auto"/>
            </w:tcBorders>
            <w:tcMar>
              <w:top w:w="114" w:type="dxa"/>
              <w:left w:w="227" w:type="dxa"/>
              <w:bottom w:w="114" w:type="dxa"/>
              <w:right w:w="227" w:type="dxa"/>
            </w:tcMar>
          </w:tcPr>
          <w:p w14:paraId="1F17B557" w14:textId="77777777" w:rsidR="008510C8" w:rsidRPr="000335DD" w:rsidRDefault="008510C8" w:rsidP="008510C8">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B94953B" w14:textId="77777777" w:rsidR="008510C8" w:rsidRPr="000335DD" w:rsidRDefault="008510C8" w:rsidP="008510C8">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3E2DF557" w14:textId="77777777" w:rsidR="008510C8" w:rsidRPr="000335DD" w:rsidRDefault="008510C8" w:rsidP="008510C8">
            <w:pPr>
              <w:spacing w:before="40"/>
              <w:ind w:left="0" w:right="113"/>
              <w:jc w:val="left"/>
              <w:rPr>
                <w:rFonts w:eastAsia="Meiryo UI"/>
                <w:lang w:eastAsia="en-GB"/>
              </w:rPr>
            </w:pPr>
          </w:p>
        </w:tc>
      </w:tr>
      <w:tr w:rsidR="008510C8" w:rsidRPr="000335DD" w14:paraId="64787E8B" w14:textId="77777777" w:rsidTr="00687B54">
        <w:trPr>
          <w:trHeight w:val="639"/>
        </w:trPr>
        <w:tc>
          <w:tcPr>
            <w:tcW w:w="2410" w:type="dxa"/>
            <w:tcMar>
              <w:top w:w="114" w:type="dxa"/>
              <w:left w:w="227" w:type="dxa"/>
              <w:bottom w:w="114" w:type="dxa"/>
              <w:right w:w="227" w:type="dxa"/>
            </w:tcMar>
            <w:hideMark/>
          </w:tcPr>
          <w:p w14:paraId="6F74E77B" w14:textId="77777777" w:rsidR="00D11E0B" w:rsidRPr="000335DD" w:rsidRDefault="00D11E0B" w:rsidP="008510C8">
            <w:pPr>
              <w:spacing w:before="40"/>
              <w:ind w:left="0" w:right="113"/>
              <w:jc w:val="left"/>
              <w:rPr>
                <w:lang w:eastAsia="en-GB"/>
              </w:rPr>
            </w:pPr>
            <w:r w:rsidRPr="000335DD">
              <w:rPr>
                <w:rFonts w:eastAsia="Meiryo UI"/>
                <w:lang w:eastAsia="en-GB"/>
              </w:rPr>
              <w:t>1.</w:t>
            </w:r>
            <w:r w:rsidRPr="000335DD">
              <w:rPr>
                <w:rFonts w:eastAsia="Meiryo UI"/>
                <w:lang w:eastAsia="ja-JP"/>
              </w:rPr>
              <w:t xml:space="preserve"> </w:t>
            </w:r>
            <w:r w:rsidRPr="000335DD">
              <w:rPr>
                <w:rFonts w:eastAsia="Meiryo UI"/>
                <w:lang w:eastAsia="en-GB"/>
              </w:rPr>
              <w:t xml:space="preserve">Remanufacturing </w:t>
            </w:r>
          </w:p>
        </w:tc>
        <w:tc>
          <w:tcPr>
            <w:tcW w:w="4110" w:type="dxa"/>
            <w:tcMar>
              <w:top w:w="114" w:type="dxa"/>
              <w:left w:w="227" w:type="dxa"/>
              <w:bottom w:w="114" w:type="dxa"/>
              <w:right w:w="227" w:type="dxa"/>
            </w:tcMar>
            <w:hideMark/>
          </w:tcPr>
          <w:p w14:paraId="72E13FE2"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465CB803"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new vehicle parts</w:t>
            </w:r>
          </w:p>
        </w:tc>
        <w:tc>
          <w:tcPr>
            <w:tcW w:w="2127" w:type="dxa"/>
            <w:tcMar>
              <w:top w:w="114" w:type="dxa"/>
              <w:left w:w="227" w:type="dxa"/>
              <w:bottom w:w="114" w:type="dxa"/>
              <w:right w:w="227" w:type="dxa"/>
            </w:tcMar>
            <w:hideMark/>
          </w:tcPr>
          <w:p w14:paraId="6E0C2F1E"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6D7E9B03" w14:textId="77777777" w:rsidTr="00687B54">
        <w:tc>
          <w:tcPr>
            <w:tcW w:w="2410" w:type="dxa"/>
            <w:tcMar>
              <w:top w:w="114" w:type="dxa"/>
              <w:left w:w="227" w:type="dxa"/>
              <w:bottom w:w="114" w:type="dxa"/>
              <w:right w:w="227" w:type="dxa"/>
            </w:tcMar>
            <w:hideMark/>
          </w:tcPr>
          <w:p w14:paraId="7D9B8305" w14:textId="77777777" w:rsidR="00D11E0B" w:rsidRPr="000335DD" w:rsidRDefault="00D11E0B" w:rsidP="008510C8">
            <w:pPr>
              <w:spacing w:before="40"/>
              <w:ind w:left="0" w:right="113"/>
              <w:jc w:val="left"/>
              <w:rPr>
                <w:lang w:eastAsia="en-GB"/>
              </w:rPr>
            </w:pPr>
            <w:r w:rsidRPr="000335DD">
              <w:rPr>
                <w:rFonts w:eastAsia="Meiryo UI"/>
                <w:lang w:eastAsia="en-GB"/>
              </w:rPr>
              <w:t>2. Reuse</w:t>
            </w:r>
          </w:p>
        </w:tc>
        <w:tc>
          <w:tcPr>
            <w:tcW w:w="4110" w:type="dxa"/>
            <w:tcMar>
              <w:top w:w="114" w:type="dxa"/>
              <w:left w:w="227" w:type="dxa"/>
              <w:bottom w:w="114" w:type="dxa"/>
              <w:right w:w="227" w:type="dxa"/>
            </w:tcMar>
            <w:hideMark/>
          </w:tcPr>
          <w:p w14:paraId="51FE3F91"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21D9751F"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repair</w:t>
            </w:r>
            <w:r w:rsidRPr="000335DD">
              <w:rPr>
                <w:rFonts w:eastAsia="Meiryo UI"/>
                <w:lang w:eastAsia="ja-JP"/>
              </w:rPr>
              <w:t xml:space="preserve"> </w:t>
            </w:r>
            <w:r w:rsidRPr="000335DD">
              <w:rPr>
                <w:rFonts w:eastAsia="Meiryo UI"/>
                <w:lang w:eastAsia="en-GB"/>
              </w:rPr>
              <w:t xml:space="preserve">vehicle </w:t>
            </w:r>
          </w:p>
        </w:tc>
        <w:tc>
          <w:tcPr>
            <w:tcW w:w="2127" w:type="dxa"/>
            <w:tcMar>
              <w:top w:w="114" w:type="dxa"/>
              <w:left w:w="227" w:type="dxa"/>
              <w:bottom w:w="114" w:type="dxa"/>
              <w:right w:w="227" w:type="dxa"/>
            </w:tcMar>
            <w:hideMark/>
          </w:tcPr>
          <w:p w14:paraId="2E6ED8C4"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3414C41D" w14:textId="77777777" w:rsidTr="00687B54">
        <w:tc>
          <w:tcPr>
            <w:tcW w:w="2410" w:type="dxa"/>
            <w:tcBorders>
              <w:bottom w:val="single" w:sz="12" w:space="0" w:color="auto"/>
            </w:tcBorders>
            <w:tcMar>
              <w:top w:w="114" w:type="dxa"/>
              <w:left w:w="227" w:type="dxa"/>
              <w:bottom w:w="114" w:type="dxa"/>
              <w:right w:w="227" w:type="dxa"/>
            </w:tcMar>
            <w:hideMark/>
          </w:tcPr>
          <w:p w14:paraId="2D0DAAB1" w14:textId="77777777" w:rsidR="00D11E0B" w:rsidRPr="000335DD" w:rsidRDefault="00D11E0B" w:rsidP="008510C8">
            <w:pPr>
              <w:spacing w:before="40"/>
              <w:ind w:left="0" w:right="113"/>
              <w:jc w:val="left"/>
              <w:rPr>
                <w:lang w:eastAsia="en-GB"/>
              </w:rPr>
            </w:pPr>
            <w:r w:rsidRPr="000335DD">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005A11A9"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1A642D34"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another function in other industries</w:t>
            </w:r>
          </w:p>
          <w:p w14:paraId="1026EF33" w14:textId="178C8A04" w:rsidR="00D11E0B" w:rsidRPr="000335DD" w:rsidRDefault="00D11E0B" w:rsidP="008510C8">
            <w:pPr>
              <w:spacing w:before="40"/>
              <w:ind w:left="0" w:right="113"/>
              <w:jc w:val="left"/>
              <w:rPr>
                <w:lang w:eastAsia="en-GB"/>
              </w:rPr>
            </w:pPr>
            <w:r w:rsidRPr="000335DD">
              <w:rPr>
                <w:rFonts w:eastAsia="Meiryo UI"/>
                <w:lang w:eastAsia="en-GB"/>
              </w:rPr>
              <w:t xml:space="preserve">e.g. </w:t>
            </w:r>
            <w:r w:rsidR="00CC72CE" w:rsidRPr="000335DD">
              <w:rPr>
                <w:rFonts w:eastAsia="Meiryo UI"/>
                <w:lang w:eastAsia="ja-JP"/>
              </w:rPr>
              <w:t>Traction</w:t>
            </w:r>
            <w:r w:rsidR="00CC72CE" w:rsidRPr="000335DD">
              <w:rPr>
                <w:rFonts w:eastAsia="Meiryo UI"/>
                <w:lang w:eastAsia="en-GB"/>
              </w:rPr>
              <w:t xml:space="preserve"> </w:t>
            </w:r>
            <w:r w:rsidRPr="000335DD">
              <w:rPr>
                <w:rFonts w:eastAsia="Meiryo UI"/>
                <w:lang w:eastAsia="en-GB"/>
              </w:rPr>
              <w:t xml:space="preserve">battery </w:t>
            </w:r>
            <w:r w:rsidR="0081188D" w:rsidRPr="000335DD">
              <w:rPr>
                <w:rFonts w:eastAsia="Meiryo UI"/>
                <w:lang w:eastAsia="ja-JP"/>
              </w:rPr>
              <w:t xml:space="preserve">from </w:t>
            </w:r>
            <w:proofErr w:type="spellStart"/>
            <w:r w:rsidRPr="000335DD">
              <w:rPr>
                <w:rFonts w:eastAsia="Meiryo UI"/>
                <w:lang w:eastAsia="ja-JP"/>
              </w:rPr>
              <w:t>EoL</w:t>
            </w:r>
            <w:proofErr w:type="spellEnd"/>
            <w:r w:rsidRPr="000335DD">
              <w:rPr>
                <w:rFonts w:eastAsia="Meiryo UI"/>
                <w:lang w:eastAsia="ja-JP"/>
              </w:rPr>
              <w:t xml:space="preserve"> </w:t>
            </w:r>
            <w:r w:rsidR="00B6332D" w:rsidRPr="000335DD">
              <w:rPr>
                <w:rFonts w:eastAsia="Meiryo UI"/>
                <w:lang w:eastAsia="ja-JP"/>
              </w:rPr>
              <w:t>P</w:t>
            </w:r>
            <w:r w:rsidRPr="000335DD">
              <w:rPr>
                <w:rFonts w:eastAsia="Meiryo UI"/>
                <w:lang w:eastAsia="ja-JP"/>
              </w:rPr>
              <w:t xml:space="preserve">EV </w:t>
            </w:r>
            <w:r w:rsidR="00F45BD9" w:rsidRPr="000335DD">
              <w:rPr>
                <w:rFonts w:eastAsia="Meiryo UI"/>
                <w:lang w:eastAsia="ja-JP"/>
              </w:rPr>
              <w:t xml:space="preserve">repurposed </w:t>
            </w:r>
            <w:r w:rsidRPr="000335DD">
              <w:rPr>
                <w:rFonts w:eastAsia="Meiryo UI"/>
                <w:lang w:eastAsia="en-GB"/>
              </w:rPr>
              <w:t xml:space="preserve">to </w:t>
            </w:r>
            <w:r w:rsidRPr="000335DD">
              <w:rPr>
                <w:rFonts w:eastAsia="Meiryo UI"/>
                <w:lang w:eastAsia="ja-JP"/>
              </w:rPr>
              <w:t>the stationary battery in a</w:t>
            </w:r>
            <w:r w:rsidRPr="000335DD">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40B32810" w14:textId="77777777" w:rsidR="00D11E0B" w:rsidRPr="000335DD" w:rsidRDefault="00D11E0B" w:rsidP="008510C8">
            <w:pPr>
              <w:spacing w:before="40"/>
              <w:ind w:left="0" w:right="113"/>
              <w:jc w:val="left"/>
              <w:rPr>
                <w:lang w:eastAsia="en-GB"/>
              </w:rPr>
            </w:pPr>
            <w:r w:rsidRPr="000335DD">
              <w:rPr>
                <w:rFonts w:eastAsia="Meiryo UI"/>
                <w:lang w:eastAsia="en-GB"/>
              </w:rPr>
              <w:t>CFF</w:t>
            </w:r>
          </w:p>
        </w:tc>
      </w:tr>
    </w:tbl>
    <w:p w14:paraId="1BB45179" w14:textId="77777777" w:rsidR="00D11E0B" w:rsidRPr="000335DD" w:rsidRDefault="00D11E0B" w:rsidP="00BC76B4">
      <w:pPr>
        <w:rPr>
          <w:rFonts w:eastAsiaTheme="minorEastAsia"/>
        </w:rPr>
      </w:pPr>
    </w:p>
    <w:p w14:paraId="1816350A" w14:textId="148CD97F" w:rsidR="00CD551E" w:rsidRPr="000335DD" w:rsidRDefault="00CD551E" w:rsidP="008510C8">
      <w:pPr>
        <w:ind w:left="2268"/>
        <w:rPr>
          <w:rFonts w:eastAsiaTheme="minorEastAsia"/>
          <w:lang w:bidi="th-TH"/>
        </w:rPr>
      </w:pPr>
      <w:r w:rsidRPr="000335DD">
        <w:rPr>
          <w:rFonts w:eastAsiaTheme="minorEastAsia"/>
          <w:lang w:bidi="th-TH"/>
        </w:rPr>
        <w:t xml:space="preserve">RCM formula for Remanufacturing or Reuse shall be referred to </w:t>
      </w: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oMath>
      <w:r w:rsidRPr="000335DD">
        <w:rPr>
          <w:rFonts w:eastAsiaTheme="minorEastAsia"/>
          <w:lang w:bidi="th-TH"/>
        </w:rPr>
        <w:t xml:space="preserve">formula in </w:t>
      </w:r>
      <w:r w:rsidR="002B361C" w:rsidRPr="000335DD">
        <w:rPr>
          <w:rFonts w:eastAsiaTheme="minorEastAsia"/>
          <w:lang w:bidi="th-TH"/>
        </w:rPr>
        <w:t>7.1</w:t>
      </w:r>
      <w:ins w:id="7914" w:author="MIR Caroline" w:date="2025-11-03T19:39:00Z" w16du:dateUtc="2025-11-03T18:39:00Z">
        <w:r w:rsidR="007D2AF4">
          <w:rPr>
            <w:rFonts w:eastAsiaTheme="minorEastAsia"/>
            <w:lang w:bidi="th-TH"/>
          </w:rPr>
          <w:t>7</w:t>
        </w:r>
      </w:ins>
      <w:del w:id="7915" w:author="MIR Caroline" w:date="2025-11-03T19:39:00Z" w16du:dateUtc="2025-11-03T18:39:00Z">
        <w:r w:rsidR="002B361C" w:rsidRPr="000335DD" w:rsidDel="007D2AF4">
          <w:rPr>
            <w:rFonts w:eastAsiaTheme="minorEastAsia"/>
            <w:lang w:bidi="th-TH"/>
          </w:rPr>
          <w:delText>8</w:delText>
        </w:r>
      </w:del>
      <w:r w:rsidR="002B361C" w:rsidRPr="000335DD">
        <w:rPr>
          <w:rFonts w:eastAsiaTheme="minorEastAsia"/>
          <w:lang w:bidi="th-TH"/>
        </w:rPr>
        <w:t>.1.</w:t>
      </w:r>
      <w:r w:rsidRPr="000335DD">
        <w:rPr>
          <w:rFonts w:eastAsiaTheme="minorEastAsia"/>
          <w:lang w:bidi="th-TH"/>
        </w:rPr>
        <w:t xml:space="preserve"> Material recycling modelling. CFF formula for Repurposing shall be referred to </w:t>
      </w:r>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oMath>
      <w:r w:rsidRPr="000335DD">
        <w:rPr>
          <w:rFonts w:eastAsiaTheme="minorEastAsia"/>
          <w:lang w:bidi="th-TH"/>
        </w:rPr>
        <w:t xml:space="preserve">formula in </w:t>
      </w:r>
      <w:r w:rsidR="005314FA" w:rsidRPr="000335DD">
        <w:rPr>
          <w:rFonts w:eastAsiaTheme="minorEastAsia"/>
          <w:lang w:bidi="th-TH"/>
        </w:rPr>
        <w:t>7.1</w:t>
      </w:r>
      <w:ins w:id="7916" w:author="MIR Caroline" w:date="2025-11-03T19:40:00Z" w16du:dateUtc="2025-11-03T18:40:00Z">
        <w:r w:rsidR="007D2AF4">
          <w:rPr>
            <w:rFonts w:eastAsiaTheme="minorEastAsia"/>
            <w:lang w:bidi="th-TH"/>
          </w:rPr>
          <w:t>7</w:t>
        </w:r>
      </w:ins>
      <w:del w:id="7917" w:author="MIR Caroline" w:date="2025-11-03T19:39:00Z" w16du:dateUtc="2025-11-03T18:39:00Z">
        <w:r w:rsidR="005314FA" w:rsidRPr="000335DD" w:rsidDel="007D2AF4">
          <w:rPr>
            <w:rFonts w:eastAsiaTheme="minorEastAsia"/>
            <w:lang w:bidi="th-TH"/>
          </w:rPr>
          <w:delText>8</w:delText>
        </w:r>
      </w:del>
      <w:r w:rsidR="005314FA" w:rsidRPr="000335DD">
        <w:rPr>
          <w:rFonts w:eastAsiaTheme="minorEastAsia"/>
          <w:lang w:bidi="th-TH"/>
        </w:rPr>
        <w:t>.1.</w:t>
      </w:r>
      <w:r w:rsidRPr="000335DD">
        <w:rPr>
          <w:rFonts w:eastAsiaTheme="minorEastAsia"/>
          <w:lang w:bidi="th-TH"/>
        </w:rPr>
        <w:t xml:space="preserve"> Material recycling modelling and (f-2) Secondary use (Repurposing) of E2; (f) </w:t>
      </w:r>
      <w:r w:rsidR="006B151E" w:rsidRPr="000335DD">
        <w:rPr>
          <w:rFonts w:eastAsiaTheme="minorEastAsia"/>
          <w:lang w:bidi="th-TH"/>
        </w:rPr>
        <w:t>Traction</w:t>
      </w:r>
      <w:r w:rsidRPr="000335DD">
        <w:rPr>
          <w:rFonts w:eastAsiaTheme="minorEastAsia"/>
          <w:lang w:bidi="th-TH"/>
        </w:rPr>
        <w:t xml:space="preserve"> battery in </w:t>
      </w:r>
      <w:r w:rsidR="005314FA" w:rsidRPr="000335DD">
        <w:rPr>
          <w:rFonts w:eastAsiaTheme="minorEastAsia"/>
          <w:lang w:bidi="th-TH"/>
        </w:rPr>
        <w:t>8.4.8.</w:t>
      </w:r>
      <w:r w:rsidRPr="000335DD">
        <w:rPr>
          <w:rFonts w:eastAsiaTheme="minorEastAsia"/>
          <w:lang w:bidi="th-TH"/>
        </w:rPr>
        <w:t xml:space="preserve"> GHG calculation for each process. The type of date for RCM or CFF parameter shall be confirmed according to the regulation or market observation.</w:t>
      </w:r>
    </w:p>
    <w:p w14:paraId="26FD6F8A" w14:textId="6FB67915" w:rsidR="00CD551E" w:rsidRPr="002A297F" w:rsidRDefault="00DF2CA6" w:rsidP="00DF2CA6">
      <w:pPr>
        <w:pStyle w:val="Paragraphedeliste"/>
        <w:ind w:left="2268" w:hanging="1134"/>
        <w:rPr>
          <w:lang w:val="en-GB"/>
        </w:rPr>
      </w:pPr>
      <w:r w:rsidRPr="000335DD">
        <w:rPr>
          <w:lang w:val="en-GB"/>
        </w:rPr>
        <w:t>8.4.5.</w:t>
      </w:r>
      <w:r w:rsidRPr="000335DD">
        <w:rPr>
          <w:lang w:val="en-GB"/>
        </w:rPr>
        <w:tab/>
      </w:r>
      <w:proofErr w:type="spellStart"/>
      <w:r w:rsidR="00CD551E" w:rsidRPr="002A297F">
        <w:rPr>
          <w:lang w:val="en-GB"/>
        </w:rPr>
        <w:t>EoL</w:t>
      </w:r>
      <w:proofErr w:type="spellEnd"/>
      <w:r w:rsidR="00CD551E" w:rsidRPr="002A297F">
        <w:rPr>
          <w:lang w:val="en-GB"/>
        </w:rPr>
        <w:t xml:space="preserve"> emissions treatment of ELV exported out of region of sales</w:t>
      </w:r>
    </w:p>
    <w:p w14:paraId="63ACCFBB" w14:textId="32E4A4B1" w:rsidR="00CD551E" w:rsidRPr="000335DD" w:rsidRDefault="00CD551E" w:rsidP="008510C8">
      <w:pPr>
        <w:ind w:left="2268"/>
        <w:rPr>
          <w:rFonts w:eastAsiaTheme="minorEastAsia"/>
          <w:lang w:bidi="th-TH"/>
        </w:rPr>
      </w:pPr>
      <w:r w:rsidRPr="000335DD">
        <w:rPr>
          <w:rFonts w:eastAsiaTheme="minorEastAsia"/>
          <w:lang w:bidi="th-TH"/>
        </w:rPr>
        <w:t xml:space="preserve">Ideally, the </w:t>
      </w:r>
      <w:proofErr w:type="spellStart"/>
      <w:r w:rsidRPr="000335DD">
        <w:rPr>
          <w:rFonts w:eastAsiaTheme="minorEastAsia"/>
          <w:lang w:bidi="th-TH"/>
        </w:rPr>
        <w:t>EoL</w:t>
      </w:r>
      <w:proofErr w:type="spellEnd"/>
      <w:r w:rsidRPr="000335DD">
        <w:rPr>
          <w:rFonts w:eastAsiaTheme="minorEastAsia"/>
          <w:lang w:bidi="th-TH"/>
        </w:rPr>
        <w:t xml:space="preserve"> GHG emissions of vehicles exported from the country where they were originally sold and used shall be evaluated based on the </w:t>
      </w:r>
      <w:proofErr w:type="spellStart"/>
      <w:r w:rsidRPr="000335DD">
        <w:rPr>
          <w:rFonts w:eastAsiaTheme="minorEastAsia"/>
          <w:lang w:bidi="th-TH"/>
        </w:rPr>
        <w:t>EoL</w:t>
      </w:r>
      <w:proofErr w:type="spellEnd"/>
      <w:r w:rsidRPr="000335DD">
        <w:rPr>
          <w:rFonts w:eastAsiaTheme="minorEastAsia"/>
          <w:lang w:bidi="th-TH"/>
        </w:rPr>
        <w:t xml:space="preserve"> processes of the country where they are eventually used and disposed/recycled. However, to avoid complexity, if the country to which the vehicle is exported cannot be tracked or the </w:t>
      </w:r>
      <w:proofErr w:type="spellStart"/>
      <w:r w:rsidRPr="000335DD">
        <w:rPr>
          <w:rFonts w:eastAsiaTheme="minorEastAsia"/>
          <w:lang w:bidi="th-TH"/>
        </w:rPr>
        <w:t>EoL</w:t>
      </w:r>
      <w:proofErr w:type="spellEnd"/>
      <w:r w:rsidRPr="000335DD">
        <w:rPr>
          <w:rFonts w:eastAsiaTheme="minorEastAsia"/>
          <w:lang w:bidi="th-TH"/>
        </w:rPr>
        <w:t xml:space="preserve"> process of the country where they were exported, used and disposed/recycled cannot be determined, a simplified approach can be adopted. In such cases, the </w:t>
      </w:r>
      <w:proofErr w:type="spellStart"/>
      <w:r w:rsidRPr="000335DD">
        <w:rPr>
          <w:rFonts w:eastAsiaTheme="minorEastAsia"/>
          <w:lang w:bidi="th-TH"/>
        </w:rPr>
        <w:t>EoL</w:t>
      </w:r>
      <w:proofErr w:type="spellEnd"/>
      <w:r w:rsidRPr="000335DD">
        <w:rPr>
          <w:rFonts w:eastAsiaTheme="minorEastAsia"/>
          <w:lang w:bidi="th-TH"/>
        </w:rPr>
        <w:t xml:space="preserve"> emissions may be evaluated using the process of the country where the vehicle was first registered and primarily used.</w:t>
      </w:r>
    </w:p>
    <w:p w14:paraId="77AA2786" w14:textId="7335BD92" w:rsidR="00CD551E" w:rsidRPr="002A297F" w:rsidRDefault="00DF2CA6" w:rsidP="00DF2CA6">
      <w:pPr>
        <w:pStyle w:val="Paragraphedeliste"/>
        <w:ind w:left="2268" w:hanging="1134"/>
        <w:rPr>
          <w:lang w:val="en-GB"/>
        </w:rPr>
      </w:pPr>
      <w:r w:rsidRPr="000335DD">
        <w:rPr>
          <w:lang w:val="en-GB"/>
        </w:rPr>
        <w:t>8.4.6.</w:t>
      </w:r>
      <w:r w:rsidRPr="000335DD">
        <w:rPr>
          <w:lang w:val="en-GB"/>
        </w:rPr>
        <w:tab/>
      </w:r>
      <w:r w:rsidR="00CD551E" w:rsidRPr="002A297F">
        <w:rPr>
          <w:lang w:val="en-GB"/>
        </w:rPr>
        <w:t xml:space="preserve">Future recycling process and technology </w:t>
      </w:r>
      <w:r w:rsidR="00CC5C9B" w:rsidRPr="002A297F">
        <w:rPr>
          <w:lang w:val="en-GB"/>
        </w:rPr>
        <w:t>modelling</w:t>
      </w:r>
    </w:p>
    <w:p w14:paraId="16878ADE" w14:textId="10D090C2" w:rsidR="00D11E0B" w:rsidRPr="000335DD" w:rsidRDefault="00D11E0B" w:rsidP="008510C8">
      <w:pPr>
        <w:ind w:left="2268"/>
        <w:rPr>
          <w:rFonts w:eastAsiaTheme="minorEastAsia"/>
          <w:lang w:bidi="th-TH"/>
        </w:rPr>
      </w:pPr>
      <w:r w:rsidRPr="000335DD">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r w:rsidR="005314FA" w:rsidRPr="000335DD">
        <w:rPr>
          <w:rFonts w:eastAsiaTheme="minorEastAsia"/>
          <w:lang w:bidi="th-TH"/>
        </w:rPr>
        <w:t xml:space="preserve"> </w:t>
      </w:r>
      <w:r w:rsidRPr="000335DD">
        <w:rPr>
          <w:rFonts w:eastAsiaTheme="minorEastAsia"/>
          <w:lang w:bidi="th-TH"/>
        </w:rPr>
        <w:t xml:space="preserve">When a specific recycling process does not yet exist, and assumptions on such a future process cannot be appropriately justified, a </w:t>
      </w:r>
      <w:r w:rsidRPr="000335DD">
        <w:rPr>
          <w:rFonts w:eastAsiaTheme="minorEastAsia"/>
          <w:lang w:bidi="th-TH"/>
        </w:rPr>
        <w:lastRenderedPageBreak/>
        <w:t xml:space="preserve">scenario based on the current process and recycling technology may be applied. </w:t>
      </w:r>
    </w:p>
    <w:p w14:paraId="067A3CF0" w14:textId="0FF976D3" w:rsidR="00D11E0B" w:rsidRPr="002A297F" w:rsidRDefault="00DF2CA6" w:rsidP="00DF2CA6">
      <w:pPr>
        <w:pStyle w:val="Paragraphedeliste"/>
        <w:ind w:left="2268" w:hanging="1134"/>
        <w:rPr>
          <w:lang w:val="en-GB"/>
        </w:rPr>
      </w:pPr>
      <w:bookmarkStart w:id="7918" w:name="_Toc202862024"/>
      <w:bookmarkStart w:id="7919" w:name="_Toc203064034"/>
      <w:bookmarkStart w:id="7920" w:name="_Toc203569693"/>
      <w:bookmarkStart w:id="7921" w:name="_Toc203577958"/>
      <w:bookmarkStart w:id="7922" w:name="_Toc203579314"/>
      <w:bookmarkStart w:id="7923" w:name="_Toc203638026"/>
      <w:bookmarkStart w:id="7924" w:name="_Toc203639378"/>
      <w:bookmarkStart w:id="7925" w:name="_Toc203657656"/>
      <w:bookmarkStart w:id="7926" w:name="_Toc203661596"/>
      <w:bookmarkStart w:id="7927" w:name="_Toc183530306"/>
      <w:bookmarkEnd w:id="7918"/>
      <w:bookmarkEnd w:id="7919"/>
      <w:bookmarkEnd w:id="7920"/>
      <w:bookmarkEnd w:id="7921"/>
      <w:bookmarkEnd w:id="7922"/>
      <w:bookmarkEnd w:id="7923"/>
      <w:bookmarkEnd w:id="7924"/>
      <w:bookmarkEnd w:id="7925"/>
      <w:bookmarkEnd w:id="7926"/>
      <w:r w:rsidRPr="000335DD">
        <w:rPr>
          <w:lang w:val="en-GB"/>
        </w:rPr>
        <w:t>8.4.7.</w:t>
      </w:r>
      <w:r w:rsidRPr="000335DD">
        <w:rPr>
          <w:lang w:val="en-GB"/>
        </w:rPr>
        <w:tab/>
      </w:r>
      <w:r w:rsidR="00D11E0B" w:rsidRPr="002A297F">
        <w:rPr>
          <w:lang w:val="en-GB"/>
        </w:rPr>
        <w:t xml:space="preserve">Energy modelling </w:t>
      </w:r>
      <w:bookmarkEnd w:id="7927"/>
    </w:p>
    <w:p w14:paraId="1A806C7A" w14:textId="566FF8EA" w:rsidR="00D11E0B" w:rsidRPr="000335DD" w:rsidRDefault="00C97DB1" w:rsidP="008510C8">
      <w:pPr>
        <w:ind w:left="2268"/>
        <w:rPr>
          <w:rFonts w:eastAsiaTheme="minorEastAsia"/>
          <w:lang w:bidi="th-TH"/>
        </w:rPr>
      </w:pPr>
      <w:r w:rsidRPr="000335DD">
        <w:rPr>
          <w:rFonts w:eastAsiaTheme="minorEastAsia"/>
          <w:lang w:bidi="th-TH"/>
        </w:rPr>
        <w:t>For g</w:t>
      </w:r>
      <w:r w:rsidR="00D11E0B" w:rsidRPr="000335DD">
        <w:rPr>
          <w:rFonts w:eastAsiaTheme="minorEastAsia"/>
          <w:lang w:bidi="th-TH"/>
        </w:rPr>
        <w:t xml:space="preserve">eneral rules refer to </w:t>
      </w:r>
      <w:r w:rsidR="000D797F" w:rsidRPr="000335DD">
        <w:rPr>
          <w:rFonts w:eastAsiaTheme="minorEastAsia"/>
          <w:lang w:bidi="th-TH"/>
        </w:rPr>
        <w:t>paragraph</w:t>
      </w:r>
      <w:r w:rsidR="00CC0BB7" w:rsidRPr="000335DD">
        <w:rPr>
          <w:rFonts w:eastAsiaTheme="minorEastAsia"/>
          <w:lang w:bidi="th-TH"/>
        </w:rPr>
        <w:t xml:space="preserve"> </w:t>
      </w:r>
      <w:del w:id="7928" w:author="MIR Caroline" w:date="2025-11-03T19:40:00Z" w16du:dateUtc="2025-11-03T18:40:00Z">
        <w:r w:rsidR="00CC0BB7" w:rsidRPr="000335DD" w:rsidDel="007D2AF4">
          <w:rPr>
            <w:rFonts w:eastAsiaTheme="minorEastAsia"/>
            <w:lang w:bidi="th-TH"/>
          </w:rPr>
          <w:fldChar w:fldCharType="begin"/>
        </w:r>
        <w:r w:rsidR="00CC0BB7" w:rsidRPr="000335DD" w:rsidDel="007D2AF4">
          <w:rPr>
            <w:rFonts w:eastAsiaTheme="minorEastAsia"/>
            <w:lang w:bidi="th-TH"/>
          </w:rPr>
          <w:delInstrText xml:space="preserve"> REF _Ref196371138 \r \h </w:delInstrText>
        </w:r>
        <w:r w:rsidR="008510C8" w:rsidRPr="000335DD" w:rsidDel="007D2AF4">
          <w:rPr>
            <w:rFonts w:eastAsiaTheme="minorEastAsia"/>
            <w:lang w:bidi="th-TH"/>
          </w:rPr>
          <w:delInstrText xml:space="preserve"> \* MERGEFORMAT </w:delInstrText>
        </w:r>
        <w:r w:rsidR="00CC0BB7" w:rsidRPr="000335DD" w:rsidDel="007D2AF4">
          <w:rPr>
            <w:rFonts w:eastAsiaTheme="minorEastAsia"/>
            <w:lang w:bidi="th-TH"/>
          </w:rPr>
        </w:r>
        <w:r w:rsidR="00CC0BB7" w:rsidRPr="000335DD" w:rsidDel="007D2AF4">
          <w:rPr>
            <w:rFonts w:eastAsiaTheme="minorEastAsia"/>
            <w:lang w:bidi="th-TH"/>
          </w:rPr>
          <w:fldChar w:fldCharType="separate"/>
        </w:r>
        <w:r w:rsidR="002906D2" w:rsidRPr="000335DD" w:rsidDel="007D2AF4">
          <w:rPr>
            <w:rFonts w:eastAsiaTheme="minorEastAsia"/>
            <w:cs/>
            <w:lang w:bidi="th-TH"/>
          </w:rPr>
          <w:delText>‎</w:delText>
        </w:r>
        <w:r w:rsidR="002906D2" w:rsidRPr="000335DD" w:rsidDel="007D2AF4">
          <w:rPr>
            <w:rFonts w:eastAsiaTheme="minorEastAsia"/>
            <w:lang w:bidi="th-TH"/>
          </w:rPr>
          <w:delText>7.15</w:delText>
        </w:r>
        <w:r w:rsidR="00CC0BB7" w:rsidRPr="000335DD" w:rsidDel="007D2AF4">
          <w:rPr>
            <w:rFonts w:eastAsiaTheme="minorEastAsia"/>
            <w:lang w:bidi="th-TH"/>
          </w:rPr>
          <w:fldChar w:fldCharType="end"/>
        </w:r>
      </w:del>
      <w:ins w:id="7929" w:author="MIR Caroline" w:date="2025-11-03T19:40:00Z" w16du:dateUtc="2025-11-03T18:40:00Z">
        <w:r w:rsidR="007D2AF4">
          <w:rPr>
            <w:rFonts w:eastAsiaTheme="minorEastAsia"/>
            <w:lang w:bidi="th-TH"/>
          </w:rPr>
          <w:t>7.14</w:t>
        </w:r>
      </w:ins>
      <w:r w:rsidR="00D11E0B" w:rsidRPr="000335DD">
        <w:rPr>
          <w:rFonts w:eastAsiaTheme="minorEastAsia"/>
          <w:lang w:bidi="th-TH"/>
        </w:rPr>
        <w:t xml:space="preserve">. </w:t>
      </w:r>
    </w:p>
    <w:p w14:paraId="27B1415E" w14:textId="565EDAB7" w:rsidR="00772A3C" w:rsidRPr="002A297F" w:rsidRDefault="00DF2CA6" w:rsidP="00DF2CA6">
      <w:pPr>
        <w:pStyle w:val="Paragraphedeliste"/>
        <w:tabs>
          <w:tab w:val="left" w:pos="1728"/>
        </w:tabs>
        <w:ind w:left="1728" w:hanging="594"/>
        <w:rPr>
          <w:lang w:val="en-GB"/>
        </w:rPr>
      </w:pPr>
      <w:r w:rsidRPr="000335DD">
        <w:rPr>
          <w:lang w:val="en-GB"/>
        </w:rPr>
        <w:t>8.4.7.1.</w:t>
      </w:r>
      <w:r w:rsidRPr="000335DD">
        <w:rPr>
          <w:lang w:val="en-GB"/>
        </w:rPr>
        <w:tab/>
      </w:r>
      <w:r w:rsidR="00772A3C" w:rsidRPr="002A297F">
        <w:rPr>
          <w:lang w:val="en-GB"/>
        </w:rPr>
        <w:t>Future Changes in Energy Mix</w:t>
      </w:r>
    </w:p>
    <w:p w14:paraId="562583B2" w14:textId="6206B77C" w:rsidR="00772A3C" w:rsidRPr="000335DD" w:rsidRDefault="00772A3C" w:rsidP="008510C8">
      <w:pPr>
        <w:ind w:left="2268"/>
        <w:rPr>
          <w:rFonts w:eastAsiaTheme="minorEastAsia"/>
          <w:lang w:bidi="th-TH"/>
        </w:rPr>
      </w:pPr>
      <w:r w:rsidRPr="000335DD">
        <w:rPr>
          <w:rFonts w:eastAsiaTheme="minorEastAsia"/>
          <w:lang w:bidi="th-TH"/>
        </w:rPr>
        <w:t xml:space="preserve">Practitioners shall also account for </w:t>
      </w:r>
      <w:r w:rsidR="00AD580F" w:rsidRPr="000335DD">
        <w:rPr>
          <w:rFonts w:eastAsiaTheme="minorEastAsia"/>
          <w:lang w:bidi="th-TH"/>
        </w:rPr>
        <w:t>any expected</w:t>
      </w:r>
      <w:r w:rsidRPr="000335DD">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0335DD" w:rsidRDefault="00772A3C" w:rsidP="008510C8">
      <w:pPr>
        <w:ind w:left="2268"/>
        <w:rPr>
          <w:rFonts w:eastAsiaTheme="minorEastAsia"/>
          <w:lang w:bidi="th-TH"/>
        </w:rPr>
      </w:pPr>
      <w:r w:rsidRPr="000335DD">
        <w:rPr>
          <w:rFonts w:eastAsiaTheme="minorEastAsia"/>
          <w:lang w:bidi="th-TH"/>
        </w:rPr>
        <w:t xml:space="preserve">Specifically, the following recommendations are made on how to model electricity inputs to the </w:t>
      </w:r>
      <w:proofErr w:type="spellStart"/>
      <w:r w:rsidRPr="000335DD">
        <w:rPr>
          <w:rFonts w:eastAsiaTheme="minorEastAsia"/>
          <w:lang w:bidi="th-TH"/>
        </w:rPr>
        <w:t>EoL</w:t>
      </w:r>
      <w:proofErr w:type="spellEnd"/>
      <w:r w:rsidRPr="000335DD">
        <w:rPr>
          <w:rFonts w:eastAsiaTheme="minorEastAsia"/>
          <w:lang w:bidi="th-TH"/>
        </w:rPr>
        <w:t xml:space="preserve"> phase:</w:t>
      </w:r>
    </w:p>
    <w:p w14:paraId="6A0EBE13" w14:textId="2EB0F975" w:rsidR="00772A3C" w:rsidRPr="002A297F" w:rsidRDefault="00DF2CA6" w:rsidP="00DF2CA6">
      <w:pPr>
        <w:pStyle w:val="Paragraphedeliste"/>
        <w:tabs>
          <w:tab w:val="left" w:pos="1728"/>
        </w:tabs>
        <w:ind w:left="1728" w:hanging="594"/>
        <w:rPr>
          <w:lang w:val="en-GB"/>
        </w:rPr>
      </w:pPr>
      <w:r w:rsidRPr="000335DD">
        <w:rPr>
          <w:lang w:val="en-GB"/>
        </w:rPr>
        <w:t>8.4.7.2.</w:t>
      </w:r>
      <w:r w:rsidRPr="000335DD">
        <w:rPr>
          <w:lang w:val="en-GB"/>
        </w:rPr>
        <w:tab/>
      </w:r>
      <w:proofErr w:type="spellStart"/>
      <w:r w:rsidR="00772A3C" w:rsidRPr="002A297F">
        <w:rPr>
          <w:lang w:val="en-GB"/>
        </w:rPr>
        <w:t>EoL</w:t>
      </w:r>
      <w:proofErr w:type="spellEnd"/>
      <w:r w:rsidR="00772A3C" w:rsidRPr="002A297F">
        <w:rPr>
          <w:lang w:val="en-GB"/>
        </w:rPr>
        <w:t xml:space="preserve"> phase electricity</w:t>
      </w:r>
    </w:p>
    <w:p w14:paraId="529ECB79" w14:textId="130B2535" w:rsidR="00772A3C" w:rsidRPr="000335DD" w:rsidRDefault="00772A3C" w:rsidP="008510C8">
      <w:pPr>
        <w:ind w:left="2268"/>
        <w:rPr>
          <w:rFonts w:eastAsiaTheme="minorEastAsia"/>
          <w:lang w:bidi="th-TH"/>
        </w:rPr>
      </w:pPr>
      <w:r w:rsidRPr="000335DD">
        <w:rPr>
          <w:rFonts w:eastAsiaTheme="minorEastAsia"/>
          <w:lang w:bidi="th-TH"/>
        </w:rPr>
        <w:t>1.</w:t>
      </w:r>
      <w:r w:rsidRPr="000335DD">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0335DD">
        <w:rPr>
          <w:rFonts w:eastAsiaTheme="minorEastAsia"/>
          <w:lang w:bidi="th-TH"/>
        </w:rPr>
        <w:t>paragraph</w:t>
      </w:r>
      <w:commentRangeStart w:id="7930"/>
      <w:r w:rsidR="000A13AC" w:rsidRPr="000335DD">
        <w:rPr>
          <w:rFonts w:eastAsiaTheme="minorEastAsia"/>
          <w:lang w:bidi="th-TH"/>
        </w:rPr>
        <w:t xml:space="preserve"> </w:t>
      </w:r>
      <w:r w:rsidR="00F24452" w:rsidRPr="000335DD">
        <w:rPr>
          <w:rFonts w:eastAsiaTheme="minorEastAsia"/>
          <w:lang w:bidi="th-TH"/>
        </w:rPr>
        <w:t>[</w:t>
      </w:r>
      <w:proofErr w:type="spellStart"/>
      <w:r w:rsidR="00427D87" w:rsidRPr="000335DD">
        <w:rPr>
          <w:rFonts w:eastAsiaTheme="minorEastAsia"/>
          <w:lang w:bidi="th-TH"/>
        </w:rPr>
        <w:t>x.x.x</w:t>
      </w:r>
      <w:proofErr w:type="spellEnd"/>
      <w:r w:rsidR="00427D87" w:rsidRPr="000335DD">
        <w:rPr>
          <w:rFonts w:eastAsiaTheme="minorEastAsia"/>
          <w:lang w:bidi="th-TH"/>
        </w:rPr>
        <w:t>]</w:t>
      </w:r>
      <w:r w:rsidRPr="000335DD">
        <w:rPr>
          <w:rFonts w:eastAsiaTheme="minorEastAsia"/>
          <w:lang w:bidi="th-TH"/>
        </w:rPr>
        <w:t>.</w:t>
      </w:r>
      <w:commentRangeEnd w:id="7930"/>
      <w:r w:rsidR="00E133F3" w:rsidRPr="000335DD">
        <w:rPr>
          <w:rStyle w:val="Marquedecommentaire"/>
          <w:rFonts w:eastAsiaTheme="minorEastAsia"/>
          <w:sz w:val="20"/>
          <w:szCs w:val="20"/>
          <w:lang w:bidi="th-TH"/>
        </w:rPr>
        <w:commentReference w:id="7930"/>
      </w:r>
    </w:p>
    <w:p w14:paraId="30F0C25D" w14:textId="77777777" w:rsidR="00772A3C" w:rsidRPr="000335DD" w:rsidRDefault="00772A3C" w:rsidP="008510C8">
      <w:pPr>
        <w:ind w:left="2268"/>
        <w:rPr>
          <w:rFonts w:eastAsiaTheme="minorEastAsia"/>
          <w:lang w:bidi="th-TH"/>
        </w:rPr>
      </w:pPr>
      <w:r w:rsidRPr="000335DD">
        <w:rPr>
          <w:rFonts w:eastAsiaTheme="minorEastAsia"/>
          <w:lang w:bidi="th-TH"/>
        </w:rPr>
        <w:t>2.</w:t>
      </w:r>
      <w:r w:rsidRPr="000335DD">
        <w:rPr>
          <w:rFonts w:eastAsiaTheme="minorEastAsia"/>
          <w:lang w:bidi="th-TH"/>
        </w:rPr>
        <w:tab/>
        <w:t xml:space="preserve">The grid mix composition for the specific year of vehicle decommissioning (i.e., year of vehicle registration + expected lifetime) shall be estimated (i.e., the shares </w:t>
      </w:r>
      <w:proofErr w:type="spellStart"/>
      <w:r w:rsidRPr="000335DD">
        <w:rPr>
          <w:rFonts w:eastAsiaTheme="minorEastAsia"/>
          <w:lang w:bidi="th-TH"/>
        </w:rPr>
        <w:t>S</w:t>
      </w:r>
      <w:r w:rsidRPr="002A297F">
        <w:rPr>
          <w:rFonts w:eastAsiaTheme="minorEastAsia"/>
          <w:vertAlign w:val="subscript"/>
          <w:lang w:bidi="th-TH"/>
        </w:rPr>
        <w:t>i,N</w:t>
      </w:r>
      <w:proofErr w:type="spellEnd"/>
      <w:r w:rsidRPr="000335DD">
        <w:rPr>
          <w:rFonts w:eastAsiaTheme="minorEastAsia"/>
          <w:lang w:bidi="th-TH"/>
        </w:rPr>
        <w:t xml:space="preserve"> of electricity supplied by each technology </w:t>
      </w:r>
      <w:proofErr w:type="spellStart"/>
      <w:r w:rsidRPr="000335DD">
        <w:rPr>
          <w:rFonts w:eastAsiaTheme="minorEastAsia"/>
          <w:lang w:bidi="th-TH"/>
        </w:rPr>
        <w:t>i</w:t>
      </w:r>
      <w:proofErr w:type="spellEnd"/>
      <w:r w:rsidRPr="000335DD">
        <w:rPr>
          <w:rFonts w:eastAsiaTheme="minorEastAsia"/>
          <w:lang w:bidi="th-TH"/>
        </w:rPr>
        <w:t xml:space="preserve"> in the year N), by applying linear interpolation between the respective electricity supply shares reported for the two nearest pre-defined time horizons in the scenario selected at point 1 above</w:t>
      </w:r>
    </w:p>
    <w:p w14:paraId="1F5D48B9" w14:textId="4CCE69DC" w:rsidR="00772A3C" w:rsidRPr="000335DD" w:rsidRDefault="00772A3C" w:rsidP="008510C8">
      <w:pPr>
        <w:ind w:left="2268"/>
        <w:rPr>
          <w:rFonts w:eastAsiaTheme="minorEastAsia"/>
          <w:lang w:bidi="th-TH"/>
        </w:rPr>
      </w:pPr>
      <w:r w:rsidRPr="000335DD">
        <w:rPr>
          <w:rFonts w:eastAsiaTheme="minorEastAsia"/>
          <w:lang w:bidi="th-TH"/>
        </w:rPr>
        <w:t>3.</w:t>
      </w:r>
      <w:r w:rsidRPr="000335DD">
        <w:rPr>
          <w:rFonts w:eastAsiaTheme="minorEastAsia"/>
          <w:lang w:bidi="th-TH"/>
        </w:rPr>
        <w:tab/>
        <w:t xml:space="preserve">A bespoke grid mix model shall be built using the grid mix composition calculated at point 2 </w:t>
      </w:r>
      <w:r w:rsidR="000A13AC" w:rsidRPr="000335DD">
        <w:rPr>
          <w:rFonts w:eastAsiaTheme="minorEastAsia"/>
          <w:lang w:bidi="th-TH"/>
        </w:rPr>
        <w:t>above and</w:t>
      </w:r>
      <w:r w:rsidRPr="000335DD">
        <w:rPr>
          <w:rFonts w:eastAsiaTheme="minorEastAsia"/>
          <w:lang w:bidi="th-TH"/>
        </w:rPr>
        <w:t xml:space="preserve"> leveraging the most up</w:t>
      </w:r>
      <w:r w:rsidR="00D5699C" w:rsidRPr="000335DD">
        <w:rPr>
          <w:rFonts w:eastAsiaTheme="minorEastAsia"/>
          <w:lang w:bidi="th-TH"/>
        </w:rPr>
        <w:t xml:space="preserve"> </w:t>
      </w:r>
      <w:r w:rsidRPr="000335DD">
        <w:rPr>
          <w:rFonts w:eastAsiaTheme="minorEastAsia"/>
          <w:lang w:bidi="th-TH"/>
        </w:rPr>
        <w:t>to</w:t>
      </w:r>
      <w:r w:rsidR="00D5699C" w:rsidRPr="000335DD">
        <w:rPr>
          <w:rFonts w:eastAsiaTheme="minorEastAsia"/>
          <w:lang w:bidi="th-TH"/>
        </w:rPr>
        <w:t xml:space="preserve"> </w:t>
      </w:r>
      <w:r w:rsidRPr="000335DD">
        <w:rPr>
          <w:rFonts w:eastAsiaTheme="minorEastAsia"/>
          <w:lang w:bidi="th-TH"/>
        </w:rPr>
        <w:t xml:space="preserve">date database processes available for the individual electricity generation technologies. The resulting grid </w:t>
      </w:r>
      <w:proofErr w:type="gramStart"/>
      <w:r w:rsidRPr="000335DD">
        <w:rPr>
          <w:rFonts w:eastAsiaTheme="minorEastAsia"/>
          <w:lang w:bidi="th-TH"/>
        </w:rPr>
        <w:t>mix</w:t>
      </w:r>
      <w:proofErr w:type="gramEnd"/>
      <w:r w:rsidRPr="000335DD">
        <w:rPr>
          <w:rFonts w:eastAsiaTheme="minorEastAsia"/>
          <w:lang w:bidi="th-TH"/>
        </w:rPr>
        <w:t xml:space="preserve"> thus modelled shall be used to estimate the Emission Factor of the electricity input to the </w:t>
      </w:r>
      <w:proofErr w:type="spellStart"/>
      <w:r w:rsidRPr="000335DD">
        <w:rPr>
          <w:rFonts w:eastAsiaTheme="minorEastAsia"/>
          <w:lang w:bidi="th-TH"/>
        </w:rPr>
        <w:t>EoL</w:t>
      </w:r>
      <w:proofErr w:type="spellEnd"/>
      <w:r w:rsidRPr="000335DD">
        <w:rPr>
          <w:rFonts w:eastAsiaTheme="minorEastAsia"/>
          <w:lang w:bidi="th-TH"/>
        </w:rPr>
        <w:t xml:space="preserve"> phase of the vehicle.</w:t>
      </w:r>
    </w:p>
    <w:p w14:paraId="58BB9A00" w14:textId="77777777" w:rsidR="00772A3C" w:rsidRPr="000335DD" w:rsidRDefault="00772A3C" w:rsidP="008510C8">
      <w:pPr>
        <w:ind w:left="2268"/>
        <w:rPr>
          <w:rFonts w:eastAsiaTheme="minorEastAsia"/>
          <w:lang w:bidi="th-TH"/>
        </w:rPr>
      </w:pPr>
      <w:r w:rsidRPr="000335DD">
        <w:rPr>
          <w:rFonts w:eastAsiaTheme="minorEastAsia"/>
          <w:lang w:bidi="th-TH"/>
        </w:rPr>
        <w:tab/>
        <w:t>For dynamically evolving fuel mixes (e.g., “green”</w:t>
      </w:r>
      <w:proofErr w:type="gramStart"/>
      <w:r w:rsidRPr="000335DD">
        <w:rPr>
          <w:rFonts w:eastAsiaTheme="minorEastAsia"/>
          <w:lang w:bidi="th-TH"/>
        </w:rPr>
        <w:t>/”grey</w:t>
      </w:r>
      <w:proofErr w:type="gramEnd"/>
      <w:r w:rsidRPr="000335DD">
        <w:rPr>
          <w:rFonts w:eastAsiaTheme="minorEastAsia"/>
          <w:lang w:bidi="th-TH"/>
        </w:rPr>
        <w:t xml:space="preserve">” hydrogen; bio/fossil diesel blends; etc.), a similar approach to the one described above for electricity should be employed, whereby the respective fuel mix models for the use phase and </w:t>
      </w:r>
      <w:proofErr w:type="spellStart"/>
      <w:r w:rsidRPr="000335DD">
        <w:rPr>
          <w:rFonts w:eastAsiaTheme="minorEastAsia"/>
          <w:lang w:bidi="th-TH"/>
        </w:rPr>
        <w:t>EoL</w:t>
      </w:r>
      <w:proofErr w:type="spellEnd"/>
      <w:r w:rsidRPr="000335DD">
        <w:rPr>
          <w:rFonts w:eastAsiaTheme="minorEastAsia"/>
          <w:lang w:bidi="th-TH"/>
        </w:rPr>
        <w:t xml:space="preserve"> phase are arrived at by considering the existing future scenarios. "</w:t>
      </w:r>
    </w:p>
    <w:p w14:paraId="4E502A08" w14:textId="25BFE95A" w:rsidR="00C54B4F" w:rsidRPr="000335DD" w:rsidRDefault="004D3258" w:rsidP="008510C8">
      <w:pPr>
        <w:ind w:left="2268"/>
        <w:rPr>
          <w:rFonts w:eastAsiaTheme="minorEastAsia"/>
          <w:lang w:bidi="th-TH"/>
        </w:rPr>
      </w:pPr>
      <w:r w:rsidRPr="000335DD">
        <w:rPr>
          <w:rFonts w:eastAsiaTheme="minorEastAsia"/>
          <w:lang w:bidi="th-TH"/>
        </w:rPr>
        <w:t xml:space="preserve">In case of the process in the </w:t>
      </w:r>
      <w:proofErr w:type="spellStart"/>
      <w:r w:rsidRPr="000335DD">
        <w:rPr>
          <w:rFonts w:eastAsiaTheme="minorEastAsia"/>
          <w:lang w:bidi="th-TH"/>
        </w:rPr>
        <w:t>EoL</w:t>
      </w:r>
      <w:proofErr w:type="spellEnd"/>
      <w:r w:rsidRPr="000335DD">
        <w:rPr>
          <w:rFonts w:eastAsiaTheme="minorEastAsia"/>
          <w:lang w:bidi="th-TH"/>
        </w:rPr>
        <w:t xml:space="preserve"> phase is not </w:t>
      </w:r>
      <w:r w:rsidR="001832FC" w:rsidRPr="000335DD">
        <w:rPr>
          <w:rFonts w:eastAsiaTheme="minorEastAsia"/>
          <w:lang w:bidi="th-TH"/>
        </w:rPr>
        <w:t xml:space="preserve">a </w:t>
      </w:r>
      <w:r w:rsidRPr="000335DD">
        <w:rPr>
          <w:rFonts w:eastAsiaTheme="minorEastAsia"/>
          <w:lang w:bidi="th-TH"/>
        </w:rPr>
        <w:t>hotspot, the static energy modelling may be applied.</w:t>
      </w:r>
      <w:r w:rsidR="00370672" w:rsidRPr="000335DD">
        <w:rPr>
          <w:rFonts w:eastAsiaTheme="minorEastAsia"/>
          <w:lang w:bidi="th-TH"/>
        </w:rPr>
        <w:t xml:space="preserve"> </w:t>
      </w:r>
    </w:p>
    <w:p w14:paraId="26E1737B" w14:textId="1C045863" w:rsidR="00BA63CF" w:rsidRPr="002A297F" w:rsidRDefault="00DF2CA6" w:rsidP="00DF2CA6">
      <w:pPr>
        <w:pStyle w:val="Paragraphedeliste"/>
        <w:ind w:left="2268" w:hanging="1134"/>
        <w:rPr>
          <w:lang w:val="en-GB"/>
        </w:rPr>
      </w:pPr>
      <w:bookmarkStart w:id="7931" w:name="_Toc202862026"/>
      <w:bookmarkStart w:id="7932" w:name="_Toc203064036"/>
      <w:bookmarkStart w:id="7933" w:name="_Toc203569695"/>
      <w:bookmarkStart w:id="7934" w:name="_Toc203577960"/>
      <w:bookmarkStart w:id="7935" w:name="_Toc203579316"/>
      <w:bookmarkStart w:id="7936" w:name="_Toc203638028"/>
      <w:bookmarkStart w:id="7937" w:name="_Toc203639380"/>
      <w:bookmarkStart w:id="7938" w:name="_Toc203657658"/>
      <w:bookmarkStart w:id="7939" w:name="_Toc203661598"/>
      <w:bookmarkStart w:id="7940" w:name="_Toc202862027"/>
      <w:bookmarkStart w:id="7941" w:name="_Toc203064037"/>
      <w:bookmarkStart w:id="7942" w:name="_Toc203569696"/>
      <w:bookmarkStart w:id="7943" w:name="_Toc203577961"/>
      <w:bookmarkStart w:id="7944" w:name="_Toc203579317"/>
      <w:bookmarkStart w:id="7945" w:name="_Toc203638029"/>
      <w:bookmarkStart w:id="7946" w:name="_Toc203639381"/>
      <w:bookmarkStart w:id="7947" w:name="_Toc203657659"/>
      <w:bookmarkStart w:id="7948" w:name="_Toc203661599"/>
      <w:bookmarkStart w:id="7949" w:name="_Toc202862028"/>
      <w:bookmarkStart w:id="7950" w:name="_Toc203064038"/>
      <w:bookmarkStart w:id="7951" w:name="_Toc203569697"/>
      <w:bookmarkStart w:id="7952" w:name="_Toc203577962"/>
      <w:bookmarkStart w:id="7953" w:name="_Toc203579318"/>
      <w:bookmarkStart w:id="7954" w:name="_Toc203638030"/>
      <w:bookmarkStart w:id="7955" w:name="_Toc203639382"/>
      <w:bookmarkStart w:id="7956" w:name="_Toc203657660"/>
      <w:bookmarkStart w:id="7957" w:name="_Toc203661600"/>
      <w:bookmarkStart w:id="7958" w:name="_Toc202862029"/>
      <w:bookmarkStart w:id="7959" w:name="_Toc203064039"/>
      <w:bookmarkStart w:id="7960" w:name="_Toc203569698"/>
      <w:bookmarkStart w:id="7961" w:name="_Toc203577963"/>
      <w:bookmarkStart w:id="7962" w:name="_Toc203579319"/>
      <w:bookmarkStart w:id="7963" w:name="_Toc203638031"/>
      <w:bookmarkStart w:id="7964" w:name="_Toc203639383"/>
      <w:bookmarkStart w:id="7965" w:name="_Toc203657661"/>
      <w:bookmarkStart w:id="7966" w:name="_Toc203661601"/>
      <w:bookmarkStart w:id="7967" w:name="_Toc202862030"/>
      <w:bookmarkStart w:id="7968" w:name="_Toc203064040"/>
      <w:bookmarkStart w:id="7969" w:name="_Toc203569699"/>
      <w:bookmarkStart w:id="7970" w:name="_Toc203577964"/>
      <w:bookmarkStart w:id="7971" w:name="_Toc203579320"/>
      <w:bookmarkStart w:id="7972" w:name="_Toc203638032"/>
      <w:bookmarkStart w:id="7973" w:name="_Toc203639384"/>
      <w:bookmarkStart w:id="7974" w:name="_Toc203657662"/>
      <w:bookmarkStart w:id="7975" w:name="_Toc203661602"/>
      <w:bookmarkStart w:id="7976" w:name="_Toc202862031"/>
      <w:bookmarkStart w:id="7977" w:name="_Toc203064041"/>
      <w:bookmarkStart w:id="7978" w:name="_Toc203569700"/>
      <w:bookmarkStart w:id="7979" w:name="_Toc203577965"/>
      <w:bookmarkStart w:id="7980" w:name="_Toc203579321"/>
      <w:bookmarkStart w:id="7981" w:name="_Toc203638033"/>
      <w:bookmarkStart w:id="7982" w:name="_Toc203639385"/>
      <w:bookmarkStart w:id="7983" w:name="_Toc203657663"/>
      <w:bookmarkStart w:id="7984" w:name="_Toc203661603"/>
      <w:bookmarkStart w:id="7985" w:name="_Toc202862032"/>
      <w:bookmarkStart w:id="7986" w:name="_Toc203064042"/>
      <w:bookmarkStart w:id="7987" w:name="_Toc203569701"/>
      <w:bookmarkStart w:id="7988" w:name="_Toc203577966"/>
      <w:bookmarkStart w:id="7989" w:name="_Toc203579322"/>
      <w:bookmarkStart w:id="7990" w:name="_Toc203638034"/>
      <w:bookmarkStart w:id="7991" w:name="_Toc203639386"/>
      <w:bookmarkStart w:id="7992" w:name="_Toc203657664"/>
      <w:bookmarkStart w:id="7993" w:name="_Toc203661604"/>
      <w:bookmarkStart w:id="7994" w:name="_Toc202862033"/>
      <w:bookmarkStart w:id="7995" w:name="_Toc203064043"/>
      <w:bookmarkStart w:id="7996" w:name="_Toc203569702"/>
      <w:bookmarkStart w:id="7997" w:name="_Toc203577967"/>
      <w:bookmarkStart w:id="7998" w:name="_Toc203579323"/>
      <w:bookmarkStart w:id="7999" w:name="_Toc203638035"/>
      <w:bookmarkStart w:id="8000" w:name="_Toc203639387"/>
      <w:bookmarkStart w:id="8001" w:name="_Toc203657665"/>
      <w:bookmarkStart w:id="8002" w:name="_Toc203661605"/>
      <w:bookmarkStart w:id="8003" w:name="_Toc202862034"/>
      <w:bookmarkStart w:id="8004" w:name="_Toc203064044"/>
      <w:bookmarkStart w:id="8005" w:name="_Toc203569703"/>
      <w:bookmarkStart w:id="8006" w:name="_Toc203577968"/>
      <w:bookmarkStart w:id="8007" w:name="_Toc203579324"/>
      <w:bookmarkStart w:id="8008" w:name="_Toc203638036"/>
      <w:bookmarkStart w:id="8009" w:name="_Toc203639388"/>
      <w:bookmarkStart w:id="8010" w:name="_Toc203657666"/>
      <w:bookmarkStart w:id="8011" w:name="_Toc203661606"/>
      <w:bookmarkStart w:id="8012" w:name="_Toc202862035"/>
      <w:bookmarkStart w:id="8013" w:name="_Toc203064045"/>
      <w:bookmarkStart w:id="8014" w:name="_Toc203569704"/>
      <w:bookmarkStart w:id="8015" w:name="_Toc203577969"/>
      <w:bookmarkStart w:id="8016" w:name="_Toc203579325"/>
      <w:bookmarkStart w:id="8017" w:name="_Toc203638037"/>
      <w:bookmarkStart w:id="8018" w:name="_Toc203639389"/>
      <w:bookmarkStart w:id="8019" w:name="_Toc203657667"/>
      <w:bookmarkStart w:id="8020" w:name="_Toc203661607"/>
      <w:bookmarkStart w:id="8021" w:name="_Toc183530307"/>
      <w:bookmarkEnd w:id="7931"/>
      <w:bookmarkEnd w:id="7932"/>
      <w:bookmarkEnd w:id="7933"/>
      <w:bookmarkEnd w:id="7934"/>
      <w:bookmarkEnd w:id="7935"/>
      <w:bookmarkEnd w:id="7936"/>
      <w:bookmarkEnd w:id="7937"/>
      <w:bookmarkEnd w:id="7938"/>
      <w:bookmarkEnd w:id="7939"/>
      <w:bookmarkEnd w:id="7940"/>
      <w:bookmarkEnd w:id="7941"/>
      <w:bookmarkEnd w:id="7942"/>
      <w:bookmarkEnd w:id="7943"/>
      <w:bookmarkEnd w:id="7944"/>
      <w:bookmarkEnd w:id="7945"/>
      <w:bookmarkEnd w:id="7946"/>
      <w:bookmarkEnd w:id="7947"/>
      <w:bookmarkEnd w:id="7948"/>
      <w:bookmarkEnd w:id="7949"/>
      <w:bookmarkEnd w:id="7950"/>
      <w:bookmarkEnd w:id="7951"/>
      <w:bookmarkEnd w:id="7952"/>
      <w:bookmarkEnd w:id="7953"/>
      <w:bookmarkEnd w:id="7954"/>
      <w:bookmarkEnd w:id="7955"/>
      <w:bookmarkEnd w:id="7956"/>
      <w:bookmarkEnd w:id="7957"/>
      <w:bookmarkEnd w:id="7958"/>
      <w:bookmarkEnd w:id="7959"/>
      <w:bookmarkEnd w:id="7960"/>
      <w:bookmarkEnd w:id="7961"/>
      <w:bookmarkEnd w:id="7962"/>
      <w:bookmarkEnd w:id="7963"/>
      <w:bookmarkEnd w:id="7964"/>
      <w:bookmarkEnd w:id="7965"/>
      <w:bookmarkEnd w:id="7966"/>
      <w:bookmarkEnd w:id="7967"/>
      <w:bookmarkEnd w:id="7968"/>
      <w:bookmarkEnd w:id="7969"/>
      <w:bookmarkEnd w:id="7970"/>
      <w:bookmarkEnd w:id="7971"/>
      <w:bookmarkEnd w:id="7972"/>
      <w:bookmarkEnd w:id="7973"/>
      <w:bookmarkEnd w:id="7974"/>
      <w:bookmarkEnd w:id="7975"/>
      <w:bookmarkEnd w:id="7976"/>
      <w:bookmarkEnd w:id="7977"/>
      <w:bookmarkEnd w:id="7978"/>
      <w:bookmarkEnd w:id="7979"/>
      <w:bookmarkEnd w:id="7980"/>
      <w:bookmarkEnd w:id="7981"/>
      <w:bookmarkEnd w:id="7982"/>
      <w:bookmarkEnd w:id="7983"/>
      <w:bookmarkEnd w:id="7984"/>
      <w:bookmarkEnd w:id="7985"/>
      <w:bookmarkEnd w:id="7986"/>
      <w:bookmarkEnd w:id="7987"/>
      <w:bookmarkEnd w:id="7988"/>
      <w:bookmarkEnd w:id="7989"/>
      <w:bookmarkEnd w:id="7990"/>
      <w:bookmarkEnd w:id="7991"/>
      <w:bookmarkEnd w:id="7992"/>
      <w:bookmarkEnd w:id="7993"/>
      <w:bookmarkEnd w:id="7994"/>
      <w:bookmarkEnd w:id="7995"/>
      <w:bookmarkEnd w:id="7996"/>
      <w:bookmarkEnd w:id="7997"/>
      <w:bookmarkEnd w:id="7998"/>
      <w:bookmarkEnd w:id="7999"/>
      <w:bookmarkEnd w:id="8000"/>
      <w:bookmarkEnd w:id="8001"/>
      <w:bookmarkEnd w:id="8002"/>
      <w:bookmarkEnd w:id="8003"/>
      <w:bookmarkEnd w:id="8004"/>
      <w:bookmarkEnd w:id="8005"/>
      <w:bookmarkEnd w:id="8006"/>
      <w:bookmarkEnd w:id="8007"/>
      <w:bookmarkEnd w:id="8008"/>
      <w:bookmarkEnd w:id="8009"/>
      <w:bookmarkEnd w:id="8010"/>
      <w:bookmarkEnd w:id="8011"/>
      <w:bookmarkEnd w:id="8012"/>
      <w:bookmarkEnd w:id="8013"/>
      <w:bookmarkEnd w:id="8014"/>
      <w:bookmarkEnd w:id="8015"/>
      <w:bookmarkEnd w:id="8016"/>
      <w:bookmarkEnd w:id="8017"/>
      <w:bookmarkEnd w:id="8018"/>
      <w:bookmarkEnd w:id="8019"/>
      <w:bookmarkEnd w:id="8020"/>
      <w:r w:rsidRPr="000335DD">
        <w:rPr>
          <w:lang w:val="en-GB"/>
        </w:rPr>
        <w:t>8.4.8.</w:t>
      </w:r>
      <w:r w:rsidRPr="000335DD">
        <w:rPr>
          <w:lang w:val="en-GB"/>
        </w:rPr>
        <w:tab/>
      </w:r>
      <w:r w:rsidR="00D11E0B" w:rsidRPr="002A297F">
        <w:rPr>
          <w:lang w:val="en-GB"/>
        </w:rPr>
        <w:t xml:space="preserve">GHG calculation for each process </w:t>
      </w:r>
      <w:bookmarkEnd w:id="8021"/>
    </w:p>
    <w:p w14:paraId="32180E7A" w14:textId="630FE6E6" w:rsidR="00BA63CF" w:rsidRPr="000335DD" w:rsidRDefault="00BA63CF" w:rsidP="008510C8">
      <w:pPr>
        <w:ind w:left="2268"/>
        <w:rPr>
          <w:rFonts w:eastAsiaTheme="minorEastAsia"/>
          <w:lang w:bidi="th-TH"/>
        </w:rPr>
      </w:pPr>
      <w:r w:rsidRPr="000335DD">
        <w:rPr>
          <w:rFonts w:eastAsiaTheme="minorEastAsia"/>
          <w:lang w:bidi="th-TH"/>
        </w:rPr>
        <w:t xml:space="preserve">The total GHG emission in </w:t>
      </w:r>
      <w:r w:rsidR="008E1709" w:rsidRPr="000335DD">
        <w:rPr>
          <w:rFonts w:eastAsiaTheme="minorEastAsia"/>
          <w:lang w:bidi="th-TH"/>
        </w:rPr>
        <w:t xml:space="preserve">the </w:t>
      </w:r>
      <w:proofErr w:type="spellStart"/>
      <w:r w:rsidRPr="000335DD">
        <w:rPr>
          <w:rFonts w:eastAsiaTheme="minorEastAsia"/>
          <w:lang w:bidi="th-TH"/>
        </w:rPr>
        <w:t>EoL</w:t>
      </w:r>
      <w:proofErr w:type="spellEnd"/>
      <w:r w:rsidRPr="000335DD">
        <w:rPr>
          <w:rFonts w:eastAsiaTheme="minorEastAsia"/>
          <w:lang w:bidi="th-TH"/>
        </w:rPr>
        <w:t xml:space="preserve"> </w:t>
      </w:r>
      <w:r w:rsidR="003776A1" w:rsidRPr="000335DD">
        <w:rPr>
          <w:rFonts w:eastAsiaTheme="minorEastAsia"/>
          <w:lang w:bidi="th-TH"/>
        </w:rPr>
        <w:t>stage</w:t>
      </w:r>
      <w:r w:rsidRPr="000335DD">
        <w:rPr>
          <w:rFonts w:eastAsiaTheme="minorEastAsia"/>
          <w:lang w:bidi="th-TH"/>
        </w:rPr>
        <w:t xml:space="preserve"> shall be calculated</w:t>
      </w:r>
      <w:r w:rsidR="00802670" w:rsidRPr="000335DD">
        <w:rPr>
          <w:rFonts w:eastAsiaTheme="minorEastAsia"/>
          <w:lang w:bidi="th-TH"/>
        </w:rPr>
        <w:t xml:space="preserve"> </w:t>
      </w:r>
      <w:r w:rsidR="00345096" w:rsidRPr="002A297F">
        <w:rPr>
          <w:lang w:eastAsia="ja-JP" w:bidi="th-TH"/>
        </w:rPr>
        <w:t>and reported</w:t>
      </w:r>
      <w:r w:rsidR="00345096" w:rsidRPr="000335DD">
        <w:rPr>
          <w:rFonts w:hint="eastAsia"/>
          <w:lang w:eastAsia="ja-JP" w:bidi="th-TH"/>
        </w:rPr>
        <w:t xml:space="preserve"> </w:t>
      </w:r>
      <w:r w:rsidR="00345096" w:rsidRPr="000335DD">
        <w:rPr>
          <w:rFonts w:eastAsiaTheme="minorEastAsia"/>
          <w:lang w:bidi="th-TH"/>
        </w:rPr>
        <w:t>by the following equation</w:t>
      </w:r>
      <w:r w:rsidR="00345096" w:rsidRPr="000335DD">
        <w:rPr>
          <w:rFonts w:hint="eastAsia"/>
          <w:lang w:eastAsia="ja-JP" w:bidi="th-TH"/>
        </w:rPr>
        <w:t xml:space="preserve"> </w:t>
      </w:r>
      <w:r w:rsidR="00345096" w:rsidRPr="002A297F">
        <w:rPr>
          <w:lang w:eastAsia="ja-JP" w:bidi="th-TH"/>
        </w:rPr>
        <w:t>for the complete vehicle</w:t>
      </w:r>
      <w:r w:rsidR="00345096" w:rsidRPr="002A297F">
        <w:rPr>
          <w:rFonts w:eastAsiaTheme="minorEastAsia"/>
          <w:lang w:bidi="th-TH"/>
        </w:rPr>
        <w:t>.</w:t>
      </w:r>
    </w:p>
    <w:p w14:paraId="194EE09E" w14:textId="245638B8" w:rsidR="00BA63CF" w:rsidRPr="002A297F" w:rsidRDefault="00BA63CF" w:rsidP="008E0F87">
      <w:pPr>
        <w:pStyle w:val="Lgende"/>
        <w:ind w:left="1843"/>
        <w:rPr>
          <w:b/>
          <w:lang w:eastAsia="ja-JP"/>
        </w:rPr>
      </w:pPr>
      <w:proofErr w:type="spellStart"/>
      <w:r w:rsidRPr="002A297F">
        <w:rPr>
          <w:rFonts w:eastAsia="Meiryo UI"/>
          <w:lang w:eastAsia="ja-JP"/>
        </w:rPr>
        <w:t>C</w:t>
      </w:r>
      <w:r w:rsidRPr="002A297F">
        <w:rPr>
          <w:rFonts w:eastAsia="Meiryo UI"/>
          <w:vertAlign w:val="subscript"/>
          <w:lang w:eastAsia="ja-JP"/>
        </w:rPr>
        <w:t>EoL</w:t>
      </w:r>
      <w:proofErr w:type="spellEnd"/>
      <w:r w:rsidRPr="002A297F">
        <w:rPr>
          <w:rFonts w:eastAsia="Meiryo UI"/>
          <w:vertAlign w:val="subscript"/>
          <w:lang w:eastAsia="ja-JP"/>
        </w:rPr>
        <w:t xml:space="preserve"> </w:t>
      </w:r>
      <w:proofErr w:type="gramStart"/>
      <w:r w:rsidRPr="002A297F">
        <w:rPr>
          <w:rFonts w:eastAsia="Meiryo UI"/>
          <w:lang w:eastAsia="ja-JP"/>
        </w:rPr>
        <w:t xml:space="preserve">=  </w:t>
      </w:r>
      <w:proofErr w:type="spellStart"/>
      <w:r w:rsidR="00D018A9" w:rsidRPr="002A297F">
        <w:rPr>
          <w:rFonts w:eastAsia="Meiryo UI"/>
          <w:lang w:eastAsia="ja-JP"/>
        </w:rPr>
        <w:t>C</w:t>
      </w:r>
      <w:r w:rsidR="00D018A9" w:rsidRPr="002A297F">
        <w:rPr>
          <w:rFonts w:eastAsia="Meiryo UI"/>
          <w:vertAlign w:val="subscript"/>
          <w:lang w:eastAsia="ja-JP"/>
        </w:rPr>
        <w:t>EoL</w:t>
      </w:r>
      <w:proofErr w:type="gramEnd"/>
      <w:r w:rsidR="00D018A9" w:rsidRPr="002A297F">
        <w:rPr>
          <w:rFonts w:eastAsia="Meiryo UI"/>
          <w:vertAlign w:val="subscript"/>
          <w:lang w:eastAsia="ja-JP"/>
        </w:rPr>
        <w:t>,RCM</w:t>
      </w:r>
      <w:proofErr w:type="spellEnd"/>
      <w:r w:rsidR="00D018A9" w:rsidRPr="002A297F">
        <w:rPr>
          <w:rFonts w:eastAsia="Meiryo UI"/>
          <w:lang w:eastAsia="ja-JP"/>
        </w:rPr>
        <w:t xml:space="preserve"> </w:t>
      </w:r>
      <w:r w:rsidRPr="002A297F">
        <w:rPr>
          <w:rFonts w:eastAsia="Meiryo UI"/>
          <w:lang w:eastAsia="ja-JP"/>
        </w:rPr>
        <w:t xml:space="preserve">+ </w:t>
      </w:r>
      <w:proofErr w:type="spellStart"/>
      <w:proofErr w:type="gramStart"/>
      <w:r w:rsidR="0074542D" w:rsidRPr="002A297F">
        <w:rPr>
          <w:rFonts w:eastAsia="Meiryo UI"/>
          <w:lang w:eastAsia="ja-JP"/>
        </w:rPr>
        <w:t>C</w:t>
      </w:r>
      <w:r w:rsidR="0074542D" w:rsidRPr="002A297F">
        <w:rPr>
          <w:rFonts w:eastAsia="Meiryo UI"/>
          <w:vertAlign w:val="subscript"/>
          <w:lang w:eastAsia="ja-JP"/>
        </w:rPr>
        <w:t>EoL</w:t>
      </w:r>
      <w:r w:rsidRPr="002A297F">
        <w:rPr>
          <w:rFonts w:eastAsia="Meiryo UI"/>
          <w:vertAlign w:val="subscript"/>
          <w:lang w:eastAsia="ja-JP"/>
        </w:rPr>
        <w:t>,MBBM</w:t>
      </w:r>
      <w:proofErr w:type="spellEnd"/>
      <w:proofErr w:type="gramEnd"/>
      <w:r w:rsidR="008E0F87" w:rsidRPr="002A297F">
        <w:rPr>
          <w:rFonts w:eastAsia="Meiryo UI"/>
          <w:lang w:eastAsia="ja-JP"/>
        </w:rPr>
        <w:tab/>
      </w:r>
      <w:r w:rsidR="008E0F87" w:rsidRPr="002A297F">
        <w:rPr>
          <w:rFonts w:eastAsia="Meiryo UI"/>
          <w:lang w:eastAsia="ja-JP"/>
        </w:rPr>
        <w:tab/>
      </w:r>
      <w:r w:rsidR="008E0F87" w:rsidRPr="002A297F">
        <w:rPr>
          <w:rFonts w:eastAsia="Meiryo UI"/>
          <w:lang w:eastAsia="ja-JP"/>
        </w:rPr>
        <w:tab/>
        <w:t>(</w:t>
      </w:r>
      <w:r w:rsidR="004A5EBE" w:rsidRPr="000335DD">
        <w:fldChar w:fldCharType="begin"/>
      </w:r>
      <w:r w:rsidR="004A5EBE" w:rsidRPr="002A297F">
        <w:instrText xml:space="preserve"> SEQ Equation \* ARABIC </w:instrText>
      </w:r>
      <w:r w:rsidR="004A5EBE" w:rsidRPr="000335DD">
        <w:fldChar w:fldCharType="separate"/>
      </w:r>
      <w:r w:rsidR="004A5EBE" w:rsidRPr="002A297F">
        <w:rPr>
          <w:noProof/>
        </w:rPr>
        <w:t>4</w:t>
      </w:r>
      <w:r w:rsidR="004A5EBE" w:rsidRPr="000335DD">
        <w:rPr>
          <w:noProof/>
        </w:rPr>
        <w:t>1</w:t>
      </w:r>
      <w:r w:rsidR="004A5EBE" w:rsidRPr="000335DD">
        <w:fldChar w:fldCharType="end"/>
      </w:r>
      <w:r w:rsidR="000E6DD1" w:rsidRPr="002A297F">
        <w:t>)</w:t>
      </w:r>
    </w:p>
    <w:p w14:paraId="6ECCEA4D" w14:textId="77777777" w:rsidR="00CB3A26" w:rsidRPr="000335DD" w:rsidRDefault="00CB3A26" w:rsidP="00CB3A26">
      <w:pPr>
        <w:ind w:left="2268"/>
        <w:rPr>
          <w:rFonts w:eastAsiaTheme="minorEastAsia"/>
          <w:lang w:bidi="th-TH"/>
        </w:rPr>
      </w:pPr>
      <w:proofErr w:type="gramStart"/>
      <w:r w:rsidRPr="000335DD">
        <w:rPr>
          <w:rFonts w:eastAsiaTheme="minorEastAsia"/>
          <w:lang w:bidi="th-TH"/>
        </w:rPr>
        <w:t>Where;</w:t>
      </w:r>
      <w:proofErr w:type="gramEnd"/>
    </w:p>
    <w:p w14:paraId="464575EC" w14:textId="77777777" w:rsidR="00CB3A26" w:rsidRPr="000335DD" w:rsidRDefault="004949B7"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sub>
        </m:sSub>
      </m:oMath>
      <w:r w:rsidR="00CB3A26" w:rsidRPr="002A297F">
        <w:rPr>
          <w:rFonts w:eastAsia="MS Mincho"/>
          <w:lang w:eastAsia="ja-JP"/>
        </w:rPr>
        <w:tab/>
        <w:t xml:space="preserve">means the total </w:t>
      </w:r>
      <w:r w:rsidR="00CB3A26" w:rsidRPr="002A297F">
        <w:rPr>
          <w:rFonts w:eastAsiaTheme="minorEastAsia"/>
        </w:rPr>
        <w:t xml:space="preserve">GHG emissions in </w:t>
      </w:r>
      <w:proofErr w:type="spellStart"/>
      <w:r w:rsidR="00CB3A26" w:rsidRPr="002A297F">
        <w:rPr>
          <w:rFonts w:eastAsia="MS Mincho"/>
        </w:rPr>
        <w:t>E</w:t>
      </w:r>
      <w:r w:rsidR="00CB3A26" w:rsidRPr="002A297F">
        <w:rPr>
          <w:rFonts w:eastAsia="MS Mincho"/>
          <w:lang w:eastAsia="ja-JP"/>
        </w:rPr>
        <w:t>oL</w:t>
      </w:r>
      <w:proofErr w:type="spellEnd"/>
      <w:r w:rsidR="00CB3A26" w:rsidRPr="002A297F">
        <w:rPr>
          <w:rFonts w:eastAsia="MS Mincho"/>
          <w:lang w:eastAsia="ja-JP"/>
        </w:rPr>
        <w:t xml:space="preserve"> stage</w:t>
      </w:r>
      <w:r w:rsidR="00CB3A26" w:rsidRPr="000335DD">
        <w:rPr>
          <w:rFonts w:eastAsia="MS Mincho"/>
          <w:lang w:eastAsia="ja-JP"/>
        </w:rPr>
        <w:t xml:space="preserve"> </w:t>
      </w:r>
      <w:r w:rsidR="00CB3A26" w:rsidRPr="000335DD">
        <w:rPr>
          <w:rFonts w:eastAsia="MS Mincho"/>
        </w:rPr>
        <w:t>[kgCO</w:t>
      </w:r>
      <w:r w:rsidR="00CB3A26" w:rsidRPr="000335DD">
        <w:rPr>
          <w:rFonts w:eastAsiaTheme="minorEastAsia"/>
          <w:vertAlign w:val="subscript"/>
        </w:rPr>
        <w:t>2</w:t>
      </w:r>
      <w:r w:rsidR="00CB3A26" w:rsidRPr="000335DD">
        <w:rPr>
          <w:rFonts w:eastAsiaTheme="minorEastAsia"/>
        </w:rPr>
        <w:t>e</w:t>
      </w:r>
      <w:r w:rsidR="00CB3A26" w:rsidRPr="000335DD">
        <w:rPr>
          <w:rFonts w:eastAsia="MS Mincho"/>
          <w:lang w:eastAsia="ja-JP"/>
        </w:rPr>
        <w:t>q</w:t>
      </w:r>
      <w:r w:rsidR="00CB3A26" w:rsidRPr="000335DD">
        <w:rPr>
          <w:rFonts w:eastAsia="MS Mincho"/>
        </w:rPr>
        <w:t>]</w:t>
      </w:r>
    </w:p>
    <w:p w14:paraId="71C9B294" w14:textId="1ACAB852" w:rsidR="00CB3A26" w:rsidRPr="002A297F" w:rsidRDefault="004949B7"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r>
              <w:rPr>
                <w:rFonts w:ascii="Cambria Math" w:eastAsia="MS Mincho" w:hAnsi="Cambria Math"/>
                <w:lang w:eastAsia="ja-JP"/>
              </w:rPr>
              <m:t xml:space="preserve">, </m:t>
            </m:r>
            <m:r>
              <w:rPr>
                <w:rFonts w:ascii="Cambria Math" w:eastAsia="MS Mincho" w:hAnsi="Cambria Math"/>
                <w:lang w:eastAsia="ja-JP"/>
              </w:rPr>
              <m:t>RCM</m:t>
            </m:r>
          </m:sub>
        </m:sSub>
      </m:oMath>
      <w:r w:rsidR="00CB3A26" w:rsidRPr="002A297F">
        <w:rPr>
          <w:rFonts w:eastAsia="MS Mincho"/>
          <w:lang w:eastAsia="ja-JP"/>
        </w:rPr>
        <w:tab/>
        <w:t>means the GHG emissions arising from the ELV treatment when using the RCM basis system boundaries as defined in Figure 2</w:t>
      </w:r>
      <w:r w:rsidR="00AB4364" w:rsidRPr="000335DD">
        <w:rPr>
          <w:rFonts w:eastAsia="MS Mincho"/>
          <w:lang w:eastAsia="ja-JP"/>
        </w:rPr>
        <w:t>6</w:t>
      </w:r>
      <w:r w:rsidR="00CB3A26" w:rsidRPr="002A297F">
        <w:rPr>
          <w:rFonts w:eastAsia="MS Mincho"/>
        </w:rPr>
        <w:t xml:space="preserve"> [kgCO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61D4BB6B" w14:textId="6E0DF495" w:rsidR="00CB3A26" w:rsidRPr="002A297F" w:rsidRDefault="004949B7"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r>
              <w:rPr>
                <w:rFonts w:ascii="Cambria Math" w:eastAsia="MS Mincho" w:hAnsi="Cambria Math"/>
                <w:lang w:eastAsia="ja-JP"/>
              </w:rPr>
              <m:t>,</m:t>
            </m:r>
            <m:r>
              <w:rPr>
                <w:rFonts w:ascii="Cambria Math" w:eastAsia="MS Mincho" w:hAnsi="Cambria Math"/>
                <w:lang w:eastAsia="ja-JP"/>
              </w:rPr>
              <m:t>MBBM</m:t>
            </m:r>
          </m:sub>
        </m:sSub>
      </m:oMath>
      <w:r w:rsidR="00CB3A26" w:rsidRPr="002A297F">
        <w:rPr>
          <w:rFonts w:eastAsia="MS Mincho"/>
          <w:lang w:eastAsia="ja-JP"/>
        </w:rPr>
        <w:tab/>
        <w:t>means the GHG emissions arising from the ELV treatment when using the MBBM system boundaries as defined in Figure 2</w:t>
      </w:r>
      <w:r w:rsidR="00AB4364" w:rsidRPr="000335DD">
        <w:rPr>
          <w:rFonts w:eastAsia="MS Mincho"/>
          <w:lang w:eastAsia="ja-JP"/>
        </w:rPr>
        <w:t>6</w:t>
      </w:r>
      <w:r w:rsidR="00CB3A26" w:rsidRPr="002A297F">
        <w:rPr>
          <w:rFonts w:eastAsia="Meiryo UI"/>
          <w:lang w:eastAsia="ja-JP"/>
        </w:rPr>
        <w:t xml:space="preserve"> </w:t>
      </w:r>
      <w:r w:rsidR="00CB3A26" w:rsidRPr="002A297F">
        <w:rPr>
          <w:rFonts w:eastAsia="MS Mincho"/>
        </w:rPr>
        <w:t>[kgCO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3926E830" w14:textId="77777777" w:rsidR="00CB3A26" w:rsidRPr="002A297F" w:rsidRDefault="00CB3A26" w:rsidP="00CB3A26">
      <w:pPr>
        <w:ind w:left="2268"/>
        <w:rPr>
          <w:rFonts w:eastAsia="MS Mincho"/>
          <w:lang w:val="en-IE" w:eastAsia="ja-JP" w:bidi="th-TH"/>
        </w:rPr>
      </w:pPr>
      <w:r w:rsidRPr="002A297F">
        <w:rPr>
          <w:rFonts w:eastAsia="MS Mincho"/>
          <w:lang w:eastAsia="ja-JP" w:bidi="th-TH"/>
        </w:rPr>
        <w:t xml:space="preserve">In case of RCM application, only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eastAsia="ja-JP" w:bidi="th-TH"/>
        </w:rPr>
        <w:t xml:space="preserve">shall be calculated,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 xml:space="preserve">shall not be calculated. In case of CFF application both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val="en-IE" w:eastAsia="ja-JP" w:bidi="th-TH"/>
        </w:rPr>
        <w:t xml:space="preserve"> and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shall be calculated</w:t>
      </w:r>
      <w:r w:rsidRPr="002A297F">
        <w:rPr>
          <w:rFonts w:eastAsia="MS Mincho"/>
          <w:lang w:val="en-IE" w:eastAsia="ja-JP" w:bidi="th-TH"/>
        </w:rPr>
        <w:t>.</w:t>
      </w:r>
    </w:p>
    <w:p w14:paraId="24A65DFE" w14:textId="77777777" w:rsidR="00CB3A26" w:rsidRPr="002A297F" w:rsidRDefault="004949B7"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r>
                <w:rPr>
                  <w:rFonts w:ascii="Cambria Math" w:eastAsia="MS Mincho" w:hAnsi="Cambria Math"/>
                  <w:lang w:eastAsia="ja-JP"/>
                </w:rPr>
                <m:t>,</m:t>
              </m:r>
              <m:r>
                <w:rPr>
                  <w:rFonts w:ascii="Cambria Math" w:eastAsia="MS Mincho" w:hAnsi="Cambria Math"/>
                  <w:lang w:eastAsia="ja-JP"/>
                </w:rPr>
                <m:t>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1</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j</m:t>
              </m:r>
            </m:sub>
            <m:sup/>
            <m:e>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r>
                    <w:rPr>
                      <w:rFonts w:ascii="Cambria Math" w:eastAsia="MS Mincho" w:hAnsi="Cambria Math"/>
                      <w:lang w:eastAsia="ja-JP"/>
                    </w:rPr>
                    <m:t>,</m:t>
                  </m:r>
                  <m:r>
                    <w:rPr>
                      <w:rFonts w:ascii="Cambria Math" w:eastAsia="MS Mincho" w:hAnsi="Cambria Math"/>
                      <w:lang w:eastAsia="ja-JP"/>
                    </w:rPr>
                    <m:t>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3,</m:t>
                  </m:r>
                  <m:r>
                    <w:rPr>
                      <w:rFonts w:ascii="Cambria Math" w:eastAsia="MS Mincho" w:hAnsi="Cambria Math"/>
                      <w:lang w:eastAsia="ja-JP"/>
                    </w:rPr>
                    <m:t>RCM</m:t>
                  </m:r>
                </m:sub>
              </m:sSub>
            </m:e>
          </m:nary>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5</m:t>
              </m:r>
            </m:sub>
          </m:sSub>
        </m:oMath>
      </m:oMathPara>
    </w:p>
    <w:p w14:paraId="1D70A9F9" w14:textId="286CED52"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lastRenderedPageBreak/>
        <w:t>(</w:t>
      </w:r>
      <w:r w:rsidRPr="002A297F">
        <w:rPr>
          <w:rFonts w:eastAsia="MS Mincho"/>
          <w:bCs/>
          <w:lang w:eastAsia="ja-JP"/>
        </w:rPr>
        <w:t>4</w:t>
      </w:r>
      <w:r w:rsidR="004A5EBE" w:rsidRPr="000335DD">
        <w:rPr>
          <w:rFonts w:eastAsia="MS Mincho"/>
          <w:bCs/>
          <w:lang w:eastAsia="ja-JP"/>
        </w:rPr>
        <w:t>2</w:t>
      </w:r>
      <w:r w:rsidRPr="002A297F">
        <w:rPr>
          <w:rFonts w:eastAsia="MS Mincho"/>
          <w:bCs/>
          <w:lang w:val="en-US" w:eastAsia="de-DE"/>
        </w:rPr>
        <w:t>)</w:t>
      </w:r>
    </w:p>
    <w:p w14:paraId="063580FD" w14:textId="77777777" w:rsidR="00CB3A26" w:rsidRPr="002A297F" w:rsidRDefault="004949B7"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r>
                <w:rPr>
                  <w:rFonts w:ascii="Cambria Math" w:eastAsia="MS Mincho" w:hAnsi="Cambria Math"/>
                  <w:lang w:eastAsia="ja-JP"/>
                </w:rPr>
                <m:t>,</m:t>
              </m:r>
              <m:r>
                <w:rPr>
                  <w:rFonts w:ascii="Cambria Math" w:eastAsia="MS Mincho" w:hAnsi="Cambria Math"/>
                  <w:lang w:eastAsia="ja-JP"/>
                </w:rPr>
                <m:t>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e>
              </m:d>
            </m:e>
          </m:nary>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e>
              </m:d>
            </m:e>
          </m:nary>
          <m:r>
            <m:rPr>
              <m:sty m:val="p"/>
            </m:rPr>
            <w:rPr>
              <w:rFonts w:ascii="Cambria Math" w:eastAsia="MS Mincho" w:hAnsi="Cambria Math"/>
              <w:lang w:eastAsia="ja-JP"/>
            </w:rPr>
            <m:t>}</m:t>
          </m:r>
        </m:oMath>
      </m:oMathPara>
    </w:p>
    <w:p w14:paraId="4DA220FB" w14:textId="75D9198F"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3</w:t>
      </w:r>
      <w:r w:rsidRPr="002A297F">
        <w:rPr>
          <w:rFonts w:eastAsia="MS Mincho"/>
          <w:bCs/>
          <w:lang w:val="en-US" w:eastAsia="de-DE"/>
        </w:rPr>
        <w:t>)</w:t>
      </w:r>
    </w:p>
    <w:p w14:paraId="5FD82A6D" w14:textId="77777777" w:rsidR="00CB3A26" w:rsidRPr="000335DD" w:rsidRDefault="004949B7" w:rsidP="00CB3A26">
      <w:pPr>
        <w:ind w:left="2268"/>
        <w:rPr>
          <w:rFonts w:eastAsia="MS Mincho"/>
          <w:lang w:eastAsia="ja-JP" w:bidi="th-TH"/>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3,</m:t>
              </m:r>
              <m:r>
                <w:rPr>
                  <w:rFonts w:ascii="Cambria Math" w:eastAsia="MS Mincho" w:hAnsi="Cambria Math"/>
                  <w:lang w:eastAsia="ja-JP"/>
                </w:rPr>
                <m:t>RCM</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r>
                <w:rPr>
                  <w:rFonts w:ascii="Cambria Math" w:eastAsia="MS Mincho" w:hAnsi="Cambria Math"/>
                  <w:lang w:eastAsia="ja-JP"/>
                </w:rPr>
                <m:t>,</m:t>
              </m:r>
              <m:r>
                <w:rPr>
                  <w:rFonts w:ascii="Cambria Math" w:eastAsia="MS Mincho" w:hAnsi="Cambria Math"/>
                  <w:lang w:eastAsia="ja-JP"/>
                </w:rPr>
                <m:t>ASRorWood</m:t>
              </m:r>
            </m:sub>
            <m:sup/>
            <m:e>
              <m:sSub>
                <m:sSubPr>
                  <m:ctrlPr>
                    <w:rPr>
                      <w:rFonts w:ascii="Cambria Math" w:eastAsia="MS Mincho" w:hAnsi="Cambria Math"/>
                      <w:i/>
                      <w:lang w:eastAsia="ja-JP"/>
                    </w:rPr>
                  </m:ctrlPr>
                </m:sSubPr>
                <m:e>
                  <m:r>
                    <w:rPr>
                      <w:rFonts w:ascii="Cambria Math" w:eastAsia="MS Mincho" w:hAnsi="Cambria Math"/>
                      <w:lang w:eastAsia="ja-JP"/>
                    </w:rPr>
                    <m:t>{</m:t>
                  </m:r>
                  <m:r>
                    <w:rPr>
                      <w:rFonts w:ascii="Cambria Math" w:eastAsia="MS Mincho" w:hAnsi="Cambria Math"/>
                      <w:lang w:eastAsia="ja-JP"/>
                    </w:rPr>
                    <m:t>W</m:t>
                  </m:r>
                </m:e>
                <m:sub>
                  <m:r>
                    <w:rPr>
                      <w:rFonts w:ascii="Cambria Math" w:eastAsia="MS Mincho" w:hAnsi="Cambria Math"/>
                      <w:lang w:eastAsia="ja-JP"/>
                    </w:rPr>
                    <m:t>i</m:t>
                  </m:r>
                  <m:r>
                    <w:rPr>
                      <w:rFonts w:ascii="Cambria Math" w:eastAsia="MS Mincho" w:hAnsi="Cambria Math"/>
                      <w:lang w:eastAsia="ja-JP"/>
                    </w:rPr>
                    <m:t>,</m:t>
                  </m:r>
                  <m:r>
                    <w:rPr>
                      <w:rFonts w:ascii="Cambria Math" w:eastAsia="MS Mincho" w:hAnsi="Cambria Math"/>
                      <w:lang w:eastAsia="ja-JP"/>
                    </w:rPr>
                    <m:t>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m:t>
                  </m:r>
                  <m:r>
                    <w:rPr>
                      <w:rFonts w:ascii="Cambria Math" w:eastAsia="MS Mincho" w:hAnsi="Cambria Math"/>
                      <w:lang w:eastAsia="ja-JP"/>
                    </w:rPr>
                    <m:t>,</m:t>
                  </m:r>
                  <m:r>
                    <w:rPr>
                      <w:rFonts w:ascii="Cambria Math" w:eastAsia="MS Mincho" w:hAnsi="Cambria Math"/>
                      <w:lang w:eastAsia="ja-JP"/>
                    </w:rPr>
                    <m:t>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ASRorWood</m:t>
                  </m:r>
                </m:sub>
              </m:sSub>
              <m:r>
                <w:rPr>
                  <w:rFonts w:ascii="Cambria Math" w:eastAsia="MS Mincho" w:hAnsi="Cambria Math"/>
                  <w:lang w:eastAsia="ja-JP"/>
                </w:rPr>
                <m:t>)}</m:t>
              </m:r>
            </m:e>
          </m:nary>
        </m:oMath>
      </m:oMathPara>
    </w:p>
    <w:p w14:paraId="02E0915C" w14:textId="24B67AB0"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4</w:t>
      </w:r>
      <w:r w:rsidRPr="002A297F">
        <w:rPr>
          <w:rFonts w:eastAsia="MS Mincho"/>
          <w:bCs/>
          <w:lang w:val="en-US" w:eastAsia="de-DE"/>
        </w:rPr>
        <w:t>)</w:t>
      </w:r>
    </w:p>
    <w:p w14:paraId="4273E93F" w14:textId="77777777" w:rsidR="00302419" w:rsidRPr="000335DD" w:rsidRDefault="00302419" w:rsidP="008510C8">
      <w:pPr>
        <w:ind w:left="2268"/>
        <w:rPr>
          <w:rFonts w:eastAsiaTheme="minorEastAsia"/>
          <w:lang w:bidi="th-TH"/>
        </w:rPr>
      </w:pPr>
      <w:proofErr w:type="gramStart"/>
      <w:r w:rsidRPr="000335DD">
        <w:rPr>
          <w:rFonts w:eastAsiaTheme="minorEastAsia"/>
          <w:lang w:bidi="th-TH"/>
        </w:rPr>
        <w:t>Where;</w:t>
      </w:r>
      <w:proofErr w:type="gramEnd"/>
    </w:p>
    <w:p w14:paraId="39E00235" w14:textId="57FF5397" w:rsidR="00F75F55" w:rsidRPr="000335DD" w:rsidRDefault="00BA63CF" w:rsidP="007052F8">
      <w:pPr>
        <w:ind w:left="3402" w:hanging="1134"/>
        <w:rPr>
          <w:rFonts w:eastAsia="MS Mincho"/>
        </w:rPr>
      </w:pPr>
      <w:proofErr w:type="spellStart"/>
      <w:r w:rsidRPr="000335DD">
        <w:rPr>
          <w:rFonts w:eastAsia="Meiryo UI"/>
          <w:color w:val="000000" w:themeColor="text1"/>
          <w:lang w:eastAsia="ja-JP"/>
        </w:rPr>
        <w:t>C</w:t>
      </w:r>
      <w:r w:rsidRPr="000335DD">
        <w:rPr>
          <w:rFonts w:eastAsia="Meiryo UI"/>
          <w:color w:val="000000" w:themeColor="text1"/>
          <w:vertAlign w:val="subscript"/>
          <w:lang w:eastAsia="ja-JP"/>
        </w:rPr>
        <w:t>EoL</w:t>
      </w:r>
      <w:proofErr w:type="spellEnd"/>
      <w:r w:rsidRPr="000335DD">
        <w:rPr>
          <w:rFonts w:eastAsia="Meiryo UI"/>
          <w:color w:val="000000" w:themeColor="text1"/>
          <w:vertAlign w:val="subscript"/>
          <w:lang w:eastAsia="ja-JP"/>
        </w:rPr>
        <w:t xml:space="preserve"> </w:t>
      </w:r>
      <w:r w:rsidRPr="000335DD">
        <w:rPr>
          <w:color w:val="000000" w:themeColor="text1"/>
          <w:lang w:eastAsia="ja-JP"/>
        </w:rPr>
        <w:tab/>
        <w:t xml:space="preserve">means the </w:t>
      </w:r>
      <w:r w:rsidR="00CB3A26" w:rsidRPr="000335DD">
        <w:rPr>
          <w:color w:val="000000" w:themeColor="text1"/>
          <w:lang w:eastAsia="ja-JP"/>
        </w:rPr>
        <w:t xml:space="preserve">total </w:t>
      </w:r>
      <w:r w:rsidRPr="000335DD">
        <w:rPr>
          <w:rFonts w:eastAsiaTheme="minorEastAsia"/>
          <w:color w:val="000000" w:themeColor="text1"/>
        </w:rPr>
        <w:t xml:space="preserve">GHG emissions in </w:t>
      </w:r>
      <w:proofErr w:type="spellStart"/>
      <w:r w:rsidRPr="000335DD">
        <w:rPr>
          <w:color w:val="000000" w:themeColor="text1"/>
        </w:rPr>
        <w:t>E</w:t>
      </w:r>
      <w:r w:rsidRPr="000335DD">
        <w:rPr>
          <w:color w:val="000000" w:themeColor="text1"/>
          <w:lang w:eastAsia="ja-JP"/>
        </w:rPr>
        <w:t>oL</w:t>
      </w:r>
      <w:proofErr w:type="spellEnd"/>
      <w:r w:rsidRPr="000335DD">
        <w:rPr>
          <w:color w:val="000000" w:themeColor="text1"/>
          <w:lang w:eastAsia="ja-JP"/>
        </w:rPr>
        <w:t xml:space="preserve"> </w:t>
      </w:r>
      <w:r w:rsidR="003776A1" w:rsidRPr="000335DD">
        <w:rPr>
          <w:lang w:eastAsia="ja-JP"/>
        </w:rPr>
        <w:t>stage</w:t>
      </w:r>
      <w:r w:rsidRPr="000335DD">
        <w:rPr>
          <w:lang w:eastAsia="ja-JP"/>
        </w:rPr>
        <w:t xml:space="preserve"> </w:t>
      </w:r>
      <w:r w:rsidR="00F75F55" w:rsidRPr="000335DD">
        <w:rPr>
          <w:rFonts w:eastAsia="MS Mincho"/>
        </w:rPr>
        <w:t>[kgCO</w:t>
      </w:r>
      <w:r w:rsidR="00F75F55" w:rsidRPr="000335DD">
        <w:rPr>
          <w:rFonts w:eastAsiaTheme="minorEastAsia"/>
          <w:vertAlign w:val="subscript"/>
        </w:rPr>
        <w:t>2</w:t>
      </w:r>
      <w:r w:rsidR="00F75F55" w:rsidRPr="000335DD">
        <w:rPr>
          <w:rFonts w:eastAsiaTheme="minorEastAsia"/>
        </w:rPr>
        <w:t>e</w:t>
      </w:r>
      <w:r w:rsidR="00F75F55" w:rsidRPr="000335DD">
        <w:rPr>
          <w:rFonts w:eastAsia="MS Mincho"/>
          <w:lang w:eastAsia="ja-JP"/>
        </w:rPr>
        <w:t>q</w:t>
      </w:r>
      <w:r w:rsidR="00F75F55" w:rsidRPr="000335DD">
        <w:rPr>
          <w:rFonts w:eastAsia="MS Mincho"/>
        </w:rPr>
        <w:t>]</w:t>
      </w:r>
    </w:p>
    <w:p w14:paraId="72519921" w14:textId="77777777" w:rsidR="006E6724" w:rsidRPr="000335DD" w:rsidRDefault="00BA63CF" w:rsidP="007052F8">
      <w:pPr>
        <w:ind w:left="3402" w:hanging="1134"/>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E1 </w:t>
      </w:r>
      <w:r w:rsidRPr="000335DD">
        <w:rPr>
          <w:color w:val="000000" w:themeColor="text1"/>
          <w:lang w:eastAsia="ja-JP"/>
        </w:rPr>
        <w:tab/>
        <w:t xml:space="preserve">means the </w:t>
      </w:r>
      <w:r w:rsidRPr="000335DD">
        <w:rPr>
          <w:rFonts w:eastAsiaTheme="minorEastAsia"/>
          <w:color w:val="000000" w:themeColor="text1"/>
        </w:rPr>
        <w:t xml:space="preserve">GHG emissions in </w:t>
      </w:r>
      <w:r w:rsidRPr="000335DD">
        <w:rPr>
          <w:color w:val="000000" w:themeColor="text1"/>
        </w:rPr>
        <w:t xml:space="preserve">ELV dismantling and shredding/sorting process </w:t>
      </w:r>
      <w:r w:rsidR="006E6724" w:rsidRPr="000335DD">
        <w:t>[kgCO</w:t>
      </w:r>
      <w:r w:rsidR="006E6724" w:rsidRPr="000335DD">
        <w:rPr>
          <w:rFonts w:eastAsiaTheme="minorEastAsia"/>
          <w:vertAlign w:val="subscript"/>
        </w:rPr>
        <w:t>2</w:t>
      </w:r>
      <w:r w:rsidR="006E6724" w:rsidRPr="000335DD">
        <w:rPr>
          <w:rFonts w:eastAsiaTheme="minorEastAsia"/>
        </w:rPr>
        <w:t>e</w:t>
      </w:r>
      <w:r w:rsidR="006E6724" w:rsidRPr="000335DD">
        <w:rPr>
          <w:lang w:eastAsia="ja-JP"/>
        </w:rPr>
        <w:t>q</w:t>
      </w:r>
      <w:r w:rsidR="006E6724" w:rsidRPr="000335DD">
        <w:t>]</w:t>
      </w:r>
    </w:p>
    <w:p w14:paraId="34E3B134" w14:textId="4213A23F" w:rsidR="009A750F" w:rsidRPr="000335DD" w:rsidRDefault="00A0038A" w:rsidP="007052F8">
      <w:pPr>
        <w:ind w:left="3402" w:hanging="1134"/>
        <w:rPr>
          <w:rFonts w:eastAsia="MS Mincho"/>
        </w:rPr>
      </w:pPr>
      <w:r w:rsidRPr="000335DD">
        <w:rPr>
          <w:rFonts w:eastAsia="Meiryo UI"/>
          <w:lang w:eastAsia="ja-JP"/>
        </w:rPr>
        <w:t>C</w:t>
      </w:r>
      <w:r w:rsidRPr="000335DD">
        <w:rPr>
          <w:rFonts w:eastAsia="Meiryo UI"/>
          <w:vertAlign w:val="subscript"/>
          <w:lang w:eastAsia="ja-JP"/>
        </w:rPr>
        <w:t>E2</w:t>
      </w:r>
      <w:proofErr w:type="gramStart"/>
      <w:r w:rsidRPr="000335DD">
        <w:rPr>
          <w:rFonts w:eastAsia="Meiryo UI"/>
          <w:vertAlign w:val="subscript"/>
          <w:lang w:eastAsia="ja-JP"/>
        </w:rPr>
        <w:t>j</w:t>
      </w:r>
      <w:r w:rsidR="00CB3A26" w:rsidRPr="000335DD">
        <w:rPr>
          <w:rFonts w:eastAsia="Meiryo UI"/>
          <w:vertAlign w:val="subscript"/>
          <w:lang w:eastAsia="ja-JP"/>
        </w:rPr>
        <w:t>,RCM</w:t>
      </w:r>
      <w:proofErr w:type="gramEnd"/>
      <w:r w:rsidR="00BA63CF" w:rsidRPr="000335DD">
        <w:rPr>
          <w:rFonts w:eastAsia="Meiryo UI"/>
          <w:vertAlign w:val="subscript"/>
          <w:lang w:eastAsia="ja-JP"/>
        </w:rPr>
        <w:t xml:space="preserve"> </w:t>
      </w:r>
      <w:r w:rsidR="00BA63CF" w:rsidRPr="000335DD">
        <w:rPr>
          <w:lang w:eastAsia="ja-JP"/>
        </w:rPr>
        <w:tab/>
        <w:t xml:space="preserve">means the </w:t>
      </w:r>
      <w:r w:rsidR="00BA63CF" w:rsidRPr="000335DD">
        <w:rPr>
          <w:rFonts w:eastAsiaTheme="minorEastAsia"/>
        </w:rPr>
        <w:t xml:space="preserve">GHG emissions in </w:t>
      </w:r>
      <w:r w:rsidR="00BA63CF" w:rsidRPr="000335DD">
        <w:rPr>
          <w:lang w:eastAsia="ja-JP"/>
        </w:rPr>
        <w:t xml:space="preserve">each </w:t>
      </w:r>
      <w:r w:rsidR="00BA63CF" w:rsidRPr="000335DD">
        <w:rPr>
          <w:rFonts w:eastAsia="Meiryo UI"/>
          <w:lang w:eastAsia="ja-JP"/>
        </w:rPr>
        <w:t>r</w:t>
      </w:r>
      <w:r w:rsidR="00BA63CF" w:rsidRPr="000335DD">
        <w:rPr>
          <w:rFonts w:eastAsia="Meiryo UI"/>
          <w:lang w:eastAsia="en-GB"/>
        </w:rPr>
        <w:t xml:space="preserve">ecovered parts disposal and </w:t>
      </w:r>
      <w:r w:rsidR="00241043" w:rsidRPr="000335DD">
        <w:rPr>
          <w:rFonts w:eastAsia="Meiryo UI"/>
          <w:lang w:eastAsia="en-GB"/>
        </w:rPr>
        <w:t xml:space="preserve">incineration </w:t>
      </w:r>
      <w:proofErr w:type="gramStart"/>
      <w:r w:rsidR="00BA63CF" w:rsidRPr="000335DD">
        <w:rPr>
          <w:rFonts w:eastAsia="Meiryo UI"/>
          <w:lang w:eastAsia="en-GB"/>
        </w:rPr>
        <w:t xml:space="preserve">process </w:t>
      </w:r>
      <w:r w:rsidR="00BA63CF" w:rsidRPr="000335DD">
        <w:t xml:space="preserve"> </w:t>
      </w:r>
      <w:r w:rsidR="009A750F" w:rsidRPr="000335DD">
        <w:rPr>
          <w:rFonts w:eastAsia="MS Mincho"/>
        </w:rPr>
        <w:t>[</w:t>
      </w:r>
      <w:proofErr w:type="gramEnd"/>
      <w:r w:rsidR="009A750F" w:rsidRPr="000335DD">
        <w:rPr>
          <w:rFonts w:eastAsia="MS Mincho"/>
        </w:rPr>
        <w:t>kgCO</w:t>
      </w:r>
      <w:r w:rsidR="009A750F" w:rsidRPr="000335DD">
        <w:rPr>
          <w:rFonts w:eastAsiaTheme="minorEastAsia"/>
          <w:vertAlign w:val="subscript"/>
        </w:rPr>
        <w:t>2</w:t>
      </w:r>
      <w:r w:rsidR="009A750F" w:rsidRPr="000335DD">
        <w:rPr>
          <w:rFonts w:eastAsiaTheme="minorEastAsia"/>
        </w:rPr>
        <w:t>e</w:t>
      </w:r>
      <w:r w:rsidR="009A750F" w:rsidRPr="000335DD">
        <w:rPr>
          <w:rFonts w:eastAsia="MS Mincho"/>
          <w:lang w:eastAsia="ja-JP"/>
        </w:rPr>
        <w:t>q</w:t>
      </w:r>
      <w:r w:rsidR="009A750F" w:rsidRPr="000335DD">
        <w:rPr>
          <w:rFonts w:eastAsia="MS Mincho"/>
        </w:rPr>
        <w:t>]</w:t>
      </w:r>
    </w:p>
    <w:p w14:paraId="5206AC2D" w14:textId="77777777" w:rsidR="007F5DDC" w:rsidRPr="002A297F" w:rsidRDefault="004949B7"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lang w:eastAsia="ja-JP"/>
        </w:rPr>
        <w:t xml:space="preserve"> </w:t>
      </w:r>
      <w:r w:rsidR="007F5DDC" w:rsidRPr="002A297F">
        <w:rPr>
          <w:rFonts w:eastAsia="Meiryo UI"/>
          <w:lang w:eastAsia="ja-JP"/>
        </w:rPr>
        <w:tab/>
        <w:t xml:space="preserve">means each parts weight </w:t>
      </w:r>
      <w:r w:rsidR="007F5DDC" w:rsidRPr="002A297F">
        <w:rPr>
          <w:rFonts w:eastAsiaTheme="minorEastAsia"/>
        </w:rPr>
        <w:t>[</w:t>
      </w:r>
      <w:proofErr w:type="spellStart"/>
      <w:r w:rsidR="007F5DDC" w:rsidRPr="002A297F">
        <w:rPr>
          <w:rFonts w:eastAsiaTheme="minorEastAsia"/>
        </w:rPr>
        <w:t>kg</w:t>
      </w:r>
      <w:r w:rsidR="007F5DDC" w:rsidRPr="002A297F">
        <w:rPr>
          <w:rFonts w:eastAsiaTheme="minorEastAsia"/>
          <w:vertAlign w:val="subscript"/>
        </w:rPr>
        <w:t>component</w:t>
      </w:r>
      <w:proofErr w:type="spellEnd"/>
      <w:r w:rsidR="007F5DDC" w:rsidRPr="002A297F">
        <w:rPr>
          <w:rFonts w:eastAsiaTheme="minorEastAsia"/>
        </w:rPr>
        <w:t>]</w:t>
      </w:r>
    </w:p>
    <w:p w14:paraId="65081755" w14:textId="77777777" w:rsidR="007F5DDC" w:rsidRPr="002A297F" w:rsidRDefault="004949B7"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vertAlign w:val="subscript"/>
          <w:lang w:eastAsia="ja-JP"/>
        </w:rPr>
        <w:t xml:space="preserve"> </w:t>
      </w:r>
      <w:r w:rsidR="007F5DDC" w:rsidRPr="002A297F">
        <w:rPr>
          <w:rFonts w:eastAsia="Meiryo UI"/>
          <w:lang w:eastAsia="ja-JP"/>
        </w:rPr>
        <w:t xml:space="preserve"> </w:t>
      </w:r>
      <w:r w:rsidR="007F5DDC" w:rsidRPr="002A297F">
        <w:rPr>
          <w:rFonts w:eastAsia="Meiryo UI"/>
          <w:lang w:eastAsia="ja-JP"/>
        </w:rPr>
        <w:tab/>
        <w:t xml:space="preserve">means the </w:t>
      </w:r>
      <w:proofErr w:type="spellStart"/>
      <w:r w:rsidR="007F5DDC" w:rsidRPr="002A297F">
        <w:rPr>
          <w:rFonts w:eastAsia="Meiryo UI"/>
          <w:lang w:eastAsia="ja-JP"/>
        </w:rPr>
        <w:t>i-th</w:t>
      </w:r>
      <w:proofErr w:type="spellEnd"/>
      <w:r w:rsidR="007F5DDC" w:rsidRPr="002A297F">
        <w:rPr>
          <w:rFonts w:eastAsia="Meiryo UI"/>
          <w:lang w:eastAsia="ja-JP"/>
        </w:rPr>
        <w:t xml:space="preserve"> material weight fraction of each </w:t>
      </w:r>
      <w:proofErr w:type="gramStart"/>
      <w:r w:rsidR="007F5DDC" w:rsidRPr="002A297F">
        <w:rPr>
          <w:rFonts w:eastAsia="Meiryo UI"/>
          <w:lang w:eastAsia="ja-JP"/>
        </w:rPr>
        <w:t>parts</w:t>
      </w:r>
      <w:proofErr w:type="gramEnd"/>
      <w:r w:rsidR="007F5DDC" w:rsidRPr="002A297F">
        <w:rPr>
          <w:rFonts w:eastAsia="Meiryo UI"/>
          <w:lang w:eastAsia="ja-JP"/>
        </w:rPr>
        <w:t xml:space="preserve"> for the incineration [%] </w:t>
      </w:r>
    </w:p>
    <w:p w14:paraId="027401AF" w14:textId="77777777" w:rsidR="007F5DDC" w:rsidRPr="002A297F" w:rsidRDefault="004949B7"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lang w:eastAsia="ja-JP"/>
        </w:rPr>
        <w:t xml:space="preserve"> </w:t>
      </w:r>
      <w:r w:rsidR="007F5DDC" w:rsidRPr="002A297F">
        <w:rPr>
          <w:rFonts w:eastAsia="Meiryo UI"/>
          <w:lang w:eastAsia="ja-JP"/>
        </w:rPr>
        <w:tab/>
        <w:t xml:space="preserve">means the i-th material weight fraction of each parts weight that is sent to disposal [%] </w:t>
      </w:r>
    </w:p>
    <w:p w14:paraId="377135F8" w14:textId="77777777" w:rsidR="007F5DDC" w:rsidRPr="002A297F" w:rsidRDefault="004949B7"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material in each </w:t>
      </w:r>
      <w:proofErr w:type="gramStart"/>
      <w:r w:rsidR="007F5DDC" w:rsidRPr="002A297F">
        <w:rPr>
          <w:rFonts w:eastAsia="Meiryo UI"/>
          <w:lang w:eastAsia="ja-JP"/>
        </w:rPr>
        <w:t>parts</w:t>
      </w:r>
      <w:proofErr w:type="gramEnd"/>
      <w:r w:rsidR="007F5DDC" w:rsidRPr="002A297F">
        <w:rPr>
          <w:rFonts w:eastAsia="Meiryo UI"/>
          <w:lang w:eastAsia="ja-JP"/>
        </w:rPr>
        <w:t xml:space="preserve"> in kilogram of carbon dioxide equivalent per kilogram of material. [kgCO2e/</w:t>
      </w:r>
      <w:r w:rsidR="007F5DDC" w:rsidRPr="002A297F">
        <w:rPr>
          <w:rFonts w:eastAsia="MS Mincho"/>
          <w:lang w:eastAsia="ja-JP" w:bidi="th-TH"/>
        </w:rPr>
        <w:t xml:space="preserve"> </w:t>
      </w:r>
      <w:proofErr w:type="spellStart"/>
      <w:r w:rsidR="007F5DDC" w:rsidRPr="002A297F">
        <w:rPr>
          <w:rFonts w:eastAsia="MS Mincho"/>
          <w:lang w:eastAsia="ja-JP" w:bidi="th-TH"/>
        </w:rPr>
        <w:t>kg</w:t>
      </w:r>
      <w:r w:rsidR="007F5DDC" w:rsidRPr="002A297F">
        <w:rPr>
          <w:rFonts w:eastAsiaTheme="minorEastAsia"/>
          <w:vertAlign w:val="subscript"/>
        </w:rPr>
        <w:t>material</w:t>
      </w:r>
      <w:proofErr w:type="spellEnd"/>
      <w:r w:rsidR="007F5DDC" w:rsidRPr="002A297F">
        <w:rPr>
          <w:rFonts w:eastAsia="MS Mincho"/>
          <w:lang w:eastAsia="ja-JP" w:bidi="th-TH"/>
        </w:rPr>
        <w:t>]</w:t>
      </w:r>
    </w:p>
    <w:p w14:paraId="0D30490F" w14:textId="77777777" w:rsidR="007F5DDC" w:rsidRPr="002A297F" w:rsidRDefault="004949B7"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lang w:eastAsia="ja-JP"/>
        </w:rPr>
        <w:t xml:space="preserve"> </w:t>
      </w:r>
      <w:r w:rsidR="007F5DDC" w:rsidRPr="002A297F">
        <w:rPr>
          <w:rFonts w:eastAsia="Meiryo UI"/>
          <w:lang w:eastAsia="ja-JP"/>
        </w:rPr>
        <w:tab/>
        <w:t xml:space="preserve">means the specific GHG emissions arising from the disposal of </w:t>
      </w:r>
      <w:proofErr w:type="spellStart"/>
      <w:r w:rsidR="007F5DDC" w:rsidRPr="002A297F">
        <w:rPr>
          <w:rFonts w:eastAsia="Meiryo UI"/>
          <w:lang w:eastAsia="ja-JP"/>
        </w:rPr>
        <w:t>of</w:t>
      </w:r>
      <w:proofErr w:type="spellEnd"/>
      <w:r w:rsidR="007F5DDC" w:rsidRPr="002A297F">
        <w:rPr>
          <w:rFonts w:eastAsia="Meiryo UI"/>
          <w:lang w:eastAsia="ja-JP"/>
        </w:rPr>
        <w:t xml:space="preserve"> each material in each </w:t>
      </w:r>
      <w:proofErr w:type="gramStart"/>
      <w:r w:rsidR="007F5DDC" w:rsidRPr="002A297F">
        <w:rPr>
          <w:rFonts w:eastAsia="Meiryo UI"/>
          <w:lang w:eastAsia="ja-JP"/>
        </w:rPr>
        <w:t>parts</w:t>
      </w:r>
      <w:proofErr w:type="gramEnd"/>
      <w:r w:rsidR="007F5DDC" w:rsidRPr="002A297F">
        <w:rPr>
          <w:rFonts w:eastAsia="Meiryo UI"/>
          <w:lang w:eastAsia="ja-JP"/>
        </w:rPr>
        <w:t xml:space="preserve"> in kilogram of carbon dioxide equivalent per kilogram of material. [kgCO2eq/</w:t>
      </w:r>
      <w:r w:rsidR="007F5DDC" w:rsidRPr="002A297F">
        <w:rPr>
          <w:rFonts w:eastAsia="MS Mincho"/>
          <w:lang w:eastAsia="ja-JP" w:bidi="th-TH"/>
        </w:rPr>
        <w:t xml:space="preserve"> </w:t>
      </w:r>
      <w:proofErr w:type="spellStart"/>
      <w:r w:rsidR="007F5DDC" w:rsidRPr="002A297F">
        <w:rPr>
          <w:rFonts w:eastAsia="MS Mincho"/>
          <w:lang w:eastAsia="ja-JP" w:bidi="th-TH"/>
        </w:rPr>
        <w:t>kg</w:t>
      </w:r>
      <w:r w:rsidR="007F5DDC" w:rsidRPr="002A297F">
        <w:rPr>
          <w:rFonts w:eastAsiaTheme="minorEastAsia"/>
          <w:vertAlign w:val="subscript"/>
        </w:rPr>
        <w:t>material</w:t>
      </w:r>
      <w:proofErr w:type="spellEnd"/>
      <w:r w:rsidR="007F5DDC" w:rsidRPr="002A297F">
        <w:rPr>
          <w:rFonts w:eastAsia="MS Mincho"/>
          <w:lang w:eastAsia="ja-JP" w:bidi="th-TH"/>
        </w:rPr>
        <w:t>]</w:t>
      </w:r>
    </w:p>
    <w:p w14:paraId="106F8664" w14:textId="77777777" w:rsidR="007F5DDC" w:rsidRPr="002A297F" w:rsidRDefault="004949B7" w:rsidP="007F5DDC">
      <w:pPr>
        <w:ind w:left="3402" w:hanging="1134"/>
        <w:rPr>
          <w:rFonts w:eastAsia="MS Mincho"/>
          <w:lang w:eastAsia="ja-JP"/>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3,</m:t>
            </m:r>
            <m:r>
              <w:rPr>
                <w:rFonts w:ascii="Cambria Math" w:eastAsia="MS Mincho" w:hAnsi="Cambria Math"/>
                <w:lang w:eastAsia="ja-JP"/>
              </w:rPr>
              <m:t>RCM</m:t>
            </m:r>
          </m:sub>
        </m:sSub>
      </m:oMath>
      <w:r w:rsidR="007F5DDC" w:rsidRPr="002A297F">
        <w:rPr>
          <w:rFonts w:eastAsia="MS Mincho"/>
          <w:lang w:eastAsia="ja-JP"/>
        </w:rPr>
        <w:tab/>
        <w:t xml:space="preserve">means the </w:t>
      </w:r>
      <w:r w:rsidR="007F5DDC" w:rsidRPr="002A297F">
        <w:rPr>
          <w:rFonts w:eastAsiaTheme="minorEastAsia"/>
        </w:rPr>
        <w:t xml:space="preserve">GHG emissions in </w:t>
      </w:r>
      <w:r w:rsidR="007F5DDC" w:rsidRPr="002A297F">
        <w:rPr>
          <w:rFonts w:eastAsia="MS Mincho"/>
          <w:lang w:eastAsia="ja-JP"/>
        </w:rPr>
        <w:t xml:space="preserve">the </w:t>
      </w:r>
      <w:r w:rsidR="007F5DDC" w:rsidRPr="002A297F">
        <w:rPr>
          <w:rFonts w:eastAsia="Meiryo UI"/>
          <w:lang w:eastAsia="ja-JP"/>
        </w:rPr>
        <w:t>a</w:t>
      </w:r>
      <w:r w:rsidR="007F5DDC" w:rsidRPr="002A297F">
        <w:rPr>
          <w:rFonts w:eastAsia="Meiryo UI"/>
          <w:lang w:eastAsia="en-GB"/>
        </w:rPr>
        <w:t xml:space="preserve">utomobile shredder residue (ASR) disposal and </w:t>
      </w:r>
      <w:r w:rsidR="007F5DDC" w:rsidRPr="002A297F">
        <w:rPr>
          <w:rFonts w:eastAsia="Meiryo UI"/>
          <w:lang w:eastAsia="ja-JP"/>
        </w:rPr>
        <w:t>incineration</w:t>
      </w:r>
      <w:r w:rsidR="007F5DDC" w:rsidRPr="002A297F">
        <w:rPr>
          <w:rFonts w:eastAsia="Meiryo UI"/>
          <w:lang w:eastAsia="en-GB"/>
        </w:rPr>
        <w:t xml:space="preserve"> process</w:t>
      </w:r>
      <w:r w:rsidR="007F5DDC" w:rsidRPr="002A297F">
        <w:rPr>
          <w:rFonts w:eastAsia="MS Mincho"/>
        </w:rPr>
        <w:t xml:space="preserve"> [kgCO</w:t>
      </w:r>
      <w:r w:rsidR="007F5DDC" w:rsidRPr="002A297F">
        <w:rPr>
          <w:rFonts w:eastAsiaTheme="minorEastAsia"/>
          <w:vertAlign w:val="subscript"/>
        </w:rPr>
        <w:t>2</w:t>
      </w:r>
      <w:r w:rsidR="007F5DDC" w:rsidRPr="002A297F">
        <w:rPr>
          <w:rFonts w:eastAsiaTheme="minorEastAsia"/>
        </w:rPr>
        <w:t>e</w:t>
      </w:r>
      <w:r w:rsidR="007F5DDC" w:rsidRPr="002A297F">
        <w:rPr>
          <w:rFonts w:eastAsia="MS Mincho"/>
          <w:lang w:eastAsia="ja-JP"/>
        </w:rPr>
        <w:t>q</w:t>
      </w:r>
      <w:r w:rsidR="007F5DDC" w:rsidRPr="002A297F">
        <w:rPr>
          <w:rFonts w:eastAsia="MS Mincho"/>
        </w:rPr>
        <w:t>]</w:t>
      </w:r>
    </w:p>
    <w:p w14:paraId="218357D0" w14:textId="77777777" w:rsidR="007F5DDC" w:rsidRPr="002A297F" w:rsidRDefault="004949B7"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m:t>
            </m:r>
            <m:r>
              <w:rPr>
                <w:rFonts w:ascii="Cambria Math" w:eastAsia="MS Mincho" w:hAnsi="Cambria Math"/>
                <w:lang w:eastAsia="ja-JP"/>
              </w:rPr>
              <m:t>,</m:t>
            </m:r>
            <m:r>
              <w:rPr>
                <w:rFonts w:ascii="Cambria Math" w:eastAsia="MS Mincho" w:hAnsi="Cambria Math"/>
                <w:lang w:eastAsia="ja-JP"/>
              </w:rPr>
              <m:t>ASRorWood</m:t>
            </m:r>
          </m:sub>
        </m:sSub>
      </m:oMath>
      <w:r w:rsidR="007F5DDC" w:rsidRPr="002A297F">
        <w:rPr>
          <w:rFonts w:eastAsiaTheme="minorEastAsia"/>
        </w:rPr>
        <w:t xml:space="preserve"> </w:t>
      </w:r>
      <w:r w:rsidR="007F5DDC" w:rsidRPr="002A297F">
        <w:rPr>
          <w:rFonts w:eastAsia="Meiryo UI"/>
          <w:lang w:eastAsia="ja-JP"/>
        </w:rPr>
        <w:t xml:space="preserve"> means the weight of each combustible </w:t>
      </w:r>
      <w:proofErr w:type="gramStart"/>
      <w:r w:rsidR="007F5DDC" w:rsidRPr="002A297F">
        <w:rPr>
          <w:rFonts w:eastAsia="Meiryo UI"/>
          <w:lang w:eastAsia="ja-JP"/>
        </w:rPr>
        <w:t>materials</w:t>
      </w:r>
      <w:proofErr w:type="gramEnd"/>
      <w:r w:rsidR="007F5DDC" w:rsidRPr="002A297F">
        <w:rPr>
          <w:rFonts w:eastAsia="Meiryo UI"/>
          <w:lang w:eastAsia="ja-JP"/>
        </w:rPr>
        <w:t xml:space="preserve"> in ASR or wood material [</w:t>
      </w:r>
      <w:proofErr w:type="spellStart"/>
      <w:r w:rsidR="007F5DDC" w:rsidRPr="002A297F">
        <w:rPr>
          <w:rFonts w:eastAsia="MS Mincho"/>
          <w:lang w:eastAsia="ja-JP" w:bidi="th-TH"/>
        </w:rPr>
        <w:t>kg</w:t>
      </w:r>
      <w:r w:rsidR="007F5DDC" w:rsidRPr="002A297F">
        <w:rPr>
          <w:rFonts w:eastAsiaTheme="minorEastAsia"/>
          <w:vertAlign w:val="subscript"/>
        </w:rPr>
        <w:t>material</w:t>
      </w:r>
      <w:proofErr w:type="spellEnd"/>
      <w:r w:rsidR="007F5DDC" w:rsidRPr="002A297F">
        <w:rPr>
          <w:rFonts w:eastAsia="MS Mincho"/>
          <w:lang w:eastAsia="ja-JP" w:bidi="th-TH"/>
        </w:rPr>
        <w:t>]</w:t>
      </w:r>
    </w:p>
    <w:p w14:paraId="46CC83DB" w14:textId="77777777" w:rsidR="007F5DDC" w:rsidRPr="002A297F" w:rsidRDefault="004949B7"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m:t>
            </m:r>
            <m:r>
              <w:rPr>
                <w:rFonts w:ascii="Cambria Math" w:eastAsia="MS Mincho" w:hAnsi="Cambria Math"/>
                <w:lang w:eastAsia="ja-JP"/>
              </w:rPr>
              <m:t>,</m:t>
            </m:r>
            <m:r>
              <w:rPr>
                <w:rFonts w:ascii="Cambria Math" w:eastAsia="MS Mincho" w:hAnsi="Cambria Math"/>
                <w:lang w:eastAsia="ja-JP"/>
              </w:rPr>
              <m:t>ASRorWood</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combustible materials in ASR or wood in kilogram of carbon dioxide equivalent per kilogram of material. [kgCO2e/</w:t>
      </w:r>
      <w:r w:rsidR="007F5DDC" w:rsidRPr="002A297F">
        <w:rPr>
          <w:rFonts w:eastAsia="MS Mincho"/>
          <w:lang w:eastAsia="ja-JP" w:bidi="th-TH"/>
        </w:rPr>
        <w:t xml:space="preserve"> </w:t>
      </w:r>
      <w:proofErr w:type="spellStart"/>
      <w:r w:rsidR="007F5DDC" w:rsidRPr="002A297F">
        <w:rPr>
          <w:rFonts w:eastAsia="MS Mincho"/>
          <w:lang w:eastAsia="ja-JP" w:bidi="th-TH"/>
        </w:rPr>
        <w:t>kg</w:t>
      </w:r>
      <w:r w:rsidR="007F5DDC" w:rsidRPr="002A297F">
        <w:rPr>
          <w:rFonts w:eastAsiaTheme="minorEastAsia"/>
          <w:vertAlign w:val="subscript"/>
        </w:rPr>
        <w:t>material</w:t>
      </w:r>
      <w:proofErr w:type="spellEnd"/>
      <w:r w:rsidR="007F5DDC" w:rsidRPr="002A297F">
        <w:rPr>
          <w:rFonts w:eastAsia="MS Mincho"/>
          <w:lang w:eastAsia="ja-JP" w:bidi="th-TH"/>
        </w:rPr>
        <w:t>]</w:t>
      </w:r>
    </w:p>
    <w:p w14:paraId="2EEB325D" w14:textId="77777777" w:rsidR="007F5DDC" w:rsidRPr="002A297F" w:rsidRDefault="004949B7"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ASRorWood</m:t>
            </m:r>
          </m:sub>
        </m:sSub>
      </m:oMath>
      <w:r w:rsidR="007F5DDC" w:rsidRPr="002A297F">
        <w:rPr>
          <w:rFonts w:eastAsia="Meiryo UI"/>
          <w:lang w:eastAsia="ja-JP"/>
        </w:rPr>
        <w:t xml:space="preserve"> means the specific GHG emissions arising from the disposal of combustible materials in ASR or Wood in kilogram of carbon dioxide equivalent per kilogram of material. [kgCO2eq/</w:t>
      </w:r>
      <w:proofErr w:type="spellStart"/>
      <w:r w:rsidR="007F5DDC" w:rsidRPr="002A297F">
        <w:rPr>
          <w:rFonts w:eastAsiaTheme="minorEastAsia"/>
        </w:rPr>
        <w:t>kg</w:t>
      </w:r>
      <w:r w:rsidR="007F5DDC" w:rsidRPr="002A297F">
        <w:rPr>
          <w:rFonts w:eastAsiaTheme="minorEastAsia"/>
          <w:vertAlign w:val="subscript"/>
        </w:rPr>
        <w:t>material</w:t>
      </w:r>
      <w:proofErr w:type="spellEnd"/>
      <w:r w:rsidR="007F5DDC" w:rsidRPr="002A297F">
        <w:rPr>
          <w:rFonts w:eastAsia="Meiryo UI"/>
          <w:lang w:eastAsia="ja-JP"/>
        </w:rPr>
        <w:t>]</w:t>
      </w:r>
    </w:p>
    <w:p w14:paraId="10D678B4" w14:textId="6A7BB2B2" w:rsidR="00BA63CF" w:rsidRPr="000335DD" w:rsidRDefault="00BA63CF" w:rsidP="007052F8">
      <w:pPr>
        <w:ind w:left="3402" w:hanging="1134"/>
        <w:rPr>
          <w:lang w:eastAsia="ja-JP"/>
        </w:rPr>
      </w:pPr>
      <w:r w:rsidRPr="000335DD">
        <w:rPr>
          <w:rFonts w:eastAsia="Meiryo UI"/>
          <w:lang w:eastAsia="ja-JP"/>
        </w:rPr>
        <w:t>C</w:t>
      </w:r>
      <w:r w:rsidRPr="000335DD">
        <w:rPr>
          <w:rFonts w:eastAsia="Meiryo UI"/>
          <w:vertAlign w:val="subscript"/>
          <w:lang w:eastAsia="ja-JP"/>
        </w:rPr>
        <w:t xml:space="preserve">E5 </w:t>
      </w:r>
      <w:r w:rsidRPr="000335DD">
        <w:rPr>
          <w:lang w:eastAsia="ja-JP"/>
        </w:rPr>
        <w:tab/>
        <w:t xml:space="preserve">means the </w:t>
      </w:r>
      <w:r w:rsidRPr="000335DD">
        <w:rPr>
          <w:rFonts w:eastAsiaTheme="minorEastAsia"/>
        </w:rPr>
        <w:t xml:space="preserve">GHG emissions in </w:t>
      </w:r>
      <w:r w:rsidRPr="000335DD">
        <w:rPr>
          <w:lang w:eastAsia="ja-JP" w:bidi="th-TH"/>
        </w:rPr>
        <w:t>the t</w:t>
      </w:r>
      <w:r w:rsidRPr="000335DD">
        <w:rPr>
          <w:rFonts w:eastAsiaTheme="minorEastAsia"/>
          <w:lang w:bidi="th-TH"/>
        </w:rPr>
        <w:t>ransport</w:t>
      </w:r>
      <w:r w:rsidRPr="000335DD">
        <w:rPr>
          <w:rFonts w:eastAsiaTheme="minorEastAsia"/>
        </w:rPr>
        <w:t xml:space="preserve"> processes</w:t>
      </w:r>
      <w:r w:rsidRPr="000335DD">
        <w:rPr>
          <w:rFonts w:eastAsia="Meiryo UI"/>
          <w:lang w:eastAsia="en-GB"/>
        </w:rPr>
        <w:t xml:space="preserve"> </w:t>
      </w:r>
      <w:r w:rsidR="0000542B" w:rsidRPr="000335DD">
        <w:t>[kgCO</w:t>
      </w:r>
      <w:r w:rsidR="0000542B" w:rsidRPr="000335DD">
        <w:rPr>
          <w:rFonts w:eastAsiaTheme="minorEastAsia"/>
          <w:vertAlign w:val="subscript"/>
        </w:rPr>
        <w:t>2</w:t>
      </w:r>
      <w:r w:rsidR="0000542B" w:rsidRPr="000335DD">
        <w:rPr>
          <w:rFonts w:eastAsiaTheme="minorEastAsia"/>
        </w:rPr>
        <w:t>e</w:t>
      </w:r>
      <w:r w:rsidR="0000542B" w:rsidRPr="000335DD">
        <w:rPr>
          <w:lang w:eastAsia="ja-JP"/>
        </w:rPr>
        <w:t>q</w:t>
      </w:r>
      <w:r w:rsidR="0000542B" w:rsidRPr="000335DD">
        <w:t>]</w:t>
      </w:r>
    </w:p>
    <w:p w14:paraId="20EA33CB" w14:textId="77777777" w:rsidR="00980032" w:rsidRPr="000335DD" w:rsidRDefault="00980032" w:rsidP="00980032">
      <w:pPr>
        <w:ind w:left="2268"/>
        <w:rPr>
          <w:rFonts w:eastAsia="MS Mincho"/>
          <w:lang w:val="en-IE" w:eastAsia="ja-JP" w:bidi="th-TH"/>
        </w:rPr>
      </w:pPr>
      <w:r w:rsidRPr="000335DD">
        <w:rPr>
          <w:rFonts w:eastAsia="MS Mincho"/>
          <w:lang w:val="en-IE" w:eastAsia="ja-JP" w:bidi="th-TH"/>
        </w:rPr>
        <w:t xml:space="preserve">Each MBBM value in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EoL,MBBM</m:t>
            </m:r>
          </m:sub>
        </m:sSub>
      </m:oMath>
      <w:r w:rsidRPr="002A297F">
        <w:rPr>
          <w:rFonts w:eastAsia="MS Mincho"/>
          <w:lang w:val="en-IE" w:eastAsia="ja-JP" w:bidi="th-TH"/>
        </w:rPr>
        <w:t>,</w:t>
      </w:r>
      <w:r w:rsidRPr="000335DD">
        <w:rPr>
          <w:rFonts w:eastAsia="MS Mincho"/>
          <w:lang w:val="en-IE" w:eastAsia="ja-JP" w:bidi="th-TH"/>
        </w:rPr>
        <w:t xml:space="preserve"> which are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M,MBBM</m:t>
            </m:r>
          </m:sub>
        </m:sSub>
      </m:oMath>
      <w:r w:rsidRPr="000335DD">
        <w:rPr>
          <w:rFonts w:eastAsia="MS Mincho"/>
          <w:vertAlign w:val="subscript"/>
          <w:lang w:val="en-IE" w:eastAsia="ja-JP" w:bidi="th-TH"/>
        </w:rPr>
        <w:t xml:space="preserv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I,MBBM</m:t>
            </m:r>
          </m:sub>
        </m:sSub>
      </m:oMath>
      <w:r w:rsidRPr="000335DD">
        <w:rPr>
          <w:rFonts w:eastAsia="MS Mincho"/>
          <w:vertAlign w:val="subscript"/>
          <w:lang w:val="en-IE" w:eastAsia="ja-JP" w:bidi="th-TH"/>
        </w:rPr>
        <w:t xml:space="preserve"> </w:t>
      </w:r>
      <w:r w:rsidRPr="000335DD">
        <w:rPr>
          <w:rFonts w:eastAsia="MS Mincho"/>
          <w:lang w:val="en-IE" w:eastAsia="ja-JP" w:bidi="th-TH"/>
        </w:rPr>
        <w:t xml:space="preserve">and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TBR,MBBM</m:t>
            </m:r>
          </m:sub>
        </m:sSub>
      </m:oMath>
      <w:r w:rsidRPr="000335DD">
        <w:rPr>
          <w:rFonts w:eastAsia="MS Mincho"/>
          <w:lang w:val="en-IE" w:eastAsia="ja-JP" w:bidi="th-TH"/>
        </w:rPr>
        <w:t>, shall be separately reported with the following equation.</w:t>
      </w:r>
    </w:p>
    <w:p w14:paraId="53D1A70C" w14:textId="77777777" w:rsidR="00980032" w:rsidRPr="002A297F" w:rsidRDefault="004949B7" w:rsidP="00980032">
      <w:pPr>
        <w:ind w:left="2268"/>
        <w:rPr>
          <w:rFonts w:eastAsia="MS Mincho"/>
          <w:lang w:val="en-IE" w:eastAsia="ja-JP" w:bidi="th-TH"/>
        </w:rPr>
      </w:pPr>
      <m:oMathPara>
        <m:oMath>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EoL</m:t>
              </m:r>
              <m:r>
                <w:rPr>
                  <w:rFonts w:ascii="Cambria Math" w:eastAsiaTheme="minorEastAsia" w:hAnsi="Cambria Math"/>
                  <w:lang w:val="en-IE" w:bidi="th-TH"/>
                </w:rPr>
                <m:t>,</m:t>
              </m:r>
              <m:r>
                <w:rPr>
                  <w:rFonts w:ascii="Cambria Math" w:eastAsiaTheme="minorEastAsia" w:hAnsi="Cambria Math"/>
                  <w:lang w:val="en-IE" w:bidi="th-TH"/>
                </w:rPr>
                <m:t>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M</m:t>
              </m:r>
              <m:r>
                <w:rPr>
                  <w:rFonts w:ascii="Cambria Math" w:eastAsiaTheme="minorEastAsia" w:hAnsi="Cambria Math"/>
                  <w:lang w:val="en-IE" w:bidi="th-TH"/>
                </w:rPr>
                <m:t>,</m:t>
              </m:r>
              <m:r>
                <w:rPr>
                  <w:rFonts w:ascii="Cambria Math" w:eastAsiaTheme="minorEastAsia" w:hAnsi="Cambria Math"/>
                  <w:lang w:val="en-IE" w:bidi="th-TH"/>
                </w:rPr>
                <m:t>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I</m:t>
              </m:r>
              <m:r>
                <w:rPr>
                  <w:rFonts w:ascii="Cambria Math" w:eastAsiaTheme="minorEastAsia" w:hAnsi="Cambria Math"/>
                  <w:lang w:val="en-IE" w:bidi="th-TH"/>
                </w:rPr>
                <m:t>,</m:t>
              </m:r>
              <m:r>
                <w:rPr>
                  <w:rFonts w:ascii="Cambria Math" w:eastAsiaTheme="minorEastAsia" w:hAnsi="Cambria Math"/>
                  <w:lang w:val="en-IE" w:bidi="th-TH"/>
                </w:rPr>
                <m:t>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TBR</m:t>
              </m:r>
              <m:r>
                <w:rPr>
                  <w:rFonts w:ascii="Cambria Math" w:eastAsiaTheme="minorEastAsia" w:hAnsi="Cambria Math"/>
                  <w:lang w:val="en-IE" w:bidi="th-TH"/>
                </w:rPr>
                <m:t>,</m:t>
              </m:r>
              <m:r>
                <w:rPr>
                  <w:rFonts w:ascii="Cambria Math" w:eastAsiaTheme="minorEastAsia" w:hAnsi="Cambria Math"/>
                  <w:lang w:val="en-IE" w:bidi="th-TH"/>
                </w:rPr>
                <m:t>MBBM</m:t>
              </m:r>
            </m:sub>
          </m:sSub>
        </m:oMath>
      </m:oMathPara>
    </w:p>
    <w:p w14:paraId="2D0248F5" w14:textId="2683487B" w:rsidR="00980032" w:rsidRPr="002A297F" w:rsidRDefault="00980032" w:rsidP="00980032">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1E35EB" w:rsidRPr="000335DD">
        <w:rPr>
          <w:rFonts w:eastAsia="MS Mincho"/>
          <w:bCs/>
          <w:lang w:eastAsia="ja-JP"/>
        </w:rPr>
        <w:t>5</w:t>
      </w:r>
      <w:r w:rsidRPr="002A297F">
        <w:rPr>
          <w:rFonts w:eastAsia="MS Mincho"/>
          <w:bCs/>
          <w:lang w:val="en-US" w:eastAsia="de-DE"/>
        </w:rPr>
        <w:t>)</w:t>
      </w:r>
    </w:p>
    <w:p w14:paraId="1DFDD1B8" w14:textId="1BF44BD3" w:rsidR="00BA63CF" w:rsidRPr="000335DD" w:rsidRDefault="00BA63CF" w:rsidP="000E6DD1">
      <w:pPr>
        <w:pStyle w:val="Lgende"/>
        <w:ind w:leftChars="1630" w:left="3260" w:rightChars="567" w:firstLine="0"/>
        <w:rPr>
          <w:b/>
          <w:lang w:val="de-DE" w:eastAsia="ja-JP"/>
        </w:rPr>
      </w:pPr>
      <w:r w:rsidRPr="000335DD">
        <w:rPr>
          <w:rFonts w:eastAsia="Meiryo UI"/>
          <w:lang w:val="de-DE" w:eastAsia="ja-JP"/>
        </w:rPr>
        <w:t>C</w:t>
      </w:r>
      <w:r w:rsidRPr="000335DD">
        <w:rPr>
          <w:rFonts w:eastAsia="Meiryo UI"/>
          <w:vertAlign w:val="subscript"/>
          <w:lang w:val="de-DE" w:eastAsia="ja-JP"/>
        </w:rPr>
        <w:t xml:space="preserve">M,MBBM </w:t>
      </w:r>
      <w:r w:rsidRPr="000335DD">
        <w:rPr>
          <w:rFonts w:eastAsia="Meiryo UI"/>
          <w:lang w:val="de-DE" w:eastAsia="ja-JP"/>
        </w:rPr>
        <w:t xml:space="preserve">=  </w:t>
      </w:r>
      <w:r w:rsidR="00F201E5" w:rsidRPr="000335DD">
        <w:rPr>
          <w:rFonts w:eastAsia="Meiryo UI"/>
          <w:lang w:eastAsia="ja-JP"/>
        </w:rPr>
        <w:t>Σ</w:t>
      </w:r>
      <w:r w:rsidR="00F201E5" w:rsidRPr="000335DD">
        <w:rPr>
          <w:rFonts w:eastAsia="Meiryo UI"/>
          <w:vertAlign w:val="subscript"/>
          <w:lang w:val="de-DE" w:eastAsia="ja-JP"/>
        </w:rPr>
        <w:t>j</w:t>
      </w:r>
      <w:r w:rsidR="00F201E5" w:rsidRPr="000335DD">
        <w:rPr>
          <w:rFonts w:eastAsia="Meiryo UI"/>
          <w:lang w:val="de-DE" w:eastAsia="ja-JP"/>
        </w:rPr>
        <w:t>C</w:t>
      </w:r>
      <w:r w:rsidR="00F201E5" w:rsidRPr="000335DD">
        <w:rPr>
          <w:rFonts w:eastAsia="Meiryo UI"/>
          <w:vertAlign w:val="subscript"/>
          <w:lang w:val="de-DE" w:eastAsia="ja-JP"/>
        </w:rPr>
        <w:t xml:space="preserve">M,MBBM,E2j  </w:t>
      </w:r>
      <w:r w:rsidRPr="000335DD">
        <w:rPr>
          <w:rFonts w:eastAsia="Meiryo UI"/>
          <w:lang w:val="de-DE" w:eastAsia="ja-JP"/>
        </w:rPr>
        <w:t>+ C</w:t>
      </w:r>
      <w:r w:rsidRPr="000335DD">
        <w:rPr>
          <w:rFonts w:eastAsia="Meiryo UI"/>
          <w:vertAlign w:val="subscript"/>
          <w:lang w:val="de-DE" w:eastAsia="ja-JP"/>
        </w:rPr>
        <w:t>M,MBBM, E4</w:t>
      </w:r>
      <w:r w:rsidRPr="000335DD">
        <w:rPr>
          <w:rFonts w:eastAsia="Meiryo UI"/>
          <w:lang w:val="de-DE" w:eastAsia="ja-JP"/>
        </w:rPr>
        <w:t xml:space="preserve"> </w:t>
      </w:r>
      <w:r w:rsidR="000E6DD1" w:rsidRPr="000335DD">
        <w:rPr>
          <w:rFonts w:eastAsia="Meiryo UI"/>
          <w:lang w:val="de-DE" w:eastAsia="ja-JP"/>
        </w:rPr>
        <w:tab/>
      </w:r>
      <w:r w:rsidR="000E6DD1" w:rsidRPr="000335DD">
        <w:rPr>
          <w:rFonts w:eastAsia="Meiryo UI"/>
          <w:lang w:val="de-DE" w:eastAsia="ja-JP"/>
        </w:rPr>
        <w:tab/>
      </w:r>
      <w:r w:rsidR="000E6DD1" w:rsidRPr="000335DD">
        <w:rPr>
          <w:rFonts w:eastAsia="Meiryo UI"/>
          <w:lang w:val="de-DE" w:eastAsia="ja-JP"/>
        </w:rPr>
        <w:tab/>
        <w:t>(</w:t>
      </w:r>
      <w:r w:rsidR="001E35EB" w:rsidRPr="000335DD">
        <w:fldChar w:fldCharType="begin"/>
      </w:r>
      <w:r w:rsidR="001E35EB" w:rsidRPr="000335DD">
        <w:rPr>
          <w:lang w:val="de-DE"/>
        </w:rPr>
        <w:instrText xml:space="preserve"> SEQ Equation \* ARABIC </w:instrText>
      </w:r>
      <w:r w:rsidR="001E35EB" w:rsidRPr="000335DD">
        <w:fldChar w:fldCharType="separate"/>
      </w:r>
      <w:r w:rsidR="001E35EB" w:rsidRPr="000335DD">
        <w:rPr>
          <w:noProof/>
          <w:lang w:val="de-DE"/>
        </w:rPr>
        <w:t>46</w:t>
      </w:r>
      <w:r w:rsidR="001E35EB" w:rsidRPr="000335DD">
        <w:fldChar w:fldCharType="end"/>
      </w:r>
      <w:r w:rsidR="000E6DD1" w:rsidRPr="000335DD">
        <w:rPr>
          <w:lang w:val="de-DE"/>
        </w:rPr>
        <w:t>)</w:t>
      </w:r>
    </w:p>
    <w:p w14:paraId="30607425" w14:textId="77777777" w:rsidR="00302419" w:rsidRPr="000335DD" w:rsidRDefault="00302419" w:rsidP="008510C8">
      <w:pPr>
        <w:ind w:left="2268"/>
        <w:rPr>
          <w:rFonts w:eastAsiaTheme="minorEastAsia"/>
          <w:lang w:bidi="th-TH"/>
        </w:rPr>
      </w:pPr>
      <w:proofErr w:type="gramStart"/>
      <w:r w:rsidRPr="000335DD">
        <w:rPr>
          <w:rFonts w:eastAsiaTheme="minorEastAsia"/>
          <w:lang w:bidi="th-TH"/>
        </w:rPr>
        <w:t>Where;</w:t>
      </w:r>
      <w:proofErr w:type="gramEnd"/>
    </w:p>
    <w:p w14:paraId="521C1DCE" w14:textId="559DB8BD" w:rsidR="00BA63CF" w:rsidRPr="000335DD" w:rsidRDefault="00BA63CF"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M,MBBM</w:t>
      </w:r>
      <w:proofErr w:type="gramEnd"/>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Pr="000335DD">
        <w:rPr>
          <w:rFonts w:eastAsia="Meiryo UI"/>
          <w:color w:val="000000" w:themeColor="text1"/>
          <w:lang w:eastAsia="ja-JP"/>
        </w:rPr>
        <w:t>in the total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1BB04653" w14:textId="50113E4D" w:rsidR="00BA63CF" w:rsidRPr="000335DD" w:rsidRDefault="00107F21"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lastRenderedPageBreak/>
        <w:t>C</w:t>
      </w:r>
      <w:r w:rsidRPr="002A297F">
        <w:rPr>
          <w:rFonts w:eastAsia="Meiryo UI"/>
          <w:color w:val="000000" w:themeColor="text1"/>
          <w:vertAlign w:val="subscript"/>
          <w:lang w:eastAsia="ja-JP"/>
        </w:rPr>
        <w:t>M,MBBM</w:t>
      </w:r>
      <w:proofErr w:type="gramEnd"/>
      <w:r w:rsidRPr="002A297F">
        <w:rPr>
          <w:rFonts w:eastAsia="Meiryo UI"/>
          <w:color w:val="000000" w:themeColor="text1"/>
          <w:vertAlign w:val="subscript"/>
          <w:lang w:eastAsia="ja-JP"/>
        </w:rPr>
        <w:t>, E2j</w:t>
      </w:r>
      <w:r w:rsidRPr="000335DD">
        <w:rPr>
          <w:rFonts w:eastAsia="Meiryo UI"/>
          <w:color w:val="000000" w:themeColor="text1"/>
          <w:lang w:eastAsia="ja-JP"/>
        </w:rPr>
        <w:t xml:space="preserve"> </w:t>
      </w:r>
      <w:r w:rsidR="00BA63CF"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in each parts material recycling [kgCO</w:t>
      </w:r>
      <w:r w:rsidR="00BA63CF" w:rsidRPr="002A297F">
        <w:rPr>
          <w:rFonts w:eastAsia="Meiryo UI"/>
          <w:color w:val="000000" w:themeColor="text1"/>
          <w:vertAlign w:val="subscript"/>
          <w:lang w:eastAsia="ja-JP"/>
        </w:rPr>
        <w:t>2</w:t>
      </w:r>
      <w:r w:rsidR="00BA63CF" w:rsidRPr="000335DD">
        <w:rPr>
          <w:rFonts w:eastAsia="Meiryo UI"/>
          <w:color w:val="000000" w:themeColor="text1"/>
          <w:lang w:eastAsia="ja-JP"/>
        </w:rPr>
        <w:t>e</w:t>
      </w:r>
      <w:r w:rsidR="00BC3CBB" w:rsidRPr="000335DD">
        <w:rPr>
          <w:rFonts w:eastAsia="Meiryo UI"/>
          <w:color w:val="000000" w:themeColor="text1"/>
          <w:lang w:eastAsia="ja-JP"/>
        </w:rPr>
        <w:t>q</w:t>
      </w:r>
      <w:r w:rsidR="00BA63CF" w:rsidRPr="000335DD">
        <w:rPr>
          <w:rFonts w:eastAsia="Meiryo UI"/>
          <w:color w:val="000000" w:themeColor="text1"/>
          <w:lang w:eastAsia="ja-JP"/>
        </w:rPr>
        <w:t>]</w:t>
      </w:r>
    </w:p>
    <w:p w14:paraId="54869380" w14:textId="1999FDBE" w:rsidR="00BA63CF" w:rsidRPr="000335DD" w:rsidRDefault="00BA63CF"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M,MBBM</w:t>
      </w:r>
      <w:proofErr w:type="gramEnd"/>
      <w:r w:rsidRPr="002A297F">
        <w:rPr>
          <w:rFonts w:eastAsia="Meiryo UI"/>
          <w:color w:val="000000" w:themeColor="text1"/>
          <w:vertAlign w:val="subscript"/>
          <w:lang w:eastAsia="ja-JP"/>
        </w:rPr>
        <w:t>, E4</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9E6A21" w:rsidRPr="000335DD">
        <w:rPr>
          <w:rFonts w:eastAsia="Meiryo UI"/>
          <w:color w:val="000000" w:themeColor="text1"/>
          <w:lang w:eastAsia="ja-JP"/>
        </w:rPr>
        <w:t xml:space="preserve">calculated per MBBM </w:t>
      </w:r>
      <w:r w:rsidRPr="000335DD">
        <w:rPr>
          <w:rFonts w:eastAsia="Meiryo UI"/>
          <w:color w:val="000000" w:themeColor="text1"/>
          <w:lang w:eastAsia="ja-JP"/>
        </w:rPr>
        <w:t>in the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4C0FEB86" w14:textId="060D93FB" w:rsidR="00AE00C6" w:rsidRPr="000335DD" w:rsidRDefault="00AE00C6" w:rsidP="000E6DD1">
      <w:pPr>
        <w:suppressAutoHyphens w:val="0"/>
        <w:spacing w:line="240" w:lineRule="auto"/>
        <w:ind w:leftChars="383" w:left="823" w:rightChars="567" w:hanging="57"/>
        <w:jc w:val="center"/>
        <w:rPr>
          <w:rFonts w:eastAsia="MS Mincho"/>
          <w:b/>
          <w:bCs/>
          <w:lang w:eastAsia="ja-JP"/>
        </w:rPr>
      </w:pPr>
      <w:proofErr w:type="gramStart"/>
      <w:r w:rsidRPr="000335DD">
        <w:rPr>
          <w:rFonts w:eastAsia="Meiryo UI"/>
          <w:bCs/>
          <w:lang w:eastAsia="ja-JP"/>
        </w:rPr>
        <w:t>C</w:t>
      </w:r>
      <w:r w:rsidRPr="000335DD">
        <w:rPr>
          <w:rFonts w:eastAsia="Meiryo UI"/>
          <w:bCs/>
          <w:vertAlign w:val="subscript"/>
          <w:lang w:eastAsia="ja-JP"/>
        </w:rPr>
        <w:t>I,MBBM</w:t>
      </w:r>
      <w:proofErr w:type="gramEnd"/>
      <w:r w:rsidRPr="000335DD">
        <w:rPr>
          <w:rFonts w:eastAsia="Meiryo UI"/>
          <w:bCs/>
          <w:vertAlign w:val="subscript"/>
          <w:lang w:eastAsia="ja-JP"/>
        </w:rPr>
        <w:t xml:space="preserve"> </w:t>
      </w:r>
      <w:proofErr w:type="gramStart"/>
      <w:r w:rsidRPr="000335DD">
        <w:rPr>
          <w:rFonts w:eastAsia="Meiryo UI"/>
          <w:bCs/>
          <w:lang w:eastAsia="ja-JP"/>
        </w:rPr>
        <w:t xml:space="preserve">=  </w:t>
      </w:r>
      <w:proofErr w:type="spellStart"/>
      <w:r w:rsidRPr="000335DD">
        <w:rPr>
          <w:rFonts w:eastAsia="Meiryo UI"/>
          <w:bCs/>
          <w:lang w:eastAsia="ja-JP"/>
        </w:rPr>
        <w:t>Σ</w:t>
      </w:r>
      <w:r w:rsidRPr="000335DD">
        <w:rPr>
          <w:rFonts w:eastAsia="Meiryo UI"/>
          <w:bCs/>
          <w:vertAlign w:val="subscript"/>
          <w:lang w:eastAsia="ja-JP"/>
        </w:rPr>
        <w:t>i,j</w:t>
      </w:r>
      <w:proofErr w:type="spellEnd"/>
      <w:proofErr w:type="gramEnd"/>
      <w:r w:rsidRPr="000335DD">
        <w:rPr>
          <w:rFonts w:eastAsia="Meiryo UI"/>
          <w:bCs/>
          <w:lang w:eastAsia="ja-JP"/>
        </w:rPr>
        <w:t>(W</w:t>
      </w:r>
      <w:r w:rsidRPr="000335DD">
        <w:rPr>
          <w:rFonts w:eastAsia="Meiryo UI"/>
          <w:bCs/>
          <w:vertAlign w:val="subscript"/>
          <w:lang w:eastAsia="ja-JP"/>
        </w:rPr>
        <w:t>E2j</w:t>
      </w:r>
      <w:r w:rsidRPr="000335DD">
        <w:rPr>
          <w:rFonts w:eastAsiaTheme="minorEastAsia"/>
          <w:bCs/>
          <w:lang w:eastAsia="de-DE"/>
        </w:rPr>
        <w:t>×</w:t>
      </w:r>
      <w:proofErr w:type="gramStart"/>
      <w:r w:rsidRPr="000335DD">
        <w:rPr>
          <w:rFonts w:eastAsia="Meiryo UI"/>
          <w:bCs/>
          <w:lang w:eastAsia="ja-JP"/>
        </w:rPr>
        <w:t>T</w:t>
      </w:r>
      <w:r w:rsidRPr="000335DD">
        <w:rPr>
          <w:rFonts w:eastAsia="Meiryo UI"/>
          <w:bCs/>
          <w:vertAlign w:val="subscript"/>
          <w:lang w:eastAsia="ja-JP"/>
        </w:rPr>
        <w:t>Ii,E2,j</w:t>
      </w:r>
      <w:proofErr w:type="gramEnd"/>
      <w:r w:rsidRPr="000335DD">
        <w:rPr>
          <w:rFonts w:eastAsiaTheme="minorEastAsia"/>
          <w:bCs/>
          <w:lang w:eastAsia="de-DE"/>
        </w:rPr>
        <w:t>×</w:t>
      </w:r>
      <w:proofErr w:type="gramStart"/>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Ii,MBBM</w:t>
      </w:r>
      <w:proofErr w:type="gramEnd"/>
      <w:r w:rsidRPr="000335DD">
        <w:rPr>
          <w:rFonts w:eastAsia="Meiryo UI"/>
          <w:bCs/>
          <w:vertAlign w:val="subscript"/>
          <w:lang w:eastAsia="ja-JP"/>
        </w:rPr>
        <w:t>,E2j</w:t>
      </w:r>
      <w:r w:rsidRPr="000335DD">
        <w:rPr>
          <w:rFonts w:eastAsia="Meiryo UI"/>
          <w:bCs/>
          <w:lang w:eastAsia="ja-JP"/>
        </w:rPr>
        <w:t xml:space="preserve">) + </w:t>
      </w:r>
      <w:proofErr w:type="spellStart"/>
      <w:r w:rsidRPr="000335DD">
        <w:rPr>
          <w:rFonts w:eastAsia="Meiryo UI"/>
          <w:bCs/>
          <w:lang w:eastAsia="ja-JP"/>
        </w:rPr>
        <w:t>Σ</w:t>
      </w:r>
      <w:proofErr w:type="gramStart"/>
      <w:r w:rsidRPr="000335DD">
        <w:rPr>
          <w:rFonts w:eastAsia="Meiryo UI"/>
          <w:bCs/>
          <w:vertAlign w:val="subscript"/>
          <w:lang w:eastAsia="ja-JP"/>
        </w:rPr>
        <w:t>i,ASRorWood</w:t>
      </w:r>
      <w:proofErr w:type="spellEnd"/>
      <w:proofErr w:type="gramEnd"/>
      <w:r w:rsidRPr="000335DD">
        <w:rPr>
          <w:rFonts w:eastAsia="Meiryo UI"/>
          <w:bCs/>
          <w:vertAlign w:val="subscript"/>
          <w:lang w:eastAsia="ja-JP"/>
        </w:rPr>
        <w:t xml:space="preserve"> </w:t>
      </w:r>
      <w:r w:rsidRPr="000335DD">
        <w:rPr>
          <w:rFonts w:eastAsia="Meiryo UI"/>
          <w:bCs/>
          <w:lang w:eastAsia="ja-JP"/>
        </w:rPr>
        <w:t>(W</w:t>
      </w:r>
      <w:r w:rsidRPr="000335DD">
        <w:rPr>
          <w:rFonts w:eastAsia="Meiryo UI"/>
          <w:bCs/>
          <w:vertAlign w:val="subscript"/>
          <w:lang w:eastAsia="ja-JP"/>
        </w:rPr>
        <w:t xml:space="preserve">i, </w:t>
      </w:r>
      <w:proofErr w:type="spellStart"/>
      <w:r w:rsidRPr="000335DD">
        <w:rPr>
          <w:rFonts w:eastAsia="Meiryo UI"/>
          <w:bCs/>
          <w:vertAlign w:val="subscript"/>
          <w:lang w:eastAsia="ja-JP"/>
        </w:rPr>
        <w:t>ASRorWood</w:t>
      </w:r>
      <w:r w:rsidRPr="000335DD">
        <w:rPr>
          <w:rFonts w:eastAsiaTheme="minorEastAsia"/>
          <w:bCs/>
          <w:lang w:eastAsia="de-DE"/>
        </w:rPr>
        <w:t>×</w:t>
      </w:r>
      <w:proofErr w:type="gramStart"/>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Ii,MBBM</w:t>
      </w:r>
      <w:proofErr w:type="gramEnd"/>
      <w:r w:rsidRPr="000335DD">
        <w:rPr>
          <w:rFonts w:eastAsia="Meiryo UI"/>
          <w:bCs/>
          <w:vertAlign w:val="subscript"/>
          <w:lang w:eastAsia="ja-JP"/>
        </w:rPr>
        <w:t>,</w:t>
      </w:r>
      <w:proofErr w:type="gramStart"/>
      <w:r w:rsidRPr="000335DD">
        <w:rPr>
          <w:rFonts w:eastAsia="Meiryo UI"/>
          <w:bCs/>
          <w:vertAlign w:val="subscript"/>
          <w:lang w:eastAsia="ja-JP"/>
        </w:rPr>
        <w:t>ASRorWood</w:t>
      </w:r>
      <w:proofErr w:type="spellEnd"/>
      <w:r w:rsidRPr="000335DD">
        <w:rPr>
          <w:rFonts w:eastAsia="Meiryo UI"/>
          <w:bCs/>
          <w:vertAlign w:val="subscript"/>
          <w:lang w:eastAsia="ja-JP"/>
        </w:rPr>
        <w:t xml:space="preserve"> </w:t>
      </w:r>
      <w:r w:rsidRPr="000335DD">
        <w:rPr>
          <w:rFonts w:eastAsia="Meiryo UI"/>
          <w:bCs/>
          <w:lang w:eastAsia="ja-JP"/>
        </w:rPr>
        <w:t>)</w:t>
      </w:r>
      <w:proofErr w:type="gramEnd"/>
      <w:r w:rsidRPr="000335DD">
        <w:rPr>
          <w:rFonts w:eastAsia="Meiryo UI"/>
          <w:bCs/>
          <w:lang w:eastAsia="ja-JP"/>
        </w:rPr>
        <w:t xml:space="preserve"> </w:t>
      </w:r>
      <w:r w:rsidR="000E6DD1" w:rsidRPr="000335DD">
        <w:rPr>
          <w:rFonts w:eastAsia="Meiryo UI"/>
          <w:bCs/>
          <w:lang w:eastAsia="ja-JP"/>
        </w:rPr>
        <w:tab/>
      </w:r>
      <w:r w:rsidR="0010330A" w:rsidRPr="000335DD">
        <w:rPr>
          <w:rFonts w:eastAsia="Meiryo UI"/>
          <w:bCs/>
          <w:lang w:eastAsia="ja-JP"/>
        </w:rPr>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47</w:t>
      </w:r>
      <w:r w:rsidR="00C83385" w:rsidRPr="000335DD">
        <w:fldChar w:fldCharType="end"/>
      </w:r>
      <w:r w:rsidR="0010330A" w:rsidRPr="000335DD">
        <w:t>)</w:t>
      </w:r>
    </w:p>
    <w:p w14:paraId="332DD556"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091E025E" w14:textId="16CFF42B" w:rsidR="00BA63CF" w:rsidRPr="000335DD" w:rsidRDefault="00BA63CF"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I,MBBM</w:t>
      </w:r>
      <w:proofErr w:type="gramEnd"/>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related to the credit obtainable by </w:t>
      </w:r>
      <w:proofErr w:type="gramStart"/>
      <w:r w:rsidRPr="000335DD">
        <w:rPr>
          <w:rFonts w:eastAsia="Meiryo UI"/>
          <w:color w:val="000000" w:themeColor="text1"/>
          <w:lang w:eastAsia="ja-JP"/>
        </w:rPr>
        <w:t>total  material</w:t>
      </w:r>
      <w:proofErr w:type="gramEnd"/>
      <w:r w:rsidRPr="000335DD">
        <w:rPr>
          <w:rFonts w:eastAsia="Meiryo UI"/>
          <w:color w:val="000000" w:themeColor="text1"/>
          <w:lang w:eastAsia="ja-JP"/>
        </w:rPr>
        <w:t xml:space="preserve"> energy recovery process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AE00C6" w:rsidRPr="000335DD">
        <w:rPr>
          <w:rFonts w:eastAsia="Meiryo UI"/>
          <w:color w:val="000000" w:themeColor="text1"/>
          <w:lang w:eastAsia="ja-JP"/>
        </w:rPr>
        <w:t>q</w:t>
      </w:r>
      <w:r w:rsidRPr="000335DD">
        <w:rPr>
          <w:rFonts w:eastAsia="Meiryo UI"/>
          <w:color w:val="000000" w:themeColor="text1"/>
          <w:lang w:eastAsia="ja-JP"/>
        </w:rPr>
        <w:t>]</w:t>
      </w:r>
    </w:p>
    <w:p w14:paraId="5F4D8BB7" w14:textId="65B394A1" w:rsidR="00BA63CF" w:rsidRPr="000335DD" w:rsidRDefault="002144D2"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E2j</w:t>
      </w:r>
      <w:r w:rsidR="00BA63CF" w:rsidRPr="000335DD">
        <w:rPr>
          <w:rFonts w:eastAsia="Meiryo UI"/>
          <w:color w:val="000000" w:themeColor="text1"/>
          <w:lang w:eastAsia="ja-JP"/>
        </w:rPr>
        <w:t xml:space="preserve"> </w:t>
      </w:r>
      <w:r w:rsidR="00BA63CF" w:rsidRPr="000335DD">
        <w:rPr>
          <w:rFonts w:eastAsia="Meiryo UI"/>
          <w:color w:val="000000" w:themeColor="text1"/>
          <w:lang w:eastAsia="ja-JP"/>
        </w:rPr>
        <w:tab/>
        <w:t>means each parts weight [</w:t>
      </w:r>
      <w:proofErr w:type="spellStart"/>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proofErr w:type="spellEnd"/>
      <w:r w:rsidR="00BA63CF" w:rsidRPr="000335DD">
        <w:rPr>
          <w:rFonts w:eastAsia="Meiryo UI"/>
          <w:color w:val="000000" w:themeColor="text1"/>
          <w:lang w:eastAsia="ja-JP"/>
        </w:rPr>
        <w:t>]</w:t>
      </w:r>
    </w:p>
    <w:p w14:paraId="295C064B" w14:textId="28F37EFE" w:rsidR="0043269D" w:rsidRPr="000335DD" w:rsidRDefault="0043269D"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T</w:t>
      </w:r>
      <w:r w:rsidRPr="002A297F">
        <w:rPr>
          <w:rFonts w:eastAsia="Meiryo UI"/>
          <w:color w:val="000000" w:themeColor="text1"/>
          <w:vertAlign w:val="subscript"/>
          <w:lang w:eastAsia="ja-JP"/>
        </w:rPr>
        <w:t>Ii,E</w:t>
      </w:r>
      <w:proofErr w:type="gramEnd"/>
      <w:r w:rsidRPr="002A297F">
        <w:rPr>
          <w:rFonts w:eastAsia="Meiryo UI"/>
          <w:color w:val="000000" w:themeColor="text1"/>
          <w:vertAlign w:val="subscript"/>
          <w:lang w:eastAsia="ja-JP"/>
        </w:rPr>
        <w:t>2j</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each material weight fraction of each </w:t>
      </w:r>
      <w:proofErr w:type="gramStart"/>
      <w:r w:rsidRPr="000335DD">
        <w:rPr>
          <w:rFonts w:eastAsia="Meiryo UI"/>
          <w:color w:val="000000" w:themeColor="text1"/>
          <w:lang w:eastAsia="ja-JP"/>
        </w:rPr>
        <w:t>parts</w:t>
      </w:r>
      <w:proofErr w:type="gramEnd"/>
      <w:r w:rsidRPr="000335DD">
        <w:rPr>
          <w:rFonts w:eastAsia="Meiryo UI"/>
          <w:color w:val="000000" w:themeColor="text1"/>
          <w:lang w:eastAsia="ja-JP"/>
        </w:rPr>
        <w:t xml:space="preserve"> for the incineration [%] </w:t>
      </w:r>
    </w:p>
    <w:p w14:paraId="4A6A41DD" w14:textId="4F4C09A9" w:rsidR="0043269D" w:rsidRPr="000335DD" w:rsidRDefault="0043269D"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w:t>
      </w:r>
      <w:proofErr w:type="gramEnd"/>
      <w:r w:rsidRPr="002A297F">
        <w:rPr>
          <w:rFonts w:eastAsia="Meiryo UI"/>
          <w:color w:val="000000" w:themeColor="text1"/>
          <w:vertAlign w:val="subscript"/>
          <w:lang w:eastAsia="ja-JP"/>
        </w:rPr>
        <w:t>,E2j</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related to the credit obtainable by the energy recovery process of each material in each </w:t>
      </w:r>
      <w:proofErr w:type="gramStart"/>
      <w:r w:rsidRPr="000335DD">
        <w:rPr>
          <w:rFonts w:eastAsia="Meiryo UI"/>
          <w:color w:val="000000" w:themeColor="text1"/>
          <w:lang w:eastAsia="ja-JP"/>
        </w:rPr>
        <w:t>parts</w:t>
      </w:r>
      <w:proofErr w:type="gramEnd"/>
      <w:r w:rsidRPr="000335DD">
        <w:rPr>
          <w:rFonts w:eastAsia="Meiryo UI"/>
          <w:color w:val="000000" w:themeColor="text1"/>
          <w:lang w:eastAsia="ja-JP"/>
        </w:rPr>
        <w:t xml:space="preserve"> calculated per MBBM for energy in kilogram of carbon dioxide equivalent per kilogram of material. [kg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Pr="000335DD">
        <w:rPr>
          <w:rFonts w:eastAsia="Meiryo UI"/>
          <w:color w:val="000000" w:themeColor="text1"/>
          <w:lang w:eastAsia="ja-JP"/>
        </w:rPr>
        <w:t>e/</w:t>
      </w:r>
      <w:r w:rsidR="007F277C" w:rsidRPr="000335DD">
        <w:rPr>
          <w:lang w:eastAsia="ja-JP" w:bidi="th-TH"/>
        </w:rPr>
        <w:t xml:space="preserve"> </w:t>
      </w:r>
      <w:proofErr w:type="spellStart"/>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proofErr w:type="spellEnd"/>
      <w:r w:rsidRPr="000335DD">
        <w:rPr>
          <w:rFonts w:eastAsia="Meiryo UI"/>
          <w:color w:val="000000" w:themeColor="text1"/>
          <w:lang w:eastAsia="ja-JP"/>
        </w:rPr>
        <w:t>]</w:t>
      </w:r>
    </w:p>
    <w:p w14:paraId="696D9439" w14:textId="331B7B00"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 xml:space="preserve">i, </w:t>
      </w:r>
      <w:proofErr w:type="spellStart"/>
      <w:r w:rsidRPr="002A297F">
        <w:rPr>
          <w:rFonts w:eastAsia="Meiryo UI"/>
          <w:color w:val="000000" w:themeColor="text1"/>
          <w:vertAlign w:val="subscript"/>
          <w:lang w:eastAsia="ja-JP"/>
        </w:rPr>
        <w:t>ASRorWood</w:t>
      </w:r>
      <w:proofErr w:type="spellEnd"/>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weight of each combustible </w:t>
      </w:r>
      <w:proofErr w:type="gramStart"/>
      <w:r w:rsidRPr="000335DD">
        <w:rPr>
          <w:rFonts w:eastAsia="Meiryo UI"/>
          <w:color w:val="000000" w:themeColor="text1"/>
          <w:lang w:eastAsia="ja-JP"/>
        </w:rPr>
        <w:t>materials</w:t>
      </w:r>
      <w:proofErr w:type="gramEnd"/>
      <w:r w:rsidRPr="000335DD">
        <w:rPr>
          <w:rFonts w:eastAsia="Meiryo UI"/>
          <w:color w:val="000000" w:themeColor="text1"/>
          <w:lang w:eastAsia="ja-JP"/>
        </w:rPr>
        <w:t xml:space="preserve"> in ASR or wood </w:t>
      </w:r>
      <w:proofErr w:type="gramStart"/>
      <w:r w:rsidRPr="000335DD">
        <w:rPr>
          <w:rFonts w:eastAsia="Meiryo UI"/>
          <w:color w:val="000000" w:themeColor="text1"/>
          <w:lang w:eastAsia="ja-JP"/>
        </w:rPr>
        <w:t>material  [</w:t>
      </w:r>
      <w:proofErr w:type="spellStart"/>
      <w:proofErr w:type="gramEnd"/>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proofErr w:type="spellEnd"/>
      <w:r w:rsidRPr="000335DD">
        <w:rPr>
          <w:rFonts w:eastAsia="Meiryo UI"/>
          <w:color w:val="000000" w:themeColor="text1"/>
          <w:lang w:eastAsia="ja-JP"/>
        </w:rPr>
        <w:t>]</w:t>
      </w:r>
    </w:p>
    <w:p w14:paraId="4219FE1B" w14:textId="06A9EF32" w:rsidR="001B0DED" w:rsidRPr="000335DD" w:rsidRDefault="0043269D" w:rsidP="007052F8">
      <w:pPr>
        <w:ind w:left="3402" w:hanging="1134"/>
        <w:rPr>
          <w:rFonts w:eastAsia="Meiryo UI"/>
          <w:color w:val="000000" w:themeColor="text1"/>
          <w:lang w:eastAsia="ja-JP"/>
        </w:rPr>
      </w:pPr>
      <w:proofErr w:type="spellStart"/>
      <w:proofErr w:type="gramStart"/>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w:t>
      </w:r>
      <w:proofErr w:type="gramEnd"/>
      <w:r w:rsidRPr="002A297F">
        <w:rPr>
          <w:rFonts w:eastAsia="Meiryo UI"/>
          <w:color w:val="000000" w:themeColor="text1"/>
          <w:vertAlign w:val="subscript"/>
          <w:lang w:eastAsia="ja-JP"/>
        </w:rPr>
        <w:t>,ASEorWood</w:t>
      </w:r>
      <w:proofErr w:type="spellEnd"/>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483B65" w:rsidRPr="000335DD">
        <w:rPr>
          <w:lang w:eastAsia="ja-JP" w:bidi="th-TH"/>
        </w:rPr>
        <w:t xml:space="preserve"> </w:t>
      </w:r>
      <w:proofErr w:type="spellStart"/>
      <w:r w:rsidR="00483B65" w:rsidRPr="000335DD">
        <w:rPr>
          <w:rFonts w:eastAsia="Meiryo UI"/>
          <w:color w:val="000000" w:themeColor="text1"/>
          <w:lang w:eastAsia="ja-JP"/>
        </w:rPr>
        <w:t>kg</w:t>
      </w:r>
      <w:r w:rsidR="00483B65" w:rsidRPr="000335DD">
        <w:rPr>
          <w:rFonts w:eastAsia="Meiryo UI"/>
          <w:color w:val="000000" w:themeColor="text1"/>
          <w:vertAlign w:val="subscript"/>
          <w:lang w:eastAsia="ja-JP"/>
        </w:rPr>
        <w:t>material</w:t>
      </w:r>
      <w:proofErr w:type="spellEnd"/>
      <w:r w:rsidRPr="000335DD">
        <w:rPr>
          <w:rFonts w:eastAsia="Meiryo UI"/>
          <w:color w:val="000000" w:themeColor="text1"/>
          <w:lang w:eastAsia="ja-JP"/>
        </w:rPr>
        <w:t>]</w:t>
      </w:r>
      <w:r w:rsidRPr="000335DD" w:rsidDel="00474B9B">
        <w:rPr>
          <w:rFonts w:eastAsia="Meiryo UI"/>
          <w:color w:val="000000" w:themeColor="text1"/>
          <w:lang w:eastAsia="ja-JP"/>
        </w:rPr>
        <w:t xml:space="preserve"> </w:t>
      </w:r>
    </w:p>
    <w:p w14:paraId="4437F38D" w14:textId="4049FE7F" w:rsidR="00BA63CF" w:rsidRPr="000335DD" w:rsidRDefault="00A166DC"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TBR,MBBM</w:t>
      </w:r>
      <w:proofErr w:type="gramEnd"/>
      <w:r w:rsidR="00BA63CF" w:rsidRPr="000335DD">
        <w:rPr>
          <w:rFonts w:eastAsia="Meiryo UI"/>
          <w:color w:val="000000" w:themeColor="text1"/>
          <w:lang w:eastAsia="ja-JP"/>
        </w:rPr>
        <w:tab/>
        <w:t xml:space="preserve">means the specific GHG emissions </w:t>
      </w:r>
      <w:r w:rsidR="00D93D93"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 xml:space="preserve">of </w:t>
      </w:r>
      <w:r w:rsidR="00542A49" w:rsidRPr="000335DD">
        <w:rPr>
          <w:rFonts w:eastAsia="Meiryo UI"/>
          <w:color w:val="000000" w:themeColor="text1"/>
          <w:lang w:eastAsia="ja-JP"/>
        </w:rPr>
        <w:t xml:space="preserve">traction </w:t>
      </w:r>
      <w:r w:rsidR="00BA63CF" w:rsidRPr="000335DD">
        <w:rPr>
          <w:rFonts w:eastAsia="Meiryo UI"/>
          <w:color w:val="000000" w:themeColor="text1"/>
          <w:lang w:eastAsia="ja-JP"/>
        </w:rPr>
        <w:t>battery repurposing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BA63CF" w:rsidRPr="000335DD">
        <w:rPr>
          <w:rFonts w:eastAsia="Meiryo UI"/>
          <w:color w:val="000000" w:themeColor="text1"/>
          <w:lang w:eastAsia="ja-JP"/>
        </w:rPr>
        <w:t>e</w:t>
      </w:r>
      <w:r w:rsidR="00150B82" w:rsidRPr="000335DD">
        <w:rPr>
          <w:rFonts w:eastAsia="Meiryo UI"/>
          <w:color w:val="000000" w:themeColor="text1"/>
          <w:lang w:eastAsia="ja-JP"/>
        </w:rPr>
        <w:t>q</w:t>
      </w:r>
      <w:r w:rsidR="00BA63CF" w:rsidRPr="000335DD">
        <w:rPr>
          <w:rFonts w:eastAsia="Meiryo UI"/>
          <w:color w:val="000000" w:themeColor="text1"/>
          <w:lang w:eastAsia="ja-JP"/>
        </w:rPr>
        <w:t>]</w:t>
      </w:r>
    </w:p>
    <w:p w14:paraId="0BFFB07B" w14:textId="5B02F881" w:rsidR="00D11E0B" w:rsidRPr="002A297F" w:rsidRDefault="00DF2CA6" w:rsidP="00DF2CA6">
      <w:pPr>
        <w:pStyle w:val="Paragraphedeliste"/>
        <w:tabs>
          <w:tab w:val="left" w:pos="1728"/>
        </w:tabs>
        <w:ind w:left="1728" w:hanging="594"/>
        <w:rPr>
          <w:lang w:val="en-GB"/>
        </w:rPr>
      </w:pPr>
      <w:r w:rsidRPr="000335DD">
        <w:rPr>
          <w:lang w:val="en-GB"/>
        </w:rPr>
        <w:t>8.4.8.1.</w:t>
      </w:r>
      <w:r w:rsidRPr="000335DD">
        <w:rPr>
          <w:lang w:val="en-GB"/>
        </w:rPr>
        <w:tab/>
      </w:r>
      <w:r w:rsidR="00D11E0B" w:rsidRPr="002A297F">
        <w:rPr>
          <w:lang w:val="en-GB"/>
        </w:rPr>
        <w:t>E1</w:t>
      </w:r>
      <w:bookmarkStart w:id="8022" w:name="_Hlk170365587"/>
      <w:r w:rsidR="00D11E0B" w:rsidRPr="002A297F">
        <w:rPr>
          <w:lang w:val="en-GB"/>
        </w:rPr>
        <w:t xml:space="preserve">; </w:t>
      </w:r>
      <w:r w:rsidR="00D11E0B" w:rsidRPr="002A297F">
        <w:rPr>
          <w:lang w:val="en-GB"/>
        </w:rPr>
        <w:tab/>
        <w:t>End-of-life vehicle (ELV) dismantling and shredding/sorting process</w:t>
      </w:r>
      <w:bookmarkEnd w:id="8022"/>
    </w:p>
    <w:p w14:paraId="7E54F67B" w14:textId="0A70AC03" w:rsidR="00A045A6" w:rsidRPr="000335DD" w:rsidRDefault="00A045A6" w:rsidP="0010330A">
      <w:pPr>
        <w:suppressAutoHyphens w:val="0"/>
        <w:spacing w:line="240" w:lineRule="auto"/>
        <w:ind w:left="3119" w:firstLine="56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E1 </w:t>
      </w:r>
      <w:proofErr w:type="gramStart"/>
      <w:r w:rsidRPr="000335DD">
        <w:rPr>
          <w:rFonts w:eastAsia="Meiryo UI"/>
          <w:bCs/>
          <w:lang w:eastAsia="ja-JP"/>
        </w:rPr>
        <w:t>=  W</w:t>
      </w:r>
      <w:r w:rsidRPr="000335DD">
        <w:rPr>
          <w:rFonts w:eastAsia="Meiryo UI"/>
          <w:bCs/>
          <w:vertAlign w:val="subscript"/>
          <w:lang w:eastAsia="ja-JP"/>
        </w:rPr>
        <w:t>E</w:t>
      </w:r>
      <w:proofErr w:type="gramEnd"/>
      <w:r w:rsidRPr="000335DD">
        <w:rPr>
          <w:rFonts w:eastAsia="Meiryo UI"/>
          <w:bCs/>
          <w:vertAlign w:val="subscript"/>
          <w:lang w:eastAsia="ja-JP"/>
        </w:rPr>
        <w:t>1</w:t>
      </w:r>
      <w:r w:rsidRPr="000335DD">
        <w:rPr>
          <w:rFonts w:eastAsia="Meiryo UI"/>
          <w:bCs/>
          <w:lang w:eastAsia="ja-JP"/>
        </w:rPr>
        <w:t xml:space="preserve"> </w:t>
      </w:r>
      <w:r w:rsidRPr="000335DD">
        <w:rPr>
          <w:rFonts w:eastAsiaTheme="minorEastAsia"/>
          <w:bCs/>
          <w:lang w:eastAsia="de-DE"/>
        </w:rPr>
        <w:t xml:space="preserve">× </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E</m:t>
                </m:r>
                <m:r>
                  <w:rPr>
                    <w:rFonts w:ascii="Cambria Math" w:hAnsi="Cambria Math"/>
                    <w:lang w:val="nl-BE" w:eastAsia="ja-JP"/>
                  </w:rPr>
                  <m:t>1</m:t>
                </m:r>
              </m:sub>
            </m:sSub>
            <m:r>
              <w:rPr>
                <w:rFonts w:ascii="Cambria Math" w:hAnsi="Cambria Math"/>
                <w:lang w:val="nl-BE" w:eastAsia="ja-JP"/>
              </w:rPr>
              <m:t>×</m:t>
            </m:r>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1</m:t>
            </m:r>
          </m:sub>
        </m:sSub>
      </m:oMath>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48</w:t>
      </w:r>
      <w:r w:rsidR="00C83385" w:rsidRPr="000335DD">
        <w:fldChar w:fldCharType="end"/>
      </w:r>
      <w:r w:rsidR="0010330A" w:rsidRPr="000335DD">
        <w:t>)</w:t>
      </w:r>
    </w:p>
    <w:p w14:paraId="5B2FCE5C"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16647519" w14:textId="1F83954E"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GHG emissions in ELV dismantling and shredding/sorting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E360DF" w:rsidRPr="000335DD">
        <w:rPr>
          <w:rFonts w:eastAsia="Meiryo UI"/>
          <w:color w:val="000000" w:themeColor="text1"/>
          <w:lang w:eastAsia="ja-JP"/>
        </w:rPr>
        <w:t>q</w:t>
      </w:r>
      <w:r w:rsidRPr="000335DD">
        <w:rPr>
          <w:rFonts w:eastAsia="Meiryo UI"/>
          <w:color w:val="000000" w:themeColor="text1"/>
          <w:lang w:eastAsia="ja-JP"/>
        </w:rPr>
        <w:t>]</w:t>
      </w:r>
    </w:p>
    <w:p w14:paraId="26ECF79B" w14:textId="23B40713"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ELV weight [</w:t>
      </w:r>
      <w:proofErr w:type="spellStart"/>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proofErr w:type="spellEnd"/>
      <w:r w:rsidRPr="000335DD">
        <w:rPr>
          <w:rFonts w:eastAsia="Meiryo UI"/>
          <w:color w:val="000000" w:themeColor="text1"/>
          <w:lang w:eastAsia="ja-JP"/>
        </w:rPr>
        <w:t xml:space="preserve">] </w:t>
      </w:r>
    </w:p>
    <w:p w14:paraId="5AF538B3" w14:textId="329951CB" w:rsidR="00B235F7" w:rsidRPr="000335DD" w:rsidRDefault="00B235F7" w:rsidP="007052F8">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Pr="000335DD">
        <w:rPr>
          <w:rFonts w:eastAsia="Meiryo UI"/>
          <w:color w:val="000000" w:themeColor="text1"/>
          <w:lang w:eastAsia="ja-JP"/>
        </w:rPr>
        <w:tab/>
        <w:t>means the applicable ELV weight fraction of the ELV weight [%]</w:t>
      </w:r>
    </w:p>
    <w:p w14:paraId="6BE3BFA3" w14:textId="1BBFDD25" w:rsidR="00061616" w:rsidRPr="000335DD" w:rsidRDefault="004949B7" w:rsidP="007052F8">
      <w:pPr>
        <w:ind w:left="3402" w:hanging="1134"/>
        <w:rPr>
          <w:rFonts w:eastAsia="Meiryo UI"/>
          <w:color w:val="000000" w:themeColor="text1"/>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1</m:t>
            </m:r>
          </m:sub>
        </m:sSub>
      </m:oMath>
      <w:r w:rsidR="00301260" w:rsidRPr="002A297F">
        <w:rPr>
          <w:rFonts w:eastAsia="Meiryo UI"/>
          <w:lang w:eastAsia="ja-JP"/>
        </w:rPr>
        <w:t xml:space="preserve"> </w:t>
      </w:r>
      <w:r w:rsidR="001E76B6" w:rsidRPr="000335DD">
        <w:rPr>
          <w:rFonts w:eastAsia="Meiryo UI"/>
          <w:color w:val="000000" w:themeColor="text1"/>
          <w:lang w:eastAsia="ja-JP"/>
        </w:rPr>
        <w:tab/>
        <w:t xml:space="preserve">means the </w:t>
      </w:r>
      <w:r w:rsidR="00061616" w:rsidRPr="000335DD">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0335DD">
        <w:rPr>
          <w:rFonts w:eastAsia="Meiryo UI"/>
          <w:color w:val="000000" w:themeColor="text1"/>
          <w:lang w:eastAsia="ja-JP"/>
        </w:rPr>
        <w:t xml:space="preserve">the applicable </w:t>
      </w:r>
      <w:r w:rsidR="00061616" w:rsidRPr="000335DD">
        <w:rPr>
          <w:rFonts w:eastAsia="Meiryo UI"/>
          <w:color w:val="000000" w:themeColor="text1"/>
          <w:lang w:eastAsia="ja-JP"/>
        </w:rPr>
        <w:t>ELV</w:t>
      </w:r>
      <w:r w:rsidR="008F2415" w:rsidRPr="000335DD">
        <w:rPr>
          <w:rFonts w:eastAsia="Meiryo UI"/>
          <w:color w:val="000000" w:themeColor="text1"/>
          <w:lang w:eastAsia="ja-JP"/>
        </w:rPr>
        <w:t xml:space="preserve"> weight</w:t>
      </w:r>
      <w:r w:rsidR="00E360DF" w:rsidRPr="000335DD">
        <w:rPr>
          <w:rFonts w:eastAsia="Meiryo UI"/>
          <w:color w:val="000000" w:themeColor="text1"/>
          <w:lang w:eastAsia="ja-JP"/>
        </w:rPr>
        <w:t xml:space="preserve"> </w:t>
      </w:r>
      <w:r w:rsidR="005650D7" w:rsidRPr="000335DD">
        <w:rPr>
          <w:rFonts w:eastAsia="Meiryo UI"/>
          <w:color w:val="000000" w:themeColor="text1"/>
          <w:lang w:eastAsia="ja-JP"/>
        </w:rPr>
        <w:t>[kg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5650D7" w:rsidRPr="000335DD">
        <w:rPr>
          <w:rFonts w:eastAsia="Meiryo UI"/>
          <w:color w:val="000000" w:themeColor="text1"/>
          <w:lang w:eastAsia="ja-JP"/>
        </w:rPr>
        <w:t>eq/kg applicable ELV]</w:t>
      </w:r>
    </w:p>
    <w:p w14:paraId="1BB5EB62" w14:textId="23F3CCC2" w:rsidR="00D11E0B" w:rsidRPr="002A297F" w:rsidRDefault="00DF2CA6" w:rsidP="00DF2CA6">
      <w:pPr>
        <w:pStyle w:val="Paragraphedeliste"/>
        <w:tabs>
          <w:tab w:val="left" w:pos="1728"/>
        </w:tabs>
        <w:ind w:left="1728" w:hanging="594"/>
        <w:rPr>
          <w:lang w:val="en-GB"/>
        </w:rPr>
      </w:pPr>
      <w:r w:rsidRPr="000335DD">
        <w:rPr>
          <w:lang w:val="en-GB"/>
        </w:rPr>
        <w:t>8.4.8.2.</w:t>
      </w:r>
      <w:r w:rsidRPr="000335DD">
        <w:rPr>
          <w:lang w:val="en-GB"/>
        </w:rPr>
        <w:tab/>
      </w:r>
      <w:r w:rsidR="00D11E0B" w:rsidRPr="002A297F">
        <w:rPr>
          <w:lang w:val="en-GB"/>
        </w:rPr>
        <w:t xml:space="preserve">E2; </w:t>
      </w:r>
      <w:r w:rsidR="00D11E0B" w:rsidRPr="002A297F">
        <w:rPr>
          <w:lang w:val="en-GB"/>
        </w:rPr>
        <w:tab/>
        <w:t>Recovered parts disposal and recycling process</w:t>
      </w:r>
    </w:p>
    <w:p w14:paraId="32E80F3E" w14:textId="1405AA4A" w:rsidR="00DB6A31" w:rsidRPr="000335DD" w:rsidRDefault="00DB6A31" w:rsidP="008510C8">
      <w:pPr>
        <w:ind w:left="2268"/>
        <w:rPr>
          <w:rFonts w:eastAsiaTheme="minorEastAsia"/>
          <w:lang w:bidi="th-TH"/>
        </w:rPr>
      </w:pPr>
      <w:r w:rsidRPr="000335DD">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0335DD">
        <w:rPr>
          <w:rFonts w:eastAsiaTheme="minorEastAsia"/>
          <w:lang w:bidi="th-TH"/>
        </w:rPr>
        <w:t>calculation</w:t>
      </w:r>
      <w:r w:rsidRPr="000335DD">
        <w:rPr>
          <w:rFonts w:eastAsiaTheme="minorEastAsia"/>
          <w:lang w:bidi="th-TH"/>
        </w:rPr>
        <w:t xml:space="preserve"> example for each </w:t>
      </w:r>
      <w:proofErr w:type="gramStart"/>
      <w:r w:rsidRPr="000335DD">
        <w:rPr>
          <w:rFonts w:eastAsiaTheme="minorEastAsia"/>
          <w:lang w:bidi="th-TH"/>
        </w:rPr>
        <w:t>processes</w:t>
      </w:r>
      <w:proofErr w:type="gramEnd"/>
      <w:r w:rsidRPr="000335DD">
        <w:rPr>
          <w:rFonts w:eastAsiaTheme="minorEastAsia"/>
          <w:lang w:bidi="th-TH"/>
        </w:rPr>
        <w:t>.</w:t>
      </w:r>
    </w:p>
    <w:p w14:paraId="2D13C9A6" w14:textId="13905AB0" w:rsidR="00D11E0B" w:rsidRPr="002A297F" w:rsidRDefault="00DF2CA6" w:rsidP="00DF2CA6">
      <w:pPr>
        <w:pStyle w:val="Paragraphedeliste"/>
        <w:tabs>
          <w:tab w:val="left" w:pos="2232"/>
        </w:tabs>
        <w:ind w:left="2232" w:hanging="1098"/>
        <w:rPr>
          <w:lang w:val="en-GB"/>
        </w:rPr>
      </w:pPr>
      <w:r w:rsidRPr="000335DD">
        <w:rPr>
          <w:lang w:val="en-GB"/>
        </w:rPr>
        <w:t>8.4.8.2.1.</w:t>
      </w:r>
      <w:r w:rsidRPr="000335DD">
        <w:rPr>
          <w:lang w:val="en-GB"/>
        </w:rPr>
        <w:tab/>
      </w:r>
      <w:r w:rsidR="00D11E0B" w:rsidRPr="002A297F">
        <w:rPr>
          <w:lang w:val="en-GB"/>
        </w:rPr>
        <w:t>Tyre</w:t>
      </w:r>
    </w:p>
    <w:p w14:paraId="7841A097" w14:textId="6DACA705" w:rsidR="00673081" w:rsidRPr="002A297F" w:rsidRDefault="00DF2CA6" w:rsidP="00DF2CA6">
      <w:pPr>
        <w:pStyle w:val="Paragraphedeliste"/>
        <w:tabs>
          <w:tab w:val="left" w:pos="2268"/>
        </w:tabs>
        <w:ind w:left="2268" w:hanging="1134"/>
        <w:rPr>
          <w:lang w:val="en-GB"/>
        </w:rPr>
      </w:pPr>
      <w:r w:rsidRPr="000335DD">
        <w:rPr>
          <w:lang w:val="en-GB"/>
        </w:rPr>
        <w:t>8.4.8.2.1.1.</w:t>
      </w:r>
      <w:r w:rsidRPr="000335DD">
        <w:rPr>
          <w:lang w:val="en-GB"/>
        </w:rPr>
        <w:tab/>
      </w:r>
      <w:r w:rsidR="00D11E0B" w:rsidRPr="002A297F">
        <w:rPr>
          <w:lang w:val="en-GB"/>
        </w:rPr>
        <w:t>Disposal, Incineration</w:t>
      </w:r>
    </w:p>
    <w:p w14:paraId="64542D11" w14:textId="77777777" w:rsidR="00247F20" w:rsidRPr="002A297F" w:rsidRDefault="004949B7" w:rsidP="00247F20">
      <w:pPr>
        <w:pStyle w:val="Paragraphedeliste"/>
        <w:ind w:left="360" w:rightChars="-283" w:right="-566"/>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a</m:t>
              </m:r>
              <m: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e>
              </m:d>
            </m:e>
          </m:nary>
          <m:r>
            <m:rPr>
              <m:sty m:val="p"/>
            </m:rPr>
            <w:rPr>
              <w:rFonts w:ascii="Cambria Math" w:hAnsi="Cambria Math"/>
              <w:lang w:eastAsia="ja-JP"/>
            </w:rPr>
            <m:t>}</m:t>
          </m:r>
        </m:oMath>
      </m:oMathPara>
    </w:p>
    <w:p w14:paraId="18923343" w14:textId="2CEA1B9E" w:rsidR="009646EC" w:rsidRPr="000335DD" w:rsidRDefault="0010330A" w:rsidP="0010330A">
      <w:pPr>
        <w:suppressAutoHyphens w:val="0"/>
        <w:spacing w:line="240" w:lineRule="auto"/>
        <w:ind w:left="1985"/>
        <w:jc w:val="center"/>
        <w:rPr>
          <w:rFonts w:eastAsia="MS Mincho"/>
          <w:b/>
          <w:bCs/>
          <w:lang w:eastAsia="ja-JP"/>
        </w:rPr>
      </w:pPr>
      <w:r w:rsidRPr="000335DD">
        <w:rPr>
          <w:rFonts w:eastAsia="Meiryo UI"/>
          <w:bCs/>
          <w:lang w:eastAsia="ja-JP"/>
        </w:rPr>
        <w:tab/>
        <w:t>(</w:t>
      </w:r>
      <w:r w:rsidR="00EC0F7B" w:rsidRPr="000335DD">
        <w:t>49</w:t>
      </w:r>
      <w:r w:rsidRPr="000335DD">
        <w:t>)</w:t>
      </w:r>
    </w:p>
    <w:p w14:paraId="4B32ACC3"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lastRenderedPageBreak/>
        <w:t>Where;</w:t>
      </w:r>
      <w:proofErr w:type="gramEnd"/>
    </w:p>
    <w:p w14:paraId="4D032472" w14:textId="77777777" w:rsidR="00800E8D" w:rsidRPr="002A297F" w:rsidRDefault="004949B7"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a</m:t>
            </m:r>
            <m:r>
              <w:rPr>
                <w:rFonts w:ascii="Cambria Math" w:hAnsi="Cambria Math"/>
                <w:lang w:eastAsia="ja-JP"/>
              </w:rPr>
              <m:t>-1</m:t>
            </m:r>
          </m:sub>
        </m:sSub>
      </m:oMath>
      <w:r w:rsidR="00800E8D" w:rsidRPr="002A297F">
        <w:rPr>
          <w:rFonts w:eastAsia="Meiryo UI"/>
          <w:lang w:eastAsia="ja-JP"/>
        </w:rPr>
        <w:t xml:space="preserve"> </w:t>
      </w:r>
      <w:r w:rsidR="00800E8D" w:rsidRPr="002A297F">
        <w:rPr>
          <w:rFonts w:eastAsia="Meiryo UI"/>
          <w:lang w:eastAsia="ja-JP"/>
        </w:rPr>
        <w:tab/>
        <w:t xml:space="preserve">means the GHG emissions in tyre incineration with thermal and electricity recovery </w:t>
      </w:r>
      <m:oMath>
        <m:r>
          <w:rPr>
            <w:rFonts w:ascii="Cambria Math" w:eastAsia="Meiryo UI"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w:t>
      </w:r>
      <w:r w:rsidR="00800E8D" w:rsidRPr="002A297F" w:rsidDel="0048109F">
        <w:rPr>
          <w:rFonts w:eastAsia="Meiryo UI"/>
          <w:lang w:eastAsia="ja-JP"/>
        </w:rPr>
        <w:t xml:space="preserve"> </w:t>
      </w:r>
      <w:r w:rsidR="00800E8D" w:rsidRPr="002A297F">
        <w:rPr>
          <w:rFonts w:eastAsia="Meiryo UI"/>
          <w:lang w:eastAsia="ja-JP"/>
        </w:rPr>
        <w:t>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 which may include residue landfill and transport [kgCO2eq]</w:t>
      </w:r>
    </w:p>
    <w:p w14:paraId="0C9A032E" w14:textId="77777777" w:rsidR="00800E8D" w:rsidRPr="002A297F" w:rsidRDefault="004949B7"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means the p</w:t>
      </w:r>
      <w:r w:rsidR="00800E8D" w:rsidRPr="002A297F">
        <w:rPr>
          <w:lang w:eastAsia="ja-JP"/>
        </w:rPr>
        <w:t xml:space="preserve">ercentage of weight loss during total tyre wear based on calculations of tyre specifications </w:t>
      </w:r>
      <w:r w:rsidR="00800E8D" w:rsidRPr="002A297F">
        <w:rPr>
          <w:rFonts w:eastAsiaTheme="minorEastAsia"/>
        </w:rPr>
        <w:t>[%]</w:t>
      </w:r>
    </w:p>
    <w:p w14:paraId="0B78C66B" w14:textId="77777777" w:rsidR="00800E8D" w:rsidRPr="002A297F" w:rsidRDefault="004949B7"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Theme="minorEastAsia"/>
        </w:rPr>
        <w:t xml:space="preserve"> </w:t>
      </w:r>
      <w:r w:rsidR="00800E8D" w:rsidRPr="002A297F">
        <w:rPr>
          <w:rFonts w:eastAsia="Meiryo UI"/>
          <w:lang w:eastAsia="ja-JP"/>
        </w:rPr>
        <w:t xml:space="preserve"> </w:t>
      </w:r>
      <w:r w:rsidR="00800E8D" w:rsidRPr="002A297F">
        <w:rPr>
          <w:rFonts w:eastAsia="Meiryo UI"/>
          <w:lang w:eastAsia="ja-JP"/>
        </w:rPr>
        <w:tab/>
      </w:r>
      <w:r w:rsidR="00800E8D" w:rsidRPr="002A297F">
        <w:rPr>
          <w:lang w:eastAsia="ja-JP"/>
        </w:rPr>
        <w:t xml:space="preserve">means the </w:t>
      </w:r>
      <w:r w:rsidR="00800E8D" w:rsidRPr="002A297F">
        <w:rPr>
          <w:rFonts w:eastAsiaTheme="minorEastAsia"/>
        </w:rPr>
        <w:t>tyre weight [</w:t>
      </w:r>
      <w:proofErr w:type="spellStart"/>
      <w:r w:rsidR="00800E8D" w:rsidRPr="002A297F">
        <w:rPr>
          <w:rFonts w:eastAsiaTheme="minorEastAsia"/>
        </w:rPr>
        <w:t>kg</w:t>
      </w:r>
      <w:r w:rsidR="00800E8D" w:rsidRPr="002A297F">
        <w:rPr>
          <w:rFonts w:eastAsiaTheme="minorEastAsia"/>
          <w:vertAlign w:val="subscript"/>
        </w:rPr>
        <w:t>component</w:t>
      </w:r>
      <w:proofErr w:type="spellEnd"/>
      <w:r w:rsidR="00800E8D" w:rsidRPr="002A297F">
        <w:rPr>
          <w:rFonts w:eastAsiaTheme="minorEastAsia"/>
        </w:rPr>
        <w:t>]</w:t>
      </w:r>
    </w:p>
    <w:p w14:paraId="3360AE05" w14:textId="77777777" w:rsidR="00800E8D" w:rsidRPr="002A297F" w:rsidRDefault="004949B7"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ab/>
        <w:t xml:space="preserve">means the </w:t>
      </w:r>
      <w:proofErr w:type="spellStart"/>
      <w:r w:rsidR="00800E8D" w:rsidRPr="002A297F">
        <w:rPr>
          <w:rFonts w:eastAsia="Meiryo UI"/>
          <w:lang w:eastAsia="ja-JP"/>
        </w:rPr>
        <w:t>i-th</w:t>
      </w:r>
      <w:proofErr w:type="spellEnd"/>
      <w:r w:rsidR="00800E8D" w:rsidRPr="002A297F">
        <w:rPr>
          <w:rFonts w:eastAsia="Meiryo UI"/>
          <w:lang w:eastAsia="ja-JP"/>
        </w:rPr>
        <w:t xml:space="preserve"> material weight fraction of the tyre weight at </w:t>
      </w:r>
      <w:proofErr w:type="spellStart"/>
      <w:proofErr w:type="gramStart"/>
      <w:r w:rsidR="00800E8D" w:rsidRPr="002A297F">
        <w:rPr>
          <w:rFonts w:eastAsia="Meiryo UI"/>
          <w:lang w:eastAsia="ja-JP"/>
        </w:rPr>
        <w:t>EoL</w:t>
      </w:r>
      <w:proofErr w:type="spellEnd"/>
      <w:r w:rsidR="00800E8D" w:rsidRPr="002A297F">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proofErr w:type="gramStart"/>
      <w:r w:rsidR="00800E8D" w:rsidRPr="002A297F">
        <w:rPr>
          <w:rFonts w:eastAsia="Meiryo UI"/>
          <w:lang w:eastAsia="ja-JP"/>
        </w:rPr>
        <w:t>×(</w:t>
      </w:r>
      <w:proofErr w:type="gramEnd"/>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 that is sent to incineration [%]</w:t>
      </w:r>
    </w:p>
    <w:p w14:paraId="1F00C3AB" w14:textId="77777777" w:rsidR="00800E8D" w:rsidRPr="002A297F" w:rsidRDefault="004949B7"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 xml:space="preserve">means the </w:t>
      </w:r>
      <w:proofErr w:type="spellStart"/>
      <w:r w:rsidR="00800E8D" w:rsidRPr="002A297F">
        <w:rPr>
          <w:rFonts w:eastAsia="Meiryo UI"/>
          <w:lang w:eastAsia="ja-JP"/>
        </w:rPr>
        <w:t>i-th</w:t>
      </w:r>
      <w:proofErr w:type="spellEnd"/>
      <w:r w:rsidR="00800E8D" w:rsidRPr="002A297F">
        <w:rPr>
          <w:rFonts w:eastAsia="Meiryo UI"/>
          <w:lang w:eastAsia="ja-JP"/>
        </w:rPr>
        <w:t xml:space="preserve"> material weight fraction of the tyre weight at </w:t>
      </w:r>
      <w:proofErr w:type="spellStart"/>
      <w:proofErr w:type="gramStart"/>
      <w:r w:rsidR="00800E8D" w:rsidRPr="002A297F">
        <w:rPr>
          <w:rFonts w:eastAsia="Meiryo UI"/>
          <w:lang w:eastAsia="ja-JP"/>
        </w:rPr>
        <w:t>EoL</w:t>
      </w:r>
      <w:proofErr w:type="spellEnd"/>
      <w:r w:rsidR="00800E8D" w:rsidRPr="002A297F">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proofErr w:type="gramStart"/>
      <w:r w:rsidR="00800E8D" w:rsidRPr="002A297F">
        <w:rPr>
          <w:rFonts w:eastAsia="Meiryo UI"/>
          <w:lang w:eastAsia="ja-JP"/>
        </w:rPr>
        <w:t>×(</w:t>
      </w:r>
      <w:proofErr w:type="gramEnd"/>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 xml:space="preserve">)} that is sent to disposal [%] </w:t>
      </w:r>
    </w:p>
    <w:p w14:paraId="7B5F4664" w14:textId="77777777" w:rsidR="00800E8D" w:rsidRPr="002A297F" w:rsidRDefault="004949B7"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ab/>
        <w:t>means the specific GHG emissions arising from incineration with energy recovery of tyre materials, expressed in kilogram of carbon dioxide equivalent per kilogram of material. [kgCO2eq/</w:t>
      </w:r>
      <w:r w:rsidR="00800E8D" w:rsidRPr="002A297F">
        <w:rPr>
          <w:lang w:eastAsia="ja-JP" w:bidi="th-TH"/>
        </w:rPr>
        <w:t xml:space="preserve"> </w:t>
      </w:r>
      <w:proofErr w:type="spellStart"/>
      <w:r w:rsidR="00800E8D" w:rsidRPr="002A297F">
        <w:rPr>
          <w:lang w:eastAsia="ja-JP" w:bidi="th-TH"/>
        </w:rPr>
        <w:t>kg</w:t>
      </w:r>
      <w:r w:rsidR="00800E8D" w:rsidRPr="002A297F">
        <w:rPr>
          <w:rFonts w:eastAsiaTheme="minorEastAsia"/>
          <w:vertAlign w:val="subscript"/>
        </w:rPr>
        <w:t>material</w:t>
      </w:r>
      <w:proofErr w:type="spellEnd"/>
      <w:r w:rsidR="00800E8D" w:rsidRPr="002A297F">
        <w:rPr>
          <w:lang w:eastAsia="ja-JP" w:bidi="th-TH"/>
        </w:rPr>
        <w:t>]</w:t>
      </w:r>
    </w:p>
    <w:p w14:paraId="111C7147" w14:textId="77777777" w:rsidR="00800E8D" w:rsidRPr="002A297F" w:rsidRDefault="004949B7"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 xml:space="preserve"> </w:t>
      </w:r>
      <w:r w:rsidR="00800E8D" w:rsidRPr="002A297F">
        <w:rPr>
          <w:rFonts w:eastAsia="Meiryo UI"/>
          <w:lang w:eastAsia="ja-JP"/>
        </w:rPr>
        <w:tab/>
        <w:t>means the specific GHG emissions arising from the disposal of tyre materials, expressed in kilogram of carbon dioxide equivalent per kilogram of material. [kgCO2eq/</w:t>
      </w:r>
      <w:r w:rsidR="00800E8D" w:rsidRPr="002A297F">
        <w:rPr>
          <w:lang w:eastAsia="ja-JP" w:bidi="th-TH"/>
        </w:rPr>
        <w:t xml:space="preserve"> </w:t>
      </w:r>
      <w:proofErr w:type="spellStart"/>
      <w:r w:rsidR="00800E8D" w:rsidRPr="002A297F">
        <w:rPr>
          <w:lang w:eastAsia="ja-JP" w:bidi="th-TH"/>
        </w:rPr>
        <w:t>kg</w:t>
      </w:r>
      <w:r w:rsidR="00800E8D" w:rsidRPr="002A297F">
        <w:rPr>
          <w:rFonts w:eastAsiaTheme="minorEastAsia"/>
          <w:vertAlign w:val="subscript"/>
        </w:rPr>
        <w:t>material</w:t>
      </w:r>
      <w:proofErr w:type="spellEnd"/>
      <w:r w:rsidR="00800E8D" w:rsidRPr="002A297F">
        <w:rPr>
          <w:lang w:eastAsia="ja-JP" w:bidi="th-TH"/>
        </w:rPr>
        <w:t>]</w:t>
      </w:r>
    </w:p>
    <w:p w14:paraId="0B326984" w14:textId="644AA409" w:rsidR="00800E8D" w:rsidRPr="000335DD" w:rsidRDefault="004949B7" w:rsidP="00800E8D">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Theme="minorEastAsia"/>
          <w:lang w:bidi="th-TH"/>
        </w:rPr>
        <w:t xml:space="preserve"> shall be evaluated following paragraphs </w:t>
      </w:r>
      <w:r w:rsidR="00800E8D" w:rsidRPr="002A297F">
        <w:rPr>
          <w:lang w:eastAsia="ja-JP" w:bidi="th-TH"/>
        </w:rPr>
        <w:t>7.1</w:t>
      </w:r>
      <w:ins w:id="8023" w:author="MIR Caroline" w:date="2025-11-03T19:40:00Z" w16du:dateUtc="2025-11-03T18:40:00Z">
        <w:r w:rsidR="00F43268">
          <w:rPr>
            <w:lang w:eastAsia="ja-JP" w:bidi="th-TH"/>
          </w:rPr>
          <w:t>7</w:t>
        </w:r>
      </w:ins>
      <w:del w:id="8024" w:author="MIR Caroline" w:date="2025-11-03T19:40:00Z" w16du:dateUtc="2025-11-03T18:40:00Z">
        <w:r w:rsidR="00800E8D" w:rsidRPr="002A297F" w:rsidDel="00F43268">
          <w:rPr>
            <w:lang w:eastAsia="ja-JP" w:bidi="th-TH"/>
          </w:rPr>
          <w:delText>8</w:delText>
        </w:r>
      </w:del>
      <w:r w:rsidR="00800E8D" w:rsidRPr="002A297F">
        <w:rPr>
          <w:lang w:eastAsia="ja-JP" w:bidi="th-TH"/>
        </w:rPr>
        <w:t>.2.</w:t>
      </w:r>
      <w:r w:rsidR="00800E8D" w:rsidRPr="000335DD">
        <w:rPr>
          <w:rFonts w:eastAsiaTheme="minorEastAsia"/>
          <w:lang w:bidi="th-TH"/>
        </w:rPr>
        <w:t xml:space="preserve">and </w:t>
      </w:r>
      <w:r w:rsidR="00800E8D" w:rsidRPr="002A297F">
        <w:rPr>
          <w:lang w:eastAsia="ja-JP" w:bidi="th-TH"/>
        </w:rPr>
        <w:t>7.1</w:t>
      </w:r>
      <w:ins w:id="8025" w:author="MIR Caroline" w:date="2025-11-03T19:40:00Z" w16du:dateUtc="2025-11-03T18:40:00Z">
        <w:r w:rsidR="00F43268">
          <w:rPr>
            <w:lang w:eastAsia="ja-JP" w:bidi="th-TH"/>
          </w:rPr>
          <w:t>7</w:t>
        </w:r>
      </w:ins>
      <w:del w:id="8026" w:author="MIR Caroline" w:date="2025-11-03T19:40:00Z" w16du:dateUtc="2025-11-03T18:40:00Z">
        <w:r w:rsidR="00800E8D" w:rsidRPr="002A297F" w:rsidDel="00F43268">
          <w:rPr>
            <w:lang w:eastAsia="ja-JP" w:bidi="th-TH"/>
          </w:rPr>
          <w:delText>8</w:delText>
        </w:r>
      </w:del>
      <w:r w:rsidR="00800E8D" w:rsidRPr="002A297F">
        <w:rPr>
          <w:lang w:eastAsia="ja-JP" w:bidi="th-TH"/>
        </w:rPr>
        <w:t>.3</w:t>
      </w:r>
      <w:r w:rsidR="00800E8D" w:rsidRPr="000335DD">
        <w:rPr>
          <w:rFonts w:hint="eastAsia"/>
          <w:lang w:eastAsia="ja-JP" w:bidi="th-TH"/>
        </w:rPr>
        <w:t>.</w:t>
      </w:r>
    </w:p>
    <w:p w14:paraId="2A86850A" w14:textId="7E5A6A4A" w:rsidR="00D11E0B" w:rsidRPr="002A297F" w:rsidRDefault="00DF2CA6" w:rsidP="00DF2CA6">
      <w:pPr>
        <w:pStyle w:val="Paragraphedeliste"/>
        <w:tabs>
          <w:tab w:val="left" w:pos="2268"/>
        </w:tabs>
        <w:ind w:left="2268" w:hanging="1134"/>
        <w:rPr>
          <w:lang w:val="fr-FR"/>
        </w:rPr>
      </w:pPr>
      <w:r w:rsidRPr="002A297F">
        <w:rPr>
          <w:lang w:val="fr-FR"/>
        </w:rPr>
        <w:t>8.4.8.2.1.2.</w:t>
      </w:r>
      <w:r w:rsidRPr="002A297F">
        <w:rPr>
          <w:lang w:val="fr-FR"/>
        </w:rPr>
        <w:tab/>
      </w:r>
      <w:r w:rsidR="00D11E0B" w:rsidRPr="002A297F">
        <w:rPr>
          <w:lang w:val="fr-FR"/>
        </w:rPr>
        <w:t>Recycle</w:t>
      </w:r>
    </w:p>
    <w:p w14:paraId="78BFF0BC" w14:textId="1ACEE27A" w:rsidR="003450F5" w:rsidRPr="002A297F" w:rsidRDefault="004949B7" w:rsidP="0010330A">
      <w:pPr>
        <w:pStyle w:val="Lgende"/>
        <w:ind w:left="2268"/>
        <w:rPr>
          <w:rFonts w:eastAsia="Meiryo UI"/>
          <w:lang w:val="fr-FR"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fr-FR" w:eastAsia="ja-JP"/>
              </w:rPr>
              <m:t>,</m:t>
            </m:r>
            <m:r>
              <w:rPr>
                <w:rFonts w:ascii="Cambria Math" w:hAnsi="Cambria Math"/>
                <w:lang w:eastAsia="ja-JP"/>
              </w:rPr>
              <m:t>MBBM</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b</m:t>
            </m:r>
          </m:sub>
        </m:sSub>
        <m:r>
          <w:rPr>
            <w:rFonts w:ascii="Cambria Math" w:hAnsi="Cambria Math"/>
            <w:lang w:val="fr-FR" w:eastAsia="ja-JP"/>
          </w:rPr>
          <m:t>=(1-</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fr-FR" w:eastAsia="ja-JP"/>
                  </w:rPr>
                  <m:t>(</m:t>
                </m:r>
                <m:r>
                  <w:rPr>
                    <w:rFonts w:ascii="Cambria Math" w:hAnsi="Cambria Math"/>
                    <w:lang w:eastAsia="ja-JP"/>
                  </w:rPr>
                  <m:t>W</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MBBM</m:t>
                </m:r>
              </m:sub>
            </m:sSub>
            <m:r>
              <w:rPr>
                <w:rFonts w:ascii="Cambria Math" w:hAnsi="Cambria Math"/>
                <w:lang w:val="fr-FR" w:eastAsia="ja-JP"/>
              </w:rPr>
              <m:t>)</m:t>
            </m:r>
          </m:e>
        </m:nary>
      </m:oMath>
      <w:r w:rsidR="0010330A" w:rsidRPr="002A297F">
        <w:rPr>
          <w:rFonts w:eastAsia="Meiryo UI"/>
          <w:lang w:val="fr-FR" w:eastAsia="ja-JP"/>
        </w:rPr>
        <w:tab/>
        <w:t>(</w:t>
      </w:r>
      <w:r w:rsidR="00C72408" w:rsidRPr="000335DD">
        <w:fldChar w:fldCharType="begin"/>
      </w:r>
      <w:r w:rsidR="00C72408" w:rsidRPr="002A297F">
        <w:rPr>
          <w:lang w:val="fr-FR"/>
        </w:rPr>
        <w:instrText xml:space="preserve"> SEQ Equation \* ARABIC </w:instrText>
      </w:r>
      <w:r w:rsidR="00C72408" w:rsidRPr="000335DD">
        <w:fldChar w:fldCharType="separate"/>
      </w:r>
      <w:r w:rsidR="00C72408" w:rsidRPr="002A297F">
        <w:rPr>
          <w:noProof/>
          <w:lang w:val="fr-FR"/>
        </w:rPr>
        <w:t>50</w:t>
      </w:r>
      <w:r w:rsidR="00C72408" w:rsidRPr="000335DD">
        <w:fldChar w:fldCharType="end"/>
      </w:r>
      <w:r w:rsidR="0010330A" w:rsidRPr="002A297F">
        <w:rPr>
          <w:lang w:val="fr-FR"/>
        </w:rPr>
        <w:t>)</w:t>
      </w:r>
    </w:p>
    <w:p w14:paraId="7E725CA3"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62F12453" w14:textId="77777777" w:rsidR="00162BBA" w:rsidRPr="002A297F" w:rsidRDefault="004949B7"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162BBA" w:rsidRPr="000335DD">
        <w:rPr>
          <w:rFonts w:eastAsia="Meiryo UI"/>
          <w:vertAlign w:val="subscript"/>
          <w:lang w:eastAsia="ja-JP"/>
        </w:rPr>
        <w:t xml:space="preserve"> </w:t>
      </w:r>
      <w:r w:rsidR="00162BBA" w:rsidRPr="002A297F">
        <w:rPr>
          <w:rFonts w:eastAsia="Meiryo UI"/>
          <w:lang w:eastAsia="ja-JP"/>
        </w:rPr>
        <w:t xml:space="preserve"> </w:t>
      </w:r>
      <w:r w:rsidR="00162BBA" w:rsidRPr="002A297F">
        <w:rPr>
          <w:rFonts w:eastAsia="Meiryo UI"/>
          <w:lang w:eastAsia="ja-JP"/>
        </w:rPr>
        <w:tab/>
        <w:t>means the specific GHG emissions in tyre materials recycling [kgCO2eq]</w:t>
      </w:r>
    </w:p>
    <w:p w14:paraId="580B81F5" w14:textId="77777777" w:rsidR="00162BBA" w:rsidRPr="002A297F" w:rsidRDefault="004949B7"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162BBA" w:rsidRPr="002A297F">
        <w:rPr>
          <w:rFonts w:eastAsia="Meiryo UI"/>
          <w:lang w:eastAsia="ja-JP"/>
        </w:rPr>
        <w:tab/>
        <w:t>means each tyre material weight to which CFF is applied [</w:t>
      </w:r>
      <w:proofErr w:type="spellStart"/>
      <w:r w:rsidR="00162BBA" w:rsidRPr="002A297F">
        <w:rPr>
          <w:lang w:eastAsia="ja-JP" w:bidi="th-TH"/>
        </w:rPr>
        <w:t>kg</w:t>
      </w:r>
      <w:r w:rsidR="00162BBA" w:rsidRPr="002A297F">
        <w:rPr>
          <w:rFonts w:eastAsiaTheme="minorEastAsia"/>
          <w:vertAlign w:val="subscript"/>
        </w:rPr>
        <w:t>material</w:t>
      </w:r>
      <w:proofErr w:type="spellEnd"/>
      <w:r w:rsidR="00162BBA" w:rsidRPr="002A297F">
        <w:rPr>
          <w:lang w:eastAsia="ja-JP" w:bidi="th-TH"/>
        </w:rPr>
        <w:t>]</w:t>
      </w:r>
    </w:p>
    <w:p w14:paraId="4C856CDE" w14:textId="77777777" w:rsidR="00162BBA" w:rsidRPr="002A297F" w:rsidRDefault="004949B7"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162BBA" w:rsidRPr="002A297F">
        <w:rPr>
          <w:rFonts w:eastAsia="Meiryo UI"/>
          <w:lang w:eastAsia="ja-JP"/>
        </w:rPr>
        <w:t xml:space="preserve"> </w:t>
      </w:r>
      <w:r w:rsidR="00162BBA" w:rsidRPr="002A297F">
        <w:rPr>
          <w:rFonts w:eastAsia="Meiryo UI"/>
          <w:lang w:eastAsia="ja-JP"/>
        </w:rPr>
        <w:tab/>
        <w:t>means the specific GHG emissions of a tyre material calculated with the MBBM in kilogram of carbon dioxide equivalent per kilogram of material. [kgCO2eq/</w:t>
      </w:r>
      <w:r w:rsidR="00162BBA" w:rsidRPr="002A297F">
        <w:rPr>
          <w:lang w:eastAsia="ja-JP" w:bidi="th-TH"/>
        </w:rPr>
        <w:t xml:space="preserve"> </w:t>
      </w:r>
      <w:proofErr w:type="spellStart"/>
      <w:r w:rsidR="00162BBA" w:rsidRPr="002A297F">
        <w:rPr>
          <w:lang w:eastAsia="ja-JP" w:bidi="th-TH"/>
        </w:rPr>
        <w:t>kg</w:t>
      </w:r>
      <w:r w:rsidR="00162BBA" w:rsidRPr="002A297F">
        <w:rPr>
          <w:rFonts w:eastAsiaTheme="minorEastAsia"/>
          <w:vertAlign w:val="subscript"/>
        </w:rPr>
        <w:t>material</w:t>
      </w:r>
      <w:proofErr w:type="spellEnd"/>
      <w:r w:rsidR="00162BBA" w:rsidRPr="002A297F">
        <w:rPr>
          <w:lang w:eastAsia="ja-JP" w:bidi="th-TH"/>
        </w:rPr>
        <w:t>]</w:t>
      </w:r>
    </w:p>
    <w:p w14:paraId="35AE6AD3" w14:textId="21C7143B" w:rsidR="00162BBA" w:rsidRPr="000335DD" w:rsidRDefault="004949B7" w:rsidP="00162BBA">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162BBA" w:rsidRPr="000335DD">
        <w:rPr>
          <w:rFonts w:eastAsiaTheme="minorEastAsia"/>
          <w:lang w:bidi="th-TH"/>
        </w:rPr>
        <w:t xml:space="preserve"> shall be evaluated following paragraph </w:t>
      </w:r>
      <w:r w:rsidR="00162BBA" w:rsidRPr="002A297F">
        <w:rPr>
          <w:lang w:eastAsia="ja-JP" w:bidi="th-TH"/>
        </w:rPr>
        <w:t>7.1</w:t>
      </w:r>
      <w:ins w:id="8027" w:author="MIR Caroline" w:date="2025-11-03T19:40:00Z" w16du:dateUtc="2025-11-03T18:40:00Z">
        <w:r w:rsidR="00F43268">
          <w:rPr>
            <w:lang w:eastAsia="ja-JP" w:bidi="th-TH"/>
          </w:rPr>
          <w:t>7</w:t>
        </w:r>
      </w:ins>
      <w:del w:id="8028" w:author="MIR Caroline" w:date="2025-11-03T19:40:00Z" w16du:dateUtc="2025-11-03T18:40:00Z">
        <w:r w:rsidR="00162BBA" w:rsidRPr="002A297F" w:rsidDel="00F43268">
          <w:rPr>
            <w:lang w:eastAsia="ja-JP" w:bidi="th-TH"/>
          </w:rPr>
          <w:delText>8</w:delText>
        </w:r>
      </w:del>
      <w:r w:rsidR="00162BBA" w:rsidRPr="002A297F">
        <w:rPr>
          <w:lang w:eastAsia="ja-JP" w:bidi="th-TH"/>
        </w:rPr>
        <w:t>.1.</w:t>
      </w:r>
    </w:p>
    <w:p w14:paraId="7A2410CB" w14:textId="16380667" w:rsidR="00D11E0B" w:rsidRPr="002A297F" w:rsidRDefault="00DF2CA6" w:rsidP="00DF2CA6">
      <w:pPr>
        <w:pStyle w:val="Paragraphedeliste"/>
        <w:tabs>
          <w:tab w:val="left" w:pos="2232"/>
        </w:tabs>
        <w:ind w:left="2232" w:hanging="1098"/>
        <w:rPr>
          <w:lang w:val="en-GB"/>
        </w:rPr>
      </w:pPr>
      <w:r w:rsidRPr="000335DD">
        <w:rPr>
          <w:lang w:val="en-GB"/>
        </w:rPr>
        <w:t>8.4.8.2.2.</w:t>
      </w:r>
      <w:r w:rsidRPr="000335DD">
        <w:rPr>
          <w:lang w:val="en-GB"/>
        </w:rPr>
        <w:tab/>
      </w:r>
      <w:r w:rsidR="0010340F" w:rsidRPr="002A297F">
        <w:rPr>
          <w:lang w:val="en-GB"/>
        </w:rPr>
        <w:t xml:space="preserve">SLI </w:t>
      </w:r>
      <w:r w:rsidR="00D11E0B" w:rsidRPr="002A297F">
        <w:rPr>
          <w:lang w:val="en-GB"/>
        </w:rPr>
        <w:t>battery</w:t>
      </w:r>
    </w:p>
    <w:p w14:paraId="54A52ACA" w14:textId="35DDBA12" w:rsidR="00D11E0B" w:rsidRPr="002A297F" w:rsidRDefault="00DF2CA6" w:rsidP="00DF2CA6">
      <w:pPr>
        <w:pStyle w:val="Paragraphedeliste"/>
        <w:tabs>
          <w:tab w:val="left" w:pos="2268"/>
        </w:tabs>
        <w:ind w:left="2268" w:hanging="1134"/>
        <w:rPr>
          <w:lang w:val="en-GB"/>
        </w:rPr>
      </w:pPr>
      <w:r w:rsidRPr="000335DD">
        <w:rPr>
          <w:lang w:val="en-GB"/>
        </w:rPr>
        <w:t>8.4.8.2.2.1.</w:t>
      </w:r>
      <w:r w:rsidRPr="000335DD">
        <w:rPr>
          <w:lang w:val="en-GB"/>
        </w:rPr>
        <w:tab/>
      </w:r>
      <w:r w:rsidR="00D11E0B" w:rsidRPr="002A297F">
        <w:rPr>
          <w:lang w:val="en-GB"/>
        </w:rPr>
        <w:t>Disposal, Incineration</w:t>
      </w:r>
    </w:p>
    <w:p w14:paraId="76CB63C2" w14:textId="77777777" w:rsidR="003671A2" w:rsidRPr="002A297F" w:rsidRDefault="004949B7" w:rsidP="003671A2">
      <w:pPr>
        <w:pStyle w:val="Paragraphedeliste"/>
        <w:ind w:left="2410" w:rightChars="567" w:firstLineChars="174" w:firstLine="34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b</m:t>
              </m:r>
              <m: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b</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e>
              </m:d>
            </m:e>
          </m:nary>
          <m:r>
            <m:rPr>
              <m:sty m:val="p"/>
            </m:rPr>
            <w:rPr>
              <w:rFonts w:ascii="Cambria Math" w:hAnsi="Cambria Math"/>
              <w:lang w:eastAsia="ja-JP"/>
            </w:rPr>
            <m:t>}</m:t>
          </m:r>
        </m:oMath>
      </m:oMathPara>
    </w:p>
    <w:p w14:paraId="73DAD622" w14:textId="0F72C66F" w:rsidR="0049334C" w:rsidRPr="002A297F" w:rsidRDefault="0010330A" w:rsidP="0010330A">
      <w:pPr>
        <w:pStyle w:val="Lgende"/>
        <w:ind w:left="1701"/>
        <w:rPr>
          <w:rFonts w:eastAsia="MS Mincho"/>
          <w:b/>
          <w:color w:val="000000" w:themeColor="text1"/>
        </w:rPr>
      </w:pPr>
      <w:r w:rsidRPr="002A297F">
        <w:rPr>
          <w:rFonts w:eastAsia="Meiryo UI"/>
        </w:rPr>
        <w:tab/>
      </w:r>
      <w:r w:rsidRPr="002A297F">
        <w:rPr>
          <w:rFonts w:eastAsia="Meiryo UI"/>
        </w:rPr>
        <w:tab/>
        <w:t>(</w:t>
      </w:r>
      <w:r w:rsidR="004C0D53" w:rsidRPr="000335DD">
        <w:fldChar w:fldCharType="begin"/>
      </w:r>
      <w:r w:rsidR="004C0D53" w:rsidRPr="002A297F">
        <w:instrText xml:space="preserve"> SEQ Equation \* ARABIC </w:instrText>
      </w:r>
      <w:r w:rsidR="004C0D53" w:rsidRPr="000335DD">
        <w:fldChar w:fldCharType="separate"/>
      </w:r>
      <w:r w:rsidR="004C0D53" w:rsidRPr="002A297F">
        <w:rPr>
          <w:noProof/>
        </w:rPr>
        <w:t>5</w:t>
      </w:r>
      <w:r w:rsidR="004C0D53" w:rsidRPr="000335DD">
        <w:rPr>
          <w:noProof/>
        </w:rPr>
        <w:t>1</w:t>
      </w:r>
      <w:r w:rsidR="004C0D53" w:rsidRPr="000335DD">
        <w:fldChar w:fldCharType="end"/>
      </w:r>
      <w:r w:rsidRPr="002A297F">
        <w:t>)</w:t>
      </w:r>
    </w:p>
    <w:p w14:paraId="417E54C7"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10D03D8C" w14:textId="77777777" w:rsidR="00065D3B" w:rsidRPr="002A297F" w:rsidRDefault="004949B7"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b</m:t>
            </m:r>
            <m:r>
              <w:rPr>
                <w:rFonts w:ascii="Cambria Math" w:hAnsi="Cambria Math"/>
                <w:lang w:eastAsia="ja-JP"/>
              </w:rPr>
              <m:t>-1</m:t>
            </m:r>
          </m:sub>
        </m:sSub>
      </m:oMath>
      <w:r w:rsidR="00065D3B" w:rsidRPr="002A297F">
        <w:rPr>
          <w:rFonts w:eastAsia="Meiryo UI"/>
          <w:lang w:eastAsia="ja-JP"/>
        </w:rPr>
        <w:t xml:space="preserve"> </w:t>
      </w:r>
      <w:r w:rsidR="00065D3B" w:rsidRPr="002A297F">
        <w:rPr>
          <w:rFonts w:eastAsia="Meiryo UI"/>
          <w:lang w:eastAsia="ja-JP"/>
        </w:rPr>
        <w:tab/>
        <w:t>means the GHG emissions in SLI battery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w:t>
      </w:r>
      <w:r w:rsidR="00065D3B" w:rsidRPr="002A297F" w:rsidDel="0048109F">
        <w:rPr>
          <w:rFonts w:eastAsia="Meiryo UI"/>
          <w:lang w:eastAsia="ja-JP"/>
        </w:rPr>
        <w:t xml:space="preserve"> </w:t>
      </w:r>
      <w:r w:rsidR="00065D3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which may include lead scrap treatment, electrolyte neutralisation treatment and transport [kgCO2eq]</w:t>
      </w:r>
    </w:p>
    <w:p w14:paraId="1FD5EF77" w14:textId="77777777" w:rsidR="00065D3B" w:rsidRPr="002A297F" w:rsidRDefault="004949B7"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means the weight of the SLI battery [</w:t>
      </w:r>
      <w:proofErr w:type="spellStart"/>
      <w:r w:rsidR="00065D3B" w:rsidRPr="002A297F">
        <w:rPr>
          <w:rFonts w:eastAsiaTheme="minorEastAsia"/>
        </w:rPr>
        <w:t>kg</w:t>
      </w:r>
      <w:r w:rsidR="00065D3B" w:rsidRPr="002A297F">
        <w:rPr>
          <w:rFonts w:eastAsiaTheme="minorEastAsia"/>
          <w:vertAlign w:val="subscript"/>
        </w:rPr>
        <w:t>component</w:t>
      </w:r>
      <w:proofErr w:type="spellEnd"/>
      <w:r w:rsidR="00065D3B" w:rsidRPr="002A297F">
        <w:rPr>
          <w:rFonts w:eastAsiaTheme="minorEastAsia"/>
        </w:rPr>
        <w:t>]</w:t>
      </w:r>
      <w:r w:rsidR="00065D3B" w:rsidRPr="002A297F" w:rsidDel="001863C1">
        <w:rPr>
          <w:rFonts w:eastAsia="Meiryo UI"/>
          <w:lang w:eastAsia="ja-JP"/>
        </w:rPr>
        <w:t xml:space="preserve"> </w:t>
      </w:r>
      <w:r w:rsidR="00065D3B" w:rsidRPr="002A297F" w:rsidDel="004342E2">
        <w:rPr>
          <w:rFonts w:eastAsia="Meiryo UI"/>
          <w:lang w:eastAsia="ja-JP"/>
        </w:rPr>
        <w:t xml:space="preserve"> </w:t>
      </w:r>
    </w:p>
    <w:p w14:paraId="6D506645" w14:textId="77777777" w:rsidR="00065D3B" w:rsidRPr="002A297F" w:rsidRDefault="004949B7"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means the i-th material weight fraction of the SLI battery weight that is sent to incineration [%]</w:t>
      </w:r>
    </w:p>
    <w:p w14:paraId="40704E31" w14:textId="77777777" w:rsidR="00065D3B" w:rsidRPr="002A297F" w:rsidRDefault="004949B7"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 xml:space="preserve">means the i-th material weight fraction of the SLI Battery weight that is sent to disposal [%] </w:t>
      </w:r>
    </w:p>
    <w:p w14:paraId="2F7481A6" w14:textId="77777777" w:rsidR="00065D3B" w:rsidRPr="002A297F" w:rsidRDefault="004949B7"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incineration with energy recovery of SLI battery materials, expressed in kilogram of carbon dioxide equivalent per kilogram of material. [kgCO2eq/</w:t>
      </w:r>
      <w:proofErr w:type="spellStart"/>
      <w:r w:rsidR="00065D3B" w:rsidRPr="002A297F">
        <w:rPr>
          <w:lang w:eastAsia="ja-JP" w:bidi="th-TH"/>
        </w:rPr>
        <w:t>kg</w:t>
      </w:r>
      <w:r w:rsidR="00065D3B" w:rsidRPr="002A297F">
        <w:rPr>
          <w:rFonts w:eastAsiaTheme="minorEastAsia"/>
          <w:vertAlign w:val="subscript"/>
        </w:rPr>
        <w:t>material</w:t>
      </w:r>
      <w:proofErr w:type="spellEnd"/>
      <w:r w:rsidR="00065D3B" w:rsidRPr="002A297F">
        <w:rPr>
          <w:lang w:eastAsia="ja-JP" w:bidi="th-TH"/>
        </w:rPr>
        <w:t>]</w:t>
      </w:r>
    </w:p>
    <w:p w14:paraId="239E7A99" w14:textId="77777777" w:rsidR="00065D3B" w:rsidRPr="002A297F" w:rsidRDefault="004949B7"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the disposal of SLI battery materials, expressed in kilogram of carbon dioxide equivalent per kilogram of material. [kgCO2eq/</w:t>
      </w:r>
      <w:r w:rsidR="00065D3B" w:rsidRPr="002A297F">
        <w:rPr>
          <w:lang w:eastAsia="ja-JP" w:bidi="th-TH"/>
        </w:rPr>
        <w:t xml:space="preserve"> </w:t>
      </w:r>
      <w:proofErr w:type="spellStart"/>
      <w:r w:rsidR="00065D3B" w:rsidRPr="002A297F">
        <w:rPr>
          <w:lang w:eastAsia="ja-JP" w:bidi="th-TH"/>
        </w:rPr>
        <w:t>kg</w:t>
      </w:r>
      <w:r w:rsidR="00065D3B" w:rsidRPr="002A297F">
        <w:rPr>
          <w:rFonts w:eastAsiaTheme="minorEastAsia"/>
          <w:vertAlign w:val="subscript"/>
        </w:rPr>
        <w:t>material</w:t>
      </w:r>
      <w:proofErr w:type="spellEnd"/>
      <w:r w:rsidR="00065D3B" w:rsidRPr="002A297F">
        <w:rPr>
          <w:lang w:eastAsia="ja-JP" w:bidi="th-TH"/>
        </w:rPr>
        <w:t>]</w:t>
      </w:r>
    </w:p>
    <w:p w14:paraId="11D20964" w14:textId="2988F80D" w:rsidR="00065D3B" w:rsidRPr="000335DD" w:rsidRDefault="004949B7" w:rsidP="00065D3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0335DD">
        <w:rPr>
          <w:rFonts w:eastAsiaTheme="minorEastAsia"/>
          <w:lang w:bidi="th-TH"/>
        </w:rPr>
        <w:t xml:space="preserve"> shall be evaluated following paragraphs </w:t>
      </w:r>
      <w:r w:rsidR="00065D3B" w:rsidRPr="002A297F">
        <w:rPr>
          <w:lang w:eastAsia="ja-JP" w:bidi="th-TH"/>
        </w:rPr>
        <w:t>7.18.2.</w:t>
      </w:r>
      <w:r w:rsidR="00065D3B" w:rsidRPr="000335DD">
        <w:rPr>
          <w:rFonts w:eastAsiaTheme="minorEastAsia"/>
          <w:lang w:bidi="th-TH"/>
        </w:rPr>
        <w:t xml:space="preserve">and </w:t>
      </w:r>
      <w:r w:rsidR="00065D3B" w:rsidRPr="002A297F">
        <w:rPr>
          <w:lang w:eastAsia="ja-JP" w:bidi="th-TH"/>
        </w:rPr>
        <w:t>7.1</w:t>
      </w:r>
      <w:ins w:id="8029" w:author="MIR Caroline" w:date="2025-11-03T19:40:00Z" w16du:dateUtc="2025-11-03T18:40:00Z">
        <w:r w:rsidR="00F43268">
          <w:rPr>
            <w:lang w:eastAsia="ja-JP" w:bidi="th-TH"/>
          </w:rPr>
          <w:t>7</w:t>
        </w:r>
      </w:ins>
      <w:del w:id="8030" w:author="MIR Caroline" w:date="2025-11-03T19:40:00Z" w16du:dateUtc="2025-11-03T18:40:00Z">
        <w:r w:rsidR="00065D3B" w:rsidRPr="002A297F" w:rsidDel="00F43268">
          <w:rPr>
            <w:lang w:eastAsia="ja-JP" w:bidi="th-TH"/>
          </w:rPr>
          <w:delText>8</w:delText>
        </w:r>
      </w:del>
      <w:r w:rsidR="00065D3B" w:rsidRPr="002A297F">
        <w:rPr>
          <w:lang w:eastAsia="ja-JP" w:bidi="th-TH"/>
        </w:rPr>
        <w:t>.3</w:t>
      </w:r>
      <w:r w:rsidR="00065D3B" w:rsidRPr="000335DD">
        <w:rPr>
          <w:rFonts w:hint="eastAsia"/>
          <w:lang w:eastAsia="ja-JP" w:bidi="th-TH"/>
        </w:rPr>
        <w:t>.</w:t>
      </w:r>
    </w:p>
    <w:p w14:paraId="1D290C73" w14:textId="34C2F27F" w:rsidR="00D11E0B" w:rsidRPr="002A297F" w:rsidRDefault="00DF2CA6" w:rsidP="00DF2CA6">
      <w:pPr>
        <w:pStyle w:val="Paragraphedeliste"/>
        <w:tabs>
          <w:tab w:val="left" w:pos="2268"/>
        </w:tabs>
        <w:ind w:left="2268" w:hanging="1134"/>
        <w:rPr>
          <w:lang w:val="de-DE"/>
        </w:rPr>
      </w:pPr>
      <w:r w:rsidRPr="002A297F">
        <w:rPr>
          <w:lang w:val="de-DE"/>
        </w:rPr>
        <w:t>8.4.8.2.2.2.</w:t>
      </w:r>
      <w:r w:rsidRPr="002A297F">
        <w:rPr>
          <w:lang w:val="de-DE"/>
        </w:rPr>
        <w:tab/>
      </w:r>
      <w:r w:rsidR="00D11E0B" w:rsidRPr="002A297F">
        <w:rPr>
          <w:lang w:val="de-DE"/>
        </w:rPr>
        <w:t>Recycle</w:t>
      </w:r>
    </w:p>
    <w:p w14:paraId="12FC4C3D" w14:textId="3BF4AF30" w:rsidR="00FC4EE0" w:rsidRPr="000335DD" w:rsidRDefault="004949B7" w:rsidP="0010330A">
      <w:pPr>
        <w:pStyle w:val="Lgende"/>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10330A" w:rsidRPr="000335DD">
        <w:rPr>
          <w:rFonts w:eastAsia="Meiryo UI"/>
          <w:lang w:val="de-DE" w:eastAsia="ja-JP"/>
        </w:rPr>
        <w:tab/>
      </w:r>
      <w:r w:rsidR="0010330A" w:rsidRPr="000335DD">
        <w:rPr>
          <w:rFonts w:eastAsia="Meiryo UI"/>
          <w:lang w:val="de-DE" w:eastAsia="ja-JP"/>
        </w:rPr>
        <w:tab/>
        <w:t>(</w:t>
      </w:r>
      <w:r w:rsidR="008E010F" w:rsidRPr="000335DD">
        <w:fldChar w:fldCharType="begin"/>
      </w:r>
      <w:r w:rsidR="008E010F" w:rsidRPr="000335DD">
        <w:rPr>
          <w:lang w:val="de-DE"/>
        </w:rPr>
        <w:instrText xml:space="preserve"> SEQ Equation \* ARABIC </w:instrText>
      </w:r>
      <w:r w:rsidR="008E010F" w:rsidRPr="000335DD">
        <w:fldChar w:fldCharType="separate"/>
      </w:r>
      <w:r w:rsidR="008E010F" w:rsidRPr="000335DD">
        <w:rPr>
          <w:noProof/>
          <w:lang w:val="de-DE"/>
        </w:rPr>
        <w:t>52</w:t>
      </w:r>
      <w:r w:rsidR="008E010F" w:rsidRPr="000335DD">
        <w:fldChar w:fldCharType="end"/>
      </w:r>
      <w:r w:rsidR="0010330A" w:rsidRPr="002A297F">
        <w:rPr>
          <w:lang w:val="de-DE"/>
        </w:rPr>
        <w:t>)</w:t>
      </w:r>
    </w:p>
    <w:p w14:paraId="0650E838"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446BF03C" w14:textId="77777777" w:rsidR="00923E85" w:rsidRPr="002A297F" w:rsidRDefault="004949B7"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923E85" w:rsidRPr="002A297F">
        <w:rPr>
          <w:rFonts w:eastAsia="Meiryo UI"/>
          <w:lang w:eastAsia="ja-JP"/>
        </w:rPr>
        <w:tab/>
        <w:t>means the specific GHG emissions in SLI battery materials recycling [kgCO2eq]</w:t>
      </w:r>
    </w:p>
    <w:p w14:paraId="7BEC181E" w14:textId="77777777" w:rsidR="00923E85" w:rsidRPr="002A297F" w:rsidRDefault="004949B7"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923E85" w:rsidRPr="002A297F">
        <w:rPr>
          <w:rFonts w:eastAsia="Meiryo UI"/>
          <w:lang w:eastAsia="ja-JP"/>
        </w:rPr>
        <w:t xml:space="preserve"> </w:t>
      </w:r>
      <w:r w:rsidR="00923E85" w:rsidRPr="002A297F">
        <w:rPr>
          <w:rFonts w:eastAsia="Meiryo UI"/>
          <w:lang w:eastAsia="ja-JP"/>
        </w:rPr>
        <w:tab/>
        <w:t>means the weight of each SLI battery material to which CFF is applied [</w:t>
      </w:r>
      <w:proofErr w:type="spellStart"/>
      <w:r w:rsidR="00923E85" w:rsidRPr="002A297F">
        <w:rPr>
          <w:lang w:eastAsia="ja-JP" w:bidi="th-TH"/>
        </w:rPr>
        <w:t>kg</w:t>
      </w:r>
      <w:r w:rsidR="00923E85" w:rsidRPr="002A297F">
        <w:rPr>
          <w:rFonts w:eastAsiaTheme="minorEastAsia"/>
          <w:vertAlign w:val="subscript"/>
        </w:rPr>
        <w:t>material</w:t>
      </w:r>
      <w:proofErr w:type="spellEnd"/>
      <w:r w:rsidR="00923E85" w:rsidRPr="002A297F">
        <w:rPr>
          <w:lang w:eastAsia="ja-JP" w:bidi="th-TH"/>
        </w:rPr>
        <w:t>]</w:t>
      </w:r>
    </w:p>
    <w:p w14:paraId="2B662D70" w14:textId="77777777" w:rsidR="00923E85" w:rsidRPr="002A297F" w:rsidRDefault="004949B7"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923E85" w:rsidRPr="002A297F">
        <w:rPr>
          <w:rFonts w:eastAsia="Meiryo UI"/>
          <w:lang w:eastAsia="ja-JP"/>
        </w:rPr>
        <w:t xml:space="preserve"> </w:t>
      </w:r>
      <w:r w:rsidR="00923E85" w:rsidRPr="002A297F">
        <w:rPr>
          <w:rFonts w:eastAsia="Meiryo UI"/>
          <w:lang w:eastAsia="ja-JP"/>
        </w:rPr>
        <w:tab/>
        <w:t>means the specific GHG emissions of a SLI battery material calculated with the MBBM in kilogram of carbon dioxide equivalent per kilogram of material. [kgCO2eq/</w:t>
      </w:r>
      <w:r w:rsidR="00923E85" w:rsidRPr="000335DD">
        <w:rPr>
          <w:lang w:eastAsia="ja-JP" w:bidi="th-TH"/>
        </w:rPr>
        <w:t xml:space="preserve"> </w:t>
      </w:r>
      <w:proofErr w:type="spellStart"/>
      <w:r w:rsidR="00923E85" w:rsidRPr="002A297F">
        <w:rPr>
          <w:lang w:eastAsia="ja-JP" w:bidi="th-TH"/>
        </w:rPr>
        <w:t>kg</w:t>
      </w:r>
      <w:r w:rsidR="00923E85" w:rsidRPr="002A297F">
        <w:rPr>
          <w:rFonts w:eastAsiaTheme="minorEastAsia"/>
          <w:vertAlign w:val="subscript"/>
        </w:rPr>
        <w:t>material</w:t>
      </w:r>
      <w:proofErr w:type="spellEnd"/>
      <w:r w:rsidR="00923E85" w:rsidRPr="002A297F">
        <w:rPr>
          <w:lang w:eastAsia="ja-JP" w:bidi="th-TH"/>
        </w:rPr>
        <w:t>]</w:t>
      </w:r>
    </w:p>
    <w:p w14:paraId="09E9E2F4" w14:textId="446661E8" w:rsidR="00923E85" w:rsidRPr="000335DD" w:rsidRDefault="004949B7" w:rsidP="00923E85">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923E85" w:rsidRPr="000335DD">
        <w:rPr>
          <w:rFonts w:eastAsiaTheme="minorEastAsia"/>
          <w:lang w:bidi="th-TH"/>
        </w:rPr>
        <w:t xml:space="preserve"> shall be evaluated following paragraph </w:t>
      </w:r>
      <w:r w:rsidR="00923E85" w:rsidRPr="002A297F">
        <w:rPr>
          <w:lang w:eastAsia="ja-JP" w:bidi="th-TH"/>
        </w:rPr>
        <w:t>7.1</w:t>
      </w:r>
      <w:ins w:id="8031" w:author="MIR Caroline" w:date="2025-11-03T19:40:00Z" w16du:dateUtc="2025-11-03T18:40:00Z">
        <w:r w:rsidR="00F43268">
          <w:rPr>
            <w:lang w:eastAsia="ja-JP" w:bidi="th-TH"/>
          </w:rPr>
          <w:t>7</w:t>
        </w:r>
      </w:ins>
      <w:del w:id="8032" w:author="MIR Caroline" w:date="2025-11-03T19:40:00Z" w16du:dateUtc="2025-11-03T18:40:00Z">
        <w:r w:rsidR="00923E85" w:rsidRPr="002A297F" w:rsidDel="00F43268">
          <w:rPr>
            <w:lang w:eastAsia="ja-JP" w:bidi="th-TH"/>
          </w:rPr>
          <w:delText>8</w:delText>
        </w:r>
      </w:del>
      <w:r w:rsidR="00923E85" w:rsidRPr="002A297F">
        <w:rPr>
          <w:lang w:eastAsia="ja-JP" w:bidi="th-TH"/>
        </w:rPr>
        <w:t>.1</w:t>
      </w:r>
      <w:r w:rsidR="00923E85" w:rsidRPr="000335DD">
        <w:rPr>
          <w:rFonts w:eastAsiaTheme="minorEastAsia"/>
          <w:lang w:bidi="th-TH"/>
        </w:rPr>
        <w:t>.</w:t>
      </w:r>
    </w:p>
    <w:p w14:paraId="7126F56A" w14:textId="16EA476E" w:rsidR="00D11E0B" w:rsidRPr="002A297F" w:rsidRDefault="00DF2CA6" w:rsidP="00DF2CA6">
      <w:pPr>
        <w:pStyle w:val="Paragraphedeliste"/>
        <w:tabs>
          <w:tab w:val="left" w:pos="2232"/>
        </w:tabs>
        <w:ind w:left="2232" w:hanging="1098"/>
        <w:rPr>
          <w:lang w:val="en-GB"/>
        </w:rPr>
      </w:pPr>
      <w:r w:rsidRPr="000335DD">
        <w:rPr>
          <w:lang w:val="en-GB"/>
        </w:rPr>
        <w:t>8.4.8.2.3.</w:t>
      </w:r>
      <w:r w:rsidRPr="000335DD">
        <w:rPr>
          <w:lang w:val="en-GB"/>
        </w:rPr>
        <w:tab/>
      </w:r>
      <w:r w:rsidR="00D11E0B" w:rsidRPr="002A297F">
        <w:rPr>
          <w:lang w:val="en-GB"/>
        </w:rPr>
        <w:t>Airbag</w:t>
      </w:r>
    </w:p>
    <w:p w14:paraId="68BC4CB4" w14:textId="5DBFF716" w:rsidR="00CB1CAF" w:rsidRPr="000335DD" w:rsidRDefault="004949B7" w:rsidP="0010330A">
      <w:pPr>
        <w:pStyle w:val="Lgende"/>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t>(</w:t>
      </w:r>
      <w:r w:rsidR="00972FF9" w:rsidRPr="000335DD">
        <w:fldChar w:fldCharType="begin"/>
      </w:r>
      <w:r w:rsidR="00972FF9" w:rsidRPr="000335DD">
        <w:instrText xml:space="preserve"> SEQ Equation \* ARABIC </w:instrText>
      </w:r>
      <w:r w:rsidR="00972FF9" w:rsidRPr="000335DD">
        <w:fldChar w:fldCharType="separate"/>
      </w:r>
      <w:r w:rsidR="00972FF9" w:rsidRPr="000335DD">
        <w:rPr>
          <w:noProof/>
        </w:rPr>
        <w:t>53</w:t>
      </w:r>
      <w:r w:rsidR="00972FF9" w:rsidRPr="000335DD">
        <w:fldChar w:fldCharType="end"/>
      </w:r>
      <w:r w:rsidR="0010330A" w:rsidRPr="000335DD">
        <w:t>)</w:t>
      </w:r>
    </w:p>
    <w:p w14:paraId="024080E2"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4E4D1460" w14:textId="77777777" w:rsidR="00D72EC2" w:rsidRPr="002A297F" w:rsidRDefault="004949B7"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c</m:t>
            </m:r>
          </m:sub>
        </m:sSub>
      </m:oMath>
      <w:r w:rsidR="00D72EC2" w:rsidRPr="000335DD">
        <w:rPr>
          <w:rFonts w:eastAsia="Meiryo UI"/>
          <w:vertAlign w:val="subscript"/>
          <w:lang w:eastAsia="ja-JP"/>
        </w:rPr>
        <w:t xml:space="preserve"> </w:t>
      </w:r>
      <w:r w:rsidR="00D72EC2" w:rsidRPr="002A297F">
        <w:rPr>
          <w:rFonts w:eastAsia="Meiryo UI"/>
          <w:lang w:eastAsia="ja-JP"/>
        </w:rPr>
        <w:t xml:space="preserve"> </w:t>
      </w:r>
      <w:r w:rsidR="00D72EC2" w:rsidRPr="002A297F">
        <w:rPr>
          <w:rFonts w:eastAsia="Meiryo UI"/>
          <w:lang w:eastAsia="ja-JP"/>
        </w:rPr>
        <w:tab/>
        <w:t xml:space="preserve">means the GHG emissions in Airbag disposal [kgCO2eq] </w:t>
      </w:r>
    </w:p>
    <w:p w14:paraId="7E137925" w14:textId="77777777" w:rsidR="00D72EC2" w:rsidRPr="002A297F" w:rsidRDefault="004949B7"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c</m:t>
            </m:r>
          </m:sub>
        </m:sSub>
      </m:oMath>
      <w:r w:rsidR="00D72EC2" w:rsidRPr="002A297F">
        <w:rPr>
          <w:rFonts w:eastAsia="Meiryo UI"/>
          <w:lang w:eastAsia="ja-JP"/>
        </w:rPr>
        <w:t xml:space="preserve"> </w:t>
      </w:r>
      <w:r w:rsidR="00D72EC2" w:rsidRPr="002A297F">
        <w:rPr>
          <w:rFonts w:eastAsia="Meiryo UI"/>
          <w:lang w:eastAsia="ja-JP"/>
        </w:rPr>
        <w:tab/>
        <w:t>means the weight of the Airbag(s) [</w:t>
      </w:r>
      <w:proofErr w:type="spellStart"/>
      <w:r w:rsidR="00D72EC2" w:rsidRPr="002A297F">
        <w:rPr>
          <w:rFonts w:eastAsiaTheme="minorEastAsia"/>
        </w:rPr>
        <w:t>kg</w:t>
      </w:r>
      <w:r w:rsidR="00D72EC2" w:rsidRPr="002A297F">
        <w:rPr>
          <w:rFonts w:eastAsiaTheme="minorEastAsia"/>
          <w:vertAlign w:val="subscript"/>
        </w:rPr>
        <w:t>component</w:t>
      </w:r>
      <w:proofErr w:type="spellEnd"/>
      <w:r w:rsidR="00D72EC2" w:rsidRPr="002A297F">
        <w:rPr>
          <w:rFonts w:eastAsiaTheme="minorEastAsia"/>
        </w:rPr>
        <w:t>]</w:t>
      </w:r>
    </w:p>
    <w:p w14:paraId="4C1B6B37" w14:textId="77777777" w:rsidR="00D72EC2" w:rsidRPr="002A297F" w:rsidRDefault="004949B7"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c</m:t>
            </m:r>
          </m:sub>
        </m:sSub>
      </m:oMath>
      <w:r w:rsidR="00D72EC2" w:rsidRPr="002A297F">
        <w:rPr>
          <w:rFonts w:eastAsia="Meiryo UI"/>
          <w:lang w:eastAsia="ja-JP"/>
        </w:rPr>
        <w:t xml:space="preserve"> </w:t>
      </w:r>
      <w:r w:rsidR="00D72EC2" w:rsidRPr="002A297F">
        <w:rPr>
          <w:rFonts w:eastAsia="Meiryo UI"/>
          <w:lang w:eastAsia="ja-JP"/>
        </w:rPr>
        <w:tab/>
        <w:t xml:space="preserve">means the specific GHG emissions </w:t>
      </w:r>
      <w:proofErr w:type="gramStart"/>
      <w:r w:rsidR="00D72EC2" w:rsidRPr="002A297F">
        <w:rPr>
          <w:rFonts w:eastAsia="Meiryo UI"/>
          <w:lang w:eastAsia="ja-JP"/>
        </w:rPr>
        <w:t>of  airbag</w:t>
      </w:r>
      <w:proofErr w:type="gramEnd"/>
      <w:r w:rsidR="00D72EC2" w:rsidRPr="002A297F">
        <w:rPr>
          <w:rFonts w:eastAsia="Meiryo UI"/>
          <w:lang w:eastAsia="ja-JP"/>
        </w:rPr>
        <w:t xml:space="preserve"> arising from the proper disposal in kilogram of carbon dioxide equivalent per kilogram of airbag. [kgCO2eq/</w:t>
      </w:r>
      <w:proofErr w:type="spellStart"/>
      <w:r w:rsidR="00D72EC2" w:rsidRPr="002A297F">
        <w:rPr>
          <w:rFonts w:eastAsiaTheme="minorEastAsia"/>
        </w:rPr>
        <w:t>kg</w:t>
      </w:r>
      <w:r w:rsidR="00D72EC2" w:rsidRPr="002A297F">
        <w:rPr>
          <w:rFonts w:eastAsiaTheme="minorEastAsia"/>
          <w:vertAlign w:val="subscript"/>
        </w:rPr>
        <w:t>component</w:t>
      </w:r>
      <w:proofErr w:type="spellEnd"/>
      <w:r w:rsidR="00D72EC2" w:rsidRPr="002A297F">
        <w:rPr>
          <w:rFonts w:eastAsiaTheme="minorEastAsia"/>
        </w:rPr>
        <w:t>]</w:t>
      </w:r>
    </w:p>
    <w:p w14:paraId="6034A500" w14:textId="0ED8315C" w:rsidR="00D11E0B" w:rsidRPr="002A297F" w:rsidRDefault="00DF2CA6" w:rsidP="00DF2CA6">
      <w:pPr>
        <w:pStyle w:val="Paragraphedeliste"/>
        <w:tabs>
          <w:tab w:val="left" w:pos="2232"/>
        </w:tabs>
        <w:ind w:left="2232" w:hanging="1098"/>
        <w:rPr>
          <w:lang w:val="en-GB"/>
        </w:rPr>
      </w:pPr>
      <w:r w:rsidRPr="000335DD">
        <w:rPr>
          <w:lang w:val="en-GB"/>
        </w:rPr>
        <w:t>8.4.8.2.4.</w:t>
      </w:r>
      <w:r w:rsidRPr="000335DD">
        <w:rPr>
          <w:lang w:val="en-GB"/>
        </w:rPr>
        <w:tab/>
      </w:r>
      <w:r w:rsidR="00D11E0B" w:rsidRPr="002A297F">
        <w:rPr>
          <w:lang w:val="en-GB"/>
        </w:rPr>
        <w:t>Air conditioner (AC) refrigerant</w:t>
      </w:r>
    </w:p>
    <w:p w14:paraId="2562A786" w14:textId="661E1C67" w:rsidR="00E3083F" w:rsidRPr="000335DD" w:rsidRDefault="004949B7" w:rsidP="0010330A">
      <w:pPr>
        <w:pStyle w:val="Lgende"/>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0F6549" w:rsidRPr="000335DD">
        <w:rPr>
          <w:rFonts w:eastAsia="Meiryo UI"/>
          <w:lang w:eastAsia="ja-JP"/>
        </w:rPr>
        <w:t>(</w:t>
      </w:r>
      <w:r w:rsidR="007C4F81" w:rsidRPr="000335DD">
        <w:fldChar w:fldCharType="begin"/>
      </w:r>
      <w:r w:rsidR="007C4F81" w:rsidRPr="000335DD">
        <w:instrText xml:space="preserve"> SEQ Equation \* ARABIC </w:instrText>
      </w:r>
      <w:r w:rsidR="007C4F81" w:rsidRPr="000335DD">
        <w:fldChar w:fldCharType="separate"/>
      </w:r>
      <w:r w:rsidR="007C4F81" w:rsidRPr="000335DD">
        <w:rPr>
          <w:noProof/>
        </w:rPr>
        <w:t>54</w:t>
      </w:r>
      <w:r w:rsidR="007C4F81" w:rsidRPr="000335DD">
        <w:fldChar w:fldCharType="end"/>
      </w:r>
      <w:r w:rsidR="000F6549" w:rsidRPr="000335DD">
        <w:t>)</w:t>
      </w:r>
    </w:p>
    <w:p w14:paraId="520ABB56"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5A7DFAFD" w14:textId="77777777" w:rsidR="00A67D91" w:rsidRPr="002A297F" w:rsidRDefault="004949B7"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A67D91" w:rsidRPr="002A297F">
        <w:rPr>
          <w:rFonts w:eastAsia="Meiryo UI"/>
          <w:lang w:eastAsia="ja-JP"/>
        </w:rPr>
        <w:t xml:space="preserve"> </w:t>
      </w:r>
      <w:r w:rsidR="00A67D91" w:rsidRPr="002A297F">
        <w:rPr>
          <w:rFonts w:eastAsia="Meiryo UI"/>
          <w:lang w:eastAsia="ja-JP"/>
        </w:rPr>
        <w:tab/>
        <w:t xml:space="preserve">means the GHG emissions in AC refrigerant disposal [kgCO2eq] </w:t>
      </w:r>
    </w:p>
    <w:p w14:paraId="2E12AAA8" w14:textId="77777777" w:rsidR="00A67D91" w:rsidRPr="002A297F" w:rsidRDefault="004949B7"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A67D91" w:rsidRPr="002A297F">
        <w:rPr>
          <w:rFonts w:eastAsia="Meiryo UI"/>
          <w:lang w:eastAsia="ja-JP"/>
        </w:rPr>
        <w:t xml:space="preserve"> </w:t>
      </w:r>
      <w:r w:rsidR="00A67D91" w:rsidRPr="002A297F">
        <w:rPr>
          <w:rFonts w:eastAsia="Meiryo UI"/>
          <w:lang w:eastAsia="ja-JP"/>
        </w:rPr>
        <w:tab/>
        <w:t>means the weight of the AC refrigerant, filled in air conditioner at vehicle production. [</w:t>
      </w:r>
      <w:proofErr w:type="spellStart"/>
      <w:r w:rsidR="00A67D91" w:rsidRPr="002A297F">
        <w:rPr>
          <w:rFonts w:eastAsiaTheme="minorEastAsia"/>
        </w:rPr>
        <w:t>kg</w:t>
      </w:r>
      <w:r w:rsidR="00A67D91" w:rsidRPr="002A297F">
        <w:rPr>
          <w:rFonts w:eastAsiaTheme="minorEastAsia"/>
          <w:vertAlign w:val="subscript"/>
        </w:rPr>
        <w:t>material</w:t>
      </w:r>
      <w:proofErr w:type="spellEnd"/>
      <w:r w:rsidR="00A67D91" w:rsidRPr="002A297F">
        <w:rPr>
          <w:rFonts w:eastAsiaTheme="minorEastAsia"/>
        </w:rPr>
        <w:t>]</w:t>
      </w:r>
    </w:p>
    <w:p w14:paraId="1D29B458" w14:textId="77777777" w:rsidR="00A67D91" w:rsidRPr="002A297F" w:rsidRDefault="004949B7"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A67D91" w:rsidRPr="002A297F">
        <w:rPr>
          <w:rFonts w:eastAsia="Meiryo UI"/>
          <w:lang w:eastAsia="ja-JP"/>
        </w:rPr>
        <w:t xml:space="preserve"> </w:t>
      </w:r>
      <w:r w:rsidR="00A67D91" w:rsidRPr="002A297F">
        <w:rPr>
          <w:rFonts w:eastAsia="Meiryo UI"/>
          <w:lang w:eastAsia="ja-JP"/>
        </w:rPr>
        <w:tab/>
        <w:t>means the specific GHG emissions of AC refrigerant arising from the disposal in kilogram of carbon dioxide equivalent per kilogram of material., which may include fluorocarbons destruction, CO2 from destruction and transport. [kgCO2eq/</w:t>
      </w:r>
      <w:r w:rsidR="00A67D91" w:rsidRPr="002A297F">
        <w:rPr>
          <w:rFonts w:eastAsiaTheme="minorEastAsia"/>
        </w:rPr>
        <w:t xml:space="preserve"> </w:t>
      </w:r>
      <w:proofErr w:type="spellStart"/>
      <w:r w:rsidR="00A67D91" w:rsidRPr="002A297F">
        <w:rPr>
          <w:rFonts w:eastAsiaTheme="minorEastAsia"/>
        </w:rPr>
        <w:t>kg</w:t>
      </w:r>
      <w:r w:rsidR="00A67D91" w:rsidRPr="002A297F">
        <w:rPr>
          <w:rFonts w:eastAsiaTheme="minorEastAsia"/>
          <w:vertAlign w:val="subscript"/>
        </w:rPr>
        <w:t>material</w:t>
      </w:r>
      <w:proofErr w:type="spellEnd"/>
      <w:r w:rsidR="00A67D91" w:rsidRPr="002A297F">
        <w:rPr>
          <w:rFonts w:eastAsiaTheme="minorEastAsia"/>
        </w:rPr>
        <w:t>]</w:t>
      </w:r>
    </w:p>
    <w:p w14:paraId="63F8481E" w14:textId="060FB29A" w:rsidR="00A67D91" w:rsidRPr="000335DD" w:rsidRDefault="004949B7" w:rsidP="00A67D91">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A67D91" w:rsidRPr="000335DD">
        <w:rPr>
          <w:rFonts w:eastAsiaTheme="minorEastAsia"/>
          <w:lang w:bidi="th-TH"/>
        </w:rPr>
        <w:t xml:space="preserve"> shall be evaluated following paragraph </w:t>
      </w:r>
      <w:r w:rsidR="00A67D91" w:rsidRPr="002A297F">
        <w:rPr>
          <w:lang w:eastAsia="ja-JP" w:bidi="th-TH"/>
        </w:rPr>
        <w:t>7.1</w:t>
      </w:r>
      <w:ins w:id="8033" w:author="MIR Caroline" w:date="2025-11-03T19:40:00Z" w16du:dateUtc="2025-11-03T18:40:00Z">
        <w:r w:rsidR="00F43268">
          <w:rPr>
            <w:lang w:eastAsia="ja-JP" w:bidi="th-TH"/>
          </w:rPr>
          <w:t>7</w:t>
        </w:r>
      </w:ins>
      <w:del w:id="8034" w:author="MIR Caroline" w:date="2025-11-03T19:40:00Z" w16du:dateUtc="2025-11-03T18:40:00Z">
        <w:r w:rsidR="00A67D91" w:rsidRPr="002A297F" w:rsidDel="00F43268">
          <w:rPr>
            <w:lang w:eastAsia="ja-JP" w:bidi="th-TH"/>
          </w:rPr>
          <w:delText>8</w:delText>
        </w:r>
      </w:del>
      <w:r w:rsidR="00A67D91" w:rsidRPr="002A297F">
        <w:rPr>
          <w:lang w:eastAsia="ja-JP" w:bidi="th-TH"/>
        </w:rPr>
        <w:t>.1</w:t>
      </w:r>
      <w:r w:rsidR="00A67D91" w:rsidRPr="000335DD">
        <w:rPr>
          <w:rFonts w:eastAsiaTheme="minorEastAsia"/>
          <w:lang w:bidi="th-TH"/>
        </w:rPr>
        <w:t>.</w:t>
      </w:r>
    </w:p>
    <w:p w14:paraId="1FAB76E4" w14:textId="039F3C47" w:rsidR="00D11E0B" w:rsidRPr="002A297F" w:rsidRDefault="00DF2CA6" w:rsidP="00DF2CA6">
      <w:pPr>
        <w:pStyle w:val="Paragraphedeliste"/>
        <w:tabs>
          <w:tab w:val="left" w:pos="2232"/>
        </w:tabs>
        <w:ind w:left="2232" w:hanging="1098"/>
        <w:rPr>
          <w:lang w:val="de-DE"/>
        </w:rPr>
      </w:pPr>
      <w:r w:rsidRPr="002A297F">
        <w:rPr>
          <w:lang w:val="de-DE"/>
        </w:rPr>
        <w:t>8.4.8.2.5.</w:t>
      </w:r>
      <w:r w:rsidRPr="002A297F">
        <w:rPr>
          <w:lang w:val="de-DE"/>
        </w:rPr>
        <w:tab/>
      </w:r>
      <w:r w:rsidR="00D11E0B" w:rsidRPr="002A297F">
        <w:rPr>
          <w:lang w:val="de-DE"/>
        </w:rPr>
        <w:t>Waste Oil</w:t>
      </w:r>
    </w:p>
    <w:p w14:paraId="4FA0180F" w14:textId="25998E7D" w:rsidR="00D91061" w:rsidRPr="002A297F" w:rsidRDefault="004949B7" w:rsidP="000F6549">
      <w:pPr>
        <w:pStyle w:val="Lgende"/>
        <w:ind w:left="2835"/>
        <w:rPr>
          <w:rFonts w:eastAsia="MS Mincho"/>
          <w:b/>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de-DE" w:eastAsia="ja-JP"/>
              </w:rPr>
              <m:t>2</m:t>
            </m:r>
            <m:r>
              <w:rPr>
                <w:rFonts w:ascii="Cambria Math" w:hAnsi="Cambria Math"/>
                <w:lang w:eastAsia="ja-JP"/>
              </w:rPr>
              <m:t>e</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de-DE" w:eastAsia="ja-JP"/>
              </w:rPr>
              <m:t>2</m:t>
            </m:r>
            <m:r>
              <w:rPr>
                <w:rFonts w:ascii="Cambria Math" w:hAnsi="Cambria Math"/>
                <w:lang w:eastAsia="ja-JP"/>
              </w:rPr>
              <m:t>e</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e</m:t>
            </m:r>
          </m:sub>
        </m:sSub>
      </m:oMath>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t>(</w:t>
      </w:r>
      <w:r w:rsidR="00A21FA0" w:rsidRPr="000335DD">
        <w:fldChar w:fldCharType="begin"/>
      </w:r>
      <w:r w:rsidR="00A21FA0" w:rsidRPr="002A297F">
        <w:rPr>
          <w:lang w:val="de-DE"/>
        </w:rPr>
        <w:instrText xml:space="preserve"> SEQ Equation \* ARABIC </w:instrText>
      </w:r>
      <w:r w:rsidR="00A21FA0" w:rsidRPr="000335DD">
        <w:fldChar w:fldCharType="separate"/>
      </w:r>
      <w:r w:rsidR="00A21FA0" w:rsidRPr="002A297F">
        <w:rPr>
          <w:noProof/>
          <w:lang w:val="de-DE"/>
        </w:rPr>
        <w:t>5</w:t>
      </w:r>
      <w:r w:rsidR="00A21FA0" w:rsidRPr="000335DD">
        <w:rPr>
          <w:noProof/>
          <w:lang w:val="de-DE"/>
        </w:rPr>
        <w:t>5</w:t>
      </w:r>
      <w:r w:rsidR="00A21FA0" w:rsidRPr="000335DD">
        <w:fldChar w:fldCharType="end"/>
      </w:r>
      <w:r w:rsidR="000F6549" w:rsidRPr="002A297F">
        <w:rPr>
          <w:lang w:val="de-DE"/>
        </w:rPr>
        <w:t>)</w:t>
      </w:r>
    </w:p>
    <w:p w14:paraId="52151FBD"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3F93B947" w14:textId="77777777" w:rsidR="00F97868" w:rsidRPr="002A297F" w:rsidRDefault="004949B7"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e</m:t>
            </m:r>
          </m:sub>
        </m:sSub>
      </m:oMath>
      <w:r w:rsidR="00F97868" w:rsidRPr="000335DD">
        <w:rPr>
          <w:rFonts w:eastAsia="Meiryo UI"/>
          <w:vertAlign w:val="subscript"/>
          <w:lang w:eastAsia="ja-JP"/>
        </w:rPr>
        <w:t xml:space="preserve"> </w:t>
      </w:r>
      <w:r w:rsidR="00F97868" w:rsidRPr="002A297F">
        <w:rPr>
          <w:rFonts w:eastAsia="Meiryo UI"/>
          <w:lang w:eastAsia="ja-JP"/>
        </w:rPr>
        <w:t xml:space="preserve">  </w:t>
      </w:r>
      <w:r w:rsidR="00F97868" w:rsidRPr="002A297F">
        <w:rPr>
          <w:rFonts w:eastAsia="Meiryo UI"/>
          <w:lang w:eastAsia="ja-JP"/>
        </w:rPr>
        <w:tab/>
        <w:t>means the GHG emissions in waste oil incineration with thermal and electricity recovery [kgCO2eq]</w:t>
      </w:r>
    </w:p>
    <w:p w14:paraId="2137AF30" w14:textId="77777777" w:rsidR="00F97868" w:rsidRPr="002A297F" w:rsidRDefault="004949B7"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e</m:t>
            </m:r>
          </m:sub>
        </m:sSub>
      </m:oMath>
      <w:r w:rsidR="00F97868" w:rsidRPr="002A297F">
        <w:rPr>
          <w:rFonts w:eastAsia="Meiryo UI"/>
          <w:lang w:eastAsia="ja-JP"/>
        </w:rPr>
        <w:t xml:space="preserve"> </w:t>
      </w:r>
      <w:r w:rsidR="00F97868" w:rsidRPr="002A297F">
        <w:rPr>
          <w:rFonts w:eastAsia="Meiryo UI"/>
          <w:lang w:eastAsia="ja-JP"/>
        </w:rPr>
        <w:tab/>
        <w:t>means the weight of waste oil [</w:t>
      </w:r>
      <w:proofErr w:type="spellStart"/>
      <w:r w:rsidR="00F97868" w:rsidRPr="002A297F">
        <w:rPr>
          <w:rFonts w:eastAsiaTheme="minorEastAsia"/>
        </w:rPr>
        <w:t>kg</w:t>
      </w:r>
      <w:r w:rsidR="00F97868" w:rsidRPr="002A297F">
        <w:rPr>
          <w:rFonts w:eastAsiaTheme="minorEastAsia"/>
          <w:vertAlign w:val="subscript"/>
        </w:rPr>
        <w:t>material</w:t>
      </w:r>
      <w:proofErr w:type="spellEnd"/>
      <w:r w:rsidR="00F97868" w:rsidRPr="002A297F">
        <w:rPr>
          <w:rFonts w:eastAsiaTheme="minorEastAsia"/>
        </w:rPr>
        <w:t>]</w:t>
      </w:r>
    </w:p>
    <w:p w14:paraId="70488878" w14:textId="77777777" w:rsidR="00F97868" w:rsidRPr="002A297F" w:rsidRDefault="004949B7"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e</m:t>
            </m:r>
          </m:sub>
        </m:sSub>
      </m:oMath>
      <w:r w:rsidR="00F97868" w:rsidRPr="002A297F">
        <w:rPr>
          <w:rFonts w:eastAsia="Meiryo UI"/>
          <w:lang w:eastAsia="ja-JP"/>
        </w:rPr>
        <w:t xml:space="preserve"> </w:t>
      </w:r>
      <w:r w:rsidR="00F97868" w:rsidRPr="002A297F">
        <w:rPr>
          <w:rFonts w:eastAsia="Meiryo UI"/>
          <w:lang w:eastAsia="ja-JP"/>
        </w:rPr>
        <w:tab/>
        <w:t>means the specific GHG emissions of waste oil arising from incineration with energy recovery in kilogram of carbon dioxide equivalent per kilogram of material. [kgCO2eq/</w:t>
      </w:r>
      <w:r w:rsidR="00F97868" w:rsidRPr="002A297F">
        <w:rPr>
          <w:rFonts w:eastAsiaTheme="minorEastAsia"/>
        </w:rPr>
        <w:t xml:space="preserve"> </w:t>
      </w:r>
      <w:proofErr w:type="spellStart"/>
      <w:r w:rsidR="00F97868" w:rsidRPr="002A297F">
        <w:rPr>
          <w:rFonts w:eastAsiaTheme="minorEastAsia"/>
        </w:rPr>
        <w:t>kg</w:t>
      </w:r>
      <w:r w:rsidR="00F97868" w:rsidRPr="002A297F">
        <w:rPr>
          <w:rFonts w:eastAsiaTheme="minorEastAsia"/>
          <w:vertAlign w:val="subscript"/>
        </w:rPr>
        <w:t>material</w:t>
      </w:r>
      <w:proofErr w:type="spellEnd"/>
      <w:r w:rsidR="00F97868" w:rsidRPr="002A297F">
        <w:rPr>
          <w:rFonts w:eastAsiaTheme="minorEastAsia"/>
        </w:rPr>
        <w:t>]</w:t>
      </w:r>
    </w:p>
    <w:p w14:paraId="29A8611A" w14:textId="53D9BCD1" w:rsidR="00F97868" w:rsidRPr="000335DD" w:rsidRDefault="004949B7" w:rsidP="00F97868">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e</m:t>
            </m:r>
          </m:sub>
        </m:sSub>
      </m:oMath>
      <w:r w:rsidR="00F97868" w:rsidRPr="000335DD">
        <w:rPr>
          <w:rFonts w:eastAsiaTheme="minorEastAsia"/>
          <w:lang w:bidi="th-TH"/>
        </w:rPr>
        <w:t xml:space="preserve"> shall be evaluated following paragraph </w:t>
      </w:r>
      <w:r w:rsidR="00F97868" w:rsidRPr="002A297F">
        <w:rPr>
          <w:lang w:eastAsia="ja-JP" w:bidi="th-TH"/>
        </w:rPr>
        <w:t>7.1</w:t>
      </w:r>
      <w:ins w:id="8035" w:author="MIR Caroline" w:date="2025-11-03T19:40:00Z" w16du:dateUtc="2025-11-03T18:40:00Z">
        <w:r w:rsidR="00F43268">
          <w:rPr>
            <w:lang w:eastAsia="ja-JP" w:bidi="th-TH"/>
          </w:rPr>
          <w:t>7</w:t>
        </w:r>
      </w:ins>
      <w:del w:id="8036" w:author="MIR Caroline" w:date="2025-11-03T19:40:00Z" w16du:dateUtc="2025-11-03T18:40:00Z">
        <w:r w:rsidR="00F97868" w:rsidRPr="002A297F" w:rsidDel="00F43268">
          <w:rPr>
            <w:lang w:eastAsia="ja-JP" w:bidi="th-TH"/>
          </w:rPr>
          <w:delText>8</w:delText>
        </w:r>
      </w:del>
      <w:r w:rsidR="00F97868" w:rsidRPr="002A297F">
        <w:rPr>
          <w:lang w:eastAsia="ja-JP" w:bidi="th-TH"/>
        </w:rPr>
        <w:t>.1</w:t>
      </w:r>
      <w:r w:rsidR="00F97868" w:rsidRPr="000335DD">
        <w:rPr>
          <w:rFonts w:eastAsiaTheme="minorEastAsia"/>
          <w:lang w:bidi="th-TH"/>
        </w:rPr>
        <w:t>.</w:t>
      </w:r>
    </w:p>
    <w:p w14:paraId="604E4F80" w14:textId="78F5AA9D" w:rsidR="00D11E0B" w:rsidRPr="002A297F" w:rsidRDefault="00DF2CA6" w:rsidP="00DF2CA6">
      <w:pPr>
        <w:pStyle w:val="Paragraphedeliste"/>
        <w:tabs>
          <w:tab w:val="left" w:pos="2232"/>
        </w:tabs>
        <w:ind w:left="2232" w:hanging="1098"/>
        <w:rPr>
          <w:lang w:val="en-GB"/>
        </w:rPr>
      </w:pPr>
      <w:r w:rsidRPr="000335DD">
        <w:rPr>
          <w:lang w:val="en-GB"/>
        </w:rPr>
        <w:t>8.4.8.2.6.</w:t>
      </w:r>
      <w:r w:rsidRPr="000335DD">
        <w:rPr>
          <w:lang w:val="en-GB"/>
        </w:rPr>
        <w:tab/>
      </w:r>
      <w:r w:rsidR="005A04A3" w:rsidRPr="002A297F">
        <w:rPr>
          <w:lang w:val="en-GB"/>
        </w:rPr>
        <w:t xml:space="preserve">Traction </w:t>
      </w:r>
      <w:r w:rsidR="00D11E0B" w:rsidRPr="002A297F">
        <w:rPr>
          <w:lang w:val="en-GB"/>
        </w:rPr>
        <w:t>battery</w:t>
      </w:r>
    </w:p>
    <w:p w14:paraId="374CD6D7" w14:textId="15765DB5" w:rsidR="00D11E0B" w:rsidRPr="002A297F" w:rsidRDefault="00DF2CA6" w:rsidP="00DF2CA6">
      <w:pPr>
        <w:pStyle w:val="Paragraphedeliste"/>
        <w:tabs>
          <w:tab w:val="left" w:pos="2268"/>
        </w:tabs>
        <w:ind w:left="2268" w:hanging="1134"/>
        <w:rPr>
          <w:lang w:val="en-GB"/>
        </w:rPr>
      </w:pPr>
      <w:r w:rsidRPr="000335DD">
        <w:rPr>
          <w:lang w:val="en-GB"/>
        </w:rPr>
        <w:t>8.4.8.2.6.1.</w:t>
      </w:r>
      <w:r w:rsidRPr="000335DD">
        <w:rPr>
          <w:lang w:val="en-GB"/>
        </w:rPr>
        <w:tab/>
      </w:r>
      <w:r w:rsidR="00D11E0B" w:rsidRPr="002A297F">
        <w:rPr>
          <w:lang w:val="en-GB"/>
        </w:rPr>
        <w:t>Disposal, Incineration</w:t>
      </w:r>
    </w:p>
    <w:p w14:paraId="5E85B251" w14:textId="77777777" w:rsidR="00CA120B" w:rsidRPr="002A297F" w:rsidRDefault="004949B7" w:rsidP="00CA120B">
      <w:pPr>
        <w:pStyle w:val="Paragraphedeliste"/>
        <w:ind w:left="1985" w:rightChars="567" w:firstLineChars="529" w:firstLine="105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-3</m:t>
                  </m:r>
                </m:sub>
              </m:sSub>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e>
              </m:d>
            </m:e>
          </m:nary>
          <m:r>
            <m:rPr>
              <m:sty m:val="p"/>
            </m:rPr>
            <w:rPr>
              <w:rFonts w:ascii="Cambria Math" w:hAnsi="Cambria Math"/>
              <w:lang w:eastAsia="ja-JP"/>
            </w:rPr>
            <m:t>}</m:t>
          </m:r>
        </m:oMath>
      </m:oMathPara>
    </w:p>
    <w:p w14:paraId="656990B9" w14:textId="670FE8BE" w:rsidR="00F315D5" w:rsidRPr="002A297F" w:rsidRDefault="000F6549" w:rsidP="00BC76B4">
      <w:pPr>
        <w:pStyle w:val="Lgende"/>
        <w:rPr>
          <w:rFonts w:eastAsia="MS Mincho"/>
          <w:b/>
          <w:color w:val="000000" w:themeColor="text1"/>
        </w:rPr>
      </w:pPr>
      <w:r w:rsidRPr="002A297F">
        <w:rPr>
          <w:rFonts w:eastAsia="Meiryo UI"/>
        </w:rPr>
        <w:tab/>
        <w:t>(</w:t>
      </w:r>
      <w:r w:rsidR="00D02795" w:rsidRPr="000335DD">
        <w:fldChar w:fldCharType="begin"/>
      </w:r>
      <w:r w:rsidR="00D02795" w:rsidRPr="002A297F">
        <w:instrText xml:space="preserve"> SEQ Equation \* ARABIC </w:instrText>
      </w:r>
      <w:r w:rsidR="00D02795" w:rsidRPr="000335DD">
        <w:fldChar w:fldCharType="separate"/>
      </w:r>
      <w:r w:rsidR="00D02795" w:rsidRPr="002A297F">
        <w:rPr>
          <w:noProof/>
        </w:rPr>
        <w:t>5</w:t>
      </w:r>
      <w:r w:rsidR="00D02795" w:rsidRPr="000335DD">
        <w:rPr>
          <w:noProof/>
        </w:rPr>
        <w:t>6</w:t>
      </w:r>
      <w:r w:rsidR="00D02795" w:rsidRPr="000335DD">
        <w:fldChar w:fldCharType="end"/>
      </w:r>
      <w:r w:rsidRPr="002A297F">
        <w:t>)</w:t>
      </w:r>
    </w:p>
    <w:p w14:paraId="6BEAE0EC"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43532A34" w14:textId="77777777" w:rsidR="00E537BB" w:rsidRPr="002A297F" w:rsidRDefault="004949B7"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-1</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means the GHG emissions in used battery pack proper treatment which includes battery pack incineration (where allowable)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w:t>
      </w:r>
      <w:r w:rsidR="00E537BB" w:rsidRPr="002A297F" w:rsidDel="0048109F">
        <w:rPr>
          <w:rFonts w:eastAsia="Meiryo UI"/>
          <w:lang w:eastAsia="ja-JP"/>
        </w:rPr>
        <w:t xml:space="preserve"> </w:t>
      </w:r>
      <w:r w:rsidR="00E537B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)which may include residue landfill and transport [kgCO2eq]</w:t>
      </w:r>
    </w:p>
    <w:p w14:paraId="6886EB73" w14:textId="77777777" w:rsidR="00E537BB" w:rsidRPr="002A297F" w:rsidRDefault="004949B7"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-2</m:t>
            </m:r>
          </m:sub>
        </m:sSub>
      </m:oMath>
      <w:r w:rsidR="00E537BB" w:rsidRPr="002A297F">
        <w:rPr>
          <w:rFonts w:eastAsia="Meiryo UI"/>
          <w:lang w:eastAsia="ja-JP"/>
        </w:rPr>
        <w:t xml:space="preserve">  </w:t>
      </w:r>
      <w:r w:rsidR="00E537BB" w:rsidRPr="002A297F">
        <w:rPr>
          <w:rFonts w:eastAsia="Meiryo UI"/>
          <w:lang w:eastAsia="ja-JP"/>
        </w:rPr>
        <w:tab/>
        <w:t xml:space="preserve">means the battery repurposing ratio [%] in </w:t>
      </w:r>
      <w:r w:rsidR="00E537BB" w:rsidRPr="002A297F">
        <w:rPr>
          <w:rFonts w:eastAsiaTheme="minorEastAsia"/>
          <w:lang w:bidi="th-TH"/>
        </w:rPr>
        <w:t>paragraph</w:t>
      </w:r>
      <w:r w:rsidR="00E537BB" w:rsidRPr="002A297F">
        <w:rPr>
          <w:rFonts w:eastAsia="Meiryo UI"/>
          <w:lang w:eastAsia="ja-JP"/>
        </w:rPr>
        <w:t xml:space="preserve"> 8.4.8.2.6.2</w:t>
      </w:r>
    </w:p>
    <w:p w14:paraId="1B037D76" w14:textId="77777777" w:rsidR="00E537BB" w:rsidRPr="002A297F" w:rsidRDefault="004949B7"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-3</m:t>
            </m:r>
          </m:sub>
        </m:sSub>
      </m:oMath>
      <w:r w:rsidR="00E537BB" w:rsidRPr="002A297F">
        <w:rPr>
          <w:rFonts w:eastAsia="Meiryo UI"/>
          <w:lang w:eastAsia="ja-JP"/>
        </w:rPr>
        <w:tab/>
        <w:t xml:space="preserve">means the battery material recycling ratio [%] in </w:t>
      </w:r>
      <w:r w:rsidR="00E537BB" w:rsidRPr="002A297F">
        <w:rPr>
          <w:rFonts w:eastAsiaTheme="minorEastAsia"/>
          <w:lang w:bidi="th-TH"/>
        </w:rPr>
        <w:t>paragraph</w:t>
      </w:r>
      <w:r w:rsidR="00E537BB" w:rsidRPr="002A297F">
        <w:rPr>
          <w:rFonts w:eastAsia="Meiryo UI"/>
          <w:lang w:eastAsia="ja-JP"/>
        </w:rPr>
        <w:t xml:space="preserve"> 8.4.8.2.6.3    </w:t>
      </w:r>
    </w:p>
    <w:p w14:paraId="6FF0D3CF" w14:textId="77777777" w:rsidR="00E537BB" w:rsidRPr="002A297F" w:rsidRDefault="004949B7"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 xml:space="preserve"> </w:t>
      </w:r>
      <w:r w:rsidR="00E537BB" w:rsidRPr="002A297F">
        <w:rPr>
          <w:rFonts w:eastAsia="Meiryo UI"/>
          <w:lang w:eastAsia="ja-JP"/>
        </w:rPr>
        <w:tab/>
        <w:t xml:space="preserve">means the weight of the used battery pack </w:t>
      </w:r>
      <w:r w:rsidR="00E537BB" w:rsidRPr="002A297F">
        <w:rPr>
          <w:rFonts w:eastAsiaTheme="minorEastAsia"/>
        </w:rPr>
        <w:t>[</w:t>
      </w:r>
      <w:proofErr w:type="spellStart"/>
      <w:r w:rsidR="00E537BB" w:rsidRPr="002A297F">
        <w:rPr>
          <w:rFonts w:eastAsiaTheme="minorEastAsia"/>
        </w:rPr>
        <w:t>kg</w:t>
      </w:r>
      <w:r w:rsidR="00E537BB" w:rsidRPr="002A297F">
        <w:rPr>
          <w:rFonts w:eastAsiaTheme="minorEastAsia"/>
          <w:vertAlign w:val="subscript"/>
        </w:rPr>
        <w:t>component</w:t>
      </w:r>
      <w:proofErr w:type="spellEnd"/>
      <w:r w:rsidR="00E537BB" w:rsidRPr="002A297F">
        <w:rPr>
          <w:rFonts w:eastAsiaTheme="minorEastAsia"/>
        </w:rPr>
        <w:t>]</w:t>
      </w:r>
    </w:p>
    <w:p w14:paraId="04FA9208" w14:textId="77777777" w:rsidR="00E537BB" w:rsidRPr="002A297F" w:rsidRDefault="004949B7"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 xml:space="preserve"> </w:t>
      </w:r>
      <w:r w:rsidR="00E537BB" w:rsidRPr="002A297F">
        <w:rPr>
          <w:rFonts w:eastAsia="Meiryo UI"/>
          <w:lang w:eastAsia="ja-JP"/>
        </w:rPr>
        <w:tab/>
        <w:t xml:space="preserve">means the </w:t>
      </w:r>
      <w:proofErr w:type="spellStart"/>
      <w:r w:rsidR="00E537BB" w:rsidRPr="002A297F">
        <w:rPr>
          <w:rFonts w:eastAsia="Meiryo UI"/>
          <w:lang w:eastAsia="ja-JP"/>
        </w:rPr>
        <w:t>i-th</w:t>
      </w:r>
      <w:proofErr w:type="spellEnd"/>
      <w:r w:rsidR="00E537BB" w:rsidRPr="002A297F">
        <w:rPr>
          <w:rFonts w:eastAsia="Meiryo UI"/>
          <w:lang w:eastAsia="ja-JP"/>
        </w:rPr>
        <w:t xml:space="preserve"> material weight fraction of the traction battery weight at </w:t>
      </w:r>
      <w:proofErr w:type="spellStart"/>
      <w:proofErr w:type="gramStart"/>
      <w:r w:rsidR="00E537BB" w:rsidRPr="002A297F">
        <w:rPr>
          <w:rFonts w:eastAsia="Meiryo UI"/>
          <w:lang w:eastAsia="ja-JP"/>
        </w:rPr>
        <w:t>EoL</w:t>
      </w:r>
      <w:proofErr w:type="spellEnd"/>
      <w:r w:rsidR="00E537BB" w:rsidRPr="000335DD">
        <w:rPr>
          <w:rFonts w:ascii="MS Mincho" w:hAnsi="MS Mincho"/>
          <w:noProof/>
          <w:lang w:eastAsia="ja-JP"/>
        </w:rPr>
        <w:t>{</w:t>
      </w:r>
      <w:proofErr w:type="gramEnd"/>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-3</m:t>
                </m:r>
              </m:sub>
            </m:sSub>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ascii="MS Mincho" w:hAnsi="MS Mincho"/>
          <w:noProof/>
          <w:lang w:eastAsia="ja-JP"/>
        </w:rPr>
        <w:t>}</w:t>
      </w:r>
      <w:r w:rsidR="00E537BB" w:rsidRPr="002A297F">
        <w:rPr>
          <w:rFonts w:eastAsia="Meiryo UI"/>
          <w:lang w:eastAsia="ja-JP"/>
        </w:rPr>
        <w:t>that is sent to incineration [%]</w:t>
      </w:r>
    </w:p>
    <w:p w14:paraId="1BC0EAB1" w14:textId="77777777" w:rsidR="00E537BB" w:rsidRPr="002A297F" w:rsidRDefault="004949B7"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 xml:space="preserve">means the </w:t>
      </w:r>
      <w:proofErr w:type="spellStart"/>
      <w:r w:rsidR="00E537BB" w:rsidRPr="002A297F">
        <w:rPr>
          <w:rFonts w:eastAsia="Meiryo UI"/>
          <w:lang w:eastAsia="ja-JP"/>
        </w:rPr>
        <w:t>i-th</w:t>
      </w:r>
      <w:proofErr w:type="spellEnd"/>
      <w:r w:rsidR="00E537BB" w:rsidRPr="002A297F">
        <w:rPr>
          <w:rFonts w:eastAsia="Meiryo UI"/>
          <w:lang w:eastAsia="ja-JP"/>
        </w:rPr>
        <w:t xml:space="preserve"> material weight fraction of the traction battery weight at </w:t>
      </w:r>
      <w:proofErr w:type="spellStart"/>
      <w:r w:rsidR="00E537BB" w:rsidRPr="002A297F">
        <w:rPr>
          <w:rFonts w:eastAsia="Meiryo UI"/>
          <w:lang w:eastAsia="ja-JP"/>
        </w:rPr>
        <w:t>EoL</w:t>
      </w:r>
      <w:proofErr w:type="spellEnd"/>
      <m:oMath>
        <m:sSub>
          <m:sSubPr>
            <m:ctrlPr>
              <w:rPr>
                <w:rFonts w:ascii="Cambria Math" w:hAnsi="Cambria Math"/>
                <w:i/>
                <w:lang w:eastAsia="ja-JP"/>
              </w:rPr>
            </m:ctrlPr>
          </m:sSubPr>
          <m:e>
            <m:r>
              <m:rPr>
                <m:sty m:val="p"/>
              </m:rPr>
              <w:rPr>
                <w:rFonts w:ascii="Cambria Math" w:hAnsi="Cambria Math"/>
                <w:noProof/>
                <w:lang w:eastAsia="ja-JP"/>
              </w:rPr>
              <m:t>{</m:t>
            </m:r>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-3</m:t>
                </m:r>
              </m:sub>
            </m:sSub>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ascii="MS Mincho" w:hAnsi="MS Mincho"/>
          <w:noProof/>
          <w:lang w:eastAsia="ja-JP"/>
        </w:rPr>
        <w:t>}</w:t>
      </w:r>
      <w:r w:rsidR="00E537BB" w:rsidRPr="002A297F">
        <w:rPr>
          <w:rFonts w:eastAsia="Meiryo UI"/>
          <w:lang w:eastAsia="ja-JP"/>
        </w:rPr>
        <w:t>that is sent to disposal [%]</w:t>
      </w:r>
    </w:p>
    <w:p w14:paraId="52F83B1A" w14:textId="77777777" w:rsidR="00E537BB" w:rsidRPr="002A297F" w:rsidRDefault="004949B7"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incineration with energy recovery of traction battery materials, expressed in kilogram of carbon dioxide equivalent per kilogram of material. [kgCO2eq/</w:t>
      </w:r>
      <w:r w:rsidR="00E537BB" w:rsidRPr="002A297F">
        <w:rPr>
          <w:rFonts w:eastAsiaTheme="minorEastAsia"/>
        </w:rPr>
        <w:t xml:space="preserve"> </w:t>
      </w:r>
      <w:proofErr w:type="spellStart"/>
      <w:r w:rsidR="00E537BB" w:rsidRPr="002A297F">
        <w:rPr>
          <w:rFonts w:eastAsiaTheme="minorEastAsia"/>
        </w:rPr>
        <w:t>kg</w:t>
      </w:r>
      <w:r w:rsidR="00E537BB" w:rsidRPr="002A297F">
        <w:rPr>
          <w:rFonts w:eastAsiaTheme="minorEastAsia"/>
          <w:vertAlign w:val="subscript"/>
        </w:rPr>
        <w:t>material</w:t>
      </w:r>
      <w:proofErr w:type="spellEnd"/>
      <w:r w:rsidR="00E537BB" w:rsidRPr="002A297F">
        <w:rPr>
          <w:rFonts w:eastAsiaTheme="minorEastAsia"/>
        </w:rPr>
        <w:t>]</w:t>
      </w:r>
    </w:p>
    <w:p w14:paraId="18003422" w14:textId="77777777" w:rsidR="00E537BB" w:rsidRPr="002A297F" w:rsidRDefault="004949B7"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the disposal of traction battery materials, expressed in kilogram of carbon dioxide equivalent per kilogram of material. [kgCO2eq/</w:t>
      </w:r>
      <w:r w:rsidR="00E537BB" w:rsidRPr="000335DD">
        <w:rPr>
          <w:rFonts w:eastAsiaTheme="minorEastAsia"/>
        </w:rPr>
        <w:t xml:space="preserve"> </w:t>
      </w:r>
      <w:proofErr w:type="spellStart"/>
      <w:r w:rsidR="00E537BB" w:rsidRPr="002A297F">
        <w:rPr>
          <w:rFonts w:eastAsiaTheme="minorEastAsia"/>
        </w:rPr>
        <w:t>kg</w:t>
      </w:r>
      <w:r w:rsidR="00E537BB" w:rsidRPr="002A297F">
        <w:rPr>
          <w:rFonts w:eastAsiaTheme="minorEastAsia"/>
          <w:vertAlign w:val="subscript"/>
        </w:rPr>
        <w:t>material</w:t>
      </w:r>
      <w:proofErr w:type="spellEnd"/>
      <w:r w:rsidR="00E537BB" w:rsidRPr="002A297F">
        <w:rPr>
          <w:rFonts w:eastAsiaTheme="minorEastAsia"/>
        </w:rPr>
        <w:t>]</w:t>
      </w:r>
    </w:p>
    <w:p w14:paraId="5ADCAE1A" w14:textId="48AD2173" w:rsidR="00E537BB" w:rsidRPr="000335DD" w:rsidRDefault="004949B7" w:rsidP="00E537B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eastAsiaTheme="minorEastAsia"/>
          <w:lang w:bidi="th-TH"/>
        </w:rPr>
        <w:t xml:space="preserve"> shall be evaluated following paragraphs </w:t>
      </w:r>
      <w:r w:rsidR="00E537BB" w:rsidRPr="002A297F">
        <w:rPr>
          <w:lang w:eastAsia="ja-JP" w:bidi="th-TH"/>
        </w:rPr>
        <w:t>7.1</w:t>
      </w:r>
      <w:ins w:id="8037" w:author="MIR Caroline" w:date="2025-11-03T19:40:00Z" w16du:dateUtc="2025-11-03T18:40:00Z">
        <w:r w:rsidR="00F43268">
          <w:rPr>
            <w:lang w:eastAsia="ja-JP" w:bidi="th-TH"/>
          </w:rPr>
          <w:t>7</w:t>
        </w:r>
      </w:ins>
      <w:del w:id="8038" w:author="MIR Caroline" w:date="2025-11-03T19:40:00Z" w16du:dateUtc="2025-11-03T18:40:00Z">
        <w:r w:rsidR="00E537BB" w:rsidRPr="002A297F" w:rsidDel="00F43268">
          <w:rPr>
            <w:lang w:eastAsia="ja-JP" w:bidi="th-TH"/>
          </w:rPr>
          <w:delText>8</w:delText>
        </w:r>
      </w:del>
      <w:r w:rsidR="00E537BB" w:rsidRPr="002A297F">
        <w:rPr>
          <w:lang w:eastAsia="ja-JP" w:bidi="th-TH"/>
        </w:rPr>
        <w:t>.2.</w:t>
      </w:r>
      <w:r w:rsidR="00E537BB" w:rsidRPr="000335DD">
        <w:rPr>
          <w:rFonts w:eastAsiaTheme="minorEastAsia"/>
          <w:lang w:bidi="th-TH"/>
        </w:rPr>
        <w:t xml:space="preserve">and </w:t>
      </w:r>
      <w:r w:rsidR="00E537BB" w:rsidRPr="002A297F">
        <w:rPr>
          <w:lang w:eastAsia="ja-JP" w:bidi="th-TH"/>
        </w:rPr>
        <w:t>7.1</w:t>
      </w:r>
      <w:ins w:id="8039" w:author="MIR Caroline" w:date="2025-11-03T19:40:00Z" w16du:dateUtc="2025-11-03T18:40:00Z">
        <w:r w:rsidR="00F43268">
          <w:rPr>
            <w:lang w:eastAsia="ja-JP" w:bidi="th-TH"/>
          </w:rPr>
          <w:t>7</w:t>
        </w:r>
      </w:ins>
      <w:del w:id="8040" w:author="MIR Caroline" w:date="2025-11-03T19:40:00Z" w16du:dateUtc="2025-11-03T18:40:00Z">
        <w:r w:rsidR="00E537BB" w:rsidRPr="002A297F" w:rsidDel="00F43268">
          <w:rPr>
            <w:lang w:eastAsia="ja-JP" w:bidi="th-TH"/>
          </w:rPr>
          <w:delText>8</w:delText>
        </w:r>
      </w:del>
      <w:r w:rsidR="00E537BB" w:rsidRPr="002A297F">
        <w:rPr>
          <w:lang w:eastAsia="ja-JP" w:bidi="th-TH"/>
        </w:rPr>
        <w:t>.3</w:t>
      </w:r>
      <w:r w:rsidR="00E537BB" w:rsidRPr="000335DD">
        <w:rPr>
          <w:rFonts w:hint="eastAsia"/>
          <w:lang w:eastAsia="ja-JP" w:bidi="th-TH"/>
        </w:rPr>
        <w:t>.</w:t>
      </w:r>
    </w:p>
    <w:p w14:paraId="1424D6B8" w14:textId="7F34538E" w:rsidR="00D11E0B" w:rsidRPr="002A297F" w:rsidRDefault="00DF2CA6" w:rsidP="00DF2CA6">
      <w:pPr>
        <w:pStyle w:val="Paragraphedeliste"/>
        <w:tabs>
          <w:tab w:val="left" w:pos="2268"/>
        </w:tabs>
        <w:ind w:left="2268" w:hanging="1134"/>
        <w:rPr>
          <w:lang w:val="en-GB"/>
        </w:rPr>
      </w:pPr>
      <w:r w:rsidRPr="000335DD">
        <w:rPr>
          <w:lang w:val="en-GB"/>
        </w:rPr>
        <w:t>8.4.8.2.6.2.</w:t>
      </w:r>
      <w:r w:rsidRPr="000335DD">
        <w:rPr>
          <w:lang w:val="en-GB"/>
        </w:rPr>
        <w:tab/>
      </w:r>
      <w:r w:rsidR="00D11E0B" w:rsidRPr="002A297F">
        <w:rPr>
          <w:lang w:val="en-GB"/>
        </w:rPr>
        <w:t>Secondary use (Repurposing)</w:t>
      </w:r>
    </w:p>
    <w:p w14:paraId="644E0238" w14:textId="733D9EDC" w:rsidR="00D11E0B" w:rsidRPr="000335DD" w:rsidRDefault="00D11E0B" w:rsidP="008510C8">
      <w:pPr>
        <w:ind w:left="2268"/>
        <w:rPr>
          <w:rFonts w:eastAsiaTheme="minorEastAsia"/>
          <w:lang w:bidi="th-TH"/>
        </w:rPr>
      </w:pPr>
      <w:r w:rsidRPr="000335DD">
        <w:rPr>
          <w:rFonts w:eastAsiaTheme="minorEastAsia"/>
          <w:lang w:bidi="th-TH"/>
        </w:rPr>
        <w:t xml:space="preserve">The repurposing of the </w:t>
      </w:r>
      <w:r w:rsidR="00390C25" w:rsidRPr="000335DD">
        <w:rPr>
          <w:rFonts w:eastAsiaTheme="minorEastAsia"/>
          <w:lang w:bidi="th-TH"/>
        </w:rPr>
        <w:t xml:space="preserve">traction </w:t>
      </w:r>
      <w:r w:rsidRPr="000335DD">
        <w:rPr>
          <w:rFonts w:eastAsiaTheme="minorEastAsia"/>
          <w:lang w:bidi="th-TH"/>
        </w:rPr>
        <w:t xml:space="preserve">battery shall be specified and evaluated based on the regulation or market observation, data availability for parameters and verification criteria. </w:t>
      </w:r>
    </w:p>
    <w:p w14:paraId="1FB81316" w14:textId="3AB59501" w:rsidR="00D11E0B" w:rsidRPr="000335DD" w:rsidRDefault="00D11E0B" w:rsidP="008510C8">
      <w:pPr>
        <w:ind w:left="2268"/>
        <w:rPr>
          <w:rFonts w:eastAsiaTheme="minorEastAsia"/>
          <w:lang w:bidi="th-TH"/>
        </w:rPr>
      </w:pPr>
      <w:r w:rsidRPr="000335DD">
        <w:rPr>
          <w:rFonts w:eastAsiaTheme="minorEastAsia"/>
          <w:lang w:bidi="th-TH"/>
        </w:rPr>
        <w:t xml:space="preserve">Battery repurposing </w:t>
      </w:r>
      <w:r w:rsidR="0092773C" w:rsidRPr="000335DD">
        <w:rPr>
          <w:rFonts w:eastAsiaTheme="minorEastAsia"/>
          <w:lang w:bidi="th-TH"/>
        </w:rPr>
        <w:t xml:space="preserve">Environmental Footprint (EF) </w:t>
      </w:r>
      <w:r w:rsidRPr="000335DD">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0335DD" w:rsidRDefault="00D11E0B" w:rsidP="008510C8">
      <w:pPr>
        <w:ind w:left="2268"/>
        <w:rPr>
          <w:rFonts w:eastAsiaTheme="minorEastAsia"/>
          <w:lang w:bidi="th-TH"/>
        </w:rPr>
      </w:pPr>
      <w:r w:rsidRPr="000335DD">
        <w:rPr>
          <w:rFonts w:eastAsiaTheme="minorEastAsia"/>
          <w:lang w:bidi="th-TH"/>
        </w:rPr>
        <w:lastRenderedPageBreak/>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0335DD" w:rsidRDefault="00D11E0B" w:rsidP="008510C8">
      <w:pPr>
        <w:ind w:left="2268"/>
        <w:rPr>
          <w:rFonts w:eastAsiaTheme="minorEastAsia"/>
          <w:lang w:bidi="th-TH"/>
        </w:rPr>
      </w:pPr>
      <w:r w:rsidRPr="000335DD">
        <w:rPr>
          <w:rFonts w:eastAsiaTheme="minorEastAsia"/>
          <w:lang w:bidi="th-TH"/>
        </w:rPr>
        <w:t xml:space="preserve">In the case of applying the UNECE A-LCA CFF concept to the repurposing of the </w:t>
      </w:r>
      <w:r w:rsidR="00542A49" w:rsidRPr="000335DD">
        <w:rPr>
          <w:rFonts w:eastAsiaTheme="minorEastAsia"/>
          <w:lang w:bidi="th-TH"/>
        </w:rPr>
        <w:t xml:space="preserve">traction </w:t>
      </w:r>
      <w:r w:rsidRPr="000335DD">
        <w:rPr>
          <w:rFonts w:eastAsiaTheme="minorEastAsia"/>
          <w:lang w:bidi="th-TH"/>
        </w:rPr>
        <w:t xml:space="preserve">battery from the vehicle substituting a virgin battery into a different application, the evaluation will be based on the regulation or market observation, and the availability of data for parameters and verification criteria. </w:t>
      </w:r>
    </w:p>
    <w:p w14:paraId="116B4550" w14:textId="3EEE427B" w:rsidR="00D11E0B" w:rsidRPr="000335DD" w:rsidRDefault="00D11E0B" w:rsidP="008510C8">
      <w:pPr>
        <w:ind w:left="2268"/>
        <w:rPr>
          <w:rFonts w:eastAsiaTheme="minorEastAsia"/>
          <w:lang w:bidi="th-TH"/>
        </w:rPr>
      </w:pPr>
      <w:r w:rsidRPr="000335DD">
        <w:rPr>
          <w:rFonts w:eastAsiaTheme="minorEastAsia"/>
          <w:lang w:bidi="th-TH"/>
        </w:rPr>
        <w:t xml:space="preserve">The evaluation will consist of two parts, each corresponding to the CFF components outlined in the CFF equation in </w:t>
      </w:r>
      <w:r w:rsidR="000D797F" w:rsidRPr="000335DD">
        <w:rPr>
          <w:rFonts w:eastAsiaTheme="minorEastAsia"/>
          <w:lang w:bidi="th-TH"/>
        </w:rPr>
        <w:t>paragraph</w:t>
      </w:r>
      <w:r w:rsidR="00454438" w:rsidRPr="000335DD">
        <w:rPr>
          <w:rFonts w:eastAsiaTheme="minorEastAsia"/>
          <w:lang w:bidi="th-TH"/>
        </w:rPr>
        <w:t xml:space="preserve"> </w:t>
      </w:r>
      <w:r w:rsidR="00454438" w:rsidRPr="000335DD">
        <w:rPr>
          <w:rFonts w:eastAsiaTheme="minorEastAsia"/>
          <w:lang w:bidi="th-TH"/>
        </w:rPr>
        <w:fldChar w:fldCharType="begin"/>
      </w:r>
      <w:r w:rsidR="00454438" w:rsidRPr="000335DD">
        <w:rPr>
          <w:rFonts w:eastAsiaTheme="minorEastAsia"/>
          <w:lang w:bidi="th-TH"/>
        </w:rPr>
        <w:instrText xml:space="preserve"> REF _Ref196372016 \r \h </w:instrText>
      </w:r>
      <w:r w:rsidR="008510C8" w:rsidRPr="000335DD">
        <w:rPr>
          <w:rFonts w:eastAsiaTheme="minorEastAsia"/>
          <w:lang w:bidi="th-TH"/>
        </w:rPr>
        <w:instrText xml:space="preserve"> \* MERGEFORMAT </w:instrText>
      </w:r>
      <w:r w:rsidR="00454438" w:rsidRPr="000335DD">
        <w:rPr>
          <w:rFonts w:eastAsiaTheme="minorEastAsia"/>
          <w:lang w:bidi="th-TH"/>
        </w:rPr>
      </w:r>
      <w:r w:rsidR="00454438" w:rsidRPr="000335DD">
        <w:rPr>
          <w:rFonts w:eastAsiaTheme="minorEastAsia"/>
          <w:lang w:bidi="th-TH"/>
        </w:rPr>
        <w:fldChar w:fldCharType="separate"/>
      </w:r>
      <w:r w:rsidR="002906D2" w:rsidRPr="000335DD">
        <w:rPr>
          <w:rFonts w:eastAsiaTheme="minorEastAsia"/>
          <w:cs/>
          <w:lang w:bidi="th-TH"/>
        </w:rPr>
        <w:t>‎</w:t>
      </w:r>
      <w:r w:rsidR="002906D2" w:rsidRPr="000335DD">
        <w:rPr>
          <w:rFonts w:eastAsiaTheme="minorEastAsia"/>
          <w:lang w:bidi="th-TH"/>
        </w:rPr>
        <w:t>7.1</w:t>
      </w:r>
      <w:ins w:id="8041" w:author="MIR Caroline" w:date="2025-11-03T19:40:00Z" w16du:dateUtc="2025-11-03T18:40:00Z">
        <w:r w:rsidR="00F43268">
          <w:rPr>
            <w:rFonts w:eastAsiaTheme="minorEastAsia"/>
            <w:lang w:bidi="th-TH"/>
          </w:rPr>
          <w:t>7</w:t>
        </w:r>
      </w:ins>
      <w:del w:id="8042" w:author="MIR Caroline" w:date="2025-11-03T19:40:00Z" w16du:dateUtc="2025-11-03T18:40:00Z">
        <w:r w:rsidR="002906D2" w:rsidRPr="000335DD" w:rsidDel="00F43268">
          <w:rPr>
            <w:rFonts w:eastAsiaTheme="minorEastAsia"/>
            <w:lang w:bidi="th-TH"/>
          </w:rPr>
          <w:delText>8</w:delText>
        </w:r>
      </w:del>
      <w:r w:rsidR="002906D2" w:rsidRPr="000335DD">
        <w:rPr>
          <w:rFonts w:eastAsiaTheme="minorEastAsia"/>
          <w:lang w:bidi="th-TH"/>
        </w:rPr>
        <w:t>.1</w:t>
      </w:r>
      <w:r w:rsidR="00454438" w:rsidRPr="000335DD">
        <w:rPr>
          <w:rFonts w:eastAsiaTheme="minorEastAsia"/>
          <w:lang w:bidi="th-TH"/>
        </w:rPr>
        <w:fldChar w:fldCharType="end"/>
      </w:r>
      <w:r w:rsidR="00454438" w:rsidRPr="000335DD">
        <w:rPr>
          <w:rFonts w:eastAsiaTheme="minorEastAsia"/>
          <w:lang w:bidi="th-TH"/>
        </w:rPr>
        <w:t>.</w:t>
      </w:r>
    </w:p>
    <w:p w14:paraId="5B4EDB89" w14:textId="0740A201" w:rsidR="00D11E0B" w:rsidRPr="000335DD" w:rsidRDefault="00D11E0B" w:rsidP="008510C8">
      <w:pPr>
        <w:ind w:left="2268"/>
        <w:rPr>
          <w:rFonts w:eastAsiaTheme="minorEastAsia"/>
          <w:lang w:bidi="th-TH"/>
        </w:rPr>
      </w:pPr>
      <w:r w:rsidRPr="000335DD">
        <w:rPr>
          <w:rFonts w:eastAsiaTheme="minorEastAsia"/>
          <w:lang w:bidi="th-TH"/>
        </w:rPr>
        <w:t xml:space="preserve">The production burden for the </w:t>
      </w:r>
      <w:r w:rsidR="00390C25" w:rsidRPr="000335DD">
        <w:rPr>
          <w:rFonts w:eastAsiaTheme="minorEastAsia"/>
          <w:lang w:bidi="th-TH"/>
        </w:rPr>
        <w:t xml:space="preserve">traction </w:t>
      </w:r>
      <w:r w:rsidRPr="000335DD">
        <w:rPr>
          <w:rFonts w:eastAsiaTheme="minorEastAsia"/>
          <w:lang w:bidi="th-TH"/>
        </w:rPr>
        <w:t xml:space="preserve">battery, which corresponds to CFF part 1, will be evaluated in the production </w:t>
      </w:r>
      <w:r w:rsidR="003776A1" w:rsidRPr="000335DD">
        <w:rPr>
          <w:rFonts w:eastAsiaTheme="minorEastAsia"/>
          <w:lang w:bidi="th-TH"/>
        </w:rPr>
        <w:t>stage</w:t>
      </w:r>
      <w:r w:rsidRPr="000335DD">
        <w:rPr>
          <w:rFonts w:eastAsiaTheme="minorEastAsia"/>
          <w:lang w:bidi="th-TH"/>
        </w:rPr>
        <w:t xml:space="preserve"> of the </w:t>
      </w:r>
      <w:r w:rsidR="00390C25" w:rsidRPr="000335DD">
        <w:rPr>
          <w:rFonts w:eastAsiaTheme="minorEastAsia"/>
          <w:lang w:bidi="th-TH"/>
        </w:rPr>
        <w:t xml:space="preserve">traction </w:t>
      </w:r>
      <w:r w:rsidRPr="000335DD">
        <w:rPr>
          <w:rFonts w:eastAsiaTheme="minorEastAsia"/>
          <w:lang w:bidi="th-TH"/>
        </w:rPr>
        <w:t xml:space="preserve">battery. The burdens and benefits related to the output of secondary batteries, corresponding to CFF part 3, will be evaluated in the disposal and recycling </w:t>
      </w:r>
      <w:r w:rsidR="003776A1" w:rsidRPr="000335DD">
        <w:rPr>
          <w:rFonts w:eastAsiaTheme="minorEastAsia"/>
          <w:lang w:bidi="th-TH"/>
        </w:rPr>
        <w:t>stage</w:t>
      </w:r>
      <w:r w:rsidRPr="000335DD">
        <w:rPr>
          <w:rFonts w:eastAsiaTheme="minorEastAsia"/>
          <w:lang w:bidi="th-TH"/>
        </w:rPr>
        <w:t xml:space="preserve"> as the Modular Burdens and Benefits method for </w:t>
      </w:r>
      <w:r w:rsidR="00390C25" w:rsidRPr="000335DD">
        <w:rPr>
          <w:rFonts w:eastAsiaTheme="minorEastAsia"/>
          <w:lang w:bidi="th-TH"/>
        </w:rPr>
        <w:t xml:space="preserve">traction </w:t>
      </w:r>
      <w:r w:rsidRPr="000335DD">
        <w:rPr>
          <w:rFonts w:eastAsiaTheme="minorEastAsia"/>
          <w:lang w:bidi="th-TH"/>
        </w:rPr>
        <w:t xml:space="preserve">battery repurposing. The value derived from the Modular Burdens and Benefits method for </w:t>
      </w:r>
      <w:r w:rsidR="00390C25" w:rsidRPr="000335DD">
        <w:rPr>
          <w:rFonts w:eastAsiaTheme="minorEastAsia"/>
          <w:lang w:bidi="th-TH"/>
        </w:rPr>
        <w:t xml:space="preserve">traction </w:t>
      </w:r>
      <w:r w:rsidRPr="000335DD">
        <w:rPr>
          <w:rFonts w:eastAsiaTheme="minorEastAsia"/>
          <w:lang w:bidi="th-TH"/>
        </w:rPr>
        <w:t>battery repurposing shall be reported and included in the total vehicle CFP.</w:t>
      </w:r>
    </w:p>
    <w:p w14:paraId="7B490FED" w14:textId="644B059A" w:rsidR="00D11E0B" w:rsidRPr="000335DD" w:rsidRDefault="00D11E0B" w:rsidP="008510C8">
      <w:pPr>
        <w:ind w:left="2268"/>
        <w:rPr>
          <w:rFonts w:eastAsiaTheme="minorEastAsia"/>
          <w:lang w:bidi="th-TH"/>
        </w:rPr>
      </w:pPr>
      <w:r w:rsidRPr="000335DD">
        <w:rPr>
          <w:rFonts w:eastAsiaTheme="minorEastAsia"/>
          <w:lang w:bidi="th-TH"/>
        </w:rPr>
        <w:t xml:space="preserve">Modular Burdens and Benefits Method formula for </w:t>
      </w:r>
      <w:r w:rsidR="00390C25" w:rsidRPr="000335DD">
        <w:rPr>
          <w:rFonts w:eastAsiaTheme="minorEastAsia"/>
          <w:lang w:bidi="th-TH"/>
        </w:rPr>
        <w:t xml:space="preserve">traction </w:t>
      </w:r>
      <w:r w:rsidRPr="000335DD">
        <w:rPr>
          <w:rFonts w:eastAsiaTheme="minorEastAsia"/>
          <w:lang w:bidi="th-TH"/>
        </w:rPr>
        <w:t>battery repurposing</w:t>
      </w:r>
    </w:p>
    <w:p w14:paraId="6BF7CA0F" w14:textId="34DE492E" w:rsidR="00221540" w:rsidRPr="000335DD" w:rsidRDefault="004949B7" w:rsidP="00BC76B4">
      <w:pPr>
        <w:suppressAutoHyphens w:val="0"/>
        <w:spacing w:line="240" w:lineRule="auto"/>
        <w:ind w:left="567" w:firstLine="567"/>
        <w:jc w:val="center"/>
        <w:rPr>
          <w:rFonts w:eastAsia="MS Mincho"/>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MS Mincho"/>
                <w:lang w:eastAsia="ja-JP"/>
              </w:rPr>
              <m:t>TBR</m:t>
            </m:r>
            <m:r>
              <w:rPr>
                <w:rFonts w:ascii="Cambria Math" w:hAnsi="Cambria Math" w:cs="MS Mincho"/>
                <w:lang w:eastAsia="ja-JP"/>
              </w:rPr>
              <m:t>,</m:t>
            </m:r>
            <m:r>
              <w:rPr>
                <w:rFonts w:ascii="Cambria Math" w:hAnsi="Cambria Math" w:cs="MS Mincho"/>
                <w:lang w:eastAsia="ja-JP"/>
              </w:rPr>
              <m:t>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000F6549" w:rsidRPr="000335DD">
        <w:rPr>
          <w:rFonts w:eastAsia="MS Mincho"/>
          <w:bCs/>
          <w:lang w:eastAsia="de-DE"/>
        </w:rPr>
        <w:tab/>
      </w:r>
      <w:r w:rsidR="000F6549" w:rsidRPr="000335DD">
        <w:rPr>
          <w:rFonts w:eastAsia="MS Mincho"/>
          <w:bCs/>
          <w:lang w:eastAsia="de-DE"/>
        </w:rPr>
        <w:tab/>
      </w:r>
      <w:r w:rsidR="000F6549" w:rsidRPr="000335DD">
        <w:rPr>
          <w:rFonts w:eastAsia="MS Mincho"/>
          <w:bCs/>
          <w:lang w:eastAsia="de-DE"/>
        </w:rPr>
        <w:tab/>
        <w:t>(</w:t>
      </w:r>
      <w:r w:rsidR="0040151F" w:rsidRPr="000335DD">
        <w:fldChar w:fldCharType="begin"/>
      </w:r>
      <w:r w:rsidR="0040151F" w:rsidRPr="000335DD">
        <w:instrText xml:space="preserve"> SEQ Equation \* ARABIC </w:instrText>
      </w:r>
      <w:r w:rsidR="0040151F" w:rsidRPr="000335DD">
        <w:fldChar w:fldCharType="separate"/>
      </w:r>
      <w:r w:rsidR="0040151F" w:rsidRPr="000335DD">
        <w:rPr>
          <w:noProof/>
        </w:rPr>
        <w:t>57</w:t>
      </w:r>
      <w:r w:rsidR="0040151F" w:rsidRPr="000335DD">
        <w:fldChar w:fldCharType="end"/>
      </w:r>
      <w:r w:rsidR="000F6549" w:rsidRPr="000335DD">
        <w:t>)</w:t>
      </w:r>
    </w:p>
    <w:p w14:paraId="2B550D5E"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1B1989A8" w14:textId="4EAA40ED" w:rsidR="00D11E0B" w:rsidRPr="000335DD" w:rsidRDefault="004949B7"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0335DD">
        <w:rPr>
          <w:rFonts w:eastAsia="Meiryo UI"/>
          <w:color w:val="000000" w:themeColor="text1"/>
          <w:lang w:eastAsia="ja-JP"/>
        </w:rPr>
        <w:tab/>
        <w:t xml:space="preserve">means the </w:t>
      </w:r>
      <w:r w:rsidR="00D11E0B" w:rsidRPr="000335DD">
        <w:rPr>
          <w:rFonts w:eastAsia="Meiryo UI"/>
          <w:color w:val="000000" w:themeColor="text1"/>
          <w:lang w:eastAsia="ja-JP"/>
        </w:rPr>
        <w:t xml:space="preserve">specific GHG emissions of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repurposing in kilogram of carbon dioxide equivalent per kilogram of battery pack.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bookmarkStart w:id="8043" w:name="_Hlk192067226"/>
    <w:p w14:paraId="3DC2C367" w14:textId="60F53568" w:rsidR="00D11E0B" w:rsidRPr="000335DD" w:rsidRDefault="004949B7" w:rsidP="007052F8">
      <w:pPr>
        <w:ind w:left="3402" w:hanging="1134"/>
        <w:rPr>
          <w:rFonts w:eastAsia="Meiryo UI"/>
          <w:color w:val="000000" w:themeColor="text1"/>
          <w:lang w:eastAsia="ja-JP"/>
        </w:rPr>
      </w:pPr>
      <m:oMath>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oMath>
      <w:bookmarkEnd w:id="8043"/>
      <w:r w:rsidR="003B7E4D" w:rsidRPr="000335DD">
        <w:rPr>
          <w:rFonts w:eastAsia="Meiryo UI"/>
          <w:color w:val="000000" w:themeColor="text1"/>
          <w:lang w:eastAsia="ja-JP"/>
        </w:rPr>
        <w:tab/>
        <w:t xml:space="preserve">means the </w:t>
      </w:r>
      <w:r w:rsidR="006960F7" w:rsidRPr="000335DD">
        <w:rPr>
          <w:rFonts w:eastAsia="Meiryo UI"/>
          <w:color w:val="000000" w:themeColor="text1"/>
          <w:lang w:eastAsia="ja-JP"/>
        </w:rPr>
        <w:t>a</w:t>
      </w:r>
      <w:r w:rsidR="00D11E0B" w:rsidRPr="000335DD">
        <w:rPr>
          <w:rFonts w:eastAsia="Meiryo UI"/>
          <w:color w:val="000000" w:themeColor="text1"/>
          <w:lang w:eastAsia="ja-JP"/>
        </w:rPr>
        <w:t>llocation factor of burdens and credits between supplier and user of repurposed battery.</w:t>
      </w:r>
    </w:p>
    <w:p w14:paraId="73CF2A4B" w14:textId="6482060E" w:rsidR="00D11E0B" w:rsidRPr="000335DD" w:rsidRDefault="004949B7"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0335DD">
        <w:rPr>
          <w:rFonts w:eastAsia="Meiryo UI"/>
          <w:color w:val="000000" w:themeColor="text1"/>
          <w:lang w:eastAsia="ja-JP"/>
        </w:rPr>
        <w:tab/>
      </w:r>
      <w:r w:rsidR="005C70D5" w:rsidRPr="000335DD">
        <w:rPr>
          <w:rFonts w:eastAsia="Meiryo UI"/>
          <w:color w:val="000000" w:themeColor="text1"/>
          <w:lang w:eastAsia="ja-JP"/>
        </w:rPr>
        <w:t>means the p</w:t>
      </w:r>
      <w:r w:rsidR="00D11E0B" w:rsidRPr="000335DD">
        <w:rPr>
          <w:rFonts w:eastAsia="Meiryo UI"/>
          <w:color w:val="000000" w:themeColor="text1"/>
          <w:lang w:eastAsia="ja-JP"/>
        </w:rPr>
        <w:t>roportion of the battery</w:t>
      </w:r>
      <w:r w:rsidR="004074C1" w:rsidRPr="000335DD">
        <w:rPr>
          <w:rFonts w:eastAsia="Meiryo UI"/>
          <w:color w:val="000000" w:themeColor="text1"/>
          <w:lang w:eastAsia="ja-JP"/>
        </w:rPr>
        <w:t xml:space="preserve"> at </w:t>
      </w:r>
      <w:proofErr w:type="spellStart"/>
      <w:r w:rsidR="004074C1" w:rsidRPr="000335DD">
        <w:rPr>
          <w:rFonts w:eastAsia="Meiryo UI"/>
          <w:color w:val="000000" w:themeColor="text1"/>
          <w:lang w:eastAsia="ja-JP"/>
        </w:rPr>
        <w:t>EoL</w:t>
      </w:r>
      <w:proofErr w:type="spellEnd"/>
      <w:r w:rsidR="00D11E0B" w:rsidRPr="000335DD">
        <w:rPr>
          <w:rFonts w:eastAsia="Meiryo UI"/>
          <w:color w:val="000000" w:themeColor="text1"/>
          <w:lang w:eastAsia="ja-JP"/>
        </w:rPr>
        <w:t xml:space="preserve"> that will be reused in a subsequent system. [%] </w:t>
      </w:r>
    </w:p>
    <w:p w14:paraId="6D968451" w14:textId="530F8B4E" w:rsidR="00D11E0B" w:rsidRPr="000335DD" w:rsidRDefault="004949B7"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0335DD">
        <w:rPr>
          <w:rFonts w:eastAsia="Meiryo UI"/>
          <w:color w:val="000000" w:themeColor="text1"/>
          <w:lang w:eastAsia="ja-JP"/>
        </w:rPr>
        <w:tab/>
        <w:t>means the q</w:t>
      </w:r>
      <w:r w:rsidR="00D11E0B" w:rsidRPr="000335DD">
        <w:rPr>
          <w:rFonts w:eastAsia="Meiryo UI"/>
          <w:color w:val="000000" w:themeColor="text1"/>
          <w:lang w:eastAsia="ja-JP"/>
        </w:rPr>
        <w:t xml:space="preserve">uality of outgoing secondary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 quality of virgin battery substituted by the repurposed battery</w:t>
      </w:r>
    </w:p>
    <w:p w14:paraId="425F080B" w14:textId="03488D60" w:rsidR="00D11E0B" w:rsidRPr="000335DD" w:rsidRDefault="004949B7"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production of virgin battery that is going to be substituted by the repurposed battery.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 xml:space="preserve">/battery pack] </w:t>
      </w:r>
    </w:p>
    <w:p w14:paraId="52C46822" w14:textId="116452A7" w:rsidR="00D11E0B" w:rsidRPr="000335DD" w:rsidRDefault="004949B7"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0335DD">
        <w:rPr>
          <w:rFonts w:eastAsia="Meiryo UI"/>
          <w:color w:val="000000" w:themeColor="text1"/>
          <w:lang w:eastAsia="ja-JP"/>
        </w:rPr>
        <w:tab/>
      </w:r>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 xml:space="preserve">pecific GHG emissions (per unit of analysis) arising from the recycling process at </w:t>
      </w:r>
      <w:proofErr w:type="spellStart"/>
      <w:r w:rsidR="00D11E0B" w:rsidRPr="000335DD">
        <w:rPr>
          <w:rFonts w:eastAsia="Meiryo UI"/>
          <w:color w:val="000000" w:themeColor="text1"/>
          <w:lang w:eastAsia="ja-JP"/>
        </w:rPr>
        <w:t>EoL</w:t>
      </w:r>
      <w:proofErr w:type="spellEnd"/>
      <w:r w:rsidR="00D11E0B" w:rsidRPr="000335DD">
        <w:rPr>
          <w:rFonts w:eastAsia="Meiryo UI"/>
          <w:color w:val="000000" w:themeColor="text1"/>
          <w:lang w:eastAsia="ja-JP"/>
        </w:rPr>
        <w:t>, including collection, sorting and transportation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p w14:paraId="53DBCDE5" w14:textId="12D37E9D" w:rsidR="00D11E0B" w:rsidRPr="000335DD" w:rsidRDefault="00D11E0B" w:rsidP="008510C8">
      <w:pPr>
        <w:ind w:left="2268"/>
        <w:rPr>
          <w:rFonts w:eastAsiaTheme="minorEastAsia"/>
          <w:lang w:bidi="th-TH"/>
        </w:rPr>
      </w:pPr>
      <w:r w:rsidRPr="000335DD">
        <w:rPr>
          <w:rFonts w:eastAsiaTheme="minorEastAsia"/>
          <w:lang w:bidi="th-TH"/>
        </w:rPr>
        <w:t xml:space="preserve">Datasets </w:t>
      </w:r>
      <w:r w:rsidR="00A15590" w:rsidRPr="000335DD">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0335DD">
        <w:rPr>
          <w:rFonts w:eastAsiaTheme="minorEastAsia"/>
          <w:lang w:bidi="th-TH"/>
        </w:rPr>
        <w:t xml:space="preserve">) </w:t>
      </w:r>
      <w:r w:rsidRPr="000335DD">
        <w:rPr>
          <w:rFonts w:eastAsiaTheme="minorEastAsia"/>
          <w:lang w:bidi="th-TH"/>
        </w:rPr>
        <w:t xml:space="preserve">to be used in the Modular Burdens and Benefits method for the </w:t>
      </w:r>
      <w:r w:rsidR="00A15590" w:rsidRPr="000335DD">
        <w:rPr>
          <w:rFonts w:eastAsiaTheme="minorEastAsia"/>
          <w:lang w:bidi="th-TH"/>
        </w:rPr>
        <w:t xml:space="preserve">traction </w:t>
      </w:r>
      <w:r w:rsidRPr="000335DD">
        <w:rPr>
          <w:rFonts w:eastAsiaTheme="minorEastAsia"/>
          <w:lang w:bidi="th-TH"/>
        </w:rPr>
        <w:t xml:space="preserve">battery repurposing may be collected as primary data. Parameters in the Modular Burdens and Benefits Method for </w:t>
      </w:r>
      <w:r w:rsidR="00A15590" w:rsidRPr="000335DD">
        <w:rPr>
          <w:rFonts w:eastAsiaTheme="minorEastAsia"/>
          <w:lang w:bidi="th-TH"/>
        </w:rPr>
        <w:t xml:space="preserve">traction </w:t>
      </w:r>
      <w:r w:rsidRPr="000335DD">
        <w:rPr>
          <w:rFonts w:eastAsiaTheme="minorEastAsia"/>
          <w:lang w:bidi="th-TH"/>
        </w:rPr>
        <w:t xml:space="preserve">battery repurposing </w:t>
      </w:r>
      <w:r w:rsidR="005920CC" w:rsidRPr="000335DD">
        <w:rPr>
          <w:rFonts w:eastAsiaTheme="minorEastAsia"/>
          <w:lang w:bidi="th-TH"/>
        </w:rPr>
        <w:t>(</w:t>
      </w:r>
      <m:oMath>
        <m:r>
          <w:rPr>
            <w:rFonts w:ascii="Cambria Math" w:eastAsiaTheme="minorEastAsia" w:hAnsi="Cambria Math"/>
            <w:lang w:bidi="th-TH"/>
          </w:rPr>
          <m:t>A</m:t>
        </m:r>
      </m:oMath>
      <w:r w:rsidR="005920CC" w:rsidRPr="002A297F">
        <w:rPr>
          <w:rFonts w:eastAsiaTheme="minorEastAsia"/>
          <w:vertAlign w:val="subscript"/>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0335DD">
        <w:rPr>
          <w:rFonts w:eastAsiaTheme="minorEastAsia"/>
          <w:lang w:bidi="th-TH"/>
        </w:rPr>
        <w:t>)</w:t>
      </w:r>
      <w:r w:rsidR="005920CC" w:rsidRPr="000335DD" w:rsidDel="005920CC">
        <w:rPr>
          <w:rFonts w:eastAsiaTheme="minorEastAsia"/>
          <w:lang w:bidi="th-TH"/>
        </w:rPr>
        <w:t xml:space="preserve"> </w:t>
      </w:r>
      <w:r w:rsidRPr="000335DD">
        <w:rPr>
          <w:rFonts w:eastAsiaTheme="minorEastAsia"/>
          <w:lang w:bidi="th-TH"/>
        </w:rPr>
        <w:t>may be defined as default values in reference documents.</w:t>
      </w:r>
    </w:p>
    <w:p w14:paraId="3276B976" w14:textId="71C07423" w:rsidR="00D11E0B" w:rsidRPr="002A297F" w:rsidRDefault="00DF2CA6" w:rsidP="00DF2CA6">
      <w:pPr>
        <w:pStyle w:val="Paragraphedeliste"/>
        <w:tabs>
          <w:tab w:val="left" w:pos="2268"/>
        </w:tabs>
        <w:ind w:left="2268" w:hanging="1134"/>
        <w:rPr>
          <w:lang w:val="en-GB"/>
        </w:rPr>
      </w:pPr>
      <w:r w:rsidRPr="000335DD">
        <w:rPr>
          <w:lang w:val="en-GB"/>
        </w:rPr>
        <w:t>8.4.8.2.6.3.</w:t>
      </w:r>
      <w:r w:rsidRPr="000335DD">
        <w:rPr>
          <w:lang w:val="en-GB"/>
        </w:rPr>
        <w:tab/>
      </w:r>
      <w:r w:rsidR="00D11E0B" w:rsidRPr="002A297F">
        <w:rPr>
          <w:lang w:val="en-GB"/>
        </w:rPr>
        <w:t xml:space="preserve">Material </w:t>
      </w:r>
      <w:proofErr w:type="gramStart"/>
      <w:r w:rsidR="00D11E0B" w:rsidRPr="002A297F">
        <w:rPr>
          <w:lang w:val="en-GB"/>
        </w:rPr>
        <w:t>recycle</w:t>
      </w:r>
      <w:proofErr w:type="gramEnd"/>
    </w:p>
    <w:p w14:paraId="07C6586B" w14:textId="77777777" w:rsidR="000035B9" w:rsidRPr="002A297F" w:rsidRDefault="004949B7" w:rsidP="000035B9">
      <w:pPr>
        <w:pStyle w:val="Paragraphedeliste"/>
        <w:ind w:left="2268" w:rightChars="567" w:firstLineChars="954" w:firstLine="190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m:t>
                  </m:r>
                  <m:r>
                    <w:rPr>
                      <w:rFonts w:ascii="Cambria Math" w:hAnsi="Cambria Math"/>
                      <w:lang w:eastAsia="ja-JP"/>
                    </w:rPr>
                    <m:t>Material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Material</m:t>
                  </m:r>
                </m:sub>
              </m:sSub>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m:t>
                  </m:r>
                  <m:r>
                    <w:rPr>
                      <w:rFonts w:ascii="Cambria Math" w:hAnsi="Cambria Math"/>
                      <w:lang w:eastAsia="ja-JP"/>
                    </w:rPr>
                    <m:t>cells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m:t>
                  </m:r>
                  <m:r>
                    <w:rPr>
                      <w:rFonts w:ascii="Cambria Math" w:hAnsi="Cambria Math"/>
                      <w:lang w:eastAsia="ja-JP"/>
                    </w:rPr>
                    <m:t>,</m:t>
                  </m:r>
                  <m:r>
                    <w:rPr>
                      <w:rFonts w:ascii="Cambria Math" w:hAnsi="Cambria Math"/>
                      <w:lang w:eastAsia="ja-JP"/>
                    </w:rPr>
                    <m:t>cells</m:t>
                  </m:r>
                </m:sub>
              </m:sSub>
            </m:e>
          </m:nary>
          <m:r>
            <w:rPr>
              <w:rFonts w:ascii="Cambria Math" w:hAnsi="Cambria Math"/>
              <w:lang w:eastAsia="ja-JP"/>
            </w:rPr>
            <m:t>)</m:t>
          </m:r>
        </m:oMath>
      </m:oMathPara>
    </w:p>
    <w:p w14:paraId="3BAE972F" w14:textId="439AC433" w:rsidR="007B10CD" w:rsidRPr="000335DD" w:rsidRDefault="000F6549" w:rsidP="00BC76B4">
      <w:pPr>
        <w:pStyle w:val="Lgende"/>
        <w:rPr>
          <w:rFonts w:eastAsia="Meiryo UI"/>
          <w:color w:val="000000" w:themeColor="text1"/>
          <w:lang w:eastAsia="ja-JP"/>
        </w:rPr>
      </w:pPr>
      <w:r w:rsidRPr="000335DD">
        <w:rPr>
          <w:rFonts w:eastAsia="Meiryo UI"/>
          <w:color w:val="000000" w:themeColor="text1"/>
          <w:lang w:eastAsia="ja-JP"/>
        </w:rPr>
        <w:tab/>
        <w:t>(</w:t>
      </w:r>
      <w:r w:rsidR="00DA3B76" w:rsidRPr="000335DD">
        <w:rPr>
          <w:color w:val="000000" w:themeColor="text1"/>
        </w:rPr>
        <w:fldChar w:fldCharType="begin"/>
      </w:r>
      <w:r w:rsidR="00DA3B76" w:rsidRPr="000335DD">
        <w:rPr>
          <w:color w:val="000000" w:themeColor="text1"/>
        </w:rPr>
        <w:instrText xml:space="preserve"> SEQ Equation \* ARABIC </w:instrText>
      </w:r>
      <w:r w:rsidR="00DA3B76" w:rsidRPr="000335DD">
        <w:rPr>
          <w:color w:val="000000" w:themeColor="text1"/>
        </w:rPr>
        <w:fldChar w:fldCharType="separate"/>
      </w:r>
      <w:r w:rsidR="00DA3B76" w:rsidRPr="000335DD">
        <w:rPr>
          <w:noProof/>
          <w:color w:val="000000" w:themeColor="text1"/>
        </w:rPr>
        <w:t>58</w:t>
      </w:r>
      <w:r w:rsidR="00DA3B76" w:rsidRPr="000335DD">
        <w:rPr>
          <w:color w:val="000000" w:themeColor="text1"/>
        </w:rPr>
        <w:fldChar w:fldCharType="end"/>
      </w:r>
      <w:r w:rsidRPr="000335DD">
        <w:rPr>
          <w:color w:val="000000" w:themeColor="text1"/>
        </w:rPr>
        <w:t>)</w:t>
      </w:r>
    </w:p>
    <w:p w14:paraId="265B94FC"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542FD9CB" w14:textId="77777777" w:rsidR="003E33D7" w:rsidRPr="002A297F" w:rsidRDefault="004949B7"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traction battery materials recycling. [kgCO2eq]</w:t>
      </w:r>
    </w:p>
    <w:p w14:paraId="4AC310B2" w14:textId="77777777" w:rsidR="003E33D7" w:rsidRPr="002A297F" w:rsidRDefault="004949B7"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m:t>
            </m:r>
            <m:r>
              <w:rPr>
                <w:rFonts w:ascii="Cambria Math" w:hAnsi="Cambria Math"/>
                <w:lang w:eastAsia="ja-JP"/>
              </w:rPr>
              <m:t>Material</m:t>
            </m:r>
          </m:sub>
        </m:sSub>
      </m:oMath>
      <w:r w:rsidR="003E33D7" w:rsidRPr="002A297F">
        <w:rPr>
          <w:rFonts w:eastAsia="Meiryo UI"/>
          <w:lang w:eastAsia="ja-JP"/>
        </w:rPr>
        <w:t xml:space="preserve"> means the weight of each traction battery material to which CFF is applied except battery cells. [</w:t>
      </w:r>
      <w:proofErr w:type="spellStart"/>
      <w:r w:rsidR="003E33D7" w:rsidRPr="002A297F">
        <w:rPr>
          <w:lang w:eastAsia="ja-JP" w:bidi="th-TH"/>
        </w:rPr>
        <w:t>kg</w:t>
      </w:r>
      <w:r w:rsidR="003E33D7" w:rsidRPr="002A297F">
        <w:rPr>
          <w:vertAlign w:val="subscript"/>
          <w:lang w:eastAsia="ja-JP" w:bidi="th-TH"/>
        </w:rPr>
        <w:t>material</w:t>
      </w:r>
      <w:proofErr w:type="spellEnd"/>
      <w:r w:rsidR="003E33D7" w:rsidRPr="002A297F">
        <w:rPr>
          <w:lang w:eastAsia="ja-JP" w:bidi="th-TH"/>
        </w:rPr>
        <w:t>]</w:t>
      </w:r>
    </w:p>
    <w:p w14:paraId="38644F3C" w14:textId="77777777" w:rsidR="003E33D7" w:rsidRPr="002A297F" w:rsidRDefault="004949B7"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m:t>
            </m:r>
            <m:r>
              <w:rPr>
                <w:rFonts w:ascii="Cambria Math" w:hAnsi="Cambria Math"/>
                <w:lang w:eastAsia="ja-JP"/>
              </w:rPr>
              <m:t>cells</m:t>
            </m:r>
          </m:sub>
        </m:sSub>
      </m:oMath>
      <w:r w:rsidR="003E33D7" w:rsidRPr="002A297F">
        <w:rPr>
          <w:rFonts w:eastAsia="Meiryo UI"/>
          <w:lang w:eastAsia="ja-JP"/>
        </w:rPr>
        <w:t xml:space="preserve"> </w:t>
      </w:r>
      <w:r w:rsidR="003E33D7" w:rsidRPr="002A297F">
        <w:rPr>
          <w:rFonts w:eastAsia="Meiryo UI"/>
          <w:lang w:eastAsia="ja-JP"/>
        </w:rPr>
        <w:tab/>
        <w:t>means the weight of traction battery cells derived from battery pack dismantling to which CFF is applied. [</w:t>
      </w:r>
      <w:proofErr w:type="spellStart"/>
      <w:r w:rsidR="003E33D7" w:rsidRPr="002A297F">
        <w:rPr>
          <w:lang w:eastAsia="ja-JP" w:bidi="th-TH"/>
        </w:rPr>
        <w:t>kg</w:t>
      </w:r>
      <w:r w:rsidR="003E33D7" w:rsidRPr="002A297F">
        <w:rPr>
          <w:vertAlign w:val="subscript"/>
          <w:lang w:eastAsia="ja-JP" w:bidi="th-TH"/>
        </w:rPr>
        <w:t>battery</w:t>
      </w:r>
      <w:proofErr w:type="spellEnd"/>
      <w:r w:rsidR="003E33D7" w:rsidRPr="002A297F">
        <w:rPr>
          <w:vertAlign w:val="subscript"/>
          <w:lang w:eastAsia="ja-JP" w:bidi="th-TH"/>
        </w:rPr>
        <w:t xml:space="preserve"> cells</w:t>
      </w:r>
      <w:r w:rsidR="003E33D7" w:rsidRPr="002A297F">
        <w:rPr>
          <w:lang w:eastAsia="ja-JP" w:bidi="th-TH"/>
        </w:rPr>
        <w:t>]</w:t>
      </w:r>
    </w:p>
    <w:p w14:paraId="7B409114" w14:textId="77777777" w:rsidR="003E33D7" w:rsidRPr="002A297F" w:rsidRDefault="004949B7"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Material</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of the material recycling of a traction battery pack material except for material in cells calculated with the MBBM in kilogram of carbon dioxide equivalent per kilogram of material. [kgCO2eq/</w:t>
      </w:r>
      <w:proofErr w:type="spellStart"/>
      <w:r w:rsidR="003E33D7" w:rsidRPr="002A297F">
        <w:rPr>
          <w:lang w:eastAsia="ja-JP" w:bidi="th-TH"/>
        </w:rPr>
        <w:t>kg</w:t>
      </w:r>
      <w:r w:rsidR="003E33D7" w:rsidRPr="002A297F">
        <w:rPr>
          <w:vertAlign w:val="subscript"/>
          <w:lang w:eastAsia="ja-JP" w:bidi="th-TH"/>
        </w:rPr>
        <w:t>material</w:t>
      </w:r>
      <w:proofErr w:type="spellEnd"/>
      <w:r w:rsidR="003E33D7" w:rsidRPr="002A297F">
        <w:rPr>
          <w:lang w:eastAsia="ja-JP" w:bidi="th-TH"/>
        </w:rPr>
        <w:t>]</w:t>
      </w:r>
    </w:p>
    <w:p w14:paraId="770A95C3" w14:textId="77777777" w:rsidR="003E33D7" w:rsidRPr="002A297F" w:rsidRDefault="004949B7"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m:t>
            </m:r>
            <m:r>
              <w:rPr>
                <w:rFonts w:ascii="Cambria Math" w:hAnsi="Cambria Math"/>
                <w:lang w:eastAsia="ja-JP"/>
              </w:rPr>
              <m:t>,</m:t>
            </m:r>
            <m:r>
              <w:rPr>
                <w:rFonts w:ascii="Cambria Math" w:hAnsi="Cambria Math"/>
                <w:lang w:eastAsia="ja-JP"/>
              </w:rPr>
              <m:t>cells</m:t>
            </m:r>
          </m:sub>
        </m:sSub>
      </m:oMath>
      <w:r w:rsidR="003E33D7" w:rsidRPr="002A297F">
        <w:rPr>
          <w:rFonts w:eastAsia="Meiryo UI"/>
          <w:lang w:eastAsia="ja-JP"/>
        </w:rPr>
        <w:t xml:space="preserve"> means the specific GHG emissions arising from the recycling process applied to traction battery cells calculated with the MBBM in kilogram of carbon dioxide equivalent per kilogram of traction battery cells. </w:t>
      </w:r>
      <w:r w:rsidR="003E33D7" w:rsidRPr="000335DD">
        <w:rPr>
          <w:lang w:eastAsia="ja-JP" w:bidi="th-TH"/>
        </w:rPr>
        <w:t>[kgCO</w:t>
      </w:r>
      <w:r w:rsidR="003E33D7" w:rsidRPr="000335DD">
        <w:rPr>
          <w:vertAlign w:val="subscript"/>
          <w:lang w:eastAsia="ja-JP" w:bidi="th-TH"/>
        </w:rPr>
        <w:t>2</w:t>
      </w:r>
      <w:r w:rsidR="003E33D7" w:rsidRPr="000335DD">
        <w:rPr>
          <w:lang w:eastAsia="ja-JP" w:bidi="th-TH"/>
        </w:rPr>
        <w:t>eq/</w:t>
      </w:r>
      <w:proofErr w:type="spellStart"/>
      <w:r w:rsidR="003E33D7" w:rsidRPr="002A297F">
        <w:rPr>
          <w:lang w:eastAsia="ja-JP" w:bidi="th-TH"/>
        </w:rPr>
        <w:t>kg</w:t>
      </w:r>
      <w:r w:rsidR="003E33D7" w:rsidRPr="002A297F">
        <w:rPr>
          <w:vertAlign w:val="subscript"/>
          <w:lang w:eastAsia="ja-JP" w:bidi="th-TH"/>
        </w:rPr>
        <w:t>battery</w:t>
      </w:r>
      <w:proofErr w:type="spellEnd"/>
      <w:r w:rsidR="003E33D7" w:rsidRPr="002A297F">
        <w:rPr>
          <w:vertAlign w:val="subscript"/>
          <w:lang w:eastAsia="ja-JP" w:bidi="th-TH"/>
        </w:rPr>
        <w:t xml:space="preserve"> cells</w:t>
      </w:r>
      <w:r w:rsidR="003E33D7" w:rsidRPr="002A297F">
        <w:rPr>
          <w:lang w:eastAsia="ja-JP" w:bidi="th-TH"/>
        </w:rPr>
        <w:t>]</w:t>
      </w:r>
    </w:p>
    <w:p w14:paraId="6C205073" w14:textId="20DBD777" w:rsidR="003E33D7" w:rsidRPr="000335DD" w:rsidRDefault="004949B7" w:rsidP="003E33D7">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Material</m:t>
            </m:r>
          </m:sub>
        </m:sSub>
      </m:oMath>
      <w:r w:rsidR="003E33D7" w:rsidRPr="000335DD">
        <w:rPr>
          <w:rFonts w:eastAsiaTheme="minorEastAsia"/>
          <w:lang w:bidi="th-TH"/>
        </w:rPr>
        <w:t xml:space="preserve"> or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m:t>
            </m:r>
            <m:r>
              <w:rPr>
                <w:rFonts w:ascii="Cambria Math" w:hAnsi="Cambria Math"/>
                <w:lang w:eastAsia="ja-JP"/>
              </w:rPr>
              <m:t>,</m:t>
            </m:r>
            <m:r>
              <w:rPr>
                <w:rFonts w:ascii="Cambria Math" w:hAnsi="Cambria Math"/>
                <w:lang w:eastAsia="ja-JP"/>
              </w:rPr>
              <m:t>cells</m:t>
            </m:r>
          </m:sub>
        </m:sSub>
      </m:oMath>
      <w:r w:rsidR="003E33D7" w:rsidRPr="000335DD">
        <w:rPr>
          <w:rFonts w:eastAsiaTheme="minorEastAsia"/>
          <w:lang w:bidi="th-TH"/>
        </w:rPr>
        <w:t xml:space="preserve"> shall be evaluated following paragraph </w:t>
      </w:r>
      <w:r w:rsidR="003E33D7" w:rsidRPr="002A297F">
        <w:rPr>
          <w:lang w:eastAsia="ja-JP" w:bidi="th-TH"/>
        </w:rPr>
        <w:t>7.1</w:t>
      </w:r>
      <w:ins w:id="8044" w:author="MIR Caroline" w:date="2025-11-03T19:41:00Z" w16du:dateUtc="2025-11-03T18:41:00Z">
        <w:r w:rsidR="00F43268">
          <w:rPr>
            <w:lang w:eastAsia="ja-JP" w:bidi="th-TH"/>
          </w:rPr>
          <w:t>7</w:t>
        </w:r>
      </w:ins>
      <w:del w:id="8045" w:author="MIR Caroline" w:date="2025-11-03T19:41:00Z" w16du:dateUtc="2025-11-03T18:41:00Z">
        <w:r w:rsidR="003E33D7" w:rsidRPr="002A297F" w:rsidDel="00F43268">
          <w:rPr>
            <w:lang w:eastAsia="ja-JP" w:bidi="th-TH"/>
          </w:rPr>
          <w:delText>8</w:delText>
        </w:r>
      </w:del>
      <w:r w:rsidR="003E33D7" w:rsidRPr="002A297F">
        <w:rPr>
          <w:lang w:eastAsia="ja-JP" w:bidi="th-TH"/>
        </w:rPr>
        <w:t>.2</w:t>
      </w:r>
      <w:del w:id="8046" w:author="MIR Caroline" w:date="2025-11-03T19:41:00Z" w16du:dateUtc="2025-11-03T18:41:00Z">
        <w:r w:rsidR="003E33D7" w:rsidRPr="002A297F" w:rsidDel="00F43268">
          <w:rPr>
            <w:lang w:eastAsia="ja-JP" w:bidi="th-TH"/>
          </w:rPr>
          <w:delText>.</w:delText>
        </w:r>
      </w:del>
      <w:r w:rsidR="003E33D7" w:rsidRPr="000335DD">
        <w:rPr>
          <w:rFonts w:eastAsiaTheme="minorEastAsia"/>
          <w:lang w:bidi="th-TH"/>
        </w:rPr>
        <w:t>.</w:t>
      </w:r>
    </w:p>
    <w:p w14:paraId="447E49BF" w14:textId="13B7A60B" w:rsidR="00D11E0B" w:rsidRPr="000335DD" w:rsidRDefault="00D11E0B" w:rsidP="008510C8">
      <w:pPr>
        <w:ind w:left="2268"/>
        <w:rPr>
          <w:rFonts w:eastAsiaTheme="minorEastAsia"/>
          <w:lang w:bidi="th-TH"/>
        </w:rPr>
      </w:pPr>
      <w:r w:rsidRPr="000335DD">
        <w:rPr>
          <w:rFonts w:eastAsiaTheme="minorEastAsia"/>
          <w:lang w:bidi="th-TH"/>
        </w:rPr>
        <w:t xml:space="preserve">In case that the used battery is repurposed, the recycle of the material which is used in the repurposed </w:t>
      </w:r>
      <w:r w:rsidR="0034477F" w:rsidRPr="000335DD">
        <w:rPr>
          <w:rFonts w:eastAsiaTheme="minorEastAsia"/>
          <w:lang w:bidi="th-TH"/>
        </w:rPr>
        <w:t xml:space="preserve">traction </w:t>
      </w:r>
      <w:r w:rsidRPr="000335DD">
        <w:rPr>
          <w:rFonts w:eastAsiaTheme="minorEastAsia"/>
          <w:lang w:bidi="th-TH"/>
        </w:rPr>
        <w:t>battery shall not be evaluated.</w:t>
      </w:r>
    </w:p>
    <w:p w14:paraId="1D566FA8" w14:textId="3FBDDC7D" w:rsidR="00D11E0B" w:rsidRPr="002A297F" w:rsidRDefault="00DF2CA6" w:rsidP="00DF2CA6">
      <w:pPr>
        <w:pStyle w:val="Paragraphedeliste"/>
        <w:tabs>
          <w:tab w:val="left" w:pos="2232"/>
        </w:tabs>
        <w:ind w:left="2232" w:hanging="1098"/>
        <w:rPr>
          <w:lang w:val="en-GB"/>
        </w:rPr>
      </w:pPr>
      <w:r w:rsidRPr="000335DD">
        <w:rPr>
          <w:lang w:val="en-GB"/>
        </w:rPr>
        <w:t>8.4.8.2.7.</w:t>
      </w:r>
      <w:r w:rsidRPr="000335DD">
        <w:rPr>
          <w:lang w:val="en-GB"/>
        </w:rPr>
        <w:tab/>
      </w:r>
      <w:r w:rsidR="00D11E0B" w:rsidRPr="002A297F">
        <w:rPr>
          <w:lang w:val="en-GB"/>
        </w:rPr>
        <w:t>Catalytic converters</w:t>
      </w:r>
    </w:p>
    <w:p w14:paraId="18063934" w14:textId="01C6B942" w:rsidR="00D11E0B" w:rsidRPr="002A297F" w:rsidRDefault="00DF2CA6" w:rsidP="00DF2CA6">
      <w:pPr>
        <w:pStyle w:val="Paragraphedeliste"/>
        <w:tabs>
          <w:tab w:val="left" w:pos="2268"/>
        </w:tabs>
        <w:ind w:left="2268" w:hanging="1134"/>
        <w:rPr>
          <w:lang w:val="en-GB"/>
        </w:rPr>
      </w:pPr>
      <w:r w:rsidRPr="000335DD">
        <w:rPr>
          <w:lang w:val="en-GB"/>
        </w:rPr>
        <w:t>8.4.8.2.7.1.</w:t>
      </w:r>
      <w:r w:rsidRPr="000335DD">
        <w:rPr>
          <w:lang w:val="en-GB"/>
        </w:rPr>
        <w:tab/>
      </w:r>
      <w:r w:rsidR="00D11E0B" w:rsidRPr="002A297F">
        <w:rPr>
          <w:lang w:val="en-GB"/>
        </w:rPr>
        <w:t>Disposal</w:t>
      </w:r>
    </w:p>
    <w:p w14:paraId="75323B31" w14:textId="2296182C" w:rsidR="00D65DEB" w:rsidRPr="002A297F" w:rsidRDefault="004949B7" w:rsidP="000F6549">
      <w:pPr>
        <w:suppressAutoHyphens w:val="0"/>
        <w:spacing w:line="240" w:lineRule="auto"/>
        <w:ind w:left="2268" w:firstLine="567"/>
        <w:jc w:val="center"/>
        <w:rPr>
          <w:rFonts w:eastAsia="MS Mincho"/>
          <w:b/>
          <w:bCs/>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g</m:t>
            </m:r>
            <m: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g</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r>
              <w:rPr>
                <w:rFonts w:ascii="Cambria Math" w:hAnsi="Cambria Math"/>
                <w:lang w:eastAsia="ja-JP"/>
              </w:rPr>
              <m:t>)</m:t>
            </m:r>
          </m:e>
        </m:nary>
      </m:oMath>
      <w:r w:rsidR="000F6549" w:rsidRPr="002A297F">
        <w:rPr>
          <w:rFonts w:eastAsia="Meiryo UI"/>
          <w:bCs/>
          <w:lang w:eastAsia="ja-JP"/>
        </w:rPr>
        <w:tab/>
      </w:r>
      <w:r w:rsidR="000F6549" w:rsidRPr="002A297F">
        <w:rPr>
          <w:rFonts w:eastAsia="Meiryo UI"/>
          <w:bCs/>
          <w:lang w:eastAsia="ja-JP"/>
        </w:rPr>
        <w:tab/>
      </w:r>
      <w:r w:rsidR="000F6549" w:rsidRPr="002A297F">
        <w:rPr>
          <w:rFonts w:eastAsia="Meiryo UI"/>
          <w:bCs/>
          <w:lang w:eastAsia="ja-JP"/>
        </w:rPr>
        <w:tab/>
        <w:t>(</w:t>
      </w:r>
      <w:r w:rsidR="00550F28" w:rsidRPr="000335DD">
        <w:t>59</w:t>
      </w:r>
      <w:r w:rsidR="000F6549" w:rsidRPr="002A297F">
        <w:t>)</w:t>
      </w:r>
    </w:p>
    <w:p w14:paraId="59783288"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2B4554D5" w14:textId="77777777" w:rsidR="00282EFF" w:rsidRPr="002A297F" w:rsidRDefault="004949B7"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g</m:t>
            </m:r>
            <m:r>
              <w:rPr>
                <w:rFonts w:ascii="Cambria Math" w:hAnsi="Cambria Math"/>
                <w:lang w:eastAsia="ja-JP"/>
              </w:rPr>
              <m:t>-1</m:t>
            </m:r>
          </m:sub>
        </m:sSub>
      </m:oMath>
      <w:r w:rsidR="00282EFF" w:rsidRPr="002A297F">
        <w:rPr>
          <w:rFonts w:eastAsia="Meiryo UI"/>
          <w:lang w:eastAsia="ja-JP"/>
        </w:rPr>
        <w:t xml:space="preserve"> </w:t>
      </w:r>
      <w:r w:rsidR="00282EFF" w:rsidRPr="002A297F">
        <w:rPr>
          <w:rFonts w:eastAsia="Meiryo UI"/>
          <w:lang w:eastAsia="ja-JP"/>
        </w:rPr>
        <w:tab/>
        <w:t>means the GHG emissions in catalytic converters disposal, which may include residue landfill after recycling process. [kgCO2eq]</w:t>
      </w:r>
    </w:p>
    <w:p w14:paraId="1DD42840" w14:textId="77777777" w:rsidR="00282EFF" w:rsidRPr="002A297F" w:rsidRDefault="004949B7"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282EFF" w:rsidRPr="002A297F">
        <w:rPr>
          <w:rFonts w:eastAsia="Meiryo UI"/>
          <w:lang w:eastAsia="ja-JP"/>
        </w:rPr>
        <w:t xml:space="preserve"> </w:t>
      </w:r>
      <w:r w:rsidR="00282EFF" w:rsidRPr="002A297F">
        <w:rPr>
          <w:rFonts w:eastAsia="Meiryo UI"/>
          <w:lang w:eastAsia="ja-JP"/>
        </w:rPr>
        <w:tab/>
        <w:t xml:space="preserve">means the weight of the catalytic </w:t>
      </w:r>
      <w:proofErr w:type="gramStart"/>
      <w:r w:rsidR="00282EFF" w:rsidRPr="002A297F">
        <w:rPr>
          <w:rFonts w:eastAsia="Meiryo UI"/>
          <w:lang w:eastAsia="ja-JP"/>
        </w:rPr>
        <w:t xml:space="preserve">converters </w:t>
      </w:r>
      <w:r w:rsidR="00282EFF" w:rsidRPr="000335DD">
        <w:rPr>
          <w:rFonts w:eastAsiaTheme="minorEastAsia"/>
        </w:rPr>
        <w:t xml:space="preserve"> </w:t>
      </w:r>
      <w:r w:rsidR="00282EFF" w:rsidRPr="002A297F">
        <w:rPr>
          <w:rFonts w:eastAsiaTheme="minorEastAsia"/>
        </w:rPr>
        <w:t>[</w:t>
      </w:r>
      <w:proofErr w:type="spellStart"/>
      <w:proofErr w:type="gramEnd"/>
      <w:r w:rsidR="00282EFF" w:rsidRPr="002A297F">
        <w:rPr>
          <w:rFonts w:eastAsiaTheme="minorEastAsia"/>
        </w:rPr>
        <w:t>kg</w:t>
      </w:r>
      <w:r w:rsidR="00282EFF" w:rsidRPr="002A297F">
        <w:rPr>
          <w:rFonts w:eastAsiaTheme="minorEastAsia"/>
          <w:vertAlign w:val="subscript"/>
        </w:rPr>
        <w:t>component</w:t>
      </w:r>
      <w:proofErr w:type="spellEnd"/>
      <w:r w:rsidR="00282EFF" w:rsidRPr="002A297F">
        <w:rPr>
          <w:rFonts w:eastAsiaTheme="minorEastAsia"/>
        </w:rPr>
        <w:t>]</w:t>
      </w:r>
    </w:p>
    <w:p w14:paraId="6F18F3EB" w14:textId="77777777" w:rsidR="00282EFF" w:rsidRPr="002A297F" w:rsidRDefault="004949B7"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282EFF" w:rsidRPr="002A297F">
        <w:rPr>
          <w:rFonts w:eastAsia="Meiryo UI"/>
          <w:lang w:eastAsia="ja-JP"/>
        </w:rPr>
        <w:tab/>
        <w:t>means the i-th material weight fraction of the catalytic converters weight that is sent to disposal [%]</w:t>
      </w:r>
    </w:p>
    <w:p w14:paraId="2B5261F4" w14:textId="77777777" w:rsidR="00282EFF" w:rsidRPr="002A297F" w:rsidRDefault="004949B7"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282EFF" w:rsidRPr="002A297F">
        <w:rPr>
          <w:rFonts w:eastAsia="Meiryo UI"/>
          <w:lang w:eastAsia="ja-JP"/>
        </w:rPr>
        <w:t xml:space="preserve"> </w:t>
      </w:r>
      <w:r w:rsidR="00282EFF" w:rsidRPr="002A297F">
        <w:rPr>
          <w:rFonts w:eastAsia="Meiryo UI"/>
          <w:lang w:eastAsia="ja-JP"/>
        </w:rPr>
        <w:tab/>
        <w:t xml:space="preserve">means the specific GHG emissions arising from the disposal of catalytic converters materials, expressed in kilogram of carbon dioxide equivalent per kilogram of material. </w:t>
      </w:r>
      <w:r w:rsidR="00282EFF" w:rsidRPr="000335DD">
        <w:rPr>
          <w:rFonts w:eastAsiaTheme="minorEastAsia"/>
        </w:rPr>
        <w:t>[kgCO</w:t>
      </w:r>
      <w:r w:rsidR="00282EFF" w:rsidRPr="000335DD">
        <w:rPr>
          <w:rFonts w:eastAsiaTheme="minorEastAsia"/>
          <w:vertAlign w:val="subscript"/>
        </w:rPr>
        <w:t>2</w:t>
      </w:r>
      <w:r w:rsidR="00282EFF" w:rsidRPr="000335DD">
        <w:rPr>
          <w:rFonts w:eastAsiaTheme="minorEastAsia"/>
        </w:rPr>
        <w:t>eq</w:t>
      </w:r>
      <w:r w:rsidR="00282EFF" w:rsidRPr="002A297F">
        <w:rPr>
          <w:rFonts w:eastAsiaTheme="minorEastAsia"/>
        </w:rPr>
        <w:t>/</w:t>
      </w:r>
      <w:proofErr w:type="spellStart"/>
      <w:r w:rsidR="00282EFF" w:rsidRPr="002A297F">
        <w:rPr>
          <w:rFonts w:eastAsiaTheme="minorEastAsia"/>
        </w:rPr>
        <w:t>kg</w:t>
      </w:r>
      <w:r w:rsidR="00282EFF" w:rsidRPr="002A297F">
        <w:rPr>
          <w:rFonts w:eastAsiaTheme="minorEastAsia"/>
          <w:vertAlign w:val="subscript"/>
        </w:rPr>
        <w:t>material</w:t>
      </w:r>
      <w:proofErr w:type="spellEnd"/>
      <w:r w:rsidR="00282EFF" w:rsidRPr="002A297F">
        <w:rPr>
          <w:rFonts w:eastAsiaTheme="minorEastAsia"/>
        </w:rPr>
        <w:t>]</w:t>
      </w:r>
    </w:p>
    <w:p w14:paraId="1284908E" w14:textId="184B97A3" w:rsidR="00282EFF" w:rsidRPr="000335DD" w:rsidRDefault="004949B7" w:rsidP="00282EFF">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282EFF" w:rsidRPr="000335DD">
        <w:rPr>
          <w:rFonts w:eastAsiaTheme="minorEastAsia"/>
          <w:lang w:bidi="th-TH"/>
        </w:rPr>
        <w:t xml:space="preserve"> shall be evaluated following paragraph </w:t>
      </w:r>
      <w:r w:rsidR="00282EFF" w:rsidRPr="002A297F">
        <w:rPr>
          <w:lang w:eastAsia="ja-JP" w:bidi="th-TH"/>
        </w:rPr>
        <w:t>7.1</w:t>
      </w:r>
      <w:ins w:id="8047" w:author="MIR Caroline" w:date="2025-11-03T19:41:00Z" w16du:dateUtc="2025-11-03T18:41:00Z">
        <w:r w:rsidR="00F43268">
          <w:rPr>
            <w:lang w:eastAsia="ja-JP" w:bidi="th-TH"/>
          </w:rPr>
          <w:t>7</w:t>
        </w:r>
      </w:ins>
      <w:del w:id="8048" w:author="MIR Caroline" w:date="2025-11-03T19:41:00Z" w16du:dateUtc="2025-11-03T18:41:00Z">
        <w:r w:rsidR="00282EFF" w:rsidRPr="002A297F" w:rsidDel="00F43268">
          <w:rPr>
            <w:lang w:eastAsia="ja-JP" w:bidi="th-TH"/>
          </w:rPr>
          <w:delText>8</w:delText>
        </w:r>
      </w:del>
      <w:r w:rsidR="00282EFF" w:rsidRPr="002A297F">
        <w:rPr>
          <w:lang w:eastAsia="ja-JP" w:bidi="th-TH"/>
        </w:rPr>
        <w:t>.2</w:t>
      </w:r>
      <w:r w:rsidR="00282EFF" w:rsidRPr="000335DD">
        <w:rPr>
          <w:rFonts w:eastAsiaTheme="minorEastAsia"/>
          <w:lang w:bidi="th-TH"/>
        </w:rPr>
        <w:t>.</w:t>
      </w:r>
    </w:p>
    <w:p w14:paraId="7B9F67A2" w14:textId="5DD64FF8" w:rsidR="00D11E0B" w:rsidRPr="002A297F" w:rsidRDefault="00DF2CA6" w:rsidP="00DF2CA6">
      <w:pPr>
        <w:pStyle w:val="Paragraphedeliste"/>
        <w:tabs>
          <w:tab w:val="left" w:pos="2268"/>
        </w:tabs>
        <w:ind w:left="2268" w:hanging="1134"/>
        <w:rPr>
          <w:lang w:val="de-DE"/>
        </w:rPr>
      </w:pPr>
      <w:r w:rsidRPr="002A297F">
        <w:rPr>
          <w:lang w:val="de-DE"/>
        </w:rPr>
        <w:t>8.4.8.2.7.2.</w:t>
      </w:r>
      <w:r w:rsidRPr="002A297F">
        <w:rPr>
          <w:lang w:val="de-DE"/>
        </w:rPr>
        <w:tab/>
      </w:r>
      <w:r w:rsidR="00D11E0B" w:rsidRPr="002A297F">
        <w:rPr>
          <w:lang w:val="de-DE"/>
        </w:rPr>
        <w:t>Recycle</w:t>
      </w:r>
    </w:p>
    <w:p w14:paraId="617EA0AE" w14:textId="7DE34816" w:rsidR="000E7D85" w:rsidRPr="000335DD" w:rsidRDefault="004949B7" w:rsidP="000F6549">
      <w:pPr>
        <w:pStyle w:val="Lgende"/>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0F6549" w:rsidRPr="000335DD">
        <w:rPr>
          <w:rFonts w:eastAsia="Meiryo UI"/>
          <w:lang w:val="de-DE" w:eastAsia="ja-JP"/>
        </w:rPr>
        <w:tab/>
      </w:r>
      <w:r w:rsidR="000F6549" w:rsidRPr="000335DD">
        <w:rPr>
          <w:rFonts w:eastAsia="Meiryo UI"/>
          <w:lang w:val="de-DE" w:eastAsia="ja-JP"/>
        </w:rPr>
        <w:tab/>
      </w:r>
      <w:r w:rsidR="000F6549" w:rsidRPr="000335DD">
        <w:rPr>
          <w:rFonts w:eastAsia="Meiryo UI"/>
          <w:lang w:val="de-DE" w:eastAsia="ja-JP"/>
        </w:rPr>
        <w:tab/>
        <w:t>(</w:t>
      </w:r>
      <w:r w:rsidR="00034C17" w:rsidRPr="000335DD">
        <w:fldChar w:fldCharType="begin"/>
      </w:r>
      <w:r w:rsidR="00034C17" w:rsidRPr="000335DD">
        <w:rPr>
          <w:lang w:val="de-DE"/>
        </w:rPr>
        <w:instrText xml:space="preserve"> SEQ Equation \* ARABIC </w:instrText>
      </w:r>
      <w:r w:rsidR="00034C17" w:rsidRPr="000335DD">
        <w:fldChar w:fldCharType="separate"/>
      </w:r>
      <w:r w:rsidR="00034C17" w:rsidRPr="000335DD">
        <w:rPr>
          <w:noProof/>
          <w:lang w:val="de-DE"/>
        </w:rPr>
        <w:t>60</w:t>
      </w:r>
      <w:r w:rsidR="00034C17" w:rsidRPr="000335DD">
        <w:fldChar w:fldCharType="end"/>
      </w:r>
      <w:r w:rsidR="000F6549" w:rsidRPr="002A297F">
        <w:rPr>
          <w:lang w:val="de-DE"/>
        </w:rPr>
        <w:t>)</w:t>
      </w:r>
    </w:p>
    <w:p w14:paraId="1D240066"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0D3655C5" w14:textId="77777777" w:rsidR="001107E9" w:rsidRPr="002A297F" w:rsidRDefault="004949B7"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1107E9" w:rsidRPr="002A297F">
        <w:rPr>
          <w:rFonts w:eastAsia="Meiryo UI"/>
          <w:lang w:eastAsia="ja-JP"/>
        </w:rPr>
        <w:t xml:space="preserve"> </w:t>
      </w:r>
      <w:r w:rsidR="001107E9" w:rsidRPr="002A297F">
        <w:rPr>
          <w:rFonts w:eastAsia="Meiryo UI"/>
          <w:lang w:eastAsia="ja-JP"/>
        </w:rPr>
        <w:tab/>
        <w:t>means the specific GHG emissions in catalytic converters materials recycling [kgCO2eq]</w:t>
      </w:r>
    </w:p>
    <w:p w14:paraId="78852B7F" w14:textId="77777777" w:rsidR="001107E9" w:rsidRPr="002A297F" w:rsidRDefault="004949B7"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1107E9" w:rsidRPr="002A297F">
        <w:rPr>
          <w:rFonts w:eastAsia="Meiryo UI"/>
          <w:lang w:eastAsia="ja-JP"/>
        </w:rPr>
        <w:t xml:space="preserve"> </w:t>
      </w:r>
      <w:r w:rsidR="001107E9" w:rsidRPr="002A297F">
        <w:rPr>
          <w:rFonts w:eastAsia="Meiryo UI"/>
          <w:lang w:eastAsia="ja-JP"/>
        </w:rPr>
        <w:tab/>
        <w:t xml:space="preserve">means the weight of each catalytic </w:t>
      </w:r>
      <w:proofErr w:type="gramStart"/>
      <w:r w:rsidR="001107E9" w:rsidRPr="002A297F">
        <w:rPr>
          <w:rFonts w:eastAsia="Meiryo UI"/>
          <w:lang w:eastAsia="ja-JP"/>
        </w:rPr>
        <w:t>converters</w:t>
      </w:r>
      <w:proofErr w:type="gramEnd"/>
      <w:r w:rsidR="001107E9" w:rsidRPr="002A297F">
        <w:rPr>
          <w:rFonts w:eastAsia="Meiryo UI"/>
          <w:lang w:eastAsia="ja-JP"/>
        </w:rPr>
        <w:t xml:space="preserve"> material to which CFF is applied </w:t>
      </w:r>
      <w:r w:rsidR="001107E9" w:rsidRPr="002A297F">
        <w:rPr>
          <w:rFonts w:eastAsiaTheme="minorEastAsia"/>
        </w:rPr>
        <w:t>[</w:t>
      </w:r>
      <w:proofErr w:type="spellStart"/>
      <w:r w:rsidR="001107E9" w:rsidRPr="002A297F">
        <w:rPr>
          <w:rFonts w:eastAsiaTheme="minorEastAsia"/>
        </w:rPr>
        <w:t>kg</w:t>
      </w:r>
      <w:r w:rsidR="001107E9" w:rsidRPr="002A297F">
        <w:rPr>
          <w:rFonts w:eastAsiaTheme="minorEastAsia"/>
          <w:vertAlign w:val="subscript"/>
        </w:rPr>
        <w:t>material</w:t>
      </w:r>
      <w:proofErr w:type="spellEnd"/>
      <w:r w:rsidR="001107E9" w:rsidRPr="002A297F">
        <w:rPr>
          <w:rFonts w:eastAsiaTheme="minorEastAsia"/>
        </w:rPr>
        <w:t>]</w:t>
      </w:r>
    </w:p>
    <w:p w14:paraId="27E2AB89" w14:textId="77777777" w:rsidR="001107E9" w:rsidRPr="002A297F" w:rsidRDefault="004949B7"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1107E9" w:rsidRPr="002A297F">
        <w:rPr>
          <w:rFonts w:eastAsia="Meiryo UI"/>
          <w:lang w:eastAsia="ja-JP"/>
        </w:rPr>
        <w:t xml:space="preserve"> </w:t>
      </w:r>
      <w:r w:rsidR="001107E9" w:rsidRPr="002A297F">
        <w:rPr>
          <w:rFonts w:eastAsia="Meiryo UI"/>
          <w:lang w:eastAsia="ja-JP"/>
        </w:rPr>
        <w:tab/>
        <w:t xml:space="preserve">means the specific GHG emissions of a catalytic </w:t>
      </w:r>
      <w:proofErr w:type="gramStart"/>
      <w:r w:rsidR="001107E9" w:rsidRPr="002A297F">
        <w:rPr>
          <w:rFonts w:eastAsia="Meiryo UI"/>
          <w:lang w:eastAsia="ja-JP"/>
        </w:rPr>
        <w:t>converters</w:t>
      </w:r>
      <w:proofErr w:type="gramEnd"/>
      <w:r w:rsidR="001107E9" w:rsidRPr="002A297F">
        <w:rPr>
          <w:rFonts w:eastAsia="Meiryo UI"/>
          <w:lang w:eastAsia="ja-JP"/>
        </w:rPr>
        <w:t xml:space="preserve"> material calculated with the MBBM in kilogram of carbon dioxide equivalent per kilogram of material. [kgCO2eq/</w:t>
      </w:r>
      <w:r w:rsidR="001107E9" w:rsidRPr="002A297F">
        <w:rPr>
          <w:rFonts w:eastAsiaTheme="minorEastAsia"/>
        </w:rPr>
        <w:t xml:space="preserve"> </w:t>
      </w:r>
      <w:proofErr w:type="spellStart"/>
      <w:r w:rsidR="001107E9" w:rsidRPr="002A297F">
        <w:rPr>
          <w:rFonts w:eastAsiaTheme="minorEastAsia"/>
        </w:rPr>
        <w:t>kg</w:t>
      </w:r>
      <w:r w:rsidR="001107E9" w:rsidRPr="002A297F">
        <w:rPr>
          <w:rFonts w:eastAsiaTheme="minorEastAsia"/>
          <w:vertAlign w:val="subscript"/>
        </w:rPr>
        <w:t>material</w:t>
      </w:r>
      <w:proofErr w:type="spellEnd"/>
      <w:r w:rsidR="001107E9" w:rsidRPr="002A297F">
        <w:rPr>
          <w:rFonts w:eastAsia="Meiryo UI"/>
          <w:lang w:eastAsia="ja-JP"/>
        </w:rPr>
        <w:t>]</w:t>
      </w:r>
    </w:p>
    <w:p w14:paraId="3DDB7F1C" w14:textId="24E62AFD" w:rsidR="001107E9" w:rsidRPr="000335DD" w:rsidRDefault="004949B7" w:rsidP="001107E9">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1107E9" w:rsidRPr="000335DD">
        <w:rPr>
          <w:rFonts w:eastAsiaTheme="minorEastAsia"/>
          <w:lang w:bidi="th-TH"/>
        </w:rPr>
        <w:t xml:space="preserve"> shall be evaluated following paragraph </w:t>
      </w:r>
      <w:r w:rsidR="001107E9" w:rsidRPr="002A297F">
        <w:rPr>
          <w:lang w:eastAsia="ja-JP" w:bidi="th-TH"/>
        </w:rPr>
        <w:t>7.1</w:t>
      </w:r>
      <w:ins w:id="8049" w:author="MIR Caroline" w:date="2025-11-03T19:41:00Z" w16du:dateUtc="2025-11-03T18:41:00Z">
        <w:r w:rsidR="00F43268">
          <w:rPr>
            <w:lang w:eastAsia="ja-JP" w:bidi="th-TH"/>
          </w:rPr>
          <w:t>7</w:t>
        </w:r>
      </w:ins>
      <w:del w:id="8050" w:author="MIR Caroline" w:date="2025-11-03T19:41:00Z" w16du:dateUtc="2025-11-03T18:41:00Z">
        <w:r w:rsidR="001107E9" w:rsidRPr="002A297F" w:rsidDel="00F43268">
          <w:rPr>
            <w:lang w:eastAsia="ja-JP" w:bidi="th-TH"/>
          </w:rPr>
          <w:delText>8</w:delText>
        </w:r>
      </w:del>
      <w:r w:rsidR="001107E9" w:rsidRPr="002A297F">
        <w:rPr>
          <w:lang w:eastAsia="ja-JP" w:bidi="th-TH"/>
        </w:rPr>
        <w:t>.1.</w:t>
      </w:r>
    </w:p>
    <w:p w14:paraId="72FABBAD" w14:textId="16B94D47" w:rsidR="00D11E0B" w:rsidRPr="002A297F" w:rsidRDefault="00DF2CA6" w:rsidP="00DF2CA6">
      <w:pPr>
        <w:pStyle w:val="Paragraphedeliste"/>
        <w:tabs>
          <w:tab w:val="left" w:pos="1728"/>
        </w:tabs>
        <w:ind w:left="1728" w:hanging="594"/>
        <w:rPr>
          <w:lang w:val="en-GB"/>
        </w:rPr>
      </w:pPr>
      <w:r w:rsidRPr="000335DD">
        <w:rPr>
          <w:lang w:val="en-GB"/>
        </w:rPr>
        <w:t>8.4.8.3.</w:t>
      </w:r>
      <w:r w:rsidRPr="000335DD">
        <w:rPr>
          <w:lang w:val="en-GB"/>
        </w:rPr>
        <w:tab/>
      </w:r>
      <w:r w:rsidR="00D11E0B" w:rsidRPr="002A297F">
        <w:rPr>
          <w:lang w:val="en-GB"/>
        </w:rPr>
        <w:t xml:space="preserve">E3; </w:t>
      </w:r>
      <w:r w:rsidR="00D11E0B" w:rsidRPr="002A297F">
        <w:rPr>
          <w:lang w:val="en-GB"/>
        </w:rPr>
        <w:tab/>
        <w:t>Automobile shredder residue (ASR) disposal and recycling process</w:t>
      </w:r>
    </w:p>
    <w:p w14:paraId="2C3A2B89" w14:textId="15AB72EF" w:rsidR="001D34D1" w:rsidRPr="002A297F" w:rsidRDefault="004949B7" w:rsidP="00BC76B4">
      <w:pPr>
        <w:suppressAutoHyphens w:val="0"/>
        <w:spacing w:line="240" w:lineRule="auto"/>
        <w:ind w:left="567" w:firstLine="567"/>
        <w:jc w:val="center"/>
        <w:rPr>
          <w:rFonts w:eastAsia="MS Mincho"/>
          <w:b/>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3</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ASR</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ASR</m:t>
                </m:r>
              </m:sub>
            </m:sSub>
            <m:sSub>
              <m:sSubPr>
                <m:ctrlPr>
                  <w:rPr>
                    <w:rFonts w:ascii="Cambria Math" w:hAnsi="Cambria Math"/>
                    <w:i/>
                    <w:lang w:eastAsia="ja-JP"/>
                  </w:rPr>
                </m:ctrlPr>
              </m:sSubPr>
              <m:e>
                <m:r>
                  <w:rPr>
                    <w:rFonts w:ascii="Cambria Math" w:hAnsi="Cambria Math"/>
                    <w:lang w:eastAsia="ja-JP"/>
                  </w:rPr>
                  <m:t xml:space="preserve">+ </m:t>
                </m:r>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ASR</m:t>
                </m:r>
              </m:sub>
            </m:sSub>
            <m:r>
              <w:rPr>
                <w:rFonts w:ascii="Cambria Math" w:hAnsi="Cambria Math"/>
                <w:lang w:eastAsia="ja-JP"/>
              </w:rPr>
              <m:t>)}</m:t>
            </m:r>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Wood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Wood</m:t>
                </m:r>
              </m:sub>
            </m:sSub>
            <m:sSub>
              <m:sSubPr>
                <m:ctrlPr>
                  <w:rPr>
                    <w:rFonts w:ascii="Cambria Math" w:hAnsi="Cambria Math"/>
                    <w:i/>
                    <w:lang w:eastAsia="ja-JP"/>
                  </w:rPr>
                </m:ctrlPr>
              </m:sSubPr>
              <m:e>
                <m:r>
                  <w:rPr>
                    <w:rFonts w:ascii="Cambria Math" w:hAnsi="Cambria Math"/>
                    <w:lang w:eastAsia="ja-JP"/>
                  </w:rPr>
                  <m:t xml:space="preserve">+ </m:t>
                </m:r>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Wood</m:t>
                </m:r>
              </m:sub>
            </m:sSub>
            <m:r>
              <w:rPr>
                <w:rFonts w:ascii="Cambria Math" w:hAnsi="Cambria Math"/>
                <w:lang w:eastAsia="ja-JP"/>
              </w:rPr>
              <m:t>)}</m:t>
            </m:r>
          </m:e>
        </m:nary>
      </m:oMath>
      <w:r w:rsidR="000F6549" w:rsidRPr="002A297F">
        <w:rPr>
          <w:rFonts w:eastAsia="Meiryo UI"/>
        </w:rPr>
        <w:tab/>
      </w:r>
      <w:r w:rsidR="000F6549" w:rsidRPr="002A297F">
        <w:rPr>
          <w:rFonts w:eastAsia="Meiryo UI"/>
        </w:rPr>
        <w:tab/>
        <w:t>(</w:t>
      </w:r>
      <w:r w:rsidR="00600E72" w:rsidRPr="000335DD">
        <w:fldChar w:fldCharType="begin"/>
      </w:r>
      <w:r w:rsidR="00600E72" w:rsidRPr="002A297F">
        <w:instrText xml:space="preserve"> SEQ Equation \* ARABIC </w:instrText>
      </w:r>
      <w:r w:rsidR="00600E72" w:rsidRPr="000335DD">
        <w:fldChar w:fldCharType="separate"/>
      </w:r>
      <w:r w:rsidR="00600E72" w:rsidRPr="002A297F">
        <w:rPr>
          <w:noProof/>
        </w:rPr>
        <w:t>6</w:t>
      </w:r>
      <w:r w:rsidR="00600E72" w:rsidRPr="000335DD">
        <w:rPr>
          <w:noProof/>
        </w:rPr>
        <w:t>1</w:t>
      </w:r>
      <w:r w:rsidR="00600E72" w:rsidRPr="000335DD">
        <w:fldChar w:fldCharType="end"/>
      </w:r>
      <w:r w:rsidR="000F6549" w:rsidRPr="002A297F">
        <w:t>)</w:t>
      </w:r>
    </w:p>
    <w:p w14:paraId="562A77AB"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06ECA94E" w14:textId="77777777" w:rsidR="00191E67" w:rsidRPr="002A297F" w:rsidRDefault="004949B7"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3</m:t>
            </m:r>
          </m:sub>
        </m:sSub>
      </m:oMath>
      <w:r w:rsidR="00191E67" w:rsidRPr="002A297F">
        <w:rPr>
          <w:rFonts w:eastAsia="Meiryo UI"/>
          <w:lang w:eastAsia="ja-JP"/>
        </w:rPr>
        <w:t xml:space="preserve"> </w:t>
      </w:r>
      <w:r w:rsidR="00191E67" w:rsidRPr="002A297F">
        <w:rPr>
          <w:rFonts w:eastAsia="Meiryo UI"/>
          <w:lang w:eastAsia="ja-JP"/>
        </w:rPr>
        <w:tab/>
        <w:t xml:space="preserve">means the GHG emissions in </w:t>
      </w:r>
      <w:proofErr w:type="gramStart"/>
      <w:r w:rsidR="00191E67" w:rsidRPr="002A297F">
        <w:rPr>
          <w:rFonts w:eastAsia="Meiryo UI"/>
          <w:lang w:eastAsia="ja-JP"/>
        </w:rPr>
        <w:t>ASR  incineration</w:t>
      </w:r>
      <w:proofErr w:type="gramEnd"/>
      <w:r w:rsidR="00191E67" w:rsidRPr="002A297F">
        <w:rPr>
          <w:rFonts w:eastAsia="Meiryo UI"/>
          <w:lang w:eastAsia="ja-JP"/>
        </w:rPr>
        <w:t xml:space="preserv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m:t>
            </m:r>
            <m:r>
              <w:rPr>
                <w:rFonts w:ascii="Cambria Math" w:hAnsi="Cambria Math"/>
                <w:lang w:eastAsia="ja-JP"/>
              </w:rPr>
              <m:t>,</m:t>
            </m:r>
            <m:r>
              <w:rPr>
                <w:rFonts w:ascii="Cambria Math" w:hAnsi="Cambria Math"/>
                <w:lang w:eastAsia="ja-JP"/>
              </w:rPr>
              <m:t>ASR</m:t>
            </m:r>
            <m:r>
              <w:rPr>
                <w:rFonts w:ascii="Cambria Math" w:hAnsi="Cambria Math"/>
                <w:lang w:eastAsia="ja-JP"/>
              </w:rPr>
              <m:t xml:space="preserve"> </m:t>
            </m:r>
            <m:r>
              <w:rPr>
                <w:rFonts w:ascii="Cambria Math" w:hAnsi="Cambria Math"/>
                <w:lang w:eastAsia="ja-JP"/>
              </w:rPr>
              <m:t>or</m:t>
            </m:r>
            <m:r>
              <w:rPr>
                <w:rFonts w:ascii="Cambria Math" w:hAnsi="Cambria Math"/>
                <w:lang w:eastAsia="ja-JP"/>
              </w:rPr>
              <m:t xml:space="preserve"> </m:t>
            </m:r>
            <m:r>
              <w:rPr>
                <w:rFonts w:ascii="Cambria Math" w:hAnsi="Cambria Math"/>
                <w:lang w:eastAsia="ja-JP"/>
              </w:rPr>
              <m:t>wood</m:t>
            </m:r>
          </m:sub>
        </m:sSub>
      </m:oMath>
      <w:r w:rsidR="00191E67" w:rsidRPr="002A297F">
        <w:rPr>
          <w:rFonts w:eastAsia="Meiryo UI"/>
          <w:lang w:eastAsia="ja-JP"/>
        </w:rPr>
        <w:t>)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m:t>
            </m:r>
            <m:r>
              <w:rPr>
                <w:rFonts w:ascii="Cambria Math" w:hAnsi="Cambria Math"/>
                <w:lang w:eastAsia="ja-JP"/>
              </w:rPr>
              <m:t>,</m:t>
            </m:r>
            <m:r>
              <w:rPr>
                <w:rFonts w:ascii="Cambria Math" w:hAnsi="Cambria Math"/>
                <w:lang w:eastAsia="ja-JP"/>
              </w:rPr>
              <m:t>ASR</m:t>
            </m:r>
            <m:r>
              <w:rPr>
                <w:rFonts w:ascii="Cambria Math" w:hAnsi="Cambria Math"/>
                <w:lang w:eastAsia="ja-JP"/>
              </w:rPr>
              <m:t xml:space="preserve"> </m:t>
            </m:r>
            <m:r>
              <w:rPr>
                <w:rFonts w:ascii="Cambria Math" w:hAnsi="Cambria Math"/>
                <w:lang w:eastAsia="ja-JP"/>
              </w:rPr>
              <m:t>or</m:t>
            </m:r>
            <m:r>
              <w:rPr>
                <w:rFonts w:ascii="Cambria Math" w:hAnsi="Cambria Math"/>
                <w:lang w:eastAsia="ja-JP"/>
              </w:rPr>
              <m:t xml:space="preserve"> </m:t>
            </m:r>
            <m:r>
              <w:rPr>
                <w:rFonts w:ascii="Cambria Math" w:hAnsi="Cambria Math"/>
                <w:lang w:eastAsia="ja-JP"/>
              </w:rPr>
              <m:t>wood</m:t>
            </m:r>
          </m:sub>
        </m:sSub>
      </m:oMath>
      <w:r w:rsidR="00191E67" w:rsidRPr="002A297F">
        <w:rPr>
          <w:rFonts w:eastAsia="Meiryo UI"/>
          <w:lang w:eastAsia="ja-JP"/>
        </w:rPr>
        <w:t xml:space="preserve">) which may include the residue </w:t>
      </w:r>
      <w:proofErr w:type="gramStart"/>
      <w:r w:rsidR="00191E67" w:rsidRPr="002A297F">
        <w:rPr>
          <w:rFonts w:eastAsia="Meiryo UI"/>
          <w:lang w:eastAsia="ja-JP"/>
        </w:rPr>
        <w:t>landfill  and</w:t>
      </w:r>
      <w:proofErr w:type="gramEnd"/>
      <w:r w:rsidR="00191E67" w:rsidRPr="002A297F">
        <w:rPr>
          <w:rFonts w:eastAsia="Meiryo UI"/>
          <w:lang w:eastAsia="ja-JP"/>
        </w:rPr>
        <w:t xml:space="preserve"> the transport [kgCO2eq]</w:t>
      </w:r>
    </w:p>
    <w:p w14:paraId="4027C823" w14:textId="77777777" w:rsidR="00191E67" w:rsidRPr="002A297F" w:rsidRDefault="004949B7"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ASR</m:t>
            </m:r>
          </m:sub>
        </m:sSub>
      </m:oMath>
      <w:r w:rsidR="00191E67" w:rsidRPr="002A297F">
        <w:rPr>
          <w:rFonts w:eastAsia="Meiryo UI"/>
          <w:lang w:eastAsia="ja-JP"/>
        </w:rPr>
        <w:t xml:space="preserve"> </w:t>
      </w:r>
      <w:r w:rsidR="00191E67" w:rsidRPr="002A297F">
        <w:rPr>
          <w:rFonts w:eastAsia="Meiryo UI"/>
          <w:lang w:eastAsia="ja-JP"/>
        </w:rPr>
        <w:tab/>
        <w:t xml:space="preserve">means the weight of each combustible material in ASR </w:t>
      </w:r>
      <w:r w:rsidR="00191E67" w:rsidRPr="002A297F">
        <w:rPr>
          <w:rFonts w:eastAsiaTheme="minorEastAsia"/>
        </w:rPr>
        <w:t>[</w:t>
      </w:r>
      <w:proofErr w:type="spellStart"/>
      <w:r w:rsidR="00191E67" w:rsidRPr="002A297F">
        <w:rPr>
          <w:rFonts w:eastAsiaTheme="minorEastAsia"/>
        </w:rPr>
        <w:t>kg</w:t>
      </w:r>
      <w:r w:rsidR="00191E67" w:rsidRPr="002A297F">
        <w:rPr>
          <w:rFonts w:eastAsiaTheme="minorEastAsia"/>
          <w:vertAlign w:val="subscript"/>
        </w:rPr>
        <w:t>material</w:t>
      </w:r>
      <w:proofErr w:type="spellEnd"/>
      <w:r w:rsidR="00191E67" w:rsidRPr="002A297F">
        <w:rPr>
          <w:rFonts w:eastAsiaTheme="minorEastAsia"/>
        </w:rPr>
        <w:t>]</w:t>
      </w:r>
    </w:p>
    <w:p w14:paraId="5135C666" w14:textId="77777777" w:rsidR="00191E67" w:rsidRPr="002A297F" w:rsidRDefault="004949B7"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Wood</m:t>
            </m:r>
          </m:sub>
        </m:sSub>
      </m:oMath>
      <w:r w:rsidR="00191E67" w:rsidRPr="000335DD">
        <w:rPr>
          <w:rFonts w:eastAsiaTheme="minorEastAsia"/>
        </w:rPr>
        <w:t xml:space="preserve"> </w:t>
      </w:r>
      <w:r w:rsidR="00191E67" w:rsidRPr="002A297F">
        <w:rPr>
          <w:rFonts w:eastAsia="Meiryo UI"/>
          <w:lang w:eastAsia="ja-JP"/>
        </w:rPr>
        <w:t xml:space="preserve"> </w:t>
      </w:r>
      <w:r w:rsidR="00191E67" w:rsidRPr="002A297F">
        <w:rPr>
          <w:rFonts w:eastAsia="Meiryo UI"/>
          <w:lang w:eastAsia="ja-JP"/>
        </w:rPr>
        <w:tab/>
        <w:t xml:space="preserve">means the weight of each wood material </w:t>
      </w:r>
      <w:r w:rsidR="00191E67" w:rsidRPr="002A297F">
        <w:rPr>
          <w:rFonts w:eastAsiaTheme="minorEastAsia"/>
        </w:rPr>
        <w:t>[</w:t>
      </w:r>
      <w:proofErr w:type="spellStart"/>
      <w:r w:rsidR="00191E67" w:rsidRPr="002A297F">
        <w:rPr>
          <w:rFonts w:eastAsiaTheme="minorEastAsia"/>
        </w:rPr>
        <w:t>kg</w:t>
      </w:r>
      <w:r w:rsidR="00191E67" w:rsidRPr="002A297F">
        <w:rPr>
          <w:rFonts w:eastAsiaTheme="minorEastAsia"/>
          <w:vertAlign w:val="subscript"/>
        </w:rPr>
        <w:t>material</w:t>
      </w:r>
      <w:proofErr w:type="spellEnd"/>
      <w:r w:rsidR="00191E67" w:rsidRPr="002A297F">
        <w:rPr>
          <w:rFonts w:eastAsiaTheme="minorEastAsia"/>
        </w:rPr>
        <w:t>]</w:t>
      </w:r>
    </w:p>
    <w:p w14:paraId="17090F2C" w14:textId="77777777" w:rsidR="00191E67" w:rsidRPr="002A297F" w:rsidRDefault="004949B7"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combustible materials in ASR, expressed in kilogram of carbon dioxide equivalent per kilogram of material. [kgCO2eq/</w:t>
      </w:r>
      <w:proofErr w:type="spellStart"/>
      <w:r w:rsidR="00191E67" w:rsidRPr="002A297F">
        <w:rPr>
          <w:rFonts w:eastAsiaTheme="minorEastAsia"/>
        </w:rPr>
        <w:t>kg</w:t>
      </w:r>
      <w:r w:rsidR="00191E67" w:rsidRPr="002A297F">
        <w:rPr>
          <w:rFonts w:eastAsiaTheme="minorEastAsia"/>
          <w:vertAlign w:val="subscript"/>
        </w:rPr>
        <w:t>material</w:t>
      </w:r>
      <w:proofErr w:type="spellEnd"/>
      <w:r w:rsidR="00191E67" w:rsidRPr="002A297F">
        <w:rPr>
          <w:rFonts w:eastAsia="Meiryo UI"/>
          <w:lang w:eastAsia="ja-JP"/>
        </w:rPr>
        <w:t>]</w:t>
      </w:r>
    </w:p>
    <w:p w14:paraId="5197D5D6" w14:textId="77777777" w:rsidR="00191E67" w:rsidRPr="002A297F" w:rsidRDefault="004949B7"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wood materials, expressed in kilogram of carbon dioxide equivalent per kilogram of material. [kgCO2eq/</w:t>
      </w:r>
      <w:proofErr w:type="spellStart"/>
      <w:r w:rsidR="00191E67" w:rsidRPr="002A297F">
        <w:rPr>
          <w:rFonts w:eastAsiaTheme="minorEastAsia"/>
        </w:rPr>
        <w:t>kg</w:t>
      </w:r>
      <w:r w:rsidR="00191E67" w:rsidRPr="002A297F">
        <w:rPr>
          <w:rFonts w:eastAsiaTheme="minorEastAsia"/>
          <w:vertAlign w:val="subscript"/>
        </w:rPr>
        <w:t>material</w:t>
      </w:r>
      <w:proofErr w:type="spellEnd"/>
      <w:r w:rsidR="00191E67" w:rsidRPr="002A297F">
        <w:rPr>
          <w:rFonts w:eastAsia="Meiryo UI"/>
          <w:lang w:eastAsia="ja-JP"/>
        </w:rPr>
        <w:t>]</w:t>
      </w:r>
    </w:p>
    <w:p w14:paraId="48F35E30" w14:textId="77777777" w:rsidR="00191E67" w:rsidRPr="002A297F" w:rsidRDefault="004949B7"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combustible materials in ASR, expressed in kilogram of carbon dioxide equivalent per kilogram of material. [kgCO2eq/</w:t>
      </w:r>
      <w:proofErr w:type="spellStart"/>
      <w:r w:rsidR="00191E67" w:rsidRPr="002A297F">
        <w:rPr>
          <w:rFonts w:eastAsiaTheme="minorEastAsia"/>
        </w:rPr>
        <w:t>kg</w:t>
      </w:r>
      <w:r w:rsidR="00191E67" w:rsidRPr="002A297F">
        <w:rPr>
          <w:rFonts w:eastAsiaTheme="minorEastAsia"/>
          <w:vertAlign w:val="subscript"/>
        </w:rPr>
        <w:t>material</w:t>
      </w:r>
      <w:proofErr w:type="spellEnd"/>
      <w:r w:rsidR="00191E67" w:rsidRPr="002A297F">
        <w:rPr>
          <w:rFonts w:eastAsia="Meiryo UI"/>
          <w:lang w:eastAsia="ja-JP"/>
        </w:rPr>
        <w:t>]</w:t>
      </w:r>
      <w:r w:rsidR="00191E67" w:rsidRPr="002A297F" w:rsidDel="001863C1">
        <w:rPr>
          <w:rFonts w:eastAsia="Meiryo UI"/>
          <w:lang w:eastAsia="ja-JP"/>
        </w:rPr>
        <w:t xml:space="preserve"> </w:t>
      </w:r>
    </w:p>
    <w:p w14:paraId="3B714369" w14:textId="77777777" w:rsidR="00191E67" w:rsidRPr="002A297F" w:rsidRDefault="004949B7"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wood materials, expressed in kilogram of carbon dioxide equivalent per kilogram of material. [kgCO2eq/</w:t>
      </w:r>
      <w:proofErr w:type="spellStart"/>
      <w:r w:rsidR="00191E67" w:rsidRPr="002A297F">
        <w:rPr>
          <w:rFonts w:eastAsiaTheme="minorEastAsia"/>
        </w:rPr>
        <w:t>kg</w:t>
      </w:r>
      <w:r w:rsidR="00191E67" w:rsidRPr="002A297F">
        <w:rPr>
          <w:rFonts w:eastAsiaTheme="minorEastAsia"/>
          <w:vertAlign w:val="subscript"/>
        </w:rPr>
        <w:t>material</w:t>
      </w:r>
      <w:proofErr w:type="spellEnd"/>
      <w:r w:rsidR="00191E67" w:rsidRPr="002A297F">
        <w:rPr>
          <w:rFonts w:eastAsia="Meiryo UI"/>
          <w:lang w:eastAsia="ja-JP"/>
        </w:rPr>
        <w:t>]</w:t>
      </w:r>
      <w:r w:rsidR="00191E67" w:rsidRPr="002A297F" w:rsidDel="001863C1">
        <w:rPr>
          <w:rFonts w:eastAsia="Meiryo UI"/>
          <w:lang w:eastAsia="ja-JP"/>
        </w:rPr>
        <w:t xml:space="preserve"> </w:t>
      </w:r>
    </w:p>
    <w:p w14:paraId="0333E32C" w14:textId="7F6B7072" w:rsidR="00191E67" w:rsidRPr="000335DD" w:rsidRDefault="004949B7" w:rsidP="00191E67">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ASR</m:t>
            </m:r>
            <m:r>
              <w:rPr>
                <w:rFonts w:ascii="Cambria Math" w:hAnsi="Cambria Math"/>
                <w:lang w:eastAsia="ja-JP"/>
              </w:rPr>
              <m:t xml:space="preserve"> </m:t>
            </m:r>
            <m:r>
              <w:rPr>
                <w:rFonts w:ascii="Cambria Math" w:hAnsi="Cambria Math"/>
                <w:lang w:eastAsia="ja-JP"/>
              </w:rPr>
              <m:t>or</m:t>
            </m:r>
            <m:r>
              <w:rPr>
                <w:rFonts w:ascii="Cambria Math" w:hAnsi="Cambria Math"/>
                <w:lang w:eastAsia="ja-JP"/>
              </w:rPr>
              <m:t xml:space="preserve"> </m:t>
            </m:r>
            <m:r>
              <w:rPr>
                <w:rFonts w:ascii="Cambria Math" w:hAnsi="Cambria Math"/>
                <w:lang w:eastAsia="ja-JP"/>
              </w:rPr>
              <m:t>Wood</m:t>
            </m:r>
          </m:sub>
        </m:sSub>
        <m:r>
          <w:rPr>
            <w:rFonts w:ascii="Cambria Math" w:hAnsi="Cambria Math"/>
            <w:lang w:eastAsia="ja-JP"/>
          </w:rPr>
          <m:t xml:space="preserve"> </m:t>
        </m:r>
      </m:oMath>
      <w:r w:rsidR="00191E67" w:rsidRPr="000335DD">
        <w:rPr>
          <w:lang w:eastAsia="ja-JP"/>
        </w:rPr>
        <w:t>and</w:t>
      </w:r>
      <w:r w:rsidR="00191E67" w:rsidRPr="000335DD">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ASR</m:t>
            </m:r>
            <m:r>
              <w:rPr>
                <w:rFonts w:ascii="Cambria Math" w:hAnsi="Cambria Math"/>
                <w:lang w:eastAsia="ja-JP"/>
              </w:rPr>
              <m:t xml:space="preserve"> </m:t>
            </m:r>
            <m:r>
              <w:rPr>
                <w:rFonts w:ascii="Cambria Math" w:hAnsi="Cambria Math"/>
                <w:lang w:eastAsia="ja-JP"/>
              </w:rPr>
              <m:t>or</m:t>
            </m:r>
            <m:r>
              <w:rPr>
                <w:rFonts w:ascii="Cambria Math" w:hAnsi="Cambria Math"/>
                <w:lang w:eastAsia="ja-JP"/>
              </w:rPr>
              <m:t xml:space="preserve"> </m:t>
            </m:r>
            <m:r>
              <w:rPr>
                <w:rFonts w:ascii="Cambria Math" w:hAnsi="Cambria Math"/>
                <w:lang w:eastAsia="ja-JP"/>
              </w:rPr>
              <m:t>Wood</m:t>
            </m:r>
          </m:sub>
        </m:sSub>
      </m:oMath>
      <w:r w:rsidR="00191E67" w:rsidRPr="000335DD">
        <w:rPr>
          <w:rFonts w:eastAsiaTheme="minorEastAsia"/>
          <w:lang w:bidi="th-TH"/>
        </w:rPr>
        <w:t xml:space="preserve"> </w:t>
      </w:r>
      <w:r w:rsidR="00191E67" w:rsidRPr="000335DD">
        <w:rPr>
          <w:rFonts w:hint="eastAsia"/>
          <w:lang w:eastAsia="ja-JP" w:bidi="th-TH"/>
        </w:rPr>
        <w:t xml:space="preserve">shall </w:t>
      </w:r>
      <w:r w:rsidR="00191E67" w:rsidRPr="000335DD">
        <w:rPr>
          <w:rFonts w:eastAsiaTheme="minorEastAsia"/>
          <w:lang w:bidi="th-TH"/>
        </w:rPr>
        <w:t xml:space="preserve">be evaluated following paragraphs </w:t>
      </w:r>
      <w:r w:rsidR="00191E67" w:rsidRPr="002A297F">
        <w:rPr>
          <w:lang w:eastAsia="ja-JP" w:bidi="th-TH"/>
        </w:rPr>
        <w:t>7.1</w:t>
      </w:r>
      <w:ins w:id="8051" w:author="MIR Caroline" w:date="2025-11-03T19:41:00Z" w16du:dateUtc="2025-11-03T18:41:00Z">
        <w:r w:rsidR="00F43268">
          <w:rPr>
            <w:lang w:eastAsia="ja-JP" w:bidi="th-TH"/>
          </w:rPr>
          <w:t>7</w:t>
        </w:r>
      </w:ins>
      <w:del w:id="8052" w:author="MIR Caroline" w:date="2025-11-03T19:41:00Z" w16du:dateUtc="2025-11-03T18:41:00Z">
        <w:r w:rsidR="00191E67" w:rsidRPr="002A297F" w:rsidDel="00F43268">
          <w:rPr>
            <w:lang w:eastAsia="ja-JP" w:bidi="th-TH"/>
          </w:rPr>
          <w:delText>8</w:delText>
        </w:r>
      </w:del>
      <w:r w:rsidR="00191E67" w:rsidRPr="002A297F">
        <w:rPr>
          <w:lang w:eastAsia="ja-JP" w:bidi="th-TH"/>
        </w:rPr>
        <w:t>.2. and 7.1</w:t>
      </w:r>
      <w:ins w:id="8053" w:author="MIR Caroline" w:date="2025-11-03T19:41:00Z" w16du:dateUtc="2025-11-03T18:41:00Z">
        <w:r w:rsidR="00F43268">
          <w:rPr>
            <w:lang w:eastAsia="ja-JP" w:bidi="th-TH"/>
          </w:rPr>
          <w:t>7</w:t>
        </w:r>
      </w:ins>
      <w:del w:id="8054" w:author="MIR Caroline" w:date="2025-11-03T19:41:00Z" w16du:dateUtc="2025-11-03T18:41:00Z">
        <w:r w:rsidR="00191E67" w:rsidRPr="002A297F" w:rsidDel="00F43268">
          <w:rPr>
            <w:lang w:eastAsia="ja-JP" w:bidi="th-TH"/>
          </w:rPr>
          <w:delText>8</w:delText>
        </w:r>
      </w:del>
      <w:r w:rsidR="00191E67" w:rsidRPr="002A297F">
        <w:rPr>
          <w:lang w:eastAsia="ja-JP" w:bidi="th-TH"/>
        </w:rPr>
        <w:t>.3.</w:t>
      </w:r>
    </w:p>
    <w:p w14:paraId="3925EF41" w14:textId="19741E40" w:rsidR="00D11E0B" w:rsidRPr="002A297F" w:rsidRDefault="00DF2CA6" w:rsidP="00DF2CA6">
      <w:pPr>
        <w:pStyle w:val="Paragraphedeliste"/>
        <w:tabs>
          <w:tab w:val="left" w:pos="1728"/>
        </w:tabs>
        <w:ind w:left="1728" w:hanging="594"/>
        <w:rPr>
          <w:lang w:val="de-DE"/>
        </w:rPr>
      </w:pPr>
      <w:r w:rsidRPr="002A297F">
        <w:rPr>
          <w:lang w:val="de-DE"/>
        </w:rPr>
        <w:t>8.4.8.4.</w:t>
      </w:r>
      <w:r w:rsidRPr="002A297F">
        <w:rPr>
          <w:lang w:val="de-DE"/>
        </w:rPr>
        <w:tab/>
      </w:r>
      <w:r w:rsidR="00D11E0B" w:rsidRPr="002A297F">
        <w:rPr>
          <w:lang w:val="de-DE"/>
        </w:rPr>
        <w:t xml:space="preserve">E4; </w:t>
      </w:r>
      <w:r w:rsidR="00D11E0B" w:rsidRPr="002A297F">
        <w:rPr>
          <w:lang w:val="de-DE"/>
        </w:rPr>
        <w:tab/>
        <w:t>Materials recycling processes</w:t>
      </w:r>
    </w:p>
    <w:p w14:paraId="5E2EA1A1" w14:textId="3714FD96" w:rsidR="001F3FEA" w:rsidRPr="000335DD" w:rsidRDefault="004949B7" w:rsidP="000F6549">
      <w:pPr>
        <w:pStyle w:val="Lgende"/>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4</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4</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0F6549" w:rsidRPr="000335DD">
        <w:rPr>
          <w:rFonts w:eastAsia="Meiryo UI"/>
          <w:lang w:val="de-DE" w:eastAsia="ja-JP"/>
        </w:rPr>
        <w:tab/>
      </w:r>
      <w:r w:rsidR="000F6549" w:rsidRPr="000335DD">
        <w:rPr>
          <w:rFonts w:eastAsia="Meiryo UI"/>
          <w:lang w:val="de-DE" w:eastAsia="ja-JP"/>
        </w:rPr>
        <w:tab/>
      </w:r>
      <w:r w:rsidR="000F6549" w:rsidRPr="000335DD">
        <w:rPr>
          <w:rFonts w:eastAsia="Meiryo UI"/>
          <w:lang w:val="de-DE" w:eastAsia="ja-JP"/>
        </w:rPr>
        <w:tab/>
        <w:t>(</w:t>
      </w:r>
      <w:r w:rsidR="00D51B3E" w:rsidRPr="000335DD">
        <w:fldChar w:fldCharType="begin"/>
      </w:r>
      <w:r w:rsidR="00D51B3E" w:rsidRPr="000335DD">
        <w:rPr>
          <w:lang w:val="de-DE"/>
        </w:rPr>
        <w:instrText xml:space="preserve"> SEQ Equation \* ARABIC </w:instrText>
      </w:r>
      <w:r w:rsidR="00D51B3E" w:rsidRPr="000335DD">
        <w:fldChar w:fldCharType="separate"/>
      </w:r>
      <w:r w:rsidR="00D51B3E" w:rsidRPr="000335DD">
        <w:rPr>
          <w:noProof/>
          <w:lang w:val="de-DE"/>
        </w:rPr>
        <w:t>62</w:t>
      </w:r>
      <w:r w:rsidR="00D51B3E" w:rsidRPr="000335DD">
        <w:fldChar w:fldCharType="end"/>
      </w:r>
      <w:r w:rsidR="000F6549" w:rsidRPr="000335DD">
        <w:rPr>
          <w:lang w:val="de-DE"/>
        </w:rPr>
        <w:t>)</w:t>
      </w:r>
    </w:p>
    <w:p w14:paraId="5A8621D7"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1A1799BC" w14:textId="77777777" w:rsidR="003B09FD" w:rsidRPr="002A297F" w:rsidRDefault="004949B7"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4</m:t>
            </m:r>
          </m:sub>
        </m:sSub>
      </m:oMath>
      <w:r w:rsidR="003B09FD" w:rsidRPr="002A297F">
        <w:rPr>
          <w:rFonts w:eastAsia="Meiryo UI"/>
          <w:lang w:eastAsia="ja-JP"/>
        </w:rPr>
        <w:tab/>
        <w:t>means the specific GHG emissions in materials recycling [kgCO2eq]</w:t>
      </w:r>
    </w:p>
    <w:p w14:paraId="167179A5" w14:textId="77777777" w:rsidR="003B09FD" w:rsidRPr="002A297F" w:rsidRDefault="004949B7"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4</m:t>
            </m:r>
          </m:sub>
        </m:sSub>
      </m:oMath>
      <w:r w:rsidR="003B09FD" w:rsidRPr="002A297F">
        <w:rPr>
          <w:rFonts w:eastAsia="Meiryo UI"/>
          <w:lang w:eastAsia="ja-JP"/>
        </w:rPr>
        <w:t xml:space="preserve"> </w:t>
      </w:r>
      <w:r w:rsidR="003B09FD" w:rsidRPr="002A297F">
        <w:rPr>
          <w:rFonts w:eastAsia="Meiryo UI"/>
          <w:lang w:eastAsia="ja-JP"/>
        </w:rPr>
        <w:tab/>
        <w:t xml:space="preserve">means the weight of each material to which CFF is applied </w:t>
      </w:r>
      <w:r w:rsidR="003B09FD" w:rsidRPr="002A297F">
        <w:rPr>
          <w:rFonts w:eastAsiaTheme="minorEastAsia"/>
        </w:rPr>
        <w:t>[</w:t>
      </w:r>
      <w:proofErr w:type="spellStart"/>
      <w:r w:rsidR="003B09FD" w:rsidRPr="002A297F">
        <w:rPr>
          <w:rFonts w:eastAsiaTheme="minorEastAsia"/>
        </w:rPr>
        <w:t>kg</w:t>
      </w:r>
      <w:r w:rsidR="003B09FD" w:rsidRPr="002A297F">
        <w:rPr>
          <w:rFonts w:eastAsiaTheme="minorEastAsia"/>
          <w:vertAlign w:val="subscript"/>
        </w:rPr>
        <w:t>material</w:t>
      </w:r>
      <w:proofErr w:type="spellEnd"/>
      <w:r w:rsidR="003B09FD" w:rsidRPr="002A297F">
        <w:rPr>
          <w:rFonts w:eastAsiaTheme="minorEastAsia"/>
        </w:rPr>
        <w:t>]</w:t>
      </w:r>
    </w:p>
    <w:p w14:paraId="1A547933" w14:textId="77777777" w:rsidR="003B09FD" w:rsidRPr="002A297F" w:rsidRDefault="004949B7"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3B09FD" w:rsidRPr="002A297F">
        <w:rPr>
          <w:rFonts w:eastAsia="Meiryo UI"/>
          <w:lang w:eastAsia="ja-JP"/>
        </w:rPr>
        <w:t xml:space="preserve"> </w:t>
      </w:r>
      <w:r w:rsidR="003B09FD" w:rsidRPr="002A297F">
        <w:rPr>
          <w:rFonts w:eastAsia="Meiryo UI"/>
          <w:lang w:eastAsia="ja-JP"/>
        </w:rPr>
        <w:tab/>
        <w:t>means the specific GHG emissions of a material calculated with the MBBM in kilogram of carbon dioxide equivalent per kilogram of material. [kgCO2eq/</w:t>
      </w:r>
      <w:proofErr w:type="spellStart"/>
      <w:r w:rsidR="003B09FD" w:rsidRPr="002A297F">
        <w:rPr>
          <w:rFonts w:eastAsiaTheme="minorEastAsia"/>
        </w:rPr>
        <w:t>kg</w:t>
      </w:r>
      <w:r w:rsidR="003B09FD" w:rsidRPr="002A297F">
        <w:rPr>
          <w:rFonts w:eastAsiaTheme="minorEastAsia"/>
          <w:vertAlign w:val="subscript"/>
        </w:rPr>
        <w:t>material</w:t>
      </w:r>
      <w:proofErr w:type="spellEnd"/>
      <w:r w:rsidR="003B09FD" w:rsidRPr="002A297F">
        <w:rPr>
          <w:rFonts w:eastAsia="Meiryo UI"/>
          <w:lang w:eastAsia="ja-JP"/>
        </w:rPr>
        <w:t>]</w:t>
      </w:r>
    </w:p>
    <w:p w14:paraId="35BA4D3B" w14:textId="75D906E0" w:rsidR="003B09FD" w:rsidRPr="000335DD" w:rsidRDefault="004949B7" w:rsidP="003B09FD">
      <w:pPr>
        <w:ind w:left="2268"/>
        <w:rPr>
          <w:lang w:val="en-US"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3B09FD" w:rsidRPr="000335DD">
        <w:rPr>
          <w:rFonts w:eastAsiaTheme="minorEastAsia"/>
          <w:lang w:bidi="th-TH"/>
        </w:rPr>
        <w:t xml:space="preserve"> shall be evaluated following paragraph </w:t>
      </w:r>
      <w:r w:rsidR="003B09FD" w:rsidRPr="002A297F">
        <w:rPr>
          <w:lang w:eastAsia="ja-JP" w:bidi="th-TH"/>
        </w:rPr>
        <w:t>7.1</w:t>
      </w:r>
      <w:ins w:id="8055" w:author="MIR Caroline" w:date="2025-11-03T19:41:00Z" w16du:dateUtc="2025-11-03T18:41:00Z">
        <w:r w:rsidR="00F43268">
          <w:rPr>
            <w:lang w:eastAsia="ja-JP" w:bidi="th-TH"/>
          </w:rPr>
          <w:t>7</w:t>
        </w:r>
      </w:ins>
      <w:del w:id="8056" w:author="MIR Caroline" w:date="2025-11-03T19:41:00Z" w16du:dateUtc="2025-11-03T18:41:00Z">
        <w:r w:rsidR="003B09FD" w:rsidRPr="002A297F" w:rsidDel="00F43268">
          <w:rPr>
            <w:lang w:eastAsia="ja-JP" w:bidi="th-TH"/>
          </w:rPr>
          <w:delText>8</w:delText>
        </w:r>
      </w:del>
      <w:r w:rsidR="003B09FD" w:rsidRPr="002A297F">
        <w:rPr>
          <w:lang w:eastAsia="ja-JP" w:bidi="th-TH"/>
        </w:rPr>
        <w:t>.1.</w:t>
      </w:r>
    </w:p>
    <w:p w14:paraId="168B00A5" w14:textId="449168F3" w:rsidR="00D11E0B" w:rsidRPr="002A297F" w:rsidRDefault="00DF2CA6" w:rsidP="00DF2CA6">
      <w:pPr>
        <w:pStyle w:val="Paragraphedeliste"/>
        <w:tabs>
          <w:tab w:val="left" w:pos="1728"/>
        </w:tabs>
        <w:ind w:left="1728" w:hanging="594"/>
        <w:rPr>
          <w:lang w:val="de-DE"/>
        </w:rPr>
      </w:pPr>
      <w:r w:rsidRPr="002A297F">
        <w:rPr>
          <w:lang w:val="de-DE"/>
        </w:rPr>
        <w:t>8.4.8.5.</w:t>
      </w:r>
      <w:r w:rsidRPr="002A297F">
        <w:rPr>
          <w:lang w:val="de-DE"/>
        </w:rPr>
        <w:tab/>
      </w:r>
      <w:r w:rsidR="00D11E0B" w:rsidRPr="002A297F">
        <w:rPr>
          <w:lang w:val="de-DE"/>
        </w:rPr>
        <w:t xml:space="preserve">E5; </w:t>
      </w:r>
      <w:r w:rsidR="00D11E0B" w:rsidRPr="002A297F">
        <w:rPr>
          <w:lang w:val="de-DE"/>
        </w:rPr>
        <w:tab/>
        <w:t xml:space="preserve">Transport processes </w:t>
      </w:r>
    </w:p>
    <w:p w14:paraId="2410E0E8" w14:textId="2E1F6F71" w:rsidR="00CF5F34" w:rsidRPr="002A297F" w:rsidRDefault="004949B7" w:rsidP="002A297F">
      <w:pPr>
        <w:pStyle w:val="Paragraphedeliste"/>
        <w:ind w:left="2977" w:rightChars="567"/>
        <w:rPr>
          <w:color w:val="FF0000"/>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5</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r>
              <w:rPr>
                <w:rFonts w:ascii="Cambria Math" w:hAnsi="Cambria Math"/>
                <w:lang w:eastAsia="ja-JP"/>
              </w:rPr>
              <m:t>)</m:t>
            </m:r>
          </m:e>
        </m:nary>
      </m:oMath>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t>(</w:t>
      </w:r>
      <w:r w:rsidR="00196535" w:rsidRPr="000335DD">
        <w:fldChar w:fldCharType="begin"/>
      </w:r>
      <w:r w:rsidR="00196535" w:rsidRPr="002A297F">
        <w:rPr>
          <w:lang w:val="de-DE"/>
        </w:rPr>
        <w:instrText xml:space="preserve"> SEQ Equation \* ARABIC </w:instrText>
      </w:r>
      <w:r w:rsidR="00196535" w:rsidRPr="000335DD">
        <w:fldChar w:fldCharType="separate"/>
      </w:r>
      <w:r w:rsidR="00196535" w:rsidRPr="002A297F">
        <w:rPr>
          <w:noProof/>
          <w:lang w:val="de-DE"/>
        </w:rPr>
        <w:t>6</w:t>
      </w:r>
      <w:r w:rsidR="00196535" w:rsidRPr="000335DD">
        <w:rPr>
          <w:noProof/>
          <w:lang w:val="de-DE"/>
        </w:rPr>
        <w:t>3</w:t>
      </w:r>
      <w:r w:rsidR="00196535" w:rsidRPr="000335DD">
        <w:fldChar w:fldCharType="end"/>
      </w:r>
      <w:r w:rsidR="000F6549" w:rsidRPr="002A297F">
        <w:rPr>
          <w:lang w:val="de-DE"/>
        </w:rPr>
        <w:t>)</w:t>
      </w:r>
    </w:p>
    <w:p w14:paraId="1F727F1F"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20A9D5B2" w14:textId="77777777" w:rsidR="007A5A89" w:rsidRPr="002A297F" w:rsidRDefault="004949B7"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5</m:t>
            </m:r>
          </m:sub>
        </m:sSub>
      </m:oMath>
      <w:r w:rsidR="007A5A89" w:rsidRPr="002A297F">
        <w:rPr>
          <w:rFonts w:eastAsia="Meiryo UI"/>
          <w:lang w:eastAsia="ja-JP"/>
        </w:rPr>
        <w:tab/>
        <w:t>means the specific GHG emissions in transport processes [kgCO2eq]</w:t>
      </w:r>
    </w:p>
    <w:p w14:paraId="2E77D06D" w14:textId="77777777" w:rsidR="007A5A89" w:rsidRPr="002A297F" w:rsidRDefault="004949B7"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4</m:t>
            </m:r>
          </m:sub>
        </m:sSub>
      </m:oMath>
      <w:r w:rsidR="007A5A89" w:rsidRPr="002A297F">
        <w:rPr>
          <w:rFonts w:eastAsia="Meiryo UI"/>
          <w:lang w:eastAsia="ja-JP"/>
        </w:rPr>
        <w:tab/>
        <w:t xml:space="preserve">means the weight of each transported </w:t>
      </w:r>
      <w:proofErr w:type="gramStart"/>
      <w:r w:rsidR="007A5A89" w:rsidRPr="002A297F">
        <w:rPr>
          <w:rFonts w:eastAsia="Meiryo UI"/>
          <w:lang w:eastAsia="ja-JP"/>
        </w:rPr>
        <w:t>goods</w:t>
      </w:r>
      <w:proofErr w:type="gramEnd"/>
      <w:r w:rsidR="007A5A89" w:rsidRPr="002A297F">
        <w:rPr>
          <w:rFonts w:eastAsia="Meiryo UI"/>
          <w:lang w:eastAsia="ja-JP"/>
        </w:rPr>
        <w:t xml:space="preserve"> [t]</w:t>
      </w:r>
    </w:p>
    <w:p w14:paraId="4583B95E" w14:textId="77777777" w:rsidR="007A5A89" w:rsidRPr="002A297F" w:rsidRDefault="004949B7"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5</m:t>
            </m:r>
          </m:sub>
        </m:sSub>
      </m:oMath>
      <w:r w:rsidR="007A5A89" w:rsidRPr="002A297F">
        <w:rPr>
          <w:rFonts w:eastAsia="Meiryo UI"/>
          <w:lang w:eastAsia="ja-JP"/>
        </w:rPr>
        <w:tab/>
        <w:t>means each transport distance [km]</w:t>
      </w:r>
    </w:p>
    <w:p w14:paraId="696B27D5" w14:textId="77777777" w:rsidR="007A5A89" w:rsidRPr="002A297F" w:rsidRDefault="004949B7"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2A297F">
        <w:rPr>
          <w:rFonts w:eastAsia="Meiryo UI"/>
          <w:lang w:eastAsia="ja-JP"/>
        </w:rPr>
        <w:tab/>
        <w:t>means specific GHG emissions arising from a transport in kilogram of carbon dioxide equivalent per ton of transport goods and per kilometre of transport distance. [kgCO2eq/t-km]</w:t>
      </w:r>
    </w:p>
    <w:p w14:paraId="4EE40AAB" w14:textId="77777777" w:rsidR="007A5A89" w:rsidRPr="000335DD" w:rsidRDefault="007A5A89" w:rsidP="007A5A89">
      <w:pPr>
        <w:ind w:left="2268"/>
        <w:rPr>
          <w:rFonts w:eastAsiaTheme="minorEastAsia"/>
          <w:lang w:bidi="th-TH"/>
        </w:rPr>
      </w:pPr>
      <w:r w:rsidRPr="000335DD">
        <w:rPr>
          <w:rFonts w:eastAsiaTheme="minorEastAsia"/>
          <w:lang w:bidi="th-TH"/>
        </w:rPr>
        <w:lastRenderedPageBreak/>
        <w:t xml:space="preserve">Transport processes in disposal and recycling </w:t>
      </w:r>
      <w:r w:rsidRPr="002A297F">
        <w:rPr>
          <w:rFonts w:eastAsiaTheme="minorEastAsia"/>
          <w:lang w:bidi="th-TH"/>
        </w:rPr>
        <w:t>stage</w:t>
      </w:r>
      <w:r w:rsidRPr="000335DD">
        <w:rPr>
          <w:rFonts w:eastAsiaTheme="minorEastAsia"/>
          <w:lang w:bidi="th-TH"/>
        </w:rPr>
        <w:t xml:space="preserve"> may cover following transport processes.</w:t>
      </w:r>
    </w:p>
    <w:p w14:paraId="1D7A185E" w14:textId="77777777" w:rsidR="007A5A89" w:rsidRPr="000335DD" w:rsidRDefault="007A5A89" w:rsidP="007A5A89">
      <w:pPr>
        <w:numPr>
          <w:ilvl w:val="0"/>
          <w:numId w:val="117"/>
        </w:numPr>
        <w:ind w:left="2835" w:hanging="567"/>
      </w:pPr>
      <w:r w:rsidRPr="000335DD">
        <w:t>Dealer → Dismantler</w:t>
      </w:r>
    </w:p>
    <w:p w14:paraId="7005843E" w14:textId="77777777" w:rsidR="007A5A89" w:rsidRPr="000335DD" w:rsidRDefault="007A5A89" w:rsidP="007A5A89">
      <w:pPr>
        <w:numPr>
          <w:ilvl w:val="0"/>
          <w:numId w:val="117"/>
        </w:numPr>
        <w:ind w:left="2835" w:hanging="567"/>
      </w:pPr>
      <w:r w:rsidRPr="000335DD">
        <w:t>Dismantler → Shredder</w:t>
      </w:r>
    </w:p>
    <w:p w14:paraId="1EAF4446" w14:textId="77777777" w:rsidR="007A5A89" w:rsidRPr="000335DD" w:rsidRDefault="007A5A89" w:rsidP="007A5A89">
      <w:pPr>
        <w:numPr>
          <w:ilvl w:val="0"/>
          <w:numId w:val="117"/>
        </w:numPr>
        <w:ind w:left="2835" w:hanging="567"/>
      </w:pPr>
      <w:r w:rsidRPr="000335DD">
        <w:t>Shredder → ASR recycler</w:t>
      </w:r>
    </w:p>
    <w:p w14:paraId="44DAEDBF" w14:textId="77777777" w:rsidR="007A5A89" w:rsidRPr="000335DD" w:rsidRDefault="007A5A89" w:rsidP="007A5A89">
      <w:pPr>
        <w:numPr>
          <w:ilvl w:val="0"/>
          <w:numId w:val="117"/>
        </w:numPr>
        <w:ind w:left="2835" w:hanging="567"/>
      </w:pPr>
      <w:r w:rsidRPr="000335DD">
        <w:t>ASR recycler → Landfill</w:t>
      </w:r>
    </w:p>
    <w:p w14:paraId="1DDF9AB2" w14:textId="189A7BE5" w:rsidR="007A5A89" w:rsidRPr="000335DD" w:rsidRDefault="004949B7" w:rsidP="007A5A89">
      <w:pPr>
        <w:ind w:left="2268"/>
        <w:rPr>
          <w:lang w:eastAsia="ja-JP" w:bidi="th-TH"/>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5</m:t>
            </m:r>
          </m:sub>
        </m:sSub>
      </m:oMath>
      <w:r w:rsidR="007A5A89" w:rsidRPr="000335DD">
        <w:rPr>
          <w:rFonts w:eastAsiaTheme="minorEastAsia"/>
        </w:rPr>
        <w:t xml:space="preserve"> </w:t>
      </w:r>
      <w:r w:rsidR="007A5A89" w:rsidRPr="000335DD">
        <w:rPr>
          <w:lang w:eastAsia="ja-JP"/>
        </w:rPr>
        <w:t xml:space="preserve">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0335DD">
        <w:rPr>
          <w:rFonts w:eastAsiaTheme="minorEastAsia"/>
          <w:lang w:bidi="th-TH"/>
        </w:rPr>
        <w:t xml:space="preserve"> shall be evaluated according to paragraph </w:t>
      </w:r>
      <w:r w:rsidR="007A5A89" w:rsidRPr="002A297F">
        <w:rPr>
          <w:lang w:eastAsia="ja-JP" w:bidi="th-TH"/>
        </w:rPr>
        <w:t>7.1</w:t>
      </w:r>
      <w:ins w:id="8057" w:author="MIR Caroline" w:date="2025-11-03T19:41:00Z" w16du:dateUtc="2025-11-03T18:41:00Z">
        <w:r w:rsidR="00F43268">
          <w:rPr>
            <w:lang w:eastAsia="ja-JP" w:bidi="th-TH"/>
          </w:rPr>
          <w:t>8</w:t>
        </w:r>
      </w:ins>
      <w:del w:id="8058" w:author="MIR Caroline" w:date="2025-11-03T19:41:00Z" w16du:dateUtc="2025-11-03T18:41:00Z">
        <w:r w:rsidR="007A5A89" w:rsidRPr="002A297F" w:rsidDel="00F43268">
          <w:rPr>
            <w:lang w:eastAsia="ja-JP" w:bidi="th-TH"/>
          </w:rPr>
          <w:delText>9</w:delText>
        </w:r>
      </w:del>
      <w:r w:rsidR="007A5A89" w:rsidRPr="002A297F">
        <w:rPr>
          <w:lang w:eastAsia="ja-JP" w:bidi="th-TH"/>
        </w:rPr>
        <w:t>.</w:t>
      </w:r>
    </w:p>
    <w:p w14:paraId="60E55365" w14:textId="5BD74CB0" w:rsidR="00DC6A05" w:rsidRPr="000335DD" w:rsidRDefault="00DF2CA6" w:rsidP="00DF2CA6">
      <w:pPr>
        <w:pStyle w:val="H1G"/>
        <w:tabs>
          <w:tab w:val="clear" w:pos="851"/>
          <w:tab w:val="left" w:pos="360"/>
        </w:tabs>
        <w:ind w:left="2268"/>
      </w:pPr>
      <w:bookmarkStart w:id="8059" w:name="_Toc202862037"/>
      <w:bookmarkStart w:id="8060" w:name="_Toc203064047"/>
      <w:bookmarkStart w:id="8061" w:name="_Toc203569706"/>
      <w:bookmarkStart w:id="8062" w:name="_Toc203577971"/>
      <w:bookmarkStart w:id="8063" w:name="_Toc203579327"/>
      <w:bookmarkStart w:id="8064" w:name="_Toc203638039"/>
      <w:bookmarkStart w:id="8065" w:name="_Toc203639391"/>
      <w:bookmarkStart w:id="8066" w:name="_Toc203657669"/>
      <w:bookmarkStart w:id="8067" w:name="_Toc203661609"/>
      <w:bookmarkEnd w:id="8059"/>
      <w:bookmarkEnd w:id="8060"/>
      <w:bookmarkEnd w:id="8061"/>
      <w:bookmarkEnd w:id="8062"/>
      <w:bookmarkEnd w:id="8063"/>
      <w:bookmarkEnd w:id="8064"/>
      <w:bookmarkEnd w:id="8065"/>
      <w:bookmarkEnd w:id="8066"/>
      <w:bookmarkEnd w:id="8067"/>
      <w:r w:rsidRPr="000335DD">
        <w:t>9.</w:t>
      </w:r>
      <w:r w:rsidRPr="000335DD">
        <w:tab/>
      </w:r>
      <w:r w:rsidR="00DC6A05" w:rsidRPr="000335DD">
        <w:t xml:space="preserve">Reporting </w:t>
      </w:r>
    </w:p>
    <w:p w14:paraId="4D651D1D" w14:textId="4B9F98B1" w:rsidR="00246F0E" w:rsidRPr="000335DD" w:rsidRDefault="00246F0E" w:rsidP="008510C8">
      <w:pPr>
        <w:ind w:left="2268"/>
        <w:rPr>
          <w:rFonts w:eastAsiaTheme="minorEastAsia"/>
          <w:lang w:bidi="th-TH"/>
        </w:rPr>
      </w:pPr>
      <w:r w:rsidRPr="000335DD">
        <w:rPr>
          <w:rFonts w:eastAsiaTheme="minorEastAsia"/>
          <w:lang w:bidi="th-TH"/>
        </w:rPr>
        <w:t>The results of the A-LCA based on this Resolution shall be reported without bias to the intended audience</w:t>
      </w:r>
      <w:r w:rsidR="001D7AD8" w:rsidRPr="000335DD">
        <w:rPr>
          <w:rFonts w:eastAsiaTheme="minorEastAsia"/>
          <w:lang w:bidi="th-TH"/>
        </w:rPr>
        <w:t xml:space="preserve"> and in accordance with paragraph 6 “Reporting” of ISO 14040: 2006</w:t>
      </w:r>
      <w:r w:rsidRPr="000335DD">
        <w:rPr>
          <w:rFonts w:eastAsiaTheme="minorEastAsia"/>
          <w:lang w:bidi="th-TH"/>
        </w:rPr>
        <w:t xml:space="preserve">. The results, data, methods, assumptions and limitations described in the </w:t>
      </w:r>
      <w:r w:rsidR="006C63FC" w:rsidRPr="000335DD">
        <w:rPr>
          <w:rFonts w:eastAsiaTheme="minorEastAsia"/>
          <w:lang w:bidi="th-TH"/>
        </w:rPr>
        <w:t xml:space="preserve">background </w:t>
      </w:r>
      <w:r w:rsidRPr="000335DD">
        <w:rPr>
          <w:rFonts w:eastAsiaTheme="minorEastAsia"/>
          <w:lang w:bidi="th-TH"/>
        </w:rPr>
        <w:t xml:space="preserve">report shall be presented in sufficient detail to allow the </w:t>
      </w:r>
      <w:r w:rsidR="00B33E40" w:rsidRPr="000335DD">
        <w:rPr>
          <w:rFonts w:eastAsiaTheme="minorEastAsia"/>
          <w:lang w:bidi="th-TH"/>
        </w:rPr>
        <w:t xml:space="preserve">reviewers/verifiers and the targeted audience </w:t>
      </w:r>
      <w:r w:rsidRPr="000335DD">
        <w:rPr>
          <w:rFonts w:eastAsiaTheme="minorEastAsia"/>
          <w:lang w:bidi="th-TH"/>
        </w:rPr>
        <w:t xml:space="preserve">to comprehend the </w:t>
      </w:r>
      <w:r w:rsidR="005A1AFC" w:rsidRPr="000335DD">
        <w:rPr>
          <w:rFonts w:eastAsiaTheme="minorEastAsia"/>
          <w:lang w:bidi="th-TH"/>
        </w:rPr>
        <w:t>determination process and its CFP value</w:t>
      </w:r>
      <w:r w:rsidRPr="000335DD">
        <w:rPr>
          <w:rFonts w:eastAsiaTheme="minorEastAsia"/>
          <w:lang w:bidi="th-TH"/>
        </w:rPr>
        <w:t xml:space="preserve">. </w:t>
      </w:r>
      <w:r w:rsidR="00902534" w:rsidRPr="000335DD">
        <w:rPr>
          <w:rFonts w:eastAsiaTheme="minorEastAsia"/>
          <w:lang w:bidi="th-TH"/>
        </w:rPr>
        <w:t xml:space="preserve">For all levels of the level concept, this background report is the basis for critical review / verification. </w:t>
      </w:r>
      <w:r w:rsidRPr="000335DD">
        <w:rPr>
          <w:rFonts w:eastAsiaTheme="minorEastAsia"/>
          <w:lang w:bidi="th-TH"/>
        </w:rPr>
        <w:t xml:space="preserve">Additionally, the following information shall be described </w:t>
      </w:r>
      <w:r w:rsidR="00902534" w:rsidRPr="000335DD">
        <w:rPr>
          <w:rFonts w:eastAsiaTheme="minorEastAsia"/>
          <w:lang w:bidi="th-TH"/>
        </w:rPr>
        <w:t>with</w:t>
      </w:r>
      <w:r w:rsidRPr="000335DD">
        <w:rPr>
          <w:rFonts w:eastAsiaTheme="minorEastAsia"/>
          <w:lang w:bidi="th-TH"/>
        </w:rPr>
        <w:t xml:space="preserve">in the </w:t>
      </w:r>
      <w:r w:rsidR="00902534" w:rsidRPr="000335DD">
        <w:rPr>
          <w:rFonts w:eastAsiaTheme="minorEastAsia"/>
          <w:lang w:bidi="th-TH"/>
        </w:rPr>
        <w:t xml:space="preserve">background </w:t>
      </w:r>
      <w:r w:rsidRPr="000335DD">
        <w:rPr>
          <w:rFonts w:eastAsiaTheme="minorEastAsia"/>
          <w:lang w:bidi="th-TH"/>
        </w:rPr>
        <w:t xml:space="preserve">report </w:t>
      </w:r>
      <w:r w:rsidR="001B0F6C" w:rsidRPr="000335DD">
        <w:rPr>
          <w:rFonts w:eastAsiaTheme="minorEastAsia"/>
          <w:lang w:bidi="th-TH"/>
        </w:rPr>
        <w:t>as</w:t>
      </w:r>
      <w:r w:rsidR="00902534" w:rsidRPr="000335DD">
        <w:rPr>
          <w:rFonts w:eastAsiaTheme="minorEastAsia"/>
          <w:lang w:bidi="th-TH"/>
        </w:rPr>
        <w:t xml:space="preserve"> a summary report </w:t>
      </w:r>
      <w:r w:rsidRPr="000335DD">
        <w:rPr>
          <w:rFonts w:eastAsiaTheme="minorEastAsia"/>
          <w:lang w:bidi="th-TH"/>
        </w:rPr>
        <w:t>whenever the results of the A-LCA are available to the public.</w:t>
      </w:r>
    </w:p>
    <w:p w14:paraId="0AD56C16" w14:textId="6F8A87B1" w:rsidR="00246F0E" w:rsidRPr="000335DD" w:rsidRDefault="00751ECD" w:rsidP="008510C8">
      <w:pPr>
        <w:pStyle w:val="Lgende"/>
        <w:keepNext/>
        <w:ind w:left="1134" w:firstLine="0"/>
        <w:jc w:val="left"/>
        <w:rPr>
          <w:b/>
          <w:bCs w:val="0"/>
        </w:rPr>
      </w:pPr>
      <w:commentRangeStart w:id="8068"/>
      <w:commentRangeStart w:id="8069"/>
      <w:del w:id="8070" w:author="MIR Caroline" w:date="2025-11-03T18:31:00Z" w16du:dateUtc="2025-11-03T17:31:00Z">
        <w:r w:rsidRPr="000335DD" w:rsidDel="004A2882">
          <w:delText>[</w:delText>
        </w:r>
      </w:del>
      <w:r w:rsidR="00352D2B" w:rsidRPr="000335DD">
        <w:t xml:space="preserve">Table </w:t>
      </w:r>
      <w:r w:rsidR="0015548C" w:rsidRPr="000335DD">
        <w:fldChar w:fldCharType="begin"/>
      </w:r>
      <w:r w:rsidR="0015548C" w:rsidRPr="000335DD">
        <w:instrText xml:space="preserve"> SEQ Table \* ARABIC </w:instrText>
      </w:r>
      <w:r w:rsidR="0015548C" w:rsidRPr="000335DD">
        <w:fldChar w:fldCharType="separate"/>
      </w:r>
      <w:r w:rsidR="0015548C" w:rsidRPr="000335DD">
        <w:rPr>
          <w:noProof/>
        </w:rPr>
        <w:t>22</w:t>
      </w:r>
      <w:r w:rsidR="0015548C" w:rsidRPr="000335DD">
        <w:fldChar w:fldCharType="end"/>
      </w:r>
      <w:commentRangeEnd w:id="8068"/>
      <w:r w:rsidR="00E133F3" w:rsidRPr="000335DD">
        <w:rPr>
          <w:rStyle w:val="Marquedecommentaire"/>
          <w:rFonts w:eastAsia="SimSun"/>
          <w:sz w:val="20"/>
          <w:szCs w:val="20"/>
        </w:rPr>
        <w:commentReference w:id="8068"/>
      </w:r>
      <w:commentRangeEnd w:id="8069"/>
      <w:r w:rsidR="003E7551" w:rsidRPr="000335DD">
        <w:rPr>
          <w:rStyle w:val="Marquedecommentaire"/>
          <w:rFonts w:eastAsia="SimSun"/>
          <w:sz w:val="20"/>
          <w:szCs w:val="20"/>
        </w:rPr>
        <w:commentReference w:id="8069"/>
      </w:r>
      <w:r w:rsidR="008510C8" w:rsidRPr="000335DD">
        <w:br/>
      </w:r>
      <w:r w:rsidR="00246F0E" w:rsidRPr="004A2882">
        <w:rPr>
          <w:b/>
          <w:bCs w:val="0"/>
          <w:highlight w:val="green"/>
        </w:rPr>
        <w:t xml:space="preserve">Required information in the </w:t>
      </w:r>
      <w:r w:rsidR="001B0F6C" w:rsidRPr="004A2882">
        <w:rPr>
          <w:b/>
          <w:bCs w:val="0"/>
          <w:highlight w:val="green"/>
        </w:rPr>
        <w:t xml:space="preserve">summary </w:t>
      </w:r>
      <w:r w:rsidR="00246F0E" w:rsidRPr="004A2882">
        <w:rPr>
          <w:b/>
          <w:bCs w:val="0"/>
          <w:highlight w:val="green"/>
        </w:rPr>
        <w:t>report</w:t>
      </w:r>
      <w:r w:rsidR="00246F0E" w:rsidRPr="000335DD">
        <w:rPr>
          <w:b/>
          <w:bCs w:val="0"/>
        </w:rPr>
        <w:t xml:space="preserve"> </w:t>
      </w:r>
    </w:p>
    <w:tbl>
      <w:tblPr>
        <w:tblStyle w:val="Grilledutableau"/>
        <w:tblW w:w="7938" w:type="dxa"/>
        <w:tblInd w:w="704" w:type="dxa"/>
        <w:tblLayout w:type="fixed"/>
        <w:tblLook w:val="04A0" w:firstRow="1" w:lastRow="0" w:firstColumn="1" w:lastColumn="0" w:noHBand="0" w:noVBand="1"/>
      </w:tblPr>
      <w:tblGrid>
        <w:gridCol w:w="709"/>
        <w:gridCol w:w="567"/>
        <w:gridCol w:w="850"/>
        <w:gridCol w:w="345"/>
        <w:gridCol w:w="506"/>
        <w:gridCol w:w="142"/>
        <w:gridCol w:w="992"/>
        <w:gridCol w:w="567"/>
        <w:gridCol w:w="425"/>
        <w:gridCol w:w="284"/>
        <w:gridCol w:w="215"/>
        <w:gridCol w:w="493"/>
        <w:gridCol w:w="850"/>
        <w:gridCol w:w="993"/>
      </w:tblGrid>
      <w:tr w:rsidR="00B946C4" w:rsidRPr="000335DD" w14:paraId="5B26680C"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D33B643" w14:textId="77777777" w:rsidR="00B946C4" w:rsidRPr="000335DD" w:rsidRDefault="00B946C4" w:rsidP="00BC76B4">
            <w:pPr>
              <w:pStyle w:val="TableText0"/>
              <w:rPr>
                <w:lang w:val="en-GB"/>
              </w:rPr>
            </w:pPr>
            <w:r w:rsidRPr="000335DD">
              <w:rPr>
                <w:lang w:val="en-GB"/>
              </w:rPr>
              <w:t>General information</w:t>
            </w:r>
          </w:p>
        </w:tc>
        <w:tc>
          <w:tcPr>
            <w:tcW w:w="2835"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0335DD" w:rsidRDefault="00B946C4" w:rsidP="00BC76B4">
            <w:pPr>
              <w:pStyle w:val="TableText0"/>
              <w:rPr>
                <w:lang w:val="en-GB"/>
              </w:rPr>
            </w:pPr>
          </w:p>
        </w:tc>
      </w:tr>
      <w:tr w:rsidR="00B946C4" w:rsidRPr="000335DD" w14:paraId="5138CD95"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3B1E165" w14:textId="77777777" w:rsidR="00B946C4" w:rsidRPr="000335DD" w:rsidRDefault="00B946C4" w:rsidP="00BC76B4">
            <w:pPr>
              <w:pStyle w:val="TableText0"/>
              <w:rPr>
                <w:lang w:val="en-GB"/>
              </w:rPr>
            </w:pPr>
            <w:r w:rsidRPr="000335DD">
              <w:rPr>
                <w:lang w:val="en-GB"/>
              </w:rPr>
              <w:t>practitioner</w:t>
            </w:r>
          </w:p>
        </w:tc>
        <w:tc>
          <w:tcPr>
            <w:tcW w:w="2835" w:type="dxa"/>
            <w:gridSpan w:val="5"/>
            <w:tcBorders>
              <w:top w:val="single" w:sz="4" w:space="0" w:color="auto"/>
              <w:left w:val="single" w:sz="4" w:space="0" w:color="auto"/>
              <w:bottom w:val="single" w:sz="4" w:space="0" w:color="auto"/>
              <w:right w:val="single" w:sz="4" w:space="0" w:color="auto"/>
            </w:tcBorders>
          </w:tcPr>
          <w:p w14:paraId="7A20A3CC" w14:textId="78DB41E4" w:rsidR="00B946C4" w:rsidRPr="000335DD" w:rsidRDefault="00F1459B" w:rsidP="00BC76B4">
            <w:pPr>
              <w:pStyle w:val="TableText0"/>
              <w:rPr>
                <w:lang w:val="en-GB"/>
              </w:rPr>
            </w:pPr>
            <w:ins w:id="8071" w:author="MIR Caroline" w:date="2025-11-03T17:28:00Z" w16du:dateUtc="2025-11-03T16:28:00Z">
              <w:r w:rsidRPr="00F1459B">
                <w:rPr>
                  <w:lang w:val="en-GB"/>
                </w:rPr>
                <w:t>Name, affiliation, qualifications</w:t>
              </w:r>
            </w:ins>
          </w:p>
        </w:tc>
      </w:tr>
      <w:tr w:rsidR="00B946C4" w:rsidRPr="000335DD" w14:paraId="147FCD0C"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8684074" w14:textId="77777777" w:rsidR="00B946C4" w:rsidRPr="000335DD" w:rsidRDefault="00B946C4" w:rsidP="00BC76B4">
            <w:pPr>
              <w:pStyle w:val="TableText0"/>
              <w:rPr>
                <w:lang w:val="en-GB"/>
              </w:rPr>
            </w:pPr>
            <w:r w:rsidRPr="000335DD">
              <w:rPr>
                <w:lang w:val="en-GB"/>
              </w:rPr>
              <w:t>date of report</w:t>
            </w:r>
          </w:p>
        </w:tc>
        <w:tc>
          <w:tcPr>
            <w:tcW w:w="2835" w:type="dxa"/>
            <w:gridSpan w:val="5"/>
            <w:tcBorders>
              <w:top w:val="single" w:sz="4" w:space="0" w:color="auto"/>
              <w:left w:val="single" w:sz="4" w:space="0" w:color="auto"/>
              <w:bottom w:val="single" w:sz="4" w:space="0" w:color="auto"/>
              <w:right w:val="single" w:sz="4" w:space="0" w:color="auto"/>
            </w:tcBorders>
          </w:tcPr>
          <w:p w14:paraId="327D85B9" w14:textId="7478F951" w:rsidR="00B946C4" w:rsidRPr="000335DD" w:rsidRDefault="00A97520" w:rsidP="00BC76B4">
            <w:pPr>
              <w:pStyle w:val="TableText0"/>
              <w:rPr>
                <w:lang w:val="en-GB"/>
              </w:rPr>
            </w:pPr>
            <w:ins w:id="8072" w:author="MIR Caroline" w:date="2025-11-03T17:28:00Z" w16du:dateUtc="2025-11-03T16:28:00Z">
              <w:r w:rsidRPr="00A97520">
                <w:rPr>
                  <w:lang w:val="en-GB"/>
                </w:rPr>
                <w:t>DD-MM-YYYY</w:t>
              </w:r>
            </w:ins>
          </w:p>
        </w:tc>
      </w:tr>
      <w:tr w:rsidR="00B946C4" w:rsidRPr="000335DD" w14:paraId="3835E196"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5E9F9BD" w14:textId="0870C947" w:rsidR="00B946C4" w:rsidRPr="000335DD" w:rsidRDefault="00B946C4" w:rsidP="00BC76B4">
            <w:pPr>
              <w:pStyle w:val="TableText0"/>
              <w:rPr>
                <w:lang w:val="en-GB"/>
              </w:rPr>
            </w:pPr>
            <w:r w:rsidRPr="000335DD">
              <w:rPr>
                <w:lang w:val="en-GB"/>
              </w:rPr>
              <w:t>Goal of the study:</w:t>
            </w:r>
          </w:p>
        </w:tc>
        <w:tc>
          <w:tcPr>
            <w:tcW w:w="2835"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0335DD" w:rsidRDefault="00B946C4" w:rsidP="00BC76B4">
            <w:pPr>
              <w:pStyle w:val="TableText0"/>
              <w:rPr>
                <w:lang w:val="en-GB"/>
              </w:rPr>
            </w:pPr>
          </w:p>
        </w:tc>
      </w:tr>
      <w:tr w:rsidR="00B946C4" w:rsidRPr="000335DD" w14:paraId="714D8746" w14:textId="77777777" w:rsidTr="002A297F">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CC387B4" w14:textId="3084801F" w:rsidR="00B946C4" w:rsidRPr="000335DD" w:rsidRDefault="006A2733" w:rsidP="00BC76B4">
            <w:pPr>
              <w:pStyle w:val="TableText0"/>
              <w:rPr>
                <w:lang w:val="en-GB"/>
              </w:rPr>
            </w:pPr>
            <w:r w:rsidRPr="000335DD">
              <w:rPr>
                <w:lang w:val="en-GB"/>
              </w:rPr>
              <w:t>purpose of</w:t>
            </w:r>
            <w:r w:rsidR="00B946C4" w:rsidRPr="000335DD">
              <w:rPr>
                <w:lang w:val="en-GB"/>
              </w:rPr>
              <w:t xml:space="preserve"> the study;</w:t>
            </w:r>
          </w:p>
        </w:tc>
        <w:tc>
          <w:tcPr>
            <w:tcW w:w="2835" w:type="dxa"/>
            <w:gridSpan w:val="5"/>
            <w:tcBorders>
              <w:top w:val="single" w:sz="4" w:space="0" w:color="auto"/>
              <w:left w:val="single" w:sz="4" w:space="0" w:color="auto"/>
              <w:bottom w:val="single" w:sz="4" w:space="0" w:color="auto"/>
              <w:right w:val="single" w:sz="4" w:space="0" w:color="auto"/>
            </w:tcBorders>
          </w:tcPr>
          <w:p w14:paraId="743A07E3" w14:textId="4ED6A5DE" w:rsidR="00B946C4" w:rsidRPr="000335DD" w:rsidRDefault="006A2733" w:rsidP="00BC76B4">
            <w:pPr>
              <w:pStyle w:val="TableText0"/>
              <w:rPr>
                <w:lang w:val="en-GB"/>
              </w:rPr>
            </w:pPr>
            <w:r w:rsidRPr="000335DD">
              <w:rPr>
                <w:lang w:val="en-GB"/>
              </w:rPr>
              <w:t>Reporting/strategy</w:t>
            </w:r>
          </w:p>
        </w:tc>
      </w:tr>
      <w:tr w:rsidR="00B946C4" w:rsidRPr="000335DD" w14:paraId="3388E712" w14:textId="77777777" w:rsidTr="002A297F">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7952553" w14:textId="6633F19D" w:rsidR="00B946C4" w:rsidRPr="000335DD" w:rsidRDefault="00B946C4" w:rsidP="00BC76B4">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0335DD" w:rsidRDefault="00B946C4" w:rsidP="00BC76B4">
            <w:pPr>
              <w:pStyle w:val="TableText0"/>
              <w:rPr>
                <w:lang w:val="en-GB"/>
              </w:rPr>
            </w:pPr>
          </w:p>
        </w:tc>
      </w:tr>
      <w:tr w:rsidR="00B946C4" w:rsidRPr="000335DD" w14:paraId="65FD4AB0" w14:textId="77777777" w:rsidTr="002A297F">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EEB08EC" w14:textId="71C8F165" w:rsidR="00B946C4" w:rsidRPr="000335DD" w:rsidRDefault="00B946C4" w:rsidP="00BC76B4">
            <w:pPr>
              <w:pStyle w:val="TableText0"/>
              <w:rPr>
                <w:lang w:val="en-GB"/>
              </w:rPr>
            </w:pPr>
            <w:r w:rsidRPr="000335DD">
              <w:rPr>
                <w:lang w:val="en-GB"/>
              </w:rPr>
              <w:t>target audiences;</w:t>
            </w:r>
          </w:p>
        </w:tc>
        <w:tc>
          <w:tcPr>
            <w:tcW w:w="2835"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0335DD" w:rsidRDefault="00B946C4" w:rsidP="00BC76B4">
            <w:pPr>
              <w:pStyle w:val="TableText0"/>
              <w:rPr>
                <w:lang w:val="en-GB"/>
              </w:rPr>
            </w:pPr>
          </w:p>
        </w:tc>
      </w:tr>
      <w:tr w:rsidR="00B946C4" w:rsidRPr="000335DD" w14:paraId="79652A03"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12720A6" w14:textId="77777777" w:rsidR="00B946C4" w:rsidRPr="000335DD" w:rsidRDefault="00B946C4" w:rsidP="00BC76B4">
            <w:pPr>
              <w:pStyle w:val="TableText0"/>
              <w:rPr>
                <w:lang w:val="en-GB"/>
              </w:rPr>
            </w:pPr>
            <w:r w:rsidRPr="000335DD">
              <w:rPr>
                <w:lang w:val="en-GB"/>
              </w:rPr>
              <w:t>Applicable Methodology Level</w:t>
            </w:r>
          </w:p>
        </w:tc>
        <w:tc>
          <w:tcPr>
            <w:tcW w:w="2835"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0335DD" w:rsidRDefault="00B946C4" w:rsidP="00BC76B4">
            <w:pPr>
              <w:pStyle w:val="TableText0"/>
              <w:rPr>
                <w:lang w:val="en-GB"/>
              </w:rPr>
            </w:pPr>
            <w:r w:rsidRPr="000335DD">
              <w:rPr>
                <w:lang w:val="en-GB"/>
              </w:rPr>
              <w:t>1/2/3/4</w:t>
            </w:r>
          </w:p>
        </w:tc>
      </w:tr>
      <w:tr w:rsidR="00541DBB" w:rsidRPr="000335DD" w14:paraId="7BA37477"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0D029D3E" w14:textId="64079B0A" w:rsidR="00541DBB" w:rsidRPr="000335DD" w:rsidRDefault="00B765CF" w:rsidP="00BC76B4">
            <w:pPr>
              <w:pStyle w:val="TableText0"/>
              <w:rPr>
                <w:lang w:val="en-GB"/>
              </w:rPr>
            </w:pPr>
            <w:r w:rsidRPr="000335DD">
              <w:rPr>
                <w:lang w:val="en-GB"/>
              </w:rPr>
              <w:t>Applicable Chain of Custody model</w:t>
            </w:r>
          </w:p>
        </w:tc>
        <w:tc>
          <w:tcPr>
            <w:tcW w:w="2835" w:type="dxa"/>
            <w:gridSpan w:val="5"/>
            <w:tcBorders>
              <w:top w:val="single" w:sz="4" w:space="0" w:color="auto"/>
              <w:left w:val="single" w:sz="4" w:space="0" w:color="auto"/>
              <w:bottom w:val="single" w:sz="4" w:space="0" w:color="auto"/>
              <w:right w:val="single" w:sz="4" w:space="0" w:color="auto"/>
            </w:tcBorders>
          </w:tcPr>
          <w:p w14:paraId="3856F937" w14:textId="52343744" w:rsidR="00541DBB" w:rsidRPr="000335DD" w:rsidRDefault="007C5854" w:rsidP="00BC76B4">
            <w:pPr>
              <w:pStyle w:val="TableText0"/>
              <w:rPr>
                <w:lang w:val="en-GB"/>
              </w:rPr>
            </w:pPr>
            <w:r w:rsidRPr="000335DD">
              <w:rPr>
                <w:lang w:val="en-GB"/>
              </w:rPr>
              <w:t>if applicable</w:t>
            </w:r>
          </w:p>
        </w:tc>
      </w:tr>
      <w:tr w:rsidR="00541DBB" w:rsidRPr="000335DD" w14:paraId="3F9A19AC" w14:textId="77777777" w:rsidTr="002A297F">
        <w:tc>
          <w:tcPr>
            <w:tcW w:w="709" w:type="dxa"/>
            <w:tcBorders>
              <w:top w:val="single" w:sz="4" w:space="0" w:color="auto"/>
              <w:left w:val="single" w:sz="4" w:space="0" w:color="auto"/>
              <w:right w:val="single" w:sz="4" w:space="0" w:color="auto"/>
            </w:tcBorders>
          </w:tcPr>
          <w:p w14:paraId="446AEE86" w14:textId="77777777" w:rsidR="00541DBB" w:rsidRPr="000335DD" w:rsidRDefault="00541DBB" w:rsidP="00BC76B4">
            <w:pPr>
              <w:pStyle w:val="TableText0"/>
              <w:rPr>
                <w:lang w:val="en-GB"/>
              </w:rPr>
            </w:pPr>
          </w:p>
        </w:tc>
        <w:tc>
          <w:tcPr>
            <w:tcW w:w="4394" w:type="dxa"/>
            <w:gridSpan w:val="8"/>
            <w:tcBorders>
              <w:top w:val="single" w:sz="4" w:space="0" w:color="auto"/>
              <w:left w:val="single" w:sz="4" w:space="0" w:color="auto"/>
              <w:right w:val="single" w:sz="4" w:space="0" w:color="auto"/>
            </w:tcBorders>
          </w:tcPr>
          <w:p w14:paraId="48B7EFFE" w14:textId="7056EB1A" w:rsidR="00541DBB" w:rsidRPr="000335DD" w:rsidRDefault="00120C65" w:rsidP="00BC76B4">
            <w:pPr>
              <w:pStyle w:val="TableText0"/>
              <w:rPr>
                <w:lang w:val="en-GB"/>
              </w:rPr>
            </w:pPr>
            <w:proofErr w:type="spellStart"/>
            <w:r w:rsidRPr="000335DD">
              <w:rPr>
                <w:rFonts w:eastAsia="MS Mincho"/>
                <w:lang w:val="en-GB" w:eastAsia="ja-JP"/>
              </w:rPr>
              <w:t>MassBalance</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537EB95D" w14:textId="38B89606"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w:t>
            </w:r>
            <w:proofErr w:type="spellStart"/>
            <w:r w:rsidRPr="002A297F">
              <w:rPr>
                <w:lang w:eastAsia="ja-JP"/>
              </w:rPr>
              <w:t>lifestage</w:t>
            </w:r>
            <w:proofErr w:type="spellEnd"/>
            <w:r w:rsidRPr="002A297F">
              <w:rPr>
                <w:lang w:eastAsia="ja-JP"/>
              </w:rPr>
              <w:t xml:space="preserve"> or no-use</w:t>
            </w:r>
          </w:p>
        </w:tc>
      </w:tr>
      <w:tr w:rsidR="00541DBB" w:rsidRPr="000335DD" w14:paraId="67994DEC" w14:textId="77777777" w:rsidTr="002A297F">
        <w:tc>
          <w:tcPr>
            <w:tcW w:w="709" w:type="dxa"/>
            <w:tcBorders>
              <w:left w:val="single" w:sz="4" w:space="0" w:color="auto"/>
              <w:right w:val="single" w:sz="4" w:space="0" w:color="auto"/>
            </w:tcBorders>
          </w:tcPr>
          <w:p w14:paraId="0633B666" w14:textId="77777777" w:rsidR="00541DBB" w:rsidRPr="000335DD" w:rsidRDefault="00541DBB" w:rsidP="00BC76B4">
            <w:pPr>
              <w:pStyle w:val="TableText0"/>
              <w:rPr>
                <w:lang w:val="en-GB"/>
              </w:rPr>
            </w:pPr>
          </w:p>
        </w:tc>
        <w:tc>
          <w:tcPr>
            <w:tcW w:w="4394" w:type="dxa"/>
            <w:gridSpan w:val="8"/>
            <w:tcBorders>
              <w:left w:val="single" w:sz="4" w:space="0" w:color="auto"/>
              <w:right w:val="single" w:sz="4" w:space="0" w:color="auto"/>
            </w:tcBorders>
          </w:tcPr>
          <w:p w14:paraId="15D7C31D" w14:textId="5147739A" w:rsidR="00541DBB" w:rsidRPr="000335DD" w:rsidRDefault="00120C65" w:rsidP="00BC76B4">
            <w:pPr>
              <w:pStyle w:val="TableText0"/>
              <w:rPr>
                <w:lang w:val="en-GB"/>
              </w:rPr>
            </w:pPr>
            <w:proofErr w:type="spellStart"/>
            <w:r w:rsidRPr="000335DD">
              <w:rPr>
                <w:lang w:val="en-GB"/>
              </w:rPr>
              <w:t>Book&amp;Claim</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1164EB08" w14:textId="198ED7D9"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w:t>
            </w:r>
            <w:proofErr w:type="spellStart"/>
            <w:r w:rsidRPr="002A297F">
              <w:rPr>
                <w:lang w:eastAsia="ja-JP"/>
              </w:rPr>
              <w:t>lifestage</w:t>
            </w:r>
            <w:proofErr w:type="spellEnd"/>
            <w:r w:rsidRPr="002A297F">
              <w:rPr>
                <w:lang w:eastAsia="ja-JP"/>
              </w:rPr>
              <w:t xml:space="preserve"> or no-use</w:t>
            </w:r>
          </w:p>
        </w:tc>
      </w:tr>
      <w:tr w:rsidR="00541DBB" w:rsidRPr="000335DD" w14:paraId="5A21DDB4" w14:textId="77777777" w:rsidTr="002A297F">
        <w:tc>
          <w:tcPr>
            <w:tcW w:w="709" w:type="dxa"/>
            <w:tcBorders>
              <w:left w:val="single" w:sz="4" w:space="0" w:color="auto"/>
              <w:bottom w:val="single" w:sz="4" w:space="0" w:color="auto"/>
              <w:right w:val="single" w:sz="4" w:space="0" w:color="auto"/>
            </w:tcBorders>
          </w:tcPr>
          <w:p w14:paraId="2CA95202" w14:textId="77777777" w:rsidR="00541DBB" w:rsidRPr="000335DD" w:rsidRDefault="00541DBB" w:rsidP="00BC76B4">
            <w:pPr>
              <w:pStyle w:val="TableText0"/>
              <w:rPr>
                <w:lang w:val="en-GB"/>
              </w:rPr>
            </w:pPr>
          </w:p>
        </w:tc>
        <w:tc>
          <w:tcPr>
            <w:tcW w:w="4394" w:type="dxa"/>
            <w:gridSpan w:val="8"/>
            <w:tcBorders>
              <w:left w:val="single" w:sz="4" w:space="0" w:color="auto"/>
              <w:bottom w:val="single" w:sz="4" w:space="0" w:color="auto"/>
              <w:right w:val="single" w:sz="4" w:space="0" w:color="auto"/>
            </w:tcBorders>
          </w:tcPr>
          <w:p w14:paraId="7F4F4387" w14:textId="5E43356F" w:rsidR="00541DBB" w:rsidRPr="000335DD" w:rsidRDefault="008A40F3" w:rsidP="00BC76B4">
            <w:pPr>
              <w:pStyle w:val="TableText0"/>
              <w:rPr>
                <w:lang w:val="en-GB"/>
              </w:rPr>
            </w:pPr>
            <w:proofErr w:type="spellStart"/>
            <w:r w:rsidRPr="000335DD">
              <w:rPr>
                <w:lang w:val="en-GB"/>
              </w:rPr>
              <w:t>tbd</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1EDE885B" w14:textId="77777777" w:rsidR="00541DBB" w:rsidRPr="000335DD" w:rsidRDefault="00541DBB" w:rsidP="00BC76B4">
            <w:pPr>
              <w:pStyle w:val="TableText0"/>
              <w:rPr>
                <w:lang w:val="en-GB"/>
              </w:rPr>
            </w:pPr>
          </w:p>
        </w:tc>
      </w:tr>
      <w:tr w:rsidR="00B946C4" w:rsidRPr="000335DD" w14:paraId="3132AD0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9099BAB" w14:textId="19950B8D" w:rsidR="00B946C4" w:rsidRPr="000335DD" w:rsidRDefault="00B946C4" w:rsidP="00BC76B4">
            <w:pPr>
              <w:pStyle w:val="TableText0"/>
              <w:rPr>
                <w:lang w:val="en-GB"/>
              </w:rPr>
            </w:pPr>
            <w:r w:rsidRPr="000335DD">
              <w:rPr>
                <w:lang w:val="en-GB"/>
              </w:rPr>
              <w:t>Vehicle configuration (Level 3&amp;4)</w:t>
            </w:r>
          </w:p>
        </w:tc>
        <w:tc>
          <w:tcPr>
            <w:tcW w:w="2835"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0335DD" w:rsidRDefault="00B946C4" w:rsidP="00BC76B4">
            <w:pPr>
              <w:pStyle w:val="TableText0"/>
              <w:rPr>
                <w:lang w:val="en-GB"/>
              </w:rPr>
            </w:pPr>
          </w:p>
        </w:tc>
      </w:tr>
      <w:tr w:rsidR="00B946C4" w:rsidRPr="000335DD" w14:paraId="6FB7490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87F15F0" w14:textId="77777777" w:rsidR="00B946C4" w:rsidRPr="000335DD" w:rsidRDefault="00B946C4" w:rsidP="00BC76B4">
            <w:pPr>
              <w:pStyle w:val="TableText0"/>
              <w:rPr>
                <w:lang w:val="en-GB"/>
              </w:rPr>
            </w:pPr>
            <w:r w:rsidRPr="000335DD">
              <w:rPr>
                <w:lang w:val="en-GB"/>
              </w:rPr>
              <w:t>Declared vehicle configuration</w:t>
            </w:r>
          </w:p>
        </w:tc>
        <w:tc>
          <w:tcPr>
            <w:tcW w:w="2835" w:type="dxa"/>
            <w:gridSpan w:val="5"/>
            <w:tcBorders>
              <w:top w:val="single" w:sz="4" w:space="0" w:color="auto"/>
              <w:left w:val="single" w:sz="4" w:space="0" w:color="auto"/>
              <w:bottom w:val="single" w:sz="4" w:space="0" w:color="auto"/>
              <w:right w:val="single" w:sz="4" w:space="0" w:color="auto"/>
            </w:tcBorders>
          </w:tcPr>
          <w:p w14:paraId="5E7954CE" w14:textId="7E10555C" w:rsidR="00B946C4" w:rsidRPr="000335DD" w:rsidRDefault="009C4B94" w:rsidP="00BC76B4">
            <w:pPr>
              <w:pStyle w:val="TableText0"/>
              <w:rPr>
                <w:lang w:val="en-GB"/>
              </w:rPr>
            </w:pPr>
            <w:ins w:id="8073" w:author="MIR Caroline" w:date="2025-11-03T17:29:00Z" w16du:dateUtc="2025-11-03T16:29:00Z">
              <w:r w:rsidRPr="009C4B94">
                <w:rPr>
                  <w:lang w:val="en-GB"/>
                </w:rPr>
                <w:t>Model name and version, vehicle type, powertrain type, specific features or variants considered</w:t>
              </w:r>
            </w:ins>
          </w:p>
        </w:tc>
      </w:tr>
      <w:tr w:rsidR="00B946C4" w:rsidRPr="000335DD" w14:paraId="574C212D"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2634728" w14:textId="77777777" w:rsidR="00B946C4" w:rsidRPr="000335DD" w:rsidRDefault="00B946C4" w:rsidP="00BC76B4">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0335DD" w:rsidRDefault="00B946C4" w:rsidP="00BC76B4">
            <w:pPr>
              <w:pStyle w:val="TableText0"/>
              <w:rPr>
                <w:lang w:val="en-GB"/>
              </w:rPr>
            </w:pPr>
          </w:p>
        </w:tc>
      </w:tr>
      <w:tr w:rsidR="00B946C4" w:rsidRPr="000335DD" w14:paraId="446D626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C269318" w14:textId="48C2A8FB" w:rsidR="00B946C4" w:rsidRPr="000335DD" w:rsidRDefault="00B946C4" w:rsidP="00BC76B4">
            <w:pPr>
              <w:pStyle w:val="TableText0"/>
              <w:rPr>
                <w:lang w:val="en-GB"/>
              </w:rPr>
            </w:pPr>
            <w:r w:rsidRPr="000335DD">
              <w:rPr>
                <w:lang w:val="en-GB"/>
              </w:rPr>
              <w:t>Battery configuration</w:t>
            </w:r>
            <w:r w:rsidR="008A40F3" w:rsidRPr="000335DD">
              <w:rPr>
                <w:lang w:val="en-GB"/>
              </w:rPr>
              <w:t>,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2EE5E420" w14:textId="559ADA0D" w:rsidR="00B946C4" w:rsidRPr="000335DD" w:rsidRDefault="002B50C4" w:rsidP="00BC76B4">
            <w:pPr>
              <w:pStyle w:val="TableText0"/>
              <w:rPr>
                <w:lang w:val="en-GB"/>
              </w:rPr>
            </w:pPr>
            <w:ins w:id="8074" w:author="MIR Caroline" w:date="2025-11-03T17:29:00Z" w16du:dateUtc="2025-11-03T16:29:00Z">
              <w:r w:rsidRPr="002B50C4">
                <w:rPr>
                  <w:lang w:val="en-GB"/>
                </w:rPr>
                <w:t>Model identifier, battery capacity (kWh), battery chemistry, number of cells or modules, battery weight (kg or lb)</w:t>
              </w:r>
            </w:ins>
          </w:p>
        </w:tc>
      </w:tr>
      <w:tr w:rsidR="00B946C4" w:rsidRPr="000335DD" w14:paraId="22703C3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8875FFC" w14:textId="77777777" w:rsidR="00B946C4" w:rsidRPr="000335DD" w:rsidRDefault="00B946C4" w:rsidP="00BC76B4">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0335DD" w:rsidRDefault="00B946C4" w:rsidP="00BC76B4">
            <w:pPr>
              <w:pStyle w:val="TableText0"/>
              <w:rPr>
                <w:lang w:val="en-GB"/>
              </w:rPr>
            </w:pPr>
          </w:p>
        </w:tc>
      </w:tr>
      <w:tr w:rsidR="00303227" w:rsidRPr="000335DD" w14:paraId="0D45CD90"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680B3709" w14:textId="5E7AE6F2" w:rsidR="00303227" w:rsidRPr="000335DD" w:rsidRDefault="0093435D" w:rsidP="00BC76B4">
            <w:pPr>
              <w:pStyle w:val="TableText0"/>
              <w:rPr>
                <w:lang w:val="en-GB"/>
              </w:rPr>
            </w:pPr>
            <w:r w:rsidRPr="000335DD">
              <w:rPr>
                <w:lang w:val="en-GB"/>
              </w:rPr>
              <w:t>Geographic considerations</w:t>
            </w:r>
          </w:p>
        </w:tc>
        <w:tc>
          <w:tcPr>
            <w:tcW w:w="2835" w:type="dxa"/>
            <w:gridSpan w:val="5"/>
            <w:tcBorders>
              <w:top w:val="single" w:sz="4" w:space="0" w:color="auto"/>
              <w:left w:val="single" w:sz="4" w:space="0" w:color="auto"/>
              <w:bottom w:val="single" w:sz="4" w:space="0" w:color="auto"/>
              <w:right w:val="single" w:sz="4" w:space="0" w:color="auto"/>
            </w:tcBorders>
          </w:tcPr>
          <w:p w14:paraId="114B353B" w14:textId="77777777" w:rsidR="00303227" w:rsidRPr="000335DD" w:rsidRDefault="00303227" w:rsidP="00BC76B4">
            <w:pPr>
              <w:pStyle w:val="TableText0"/>
              <w:rPr>
                <w:lang w:val="en-GB"/>
              </w:rPr>
            </w:pPr>
          </w:p>
        </w:tc>
      </w:tr>
      <w:tr w:rsidR="00C0322B" w:rsidRPr="000335DD" w14:paraId="6572239C" w14:textId="77777777" w:rsidTr="002A297F">
        <w:tc>
          <w:tcPr>
            <w:tcW w:w="709" w:type="dxa"/>
            <w:tcBorders>
              <w:top w:val="single" w:sz="4" w:space="0" w:color="auto"/>
              <w:left w:val="single" w:sz="4" w:space="0" w:color="auto"/>
              <w:right w:val="single" w:sz="4" w:space="0" w:color="auto"/>
            </w:tcBorders>
          </w:tcPr>
          <w:p w14:paraId="23B5720F"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49EBB879" w14:textId="49FF5EE1" w:rsidR="00C0322B" w:rsidRPr="000335DD" w:rsidRDefault="00C0322B" w:rsidP="00C0322B">
            <w:pPr>
              <w:pStyle w:val="TableText0"/>
              <w:rPr>
                <w:lang w:val="en-GB"/>
              </w:rPr>
            </w:pPr>
            <w:r w:rsidRPr="002A297F">
              <w:rPr>
                <w:rFonts w:eastAsia="MS Mincho"/>
                <w:lang w:val="en-GB" w:eastAsia="ja-JP"/>
              </w:rPr>
              <w:t>Location of the vehicle production factory(</w:t>
            </w:r>
            <w:proofErr w:type="spellStart"/>
            <w:r w:rsidRPr="002A297F">
              <w:rPr>
                <w:rFonts w:eastAsia="MS Mincho"/>
                <w:lang w:val="en-GB" w:eastAsia="ja-JP"/>
              </w:rPr>
              <w:t>ies</w:t>
            </w:r>
            <w:proofErr w:type="spellEnd"/>
            <w:r w:rsidRPr="002A297F">
              <w:rPr>
                <w:rFonts w:eastAsia="MS Mincho"/>
                <w:lang w:val="en-GB" w:eastAsia="ja-JP"/>
              </w:rPr>
              <w:t>)</w:t>
            </w:r>
          </w:p>
        </w:tc>
        <w:tc>
          <w:tcPr>
            <w:tcW w:w="2835" w:type="dxa"/>
            <w:gridSpan w:val="5"/>
            <w:tcBorders>
              <w:top w:val="single" w:sz="4" w:space="0" w:color="auto"/>
              <w:left w:val="single" w:sz="4" w:space="0" w:color="auto"/>
              <w:bottom w:val="single" w:sz="4" w:space="0" w:color="auto"/>
              <w:right w:val="single" w:sz="4" w:space="0" w:color="auto"/>
            </w:tcBorders>
          </w:tcPr>
          <w:p w14:paraId="7310C568" w14:textId="77777777" w:rsidR="00C0322B" w:rsidRPr="000335DD" w:rsidRDefault="00C0322B" w:rsidP="00C0322B">
            <w:pPr>
              <w:pStyle w:val="TableText0"/>
              <w:rPr>
                <w:lang w:val="en-GB"/>
              </w:rPr>
            </w:pPr>
          </w:p>
        </w:tc>
      </w:tr>
      <w:tr w:rsidR="00C0322B" w:rsidRPr="000335DD" w14:paraId="39B3992E" w14:textId="77777777" w:rsidTr="002A297F">
        <w:tc>
          <w:tcPr>
            <w:tcW w:w="709" w:type="dxa"/>
            <w:tcBorders>
              <w:left w:val="single" w:sz="4" w:space="0" w:color="auto"/>
              <w:right w:val="single" w:sz="4" w:space="0" w:color="auto"/>
            </w:tcBorders>
          </w:tcPr>
          <w:p w14:paraId="5AFA2080"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66CD0930" w14:textId="64E7AA17" w:rsidR="00C0322B" w:rsidRPr="000335DD" w:rsidRDefault="00C0322B" w:rsidP="00C0322B">
            <w:pPr>
              <w:pStyle w:val="TableText0"/>
              <w:rPr>
                <w:lang w:val="en-GB"/>
              </w:rPr>
            </w:pPr>
            <w:r w:rsidRPr="002A297F">
              <w:rPr>
                <w:rFonts w:eastAsia="MS Mincho"/>
                <w:lang w:val="en-GB" w:eastAsia="ja-JP"/>
              </w:rPr>
              <w:t>Use-stage regions considered</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2E65765" w14:textId="77777777" w:rsidR="00C0322B" w:rsidRPr="000335DD" w:rsidRDefault="00C0322B" w:rsidP="00C0322B">
            <w:pPr>
              <w:pStyle w:val="TableText0"/>
              <w:rPr>
                <w:lang w:val="en-GB"/>
              </w:rPr>
            </w:pPr>
          </w:p>
        </w:tc>
      </w:tr>
      <w:tr w:rsidR="00C0322B" w:rsidRPr="000335DD" w14:paraId="52B855B7" w14:textId="77777777" w:rsidTr="002A297F">
        <w:tc>
          <w:tcPr>
            <w:tcW w:w="709" w:type="dxa"/>
            <w:tcBorders>
              <w:left w:val="single" w:sz="4" w:space="0" w:color="auto"/>
              <w:bottom w:val="single" w:sz="4" w:space="0" w:color="auto"/>
              <w:right w:val="single" w:sz="4" w:space="0" w:color="auto"/>
            </w:tcBorders>
          </w:tcPr>
          <w:p w14:paraId="6DD3DFE5"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3A084B3C" w14:textId="267511B8" w:rsidR="00C0322B" w:rsidRPr="000335DD" w:rsidRDefault="00C0322B" w:rsidP="00C0322B">
            <w:pPr>
              <w:pStyle w:val="TableText0"/>
              <w:rPr>
                <w:lang w:val="en-GB"/>
              </w:rPr>
            </w:pPr>
            <w:r w:rsidRPr="002A297F">
              <w:rPr>
                <w:rFonts w:eastAsia="MS Mincho"/>
                <w:lang w:val="en-GB" w:eastAsia="ja-JP"/>
              </w:rPr>
              <w:t>Geographical considerations for end-of-life </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B3B083F" w14:textId="77777777" w:rsidR="00C0322B" w:rsidRPr="000335DD" w:rsidRDefault="00C0322B" w:rsidP="00C0322B">
            <w:pPr>
              <w:pStyle w:val="TableText0"/>
              <w:rPr>
                <w:lang w:val="en-GB"/>
              </w:rPr>
            </w:pPr>
          </w:p>
        </w:tc>
      </w:tr>
      <w:tr w:rsidR="00C0322B" w:rsidRPr="000335DD" w14:paraId="29513AB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6C24D10" w14:textId="44E195F8" w:rsidR="00C0322B" w:rsidRPr="000335DD" w:rsidRDefault="00C0322B" w:rsidP="00C0322B">
            <w:pPr>
              <w:pStyle w:val="TableText0"/>
              <w:rPr>
                <w:lang w:val="en-GB"/>
              </w:rPr>
            </w:pPr>
            <w:r w:rsidRPr="000335DD">
              <w:rPr>
                <w:lang w:val="en-GB"/>
              </w:rPr>
              <w:t>Results (t CO</w:t>
            </w:r>
            <w:r w:rsidRPr="000335DD">
              <w:rPr>
                <w:vertAlign w:val="subscript"/>
                <w:lang w:val="en-GB"/>
              </w:rPr>
              <w:t>2</w:t>
            </w:r>
            <w:r w:rsidRPr="000335DD">
              <w:rPr>
                <w:lang w:val="en-GB"/>
              </w:rPr>
              <w:t>eq/</w:t>
            </w:r>
            <w:proofErr w:type="spellStart"/>
            <w:r w:rsidRPr="000335DD">
              <w:rPr>
                <w:lang w:val="en-GB"/>
              </w:rPr>
              <w:t>veh</w:t>
            </w:r>
            <w:proofErr w:type="spellEnd"/>
            <w:r w:rsidRPr="000335DD">
              <w:rPr>
                <w:lang w:val="en-GB"/>
              </w:rPr>
              <w:t>.</w:t>
            </w:r>
            <w:r w:rsidR="00C07B77" w:rsidRPr="000335DD">
              <w:rPr>
                <w:lang w:val="en-GB"/>
              </w:rPr>
              <w:t xml:space="preserve"> or g CO</w:t>
            </w:r>
            <w:r w:rsidR="00C07B77" w:rsidRPr="000335DD">
              <w:rPr>
                <w:vertAlign w:val="subscript"/>
                <w:lang w:val="en-GB"/>
              </w:rPr>
              <w:t>2</w:t>
            </w:r>
            <w:r w:rsidR="00C07B77" w:rsidRPr="000335DD">
              <w:rPr>
                <w:lang w:val="en-GB"/>
              </w:rPr>
              <w:t>eq/</w:t>
            </w:r>
            <w:r w:rsidR="0031785B" w:rsidRPr="000335DD">
              <w:rPr>
                <w:lang w:val="en-GB"/>
              </w:rPr>
              <w:t>p-km</w:t>
            </w:r>
            <w:r w:rsidRPr="000335DD">
              <w:rPr>
                <w:lang w:val="en-GB"/>
              </w:rPr>
              <w:t>)</w:t>
            </w:r>
          </w:p>
        </w:tc>
        <w:tc>
          <w:tcPr>
            <w:tcW w:w="2835" w:type="dxa"/>
            <w:gridSpan w:val="5"/>
            <w:tcBorders>
              <w:top w:val="single" w:sz="4" w:space="0" w:color="auto"/>
              <w:left w:val="single" w:sz="4" w:space="0" w:color="auto"/>
              <w:bottom w:val="single" w:sz="4" w:space="0" w:color="auto"/>
              <w:right w:val="single" w:sz="4" w:space="0" w:color="auto"/>
            </w:tcBorders>
            <w:hideMark/>
          </w:tcPr>
          <w:p w14:paraId="2713452B" w14:textId="34661AC0" w:rsidR="00C0322B" w:rsidRPr="000335DD" w:rsidRDefault="00C0322B" w:rsidP="00C0322B">
            <w:pPr>
              <w:pStyle w:val="TableText0"/>
              <w:rPr>
                <w:lang w:val="en-GB"/>
              </w:rPr>
            </w:pPr>
            <w:r w:rsidRPr="000335DD">
              <w:rPr>
                <w:lang w:val="en-GB"/>
              </w:rPr>
              <w:t>123456</w:t>
            </w:r>
            <w:r w:rsidR="002040C0" w:rsidRPr="000335DD">
              <w:rPr>
                <w:lang w:val="en-GB"/>
              </w:rPr>
              <w:t>.7</w:t>
            </w:r>
          </w:p>
        </w:tc>
      </w:tr>
      <w:tr w:rsidR="004668A2" w:rsidRPr="000335DD" w14:paraId="5933AD62" w14:textId="77777777" w:rsidTr="002A297F">
        <w:trPr>
          <w:trHeight w:val="231"/>
        </w:trPr>
        <w:tc>
          <w:tcPr>
            <w:tcW w:w="709" w:type="dxa"/>
            <w:vMerge w:val="restart"/>
            <w:tcBorders>
              <w:top w:val="single" w:sz="4" w:space="0" w:color="auto"/>
              <w:left w:val="single" w:sz="4" w:space="0" w:color="auto"/>
              <w:right w:val="single" w:sz="4" w:space="0" w:color="auto"/>
            </w:tcBorders>
          </w:tcPr>
          <w:p w14:paraId="173471F8" w14:textId="77777777" w:rsidR="004668A2" w:rsidRPr="000335DD" w:rsidRDefault="004668A2" w:rsidP="00C0322B">
            <w:pPr>
              <w:pStyle w:val="TableText0"/>
              <w:rPr>
                <w:lang w:val="en-GB"/>
              </w:rPr>
            </w:pPr>
          </w:p>
        </w:tc>
        <w:tc>
          <w:tcPr>
            <w:tcW w:w="4394" w:type="dxa"/>
            <w:gridSpan w:val="8"/>
            <w:tcBorders>
              <w:top w:val="single" w:sz="4" w:space="0" w:color="auto"/>
              <w:left w:val="single" w:sz="4" w:space="0" w:color="auto"/>
              <w:right w:val="single" w:sz="4" w:space="0" w:color="auto"/>
            </w:tcBorders>
          </w:tcPr>
          <w:p w14:paraId="5204EEC4" w14:textId="48D117DE" w:rsidR="004668A2" w:rsidRPr="000335DD" w:rsidRDefault="004668A2" w:rsidP="00C0322B">
            <w:pPr>
              <w:pStyle w:val="TableText0"/>
              <w:rPr>
                <w:lang w:val="en-GB"/>
              </w:rPr>
            </w:pPr>
            <w:r w:rsidRPr="000335DD">
              <w:rPr>
                <w:lang w:val="en-GB"/>
              </w:rPr>
              <w:t>Material &amp; parts &amp; vehicle production stage</w:t>
            </w:r>
          </w:p>
        </w:tc>
        <w:tc>
          <w:tcPr>
            <w:tcW w:w="2835" w:type="dxa"/>
            <w:gridSpan w:val="5"/>
            <w:tcBorders>
              <w:top w:val="single" w:sz="4" w:space="0" w:color="auto"/>
              <w:left w:val="single" w:sz="4" w:space="0" w:color="auto"/>
              <w:right w:val="single" w:sz="4" w:space="0" w:color="auto"/>
            </w:tcBorders>
          </w:tcPr>
          <w:p w14:paraId="2248AD79" w14:textId="03D50942" w:rsidR="004668A2" w:rsidRPr="000335DD" w:rsidRDefault="002040C0" w:rsidP="00C0322B">
            <w:pPr>
              <w:pStyle w:val="TableText0"/>
              <w:rPr>
                <w:lang w:val="en-GB"/>
              </w:rPr>
            </w:pPr>
            <w:r w:rsidRPr="000335DD">
              <w:rPr>
                <w:lang w:val="en-GB"/>
              </w:rPr>
              <w:t>1.234</w:t>
            </w:r>
          </w:p>
        </w:tc>
      </w:tr>
      <w:tr w:rsidR="00D265F7" w:rsidRPr="000335DD" w14:paraId="4AF9B0FC" w14:textId="77777777" w:rsidTr="002A297F">
        <w:tc>
          <w:tcPr>
            <w:tcW w:w="709" w:type="dxa"/>
            <w:vMerge/>
            <w:tcBorders>
              <w:left w:val="single" w:sz="4" w:space="0" w:color="auto"/>
              <w:right w:val="single" w:sz="4" w:space="0" w:color="auto"/>
            </w:tcBorders>
          </w:tcPr>
          <w:p w14:paraId="2C4766BD"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A3D20B9" w14:textId="33967A60" w:rsidR="00D265F7" w:rsidRPr="000335DD" w:rsidRDefault="00D265F7" w:rsidP="00C0322B">
            <w:pPr>
              <w:pStyle w:val="TableText0"/>
              <w:rPr>
                <w:lang w:val="en-GB"/>
              </w:rPr>
            </w:pPr>
            <w:r w:rsidRPr="000335DD">
              <w:rPr>
                <w:lang w:val="en-GB"/>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261D3EA9" w14:textId="0B3FD841" w:rsidR="00D265F7" w:rsidRPr="000335DD" w:rsidRDefault="00C5699A" w:rsidP="00C0322B">
            <w:pPr>
              <w:pStyle w:val="TableText0"/>
              <w:rPr>
                <w:lang w:val="en-GB"/>
              </w:rPr>
            </w:pPr>
            <w:r w:rsidRPr="000335DD">
              <w:rPr>
                <w:lang w:val="en-GB"/>
              </w:rPr>
              <w:t>if available</w:t>
            </w:r>
          </w:p>
        </w:tc>
      </w:tr>
      <w:tr w:rsidR="00D265F7" w:rsidRPr="000335DD" w14:paraId="2BF3899D" w14:textId="77777777" w:rsidTr="002A297F">
        <w:tc>
          <w:tcPr>
            <w:tcW w:w="709" w:type="dxa"/>
            <w:vMerge/>
            <w:tcBorders>
              <w:left w:val="single" w:sz="4" w:space="0" w:color="auto"/>
              <w:right w:val="single" w:sz="4" w:space="0" w:color="auto"/>
            </w:tcBorders>
            <w:vAlign w:val="center"/>
            <w:hideMark/>
          </w:tcPr>
          <w:p w14:paraId="68079A59"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6B92A44" w14:textId="3E8861C0" w:rsidR="00D265F7" w:rsidRPr="000335DD" w:rsidRDefault="00D265F7" w:rsidP="00C0322B">
            <w:pPr>
              <w:pStyle w:val="TableText0"/>
              <w:rPr>
                <w:lang w:val="en-GB"/>
              </w:rPr>
            </w:pPr>
            <w:r w:rsidRPr="000335DD">
              <w:rPr>
                <w:lang w:val="en-GB"/>
              </w:rPr>
              <w:t xml:space="preserve">Parts </w:t>
            </w:r>
            <w:r w:rsidR="00C5699A" w:rsidRPr="000335DD">
              <w:rPr>
                <w:lang w:val="en-GB"/>
              </w:rPr>
              <w:t xml:space="preserve">and vehicle </w:t>
            </w:r>
            <w:r w:rsidRPr="000335DD">
              <w:rPr>
                <w:lang w:val="en-GB"/>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089735B1" w14:textId="5064234F" w:rsidR="00D265F7" w:rsidRPr="000335DD" w:rsidRDefault="00C5699A" w:rsidP="00C0322B">
            <w:pPr>
              <w:pStyle w:val="TableText0"/>
              <w:rPr>
                <w:lang w:val="en-GB"/>
              </w:rPr>
            </w:pPr>
            <w:r w:rsidRPr="000335DD">
              <w:rPr>
                <w:lang w:val="en-GB"/>
              </w:rPr>
              <w:t>if available</w:t>
            </w:r>
          </w:p>
        </w:tc>
      </w:tr>
      <w:tr w:rsidR="00D265F7" w:rsidRPr="000335DD" w14:paraId="554882C9" w14:textId="77777777" w:rsidTr="002A297F">
        <w:tc>
          <w:tcPr>
            <w:tcW w:w="709" w:type="dxa"/>
            <w:vMerge/>
            <w:tcBorders>
              <w:left w:val="single" w:sz="4" w:space="0" w:color="auto"/>
              <w:right w:val="single" w:sz="4" w:space="0" w:color="auto"/>
            </w:tcBorders>
            <w:vAlign w:val="center"/>
            <w:hideMark/>
          </w:tcPr>
          <w:p w14:paraId="38F31C5C"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193C478" w14:textId="4D204EF4" w:rsidR="00D265F7" w:rsidRPr="000335DD" w:rsidRDefault="00D265F7" w:rsidP="00C0322B">
            <w:pPr>
              <w:pStyle w:val="TableText0"/>
              <w:rPr>
                <w:lang w:val="en-GB"/>
              </w:rPr>
            </w:pPr>
            <w:r w:rsidRPr="000335DD">
              <w:rPr>
                <w:lang w:val="en-GB"/>
              </w:rPr>
              <w:t>Use stage</w:t>
            </w:r>
          </w:p>
        </w:tc>
        <w:tc>
          <w:tcPr>
            <w:tcW w:w="499" w:type="dxa"/>
            <w:gridSpan w:val="2"/>
            <w:tcBorders>
              <w:top w:val="single" w:sz="4" w:space="0" w:color="auto"/>
              <w:left w:val="single" w:sz="4" w:space="0" w:color="auto"/>
              <w:bottom w:val="single" w:sz="4" w:space="0" w:color="auto"/>
              <w:right w:val="single" w:sz="4" w:space="0" w:color="auto"/>
            </w:tcBorders>
          </w:tcPr>
          <w:p w14:paraId="7CE521A2"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7D482F38" w14:textId="77777777" w:rsidR="00D265F7" w:rsidRPr="000335DD" w:rsidRDefault="00D265F7" w:rsidP="00C0322B">
            <w:pPr>
              <w:pStyle w:val="TableText0"/>
              <w:rPr>
                <w:lang w:val="en-GB"/>
              </w:rPr>
            </w:pPr>
            <w:r w:rsidRPr="000335DD">
              <w:rPr>
                <w:lang w:val="en-GB"/>
              </w:rPr>
              <w:t>derived from</w:t>
            </w:r>
          </w:p>
        </w:tc>
      </w:tr>
      <w:tr w:rsidR="00D265F7" w:rsidRPr="000335DD" w14:paraId="73534EFD" w14:textId="77777777" w:rsidTr="002A297F">
        <w:tc>
          <w:tcPr>
            <w:tcW w:w="709" w:type="dxa"/>
            <w:vMerge/>
            <w:tcBorders>
              <w:left w:val="single" w:sz="4" w:space="0" w:color="auto"/>
              <w:right w:val="single" w:sz="4" w:space="0" w:color="auto"/>
            </w:tcBorders>
            <w:vAlign w:val="center"/>
            <w:hideMark/>
          </w:tcPr>
          <w:p w14:paraId="59CE3435" w14:textId="77777777" w:rsidR="00D265F7" w:rsidRPr="000335DD" w:rsidRDefault="00D265F7" w:rsidP="00C0322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D265F7" w:rsidRPr="000335DD" w:rsidRDefault="00D265F7" w:rsidP="00C0322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135E59A5" w14:textId="6B81B251" w:rsidR="00D265F7" w:rsidRPr="000335DD" w:rsidRDefault="00D265F7" w:rsidP="00C0322B">
            <w:pPr>
              <w:pStyle w:val="TableText0"/>
              <w:rPr>
                <w:lang w:val="en-GB"/>
              </w:rPr>
            </w:pPr>
            <w:r w:rsidRPr="000335DD">
              <w:rPr>
                <w:lang w:val="en-GB"/>
              </w:rPr>
              <w:t>Fuel consumption</w:t>
            </w:r>
            <w:r w:rsidR="00496CA0" w:rsidRPr="000335DD">
              <w:rPr>
                <w:lang w:val="en-GB"/>
              </w:rPr>
              <w:t>, if applicable</w:t>
            </w:r>
          </w:p>
        </w:tc>
        <w:tc>
          <w:tcPr>
            <w:tcW w:w="499" w:type="dxa"/>
            <w:gridSpan w:val="2"/>
            <w:tcBorders>
              <w:top w:val="single" w:sz="4" w:space="0" w:color="auto"/>
              <w:left w:val="single" w:sz="4" w:space="0" w:color="auto"/>
              <w:bottom w:val="single" w:sz="4" w:space="0" w:color="auto"/>
              <w:right w:val="single" w:sz="4" w:space="0" w:color="auto"/>
            </w:tcBorders>
          </w:tcPr>
          <w:p w14:paraId="25A1BD8C"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48F17CF3" w14:textId="22984F31" w:rsidR="00D265F7" w:rsidRPr="000335DD" w:rsidRDefault="007B4856" w:rsidP="00C0322B">
            <w:pPr>
              <w:pStyle w:val="TableText0"/>
              <w:rPr>
                <w:lang w:val="en-GB"/>
              </w:rPr>
            </w:pPr>
            <w:r w:rsidRPr="000335DD">
              <w:rPr>
                <w:lang w:val="en-GB"/>
              </w:rPr>
              <w:t>type approval</w:t>
            </w:r>
          </w:p>
        </w:tc>
      </w:tr>
      <w:tr w:rsidR="00F568A8" w:rsidRPr="000335DD" w14:paraId="31127492" w14:textId="77777777" w:rsidTr="002A297F">
        <w:tc>
          <w:tcPr>
            <w:tcW w:w="709" w:type="dxa"/>
            <w:vMerge/>
            <w:tcBorders>
              <w:left w:val="single" w:sz="4" w:space="0" w:color="auto"/>
              <w:right w:val="single" w:sz="4" w:space="0" w:color="auto"/>
            </w:tcBorders>
            <w:vAlign w:val="center"/>
          </w:tcPr>
          <w:p w14:paraId="42BF3D68"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DA3A77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A5C03D4" w14:textId="2C7C931D" w:rsidR="00F568A8" w:rsidRPr="000335DD" w:rsidRDefault="00F568A8" w:rsidP="00F568A8">
            <w:pPr>
              <w:pStyle w:val="TableText0"/>
              <w:rPr>
                <w:lang w:val="en-GB"/>
              </w:rPr>
            </w:pPr>
            <w:r w:rsidRPr="000335DD">
              <w:rPr>
                <w:lang w:val="en-GB"/>
              </w:rPr>
              <w:t>Electric consumption, if applicable</w:t>
            </w:r>
          </w:p>
        </w:tc>
        <w:tc>
          <w:tcPr>
            <w:tcW w:w="499" w:type="dxa"/>
            <w:gridSpan w:val="2"/>
            <w:tcBorders>
              <w:top w:val="single" w:sz="4" w:space="0" w:color="auto"/>
              <w:left w:val="single" w:sz="4" w:space="0" w:color="auto"/>
              <w:bottom w:val="single" w:sz="4" w:space="0" w:color="auto"/>
              <w:right w:val="single" w:sz="4" w:space="0" w:color="auto"/>
            </w:tcBorders>
          </w:tcPr>
          <w:p w14:paraId="470BAB11"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5AE76DB" w14:textId="1A1644A0" w:rsidR="00F568A8" w:rsidRPr="000335DD" w:rsidRDefault="00F568A8" w:rsidP="00F568A8">
            <w:pPr>
              <w:pStyle w:val="TableText0"/>
              <w:rPr>
                <w:lang w:val="en-GB"/>
              </w:rPr>
            </w:pPr>
            <w:r w:rsidRPr="000335DD">
              <w:rPr>
                <w:lang w:val="en-GB"/>
              </w:rPr>
              <w:t>type approval</w:t>
            </w:r>
          </w:p>
        </w:tc>
      </w:tr>
      <w:tr w:rsidR="00F568A8" w:rsidRPr="000335DD" w14:paraId="7810B018" w14:textId="77777777" w:rsidTr="002A297F">
        <w:tc>
          <w:tcPr>
            <w:tcW w:w="709" w:type="dxa"/>
            <w:vMerge/>
            <w:tcBorders>
              <w:left w:val="single" w:sz="4" w:space="0" w:color="auto"/>
              <w:right w:val="single" w:sz="4" w:space="0" w:color="auto"/>
            </w:tcBorders>
            <w:vAlign w:val="center"/>
            <w:hideMark/>
          </w:tcPr>
          <w:p w14:paraId="5E0A428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CA96903" w14:textId="77777777" w:rsidR="00F568A8" w:rsidRPr="000335DD" w:rsidRDefault="00F568A8" w:rsidP="00F568A8">
            <w:pPr>
              <w:pStyle w:val="TableText0"/>
              <w:rPr>
                <w:lang w:val="en-GB"/>
              </w:rPr>
            </w:pPr>
            <w:r w:rsidRPr="000335DD">
              <w:rPr>
                <w:lang w:val="en-GB"/>
              </w:rPr>
              <w:t>Discrepancy factor</w:t>
            </w:r>
          </w:p>
        </w:tc>
        <w:tc>
          <w:tcPr>
            <w:tcW w:w="499" w:type="dxa"/>
            <w:gridSpan w:val="2"/>
            <w:tcBorders>
              <w:top w:val="single" w:sz="4" w:space="0" w:color="auto"/>
              <w:left w:val="single" w:sz="4" w:space="0" w:color="auto"/>
              <w:bottom w:val="single" w:sz="4" w:space="0" w:color="auto"/>
              <w:right w:val="single" w:sz="4" w:space="0" w:color="auto"/>
            </w:tcBorders>
          </w:tcPr>
          <w:p w14:paraId="3A2E948C"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8058D76" w14:textId="77777777" w:rsidR="00F568A8" w:rsidRPr="000335DD" w:rsidRDefault="00F568A8" w:rsidP="00F568A8">
            <w:pPr>
              <w:pStyle w:val="TableText0"/>
              <w:rPr>
                <w:lang w:val="en-GB"/>
              </w:rPr>
            </w:pPr>
          </w:p>
        </w:tc>
      </w:tr>
      <w:tr w:rsidR="00F568A8" w:rsidRPr="000335DD" w14:paraId="6C7675FE" w14:textId="77777777" w:rsidTr="002A297F">
        <w:tc>
          <w:tcPr>
            <w:tcW w:w="709" w:type="dxa"/>
            <w:vMerge/>
            <w:tcBorders>
              <w:left w:val="single" w:sz="4" w:space="0" w:color="auto"/>
              <w:right w:val="single" w:sz="4" w:space="0" w:color="auto"/>
            </w:tcBorders>
            <w:vAlign w:val="center"/>
            <w:hideMark/>
          </w:tcPr>
          <w:p w14:paraId="33408CD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2FAAC5B" w14:textId="77777777" w:rsidR="00F568A8" w:rsidRPr="000335DD" w:rsidRDefault="00F568A8" w:rsidP="00F568A8">
            <w:pPr>
              <w:pStyle w:val="TableText0"/>
              <w:rPr>
                <w:lang w:val="en-GB"/>
              </w:rPr>
            </w:pPr>
            <w:r w:rsidRPr="000335DD">
              <w:rPr>
                <w:lang w:val="en-GB"/>
              </w:rPr>
              <w:t>Deterioration factor</w:t>
            </w:r>
          </w:p>
        </w:tc>
        <w:tc>
          <w:tcPr>
            <w:tcW w:w="499" w:type="dxa"/>
            <w:gridSpan w:val="2"/>
            <w:tcBorders>
              <w:top w:val="single" w:sz="4" w:space="0" w:color="auto"/>
              <w:left w:val="single" w:sz="4" w:space="0" w:color="auto"/>
              <w:bottom w:val="single" w:sz="4" w:space="0" w:color="auto"/>
              <w:right w:val="single" w:sz="4" w:space="0" w:color="auto"/>
            </w:tcBorders>
          </w:tcPr>
          <w:p w14:paraId="45B2FCA5"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7E931AC2" w14:textId="77777777" w:rsidR="00F568A8" w:rsidRPr="000335DD" w:rsidRDefault="00F568A8" w:rsidP="00F568A8">
            <w:pPr>
              <w:pStyle w:val="TableText0"/>
              <w:rPr>
                <w:lang w:val="en-GB"/>
              </w:rPr>
            </w:pPr>
          </w:p>
        </w:tc>
      </w:tr>
      <w:tr w:rsidR="00F568A8" w:rsidRPr="000335DD" w14:paraId="154D0CF8" w14:textId="77777777" w:rsidTr="002A297F">
        <w:tc>
          <w:tcPr>
            <w:tcW w:w="709" w:type="dxa"/>
            <w:vMerge/>
            <w:tcBorders>
              <w:left w:val="single" w:sz="4" w:space="0" w:color="auto"/>
              <w:right w:val="single" w:sz="4" w:space="0" w:color="auto"/>
            </w:tcBorders>
            <w:vAlign w:val="center"/>
            <w:hideMark/>
          </w:tcPr>
          <w:p w14:paraId="1799724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76BA504" w14:textId="680E8DC1" w:rsidR="00F568A8" w:rsidRPr="000335DD" w:rsidRDefault="00F568A8" w:rsidP="00F568A8">
            <w:pPr>
              <w:pStyle w:val="TableText0"/>
              <w:rPr>
                <w:lang w:val="en-GB"/>
              </w:rPr>
            </w:pPr>
            <w:r w:rsidRPr="000335DD">
              <w:rPr>
                <w:lang w:val="en-GB"/>
              </w:rPr>
              <w:t>Service life</w:t>
            </w:r>
            <w:r w:rsidR="001D7C0D" w:rsidRPr="000335DD">
              <w:rPr>
                <w:lang w:val="en-GB"/>
              </w:rPr>
              <w:t xml:space="preserve"> (km)</w:t>
            </w:r>
          </w:p>
        </w:tc>
        <w:tc>
          <w:tcPr>
            <w:tcW w:w="499" w:type="dxa"/>
            <w:gridSpan w:val="2"/>
            <w:tcBorders>
              <w:top w:val="single" w:sz="4" w:space="0" w:color="auto"/>
              <w:left w:val="single" w:sz="4" w:space="0" w:color="auto"/>
              <w:bottom w:val="single" w:sz="4" w:space="0" w:color="auto"/>
              <w:right w:val="single" w:sz="4" w:space="0" w:color="auto"/>
            </w:tcBorders>
          </w:tcPr>
          <w:p w14:paraId="77A678AB"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48703FD1" w14:textId="77777777" w:rsidR="00F568A8" w:rsidRPr="000335DD" w:rsidRDefault="00F568A8" w:rsidP="00F568A8">
            <w:pPr>
              <w:pStyle w:val="TableText0"/>
              <w:rPr>
                <w:lang w:val="en-GB"/>
              </w:rPr>
            </w:pPr>
          </w:p>
        </w:tc>
      </w:tr>
      <w:tr w:rsidR="00A437BD" w:rsidRPr="000335DD" w14:paraId="55C85AB7" w14:textId="77777777" w:rsidTr="002A297F">
        <w:tc>
          <w:tcPr>
            <w:tcW w:w="709" w:type="dxa"/>
            <w:vMerge/>
            <w:tcBorders>
              <w:left w:val="single" w:sz="4" w:space="0" w:color="auto"/>
              <w:right w:val="single" w:sz="4" w:space="0" w:color="auto"/>
            </w:tcBorders>
            <w:vAlign w:val="center"/>
          </w:tcPr>
          <w:p w14:paraId="065A5EB6" w14:textId="77777777" w:rsidR="00A437BD" w:rsidRPr="000335DD" w:rsidRDefault="00A437BD"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53F029EF" w14:textId="77777777" w:rsidR="00A437BD" w:rsidRPr="000335DD" w:rsidRDefault="00A437BD"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F858A0B" w14:textId="1989F757" w:rsidR="00A437BD" w:rsidRPr="000335DD" w:rsidRDefault="00A437BD" w:rsidP="00F568A8">
            <w:pPr>
              <w:pStyle w:val="TableText0"/>
              <w:rPr>
                <w:lang w:val="en-GB"/>
              </w:rPr>
            </w:pPr>
            <w:r w:rsidRPr="000335DD">
              <w:rPr>
                <w:lang w:val="en-GB"/>
              </w:rPr>
              <w:t>Vehicle lifetime (years)</w:t>
            </w:r>
          </w:p>
        </w:tc>
        <w:tc>
          <w:tcPr>
            <w:tcW w:w="499" w:type="dxa"/>
            <w:gridSpan w:val="2"/>
            <w:tcBorders>
              <w:top w:val="single" w:sz="4" w:space="0" w:color="auto"/>
              <w:left w:val="single" w:sz="4" w:space="0" w:color="auto"/>
              <w:bottom w:val="single" w:sz="4" w:space="0" w:color="auto"/>
              <w:right w:val="single" w:sz="4" w:space="0" w:color="auto"/>
            </w:tcBorders>
          </w:tcPr>
          <w:p w14:paraId="010DA822" w14:textId="77777777" w:rsidR="00A437BD" w:rsidRPr="000335DD" w:rsidRDefault="00A437BD"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03F7D58E" w14:textId="77777777" w:rsidR="00A437BD" w:rsidRPr="000335DD" w:rsidRDefault="00A437BD" w:rsidP="00F568A8">
            <w:pPr>
              <w:pStyle w:val="TableText0"/>
              <w:rPr>
                <w:lang w:val="en-GB"/>
              </w:rPr>
            </w:pPr>
          </w:p>
        </w:tc>
      </w:tr>
      <w:tr w:rsidR="00F568A8" w:rsidRPr="000335DD" w14:paraId="302C4AB5" w14:textId="77777777" w:rsidTr="002A297F">
        <w:tc>
          <w:tcPr>
            <w:tcW w:w="709" w:type="dxa"/>
            <w:vMerge/>
            <w:tcBorders>
              <w:left w:val="single" w:sz="4" w:space="0" w:color="auto"/>
              <w:right w:val="single" w:sz="4" w:space="0" w:color="auto"/>
            </w:tcBorders>
            <w:vAlign w:val="center"/>
            <w:hideMark/>
          </w:tcPr>
          <w:p w14:paraId="47F749FB"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09C2091" w14:textId="4822BF8D" w:rsidR="00F568A8" w:rsidRPr="000335DD" w:rsidRDefault="00A437BD" w:rsidP="00F568A8">
            <w:pPr>
              <w:pStyle w:val="TableText0"/>
              <w:rPr>
                <w:lang w:val="en-GB"/>
              </w:rPr>
            </w:pPr>
            <w:r w:rsidRPr="000335DD">
              <w:rPr>
                <w:lang w:val="en-GB"/>
              </w:rPr>
              <w:t xml:space="preserve">Carbon intensity </w:t>
            </w:r>
            <w:r w:rsidR="00F568A8" w:rsidRPr="000335DD">
              <w:rPr>
                <w:lang w:val="en-GB"/>
              </w:rPr>
              <w:t>factor</w:t>
            </w:r>
            <w:r w:rsidR="0084552D" w:rsidRPr="000335DD">
              <w:rPr>
                <w:lang w:val="en-GB"/>
              </w:rPr>
              <w:t xml:space="preserve"> (fuel),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009A07DD" w14:textId="77777777" w:rsidR="00F568A8" w:rsidRPr="000335DD" w:rsidRDefault="00F568A8" w:rsidP="00F568A8">
            <w:pPr>
              <w:pStyle w:val="TableText0"/>
              <w:rPr>
                <w:lang w:val="en-GB"/>
              </w:rPr>
            </w:pPr>
          </w:p>
        </w:tc>
      </w:tr>
      <w:tr w:rsidR="00F568A8" w:rsidRPr="000335DD" w14:paraId="18BB79E3" w14:textId="77777777" w:rsidTr="002A297F">
        <w:tc>
          <w:tcPr>
            <w:tcW w:w="709" w:type="dxa"/>
            <w:vMerge/>
            <w:tcBorders>
              <w:left w:val="single" w:sz="4" w:space="0" w:color="auto"/>
              <w:right w:val="single" w:sz="4" w:space="0" w:color="auto"/>
            </w:tcBorders>
            <w:vAlign w:val="center"/>
            <w:hideMark/>
          </w:tcPr>
          <w:p w14:paraId="2E3AC12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F568A8" w:rsidRPr="000335DD" w:rsidRDefault="00F568A8" w:rsidP="00F568A8">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bottom w:val="single" w:sz="4" w:space="0" w:color="auto"/>
              <w:right w:val="single" w:sz="4" w:space="0" w:color="auto"/>
            </w:tcBorders>
            <w:hideMark/>
          </w:tcPr>
          <w:p w14:paraId="4E24D9A9" w14:textId="77777777" w:rsidR="00F568A8" w:rsidRPr="000335DD" w:rsidRDefault="00F568A8" w:rsidP="00F568A8">
            <w:pPr>
              <w:pStyle w:val="TableText0"/>
              <w:rPr>
                <w:lang w:val="en-GB"/>
              </w:rPr>
            </w:pPr>
            <w:r w:rsidRPr="000335DD">
              <w:rPr>
                <w:lang w:val="en-GB"/>
              </w:rPr>
              <w:t>Modelling</w:t>
            </w:r>
          </w:p>
        </w:tc>
        <w:tc>
          <w:tcPr>
            <w:tcW w:w="2835" w:type="dxa"/>
            <w:gridSpan w:val="5"/>
            <w:tcBorders>
              <w:top w:val="single" w:sz="4" w:space="0" w:color="auto"/>
              <w:left w:val="single" w:sz="4" w:space="0" w:color="auto"/>
              <w:bottom w:val="single" w:sz="4" w:space="0" w:color="auto"/>
              <w:right w:val="single" w:sz="4" w:space="0" w:color="auto"/>
            </w:tcBorders>
            <w:hideMark/>
          </w:tcPr>
          <w:p w14:paraId="76BF01F8" w14:textId="77777777" w:rsidR="00F568A8" w:rsidRPr="000335DD" w:rsidRDefault="00F568A8" w:rsidP="00F568A8">
            <w:pPr>
              <w:pStyle w:val="TableText0"/>
              <w:rPr>
                <w:lang w:val="en-GB"/>
              </w:rPr>
            </w:pPr>
            <w:r w:rsidRPr="000335DD">
              <w:rPr>
                <w:lang w:val="en-GB"/>
              </w:rPr>
              <w:t>Statistic/dynamic/dispatch</w:t>
            </w:r>
          </w:p>
        </w:tc>
      </w:tr>
      <w:tr w:rsidR="00F568A8" w:rsidRPr="000335DD" w14:paraId="45A3436D" w14:textId="77777777" w:rsidTr="002A297F">
        <w:tc>
          <w:tcPr>
            <w:tcW w:w="709" w:type="dxa"/>
            <w:vMerge/>
            <w:tcBorders>
              <w:left w:val="single" w:sz="4" w:space="0" w:color="auto"/>
              <w:right w:val="single" w:sz="4" w:space="0" w:color="auto"/>
            </w:tcBorders>
            <w:vAlign w:val="center"/>
            <w:hideMark/>
          </w:tcPr>
          <w:p w14:paraId="6B3FB76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F568A8" w:rsidRPr="000335DD"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right w:val="single" w:sz="4" w:space="0" w:color="auto"/>
            </w:tcBorders>
            <w:hideMark/>
          </w:tcPr>
          <w:p w14:paraId="51EC806F" w14:textId="781B5943" w:rsidR="00F568A8" w:rsidRPr="000335DD" w:rsidRDefault="00F568A8" w:rsidP="00F568A8">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hideMark/>
          </w:tcPr>
          <w:p w14:paraId="790811E4" w14:textId="77777777" w:rsidR="00F568A8" w:rsidRPr="000335DD" w:rsidRDefault="00F568A8" w:rsidP="00F568A8">
            <w:pPr>
              <w:pStyle w:val="TableText0"/>
              <w:rPr>
                <w:lang w:val="en-GB"/>
              </w:rPr>
            </w:pPr>
          </w:p>
        </w:tc>
      </w:tr>
      <w:tr w:rsidR="00F568A8" w:rsidRPr="000335DD" w14:paraId="68BB372E" w14:textId="77777777" w:rsidTr="002A297F">
        <w:tc>
          <w:tcPr>
            <w:tcW w:w="709" w:type="dxa"/>
            <w:vMerge/>
            <w:tcBorders>
              <w:left w:val="single" w:sz="4" w:space="0" w:color="auto"/>
              <w:right w:val="single" w:sz="4" w:space="0" w:color="auto"/>
            </w:tcBorders>
            <w:vAlign w:val="center"/>
            <w:hideMark/>
          </w:tcPr>
          <w:p w14:paraId="25F66C6A"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4C6ACC1" w14:textId="4C3C65C3" w:rsidR="00F568A8" w:rsidRPr="000335DD" w:rsidRDefault="000F2E03" w:rsidP="00F568A8">
            <w:pPr>
              <w:pStyle w:val="TableText0"/>
              <w:rPr>
                <w:lang w:val="en-GB"/>
              </w:rPr>
            </w:pPr>
            <w:r w:rsidRPr="000335DD">
              <w:rPr>
                <w:lang w:val="en-GB"/>
              </w:rPr>
              <w:t xml:space="preserve">Total leakages from the vehicle </w:t>
            </w:r>
          </w:p>
        </w:tc>
        <w:tc>
          <w:tcPr>
            <w:tcW w:w="2835" w:type="dxa"/>
            <w:gridSpan w:val="5"/>
            <w:tcBorders>
              <w:top w:val="single" w:sz="4" w:space="0" w:color="auto"/>
              <w:left w:val="single" w:sz="4" w:space="0" w:color="auto"/>
              <w:bottom w:val="single" w:sz="4" w:space="0" w:color="auto"/>
              <w:right w:val="single" w:sz="4" w:space="0" w:color="auto"/>
            </w:tcBorders>
          </w:tcPr>
          <w:p w14:paraId="54DE2195" w14:textId="77777777" w:rsidR="00F568A8" w:rsidRPr="000335DD" w:rsidRDefault="00F568A8" w:rsidP="00F568A8">
            <w:pPr>
              <w:pStyle w:val="TableText0"/>
              <w:rPr>
                <w:lang w:val="en-GB"/>
              </w:rPr>
            </w:pPr>
          </w:p>
        </w:tc>
      </w:tr>
      <w:tr w:rsidR="00F568A8" w:rsidRPr="000335DD" w14:paraId="0BDD765A" w14:textId="77777777" w:rsidTr="002A297F">
        <w:tc>
          <w:tcPr>
            <w:tcW w:w="709" w:type="dxa"/>
            <w:vMerge/>
            <w:tcBorders>
              <w:left w:val="single" w:sz="4" w:space="0" w:color="auto"/>
              <w:right w:val="single" w:sz="4" w:space="0" w:color="auto"/>
            </w:tcBorders>
            <w:vAlign w:val="center"/>
            <w:hideMark/>
          </w:tcPr>
          <w:p w14:paraId="7140C8A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F65E37F" w14:textId="00EE7248" w:rsidR="00F568A8" w:rsidRPr="000335DD" w:rsidRDefault="00F568A8" w:rsidP="00F568A8">
            <w:pPr>
              <w:pStyle w:val="TableText0"/>
              <w:rPr>
                <w:lang w:val="en-GB"/>
              </w:rPr>
            </w:pPr>
            <w:r w:rsidRPr="000335DD">
              <w:rPr>
                <w:lang w:val="en-GB"/>
              </w:rPr>
              <w:t xml:space="preserve">Maintenance </w:t>
            </w:r>
            <w:r w:rsidR="000F2E03" w:rsidRPr="000335DD">
              <w:rPr>
                <w:lang w:val="en-GB"/>
              </w:rPr>
              <w:t>and consumables</w:t>
            </w:r>
          </w:p>
        </w:tc>
        <w:tc>
          <w:tcPr>
            <w:tcW w:w="2835" w:type="dxa"/>
            <w:gridSpan w:val="5"/>
            <w:tcBorders>
              <w:top w:val="single" w:sz="4" w:space="0" w:color="auto"/>
              <w:left w:val="single" w:sz="4" w:space="0" w:color="auto"/>
              <w:bottom w:val="single" w:sz="4" w:space="0" w:color="auto"/>
              <w:right w:val="single" w:sz="4" w:space="0" w:color="auto"/>
            </w:tcBorders>
          </w:tcPr>
          <w:p w14:paraId="42D54C50" w14:textId="77777777" w:rsidR="00F568A8" w:rsidRPr="000335DD" w:rsidRDefault="00F568A8" w:rsidP="00F568A8">
            <w:pPr>
              <w:pStyle w:val="TableText0"/>
              <w:rPr>
                <w:lang w:val="en-GB"/>
              </w:rPr>
            </w:pPr>
          </w:p>
        </w:tc>
      </w:tr>
      <w:tr w:rsidR="00F568A8" w:rsidRPr="000335DD" w14:paraId="12A0C144" w14:textId="77777777" w:rsidTr="002A297F">
        <w:tc>
          <w:tcPr>
            <w:tcW w:w="709" w:type="dxa"/>
            <w:vMerge/>
            <w:tcBorders>
              <w:left w:val="single" w:sz="4" w:space="0" w:color="auto"/>
              <w:right w:val="single" w:sz="4" w:space="0" w:color="auto"/>
            </w:tcBorders>
            <w:vAlign w:val="center"/>
            <w:hideMark/>
          </w:tcPr>
          <w:p w14:paraId="4A1213A4" w14:textId="77777777" w:rsidR="00F568A8" w:rsidRPr="000335DD" w:rsidRDefault="00F568A8" w:rsidP="00F568A8">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2885637" w14:textId="13ADB037" w:rsidR="00F568A8" w:rsidRPr="000335DD" w:rsidRDefault="00F568A8" w:rsidP="00F568A8">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r w:rsidR="007978A2" w:rsidRPr="000335DD">
              <w:rPr>
                <w:lang w:val="en-GB"/>
              </w:rPr>
              <w:t xml:space="preserve"> (Traction battery excluded, </w:t>
            </w:r>
            <w:r w:rsidR="006D0FCB" w:rsidRPr="000335DD">
              <w:rPr>
                <w:lang w:val="en-GB"/>
              </w:rPr>
              <w:t>MBBM included)</w:t>
            </w:r>
          </w:p>
        </w:tc>
        <w:tc>
          <w:tcPr>
            <w:tcW w:w="2835" w:type="dxa"/>
            <w:gridSpan w:val="5"/>
            <w:tcBorders>
              <w:top w:val="single" w:sz="4" w:space="0" w:color="auto"/>
              <w:left w:val="single" w:sz="4" w:space="0" w:color="auto"/>
              <w:bottom w:val="single" w:sz="4" w:space="0" w:color="auto"/>
              <w:right w:val="single" w:sz="4" w:space="0" w:color="auto"/>
            </w:tcBorders>
          </w:tcPr>
          <w:p w14:paraId="33605B71" w14:textId="08A5C312" w:rsidR="00F568A8" w:rsidRPr="000335DD" w:rsidRDefault="00613716" w:rsidP="00F568A8">
            <w:pPr>
              <w:pStyle w:val="TableText0"/>
              <w:rPr>
                <w:lang w:val="en-GB"/>
              </w:rPr>
            </w:pPr>
            <w:r w:rsidRPr="000335DD">
              <w:rPr>
                <w:lang w:val="en-GB"/>
              </w:rPr>
              <w:t>-</w:t>
            </w:r>
            <w:r w:rsidR="006D0FCB" w:rsidRPr="000335DD">
              <w:rPr>
                <w:lang w:val="en-GB"/>
              </w:rPr>
              <w:t>0.4</w:t>
            </w:r>
          </w:p>
        </w:tc>
      </w:tr>
      <w:tr w:rsidR="0078516E" w:rsidRPr="000335DD" w14:paraId="3056EFA8" w14:textId="77777777" w:rsidTr="002A297F">
        <w:tc>
          <w:tcPr>
            <w:tcW w:w="709" w:type="dxa"/>
            <w:vMerge/>
            <w:tcBorders>
              <w:left w:val="single" w:sz="4" w:space="0" w:color="auto"/>
              <w:right w:val="single" w:sz="4" w:space="0" w:color="auto"/>
            </w:tcBorders>
          </w:tcPr>
          <w:p w14:paraId="0D06EF15" w14:textId="77777777" w:rsidR="0078516E" w:rsidRPr="000335DD" w:rsidRDefault="0078516E" w:rsidP="00FD5D1F">
            <w:pPr>
              <w:pStyle w:val="TableText0"/>
              <w:rPr>
                <w:lang w:val="en-GB"/>
              </w:rPr>
            </w:pPr>
          </w:p>
        </w:tc>
        <w:tc>
          <w:tcPr>
            <w:tcW w:w="567" w:type="dxa"/>
            <w:tcBorders>
              <w:top w:val="single" w:sz="4" w:space="0" w:color="auto"/>
              <w:left w:val="single" w:sz="4" w:space="0" w:color="auto"/>
              <w:right w:val="single" w:sz="4" w:space="0" w:color="auto"/>
            </w:tcBorders>
          </w:tcPr>
          <w:p w14:paraId="3B191019" w14:textId="77777777" w:rsidR="0078516E" w:rsidRPr="000335DD" w:rsidRDefault="0078516E" w:rsidP="00FD5D1F">
            <w:pPr>
              <w:pStyle w:val="TableText0"/>
              <w:rPr>
                <w:rFonts w:eastAsia="MS Mincho"/>
                <w:lang w:val="en-GB" w:eastAsia="ja-JP"/>
              </w:rPr>
            </w:pPr>
          </w:p>
        </w:tc>
        <w:tc>
          <w:tcPr>
            <w:tcW w:w="3827" w:type="dxa"/>
            <w:gridSpan w:val="7"/>
            <w:tcBorders>
              <w:top w:val="single" w:sz="4" w:space="0" w:color="auto"/>
              <w:left w:val="single" w:sz="4" w:space="0" w:color="auto"/>
              <w:right w:val="single" w:sz="4" w:space="0" w:color="auto"/>
            </w:tcBorders>
          </w:tcPr>
          <w:p w14:paraId="5E0EB6AB" w14:textId="07733237" w:rsidR="0078516E" w:rsidRPr="000335DD" w:rsidRDefault="0074442B" w:rsidP="00FD5D1F">
            <w:pPr>
              <w:pStyle w:val="TableText0"/>
              <w:rPr>
                <w:rFonts w:eastAsia="MS Mincho"/>
                <w:lang w:val="en-GB" w:eastAsia="ja-JP"/>
              </w:rPr>
            </w:pPr>
            <w:r w:rsidRPr="000335DD">
              <w:t xml:space="preserve">RCM based </w:t>
            </w:r>
            <w:proofErr w:type="spellStart"/>
            <w:r w:rsidRPr="000335DD">
              <w:t>EoL</w:t>
            </w:r>
            <w:proofErr w:type="spellEnd"/>
            <w:r w:rsidRPr="000335DD">
              <w:t xml:space="preserve"> result</w:t>
            </w:r>
            <w:r w:rsidR="00DA7E9C" w:rsidRPr="000335DD">
              <w:t xml:space="preserve"> </w:t>
            </w:r>
            <w:r w:rsidRPr="000335DD">
              <w:t>*</w:t>
            </w:r>
            <w:r w:rsidR="00DA7E9C" w:rsidRPr="000335DD">
              <w:t>1</w:t>
            </w:r>
          </w:p>
        </w:tc>
        <w:tc>
          <w:tcPr>
            <w:tcW w:w="2835" w:type="dxa"/>
            <w:gridSpan w:val="5"/>
            <w:tcBorders>
              <w:top w:val="single" w:sz="4" w:space="0" w:color="auto"/>
              <w:left w:val="single" w:sz="4" w:space="0" w:color="auto"/>
              <w:bottom w:val="single" w:sz="4" w:space="0" w:color="auto"/>
              <w:right w:val="single" w:sz="4" w:space="0" w:color="auto"/>
            </w:tcBorders>
          </w:tcPr>
          <w:p w14:paraId="7582A73E" w14:textId="3F299351" w:rsidR="0078516E" w:rsidRPr="000335DD" w:rsidRDefault="0078516E" w:rsidP="00FD5D1F">
            <w:pPr>
              <w:pStyle w:val="TableText0"/>
              <w:rPr>
                <w:lang w:val="en-GB"/>
              </w:rPr>
            </w:pPr>
            <w:r w:rsidRPr="000335DD">
              <w:t>0.4</w:t>
            </w:r>
          </w:p>
        </w:tc>
      </w:tr>
      <w:tr w:rsidR="0078516E" w:rsidRPr="000335DD" w14:paraId="2353239B" w14:textId="77777777" w:rsidTr="002A297F">
        <w:tc>
          <w:tcPr>
            <w:tcW w:w="709" w:type="dxa"/>
            <w:vMerge/>
            <w:tcBorders>
              <w:left w:val="single" w:sz="4" w:space="0" w:color="auto"/>
              <w:right w:val="single" w:sz="4" w:space="0" w:color="auto"/>
            </w:tcBorders>
            <w:vAlign w:val="center"/>
          </w:tcPr>
          <w:p w14:paraId="65C53F5F" w14:textId="77777777" w:rsidR="0078516E" w:rsidRPr="000335DD" w:rsidRDefault="0078516E" w:rsidP="00FD5D1F">
            <w:pPr>
              <w:pStyle w:val="TableText0"/>
              <w:rPr>
                <w:lang w:val="en-GB"/>
              </w:rPr>
            </w:pPr>
          </w:p>
        </w:tc>
        <w:tc>
          <w:tcPr>
            <w:tcW w:w="567" w:type="dxa"/>
            <w:tcBorders>
              <w:left w:val="single" w:sz="4" w:space="0" w:color="auto"/>
              <w:bottom w:val="single" w:sz="4" w:space="0" w:color="auto"/>
              <w:right w:val="single" w:sz="4" w:space="0" w:color="auto"/>
            </w:tcBorders>
          </w:tcPr>
          <w:p w14:paraId="162E06ED" w14:textId="77777777" w:rsidR="0078516E" w:rsidRPr="000335DD" w:rsidRDefault="0078516E" w:rsidP="00FD5D1F">
            <w:pPr>
              <w:pStyle w:val="TableText0"/>
              <w:rPr>
                <w:lang w:val="en-GB"/>
              </w:rPr>
            </w:pPr>
          </w:p>
        </w:tc>
        <w:tc>
          <w:tcPr>
            <w:tcW w:w="3827" w:type="dxa"/>
            <w:gridSpan w:val="7"/>
            <w:tcBorders>
              <w:left w:val="single" w:sz="4" w:space="0" w:color="auto"/>
              <w:bottom w:val="single" w:sz="4" w:space="0" w:color="auto"/>
              <w:right w:val="single" w:sz="4" w:space="0" w:color="auto"/>
            </w:tcBorders>
          </w:tcPr>
          <w:p w14:paraId="5B1D00D8" w14:textId="6DD14B3B" w:rsidR="0078516E" w:rsidRPr="000335DD" w:rsidRDefault="0078516E" w:rsidP="00FD5D1F">
            <w:pPr>
              <w:pStyle w:val="TableText0"/>
              <w:rPr>
                <w:lang w:val="en-GB"/>
              </w:rPr>
            </w:pPr>
            <w:r w:rsidRPr="000335DD">
              <w:rPr>
                <w:rFonts w:eastAsia="MS Mincho"/>
                <w:lang w:val="en-GB" w:eastAsia="ja-JP"/>
              </w:rPr>
              <w:t xml:space="preserve">MBBM </w:t>
            </w:r>
            <w:r w:rsidR="00DA7E9C" w:rsidRPr="000335DD">
              <w:rPr>
                <w:rFonts w:eastAsia="MS Mincho"/>
                <w:lang w:val="en-GB" w:eastAsia="ja-JP"/>
              </w:rPr>
              <w:t>result *2</w:t>
            </w:r>
          </w:p>
        </w:tc>
        <w:tc>
          <w:tcPr>
            <w:tcW w:w="2835" w:type="dxa"/>
            <w:gridSpan w:val="5"/>
            <w:tcBorders>
              <w:top w:val="single" w:sz="4" w:space="0" w:color="auto"/>
              <w:left w:val="single" w:sz="4" w:space="0" w:color="auto"/>
              <w:bottom w:val="single" w:sz="4" w:space="0" w:color="auto"/>
              <w:right w:val="single" w:sz="4" w:space="0" w:color="auto"/>
            </w:tcBorders>
          </w:tcPr>
          <w:p w14:paraId="02B63670" w14:textId="7A80D310" w:rsidR="0078516E" w:rsidRPr="000335DD" w:rsidRDefault="00F02646" w:rsidP="00FD5D1F">
            <w:pPr>
              <w:pStyle w:val="TableText0"/>
              <w:rPr>
                <w:lang w:val="en-GB"/>
              </w:rPr>
            </w:pPr>
            <w:r w:rsidRPr="000335DD">
              <w:rPr>
                <w:color w:val="000000" w:themeColor="text1"/>
                <w:lang w:eastAsia="ja-JP"/>
              </w:rPr>
              <w:t xml:space="preserve">Material; -0.6      </w:t>
            </w:r>
            <w:proofErr w:type="gramStart"/>
            <w:r w:rsidRPr="000335DD">
              <w:rPr>
                <w:color w:val="000000" w:themeColor="text1"/>
                <w:lang w:eastAsia="ja-JP"/>
              </w:rPr>
              <w:t>Energy;-</w:t>
            </w:r>
            <w:proofErr w:type="gramEnd"/>
            <w:r w:rsidRPr="000335DD">
              <w:rPr>
                <w:color w:val="000000" w:themeColor="text1"/>
                <w:lang w:eastAsia="ja-JP"/>
              </w:rPr>
              <w:t>0.2</w:t>
            </w:r>
          </w:p>
        </w:tc>
      </w:tr>
      <w:tr w:rsidR="00FD5D1F" w:rsidRPr="000335DD" w14:paraId="09433A68" w14:textId="77777777" w:rsidTr="002A297F">
        <w:tc>
          <w:tcPr>
            <w:tcW w:w="709" w:type="dxa"/>
            <w:vMerge/>
            <w:tcBorders>
              <w:left w:val="single" w:sz="4" w:space="0" w:color="auto"/>
              <w:right w:val="single" w:sz="4" w:space="0" w:color="auto"/>
            </w:tcBorders>
            <w:vAlign w:val="center"/>
            <w:hideMark/>
          </w:tcPr>
          <w:p w14:paraId="3C22FE8F" w14:textId="77777777" w:rsidR="00FD5D1F" w:rsidRPr="000335DD" w:rsidRDefault="00FD5D1F" w:rsidP="00FD5D1F">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58C77E9" w14:textId="094DDCAA" w:rsidR="00FD5D1F" w:rsidRPr="000335DD" w:rsidRDefault="0078516E" w:rsidP="00FD5D1F">
            <w:pPr>
              <w:pStyle w:val="TableText0"/>
              <w:rPr>
                <w:lang w:val="en-GB"/>
              </w:rPr>
            </w:pPr>
            <w:r w:rsidRPr="000335DD">
              <w:rPr>
                <w:lang w:val="en-GB"/>
              </w:rPr>
              <w:t>Traction batteries</w:t>
            </w:r>
          </w:p>
        </w:tc>
        <w:tc>
          <w:tcPr>
            <w:tcW w:w="2835" w:type="dxa"/>
            <w:gridSpan w:val="5"/>
            <w:tcBorders>
              <w:top w:val="single" w:sz="4" w:space="0" w:color="auto"/>
              <w:left w:val="single" w:sz="4" w:space="0" w:color="auto"/>
              <w:bottom w:val="single" w:sz="4" w:space="0" w:color="auto"/>
              <w:right w:val="single" w:sz="4" w:space="0" w:color="auto"/>
            </w:tcBorders>
          </w:tcPr>
          <w:p w14:paraId="18E0F5D2" w14:textId="0B171F75" w:rsidR="00FD5D1F" w:rsidRPr="000335DD" w:rsidRDefault="00FD5D1F" w:rsidP="00FD5D1F">
            <w:pPr>
              <w:pStyle w:val="TableText0"/>
              <w:rPr>
                <w:lang w:val="en-GB"/>
              </w:rPr>
            </w:pPr>
          </w:p>
        </w:tc>
      </w:tr>
      <w:tr w:rsidR="00011546" w:rsidRPr="000335DD" w14:paraId="5D9E5178" w14:textId="77777777" w:rsidTr="002A297F">
        <w:tc>
          <w:tcPr>
            <w:tcW w:w="709" w:type="dxa"/>
            <w:vMerge/>
            <w:tcBorders>
              <w:left w:val="single" w:sz="4" w:space="0" w:color="auto"/>
              <w:right w:val="single" w:sz="4" w:space="0" w:color="auto"/>
            </w:tcBorders>
            <w:vAlign w:val="center"/>
            <w:hideMark/>
          </w:tcPr>
          <w:p w14:paraId="73245556" w14:textId="77777777" w:rsidR="00011546" w:rsidRPr="000335DD" w:rsidRDefault="00011546" w:rsidP="0001154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D434067" w14:textId="55A7A335" w:rsidR="00011546" w:rsidRPr="000335DD" w:rsidRDefault="00011546" w:rsidP="00011546">
            <w:pPr>
              <w:pStyle w:val="TableText0"/>
              <w:rPr>
                <w:lang w:val="en-GB"/>
              </w:rPr>
            </w:pPr>
            <w:r w:rsidRPr="002A297F">
              <w:rPr>
                <w:rFonts w:eastAsia="MS Mincho"/>
                <w:lang w:val="en-GB" w:eastAsia="ja-JP"/>
              </w:rPr>
              <w:t>Material &amp;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80AB3BE" w14:textId="77777777" w:rsidR="00011546" w:rsidRPr="000335DD" w:rsidRDefault="00011546" w:rsidP="00011546">
            <w:pPr>
              <w:pStyle w:val="TableText0"/>
              <w:rPr>
                <w:lang w:val="en-GB"/>
              </w:rPr>
            </w:pPr>
          </w:p>
        </w:tc>
      </w:tr>
      <w:tr w:rsidR="00011546" w:rsidRPr="000335DD" w14:paraId="64E20668" w14:textId="77777777" w:rsidTr="002A297F">
        <w:tc>
          <w:tcPr>
            <w:tcW w:w="709" w:type="dxa"/>
            <w:vMerge/>
            <w:tcBorders>
              <w:left w:val="single" w:sz="4" w:space="0" w:color="auto"/>
              <w:right w:val="single" w:sz="4" w:space="0" w:color="auto"/>
            </w:tcBorders>
            <w:vAlign w:val="center"/>
          </w:tcPr>
          <w:p w14:paraId="21943E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F385D56"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061834F" w14:textId="1B2D0206" w:rsidR="00011546" w:rsidRPr="000335DD" w:rsidRDefault="00011546" w:rsidP="0001154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7F74A15" w14:textId="6B5F5F41" w:rsidR="00011546" w:rsidRPr="000335DD" w:rsidRDefault="00011546" w:rsidP="00011546">
            <w:pPr>
              <w:pStyle w:val="TableText0"/>
              <w:rPr>
                <w:lang w:val="en-GB"/>
              </w:rPr>
            </w:pPr>
            <w:r w:rsidRPr="002A297F">
              <w:rPr>
                <w:lang w:val="en-GB"/>
              </w:rPr>
              <w:t>if available</w:t>
            </w:r>
          </w:p>
        </w:tc>
      </w:tr>
      <w:tr w:rsidR="00011546" w:rsidRPr="000335DD" w14:paraId="488CA9F9" w14:textId="77777777" w:rsidTr="002A297F">
        <w:tc>
          <w:tcPr>
            <w:tcW w:w="709" w:type="dxa"/>
            <w:vMerge/>
            <w:tcBorders>
              <w:left w:val="single" w:sz="4" w:space="0" w:color="auto"/>
              <w:right w:val="single" w:sz="4" w:space="0" w:color="auto"/>
            </w:tcBorders>
            <w:vAlign w:val="center"/>
          </w:tcPr>
          <w:p w14:paraId="4E1CAA8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CC61831"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69AD6E9" w14:textId="28B34FFC" w:rsidR="00011546" w:rsidRPr="000335DD" w:rsidRDefault="00011546" w:rsidP="00011546">
            <w:pPr>
              <w:pStyle w:val="TableText0"/>
              <w:rPr>
                <w:lang w:val="en-GB"/>
              </w:rPr>
            </w:pPr>
            <w:r w:rsidRPr="002A297F">
              <w:rPr>
                <w:rFonts w:eastAsia="MS Mincho"/>
                <w:lang w:val="en-GB" w:eastAsia="ja-JP"/>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D336A95" w14:textId="6A8CE327" w:rsidR="00011546" w:rsidRPr="000335DD" w:rsidRDefault="00011546" w:rsidP="00011546">
            <w:pPr>
              <w:pStyle w:val="TableText0"/>
              <w:rPr>
                <w:lang w:val="en-GB"/>
              </w:rPr>
            </w:pPr>
            <w:r w:rsidRPr="002A297F">
              <w:rPr>
                <w:lang w:val="en-GB"/>
              </w:rPr>
              <w:t>if available</w:t>
            </w:r>
          </w:p>
        </w:tc>
      </w:tr>
      <w:tr w:rsidR="00011546" w:rsidRPr="000335DD" w14:paraId="576C2D14" w14:textId="77777777" w:rsidTr="002A297F">
        <w:tc>
          <w:tcPr>
            <w:tcW w:w="709" w:type="dxa"/>
            <w:vMerge/>
            <w:tcBorders>
              <w:left w:val="single" w:sz="4" w:space="0" w:color="auto"/>
              <w:right w:val="single" w:sz="4" w:space="0" w:color="auto"/>
            </w:tcBorders>
            <w:vAlign w:val="center"/>
            <w:hideMark/>
          </w:tcPr>
          <w:p w14:paraId="1DA8537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C3D8E35" w14:textId="02104C0B" w:rsidR="00011546" w:rsidRPr="000335DD" w:rsidRDefault="00011546" w:rsidP="00011546">
            <w:pPr>
              <w:pStyle w:val="TableText0"/>
              <w:rPr>
                <w:lang w:val="en-GB"/>
              </w:rPr>
            </w:pPr>
            <w:r w:rsidRPr="002A297F">
              <w:rPr>
                <w:rFonts w:eastAsia="MS Mincho"/>
                <w:lang w:val="en-GB" w:eastAsia="ja-JP"/>
              </w:rPr>
              <w:t>End of Life stage (MBBM included)</w:t>
            </w:r>
          </w:p>
        </w:tc>
        <w:tc>
          <w:tcPr>
            <w:tcW w:w="2835" w:type="dxa"/>
            <w:gridSpan w:val="5"/>
            <w:tcBorders>
              <w:top w:val="single" w:sz="4" w:space="0" w:color="auto"/>
              <w:left w:val="single" w:sz="4" w:space="0" w:color="auto"/>
              <w:bottom w:val="single" w:sz="4" w:space="0" w:color="auto"/>
              <w:right w:val="single" w:sz="4" w:space="0" w:color="auto"/>
            </w:tcBorders>
          </w:tcPr>
          <w:p w14:paraId="40855DCC" w14:textId="77777777" w:rsidR="00011546" w:rsidRPr="000335DD" w:rsidRDefault="00011546" w:rsidP="00011546">
            <w:pPr>
              <w:pStyle w:val="TableText0"/>
              <w:rPr>
                <w:lang w:val="en-GB"/>
              </w:rPr>
            </w:pPr>
          </w:p>
        </w:tc>
      </w:tr>
      <w:tr w:rsidR="00011546" w:rsidRPr="000335DD" w14:paraId="41A3FCCB" w14:textId="77777777" w:rsidTr="002A297F">
        <w:tc>
          <w:tcPr>
            <w:tcW w:w="709" w:type="dxa"/>
            <w:vMerge/>
            <w:tcBorders>
              <w:left w:val="single" w:sz="4" w:space="0" w:color="auto"/>
              <w:right w:val="single" w:sz="4" w:space="0" w:color="auto"/>
            </w:tcBorders>
            <w:vAlign w:val="center"/>
            <w:hideMark/>
          </w:tcPr>
          <w:p w14:paraId="6C0A4D87"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2A4370E" w14:textId="667B53AE" w:rsidR="00011546" w:rsidRPr="000335DD" w:rsidRDefault="00F02646" w:rsidP="00011546">
            <w:pPr>
              <w:pStyle w:val="TableText0"/>
              <w:rPr>
                <w:lang w:val="en-GB"/>
              </w:rPr>
            </w:pPr>
            <w:r w:rsidRPr="000335DD">
              <w:t xml:space="preserve">RCM based </w:t>
            </w:r>
            <w:proofErr w:type="spellStart"/>
            <w:r w:rsidRPr="000335DD">
              <w:t>EoL</w:t>
            </w:r>
            <w:proofErr w:type="spellEnd"/>
            <w:r w:rsidRPr="000335DD">
              <w:t xml:space="preserve"> result *1</w:t>
            </w:r>
          </w:p>
        </w:tc>
        <w:tc>
          <w:tcPr>
            <w:tcW w:w="2835" w:type="dxa"/>
            <w:gridSpan w:val="5"/>
            <w:tcBorders>
              <w:top w:val="single" w:sz="4" w:space="0" w:color="auto"/>
              <w:left w:val="single" w:sz="4" w:space="0" w:color="auto"/>
              <w:bottom w:val="single" w:sz="4" w:space="0" w:color="auto"/>
              <w:right w:val="single" w:sz="4" w:space="0" w:color="auto"/>
            </w:tcBorders>
          </w:tcPr>
          <w:p w14:paraId="30E0F857" w14:textId="77777777" w:rsidR="00011546" w:rsidRPr="000335DD" w:rsidRDefault="00011546" w:rsidP="00011546">
            <w:pPr>
              <w:pStyle w:val="TableText0"/>
              <w:rPr>
                <w:lang w:val="en-GB"/>
              </w:rPr>
            </w:pPr>
          </w:p>
        </w:tc>
      </w:tr>
      <w:tr w:rsidR="00011546" w:rsidRPr="000335DD" w14:paraId="7F8029DB" w14:textId="77777777" w:rsidTr="002A297F">
        <w:tc>
          <w:tcPr>
            <w:tcW w:w="709" w:type="dxa"/>
            <w:vMerge/>
            <w:tcBorders>
              <w:left w:val="single" w:sz="4" w:space="0" w:color="auto"/>
              <w:bottom w:val="single" w:sz="4" w:space="0" w:color="auto"/>
              <w:right w:val="single" w:sz="4" w:space="0" w:color="auto"/>
            </w:tcBorders>
            <w:vAlign w:val="center"/>
            <w:hideMark/>
          </w:tcPr>
          <w:p w14:paraId="4B25D3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D25D87B" w14:textId="6D43C576" w:rsidR="00011546" w:rsidRPr="000335DD" w:rsidRDefault="00011546" w:rsidP="00011546">
            <w:pPr>
              <w:pStyle w:val="TableText0"/>
              <w:rPr>
                <w:lang w:val="en-GB"/>
              </w:rPr>
            </w:pPr>
            <w:r w:rsidRPr="002A297F">
              <w:rPr>
                <w:rFonts w:eastAsia="MS Mincho"/>
                <w:lang w:val="en-GB" w:eastAsia="ja-JP"/>
              </w:rPr>
              <w:t>MBBM result</w:t>
            </w:r>
            <w:r w:rsidR="00B47C74"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7FEE9968" w14:textId="5B14B92B" w:rsidR="00011546" w:rsidRPr="000335DD" w:rsidRDefault="00011546" w:rsidP="00011546">
            <w:pPr>
              <w:pStyle w:val="TableText0"/>
              <w:rPr>
                <w:lang w:val="en-GB"/>
              </w:rPr>
            </w:pPr>
            <w:r w:rsidRPr="002A297F">
              <w:rPr>
                <w:rFonts w:eastAsia="MS Mincho"/>
                <w:lang w:val="en-GB" w:eastAsia="ja-JP"/>
              </w:rPr>
              <w:t>Material; Energy; Repurposing;</w:t>
            </w:r>
          </w:p>
        </w:tc>
      </w:tr>
      <w:tr w:rsidR="00011546" w:rsidRPr="000335DD" w14:paraId="01811F6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72D2B928" w14:textId="77777777" w:rsidR="00011546" w:rsidRPr="000335DD" w:rsidRDefault="00011546" w:rsidP="00011546">
            <w:pPr>
              <w:pStyle w:val="TableText0"/>
              <w:rPr>
                <w:lang w:val="en-GB"/>
              </w:rPr>
            </w:pPr>
            <w:r w:rsidRPr="000335DD">
              <w:rPr>
                <w:lang w:val="en-GB"/>
              </w:rPr>
              <w:t xml:space="preserve">Representative vehicle </w:t>
            </w:r>
          </w:p>
        </w:tc>
        <w:tc>
          <w:tcPr>
            <w:tcW w:w="2835" w:type="dxa"/>
            <w:gridSpan w:val="5"/>
            <w:tcBorders>
              <w:top w:val="single" w:sz="4" w:space="0" w:color="auto"/>
              <w:left w:val="single" w:sz="4" w:space="0" w:color="auto"/>
              <w:bottom w:val="single" w:sz="4" w:space="0" w:color="auto"/>
              <w:right w:val="single" w:sz="4" w:space="0" w:color="auto"/>
            </w:tcBorders>
          </w:tcPr>
          <w:p w14:paraId="19162473" w14:textId="77777777" w:rsidR="00011546" w:rsidRPr="000335DD" w:rsidRDefault="00011546" w:rsidP="00011546">
            <w:pPr>
              <w:pStyle w:val="TableText0"/>
              <w:rPr>
                <w:lang w:val="en-GB"/>
              </w:rPr>
            </w:pPr>
          </w:p>
        </w:tc>
      </w:tr>
      <w:tr w:rsidR="00E93228" w:rsidRPr="000335DD" w14:paraId="218B3CCC" w14:textId="77777777" w:rsidTr="002A297F">
        <w:tc>
          <w:tcPr>
            <w:tcW w:w="709" w:type="dxa"/>
            <w:vMerge w:val="restart"/>
            <w:tcBorders>
              <w:top w:val="single" w:sz="4" w:space="0" w:color="auto"/>
              <w:left w:val="single" w:sz="4" w:space="0" w:color="auto"/>
              <w:right w:val="single" w:sz="4" w:space="0" w:color="auto"/>
            </w:tcBorders>
          </w:tcPr>
          <w:p w14:paraId="519F75A8"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D719ECC" w14:textId="77777777" w:rsidR="00E93228" w:rsidRPr="000335DD" w:rsidRDefault="00E93228" w:rsidP="00011546">
            <w:pPr>
              <w:pStyle w:val="TableText0"/>
              <w:rPr>
                <w:lang w:val="en-GB"/>
              </w:rPr>
            </w:pPr>
            <w:r w:rsidRPr="000335DD">
              <w:rPr>
                <w:lang w:val="en-GB"/>
              </w:rPr>
              <w:t>Configuration</w:t>
            </w:r>
          </w:p>
        </w:tc>
        <w:tc>
          <w:tcPr>
            <w:tcW w:w="2835" w:type="dxa"/>
            <w:gridSpan w:val="5"/>
            <w:tcBorders>
              <w:top w:val="single" w:sz="4" w:space="0" w:color="auto"/>
              <w:left w:val="single" w:sz="4" w:space="0" w:color="auto"/>
              <w:bottom w:val="single" w:sz="4" w:space="0" w:color="auto"/>
              <w:right w:val="single" w:sz="4" w:space="0" w:color="auto"/>
            </w:tcBorders>
          </w:tcPr>
          <w:p w14:paraId="3AE5EB93" w14:textId="686F374D" w:rsidR="00E93228" w:rsidRPr="000335DD" w:rsidRDefault="00DD6405" w:rsidP="00011546">
            <w:pPr>
              <w:pStyle w:val="TableText0"/>
              <w:rPr>
                <w:lang w:val="en-GB"/>
              </w:rPr>
            </w:pPr>
            <w:ins w:id="8075" w:author="MIR Caroline" w:date="2025-11-03T17:30:00Z" w16du:dateUtc="2025-11-03T16:30:00Z">
              <w:r w:rsidRPr="00DD6405">
                <w:rPr>
                  <w:lang w:val="en-GB"/>
                </w:rPr>
                <w:t>Model name and version, model identifier, vehicle type, powertrain type, specific features or variants considered</w:t>
              </w:r>
            </w:ins>
          </w:p>
        </w:tc>
      </w:tr>
      <w:tr w:rsidR="00E93228" w:rsidRPr="000335DD" w14:paraId="4FB8E036" w14:textId="77777777" w:rsidTr="002A297F">
        <w:tc>
          <w:tcPr>
            <w:tcW w:w="709" w:type="dxa"/>
            <w:vMerge/>
            <w:tcBorders>
              <w:left w:val="single" w:sz="4" w:space="0" w:color="auto"/>
              <w:right w:val="single" w:sz="4" w:space="0" w:color="auto"/>
            </w:tcBorders>
            <w:vAlign w:val="center"/>
            <w:hideMark/>
          </w:tcPr>
          <w:p w14:paraId="75A82224"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E32BC95" w14:textId="77777777" w:rsidR="00E93228" w:rsidRPr="000335DD" w:rsidRDefault="00E93228" w:rsidP="00011546">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0B798390" w14:textId="77777777" w:rsidR="00E93228" w:rsidRPr="000335DD" w:rsidRDefault="00E93228" w:rsidP="00011546">
            <w:pPr>
              <w:pStyle w:val="TableText0"/>
              <w:rPr>
                <w:lang w:val="en-GB"/>
              </w:rPr>
            </w:pPr>
          </w:p>
        </w:tc>
      </w:tr>
      <w:tr w:rsidR="00E93228" w:rsidRPr="000335DD" w14:paraId="173FAF4B" w14:textId="77777777" w:rsidTr="002A297F">
        <w:tc>
          <w:tcPr>
            <w:tcW w:w="709" w:type="dxa"/>
            <w:vMerge/>
            <w:tcBorders>
              <w:left w:val="single" w:sz="4" w:space="0" w:color="auto"/>
              <w:right w:val="single" w:sz="4" w:space="0" w:color="auto"/>
            </w:tcBorders>
            <w:vAlign w:val="center"/>
          </w:tcPr>
          <w:p w14:paraId="2C1A4F1C"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0859B81F" w14:textId="02CE782F" w:rsidR="00E93228" w:rsidRPr="000335DD" w:rsidRDefault="00933CFE" w:rsidP="00011546">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74F933A8" w14:textId="77777777" w:rsidR="00E93228" w:rsidRPr="000335DD" w:rsidRDefault="00E93228" w:rsidP="00011546">
            <w:pPr>
              <w:pStyle w:val="TableText0"/>
              <w:rPr>
                <w:lang w:val="en-GB"/>
              </w:rPr>
            </w:pPr>
          </w:p>
        </w:tc>
      </w:tr>
      <w:tr w:rsidR="00AF7FAD" w:rsidRPr="000335DD" w14:paraId="502F6CFF" w14:textId="77777777" w:rsidTr="002A297F">
        <w:tc>
          <w:tcPr>
            <w:tcW w:w="709" w:type="dxa"/>
            <w:vMerge/>
            <w:tcBorders>
              <w:left w:val="single" w:sz="4" w:space="0" w:color="auto"/>
              <w:right w:val="single" w:sz="4" w:space="0" w:color="auto"/>
            </w:tcBorders>
            <w:vAlign w:val="center"/>
          </w:tcPr>
          <w:p w14:paraId="01347C15" w14:textId="77777777" w:rsidR="00AF7FAD" w:rsidRPr="000335DD" w:rsidRDefault="00AF7FAD" w:rsidP="00AF7FAD">
            <w:pPr>
              <w:pStyle w:val="TableText0"/>
              <w:rPr>
                <w:lang w:val="en-GB"/>
              </w:rPr>
            </w:pPr>
          </w:p>
        </w:tc>
        <w:tc>
          <w:tcPr>
            <w:tcW w:w="567" w:type="dxa"/>
            <w:tcBorders>
              <w:top w:val="single" w:sz="4" w:space="0" w:color="auto"/>
              <w:left w:val="single" w:sz="4" w:space="0" w:color="auto"/>
              <w:right w:val="single" w:sz="4" w:space="0" w:color="auto"/>
            </w:tcBorders>
          </w:tcPr>
          <w:p w14:paraId="6776CED0"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588EF12" w14:textId="62CABF2D" w:rsidR="00AF7FAD" w:rsidRPr="000335DD" w:rsidRDefault="00AF7FAD" w:rsidP="00AF7FAD">
            <w:pPr>
              <w:pStyle w:val="TableText0"/>
              <w:rPr>
                <w:lang w:val="en-GB"/>
              </w:rPr>
            </w:pPr>
            <w:r w:rsidRPr="000335DD">
              <w:rPr>
                <w:rFonts w:eastAsia="MS Mincho" w:hint="eastAsia"/>
                <w:lang w:val="en-GB" w:eastAsia="ja-JP"/>
              </w:rPr>
              <w:t xml:space="preserve">group criteria (a)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1485D49" w14:textId="77777777" w:rsidR="00AF7FAD" w:rsidRPr="000335DD" w:rsidRDefault="00AF7FAD" w:rsidP="00AF7FAD">
            <w:pPr>
              <w:pStyle w:val="TableText0"/>
              <w:rPr>
                <w:lang w:val="en-GB"/>
              </w:rPr>
            </w:pPr>
          </w:p>
        </w:tc>
      </w:tr>
      <w:tr w:rsidR="00AF7FAD" w:rsidRPr="000335DD" w14:paraId="2C14CC03" w14:textId="77777777" w:rsidTr="002A297F">
        <w:tc>
          <w:tcPr>
            <w:tcW w:w="709" w:type="dxa"/>
            <w:vMerge/>
            <w:tcBorders>
              <w:left w:val="single" w:sz="4" w:space="0" w:color="auto"/>
              <w:right w:val="single" w:sz="4" w:space="0" w:color="auto"/>
            </w:tcBorders>
            <w:vAlign w:val="center"/>
          </w:tcPr>
          <w:p w14:paraId="1B5C2D28"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68C3C501"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A3D101A" w14:textId="171519E9" w:rsidR="00AF7FAD" w:rsidRPr="000335DD" w:rsidRDefault="00AF7FAD" w:rsidP="00AF7FAD">
            <w:pPr>
              <w:pStyle w:val="TableText0"/>
              <w:rPr>
                <w:lang w:val="en-GB"/>
              </w:rPr>
            </w:pPr>
            <w:r w:rsidRPr="000335DD">
              <w:rPr>
                <w:rFonts w:eastAsia="MS Mincho" w:hint="eastAsia"/>
                <w:lang w:val="en-GB" w:eastAsia="ja-JP"/>
              </w:rPr>
              <w:t xml:space="preserve">group criteria (b)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39F949A" w14:textId="77777777" w:rsidR="00AF7FAD" w:rsidRPr="000335DD" w:rsidRDefault="00AF7FAD" w:rsidP="00AF7FAD">
            <w:pPr>
              <w:pStyle w:val="TableText0"/>
              <w:rPr>
                <w:lang w:val="en-GB"/>
              </w:rPr>
            </w:pPr>
          </w:p>
        </w:tc>
      </w:tr>
      <w:tr w:rsidR="00AF7FAD" w:rsidRPr="000335DD" w14:paraId="7647C5F1" w14:textId="77777777" w:rsidTr="002A297F">
        <w:tc>
          <w:tcPr>
            <w:tcW w:w="709" w:type="dxa"/>
            <w:vMerge/>
            <w:tcBorders>
              <w:left w:val="single" w:sz="4" w:space="0" w:color="auto"/>
              <w:right w:val="single" w:sz="4" w:space="0" w:color="auto"/>
            </w:tcBorders>
            <w:vAlign w:val="center"/>
          </w:tcPr>
          <w:p w14:paraId="34E3506E"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43D4F49A"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F914E6D" w14:textId="1F8FBD17" w:rsidR="00AF7FAD" w:rsidRPr="000335DD" w:rsidRDefault="00AF7FAD" w:rsidP="00AF7FAD">
            <w:pPr>
              <w:pStyle w:val="TableText0"/>
              <w:rPr>
                <w:lang w:val="en-GB"/>
              </w:rPr>
            </w:pPr>
            <w:r w:rsidRPr="000335DD">
              <w:rPr>
                <w:rFonts w:eastAsia="MS Mincho" w:hint="eastAsia"/>
                <w:lang w:val="en-GB" w:eastAsia="ja-JP"/>
              </w:rPr>
              <w:t xml:space="preserve">group criteria (c)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47A637E" w14:textId="77777777" w:rsidR="00AF7FAD" w:rsidRPr="000335DD" w:rsidRDefault="00AF7FAD" w:rsidP="00AF7FAD">
            <w:pPr>
              <w:pStyle w:val="TableText0"/>
              <w:rPr>
                <w:lang w:val="en-GB"/>
              </w:rPr>
            </w:pPr>
          </w:p>
        </w:tc>
      </w:tr>
      <w:tr w:rsidR="00AF7FAD" w:rsidRPr="000335DD" w14:paraId="11F35914" w14:textId="77777777" w:rsidTr="002A297F">
        <w:tc>
          <w:tcPr>
            <w:tcW w:w="709" w:type="dxa"/>
            <w:vMerge/>
            <w:tcBorders>
              <w:left w:val="single" w:sz="4" w:space="0" w:color="auto"/>
              <w:bottom w:val="single" w:sz="4" w:space="0" w:color="auto"/>
              <w:right w:val="single" w:sz="4" w:space="0" w:color="auto"/>
            </w:tcBorders>
            <w:vAlign w:val="center"/>
          </w:tcPr>
          <w:p w14:paraId="3A81A157" w14:textId="77777777" w:rsidR="00AF7FAD" w:rsidRPr="000335DD" w:rsidRDefault="00AF7FAD" w:rsidP="00AF7FAD">
            <w:pPr>
              <w:pStyle w:val="TableText0"/>
              <w:rPr>
                <w:lang w:val="en-GB"/>
              </w:rPr>
            </w:pPr>
          </w:p>
        </w:tc>
        <w:tc>
          <w:tcPr>
            <w:tcW w:w="567" w:type="dxa"/>
            <w:tcBorders>
              <w:left w:val="single" w:sz="4" w:space="0" w:color="auto"/>
              <w:bottom w:val="single" w:sz="4" w:space="0" w:color="auto"/>
              <w:right w:val="single" w:sz="4" w:space="0" w:color="auto"/>
            </w:tcBorders>
          </w:tcPr>
          <w:p w14:paraId="1775CAA9"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A176AF0" w14:textId="6855CCBB" w:rsidR="00AF7FAD" w:rsidRPr="000335DD" w:rsidRDefault="00AF7FAD" w:rsidP="00AF7FAD">
            <w:pPr>
              <w:pStyle w:val="TableText0"/>
              <w:rPr>
                <w:lang w:val="en-GB"/>
              </w:rPr>
            </w:pPr>
            <w:r w:rsidRPr="000335DD">
              <w:rPr>
                <w:rFonts w:eastAsia="MS Mincho" w:hint="eastAsia"/>
                <w:lang w:val="en-GB" w:eastAsia="ja-JP"/>
              </w:rPr>
              <w:t xml:space="preserve">group criteria (e)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F6E34FC" w14:textId="77777777" w:rsidR="00AF7FAD" w:rsidRPr="000335DD" w:rsidRDefault="00AF7FAD" w:rsidP="00AF7FAD">
            <w:pPr>
              <w:pStyle w:val="TableText0"/>
              <w:rPr>
                <w:lang w:val="en-GB"/>
              </w:rPr>
            </w:pPr>
          </w:p>
        </w:tc>
      </w:tr>
      <w:tr w:rsidR="00AF7FAD" w:rsidRPr="000335DD" w14:paraId="29FF596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27E5A9A" w14:textId="77777777" w:rsidR="00AF7FAD" w:rsidRPr="000335DD" w:rsidRDefault="00AF7FAD" w:rsidP="00AF7FAD">
            <w:pPr>
              <w:pStyle w:val="TableText0"/>
              <w:rPr>
                <w:lang w:val="en-GB"/>
              </w:rPr>
            </w:pPr>
            <w:r w:rsidRPr="000335DD">
              <w:rPr>
                <w:lang w:val="en-GB"/>
              </w:rPr>
              <w:t>Results of RV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44667766" w14:textId="77777777" w:rsidR="00AF7FAD" w:rsidRPr="000335DD" w:rsidRDefault="00AF7FAD" w:rsidP="00AF7FAD">
            <w:pPr>
              <w:pStyle w:val="TableText0"/>
              <w:rPr>
                <w:lang w:val="en-GB"/>
              </w:rPr>
            </w:pPr>
          </w:p>
        </w:tc>
      </w:tr>
      <w:tr w:rsidR="00AF7FAD" w:rsidRPr="000335DD" w14:paraId="3688CDC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44158AA0" w14:textId="6C644F0A" w:rsidR="00AF7FAD" w:rsidRPr="000335DD" w:rsidRDefault="003F6542" w:rsidP="00AF7FAD">
            <w:pPr>
              <w:pStyle w:val="TableText0"/>
              <w:rPr>
                <w:lang w:val="en-GB"/>
              </w:rPr>
            </w:pPr>
            <w:r w:rsidRPr="000335DD">
              <w:rPr>
                <w:lang w:val="en-GB"/>
              </w:rPr>
              <w:t>[</w:t>
            </w:r>
            <w:proofErr w:type="spellStart"/>
            <w:r w:rsidRPr="000335DD">
              <w:rPr>
                <w:lang w:val="en-GB"/>
              </w:rPr>
              <w:t>appi</w:t>
            </w:r>
            <w:proofErr w:type="spellEnd"/>
            <w:r w:rsidRPr="000335DD">
              <w:rPr>
                <w:lang w:val="en-GB"/>
              </w:rPr>
              <w:t>]</w:t>
            </w:r>
          </w:p>
        </w:tc>
        <w:tc>
          <w:tcPr>
            <w:tcW w:w="4394" w:type="dxa"/>
            <w:gridSpan w:val="8"/>
            <w:tcBorders>
              <w:top w:val="single" w:sz="4" w:space="0" w:color="auto"/>
              <w:left w:val="single" w:sz="4" w:space="0" w:color="auto"/>
              <w:bottom w:val="single" w:sz="4" w:space="0" w:color="auto"/>
              <w:right w:val="single" w:sz="4" w:space="0" w:color="auto"/>
            </w:tcBorders>
            <w:hideMark/>
          </w:tcPr>
          <w:p w14:paraId="0973FD89" w14:textId="5930FDE8" w:rsidR="00AF7FAD" w:rsidRPr="000335DD" w:rsidRDefault="00AF7FAD" w:rsidP="00AF7FAD">
            <w:pPr>
              <w:pStyle w:val="TableText0"/>
              <w:rPr>
                <w:lang w:val="en-GB"/>
              </w:rPr>
            </w:pPr>
            <w:r w:rsidRPr="000335DD">
              <w:rPr>
                <w:lang w:val="en-GB"/>
              </w:rPr>
              <w:t>Material production</w:t>
            </w:r>
            <w:r w:rsidR="00F440D4" w:rsidRPr="000335DD">
              <w:rPr>
                <w:lang w:val="en-GB"/>
              </w:rPr>
              <w:t xml:space="preserve"> and assembly</w:t>
            </w:r>
            <w:r w:rsidRPr="000335DD">
              <w:rPr>
                <w:lang w:val="en-GB"/>
              </w:rPr>
              <w:t xml:space="preserve"> stage: </w:t>
            </w:r>
          </w:p>
        </w:tc>
        <w:tc>
          <w:tcPr>
            <w:tcW w:w="2835" w:type="dxa"/>
            <w:gridSpan w:val="5"/>
            <w:tcBorders>
              <w:top w:val="single" w:sz="4" w:space="0" w:color="auto"/>
              <w:left w:val="single" w:sz="4" w:space="0" w:color="auto"/>
              <w:bottom w:val="single" w:sz="4" w:space="0" w:color="auto"/>
              <w:right w:val="single" w:sz="4" w:space="0" w:color="auto"/>
            </w:tcBorders>
          </w:tcPr>
          <w:p w14:paraId="41D22957" w14:textId="02970D90" w:rsidR="00AF7FAD" w:rsidRPr="000335DD" w:rsidRDefault="00F440D4" w:rsidP="00AF7FAD">
            <w:pPr>
              <w:pStyle w:val="TableText0"/>
              <w:rPr>
                <w:lang w:val="en-GB"/>
              </w:rPr>
            </w:pPr>
            <w:r w:rsidRPr="000335DD">
              <w:rPr>
                <w:lang w:val="en-GB"/>
              </w:rPr>
              <w:t>1.234</w:t>
            </w:r>
          </w:p>
        </w:tc>
      </w:tr>
      <w:tr w:rsidR="008C3526" w:rsidRPr="000335DD" w14:paraId="110CACC6"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B927439" w14:textId="47899A9A" w:rsidR="008C3526" w:rsidRPr="000335DD" w:rsidRDefault="008C3526" w:rsidP="008C352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C818D0A" w14:textId="7D9C3B2C" w:rsidR="008C3526" w:rsidRPr="000335DD" w:rsidRDefault="008C3526" w:rsidP="008C3526">
            <w:pPr>
              <w:pStyle w:val="TableText0"/>
              <w:rPr>
                <w:lang w:val="en-GB"/>
              </w:rPr>
            </w:pPr>
            <w:r w:rsidRPr="002A297F">
              <w:rPr>
                <w:lang w:val="en-GB"/>
              </w:rPr>
              <w:t>if available</w:t>
            </w:r>
          </w:p>
        </w:tc>
      </w:tr>
      <w:tr w:rsidR="008C3526" w:rsidRPr="000335DD" w14:paraId="7A45D5E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5C46AEA" w14:textId="04FCE050" w:rsidR="008C3526" w:rsidRPr="000335DD" w:rsidRDefault="008C3526" w:rsidP="008C3526">
            <w:pPr>
              <w:pStyle w:val="TableText0"/>
              <w:rPr>
                <w:lang w:val="en-GB"/>
              </w:rPr>
            </w:pPr>
            <w:r w:rsidRPr="002A297F">
              <w:rPr>
                <w:rFonts w:eastAsia="MS Mincho"/>
                <w:lang w:val="en-GB" w:eastAsia="ja-JP"/>
              </w:rPr>
              <w:t>Parts &amp; vehicle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1B467D69" w14:textId="572F206C" w:rsidR="008C3526" w:rsidRPr="000335DD" w:rsidRDefault="008C3526" w:rsidP="008C3526">
            <w:pPr>
              <w:pStyle w:val="TableText0"/>
              <w:rPr>
                <w:lang w:val="en-GB"/>
              </w:rPr>
            </w:pPr>
            <w:r w:rsidRPr="002A297F">
              <w:rPr>
                <w:lang w:val="en-GB"/>
              </w:rPr>
              <w:t>if available</w:t>
            </w:r>
          </w:p>
        </w:tc>
      </w:tr>
      <w:tr w:rsidR="008C3526" w:rsidRPr="000335DD" w14:paraId="442E3C77"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186BEA" w14:textId="54D6C461"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 xml:space="preserve">energy </w:t>
            </w:r>
            <w:r w:rsidRPr="002A297F">
              <w:rPr>
                <w:lang w:val="en-GB"/>
              </w:rPr>
              <w:t>m</w:t>
            </w:r>
            <w:r w:rsidRPr="002A297F">
              <w:rPr>
                <w:rFonts w:eastAsia="MS Mincho"/>
                <w:lang w:val="en-GB" w:eastAsia="ja-JP"/>
              </w:rPr>
              <w:t>odelling</w:t>
            </w:r>
          </w:p>
        </w:tc>
        <w:tc>
          <w:tcPr>
            <w:tcW w:w="2835" w:type="dxa"/>
            <w:gridSpan w:val="5"/>
            <w:tcBorders>
              <w:top w:val="single" w:sz="4" w:space="0" w:color="auto"/>
              <w:left w:val="single" w:sz="4" w:space="0" w:color="auto"/>
              <w:bottom w:val="single" w:sz="4" w:space="0" w:color="auto"/>
              <w:right w:val="single" w:sz="4" w:space="0" w:color="auto"/>
            </w:tcBorders>
          </w:tcPr>
          <w:p w14:paraId="45F0DBD4" w14:textId="77777777" w:rsidR="008C3526" w:rsidRPr="000335DD" w:rsidRDefault="008C3526" w:rsidP="008C3526">
            <w:pPr>
              <w:pStyle w:val="TableText0"/>
              <w:rPr>
                <w:lang w:val="en-GB"/>
              </w:rPr>
            </w:pPr>
          </w:p>
        </w:tc>
      </w:tr>
      <w:tr w:rsidR="008C3526" w:rsidRPr="000335DD" w14:paraId="518B136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89506B" w14:textId="4E389295"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1BDEE886" w14:textId="45FBA3AE" w:rsidR="008C3526" w:rsidRPr="000335DD" w:rsidRDefault="008C3526" w:rsidP="008C3526">
            <w:pPr>
              <w:pStyle w:val="TableText0"/>
              <w:rPr>
                <w:lang w:val="en-GB"/>
              </w:rPr>
            </w:pPr>
            <w:r w:rsidRPr="002A297F">
              <w:rPr>
                <w:lang w:val="en-GB"/>
              </w:rPr>
              <w:t>(if single source applied)</w:t>
            </w:r>
          </w:p>
        </w:tc>
      </w:tr>
      <w:tr w:rsidR="008C3526" w:rsidRPr="000335DD" w14:paraId="4754870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4D451A" w14:textId="42E902E6" w:rsidR="008C3526" w:rsidRPr="000335DD" w:rsidRDefault="008C3526" w:rsidP="008C3526">
            <w:pPr>
              <w:pStyle w:val="TableText0"/>
              <w:rPr>
                <w:lang w:val="en-GB"/>
              </w:rPr>
            </w:pPr>
            <w:r w:rsidRPr="002A297F">
              <w:rPr>
                <w:rFonts w:eastAsia="MS Mincho"/>
                <w:lang w:val="en-GB" w:eastAsia="ja-JP"/>
              </w:rPr>
              <w:t>P</w:t>
            </w:r>
            <w:r w:rsidRPr="002A297F">
              <w:rPr>
                <w:lang w:val="en-GB"/>
              </w:rPr>
              <w:t>rimary data share</w:t>
            </w:r>
            <w:r w:rsidRPr="002A297F" w:rsidDel="0081399E">
              <w:rPr>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
          <w:p w14:paraId="1C60C439" w14:textId="77777777" w:rsidR="008C3526" w:rsidRPr="000335DD" w:rsidRDefault="008C3526" w:rsidP="008C3526">
            <w:pPr>
              <w:pStyle w:val="TableText0"/>
              <w:rPr>
                <w:lang w:val="en-GB"/>
              </w:rPr>
            </w:pPr>
          </w:p>
        </w:tc>
      </w:tr>
      <w:tr w:rsidR="008C3526" w:rsidRPr="000335DD" w14:paraId="679C8D25"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2C1974A4" w14:textId="7AD52A51" w:rsidR="008C3526" w:rsidRPr="000335DD" w:rsidRDefault="00CA6EFC" w:rsidP="008C3526">
            <w:pPr>
              <w:pStyle w:val="TableText0"/>
              <w:rPr>
                <w:lang w:val="en-GB"/>
              </w:rPr>
            </w:pPr>
            <w:r w:rsidRPr="000335DD">
              <w:rPr>
                <w:lang w:val="en-GB"/>
              </w:rPr>
              <w:t>Detailed information is available on the background report and verified by reviewers / verifiers</w:t>
            </w:r>
          </w:p>
        </w:tc>
      </w:tr>
      <w:tr w:rsidR="008C3526" w:rsidRPr="000335DD" w14:paraId="4BDB9031"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10ACF22" w14:textId="5EC55C43"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26B92006" w14:textId="54716A6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693C62E3" w14:textId="124DF2CD"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4CAA9F91" w14:textId="53685E44"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48B8563E" w14:textId="65F52E98"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2D156D2" w14:textId="0A095989"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D95AFFB" w14:textId="23BC87DB"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3FCAF60" w14:textId="12B4A10C" w:rsidR="008C3526" w:rsidRPr="000335DD" w:rsidRDefault="008C3526" w:rsidP="008C3526">
            <w:pPr>
              <w:pStyle w:val="TableText0"/>
              <w:rPr>
                <w:lang w:val="en-GB"/>
              </w:rPr>
            </w:pPr>
          </w:p>
        </w:tc>
      </w:tr>
      <w:tr w:rsidR="008C3526" w:rsidRPr="000335DD" w14:paraId="26D7C95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8221184"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1E069B8B" w14:textId="3692FD96"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E89EBE0" w14:textId="40172E1F"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0C2ADC0D" w14:textId="545131CE"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634892F2" w14:textId="49F07DCF"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723A3EE7" w14:textId="2A173D1A"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3F8C20D3" w14:textId="588FCC2F"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063111D" w14:textId="1F991AB1"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DD410B2" w14:textId="61608F37" w:rsidR="008C3526" w:rsidRPr="000335DD" w:rsidRDefault="008C3526" w:rsidP="008C3526">
            <w:pPr>
              <w:pStyle w:val="TableText0"/>
              <w:rPr>
                <w:lang w:val="en-GB"/>
              </w:rPr>
            </w:pPr>
          </w:p>
        </w:tc>
      </w:tr>
      <w:tr w:rsidR="008C3526" w:rsidRPr="000335DD" w14:paraId="7903500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A4C54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7B96B39"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B5507EB" w14:textId="7923F309" w:rsidR="008C3526" w:rsidRPr="000335DD" w:rsidRDefault="008C3526" w:rsidP="008C3526">
            <w:pPr>
              <w:pStyle w:val="TableText0"/>
              <w:rPr>
                <w:lang w:val="en-GB"/>
              </w:rPr>
            </w:pPr>
          </w:p>
        </w:tc>
      </w:tr>
      <w:tr w:rsidR="008C3526" w:rsidRPr="000335DD" w14:paraId="6EE65D7E"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F5BCF61"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B7AFBFF"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39D2098" w14:textId="5E1BDD71" w:rsidR="008C3526" w:rsidRPr="000335DD" w:rsidRDefault="008C3526" w:rsidP="008C3526">
            <w:pPr>
              <w:pStyle w:val="TableText0"/>
              <w:rPr>
                <w:lang w:val="en-GB"/>
              </w:rPr>
            </w:pPr>
          </w:p>
        </w:tc>
      </w:tr>
      <w:tr w:rsidR="008C3526" w:rsidRPr="000335DD" w14:paraId="74D75118"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A8401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49FDAF8"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57DB198" w14:textId="30EA4985" w:rsidR="008C3526" w:rsidRPr="000335DD" w:rsidRDefault="008C3526" w:rsidP="008C3526">
            <w:pPr>
              <w:pStyle w:val="TableText0"/>
              <w:rPr>
                <w:lang w:val="en-GB"/>
              </w:rPr>
            </w:pPr>
          </w:p>
        </w:tc>
      </w:tr>
      <w:tr w:rsidR="008C3526" w:rsidRPr="000335DD" w14:paraId="36B054A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8C3526" w:rsidRPr="000335DD" w:rsidRDefault="008C3526" w:rsidP="008C3526">
            <w:pPr>
              <w:pStyle w:val="TableText0"/>
              <w:rPr>
                <w:lang w:val="en-GB"/>
              </w:rPr>
            </w:pPr>
          </w:p>
        </w:tc>
        <w:tc>
          <w:tcPr>
            <w:tcW w:w="4394" w:type="dxa"/>
            <w:gridSpan w:val="8"/>
            <w:tcBorders>
              <w:top w:val="single" w:sz="4" w:space="0" w:color="auto"/>
              <w:left w:val="single" w:sz="4" w:space="0" w:color="auto"/>
              <w:bottom w:val="single" w:sz="4" w:space="0" w:color="auto"/>
              <w:right w:val="nil"/>
            </w:tcBorders>
            <w:hideMark/>
          </w:tcPr>
          <w:p w14:paraId="6D27F777" w14:textId="65FD9AAB" w:rsidR="008C3526" w:rsidRPr="000335DD" w:rsidRDefault="008C3526" w:rsidP="008C3526">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p>
        </w:tc>
        <w:tc>
          <w:tcPr>
            <w:tcW w:w="2835" w:type="dxa"/>
            <w:gridSpan w:val="5"/>
            <w:tcBorders>
              <w:top w:val="single" w:sz="4" w:space="0" w:color="auto"/>
              <w:left w:val="nil"/>
              <w:bottom w:val="single" w:sz="4" w:space="0" w:color="auto"/>
              <w:right w:val="single" w:sz="4" w:space="0" w:color="auto"/>
            </w:tcBorders>
          </w:tcPr>
          <w:p w14:paraId="000764BD" w14:textId="470A9FFD" w:rsidR="008C3526" w:rsidRPr="000335DD" w:rsidRDefault="008C3526" w:rsidP="008C3526">
            <w:pPr>
              <w:pStyle w:val="TableText0"/>
              <w:rPr>
                <w:lang w:val="en-GB"/>
              </w:rPr>
            </w:pPr>
            <w:r w:rsidRPr="000335DD">
              <w:rPr>
                <w:lang w:val="en-GB"/>
              </w:rPr>
              <w:t>-0.4</w:t>
            </w:r>
          </w:p>
        </w:tc>
      </w:tr>
      <w:tr w:rsidR="005B6D28" w:rsidRPr="000335DD" w14:paraId="5AB5EC0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5B6D28" w:rsidRPr="000335DD" w:rsidRDefault="005B6D28" w:rsidP="005B6D28">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E2B9FF2" w14:textId="4D238D74" w:rsidR="005B6D28" w:rsidRPr="000335DD" w:rsidRDefault="005B6D28" w:rsidP="005B6D28">
            <w:pPr>
              <w:pStyle w:val="TableText0"/>
              <w:rPr>
                <w:lang w:val="en-GB"/>
              </w:rPr>
            </w:pPr>
            <w:r w:rsidRPr="002A297F">
              <w:rPr>
                <w:rFonts w:eastAsia="MS Mincho"/>
                <w:lang w:val="en-GB" w:eastAsia="ja-JP"/>
              </w:rPr>
              <w:t xml:space="preserve">RCM </w:t>
            </w:r>
            <w:r w:rsidR="00AE3D6D" w:rsidRPr="002A297F">
              <w:rPr>
                <w:rFonts w:eastAsia="MS Mincho"/>
                <w:lang w:val="en-GB" w:eastAsia="ja-JP"/>
              </w:rPr>
              <w:t xml:space="preserve">based </w:t>
            </w:r>
            <w:proofErr w:type="spellStart"/>
            <w:r w:rsidR="00AE3D6D" w:rsidRPr="002A297F">
              <w:rPr>
                <w:rFonts w:eastAsia="MS Mincho"/>
                <w:lang w:val="en-GB" w:eastAsia="ja-JP"/>
              </w:rPr>
              <w:t>EoL</w:t>
            </w:r>
            <w:proofErr w:type="spellEnd"/>
            <w:r w:rsidR="00AE3D6D" w:rsidRPr="002A297F">
              <w:rPr>
                <w:rFonts w:eastAsia="MS Mincho"/>
                <w:lang w:val="en-GB" w:eastAsia="ja-JP"/>
              </w:rPr>
              <w:t xml:space="preserve"> </w:t>
            </w:r>
            <w:r w:rsidRPr="002A297F">
              <w:rPr>
                <w:rFonts w:eastAsia="MS Mincho"/>
                <w:lang w:val="en-GB" w:eastAsia="ja-JP"/>
              </w:rPr>
              <w:t xml:space="preserve">result </w:t>
            </w:r>
            <w:r w:rsidR="00AE3D6D" w:rsidRPr="002A297F">
              <w:rPr>
                <w:rFonts w:eastAsia="MS Mincho"/>
                <w:lang w:val="en-GB"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5AA3D882" w14:textId="44A7EFBE" w:rsidR="005B6D28" w:rsidRPr="000335DD" w:rsidRDefault="005B6D28" w:rsidP="005B6D28">
            <w:pPr>
              <w:pStyle w:val="TableText0"/>
              <w:rPr>
                <w:lang w:val="en-GB"/>
              </w:rPr>
            </w:pPr>
            <w:r w:rsidRPr="002A297F">
              <w:rPr>
                <w:rFonts w:eastAsia="MS Mincho"/>
                <w:lang w:val="en-GB" w:eastAsia="ja-JP"/>
              </w:rPr>
              <w:t>0.4</w:t>
            </w:r>
          </w:p>
        </w:tc>
      </w:tr>
      <w:tr w:rsidR="005B6D28" w:rsidRPr="000335DD" w14:paraId="59CB511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70FE8AD" w14:textId="67F6743A" w:rsidR="005B6D28" w:rsidRPr="000335DD" w:rsidRDefault="005B6D28" w:rsidP="005B6D28">
            <w:pPr>
              <w:pStyle w:val="TableText0"/>
              <w:rPr>
                <w:lang w:val="en-GB"/>
              </w:rPr>
            </w:pPr>
            <w:r w:rsidRPr="002A297F">
              <w:rPr>
                <w:rFonts w:eastAsia="MS Mincho"/>
                <w:lang w:val="en-GB" w:eastAsia="ja-JP"/>
              </w:rPr>
              <w:t>MBBM result</w:t>
            </w:r>
            <w:r w:rsidR="00AE3D6D"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485E03F9" w14:textId="5AA0AD19" w:rsidR="005B6D28" w:rsidRPr="000335DD" w:rsidRDefault="005B6D28" w:rsidP="005B6D28">
            <w:pPr>
              <w:pStyle w:val="TableText0"/>
              <w:rPr>
                <w:lang w:val="en-GB"/>
              </w:rPr>
            </w:pPr>
            <w:proofErr w:type="gramStart"/>
            <w:r w:rsidRPr="002A297F">
              <w:rPr>
                <w:rFonts w:eastAsia="MS Mincho"/>
                <w:lang w:val="en-GB" w:eastAsia="ja-JP"/>
              </w:rPr>
              <w:t>Material;-</w:t>
            </w:r>
            <w:proofErr w:type="gramEnd"/>
            <w:r w:rsidRPr="002A297F">
              <w:rPr>
                <w:rFonts w:eastAsia="MS Mincho"/>
                <w:lang w:val="en-GB" w:eastAsia="ja-JP"/>
              </w:rPr>
              <w:t xml:space="preserve">0.6      </w:t>
            </w:r>
            <w:proofErr w:type="gramStart"/>
            <w:r w:rsidRPr="002A297F">
              <w:rPr>
                <w:rFonts w:eastAsia="MS Mincho"/>
                <w:lang w:val="en-GB" w:eastAsia="ja-JP"/>
              </w:rPr>
              <w:t>Energy;-</w:t>
            </w:r>
            <w:proofErr w:type="gramEnd"/>
            <w:r w:rsidRPr="002A297F">
              <w:rPr>
                <w:rFonts w:eastAsia="MS Mincho"/>
                <w:lang w:val="en-GB" w:eastAsia="ja-JP"/>
              </w:rPr>
              <w:t>0.2</w:t>
            </w:r>
          </w:p>
        </w:tc>
      </w:tr>
      <w:tr w:rsidR="005B6D28" w:rsidRPr="000335DD" w14:paraId="0243A082" w14:textId="77777777" w:rsidTr="005B243A">
        <w:tc>
          <w:tcPr>
            <w:tcW w:w="709" w:type="dxa"/>
            <w:vMerge/>
            <w:tcBorders>
              <w:top w:val="single" w:sz="4" w:space="0" w:color="auto"/>
              <w:left w:val="single" w:sz="4" w:space="0" w:color="auto"/>
              <w:bottom w:val="single" w:sz="4" w:space="0" w:color="auto"/>
              <w:right w:val="single" w:sz="4" w:space="0" w:color="auto"/>
            </w:tcBorders>
            <w:vAlign w:val="center"/>
          </w:tcPr>
          <w:p w14:paraId="51616209"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FADA26"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758FA657" w14:textId="611D7A89" w:rsidR="005B6D28" w:rsidRPr="000335DD" w:rsidRDefault="005B6D28" w:rsidP="005B6D28">
            <w:pPr>
              <w:pStyle w:val="TableText0"/>
              <w:rPr>
                <w:lang w:val="en-GB"/>
              </w:rPr>
            </w:pPr>
            <w:r w:rsidRPr="002A297F">
              <w:rPr>
                <w:lang w:val="en-GB"/>
              </w:rPr>
              <w:t>Applicable recycling modelling</w:t>
            </w:r>
          </w:p>
        </w:tc>
        <w:tc>
          <w:tcPr>
            <w:tcW w:w="2835" w:type="dxa"/>
            <w:gridSpan w:val="5"/>
            <w:tcBorders>
              <w:top w:val="single" w:sz="4" w:space="0" w:color="auto"/>
              <w:left w:val="single" w:sz="4" w:space="0" w:color="auto"/>
              <w:bottom w:val="single" w:sz="4" w:space="0" w:color="auto"/>
              <w:right w:val="single" w:sz="4" w:space="0" w:color="auto"/>
            </w:tcBorders>
          </w:tcPr>
          <w:p w14:paraId="22ED3CD6" w14:textId="77C3CC98" w:rsidR="005B6D28" w:rsidRPr="000335DD" w:rsidRDefault="005B6D28" w:rsidP="005B6D28">
            <w:pPr>
              <w:pStyle w:val="TableText0"/>
              <w:rPr>
                <w:lang w:val="en-GB"/>
              </w:rPr>
            </w:pPr>
            <w:r w:rsidRPr="002A297F">
              <w:rPr>
                <w:rFonts w:eastAsia="MS Mincho"/>
                <w:lang w:val="en-GB" w:eastAsia="ja-JP"/>
              </w:rPr>
              <w:t>RCM or CFF</w:t>
            </w:r>
          </w:p>
        </w:tc>
      </w:tr>
      <w:tr w:rsidR="005B6D28" w:rsidRPr="000335DD" w14:paraId="1C6F3D9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BB2FCDD" w14:textId="3E47A9C2" w:rsidR="005B6D28" w:rsidRPr="000335DD" w:rsidRDefault="005B6D28" w:rsidP="005B6D28">
            <w:pPr>
              <w:pStyle w:val="TableText0"/>
              <w:rPr>
                <w:lang w:val="en-GB"/>
              </w:rPr>
            </w:pPr>
            <w:r w:rsidRPr="002A297F">
              <w:t>In case of CFF application, CFF applied material type</w:t>
            </w:r>
            <w:r w:rsidRPr="002A297F">
              <w:rPr>
                <w:rFonts w:eastAsia="MS Mincho"/>
                <w:lang w:eastAsia="ja-JP"/>
              </w:rPr>
              <w:t xml:space="preserve"> according to paragraph 7.1</w:t>
            </w:r>
            <w:ins w:id="8076" w:author="MIR Caroline" w:date="2025-11-03T19:41:00Z" w16du:dateUtc="2025-11-03T18:41:00Z">
              <w:r w:rsidR="00F43268">
                <w:rPr>
                  <w:rFonts w:eastAsia="MS Mincho"/>
                  <w:lang w:eastAsia="ja-JP"/>
                </w:rPr>
                <w:t>7</w:t>
              </w:r>
            </w:ins>
            <w:del w:id="8077" w:author="MIR Caroline" w:date="2025-11-03T19:41:00Z" w16du:dateUtc="2025-11-03T18:41:00Z">
              <w:r w:rsidRPr="002A297F" w:rsidDel="00F43268">
                <w:rPr>
                  <w:rFonts w:eastAsia="MS Mincho"/>
                  <w:lang w:eastAsia="ja-JP"/>
                </w:rPr>
                <w:delText>8</w:delText>
              </w:r>
            </w:del>
            <w:r w:rsidRPr="002A297F">
              <w:rPr>
                <w:rFonts w:eastAsia="MS Mincho"/>
                <w:lang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1C9BB4AE" w14:textId="45A2AA9A" w:rsidR="005B6D28" w:rsidRPr="000335DD" w:rsidRDefault="005B6D28" w:rsidP="005B6D28">
            <w:pPr>
              <w:pStyle w:val="TableText0"/>
              <w:rPr>
                <w:lang w:val="en-GB"/>
              </w:rPr>
            </w:pPr>
            <w:r w:rsidRPr="002A297F">
              <w:rPr>
                <w:rFonts w:eastAsia="MS Mincho"/>
                <w:lang w:val="en-GB" w:eastAsia="ja-JP"/>
              </w:rPr>
              <w:t xml:space="preserve">Steel, </w:t>
            </w:r>
            <w:proofErr w:type="spellStart"/>
            <w:r w:rsidRPr="002A297F">
              <w:rPr>
                <w:rFonts w:eastAsia="MS Mincho"/>
                <w:lang w:val="en-GB" w:eastAsia="ja-JP"/>
              </w:rPr>
              <w:t>Aluminum</w:t>
            </w:r>
            <w:proofErr w:type="spellEnd"/>
            <w:r w:rsidRPr="002A297F">
              <w:rPr>
                <w:rFonts w:eastAsia="MS Mincho"/>
                <w:lang w:val="en-GB" w:eastAsia="ja-JP"/>
              </w:rPr>
              <w:t>, Cupper</w:t>
            </w:r>
          </w:p>
        </w:tc>
      </w:tr>
      <w:tr w:rsidR="005B6D28" w:rsidRPr="000335DD" w14:paraId="3A30004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BE18435" w14:textId="01D8F61B" w:rsidR="005B6D28" w:rsidRPr="000335DD" w:rsidRDefault="005B6D28" w:rsidP="005B6D28">
            <w:pPr>
              <w:pStyle w:val="TableText0"/>
              <w:rPr>
                <w:lang w:val="en-GB"/>
              </w:rPr>
            </w:pPr>
            <w:r w:rsidRPr="002A297F">
              <w:t>Applicable material type sent to incineration with energy recovery</w:t>
            </w:r>
            <w:r w:rsidRPr="002A297F">
              <w:rPr>
                <w:rFonts w:eastAsia="MS Mincho"/>
                <w:lang w:eastAsia="ja-JP"/>
              </w:rPr>
              <w:t xml:space="preserve"> to paragraph 7.1</w:t>
            </w:r>
            <w:ins w:id="8078" w:author="MIR Caroline" w:date="2025-11-03T19:41:00Z" w16du:dateUtc="2025-11-03T18:41:00Z">
              <w:r w:rsidR="00F43268">
                <w:rPr>
                  <w:rFonts w:eastAsia="MS Mincho"/>
                  <w:lang w:eastAsia="ja-JP"/>
                </w:rPr>
                <w:t>7</w:t>
              </w:r>
            </w:ins>
            <w:del w:id="8079" w:author="MIR Caroline" w:date="2025-11-03T19:41:00Z" w16du:dateUtc="2025-11-03T18:41:00Z">
              <w:r w:rsidRPr="002A297F" w:rsidDel="00F43268">
                <w:rPr>
                  <w:rFonts w:eastAsia="MS Mincho"/>
                  <w:lang w:eastAsia="ja-JP"/>
                </w:rPr>
                <w:delText>8</w:delText>
              </w:r>
            </w:del>
            <w:r w:rsidRPr="002A297F">
              <w:rPr>
                <w:rFonts w:eastAsia="MS Mincho"/>
                <w:lang w:eastAsia="ja-JP"/>
              </w:rPr>
              <w:t>.2</w:t>
            </w:r>
          </w:p>
        </w:tc>
        <w:tc>
          <w:tcPr>
            <w:tcW w:w="2835" w:type="dxa"/>
            <w:gridSpan w:val="5"/>
            <w:tcBorders>
              <w:top w:val="single" w:sz="4" w:space="0" w:color="auto"/>
              <w:left w:val="single" w:sz="4" w:space="0" w:color="auto"/>
              <w:bottom w:val="single" w:sz="4" w:space="0" w:color="auto"/>
              <w:right w:val="single" w:sz="4" w:space="0" w:color="auto"/>
            </w:tcBorders>
            <w:hideMark/>
          </w:tcPr>
          <w:p w14:paraId="4599D93E" w14:textId="01169BF8" w:rsidR="005B6D28" w:rsidRPr="000335DD" w:rsidRDefault="005B6D28" w:rsidP="005B6D28">
            <w:pPr>
              <w:pStyle w:val="TableText0"/>
              <w:rPr>
                <w:lang w:val="en-GB"/>
              </w:rPr>
            </w:pPr>
            <w:r w:rsidRPr="002A297F">
              <w:rPr>
                <w:rFonts w:eastAsia="MS Mincho"/>
                <w:lang w:val="en-GB" w:eastAsia="ja-JP"/>
              </w:rPr>
              <w:t>PP, ABS, Rubber</w:t>
            </w:r>
          </w:p>
        </w:tc>
      </w:tr>
      <w:tr w:rsidR="005B6D28" w:rsidRPr="000335DD" w14:paraId="087572ED" w14:textId="77777777" w:rsidTr="002A297F">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3A32DF" w14:textId="0C3542CD" w:rsidR="005B6D28" w:rsidRPr="002A297F" w:rsidRDefault="005B6D28" w:rsidP="005B6D28">
            <w:pPr>
              <w:pStyle w:val="TableText0"/>
              <w:rPr>
                <w:lang w:val="en-GB"/>
              </w:rPr>
            </w:pPr>
            <w:r w:rsidRPr="002A297F">
              <w:rPr>
                <w:rFonts w:eastAsia="MS Mincho"/>
                <w:lang w:val="en-GB" w:eastAsia="ja-JP"/>
              </w:rPr>
              <w:t>A</w:t>
            </w:r>
            <w:r w:rsidRPr="002A297F">
              <w:rPr>
                <w:lang w:val="en-GB"/>
              </w:rPr>
              <w:t>pplied energy modelling</w:t>
            </w:r>
          </w:p>
        </w:tc>
        <w:tc>
          <w:tcPr>
            <w:tcW w:w="2835" w:type="dxa"/>
            <w:gridSpan w:val="5"/>
            <w:tcBorders>
              <w:top w:val="single" w:sz="4" w:space="0" w:color="auto"/>
              <w:left w:val="single" w:sz="4" w:space="0" w:color="auto"/>
              <w:bottom w:val="single" w:sz="4" w:space="0" w:color="auto"/>
              <w:right w:val="single" w:sz="4" w:space="0" w:color="auto"/>
            </w:tcBorders>
          </w:tcPr>
          <w:p w14:paraId="55BE815B" w14:textId="1A78C265" w:rsidR="005B6D28" w:rsidRPr="000335DD" w:rsidRDefault="005B6D28" w:rsidP="005B6D28">
            <w:pPr>
              <w:pStyle w:val="TableText0"/>
              <w:rPr>
                <w:lang w:val="en-GB"/>
              </w:rPr>
            </w:pPr>
          </w:p>
        </w:tc>
      </w:tr>
      <w:tr w:rsidR="005B6D28" w:rsidRPr="000335DD" w14:paraId="15DC277F"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7019513" w14:textId="72506259" w:rsidR="005B6D28" w:rsidRPr="000335DD" w:rsidRDefault="005B6D28" w:rsidP="005B6D28">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62C0B492" w14:textId="24C904CE" w:rsidR="005B6D28" w:rsidRPr="000335DD" w:rsidRDefault="005B6D28" w:rsidP="005B6D28">
            <w:pPr>
              <w:pStyle w:val="TableText0"/>
              <w:rPr>
                <w:lang w:val="en-GB"/>
              </w:rPr>
            </w:pPr>
            <w:r w:rsidRPr="002A297F">
              <w:rPr>
                <w:lang w:val="en-GB"/>
              </w:rPr>
              <w:t>(if single source applied)</w:t>
            </w:r>
          </w:p>
        </w:tc>
      </w:tr>
      <w:tr w:rsidR="008C3526" w:rsidRPr="000335DD" w14:paraId="3654A55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7AF579F5" w14:textId="2E64C75B" w:rsidR="008C3526" w:rsidRPr="000335DD" w:rsidRDefault="008C3526" w:rsidP="008C3526">
            <w:pPr>
              <w:pStyle w:val="TableText0"/>
              <w:rPr>
                <w:lang w:val="en-GB"/>
              </w:rPr>
            </w:pPr>
          </w:p>
        </w:tc>
      </w:tr>
      <w:tr w:rsidR="002425BF" w:rsidRPr="000335DD" w14:paraId="0DEFD146"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3206D0FF" w14:textId="6C53E002" w:rsidR="002425BF" w:rsidRPr="000335DD" w:rsidRDefault="002425BF" w:rsidP="002425BF">
            <w:pPr>
              <w:pStyle w:val="TableText0"/>
              <w:rPr>
                <w:lang w:val="en-GB"/>
              </w:rPr>
            </w:pPr>
            <w:r w:rsidRPr="000335DD">
              <w:rPr>
                <w:rFonts w:eastAsia="MS Mincho" w:hint="eastAsia"/>
                <w:lang w:val="en-GB" w:eastAsia="ja-JP"/>
              </w:rPr>
              <w:lastRenderedPageBreak/>
              <w:t>Reviewers/ Verifiers</w:t>
            </w:r>
          </w:p>
        </w:tc>
        <w:tc>
          <w:tcPr>
            <w:tcW w:w="4961" w:type="dxa"/>
            <w:gridSpan w:val="9"/>
            <w:tcBorders>
              <w:top w:val="single" w:sz="4" w:space="0" w:color="auto"/>
              <w:left w:val="single" w:sz="4" w:space="0" w:color="auto"/>
              <w:bottom w:val="single" w:sz="4" w:space="0" w:color="auto"/>
              <w:right w:val="single" w:sz="4" w:space="0" w:color="auto"/>
            </w:tcBorders>
          </w:tcPr>
          <w:p w14:paraId="4A8C92FD" w14:textId="77777777" w:rsidR="002425BF" w:rsidRPr="000335DD" w:rsidRDefault="002425BF" w:rsidP="002425BF">
            <w:pPr>
              <w:pStyle w:val="TableText0"/>
              <w:rPr>
                <w:lang w:val="en-GB"/>
              </w:rPr>
            </w:pPr>
          </w:p>
        </w:tc>
      </w:tr>
      <w:tr w:rsidR="002425BF" w:rsidRPr="000335DD" w14:paraId="42BCB85C"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24DCF9E2" w14:textId="68C58BBC" w:rsidR="002425BF" w:rsidRPr="000335DD" w:rsidRDefault="002425BF" w:rsidP="002425BF">
            <w:pPr>
              <w:pStyle w:val="TableText0"/>
              <w:rPr>
                <w:lang w:val="en-GB"/>
              </w:rPr>
            </w:pPr>
            <w:r w:rsidRPr="000335DD">
              <w:rPr>
                <w:rFonts w:eastAsia="MS Mincho" w:hint="eastAsia"/>
                <w:lang w:val="en-GB" w:eastAsia="ja-JP"/>
              </w:rPr>
              <w:t>Signature of Reviewers / Verifiers</w:t>
            </w:r>
          </w:p>
        </w:tc>
        <w:tc>
          <w:tcPr>
            <w:tcW w:w="4961" w:type="dxa"/>
            <w:gridSpan w:val="9"/>
            <w:tcBorders>
              <w:top w:val="single" w:sz="4" w:space="0" w:color="auto"/>
              <w:left w:val="single" w:sz="4" w:space="0" w:color="auto"/>
              <w:bottom w:val="single" w:sz="4" w:space="0" w:color="auto"/>
              <w:right w:val="single" w:sz="4" w:space="0" w:color="auto"/>
            </w:tcBorders>
          </w:tcPr>
          <w:p w14:paraId="4C6B12CA" w14:textId="77777777" w:rsidR="002425BF" w:rsidRPr="000335DD" w:rsidRDefault="002425BF" w:rsidP="002425BF">
            <w:pPr>
              <w:pStyle w:val="TableText0"/>
              <w:rPr>
                <w:lang w:val="en-GB"/>
              </w:rPr>
            </w:pPr>
          </w:p>
        </w:tc>
      </w:tr>
    </w:tbl>
    <w:p w14:paraId="4985D554" w14:textId="2E3EDFDE" w:rsidR="00526E1C" w:rsidRPr="000335DD" w:rsidRDefault="00526E1C" w:rsidP="002A297F">
      <w:pPr>
        <w:ind w:left="851"/>
        <w:rPr>
          <w:rFonts w:eastAsiaTheme="minorEastAsia"/>
          <w:lang w:bidi="th-TH"/>
        </w:rPr>
      </w:pPr>
      <w:r w:rsidRPr="000335DD">
        <w:rPr>
          <w:rFonts w:eastAsiaTheme="minorEastAsia"/>
          <w:lang w:bidi="th-TH"/>
        </w:rPr>
        <w:t>*1 Impacts of the ELV treatment according to RCM basis system boundaries as defined in Figure 2</w:t>
      </w:r>
      <w:r w:rsidR="00AB4364" w:rsidRPr="000335DD">
        <w:rPr>
          <w:rFonts w:eastAsiaTheme="minorEastAsia"/>
          <w:lang w:bidi="th-TH"/>
        </w:rPr>
        <w:t>6</w:t>
      </w:r>
      <w:r w:rsidRPr="000335DD">
        <w:rPr>
          <w:rFonts w:eastAsiaTheme="minorEastAsia"/>
          <w:lang w:bidi="th-TH"/>
        </w:rPr>
        <w:t>, corresponding to C_(</w:t>
      </w:r>
      <w:proofErr w:type="spellStart"/>
      <w:proofErr w:type="gramStart"/>
      <w:r w:rsidRPr="000335DD">
        <w:rPr>
          <w:rFonts w:eastAsiaTheme="minorEastAsia"/>
          <w:lang w:bidi="th-TH"/>
        </w:rPr>
        <w:t>EoL,RCM</w:t>
      </w:r>
      <w:proofErr w:type="spellEnd"/>
      <w:proofErr w:type="gramEnd"/>
      <w:r w:rsidRPr="000335DD">
        <w:rPr>
          <w:rFonts w:eastAsiaTheme="minorEastAsia"/>
          <w:lang w:bidi="th-TH"/>
        </w:rPr>
        <w:t>) specified in paragraph 8.4.8.</w:t>
      </w:r>
    </w:p>
    <w:p w14:paraId="2E55C6F1" w14:textId="3D1F144D" w:rsidR="00526E1C" w:rsidRPr="000335DD" w:rsidRDefault="00526E1C">
      <w:pPr>
        <w:ind w:left="851"/>
        <w:rPr>
          <w:rFonts w:eastAsiaTheme="minorEastAsia"/>
          <w:lang w:bidi="th-TH"/>
        </w:rPr>
      </w:pPr>
      <w:r w:rsidRPr="000335DD">
        <w:rPr>
          <w:rFonts w:eastAsiaTheme="minorEastAsia"/>
          <w:lang w:bidi="th-TH"/>
        </w:rPr>
        <w:t>*2 Burdens and Benefits of the ELV treatment and material recycling according to MBBM method system boundaries as defined in Figure 2</w:t>
      </w:r>
      <w:r w:rsidR="00AB4364" w:rsidRPr="000335DD">
        <w:rPr>
          <w:rFonts w:eastAsiaTheme="minorEastAsia"/>
          <w:lang w:bidi="th-TH"/>
        </w:rPr>
        <w:t>6</w:t>
      </w:r>
      <w:r w:rsidRPr="000335DD">
        <w:rPr>
          <w:rFonts w:eastAsiaTheme="minorEastAsia"/>
          <w:lang w:bidi="th-TH"/>
        </w:rPr>
        <w:t xml:space="preserve"> corresponding to C_(</w:t>
      </w:r>
      <w:proofErr w:type="spellStart"/>
      <w:proofErr w:type="gramStart"/>
      <w:r w:rsidRPr="000335DD">
        <w:rPr>
          <w:rFonts w:eastAsiaTheme="minorEastAsia"/>
          <w:lang w:bidi="th-TH"/>
        </w:rPr>
        <w:t>EoL,MBBM</w:t>
      </w:r>
      <w:proofErr w:type="spellEnd"/>
      <w:proofErr w:type="gramEnd"/>
      <w:r w:rsidRPr="000335DD">
        <w:rPr>
          <w:rFonts w:eastAsiaTheme="minorEastAsia"/>
          <w:lang w:bidi="th-TH"/>
        </w:rPr>
        <w:t>) specified in paragraph 8.4.8.</w:t>
      </w:r>
    </w:p>
    <w:p w14:paraId="01162347" w14:textId="2B4018E4" w:rsidR="002654AC" w:rsidRPr="000335DD" w:rsidDel="004A2882" w:rsidRDefault="002654AC" w:rsidP="002A297F">
      <w:pPr>
        <w:ind w:left="851"/>
        <w:rPr>
          <w:del w:id="8080" w:author="MIR Caroline" w:date="2025-11-03T18:31:00Z" w16du:dateUtc="2025-11-03T17:31:00Z"/>
          <w:rFonts w:eastAsiaTheme="minorEastAsia"/>
          <w:lang w:bidi="th-TH"/>
        </w:rPr>
      </w:pPr>
      <w:del w:id="8081" w:author="MIR Caroline" w:date="2025-11-03T18:31:00Z" w16du:dateUtc="2025-11-03T17:31:00Z">
        <w:r w:rsidRPr="000335DD" w:rsidDel="004A2882">
          <w:rPr>
            <w:rFonts w:eastAsiaTheme="minorEastAsia"/>
            <w:lang w:bidi="th-TH"/>
          </w:rPr>
          <w:delText>]</w:delText>
        </w:r>
      </w:del>
    </w:p>
    <w:p w14:paraId="0C2B892E" w14:textId="0B82676F" w:rsidR="001A2C03" w:rsidRPr="000335DD" w:rsidRDefault="001F71A5" w:rsidP="0043488F">
      <w:pPr>
        <w:ind w:left="2268"/>
        <w:rPr>
          <w:rFonts w:eastAsiaTheme="minorEastAsia"/>
          <w:lang w:bidi="th-TH"/>
        </w:rPr>
      </w:pPr>
      <w:r w:rsidRPr="000335DD">
        <w:rPr>
          <w:rFonts w:eastAsiaTheme="minorEastAsia"/>
          <w:lang w:bidi="th-TH"/>
        </w:rPr>
        <w:t>As outlined in ISO 14044, data quality considerations and uncertainty shall be documented in the study summary report and assessed using a suitable methodology such as those described by ILCD</w:t>
      </w:r>
      <w:r w:rsidRPr="000335DD">
        <w:rPr>
          <w:rFonts w:eastAsiaTheme="minorEastAsia"/>
          <w:vertAlign w:val="superscript"/>
          <w:lang w:bidi="th-TH"/>
        </w:rPr>
        <w:footnoteReference w:id="47"/>
      </w:r>
      <w:r w:rsidRPr="000335DD">
        <w:rPr>
          <w:rFonts w:eastAsiaTheme="minorEastAsia"/>
          <w:lang w:bidi="th-TH"/>
        </w:rPr>
        <w:t xml:space="preserve">, </w:t>
      </w:r>
      <w:proofErr w:type="spellStart"/>
      <w:r w:rsidRPr="000335DD">
        <w:rPr>
          <w:rFonts w:eastAsiaTheme="minorEastAsia"/>
          <w:lang w:bidi="th-TH"/>
        </w:rPr>
        <w:t>ecoinvent</w:t>
      </w:r>
      <w:proofErr w:type="spellEnd"/>
      <w:r w:rsidRPr="000335DD">
        <w:rPr>
          <w:rFonts w:eastAsiaTheme="minorEastAsia"/>
          <w:lang w:bidi="th-TH"/>
        </w:rPr>
        <w:t>, and U.S. EPA</w:t>
      </w:r>
      <w:r w:rsidR="005F7516" w:rsidRPr="000335DD">
        <w:rPr>
          <w:rFonts w:eastAsiaTheme="minorEastAsia"/>
          <w:vertAlign w:val="superscript"/>
          <w:lang w:bidi="th-TH"/>
        </w:rPr>
        <w:footnoteReference w:id="48"/>
      </w:r>
      <w:r w:rsidR="005F43F5" w:rsidRPr="000335DD">
        <w:rPr>
          <w:rFonts w:eastAsiaTheme="minorEastAsia"/>
          <w:vertAlign w:val="superscript"/>
          <w:lang w:bidi="th-TH"/>
        </w:rPr>
        <w:t xml:space="preserve"> </w:t>
      </w:r>
      <w:r w:rsidR="005F7516" w:rsidRPr="000335DD">
        <w:rPr>
          <w:rFonts w:eastAsiaTheme="minorEastAsia"/>
          <w:vertAlign w:val="superscript"/>
          <w:lang w:bidi="th-TH"/>
        </w:rPr>
        <w:footnoteReference w:id="49"/>
      </w:r>
      <w:r w:rsidRPr="000335DD">
        <w:rPr>
          <w:rFonts w:eastAsiaTheme="minorEastAsia"/>
          <w:lang w:bidi="th-TH"/>
        </w:rPr>
        <w:t>.</w:t>
      </w:r>
    </w:p>
    <w:p w14:paraId="59AE73F7" w14:textId="651D2FCF" w:rsidR="00DC6A05" w:rsidRPr="000335DD" w:rsidRDefault="00DF2CA6" w:rsidP="00DF2CA6">
      <w:pPr>
        <w:pStyle w:val="H1G"/>
        <w:tabs>
          <w:tab w:val="clear" w:pos="851"/>
          <w:tab w:val="left" w:pos="360"/>
        </w:tabs>
        <w:ind w:left="2268"/>
      </w:pPr>
      <w:bookmarkStart w:id="8082" w:name="_Ref202944730"/>
      <w:bookmarkStart w:id="8083" w:name="_Ref202946964"/>
      <w:r w:rsidRPr="000335DD">
        <w:t>10.</w:t>
      </w:r>
      <w:r w:rsidRPr="000335DD">
        <w:tab/>
      </w:r>
      <w:r w:rsidR="00DC6A05" w:rsidRPr="004A2882">
        <w:rPr>
          <w:highlight w:val="green"/>
        </w:rPr>
        <w:t>Verification process</w:t>
      </w:r>
      <w:bookmarkEnd w:id="8082"/>
      <w:bookmarkEnd w:id="8083"/>
      <w:r w:rsidR="00DC6A05" w:rsidRPr="000335DD">
        <w:t xml:space="preserve"> </w:t>
      </w:r>
    </w:p>
    <w:p w14:paraId="304229AE" w14:textId="18AD3E8B" w:rsidR="00415F7F" w:rsidRPr="000335DD" w:rsidRDefault="00415F7F" w:rsidP="0043488F">
      <w:pPr>
        <w:ind w:left="2268"/>
        <w:rPr>
          <w:rFonts w:eastAsiaTheme="minorEastAsia"/>
          <w:lang w:bidi="th-TH"/>
        </w:rPr>
      </w:pPr>
      <w:r w:rsidRPr="000335DD">
        <w:rPr>
          <w:rFonts w:eastAsiaTheme="minorEastAsia"/>
          <w:lang w:bidi="th-TH"/>
        </w:rPr>
        <w:t>Verification sh</w:t>
      </w:r>
      <w:r w:rsidR="00A31B9F" w:rsidRPr="000335DD">
        <w:rPr>
          <w:rFonts w:eastAsiaTheme="minorEastAsia"/>
          <w:lang w:bidi="th-TH"/>
        </w:rPr>
        <w:t>all</w:t>
      </w:r>
      <w:r w:rsidRPr="000335DD">
        <w:rPr>
          <w:rFonts w:eastAsiaTheme="minorEastAsia"/>
          <w:lang w:bidi="th-TH"/>
        </w:rPr>
        <w:t xml:space="preserve"> be conducted to confirm that the results of the A-LCA have been obtained in accordance with this Resolution </w:t>
      </w:r>
      <w:r w:rsidR="00592CE1" w:rsidRPr="000335DD">
        <w:rPr>
          <w:rFonts w:eastAsiaTheme="minorEastAsia"/>
          <w:lang w:bidi="th-TH"/>
        </w:rPr>
        <w:t>while ensuring</w:t>
      </w:r>
      <w:r w:rsidRPr="000335DD">
        <w:rPr>
          <w:rFonts w:eastAsiaTheme="minorEastAsia"/>
          <w:lang w:bidi="th-TH"/>
        </w:rPr>
        <w:t xml:space="preserve"> transparency and consistency. </w:t>
      </w:r>
      <w:r w:rsidR="00726956" w:rsidRPr="000335DD">
        <w:rPr>
          <w:rFonts w:eastAsiaTheme="minorEastAsia"/>
          <w:lang w:bidi="th-TH"/>
        </w:rPr>
        <w:t xml:space="preserve">Therefore, for A-LCA studies of level 1, 2, 3 and 4 a critical review shall be conducted according to ISO 14040:2006 paragraph 7 („Critical </w:t>
      </w:r>
      <w:proofErr w:type="gramStart"/>
      <w:r w:rsidR="00726956" w:rsidRPr="000335DD">
        <w:rPr>
          <w:rFonts w:eastAsiaTheme="minorEastAsia"/>
          <w:lang w:bidi="th-TH"/>
        </w:rPr>
        <w:t>Review“</w:t>
      </w:r>
      <w:proofErr w:type="gramEnd"/>
      <w:r w:rsidR="00726956" w:rsidRPr="000335DD">
        <w:rPr>
          <w:rFonts w:eastAsiaTheme="minorEastAsia"/>
          <w:lang w:bidi="th-TH"/>
        </w:rPr>
        <w:t xml:space="preserve">) with additional focus on compliance with this Resolution. The verification statement shall be available on the report of A-LCA </w:t>
      </w:r>
      <w:proofErr w:type="gramStart"/>
      <w:r w:rsidR="00726956" w:rsidRPr="000335DD">
        <w:rPr>
          <w:rFonts w:eastAsiaTheme="minorEastAsia"/>
          <w:lang w:bidi="th-TH"/>
        </w:rPr>
        <w:t>studies  intended</w:t>
      </w:r>
      <w:proofErr w:type="gramEnd"/>
      <w:r w:rsidR="00726956" w:rsidRPr="000335DD">
        <w:rPr>
          <w:rFonts w:eastAsiaTheme="minorEastAsia"/>
          <w:lang w:bidi="th-TH"/>
        </w:rPr>
        <w:t xml:space="preserve"> for </w:t>
      </w:r>
      <w:proofErr w:type="gramStart"/>
      <w:r w:rsidR="00726956" w:rsidRPr="000335DD">
        <w:rPr>
          <w:rFonts w:eastAsiaTheme="minorEastAsia"/>
          <w:lang w:bidi="th-TH"/>
        </w:rPr>
        <w:t xml:space="preserve">publication </w:t>
      </w:r>
      <w:r w:rsidRPr="000335DD">
        <w:rPr>
          <w:rFonts w:eastAsiaTheme="minorEastAsia"/>
          <w:lang w:bidi="th-TH"/>
        </w:rPr>
        <w:t>.</w:t>
      </w:r>
      <w:proofErr w:type="gramEnd"/>
    </w:p>
    <w:p w14:paraId="51BFBD79" w14:textId="77777777" w:rsidR="008D15C4" w:rsidRPr="000335DD" w:rsidRDefault="008D15C4" w:rsidP="0043488F">
      <w:pPr>
        <w:ind w:left="2268"/>
        <w:rPr>
          <w:rFonts w:eastAsiaTheme="minorEastAsia"/>
          <w:lang w:bidi="th-TH"/>
        </w:rPr>
      </w:pPr>
      <w:r w:rsidRPr="000335DD">
        <w:rPr>
          <w:rFonts w:eastAsiaTheme="minorEastAsia"/>
          <w:lang w:bidi="th-TH"/>
        </w:rPr>
        <w:t xml:space="preserve">Verification thus refers to </w:t>
      </w:r>
    </w:p>
    <w:p w14:paraId="43D4B1FC" w14:textId="4B0A4C47" w:rsidR="008D15C4" w:rsidRPr="000335DD" w:rsidRDefault="00DF2CA6" w:rsidP="00DF2CA6">
      <w:pPr>
        <w:ind w:left="2835" w:hanging="567"/>
      </w:pPr>
      <w:r w:rsidRPr="000335DD">
        <w:t>(a)</w:t>
      </w:r>
      <w:r w:rsidRPr="000335DD">
        <w:tab/>
      </w:r>
      <w:r w:rsidR="008D15C4" w:rsidRPr="000335DD">
        <w:t xml:space="preserve">methodology applied, </w:t>
      </w:r>
    </w:p>
    <w:p w14:paraId="51BCE105" w14:textId="78CF7D64" w:rsidR="008D15C4" w:rsidRPr="000335DD" w:rsidRDefault="00DF2CA6" w:rsidP="00DF2CA6">
      <w:pPr>
        <w:ind w:left="2835" w:hanging="567"/>
      </w:pPr>
      <w:r w:rsidRPr="000335DD">
        <w:t>(b)</w:t>
      </w:r>
      <w:r w:rsidRPr="000335DD">
        <w:tab/>
      </w:r>
      <w:r w:rsidR="008D15C4" w:rsidRPr="000335DD">
        <w:t xml:space="preserve">input data used, </w:t>
      </w:r>
    </w:p>
    <w:p w14:paraId="561159CD" w14:textId="3AEB880F" w:rsidR="008D15C4" w:rsidRPr="000335DD" w:rsidRDefault="00DF2CA6" w:rsidP="00DF2CA6">
      <w:pPr>
        <w:ind w:left="2835" w:hanging="567"/>
      </w:pPr>
      <w:r w:rsidRPr="000335DD">
        <w:t>(c)</w:t>
      </w:r>
      <w:r w:rsidRPr="000335DD">
        <w:tab/>
      </w:r>
      <w:r w:rsidR="008D15C4" w:rsidRPr="000335DD">
        <w:t xml:space="preserve">interpretation of results, </w:t>
      </w:r>
    </w:p>
    <w:p w14:paraId="72AEF745" w14:textId="5811B8CD" w:rsidR="008D15C4" w:rsidRPr="000335DD" w:rsidRDefault="00DF2CA6" w:rsidP="00DF2CA6">
      <w:pPr>
        <w:ind w:left="2835" w:hanging="567"/>
      </w:pPr>
      <w:r w:rsidRPr="000335DD">
        <w:t>(d)</w:t>
      </w:r>
      <w:r w:rsidRPr="000335DD">
        <w:tab/>
      </w:r>
      <w:r w:rsidR="008D15C4" w:rsidRPr="000335DD">
        <w:t>interpretation of robustness of the study</w:t>
      </w:r>
    </w:p>
    <w:p w14:paraId="3D50FE30" w14:textId="533FF7C9" w:rsidR="008D15C4" w:rsidRPr="000335DD" w:rsidRDefault="00DF2CA6" w:rsidP="00DF2CA6">
      <w:pPr>
        <w:ind w:left="2835" w:hanging="567"/>
      </w:pPr>
      <w:r w:rsidRPr="000335DD">
        <w:t>(e)</w:t>
      </w:r>
      <w:r w:rsidRPr="000335DD">
        <w:tab/>
      </w:r>
      <w:r w:rsidR="008D15C4" w:rsidRPr="000335DD">
        <w:t xml:space="preserve">reporting of these topics in the background report and </w:t>
      </w:r>
    </w:p>
    <w:p w14:paraId="3F30FF35" w14:textId="3B2345F7" w:rsidR="008F4D43" w:rsidRPr="000335DD" w:rsidRDefault="00DF2CA6" w:rsidP="00DF2CA6">
      <w:pPr>
        <w:ind w:left="2835" w:hanging="567"/>
      </w:pPr>
      <w:r w:rsidRPr="000335DD">
        <w:t>(f)</w:t>
      </w:r>
      <w:r w:rsidRPr="000335DD">
        <w:tab/>
      </w:r>
      <w:r w:rsidR="008D15C4" w:rsidRPr="000335DD">
        <w:t>check of the numerical results of the calculation.</w:t>
      </w:r>
    </w:p>
    <w:p w14:paraId="4CD4A79B" w14:textId="6FF7BFFD" w:rsidR="00B2140F" w:rsidRPr="000335DD" w:rsidRDefault="00B2140F" w:rsidP="0043488F">
      <w:pPr>
        <w:ind w:left="2268"/>
        <w:rPr>
          <w:rFonts w:eastAsiaTheme="minorEastAsia"/>
          <w:lang w:bidi="th-TH"/>
        </w:rPr>
      </w:pPr>
      <w:r w:rsidRPr="000335DD">
        <w:rPr>
          <w:rFonts w:eastAsiaTheme="minorEastAsia"/>
          <w:lang w:bidi="th-TH"/>
        </w:rPr>
        <w:t xml:space="preserve">For Level 1 and 2, LCA practitioners should decide whether to perform an internal or external critical review in accordance with ISO 14040:2006 paragraph 7 whereas for Level 3 and 4 an external </w:t>
      </w:r>
      <w:proofErr w:type="gramStart"/>
      <w:r w:rsidRPr="000335DD">
        <w:rPr>
          <w:rFonts w:eastAsiaTheme="minorEastAsia"/>
          <w:lang w:bidi="th-TH"/>
        </w:rPr>
        <w:t>third</w:t>
      </w:r>
      <w:r w:rsidR="0049423E" w:rsidRPr="000335DD">
        <w:rPr>
          <w:rFonts w:eastAsiaTheme="minorEastAsia"/>
          <w:lang w:bidi="th-TH"/>
        </w:rPr>
        <w:t xml:space="preserve"> </w:t>
      </w:r>
      <w:r w:rsidRPr="000335DD">
        <w:rPr>
          <w:rFonts w:eastAsiaTheme="minorEastAsia"/>
          <w:lang w:bidi="th-TH"/>
        </w:rPr>
        <w:t>party</w:t>
      </w:r>
      <w:proofErr w:type="gramEnd"/>
      <w:r w:rsidRPr="000335DD">
        <w:rPr>
          <w:rFonts w:eastAsiaTheme="minorEastAsia"/>
          <w:lang w:bidi="th-TH"/>
        </w:rPr>
        <w:t xml:space="preserve"> review is mandatory. </w:t>
      </w:r>
      <w:r w:rsidR="00424D68" w:rsidRPr="000335DD">
        <w:rPr>
          <w:rFonts w:eastAsiaTheme="minorEastAsia"/>
          <w:lang w:bidi="th-TH"/>
        </w:rPr>
        <w:t xml:space="preserve">For Level 3 and 4, the verification shall be done from </w:t>
      </w:r>
      <w:r w:rsidR="000D50CE" w:rsidRPr="002A297F">
        <w:rPr>
          <w:rFonts w:eastAsiaTheme="minorEastAsia"/>
          <w:lang w:bidi="th-TH"/>
        </w:rPr>
        <w:t xml:space="preserve">the </w:t>
      </w:r>
      <w:r w:rsidR="00424D68" w:rsidRPr="000335DD">
        <w:rPr>
          <w:rFonts w:eastAsiaTheme="minorEastAsia"/>
          <w:lang w:bidi="th-TH"/>
        </w:rPr>
        <w:t xml:space="preserve">perspective </w:t>
      </w:r>
      <w:r w:rsidR="000D50CE" w:rsidRPr="002A297F">
        <w:rPr>
          <w:rFonts w:eastAsiaTheme="minorEastAsia"/>
          <w:lang w:bidi="th-TH"/>
        </w:rPr>
        <w:t xml:space="preserve">of the vehicle </w:t>
      </w:r>
      <w:r w:rsidR="00424D68" w:rsidRPr="000335DD">
        <w:rPr>
          <w:rFonts w:eastAsiaTheme="minorEastAsia"/>
          <w:lang w:bidi="th-TH"/>
        </w:rPr>
        <w:t>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w:t>
      </w:r>
      <w:r w:rsidRPr="000335DD">
        <w:rPr>
          <w:rFonts w:eastAsiaTheme="minorEastAsia"/>
          <w:lang w:bidi="th-TH"/>
        </w:rPr>
        <w:t xml:space="preserve"> The verification of the OEM's LCA calculation system shall include data collection, internal sources, assumptions, calculation processes and tools applied. In case a</w:t>
      </w:r>
      <w:r w:rsidR="005206B8" w:rsidRPr="000335DD">
        <w:rPr>
          <w:rFonts w:eastAsiaTheme="minorEastAsia"/>
          <w:lang w:bidi="th-TH"/>
        </w:rPr>
        <w:t>n</w:t>
      </w:r>
      <w:r w:rsidRPr="000335DD">
        <w:rPr>
          <w:rFonts w:eastAsiaTheme="minorEastAsia"/>
          <w:lang w:bidi="th-TH"/>
        </w:rPr>
        <w:t xml:space="preserve"> LCA calculation system is verified and that verification is still valid, no reverification of the system is required for a</w:t>
      </w:r>
      <w:r w:rsidR="005206B8" w:rsidRPr="000335DD">
        <w:rPr>
          <w:rFonts w:eastAsiaTheme="minorEastAsia"/>
          <w:lang w:bidi="th-TH"/>
        </w:rPr>
        <w:t>n</w:t>
      </w:r>
      <w:r w:rsidRPr="000335DD">
        <w:rPr>
          <w:rFonts w:eastAsiaTheme="minorEastAsia"/>
          <w:lang w:bidi="th-TH"/>
        </w:rPr>
        <w:t xml:space="preserve"> LCA study based on the verified LCA calculation system. OEMs shall make the system verification statements </w:t>
      </w:r>
      <w:r w:rsidRPr="000335DD">
        <w:rPr>
          <w:rFonts w:eastAsiaTheme="minorEastAsia"/>
          <w:lang w:bidi="th-TH"/>
        </w:rPr>
        <w:lastRenderedPageBreak/>
        <w:t>available to the contracting parties’ according to their requests. The same holds true for suppliers who are responsible for providing data in accordance with th</w:t>
      </w:r>
      <w:r w:rsidR="00DF3130" w:rsidRPr="000335DD">
        <w:rPr>
          <w:rFonts w:eastAsiaTheme="minorEastAsia"/>
          <w:lang w:bidi="th-TH"/>
        </w:rPr>
        <w:t>is</w:t>
      </w:r>
      <w:r w:rsidRPr="000335DD">
        <w:rPr>
          <w:rFonts w:eastAsiaTheme="minorEastAsia"/>
          <w:lang w:bidi="th-TH"/>
        </w:rPr>
        <w:t xml:space="preserve"> </w:t>
      </w:r>
      <w:r w:rsidR="00E67398" w:rsidRPr="000335DD">
        <w:rPr>
          <w:rFonts w:eastAsiaTheme="minorEastAsia"/>
          <w:lang w:bidi="th-TH"/>
        </w:rPr>
        <w:t>M</w:t>
      </w:r>
      <w:r w:rsidRPr="000335DD">
        <w:rPr>
          <w:rFonts w:eastAsiaTheme="minorEastAsia"/>
          <w:lang w:bidi="th-TH"/>
        </w:rPr>
        <w:t xml:space="preserve">utual </w:t>
      </w:r>
      <w:r w:rsidR="00E67398" w:rsidRPr="000335DD">
        <w:rPr>
          <w:rFonts w:eastAsiaTheme="minorEastAsia"/>
          <w:lang w:bidi="th-TH"/>
        </w:rPr>
        <w:t>R</w:t>
      </w:r>
      <w:r w:rsidRPr="000335DD">
        <w:rPr>
          <w:rFonts w:eastAsiaTheme="minorEastAsia"/>
          <w:lang w:bidi="th-TH"/>
        </w:rPr>
        <w:t xml:space="preserve">esolution. </w:t>
      </w:r>
    </w:p>
    <w:p w14:paraId="4DBEBFE0" w14:textId="1EF42EB8" w:rsidR="00DC6A05" w:rsidRPr="000335DD" w:rsidRDefault="00B2140F" w:rsidP="0043488F">
      <w:pPr>
        <w:ind w:left="2268"/>
      </w:pPr>
      <w:r w:rsidRPr="000335DD">
        <w:rPr>
          <w:rFonts w:eastAsiaTheme="minorEastAsia"/>
          <w:lang w:bidi="th-TH"/>
        </w:rPr>
        <w:t xml:space="preserve">In the case that no verification body has been nominated by the Contracting Party to the UNECE secretariat, the current practice referring to </w:t>
      </w:r>
      <w:commentRangeStart w:id="8084"/>
      <w:r w:rsidRPr="000335DD">
        <w:rPr>
          <w:rFonts w:eastAsiaTheme="minorEastAsia"/>
          <w:lang w:bidi="th-TH"/>
        </w:rPr>
        <w:t xml:space="preserve">ISO </w:t>
      </w:r>
      <w:ins w:id="8085" w:author="MIR Caroline" w:date="2025-11-03T17:20:00Z" w16du:dateUtc="2025-11-03T16:20:00Z">
        <w:r w:rsidR="009626C9" w:rsidRPr="00AB5AF8">
          <w:rPr>
            <w:rFonts w:eastAsiaTheme="minorEastAsia"/>
            <w:lang w:bidi="th-TH"/>
          </w:rPr>
          <w:t>14071:2024 and ISO 14064-3:2019</w:t>
        </w:r>
      </w:ins>
      <w:commentRangeEnd w:id="8084"/>
      <w:ins w:id="8086" w:author="MIR Caroline" w:date="2025-11-03T17:21:00Z" w16du:dateUtc="2025-11-03T16:21:00Z">
        <w:r w:rsidR="00597E19" w:rsidRPr="000335DD">
          <w:rPr>
            <w:rStyle w:val="Marquedecommentaire"/>
            <w:rFonts w:eastAsiaTheme="minorEastAsia"/>
            <w:sz w:val="20"/>
            <w:szCs w:val="20"/>
            <w:lang w:bidi="th-TH"/>
          </w:rPr>
          <w:commentReference w:id="8084"/>
        </w:r>
      </w:ins>
      <w:ins w:id="8087" w:author="MIR Caroline" w:date="2025-11-03T17:20:00Z" w16du:dateUtc="2025-11-03T16:20:00Z">
        <w:r w:rsidR="009626C9" w:rsidRPr="000335DD">
          <w:rPr>
            <w:rFonts w:eastAsiaTheme="minorEastAsia"/>
            <w:lang w:bidi="th-TH"/>
          </w:rPr>
          <w:t xml:space="preserve"> </w:t>
        </w:r>
      </w:ins>
      <w:r w:rsidRPr="000335DD">
        <w:rPr>
          <w:rFonts w:eastAsiaTheme="minorEastAsia"/>
          <w:lang w:bidi="th-TH"/>
        </w:rPr>
        <w:t>should be continued.</w:t>
      </w:r>
      <w:r w:rsidR="006D0384" w:rsidRPr="000335DD">
        <w:br w:type="page"/>
      </w:r>
    </w:p>
    <w:p w14:paraId="36A43CDB" w14:textId="4C7DC358" w:rsidR="00DC6A05" w:rsidRPr="000335DD" w:rsidRDefault="00AB5FBC" w:rsidP="00AB5FBC">
      <w:pPr>
        <w:pStyle w:val="HChG"/>
      </w:pPr>
      <w:r w:rsidRPr="000335DD">
        <w:lastRenderedPageBreak/>
        <w:t>Annex</w:t>
      </w:r>
    </w:p>
    <w:p w14:paraId="3467657C" w14:textId="3F06739B" w:rsidR="00AB5FBC" w:rsidRPr="000335DD" w:rsidRDefault="00AB5FBC" w:rsidP="009B13B5">
      <w:pPr>
        <w:pStyle w:val="HChG"/>
      </w:pPr>
      <w:r w:rsidRPr="000335DD">
        <w:tab/>
      </w:r>
      <w:r w:rsidRPr="000335DD">
        <w:tab/>
      </w:r>
      <w:r w:rsidR="00320E2A" w:rsidRPr="000335DD">
        <w:t>Service life (in km and years) values for European countries</w:t>
      </w:r>
    </w:p>
    <w:tbl>
      <w:tblPr>
        <w:tblStyle w:val="Grilledutableau"/>
        <w:tblW w:w="9639" w:type="dxa"/>
        <w:tblLayout w:type="fixed"/>
        <w:tblLook w:val="04A0" w:firstRow="1" w:lastRow="0" w:firstColumn="1" w:lastColumn="0" w:noHBand="0" w:noVBand="1"/>
      </w:tblPr>
      <w:tblGrid>
        <w:gridCol w:w="1560"/>
        <w:gridCol w:w="1275"/>
        <w:gridCol w:w="1418"/>
        <w:gridCol w:w="5386"/>
      </w:tblGrid>
      <w:tr w:rsidR="003C445C" w:rsidRPr="000335DD" w14:paraId="12EEC205" w14:textId="77777777" w:rsidTr="00687B54">
        <w:trPr>
          <w:tblHeader/>
        </w:trPr>
        <w:tc>
          <w:tcPr>
            <w:tcW w:w="1560" w:type="dxa"/>
            <w:tcBorders>
              <w:top w:val="single" w:sz="4" w:space="0" w:color="auto"/>
              <w:bottom w:val="single" w:sz="12" w:space="0" w:color="auto"/>
            </w:tcBorders>
            <w:vAlign w:val="bottom"/>
          </w:tcPr>
          <w:p w14:paraId="54385BC4" w14:textId="77777777" w:rsidR="00A80DBF" w:rsidRPr="000335DD" w:rsidRDefault="00A80DBF" w:rsidP="003C445C">
            <w:pPr>
              <w:spacing w:before="80" w:after="80" w:line="200" w:lineRule="exact"/>
              <w:ind w:left="0" w:right="113"/>
              <w:jc w:val="left"/>
              <w:rPr>
                <w:i/>
                <w:sz w:val="16"/>
              </w:rPr>
            </w:pPr>
            <w:r w:rsidRPr="000335DD">
              <w:rPr>
                <w:i/>
                <w:sz w:val="16"/>
              </w:rPr>
              <w:t>Region / Country</w:t>
            </w:r>
          </w:p>
        </w:tc>
        <w:tc>
          <w:tcPr>
            <w:tcW w:w="1275" w:type="dxa"/>
            <w:tcBorders>
              <w:top w:val="single" w:sz="4" w:space="0" w:color="auto"/>
              <w:bottom w:val="single" w:sz="12" w:space="0" w:color="auto"/>
            </w:tcBorders>
            <w:vAlign w:val="bottom"/>
          </w:tcPr>
          <w:p w14:paraId="112551DC" w14:textId="77777777" w:rsidR="00A80DBF" w:rsidRPr="000335DD" w:rsidRDefault="00A80DBF" w:rsidP="003C445C">
            <w:pPr>
              <w:spacing w:before="80" w:after="80" w:line="200" w:lineRule="exact"/>
              <w:ind w:left="0" w:right="113"/>
              <w:jc w:val="left"/>
              <w:rPr>
                <w:i/>
                <w:sz w:val="16"/>
              </w:rPr>
            </w:pPr>
            <w:r w:rsidRPr="000335DD">
              <w:rPr>
                <w:i/>
                <w:sz w:val="16"/>
              </w:rPr>
              <w:t>Year</w:t>
            </w:r>
          </w:p>
        </w:tc>
        <w:tc>
          <w:tcPr>
            <w:tcW w:w="1418" w:type="dxa"/>
            <w:tcBorders>
              <w:top w:val="single" w:sz="4" w:space="0" w:color="auto"/>
              <w:bottom w:val="single" w:sz="12" w:space="0" w:color="auto"/>
            </w:tcBorders>
            <w:vAlign w:val="bottom"/>
          </w:tcPr>
          <w:p w14:paraId="5FC22EBA" w14:textId="77777777" w:rsidR="00A80DBF" w:rsidRPr="000335DD" w:rsidRDefault="00A80DBF" w:rsidP="003C445C">
            <w:pPr>
              <w:spacing w:before="80" w:after="80" w:line="200" w:lineRule="exact"/>
              <w:ind w:left="0" w:right="113"/>
              <w:jc w:val="left"/>
              <w:rPr>
                <w:i/>
                <w:sz w:val="16"/>
              </w:rPr>
            </w:pPr>
            <w:r w:rsidRPr="000335DD">
              <w:rPr>
                <w:i/>
                <w:sz w:val="16"/>
              </w:rPr>
              <w:t>Duration</w:t>
            </w:r>
          </w:p>
          <w:p w14:paraId="37876C30" w14:textId="77777777" w:rsidR="00A80DBF" w:rsidRPr="000335DD" w:rsidRDefault="00A80DBF" w:rsidP="003C445C">
            <w:pPr>
              <w:spacing w:before="80" w:after="80" w:line="200" w:lineRule="exact"/>
              <w:ind w:left="0" w:right="113"/>
              <w:jc w:val="left"/>
              <w:rPr>
                <w:i/>
                <w:sz w:val="16"/>
              </w:rPr>
            </w:pPr>
            <w:r w:rsidRPr="000335DD">
              <w:rPr>
                <w:i/>
                <w:sz w:val="16"/>
              </w:rPr>
              <w:t>(Years)</w:t>
            </w:r>
          </w:p>
        </w:tc>
        <w:tc>
          <w:tcPr>
            <w:tcW w:w="5386" w:type="dxa"/>
            <w:tcBorders>
              <w:top w:val="single" w:sz="4" w:space="0" w:color="auto"/>
              <w:bottom w:val="single" w:sz="12" w:space="0" w:color="auto"/>
            </w:tcBorders>
            <w:vAlign w:val="bottom"/>
          </w:tcPr>
          <w:p w14:paraId="614E4660" w14:textId="77777777" w:rsidR="00A80DBF" w:rsidRPr="000335DD" w:rsidRDefault="00A80DBF" w:rsidP="003C445C">
            <w:pPr>
              <w:spacing w:before="80" w:after="80" w:line="200" w:lineRule="exact"/>
              <w:ind w:left="0" w:right="113"/>
              <w:jc w:val="left"/>
              <w:rPr>
                <w:i/>
                <w:sz w:val="16"/>
              </w:rPr>
            </w:pPr>
            <w:r w:rsidRPr="000335DD">
              <w:rPr>
                <w:i/>
                <w:sz w:val="16"/>
              </w:rPr>
              <w:t>Source</w:t>
            </w:r>
          </w:p>
        </w:tc>
      </w:tr>
      <w:tr w:rsidR="003C445C" w:rsidRPr="000335DD" w14:paraId="7920948C" w14:textId="77777777" w:rsidTr="00687B54">
        <w:trPr>
          <w:trHeight w:hRule="exact" w:val="113"/>
        </w:trPr>
        <w:tc>
          <w:tcPr>
            <w:tcW w:w="1560" w:type="dxa"/>
            <w:tcBorders>
              <w:top w:val="single" w:sz="12" w:space="0" w:color="auto"/>
            </w:tcBorders>
          </w:tcPr>
          <w:p w14:paraId="57F7E83B" w14:textId="77777777" w:rsidR="003C445C" w:rsidRPr="000335DD" w:rsidRDefault="003C445C" w:rsidP="003C445C">
            <w:pPr>
              <w:spacing w:before="40"/>
              <w:ind w:left="0" w:right="113"/>
              <w:jc w:val="left"/>
            </w:pPr>
          </w:p>
        </w:tc>
        <w:tc>
          <w:tcPr>
            <w:tcW w:w="1275" w:type="dxa"/>
            <w:tcBorders>
              <w:top w:val="single" w:sz="12" w:space="0" w:color="auto"/>
            </w:tcBorders>
          </w:tcPr>
          <w:p w14:paraId="5C950902" w14:textId="77777777" w:rsidR="003C445C" w:rsidRPr="000335DD" w:rsidRDefault="003C445C" w:rsidP="003C445C">
            <w:pPr>
              <w:spacing w:before="40"/>
              <w:ind w:left="0" w:right="113"/>
              <w:jc w:val="left"/>
            </w:pPr>
          </w:p>
        </w:tc>
        <w:tc>
          <w:tcPr>
            <w:tcW w:w="1418" w:type="dxa"/>
            <w:tcBorders>
              <w:top w:val="single" w:sz="12" w:space="0" w:color="auto"/>
            </w:tcBorders>
          </w:tcPr>
          <w:p w14:paraId="5C8768F1" w14:textId="77777777" w:rsidR="003C445C" w:rsidRPr="000335DD" w:rsidRDefault="003C445C" w:rsidP="003C445C">
            <w:pPr>
              <w:spacing w:before="40"/>
              <w:ind w:left="0" w:right="113"/>
              <w:jc w:val="left"/>
            </w:pPr>
          </w:p>
        </w:tc>
        <w:tc>
          <w:tcPr>
            <w:tcW w:w="5386" w:type="dxa"/>
            <w:tcBorders>
              <w:top w:val="single" w:sz="12" w:space="0" w:color="auto"/>
            </w:tcBorders>
          </w:tcPr>
          <w:p w14:paraId="51D1CFE0" w14:textId="77777777" w:rsidR="003C445C" w:rsidRPr="000335DD" w:rsidRDefault="003C445C" w:rsidP="003C445C">
            <w:pPr>
              <w:spacing w:before="40"/>
              <w:ind w:left="0" w:right="113"/>
              <w:jc w:val="left"/>
            </w:pPr>
          </w:p>
        </w:tc>
      </w:tr>
      <w:tr w:rsidR="003C445C" w:rsidRPr="000335DD" w14:paraId="1D4BAC7A" w14:textId="77777777" w:rsidTr="00687B54">
        <w:tc>
          <w:tcPr>
            <w:tcW w:w="1560" w:type="dxa"/>
            <w:hideMark/>
          </w:tcPr>
          <w:p w14:paraId="6C95F7EE" w14:textId="77777777" w:rsidR="00A80DBF" w:rsidRPr="000335DD" w:rsidRDefault="00A80DBF" w:rsidP="003C445C">
            <w:pPr>
              <w:spacing w:before="40"/>
              <w:ind w:left="0" w:right="113"/>
              <w:jc w:val="left"/>
            </w:pPr>
            <w:r w:rsidRPr="000335DD">
              <w:t>Belgium</w:t>
            </w:r>
          </w:p>
        </w:tc>
        <w:tc>
          <w:tcPr>
            <w:tcW w:w="1275" w:type="dxa"/>
            <w:hideMark/>
          </w:tcPr>
          <w:p w14:paraId="5055558E" w14:textId="77777777" w:rsidR="00A80DBF" w:rsidRPr="000335DD" w:rsidRDefault="00A80DBF" w:rsidP="003C445C">
            <w:pPr>
              <w:spacing w:before="40"/>
              <w:ind w:left="0" w:right="113"/>
              <w:jc w:val="left"/>
            </w:pPr>
            <w:r w:rsidRPr="000335DD">
              <w:t>2023</w:t>
            </w:r>
          </w:p>
        </w:tc>
        <w:tc>
          <w:tcPr>
            <w:tcW w:w="1418" w:type="dxa"/>
            <w:hideMark/>
          </w:tcPr>
          <w:p w14:paraId="74BFF83B" w14:textId="77777777" w:rsidR="00A80DBF" w:rsidRPr="000335DD" w:rsidRDefault="00A80DBF" w:rsidP="003C445C">
            <w:pPr>
              <w:spacing w:before="40"/>
              <w:ind w:left="0" w:right="113"/>
              <w:jc w:val="left"/>
            </w:pPr>
            <w:r w:rsidRPr="000335DD">
              <w:t>18.5</w:t>
            </w:r>
          </w:p>
        </w:tc>
        <w:tc>
          <w:tcPr>
            <w:tcW w:w="5386" w:type="dxa"/>
            <w:hideMark/>
          </w:tcPr>
          <w:p w14:paraId="03A2F2DD" w14:textId="7D96F8D8" w:rsidR="00A80DBF" w:rsidRPr="000335DD" w:rsidRDefault="00A80DBF" w:rsidP="003C445C">
            <w:pPr>
              <w:spacing w:before="40"/>
              <w:ind w:left="0" w:right="113"/>
              <w:jc w:val="left"/>
            </w:pPr>
            <w:hyperlink r:id="rId85" w:tgtFrame="_blank" w:history="1">
              <w:proofErr w:type="spellStart"/>
              <w:r w:rsidRPr="000335DD">
                <w:rPr>
                  <w:rStyle w:val="Lienhypertexte"/>
                  <w:color w:val="auto"/>
                </w:rPr>
                <w:t>Febelauto</w:t>
              </w:r>
              <w:proofErr w:type="spellEnd"/>
            </w:hyperlink>
            <w:hyperlink r:id="rId86" w:tgtFrame="_blank" w:history="1">
              <w:r w:rsidRPr="000335DD">
                <w:rPr>
                  <w:rStyle w:val="Lienhypertexte"/>
                  <w:color w:val="auto"/>
                </w:rPr>
                <w:t xml:space="preserve"> (2023), rapport </w:t>
              </w:r>
              <w:proofErr w:type="spellStart"/>
              <w:r w:rsidRPr="000335DD">
                <w:rPr>
                  <w:rStyle w:val="Lienhypertexte"/>
                  <w:color w:val="auto"/>
                </w:rPr>
                <w:t>annuel</w:t>
              </w:r>
              <w:proofErr w:type="spellEnd"/>
              <w:r w:rsidRPr="000335DD">
                <w:rPr>
                  <w:rStyle w:val="Lienhypertexte"/>
                  <w:color w:val="auto"/>
                </w:rPr>
                <w:t xml:space="preserve"> 2023 </w:t>
              </w:r>
            </w:hyperlink>
            <w:hyperlink r:id="rId87" w:tgtFrame="_blank" w:history="1">
              <w:r w:rsidRPr="000335DD">
                <w:rPr>
                  <w:rStyle w:val="Lienhypertexte"/>
                  <w:i/>
                  <w:iCs/>
                  <w:color w:val="auto"/>
                </w:rPr>
                <w:t>(</w:t>
              </w:r>
              <w:proofErr w:type="spellStart"/>
              <w:r w:rsidRPr="000335DD">
                <w:rPr>
                  <w:rStyle w:val="Lienhypertexte"/>
                  <w:i/>
                  <w:iCs/>
                  <w:color w:val="auto"/>
                </w:rPr>
                <w:t>Febelauto</w:t>
              </w:r>
              <w:proofErr w:type="spellEnd"/>
              <w:r w:rsidRPr="000335DD">
                <w:rPr>
                  <w:rStyle w:val="Lienhypertexte"/>
                  <w:i/>
                  <w:iCs/>
                  <w:color w:val="auto"/>
                </w:rPr>
                <w:t xml:space="preserve"> is the extended producer responsibility </w:t>
              </w:r>
              <w:r w:rsidR="00E902D8" w:rsidRPr="000335DD">
                <w:rPr>
                  <w:rStyle w:val="Lienhypertexte"/>
                  <w:i/>
                  <w:iCs/>
                  <w:color w:val="auto"/>
                </w:rPr>
                <w:t xml:space="preserve">organisation </w:t>
              </w:r>
              <w:r w:rsidRPr="000335DD">
                <w:rPr>
                  <w:rStyle w:val="Lienhypertexte"/>
                  <w:i/>
                  <w:iCs/>
                  <w:color w:val="auto"/>
                </w:rPr>
                <w:t>for vehicles in Belgium)</w:t>
              </w:r>
            </w:hyperlink>
          </w:p>
        </w:tc>
      </w:tr>
      <w:tr w:rsidR="003C445C" w:rsidRPr="000335DD" w14:paraId="78AF1581" w14:textId="77777777" w:rsidTr="00687B54">
        <w:tc>
          <w:tcPr>
            <w:tcW w:w="1560" w:type="dxa"/>
            <w:hideMark/>
          </w:tcPr>
          <w:p w14:paraId="7B2493E4" w14:textId="77777777" w:rsidR="00A80DBF" w:rsidRPr="000335DD" w:rsidRDefault="00A80DBF" w:rsidP="003C445C">
            <w:pPr>
              <w:spacing w:before="40"/>
              <w:ind w:left="0" w:right="113"/>
              <w:jc w:val="left"/>
            </w:pPr>
            <w:r w:rsidRPr="000335DD">
              <w:t>Finland</w:t>
            </w:r>
          </w:p>
        </w:tc>
        <w:tc>
          <w:tcPr>
            <w:tcW w:w="1275" w:type="dxa"/>
            <w:hideMark/>
          </w:tcPr>
          <w:p w14:paraId="454A8E49" w14:textId="77777777" w:rsidR="00A80DBF" w:rsidRPr="000335DD" w:rsidRDefault="00A80DBF" w:rsidP="003C445C">
            <w:pPr>
              <w:spacing w:before="40"/>
              <w:ind w:left="0" w:right="113"/>
              <w:jc w:val="left"/>
            </w:pPr>
            <w:r w:rsidRPr="000335DD">
              <w:t>2024</w:t>
            </w:r>
          </w:p>
        </w:tc>
        <w:tc>
          <w:tcPr>
            <w:tcW w:w="1418" w:type="dxa"/>
            <w:hideMark/>
          </w:tcPr>
          <w:p w14:paraId="5841551E" w14:textId="77777777" w:rsidR="00A80DBF" w:rsidRPr="000335DD" w:rsidRDefault="00A80DBF" w:rsidP="003C445C">
            <w:pPr>
              <w:spacing w:before="40"/>
              <w:ind w:left="0" w:right="113"/>
              <w:jc w:val="left"/>
            </w:pPr>
            <w:r w:rsidRPr="000335DD">
              <w:t>22.8</w:t>
            </w:r>
          </w:p>
        </w:tc>
        <w:tc>
          <w:tcPr>
            <w:tcW w:w="5386" w:type="dxa"/>
            <w:hideMark/>
          </w:tcPr>
          <w:p w14:paraId="5D6B4E7E" w14:textId="05E80744" w:rsidR="00A80DBF" w:rsidRPr="000335DD" w:rsidRDefault="00A80DBF" w:rsidP="003C445C">
            <w:pPr>
              <w:spacing w:before="40"/>
              <w:ind w:left="0" w:right="113"/>
              <w:jc w:val="left"/>
            </w:pPr>
            <w:hyperlink r:id="rId88" w:tgtFrame="_blank" w:history="1">
              <w:r w:rsidRPr="000335DD">
                <w:rPr>
                  <w:rStyle w:val="Lienhypertexte"/>
                  <w:color w:val="auto"/>
                </w:rPr>
                <w:t>Finnish Information Centre of Automobile Sector</w:t>
              </w:r>
            </w:hyperlink>
            <w:hyperlink r:id="rId89" w:tgtFrame="_blank" w:history="1">
              <w:r w:rsidRPr="000335DD">
                <w:rPr>
                  <w:rStyle w:val="Lienhypertexte"/>
                  <w:color w:val="auto"/>
                </w:rPr>
                <w:t> (2025), based on Statistics Finland</w:t>
              </w:r>
            </w:hyperlink>
          </w:p>
        </w:tc>
      </w:tr>
      <w:tr w:rsidR="003C445C" w:rsidRPr="0004412B" w14:paraId="27BC10A9" w14:textId="77777777" w:rsidTr="00687B54">
        <w:tc>
          <w:tcPr>
            <w:tcW w:w="1560" w:type="dxa"/>
            <w:hideMark/>
          </w:tcPr>
          <w:p w14:paraId="6FD8FEFB" w14:textId="77777777" w:rsidR="00A80DBF" w:rsidRPr="000335DD" w:rsidRDefault="00A80DBF" w:rsidP="003C445C">
            <w:pPr>
              <w:spacing w:before="40"/>
              <w:ind w:left="0" w:right="113"/>
              <w:jc w:val="left"/>
            </w:pPr>
            <w:r w:rsidRPr="000335DD">
              <w:t>France</w:t>
            </w:r>
          </w:p>
        </w:tc>
        <w:tc>
          <w:tcPr>
            <w:tcW w:w="1275" w:type="dxa"/>
            <w:hideMark/>
          </w:tcPr>
          <w:p w14:paraId="72BACC9B" w14:textId="77777777" w:rsidR="00A80DBF" w:rsidRPr="000335DD" w:rsidRDefault="00A80DBF" w:rsidP="003C445C">
            <w:pPr>
              <w:spacing w:before="40"/>
              <w:ind w:left="0" w:right="113"/>
              <w:jc w:val="left"/>
            </w:pPr>
            <w:r w:rsidRPr="000335DD">
              <w:t>2022</w:t>
            </w:r>
          </w:p>
        </w:tc>
        <w:tc>
          <w:tcPr>
            <w:tcW w:w="1418" w:type="dxa"/>
            <w:hideMark/>
          </w:tcPr>
          <w:p w14:paraId="03484608" w14:textId="77777777" w:rsidR="00A80DBF" w:rsidRPr="000335DD" w:rsidRDefault="00A80DBF" w:rsidP="003C445C">
            <w:pPr>
              <w:spacing w:before="40"/>
              <w:ind w:left="0" w:right="113"/>
              <w:jc w:val="left"/>
            </w:pPr>
            <w:r w:rsidRPr="000335DD">
              <w:t>19.8</w:t>
            </w:r>
          </w:p>
        </w:tc>
        <w:tc>
          <w:tcPr>
            <w:tcW w:w="5386" w:type="dxa"/>
            <w:hideMark/>
          </w:tcPr>
          <w:p w14:paraId="06B34DCB" w14:textId="4721F3D5" w:rsidR="00A80DBF" w:rsidRPr="000335DD" w:rsidRDefault="00A80DBF" w:rsidP="003C445C">
            <w:pPr>
              <w:spacing w:before="40"/>
              <w:ind w:left="0" w:right="113"/>
              <w:jc w:val="left"/>
              <w:rPr>
                <w:lang w:val="fr-FR"/>
              </w:rPr>
            </w:pPr>
            <w:r>
              <w:fldChar w:fldCharType="begin"/>
            </w:r>
            <w:r w:rsidRPr="002A054D">
              <w:rPr>
                <w:lang w:val="fr-FR"/>
                <w:rPrChange w:id="8088" w:author="TRIPATHY Samarendra" w:date="2025-10-31T08:53:00Z" w16du:dateUtc="2025-10-31T07: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Lienhypertexte"/>
                <w:color w:val="auto"/>
                <w:lang w:val="fr-FR"/>
              </w:rPr>
              <w:t>Agence de l'environnement et de la maîtrise de l'énergie </w:t>
            </w:r>
            <w:r>
              <w:fldChar w:fldCharType="end"/>
            </w:r>
            <w:r>
              <w:fldChar w:fldCharType="begin"/>
            </w:r>
            <w:r w:rsidRPr="002A054D">
              <w:rPr>
                <w:lang w:val="fr-FR"/>
                <w:rPrChange w:id="8089" w:author="TRIPATHY Samarendra" w:date="2025-10-31T08:53:00Z" w16du:dateUtc="2025-10-31T07: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Lienhypertexte"/>
                <w:color w:val="auto"/>
                <w:lang w:val="fr-FR"/>
              </w:rPr>
              <w:t>(2024), Véhicules : données 2022</w:t>
            </w:r>
            <w:r>
              <w:fldChar w:fldCharType="end"/>
            </w:r>
          </w:p>
        </w:tc>
      </w:tr>
      <w:tr w:rsidR="003C445C" w:rsidRPr="000335DD" w14:paraId="4148C28E" w14:textId="77777777" w:rsidTr="00687B54">
        <w:tc>
          <w:tcPr>
            <w:tcW w:w="1560" w:type="dxa"/>
            <w:hideMark/>
          </w:tcPr>
          <w:p w14:paraId="74D7D86E" w14:textId="77777777" w:rsidR="00A80DBF" w:rsidRPr="000335DD" w:rsidRDefault="00A80DBF" w:rsidP="003C445C">
            <w:pPr>
              <w:spacing w:before="40"/>
              <w:ind w:left="0" w:right="113"/>
              <w:jc w:val="left"/>
            </w:pPr>
            <w:r w:rsidRPr="000335DD">
              <w:t>Germany</w:t>
            </w:r>
          </w:p>
        </w:tc>
        <w:tc>
          <w:tcPr>
            <w:tcW w:w="1275" w:type="dxa"/>
            <w:hideMark/>
          </w:tcPr>
          <w:p w14:paraId="1796FBFF" w14:textId="77777777" w:rsidR="00A80DBF" w:rsidRPr="000335DD" w:rsidRDefault="00A80DBF" w:rsidP="003C445C">
            <w:pPr>
              <w:spacing w:before="40"/>
              <w:ind w:left="0" w:right="113"/>
              <w:jc w:val="left"/>
            </w:pPr>
            <w:r w:rsidRPr="000335DD">
              <w:t>2022</w:t>
            </w:r>
          </w:p>
        </w:tc>
        <w:tc>
          <w:tcPr>
            <w:tcW w:w="1418" w:type="dxa"/>
            <w:hideMark/>
          </w:tcPr>
          <w:p w14:paraId="164E2375" w14:textId="77777777" w:rsidR="00A80DBF" w:rsidRPr="000335DD" w:rsidRDefault="00A80DBF" w:rsidP="003C445C">
            <w:pPr>
              <w:spacing w:before="40"/>
              <w:ind w:left="0" w:right="113"/>
              <w:jc w:val="left"/>
            </w:pPr>
            <w:r w:rsidRPr="000335DD">
              <w:t>18.6</w:t>
            </w:r>
          </w:p>
        </w:tc>
        <w:tc>
          <w:tcPr>
            <w:tcW w:w="5386" w:type="dxa"/>
            <w:hideMark/>
          </w:tcPr>
          <w:p w14:paraId="4EB2ED5C" w14:textId="07A52BB7" w:rsidR="00A80DBF" w:rsidRPr="000335DD" w:rsidRDefault="00A80DBF" w:rsidP="003C445C">
            <w:pPr>
              <w:spacing w:before="40"/>
              <w:ind w:left="0" w:right="113"/>
              <w:jc w:val="left"/>
              <w:rPr>
                <w:lang w:val="de-DE"/>
              </w:rPr>
            </w:pPr>
            <w:hyperlink r:id="rId90" w:tgtFrame="_blank" w:history="1">
              <w:r w:rsidRPr="000335DD">
                <w:rPr>
                  <w:rStyle w:val="Lienhypertexte"/>
                  <w:color w:val="auto"/>
                  <w:lang w:val="de-DE"/>
                </w:rPr>
                <w:t>Federal Ministry for the Environment and Umweltbundesamt </w:t>
              </w:r>
            </w:hyperlink>
            <w:hyperlink r:id="rId91" w:tgtFrame="_blank" w:history="1">
              <w:r w:rsidRPr="000335DD">
                <w:rPr>
                  <w:rStyle w:val="Lienhypertexte"/>
                  <w:color w:val="auto"/>
                  <w:lang w:val="de-DE"/>
                </w:rPr>
                <w:t>(2024), Jahresbericht über die Altfahrzeug-Verwertungsquoten in Deutschland im Jahr 2022</w:t>
              </w:r>
            </w:hyperlink>
          </w:p>
        </w:tc>
      </w:tr>
      <w:tr w:rsidR="003C445C" w:rsidRPr="000335DD" w14:paraId="720B672C" w14:textId="77777777" w:rsidTr="00687B54">
        <w:tc>
          <w:tcPr>
            <w:tcW w:w="1560" w:type="dxa"/>
            <w:hideMark/>
          </w:tcPr>
          <w:p w14:paraId="1F5C9D27" w14:textId="77777777" w:rsidR="00A80DBF" w:rsidRPr="000335DD" w:rsidRDefault="00A80DBF" w:rsidP="003C445C">
            <w:pPr>
              <w:spacing w:before="40"/>
              <w:ind w:left="0" w:right="113"/>
              <w:jc w:val="left"/>
            </w:pPr>
            <w:r w:rsidRPr="000335DD">
              <w:t>Netherlands</w:t>
            </w:r>
          </w:p>
        </w:tc>
        <w:tc>
          <w:tcPr>
            <w:tcW w:w="1275" w:type="dxa"/>
            <w:hideMark/>
          </w:tcPr>
          <w:p w14:paraId="3F05934C" w14:textId="77777777" w:rsidR="00A80DBF" w:rsidRPr="000335DD" w:rsidRDefault="00A80DBF" w:rsidP="003C445C">
            <w:pPr>
              <w:spacing w:before="40"/>
              <w:ind w:left="0" w:right="113"/>
              <w:jc w:val="left"/>
            </w:pPr>
            <w:r w:rsidRPr="000335DD">
              <w:t>2023</w:t>
            </w:r>
          </w:p>
        </w:tc>
        <w:tc>
          <w:tcPr>
            <w:tcW w:w="1418" w:type="dxa"/>
            <w:hideMark/>
          </w:tcPr>
          <w:p w14:paraId="53F091F1" w14:textId="77777777" w:rsidR="00A80DBF" w:rsidRPr="000335DD" w:rsidRDefault="00A80DBF" w:rsidP="003C445C">
            <w:pPr>
              <w:spacing w:before="40"/>
              <w:ind w:left="0" w:right="113"/>
              <w:jc w:val="left"/>
            </w:pPr>
            <w:r w:rsidRPr="000335DD">
              <w:t>19.6</w:t>
            </w:r>
          </w:p>
        </w:tc>
        <w:tc>
          <w:tcPr>
            <w:tcW w:w="5386" w:type="dxa"/>
            <w:hideMark/>
          </w:tcPr>
          <w:p w14:paraId="4F1BA164" w14:textId="76989C1C" w:rsidR="00A80DBF" w:rsidRPr="000335DD" w:rsidRDefault="00A80DBF" w:rsidP="003C445C">
            <w:pPr>
              <w:spacing w:before="40"/>
              <w:ind w:left="0" w:right="113"/>
              <w:jc w:val="left"/>
            </w:pPr>
            <w:hyperlink r:id="rId92" w:tgtFrame="_blank" w:history="1">
              <w:r w:rsidRPr="000335DD">
                <w:rPr>
                  <w:rStyle w:val="Lienhypertexte"/>
                  <w:color w:val="auto"/>
                </w:rPr>
                <w:t>Auto Recycling Nederland </w:t>
              </w:r>
            </w:hyperlink>
            <w:hyperlink r:id="rId93" w:tgtFrame="_blank" w:history="1">
              <w:r w:rsidRPr="000335DD">
                <w:rPr>
                  <w:rStyle w:val="Lienhypertexte"/>
                  <w:color w:val="auto"/>
                </w:rPr>
                <w:t>(2024), Highlights of the Sustainability Report 2023 </w:t>
              </w:r>
            </w:hyperlink>
            <w:hyperlink r:id="rId94" w:tgtFrame="_blank" w:history="1">
              <w:r w:rsidRPr="000335DD">
                <w:rPr>
                  <w:rStyle w:val="Lienhypertexte"/>
                  <w:i/>
                  <w:iCs/>
                  <w:color w:val="auto"/>
                </w:rPr>
                <w:t>(ARN covers 84% of vehicles recycled in the Netherlands)</w:t>
              </w:r>
            </w:hyperlink>
          </w:p>
        </w:tc>
      </w:tr>
      <w:tr w:rsidR="003C445C" w:rsidRPr="0004412B" w14:paraId="3B19A009" w14:textId="77777777" w:rsidTr="00687B54">
        <w:tc>
          <w:tcPr>
            <w:tcW w:w="1560" w:type="dxa"/>
            <w:hideMark/>
          </w:tcPr>
          <w:p w14:paraId="3A81E7C3" w14:textId="77777777" w:rsidR="00A80DBF" w:rsidRPr="000335DD" w:rsidRDefault="00A80DBF" w:rsidP="003C445C">
            <w:pPr>
              <w:spacing w:before="40"/>
              <w:ind w:left="0" w:right="113"/>
              <w:jc w:val="left"/>
            </w:pPr>
            <w:r w:rsidRPr="000335DD">
              <w:t>Portugal</w:t>
            </w:r>
          </w:p>
        </w:tc>
        <w:tc>
          <w:tcPr>
            <w:tcW w:w="1275" w:type="dxa"/>
            <w:hideMark/>
          </w:tcPr>
          <w:p w14:paraId="24A50985" w14:textId="77777777" w:rsidR="00A80DBF" w:rsidRPr="000335DD" w:rsidRDefault="00A80DBF" w:rsidP="003C445C">
            <w:pPr>
              <w:spacing w:before="40"/>
              <w:ind w:left="0" w:right="113"/>
              <w:jc w:val="left"/>
            </w:pPr>
            <w:r w:rsidRPr="000335DD">
              <w:t>2022</w:t>
            </w:r>
          </w:p>
        </w:tc>
        <w:tc>
          <w:tcPr>
            <w:tcW w:w="1418" w:type="dxa"/>
            <w:hideMark/>
          </w:tcPr>
          <w:p w14:paraId="6A6AF972" w14:textId="77777777" w:rsidR="00A80DBF" w:rsidRPr="000335DD" w:rsidRDefault="00A80DBF" w:rsidP="003C445C">
            <w:pPr>
              <w:spacing w:before="40"/>
              <w:ind w:left="0" w:right="113"/>
              <w:jc w:val="left"/>
            </w:pPr>
            <w:r w:rsidRPr="000335DD">
              <w:t>23.8</w:t>
            </w:r>
          </w:p>
        </w:tc>
        <w:tc>
          <w:tcPr>
            <w:tcW w:w="5386" w:type="dxa"/>
            <w:hideMark/>
          </w:tcPr>
          <w:p w14:paraId="24F08B38" w14:textId="0AC23103" w:rsidR="00A80DBF" w:rsidRPr="000335DD" w:rsidRDefault="00A80DBF" w:rsidP="003C445C">
            <w:pPr>
              <w:spacing w:before="40"/>
              <w:ind w:left="0" w:right="113"/>
              <w:jc w:val="left"/>
              <w:rPr>
                <w:lang w:val="fr-FR"/>
              </w:rPr>
            </w:pPr>
            <w:r>
              <w:fldChar w:fldCharType="begin"/>
            </w:r>
            <w:r w:rsidRPr="002A054D">
              <w:rPr>
                <w:lang w:val="fr-FR"/>
                <w:rPrChange w:id="8090" w:author="TRIPATHY Samarendra" w:date="2025-10-31T08:53:00Z" w16du:dateUtc="2025-10-31T07:53:00Z">
                  <w:rPr/>
                </w:rPrChange>
              </w:rPr>
              <w:instrText>HYPERLINK "https://urldefense.com/v3/__https:/apambiente.pt/residuos/reporte-comunitario__;!!DOxrgLBm!EZu9Z_zxq39CVwSFNGRMbY8VBNolYXfI0SxW1f7WFWWbg4-vGSaHVd5r4xGdtvjmUVI74M_rSymdgt4BCWJjGQGkJc_MoDY$" \t "_blank"</w:instrText>
            </w:r>
            <w:r>
              <w:fldChar w:fldCharType="separate"/>
            </w:r>
            <w:proofErr w:type="spellStart"/>
            <w:r w:rsidRPr="000335DD">
              <w:rPr>
                <w:rStyle w:val="Lienhypertexte"/>
                <w:color w:val="auto"/>
                <w:lang w:val="fr-FR"/>
              </w:rPr>
              <w:t>Portuguese</w:t>
            </w:r>
            <w:proofErr w:type="spellEnd"/>
            <w:r w:rsidRPr="000335DD">
              <w:rPr>
                <w:rStyle w:val="Lienhypertexte"/>
                <w:color w:val="auto"/>
                <w:lang w:val="fr-FR"/>
              </w:rPr>
              <w:t xml:space="preserve"> Environment Agency</w:t>
            </w:r>
            <w:r>
              <w:fldChar w:fldCharType="end"/>
            </w:r>
            <w:r>
              <w:fldChar w:fldCharType="begin"/>
            </w:r>
            <w:r w:rsidRPr="002A054D">
              <w:rPr>
                <w:lang w:val="fr-FR"/>
                <w:rPrChange w:id="8091" w:author="TRIPATHY Samarendra" w:date="2025-10-31T08:53:00Z" w16du:dateUtc="2025-10-31T07:53: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Lienhypertexte"/>
                <w:color w:val="auto"/>
                <w:lang w:val="fr-FR"/>
              </w:rPr>
              <w:t xml:space="preserve"> (2024), Reporte de </w:t>
            </w:r>
            <w:proofErr w:type="spellStart"/>
            <w:r w:rsidRPr="000335DD">
              <w:rPr>
                <w:rStyle w:val="Lienhypertexte"/>
                <w:color w:val="auto"/>
                <w:lang w:val="fr-FR"/>
              </w:rPr>
              <w:t>Qualidade</w:t>
            </w:r>
            <w:proofErr w:type="spellEnd"/>
            <w:r w:rsidRPr="000335DD">
              <w:rPr>
                <w:rStyle w:val="Lienhypertexte"/>
                <w:color w:val="auto"/>
                <w:lang w:val="fr-FR"/>
              </w:rPr>
              <w:t xml:space="preserve"> VFV 2022</w:t>
            </w:r>
            <w:r>
              <w:fldChar w:fldCharType="end"/>
            </w:r>
          </w:p>
        </w:tc>
      </w:tr>
      <w:tr w:rsidR="003C445C" w:rsidRPr="00CB2665" w14:paraId="7CACF2E8" w14:textId="77777777" w:rsidTr="00687B54">
        <w:tc>
          <w:tcPr>
            <w:tcW w:w="1560" w:type="dxa"/>
            <w:tcBorders>
              <w:bottom w:val="single" w:sz="12" w:space="0" w:color="auto"/>
            </w:tcBorders>
            <w:hideMark/>
          </w:tcPr>
          <w:p w14:paraId="611D580D" w14:textId="77777777" w:rsidR="00A80DBF" w:rsidRPr="000335DD" w:rsidRDefault="00A80DBF" w:rsidP="003C445C">
            <w:pPr>
              <w:spacing w:before="40"/>
              <w:ind w:left="0" w:right="113"/>
              <w:jc w:val="left"/>
            </w:pPr>
            <w:r w:rsidRPr="000335DD">
              <w:t>Spain</w:t>
            </w:r>
          </w:p>
        </w:tc>
        <w:tc>
          <w:tcPr>
            <w:tcW w:w="1275" w:type="dxa"/>
            <w:tcBorders>
              <w:bottom w:val="single" w:sz="12" w:space="0" w:color="auto"/>
            </w:tcBorders>
            <w:hideMark/>
          </w:tcPr>
          <w:p w14:paraId="3DC7E24F" w14:textId="77777777" w:rsidR="00A80DBF" w:rsidRPr="000335DD" w:rsidRDefault="00A80DBF" w:rsidP="003C445C">
            <w:pPr>
              <w:spacing w:before="40"/>
              <w:ind w:left="0" w:right="113"/>
              <w:jc w:val="left"/>
            </w:pPr>
            <w:r w:rsidRPr="000335DD">
              <w:t>2023</w:t>
            </w:r>
          </w:p>
        </w:tc>
        <w:tc>
          <w:tcPr>
            <w:tcW w:w="1418" w:type="dxa"/>
            <w:tcBorders>
              <w:bottom w:val="single" w:sz="12" w:space="0" w:color="auto"/>
            </w:tcBorders>
            <w:hideMark/>
          </w:tcPr>
          <w:p w14:paraId="3841C6A5" w14:textId="77777777" w:rsidR="00A80DBF" w:rsidRPr="000335DD" w:rsidRDefault="00A80DBF" w:rsidP="003C445C">
            <w:pPr>
              <w:spacing w:before="40"/>
              <w:ind w:left="0" w:right="113"/>
              <w:jc w:val="left"/>
            </w:pPr>
            <w:r w:rsidRPr="000335DD">
              <w:t>21.1</w:t>
            </w:r>
          </w:p>
        </w:tc>
        <w:tc>
          <w:tcPr>
            <w:tcW w:w="5386" w:type="dxa"/>
            <w:tcBorders>
              <w:bottom w:val="single" w:sz="12" w:space="0" w:color="auto"/>
            </w:tcBorders>
            <w:hideMark/>
          </w:tcPr>
          <w:p w14:paraId="4E6E6887" w14:textId="396F54D3" w:rsidR="00A80DBF" w:rsidRPr="00CB2665" w:rsidRDefault="00A80DBF" w:rsidP="003C445C">
            <w:pPr>
              <w:spacing w:before="40"/>
              <w:ind w:left="0" w:right="113"/>
              <w:jc w:val="left"/>
            </w:pPr>
            <w:hyperlink r:id="rId95" w:tgtFrame="_blank" w:history="1">
              <w:r w:rsidRPr="000335DD">
                <w:rPr>
                  <w:rStyle w:val="Lienhypertexte"/>
                  <w:color w:val="auto"/>
                </w:rPr>
                <w:t>SIGRAUTO </w:t>
              </w:r>
            </w:hyperlink>
            <w:hyperlink r:id="rId96" w:tgtFrame="_blank" w:history="1">
              <w:r w:rsidRPr="000335DD">
                <w:rPr>
                  <w:rStyle w:val="Lienhypertexte"/>
                  <w:i/>
                  <w:iCs/>
                  <w:color w:val="auto"/>
                </w:rPr>
                <w:t>(Spanish Association for the Environmental Treatment of End-of-Life Vehicles)</w:t>
              </w:r>
            </w:hyperlink>
          </w:p>
        </w:tc>
      </w:tr>
    </w:tbl>
    <w:p w14:paraId="5EAB2EFF" w14:textId="77777777" w:rsidR="002036B5" w:rsidRPr="00CB2665" w:rsidRDefault="002036B5" w:rsidP="00B33D28">
      <w:pPr>
        <w:spacing w:after="0"/>
        <w:rPr>
          <w:lang w:eastAsia="de-DE"/>
        </w:rPr>
      </w:pPr>
    </w:p>
    <w:p w14:paraId="285D635A" w14:textId="21B93D94" w:rsidR="00BD2913" w:rsidRPr="00CB2665" w:rsidRDefault="00BD2913" w:rsidP="00BD2913">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sectPr w:rsidR="00BD2913" w:rsidRPr="00CB2665" w:rsidSect="00B33D28">
      <w:headerReference w:type="even" r:id="rId97"/>
      <w:headerReference w:type="default" r:id="rId98"/>
      <w:footerReference w:type="even" r:id="rId99"/>
      <w:footerReference w:type="default" r:id="rId100"/>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8" w:author="MIR Caroline" w:date="2025-10-29T08:35:00Z" w:initials="CM">
    <w:p w14:paraId="14C0FB44" w14:textId="77777777" w:rsidR="009E1BD4" w:rsidRDefault="009E1BD4" w:rsidP="009E1BD4">
      <w:pPr>
        <w:pStyle w:val="Commentaire"/>
        <w:ind w:left="0"/>
        <w:jc w:val="left"/>
      </w:pPr>
      <w:r>
        <w:rPr>
          <w:rStyle w:val="Marquedecommentaire"/>
        </w:rPr>
        <w:annotationRef/>
      </w:r>
      <w:r>
        <w:t>Open topic</w:t>
      </w:r>
    </w:p>
  </w:comment>
  <w:comment w:id="19" w:author="MIR Caroline" w:date="2025-11-03T16:53:00Z" w:initials="CM">
    <w:p w14:paraId="0BC01EC7" w14:textId="77777777" w:rsidR="00A521E8" w:rsidRDefault="00A521E8" w:rsidP="00A521E8">
      <w:pPr>
        <w:pStyle w:val="Commentaire"/>
        <w:ind w:left="0"/>
        <w:jc w:val="left"/>
      </w:pPr>
      <w:r>
        <w:rPr>
          <w:rStyle w:val="Marquedecommentaire"/>
        </w:rPr>
        <w:annotationRef/>
      </w:r>
      <w:r>
        <w:t xml:space="preserve">SG7 recommandation : to keep «methodology» and replace «guideline» per «methodology». To be accepted during IWG </w:t>
      </w:r>
    </w:p>
  </w:comment>
  <w:comment w:id="27" w:author="MIR Caroline" w:date="2025-10-29T08:35:00Z" w:initials="CM">
    <w:p w14:paraId="0ABC0741" w14:textId="5A56C045" w:rsidR="009E1BD4" w:rsidRDefault="009E1BD4" w:rsidP="009E1BD4">
      <w:pPr>
        <w:pStyle w:val="Commentaire"/>
        <w:ind w:left="0"/>
        <w:jc w:val="left"/>
      </w:pPr>
      <w:r>
        <w:rPr>
          <w:rStyle w:val="Marquedecommentaire"/>
        </w:rPr>
        <w:annotationRef/>
      </w:r>
      <w:r>
        <w:t>Open topic</w:t>
      </w:r>
    </w:p>
  </w:comment>
  <w:comment w:id="28" w:author="MIR Caroline" w:date="2025-11-03T16:53:00Z" w:initials="CM">
    <w:p w14:paraId="69F767F0" w14:textId="77777777" w:rsidR="00A521E8" w:rsidRDefault="00A521E8" w:rsidP="00A521E8">
      <w:pPr>
        <w:pStyle w:val="Commentaire"/>
        <w:ind w:left="0"/>
        <w:jc w:val="left"/>
      </w:pPr>
      <w:r>
        <w:rPr>
          <w:rStyle w:val="Marquedecommentaire"/>
        </w:rPr>
        <w:annotationRef/>
      </w:r>
      <w:r>
        <w:t xml:space="preserve">SG7 and leading team agreed to remove this section. </w:t>
      </w:r>
    </w:p>
  </w:comment>
  <w:comment w:id="65" w:author="MIR Caroline" w:date="2025-10-29T08:36:00Z" w:initials="CM">
    <w:p w14:paraId="36E4CB36" w14:textId="71B56541" w:rsidR="00E56925" w:rsidRDefault="00E56925" w:rsidP="00E56925">
      <w:pPr>
        <w:pStyle w:val="Commentaire"/>
        <w:ind w:left="0"/>
        <w:jc w:val="left"/>
      </w:pPr>
      <w:r>
        <w:rPr>
          <w:rStyle w:val="Marquedecommentaire"/>
        </w:rPr>
        <w:annotationRef/>
      </w:r>
      <w:r>
        <w:t>Open topic</w:t>
      </w:r>
    </w:p>
  </w:comment>
  <w:comment w:id="66" w:author="MIR Caroline" w:date="2025-10-29T08:36:00Z" w:initials="CM">
    <w:p w14:paraId="1CAC5A1E" w14:textId="77777777" w:rsidR="00E56925" w:rsidRDefault="00E56925" w:rsidP="00E56925">
      <w:pPr>
        <w:pStyle w:val="Commentaire"/>
        <w:ind w:left="0"/>
        <w:jc w:val="left"/>
      </w:pPr>
      <w:r>
        <w:rPr>
          <w:rStyle w:val="Marquedecommentaire"/>
        </w:rPr>
        <w:annotationRef/>
      </w:r>
      <w:r>
        <w:t>Open topic</w:t>
      </w:r>
    </w:p>
  </w:comment>
  <w:comment w:id="68" w:author="MIR Caroline" w:date="2025-10-29T08:36:00Z" w:initials="CM">
    <w:p w14:paraId="1B9A09A5" w14:textId="77777777" w:rsidR="00E56925" w:rsidRDefault="00E56925" w:rsidP="00E56925">
      <w:pPr>
        <w:pStyle w:val="Commentaire"/>
        <w:ind w:left="0"/>
        <w:jc w:val="left"/>
      </w:pPr>
      <w:r>
        <w:rPr>
          <w:rStyle w:val="Marquedecommentaire"/>
        </w:rPr>
        <w:annotationRef/>
      </w:r>
      <w:r>
        <w:t>Open topic</w:t>
      </w:r>
    </w:p>
  </w:comment>
  <w:comment w:id="77" w:author="MIR Caroline" w:date="2025-10-29T08:37:00Z" w:initials="CM">
    <w:p w14:paraId="008C20D2" w14:textId="77777777" w:rsidR="001533B2" w:rsidRDefault="00E56925" w:rsidP="001533B2">
      <w:pPr>
        <w:pStyle w:val="Commentaire"/>
        <w:ind w:left="0"/>
        <w:jc w:val="left"/>
      </w:pPr>
      <w:r>
        <w:rPr>
          <w:rStyle w:val="Marquedecommentaire"/>
        </w:rPr>
        <w:annotationRef/>
      </w:r>
      <w:r w:rsidR="001533B2">
        <w:t xml:space="preserve">Open topic : «Carbon offsetting» </w:t>
      </w:r>
      <w:r w:rsidR="001533B2">
        <w:rPr>
          <w:lang w:val="en-GB"/>
        </w:rPr>
        <w:t xml:space="preserve">means mechanism for compensating for a full PCF or a partial PCF through the prevention of the release of, reduction in, or removal of an amount of GHG emissions in a process outside the product system under study. </w:t>
      </w:r>
      <w:r w:rsidR="001533B2">
        <w:rPr>
          <w:vertAlign w:val="superscript"/>
          <w:lang w:val="en-GB"/>
        </w:rPr>
        <w:t>10</w:t>
      </w:r>
    </w:p>
  </w:comment>
  <w:comment w:id="83" w:author="MIR Caroline" w:date="2025-10-29T08:37:00Z" w:initials="CM">
    <w:p w14:paraId="7CDA412A" w14:textId="77777777" w:rsidR="00EC3C86" w:rsidRDefault="00E56925" w:rsidP="00EC3C86">
      <w:pPr>
        <w:pStyle w:val="Commentaire"/>
        <w:ind w:left="0"/>
        <w:jc w:val="left"/>
      </w:pPr>
      <w:r>
        <w:rPr>
          <w:rStyle w:val="Marquedecommentaire"/>
        </w:rPr>
        <w:annotationRef/>
      </w:r>
      <w:r w:rsidR="00EC3C86">
        <w:t>Open topic : «closed loop recycling»</w:t>
      </w:r>
      <w:r w:rsidR="00EC3C86">
        <w:rPr>
          <w:lang w:val="en-GB"/>
        </w:rPr>
        <w:t xml:space="preserve">" means, in a closed loop, the secondary material from one product system is either reused in the same product system (real closed-loop) or used in another product system without changing the inherent technical properties of the material (quasi closed-loop). </w:t>
      </w:r>
    </w:p>
  </w:comment>
  <w:comment w:id="87" w:author="MIR Caroline" w:date="2025-10-29T08:37:00Z" w:initials="CM">
    <w:p w14:paraId="17C3007A" w14:textId="77777777" w:rsidR="00842955" w:rsidRDefault="00E56925" w:rsidP="00842955">
      <w:pPr>
        <w:pStyle w:val="Commentaire"/>
        <w:ind w:left="0"/>
        <w:jc w:val="left"/>
      </w:pPr>
      <w:r>
        <w:rPr>
          <w:rStyle w:val="Marquedecommentaire"/>
        </w:rPr>
        <w:annotationRef/>
      </w:r>
      <w:r w:rsidR="00842955">
        <w:t xml:space="preserve">Open topic : «cradle to grave» </w:t>
      </w:r>
      <w:r w:rsidR="00842955">
        <w:rPr>
          <w:lang w:val="en-GB"/>
        </w:rPr>
        <w:t xml:space="preserve">means a product’s life cycle that includes raw material extraction, processing, distribution, storage, use, and disposal or recycling [stages]. All relevant inputs and outputs are considered for all of the [stages] of the life cycle. </w:t>
      </w:r>
      <w:r w:rsidR="00842955">
        <w:rPr>
          <w:vertAlign w:val="superscript"/>
          <w:lang w:val="en-GB"/>
        </w:rPr>
        <w:t>7</w:t>
      </w:r>
    </w:p>
  </w:comment>
  <w:comment w:id="100" w:author="MIR Caroline" w:date="2025-10-29T08:37:00Z" w:initials="CM">
    <w:p w14:paraId="25445297" w14:textId="77777777" w:rsidR="00EE4CED" w:rsidRDefault="002F10DD" w:rsidP="00EE4CED">
      <w:pPr>
        <w:pStyle w:val="Commentaire"/>
        <w:ind w:left="0"/>
        <w:jc w:val="left"/>
      </w:pPr>
      <w:r>
        <w:rPr>
          <w:rStyle w:val="Marquedecommentaire"/>
        </w:rPr>
        <w:annotationRef/>
      </w:r>
      <w:r w:rsidR="00EE4CED">
        <w:t>Open topic «End of Life allocation»</w:t>
      </w:r>
      <w:r w:rsidR="00EE4CED">
        <w:rPr>
          <w:lang w:val="en-GB"/>
        </w:rPr>
        <w:t xml:space="preserve">means rules that define how to allocate environmental credits and/or burdens derived from reuse, recycling or recovery of materials and products after the vehicles’ first life cycle (after End of Life vehicle disposal). </w:t>
      </w:r>
    </w:p>
  </w:comment>
  <w:comment w:id="103" w:author="MIR Caroline" w:date="2025-10-29T08:37:00Z" w:initials="CM">
    <w:p w14:paraId="2211CA9A" w14:textId="77777777" w:rsidR="00F420C8" w:rsidRDefault="002F10DD" w:rsidP="00F420C8">
      <w:pPr>
        <w:pStyle w:val="Commentaire"/>
        <w:ind w:left="0"/>
        <w:jc w:val="left"/>
      </w:pPr>
      <w:r>
        <w:rPr>
          <w:rStyle w:val="Marquedecommentaire"/>
        </w:rPr>
        <w:annotationRef/>
      </w:r>
      <w:r w:rsidR="00F420C8">
        <w:t xml:space="preserve">Open topic : «end of waste» </w:t>
      </w:r>
      <w:r w:rsidR="00F420C8">
        <w:rPr>
          <w:lang w:val="en-GB"/>
        </w:rPr>
        <w:t xml:space="preserve">means the end-of-waste state for waste in Europe is reached when the material is no longer considered waste under the national implementation of the Waste Framework Directive. </w:t>
      </w:r>
    </w:p>
  </w:comment>
  <w:comment w:id="117" w:author="TRIPATHY Samarendra" w:date="2025-10-31T14:56:00Z" w:initials="ST">
    <w:p w14:paraId="05C51EF0" w14:textId="3FD5FFF8" w:rsidR="00E753AF" w:rsidRDefault="00E753AF" w:rsidP="00E753AF">
      <w:pPr>
        <w:pStyle w:val="Commentaire"/>
        <w:ind w:left="0"/>
        <w:jc w:val="left"/>
      </w:pPr>
      <w:r>
        <w:rPr>
          <w:rStyle w:val="Marquedecommentaire"/>
        </w:rPr>
        <w:annotationRef/>
      </w:r>
      <w:r>
        <w:t>New definition provide by SG3 based on dedicated group discussion on hotspot taking into account  contracting parties opinion ( US, EU, Japan) and that of CLEPA / OICA</w:t>
      </w:r>
    </w:p>
  </w:comment>
  <w:comment w:id="127" w:author="MIR Caroline" w:date="2025-10-29T08:38:00Z" w:initials="CM">
    <w:p w14:paraId="2EAF309C" w14:textId="73E1BBC0" w:rsidR="002F10DD" w:rsidRDefault="002F10DD" w:rsidP="002F10DD">
      <w:pPr>
        <w:pStyle w:val="Commentaire"/>
        <w:ind w:left="0"/>
        <w:jc w:val="left"/>
      </w:pPr>
      <w:r>
        <w:rPr>
          <w:rStyle w:val="Marquedecommentaire"/>
        </w:rPr>
        <w:annotationRef/>
      </w:r>
      <w:r>
        <w:t>Open topic</w:t>
      </w:r>
    </w:p>
  </w:comment>
  <w:comment w:id="129" w:author="MIR Caroline" w:date="2025-10-29T08:38:00Z" w:initials="CM">
    <w:p w14:paraId="312981C6" w14:textId="77777777" w:rsidR="006240BE" w:rsidRDefault="002F10DD" w:rsidP="006240BE">
      <w:pPr>
        <w:pStyle w:val="Commentaire"/>
        <w:ind w:left="0"/>
        <w:jc w:val="left"/>
      </w:pPr>
      <w:r>
        <w:rPr>
          <w:rStyle w:val="Marquedecommentaire"/>
        </w:rPr>
        <w:annotationRef/>
      </w:r>
      <w:r w:rsidR="006240BE">
        <w:t xml:space="preserve">Open topic : Indirect emission scope 2 </w:t>
      </w:r>
      <w:r w:rsidR="006240BE">
        <w:rPr>
          <w:lang w:val="en-GB"/>
        </w:rPr>
        <w:t xml:space="preserve">" means the GHG emissions from the generation of purchased or acquired electricity, steam, heating, or cooling consumed by the reporting company. </w:t>
      </w:r>
    </w:p>
  </w:comment>
  <w:comment w:id="131" w:author="MIR Caroline" w:date="2025-10-29T08:38:00Z" w:initials="CM">
    <w:p w14:paraId="3E4E6153" w14:textId="77777777" w:rsidR="00EB5472" w:rsidRDefault="002F10DD" w:rsidP="00EB5472">
      <w:pPr>
        <w:pStyle w:val="Commentaire"/>
        <w:ind w:left="0"/>
        <w:jc w:val="left"/>
      </w:pPr>
      <w:r>
        <w:rPr>
          <w:rStyle w:val="Marquedecommentaire"/>
        </w:rPr>
        <w:annotationRef/>
      </w:r>
      <w:r w:rsidR="00EB5472">
        <w:t xml:space="preserve">Open topic : Indirect emission scope 3 : </w:t>
      </w:r>
      <w:r w:rsidR="00EB5472">
        <w:rPr>
          <w:lang w:val="en-GB"/>
        </w:rPr>
        <w:t xml:space="preserve">" means all indirect emissions (not included in scope 2) that occur in the value chain of the reporting company, including both upstream and downstream emissions.  </w:t>
      </w:r>
    </w:p>
  </w:comment>
  <w:comment w:id="133" w:author="MIR Caroline" w:date="2025-10-29T08:38:00Z" w:initials="CM">
    <w:p w14:paraId="59D62141" w14:textId="77777777" w:rsidR="00C84C8B" w:rsidRDefault="002F10DD" w:rsidP="00C84C8B">
      <w:pPr>
        <w:pStyle w:val="Commentaire"/>
        <w:ind w:left="0"/>
        <w:jc w:val="left"/>
      </w:pPr>
      <w:r>
        <w:rPr>
          <w:rStyle w:val="Marquedecommentaire"/>
        </w:rPr>
        <w:annotationRef/>
      </w:r>
      <w:r w:rsidR="00C84C8B">
        <w:t>Open topic : infrastructure emission : means the embodied emissions that arise due to the production or dismantling of infrastructure.</w:t>
      </w:r>
    </w:p>
    <w:p w14:paraId="06C6981E" w14:textId="77777777" w:rsidR="00C84C8B" w:rsidRDefault="00C84C8B" w:rsidP="00C84C8B">
      <w:pPr>
        <w:pStyle w:val="Commentaire"/>
        <w:ind w:left="0"/>
        <w:jc w:val="left"/>
      </w:pPr>
      <w:r>
        <w:t>Note 1:</w:t>
      </w:r>
      <w:r>
        <w:tab/>
        <w:t>infrastructure refers to any capital goods e.g. production facilities, energy provision (powerplants, transmission lines) or transport services (roads, railways, vehicles).</w:t>
      </w:r>
    </w:p>
    <w:p w14:paraId="4721DB25" w14:textId="77777777" w:rsidR="00C84C8B" w:rsidRDefault="00C84C8B" w:rsidP="00C84C8B">
      <w:pPr>
        <w:pStyle w:val="Commentaire"/>
        <w:ind w:left="0"/>
        <w:jc w:val="left"/>
      </w:pPr>
      <w:r>
        <w:t xml:space="preserve">Note 2: </w:t>
      </w:r>
      <w:r>
        <w:tab/>
        <w:t xml:space="preserve">emissions arising from the operation of infrastructure (operation of a power plant) is not understood as infrastructure emissions. </w:t>
      </w:r>
    </w:p>
  </w:comment>
  <w:comment w:id="142" w:author="MIR Caroline" w:date="2025-10-29T08:39:00Z" w:initials="CM">
    <w:p w14:paraId="0D6F2885" w14:textId="77777777" w:rsidR="0013526C" w:rsidRDefault="002F10DD" w:rsidP="0013526C">
      <w:pPr>
        <w:pStyle w:val="Commentaire"/>
        <w:ind w:left="0"/>
        <w:jc w:val="left"/>
      </w:pPr>
      <w:r>
        <w:rPr>
          <w:rStyle w:val="Marquedecommentaire"/>
        </w:rPr>
        <w:annotationRef/>
      </w:r>
      <w:r w:rsidR="0013526C">
        <w:t xml:space="preserve">Open topic : «life cycle inventory results» </w:t>
      </w:r>
      <w:r w:rsidR="0013526C">
        <w:rPr>
          <w:lang w:val="en-GB"/>
        </w:rPr>
        <w:t xml:space="preserve">means the GHG impact of the studied product per unit of analysis. </w:t>
      </w:r>
      <w:r w:rsidR="0013526C">
        <w:rPr>
          <w:vertAlign w:val="superscript"/>
          <w:lang w:val="en-GB"/>
        </w:rPr>
        <w:t>21</w:t>
      </w:r>
      <w:r w:rsidR="0013526C">
        <w:rPr>
          <w:lang w:val="en-GB"/>
        </w:rPr>
        <w:t>]</w:t>
      </w:r>
    </w:p>
  </w:comment>
  <w:comment w:id="144" w:author="MIR Caroline" w:date="2025-10-29T08:39:00Z" w:initials="CM">
    <w:p w14:paraId="5AFB71CE" w14:textId="02837328" w:rsidR="002F10DD" w:rsidRDefault="002F10DD" w:rsidP="002F10DD">
      <w:pPr>
        <w:pStyle w:val="Commentaire"/>
        <w:ind w:left="0"/>
        <w:jc w:val="left"/>
      </w:pPr>
      <w:r>
        <w:rPr>
          <w:rStyle w:val="Marquedecommentaire"/>
        </w:rPr>
        <w:annotationRef/>
      </w:r>
      <w:r>
        <w:t>Open topic</w:t>
      </w:r>
    </w:p>
  </w:comment>
  <w:comment w:id="153" w:author="MIR Caroline" w:date="2025-10-29T08:39:00Z" w:initials="CM">
    <w:p w14:paraId="7D56FD63" w14:textId="77777777" w:rsidR="00160518" w:rsidRDefault="002F10DD" w:rsidP="00160518">
      <w:pPr>
        <w:pStyle w:val="Commentaire"/>
        <w:ind w:left="0"/>
        <w:jc w:val="left"/>
      </w:pPr>
      <w:r>
        <w:rPr>
          <w:rStyle w:val="Marquedecommentaire"/>
        </w:rPr>
        <w:annotationRef/>
      </w:r>
      <w:r w:rsidR="00160518">
        <w:t>Open topic : «milti input output unit process» means an operation or process with multiple inputs, such as materials and energy, and multiple outputs, such as co-products and waste. 6</w:t>
      </w:r>
    </w:p>
  </w:comment>
  <w:comment w:id="157" w:author="MIR Caroline" w:date="2025-11-03T17:01:00Z" w:initials="CM">
    <w:p w14:paraId="0138A9BD" w14:textId="77777777" w:rsidR="006C6B73" w:rsidRDefault="007A185F" w:rsidP="006C6B73">
      <w:pPr>
        <w:pStyle w:val="Commentaire"/>
        <w:ind w:left="0"/>
        <w:jc w:val="left"/>
      </w:pPr>
      <w:r>
        <w:rPr>
          <w:rStyle w:val="Marquedecommentaire"/>
        </w:rPr>
        <w:annotationRef/>
      </w:r>
      <w:r w:rsidR="006C6B73">
        <w:t>Open topic : «Net negatve emission</w:t>
      </w:r>
      <w:r w:rsidR="006C6B73">
        <w:rPr>
          <w:lang w:val="en-GB"/>
        </w:rPr>
        <w:t xml:space="preserve">means” a situation which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 </w:t>
      </w:r>
      <w:r w:rsidR="006C6B73">
        <w:rPr>
          <w:vertAlign w:val="superscript"/>
          <w:lang w:val="en-GB"/>
        </w:rPr>
        <w:t>24</w:t>
      </w:r>
    </w:p>
  </w:comment>
  <w:comment w:id="159" w:author="MIR Caroline" w:date="2025-11-03T17:01:00Z" w:initials="CM">
    <w:p w14:paraId="3FED641D" w14:textId="77777777" w:rsidR="00D76BDF" w:rsidRDefault="007A185F" w:rsidP="00D76BDF">
      <w:pPr>
        <w:pStyle w:val="Commentaire"/>
        <w:ind w:left="0"/>
        <w:jc w:val="left"/>
      </w:pPr>
      <w:r>
        <w:rPr>
          <w:rStyle w:val="Marquedecommentaire"/>
        </w:rPr>
        <w:annotationRef/>
      </w:r>
      <w:r w:rsidR="00D76BDF">
        <w:t xml:space="preserve">Open topic : open loop recycling» means where material is reused in other product systems and its inherent properties are changed (e.g., recycled material may have a different chemical composition, a different structure or a higher concentration of dissolved impurities compared to primary material).  </w:t>
      </w:r>
    </w:p>
  </w:comment>
  <w:comment w:id="182" w:author="MIR Caroline" w:date="2025-10-29T08:39:00Z" w:initials="CM">
    <w:p w14:paraId="73FC2288" w14:textId="77777777" w:rsidR="00E21349" w:rsidRDefault="002F10DD" w:rsidP="00E21349">
      <w:pPr>
        <w:pStyle w:val="Commentaire"/>
        <w:ind w:left="0"/>
        <w:jc w:val="left"/>
      </w:pPr>
      <w:r>
        <w:rPr>
          <w:rStyle w:val="Marquedecommentaire"/>
        </w:rPr>
        <w:annotationRef/>
      </w:r>
      <w:r w:rsidR="00E21349">
        <w:t>Open topic : transport / distribution packaging» means any packaging designed to contain one or more articles or packages, or bulk material, for the purposes of transport, handling and/or distribution. 26</w:t>
      </w:r>
    </w:p>
  </w:comment>
  <w:comment w:id="184" w:author="MIR Caroline" w:date="2025-10-29T08:39:00Z" w:initials="CM">
    <w:p w14:paraId="00375D84" w14:textId="4B2DDBFF" w:rsidR="002F10DD" w:rsidRDefault="002F10DD" w:rsidP="002F10DD">
      <w:pPr>
        <w:pStyle w:val="Commentaire"/>
        <w:ind w:left="0"/>
        <w:jc w:val="left"/>
      </w:pPr>
      <w:r>
        <w:rPr>
          <w:rStyle w:val="Marquedecommentaire"/>
        </w:rPr>
        <w:annotationRef/>
      </w:r>
      <w:r>
        <w:t>Open topic</w:t>
      </w:r>
    </w:p>
  </w:comment>
  <w:comment w:id="185" w:author="MIR Caroline" w:date="2025-11-03T19:13:00Z" w:initials="CM">
    <w:p w14:paraId="3EB0F780" w14:textId="77777777" w:rsidR="007136EE" w:rsidRDefault="007136EE" w:rsidP="007136EE">
      <w:pPr>
        <w:pStyle w:val="Commentaire"/>
        <w:ind w:left="0"/>
        <w:jc w:val="left"/>
      </w:pPr>
      <w:r>
        <w:rPr>
          <w:rStyle w:val="Marquedecommentaire"/>
        </w:rPr>
        <w:annotationRef/>
      </w:r>
      <w:r>
        <w:t>Mentioned in the definition 3.57 only</w:t>
      </w:r>
    </w:p>
  </w:comment>
  <w:comment w:id="203" w:author="MIR Caroline" w:date="2025-10-29T08:39:00Z" w:initials="CM">
    <w:p w14:paraId="772A47F2" w14:textId="23FDE311" w:rsidR="002F10DD" w:rsidRDefault="002F10DD" w:rsidP="002F10DD">
      <w:pPr>
        <w:pStyle w:val="Commentaire"/>
        <w:ind w:left="0"/>
        <w:jc w:val="left"/>
      </w:pPr>
      <w:r>
        <w:rPr>
          <w:rStyle w:val="Marquedecommentaire"/>
        </w:rPr>
        <w:annotationRef/>
      </w:r>
      <w:r>
        <w:t>Open topic</w:t>
      </w:r>
    </w:p>
  </w:comment>
  <w:comment w:id="204" w:author="MIR Caroline" w:date="2025-10-29T08:40:00Z" w:initials="CM">
    <w:p w14:paraId="257B4DE2" w14:textId="77777777" w:rsidR="002F10DD" w:rsidRDefault="002F10DD" w:rsidP="002F10DD">
      <w:pPr>
        <w:pStyle w:val="Commentaire"/>
        <w:ind w:left="0"/>
        <w:jc w:val="left"/>
      </w:pPr>
      <w:r>
        <w:rPr>
          <w:rStyle w:val="Marquedecommentaire"/>
        </w:rPr>
        <w:annotationRef/>
      </w:r>
      <w:r>
        <w:t>Open topic</w:t>
      </w:r>
    </w:p>
  </w:comment>
  <w:comment w:id="214" w:author="MIR Caroline" w:date="2025-10-29T08:40:00Z" w:initials="CM">
    <w:p w14:paraId="2A882A43" w14:textId="77777777" w:rsidR="00F21827" w:rsidRDefault="00F21827" w:rsidP="00F21827">
      <w:pPr>
        <w:pStyle w:val="Commentaire"/>
        <w:ind w:left="0"/>
        <w:jc w:val="left"/>
      </w:pPr>
      <w:r>
        <w:rPr>
          <w:rStyle w:val="Marquedecommentaire"/>
        </w:rPr>
        <w:annotationRef/>
      </w:r>
      <w:r>
        <w:t>Open topic</w:t>
      </w:r>
    </w:p>
  </w:comment>
  <w:comment w:id="215" w:author="MIR Caroline" w:date="2025-11-03T17:09:00Z" w:initials="CM">
    <w:p w14:paraId="3F306521" w14:textId="77777777" w:rsidR="002D04A8" w:rsidRDefault="00037F82" w:rsidP="002D04A8">
      <w:pPr>
        <w:pStyle w:val="Commentaire"/>
        <w:ind w:left="0"/>
        <w:jc w:val="left"/>
      </w:pPr>
      <w:r>
        <w:rPr>
          <w:rStyle w:val="Marquedecommentaire"/>
        </w:rPr>
        <w:annotationRef/>
      </w:r>
      <w:r w:rsidR="002D04A8">
        <w:t>SG7 co-leaders and leading proposal : to remove this section. To be agreed during IWG of the 6th of november</w:t>
      </w:r>
    </w:p>
  </w:comment>
  <w:comment w:id="217" w:author="MIR Caroline" w:date="2025-10-29T08:40:00Z" w:initials="CM">
    <w:p w14:paraId="117F0844" w14:textId="3B7524FD" w:rsidR="00F21827" w:rsidRDefault="00F21827" w:rsidP="00F21827">
      <w:pPr>
        <w:pStyle w:val="Commentaire"/>
        <w:ind w:left="0"/>
        <w:jc w:val="left"/>
      </w:pPr>
      <w:r>
        <w:rPr>
          <w:rStyle w:val="Marquedecommentaire"/>
        </w:rPr>
        <w:annotationRef/>
      </w:r>
      <w:r>
        <w:t>Open topic</w:t>
      </w:r>
    </w:p>
  </w:comment>
  <w:comment w:id="218" w:author="MIR Caroline" w:date="2025-11-03T17:09:00Z" w:initials="CM">
    <w:p w14:paraId="78D946F0" w14:textId="77777777" w:rsidR="002D04A8" w:rsidRDefault="007114B8" w:rsidP="002D04A8">
      <w:pPr>
        <w:pStyle w:val="Commentaire"/>
        <w:ind w:left="0"/>
        <w:jc w:val="left"/>
      </w:pPr>
      <w:r>
        <w:rPr>
          <w:rStyle w:val="Marquedecommentaire"/>
        </w:rPr>
        <w:annotationRef/>
      </w:r>
      <w:r w:rsidR="002D04A8">
        <w:t>SG7 co-leaders and leading proposal : to remove this section. To be agreed during IWG of the 6th of november</w:t>
      </w:r>
    </w:p>
  </w:comment>
  <w:comment w:id="222" w:author="MIR Caroline" w:date="2025-10-29T08:41:00Z" w:initials="CM">
    <w:p w14:paraId="6AB889AC" w14:textId="14CEB120" w:rsidR="0062222D" w:rsidRDefault="0062222D" w:rsidP="0062222D">
      <w:pPr>
        <w:pStyle w:val="Commentaire"/>
        <w:ind w:left="0"/>
        <w:jc w:val="left"/>
      </w:pPr>
      <w:r>
        <w:rPr>
          <w:rStyle w:val="Marquedecommentaire"/>
        </w:rPr>
        <w:annotationRef/>
      </w:r>
      <w:r>
        <w:t xml:space="preserve">Open topic or mistake ? </w:t>
      </w:r>
    </w:p>
  </w:comment>
  <w:comment w:id="223" w:author="MIR Caroline" w:date="2025-11-03T19:11:00Z" w:initials="CM">
    <w:p w14:paraId="4A02DD0D" w14:textId="77777777" w:rsidR="00FC7A6F" w:rsidRDefault="00FC7A6F" w:rsidP="00FC7A6F">
      <w:pPr>
        <w:pStyle w:val="Commentaire"/>
        <w:ind w:left="0"/>
        <w:jc w:val="left"/>
      </w:pPr>
      <w:r>
        <w:rPr>
          <w:rStyle w:val="Marquedecommentaire"/>
        </w:rPr>
        <w:annotationRef/>
      </w:r>
      <w:r>
        <w:t xml:space="preserve">SG7 removed the [ ]. </w:t>
      </w:r>
    </w:p>
  </w:comment>
  <w:comment w:id="395" w:author="MIR Caroline" w:date="2025-10-29T08:41:00Z" w:initials="CM">
    <w:p w14:paraId="32B58676" w14:textId="6DB8F26D" w:rsidR="0062222D" w:rsidRDefault="0062222D" w:rsidP="0062222D">
      <w:pPr>
        <w:pStyle w:val="Commentaire"/>
        <w:ind w:left="0"/>
        <w:jc w:val="left"/>
      </w:pPr>
      <w:r>
        <w:rPr>
          <w:rStyle w:val="Marquedecommentaire"/>
        </w:rPr>
        <w:annotationRef/>
      </w:r>
      <w:r>
        <w:t>Open topic</w:t>
      </w:r>
    </w:p>
  </w:comment>
  <w:comment w:id="396" w:author="MIR Caroline" w:date="2025-10-29T08:41:00Z" w:initials="CM">
    <w:p w14:paraId="589718C4" w14:textId="77777777" w:rsidR="009C5912" w:rsidRDefault="009C5912" w:rsidP="009C5912">
      <w:pPr>
        <w:pStyle w:val="Commentaire"/>
        <w:ind w:left="0"/>
        <w:jc w:val="left"/>
      </w:pPr>
      <w:r>
        <w:rPr>
          <w:rStyle w:val="Marquedecommentaire"/>
        </w:rPr>
        <w:annotationRef/>
      </w:r>
      <w:r>
        <w:t>Add SG6 input when ready</w:t>
      </w:r>
    </w:p>
  </w:comment>
  <w:comment w:id="399" w:author="TRIPATHY Samarendra" w:date="2025-11-02T23:34:00Z" w:initials="ST">
    <w:p w14:paraId="1E615CCB" w14:textId="77777777" w:rsidR="00DB3F43" w:rsidRDefault="00DB3F43" w:rsidP="00DB3F43">
      <w:pPr>
        <w:pStyle w:val="Commentaire"/>
        <w:ind w:left="0"/>
        <w:jc w:val="left"/>
      </w:pPr>
      <w:r>
        <w:rPr>
          <w:rStyle w:val="Marquedecommentaire"/>
        </w:rPr>
        <w:annotationRef/>
      </w:r>
      <w:r>
        <w:t>Proposed by SG4 on 30</w:t>
      </w:r>
      <w:r>
        <w:rPr>
          <w:vertAlign w:val="superscript"/>
        </w:rPr>
        <w:t>th</w:t>
      </w:r>
      <w:r>
        <w:t xml:space="preserve"> October </w:t>
      </w:r>
    </w:p>
  </w:comment>
  <w:comment w:id="401" w:author="MIR Caroline" w:date="2025-10-29T08:42:00Z" w:initials="CM">
    <w:p w14:paraId="65711547" w14:textId="5A891D98" w:rsidR="009C5912" w:rsidRDefault="009C5912" w:rsidP="009C5912">
      <w:pPr>
        <w:pStyle w:val="Commentaire"/>
        <w:ind w:left="0"/>
        <w:jc w:val="left"/>
      </w:pPr>
      <w:r>
        <w:rPr>
          <w:rStyle w:val="Marquedecommentaire"/>
        </w:rPr>
        <w:annotationRef/>
      </w:r>
      <w:r>
        <w:t>Open topic or miskate ?</w:t>
      </w:r>
    </w:p>
  </w:comment>
  <w:comment w:id="402" w:author="TRIPATHY Samarendra" w:date="2025-11-02T23:36:00Z" w:initials="ST">
    <w:p w14:paraId="1B33A967" w14:textId="77777777" w:rsidR="00B75C02" w:rsidRDefault="00B75C02" w:rsidP="00B75C02">
      <w:pPr>
        <w:pStyle w:val="Commentaire"/>
        <w:ind w:left="0"/>
        <w:jc w:val="left"/>
      </w:pPr>
      <w:r>
        <w:rPr>
          <w:rStyle w:val="Marquedecommentaire"/>
        </w:rPr>
        <w:annotationRef/>
      </w:r>
      <w:r>
        <w:t>Proposed by SG4 on 30</w:t>
      </w:r>
      <w:r>
        <w:rPr>
          <w:vertAlign w:val="superscript"/>
        </w:rPr>
        <w:t>th</w:t>
      </w:r>
      <w:r>
        <w:t xml:space="preserve"> October</w:t>
      </w:r>
    </w:p>
  </w:comment>
  <w:comment w:id="418" w:author="MIR Caroline" w:date="2025-10-29T08:42:00Z" w:initials="CM">
    <w:p w14:paraId="0782A127" w14:textId="010B4FD5" w:rsidR="009C5912" w:rsidRDefault="009C5912" w:rsidP="009C5912">
      <w:pPr>
        <w:pStyle w:val="Commentaire"/>
        <w:ind w:left="0"/>
        <w:jc w:val="left"/>
      </w:pPr>
      <w:r>
        <w:rPr>
          <w:rStyle w:val="Marquedecommentaire"/>
        </w:rPr>
        <w:annotationRef/>
      </w:r>
      <w:r>
        <w:t>Add SG6 input when ready</w:t>
      </w:r>
    </w:p>
  </w:comment>
  <w:comment w:id="419" w:author="TRIPATHY Samarendra" w:date="2025-11-02T23:57:00Z" w:initials="ST">
    <w:p w14:paraId="716FFE44" w14:textId="77777777" w:rsidR="0048009A" w:rsidRDefault="0048009A" w:rsidP="0048009A">
      <w:pPr>
        <w:pStyle w:val="Commentaire"/>
        <w:ind w:left="0"/>
        <w:jc w:val="left"/>
      </w:pPr>
      <w:r>
        <w:rPr>
          <w:rStyle w:val="Marquedecommentaire"/>
        </w:rPr>
        <w:annotationRef/>
      </w:r>
      <w:r>
        <w:t>Proposed by SG4 on 30</w:t>
      </w:r>
      <w:r>
        <w:rPr>
          <w:vertAlign w:val="superscript"/>
        </w:rPr>
        <w:t>th</w:t>
      </w:r>
      <w:r>
        <w:t xml:space="preserve"> October </w:t>
      </w:r>
    </w:p>
  </w:comment>
  <w:comment w:id="427" w:author="MIR Caroline" w:date="2025-11-03T19:23:00Z" w:initials="CM">
    <w:p w14:paraId="5A86FD3A" w14:textId="77777777" w:rsidR="00C27F5C" w:rsidRDefault="00C27F5C" w:rsidP="00C27F5C">
      <w:pPr>
        <w:pStyle w:val="Commentaire"/>
        <w:ind w:left="0"/>
        <w:jc w:val="left"/>
      </w:pPr>
      <w:r>
        <w:rPr>
          <w:rStyle w:val="Marquedecommentaire"/>
        </w:rPr>
        <w:annotationRef/>
      </w:r>
      <w:r>
        <w:t>Reminder for SG7 and SG5 : check if table 1 is aligned with chapter 8.4 EoL</w:t>
      </w:r>
    </w:p>
  </w:comment>
  <w:comment w:id="557" w:author="TRIPATHY Samarendra" w:date="2025-10-31T14:59:00Z" w:initials="ST">
    <w:p w14:paraId="265A3769" w14:textId="3337AFCA" w:rsidR="00757ED3" w:rsidRDefault="00757ED3" w:rsidP="00757ED3">
      <w:pPr>
        <w:pStyle w:val="Commentaire"/>
        <w:ind w:left="0"/>
        <w:jc w:val="left"/>
      </w:pPr>
      <w:r>
        <w:rPr>
          <w:rStyle w:val="Marquedecommentaire"/>
        </w:rPr>
        <w:annotationRef/>
      </w:r>
      <w:r>
        <w:t>Proposed by SG3 based on dedicated group discussion on hotspot taking into account  contracting parties opinion ( US, EU, Japan) and that of CLEPA / OICA</w:t>
      </w:r>
    </w:p>
  </w:comment>
  <w:comment w:id="650" w:author="TRIPATHY Samarendra" w:date="2025-11-03T00:03:00Z" w:initials="ST">
    <w:p w14:paraId="54CA10E9" w14:textId="77777777" w:rsidR="00CB2D88" w:rsidRDefault="00CB2D88" w:rsidP="00CB2D88">
      <w:pPr>
        <w:pStyle w:val="Commentaire"/>
        <w:ind w:left="0"/>
        <w:jc w:val="left"/>
      </w:pPr>
      <w:r>
        <w:rPr>
          <w:rStyle w:val="Marquedecommentaire"/>
        </w:rPr>
        <w:annotationRef/>
      </w:r>
      <w:r>
        <w:t>[] proposed by SG4 until this draft proposal is accepted by the CPs on 30</w:t>
      </w:r>
      <w:r>
        <w:rPr>
          <w:vertAlign w:val="superscript"/>
        </w:rPr>
        <w:t>th</w:t>
      </w:r>
      <w:r>
        <w:t xml:space="preserve"> october</w:t>
      </w:r>
    </w:p>
  </w:comment>
  <w:comment w:id="657" w:author="MIR Caroline" w:date="2025-10-29T08:43:00Z" w:initials="CM">
    <w:p w14:paraId="4F0B861C" w14:textId="25C56509" w:rsidR="00FB1E57" w:rsidRDefault="00FB1E57" w:rsidP="00FB1E57">
      <w:pPr>
        <w:pStyle w:val="Commentaire"/>
        <w:ind w:left="0"/>
        <w:jc w:val="left"/>
      </w:pPr>
      <w:r>
        <w:rPr>
          <w:rStyle w:val="Marquedecommentaire"/>
        </w:rPr>
        <w:annotationRef/>
      </w:r>
      <w:r>
        <w:t>Open topic</w:t>
      </w:r>
    </w:p>
  </w:comment>
  <w:comment w:id="658" w:author="TRIPATHY Samarendra" w:date="2025-11-03T00:07:00Z" w:initials="ST">
    <w:p w14:paraId="5170E4A1" w14:textId="77777777" w:rsidR="00D6550B" w:rsidRDefault="00D6550B" w:rsidP="00D6550B">
      <w:pPr>
        <w:pStyle w:val="Commentaire"/>
        <w:ind w:left="0"/>
        <w:jc w:val="left"/>
      </w:pPr>
      <w:r>
        <w:rPr>
          <w:rStyle w:val="Marquedecommentaire"/>
        </w:rPr>
        <w:annotationRef/>
      </w:r>
      <w:r>
        <w:t>Proposed by SG4 to remove [] on 30</w:t>
      </w:r>
      <w:r>
        <w:rPr>
          <w:vertAlign w:val="superscript"/>
        </w:rPr>
        <w:t>th</w:t>
      </w:r>
      <w:r>
        <w:t xml:space="preserve"> october</w:t>
      </w:r>
    </w:p>
  </w:comment>
  <w:comment w:id="768" w:author="MIR Caroline" w:date="2025-10-29T08:43:00Z" w:initials="CM">
    <w:p w14:paraId="18932BCD" w14:textId="465F03D9" w:rsidR="00082189" w:rsidRDefault="00082189" w:rsidP="00082189">
      <w:pPr>
        <w:pStyle w:val="Commentaire"/>
        <w:ind w:left="0"/>
        <w:jc w:val="left"/>
      </w:pPr>
      <w:r>
        <w:rPr>
          <w:rStyle w:val="Marquedecommentaire"/>
        </w:rPr>
        <w:annotationRef/>
      </w:r>
      <w:r>
        <w:t>Open topic</w:t>
      </w:r>
    </w:p>
  </w:comment>
  <w:comment w:id="817" w:author="MIR Caroline" w:date="2025-10-29T08:43:00Z" w:initials="CM">
    <w:p w14:paraId="4DA8923B" w14:textId="77777777" w:rsidR="00082189" w:rsidRDefault="00082189" w:rsidP="00082189">
      <w:pPr>
        <w:pStyle w:val="Commentaire"/>
        <w:ind w:left="0"/>
        <w:jc w:val="left"/>
      </w:pPr>
      <w:r>
        <w:rPr>
          <w:rStyle w:val="Marquedecommentaire"/>
        </w:rPr>
        <w:annotationRef/>
      </w:r>
      <w:r>
        <w:t>Open topic</w:t>
      </w:r>
    </w:p>
  </w:comment>
  <w:comment w:id="813" w:author="MIR Caroline" w:date="2025-11-03T17:37:00Z" w:initials="CM">
    <w:p w14:paraId="681032C2" w14:textId="77777777" w:rsidR="00386D9B" w:rsidRDefault="00CF3034" w:rsidP="00386D9B">
      <w:pPr>
        <w:pStyle w:val="Commentaire"/>
        <w:ind w:left="0"/>
        <w:jc w:val="left"/>
      </w:pPr>
      <w:r>
        <w:rPr>
          <w:rStyle w:val="Marquedecommentaire"/>
        </w:rPr>
        <w:annotationRef/>
      </w:r>
      <w:r w:rsidR="00386D9B">
        <w:t>Open topic</w:t>
      </w:r>
    </w:p>
  </w:comment>
  <w:comment w:id="814" w:author="MIR Caroline" w:date="2025-11-03T17:38:00Z" w:initials="CM">
    <w:p w14:paraId="4ED7FC82" w14:textId="77777777" w:rsidR="00B458A7" w:rsidRDefault="00671ECC" w:rsidP="00B458A7">
      <w:pPr>
        <w:pStyle w:val="Commentaire"/>
        <w:ind w:left="0"/>
        <w:jc w:val="left"/>
      </w:pPr>
      <w:r>
        <w:rPr>
          <w:rStyle w:val="Marquedecommentaire"/>
        </w:rPr>
        <w:annotationRef/>
      </w:r>
      <w:r w:rsidR="00B458A7">
        <w:t>Last draft provided by George Bedenian on the 3rd of November : 20251103_GRPE-93-43e_Vehicle CFP declaration_new-structure_track.docx.</w:t>
      </w:r>
    </w:p>
    <w:p w14:paraId="4EFED3A7" w14:textId="77777777" w:rsidR="00B458A7" w:rsidRDefault="00B458A7" w:rsidP="00B458A7">
      <w:pPr>
        <w:pStyle w:val="Commentaire"/>
        <w:ind w:left="0"/>
        <w:jc w:val="left"/>
      </w:pPr>
    </w:p>
    <w:p w14:paraId="4CFB1FE9" w14:textId="77777777" w:rsidR="00B458A7" w:rsidRDefault="00B458A7" w:rsidP="00B458A7">
      <w:pPr>
        <w:pStyle w:val="Commentaire"/>
        <w:ind w:left="0"/>
        <w:jc w:val="left"/>
      </w:pPr>
      <w:r>
        <w:t xml:space="preserve">The title was changed + the order of the sections. For this chapter 7.9 SG7 directly copy-pasted the entire section provided by George, for practicle reasons. </w:t>
      </w:r>
    </w:p>
  </w:comment>
  <w:comment w:id="850" w:author="George Bedenian / Senior Engineer / Regulation, Vehicle Safety and Environment" w:date="2025-10-28T12:36:00Z" w:initials="GB">
    <w:p w14:paraId="6713E810" w14:textId="77777777" w:rsidR="00B85DAC" w:rsidRDefault="00B85DAC" w:rsidP="00B85DAC">
      <w:pPr>
        <w:pStyle w:val="Commentaire"/>
        <w:ind w:left="0"/>
        <w:jc w:val="left"/>
      </w:pPr>
      <w:r>
        <w:rPr>
          <w:rStyle w:val="Marquedecommentaire"/>
        </w:rPr>
        <w:annotationRef/>
      </w:r>
      <w:r>
        <w:rPr>
          <w:lang w:val="de-DE"/>
        </w:rPr>
        <w:t>To SG7: The cross reference in the current document is not working propore way</w:t>
      </w:r>
    </w:p>
  </w:comment>
  <w:comment w:id="880" w:author="George Bedenian / Senior Engineer / Regulation, Vehicle Safety and Environment" w:date="2025-10-30T16:15:00Z" w:initials="GB">
    <w:p w14:paraId="01BA8B7A" w14:textId="77777777" w:rsidR="00B85DAC" w:rsidRDefault="00B85DAC" w:rsidP="00B85DAC">
      <w:pPr>
        <w:pStyle w:val="Commentaire"/>
        <w:ind w:left="0"/>
        <w:jc w:val="left"/>
      </w:pPr>
      <w:r>
        <w:rPr>
          <w:rStyle w:val="Marquedecommentaire"/>
        </w:rPr>
        <w:annotationRef/>
      </w:r>
      <w:r>
        <w:rPr>
          <w:lang w:val="de-DE"/>
        </w:rPr>
        <w:t>If no consensus on the 12th Dec., to be reserved. Content will stay empty and further discussion is required in the 2nd Phase</w:t>
      </w:r>
    </w:p>
  </w:comment>
  <w:comment w:id="941" w:author="George Bedenian / Senior Engineer / Regulation, Vehicle Safety and Environment" w:date="2025-10-28T14:59:00Z" w:initials="GB">
    <w:p w14:paraId="6C857CBE" w14:textId="77777777" w:rsidR="00B85DAC" w:rsidRDefault="00B85DAC" w:rsidP="00B85DAC">
      <w:pPr>
        <w:pStyle w:val="Commentaire"/>
        <w:ind w:left="0"/>
        <w:jc w:val="left"/>
      </w:pPr>
      <w:r>
        <w:rPr>
          <w:rStyle w:val="Marquedecommentaire"/>
        </w:rPr>
        <w:annotationRef/>
      </w:r>
      <w:r>
        <w:t>JP asked to delete this text</w:t>
      </w:r>
    </w:p>
    <w:p w14:paraId="580F726C" w14:textId="77777777" w:rsidR="00B85DAC" w:rsidRDefault="00B85DAC" w:rsidP="00B85DAC">
      <w:pPr>
        <w:pStyle w:val="Commentaire"/>
        <w:ind w:left="0"/>
        <w:jc w:val="left"/>
      </w:pPr>
    </w:p>
    <w:p w14:paraId="63A56B47" w14:textId="77777777" w:rsidR="00B85DAC" w:rsidRDefault="00B85DAC" w:rsidP="00B85DAC">
      <w:pPr>
        <w:pStyle w:val="Commentaire"/>
        <w:ind w:left="0"/>
        <w:jc w:val="left"/>
      </w:pPr>
      <w:r>
        <w:t xml:space="preserve">OICA: If we delete this section we have a problem: How should the OEM select an RV for new models at SOP </w:t>
      </w:r>
    </w:p>
    <w:p w14:paraId="5C117F06" w14:textId="77777777" w:rsidR="00B85DAC" w:rsidRDefault="00B85DAC" w:rsidP="00B85DAC">
      <w:pPr>
        <w:pStyle w:val="Commentaire"/>
        <w:ind w:left="0"/>
        <w:jc w:val="left"/>
      </w:pPr>
      <w:r>
        <w:t xml:space="preserve">In this case the selection of the RV will take some time until the OEM produce more variations </w:t>
      </w:r>
    </w:p>
    <w:p w14:paraId="2642E92A" w14:textId="77777777" w:rsidR="00B85DAC" w:rsidRDefault="00B85DAC" w:rsidP="00B85DAC">
      <w:pPr>
        <w:pStyle w:val="Commentaire"/>
        <w:ind w:left="0"/>
        <w:jc w:val="left"/>
      </w:pPr>
      <w:r>
        <w:t xml:space="preserve">A time frame for new models should be defined such as with in the model year  </w:t>
      </w:r>
    </w:p>
    <w:p w14:paraId="6FF7BDE2" w14:textId="77777777" w:rsidR="00B85DAC" w:rsidRDefault="00B85DAC" w:rsidP="00B85DAC">
      <w:pPr>
        <w:pStyle w:val="Commentaire"/>
        <w:ind w:left="0"/>
        <w:jc w:val="left"/>
      </w:pPr>
    </w:p>
    <w:p w14:paraId="0E3C67D6" w14:textId="77777777" w:rsidR="00B85DAC" w:rsidRDefault="00B85DAC" w:rsidP="00B85DAC">
      <w:pPr>
        <w:pStyle w:val="Commentaire"/>
        <w:ind w:left="0"/>
        <w:jc w:val="left"/>
      </w:pPr>
      <w:r>
        <w:rPr>
          <w:lang w:val="de-DE"/>
        </w:rPr>
        <w:t>If no consensus on the 12th Dec., to be reserved. Content will stay empty and further discussion is required in the 2nd Phase</w:t>
      </w:r>
    </w:p>
  </w:comment>
  <w:comment w:id="945" w:author="George Bedenian / Senior Engineer / Regulation, Vehicle Safety and Environment" w:date="2025-10-28T15:16:00Z" w:initials="GB">
    <w:p w14:paraId="3E684366" w14:textId="77777777" w:rsidR="00B85DAC" w:rsidRDefault="00B85DAC" w:rsidP="00B85DAC">
      <w:pPr>
        <w:pStyle w:val="Commentaire"/>
        <w:ind w:left="0"/>
        <w:jc w:val="left"/>
      </w:pPr>
      <w:r>
        <w:rPr>
          <w:rStyle w:val="Marquedecommentaire"/>
        </w:rPr>
        <w:annotationRef/>
      </w:r>
      <w:r>
        <w:rPr>
          <w:lang w:val="de-DE"/>
        </w:rPr>
        <w:t>JP: should be re-constructed</w:t>
      </w:r>
      <w:r>
        <w:rPr>
          <w:lang w:val="de-DE"/>
        </w:rPr>
        <w:br/>
      </w:r>
      <w:r>
        <w:rPr>
          <w:lang w:val="de-DE"/>
        </w:rPr>
        <w:br/>
        <w:t>OICA: are you ok with the changes, now?</w:t>
      </w:r>
    </w:p>
    <w:p w14:paraId="40EE84E9" w14:textId="77777777" w:rsidR="00B85DAC" w:rsidRDefault="00B85DAC" w:rsidP="00B85DAC">
      <w:pPr>
        <w:pStyle w:val="Commentaire"/>
        <w:ind w:left="0"/>
        <w:jc w:val="left"/>
      </w:pPr>
      <w:r>
        <w:rPr>
          <w:lang w:val="de-DE"/>
        </w:rPr>
        <w:t>These considerations are very important to explain why the emission factors within an LCA group correlate with the mass of the vehicle</w:t>
      </w:r>
    </w:p>
  </w:comment>
  <w:comment w:id="971" w:author="George Bedenian / Sr. Engineer / RVSE" w:date="2025-11-03T11:24:00Z" w:initials="GB">
    <w:p w14:paraId="196DA4DB" w14:textId="77777777" w:rsidR="00B85DAC" w:rsidRDefault="00B85DAC" w:rsidP="00B85DAC">
      <w:pPr>
        <w:pStyle w:val="Commentaire"/>
        <w:ind w:left="0"/>
        <w:jc w:val="left"/>
      </w:pPr>
      <w:r>
        <w:rPr>
          <w:rStyle w:val="Marquedecommentaire"/>
        </w:rPr>
        <w:annotationRef/>
      </w:r>
      <w:r>
        <w:rPr>
          <w:lang w:val="de-DE"/>
        </w:rPr>
        <w:t>Y-Achses need to be updeted: Production Carbon Emissions [Kg CO2eq]</w:t>
      </w:r>
    </w:p>
    <w:p w14:paraId="1E5A209B" w14:textId="77777777" w:rsidR="00B85DAC" w:rsidRDefault="00B85DAC" w:rsidP="00B85DAC">
      <w:pPr>
        <w:pStyle w:val="Commentaire"/>
        <w:ind w:left="0"/>
        <w:jc w:val="left"/>
      </w:pPr>
      <w:r>
        <w:rPr>
          <w:lang w:val="de-DE"/>
        </w:rPr>
        <w:t>+ adding the EF_prod on the slope of the correlation line</w:t>
      </w:r>
    </w:p>
  </w:comment>
  <w:comment w:id="975" w:author="George Bedenian / Sr. Engineer / RVSE" w:date="2025-11-03T11:24:00Z" w:initials="GB">
    <w:p w14:paraId="0B8CA0E7" w14:textId="77777777" w:rsidR="00B85DAC" w:rsidRDefault="00B85DAC" w:rsidP="00B85DAC">
      <w:pPr>
        <w:pStyle w:val="Commentaire"/>
        <w:ind w:left="0"/>
        <w:jc w:val="left"/>
      </w:pPr>
      <w:r>
        <w:rPr>
          <w:rStyle w:val="Marquedecommentaire"/>
        </w:rPr>
        <w:annotationRef/>
      </w:r>
      <w:r>
        <w:rPr>
          <w:lang w:val="de-DE"/>
        </w:rPr>
        <w:t>doublication</w:t>
      </w:r>
    </w:p>
  </w:comment>
  <w:comment w:id="1231" w:author="George Bedenian / Senior Engineer / Regulation, Vehicle Safety and Environment" w:date="2025-10-30T16:16:00Z" w:initials="GB">
    <w:p w14:paraId="2D056542" w14:textId="77777777" w:rsidR="00B85DAC" w:rsidRDefault="00B85DAC" w:rsidP="00B85DAC">
      <w:pPr>
        <w:pStyle w:val="Commentaire"/>
        <w:ind w:left="0"/>
        <w:jc w:val="left"/>
      </w:pPr>
      <w:r>
        <w:rPr>
          <w:rStyle w:val="Marquedecommentaire"/>
        </w:rPr>
        <w:annotationRef/>
      </w:r>
      <w:r>
        <w:rPr>
          <w:lang w:val="de-DE"/>
        </w:rPr>
        <w:t>If no consensus on the 12th Dec., to be reserved. Content will stay empty and further discussion is required in the 2nd Phase</w:t>
      </w:r>
    </w:p>
  </w:comment>
  <w:comment w:id="1260" w:author="George Bedenian / Sr. Engineer / RVSE" w:date="2025-11-03T14:06:00Z" w:initials="GB">
    <w:p w14:paraId="3BF80E64" w14:textId="77777777" w:rsidR="00053505" w:rsidRDefault="00053505" w:rsidP="00053505">
      <w:pPr>
        <w:pStyle w:val="Commentaire"/>
        <w:ind w:left="0"/>
        <w:jc w:val="left"/>
      </w:pPr>
      <w:r>
        <w:rPr>
          <w:rStyle w:val="Marquedecommentaire"/>
        </w:rPr>
        <w:annotationRef/>
      </w:r>
      <w:r>
        <w:rPr>
          <w:lang w:val="de-DE"/>
        </w:rPr>
        <w:t>To SG7: Figure no. To be adjusted</w:t>
      </w:r>
    </w:p>
  </w:comment>
  <w:comment w:id="1266" w:author="George Bedenian / Sr. Engineer / RVSE" w:date="2025-11-03T11:24:00Z" w:initials="GB">
    <w:p w14:paraId="430A6D4F" w14:textId="77777777" w:rsidR="00B85DAC" w:rsidRDefault="00B85DAC" w:rsidP="00B85DAC">
      <w:pPr>
        <w:pStyle w:val="Commentaire"/>
        <w:ind w:left="0"/>
        <w:jc w:val="left"/>
      </w:pPr>
      <w:r>
        <w:rPr>
          <w:rStyle w:val="Marquedecommentaire"/>
        </w:rPr>
        <w:annotationRef/>
      </w:r>
      <w:r>
        <w:rPr>
          <w:lang w:val="de-DE"/>
        </w:rPr>
        <w:t>Y-Achses need to be updeted: EoL Carbon Emissions [Kg CO2eq]</w:t>
      </w:r>
    </w:p>
    <w:p w14:paraId="02104037" w14:textId="77777777" w:rsidR="00B85DAC" w:rsidRDefault="00B85DAC" w:rsidP="00B85DAC">
      <w:pPr>
        <w:pStyle w:val="Commentaire"/>
        <w:ind w:left="0"/>
        <w:jc w:val="left"/>
      </w:pPr>
      <w:r>
        <w:rPr>
          <w:lang w:val="de-DE"/>
        </w:rPr>
        <w:t>+ adding the EF_EoL on the slope of the correlation line</w:t>
      </w:r>
    </w:p>
  </w:comment>
  <w:comment w:id="1558" w:author="MIR Caroline" w:date="2025-11-03T17:40:00Z" w:initials="CM">
    <w:p w14:paraId="19A5C123" w14:textId="2D8FC5CB" w:rsidR="00F65F16" w:rsidRDefault="00F65F16" w:rsidP="00F65F16">
      <w:pPr>
        <w:pStyle w:val="Commentaire"/>
        <w:ind w:left="0"/>
        <w:jc w:val="left"/>
      </w:pPr>
      <w:r>
        <w:rPr>
          <w:rStyle w:val="Marquedecommentaire"/>
        </w:rPr>
        <w:annotationRef/>
      </w:r>
      <w:r>
        <w:rPr>
          <w:lang w:val="de-DE"/>
        </w:rPr>
        <w:t xml:space="preserve">Comment from George : The main purpose of this list (a) - (e) is to show what would be required if we want to report a representative value of the CFP for a group of vehicle and to ensure that these group of vehicles can be grouped together. </w:t>
      </w:r>
    </w:p>
    <w:p w14:paraId="261F7651" w14:textId="77777777" w:rsidR="00F65F16" w:rsidRDefault="00F65F16" w:rsidP="00F65F16">
      <w:pPr>
        <w:pStyle w:val="Commentaire"/>
        <w:ind w:left="0"/>
        <w:jc w:val="left"/>
      </w:pPr>
      <w:r>
        <w:rPr>
          <w:lang w:val="de-DE"/>
        </w:rPr>
        <w:t>But to simplify the discussion we propose also to delete</w:t>
      </w:r>
    </w:p>
  </w:comment>
  <w:comment w:id="3138" w:author="MIR Caroline" w:date="2025-10-29T08:44:00Z" w:initials="CM">
    <w:p w14:paraId="264AE728" w14:textId="1E544363" w:rsidR="00D87474" w:rsidRDefault="00D87474" w:rsidP="00D87474">
      <w:pPr>
        <w:pStyle w:val="Commentaire"/>
        <w:ind w:left="0"/>
        <w:jc w:val="left"/>
      </w:pPr>
      <w:r>
        <w:rPr>
          <w:rStyle w:val="Marquedecommentaire"/>
        </w:rPr>
        <w:annotationRef/>
      </w:r>
      <w:r>
        <w:t>Open topic</w:t>
      </w:r>
    </w:p>
  </w:comment>
  <w:comment w:id="3144" w:author="MIR Caroline" w:date="2025-11-03T17:45:00Z" w:initials="CM">
    <w:p w14:paraId="1AF81A54" w14:textId="77777777" w:rsidR="00A34273" w:rsidRDefault="00A34273" w:rsidP="00A34273">
      <w:pPr>
        <w:pStyle w:val="Commentaire"/>
        <w:ind w:left="0"/>
        <w:jc w:val="left"/>
      </w:pPr>
      <w:r>
        <w:rPr>
          <w:rStyle w:val="Marquedecommentaire"/>
        </w:rPr>
        <w:annotationRef/>
      </w:r>
      <w:r>
        <w:t xml:space="preserve">Comment from George : </w:t>
      </w:r>
    </w:p>
    <w:p w14:paraId="3B16B972" w14:textId="77777777" w:rsidR="00A34273" w:rsidRDefault="00A34273" w:rsidP="00A34273">
      <w:pPr>
        <w:pStyle w:val="Commentaire"/>
        <w:ind w:left="0"/>
        <w:jc w:val="left"/>
      </w:pPr>
      <w:r>
        <w:t>JP asked to delete this text</w:t>
      </w:r>
    </w:p>
    <w:p w14:paraId="71D51557" w14:textId="77777777" w:rsidR="00A34273" w:rsidRDefault="00A34273" w:rsidP="00A34273">
      <w:pPr>
        <w:pStyle w:val="Commentaire"/>
        <w:ind w:left="0"/>
        <w:jc w:val="left"/>
      </w:pPr>
    </w:p>
    <w:p w14:paraId="16A09D06" w14:textId="77777777" w:rsidR="00A34273" w:rsidRDefault="00A34273" w:rsidP="00A34273">
      <w:pPr>
        <w:pStyle w:val="Commentaire"/>
        <w:ind w:left="0"/>
        <w:jc w:val="left"/>
      </w:pPr>
      <w:r>
        <w:t xml:space="preserve">OICA: If we delete this section we have a problem: How should the OEM select an RV for new models at SOP </w:t>
      </w:r>
    </w:p>
    <w:p w14:paraId="58A7C1B7" w14:textId="77777777" w:rsidR="00A34273" w:rsidRDefault="00A34273" w:rsidP="00A34273">
      <w:pPr>
        <w:pStyle w:val="Commentaire"/>
        <w:ind w:left="0"/>
        <w:jc w:val="left"/>
      </w:pPr>
      <w:r>
        <w:t xml:space="preserve">In this case the selection of the RV will take some time until the OEM produce more variations  </w:t>
      </w:r>
    </w:p>
  </w:comment>
  <w:comment w:id="3149" w:author="MIR Caroline" w:date="2025-11-03T17:46:00Z" w:initials="CM">
    <w:p w14:paraId="7A161674" w14:textId="77777777" w:rsidR="00B830AD" w:rsidRDefault="00B830AD" w:rsidP="00B830AD">
      <w:pPr>
        <w:pStyle w:val="Commentaire"/>
        <w:ind w:left="0"/>
        <w:jc w:val="left"/>
      </w:pPr>
      <w:r>
        <w:rPr>
          <w:rStyle w:val="Marquedecommentaire"/>
        </w:rPr>
        <w:annotationRef/>
      </w:r>
      <w:r>
        <w:t xml:space="preserve">Comment from George </w:t>
      </w:r>
    </w:p>
    <w:p w14:paraId="3C6865AA" w14:textId="77777777" w:rsidR="00B830AD" w:rsidRDefault="00B830AD" w:rsidP="00B830AD">
      <w:pPr>
        <w:pStyle w:val="Commentaire"/>
        <w:ind w:left="0"/>
        <w:jc w:val="left"/>
      </w:pPr>
      <w:r>
        <w:t>JP asked to delete this text</w:t>
      </w:r>
    </w:p>
    <w:p w14:paraId="0C10F89D" w14:textId="77777777" w:rsidR="00B830AD" w:rsidRDefault="00B830AD" w:rsidP="00B830AD">
      <w:pPr>
        <w:pStyle w:val="Commentaire"/>
        <w:ind w:left="0"/>
        <w:jc w:val="left"/>
      </w:pPr>
      <w:r>
        <w:t xml:space="preserve"> </w:t>
      </w:r>
    </w:p>
    <w:p w14:paraId="021E47F3" w14:textId="77777777" w:rsidR="00B830AD" w:rsidRDefault="00B830AD" w:rsidP="00B830AD">
      <w:pPr>
        <w:pStyle w:val="Commentaire"/>
        <w:ind w:left="0"/>
        <w:jc w:val="left"/>
      </w:pPr>
      <w:r>
        <w:t xml:space="preserve">OICA: based on the data of different OEMs we can see this correlation, see our test data shown in the last discussions. </w:t>
      </w:r>
    </w:p>
    <w:p w14:paraId="5EBAEF7F" w14:textId="77777777" w:rsidR="00B830AD" w:rsidRDefault="00B830AD" w:rsidP="00B830AD">
      <w:pPr>
        <w:pStyle w:val="Commentaire"/>
        <w:ind w:left="0"/>
        <w:jc w:val="left"/>
      </w:pPr>
      <w:r>
        <w:t xml:space="preserve">If we delete this, OEMs will provide only one LCA per LCA group, not possible to estimate for the other vehicles in the same LCA group </w:t>
      </w:r>
    </w:p>
    <w:p w14:paraId="3A075E99" w14:textId="77777777" w:rsidR="00B830AD" w:rsidRDefault="00B830AD" w:rsidP="00B830AD">
      <w:pPr>
        <w:pStyle w:val="Commentaire"/>
        <w:ind w:left="0"/>
        <w:jc w:val="left"/>
      </w:pPr>
      <w:r>
        <w:t>It is the same if you say in WLTP, that you will report only V_H but IP-family will be removed.</w:t>
      </w:r>
    </w:p>
  </w:comment>
  <w:comment w:id="3152" w:author="MIR Caroline" w:date="2025-11-03T17:47:00Z" w:initials="CM">
    <w:p w14:paraId="4A248419" w14:textId="77777777" w:rsidR="00B45E01" w:rsidRDefault="00B45E01" w:rsidP="00B45E01">
      <w:pPr>
        <w:pStyle w:val="Commentaire"/>
        <w:ind w:left="0"/>
        <w:jc w:val="left"/>
      </w:pPr>
      <w:r>
        <w:rPr>
          <w:rStyle w:val="Marquedecommentaire"/>
        </w:rPr>
        <w:annotationRef/>
      </w:r>
      <w:r>
        <w:t xml:space="preserve">Comments from George : </w:t>
      </w:r>
    </w:p>
    <w:p w14:paraId="75EC905D" w14:textId="77777777" w:rsidR="00B45E01" w:rsidRDefault="00B45E01" w:rsidP="00B45E01">
      <w:pPr>
        <w:pStyle w:val="Commentaire"/>
        <w:ind w:left="0"/>
        <w:jc w:val="left"/>
      </w:pPr>
      <w:r>
        <w:rPr>
          <w:lang w:val="de-DE"/>
        </w:rPr>
        <w:t>JP: should be re-constructed</w:t>
      </w:r>
      <w:r>
        <w:rPr>
          <w:lang w:val="de-DE"/>
        </w:rPr>
        <w:br/>
      </w:r>
      <w:r>
        <w:rPr>
          <w:lang w:val="de-DE"/>
        </w:rPr>
        <w:br/>
        <w:t>OICA: How should be re-constructed?</w:t>
      </w:r>
    </w:p>
    <w:p w14:paraId="5C50629F" w14:textId="77777777" w:rsidR="00B45E01" w:rsidRDefault="00B45E01" w:rsidP="00B45E01">
      <w:pPr>
        <w:pStyle w:val="Commentaire"/>
        <w:ind w:left="0"/>
        <w:jc w:val="left"/>
      </w:pPr>
      <w:r>
        <w:rPr>
          <w:lang w:val="de-DE"/>
        </w:rPr>
        <w:t>These considerations are very important to explain why the emission factors within an LCA group correlate with the mass of the vehicle</w:t>
      </w:r>
    </w:p>
  </w:comment>
  <w:comment w:id="3184" w:author="MIR Caroline" w:date="2025-10-29T08:44:00Z" w:initials="CM">
    <w:p w14:paraId="6EAC13ED" w14:textId="70ED4063" w:rsidR="00D87474" w:rsidRDefault="00D87474" w:rsidP="00D87474">
      <w:pPr>
        <w:pStyle w:val="Commentaire"/>
        <w:ind w:left="0"/>
        <w:jc w:val="left"/>
      </w:pPr>
      <w:r>
        <w:rPr>
          <w:rStyle w:val="Marquedecommentaire"/>
        </w:rPr>
        <w:annotationRef/>
      </w:r>
      <w:r>
        <w:t>Open topic</w:t>
      </w:r>
    </w:p>
  </w:comment>
  <w:comment w:id="3963" w:author="MIR Caroline" w:date="2025-10-29T08:44:00Z" w:initials="CM">
    <w:p w14:paraId="47B1DAE5" w14:textId="77777777" w:rsidR="00DF2599" w:rsidRDefault="00DF2599" w:rsidP="00DF2599">
      <w:pPr>
        <w:pStyle w:val="Commentaire"/>
        <w:ind w:left="0"/>
        <w:jc w:val="left"/>
      </w:pPr>
      <w:r>
        <w:rPr>
          <w:rStyle w:val="Marquedecommentaire"/>
        </w:rPr>
        <w:annotationRef/>
      </w:r>
      <w:r>
        <w:t>Open topic</w:t>
      </w:r>
    </w:p>
  </w:comment>
  <w:comment w:id="3964" w:author="MIR Caroline" w:date="2025-10-29T11:07:00Z" w:initials="CM">
    <w:p w14:paraId="6A81833C" w14:textId="77777777" w:rsidR="00D265E4" w:rsidRDefault="00B33904" w:rsidP="00D265E4">
      <w:pPr>
        <w:pStyle w:val="Commentaire"/>
        <w:ind w:left="0"/>
        <w:jc w:val="left"/>
      </w:pPr>
      <w:r>
        <w:rPr>
          <w:rStyle w:val="Marquedecommentaire"/>
        </w:rPr>
        <w:annotationRef/>
      </w:r>
      <w:r w:rsidR="00D265E4">
        <w:t>SG7 co-leaders and leading team agreed to remove [ ]</w:t>
      </w:r>
    </w:p>
  </w:comment>
  <w:comment w:id="4060" w:author="MIR Caroline" w:date="2025-10-29T08:45:00Z" w:initials="CM">
    <w:p w14:paraId="3DFD3083" w14:textId="3B653273" w:rsidR="00DF2599" w:rsidRDefault="00DF2599" w:rsidP="00DF2599">
      <w:pPr>
        <w:pStyle w:val="Commentaire"/>
        <w:ind w:left="0"/>
        <w:jc w:val="left"/>
      </w:pPr>
      <w:r>
        <w:rPr>
          <w:rStyle w:val="Marquedecommentaire"/>
        </w:rPr>
        <w:annotationRef/>
      </w:r>
      <w:r>
        <w:t>Open topic</w:t>
      </w:r>
    </w:p>
  </w:comment>
  <w:comment w:id="4061" w:author="TRIPATHY Samarendra" w:date="2025-11-02T15:49:00Z" w:initials="ST">
    <w:p w14:paraId="0829A43C" w14:textId="77777777" w:rsidR="00A22AB6" w:rsidRDefault="00A22AB6" w:rsidP="00A22AB6">
      <w:pPr>
        <w:pStyle w:val="Commentaire"/>
        <w:ind w:left="0"/>
        <w:jc w:val="left"/>
      </w:pPr>
      <w:r>
        <w:rPr>
          <w:rStyle w:val="Marquedecommentaire"/>
        </w:rPr>
        <w:annotationRef/>
      </w:r>
      <w:r>
        <w:t>SG3 recommended removal of []</w:t>
      </w:r>
    </w:p>
  </w:comment>
  <w:comment w:id="4064" w:author="MIR Caroline" w:date="2025-10-29T08:45:00Z" w:initials="CM">
    <w:p w14:paraId="5F234D29" w14:textId="6DEE4F92" w:rsidR="00DF2599" w:rsidRDefault="00DF2599" w:rsidP="00DF2599">
      <w:pPr>
        <w:pStyle w:val="Commentaire"/>
        <w:ind w:left="0"/>
        <w:jc w:val="left"/>
      </w:pPr>
      <w:r>
        <w:rPr>
          <w:rStyle w:val="Marquedecommentaire"/>
        </w:rPr>
        <w:annotationRef/>
      </w:r>
      <w:r>
        <w:t>Check reference but it is not an open topic</w:t>
      </w:r>
    </w:p>
  </w:comment>
  <w:comment w:id="4071" w:author="TRIPATHY Samarendra" w:date="2025-11-02T15:53:00Z" w:initials="ST">
    <w:p w14:paraId="690B40DB" w14:textId="77777777" w:rsidR="00A22AB6" w:rsidRDefault="00A22AB6" w:rsidP="00A22AB6">
      <w:pPr>
        <w:pStyle w:val="Commentaire"/>
        <w:ind w:left="0"/>
        <w:jc w:val="left"/>
      </w:pPr>
      <w:r>
        <w:rPr>
          <w:rStyle w:val="Marquedecommentaire"/>
        </w:rPr>
        <w:annotationRef/>
      </w:r>
      <w:r>
        <w:t>Already solved during the last IWG</w:t>
      </w:r>
    </w:p>
  </w:comment>
  <w:comment w:id="4076" w:author="TRIPATHY Samarendra" w:date="2025-11-02T17:02:00Z" w:initials="ST">
    <w:p w14:paraId="5A4130C6" w14:textId="77777777" w:rsidR="00303884" w:rsidRDefault="00303884" w:rsidP="00303884">
      <w:pPr>
        <w:pStyle w:val="Commentaire"/>
        <w:ind w:left="0"/>
        <w:jc w:val="left"/>
      </w:pPr>
      <w:r>
        <w:rPr>
          <w:rStyle w:val="Marquedecommentaire"/>
        </w:rPr>
        <w:annotationRef/>
      </w:r>
      <w:r>
        <w:t>Proposed by SG3 on 30</w:t>
      </w:r>
      <w:r>
        <w:rPr>
          <w:vertAlign w:val="superscript"/>
        </w:rPr>
        <w:t>th</w:t>
      </w:r>
      <w:r>
        <w:t xml:space="preserve"> October. </w:t>
      </w:r>
    </w:p>
  </w:comment>
  <w:comment w:id="4081" w:author="TRIPATHY Samarendra" w:date="2025-11-02T15:54:00Z" w:initials="ST">
    <w:p w14:paraId="5C01DF17" w14:textId="79BAE30B" w:rsidR="00A22AB6" w:rsidRDefault="00A22AB6" w:rsidP="00A22AB6">
      <w:pPr>
        <w:pStyle w:val="Commentaire"/>
        <w:ind w:left="0"/>
        <w:jc w:val="left"/>
      </w:pPr>
      <w:r>
        <w:rPr>
          <w:rStyle w:val="Marquedecommentaire"/>
        </w:rPr>
        <w:annotationRef/>
      </w:r>
      <w:r>
        <w:t>Already solved in last IWG</w:t>
      </w:r>
    </w:p>
  </w:comment>
  <w:comment w:id="4090" w:author="TRIPATHY Samarendra" w:date="2025-11-02T17:08:00Z" w:initials="ST">
    <w:p w14:paraId="28E37B2B" w14:textId="77777777" w:rsidR="0093524D" w:rsidRDefault="0093524D" w:rsidP="0093524D">
      <w:pPr>
        <w:pStyle w:val="Commentaire"/>
        <w:ind w:left="0"/>
        <w:jc w:val="left"/>
      </w:pPr>
      <w:r>
        <w:rPr>
          <w:rStyle w:val="Marquedecommentaire"/>
        </w:rPr>
        <w:annotationRef/>
      </w:r>
      <w:r>
        <w:t>Decision to be taken on the [] by the IWG/CPs. SG3 proposed to keep the 2</w:t>
      </w:r>
      <w:r>
        <w:rPr>
          <w:vertAlign w:val="superscript"/>
        </w:rPr>
        <w:t>nd</w:t>
      </w:r>
      <w:r>
        <w:t xml:space="preserve"> option</w:t>
      </w:r>
    </w:p>
  </w:comment>
  <w:comment w:id="4094" w:author="TRIPATHY Samarendra" w:date="2025-11-02T16:28:00Z" w:initials="ST">
    <w:p w14:paraId="5EBCDDF5" w14:textId="6A83234F" w:rsidR="00990DC6" w:rsidRDefault="00990DC6" w:rsidP="00990DC6">
      <w:pPr>
        <w:pStyle w:val="Commentaire"/>
        <w:ind w:left="0"/>
        <w:jc w:val="left"/>
      </w:pPr>
      <w:r>
        <w:rPr>
          <w:rStyle w:val="Marquedecommentaire"/>
        </w:rPr>
        <w:annotationRef/>
      </w:r>
      <w:r>
        <w:t>Under discussion</w:t>
      </w:r>
    </w:p>
  </w:comment>
  <w:comment w:id="4095" w:author="TRIPATHY Samarendra" w:date="2025-11-02T16:39:00Z" w:initials="ST">
    <w:p w14:paraId="678B4244" w14:textId="77777777" w:rsidR="008233FE" w:rsidRDefault="008233FE" w:rsidP="008233FE">
      <w:pPr>
        <w:pStyle w:val="Commentaire"/>
        <w:ind w:left="0"/>
        <w:jc w:val="left"/>
      </w:pPr>
      <w:r>
        <w:rPr>
          <w:rStyle w:val="Marquedecommentaire"/>
        </w:rPr>
        <w:annotationRef/>
      </w:r>
      <w:r>
        <w:t>Solved in last IWG</w:t>
      </w:r>
    </w:p>
  </w:comment>
  <w:comment w:id="4109" w:author="TRIPATHY Samarendra" w:date="2025-11-02T17:13:00Z" w:initials="ST">
    <w:p w14:paraId="76EF0199" w14:textId="77777777" w:rsidR="00B93E40" w:rsidRDefault="00B93E40" w:rsidP="00B93E40">
      <w:pPr>
        <w:pStyle w:val="Commentaire"/>
        <w:ind w:left="0"/>
        <w:jc w:val="left"/>
      </w:pPr>
      <w:r>
        <w:rPr>
          <w:rStyle w:val="Marquedecommentaire"/>
        </w:rPr>
        <w:annotationRef/>
      </w:r>
      <w:r>
        <w:t>Proposed by SG3 on 30</w:t>
      </w:r>
      <w:r>
        <w:rPr>
          <w:vertAlign w:val="superscript"/>
        </w:rPr>
        <w:t>th</w:t>
      </w:r>
      <w:r>
        <w:t xml:space="preserve"> October</w:t>
      </w:r>
    </w:p>
  </w:comment>
  <w:comment w:id="4134" w:author="TRIPATHY Samarendra" w:date="2025-11-02T16:41:00Z" w:initials="ST">
    <w:p w14:paraId="48A9B3EE" w14:textId="3FBA54E6" w:rsidR="008233FE" w:rsidRDefault="008233FE" w:rsidP="008233FE">
      <w:pPr>
        <w:pStyle w:val="Commentaire"/>
        <w:ind w:left="0"/>
        <w:jc w:val="left"/>
      </w:pPr>
      <w:r>
        <w:rPr>
          <w:rStyle w:val="Marquedecommentaire"/>
        </w:rPr>
        <w:annotationRef/>
      </w:r>
      <w:r>
        <w:t>Modified table provided by SG3 and already included in last IWG</w:t>
      </w:r>
    </w:p>
  </w:comment>
  <w:comment w:id="4799" w:author="MIR Caroline" w:date="2025-10-29T08:45:00Z" w:initials="CM">
    <w:p w14:paraId="302F3F88" w14:textId="1C0DD4A2" w:rsidR="00903460" w:rsidRDefault="00903460" w:rsidP="00903460">
      <w:pPr>
        <w:pStyle w:val="Commentaire"/>
        <w:ind w:left="0"/>
        <w:jc w:val="left"/>
      </w:pPr>
      <w:r>
        <w:rPr>
          <w:rStyle w:val="Marquedecommentaire"/>
        </w:rPr>
        <w:annotationRef/>
      </w:r>
      <w:r>
        <w:t>Open topic</w:t>
      </w:r>
    </w:p>
  </w:comment>
  <w:comment w:id="4818" w:author="MIR Caroline" w:date="2025-10-29T08:46:00Z" w:initials="CM">
    <w:p w14:paraId="76D9BB2D" w14:textId="77777777" w:rsidR="00903460" w:rsidRDefault="00903460" w:rsidP="00903460">
      <w:pPr>
        <w:pStyle w:val="Commentaire"/>
        <w:ind w:left="0"/>
        <w:jc w:val="left"/>
      </w:pPr>
      <w:r>
        <w:rPr>
          <w:rStyle w:val="Marquedecommentaire"/>
        </w:rPr>
        <w:annotationRef/>
      </w:r>
      <w:r>
        <w:t>Open topic</w:t>
      </w:r>
    </w:p>
  </w:comment>
  <w:comment w:id="4819" w:author="MIR Caroline" w:date="2025-10-29T08:46:00Z" w:initials="CM">
    <w:p w14:paraId="7C055AFB" w14:textId="77777777" w:rsidR="00DC3171" w:rsidRDefault="00DC3171" w:rsidP="00DC3171">
      <w:pPr>
        <w:pStyle w:val="Commentaire"/>
        <w:ind w:left="0"/>
        <w:jc w:val="left"/>
      </w:pPr>
      <w:r>
        <w:rPr>
          <w:rStyle w:val="Marquedecommentaire"/>
        </w:rPr>
        <w:annotationRef/>
      </w:r>
      <w:r>
        <w:t xml:space="preserve">Open topic or mistake ? </w:t>
      </w:r>
    </w:p>
  </w:comment>
  <w:comment w:id="4820" w:author="MIR Caroline" w:date="2025-10-29T08:46:00Z" w:initials="CM">
    <w:p w14:paraId="7C5E071A" w14:textId="40EED15C" w:rsidR="00DC3171" w:rsidRDefault="00DC3171" w:rsidP="00DC3171">
      <w:pPr>
        <w:pStyle w:val="Commentaire"/>
        <w:ind w:left="0"/>
        <w:jc w:val="left"/>
      </w:pPr>
      <w:r>
        <w:rPr>
          <w:rStyle w:val="Marquedecommentaire"/>
        </w:rPr>
        <w:annotationRef/>
      </w:r>
      <w:r>
        <w:t>Open topic</w:t>
      </w:r>
    </w:p>
  </w:comment>
  <w:comment w:id="4898" w:author="MIR Caroline" w:date="2025-10-29T08:46:00Z" w:initials="CM">
    <w:p w14:paraId="3DCED55F" w14:textId="77777777" w:rsidR="00AE551E" w:rsidRDefault="00DC3171" w:rsidP="00AE551E">
      <w:pPr>
        <w:pStyle w:val="Commentaire"/>
        <w:ind w:left="0"/>
        <w:jc w:val="left"/>
      </w:pPr>
      <w:r>
        <w:rPr>
          <w:rStyle w:val="Marquedecommentaire"/>
        </w:rPr>
        <w:annotationRef/>
      </w:r>
      <w:r w:rsidR="00AE551E">
        <w:t>Open topic</w:t>
      </w:r>
    </w:p>
  </w:comment>
  <w:comment w:id="4899" w:author="MIR Caroline" w:date="2025-11-03T17:18:00Z" w:initials="CM">
    <w:p w14:paraId="1F6A2B79" w14:textId="77777777" w:rsidR="00DE1FB2" w:rsidRDefault="00AE551E" w:rsidP="00DE1FB2">
      <w:pPr>
        <w:pStyle w:val="Commentaire"/>
        <w:ind w:left="0"/>
        <w:jc w:val="left"/>
      </w:pPr>
      <w:r>
        <w:rPr>
          <w:rStyle w:val="Marquedecommentaire"/>
        </w:rPr>
        <w:annotationRef/>
      </w:r>
      <w:r w:rsidR="00DE1FB2">
        <w:t>If not finalized before the 12th of November, SG3 leaders and leading team agreed to adress this topic in phase 2 as [reserved]</w:t>
      </w:r>
    </w:p>
  </w:comment>
  <w:comment w:id="4903" w:author="TRIPATHY Samarendra" w:date="2025-10-31T16:34:00Z" w:initials="ST">
    <w:p w14:paraId="1A4C71F6" w14:textId="7F4F9028" w:rsidR="00AF7818" w:rsidRDefault="00AF7818" w:rsidP="00AF7818">
      <w:pPr>
        <w:pStyle w:val="Commentaire"/>
        <w:ind w:left="0"/>
        <w:jc w:val="left"/>
      </w:pPr>
      <w:r>
        <w:rPr>
          <w:rStyle w:val="Marquedecommentaire"/>
        </w:rPr>
        <w:annotationRef/>
      </w:r>
      <w:r>
        <w:t>Solved during the last 29</w:t>
      </w:r>
      <w:r>
        <w:rPr>
          <w:vertAlign w:val="superscript"/>
        </w:rPr>
        <w:t>th</w:t>
      </w:r>
      <w:r>
        <w:t xml:space="preserve"> IWG</w:t>
      </w:r>
    </w:p>
  </w:comment>
  <w:comment w:id="4969" w:author="MIR Caroline" w:date="2025-10-29T08:47:00Z" w:initials="CM">
    <w:p w14:paraId="2AD8AD60" w14:textId="4F165484" w:rsidR="00411050" w:rsidRDefault="00411050" w:rsidP="00411050">
      <w:pPr>
        <w:pStyle w:val="Commentaire"/>
        <w:ind w:left="0"/>
        <w:jc w:val="left"/>
      </w:pPr>
      <w:r>
        <w:rPr>
          <w:rStyle w:val="Marquedecommentaire"/>
        </w:rPr>
        <w:annotationRef/>
      </w:r>
      <w:r>
        <w:t>To be updated</w:t>
      </w:r>
    </w:p>
  </w:comment>
  <w:comment w:id="5278" w:author="MIR Caroline" w:date="2025-10-29T08:47:00Z" w:initials="CM">
    <w:p w14:paraId="05BCD44C" w14:textId="77777777" w:rsidR="0024132C" w:rsidRDefault="0024132C" w:rsidP="0024132C">
      <w:pPr>
        <w:pStyle w:val="Commentaire"/>
        <w:ind w:left="0"/>
        <w:jc w:val="left"/>
      </w:pPr>
      <w:r>
        <w:rPr>
          <w:rStyle w:val="Marquedecommentaire"/>
        </w:rPr>
        <w:annotationRef/>
      </w:r>
      <w:r>
        <w:t>Open topic</w:t>
      </w:r>
    </w:p>
  </w:comment>
  <w:comment w:id="5315" w:author="MIR Caroline" w:date="2025-10-29T08:48:00Z" w:initials="CM">
    <w:p w14:paraId="7E2DBBC1" w14:textId="77777777" w:rsidR="0024132C" w:rsidRDefault="0024132C" w:rsidP="0024132C">
      <w:pPr>
        <w:pStyle w:val="Commentaire"/>
        <w:ind w:left="0"/>
        <w:jc w:val="left"/>
      </w:pPr>
      <w:r>
        <w:rPr>
          <w:rStyle w:val="Marquedecommentaire"/>
        </w:rPr>
        <w:annotationRef/>
      </w:r>
      <w:r>
        <w:t>To be checked</w:t>
      </w:r>
    </w:p>
  </w:comment>
  <w:comment w:id="5347" w:author="TRIPATHY Samarendra" w:date="2025-10-31T13:56:00Z" w:initials="ST">
    <w:p w14:paraId="6684E69B" w14:textId="77777777" w:rsidR="00321713" w:rsidRDefault="00321713" w:rsidP="00321713">
      <w:pPr>
        <w:pStyle w:val="Commentaire"/>
        <w:ind w:left="0"/>
        <w:jc w:val="left"/>
      </w:pPr>
      <w:r>
        <w:rPr>
          <w:rStyle w:val="Marquedecommentaire"/>
        </w:rPr>
        <w:annotationRef/>
      </w:r>
      <w:r>
        <w:t>Correction proposed by SG3 (Ansgar) on 31/10</w:t>
      </w:r>
    </w:p>
  </w:comment>
  <w:comment w:id="5341" w:author="MIR Caroline" w:date="2025-10-29T08:48:00Z" w:initials="CM">
    <w:p w14:paraId="7FB9ADDD" w14:textId="77777777" w:rsidR="002D4B86" w:rsidRDefault="002D4B86" w:rsidP="002D4B86">
      <w:pPr>
        <w:pStyle w:val="Commentaire"/>
        <w:ind w:left="0"/>
        <w:jc w:val="left"/>
      </w:pPr>
      <w:r>
        <w:rPr>
          <w:rStyle w:val="Marquedecommentaire"/>
        </w:rPr>
        <w:annotationRef/>
      </w:r>
      <w:r>
        <w:t>Open topic</w:t>
      </w:r>
    </w:p>
  </w:comment>
  <w:comment w:id="5342" w:author="TRIPATHY Samarendra" w:date="2025-10-31T08:54:00Z" w:initials="ST">
    <w:p w14:paraId="2A3AB152" w14:textId="77777777" w:rsidR="002A054D" w:rsidRDefault="002A054D" w:rsidP="002A054D">
      <w:pPr>
        <w:pStyle w:val="Commentaire"/>
        <w:ind w:left="0"/>
        <w:jc w:val="left"/>
      </w:pPr>
      <w:r>
        <w:rPr>
          <w:rStyle w:val="Marquedecommentaire"/>
        </w:rPr>
        <w:annotationRef/>
      </w:r>
      <w:r>
        <w:t>SG3 proposed to remove []</w:t>
      </w:r>
    </w:p>
  </w:comment>
  <w:comment w:id="5448" w:author="TRIPATHY Samarendra" w:date="2025-10-31T13:57:00Z" w:initials="ST">
    <w:p w14:paraId="4B59E0B2" w14:textId="77777777" w:rsidR="00321713" w:rsidRDefault="00321713" w:rsidP="00321713">
      <w:pPr>
        <w:pStyle w:val="Commentaire"/>
        <w:ind w:left="0"/>
        <w:jc w:val="left"/>
      </w:pPr>
      <w:r>
        <w:rPr>
          <w:rStyle w:val="Marquedecommentaire"/>
        </w:rPr>
        <w:annotationRef/>
      </w:r>
      <w:r>
        <w:t>Correction proposed by SG3 ( Ansgar) on 31/10</w:t>
      </w:r>
    </w:p>
  </w:comment>
  <w:comment w:id="5644" w:author="MIR Caroline" w:date="2025-10-29T08:49:00Z" w:initials="CM">
    <w:p w14:paraId="3BC25B7E" w14:textId="6CE707D1" w:rsidR="002D4B86" w:rsidRDefault="002D4B86" w:rsidP="002D4B86">
      <w:pPr>
        <w:pStyle w:val="Commentaire"/>
        <w:ind w:left="0"/>
        <w:jc w:val="left"/>
      </w:pPr>
      <w:r>
        <w:rPr>
          <w:rStyle w:val="Marquedecommentaire"/>
        </w:rPr>
        <w:annotationRef/>
      </w:r>
      <w:r>
        <w:t>Open topic</w:t>
      </w:r>
    </w:p>
  </w:comment>
  <w:comment w:id="5651" w:author="TRIPATHY Samarendra" w:date="2025-10-31T15:41:00Z" w:initials="ST">
    <w:p w14:paraId="46DDD734" w14:textId="77777777" w:rsidR="00B150F3" w:rsidRDefault="00B150F3" w:rsidP="00B150F3">
      <w:pPr>
        <w:pStyle w:val="Commentaire"/>
        <w:ind w:left="0"/>
        <w:jc w:val="left"/>
      </w:pPr>
      <w:r>
        <w:rPr>
          <w:rStyle w:val="Marquedecommentaire"/>
        </w:rPr>
        <w:annotationRef/>
      </w:r>
      <w:r>
        <w:t>To make coherent with equation 17 &amp; 18</w:t>
      </w:r>
    </w:p>
  </w:comment>
  <w:comment w:id="5645" w:author="TRIPATHY Samarendra" w:date="2025-10-31T08:59:00Z" w:initials="ST">
    <w:p w14:paraId="42D22228" w14:textId="64533D07" w:rsidR="002A054D" w:rsidRDefault="002A054D" w:rsidP="002A054D">
      <w:pPr>
        <w:pStyle w:val="Commentaire"/>
        <w:ind w:left="0"/>
        <w:jc w:val="left"/>
      </w:pPr>
      <w:r>
        <w:rPr>
          <w:rStyle w:val="Marquedecommentaire"/>
        </w:rPr>
        <w:annotationRef/>
      </w:r>
      <w:r>
        <w:t>SG3 proposed to remove []</w:t>
      </w:r>
    </w:p>
  </w:comment>
  <w:comment w:id="5854" w:author="TRIPATHY Samarendra" w:date="2025-10-31T15:41:00Z" w:initials="ST">
    <w:p w14:paraId="2ED0996F" w14:textId="77777777" w:rsidR="00B150F3" w:rsidRDefault="00B150F3" w:rsidP="00B150F3">
      <w:pPr>
        <w:pStyle w:val="Commentaire"/>
        <w:ind w:left="0"/>
        <w:jc w:val="left"/>
      </w:pPr>
      <w:r>
        <w:rPr>
          <w:rStyle w:val="Marquedecommentaire"/>
        </w:rPr>
        <w:annotationRef/>
      </w:r>
      <w:r>
        <w:t>To make coherent with equation 17 &amp; 18</w:t>
      </w:r>
    </w:p>
  </w:comment>
  <w:comment w:id="6415" w:author="MIR Caroline" w:date="2025-10-29T08:49:00Z" w:initials="CM">
    <w:p w14:paraId="1F1D4C29" w14:textId="00C5312E" w:rsidR="00F238B9" w:rsidRDefault="00F238B9" w:rsidP="00F238B9">
      <w:pPr>
        <w:pStyle w:val="Commentaire"/>
        <w:ind w:left="0"/>
        <w:jc w:val="left"/>
      </w:pPr>
      <w:r>
        <w:rPr>
          <w:rStyle w:val="Marquedecommentaire"/>
        </w:rPr>
        <w:annotationRef/>
      </w:r>
      <w:r>
        <w:t>Open topic</w:t>
      </w:r>
    </w:p>
  </w:comment>
  <w:comment w:id="6447" w:author="TRIPATHY Samarendra" w:date="2025-11-03T00:12:00Z" w:initials="ST">
    <w:p w14:paraId="7C425618" w14:textId="77777777" w:rsidR="009E6C6B" w:rsidRDefault="009E6C6B" w:rsidP="009E6C6B">
      <w:pPr>
        <w:pStyle w:val="Commentaire"/>
        <w:ind w:left="0"/>
        <w:jc w:val="left"/>
      </w:pPr>
      <w:r>
        <w:rPr>
          <w:rStyle w:val="Marquedecommentaire"/>
        </w:rPr>
        <w:annotationRef/>
      </w:r>
      <w:r>
        <w:t>Agreed by SG4 to remove on 30</w:t>
      </w:r>
      <w:r>
        <w:rPr>
          <w:vertAlign w:val="superscript"/>
        </w:rPr>
        <w:t>th</w:t>
      </w:r>
      <w:r>
        <w:t xml:space="preserve"> October</w:t>
      </w:r>
    </w:p>
  </w:comment>
  <w:comment w:id="6444" w:author="MIR Caroline" w:date="2025-10-29T08:49:00Z" w:initials="CM">
    <w:p w14:paraId="7B01628E" w14:textId="61143514" w:rsidR="00F238B9" w:rsidRDefault="00F238B9" w:rsidP="00F238B9">
      <w:pPr>
        <w:pStyle w:val="Commentaire"/>
        <w:ind w:left="0"/>
        <w:jc w:val="left"/>
      </w:pPr>
      <w:r>
        <w:rPr>
          <w:rStyle w:val="Marquedecommentaire"/>
        </w:rPr>
        <w:annotationRef/>
      </w:r>
      <w:r>
        <w:t>Open topic</w:t>
      </w:r>
    </w:p>
  </w:comment>
  <w:comment w:id="6453" w:author="MIR Caroline" w:date="2025-10-29T08:50:00Z" w:initials="CM">
    <w:p w14:paraId="22B9275A" w14:textId="77777777" w:rsidR="00F238B9" w:rsidRDefault="00F238B9" w:rsidP="00F238B9">
      <w:pPr>
        <w:pStyle w:val="Commentaire"/>
        <w:ind w:left="0"/>
        <w:jc w:val="left"/>
      </w:pPr>
      <w:r>
        <w:rPr>
          <w:rStyle w:val="Marquedecommentaire"/>
        </w:rPr>
        <w:annotationRef/>
      </w:r>
      <w:r>
        <w:t>Open topic</w:t>
      </w:r>
    </w:p>
  </w:comment>
  <w:comment w:id="6456" w:author="TRIPATHY Samarendra" w:date="2025-11-03T00:15:00Z" w:initials="ST">
    <w:p w14:paraId="23315304" w14:textId="77777777" w:rsidR="00B92027" w:rsidRDefault="00B92027" w:rsidP="00B92027">
      <w:pPr>
        <w:pStyle w:val="Commentaire"/>
        <w:ind w:left="0"/>
        <w:jc w:val="left"/>
      </w:pPr>
      <w:r>
        <w:rPr>
          <w:rStyle w:val="Marquedecommentaire"/>
        </w:rPr>
        <w:annotationRef/>
      </w:r>
      <w:r>
        <w:t>Proposed by SG4 on 30</w:t>
      </w:r>
      <w:r>
        <w:rPr>
          <w:vertAlign w:val="superscript"/>
        </w:rPr>
        <w:t>th</w:t>
      </w:r>
      <w:r>
        <w:t xml:space="preserve"> october  to clarify usage of dynamic modeling</w:t>
      </w:r>
    </w:p>
  </w:comment>
  <w:comment w:id="6489" w:author="MIR Caroline" w:date="2025-10-29T08:50:00Z" w:initials="CM">
    <w:p w14:paraId="3A44460C" w14:textId="2F50EBA3" w:rsidR="00F238B9" w:rsidRDefault="00F238B9" w:rsidP="00F238B9">
      <w:pPr>
        <w:pStyle w:val="Commentaire"/>
        <w:ind w:left="0"/>
        <w:jc w:val="left"/>
      </w:pPr>
      <w:r>
        <w:rPr>
          <w:rStyle w:val="Marquedecommentaire"/>
        </w:rPr>
        <w:annotationRef/>
      </w:r>
      <w:r>
        <w:t>Open topic</w:t>
      </w:r>
    </w:p>
  </w:comment>
  <w:comment w:id="6504" w:author="MIR Caroline" w:date="2025-10-29T08:50:00Z" w:initials="CM">
    <w:p w14:paraId="010992FD" w14:textId="77777777" w:rsidR="00F238B9" w:rsidRDefault="00F238B9" w:rsidP="00F238B9">
      <w:pPr>
        <w:pStyle w:val="Commentaire"/>
        <w:ind w:left="0"/>
        <w:jc w:val="left"/>
      </w:pPr>
      <w:r>
        <w:rPr>
          <w:rStyle w:val="Marquedecommentaire"/>
        </w:rPr>
        <w:annotationRef/>
      </w:r>
      <w:r>
        <w:t>Open topic</w:t>
      </w:r>
    </w:p>
  </w:comment>
  <w:comment w:id="6548" w:author="TRIPATHY Samarendra" w:date="2025-11-03T00:22:00Z" w:initials="ST">
    <w:p w14:paraId="4BDCD1B7" w14:textId="77777777" w:rsidR="00062F84" w:rsidRDefault="00062F84" w:rsidP="00062F84">
      <w:pPr>
        <w:pStyle w:val="Commentaire"/>
        <w:ind w:left="0"/>
        <w:jc w:val="left"/>
      </w:pPr>
      <w:r>
        <w:rPr>
          <w:rStyle w:val="Marquedecommentaire"/>
        </w:rPr>
        <w:annotationRef/>
      </w:r>
      <w:r>
        <w:t xml:space="preserve">Fluorocarbon moved to maintenance </w:t>
      </w:r>
    </w:p>
  </w:comment>
  <w:comment w:id="6659" w:author="MIR Caroline" w:date="2025-10-29T08:50:00Z" w:initials="CM">
    <w:p w14:paraId="428DE94C" w14:textId="52CBFE0E" w:rsidR="00F238B9" w:rsidRDefault="00F238B9" w:rsidP="00F238B9">
      <w:pPr>
        <w:pStyle w:val="Commentaire"/>
        <w:ind w:left="0"/>
        <w:jc w:val="left"/>
      </w:pPr>
      <w:r>
        <w:rPr>
          <w:rStyle w:val="Marquedecommentaire"/>
        </w:rPr>
        <w:annotationRef/>
      </w:r>
      <w:r>
        <w:t>Reference to be checked</w:t>
      </w:r>
    </w:p>
  </w:comment>
  <w:comment w:id="6788" w:author="TRIPATHY Samarendra" w:date="2025-11-03T00:35:00Z" w:initials="ST">
    <w:p w14:paraId="0A209E25" w14:textId="77777777" w:rsidR="00C36F3F" w:rsidRDefault="00C36F3F" w:rsidP="00C36F3F">
      <w:pPr>
        <w:pStyle w:val="Commentaire"/>
        <w:ind w:left="0"/>
        <w:jc w:val="left"/>
      </w:pPr>
      <w:r>
        <w:rPr>
          <w:rStyle w:val="Marquedecommentaire"/>
        </w:rPr>
        <w:annotationRef/>
      </w:r>
      <w:r>
        <w:t>New proposal from SG4 on 30</w:t>
      </w:r>
      <w:r>
        <w:rPr>
          <w:vertAlign w:val="superscript"/>
        </w:rPr>
        <w:t>th</w:t>
      </w:r>
      <w:r>
        <w:t xml:space="preserve"> october</w:t>
      </w:r>
    </w:p>
  </w:comment>
  <w:comment w:id="6661" w:author="MIR Caroline" w:date="2025-10-29T08:51:00Z" w:initials="CM">
    <w:p w14:paraId="2D4D40FB" w14:textId="5A93B728" w:rsidR="00025FAE" w:rsidRDefault="00025FAE" w:rsidP="00025FAE">
      <w:pPr>
        <w:pStyle w:val="Commentaire"/>
        <w:ind w:left="0"/>
        <w:jc w:val="left"/>
      </w:pPr>
      <w:r>
        <w:rPr>
          <w:rStyle w:val="Marquedecommentaire"/>
        </w:rPr>
        <w:annotationRef/>
      </w:r>
      <w:r>
        <w:t>Open topic</w:t>
      </w:r>
    </w:p>
  </w:comment>
  <w:comment w:id="7283" w:author="MIR Caroline" w:date="2025-10-29T08:51:00Z" w:initials="CM">
    <w:p w14:paraId="79C53585" w14:textId="77777777" w:rsidR="00025FAE" w:rsidRDefault="00025FAE" w:rsidP="00025FAE">
      <w:pPr>
        <w:pStyle w:val="Commentaire"/>
        <w:ind w:left="0"/>
        <w:jc w:val="left"/>
      </w:pPr>
      <w:r>
        <w:rPr>
          <w:rStyle w:val="Marquedecommentaire"/>
        </w:rPr>
        <w:annotationRef/>
      </w:r>
      <w:r>
        <w:t>Open topic</w:t>
      </w:r>
    </w:p>
  </w:comment>
  <w:comment w:id="7320" w:author="MIR Caroline" w:date="2025-10-29T08:51:00Z" w:initials="CM">
    <w:p w14:paraId="46AF8B79" w14:textId="77777777" w:rsidR="008319AB" w:rsidRDefault="008319AB" w:rsidP="008319AB">
      <w:pPr>
        <w:pStyle w:val="Commentaire"/>
        <w:ind w:left="0"/>
        <w:jc w:val="left"/>
      </w:pPr>
      <w:r>
        <w:rPr>
          <w:rStyle w:val="Marquedecommentaire"/>
        </w:rPr>
        <w:annotationRef/>
      </w:r>
      <w:r>
        <w:t>Open topic</w:t>
      </w:r>
    </w:p>
  </w:comment>
  <w:comment w:id="7353" w:author="MIR Caroline" w:date="2025-10-29T08:52:00Z" w:initials="CM">
    <w:p w14:paraId="422B8177" w14:textId="77777777" w:rsidR="008319AB" w:rsidRDefault="008319AB" w:rsidP="008319AB">
      <w:pPr>
        <w:pStyle w:val="Commentaire"/>
        <w:ind w:left="0"/>
        <w:jc w:val="left"/>
      </w:pPr>
      <w:r>
        <w:rPr>
          <w:rStyle w:val="Marquedecommentaire"/>
        </w:rPr>
        <w:annotationRef/>
      </w:r>
      <w:r>
        <w:t>Open topic</w:t>
      </w:r>
    </w:p>
  </w:comment>
  <w:comment w:id="7354" w:author="TRIPATHY Samarendra" w:date="2025-11-03T00:45:00Z" w:initials="ST">
    <w:p w14:paraId="1F862938" w14:textId="77777777" w:rsidR="00842814" w:rsidRDefault="00842814" w:rsidP="00842814">
      <w:pPr>
        <w:pStyle w:val="Commentaire"/>
        <w:ind w:left="0"/>
        <w:jc w:val="left"/>
      </w:pPr>
      <w:r>
        <w:rPr>
          <w:rStyle w:val="Marquedecommentaire"/>
        </w:rPr>
        <w:annotationRef/>
      </w:r>
      <w:r>
        <w:rPr>
          <w:lang w:val="en-GB"/>
        </w:rPr>
        <w:t>To be marked as “Reserved” if agreement is not reached by 12/12</w:t>
      </w:r>
    </w:p>
  </w:comment>
  <w:comment w:id="7430" w:author="MIR Caroline" w:date="2025-10-29T08:52:00Z" w:initials="CM">
    <w:p w14:paraId="423FE98E" w14:textId="12861863" w:rsidR="0034040F" w:rsidRDefault="0034040F" w:rsidP="0034040F">
      <w:pPr>
        <w:pStyle w:val="Commentaire"/>
        <w:ind w:left="0"/>
        <w:jc w:val="left"/>
      </w:pPr>
      <w:r>
        <w:rPr>
          <w:rStyle w:val="Marquedecommentaire"/>
        </w:rPr>
        <w:annotationRef/>
      </w:r>
      <w:r>
        <w:t>Open topic</w:t>
      </w:r>
    </w:p>
  </w:comment>
  <w:comment w:id="7431" w:author="TRIPATHY Samarendra" w:date="2025-11-03T00:46:00Z" w:initials="ST">
    <w:p w14:paraId="534DD038" w14:textId="77777777" w:rsidR="007115FB" w:rsidRDefault="007115FB" w:rsidP="007115FB">
      <w:pPr>
        <w:pStyle w:val="Commentaire"/>
        <w:ind w:left="0"/>
        <w:jc w:val="left"/>
      </w:pPr>
      <w:r>
        <w:rPr>
          <w:rStyle w:val="Marquedecommentaire"/>
        </w:rPr>
        <w:annotationRef/>
      </w:r>
      <w:r>
        <w:rPr>
          <w:lang w:val="en-GB"/>
        </w:rPr>
        <w:t>To be marked as “Reserved” if agreement is not reached by 12/12</w:t>
      </w:r>
    </w:p>
  </w:comment>
  <w:comment w:id="7553" w:author="MIR Caroline" w:date="2025-10-29T08:52:00Z" w:initials="CM">
    <w:p w14:paraId="728D8F7B" w14:textId="6F8EF64E" w:rsidR="0034040F" w:rsidRDefault="0034040F" w:rsidP="0034040F">
      <w:pPr>
        <w:pStyle w:val="Commentaire"/>
        <w:ind w:left="0"/>
        <w:jc w:val="left"/>
      </w:pPr>
      <w:r>
        <w:rPr>
          <w:rStyle w:val="Marquedecommentaire"/>
        </w:rPr>
        <w:annotationRef/>
      </w:r>
      <w:r>
        <w:t>Number to be checked</w:t>
      </w:r>
    </w:p>
  </w:comment>
  <w:comment w:id="7737" w:author="MIR Caroline" w:date="2025-10-29T08:53:00Z" w:initials="CM">
    <w:p w14:paraId="32791FF4" w14:textId="77777777" w:rsidR="00911404" w:rsidRDefault="00911404" w:rsidP="00911404">
      <w:pPr>
        <w:pStyle w:val="Commentaire"/>
        <w:ind w:left="0"/>
        <w:jc w:val="left"/>
      </w:pPr>
      <w:r>
        <w:rPr>
          <w:rStyle w:val="Marquedecommentaire"/>
        </w:rPr>
        <w:annotationRef/>
      </w:r>
      <w:r>
        <w:t>Open topic</w:t>
      </w:r>
    </w:p>
  </w:comment>
  <w:comment w:id="7738" w:author="TRIPATHY Samarendra" w:date="2025-11-03T00:48:00Z" w:initials="ST">
    <w:p w14:paraId="4AC27E02" w14:textId="77777777" w:rsidR="004274AB" w:rsidRDefault="004274AB" w:rsidP="004274AB">
      <w:pPr>
        <w:pStyle w:val="Commentaire"/>
        <w:ind w:left="0"/>
        <w:jc w:val="left"/>
      </w:pPr>
      <w:r>
        <w:rPr>
          <w:rStyle w:val="Marquedecommentaire"/>
        </w:rPr>
        <w:annotationRef/>
      </w:r>
      <w:r>
        <w:t>Topic closed in SG4</w:t>
      </w:r>
    </w:p>
  </w:comment>
  <w:comment w:id="7835" w:author="MIR Caroline" w:date="2025-10-29T08:53:00Z" w:initials="CM">
    <w:p w14:paraId="55E3FA1A" w14:textId="56DF8896" w:rsidR="00911404" w:rsidRDefault="00911404" w:rsidP="00911404">
      <w:pPr>
        <w:pStyle w:val="Commentaire"/>
        <w:ind w:left="0"/>
        <w:jc w:val="left"/>
      </w:pPr>
      <w:r>
        <w:rPr>
          <w:rStyle w:val="Marquedecommentaire"/>
        </w:rPr>
        <w:annotationRef/>
      </w:r>
      <w:r>
        <w:t>Open topic</w:t>
      </w:r>
    </w:p>
  </w:comment>
  <w:comment w:id="7836" w:author="MIR Caroline" w:date="2025-10-29T08:53:00Z" w:initials="CM">
    <w:p w14:paraId="6DAFCCCD" w14:textId="77777777" w:rsidR="00911404" w:rsidRDefault="00911404" w:rsidP="00911404">
      <w:pPr>
        <w:pStyle w:val="Commentaire"/>
        <w:ind w:left="0"/>
        <w:jc w:val="left"/>
      </w:pPr>
      <w:r>
        <w:rPr>
          <w:rStyle w:val="Marquedecommentaire"/>
        </w:rPr>
        <w:annotationRef/>
      </w:r>
      <w:r>
        <w:t>Open topic</w:t>
      </w:r>
    </w:p>
  </w:comment>
  <w:comment w:id="7870" w:author="MIR Caroline" w:date="2025-10-29T08:53:00Z" w:initials="CM">
    <w:p w14:paraId="22B798EB" w14:textId="77777777" w:rsidR="00911404" w:rsidRDefault="00911404" w:rsidP="00911404">
      <w:pPr>
        <w:pStyle w:val="Commentaire"/>
        <w:ind w:left="0"/>
        <w:jc w:val="left"/>
      </w:pPr>
      <w:r>
        <w:rPr>
          <w:rStyle w:val="Marquedecommentaire"/>
        </w:rPr>
        <w:annotationRef/>
      </w:r>
      <w:r>
        <w:t>Open topic</w:t>
      </w:r>
    </w:p>
  </w:comment>
  <w:comment w:id="7871" w:author="MIR Caroline" w:date="2025-10-29T08:53:00Z" w:initials="CM">
    <w:p w14:paraId="1A78FCEB" w14:textId="77777777" w:rsidR="00911404" w:rsidRDefault="00911404" w:rsidP="00911404">
      <w:pPr>
        <w:pStyle w:val="Commentaire"/>
        <w:ind w:left="0"/>
        <w:jc w:val="left"/>
      </w:pPr>
      <w:r>
        <w:rPr>
          <w:rStyle w:val="Marquedecommentaire"/>
        </w:rPr>
        <w:annotationRef/>
      </w:r>
      <w:r>
        <w:t>Open topic</w:t>
      </w:r>
    </w:p>
  </w:comment>
  <w:comment w:id="7890" w:author="MIR Caroline" w:date="2025-10-29T08:54:00Z" w:initials="CM">
    <w:p w14:paraId="03DD7BD6" w14:textId="77777777" w:rsidR="00911404" w:rsidRDefault="00911404" w:rsidP="00911404">
      <w:pPr>
        <w:pStyle w:val="Commentaire"/>
        <w:ind w:left="0"/>
        <w:jc w:val="left"/>
      </w:pPr>
      <w:r>
        <w:rPr>
          <w:rStyle w:val="Marquedecommentaire"/>
        </w:rPr>
        <w:annotationRef/>
      </w:r>
      <w:r>
        <w:t>Open topic</w:t>
      </w:r>
    </w:p>
  </w:comment>
  <w:comment w:id="7930" w:author="MIR Caroline" w:date="2025-10-29T08:54:00Z" w:initials="CM">
    <w:p w14:paraId="76BB18BE" w14:textId="77777777" w:rsidR="00E133F3" w:rsidRDefault="00E133F3" w:rsidP="00E133F3">
      <w:pPr>
        <w:pStyle w:val="Commentaire"/>
        <w:ind w:left="0"/>
        <w:jc w:val="left"/>
      </w:pPr>
      <w:r>
        <w:rPr>
          <w:rStyle w:val="Marquedecommentaire"/>
        </w:rPr>
        <w:annotationRef/>
      </w:r>
      <w:r>
        <w:t>Reference to be added</w:t>
      </w:r>
    </w:p>
  </w:comment>
  <w:comment w:id="8068" w:author="MIR Caroline" w:date="2025-10-29T08:55:00Z" w:initials="CM">
    <w:p w14:paraId="292F939C" w14:textId="77777777" w:rsidR="00E133F3" w:rsidRDefault="00E133F3" w:rsidP="00E133F3">
      <w:pPr>
        <w:pStyle w:val="Commentaire"/>
        <w:ind w:left="0"/>
        <w:jc w:val="left"/>
      </w:pPr>
      <w:r>
        <w:rPr>
          <w:rStyle w:val="Marquedecommentaire"/>
        </w:rPr>
        <w:annotationRef/>
      </w:r>
      <w:r>
        <w:t>Open topic</w:t>
      </w:r>
    </w:p>
  </w:comment>
  <w:comment w:id="8069" w:author="MIR Caroline" w:date="2025-11-03T17:28:00Z" w:initials="CM">
    <w:p w14:paraId="1AA06761" w14:textId="77777777" w:rsidR="003E7551" w:rsidRDefault="003E7551" w:rsidP="003E7551">
      <w:pPr>
        <w:pStyle w:val="Commentaire"/>
        <w:ind w:left="0"/>
        <w:jc w:val="left"/>
      </w:pPr>
      <w:r>
        <w:rPr>
          <w:rStyle w:val="Marquedecommentaire"/>
        </w:rPr>
        <w:annotationRef/>
      </w:r>
      <w:r>
        <w:t>New input based on «251014 GRPE-2025-30 Draft Informal Document - for GRPE submission  Reporting update 251027.docx» - send by Niikuni-san on the 27th of October. The update was produced based on the request to modify the general part of the table during the last IWG sessions.</w:t>
      </w:r>
    </w:p>
  </w:comment>
  <w:comment w:id="8084" w:author="MIR Caroline" w:date="2025-11-03T17:21:00Z" w:initials="CM">
    <w:p w14:paraId="4F81DA2A" w14:textId="768480D6" w:rsidR="00597E19" w:rsidRDefault="00597E19" w:rsidP="00597E19">
      <w:pPr>
        <w:pStyle w:val="Commentaire"/>
        <w:ind w:left="0"/>
        <w:jc w:val="left"/>
      </w:pPr>
      <w:r>
        <w:rPr>
          <w:rStyle w:val="Marquedecommentaire"/>
        </w:rPr>
        <w:annotationRef/>
      </w:r>
      <w:r>
        <w:t xml:space="preserve">Draft provided by Niikuni-san on the 31th of October «251031_GRPE-93-43e_clean_verification.docx», based on KR comments.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4C0FB44" w15:done="0"/>
  <w15:commentEx w15:paraId="0BC01EC7" w15:paraIdParent="14C0FB44" w15:done="0"/>
  <w15:commentEx w15:paraId="0ABC0741" w15:done="0"/>
  <w15:commentEx w15:paraId="69F767F0" w15:paraIdParent="0ABC0741" w15:done="0"/>
  <w15:commentEx w15:paraId="36E4CB36" w15:done="0"/>
  <w15:commentEx w15:paraId="1CAC5A1E" w15:done="0"/>
  <w15:commentEx w15:paraId="1B9A09A5" w15:done="0"/>
  <w15:commentEx w15:paraId="008C20D2" w15:done="0"/>
  <w15:commentEx w15:paraId="7CDA412A" w15:done="0"/>
  <w15:commentEx w15:paraId="17C3007A" w15:done="0"/>
  <w15:commentEx w15:paraId="25445297" w15:done="0"/>
  <w15:commentEx w15:paraId="2211CA9A" w15:done="0"/>
  <w15:commentEx w15:paraId="05C51EF0" w15:done="0"/>
  <w15:commentEx w15:paraId="2EAF309C" w15:done="0"/>
  <w15:commentEx w15:paraId="312981C6" w15:done="0"/>
  <w15:commentEx w15:paraId="3E4E6153" w15:done="0"/>
  <w15:commentEx w15:paraId="4721DB25" w15:done="0"/>
  <w15:commentEx w15:paraId="0D6F2885" w15:done="0"/>
  <w15:commentEx w15:paraId="5AFB71CE" w15:done="0"/>
  <w15:commentEx w15:paraId="7D56FD63" w15:done="0"/>
  <w15:commentEx w15:paraId="0138A9BD" w15:done="0"/>
  <w15:commentEx w15:paraId="3FED641D" w15:done="0"/>
  <w15:commentEx w15:paraId="73FC2288" w15:done="0"/>
  <w15:commentEx w15:paraId="00375D84" w15:done="0"/>
  <w15:commentEx w15:paraId="3EB0F780" w15:paraIdParent="00375D84" w15:done="0"/>
  <w15:commentEx w15:paraId="772A47F2" w15:done="0"/>
  <w15:commentEx w15:paraId="257B4DE2" w15:done="0"/>
  <w15:commentEx w15:paraId="2A882A43" w15:done="0"/>
  <w15:commentEx w15:paraId="3F306521" w15:paraIdParent="2A882A43" w15:done="0"/>
  <w15:commentEx w15:paraId="117F0844" w15:done="0"/>
  <w15:commentEx w15:paraId="78D946F0" w15:paraIdParent="117F0844" w15:done="0"/>
  <w15:commentEx w15:paraId="6AB889AC" w15:done="0"/>
  <w15:commentEx w15:paraId="4A02DD0D" w15:paraIdParent="6AB889AC" w15:done="0"/>
  <w15:commentEx w15:paraId="32B58676" w15:done="0"/>
  <w15:commentEx w15:paraId="589718C4" w15:done="0"/>
  <w15:commentEx w15:paraId="1E615CCB" w15:done="0"/>
  <w15:commentEx w15:paraId="65711547" w15:done="0"/>
  <w15:commentEx w15:paraId="1B33A967" w15:done="0"/>
  <w15:commentEx w15:paraId="0782A127" w15:done="0"/>
  <w15:commentEx w15:paraId="716FFE44" w15:done="0"/>
  <w15:commentEx w15:paraId="5A86FD3A" w15:done="0"/>
  <w15:commentEx w15:paraId="265A3769" w15:done="0"/>
  <w15:commentEx w15:paraId="54CA10E9" w15:done="0"/>
  <w15:commentEx w15:paraId="4F0B861C" w15:done="0"/>
  <w15:commentEx w15:paraId="5170E4A1" w15:paraIdParent="4F0B861C" w15:done="0"/>
  <w15:commentEx w15:paraId="18932BCD" w15:done="0"/>
  <w15:commentEx w15:paraId="4DA8923B" w15:done="0"/>
  <w15:commentEx w15:paraId="681032C2" w15:done="0"/>
  <w15:commentEx w15:paraId="4CFB1FE9" w15:paraIdParent="681032C2" w15:done="0"/>
  <w15:commentEx w15:paraId="6713E810" w15:done="0"/>
  <w15:commentEx w15:paraId="01BA8B7A" w15:done="0"/>
  <w15:commentEx w15:paraId="0E3C67D6" w15:done="0"/>
  <w15:commentEx w15:paraId="40EE84E9" w15:done="0"/>
  <w15:commentEx w15:paraId="1E5A209B" w15:done="0"/>
  <w15:commentEx w15:paraId="0B8CA0E7" w15:done="0"/>
  <w15:commentEx w15:paraId="2D056542" w15:done="0"/>
  <w15:commentEx w15:paraId="3BF80E64" w15:done="1"/>
  <w15:commentEx w15:paraId="02104037" w15:done="0"/>
  <w15:commentEx w15:paraId="261F7651" w15:done="0"/>
  <w15:commentEx w15:paraId="264AE728" w15:done="0"/>
  <w15:commentEx w15:paraId="58A7C1B7" w15:done="0"/>
  <w15:commentEx w15:paraId="3A075E99" w15:done="0"/>
  <w15:commentEx w15:paraId="5C50629F" w15:done="0"/>
  <w15:commentEx w15:paraId="6EAC13ED" w15:done="0"/>
  <w15:commentEx w15:paraId="47B1DAE5" w15:done="0"/>
  <w15:commentEx w15:paraId="6A81833C" w15:paraIdParent="47B1DAE5" w15:done="0"/>
  <w15:commentEx w15:paraId="3DFD3083" w15:done="0"/>
  <w15:commentEx w15:paraId="0829A43C" w15:paraIdParent="3DFD3083" w15:done="0"/>
  <w15:commentEx w15:paraId="5F234D29" w15:done="0"/>
  <w15:commentEx w15:paraId="690B40DB" w15:done="0"/>
  <w15:commentEx w15:paraId="5A4130C6" w15:done="0"/>
  <w15:commentEx w15:paraId="5C01DF17" w15:done="0"/>
  <w15:commentEx w15:paraId="28E37B2B" w15:done="0"/>
  <w15:commentEx w15:paraId="5EBCDDF5" w15:done="0"/>
  <w15:commentEx w15:paraId="678B4244" w15:done="0"/>
  <w15:commentEx w15:paraId="76EF0199" w15:done="0"/>
  <w15:commentEx w15:paraId="48A9B3EE" w15:done="0"/>
  <w15:commentEx w15:paraId="302F3F88" w15:done="0"/>
  <w15:commentEx w15:paraId="76D9BB2D" w15:done="0"/>
  <w15:commentEx w15:paraId="7C055AFB" w15:done="0"/>
  <w15:commentEx w15:paraId="7C5E071A" w15:done="0"/>
  <w15:commentEx w15:paraId="3DCED55F" w15:done="0"/>
  <w15:commentEx w15:paraId="1F6A2B79" w15:paraIdParent="3DCED55F" w15:done="0"/>
  <w15:commentEx w15:paraId="1A4C71F6" w15:done="0"/>
  <w15:commentEx w15:paraId="2AD8AD60" w15:done="0"/>
  <w15:commentEx w15:paraId="05BCD44C" w15:done="0"/>
  <w15:commentEx w15:paraId="7E2DBBC1" w15:done="0"/>
  <w15:commentEx w15:paraId="6684E69B" w15:done="0"/>
  <w15:commentEx w15:paraId="7FB9ADDD" w15:done="0"/>
  <w15:commentEx w15:paraId="2A3AB152" w15:paraIdParent="7FB9ADDD" w15:done="0"/>
  <w15:commentEx w15:paraId="4B59E0B2" w15:done="0"/>
  <w15:commentEx w15:paraId="3BC25B7E" w15:done="1"/>
  <w15:commentEx w15:paraId="46DDD734" w15:done="0"/>
  <w15:commentEx w15:paraId="42D22228" w15:done="0"/>
  <w15:commentEx w15:paraId="2ED0996F" w15:done="0"/>
  <w15:commentEx w15:paraId="1F1D4C29" w15:done="0"/>
  <w15:commentEx w15:paraId="7C425618" w15:done="0"/>
  <w15:commentEx w15:paraId="7B01628E" w15:done="0"/>
  <w15:commentEx w15:paraId="22B9275A" w15:done="0"/>
  <w15:commentEx w15:paraId="23315304" w15:done="0"/>
  <w15:commentEx w15:paraId="3A44460C" w15:done="0"/>
  <w15:commentEx w15:paraId="010992FD" w15:done="1"/>
  <w15:commentEx w15:paraId="4BDCD1B7" w15:done="0"/>
  <w15:commentEx w15:paraId="428DE94C" w15:done="0"/>
  <w15:commentEx w15:paraId="0A209E25" w15:done="0"/>
  <w15:commentEx w15:paraId="2D4D40FB" w15:done="0"/>
  <w15:commentEx w15:paraId="79C53585" w15:done="0"/>
  <w15:commentEx w15:paraId="46AF8B79" w15:done="0"/>
  <w15:commentEx w15:paraId="422B8177" w15:done="0"/>
  <w15:commentEx w15:paraId="1F862938" w15:done="0"/>
  <w15:commentEx w15:paraId="423FE98E" w15:done="0"/>
  <w15:commentEx w15:paraId="534DD038" w15:done="0"/>
  <w15:commentEx w15:paraId="728D8F7B" w15:done="0"/>
  <w15:commentEx w15:paraId="32791FF4" w15:done="0"/>
  <w15:commentEx w15:paraId="4AC27E02" w15:paraIdParent="32791FF4" w15:done="0"/>
  <w15:commentEx w15:paraId="55E3FA1A" w15:done="0"/>
  <w15:commentEx w15:paraId="6DAFCCCD" w15:done="0"/>
  <w15:commentEx w15:paraId="22B798EB" w15:done="0"/>
  <w15:commentEx w15:paraId="1A78FCEB" w15:done="0"/>
  <w15:commentEx w15:paraId="03DD7BD6" w15:done="0"/>
  <w15:commentEx w15:paraId="76BB18BE" w15:done="0"/>
  <w15:commentEx w15:paraId="292F939C" w15:done="0"/>
  <w15:commentEx w15:paraId="1AA06761" w15:paraIdParent="292F939C" w15:done="0"/>
  <w15:commentEx w15:paraId="4F81DA2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91FDE17" w16cex:dateUtc="2025-10-29T07:35:00Z"/>
  <w16cex:commentExtensible w16cex:durableId="7F72D466" w16cex:dateUtc="2025-11-03T15:53:00Z"/>
  <w16cex:commentExtensible w16cex:durableId="6B98796C" w16cex:dateUtc="2025-10-29T07:35:00Z"/>
  <w16cex:commentExtensible w16cex:durableId="765E8387" w16cex:dateUtc="2025-11-03T15:53:00Z"/>
  <w16cex:commentExtensible w16cex:durableId="77FD1B4B" w16cex:dateUtc="2025-10-29T07:36:00Z"/>
  <w16cex:commentExtensible w16cex:durableId="7288D79E" w16cex:dateUtc="2025-10-29T07:36:00Z"/>
  <w16cex:commentExtensible w16cex:durableId="163D0B40" w16cex:dateUtc="2025-10-29T07:36:00Z"/>
  <w16cex:commentExtensible w16cex:durableId="04666C09" w16cex:dateUtc="2025-10-29T07:37:00Z"/>
  <w16cex:commentExtensible w16cex:durableId="0FA5EAFF" w16cex:dateUtc="2025-10-29T07:37:00Z"/>
  <w16cex:commentExtensible w16cex:durableId="3A76C562" w16cex:dateUtc="2025-10-29T07:37:00Z"/>
  <w16cex:commentExtensible w16cex:durableId="70567333" w16cex:dateUtc="2025-10-29T07:37:00Z"/>
  <w16cex:commentExtensible w16cex:durableId="64F67ADB" w16cex:dateUtc="2025-10-29T07:37:00Z"/>
  <w16cex:commentExtensible w16cex:durableId="2D159826" w16cex:dateUtc="2025-10-31T13:56:00Z"/>
  <w16cex:commentExtensible w16cex:durableId="49BA73B8" w16cex:dateUtc="2025-10-29T07:38:00Z"/>
  <w16cex:commentExtensible w16cex:durableId="3D155D4A" w16cex:dateUtc="2025-10-29T07:38:00Z"/>
  <w16cex:commentExtensible w16cex:durableId="58E1B770" w16cex:dateUtc="2025-10-29T07:38:00Z"/>
  <w16cex:commentExtensible w16cex:durableId="712C9E03" w16cex:dateUtc="2025-10-29T07:38:00Z"/>
  <w16cex:commentExtensible w16cex:durableId="58775DF4" w16cex:dateUtc="2025-10-29T07:39:00Z"/>
  <w16cex:commentExtensible w16cex:durableId="3DE0CB34" w16cex:dateUtc="2025-10-29T07:39:00Z"/>
  <w16cex:commentExtensible w16cex:durableId="45CCF693" w16cex:dateUtc="2025-10-29T07:39:00Z"/>
  <w16cex:commentExtensible w16cex:durableId="3D1FB481" w16cex:dateUtc="2025-11-03T16:01:00Z"/>
  <w16cex:commentExtensible w16cex:durableId="7F0A5788" w16cex:dateUtc="2025-11-03T16:01:00Z"/>
  <w16cex:commentExtensible w16cex:durableId="6A711868" w16cex:dateUtc="2025-10-29T07:39:00Z"/>
  <w16cex:commentExtensible w16cex:durableId="5C7F7F6F" w16cex:dateUtc="2025-10-29T07:39:00Z"/>
  <w16cex:commentExtensible w16cex:durableId="7D544E04" w16cex:dateUtc="2025-11-03T18:13:00Z"/>
  <w16cex:commentExtensible w16cex:durableId="293A5CD8" w16cex:dateUtc="2025-10-29T07:39:00Z"/>
  <w16cex:commentExtensible w16cex:durableId="19ECE3AB" w16cex:dateUtc="2025-10-29T07:40:00Z"/>
  <w16cex:commentExtensible w16cex:durableId="721075F1" w16cex:dateUtc="2025-10-29T07:40:00Z"/>
  <w16cex:commentExtensible w16cex:durableId="6D44CA3F" w16cex:dateUtc="2025-11-03T16:09:00Z"/>
  <w16cex:commentExtensible w16cex:durableId="4526DF8E" w16cex:dateUtc="2025-10-29T07:40:00Z"/>
  <w16cex:commentExtensible w16cex:durableId="709FE3D2" w16cex:dateUtc="2025-11-03T16:09:00Z"/>
  <w16cex:commentExtensible w16cex:durableId="14CCE884" w16cex:dateUtc="2025-10-29T07:41:00Z"/>
  <w16cex:commentExtensible w16cex:durableId="3A0B3490" w16cex:dateUtc="2025-11-03T18:11:00Z"/>
  <w16cex:commentExtensible w16cex:durableId="38DC6314" w16cex:dateUtc="2025-10-29T07:41:00Z"/>
  <w16cex:commentExtensible w16cex:durableId="3400317D" w16cex:dateUtc="2025-10-29T07:41:00Z"/>
  <w16cex:commentExtensible w16cex:durableId="6032BACE" w16cex:dateUtc="2025-11-02T22:34:00Z"/>
  <w16cex:commentExtensible w16cex:durableId="23D18059" w16cex:dateUtc="2025-10-29T07:42:00Z"/>
  <w16cex:commentExtensible w16cex:durableId="6E0F69C7" w16cex:dateUtc="2025-11-02T22:36:00Z"/>
  <w16cex:commentExtensible w16cex:durableId="4F499671" w16cex:dateUtc="2025-10-29T07:42:00Z"/>
  <w16cex:commentExtensible w16cex:durableId="76FD6181" w16cex:dateUtc="2025-11-02T22:57:00Z"/>
  <w16cex:commentExtensible w16cex:durableId="42D01172" w16cex:dateUtc="2025-11-03T18:23:00Z"/>
  <w16cex:commentExtensible w16cex:durableId="53725D87" w16cex:dateUtc="2025-10-31T13:59:00Z"/>
  <w16cex:commentExtensible w16cex:durableId="4EEBA5AF" w16cex:dateUtc="2025-11-02T23:03:00Z"/>
  <w16cex:commentExtensible w16cex:durableId="0F7B9C3C" w16cex:dateUtc="2025-10-29T07:43:00Z"/>
  <w16cex:commentExtensible w16cex:durableId="52D2749A" w16cex:dateUtc="2025-11-02T23:07:00Z"/>
  <w16cex:commentExtensible w16cex:durableId="1E0CCE54" w16cex:dateUtc="2025-10-29T07:43:00Z"/>
  <w16cex:commentExtensible w16cex:durableId="60FBEF7F" w16cex:dateUtc="2025-10-29T07:43:00Z"/>
  <w16cex:commentExtensible w16cex:durableId="03F47DF5" w16cex:dateUtc="2025-11-03T16:37:00Z"/>
  <w16cex:commentExtensible w16cex:durableId="7FFC7B31" w16cex:dateUtc="2025-11-03T16:38:00Z"/>
  <w16cex:commentExtensible w16cex:durableId="0ABA6D77" w16cex:dateUtc="2025-10-28T11:36:00Z"/>
  <w16cex:commentExtensible w16cex:durableId="2ED3A70A" w16cex:dateUtc="2025-10-30T15:15:00Z"/>
  <w16cex:commentExtensible w16cex:durableId="04293A9B" w16cex:dateUtc="2025-10-28T13:59:00Z"/>
  <w16cex:commentExtensible w16cex:durableId="5B88C315" w16cex:dateUtc="2025-10-28T14:16:00Z"/>
  <w16cex:commentExtensible w16cex:durableId="3259FB57" w16cex:dateUtc="2025-11-03T10:24:00Z"/>
  <w16cex:commentExtensible w16cex:durableId="253FADAA" w16cex:dateUtc="2025-11-03T10:24:00Z"/>
  <w16cex:commentExtensible w16cex:durableId="409EA06E" w16cex:dateUtc="2025-10-30T15:16:00Z"/>
  <w16cex:commentExtensible w16cex:durableId="1BF95C8B" w16cex:dateUtc="2025-11-03T13:06:00Z"/>
  <w16cex:commentExtensible w16cex:durableId="38D87015" w16cex:dateUtc="2025-11-03T11:52:00Z"/>
  <w16cex:commentExtensible w16cex:durableId="4FFE8C48" w16cex:dateUtc="2025-11-03T16:40:00Z"/>
  <w16cex:commentExtensible w16cex:durableId="07B3F52F" w16cex:dateUtc="2025-10-29T07:44:00Z"/>
  <w16cex:commentExtensible w16cex:durableId="445CF2DE" w16cex:dateUtc="2025-11-03T16:45:00Z"/>
  <w16cex:commentExtensible w16cex:durableId="390D3173" w16cex:dateUtc="2025-11-03T16:46:00Z"/>
  <w16cex:commentExtensible w16cex:durableId="73C1D163" w16cex:dateUtc="2025-11-03T16:47:00Z"/>
  <w16cex:commentExtensible w16cex:durableId="38E50A74" w16cex:dateUtc="2025-10-29T07:44:00Z"/>
  <w16cex:commentExtensible w16cex:durableId="2D3155AB" w16cex:dateUtc="2025-10-29T07:44:00Z"/>
  <w16cex:commentExtensible w16cex:durableId="471D7B5A" w16cex:dateUtc="2025-10-29T10:07:00Z"/>
  <w16cex:commentExtensible w16cex:durableId="2432C148" w16cex:dateUtc="2025-10-29T07:45:00Z"/>
  <w16cex:commentExtensible w16cex:durableId="2F44C797" w16cex:dateUtc="2025-11-02T14:49:00Z"/>
  <w16cex:commentExtensible w16cex:durableId="01C09F5C" w16cex:dateUtc="2025-10-29T07:45:00Z"/>
  <w16cex:commentExtensible w16cex:durableId="0D5EDC26" w16cex:dateUtc="2025-11-02T14:53:00Z"/>
  <w16cex:commentExtensible w16cex:durableId="2F0E769D" w16cex:dateUtc="2025-11-02T16:02:00Z"/>
  <w16cex:commentExtensible w16cex:durableId="49B24A57" w16cex:dateUtc="2025-11-02T14:54:00Z"/>
  <w16cex:commentExtensible w16cex:durableId="0D892AE2" w16cex:dateUtc="2025-11-02T16:08:00Z"/>
  <w16cex:commentExtensible w16cex:durableId="0E12BCBB" w16cex:dateUtc="2025-11-02T15:28:00Z"/>
  <w16cex:commentExtensible w16cex:durableId="49B52D43" w16cex:dateUtc="2025-11-02T15:39:00Z"/>
  <w16cex:commentExtensible w16cex:durableId="3C41BB1D" w16cex:dateUtc="2025-11-02T16:13:00Z"/>
  <w16cex:commentExtensible w16cex:durableId="2A45D626" w16cex:dateUtc="2025-11-02T15:41:00Z"/>
  <w16cex:commentExtensible w16cex:durableId="2ACA74F2" w16cex:dateUtc="2025-10-29T07:45:00Z"/>
  <w16cex:commentExtensible w16cex:durableId="62729294" w16cex:dateUtc="2025-10-29T07:46:00Z"/>
  <w16cex:commentExtensible w16cex:durableId="0F246DC9" w16cex:dateUtc="2025-10-29T07:46:00Z"/>
  <w16cex:commentExtensible w16cex:durableId="09FD83A4" w16cex:dateUtc="2025-10-29T07:46:00Z"/>
  <w16cex:commentExtensible w16cex:durableId="084C87FB" w16cex:dateUtc="2025-10-29T07:46:00Z"/>
  <w16cex:commentExtensible w16cex:durableId="0DA93B17" w16cex:dateUtc="2025-11-03T16:18:00Z"/>
  <w16cex:commentExtensible w16cex:durableId="2B2229AC" w16cex:dateUtc="2025-10-31T15:34:00Z"/>
  <w16cex:commentExtensible w16cex:durableId="56860EF3" w16cex:dateUtc="2025-10-29T07:47:00Z"/>
  <w16cex:commentExtensible w16cex:durableId="699A541F" w16cex:dateUtc="2025-10-29T07:47:00Z"/>
  <w16cex:commentExtensible w16cex:durableId="0938DA16" w16cex:dateUtc="2025-10-29T07:48:00Z"/>
  <w16cex:commentExtensible w16cex:durableId="3030EC79" w16cex:dateUtc="2025-10-31T12:56:00Z"/>
  <w16cex:commentExtensible w16cex:durableId="47267D89" w16cex:dateUtc="2025-10-29T07:48:00Z"/>
  <w16cex:commentExtensible w16cex:durableId="52106907" w16cex:dateUtc="2025-10-31T07:54:00Z"/>
  <w16cex:commentExtensible w16cex:durableId="2772D877" w16cex:dateUtc="2025-10-31T12:57:00Z"/>
  <w16cex:commentExtensible w16cex:durableId="311AE242" w16cex:dateUtc="2025-10-29T07:49:00Z"/>
  <w16cex:commentExtensible w16cex:durableId="2430C383" w16cex:dateUtc="2025-10-31T14:41:00Z"/>
  <w16cex:commentExtensible w16cex:durableId="53B64D89" w16cex:dateUtc="2025-10-31T07:59:00Z"/>
  <w16cex:commentExtensible w16cex:durableId="2A269441" w16cex:dateUtc="2025-10-31T14:41:00Z"/>
  <w16cex:commentExtensible w16cex:durableId="2DA22E8A" w16cex:dateUtc="2025-10-29T07:49:00Z"/>
  <w16cex:commentExtensible w16cex:durableId="3B5FCF89" w16cex:dateUtc="2025-11-02T23:12:00Z"/>
  <w16cex:commentExtensible w16cex:durableId="7D206D84" w16cex:dateUtc="2025-10-29T07:49:00Z"/>
  <w16cex:commentExtensible w16cex:durableId="657A4441" w16cex:dateUtc="2025-10-29T07:50:00Z"/>
  <w16cex:commentExtensible w16cex:durableId="230D2E86" w16cex:dateUtc="2025-11-02T23:15:00Z"/>
  <w16cex:commentExtensible w16cex:durableId="5E53A75C" w16cex:dateUtc="2025-10-29T07:50:00Z"/>
  <w16cex:commentExtensible w16cex:durableId="19A1F24D" w16cex:dateUtc="2025-10-29T07:50:00Z"/>
  <w16cex:commentExtensible w16cex:durableId="52A49ACC" w16cex:dateUtc="2025-11-02T23:22:00Z"/>
  <w16cex:commentExtensible w16cex:durableId="4B163D02" w16cex:dateUtc="2025-10-29T07:50:00Z"/>
  <w16cex:commentExtensible w16cex:durableId="00744AFA" w16cex:dateUtc="2025-11-02T23:35:00Z"/>
  <w16cex:commentExtensible w16cex:durableId="2143F098" w16cex:dateUtc="2025-10-29T07:51:00Z"/>
  <w16cex:commentExtensible w16cex:durableId="7E1A1219" w16cex:dateUtc="2025-10-29T07:51:00Z"/>
  <w16cex:commentExtensible w16cex:durableId="5C55852E" w16cex:dateUtc="2025-10-29T07:51:00Z"/>
  <w16cex:commentExtensible w16cex:durableId="7ACD3067" w16cex:dateUtc="2025-10-29T07:52:00Z"/>
  <w16cex:commentExtensible w16cex:durableId="70876F42" w16cex:dateUtc="2025-11-02T23:45:00Z"/>
  <w16cex:commentExtensible w16cex:durableId="754E9870" w16cex:dateUtc="2025-10-29T07:52:00Z"/>
  <w16cex:commentExtensible w16cex:durableId="72BD5827" w16cex:dateUtc="2025-11-02T23:46:00Z"/>
  <w16cex:commentExtensible w16cex:durableId="4312B1D9" w16cex:dateUtc="2025-10-29T07:52:00Z"/>
  <w16cex:commentExtensible w16cex:durableId="3BA300DD" w16cex:dateUtc="2025-10-29T07:53:00Z"/>
  <w16cex:commentExtensible w16cex:durableId="08673FC4" w16cex:dateUtc="2025-11-02T23:48:00Z"/>
  <w16cex:commentExtensible w16cex:durableId="07A07583" w16cex:dateUtc="2025-10-29T07:53:00Z"/>
  <w16cex:commentExtensible w16cex:durableId="213A96A4" w16cex:dateUtc="2025-10-29T07:53:00Z"/>
  <w16cex:commentExtensible w16cex:durableId="0002BA89" w16cex:dateUtc="2025-10-29T07:53:00Z"/>
  <w16cex:commentExtensible w16cex:durableId="259ED61A" w16cex:dateUtc="2025-10-29T07:53:00Z"/>
  <w16cex:commentExtensible w16cex:durableId="1B3EC0CD" w16cex:dateUtc="2025-10-29T07:54:00Z"/>
  <w16cex:commentExtensible w16cex:durableId="1529FC7D" w16cex:dateUtc="2025-10-29T07:54:00Z"/>
  <w16cex:commentExtensible w16cex:durableId="7DAB7830" w16cex:dateUtc="2025-10-29T07:55:00Z"/>
  <w16cex:commentExtensible w16cex:durableId="35FE9293" w16cex:dateUtc="2025-11-03T16:28:00Z"/>
  <w16cex:commentExtensible w16cex:durableId="3BA2A28E" w16cex:dateUtc="2025-11-03T16: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4C0FB44" w16cid:durableId="491FDE17"/>
  <w16cid:commentId w16cid:paraId="0BC01EC7" w16cid:durableId="7F72D466"/>
  <w16cid:commentId w16cid:paraId="0ABC0741" w16cid:durableId="6B98796C"/>
  <w16cid:commentId w16cid:paraId="69F767F0" w16cid:durableId="765E8387"/>
  <w16cid:commentId w16cid:paraId="36E4CB36" w16cid:durableId="77FD1B4B"/>
  <w16cid:commentId w16cid:paraId="1CAC5A1E" w16cid:durableId="7288D79E"/>
  <w16cid:commentId w16cid:paraId="1B9A09A5" w16cid:durableId="163D0B40"/>
  <w16cid:commentId w16cid:paraId="008C20D2" w16cid:durableId="04666C09"/>
  <w16cid:commentId w16cid:paraId="7CDA412A" w16cid:durableId="0FA5EAFF"/>
  <w16cid:commentId w16cid:paraId="17C3007A" w16cid:durableId="3A76C562"/>
  <w16cid:commentId w16cid:paraId="25445297" w16cid:durableId="70567333"/>
  <w16cid:commentId w16cid:paraId="2211CA9A" w16cid:durableId="64F67ADB"/>
  <w16cid:commentId w16cid:paraId="05C51EF0" w16cid:durableId="2D159826"/>
  <w16cid:commentId w16cid:paraId="2EAF309C" w16cid:durableId="49BA73B8"/>
  <w16cid:commentId w16cid:paraId="312981C6" w16cid:durableId="3D155D4A"/>
  <w16cid:commentId w16cid:paraId="3E4E6153" w16cid:durableId="58E1B770"/>
  <w16cid:commentId w16cid:paraId="4721DB25" w16cid:durableId="712C9E03"/>
  <w16cid:commentId w16cid:paraId="0D6F2885" w16cid:durableId="58775DF4"/>
  <w16cid:commentId w16cid:paraId="5AFB71CE" w16cid:durableId="3DE0CB34"/>
  <w16cid:commentId w16cid:paraId="7D56FD63" w16cid:durableId="45CCF693"/>
  <w16cid:commentId w16cid:paraId="0138A9BD" w16cid:durableId="3D1FB481"/>
  <w16cid:commentId w16cid:paraId="3FED641D" w16cid:durableId="7F0A5788"/>
  <w16cid:commentId w16cid:paraId="73FC2288" w16cid:durableId="6A711868"/>
  <w16cid:commentId w16cid:paraId="00375D84" w16cid:durableId="5C7F7F6F"/>
  <w16cid:commentId w16cid:paraId="3EB0F780" w16cid:durableId="7D544E04"/>
  <w16cid:commentId w16cid:paraId="772A47F2" w16cid:durableId="293A5CD8"/>
  <w16cid:commentId w16cid:paraId="257B4DE2" w16cid:durableId="19ECE3AB"/>
  <w16cid:commentId w16cid:paraId="2A882A43" w16cid:durableId="721075F1"/>
  <w16cid:commentId w16cid:paraId="3F306521" w16cid:durableId="6D44CA3F"/>
  <w16cid:commentId w16cid:paraId="117F0844" w16cid:durableId="4526DF8E"/>
  <w16cid:commentId w16cid:paraId="78D946F0" w16cid:durableId="709FE3D2"/>
  <w16cid:commentId w16cid:paraId="6AB889AC" w16cid:durableId="14CCE884"/>
  <w16cid:commentId w16cid:paraId="4A02DD0D" w16cid:durableId="3A0B3490"/>
  <w16cid:commentId w16cid:paraId="32B58676" w16cid:durableId="38DC6314"/>
  <w16cid:commentId w16cid:paraId="589718C4" w16cid:durableId="3400317D"/>
  <w16cid:commentId w16cid:paraId="1E615CCB" w16cid:durableId="6032BACE"/>
  <w16cid:commentId w16cid:paraId="65711547" w16cid:durableId="23D18059"/>
  <w16cid:commentId w16cid:paraId="1B33A967" w16cid:durableId="6E0F69C7"/>
  <w16cid:commentId w16cid:paraId="0782A127" w16cid:durableId="4F499671"/>
  <w16cid:commentId w16cid:paraId="716FFE44" w16cid:durableId="76FD6181"/>
  <w16cid:commentId w16cid:paraId="5A86FD3A" w16cid:durableId="42D01172"/>
  <w16cid:commentId w16cid:paraId="265A3769" w16cid:durableId="53725D87"/>
  <w16cid:commentId w16cid:paraId="54CA10E9" w16cid:durableId="4EEBA5AF"/>
  <w16cid:commentId w16cid:paraId="4F0B861C" w16cid:durableId="0F7B9C3C"/>
  <w16cid:commentId w16cid:paraId="5170E4A1" w16cid:durableId="52D2749A"/>
  <w16cid:commentId w16cid:paraId="18932BCD" w16cid:durableId="1E0CCE54"/>
  <w16cid:commentId w16cid:paraId="4DA8923B" w16cid:durableId="60FBEF7F"/>
  <w16cid:commentId w16cid:paraId="681032C2" w16cid:durableId="03F47DF5"/>
  <w16cid:commentId w16cid:paraId="4CFB1FE9" w16cid:durableId="7FFC7B31"/>
  <w16cid:commentId w16cid:paraId="6713E810" w16cid:durableId="0ABA6D77"/>
  <w16cid:commentId w16cid:paraId="01BA8B7A" w16cid:durableId="2ED3A70A"/>
  <w16cid:commentId w16cid:paraId="0E3C67D6" w16cid:durableId="04293A9B"/>
  <w16cid:commentId w16cid:paraId="40EE84E9" w16cid:durableId="5B88C315"/>
  <w16cid:commentId w16cid:paraId="1E5A209B" w16cid:durableId="3259FB57"/>
  <w16cid:commentId w16cid:paraId="0B8CA0E7" w16cid:durableId="253FADAA"/>
  <w16cid:commentId w16cid:paraId="2D056542" w16cid:durableId="409EA06E"/>
  <w16cid:commentId w16cid:paraId="3BF80E64" w16cid:durableId="1BF95C8B"/>
  <w16cid:commentId w16cid:paraId="02104037" w16cid:durableId="38D87015"/>
  <w16cid:commentId w16cid:paraId="261F7651" w16cid:durableId="4FFE8C48"/>
  <w16cid:commentId w16cid:paraId="264AE728" w16cid:durableId="07B3F52F"/>
  <w16cid:commentId w16cid:paraId="58A7C1B7" w16cid:durableId="445CF2DE"/>
  <w16cid:commentId w16cid:paraId="3A075E99" w16cid:durableId="390D3173"/>
  <w16cid:commentId w16cid:paraId="5C50629F" w16cid:durableId="73C1D163"/>
  <w16cid:commentId w16cid:paraId="6EAC13ED" w16cid:durableId="38E50A74"/>
  <w16cid:commentId w16cid:paraId="47B1DAE5" w16cid:durableId="2D3155AB"/>
  <w16cid:commentId w16cid:paraId="6A81833C" w16cid:durableId="471D7B5A"/>
  <w16cid:commentId w16cid:paraId="3DFD3083" w16cid:durableId="2432C148"/>
  <w16cid:commentId w16cid:paraId="0829A43C" w16cid:durableId="2F44C797"/>
  <w16cid:commentId w16cid:paraId="5F234D29" w16cid:durableId="01C09F5C"/>
  <w16cid:commentId w16cid:paraId="690B40DB" w16cid:durableId="0D5EDC26"/>
  <w16cid:commentId w16cid:paraId="5A4130C6" w16cid:durableId="2F0E769D"/>
  <w16cid:commentId w16cid:paraId="5C01DF17" w16cid:durableId="49B24A57"/>
  <w16cid:commentId w16cid:paraId="28E37B2B" w16cid:durableId="0D892AE2"/>
  <w16cid:commentId w16cid:paraId="5EBCDDF5" w16cid:durableId="0E12BCBB"/>
  <w16cid:commentId w16cid:paraId="678B4244" w16cid:durableId="49B52D43"/>
  <w16cid:commentId w16cid:paraId="76EF0199" w16cid:durableId="3C41BB1D"/>
  <w16cid:commentId w16cid:paraId="48A9B3EE" w16cid:durableId="2A45D626"/>
  <w16cid:commentId w16cid:paraId="302F3F88" w16cid:durableId="2ACA74F2"/>
  <w16cid:commentId w16cid:paraId="76D9BB2D" w16cid:durableId="62729294"/>
  <w16cid:commentId w16cid:paraId="7C055AFB" w16cid:durableId="0F246DC9"/>
  <w16cid:commentId w16cid:paraId="7C5E071A" w16cid:durableId="09FD83A4"/>
  <w16cid:commentId w16cid:paraId="3DCED55F" w16cid:durableId="084C87FB"/>
  <w16cid:commentId w16cid:paraId="1F6A2B79" w16cid:durableId="0DA93B17"/>
  <w16cid:commentId w16cid:paraId="1A4C71F6" w16cid:durableId="2B2229AC"/>
  <w16cid:commentId w16cid:paraId="2AD8AD60" w16cid:durableId="56860EF3"/>
  <w16cid:commentId w16cid:paraId="05BCD44C" w16cid:durableId="699A541F"/>
  <w16cid:commentId w16cid:paraId="7E2DBBC1" w16cid:durableId="0938DA16"/>
  <w16cid:commentId w16cid:paraId="6684E69B" w16cid:durableId="3030EC79"/>
  <w16cid:commentId w16cid:paraId="7FB9ADDD" w16cid:durableId="47267D89"/>
  <w16cid:commentId w16cid:paraId="2A3AB152" w16cid:durableId="52106907"/>
  <w16cid:commentId w16cid:paraId="4B59E0B2" w16cid:durableId="2772D877"/>
  <w16cid:commentId w16cid:paraId="3BC25B7E" w16cid:durableId="311AE242"/>
  <w16cid:commentId w16cid:paraId="46DDD734" w16cid:durableId="2430C383"/>
  <w16cid:commentId w16cid:paraId="42D22228" w16cid:durableId="53B64D89"/>
  <w16cid:commentId w16cid:paraId="2ED0996F" w16cid:durableId="2A269441"/>
  <w16cid:commentId w16cid:paraId="1F1D4C29" w16cid:durableId="2DA22E8A"/>
  <w16cid:commentId w16cid:paraId="7C425618" w16cid:durableId="3B5FCF89"/>
  <w16cid:commentId w16cid:paraId="7B01628E" w16cid:durableId="7D206D84"/>
  <w16cid:commentId w16cid:paraId="22B9275A" w16cid:durableId="657A4441"/>
  <w16cid:commentId w16cid:paraId="23315304" w16cid:durableId="230D2E86"/>
  <w16cid:commentId w16cid:paraId="3A44460C" w16cid:durableId="5E53A75C"/>
  <w16cid:commentId w16cid:paraId="010992FD" w16cid:durableId="19A1F24D"/>
  <w16cid:commentId w16cid:paraId="4BDCD1B7" w16cid:durableId="52A49ACC"/>
  <w16cid:commentId w16cid:paraId="428DE94C" w16cid:durableId="4B163D02"/>
  <w16cid:commentId w16cid:paraId="0A209E25" w16cid:durableId="00744AFA"/>
  <w16cid:commentId w16cid:paraId="2D4D40FB" w16cid:durableId="2143F098"/>
  <w16cid:commentId w16cid:paraId="79C53585" w16cid:durableId="7E1A1219"/>
  <w16cid:commentId w16cid:paraId="46AF8B79" w16cid:durableId="5C55852E"/>
  <w16cid:commentId w16cid:paraId="422B8177" w16cid:durableId="7ACD3067"/>
  <w16cid:commentId w16cid:paraId="1F862938" w16cid:durableId="70876F42"/>
  <w16cid:commentId w16cid:paraId="423FE98E" w16cid:durableId="754E9870"/>
  <w16cid:commentId w16cid:paraId="534DD038" w16cid:durableId="72BD5827"/>
  <w16cid:commentId w16cid:paraId="728D8F7B" w16cid:durableId="4312B1D9"/>
  <w16cid:commentId w16cid:paraId="32791FF4" w16cid:durableId="3BA300DD"/>
  <w16cid:commentId w16cid:paraId="4AC27E02" w16cid:durableId="08673FC4"/>
  <w16cid:commentId w16cid:paraId="55E3FA1A" w16cid:durableId="07A07583"/>
  <w16cid:commentId w16cid:paraId="6DAFCCCD" w16cid:durableId="213A96A4"/>
  <w16cid:commentId w16cid:paraId="22B798EB" w16cid:durableId="0002BA89"/>
  <w16cid:commentId w16cid:paraId="1A78FCEB" w16cid:durableId="259ED61A"/>
  <w16cid:commentId w16cid:paraId="03DD7BD6" w16cid:durableId="1B3EC0CD"/>
  <w16cid:commentId w16cid:paraId="76BB18BE" w16cid:durableId="1529FC7D"/>
  <w16cid:commentId w16cid:paraId="292F939C" w16cid:durableId="7DAB7830"/>
  <w16cid:commentId w16cid:paraId="1AA06761" w16cid:durableId="35FE9293"/>
  <w16cid:commentId w16cid:paraId="4F81DA2A" w16cid:durableId="3BA2A2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BAEA82" w14:textId="77777777" w:rsidR="00467509" w:rsidRPr="006F1CF2" w:rsidRDefault="00467509"/>
    <w:p w14:paraId="3FC32397" w14:textId="77777777" w:rsidR="00467509" w:rsidRDefault="00467509"/>
  </w:endnote>
  <w:endnote w:type="continuationSeparator" w:id="0">
    <w:p w14:paraId="79344B55" w14:textId="77777777" w:rsidR="00467509" w:rsidRPr="006F1CF2" w:rsidRDefault="00467509"/>
    <w:p w14:paraId="663AFBA1" w14:textId="77777777" w:rsidR="00467509" w:rsidRDefault="00467509"/>
  </w:endnote>
  <w:endnote w:type="continuationNotice" w:id="1">
    <w:p w14:paraId="0D475EE4" w14:textId="77777777" w:rsidR="00467509" w:rsidRPr="006F1CF2" w:rsidRDefault="00467509"/>
    <w:p w14:paraId="061018B0" w14:textId="77777777" w:rsidR="00467509" w:rsidRDefault="004675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eiryo UI">
    <w:charset w:val="80"/>
    <w:family w:val="swiss"/>
    <w:pitch w:val="variable"/>
    <w:sig w:usb0="E00002FF" w:usb1="6AC7FFFF" w:usb2="08000012" w:usb3="00000000" w:csb0="0002009F" w:csb1="00000000"/>
  </w:font>
  <w:font w:name="Manrope Light">
    <w:altName w:val="Cambri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20E012AE" w:rsidR="00CB6F87" w:rsidRPr="007D5EE8" w:rsidRDefault="00194C77" w:rsidP="004B6AC8">
    <w:pPr>
      <w:pStyle w:val="Pieddepage"/>
      <w:ind w:left="0"/>
    </w:pPr>
    <w:r>
      <w:rPr>
        <w:b/>
        <w:noProof/>
        <w:sz w:val="18"/>
      </w:rPr>
      <mc:AlternateContent>
        <mc:Choice Requires="wps">
          <w:drawing>
            <wp:anchor distT="0" distB="0" distL="0" distR="0" simplePos="0" relativeHeight="251658247" behindDoc="0" locked="0" layoutInCell="1" allowOverlap="1" wp14:anchorId="4F395615" wp14:editId="1C85744D">
              <wp:simplePos x="635" y="635"/>
              <wp:positionH relativeFrom="page">
                <wp:align>right</wp:align>
              </wp:positionH>
              <wp:positionV relativeFrom="page">
                <wp:align>bottom</wp:align>
              </wp:positionV>
              <wp:extent cx="2240280" cy="342900"/>
              <wp:effectExtent l="0" t="0" r="0" b="0"/>
              <wp:wrapNone/>
              <wp:docPr id="481077505"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F395615" id="_x0000_t202" coordsize="21600,21600" o:spt="202" path="m,l,21600r21600,l21600,xe">
              <v:stroke joinstyle="miter"/>
              <v:path gradientshapeok="t" o:connecttype="rect"/>
            </v:shapetype>
            <v:shape id="Text Box 2" o:spid="_x0000_s1045" type="#_x0000_t202" alt="Confidential C" style="position:absolute;left:0;text-align:left;margin-left:125.2pt;margin-top:0;width:176.4pt;height:27pt;z-index:251658247;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" filled="f" stroked="f">
              <v:textbox style="mso-fit-shape-to-text:t" inset="0,0,20pt,15pt">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CB6F87" w:rsidRPr="00B50918">
      <w:rPr>
        <w:b/>
        <w:sz w:val="18"/>
      </w:rPr>
      <w:fldChar w:fldCharType="begin"/>
    </w:r>
    <w:r w:rsidR="00CB6F87" w:rsidRPr="004C6AC6">
      <w:rPr>
        <w:b/>
        <w:sz w:val="18"/>
      </w:rPr>
      <w:instrText xml:space="preserve"> PAGE  \* MERGEFORMAT </w:instrText>
    </w:r>
    <w:r w:rsidR="00CB6F87" w:rsidRPr="00B50918">
      <w:rPr>
        <w:b/>
        <w:sz w:val="18"/>
      </w:rPr>
      <w:fldChar w:fldCharType="separate"/>
    </w:r>
    <w:r w:rsidR="00CB6F87" w:rsidRPr="0057742A">
      <w:rPr>
        <w:b/>
        <w:sz w:val="18"/>
      </w:rPr>
      <w:t>28</w:t>
    </w:r>
    <w:r w:rsidR="00CB6F87"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2C9AD223" w:rsidR="00B33D28" w:rsidRPr="00B33D28" w:rsidRDefault="00194C77" w:rsidP="004E6D02">
    <w:pPr>
      <w:pStyle w:val="Pieddepage"/>
      <w:tabs>
        <w:tab w:val="right" w:pos="9638"/>
      </w:tabs>
      <w:ind w:left="0"/>
      <w:rPr>
        <w:sz w:val="18"/>
      </w:rPr>
    </w:pPr>
    <w:r>
      <w:rPr>
        <w:b/>
        <w:noProof/>
        <w:sz w:val="18"/>
      </w:rPr>
      <mc:AlternateContent>
        <mc:Choice Requires="wps">
          <w:drawing>
            <wp:anchor distT="0" distB="0" distL="0" distR="0" simplePos="0" relativeHeight="251658255" behindDoc="0" locked="0" layoutInCell="1" allowOverlap="1" wp14:anchorId="4A7C4D46" wp14:editId="6421ECFE">
              <wp:simplePos x="635" y="635"/>
              <wp:positionH relativeFrom="page">
                <wp:align>right</wp:align>
              </wp:positionH>
              <wp:positionV relativeFrom="page">
                <wp:align>bottom</wp:align>
              </wp:positionV>
              <wp:extent cx="2240280" cy="342900"/>
              <wp:effectExtent l="0" t="0" r="0" b="0"/>
              <wp:wrapNone/>
              <wp:docPr id="1945568891" name="Text Box 1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7C4D46" id="_x0000_t202" coordsize="21600,21600" o:spt="202" path="m,l,21600r21600,l21600,xe">
              <v:stroke joinstyle="miter"/>
              <v:path gradientshapeok="t" o:connecttype="rect"/>
            </v:shapetype>
            <v:shape id="Text Box 10" o:spid="_x0000_s1060" type="#_x0000_t202" alt="Confidential C" style="position:absolute;left:0;text-align:left;margin-left:125.2pt;margin-top:0;width:176.4pt;height:27pt;z-index:251658255;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Ajt&#10;btEUAgAAIwQAAA4AAAAAAAAAAAAAAAAALgIAAGRycy9lMm9Eb2MueG1sUEsBAi0AFAAGAAgAAAAh&#10;AJ0uz+jcAAAABAEAAA8AAAAAAAAAAAAAAAAAbgQAAGRycy9kb3ducmV2LnhtbFBLBQYAAAAABAAE&#10;APMAAAB3BQAAAAA=&#10;" filled="f" stroked="f">
              <v:textbox style="mso-fit-shape-to-text:t" inset="0,0,20pt,15pt">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4E6D02">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06CD4344" w:rsidR="00CB6F87" w:rsidRPr="004C6AC6" w:rsidRDefault="00194C77" w:rsidP="00F65935">
    <w:pPr>
      <w:pStyle w:val="Pieddepage"/>
      <w:ind w:right="-1"/>
      <w:jc w:val="right"/>
      <w:rPr>
        <w:b/>
        <w:sz w:val="18"/>
        <w:szCs w:val="18"/>
      </w:rPr>
    </w:pPr>
    <w:r>
      <w:rPr>
        <w:b/>
        <w:noProof/>
        <w:sz w:val="18"/>
        <w:szCs w:val="18"/>
      </w:rPr>
      <mc:AlternateContent>
        <mc:Choice Requires="wps">
          <w:drawing>
            <wp:anchor distT="0" distB="0" distL="0" distR="0" simplePos="0" relativeHeight="251658248" behindDoc="0" locked="0" layoutInCell="1" allowOverlap="1" wp14:anchorId="0B9A4C0B" wp14:editId="1B39411B">
              <wp:simplePos x="635" y="635"/>
              <wp:positionH relativeFrom="page">
                <wp:align>right</wp:align>
              </wp:positionH>
              <wp:positionV relativeFrom="page">
                <wp:align>bottom</wp:align>
              </wp:positionV>
              <wp:extent cx="2240280" cy="342900"/>
              <wp:effectExtent l="0" t="0" r="0" b="0"/>
              <wp:wrapNone/>
              <wp:docPr id="919243338" name="Text Box 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B9A4C0B" id="_x0000_t202" coordsize="21600,21600" o:spt="202" path="m,l,21600r21600,l21600,xe">
              <v:stroke joinstyle="miter"/>
              <v:path gradientshapeok="t" o:connecttype="rect"/>
            </v:shapetype>
            <v:shape id="Text Box 3" o:spid="_x0000_s1046" type="#_x0000_t202" alt="Confidential C" style="position:absolute;left:0;text-align:left;margin-left:125.2pt;margin-top:0;width:176.4pt;height:27pt;z-index:25165824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" filled="f" stroked="f">
              <v:textbox style="mso-fit-shape-to-text:t" inset="0,0,20pt,15pt">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Pieddepage"/>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6EF8748D" w:rsidR="00CB6F87" w:rsidRPr="007D5EE8" w:rsidRDefault="00194C77">
    <w:pPr>
      <w:pStyle w:val="Pieddepage"/>
      <w:jc w:val="right"/>
    </w:pPr>
    <w:r>
      <w:rPr>
        <w:noProof/>
      </w:rPr>
      <mc:AlternateContent>
        <mc:Choice Requires="wps">
          <w:drawing>
            <wp:anchor distT="0" distB="0" distL="0" distR="0" simplePos="0" relativeHeight="251658246" behindDoc="0" locked="0" layoutInCell="1" allowOverlap="1" wp14:anchorId="4C9C2CC6" wp14:editId="29E3A9BD">
              <wp:simplePos x="635" y="635"/>
              <wp:positionH relativeFrom="page">
                <wp:align>right</wp:align>
              </wp:positionH>
              <wp:positionV relativeFrom="page">
                <wp:align>bottom</wp:align>
              </wp:positionV>
              <wp:extent cx="2240280" cy="342900"/>
              <wp:effectExtent l="0" t="0" r="0" b="0"/>
              <wp:wrapNone/>
              <wp:docPr id="32947549"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C9C2CC6" id="_x0000_t202" coordsize="21600,21600" o:spt="202" path="m,l,21600r21600,l21600,xe">
              <v:stroke joinstyle="miter"/>
              <v:path gradientshapeok="t" o:connecttype="rect"/>
            </v:shapetype>
            <v:shape id="Text Box 1" o:spid="_x0000_s1047" type="#_x0000_t202" alt="Confidential C" style="position:absolute;left:0;text-align:left;margin-left:125.2pt;margin-top:0;width:176.4pt;height:27pt;z-index:251658246;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GFHFAIAACI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UmGcffUnnEVpZOhDsjVw1ar4XzT8KCYUwL&#10;1fpHHFVLfcHpbHFWk/35N3/IB/CIctZDMQXXkDRn7XcNQoK4RsNGI7uapUCCbeNtepNehZved3cE&#10;MU7xLoyMJrzWt6NZWepeIOpl6IaQ0BI9C74dzTt/0i8ehVTLZUyCmIzwa70xMpQOmAVAn4cXYc0Z&#10;dQ++HmjUlMjfgX/KDX86s9x7UBCZCfie0DzDDiFGws6PJij97T1mXZ724hcA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8c&#10;YUcUAgAAIgQAAA4AAAAAAAAAAAAAAAAALgIAAGRycy9lMm9Eb2MueG1sUEsBAi0AFAAGAAgAAAAh&#10;AJ0uz+jcAAAABAEAAA8AAAAAAAAAAAAAAAAAbgQAAGRycy9kb3ducmV2LnhtbFBLBQYAAAAABAAE&#10;APMAAAB3BQAAAAA=&#10;" filled="f" stroked="f">
              <v:textbox style="mso-fit-shape-to-text:t" inset="0,0,20pt,15pt">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142FA363" w:rsidR="00126798" w:rsidRPr="007D5EE8" w:rsidRDefault="00194C77">
    <w:pPr>
      <w:pStyle w:val="Pieddepage"/>
      <w:jc w:val="right"/>
    </w:pPr>
    <w:r>
      <w:rPr>
        <w:noProof/>
      </w:rPr>
      <mc:AlternateContent>
        <mc:Choice Requires="wps">
          <w:drawing>
            <wp:anchor distT="0" distB="0" distL="0" distR="0" simplePos="0" relativeHeight="251658249" behindDoc="0" locked="0" layoutInCell="1" allowOverlap="1" wp14:anchorId="029BD114" wp14:editId="638724CF">
              <wp:simplePos x="635" y="635"/>
              <wp:positionH relativeFrom="page">
                <wp:align>right</wp:align>
              </wp:positionH>
              <wp:positionV relativeFrom="page">
                <wp:align>bottom</wp:align>
              </wp:positionV>
              <wp:extent cx="2240280" cy="342900"/>
              <wp:effectExtent l="0" t="0" r="0" b="0"/>
              <wp:wrapNone/>
              <wp:docPr id="515565909" name="Text Box 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29BD114" id="_x0000_t202" coordsize="21600,21600" o:spt="202" path="m,l,21600r21600,l21600,xe">
              <v:stroke joinstyle="miter"/>
              <v:path gradientshapeok="t" o:connecttype="rect"/>
            </v:shapetype>
            <v:shape id="_x0000_s1050" type="#_x0000_t202" alt="Confidential C" style="position:absolute;left:0;text-align:left;margin-left:125.2pt;margin-top:0;width:176.4pt;height:27pt;z-index:251658249;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2/&#10;B0oUAgAAIgQAAA4AAAAAAAAAAAAAAAAALgIAAGRycy9lMm9Eb2MueG1sUEsBAi0AFAAGAAgAAAAh&#10;AJ0uz+jcAAAABAEAAA8AAAAAAAAAAAAAAAAAbgQAAGRycy9kb3ducmV2LnhtbFBLBQYAAAAABAAE&#10;APMAAAB3BQAAAAA=&#10;" filled="f" stroked="f">
              <v:textbox style="mso-fit-shape-to-text:t" inset="0,0,20pt,15pt">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475C8F0D" w:rsidR="006C14B0" w:rsidRPr="006C14B0" w:rsidRDefault="00194C77" w:rsidP="006C14B0">
    <w:pPr>
      <w:pStyle w:val="Pieddepage"/>
      <w:tabs>
        <w:tab w:val="right" w:pos="9638"/>
      </w:tabs>
      <w:rPr>
        <w:b/>
        <w:sz w:val="18"/>
      </w:rPr>
    </w:pPr>
    <w:r>
      <w:rPr>
        <w:b/>
        <w:noProof/>
        <w:sz w:val="18"/>
      </w:rPr>
      <mc:AlternateContent>
        <mc:Choice Requires="wps">
          <w:drawing>
            <wp:anchor distT="0" distB="0" distL="0" distR="0" simplePos="0" relativeHeight="251658250" behindDoc="0" locked="0" layoutInCell="1" allowOverlap="1" wp14:anchorId="44E8B4D9" wp14:editId="74EA2600">
              <wp:simplePos x="635" y="635"/>
              <wp:positionH relativeFrom="page">
                <wp:align>right</wp:align>
              </wp:positionH>
              <wp:positionV relativeFrom="page">
                <wp:align>bottom</wp:align>
              </wp:positionV>
              <wp:extent cx="2240280" cy="342900"/>
              <wp:effectExtent l="0" t="0" r="0" b="0"/>
              <wp:wrapNone/>
              <wp:docPr id="1257049611" name="Text Box 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4E8B4D9" id="_x0000_t202" coordsize="21600,21600" o:spt="202" path="m,l,21600r21600,l21600,xe">
              <v:stroke joinstyle="miter"/>
              <v:path gradientshapeok="t" o:connecttype="rect"/>
            </v:shapetype>
            <v:shape id="Text Box 5" o:spid="_x0000_s1051" type="#_x0000_t202" alt="Confidential C" style="position:absolute;left:0;text-align:left;margin-left:125.2pt;margin-top:0;width:176.4pt;height:27pt;z-index:25165825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wp&#10;9AgUAgAAIgQAAA4AAAAAAAAAAAAAAAAALgIAAGRycy9lMm9Eb2MueG1sUEsBAi0AFAAGAAgAAAAh&#10;AJ0uz+jcAAAABAEAAA8AAAAAAAAAAAAAAAAAbgQAAGRycy9kb3ducmV2LnhtbFBLBQYAAAAABAAE&#10;APMAAAB3BQAAAAA=&#10;" filled="f" stroked="f">
              <v:textbox style="mso-fit-shape-to-text:t" inset="0,0,20pt,15pt">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113</w:t>
    </w:r>
    <w:r w:rsidR="006C14B0">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61B906F1" w:rsidR="007A36B1" w:rsidRPr="00F40462" w:rsidRDefault="00194C77" w:rsidP="00FE1926">
    <w:pPr>
      <w:pStyle w:val="Pieddepage"/>
      <w:tabs>
        <w:tab w:val="right" w:pos="9638"/>
      </w:tabs>
      <w:ind w:left="0"/>
      <w:rPr>
        <w:sz w:val="18"/>
      </w:rPr>
    </w:pPr>
    <w:r>
      <w:rPr>
        <w:b/>
        <w:noProof/>
        <w:sz w:val="18"/>
      </w:rPr>
      <mc:AlternateContent>
        <mc:Choice Requires="wps">
          <w:drawing>
            <wp:anchor distT="0" distB="0" distL="0" distR="0" simplePos="0" relativeHeight="251658251" behindDoc="0" locked="0" layoutInCell="1" allowOverlap="1" wp14:anchorId="124C3B7F" wp14:editId="79E3196A">
              <wp:simplePos x="635" y="635"/>
              <wp:positionH relativeFrom="page">
                <wp:align>right</wp:align>
              </wp:positionH>
              <wp:positionV relativeFrom="page">
                <wp:align>bottom</wp:align>
              </wp:positionV>
              <wp:extent cx="2240280" cy="342900"/>
              <wp:effectExtent l="0" t="0" r="0" b="0"/>
              <wp:wrapNone/>
              <wp:docPr id="671026800" name="Text Box 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24C3B7F" id="_x0000_t202" coordsize="21600,21600" o:spt="202" path="m,l,21600r21600,l21600,xe">
              <v:stroke joinstyle="miter"/>
              <v:path gradientshapeok="t" o:connecttype="rect"/>
            </v:shapetype>
            <v:shape id="Text Box 6" o:spid="_x0000_s1052" type="#_x0000_t202" alt="Confidential C" style="position:absolute;left:0;text-align:left;margin-left:125.2pt;margin-top:0;width:176.4pt;height:27pt;z-index:25165825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Fym&#10;dYAUAgAAIgQAAA4AAAAAAAAAAAAAAAAALgIAAGRycy9lMm9Eb2MueG1sUEsBAi0AFAAGAAgAAAAh&#10;AJ0uz+jcAAAABAEAAA8AAAAAAAAAAAAAAAAAbgQAAGRycy9kb3ducmV2LnhtbFBLBQYAAAAABAAE&#10;APMAAAB3BQAAAAA=&#10;" filled="f" stroked="f">
              <v:textbox style="mso-fit-shape-to-text:t" inset="0,0,20pt,15pt">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FE1926">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43BEDE60" w:rsidR="008C15E9" w:rsidRPr="008C15E9" w:rsidRDefault="00194C77" w:rsidP="008C15E9">
    <w:pPr>
      <w:pStyle w:val="Pieddepage"/>
    </w:pPr>
    <w:r>
      <w:rPr>
        <w:noProof/>
      </w:rPr>
      <mc:AlternateContent>
        <mc:Choice Requires="wps">
          <w:drawing>
            <wp:anchor distT="0" distB="0" distL="0" distR="0" simplePos="0" relativeHeight="251658252" behindDoc="0" locked="0" layoutInCell="1" allowOverlap="1" wp14:anchorId="0C65ED22" wp14:editId="38EFB61D">
              <wp:simplePos x="635" y="635"/>
              <wp:positionH relativeFrom="page">
                <wp:align>right</wp:align>
              </wp:positionH>
              <wp:positionV relativeFrom="page">
                <wp:align>bottom</wp:align>
              </wp:positionV>
              <wp:extent cx="2240280" cy="342900"/>
              <wp:effectExtent l="0" t="0" r="0" b="0"/>
              <wp:wrapNone/>
              <wp:docPr id="2074998188" name="Text Box 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C65ED22" id="_x0000_t202" coordsize="21600,21600" o:spt="202" path="m,l,21600r21600,l21600,xe">
              <v:stroke joinstyle="miter"/>
              <v:path gradientshapeok="t" o:connecttype="rect"/>
            </v:shapetype>
            <v:shape id="Text Box 7" o:spid="_x0000_s1056" type="#_x0000_t202" alt="Confidential C" style="position:absolute;left:0;text-align:left;margin-left:125.2pt;margin-top:0;width:176.4pt;height:27pt;z-index:25165825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" filled="f" stroked="f">
              <v:textbox style="mso-fit-shape-to-text:t" inset="0,0,20pt,15pt">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7568A3E6" w:rsidR="008C15E9" w:rsidRDefault="00194C77">
    <w:r>
      <w:rPr>
        <w:noProof/>
      </w:rPr>
      <mc:AlternateContent>
        <mc:Choice Requires="wps">
          <w:drawing>
            <wp:anchor distT="0" distB="0" distL="0" distR="0" simplePos="0" relativeHeight="251658253" behindDoc="0" locked="0" layoutInCell="1" allowOverlap="1" wp14:anchorId="4A6499B4" wp14:editId="63573368">
              <wp:simplePos x="635" y="635"/>
              <wp:positionH relativeFrom="page">
                <wp:align>right</wp:align>
              </wp:positionH>
              <wp:positionV relativeFrom="page">
                <wp:align>bottom</wp:align>
              </wp:positionV>
              <wp:extent cx="2240280" cy="342900"/>
              <wp:effectExtent l="0" t="0" r="0" b="0"/>
              <wp:wrapNone/>
              <wp:docPr id="1725348760" name="Text Box 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6499B4" id="_x0000_t202" coordsize="21600,21600" o:spt="202" path="m,l,21600r21600,l21600,xe">
              <v:stroke joinstyle="miter"/>
              <v:path gradientshapeok="t" o:connecttype="rect"/>
            </v:shapetype>
            <v:shape id="Text Box 8" o:spid="_x0000_s1057" type="#_x0000_t202" alt="Confidential C" style="position:absolute;left:0;text-align:left;margin-left:125.2pt;margin-top:0;width:176.4pt;height:27pt;z-index:251658253;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gjc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z8b5t1QesZalE+POyFWD3mvh/JOwoBjj&#10;Qrb+EUfVUl9wOluc1WR//s0f8oE8opz1kEzBNTTNWftdg5GgrtGw0ciuZimgYNt4m96kV+Gm990d&#10;QY1TPAwjowmv9e1oVpa6F6h6GbohJLREz4JvR/POnwSMVyHVchmToCYj/FpvjAylA2gB0efhRVhz&#10;ht2DsAcaRSXyd+ifcsOfziz3HhxEagLAJzTPuEOJkbHzqwlSf3uPWZe3vfgF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FpO&#10;CNwUAgAAIwQAAA4AAAAAAAAAAAAAAAAALgIAAGRycy9lMm9Eb2MueG1sUEsBAi0AFAAGAAgAAAAh&#10;AJ0uz+jcAAAABAEAAA8AAAAAAAAAAAAAAAAAbgQAAGRycy9kb3ducmV2LnhtbFBLBQYAAAAABAAE&#10;APMAAAB3BQAAAAA=&#10;" filled="f" stroked="f">
              <v:textbox style="mso-fit-shape-to-text:t" inset="0,0,20pt,15pt">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8C15E9">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Pieddepag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2F1C1626" id="_x0000_s1058"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" fillcolor="#4f81bd [3204]" stroked="f" strokeweight=".5pt">
              <v:fill opacity="0"/>
              <v:stroke joinstyle="round"/>
              <v:textbox style="layout-flow:vertical" inset="0,0,0,0">
                <w:txbxContent>
                  <w:p w14:paraId="44330F24" w14:textId="77777777" w:rsidR="008C15E9" w:rsidRPr="006C14B0" w:rsidRDefault="008C15E9" w:rsidP="00C64329">
                    <w:pPr>
                      <w:pStyle w:val="Pieddepag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2A8B41" w:rsidR="00B33D28" w:rsidRPr="00B33D28" w:rsidRDefault="00194C77" w:rsidP="004E6D02">
    <w:pPr>
      <w:pStyle w:val="Pieddepage"/>
      <w:tabs>
        <w:tab w:val="right" w:pos="9638"/>
      </w:tabs>
      <w:ind w:left="0"/>
      <w:rPr>
        <w:b/>
        <w:sz w:val="18"/>
      </w:rPr>
    </w:pPr>
    <w:r>
      <w:rPr>
        <w:b/>
        <w:noProof/>
        <w:sz w:val="18"/>
      </w:rPr>
      <mc:AlternateContent>
        <mc:Choice Requires="wps">
          <w:drawing>
            <wp:anchor distT="0" distB="0" distL="0" distR="0" simplePos="0" relativeHeight="251658254" behindDoc="0" locked="0" layoutInCell="1" allowOverlap="1" wp14:anchorId="272CEC45" wp14:editId="1F343817">
              <wp:simplePos x="635" y="635"/>
              <wp:positionH relativeFrom="page">
                <wp:align>right</wp:align>
              </wp:positionH>
              <wp:positionV relativeFrom="page">
                <wp:align>bottom</wp:align>
              </wp:positionV>
              <wp:extent cx="2240280" cy="342900"/>
              <wp:effectExtent l="0" t="0" r="0" b="0"/>
              <wp:wrapNone/>
              <wp:docPr id="477434727" name="Text Box 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272CEC45" id="_x0000_t202" coordsize="21600,21600" o:spt="202" path="m,l,21600r21600,l21600,xe">
              <v:stroke joinstyle="miter"/>
              <v:path gradientshapeok="t" o:connecttype="rect"/>
            </v:shapetype>
            <v:shape id="Text Box 9" o:spid="_x0000_s1059" type="#_x0000_t202" alt="Confidential C" style="position:absolute;left:0;text-align:left;margin-left:125.2pt;margin-top:0;width:176.4pt;height:27pt;z-index:25165825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u9Z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n43zb6k8Yi1LJ8adkasGvdfC+SdhQTHG&#10;hWz9I46qpb7gdLY4q8n+/Js/5AN5RDnrIZmCa2ias/a7BiNBXaNho5FdzVJAwbbxNr1Jr8JN77s7&#10;ghqneBhGRhNe69vRrCx1L1D1MnRDSGiJngXfjuadPwkYr0Kq5TImQU1G+LXeGBlKB9ACos/Di7Dm&#10;DLsHYQ80ikrk79A/5YY/nVnuPTiI1ASAT2iecYcSI2PnVxOk/vYesy5ve/EL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hi&#10;71kUAgAAIwQAAA4AAAAAAAAAAAAAAAAALgIAAGRycy9lMm9Eb2MueG1sUEsBAi0AFAAGAAgAAAAh&#10;AJ0uz+jcAAAABAEAAA8AAAAAAAAAAAAAAAAAbgQAAGRycy9kb3ducmV2LnhtbFBLBQYAAAAABAAE&#10;APMAAAB3BQAAAAA=&#10;" filled="f" stroked="f">
              <v:textbox style="mso-fit-shape-to-text:t" inset="0,0,20pt,15pt">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109</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57B3CA" w14:textId="77777777" w:rsidR="00467509" w:rsidRPr="006F1CF2" w:rsidRDefault="00467509" w:rsidP="000B175B">
      <w:pPr>
        <w:tabs>
          <w:tab w:val="right" w:pos="2155"/>
        </w:tabs>
        <w:spacing w:after="80"/>
        <w:ind w:left="680"/>
        <w:rPr>
          <w:u w:val="single"/>
        </w:rPr>
      </w:pPr>
      <w:r w:rsidRPr="006F1CF2">
        <w:rPr>
          <w:u w:val="single"/>
        </w:rPr>
        <w:tab/>
      </w:r>
    </w:p>
    <w:p w14:paraId="07992C12" w14:textId="77777777" w:rsidR="00467509" w:rsidRDefault="00467509"/>
  </w:footnote>
  <w:footnote w:type="continuationSeparator" w:id="0">
    <w:p w14:paraId="1946E81A" w14:textId="77777777" w:rsidR="00467509" w:rsidRPr="006F1CF2" w:rsidRDefault="00467509" w:rsidP="00FC68B7">
      <w:pPr>
        <w:tabs>
          <w:tab w:val="left" w:pos="2155"/>
        </w:tabs>
        <w:spacing w:after="80"/>
        <w:ind w:left="680"/>
        <w:rPr>
          <w:u w:val="single"/>
        </w:rPr>
      </w:pPr>
      <w:r w:rsidRPr="006F1CF2">
        <w:rPr>
          <w:u w:val="single"/>
        </w:rPr>
        <w:tab/>
      </w:r>
    </w:p>
    <w:p w14:paraId="5042F287" w14:textId="77777777" w:rsidR="00467509" w:rsidRDefault="00467509"/>
  </w:footnote>
  <w:footnote w:type="continuationNotice" w:id="1">
    <w:p w14:paraId="611C967A" w14:textId="77777777" w:rsidR="00467509" w:rsidRPr="006F1CF2" w:rsidRDefault="00467509"/>
    <w:p w14:paraId="20C59FDD" w14:textId="77777777" w:rsidR="00467509" w:rsidRDefault="00467509"/>
  </w:footnote>
  <w:footnote w:id="2">
    <w:p w14:paraId="29402D7C" w14:textId="77777777" w:rsidR="00A439F0" w:rsidRPr="007E0E81" w:rsidRDefault="00A439F0" w:rsidP="00A439F0">
      <w:pPr>
        <w:pStyle w:val="Notedebasdepage"/>
      </w:pPr>
      <w:r w:rsidRPr="007E0E81">
        <w:tab/>
      </w:r>
      <w:r w:rsidRPr="002A297F">
        <w:rPr>
          <w:rStyle w:val="Appelnotedebasdep"/>
          <w:sz w:val="20"/>
        </w:rPr>
        <w:t>*</w:t>
      </w:r>
      <w:r w:rsidRPr="002A297F">
        <w:rPr>
          <w:sz w:val="20"/>
        </w:rPr>
        <w:tab/>
      </w:r>
      <w:r w:rsidRPr="002A297F">
        <w:rPr>
          <w:szCs w:val="18"/>
        </w:rPr>
        <w:t xml:space="preserve">In accordance with the programme of work of the Inland Transport Committee for 2025 as outlined in proposed programme budget for 2025 (A/79/6 (Sect. 20), table 20.6), the World Forum will develop, harmonize and update UN Regulations </w:t>
      </w:r>
      <w:proofErr w:type="gramStart"/>
      <w:r w:rsidRPr="002A297F">
        <w:rPr>
          <w:szCs w:val="18"/>
        </w:rPr>
        <w:t>in order to</w:t>
      </w:r>
      <w:proofErr w:type="gramEnd"/>
      <w:r w:rsidRPr="002A297F">
        <w:rPr>
          <w:szCs w:val="18"/>
        </w:rPr>
        <w:t xml:space="preserve"> enhance the performance of vehicles. The present document is submitted in conformity with that mandate.</w:t>
      </w:r>
    </w:p>
  </w:footnote>
  <w:footnote w:id="3">
    <w:p w14:paraId="280CAD59" w14:textId="2C2F8CE9" w:rsidR="00441AE3" w:rsidRPr="007E0E81" w:rsidRDefault="0045556C" w:rsidP="00441AE3">
      <w:pPr>
        <w:pStyle w:val="Notedebasdepage"/>
      </w:pPr>
      <w:r w:rsidRPr="007E0E81">
        <w:tab/>
      </w:r>
      <w:r w:rsidR="00441AE3" w:rsidRPr="007E0E81">
        <w:rPr>
          <w:rStyle w:val="Appelnotedebasdep"/>
        </w:rPr>
        <w:footnoteRef/>
      </w:r>
      <w:r w:rsidRPr="007E0E81">
        <w:tab/>
      </w:r>
      <w:r w:rsidR="00441AE3" w:rsidRPr="007E0E81">
        <w:rPr>
          <w:u w:val="single"/>
        </w:rPr>
        <w:t>https://www.ipcc.ch/site/assets/uploads/2018/02/ipcc_wg3_ar5_chapter8.pdf</w:t>
      </w:r>
    </w:p>
  </w:footnote>
  <w:footnote w:id="4">
    <w:p w14:paraId="4DA26C18" w14:textId="7540EE11" w:rsidR="00355644" w:rsidRPr="002A297F" w:rsidRDefault="0045556C">
      <w:pPr>
        <w:pStyle w:val="Notedebasdepage"/>
      </w:pPr>
      <w:r w:rsidRPr="007E0E81">
        <w:tab/>
      </w:r>
      <w:r w:rsidR="00355644" w:rsidRPr="007E0E81">
        <w:rPr>
          <w:rStyle w:val="Appelnotedebasdep"/>
        </w:rPr>
        <w:footnoteRef/>
      </w:r>
      <w:r w:rsidRPr="007E0E81">
        <w:tab/>
      </w:r>
      <w:r w:rsidR="00355644" w:rsidRPr="002A297F">
        <w:t>[</w:t>
      </w:r>
      <w:r w:rsidR="00355644" w:rsidRPr="002A297F">
        <w:rPr>
          <w:highlight w:val="yellow"/>
        </w:rPr>
        <w:t>missing reference</w:t>
      </w:r>
      <w:r w:rsidR="00355644" w:rsidRPr="002A297F">
        <w:t>]</w:t>
      </w:r>
    </w:p>
  </w:footnote>
  <w:footnote w:id="5">
    <w:p w14:paraId="5BBA4EBD" w14:textId="2C7D5DF1" w:rsidR="000E3688" w:rsidRPr="007E0E81" w:rsidRDefault="0045556C" w:rsidP="000E3688">
      <w:pPr>
        <w:pStyle w:val="Notedebasdepage"/>
      </w:pPr>
      <w:r w:rsidRPr="007E0E81">
        <w:tab/>
      </w:r>
      <w:r w:rsidR="000E3688" w:rsidRPr="007E0E81">
        <w:rPr>
          <w:rStyle w:val="Appelnotedebasdep"/>
        </w:rPr>
        <w:footnoteRef/>
      </w:r>
      <w:r w:rsidRPr="007E0E81">
        <w:tab/>
      </w:r>
      <w:r w:rsidR="000E3688" w:rsidRPr="007E0E81">
        <w:t>https://pfa-auto.fr/wp-content/uploads/2023/04/DT_Me%CC%81thodologie_2023_V15_ENGLISH.pdf</w:t>
      </w:r>
    </w:p>
  </w:footnote>
  <w:footnote w:id="6">
    <w:p w14:paraId="156BA2CC" w14:textId="7D140243" w:rsidR="000E3688" w:rsidRPr="007E0E81" w:rsidRDefault="0045556C" w:rsidP="000E3688">
      <w:pPr>
        <w:pStyle w:val="Notedebasdepage"/>
      </w:pPr>
      <w:r w:rsidRPr="007E0E81">
        <w:tab/>
      </w:r>
      <w:r w:rsidR="000E3688" w:rsidRPr="007E0E81">
        <w:rPr>
          <w:rStyle w:val="Appelnotedebasdep"/>
        </w:rPr>
        <w:footnoteRef/>
      </w:r>
      <w:r w:rsidRPr="007E0E81">
        <w:tab/>
      </w:r>
      <w:r w:rsidR="000E3688" w:rsidRPr="007E0E81">
        <w:t>https://webshop.vda.de/VDA/en/vda-900-100-082022</w:t>
      </w:r>
    </w:p>
  </w:footnote>
  <w:footnote w:id="7">
    <w:p w14:paraId="44BC509D" w14:textId="093B1A26" w:rsidR="005D7734" w:rsidRPr="007E0E81" w:rsidRDefault="0045556C">
      <w:pPr>
        <w:pStyle w:val="Notedebasdepage"/>
      </w:pPr>
      <w:r w:rsidRPr="007E0E81">
        <w:tab/>
      </w:r>
      <w:r w:rsidR="005D7734" w:rsidRPr="007E0E81">
        <w:rPr>
          <w:rStyle w:val="Appelnotedebasdep"/>
        </w:rPr>
        <w:footnoteRef/>
      </w:r>
      <w:r w:rsidRPr="007E0E81">
        <w:tab/>
      </w:r>
      <w:r w:rsidR="005D7734" w:rsidRPr="007E0E81">
        <w:t>https://www.jama.or.jp/operation/ecology/LCA/pdf/JAMA_guidelines_CFP_2024_en.pdf</w:t>
      </w:r>
    </w:p>
  </w:footnote>
  <w:footnote w:id="8">
    <w:p w14:paraId="1DEAAB5F" w14:textId="772BCD77" w:rsidR="001D7B87" w:rsidRPr="007E0E81" w:rsidRDefault="00480026">
      <w:pPr>
        <w:pStyle w:val="Notedebasdepage"/>
      </w:pPr>
      <w:r w:rsidRPr="007E0E81">
        <w:tab/>
      </w:r>
      <w:r w:rsidR="001D7B87" w:rsidRPr="007E0E81">
        <w:rPr>
          <w:rStyle w:val="Appelnotedebasdep"/>
        </w:rPr>
        <w:footnoteRef/>
      </w:r>
      <w:r w:rsidRPr="007E0E81">
        <w:tab/>
      </w:r>
      <w:r w:rsidR="007F19A5" w:rsidRPr="007E0E81">
        <w:t>ISO 14040, Feb. 2021</w:t>
      </w:r>
    </w:p>
  </w:footnote>
  <w:footnote w:id="9">
    <w:p w14:paraId="489A556E" w14:textId="498633DF" w:rsidR="007F19A5" w:rsidRPr="007E0E81" w:rsidRDefault="00480026">
      <w:pPr>
        <w:pStyle w:val="Notedebasdepage"/>
      </w:pPr>
      <w:r w:rsidRPr="007E0E81">
        <w:tab/>
      </w:r>
      <w:r w:rsidR="007F19A5" w:rsidRPr="007E0E81">
        <w:rPr>
          <w:rStyle w:val="Appelnotedebasdep"/>
        </w:rPr>
        <w:footnoteRef/>
      </w:r>
      <w:r w:rsidRPr="007E0E81">
        <w:tab/>
      </w:r>
      <w:r w:rsidR="007F19A5" w:rsidRPr="007E0E81">
        <w:t>WBCSD Pathfinder</w:t>
      </w:r>
    </w:p>
  </w:footnote>
  <w:footnote w:id="10">
    <w:p w14:paraId="61588187" w14:textId="42D0507C" w:rsidR="007F19A5" w:rsidRPr="007E0E81" w:rsidRDefault="00480026">
      <w:pPr>
        <w:pStyle w:val="Notedebasdepage"/>
      </w:pPr>
      <w:r w:rsidRPr="007E0E81">
        <w:tab/>
      </w:r>
      <w:r w:rsidR="007F19A5" w:rsidRPr="007E0E81">
        <w:rPr>
          <w:rStyle w:val="Appelnotedebasdep"/>
        </w:rPr>
        <w:footnoteRef/>
      </w:r>
      <w:r w:rsidRPr="007E0E81">
        <w:tab/>
      </w:r>
      <w:r w:rsidR="00EE77C3" w:rsidRPr="007E0E81">
        <w:t>PEF guidelines (EC-JRC, 2021)</w:t>
      </w:r>
    </w:p>
  </w:footnote>
  <w:footnote w:id="11">
    <w:p w14:paraId="1BF5ED66" w14:textId="0991E83D" w:rsidR="00EE77C3" w:rsidRPr="007E0E81" w:rsidRDefault="00480026">
      <w:pPr>
        <w:pStyle w:val="Notedebasdepage"/>
      </w:pPr>
      <w:r w:rsidRPr="007E0E81">
        <w:tab/>
      </w:r>
      <w:r w:rsidR="00EE77C3" w:rsidRPr="007E0E81">
        <w:rPr>
          <w:rStyle w:val="Appelnotedebasdep"/>
        </w:rPr>
        <w:footnoteRef/>
      </w:r>
      <w:r w:rsidRPr="007E0E81">
        <w:tab/>
      </w:r>
      <w:r w:rsidR="00EE77C3" w:rsidRPr="007E0E81">
        <w:t>ILCD Handbook - General guide on LCA</w:t>
      </w:r>
    </w:p>
  </w:footnote>
  <w:footnote w:id="12">
    <w:p w14:paraId="25B4E304" w14:textId="500DAA84" w:rsidR="00573F4A" w:rsidRPr="007E0E81" w:rsidRDefault="00480026">
      <w:pPr>
        <w:pStyle w:val="Notedebasdepage"/>
      </w:pPr>
      <w:r w:rsidRPr="007E0E81">
        <w:tab/>
      </w:r>
      <w:r w:rsidR="00573F4A" w:rsidRPr="007E0E81">
        <w:rPr>
          <w:rStyle w:val="Appelnotedebasdep"/>
        </w:rPr>
        <w:footnoteRef/>
      </w:r>
      <w:r w:rsidRPr="007E0E81">
        <w:tab/>
      </w:r>
      <w:r w:rsidR="00573F4A" w:rsidRPr="007E0E81">
        <w:t>Adapted from PEF guidelines (EC-JRC, 2021)</w:t>
      </w:r>
    </w:p>
  </w:footnote>
  <w:footnote w:id="13">
    <w:p w14:paraId="3AD3C33B" w14:textId="0CC68F82" w:rsidR="00573F4A" w:rsidRPr="007E0E81" w:rsidRDefault="00480026">
      <w:pPr>
        <w:pStyle w:val="Notedebasdepage"/>
      </w:pPr>
      <w:r w:rsidRPr="007E0E81">
        <w:tab/>
      </w:r>
      <w:r w:rsidR="00573F4A" w:rsidRPr="007E0E81">
        <w:rPr>
          <w:rStyle w:val="Appelnotedebasdep"/>
        </w:rPr>
        <w:footnoteRef/>
      </w:r>
      <w:r w:rsidRPr="007E0E81">
        <w:tab/>
      </w:r>
      <w:r w:rsidR="00C377EE" w:rsidRPr="007E0E81">
        <w:t>ISO 14067, Feb. 2019</w:t>
      </w:r>
    </w:p>
  </w:footnote>
  <w:footnote w:id="14">
    <w:p w14:paraId="32EA85A7" w14:textId="12E12856" w:rsidR="00C377EE" w:rsidRPr="007E0E81" w:rsidRDefault="00480026">
      <w:pPr>
        <w:pStyle w:val="Notedebasdepage"/>
      </w:pPr>
      <w:r w:rsidRPr="007E0E81">
        <w:tab/>
      </w:r>
      <w:r w:rsidR="00C377EE" w:rsidRPr="007E0E81">
        <w:rPr>
          <w:rStyle w:val="Appelnotedebasdep"/>
        </w:rPr>
        <w:footnoteRef/>
      </w:r>
      <w:r w:rsidRPr="007E0E81">
        <w:tab/>
      </w:r>
      <w:r w:rsidR="000E1DF6" w:rsidRPr="007E0E81">
        <w:t>ISO 14021</w:t>
      </w:r>
    </w:p>
  </w:footnote>
  <w:footnote w:id="15">
    <w:p w14:paraId="3196F088" w14:textId="6B259EF4" w:rsidR="007B1E6C" w:rsidRPr="007E0E81" w:rsidRDefault="00480026">
      <w:pPr>
        <w:pStyle w:val="Notedebasdepage"/>
      </w:pPr>
      <w:r w:rsidRPr="007E0E81">
        <w:tab/>
      </w:r>
      <w:r w:rsidR="007B1E6C" w:rsidRPr="007E0E81">
        <w:rPr>
          <w:rStyle w:val="Appelnotedebasdep"/>
        </w:rPr>
        <w:footnoteRef/>
      </w:r>
      <w:r w:rsidRPr="007E0E81">
        <w:tab/>
      </w:r>
      <w:r w:rsidR="007B1E6C" w:rsidRPr="007E0E81">
        <w:t>ISO 14050:2020</w:t>
      </w:r>
    </w:p>
  </w:footnote>
  <w:footnote w:id="16">
    <w:p w14:paraId="70A4553F" w14:textId="4E783079" w:rsidR="000B2EE2" w:rsidRPr="007E0E81" w:rsidRDefault="00480026">
      <w:pPr>
        <w:pStyle w:val="Notedebasdepage"/>
      </w:pPr>
      <w:r w:rsidRPr="007E0E81">
        <w:tab/>
      </w:r>
      <w:r w:rsidR="000B2EE2" w:rsidRPr="007E0E81">
        <w:rPr>
          <w:rStyle w:val="Appelnotedebasdep"/>
        </w:rPr>
        <w:footnoteRef/>
      </w:r>
      <w:r w:rsidRPr="007E0E81">
        <w:tab/>
      </w:r>
      <w:r w:rsidR="00B54305" w:rsidRPr="007E0E81">
        <w:t>EC recommendation 2021/2279 Annex I</w:t>
      </w:r>
    </w:p>
  </w:footnote>
  <w:footnote w:id="17">
    <w:p w14:paraId="45B6EE6E" w14:textId="169506A2" w:rsidR="00A8765A" w:rsidRPr="007E0E81" w:rsidRDefault="00480026">
      <w:pPr>
        <w:pStyle w:val="Notedebasdepage"/>
      </w:pPr>
      <w:r w:rsidRPr="007E0E81">
        <w:tab/>
      </w:r>
      <w:r w:rsidR="00A8765A" w:rsidRPr="007E0E81">
        <w:rPr>
          <w:rStyle w:val="Appelnotedebasdep"/>
        </w:rPr>
        <w:footnoteRef/>
      </w:r>
      <w:r w:rsidRPr="007E0E81">
        <w:tab/>
      </w:r>
      <w:r w:rsidR="0073264F" w:rsidRPr="007E0E81">
        <w:t>adapted from TFS PCF Guideline and in reference to ISO 14067 6.3.4.2 System boundary options</w:t>
      </w:r>
    </w:p>
  </w:footnote>
  <w:footnote w:id="18">
    <w:p w14:paraId="5E64E813" w14:textId="42D8B9FF" w:rsidR="0028435B" w:rsidRPr="007E0E81" w:rsidRDefault="00480026">
      <w:pPr>
        <w:pStyle w:val="Notedebasdepage"/>
      </w:pPr>
      <w:r w:rsidRPr="007E0E81">
        <w:tab/>
      </w:r>
      <w:r w:rsidR="0028435B" w:rsidRPr="007E0E81">
        <w:rPr>
          <w:rStyle w:val="Appelnotedebasdep"/>
        </w:rPr>
        <w:footnoteRef/>
      </w:r>
      <w:r w:rsidRPr="007E0E81">
        <w:tab/>
      </w:r>
      <w:r w:rsidR="00295C8A" w:rsidRPr="007E0E81">
        <w:t>ISO 59004</w:t>
      </w:r>
    </w:p>
  </w:footnote>
  <w:footnote w:id="19">
    <w:p w14:paraId="31FD385C" w14:textId="7911ED56" w:rsidR="003A5BA4" w:rsidRPr="007E0E81" w:rsidRDefault="00480026">
      <w:pPr>
        <w:pStyle w:val="Notedebasdepage"/>
      </w:pPr>
      <w:r w:rsidRPr="007E0E81">
        <w:tab/>
      </w:r>
      <w:r w:rsidR="003A5BA4" w:rsidRPr="007E0E81">
        <w:rPr>
          <w:rStyle w:val="Appelnotedebasdep"/>
        </w:rPr>
        <w:footnoteRef/>
      </w:r>
      <w:r w:rsidRPr="007E0E81">
        <w:tab/>
      </w:r>
      <w:r w:rsidR="001968BC" w:rsidRPr="007E0E81">
        <w:t xml:space="preserve">ISO </w:t>
      </w:r>
      <w:proofErr w:type="gramStart"/>
      <w:r w:rsidR="001968BC" w:rsidRPr="007E0E81">
        <w:t>14040 :</w:t>
      </w:r>
      <w:proofErr w:type="gramEnd"/>
      <w:r w:rsidR="001968BC" w:rsidRPr="007E0E81">
        <w:t xml:space="preserve"> 2006</w:t>
      </w:r>
    </w:p>
  </w:footnote>
  <w:footnote w:id="20">
    <w:p w14:paraId="3D92DE21" w14:textId="7A35581B" w:rsidR="009A50E9" w:rsidRPr="007E0E81" w:rsidRDefault="00480026" w:rsidP="00480026">
      <w:pPr>
        <w:pStyle w:val="Notedebasdepage"/>
      </w:pPr>
      <w:r w:rsidRPr="007E0E81">
        <w:tab/>
      </w:r>
      <w:r w:rsidR="009A50E9" w:rsidRPr="007E0E81">
        <w:rPr>
          <w:rStyle w:val="Appelnotedebasdep"/>
        </w:rPr>
        <w:footnoteRef/>
      </w:r>
      <w:r w:rsidRPr="007E0E81">
        <w:tab/>
      </w:r>
      <w:r w:rsidR="00FA33D3" w:rsidRPr="007E0E81">
        <w:t>adapted from WBCSD Pathfinder</w:t>
      </w:r>
    </w:p>
  </w:footnote>
  <w:footnote w:id="21">
    <w:p w14:paraId="632E3F9F" w14:textId="33B7890C" w:rsidR="00F9113F" w:rsidRPr="007E0E81" w:rsidRDefault="00480026" w:rsidP="00480026">
      <w:pPr>
        <w:pStyle w:val="Notedebasdepage"/>
      </w:pPr>
      <w:r w:rsidRPr="007E0E81">
        <w:tab/>
      </w:r>
      <w:r w:rsidR="00F9113F" w:rsidRPr="007E0E81">
        <w:rPr>
          <w:rStyle w:val="Appelnotedebasdep"/>
        </w:rPr>
        <w:footnoteRef/>
      </w:r>
      <w:r w:rsidRPr="007E0E81">
        <w:tab/>
      </w:r>
      <w:r w:rsidR="00F9113F" w:rsidRPr="007E0E81">
        <w:t>Adapted from ISO 14040:2006/44</w:t>
      </w:r>
    </w:p>
  </w:footnote>
  <w:footnote w:id="22">
    <w:p w14:paraId="4EC25429" w14:textId="502CF554" w:rsidR="00930292" w:rsidRPr="007E0E81" w:rsidRDefault="00480026" w:rsidP="00480026">
      <w:pPr>
        <w:pStyle w:val="Notedebasdepage"/>
      </w:pPr>
      <w:r w:rsidRPr="007E0E81">
        <w:tab/>
      </w:r>
      <w:r w:rsidR="00930292" w:rsidRPr="007E0E81">
        <w:rPr>
          <w:rStyle w:val="Appelnotedebasdep"/>
        </w:rPr>
        <w:footnoteRef/>
      </w:r>
      <w:r w:rsidRPr="007E0E81">
        <w:tab/>
      </w:r>
      <w:r w:rsidR="0003188A" w:rsidRPr="007E0E81">
        <w:t>IPCC Glossary</w:t>
      </w:r>
    </w:p>
  </w:footnote>
  <w:footnote w:id="23">
    <w:p w14:paraId="6D4E0FB8" w14:textId="371F58F0" w:rsidR="00D703E0" w:rsidRPr="007E0E81" w:rsidRDefault="00480026" w:rsidP="00480026">
      <w:pPr>
        <w:pStyle w:val="Notedebasdepage"/>
      </w:pPr>
      <w:r w:rsidRPr="007E0E81">
        <w:tab/>
      </w:r>
      <w:r w:rsidR="00D703E0" w:rsidRPr="007E0E81">
        <w:rPr>
          <w:rStyle w:val="Appelnotedebasdep"/>
        </w:rPr>
        <w:footnoteRef/>
      </w:r>
      <w:r w:rsidRPr="007E0E81">
        <w:tab/>
      </w:r>
      <w:r w:rsidR="00961AAB" w:rsidRPr="007E0E81">
        <w:t>ISO 21067: 2007</w:t>
      </w:r>
    </w:p>
  </w:footnote>
  <w:footnote w:id="24">
    <w:p w14:paraId="31DB160D" w14:textId="219FE754" w:rsidR="00276A74" w:rsidRPr="007E0E81" w:rsidRDefault="00480026" w:rsidP="00F56BE3">
      <w:pPr>
        <w:pStyle w:val="Notedebasdepage"/>
      </w:pPr>
      <w:r w:rsidRPr="007E0E81">
        <w:tab/>
      </w:r>
      <w:r w:rsidR="00276A74" w:rsidRPr="007E0E81">
        <w:rPr>
          <w:rStyle w:val="Appelnotedebasdep"/>
        </w:rPr>
        <w:footnoteRef/>
      </w:r>
      <w:r w:rsidRPr="007E0E81">
        <w:tab/>
      </w:r>
      <w:r w:rsidR="009106AC" w:rsidRPr="007E0E81">
        <w:t>Adapted from ISO 14067: 2019</w:t>
      </w:r>
    </w:p>
  </w:footnote>
  <w:footnote w:id="25">
    <w:p w14:paraId="1AF37E37" w14:textId="05809A75" w:rsidR="007807C3" w:rsidRPr="007E0E81" w:rsidRDefault="00480026">
      <w:pPr>
        <w:pStyle w:val="Notedebasdepage"/>
      </w:pPr>
      <w:r w:rsidRPr="007E0E81">
        <w:tab/>
      </w:r>
      <w:r w:rsidR="007807C3" w:rsidRPr="007E0E81">
        <w:rPr>
          <w:rStyle w:val="Appelnotedebasdep"/>
        </w:rPr>
        <w:footnoteRef/>
      </w:r>
      <w:r w:rsidRPr="007E0E81">
        <w:tab/>
      </w:r>
      <w:r w:rsidR="00ED5405" w:rsidRPr="007E0E81">
        <w:t>Weidema, B. P., et al. (2008). "Overview of the Recycling Credit Method." International Journal of Life Cycle Assessment.</w:t>
      </w:r>
    </w:p>
  </w:footnote>
  <w:footnote w:id="26">
    <w:p w14:paraId="067CE592" w14:textId="3B1AE59D" w:rsidR="0048311B" w:rsidRPr="007E0E81" w:rsidRDefault="00480026">
      <w:pPr>
        <w:pStyle w:val="Notedebasdepage"/>
      </w:pPr>
      <w:r w:rsidRPr="007E0E81">
        <w:tab/>
      </w:r>
      <w:r w:rsidR="0048311B" w:rsidRPr="007E0E81">
        <w:rPr>
          <w:rStyle w:val="Appelnotedebasdep"/>
        </w:rPr>
        <w:footnoteRef/>
      </w:r>
      <w:r w:rsidRPr="007E0E81">
        <w:tab/>
      </w:r>
      <w:r w:rsidR="0048311B" w:rsidRPr="007E0E81">
        <w:t>Renewable Energy Directive (2018/2001)</w:t>
      </w:r>
    </w:p>
  </w:footnote>
  <w:footnote w:id="27">
    <w:p w14:paraId="4C219604" w14:textId="4EFB76F9" w:rsidR="002C689B" w:rsidRPr="007E0E81" w:rsidRDefault="00480026">
      <w:pPr>
        <w:pStyle w:val="Notedebasdepage"/>
      </w:pPr>
      <w:r w:rsidRPr="007E0E81">
        <w:tab/>
      </w:r>
      <w:r w:rsidR="002C689B" w:rsidRPr="007E0E81">
        <w:rPr>
          <w:rStyle w:val="Appelnotedebasdep"/>
        </w:rPr>
        <w:footnoteRef/>
      </w:r>
      <w:r w:rsidRPr="007E0E81">
        <w:tab/>
      </w:r>
      <w:r w:rsidR="0074330F" w:rsidRPr="007E0E81">
        <w:t>ISO 14025, Oct. 2011</w:t>
      </w:r>
    </w:p>
  </w:footnote>
  <w:footnote w:id="28">
    <w:p w14:paraId="53AE352D" w14:textId="1AA76DAE" w:rsidR="003B24C9" w:rsidRPr="007E0E81" w:rsidRDefault="00480026" w:rsidP="00480026">
      <w:pPr>
        <w:pStyle w:val="Notedebasdepage"/>
      </w:pPr>
      <w:r w:rsidRPr="007E0E81">
        <w:tab/>
      </w:r>
      <w:r w:rsidR="003B24C9" w:rsidRPr="007E0E81">
        <w:rPr>
          <w:rStyle w:val="Appelnotedebasdep"/>
        </w:rPr>
        <w:footnoteRef/>
      </w:r>
      <w:r w:rsidRPr="007E0E81">
        <w:tab/>
      </w:r>
      <w:r w:rsidR="003B24C9" w:rsidRPr="007E0E81">
        <w:t>ILCD handbook</w:t>
      </w:r>
    </w:p>
    <w:p w14:paraId="5D3AD2D1" w14:textId="77777777" w:rsidR="003B24C9" w:rsidRPr="007E0E81" w:rsidRDefault="003B24C9" w:rsidP="003B24C9">
      <w:pPr>
        <w:pStyle w:val="Notedebasdepage"/>
      </w:pPr>
    </w:p>
  </w:footnote>
  <w:footnote w:id="29">
    <w:p w14:paraId="43BB20EA" w14:textId="421F2DC4" w:rsidR="00341DB8" w:rsidRPr="0004412B" w:rsidDel="00757ED3" w:rsidRDefault="00480026" w:rsidP="00480026">
      <w:pPr>
        <w:pStyle w:val="Notedebasdepage"/>
        <w:rPr>
          <w:del w:id="561" w:author="TRIPATHY Samarendra" w:date="2025-10-31T14:58:00Z" w16du:dateUtc="2025-10-31T13:58:00Z"/>
          <w:rPrChange w:id="562" w:author="TRIPATHY Samarendra" w:date="2025-11-03T18:22:00Z" w16du:dateUtc="2025-11-03T17:22:00Z">
            <w:rPr>
              <w:del w:id="563" w:author="TRIPATHY Samarendra" w:date="2025-10-31T14:58:00Z" w16du:dateUtc="2025-10-31T13:58:00Z"/>
              <w:lang w:val="fr-FR"/>
            </w:rPr>
          </w:rPrChange>
        </w:rPr>
      </w:pPr>
      <w:del w:id="564" w:author="TRIPATHY Samarendra" w:date="2025-10-31T14:58:00Z" w16du:dateUtc="2025-10-31T13:58:00Z">
        <w:r w:rsidRPr="007E0E81" w:rsidDel="00757ED3">
          <w:tab/>
        </w:r>
      </w:del>
      <w:r w:rsidR="00341DB8" w:rsidRPr="007E0E81">
        <w:rPr>
          <w:rStyle w:val="Appelnotedebasdep"/>
        </w:rPr>
        <w:footnoteRef/>
      </w:r>
      <w:r w:rsidRPr="007E0E81">
        <w:tab/>
      </w:r>
      <w:r w:rsidRPr="007E0E81">
        <w:tab/>
      </w:r>
      <w:r w:rsidR="00341DB8" w:rsidRPr="007E0E81">
        <w:t xml:space="preserve">Barthel, M., Fava, J., James, K., Hardwick, A., &amp; Khan, S. (2017). Hotspots Analysis: An overarching methodological framework and guidance for product and sector level application. </w:t>
      </w:r>
      <w:r w:rsidR="00341DB8" w:rsidRPr="00033EFF">
        <w:rPr>
          <w:lang w:val="fr-FR"/>
        </w:rPr>
        <w:t xml:space="preserve">United Nations Environment </w:t>
      </w:r>
      <w:proofErr w:type="gramStart"/>
      <w:r w:rsidR="00341DB8" w:rsidRPr="00033EFF">
        <w:rPr>
          <w:lang w:val="fr-FR"/>
        </w:rPr>
        <w:t>Programme:</w:t>
      </w:r>
      <w:proofErr w:type="gramEnd"/>
      <w:r w:rsidR="00341DB8" w:rsidRPr="00033EFF">
        <w:rPr>
          <w:lang w:val="fr-FR"/>
        </w:rPr>
        <w:t xml:space="preserve"> Paris, France. </w:t>
      </w:r>
      <w:r w:rsidR="00EE7EFE">
        <w:fldChar w:fldCharType="begin"/>
      </w:r>
      <w:r w:rsidR="00EE7EFE" w:rsidRPr="00DB3F43">
        <w:rPr>
          <w:lang w:val="fr-FR"/>
          <w:rPrChange w:id="565" w:author="TRIPATHY Samarendra" w:date="2025-11-02T23:33:00Z" w16du:dateUtc="2025-11-02T22:33:00Z">
            <w:rPr/>
          </w:rPrChange>
        </w:rPr>
        <w:instrText>HYPERLINK "https://www.lifecycleinitiative.org/library/hotspots-analysis-an-overarching-methodological-framework-and-guidance-for-product-and-sector-level-application/"</w:instrText>
      </w:r>
      <w:r w:rsidR="00EE7EFE">
        <w:fldChar w:fldCharType="separate"/>
      </w:r>
      <w:r w:rsidR="00EE7EFE" w:rsidRPr="00816669">
        <w:rPr>
          <w:rStyle w:val="Lienhypertexte"/>
        </w:rPr>
        <w:t>https://www.lifecycleinitiative.org/library/hotspots-analysis-an-overarching-methodological-framework-and-guidance-for-product-and-sector-level-application/</w:t>
      </w:r>
      <w:r w:rsidR="00EE7EFE">
        <w:fldChar w:fldCharType="end"/>
      </w:r>
      <w:del w:id="566" w:author="TRIPATHY Samarendra" w:date="2025-10-31T14:58:00Z" w16du:dateUtc="2025-10-31T13:58:00Z">
        <w:r w:rsidR="00EE7EFE" w:rsidRPr="0004412B" w:rsidDel="00757ED3">
          <w:rPr>
            <w:rPrChange w:id="567" w:author="TRIPATHY Samarendra" w:date="2025-11-03T18:22:00Z" w16du:dateUtc="2025-11-03T17:22:00Z">
              <w:rPr>
                <w:lang w:val="fr-FR"/>
              </w:rPr>
            </w:rPrChange>
          </w:rPr>
          <w:delText xml:space="preserve"> </w:delText>
        </w:r>
      </w:del>
    </w:p>
    <w:p w14:paraId="05597515" w14:textId="77777777" w:rsidR="00EE7EFE" w:rsidRPr="0004412B" w:rsidDel="00757ED3" w:rsidRDefault="00EE7EFE">
      <w:pPr>
        <w:pStyle w:val="Notedebasdepage"/>
        <w:rPr>
          <w:del w:id="568" w:author="TRIPATHY Samarendra" w:date="2025-10-31T14:58:00Z" w16du:dateUtc="2025-10-31T13:58:00Z"/>
          <w:rPrChange w:id="569" w:author="TRIPATHY Samarendra" w:date="2025-11-03T18:22:00Z" w16du:dateUtc="2025-11-03T17:22:00Z">
            <w:rPr>
              <w:del w:id="570" w:author="TRIPATHY Samarendra" w:date="2025-10-31T14:58:00Z" w16du:dateUtc="2025-10-31T13:58:00Z"/>
              <w:lang w:val="fr-FR"/>
            </w:rPr>
          </w:rPrChange>
        </w:rPr>
      </w:pPr>
    </w:p>
  </w:footnote>
  <w:footnote w:id="30">
    <w:p w14:paraId="552896FE" w14:textId="5D3C75F5" w:rsidR="00794CCD" w:rsidRPr="002A297F" w:rsidRDefault="00480026" w:rsidP="00794CCD">
      <w:pPr>
        <w:pStyle w:val="Notedebasdepage"/>
      </w:pPr>
      <w:r w:rsidRPr="0004412B">
        <w:rPr>
          <w:rPrChange w:id="656" w:author="TRIPATHY Samarendra" w:date="2025-11-03T18:22:00Z" w16du:dateUtc="2025-11-03T17:22:00Z">
            <w:rPr>
              <w:lang w:val="fr-FR"/>
            </w:rPr>
          </w:rPrChange>
        </w:rPr>
        <w:tab/>
      </w:r>
      <w:r w:rsidR="00794CCD" w:rsidRPr="007E0E81">
        <w:rPr>
          <w:rStyle w:val="Appelnotedebasdep"/>
        </w:rPr>
        <w:footnoteRef/>
      </w:r>
      <w:r w:rsidRPr="007E0E81">
        <w:tab/>
      </w:r>
      <w:r w:rsidR="00794CCD" w:rsidRPr="007E0E81">
        <w:t>Batteries for starting-lighting-ignition (SLI) and auxiliary applications only - does not apply to primary battery packs used for electric-drive powertrains</w:t>
      </w:r>
    </w:p>
  </w:footnote>
  <w:footnote w:id="31">
    <w:p w14:paraId="71FFEA45" w14:textId="774A17B1" w:rsidR="001654BA" w:rsidRPr="007E0E81" w:rsidRDefault="00480026">
      <w:pPr>
        <w:pStyle w:val="Notedebasdepage"/>
      </w:pPr>
      <w:r w:rsidRPr="007E0E81">
        <w:tab/>
      </w:r>
      <w:r w:rsidR="001654BA" w:rsidRPr="007E0E81">
        <w:rPr>
          <w:rStyle w:val="Appelnotedebasdep"/>
        </w:rPr>
        <w:footnoteRef/>
      </w:r>
      <w:r w:rsidRPr="007E0E81">
        <w:tab/>
      </w:r>
      <w:r w:rsidR="001654BA" w:rsidRPr="007E0E81">
        <w:t>Life Cycle Assessment of Electricity Generation Options | UNECE</w:t>
      </w:r>
    </w:p>
  </w:footnote>
  <w:footnote w:id="32">
    <w:p w14:paraId="58D7CE1D" w14:textId="0224C60D" w:rsidR="006E3C87" w:rsidRPr="007E0E81" w:rsidRDefault="00480026">
      <w:pPr>
        <w:pStyle w:val="Notedebasdepage"/>
      </w:pPr>
      <w:r w:rsidRPr="007E0E81">
        <w:tab/>
      </w:r>
      <w:r w:rsidR="006E3C87" w:rsidRPr="007E0E81">
        <w:rPr>
          <w:rStyle w:val="Appelnotedebasdep"/>
        </w:rPr>
        <w:footnoteRef/>
      </w:r>
      <w:r w:rsidRPr="007E0E81">
        <w:tab/>
      </w:r>
      <w:r w:rsidR="006E3C87" w:rsidRPr="007E0E81">
        <w:t>www.greet.anl.gov for the model and reports</w:t>
      </w:r>
    </w:p>
  </w:footnote>
  <w:footnote w:id="33">
    <w:p w14:paraId="69A21CC6" w14:textId="77777777" w:rsidR="00B85DAC" w:rsidRPr="007E0E81" w:rsidRDefault="00B85DAC" w:rsidP="00B85DAC">
      <w:pPr>
        <w:pStyle w:val="Notedebasdepage"/>
        <w:rPr>
          <w:ins w:id="884" w:author="MIR Caroline" w:date="2025-11-03T19:06:00Z" w16du:dateUtc="2025-11-03T18:06:00Z"/>
        </w:rPr>
      </w:pPr>
      <w:ins w:id="885" w:author="MIR Caroline" w:date="2025-11-03T19:06:00Z" w16du:dateUtc="2025-11-03T18:06:00Z">
        <w:r w:rsidRPr="007E0E81">
          <w:tab/>
        </w:r>
        <w:r w:rsidRPr="007E0E81">
          <w:rPr>
            <w:rStyle w:val="Appelnotedebasdep"/>
          </w:rPr>
          <w:footnoteRef/>
        </w:r>
        <w:r w:rsidRPr="007E0E81">
          <w:tab/>
          <w:t>Ricardo study: Determining the environmental impacts of conventional and alternatively fuelled vehicles through LCA, Section A1.1.2.1 Figure A13</w:t>
        </w:r>
      </w:ins>
    </w:p>
  </w:footnote>
  <w:footnote w:id="34">
    <w:p w14:paraId="0B36C601" w14:textId="77777777" w:rsidR="00B85DAC" w:rsidRPr="007E0E81" w:rsidRDefault="00B85DAC" w:rsidP="00B85DAC">
      <w:pPr>
        <w:pStyle w:val="Notedebasdepage"/>
        <w:rPr>
          <w:ins w:id="886" w:author="MIR Caroline" w:date="2025-11-03T19:06:00Z" w16du:dateUtc="2025-11-03T18:06:00Z"/>
        </w:rPr>
      </w:pPr>
      <w:ins w:id="887" w:author="MIR Caroline" w:date="2025-11-03T19:06:00Z" w16du:dateUtc="2025-11-03T18:06:00Z">
        <w:r w:rsidRPr="007E0E81">
          <w:tab/>
        </w:r>
        <w:r w:rsidRPr="007E0E81">
          <w:rPr>
            <w:rStyle w:val="Appelnotedebasdep"/>
          </w:rPr>
          <w:footnoteRef/>
        </w:r>
        <w:r w:rsidRPr="007E0E81">
          <w:tab/>
          <w:t xml:space="preserve">CATARC study: Exemplary research cases of the different levels and Hotspot analysis, LCA-SG3-04-03 </w:t>
        </w:r>
      </w:ins>
    </w:p>
  </w:footnote>
  <w:footnote w:id="35">
    <w:p w14:paraId="4F56C152" w14:textId="77777777" w:rsidR="00B85DAC" w:rsidRPr="009B5926" w:rsidRDefault="00B85DAC" w:rsidP="00B85DAC">
      <w:pPr>
        <w:pStyle w:val="Notedebasdepage"/>
        <w:rPr>
          <w:ins w:id="912" w:author="MIR Caroline" w:date="2025-11-03T19:06:00Z" w16du:dateUtc="2025-11-03T18:06:00Z"/>
          <w:lang w:val="en-US"/>
        </w:rPr>
      </w:pPr>
      <w:ins w:id="913" w:author="MIR Caroline" w:date="2025-11-03T19:06:00Z" w16du:dateUtc="2025-11-03T18:06:00Z">
        <w:r>
          <w:rPr>
            <w:rStyle w:val="Appelnotedebasdep"/>
          </w:rPr>
          <w:footnoteRef/>
        </w:r>
        <w:r w:rsidRPr="009B5926">
          <w:rPr>
            <w:sz w:val="20"/>
          </w:rPr>
          <w:fldChar w:fldCharType="begin"/>
        </w:r>
        <w:r w:rsidRPr="009B5926">
          <w:rPr>
            <w:sz w:val="20"/>
          </w:rPr>
          <w:instrText>HYPERLINK "https://www.bing.com/ck/a?!&amp;&amp;p=9939ea63287c6cb2cef3e8559bedf8d45e731a93a6c845293cc617c30c272be6JmltdHM9MTc2MjEyODAwMA&amp;ptn=3&amp;ver=2&amp;hsh=4&amp;fclid=0cbf1cac-2cad-64c4-3877-0a282dc3655e&amp;u=a1aHR0cHM6Ly9lbi53aWtpcGVkaWEub3JnL3dpa2kvUGFyc19wcm9fdG90bw&amp;ntb=1" \t "_blank"</w:instrText>
        </w:r>
        <w:r w:rsidRPr="00900B51">
          <w:rPr>
            <w:sz w:val="20"/>
          </w:rPr>
        </w:r>
        <w:r w:rsidRPr="009B5926">
          <w:rPr>
            <w:sz w:val="20"/>
          </w:rPr>
          <w:fldChar w:fldCharType="separate"/>
        </w:r>
        <w:r w:rsidRPr="009B5926">
          <w:rPr>
            <w:sz w:val="20"/>
          </w:rPr>
          <w:t>The phrase "pars pro toto" is a Latin expression meaning "a part (taken) for the whole." It refers to a figure where a specific part of something is used to represent the entire thing</w:t>
        </w:r>
        <w:r w:rsidRPr="009B5926">
          <w:rPr>
            <w:sz w:val="20"/>
          </w:rPr>
          <w:fldChar w:fldCharType="end"/>
        </w:r>
        <w:r w:rsidRPr="009B5926">
          <w:rPr>
            <w:sz w:val="20"/>
          </w:rPr>
          <w:t>.</w:t>
        </w:r>
        <w:r w:rsidRPr="00F739B0">
          <w:t xml:space="preserve"> </w:t>
        </w:r>
      </w:ins>
    </w:p>
  </w:footnote>
  <w:footnote w:id="36">
    <w:p w14:paraId="7BA79CD7" w14:textId="6550B244" w:rsidR="00FA3A90" w:rsidRPr="007E0E81" w:rsidDel="00911F18" w:rsidRDefault="006A5BFC" w:rsidP="00FA3A90">
      <w:pPr>
        <w:pStyle w:val="Notedebasdepage"/>
        <w:rPr>
          <w:del w:id="3174" w:author="MIR Caroline" w:date="2025-11-03T19:05:00Z" w16du:dateUtc="2025-11-03T18:05:00Z"/>
        </w:rPr>
      </w:pPr>
      <w:del w:id="3175" w:author="MIR Caroline" w:date="2025-11-03T19:05:00Z" w16du:dateUtc="2025-11-03T18:05:00Z">
        <w:r w:rsidRPr="007E0E81" w:rsidDel="00911F18">
          <w:tab/>
        </w:r>
        <w:r w:rsidR="00FA3A90" w:rsidRPr="007E0E81" w:rsidDel="00911F18">
          <w:rPr>
            <w:rStyle w:val="Appelnotedebasdep"/>
          </w:rPr>
          <w:footnoteRef/>
        </w:r>
        <w:r w:rsidRPr="007E0E81" w:rsidDel="00911F18">
          <w:tab/>
        </w:r>
        <w:r w:rsidR="00FA3A90" w:rsidRPr="007E0E81" w:rsidDel="00911F18">
          <w:delText>Ricardo study: Determining the environmental impacts of conventional and alternatively fuelled vehicles through LCA, Section A1.1.2.1 Figure A13</w:delText>
        </w:r>
      </w:del>
    </w:p>
  </w:footnote>
  <w:footnote w:id="37">
    <w:p w14:paraId="6838CDAD" w14:textId="2E64CD82" w:rsidR="00FA3A90" w:rsidRPr="007E0E81" w:rsidDel="00911F18" w:rsidRDefault="006A5BFC" w:rsidP="00FA3A90">
      <w:pPr>
        <w:pStyle w:val="Notedebasdepage"/>
        <w:rPr>
          <w:del w:id="3176" w:author="MIR Caroline" w:date="2025-11-03T19:05:00Z" w16du:dateUtc="2025-11-03T18:05:00Z"/>
        </w:rPr>
      </w:pPr>
      <w:del w:id="3177" w:author="MIR Caroline" w:date="2025-11-03T19:05:00Z" w16du:dateUtc="2025-11-03T18:05:00Z">
        <w:r w:rsidRPr="007E0E81" w:rsidDel="00911F18">
          <w:tab/>
        </w:r>
        <w:r w:rsidR="00FA3A90" w:rsidRPr="007E0E81" w:rsidDel="00911F18">
          <w:rPr>
            <w:rStyle w:val="Appelnotedebasdep"/>
          </w:rPr>
          <w:footnoteRef/>
        </w:r>
        <w:r w:rsidRPr="007E0E81" w:rsidDel="00911F18">
          <w:tab/>
        </w:r>
        <w:r w:rsidR="00FA3A90" w:rsidRPr="007E0E81" w:rsidDel="00911F18">
          <w:delText xml:space="preserve">CATARC study: Exemplary research cases of the different levels and Hotspot analysis, LCA-SG3-04-03 </w:delText>
        </w:r>
      </w:del>
    </w:p>
  </w:footnote>
  <w:footnote w:id="38">
    <w:p w14:paraId="1D95CCFA" w14:textId="529A7D17" w:rsidR="00BD70A5" w:rsidRPr="007E0E81" w:rsidRDefault="00FE1926" w:rsidP="00BD70A5">
      <w:pPr>
        <w:pStyle w:val="Notedebasdepage"/>
      </w:pPr>
      <w:r w:rsidRPr="007E0E81">
        <w:rPr>
          <w:sz w:val="16"/>
          <w:szCs w:val="18"/>
        </w:rPr>
        <w:tab/>
      </w:r>
      <w:r w:rsidR="00BD70A5" w:rsidRPr="007E0E81">
        <w:rPr>
          <w:rStyle w:val="Appelnotedebasdep"/>
          <w:sz w:val="16"/>
          <w:szCs w:val="18"/>
        </w:rPr>
        <w:footnoteRef/>
      </w:r>
      <w:r w:rsidRPr="007E0E81">
        <w:rPr>
          <w:sz w:val="16"/>
          <w:szCs w:val="18"/>
        </w:rPr>
        <w:tab/>
      </w:r>
      <w:hyperlink r:id="rId1" w:history="1">
        <w:r w:rsidR="00BD70A5" w:rsidRPr="007E0E81">
          <w:rPr>
            <w:rStyle w:val="Lienhypertexte"/>
            <w:rFonts w:asciiTheme="majorHAnsi" w:hAnsiTheme="majorHAnsi"/>
            <w:color w:val="auto"/>
            <w:sz w:val="16"/>
            <w:szCs w:val="18"/>
          </w:rPr>
          <w:t>https://ens.dk/sites/ens.dk/files/Affald/guidance_on_the_interpretation_of_key_provisions_on_waste.pdf</w:t>
        </w:r>
      </w:hyperlink>
    </w:p>
  </w:footnote>
  <w:footnote w:id="39">
    <w:p w14:paraId="160F8F22" w14:textId="6552AA99" w:rsidR="006A7D1A" w:rsidRPr="00816669" w:rsidRDefault="006A7D1A">
      <w:pPr>
        <w:pStyle w:val="Notedebasdepage"/>
        <w:rPr>
          <w:lang w:val="en-US"/>
        </w:rPr>
      </w:pPr>
      <w:ins w:id="6524" w:author="TRIPATHY Samarendra" w:date="2025-11-03T00:19:00Z" w16du:dateUtc="2025-11-02T23:19:00Z">
        <w:r>
          <w:rPr>
            <w:rStyle w:val="Appelnotedebasdep"/>
          </w:rPr>
          <w:footnoteRef/>
        </w:r>
        <w:r>
          <w:t xml:space="preserve"> </w:t>
        </w:r>
        <w:r w:rsidR="00F15361" w:rsidRPr="00F15361">
          <w:t xml:space="preserve">Annual vehicle distance </w:t>
        </w:r>
        <w:proofErr w:type="gramStart"/>
        <w:r w:rsidR="00F15361" w:rsidRPr="00F15361">
          <w:t>travelled</w:t>
        </w:r>
        <w:proofErr w:type="gramEnd"/>
        <w:r w:rsidR="00F15361" w:rsidRPr="00F15361">
          <w:t xml:space="preserve"> and vehicle scrappage are functions through an analytical end date (2050 for AEO 2025) and vary by vehicle type and by location (U.S. state)</w:t>
        </w:r>
      </w:ins>
    </w:p>
  </w:footnote>
  <w:footnote w:id="40">
    <w:p w14:paraId="24341A3F" w14:textId="13C5127D" w:rsidR="004D1012" w:rsidRPr="007E0E81" w:rsidRDefault="00870E23" w:rsidP="00870E23">
      <w:pPr>
        <w:pStyle w:val="Notedebasdepage"/>
      </w:pPr>
      <w:r w:rsidRPr="007E0E81">
        <w:tab/>
      </w:r>
      <w:r w:rsidR="004D1012" w:rsidRPr="007E0E81">
        <w:rPr>
          <w:rStyle w:val="Appelnotedebasdep"/>
        </w:rPr>
        <w:footnoteRef/>
      </w:r>
      <w:r w:rsidRPr="007E0E81">
        <w:tab/>
      </w:r>
      <w:r w:rsidR="007C2B3A" w:rsidRPr="007E0E81">
        <w:t>While the term "deterioration factor" is commonly used for emissions certification, note that emissions deterioration may be expressed as a multiplicative term, an additive term, or a complex polynomial</w:t>
      </w:r>
    </w:p>
  </w:footnote>
  <w:footnote w:id="41">
    <w:p w14:paraId="653B3CF6" w14:textId="77777777" w:rsidR="007C6C75" w:rsidRPr="00027E3A" w:rsidRDefault="007C6C75" w:rsidP="007C6C75">
      <w:pPr>
        <w:pStyle w:val="Notedebasdepage"/>
        <w:ind w:left="0" w:firstLine="0"/>
        <w:rPr>
          <w:ins w:id="7128" w:author="TRIPATHY Samarendra" w:date="2025-11-03T00:34:00Z" w16du:dateUtc="2025-11-02T23:34:00Z"/>
        </w:rPr>
      </w:pPr>
      <w:ins w:id="7129" w:author="TRIPATHY Samarendra" w:date="2025-11-03T00:34:00Z" w16du:dateUtc="2025-11-02T23:34:00Z">
        <w:r>
          <w:rPr>
            <w:rStyle w:val="Appelnotedebasdep"/>
          </w:rPr>
          <w:footnoteRef/>
        </w:r>
        <w:r>
          <w:t xml:space="preserve"> </w:t>
        </w:r>
        <w:r w:rsidRPr="00027E3A">
          <w:annotationRef/>
        </w:r>
        <w:r w:rsidRPr="00027E3A">
          <w:fldChar w:fldCharType="begin"/>
        </w:r>
        <w:r w:rsidRPr="00027E3A">
          <w:instrText xml:space="preserve"> HYPERLINK "https://eur-lex.europa.eu/eli/reg/2023/443/oj/eng" </w:instrText>
        </w:r>
        <w:r w:rsidRPr="00027E3A">
          <w:fldChar w:fldCharType="separate"/>
        </w:r>
        <w:r w:rsidRPr="00027E3A">
          <w:rPr>
            <w:rStyle w:val="Lienhypertexte"/>
          </w:rPr>
          <w:t>https://eur-lex.europa.eu/eli/reg/2023/443/oj/eng</w:t>
        </w:r>
        <w:r w:rsidRPr="00027E3A">
          <w:fldChar w:fldCharType="end"/>
        </w:r>
      </w:ins>
    </w:p>
  </w:footnote>
  <w:footnote w:id="42">
    <w:p w14:paraId="2C9E9A10" w14:textId="77777777" w:rsidR="007C6C75" w:rsidRPr="008E565E" w:rsidRDefault="007C6C75" w:rsidP="007C6C75">
      <w:pPr>
        <w:pStyle w:val="Notedebasdepage"/>
        <w:rPr>
          <w:ins w:id="7130" w:author="TRIPATHY Samarendra" w:date="2025-11-03T00:34:00Z" w16du:dateUtc="2025-11-02T23:34:00Z"/>
        </w:rPr>
      </w:pPr>
      <w:ins w:id="7131" w:author="TRIPATHY Samarendra" w:date="2025-11-03T00:34:00Z" w16du:dateUtc="2025-11-02T23:34:00Z">
        <w:r>
          <w:rPr>
            <w:rStyle w:val="Appelnotedebasdep"/>
          </w:rPr>
          <w:footnoteRef/>
        </w:r>
        <w:r w:rsidRPr="008E565E">
          <w:annotationRef/>
        </w:r>
        <w:r w:rsidRPr="008E565E">
          <w:fldChar w:fldCharType="begin"/>
        </w:r>
        <w:r w:rsidRPr="008E565E">
          <w:instrText xml:space="preserve"> HYPERLINK "https://www.epa.gov/regulations-emissions-vehicles-and-engines/final-rule-multi-pollutant-emissions-standards-model" </w:instrText>
        </w:r>
        <w:r w:rsidRPr="008E565E">
          <w:fldChar w:fldCharType="separate"/>
        </w:r>
        <w:r w:rsidRPr="008E565E">
          <w:rPr>
            <w:rStyle w:val="Lienhypertexte"/>
          </w:rPr>
          <w:t>https://www.epa.gov/regulations-emissions-vehicles-and-engines/final-rule-multi-pollutant-emissions-standards-model</w:t>
        </w:r>
        <w:r w:rsidRPr="008E565E">
          <w:fldChar w:fldCharType="end"/>
        </w:r>
      </w:ins>
    </w:p>
  </w:footnote>
  <w:footnote w:id="43">
    <w:p w14:paraId="5B89127B" w14:textId="77777777" w:rsidR="007C6C75" w:rsidRPr="000C0130" w:rsidRDefault="007C6C75" w:rsidP="007C6C75">
      <w:pPr>
        <w:pStyle w:val="Notedebasdepage"/>
        <w:rPr>
          <w:ins w:id="7132" w:author="TRIPATHY Samarendra" w:date="2025-11-03T00:34:00Z" w16du:dateUtc="2025-11-02T23:34:00Z"/>
        </w:rPr>
      </w:pPr>
      <w:ins w:id="7133" w:author="TRIPATHY Samarendra" w:date="2025-11-03T00:34:00Z" w16du:dateUtc="2025-11-02T23:34:00Z">
        <w:r>
          <w:rPr>
            <w:rStyle w:val="Appelnotedebasdep"/>
          </w:rPr>
          <w:footnoteRef/>
        </w:r>
        <w:r>
          <w:t xml:space="preserve"> </w:t>
        </w:r>
        <w:r w:rsidRPr="000C0130">
          <w:annotationRef/>
        </w:r>
        <w:r w:rsidRPr="000C0130">
          <w:fldChar w:fldCharType="begin"/>
        </w:r>
        <w:r w:rsidRPr="000C0130">
          <w:instrText xml:space="preserve"> HYPERLINK "http://zxd.catarc.org.cn/zxd/portal/detail/zqyj/622" </w:instrText>
        </w:r>
        <w:r w:rsidRPr="000C0130">
          <w:fldChar w:fldCharType="separate"/>
        </w:r>
        <w:r w:rsidRPr="000C0130">
          <w:rPr>
            <w:rStyle w:val="Lienhypertexte"/>
          </w:rPr>
          <w:t>http://zxd.catarc.org.cn/zxd/portal/detail/zqyj/622</w:t>
        </w:r>
        <w:r w:rsidRPr="000C0130">
          <w:fldChar w:fldCharType="end"/>
        </w:r>
      </w:ins>
    </w:p>
    <w:p w14:paraId="3496DB24" w14:textId="77777777" w:rsidR="007C6C75" w:rsidRPr="000C0130" w:rsidRDefault="007C6C75" w:rsidP="007C6C75">
      <w:pPr>
        <w:pStyle w:val="Notedebasdepage"/>
        <w:rPr>
          <w:ins w:id="7134" w:author="TRIPATHY Samarendra" w:date="2025-11-03T00:34:00Z" w16du:dateUtc="2025-11-02T23:34:00Z"/>
        </w:rPr>
      </w:pPr>
    </w:p>
  </w:footnote>
  <w:footnote w:id="44">
    <w:p w14:paraId="600B9DF6" w14:textId="43D0AF99" w:rsidR="00924189" w:rsidRPr="007E0E81" w:rsidRDefault="00FE1926" w:rsidP="00924189">
      <w:pPr>
        <w:pStyle w:val="Notedebasdepage"/>
        <w:rPr>
          <w:color w:val="FF0000"/>
        </w:rPr>
      </w:pPr>
      <w:r w:rsidRPr="007E0E81">
        <w:rPr>
          <w:color w:val="000000" w:themeColor="text1"/>
        </w:rPr>
        <w:tab/>
      </w:r>
      <w:r w:rsidR="00924189" w:rsidRPr="007E0E81">
        <w:rPr>
          <w:rStyle w:val="Appelnotedebasdep"/>
          <w:color w:val="000000" w:themeColor="text1"/>
        </w:rPr>
        <w:footnoteRef/>
      </w:r>
      <w:r w:rsidRPr="007E0E81">
        <w:rPr>
          <w:color w:val="000000" w:themeColor="text1"/>
        </w:rPr>
        <w:tab/>
      </w:r>
      <w:hyperlink r:id="rId2" w:history="1">
        <w:r w:rsidR="00924189" w:rsidRPr="007E0E81">
          <w:rPr>
            <w:rStyle w:val="Lienhypertexte"/>
            <w:color w:val="000000" w:themeColor="text1"/>
          </w:rPr>
          <w:t>https://unece.org/sites/default/files/2023-01/ECE_TRANS_180a22e.pdf</w:t>
        </w:r>
      </w:hyperlink>
      <w:r w:rsidR="00924189" w:rsidRPr="007E0E81">
        <w:rPr>
          <w:color w:val="000000" w:themeColor="text1"/>
        </w:rPr>
        <w:t xml:space="preserve"> </w:t>
      </w:r>
    </w:p>
  </w:footnote>
  <w:footnote w:id="45">
    <w:p w14:paraId="2E3E7B36" w14:textId="22B658B1" w:rsidR="00B66C8D" w:rsidRPr="007E0E81" w:rsidRDefault="00FE1926" w:rsidP="00B66C8D">
      <w:pPr>
        <w:pStyle w:val="Notedebasdepage"/>
      </w:pPr>
      <w:r w:rsidRPr="007E0E81">
        <w:tab/>
      </w:r>
      <w:r w:rsidR="00B66C8D" w:rsidRPr="007E0E81">
        <w:rPr>
          <w:rStyle w:val="Appelnotedebasdep"/>
        </w:rPr>
        <w:footnoteRef/>
      </w:r>
      <w:r w:rsidRPr="007E0E81">
        <w:tab/>
      </w:r>
      <w:r w:rsidR="00B66C8D" w:rsidRPr="007E0E81">
        <w:t xml:space="preserve">As also previously implemented in </w:t>
      </w:r>
      <w:sdt>
        <w:sdtPr>
          <w:id w:val="1503848608"/>
          <w:citation/>
        </w:sdtPr>
        <w:sdtEndPr/>
        <w:sdtContent>
          <w:r w:rsidR="00B66C8D" w:rsidRPr="007E0E81">
            <w:fldChar w:fldCharType="begin"/>
          </w:r>
          <w:r w:rsidR="00B66C8D" w:rsidRPr="007E0E81">
            <w:instrText xml:space="preserve"> CITATION Ric20 \l 2057 </w:instrText>
          </w:r>
          <w:r w:rsidR="00B66C8D" w:rsidRPr="007E0E81">
            <w:fldChar w:fldCharType="separate"/>
          </w:r>
          <w:r w:rsidR="00B66C8D" w:rsidRPr="007E0E81">
            <w:t>(Ricardo et al., 2020)</w:t>
          </w:r>
          <w:r w:rsidR="00B66C8D" w:rsidRPr="007E0E81">
            <w:fldChar w:fldCharType="end"/>
          </w:r>
        </w:sdtContent>
      </w:sdt>
      <w:r w:rsidR="00B66C8D" w:rsidRPr="007E0E81">
        <w:t xml:space="preserve"> based on consultation with stakeholders.</w:t>
      </w:r>
    </w:p>
  </w:footnote>
  <w:footnote w:id="46">
    <w:p w14:paraId="2E099EF6" w14:textId="186A6B2C" w:rsidR="00B66C8D" w:rsidRPr="007E0E81" w:rsidRDefault="00FE1926" w:rsidP="00B66C8D">
      <w:pPr>
        <w:pStyle w:val="Notedebasdepage"/>
      </w:pPr>
      <w:r w:rsidRPr="007E0E81">
        <w:rPr>
          <w:sz w:val="16"/>
          <w:szCs w:val="18"/>
        </w:rPr>
        <w:tab/>
      </w:r>
      <w:r w:rsidR="00B66C8D" w:rsidRPr="007E0E81">
        <w:rPr>
          <w:rStyle w:val="Appelnotedebasdep"/>
        </w:rPr>
        <w:footnoteRef/>
      </w:r>
      <w:r w:rsidR="009D3BB5" w:rsidRPr="007E0E81">
        <w:rPr>
          <w:sz w:val="16"/>
          <w:szCs w:val="18"/>
        </w:rPr>
        <w:tab/>
      </w:r>
      <w:hyperlink r:id="rId3" w:history="1">
        <w:r w:rsidR="00B66C8D" w:rsidRPr="007E0E81">
          <w:rPr>
            <w:rStyle w:val="Lienhypertexte"/>
            <w:color w:val="auto"/>
            <w:sz w:val="16"/>
            <w:szCs w:val="16"/>
          </w:rPr>
          <w:t>FCH 2 JU - MAWP Key Performance Indicators (KPIs) - European Commission (europa.eu)</w:t>
        </w:r>
      </w:hyperlink>
    </w:p>
  </w:footnote>
  <w:footnote w:id="47">
    <w:p w14:paraId="6F10AB22" w14:textId="78E5F3E9" w:rsidR="001F71A5" w:rsidRPr="007E0E81" w:rsidRDefault="00BD2913">
      <w:pPr>
        <w:pStyle w:val="Notedebasdepage"/>
      </w:pPr>
      <w:r w:rsidRPr="007E0E81">
        <w:tab/>
      </w:r>
      <w:r w:rsidR="001F71A5" w:rsidRPr="007E0E81">
        <w:rPr>
          <w:rStyle w:val="Appelnotedebasdep"/>
        </w:rPr>
        <w:footnoteRef/>
      </w:r>
      <w:r w:rsidRPr="007E0E81">
        <w:tab/>
      </w:r>
      <w:r w:rsidR="005F7516" w:rsidRPr="007E0E81">
        <w:t>European Commission. (2010). ILCD handbook: General guide for Life cycle Assessment - Detailed guidance. Italy: European Union.</w:t>
      </w:r>
    </w:p>
  </w:footnote>
  <w:footnote w:id="48">
    <w:p w14:paraId="5C0C22E3" w14:textId="6922BA42" w:rsidR="005F7516" w:rsidRPr="007E0E81" w:rsidRDefault="00BD2913">
      <w:pPr>
        <w:pStyle w:val="Notedebasdepage"/>
      </w:pPr>
      <w:r w:rsidRPr="007E0E81">
        <w:tab/>
      </w:r>
      <w:r w:rsidR="005F7516" w:rsidRPr="007E0E81">
        <w:rPr>
          <w:rStyle w:val="Appelnotedebasdep"/>
        </w:rPr>
        <w:footnoteRef/>
      </w:r>
      <w:r w:rsidRPr="007E0E81">
        <w:tab/>
      </w:r>
      <w:r w:rsidR="005F7516" w:rsidRPr="002A297F">
        <w:t xml:space="preserve">U.S. EPA. (2016). Guidance on Data Quality Assessment for Life Cycle Inventory Data. EPA Document No. EPA/600/R-16/096. </w:t>
      </w:r>
      <w:hyperlink r:id="rId4" w:history="1">
        <w:r w:rsidR="005F7516" w:rsidRPr="002A297F">
          <w:rPr>
            <w:rStyle w:val="Lienhypertexte"/>
          </w:rPr>
          <w:t>https://nepis.epa.gov/Exe/ZyPDF.cgi/P100R8JX.PDF?Dockey=P100R8JX.PDF</w:t>
        </w:r>
      </w:hyperlink>
    </w:p>
  </w:footnote>
  <w:footnote w:id="49">
    <w:p w14:paraId="727A6E97" w14:textId="79E7E901" w:rsidR="005F7516" w:rsidRPr="007E0E81" w:rsidRDefault="00BD2913">
      <w:pPr>
        <w:pStyle w:val="Notedebasdepage"/>
      </w:pPr>
      <w:r w:rsidRPr="007E0E81">
        <w:tab/>
      </w:r>
      <w:r w:rsidR="005F7516" w:rsidRPr="007E0E81">
        <w:rPr>
          <w:rStyle w:val="Appelnotedebasdep"/>
        </w:rPr>
        <w:footnoteRef/>
      </w:r>
      <w:r w:rsidRPr="007E0E81">
        <w:tab/>
      </w:r>
      <w:r w:rsidR="00086009" w:rsidRPr="007E0E81">
        <w:t xml:space="preserve">U.S. EPA. (2024). Data Quality Assessment Method to Support the Label Program for Low Embodied Carbon Construction Materials (Version 1). </w:t>
      </w:r>
      <w:hyperlink r:id="rId5" w:history="1">
        <w:r w:rsidR="00086009" w:rsidRPr="007E0E81">
          <w:rPr>
            <w:rStyle w:val="Lienhypertexte"/>
          </w:rPr>
          <w:t>https://www.epa.gov/system/files/documents/2024-08/dqa-method_v2_final.pdf</w:t>
        </w:r>
      </w:hyperlink>
      <w:r w:rsidR="00086009"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En-tte"/>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En-tte"/>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En-tte"/>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En-tte"/>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En-tte"/>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En-tte"/>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_x0000_s1048"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" fillcolor="#4f81bd [3204]" stroked="f" strokeweight=".5pt">
              <v:fill opacity="0"/>
              <v:path arrowok="t"/>
              <v:textbox style="layout-flow:vertical" inset="0,0,0,0">
                <w:txbxContent>
                  <w:p w14:paraId="4B2C0180" w14:textId="77777777" w:rsidR="00783542" w:rsidRPr="0057742A" w:rsidRDefault="00783542" w:rsidP="00783542">
                    <w:pPr>
                      <w:pStyle w:val="En-tte"/>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Pieddepag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9"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" fillcolor="#4f81bd [3204]" stroked="f" strokeweight=".5pt">
              <v:fill opacity="0"/>
              <v:stroke joinstyle="round"/>
              <v:textbox style="layout-flow:vertical" inset="0,0,0,0">
                <w:txbxContent>
                  <w:p w14:paraId="2E599591" w14:textId="4EC97597" w:rsidR="009039A5" w:rsidRPr="006C14B0" w:rsidRDefault="009039A5" w:rsidP="009039A5">
                    <w:pPr>
                      <w:pStyle w:val="Pieddepag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En-tte"/>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En-tte"/>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Pieddepag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53"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" fillcolor="#4f81bd [3204]" stroked="f" strokeweight=".5pt">
              <v:fill opacity="0"/>
              <v:stroke joinstyle="round"/>
              <v:textbox style="layout-flow:vertical" inset="0,0,0,0">
                <w:txbxContent>
                  <w:p w14:paraId="44977458" w14:textId="64C9FE3F" w:rsidR="008C15E9" w:rsidRPr="006C14B0" w:rsidRDefault="008C15E9" w:rsidP="00F40462">
                    <w:pPr>
                      <w:pStyle w:val="Pieddepag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En-tte"/>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54"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Kx4Jpl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En-tte"/>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En-tte"/>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_x0000_s1055"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" fillcolor="#4f81bd [3204]" stroked="f" strokeweight=".5pt">
              <v:fill opacity="0"/>
              <v:stroke joinstyle="round"/>
              <v:textbox style="layout-flow:vertical" inset="0,0,0,0">
                <w:txbxContent>
                  <w:p w14:paraId="34C33313" w14:textId="77777777" w:rsidR="00C64329" w:rsidRPr="0057742A" w:rsidRDefault="00C64329" w:rsidP="00C64329">
                    <w:pPr>
                      <w:pStyle w:val="En-tte"/>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En-tte"/>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3"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4"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6"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9"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2"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4"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5"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2"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3"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8"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9"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0"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EEF644E"/>
    <w:multiLevelType w:val="hybridMultilevel"/>
    <w:tmpl w:val="2668B610"/>
    <w:lvl w:ilvl="0" w:tplc="FA227454">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83"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4"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6"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7"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8"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90"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1"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2"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3"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4"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6"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00"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2" w15:restartNumberingAfterBreak="0">
    <w:nsid w:val="6252324E"/>
    <w:multiLevelType w:val="hybridMultilevel"/>
    <w:tmpl w:val="0F7C8E98"/>
    <w:lvl w:ilvl="0" w:tplc="040C0001">
      <w:start w:val="1"/>
      <w:numFmt w:val="bullet"/>
      <w:pStyle w:val="Titre1"/>
      <w:lvlText w:val=""/>
      <w:lvlJc w:val="left"/>
      <w:pPr>
        <w:ind w:left="720" w:hanging="360"/>
      </w:pPr>
      <w:rPr>
        <w:rFonts w:ascii="Symbol" w:hAnsi="Symbol" w:hint="default"/>
      </w:rPr>
    </w:lvl>
    <w:lvl w:ilvl="1" w:tplc="040C0003" w:tentative="1">
      <w:start w:val="1"/>
      <w:numFmt w:val="bullet"/>
      <w:pStyle w:val="Titre2"/>
      <w:lvlText w:val="o"/>
      <w:lvlJc w:val="left"/>
      <w:pPr>
        <w:ind w:left="1440" w:hanging="360"/>
      </w:pPr>
      <w:rPr>
        <w:rFonts w:ascii="Courier New" w:hAnsi="Courier New" w:cs="Courier New" w:hint="default"/>
      </w:rPr>
    </w:lvl>
    <w:lvl w:ilvl="2" w:tplc="040C0005">
      <w:start w:val="1"/>
      <w:numFmt w:val="bullet"/>
      <w:pStyle w:val="Titre3"/>
      <w:lvlText w:val=""/>
      <w:lvlJc w:val="left"/>
      <w:pPr>
        <w:ind w:left="2160" w:hanging="360"/>
      </w:pPr>
      <w:rPr>
        <w:rFonts w:ascii="Wingdings" w:hAnsi="Wingdings" w:hint="default"/>
      </w:rPr>
    </w:lvl>
    <w:lvl w:ilvl="3" w:tplc="040C0001">
      <w:start w:val="1"/>
      <w:numFmt w:val="bullet"/>
      <w:pStyle w:val="Titre4"/>
      <w:lvlText w:val=""/>
      <w:lvlJc w:val="left"/>
      <w:pPr>
        <w:ind w:left="2880" w:hanging="360"/>
      </w:pPr>
      <w:rPr>
        <w:rFonts w:ascii="Symbol" w:hAnsi="Symbol" w:hint="default"/>
      </w:rPr>
    </w:lvl>
    <w:lvl w:ilvl="4" w:tplc="040C0003" w:tentative="1">
      <w:start w:val="1"/>
      <w:numFmt w:val="bullet"/>
      <w:pStyle w:val="Titre5"/>
      <w:lvlText w:val="o"/>
      <w:lvlJc w:val="left"/>
      <w:pPr>
        <w:ind w:left="3600" w:hanging="360"/>
      </w:pPr>
      <w:rPr>
        <w:rFonts w:ascii="Courier New" w:hAnsi="Courier New" w:cs="Courier New" w:hint="default"/>
      </w:rPr>
    </w:lvl>
    <w:lvl w:ilvl="5" w:tplc="040C0005" w:tentative="1">
      <w:start w:val="1"/>
      <w:numFmt w:val="bullet"/>
      <w:pStyle w:val="Titre6"/>
      <w:lvlText w:val=""/>
      <w:lvlJc w:val="left"/>
      <w:pPr>
        <w:ind w:left="4320" w:hanging="360"/>
      </w:pPr>
      <w:rPr>
        <w:rFonts w:ascii="Wingdings" w:hAnsi="Wingdings" w:hint="default"/>
      </w:rPr>
    </w:lvl>
    <w:lvl w:ilvl="6" w:tplc="040C0001" w:tentative="1">
      <w:start w:val="1"/>
      <w:numFmt w:val="bullet"/>
      <w:pStyle w:val="Titre7"/>
      <w:lvlText w:val=""/>
      <w:lvlJc w:val="left"/>
      <w:pPr>
        <w:ind w:left="5040" w:hanging="360"/>
      </w:pPr>
      <w:rPr>
        <w:rFonts w:ascii="Symbol" w:hAnsi="Symbol" w:hint="default"/>
      </w:rPr>
    </w:lvl>
    <w:lvl w:ilvl="7" w:tplc="040C0003" w:tentative="1">
      <w:start w:val="1"/>
      <w:numFmt w:val="bullet"/>
      <w:pStyle w:val="Titre8"/>
      <w:lvlText w:val="o"/>
      <w:lvlJc w:val="left"/>
      <w:pPr>
        <w:ind w:left="5760" w:hanging="360"/>
      </w:pPr>
      <w:rPr>
        <w:rFonts w:ascii="Courier New" w:hAnsi="Courier New" w:cs="Courier New" w:hint="default"/>
      </w:rPr>
    </w:lvl>
    <w:lvl w:ilvl="8" w:tplc="040C0005" w:tentative="1">
      <w:start w:val="1"/>
      <w:numFmt w:val="bullet"/>
      <w:pStyle w:val="Titre9"/>
      <w:lvlText w:val=""/>
      <w:lvlJc w:val="left"/>
      <w:pPr>
        <w:ind w:left="6480" w:hanging="360"/>
      </w:pPr>
      <w:rPr>
        <w:rFonts w:ascii="Wingdings" w:hAnsi="Wingdings" w:hint="default"/>
      </w:rPr>
    </w:lvl>
  </w:abstractNum>
  <w:abstractNum w:abstractNumId="103"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5"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6"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1"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2" w15:restartNumberingAfterBreak="0">
    <w:nsid w:val="6AC672E9"/>
    <w:multiLevelType w:val="hybridMultilevel"/>
    <w:tmpl w:val="B6FA26DC"/>
    <w:lvl w:ilvl="0" w:tplc="BAD07472">
      <w:start w:val="1"/>
      <w:numFmt w:val="lowerLetter"/>
      <w:lvlText w:val="(%1)"/>
      <w:lvlJc w:val="left"/>
      <w:pPr>
        <w:ind w:left="2838"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113"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114"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6"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0"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1"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5"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6"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8"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9"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30"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7"/>
  </w:num>
  <w:num w:numId="3" w16cid:durableId="1724137099">
    <w:abstractNumId w:val="123"/>
  </w:num>
  <w:num w:numId="4" w16cid:durableId="121967066">
    <w:abstractNumId w:val="20"/>
  </w:num>
  <w:num w:numId="5" w16cid:durableId="187181345">
    <w:abstractNumId w:val="102"/>
  </w:num>
  <w:num w:numId="6" w16cid:durableId="1819153394">
    <w:abstractNumId w:val="10"/>
  </w:num>
  <w:num w:numId="7" w16cid:durableId="1003625214">
    <w:abstractNumId w:val="101"/>
  </w:num>
  <w:num w:numId="8" w16cid:durableId="800348540">
    <w:abstractNumId w:val="34"/>
  </w:num>
  <w:num w:numId="9" w16cid:durableId="1875147390">
    <w:abstractNumId w:val="53"/>
  </w:num>
  <w:num w:numId="10" w16cid:durableId="1132557187">
    <w:abstractNumId w:val="70"/>
  </w:num>
  <w:num w:numId="11" w16cid:durableId="1874074673">
    <w:abstractNumId w:val="93"/>
  </w:num>
  <w:num w:numId="12" w16cid:durableId="941954017">
    <w:abstractNumId w:val="85"/>
  </w:num>
  <w:num w:numId="13" w16cid:durableId="1610354578">
    <w:abstractNumId w:val="128"/>
  </w:num>
  <w:num w:numId="14" w16cid:durableId="468086923">
    <w:abstractNumId w:val="11"/>
  </w:num>
  <w:num w:numId="15" w16cid:durableId="1262760145">
    <w:abstractNumId w:val="58"/>
  </w:num>
  <w:num w:numId="16" w16cid:durableId="1955359880">
    <w:abstractNumId w:val="78"/>
  </w:num>
  <w:num w:numId="17" w16cid:durableId="660355153">
    <w:abstractNumId w:val="111"/>
  </w:num>
  <w:num w:numId="18" w16cid:durableId="1526944611">
    <w:abstractNumId w:val="71"/>
  </w:num>
  <w:num w:numId="19" w16cid:durableId="1190677855">
    <w:abstractNumId w:val="104"/>
  </w:num>
  <w:num w:numId="20" w16cid:durableId="1442186092">
    <w:abstractNumId w:val="92"/>
  </w:num>
  <w:num w:numId="21" w16cid:durableId="679897568">
    <w:abstractNumId w:val="124"/>
  </w:num>
  <w:num w:numId="22" w16cid:durableId="1351762323">
    <w:abstractNumId w:val="129"/>
  </w:num>
  <w:num w:numId="23" w16cid:durableId="1578126120">
    <w:abstractNumId w:val="125"/>
  </w:num>
  <w:num w:numId="24" w16cid:durableId="2122603187">
    <w:abstractNumId w:val="97"/>
  </w:num>
  <w:num w:numId="25" w16cid:durableId="484513193">
    <w:abstractNumId w:val="95"/>
  </w:num>
  <w:num w:numId="26" w16cid:durableId="2095122599">
    <w:abstractNumId w:val="43"/>
  </w:num>
  <w:num w:numId="27" w16cid:durableId="439688138">
    <w:abstractNumId w:val="77"/>
  </w:num>
  <w:num w:numId="28" w16cid:durableId="764155126">
    <w:abstractNumId w:val="52"/>
  </w:num>
  <w:num w:numId="29" w16cid:durableId="400907293">
    <w:abstractNumId w:val="127"/>
  </w:num>
  <w:num w:numId="30" w16cid:durableId="334264508">
    <w:abstractNumId w:val="86"/>
  </w:num>
  <w:num w:numId="31" w16cid:durableId="594359480">
    <w:abstractNumId w:val="99"/>
  </w:num>
  <w:num w:numId="32" w16cid:durableId="1652171965">
    <w:abstractNumId w:val="98"/>
  </w:num>
  <w:num w:numId="33" w16cid:durableId="394202507">
    <w:abstractNumId w:val="39"/>
  </w:num>
  <w:num w:numId="34" w16cid:durableId="429666853">
    <w:abstractNumId w:val="55"/>
  </w:num>
  <w:num w:numId="35" w16cid:durableId="1278827856">
    <w:abstractNumId w:val="119"/>
  </w:num>
  <w:num w:numId="36" w16cid:durableId="2098012627">
    <w:abstractNumId w:val="122"/>
  </w:num>
  <w:num w:numId="37" w16cid:durableId="545071277">
    <w:abstractNumId w:val="27"/>
  </w:num>
  <w:num w:numId="38" w16cid:durableId="1374422491">
    <w:abstractNumId w:val="23"/>
  </w:num>
  <w:num w:numId="39" w16cid:durableId="506023969">
    <w:abstractNumId w:val="103"/>
  </w:num>
  <w:num w:numId="40" w16cid:durableId="727875182">
    <w:abstractNumId w:val="46"/>
  </w:num>
  <w:num w:numId="41" w16cid:durableId="1295066211">
    <w:abstractNumId w:val="35"/>
  </w:num>
  <w:num w:numId="42" w16cid:durableId="458230145">
    <w:abstractNumId w:val="30"/>
  </w:num>
  <w:num w:numId="43" w16cid:durableId="2001501794">
    <w:abstractNumId w:val="69"/>
  </w:num>
  <w:num w:numId="44" w16cid:durableId="1016348078">
    <w:abstractNumId w:val="7"/>
  </w:num>
  <w:num w:numId="45" w16cid:durableId="345133753">
    <w:abstractNumId w:val="84"/>
  </w:num>
  <w:num w:numId="46" w16cid:durableId="353195752">
    <w:abstractNumId w:val="63"/>
  </w:num>
  <w:num w:numId="47" w16cid:durableId="1803231677">
    <w:abstractNumId w:val="33"/>
  </w:num>
  <w:num w:numId="48" w16cid:durableId="1979068677">
    <w:abstractNumId w:val="79"/>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9"/>
  </w:num>
  <w:num w:numId="55" w16cid:durableId="182405830">
    <w:abstractNumId w:val="72"/>
  </w:num>
  <w:num w:numId="56" w16cid:durableId="1595088852">
    <w:abstractNumId w:val="61"/>
  </w:num>
  <w:num w:numId="57" w16cid:durableId="76368771">
    <w:abstractNumId w:val="105"/>
  </w:num>
  <w:num w:numId="58" w16cid:durableId="21365563">
    <w:abstractNumId w:val="120"/>
  </w:num>
  <w:num w:numId="59" w16cid:durableId="580218482">
    <w:abstractNumId w:val="31"/>
  </w:num>
  <w:num w:numId="60" w16cid:durableId="917905119">
    <w:abstractNumId w:val="83"/>
  </w:num>
  <w:num w:numId="61" w16cid:durableId="2009283096">
    <w:abstractNumId w:val="91"/>
  </w:num>
  <w:num w:numId="62" w16cid:durableId="1457606395">
    <w:abstractNumId w:val="14"/>
  </w:num>
  <w:num w:numId="63" w16cid:durableId="667711950">
    <w:abstractNumId w:val="64"/>
  </w:num>
  <w:num w:numId="64" w16cid:durableId="892042840">
    <w:abstractNumId w:val="89"/>
  </w:num>
  <w:num w:numId="65" w16cid:durableId="1680426172">
    <w:abstractNumId w:val="37"/>
  </w:num>
  <w:num w:numId="66" w16cid:durableId="1526938961">
    <w:abstractNumId w:val="13"/>
  </w:num>
  <w:num w:numId="67" w16cid:durableId="1430739250">
    <w:abstractNumId w:val="94"/>
  </w:num>
  <w:num w:numId="68" w16cid:durableId="1919975401">
    <w:abstractNumId w:val="57"/>
  </w:num>
  <w:num w:numId="69" w16cid:durableId="1118522594">
    <w:abstractNumId w:val="68"/>
  </w:num>
  <w:num w:numId="70" w16cid:durableId="557320929">
    <w:abstractNumId w:val="130"/>
  </w:num>
  <w:num w:numId="71" w16cid:durableId="791486627">
    <w:abstractNumId w:val="3"/>
  </w:num>
  <w:num w:numId="72" w16cid:durableId="819003738">
    <w:abstractNumId w:val="116"/>
  </w:num>
  <w:num w:numId="73" w16cid:durableId="1129058246">
    <w:abstractNumId w:val="28"/>
  </w:num>
  <w:num w:numId="74" w16cid:durableId="1038236007">
    <w:abstractNumId w:val="96"/>
  </w:num>
  <w:num w:numId="75" w16cid:durableId="1545602438">
    <w:abstractNumId w:val="117"/>
  </w:num>
  <w:num w:numId="76" w16cid:durableId="550307991">
    <w:abstractNumId w:val="18"/>
  </w:num>
  <w:num w:numId="77" w16cid:durableId="606427956">
    <w:abstractNumId w:val="114"/>
  </w:num>
  <w:num w:numId="78" w16cid:durableId="1637025758">
    <w:abstractNumId w:val="29"/>
  </w:num>
  <w:num w:numId="79" w16cid:durableId="1789157509">
    <w:abstractNumId w:val="73"/>
  </w:num>
  <w:num w:numId="80" w16cid:durableId="1874995423">
    <w:abstractNumId w:val="74"/>
  </w:num>
  <w:num w:numId="81" w16cid:durableId="2102026358">
    <w:abstractNumId w:val="54"/>
  </w:num>
  <w:num w:numId="82" w16cid:durableId="2045207890">
    <w:abstractNumId w:val="24"/>
  </w:num>
  <w:num w:numId="83" w16cid:durableId="79108184">
    <w:abstractNumId w:val="36"/>
  </w:num>
  <w:num w:numId="84" w16cid:durableId="544564560">
    <w:abstractNumId w:val="62"/>
  </w:num>
  <w:num w:numId="85" w16cid:durableId="965039835">
    <w:abstractNumId w:val="100"/>
  </w:num>
  <w:num w:numId="86" w16cid:durableId="306932687">
    <w:abstractNumId w:val="75"/>
  </w:num>
  <w:num w:numId="87" w16cid:durableId="1778327236">
    <w:abstractNumId w:val="19"/>
  </w:num>
  <w:num w:numId="88" w16cid:durableId="837580591">
    <w:abstractNumId w:val="17"/>
  </w:num>
  <w:num w:numId="89" w16cid:durableId="1566062501">
    <w:abstractNumId w:val="87"/>
  </w:num>
  <w:num w:numId="90" w16cid:durableId="469830235">
    <w:abstractNumId w:val="56"/>
  </w:num>
  <w:num w:numId="91" w16cid:durableId="246160570">
    <w:abstractNumId w:val="16"/>
  </w:num>
  <w:num w:numId="92" w16cid:durableId="182401937">
    <w:abstractNumId w:val="42"/>
  </w:num>
  <w:num w:numId="93" w16cid:durableId="1471165507">
    <w:abstractNumId w:val="126"/>
  </w:num>
  <w:num w:numId="94" w16cid:durableId="1436903486">
    <w:abstractNumId w:val="51"/>
  </w:num>
  <w:num w:numId="95" w16cid:durableId="1218055589">
    <w:abstractNumId w:val="65"/>
  </w:num>
  <w:num w:numId="96" w16cid:durableId="1657300018">
    <w:abstractNumId w:val="60"/>
  </w:num>
  <w:num w:numId="97" w16cid:durableId="355616364">
    <w:abstractNumId w:val="44"/>
  </w:num>
  <w:num w:numId="98" w16cid:durableId="983120932">
    <w:abstractNumId w:val="121"/>
  </w:num>
  <w:num w:numId="99" w16cid:durableId="2118258964">
    <w:abstractNumId w:val="118"/>
  </w:num>
  <w:num w:numId="100" w16cid:durableId="642777804">
    <w:abstractNumId w:val="115"/>
  </w:num>
  <w:num w:numId="101" w16cid:durableId="1436438860">
    <w:abstractNumId w:val="109"/>
  </w:num>
  <w:num w:numId="102" w16cid:durableId="1416975976">
    <w:abstractNumId w:val="66"/>
  </w:num>
  <w:num w:numId="103" w16cid:durableId="747575450">
    <w:abstractNumId w:val="59"/>
  </w:num>
  <w:num w:numId="104" w16cid:durableId="901405080">
    <w:abstractNumId w:val="80"/>
  </w:num>
  <w:num w:numId="105" w16cid:durableId="157237327">
    <w:abstractNumId w:val="81"/>
  </w:num>
  <w:num w:numId="106" w16cid:durableId="1924291292">
    <w:abstractNumId w:val="108"/>
  </w:num>
  <w:num w:numId="107" w16cid:durableId="1470710721">
    <w:abstractNumId w:val="5"/>
  </w:num>
  <w:num w:numId="108" w16cid:durableId="1922132321">
    <w:abstractNumId w:val="131"/>
  </w:num>
  <w:num w:numId="109" w16cid:durableId="1119059052">
    <w:abstractNumId w:val="48"/>
  </w:num>
  <w:num w:numId="110" w16cid:durableId="356740832">
    <w:abstractNumId w:val="106"/>
  </w:num>
  <w:num w:numId="111" w16cid:durableId="1409766708">
    <w:abstractNumId w:val="76"/>
  </w:num>
  <w:num w:numId="112" w16cid:durableId="1098718138">
    <w:abstractNumId w:val="0"/>
  </w:num>
  <w:num w:numId="113" w16cid:durableId="152141615">
    <w:abstractNumId w:val="41"/>
  </w:num>
  <w:num w:numId="114" w16cid:durableId="1097556391">
    <w:abstractNumId w:val="67"/>
  </w:num>
  <w:num w:numId="115" w16cid:durableId="1788311939">
    <w:abstractNumId w:val="25"/>
  </w:num>
  <w:num w:numId="116" w16cid:durableId="2067098272">
    <w:abstractNumId w:val="21"/>
  </w:num>
  <w:num w:numId="117" w16cid:durableId="123349197">
    <w:abstractNumId w:val="45"/>
  </w:num>
  <w:num w:numId="118" w16cid:durableId="215968206">
    <w:abstractNumId w:val="50"/>
  </w:num>
  <w:num w:numId="119" w16cid:durableId="712924809">
    <w:abstractNumId w:val="110"/>
  </w:num>
  <w:num w:numId="120" w16cid:durableId="918557025">
    <w:abstractNumId w:val="90"/>
  </w:num>
  <w:num w:numId="121" w16cid:durableId="551769128">
    <w:abstractNumId w:val="40"/>
  </w:num>
  <w:num w:numId="122" w16cid:durableId="712080927">
    <w:abstractNumId w:val="38"/>
  </w:num>
  <w:num w:numId="123" w16cid:durableId="1186752737">
    <w:abstractNumId w:val="88"/>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 w:numId="131" w16cid:durableId="2027169348">
    <w:abstractNumId w:val="113"/>
  </w:num>
  <w:num w:numId="132" w16cid:durableId="1711539011">
    <w:abstractNumId w:val="47"/>
  </w:num>
  <w:num w:numId="133" w16cid:durableId="760375208">
    <w:abstractNumId w:val="112"/>
  </w:num>
  <w:num w:numId="134" w16cid:durableId="1497917536">
    <w:abstractNumId w:val="8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 Caroline">
    <w15:presenceInfo w15:providerId="AD" w15:userId="S::caroline.mir@ademe.fr::75fc3b91-fc87-4515-bae9-bbab3cbb9543"/>
  </w15:person>
  <w15:person w15:author="TRIPATHY Samarendra">
    <w15:presenceInfo w15:providerId="AD" w15:userId="S::samarendra.tripathy@renault.com::ab5b29d6-737e-4fe9-9a0f-2eaeb13cd2f2"/>
  </w15:person>
  <w15:person w15:author="George Bedenian / Senior Engineer / Regulation, Vehicle Safety and Environment">
    <w15:presenceInfo w15:providerId="AD" w15:userId="S::bedenian@hyundai-europe.com::027a3c9e-0e28-461d-b2cd-a9e14199e997"/>
  </w15:person>
  <w15:person w15:author="George Bedenian / Sr. Engineer / RVSE">
    <w15:presenceInfo w15:providerId="AD" w15:userId="S::bedenian@hyundai-europe.com::027a3c9e-0e28-461d-b2cd-a9e14199e9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5B9"/>
    <w:rsid w:val="000038A8"/>
    <w:rsid w:val="00003E1A"/>
    <w:rsid w:val="000040B8"/>
    <w:rsid w:val="000040C1"/>
    <w:rsid w:val="00004109"/>
    <w:rsid w:val="0000460A"/>
    <w:rsid w:val="00004DCF"/>
    <w:rsid w:val="00004EDB"/>
    <w:rsid w:val="000050C8"/>
    <w:rsid w:val="00005313"/>
    <w:rsid w:val="0000542B"/>
    <w:rsid w:val="00005DF3"/>
    <w:rsid w:val="00005F04"/>
    <w:rsid w:val="00005FC3"/>
    <w:rsid w:val="000061DA"/>
    <w:rsid w:val="00006262"/>
    <w:rsid w:val="00006790"/>
    <w:rsid w:val="0000683F"/>
    <w:rsid w:val="00006D44"/>
    <w:rsid w:val="00006FB5"/>
    <w:rsid w:val="0000700C"/>
    <w:rsid w:val="000075A8"/>
    <w:rsid w:val="00010326"/>
    <w:rsid w:val="00010A17"/>
    <w:rsid w:val="00010B3A"/>
    <w:rsid w:val="00011345"/>
    <w:rsid w:val="00011546"/>
    <w:rsid w:val="00011548"/>
    <w:rsid w:val="00011B96"/>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E64"/>
    <w:rsid w:val="00017F19"/>
    <w:rsid w:val="0002041C"/>
    <w:rsid w:val="00020B34"/>
    <w:rsid w:val="00021134"/>
    <w:rsid w:val="00021873"/>
    <w:rsid w:val="00021A4A"/>
    <w:rsid w:val="00022406"/>
    <w:rsid w:val="0002287F"/>
    <w:rsid w:val="0002303E"/>
    <w:rsid w:val="00023491"/>
    <w:rsid w:val="00024570"/>
    <w:rsid w:val="00024D30"/>
    <w:rsid w:val="000256AF"/>
    <w:rsid w:val="00025FAE"/>
    <w:rsid w:val="00027624"/>
    <w:rsid w:val="0003046C"/>
    <w:rsid w:val="0003188A"/>
    <w:rsid w:val="00031C14"/>
    <w:rsid w:val="00031D0A"/>
    <w:rsid w:val="00031DD1"/>
    <w:rsid w:val="00032611"/>
    <w:rsid w:val="00032CAA"/>
    <w:rsid w:val="00032EDC"/>
    <w:rsid w:val="000335DD"/>
    <w:rsid w:val="00033E83"/>
    <w:rsid w:val="00033EFF"/>
    <w:rsid w:val="000340FF"/>
    <w:rsid w:val="000345E7"/>
    <w:rsid w:val="000347EA"/>
    <w:rsid w:val="0003494F"/>
    <w:rsid w:val="00034C17"/>
    <w:rsid w:val="00035943"/>
    <w:rsid w:val="00035C0F"/>
    <w:rsid w:val="0003651E"/>
    <w:rsid w:val="0003663E"/>
    <w:rsid w:val="00036A2E"/>
    <w:rsid w:val="0003700F"/>
    <w:rsid w:val="000377B3"/>
    <w:rsid w:val="000378AF"/>
    <w:rsid w:val="00037F82"/>
    <w:rsid w:val="000400EE"/>
    <w:rsid w:val="0004023B"/>
    <w:rsid w:val="000404D4"/>
    <w:rsid w:val="000404D5"/>
    <w:rsid w:val="0004199A"/>
    <w:rsid w:val="0004221C"/>
    <w:rsid w:val="00042967"/>
    <w:rsid w:val="00042D62"/>
    <w:rsid w:val="000438A7"/>
    <w:rsid w:val="0004412B"/>
    <w:rsid w:val="00044216"/>
    <w:rsid w:val="0004462C"/>
    <w:rsid w:val="00045776"/>
    <w:rsid w:val="00045F77"/>
    <w:rsid w:val="000464AD"/>
    <w:rsid w:val="0004655C"/>
    <w:rsid w:val="00046667"/>
    <w:rsid w:val="00046701"/>
    <w:rsid w:val="0004697C"/>
    <w:rsid w:val="00046C08"/>
    <w:rsid w:val="000470B3"/>
    <w:rsid w:val="000471B5"/>
    <w:rsid w:val="0005020B"/>
    <w:rsid w:val="000502D5"/>
    <w:rsid w:val="0005041C"/>
    <w:rsid w:val="00050F6B"/>
    <w:rsid w:val="00051D5C"/>
    <w:rsid w:val="00052498"/>
    <w:rsid w:val="00052D70"/>
    <w:rsid w:val="00053505"/>
    <w:rsid w:val="000536D2"/>
    <w:rsid w:val="0005396B"/>
    <w:rsid w:val="000539D0"/>
    <w:rsid w:val="00054340"/>
    <w:rsid w:val="00054B33"/>
    <w:rsid w:val="00055051"/>
    <w:rsid w:val="00055D39"/>
    <w:rsid w:val="000565C3"/>
    <w:rsid w:val="000600DC"/>
    <w:rsid w:val="00060996"/>
    <w:rsid w:val="00060F6D"/>
    <w:rsid w:val="000612E8"/>
    <w:rsid w:val="00061616"/>
    <w:rsid w:val="000618B2"/>
    <w:rsid w:val="00061C2A"/>
    <w:rsid w:val="00062F84"/>
    <w:rsid w:val="00063440"/>
    <w:rsid w:val="00063773"/>
    <w:rsid w:val="000638AE"/>
    <w:rsid w:val="00063B95"/>
    <w:rsid w:val="00063BE7"/>
    <w:rsid w:val="00063D1C"/>
    <w:rsid w:val="00064B43"/>
    <w:rsid w:val="0006508F"/>
    <w:rsid w:val="000659DC"/>
    <w:rsid w:val="00065A11"/>
    <w:rsid w:val="00065D21"/>
    <w:rsid w:val="00065D3B"/>
    <w:rsid w:val="00065E8B"/>
    <w:rsid w:val="00065E93"/>
    <w:rsid w:val="0006621F"/>
    <w:rsid w:val="000667EF"/>
    <w:rsid w:val="00066820"/>
    <w:rsid w:val="00066960"/>
    <w:rsid w:val="000670A7"/>
    <w:rsid w:val="000673D7"/>
    <w:rsid w:val="0006767D"/>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189"/>
    <w:rsid w:val="000825E5"/>
    <w:rsid w:val="00082809"/>
    <w:rsid w:val="00084240"/>
    <w:rsid w:val="000845AD"/>
    <w:rsid w:val="0008467B"/>
    <w:rsid w:val="00084BC6"/>
    <w:rsid w:val="00084D30"/>
    <w:rsid w:val="000850C7"/>
    <w:rsid w:val="00085AC2"/>
    <w:rsid w:val="00085C93"/>
    <w:rsid w:val="00085FD1"/>
    <w:rsid w:val="00086009"/>
    <w:rsid w:val="00087AAC"/>
    <w:rsid w:val="00087E12"/>
    <w:rsid w:val="00090320"/>
    <w:rsid w:val="0009033E"/>
    <w:rsid w:val="0009044F"/>
    <w:rsid w:val="00090BA8"/>
    <w:rsid w:val="00090E6C"/>
    <w:rsid w:val="00091081"/>
    <w:rsid w:val="0009126C"/>
    <w:rsid w:val="0009203E"/>
    <w:rsid w:val="000922CA"/>
    <w:rsid w:val="000931C0"/>
    <w:rsid w:val="00093341"/>
    <w:rsid w:val="0009393C"/>
    <w:rsid w:val="00093A9D"/>
    <w:rsid w:val="000940CF"/>
    <w:rsid w:val="00094575"/>
    <w:rsid w:val="00094F60"/>
    <w:rsid w:val="000951DD"/>
    <w:rsid w:val="00095953"/>
    <w:rsid w:val="00095BBF"/>
    <w:rsid w:val="00096044"/>
    <w:rsid w:val="00096BDA"/>
    <w:rsid w:val="00097003"/>
    <w:rsid w:val="000974D4"/>
    <w:rsid w:val="000A02EF"/>
    <w:rsid w:val="000A04B3"/>
    <w:rsid w:val="000A0E30"/>
    <w:rsid w:val="000A10D3"/>
    <w:rsid w:val="000A13AC"/>
    <w:rsid w:val="000A2E09"/>
    <w:rsid w:val="000A3156"/>
    <w:rsid w:val="000A333C"/>
    <w:rsid w:val="000A34A5"/>
    <w:rsid w:val="000A367B"/>
    <w:rsid w:val="000A36D6"/>
    <w:rsid w:val="000A495F"/>
    <w:rsid w:val="000A4BBE"/>
    <w:rsid w:val="000A4DD9"/>
    <w:rsid w:val="000A52E6"/>
    <w:rsid w:val="000A556E"/>
    <w:rsid w:val="000A5642"/>
    <w:rsid w:val="000A567B"/>
    <w:rsid w:val="000A5CCD"/>
    <w:rsid w:val="000A630C"/>
    <w:rsid w:val="000A654D"/>
    <w:rsid w:val="000A66E4"/>
    <w:rsid w:val="000A679E"/>
    <w:rsid w:val="000A6CE5"/>
    <w:rsid w:val="000A6ECD"/>
    <w:rsid w:val="000A790D"/>
    <w:rsid w:val="000B09B6"/>
    <w:rsid w:val="000B0A67"/>
    <w:rsid w:val="000B124E"/>
    <w:rsid w:val="000B1523"/>
    <w:rsid w:val="000B175B"/>
    <w:rsid w:val="000B1BF5"/>
    <w:rsid w:val="000B2043"/>
    <w:rsid w:val="000B2308"/>
    <w:rsid w:val="000B2343"/>
    <w:rsid w:val="000B2EE2"/>
    <w:rsid w:val="000B3899"/>
    <w:rsid w:val="000B3943"/>
    <w:rsid w:val="000B3A0F"/>
    <w:rsid w:val="000B3E18"/>
    <w:rsid w:val="000B4376"/>
    <w:rsid w:val="000B4629"/>
    <w:rsid w:val="000B465E"/>
    <w:rsid w:val="000B4C70"/>
    <w:rsid w:val="000B51B2"/>
    <w:rsid w:val="000B56B9"/>
    <w:rsid w:val="000B5DA1"/>
    <w:rsid w:val="000B5DA3"/>
    <w:rsid w:val="000B6678"/>
    <w:rsid w:val="000B6D0B"/>
    <w:rsid w:val="000B6E9A"/>
    <w:rsid w:val="000B724C"/>
    <w:rsid w:val="000B72CC"/>
    <w:rsid w:val="000B758C"/>
    <w:rsid w:val="000B7D00"/>
    <w:rsid w:val="000C0C67"/>
    <w:rsid w:val="000C199D"/>
    <w:rsid w:val="000C1E55"/>
    <w:rsid w:val="000C22DD"/>
    <w:rsid w:val="000C25EF"/>
    <w:rsid w:val="000C2B0A"/>
    <w:rsid w:val="000C3335"/>
    <w:rsid w:val="000C38FA"/>
    <w:rsid w:val="000C4008"/>
    <w:rsid w:val="000C4669"/>
    <w:rsid w:val="000C4690"/>
    <w:rsid w:val="000C4AB2"/>
    <w:rsid w:val="000C6008"/>
    <w:rsid w:val="000C6085"/>
    <w:rsid w:val="000C6086"/>
    <w:rsid w:val="000C688D"/>
    <w:rsid w:val="000C6DE8"/>
    <w:rsid w:val="000C7041"/>
    <w:rsid w:val="000C7B7B"/>
    <w:rsid w:val="000C7E03"/>
    <w:rsid w:val="000D024D"/>
    <w:rsid w:val="000D03D6"/>
    <w:rsid w:val="000D05A1"/>
    <w:rsid w:val="000D1C96"/>
    <w:rsid w:val="000D2545"/>
    <w:rsid w:val="000D272A"/>
    <w:rsid w:val="000D292B"/>
    <w:rsid w:val="000D2942"/>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6BD"/>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7CC"/>
    <w:rsid w:val="000F4807"/>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1079"/>
    <w:rsid w:val="001018F6"/>
    <w:rsid w:val="00102726"/>
    <w:rsid w:val="0010330A"/>
    <w:rsid w:val="0010340F"/>
    <w:rsid w:val="001037C9"/>
    <w:rsid w:val="00103A30"/>
    <w:rsid w:val="00103C76"/>
    <w:rsid w:val="00104740"/>
    <w:rsid w:val="001047A0"/>
    <w:rsid w:val="0010541E"/>
    <w:rsid w:val="0010553E"/>
    <w:rsid w:val="00105555"/>
    <w:rsid w:val="00105591"/>
    <w:rsid w:val="00105C30"/>
    <w:rsid w:val="00105C44"/>
    <w:rsid w:val="00105FE0"/>
    <w:rsid w:val="001068FC"/>
    <w:rsid w:val="00107897"/>
    <w:rsid w:val="001079CB"/>
    <w:rsid w:val="00107F21"/>
    <w:rsid w:val="001107E9"/>
    <w:rsid w:val="001109A7"/>
    <w:rsid w:val="00110DE4"/>
    <w:rsid w:val="00111FBB"/>
    <w:rsid w:val="0011293B"/>
    <w:rsid w:val="00112A6B"/>
    <w:rsid w:val="00113070"/>
    <w:rsid w:val="00113836"/>
    <w:rsid w:val="00113A4A"/>
    <w:rsid w:val="00113D6A"/>
    <w:rsid w:val="00113E3D"/>
    <w:rsid w:val="001152DC"/>
    <w:rsid w:val="001159C9"/>
    <w:rsid w:val="00115A71"/>
    <w:rsid w:val="00116427"/>
    <w:rsid w:val="0011660C"/>
    <w:rsid w:val="00116B37"/>
    <w:rsid w:val="0011780E"/>
    <w:rsid w:val="00117BF2"/>
    <w:rsid w:val="00120481"/>
    <w:rsid w:val="00120C65"/>
    <w:rsid w:val="001210B6"/>
    <w:rsid w:val="00121B29"/>
    <w:rsid w:val="00122059"/>
    <w:rsid w:val="0012339D"/>
    <w:rsid w:val="00124120"/>
    <w:rsid w:val="00125403"/>
    <w:rsid w:val="00125658"/>
    <w:rsid w:val="00125C89"/>
    <w:rsid w:val="0012678A"/>
    <w:rsid w:val="00126798"/>
    <w:rsid w:val="001277A5"/>
    <w:rsid w:val="00127881"/>
    <w:rsid w:val="00127AC8"/>
    <w:rsid w:val="00127FD1"/>
    <w:rsid w:val="001306D0"/>
    <w:rsid w:val="00130A9A"/>
    <w:rsid w:val="00131EC1"/>
    <w:rsid w:val="00133591"/>
    <w:rsid w:val="0013418D"/>
    <w:rsid w:val="00134826"/>
    <w:rsid w:val="00134DDE"/>
    <w:rsid w:val="00134FA3"/>
    <w:rsid w:val="0013526C"/>
    <w:rsid w:val="001352B7"/>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2AC"/>
    <w:rsid w:val="00146F89"/>
    <w:rsid w:val="001474EF"/>
    <w:rsid w:val="0014772E"/>
    <w:rsid w:val="001478CD"/>
    <w:rsid w:val="001502C9"/>
    <w:rsid w:val="00150416"/>
    <w:rsid w:val="00150701"/>
    <w:rsid w:val="00150B82"/>
    <w:rsid w:val="00150EBC"/>
    <w:rsid w:val="0015147E"/>
    <w:rsid w:val="00151675"/>
    <w:rsid w:val="00151889"/>
    <w:rsid w:val="00151C82"/>
    <w:rsid w:val="00152A46"/>
    <w:rsid w:val="00152C87"/>
    <w:rsid w:val="00152C98"/>
    <w:rsid w:val="00152CE1"/>
    <w:rsid w:val="00153120"/>
    <w:rsid w:val="001533B2"/>
    <w:rsid w:val="00153560"/>
    <w:rsid w:val="001538FD"/>
    <w:rsid w:val="00153BA8"/>
    <w:rsid w:val="001540E2"/>
    <w:rsid w:val="00154CCC"/>
    <w:rsid w:val="00154FE8"/>
    <w:rsid w:val="00154FF3"/>
    <w:rsid w:val="00155451"/>
    <w:rsid w:val="0015548C"/>
    <w:rsid w:val="0015573E"/>
    <w:rsid w:val="0015601D"/>
    <w:rsid w:val="001565B4"/>
    <w:rsid w:val="00156B99"/>
    <w:rsid w:val="0015731F"/>
    <w:rsid w:val="0015765E"/>
    <w:rsid w:val="0015770D"/>
    <w:rsid w:val="001578DA"/>
    <w:rsid w:val="001578F8"/>
    <w:rsid w:val="001601D3"/>
    <w:rsid w:val="0016024F"/>
    <w:rsid w:val="00160518"/>
    <w:rsid w:val="00160519"/>
    <w:rsid w:val="00160A61"/>
    <w:rsid w:val="001611AE"/>
    <w:rsid w:val="00161608"/>
    <w:rsid w:val="00161978"/>
    <w:rsid w:val="00161EDD"/>
    <w:rsid w:val="0016204F"/>
    <w:rsid w:val="00162800"/>
    <w:rsid w:val="0016288B"/>
    <w:rsid w:val="00162BBA"/>
    <w:rsid w:val="00162C4D"/>
    <w:rsid w:val="00162E80"/>
    <w:rsid w:val="00163038"/>
    <w:rsid w:val="00163436"/>
    <w:rsid w:val="0016347F"/>
    <w:rsid w:val="00163F44"/>
    <w:rsid w:val="00164505"/>
    <w:rsid w:val="00164758"/>
    <w:rsid w:val="001652D5"/>
    <w:rsid w:val="001654BA"/>
    <w:rsid w:val="00165893"/>
    <w:rsid w:val="00165A46"/>
    <w:rsid w:val="00165C28"/>
    <w:rsid w:val="00166124"/>
    <w:rsid w:val="001661ED"/>
    <w:rsid w:val="00166457"/>
    <w:rsid w:val="00166AF1"/>
    <w:rsid w:val="001674D8"/>
    <w:rsid w:val="00167B55"/>
    <w:rsid w:val="00167BD0"/>
    <w:rsid w:val="00167CC8"/>
    <w:rsid w:val="001707FB"/>
    <w:rsid w:val="00170948"/>
    <w:rsid w:val="00170C7C"/>
    <w:rsid w:val="00170CFE"/>
    <w:rsid w:val="00171398"/>
    <w:rsid w:val="00171594"/>
    <w:rsid w:val="00171764"/>
    <w:rsid w:val="00171CD2"/>
    <w:rsid w:val="00172D39"/>
    <w:rsid w:val="00172E84"/>
    <w:rsid w:val="0017367C"/>
    <w:rsid w:val="00173908"/>
    <w:rsid w:val="00174606"/>
    <w:rsid w:val="0017469F"/>
    <w:rsid w:val="00174937"/>
    <w:rsid w:val="00174953"/>
    <w:rsid w:val="00174A6B"/>
    <w:rsid w:val="00174BD3"/>
    <w:rsid w:val="00174DD4"/>
    <w:rsid w:val="00174F15"/>
    <w:rsid w:val="001750BF"/>
    <w:rsid w:val="0017557F"/>
    <w:rsid w:val="00175E13"/>
    <w:rsid w:val="00176156"/>
    <w:rsid w:val="001761D9"/>
    <w:rsid w:val="00176847"/>
    <w:rsid w:val="0017764B"/>
    <w:rsid w:val="0017784E"/>
    <w:rsid w:val="00177EF1"/>
    <w:rsid w:val="00180400"/>
    <w:rsid w:val="00180734"/>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08C5"/>
    <w:rsid w:val="00191769"/>
    <w:rsid w:val="00191E67"/>
    <w:rsid w:val="00191F7D"/>
    <w:rsid w:val="001920EF"/>
    <w:rsid w:val="001921F3"/>
    <w:rsid w:val="001934EA"/>
    <w:rsid w:val="00193867"/>
    <w:rsid w:val="00193FF9"/>
    <w:rsid w:val="001943AA"/>
    <w:rsid w:val="00194705"/>
    <w:rsid w:val="00194C77"/>
    <w:rsid w:val="00195077"/>
    <w:rsid w:val="001952D2"/>
    <w:rsid w:val="001954A9"/>
    <w:rsid w:val="00196535"/>
    <w:rsid w:val="001966CE"/>
    <w:rsid w:val="0019670B"/>
    <w:rsid w:val="001968BC"/>
    <w:rsid w:val="0019692A"/>
    <w:rsid w:val="001970E8"/>
    <w:rsid w:val="00197A16"/>
    <w:rsid w:val="00197F7D"/>
    <w:rsid w:val="001A0237"/>
    <w:rsid w:val="001A0241"/>
    <w:rsid w:val="001A0452"/>
    <w:rsid w:val="001A0490"/>
    <w:rsid w:val="001A0A09"/>
    <w:rsid w:val="001A0A32"/>
    <w:rsid w:val="001A0D81"/>
    <w:rsid w:val="001A0EED"/>
    <w:rsid w:val="001A1123"/>
    <w:rsid w:val="001A16E7"/>
    <w:rsid w:val="001A20D3"/>
    <w:rsid w:val="001A2C03"/>
    <w:rsid w:val="001A2C26"/>
    <w:rsid w:val="001A2E14"/>
    <w:rsid w:val="001A3877"/>
    <w:rsid w:val="001A435A"/>
    <w:rsid w:val="001A43C4"/>
    <w:rsid w:val="001A43CD"/>
    <w:rsid w:val="001A4504"/>
    <w:rsid w:val="001A4542"/>
    <w:rsid w:val="001A4846"/>
    <w:rsid w:val="001A5FFA"/>
    <w:rsid w:val="001A6385"/>
    <w:rsid w:val="001A68BE"/>
    <w:rsid w:val="001A6DA9"/>
    <w:rsid w:val="001A6E8F"/>
    <w:rsid w:val="001A79A5"/>
    <w:rsid w:val="001A7A00"/>
    <w:rsid w:val="001A7E5B"/>
    <w:rsid w:val="001A7FA3"/>
    <w:rsid w:val="001B02FB"/>
    <w:rsid w:val="001B046D"/>
    <w:rsid w:val="001B0CF0"/>
    <w:rsid w:val="001B0DED"/>
    <w:rsid w:val="001B0F6C"/>
    <w:rsid w:val="001B1320"/>
    <w:rsid w:val="001B1F15"/>
    <w:rsid w:val="001B2604"/>
    <w:rsid w:val="001B28FD"/>
    <w:rsid w:val="001B3A5E"/>
    <w:rsid w:val="001B3C9B"/>
    <w:rsid w:val="001B403B"/>
    <w:rsid w:val="001B4AE9"/>
    <w:rsid w:val="001B4B04"/>
    <w:rsid w:val="001B4C8F"/>
    <w:rsid w:val="001B5875"/>
    <w:rsid w:val="001B65C2"/>
    <w:rsid w:val="001B6AB8"/>
    <w:rsid w:val="001B6ACE"/>
    <w:rsid w:val="001B6B24"/>
    <w:rsid w:val="001B73FC"/>
    <w:rsid w:val="001B74BD"/>
    <w:rsid w:val="001B7E99"/>
    <w:rsid w:val="001C0040"/>
    <w:rsid w:val="001C063D"/>
    <w:rsid w:val="001C0BA5"/>
    <w:rsid w:val="001C0D47"/>
    <w:rsid w:val="001C0E67"/>
    <w:rsid w:val="001C0F91"/>
    <w:rsid w:val="001C1803"/>
    <w:rsid w:val="001C2C86"/>
    <w:rsid w:val="001C2D29"/>
    <w:rsid w:val="001C31DA"/>
    <w:rsid w:val="001C3643"/>
    <w:rsid w:val="001C3D4C"/>
    <w:rsid w:val="001C3E6A"/>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3ED9"/>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D7C0D"/>
    <w:rsid w:val="001E0586"/>
    <w:rsid w:val="001E07B0"/>
    <w:rsid w:val="001E09C8"/>
    <w:rsid w:val="001E0F7A"/>
    <w:rsid w:val="001E14E8"/>
    <w:rsid w:val="001E1816"/>
    <w:rsid w:val="001E1F55"/>
    <w:rsid w:val="001E2018"/>
    <w:rsid w:val="001E2A6F"/>
    <w:rsid w:val="001E35EB"/>
    <w:rsid w:val="001E3641"/>
    <w:rsid w:val="001E3C2C"/>
    <w:rsid w:val="001E51B2"/>
    <w:rsid w:val="001E673F"/>
    <w:rsid w:val="001E73DB"/>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2C7A"/>
    <w:rsid w:val="001F37F1"/>
    <w:rsid w:val="001F3D53"/>
    <w:rsid w:val="001F3FEA"/>
    <w:rsid w:val="001F4547"/>
    <w:rsid w:val="001F48D6"/>
    <w:rsid w:val="001F4B9A"/>
    <w:rsid w:val="001F4D26"/>
    <w:rsid w:val="001F4FE4"/>
    <w:rsid w:val="001F5541"/>
    <w:rsid w:val="001F5935"/>
    <w:rsid w:val="001F5954"/>
    <w:rsid w:val="001F5FCB"/>
    <w:rsid w:val="001F664D"/>
    <w:rsid w:val="001F71A5"/>
    <w:rsid w:val="001F733D"/>
    <w:rsid w:val="001F7526"/>
    <w:rsid w:val="001F7596"/>
    <w:rsid w:val="001F7A63"/>
    <w:rsid w:val="00200BA6"/>
    <w:rsid w:val="00200F24"/>
    <w:rsid w:val="00201150"/>
    <w:rsid w:val="002012E4"/>
    <w:rsid w:val="0020140E"/>
    <w:rsid w:val="002017F2"/>
    <w:rsid w:val="00201B6D"/>
    <w:rsid w:val="00201F1D"/>
    <w:rsid w:val="00202D4A"/>
    <w:rsid w:val="00203150"/>
    <w:rsid w:val="0020366B"/>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BF4"/>
    <w:rsid w:val="00211E0B"/>
    <w:rsid w:val="002121D2"/>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C15"/>
    <w:rsid w:val="00217E1B"/>
    <w:rsid w:val="00217FB9"/>
    <w:rsid w:val="00220305"/>
    <w:rsid w:val="00220528"/>
    <w:rsid w:val="002212FC"/>
    <w:rsid w:val="00221313"/>
    <w:rsid w:val="0022142C"/>
    <w:rsid w:val="00221540"/>
    <w:rsid w:val="00222B20"/>
    <w:rsid w:val="0022362D"/>
    <w:rsid w:val="00223ADA"/>
    <w:rsid w:val="00223ECD"/>
    <w:rsid w:val="00224534"/>
    <w:rsid w:val="002247C3"/>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AD7"/>
    <w:rsid w:val="00235CE0"/>
    <w:rsid w:val="00235DBE"/>
    <w:rsid w:val="00236486"/>
    <w:rsid w:val="002369BF"/>
    <w:rsid w:val="002370C5"/>
    <w:rsid w:val="002375F1"/>
    <w:rsid w:val="0023791C"/>
    <w:rsid w:val="00237B3F"/>
    <w:rsid w:val="002404A7"/>
    <w:rsid w:val="00240908"/>
    <w:rsid w:val="00240AA6"/>
    <w:rsid w:val="00241043"/>
    <w:rsid w:val="00241226"/>
    <w:rsid w:val="0024132C"/>
    <w:rsid w:val="002415A5"/>
    <w:rsid w:val="00241B9B"/>
    <w:rsid w:val="002420F3"/>
    <w:rsid w:val="00242103"/>
    <w:rsid w:val="002425BF"/>
    <w:rsid w:val="00242D78"/>
    <w:rsid w:val="00243217"/>
    <w:rsid w:val="00243487"/>
    <w:rsid w:val="00243859"/>
    <w:rsid w:val="00243D98"/>
    <w:rsid w:val="0024426E"/>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47F20"/>
    <w:rsid w:val="002502EB"/>
    <w:rsid w:val="00250485"/>
    <w:rsid w:val="00250F40"/>
    <w:rsid w:val="00250FF6"/>
    <w:rsid w:val="00251F1E"/>
    <w:rsid w:val="0025273F"/>
    <w:rsid w:val="00252A7C"/>
    <w:rsid w:val="00253077"/>
    <w:rsid w:val="002533B7"/>
    <w:rsid w:val="00253AE3"/>
    <w:rsid w:val="00253BCE"/>
    <w:rsid w:val="00253DB1"/>
    <w:rsid w:val="0025408F"/>
    <w:rsid w:val="00254864"/>
    <w:rsid w:val="002551DB"/>
    <w:rsid w:val="002555F5"/>
    <w:rsid w:val="00255D9C"/>
    <w:rsid w:val="002577CE"/>
    <w:rsid w:val="00257CAC"/>
    <w:rsid w:val="00260506"/>
    <w:rsid w:val="002608BB"/>
    <w:rsid w:val="00260FC6"/>
    <w:rsid w:val="00261A46"/>
    <w:rsid w:val="00262057"/>
    <w:rsid w:val="002626D5"/>
    <w:rsid w:val="00262BB1"/>
    <w:rsid w:val="00263337"/>
    <w:rsid w:val="002633BE"/>
    <w:rsid w:val="00263A3E"/>
    <w:rsid w:val="00263C40"/>
    <w:rsid w:val="002641C1"/>
    <w:rsid w:val="00264761"/>
    <w:rsid w:val="002647C7"/>
    <w:rsid w:val="002648D2"/>
    <w:rsid w:val="00264B90"/>
    <w:rsid w:val="00265335"/>
    <w:rsid w:val="00265388"/>
    <w:rsid w:val="002654AC"/>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2CE4"/>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199"/>
    <w:rsid w:val="002812D6"/>
    <w:rsid w:val="00281BF2"/>
    <w:rsid w:val="00281CEB"/>
    <w:rsid w:val="00281D07"/>
    <w:rsid w:val="002820AC"/>
    <w:rsid w:val="00282785"/>
    <w:rsid w:val="002828B6"/>
    <w:rsid w:val="00282EFF"/>
    <w:rsid w:val="0028352D"/>
    <w:rsid w:val="0028388F"/>
    <w:rsid w:val="00283AF3"/>
    <w:rsid w:val="002842CA"/>
    <w:rsid w:val="0028434F"/>
    <w:rsid w:val="0028435B"/>
    <w:rsid w:val="00284444"/>
    <w:rsid w:val="00284D0E"/>
    <w:rsid w:val="0028554C"/>
    <w:rsid w:val="002859C4"/>
    <w:rsid w:val="00285ADB"/>
    <w:rsid w:val="00285CA3"/>
    <w:rsid w:val="00285E9A"/>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6B8"/>
    <w:rsid w:val="00293774"/>
    <w:rsid w:val="002937F4"/>
    <w:rsid w:val="00293AE3"/>
    <w:rsid w:val="002940AE"/>
    <w:rsid w:val="00294822"/>
    <w:rsid w:val="00295C8A"/>
    <w:rsid w:val="00296049"/>
    <w:rsid w:val="0029632C"/>
    <w:rsid w:val="00296548"/>
    <w:rsid w:val="0029684D"/>
    <w:rsid w:val="00296991"/>
    <w:rsid w:val="0029701C"/>
    <w:rsid w:val="002974E9"/>
    <w:rsid w:val="002979DF"/>
    <w:rsid w:val="00297B36"/>
    <w:rsid w:val="00297F1C"/>
    <w:rsid w:val="00297FC8"/>
    <w:rsid w:val="002A01D7"/>
    <w:rsid w:val="002A054D"/>
    <w:rsid w:val="002A0821"/>
    <w:rsid w:val="002A1038"/>
    <w:rsid w:val="002A16E4"/>
    <w:rsid w:val="002A1A04"/>
    <w:rsid w:val="002A1A1D"/>
    <w:rsid w:val="002A1EB5"/>
    <w:rsid w:val="002A1EFC"/>
    <w:rsid w:val="002A200E"/>
    <w:rsid w:val="002A208E"/>
    <w:rsid w:val="002A2925"/>
    <w:rsid w:val="002A297F"/>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61C"/>
    <w:rsid w:val="002B3779"/>
    <w:rsid w:val="002B462D"/>
    <w:rsid w:val="002B50C4"/>
    <w:rsid w:val="002B55AB"/>
    <w:rsid w:val="002B56C6"/>
    <w:rsid w:val="002B5ADC"/>
    <w:rsid w:val="002B5B3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1"/>
    <w:rsid w:val="002C376A"/>
    <w:rsid w:val="002C3D5B"/>
    <w:rsid w:val="002C42EC"/>
    <w:rsid w:val="002C4ED7"/>
    <w:rsid w:val="002C5FAC"/>
    <w:rsid w:val="002C64DF"/>
    <w:rsid w:val="002C689B"/>
    <w:rsid w:val="002C6D45"/>
    <w:rsid w:val="002C6D8F"/>
    <w:rsid w:val="002C7000"/>
    <w:rsid w:val="002C72CF"/>
    <w:rsid w:val="002C7913"/>
    <w:rsid w:val="002C7A1C"/>
    <w:rsid w:val="002C7A8C"/>
    <w:rsid w:val="002C7C73"/>
    <w:rsid w:val="002C7DA9"/>
    <w:rsid w:val="002D0121"/>
    <w:rsid w:val="002D04A8"/>
    <w:rsid w:val="002D0C47"/>
    <w:rsid w:val="002D0DC6"/>
    <w:rsid w:val="002D0DCE"/>
    <w:rsid w:val="002D2002"/>
    <w:rsid w:val="002D24B2"/>
    <w:rsid w:val="002D2725"/>
    <w:rsid w:val="002D28D6"/>
    <w:rsid w:val="002D2C80"/>
    <w:rsid w:val="002D3216"/>
    <w:rsid w:val="002D37B0"/>
    <w:rsid w:val="002D3DC7"/>
    <w:rsid w:val="002D4847"/>
    <w:rsid w:val="002D4B86"/>
    <w:rsid w:val="002D5459"/>
    <w:rsid w:val="002D548B"/>
    <w:rsid w:val="002D54E5"/>
    <w:rsid w:val="002D56D3"/>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3D96"/>
    <w:rsid w:val="002E4176"/>
    <w:rsid w:val="002E46DA"/>
    <w:rsid w:val="002E4BF9"/>
    <w:rsid w:val="002E53CF"/>
    <w:rsid w:val="002E5DA0"/>
    <w:rsid w:val="002E6BC3"/>
    <w:rsid w:val="002E6D08"/>
    <w:rsid w:val="002E71BD"/>
    <w:rsid w:val="002E742B"/>
    <w:rsid w:val="002E752C"/>
    <w:rsid w:val="002E7821"/>
    <w:rsid w:val="002E786C"/>
    <w:rsid w:val="002E7BD4"/>
    <w:rsid w:val="002E7E4C"/>
    <w:rsid w:val="002E7EC9"/>
    <w:rsid w:val="002F046D"/>
    <w:rsid w:val="002F10DD"/>
    <w:rsid w:val="002F118E"/>
    <w:rsid w:val="002F2462"/>
    <w:rsid w:val="002F26F9"/>
    <w:rsid w:val="002F287E"/>
    <w:rsid w:val="002F2C0F"/>
    <w:rsid w:val="002F3023"/>
    <w:rsid w:val="002F39EB"/>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260"/>
    <w:rsid w:val="00301764"/>
    <w:rsid w:val="00301EBA"/>
    <w:rsid w:val="00302419"/>
    <w:rsid w:val="003025F8"/>
    <w:rsid w:val="00302F13"/>
    <w:rsid w:val="00303227"/>
    <w:rsid w:val="00303436"/>
    <w:rsid w:val="00303556"/>
    <w:rsid w:val="00303884"/>
    <w:rsid w:val="003042E7"/>
    <w:rsid w:val="00304337"/>
    <w:rsid w:val="00304351"/>
    <w:rsid w:val="003044F0"/>
    <w:rsid w:val="003045CB"/>
    <w:rsid w:val="003049DE"/>
    <w:rsid w:val="00305DAF"/>
    <w:rsid w:val="00306B8C"/>
    <w:rsid w:val="00306E7B"/>
    <w:rsid w:val="00307544"/>
    <w:rsid w:val="0030790B"/>
    <w:rsid w:val="00310488"/>
    <w:rsid w:val="00310BC4"/>
    <w:rsid w:val="00310DB5"/>
    <w:rsid w:val="003116E3"/>
    <w:rsid w:val="00312E1A"/>
    <w:rsid w:val="00314529"/>
    <w:rsid w:val="00314C82"/>
    <w:rsid w:val="003162D2"/>
    <w:rsid w:val="0031638B"/>
    <w:rsid w:val="003164CA"/>
    <w:rsid w:val="003168E1"/>
    <w:rsid w:val="00316CF2"/>
    <w:rsid w:val="00316E95"/>
    <w:rsid w:val="0031785B"/>
    <w:rsid w:val="00317EC6"/>
    <w:rsid w:val="00317ED9"/>
    <w:rsid w:val="00317F4F"/>
    <w:rsid w:val="00317F6E"/>
    <w:rsid w:val="00317FD6"/>
    <w:rsid w:val="003209A9"/>
    <w:rsid w:val="00320E2A"/>
    <w:rsid w:val="00320E62"/>
    <w:rsid w:val="0032118D"/>
    <w:rsid w:val="00321713"/>
    <w:rsid w:val="0032175F"/>
    <w:rsid w:val="003219AB"/>
    <w:rsid w:val="00321CAB"/>
    <w:rsid w:val="00322289"/>
    <w:rsid w:val="003222F3"/>
    <w:rsid w:val="003229D8"/>
    <w:rsid w:val="00322FA9"/>
    <w:rsid w:val="00323A8E"/>
    <w:rsid w:val="00324877"/>
    <w:rsid w:val="00325571"/>
    <w:rsid w:val="00325A67"/>
    <w:rsid w:val="00325BE3"/>
    <w:rsid w:val="00325C9C"/>
    <w:rsid w:val="00325E14"/>
    <w:rsid w:val="003261F7"/>
    <w:rsid w:val="003265EC"/>
    <w:rsid w:val="00326D59"/>
    <w:rsid w:val="00327272"/>
    <w:rsid w:val="003273D2"/>
    <w:rsid w:val="0032752C"/>
    <w:rsid w:val="0032794E"/>
    <w:rsid w:val="00327A58"/>
    <w:rsid w:val="00327B73"/>
    <w:rsid w:val="00330A64"/>
    <w:rsid w:val="00330F6A"/>
    <w:rsid w:val="0033118B"/>
    <w:rsid w:val="00333005"/>
    <w:rsid w:val="003335C9"/>
    <w:rsid w:val="00333DAC"/>
    <w:rsid w:val="00334317"/>
    <w:rsid w:val="00334746"/>
    <w:rsid w:val="00334A22"/>
    <w:rsid w:val="0033511D"/>
    <w:rsid w:val="0033558B"/>
    <w:rsid w:val="00335BBD"/>
    <w:rsid w:val="0033682D"/>
    <w:rsid w:val="00336C97"/>
    <w:rsid w:val="00337443"/>
    <w:rsid w:val="00337A14"/>
    <w:rsid w:val="00337AEF"/>
    <w:rsid w:val="00337F88"/>
    <w:rsid w:val="0034040F"/>
    <w:rsid w:val="00340E3E"/>
    <w:rsid w:val="0034117B"/>
    <w:rsid w:val="00341DB8"/>
    <w:rsid w:val="00342432"/>
    <w:rsid w:val="0034245E"/>
    <w:rsid w:val="00342837"/>
    <w:rsid w:val="00342A16"/>
    <w:rsid w:val="00342B69"/>
    <w:rsid w:val="00342B90"/>
    <w:rsid w:val="00343071"/>
    <w:rsid w:val="00343E10"/>
    <w:rsid w:val="003441DF"/>
    <w:rsid w:val="0034424D"/>
    <w:rsid w:val="0034477F"/>
    <w:rsid w:val="003447AF"/>
    <w:rsid w:val="003449FC"/>
    <w:rsid w:val="00344E07"/>
    <w:rsid w:val="00344E67"/>
    <w:rsid w:val="00345096"/>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21"/>
    <w:rsid w:val="00355644"/>
    <w:rsid w:val="003558F0"/>
    <w:rsid w:val="00355DB0"/>
    <w:rsid w:val="0035610A"/>
    <w:rsid w:val="0035638C"/>
    <w:rsid w:val="003564C9"/>
    <w:rsid w:val="003565C6"/>
    <w:rsid w:val="003573D2"/>
    <w:rsid w:val="003575D2"/>
    <w:rsid w:val="00360201"/>
    <w:rsid w:val="00360443"/>
    <w:rsid w:val="00360E2B"/>
    <w:rsid w:val="003613F3"/>
    <w:rsid w:val="00361693"/>
    <w:rsid w:val="003620D3"/>
    <w:rsid w:val="003621A0"/>
    <w:rsid w:val="0036232A"/>
    <w:rsid w:val="00362B7A"/>
    <w:rsid w:val="00362C25"/>
    <w:rsid w:val="00362CE9"/>
    <w:rsid w:val="00362F69"/>
    <w:rsid w:val="003636A4"/>
    <w:rsid w:val="00363B59"/>
    <w:rsid w:val="003649F2"/>
    <w:rsid w:val="00365011"/>
    <w:rsid w:val="0036530E"/>
    <w:rsid w:val="00365D09"/>
    <w:rsid w:val="003667DD"/>
    <w:rsid w:val="00366C45"/>
    <w:rsid w:val="00366E5C"/>
    <w:rsid w:val="003671A2"/>
    <w:rsid w:val="00367467"/>
    <w:rsid w:val="0036766A"/>
    <w:rsid w:val="00367EB7"/>
    <w:rsid w:val="003703AF"/>
    <w:rsid w:val="00370672"/>
    <w:rsid w:val="003708ED"/>
    <w:rsid w:val="00370C7E"/>
    <w:rsid w:val="003710F2"/>
    <w:rsid w:val="00371674"/>
    <w:rsid w:val="0037269E"/>
    <w:rsid w:val="00372950"/>
    <w:rsid w:val="00372B29"/>
    <w:rsid w:val="0037319B"/>
    <w:rsid w:val="0037338E"/>
    <w:rsid w:val="003743AA"/>
    <w:rsid w:val="00375161"/>
    <w:rsid w:val="00375267"/>
    <w:rsid w:val="0037547D"/>
    <w:rsid w:val="00375783"/>
    <w:rsid w:val="00375B0B"/>
    <w:rsid w:val="0037650F"/>
    <w:rsid w:val="00376EB5"/>
    <w:rsid w:val="00377588"/>
    <w:rsid w:val="003776A1"/>
    <w:rsid w:val="00377EF4"/>
    <w:rsid w:val="003803B0"/>
    <w:rsid w:val="003806B2"/>
    <w:rsid w:val="00380D04"/>
    <w:rsid w:val="0038141B"/>
    <w:rsid w:val="0038187E"/>
    <w:rsid w:val="00381F98"/>
    <w:rsid w:val="00381FB7"/>
    <w:rsid w:val="00382622"/>
    <w:rsid w:val="003836C9"/>
    <w:rsid w:val="0038436F"/>
    <w:rsid w:val="00384401"/>
    <w:rsid w:val="003847BD"/>
    <w:rsid w:val="00384922"/>
    <w:rsid w:val="00385183"/>
    <w:rsid w:val="00385299"/>
    <w:rsid w:val="00385EEB"/>
    <w:rsid w:val="00386486"/>
    <w:rsid w:val="00386B00"/>
    <w:rsid w:val="00386D9B"/>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195"/>
    <w:rsid w:val="003A0535"/>
    <w:rsid w:val="003A08A2"/>
    <w:rsid w:val="003A09EC"/>
    <w:rsid w:val="003A1758"/>
    <w:rsid w:val="003A1970"/>
    <w:rsid w:val="003A1C6A"/>
    <w:rsid w:val="003A205C"/>
    <w:rsid w:val="003A2687"/>
    <w:rsid w:val="003A28D6"/>
    <w:rsid w:val="003A2CBB"/>
    <w:rsid w:val="003A33CB"/>
    <w:rsid w:val="003A38EC"/>
    <w:rsid w:val="003A3CA3"/>
    <w:rsid w:val="003A3F57"/>
    <w:rsid w:val="003A460A"/>
    <w:rsid w:val="003A46BB"/>
    <w:rsid w:val="003A4EC7"/>
    <w:rsid w:val="003A5AB3"/>
    <w:rsid w:val="003A5BA4"/>
    <w:rsid w:val="003A6585"/>
    <w:rsid w:val="003A6B1A"/>
    <w:rsid w:val="003A6FE4"/>
    <w:rsid w:val="003A7288"/>
    <w:rsid w:val="003A7295"/>
    <w:rsid w:val="003A76E5"/>
    <w:rsid w:val="003A78FB"/>
    <w:rsid w:val="003A7DF7"/>
    <w:rsid w:val="003B0126"/>
    <w:rsid w:val="003B09FD"/>
    <w:rsid w:val="003B0D53"/>
    <w:rsid w:val="003B126D"/>
    <w:rsid w:val="003B1F60"/>
    <w:rsid w:val="003B24C9"/>
    <w:rsid w:val="003B257E"/>
    <w:rsid w:val="003B25F6"/>
    <w:rsid w:val="003B281A"/>
    <w:rsid w:val="003B2BA6"/>
    <w:rsid w:val="003B3303"/>
    <w:rsid w:val="003B35F4"/>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0E7E"/>
    <w:rsid w:val="003C1310"/>
    <w:rsid w:val="003C1662"/>
    <w:rsid w:val="003C1871"/>
    <w:rsid w:val="003C1A76"/>
    <w:rsid w:val="003C1AA5"/>
    <w:rsid w:val="003C1BBA"/>
    <w:rsid w:val="003C1C55"/>
    <w:rsid w:val="003C1DFF"/>
    <w:rsid w:val="003C1E06"/>
    <w:rsid w:val="003C1E43"/>
    <w:rsid w:val="003C22DB"/>
    <w:rsid w:val="003C2CC4"/>
    <w:rsid w:val="003C2CF3"/>
    <w:rsid w:val="003C3559"/>
    <w:rsid w:val="003C3B7E"/>
    <w:rsid w:val="003C3D94"/>
    <w:rsid w:val="003C3F83"/>
    <w:rsid w:val="003C4020"/>
    <w:rsid w:val="003C4315"/>
    <w:rsid w:val="003C445C"/>
    <w:rsid w:val="003C48C7"/>
    <w:rsid w:val="003C497B"/>
    <w:rsid w:val="003C4C13"/>
    <w:rsid w:val="003C686E"/>
    <w:rsid w:val="003C6C0A"/>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3D7"/>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E7551"/>
    <w:rsid w:val="003F018C"/>
    <w:rsid w:val="003F0447"/>
    <w:rsid w:val="003F0A7F"/>
    <w:rsid w:val="003F14C5"/>
    <w:rsid w:val="003F16B0"/>
    <w:rsid w:val="003F1ED9"/>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542"/>
    <w:rsid w:val="003F66F7"/>
    <w:rsid w:val="003F6913"/>
    <w:rsid w:val="003F76CC"/>
    <w:rsid w:val="003F7B10"/>
    <w:rsid w:val="003F7CFD"/>
    <w:rsid w:val="00400411"/>
    <w:rsid w:val="00400679"/>
    <w:rsid w:val="004010E1"/>
    <w:rsid w:val="0040151F"/>
    <w:rsid w:val="00401955"/>
    <w:rsid w:val="004025BA"/>
    <w:rsid w:val="004026F5"/>
    <w:rsid w:val="00402B75"/>
    <w:rsid w:val="0040300D"/>
    <w:rsid w:val="004032BD"/>
    <w:rsid w:val="00403927"/>
    <w:rsid w:val="00403B76"/>
    <w:rsid w:val="00403F42"/>
    <w:rsid w:val="00404174"/>
    <w:rsid w:val="00404667"/>
    <w:rsid w:val="00404C54"/>
    <w:rsid w:val="0040539A"/>
    <w:rsid w:val="00405B0B"/>
    <w:rsid w:val="00405FB0"/>
    <w:rsid w:val="00406529"/>
    <w:rsid w:val="00406539"/>
    <w:rsid w:val="004068E8"/>
    <w:rsid w:val="00406F7D"/>
    <w:rsid w:val="00407185"/>
    <w:rsid w:val="004074C1"/>
    <w:rsid w:val="00407B8A"/>
    <w:rsid w:val="00407BA0"/>
    <w:rsid w:val="00407BC8"/>
    <w:rsid w:val="00410330"/>
    <w:rsid w:val="004104BB"/>
    <w:rsid w:val="00411050"/>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442"/>
    <w:rsid w:val="0041488E"/>
    <w:rsid w:val="00414EB0"/>
    <w:rsid w:val="00415284"/>
    <w:rsid w:val="00415562"/>
    <w:rsid w:val="004157F7"/>
    <w:rsid w:val="00415D21"/>
    <w:rsid w:val="00415F7F"/>
    <w:rsid w:val="004162FD"/>
    <w:rsid w:val="004166C3"/>
    <w:rsid w:val="004171B1"/>
    <w:rsid w:val="00417519"/>
    <w:rsid w:val="00417FCA"/>
    <w:rsid w:val="00420252"/>
    <w:rsid w:val="00420442"/>
    <w:rsid w:val="004204B9"/>
    <w:rsid w:val="0042051C"/>
    <w:rsid w:val="00420844"/>
    <w:rsid w:val="00420972"/>
    <w:rsid w:val="004218F5"/>
    <w:rsid w:val="00421D22"/>
    <w:rsid w:val="00421F60"/>
    <w:rsid w:val="0042200C"/>
    <w:rsid w:val="004221EB"/>
    <w:rsid w:val="0042266D"/>
    <w:rsid w:val="004226EC"/>
    <w:rsid w:val="0042350F"/>
    <w:rsid w:val="0042418A"/>
    <w:rsid w:val="00424D68"/>
    <w:rsid w:val="00425052"/>
    <w:rsid w:val="00425DF9"/>
    <w:rsid w:val="004261FA"/>
    <w:rsid w:val="0042688C"/>
    <w:rsid w:val="00426E7D"/>
    <w:rsid w:val="004274AB"/>
    <w:rsid w:val="004275C2"/>
    <w:rsid w:val="004276D5"/>
    <w:rsid w:val="00427999"/>
    <w:rsid w:val="00427B2A"/>
    <w:rsid w:val="00427D87"/>
    <w:rsid w:val="00430609"/>
    <w:rsid w:val="00430C84"/>
    <w:rsid w:val="004312C0"/>
    <w:rsid w:val="00431981"/>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458"/>
    <w:rsid w:val="00436807"/>
    <w:rsid w:val="00436943"/>
    <w:rsid w:val="00436B05"/>
    <w:rsid w:val="00437378"/>
    <w:rsid w:val="00437450"/>
    <w:rsid w:val="0043747A"/>
    <w:rsid w:val="004408FB"/>
    <w:rsid w:val="00440A07"/>
    <w:rsid w:val="00440B6E"/>
    <w:rsid w:val="00440CC2"/>
    <w:rsid w:val="00440D85"/>
    <w:rsid w:val="00441424"/>
    <w:rsid w:val="00441426"/>
    <w:rsid w:val="00441622"/>
    <w:rsid w:val="00441A93"/>
    <w:rsid w:val="00441AE3"/>
    <w:rsid w:val="00441E61"/>
    <w:rsid w:val="00442009"/>
    <w:rsid w:val="00442942"/>
    <w:rsid w:val="004438EB"/>
    <w:rsid w:val="00443C2E"/>
    <w:rsid w:val="00443F13"/>
    <w:rsid w:val="00444484"/>
    <w:rsid w:val="004445DC"/>
    <w:rsid w:val="004447F3"/>
    <w:rsid w:val="00444AE0"/>
    <w:rsid w:val="00444ED9"/>
    <w:rsid w:val="00445818"/>
    <w:rsid w:val="00445E2C"/>
    <w:rsid w:val="00446404"/>
    <w:rsid w:val="00446E5E"/>
    <w:rsid w:val="00447669"/>
    <w:rsid w:val="0044796F"/>
    <w:rsid w:val="0045027B"/>
    <w:rsid w:val="004503AA"/>
    <w:rsid w:val="004503DD"/>
    <w:rsid w:val="00450464"/>
    <w:rsid w:val="00450C14"/>
    <w:rsid w:val="00450C5E"/>
    <w:rsid w:val="00450F66"/>
    <w:rsid w:val="0045163A"/>
    <w:rsid w:val="00451C6C"/>
    <w:rsid w:val="00451FC9"/>
    <w:rsid w:val="004523CD"/>
    <w:rsid w:val="0045257E"/>
    <w:rsid w:val="004526DD"/>
    <w:rsid w:val="00452DA2"/>
    <w:rsid w:val="00453186"/>
    <w:rsid w:val="00454386"/>
    <w:rsid w:val="00454438"/>
    <w:rsid w:val="00454478"/>
    <w:rsid w:val="00454863"/>
    <w:rsid w:val="00454990"/>
    <w:rsid w:val="0045556C"/>
    <w:rsid w:val="004557D9"/>
    <w:rsid w:val="00455C7A"/>
    <w:rsid w:val="00456418"/>
    <w:rsid w:val="00456717"/>
    <w:rsid w:val="00456FCE"/>
    <w:rsid w:val="004570B5"/>
    <w:rsid w:val="00457879"/>
    <w:rsid w:val="00457985"/>
    <w:rsid w:val="00457E37"/>
    <w:rsid w:val="004605A6"/>
    <w:rsid w:val="00460A86"/>
    <w:rsid w:val="00460D71"/>
    <w:rsid w:val="004614C2"/>
    <w:rsid w:val="00462880"/>
    <w:rsid w:val="00462CA7"/>
    <w:rsid w:val="004630D8"/>
    <w:rsid w:val="00463598"/>
    <w:rsid w:val="00463BAB"/>
    <w:rsid w:val="0046459A"/>
    <w:rsid w:val="0046485F"/>
    <w:rsid w:val="004651B4"/>
    <w:rsid w:val="00465DBE"/>
    <w:rsid w:val="00466484"/>
    <w:rsid w:val="004665D1"/>
    <w:rsid w:val="004665EF"/>
    <w:rsid w:val="004666A0"/>
    <w:rsid w:val="004667CE"/>
    <w:rsid w:val="004668A2"/>
    <w:rsid w:val="004669A5"/>
    <w:rsid w:val="00466EBC"/>
    <w:rsid w:val="00467009"/>
    <w:rsid w:val="00467103"/>
    <w:rsid w:val="004672C7"/>
    <w:rsid w:val="00467509"/>
    <w:rsid w:val="004711A6"/>
    <w:rsid w:val="00471516"/>
    <w:rsid w:val="00471B47"/>
    <w:rsid w:val="00471F60"/>
    <w:rsid w:val="00472388"/>
    <w:rsid w:val="00472796"/>
    <w:rsid w:val="00472895"/>
    <w:rsid w:val="00472AE4"/>
    <w:rsid w:val="0047363B"/>
    <w:rsid w:val="00473652"/>
    <w:rsid w:val="00473789"/>
    <w:rsid w:val="00473D2E"/>
    <w:rsid w:val="00474182"/>
    <w:rsid w:val="004743AB"/>
    <w:rsid w:val="0047446C"/>
    <w:rsid w:val="00474567"/>
    <w:rsid w:val="004748C0"/>
    <w:rsid w:val="0047497E"/>
    <w:rsid w:val="00474D2F"/>
    <w:rsid w:val="00474D3E"/>
    <w:rsid w:val="0047535C"/>
    <w:rsid w:val="00475EAD"/>
    <w:rsid w:val="00476218"/>
    <w:rsid w:val="00476C10"/>
    <w:rsid w:val="00476F24"/>
    <w:rsid w:val="00477467"/>
    <w:rsid w:val="00477766"/>
    <w:rsid w:val="0047792A"/>
    <w:rsid w:val="00477BE0"/>
    <w:rsid w:val="00480026"/>
    <w:rsid w:val="0048009A"/>
    <w:rsid w:val="004803A8"/>
    <w:rsid w:val="0048075C"/>
    <w:rsid w:val="0048106B"/>
    <w:rsid w:val="00481776"/>
    <w:rsid w:val="004817A7"/>
    <w:rsid w:val="0048204F"/>
    <w:rsid w:val="0048216B"/>
    <w:rsid w:val="00482976"/>
    <w:rsid w:val="00482B26"/>
    <w:rsid w:val="0048311B"/>
    <w:rsid w:val="00483B65"/>
    <w:rsid w:val="00483E26"/>
    <w:rsid w:val="00484860"/>
    <w:rsid w:val="004848BF"/>
    <w:rsid w:val="00485098"/>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F77"/>
    <w:rsid w:val="004915BF"/>
    <w:rsid w:val="00491ACA"/>
    <w:rsid w:val="004922CF"/>
    <w:rsid w:val="0049271E"/>
    <w:rsid w:val="0049292F"/>
    <w:rsid w:val="00492A46"/>
    <w:rsid w:val="00492BBF"/>
    <w:rsid w:val="00492E3C"/>
    <w:rsid w:val="0049334C"/>
    <w:rsid w:val="00493812"/>
    <w:rsid w:val="00493C24"/>
    <w:rsid w:val="004940BA"/>
    <w:rsid w:val="0049423E"/>
    <w:rsid w:val="004949B7"/>
    <w:rsid w:val="00494F52"/>
    <w:rsid w:val="00494F5F"/>
    <w:rsid w:val="004963A5"/>
    <w:rsid w:val="004964C0"/>
    <w:rsid w:val="00496CA0"/>
    <w:rsid w:val="00496D00"/>
    <w:rsid w:val="00496D83"/>
    <w:rsid w:val="00497444"/>
    <w:rsid w:val="0049790E"/>
    <w:rsid w:val="004979F5"/>
    <w:rsid w:val="004A0083"/>
    <w:rsid w:val="004A07B5"/>
    <w:rsid w:val="004A11A6"/>
    <w:rsid w:val="004A1A9F"/>
    <w:rsid w:val="004A1F46"/>
    <w:rsid w:val="004A22C7"/>
    <w:rsid w:val="004A26EF"/>
    <w:rsid w:val="004A2882"/>
    <w:rsid w:val="004A2DCF"/>
    <w:rsid w:val="004A3225"/>
    <w:rsid w:val="004A346C"/>
    <w:rsid w:val="004A35B9"/>
    <w:rsid w:val="004A3737"/>
    <w:rsid w:val="004A3B50"/>
    <w:rsid w:val="004A3D19"/>
    <w:rsid w:val="004A4271"/>
    <w:rsid w:val="004A4301"/>
    <w:rsid w:val="004A4D42"/>
    <w:rsid w:val="004A4E0D"/>
    <w:rsid w:val="004A4F44"/>
    <w:rsid w:val="004A5153"/>
    <w:rsid w:val="004A5420"/>
    <w:rsid w:val="004A5941"/>
    <w:rsid w:val="004A5D33"/>
    <w:rsid w:val="004A5EBE"/>
    <w:rsid w:val="004A6004"/>
    <w:rsid w:val="004A612C"/>
    <w:rsid w:val="004A63FC"/>
    <w:rsid w:val="004A653F"/>
    <w:rsid w:val="004A6D98"/>
    <w:rsid w:val="004A74ED"/>
    <w:rsid w:val="004B080B"/>
    <w:rsid w:val="004B0892"/>
    <w:rsid w:val="004B127D"/>
    <w:rsid w:val="004B2051"/>
    <w:rsid w:val="004B2235"/>
    <w:rsid w:val="004B2D05"/>
    <w:rsid w:val="004B2FBF"/>
    <w:rsid w:val="004B3D02"/>
    <w:rsid w:val="004B4210"/>
    <w:rsid w:val="004B4CF5"/>
    <w:rsid w:val="004B4FFD"/>
    <w:rsid w:val="004B5774"/>
    <w:rsid w:val="004B5843"/>
    <w:rsid w:val="004B665D"/>
    <w:rsid w:val="004B666F"/>
    <w:rsid w:val="004B6AC8"/>
    <w:rsid w:val="004B6DCB"/>
    <w:rsid w:val="004B6FB4"/>
    <w:rsid w:val="004B73FF"/>
    <w:rsid w:val="004B7478"/>
    <w:rsid w:val="004B78AB"/>
    <w:rsid w:val="004B7F85"/>
    <w:rsid w:val="004C04A4"/>
    <w:rsid w:val="004C0A16"/>
    <w:rsid w:val="004C0D53"/>
    <w:rsid w:val="004C1B49"/>
    <w:rsid w:val="004C2A03"/>
    <w:rsid w:val="004C3A5A"/>
    <w:rsid w:val="004C3EE1"/>
    <w:rsid w:val="004C45D5"/>
    <w:rsid w:val="004C5320"/>
    <w:rsid w:val="004C55B0"/>
    <w:rsid w:val="004C5A2F"/>
    <w:rsid w:val="004C658A"/>
    <w:rsid w:val="004C683F"/>
    <w:rsid w:val="004C6AC6"/>
    <w:rsid w:val="004C6F8A"/>
    <w:rsid w:val="004C7213"/>
    <w:rsid w:val="004C72D8"/>
    <w:rsid w:val="004C735B"/>
    <w:rsid w:val="004C7B95"/>
    <w:rsid w:val="004C7DCB"/>
    <w:rsid w:val="004D047F"/>
    <w:rsid w:val="004D078E"/>
    <w:rsid w:val="004D0DAA"/>
    <w:rsid w:val="004D1012"/>
    <w:rsid w:val="004D1502"/>
    <w:rsid w:val="004D29D5"/>
    <w:rsid w:val="004D304A"/>
    <w:rsid w:val="004D3258"/>
    <w:rsid w:val="004D35C8"/>
    <w:rsid w:val="004D3BD2"/>
    <w:rsid w:val="004D5183"/>
    <w:rsid w:val="004D5A51"/>
    <w:rsid w:val="004D68CD"/>
    <w:rsid w:val="004D6C43"/>
    <w:rsid w:val="004D7071"/>
    <w:rsid w:val="004D735A"/>
    <w:rsid w:val="004D7593"/>
    <w:rsid w:val="004D7C65"/>
    <w:rsid w:val="004D7CD4"/>
    <w:rsid w:val="004E056E"/>
    <w:rsid w:val="004E1C52"/>
    <w:rsid w:val="004E27D0"/>
    <w:rsid w:val="004E2C3A"/>
    <w:rsid w:val="004E395D"/>
    <w:rsid w:val="004E407B"/>
    <w:rsid w:val="004E4502"/>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C7"/>
    <w:rsid w:val="004F2EE0"/>
    <w:rsid w:val="004F33AC"/>
    <w:rsid w:val="004F35DB"/>
    <w:rsid w:val="004F3B65"/>
    <w:rsid w:val="004F3BC6"/>
    <w:rsid w:val="004F4247"/>
    <w:rsid w:val="004F4B3E"/>
    <w:rsid w:val="004F4EC2"/>
    <w:rsid w:val="004F523E"/>
    <w:rsid w:val="004F5749"/>
    <w:rsid w:val="004F5AD5"/>
    <w:rsid w:val="004F5CF1"/>
    <w:rsid w:val="004F613A"/>
    <w:rsid w:val="004F621D"/>
    <w:rsid w:val="004F6458"/>
    <w:rsid w:val="004F64BE"/>
    <w:rsid w:val="004F65E3"/>
    <w:rsid w:val="004F6BA0"/>
    <w:rsid w:val="004F79CC"/>
    <w:rsid w:val="004F7CF3"/>
    <w:rsid w:val="004F7E71"/>
    <w:rsid w:val="00500562"/>
    <w:rsid w:val="00500695"/>
    <w:rsid w:val="00500913"/>
    <w:rsid w:val="00500DA1"/>
    <w:rsid w:val="005019FE"/>
    <w:rsid w:val="00501C94"/>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6D4C"/>
    <w:rsid w:val="00506EA3"/>
    <w:rsid w:val="0050783D"/>
    <w:rsid w:val="00507D37"/>
    <w:rsid w:val="00510321"/>
    <w:rsid w:val="005108B5"/>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6B"/>
    <w:rsid w:val="00522B95"/>
    <w:rsid w:val="0052333E"/>
    <w:rsid w:val="005233EB"/>
    <w:rsid w:val="0052383A"/>
    <w:rsid w:val="00524069"/>
    <w:rsid w:val="0052417A"/>
    <w:rsid w:val="00524473"/>
    <w:rsid w:val="00524CAF"/>
    <w:rsid w:val="00525112"/>
    <w:rsid w:val="00525A20"/>
    <w:rsid w:val="00525B32"/>
    <w:rsid w:val="0052620A"/>
    <w:rsid w:val="00526E1C"/>
    <w:rsid w:val="00526E50"/>
    <w:rsid w:val="00527750"/>
    <w:rsid w:val="00527765"/>
    <w:rsid w:val="00527D13"/>
    <w:rsid w:val="00527E65"/>
    <w:rsid w:val="005314FA"/>
    <w:rsid w:val="00531B64"/>
    <w:rsid w:val="00531BEE"/>
    <w:rsid w:val="00531EF0"/>
    <w:rsid w:val="00532855"/>
    <w:rsid w:val="00532B45"/>
    <w:rsid w:val="00532D5F"/>
    <w:rsid w:val="0053319F"/>
    <w:rsid w:val="00533616"/>
    <w:rsid w:val="00533ACC"/>
    <w:rsid w:val="00533D97"/>
    <w:rsid w:val="0053451F"/>
    <w:rsid w:val="00534A9F"/>
    <w:rsid w:val="00534C98"/>
    <w:rsid w:val="00534D46"/>
    <w:rsid w:val="00535005"/>
    <w:rsid w:val="00535148"/>
    <w:rsid w:val="005351BD"/>
    <w:rsid w:val="00535281"/>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0F28"/>
    <w:rsid w:val="005519B1"/>
    <w:rsid w:val="00551C63"/>
    <w:rsid w:val="00551F5D"/>
    <w:rsid w:val="00553B6D"/>
    <w:rsid w:val="00554474"/>
    <w:rsid w:val="005548BF"/>
    <w:rsid w:val="00554C7D"/>
    <w:rsid w:val="00555225"/>
    <w:rsid w:val="00555732"/>
    <w:rsid w:val="00555D7F"/>
    <w:rsid w:val="00555FD5"/>
    <w:rsid w:val="0055676A"/>
    <w:rsid w:val="00556950"/>
    <w:rsid w:val="005573EC"/>
    <w:rsid w:val="0055793A"/>
    <w:rsid w:val="00557E29"/>
    <w:rsid w:val="00560353"/>
    <w:rsid w:val="0056056E"/>
    <w:rsid w:val="0056109A"/>
    <w:rsid w:val="00561AC3"/>
    <w:rsid w:val="00562338"/>
    <w:rsid w:val="0056256B"/>
    <w:rsid w:val="00562851"/>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1581"/>
    <w:rsid w:val="005727CE"/>
    <w:rsid w:val="00572EC7"/>
    <w:rsid w:val="0057327C"/>
    <w:rsid w:val="00573B64"/>
    <w:rsid w:val="00573DCA"/>
    <w:rsid w:val="00573E4D"/>
    <w:rsid w:val="00573F4A"/>
    <w:rsid w:val="005741D2"/>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12C"/>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16D"/>
    <w:rsid w:val="0059237A"/>
    <w:rsid w:val="00592CE1"/>
    <w:rsid w:val="005933B7"/>
    <w:rsid w:val="00593F4A"/>
    <w:rsid w:val="00594305"/>
    <w:rsid w:val="0059434B"/>
    <w:rsid w:val="00594B83"/>
    <w:rsid w:val="00594C0C"/>
    <w:rsid w:val="00594E45"/>
    <w:rsid w:val="00594F50"/>
    <w:rsid w:val="0059504A"/>
    <w:rsid w:val="0059512C"/>
    <w:rsid w:val="00595520"/>
    <w:rsid w:val="00596443"/>
    <w:rsid w:val="00596E10"/>
    <w:rsid w:val="00596EAB"/>
    <w:rsid w:val="00597E19"/>
    <w:rsid w:val="00597E42"/>
    <w:rsid w:val="00597FF0"/>
    <w:rsid w:val="005A036F"/>
    <w:rsid w:val="005A0408"/>
    <w:rsid w:val="005A04A3"/>
    <w:rsid w:val="005A05C8"/>
    <w:rsid w:val="005A0A68"/>
    <w:rsid w:val="005A0BAA"/>
    <w:rsid w:val="005A0D31"/>
    <w:rsid w:val="005A0FE6"/>
    <w:rsid w:val="005A1011"/>
    <w:rsid w:val="005A1099"/>
    <w:rsid w:val="005A13EA"/>
    <w:rsid w:val="005A17E8"/>
    <w:rsid w:val="005A1AFC"/>
    <w:rsid w:val="005A1BB0"/>
    <w:rsid w:val="005A205D"/>
    <w:rsid w:val="005A350D"/>
    <w:rsid w:val="005A353D"/>
    <w:rsid w:val="005A3861"/>
    <w:rsid w:val="005A39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A7AD7"/>
    <w:rsid w:val="005B056A"/>
    <w:rsid w:val="005B0D8E"/>
    <w:rsid w:val="005B0F00"/>
    <w:rsid w:val="005B101A"/>
    <w:rsid w:val="005B130C"/>
    <w:rsid w:val="005B1A2A"/>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289"/>
    <w:rsid w:val="005B6C70"/>
    <w:rsid w:val="005B6D28"/>
    <w:rsid w:val="005B79A2"/>
    <w:rsid w:val="005B7A22"/>
    <w:rsid w:val="005B7FA7"/>
    <w:rsid w:val="005C0128"/>
    <w:rsid w:val="005C014D"/>
    <w:rsid w:val="005C0268"/>
    <w:rsid w:val="005C05B7"/>
    <w:rsid w:val="005C06A0"/>
    <w:rsid w:val="005C1877"/>
    <w:rsid w:val="005C1E4A"/>
    <w:rsid w:val="005C2380"/>
    <w:rsid w:val="005C35A5"/>
    <w:rsid w:val="005C39CF"/>
    <w:rsid w:val="005C430C"/>
    <w:rsid w:val="005C43FB"/>
    <w:rsid w:val="005C4CF0"/>
    <w:rsid w:val="005C5232"/>
    <w:rsid w:val="005C57FC"/>
    <w:rsid w:val="005C5F5C"/>
    <w:rsid w:val="005C6447"/>
    <w:rsid w:val="005C66A2"/>
    <w:rsid w:val="005C70D5"/>
    <w:rsid w:val="005C76E5"/>
    <w:rsid w:val="005C7891"/>
    <w:rsid w:val="005C7ED6"/>
    <w:rsid w:val="005D0199"/>
    <w:rsid w:val="005D09C3"/>
    <w:rsid w:val="005D0A42"/>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258"/>
    <w:rsid w:val="005D5A26"/>
    <w:rsid w:val="005D5BB5"/>
    <w:rsid w:val="005D5F8B"/>
    <w:rsid w:val="005D651B"/>
    <w:rsid w:val="005D7124"/>
    <w:rsid w:val="005D7734"/>
    <w:rsid w:val="005D7C37"/>
    <w:rsid w:val="005E0212"/>
    <w:rsid w:val="005E0477"/>
    <w:rsid w:val="005E05C5"/>
    <w:rsid w:val="005E07A5"/>
    <w:rsid w:val="005E0C15"/>
    <w:rsid w:val="005E199D"/>
    <w:rsid w:val="005E1CD1"/>
    <w:rsid w:val="005E2887"/>
    <w:rsid w:val="005E32A5"/>
    <w:rsid w:val="005E3454"/>
    <w:rsid w:val="005E3550"/>
    <w:rsid w:val="005E3879"/>
    <w:rsid w:val="005E3C5A"/>
    <w:rsid w:val="005E4243"/>
    <w:rsid w:val="005E49D8"/>
    <w:rsid w:val="005E4F05"/>
    <w:rsid w:val="005E5765"/>
    <w:rsid w:val="005E62B6"/>
    <w:rsid w:val="005E6575"/>
    <w:rsid w:val="005E66C2"/>
    <w:rsid w:val="005E678E"/>
    <w:rsid w:val="005E6EB7"/>
    <w:rsid w:val="005E7975"/>
    <w:rsid w:val="005F0332"/>
    <w:rsid w:val="005F0346"/>
    <w:rsid w:val="005F08DF"/>
    <w:rsid w:val="005F0EC7"/>
    <w:rsid w:val="005F0F6A"/>
    <w:rsid w:val="005F104B"/>
    <w:rsid w:val="005F1E5E"/>
    <w:rsid w:val="005F2307"/>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5F"/>
    <w:rsid w:val="005F7B91"/>
    <w:rsid w:val="005F7D5A"/>
    <w:rsid w:val="0060024D"/>
    <w:rsid w:val="00600D03"/>
    <w:rsid w:val="00600E72"/>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236"/>
    <w:rsid w:val="006063C4"/>
    <w:rsid w:val="006065FE"/>
    <w:rsid w:val="0060696A"/>
    <w:rsid w:val="00606FE1"/>
    <w:rsid w:val="006073E1"/>
    <w:rsid w:val="006075C5"/>
    <w:rsid w:val="00607811"/>
    <w:rsid w:val="00607DA1"/>
    <w:rsid w:val="00610DF1"/>
    <w:rsid w:val="00610F58"/>
    <w:rsid w:val="00611068"/>
    <w:rsid w:val="00611448"/>
    <w:rsid w:val="006115CC"/>
    <w:rsid w:val="00611D42"/>
    <w:rsid w:val="00611FAD"/>
    <w:rsid w:val="00611FC4"/>
    <w:rsid w:val="006123C5"/>
    <w:rsid w:val="006127CC"/>
    <w:rsid w:val="00612875"/>
    <w:rsid w:val="00613506"/>
    <w:rsid w:val="00613716"/>
    <w:rsid w:val="00613A53"/>
    <w:rsid w:val="00613BF0"/>
    <w:rsid w:val="00613CB9"/>
    <w:rsid w:val="0061402F"/>
    <w:rsid w:val="006147B9"/>
    <w:rsid w:val="00614D22"/>
    <w:rsid w:val="00615304"/>
    <w:rsid w:val="00615842"/>
    <w:rsid w:val="006158EE"/>
    <w:rsid w:val="0061698E"/>
    <w:rsid w:val="0061742B"/>
    <w:rsid w:val="006176FB"/>
    <w:rsid w:val="00617A7A"/>
    <w:rsid w:val="00617BBB"/>
    <w:rsid w:val="00617CA6"/>
    <w:rsid w:val="00620F7B"/>
    <w:rsid w:val="00621746"/>
    <w:rsid w:val="006218C2"/>
    <w:rsid w:val="00621C2E"/>
    <w:rsid w:val="00621E0C"/>
    <w:rsid w:val="0062222D"/>
    <w:rsid w:val="00622AE6"/>
    <w:rsid w:val="00622EE3"/>
    <w:rsid w:val="00623CBE"/>
    <w:rsid w:val="00623FE8"/>
    <w:rsid w:val="006240BE"/>
    <w:rsid w:val="006242A0"/>
    <w:rsid w:val="0062510E"/>
    <w:rsid w:val="0062566A"/>
    <w:rsid w:val="006257B3"/>
    <w:rsid w:val="0062583A"/>
    <w:rsid w:val="00625D62"/>
    <w:rsid w:val="00625DC5"/>
    <w:rsid w:val="00626443"/>
    <w:rsid w:val="00626876"/>
    <w:rsid w:val="00626D5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970"/>
    <w:rsid w:val="00644ABB"/>
    <w:rsid w:val="00644CFC"/>
    <w:rsid w:val="00645482"/>
    <w:rsid w:val="00645638"/>
    <w:rsid w:val="00645721"/>
    <w:rsid w:val="0064611E"/>
    <w:rsid w:val="00646F86"/>
    <w:rsid w:val="006474AA"/>
    <w:rsid w:val="00647C96"/>
    <w:rsid w:val="0065039F"/>
    <w:rsid w:val="00651143"/>
    <w:rsid w:val="00651E56"/>
    <w:rsid w:val="00652106"/>
    <w:rsid w:val="00652313"/>
    <w:rsid w:val="006523CE"/>
    <w:rsid w:val="006526E5"/>
    <w:rsid w:val="00652B44"/>
    <w:rsid w:val="00652C6D"/>
    <w:rsid w:val="00653181"/>
    <w:rsid w:val="006532A4"/>
    <w:rsid w:val="0065444A"/>
    <w:rsid w:val="0065557E"/>
    <w:rsid w:val="006560E8"/>
    <w:rsid w:val="0065636C"/>
    <w:rsid w:val="006563C5"/>
    <w:rsid w:val="00656613"/>
    <w:rsid w:val="00656A4F"/>
    <w:rsid w:val="00656C1E"/>
    <w:rsid w:val="00656FA8"/>
    <w:rsid w:val="00656FD0"/>
    <w:rsid w:val="006570AA"/>
    <w:rsid w:val="006570B7"/>
    <w:rsid w:val="006573FF"/>
    <w:rsid w:val="0065766B"/>
    <w:rsid w:val="00657695"/>
    <w:rsid w:val="00657711"/>
    <w:rsid w:val="00657A1C"/>
    <w:rsid w:val="00657B19"/>
    <w:rsid w:val="0066093C"/>
    <w:rsid w:val="00660A4C"/>
    <w:rsid w:val="00660B2B"/>
    <w:rsid w:val="00661102"/>
    <w:rsid w:val="006618D8"/>
    <w:rsid w:val="00661E5B"/>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1ECC"/>
    <w:rsid w:val="00672917"/>
    <w:rsid w:val="00672B07"/>
    <w:rsid w:val="00673081"/>
    <w:rsid w:val="00673579"/>
    <w:rsid w:val="00673D14"/>
    <w:rsid w:val="00674670"/>
    <w:rsid w:val="00674F67"/>
    <w:rsid w:val="006751A7"/>
    <w:rsid w:val="006754EF"/>
    <w:rsid w:val="006757BA"/>
    <w:rsid w:val="006762B2"/>
    <w:rsid w:val="0067650B"/>
    <w:rsid w:val="006766C8"/>
    <w:rsid w:val="00676ABB"/>
    <w:rsid w:val="00676B37"/>
    <w:rsid w:val="006770B2"/>
    <w:rsid w:val="00677221"/>
    <w:rsid w:val="00680F50"/>
    <w:rsid w:val="00681F34"/>
    <w:rsid w:val="00682868"/>
    <w:rsid w:val="00682C7F"/>
    <w:rsid w:val="006833BE"/>
    <w:rsid w:val="0068377D"/>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535D"/>
    <w:rsid w:val="006A570C"/>
    <w:rsid w:val="006A5BFC"/>
    <w:rsid w:val="006A66E2"/>
    <w:rsid w:val="006A6E85"/>
    <w:rsid w:val="006A7004"/>
    <w:rsid w:val="006A735E"/>
    <w:rsid w:val="006A7392"/>
    <w:rsid w:val="006A7928"/>
    <w:rsid w:val="006A7D1A"/>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64E"/>
    <w:rsid w:val="006B4725"/>
    <w:rsid w:val="006B49CB"/>
    <w:rsid w:val="006B4FBB"/>
    <w:rsid w:val="006B5B4A"/>
    <w:rsid w:val="006B65F6"/>
    <w:rsid w:val="006B67D9"/>
    <w:rsid w:val="006B6CF7"/>
    <w:rsid w:val="006B7C29"/>
    <w:rsid w:val="006C05AC"/>
    <w:rsid w:val="006C0A8C"/>
    <w:rsid w:val="006C0DC8"/>
    <w:rsid w:val="006C0F59"/>
    <w:rsid w:val="006C14B0"/>
    <w:rsid w:val="006C26B0"/>
    <w:rsid w:val="006C2C97"/>
    <w:rsid w:val="006C2CB1"/>
    <w:rsid w:val="006C2E4D"/>
    <w:rsid w:val="006C3FA7"/>
    <w:rsid w:val="006C4109"/>
    <w:rsid w:val="006C44D0"/>
    <w:rsid w:val="006C4B87"/>
    <w:rsid w:val="006C541E"/>
    <w:rsid w:val="006C5535"/>
    <w:rsid w:val="006C5BC6"/>
    <w:rsid w:val="006C5C9F"/>
    <w:rsid w:val="006C63FC"/>
    <w:rsid w:val="006C6597"/>
    <w:rsid w:val="006C6B6A"/>
    <w:rsid w:val="006C6B73"/>
    <w:rsid w:val="006C6CD1"/>
    <w:rsid w:val="006C708A"/>
    <w:rsid w:val="006C7657"/>
    <w:rsid w:val="006C7914"/>
    <w:rsid w:val="006D0177"/>
    <w:rsid w:val="006D0384"/>
    <w:rsid w:val="006D0589"/>
    <w:rsid w:val="006D07EF"/>
    <w:rsid w:val="006D0FCB"/>
    <w:rsid w:val="006D1187"/>
    <w:rsid w:val="006D192F"/>
    <w:rsid w:val="006D1996"/>
    <w:rsid w:val="006D1B74"/>
    <w:rsid w:val="006D2487"/>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1F8"/>
    <w:rsid w:val="006E7568"/>
    <w:rsid w:val="006E7EC9"/>
    <w:rsid w:val="006F01EA"/>
    <w:rsid w:val="006F0A15"/>
    <w:rsid w:val="006F0ED4"/>
    <w:rsid w:val="006F1CF2"/>
    <w:rsid w:val="006F247B"/>
    <w:rsid w:val="006F295B"/>
    <w:rsid w:val="006F29D8"/>
    <w:rsid w:val="006F2B7D"/>
    <w:rsid w:val="006F2DBE"/>
    <w:rsid w:val="006F2FF2"/>
    <w:rsid w:val="006F3661"/>
    <w:rsid w:val="006F4426"/>
    <w:rsid w:val="006F44EB"/>
    <w:rsid w:val="006F4649"/>
    <w:rsid w:val="006F55A6"/>
    <w:rsid w:val="006F55AB"/>
    <w:rsid w:val="006F5CE9"/>
    <w:rsid w:val="006F6A7E"/>
    <w:rsid w:val="006F6AB5"/>
    <w:rsid w:val="006F7019"/>
    <w:rsid w:val="006F72CA"/>
    <w:rsid w:val="006F7EF3"/>
    <w:rsid w:val="006F7F74"/>
    <w:rsid w:val="007003CD"/>
    <w:rsid w:val="0070106E"/>
    <w:rsid w:val="007010C4"/>
    <w:rsid w:val="00701BEF"/>
    <w:rsid w:val="00701C95"/>
    <w:rsid w:val="007028BB"/>
    <w:rsid w:val="00702B23"/>
    <w:rsid w:val="00702D88"/>
    <w:rsid w:val="00703CF3"/>
    <w:rsid w:val="0070425E"/>
    <w:rsid w:val="0070441A"/>
    <w:rsid w:val="00704745"/>
    <w:rsid w:val="007051CE"/>
    <w:rsid w:val="007052F8"/>
    <w:rsid w:val="00705D63"/>
    <w:rsid w:val="00705D66"/>
    <w:rsid w:val="00706173"/>
    <w:rsid w:val="0070695A"/>
    <w:rsid w:val="00706BC4"/>
    <w:rsid w:val="00706F8F"/>
    <w:rsid w:val="0070701E"/>
    <w:rsid w:val="00707BAB"/>
    <w:rsid w:val="00707F73"/>
    <w:rsid w:val="00710122"/>
    <w:rsid w:val="007105AB"/>
    <w:rsid w:val="007114B8"/>
    <w:rsid w:val="0071155A"/>
    <w:rsid w:val="007115FB"/>
    <w:rsid w:val="00711EBE"/>
    <w:rsid w:val="0071292F"/>
    <w:rsid w:val="00712A07"/>
    <w:rsid w:val="00712A6C"/>
    <w:rsid w:val="0071317E"/>
    <w:rsid w:val="007136EE"/>
    <w:rsid w:val="007139CF"/>
    <w:rsid w:val="00713A4E"/>
    <w:rsid w:val="00713EC7"/>
    <w:rsid w:val="00714016"/>
    <w:rsid w:val="007141BA"/>
    <w:rsid w:val="0071422D"/>
    <w:rsid w:val="007146F2"/>
    <w:rsid w:val="007149FB"/>
    <w:rsid w:val="00715479"/>
    <w:rsid w:val="00715FCB"/>
    <w:rsid w:val="007162D4"/>
    <w:rsid w:val="007166BF"/>
    <w:rsid w:val="00716CC5"/>
    <w:rsid w:val="00716CF1"/>
    <w:rsid w:val="0071727E"/>
    <w:rsid w:val="007179E7"/>
    <w:rsid w:val="00717A5D"/>
    <w:rsid w:val="00717B65"/>
    <w:rsid w:val="00717EB0"/>
    <w:rsid w:val="0072012B"/>
    <w:rsid w:val="00720794"/>
    <w:rsid w:val="00720DBD"/>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070F"/>
    <w:rsid w:val="00731260"/>
    <w:rsid w:val="00731574"/>
    <w:rsid w:val="007318F7"/>
    <w:rsid w:val="00731DC6"/>
    <w:rsid w:val="0073264F"/>
    <w:rsid w:val="00732996"/>
    <w:rsid w:val="00732D1C"/>
    <w:rsid w:val="00732DDA"/>
    <w:rsid w:val="007337FB"/>
    <w:rsid w:val="00733B92"/>
    <w:rsid w:val="00733C4A"/>
    <w:rsid w:val="00733D9C"/>
    <w:rsid w:val="0073474C"/>
    <w:rsid w:val="007356FF"/>
    <w:rsid w:val="007358D7"/>
    <w:rsid w:val="007358E8"/>
    <w:rsid w:val="00735D30"/>
    <w:rsid w:val="00735F9A"/>
    <w:rsid w:val="007361D8"/>
    <w:rsid w:val="0073640B"/>
    <w:rsid w:val="007364BA"/>
    <w:rsid w:val="00736665"/>
    <w:rsid w:val="007367B2"/>
    <w:rsid w:val="00736854"/>
    <w:rsid w:val="007369BF"/>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442B"/>
    <w:rsid w:val="0074533B"/>
    <w:rsid w:val="00745353"/>
    <w:rsid w:val="0074542D"/>
    <w:rsid w:val="007454A0"/>
    <w:rsid w:val="007468D4"/>
    <w:rsid w:val="00746AD3"/>
    <w:rsid w:val="00746F62"/>
    <w:rsid w:val="00746FDB"/>
    <w:rsid w:val="00747071"/>
    <w:rsid w:val="0074714C"/>
    <w:rsid w:val="00747979"/>
    <w:rsid w:val="00747E19"/>
    <w:rsid w:val="0075037E"/>
    <w:rsid w:val="007507BC"/>
    <w:rsid w:val="007509AB"/>
    <w:rsid w:val="007511A4"/>
    <w:rsid w:val="007512EE"/>
    <w:rsid w:val="00751AD0"/>
    <w:rsid w:val="00751B16"/>
    <w:rsid w:val="00751ECD"/>
    <w:rsid w:val="00752876"/>
    <w:rsid w:val="00753F15"/>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57ED3"/>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1C2"/>
    <w:rsid w:val="007704B0"/>
    <w:rsid w:val="007707EC"/>
    <w:rsid w:val="0077084B"/>
    <w:rsid w:val="00770A70"/>
    <w:rsid w:val="00770B39"/>
    <w:rsid w:val="00770FA3"/>
    <w:rsid w:val="00771D75"/>
    <w:rsid w:val="00772A3C"/>
    <w:rsid w:val="00772DFD"/>
    <w:rsid w:val="0077398C"/>
    <w:rsid w:val="00773B6A"/>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497"/>
    <w:rsid w:val="0078171F"/>
    <w:rsid w:val="007818B2"/>
    <w:rsid w:val="00781E9F"/>
    <w:rsid w:val="0078262B"/>
    <w:rsid w:val="00782AA2"/>
    <w:rsid w:val="00782DF6"/>
    <w:rsid w:val="00783542"/>
    <w:rsid w:val="00783698"/>
    <w:rsid w:val="007836C0"/>
    <w:rsid w:val="00783805"/>
    <w:rsid w:val="0078389A"/>
    <w:rsid w:val="0078406B"/>
    <w:rsid w:val="00784600"/>
    <w:rsid w:val="00784613"/>
    <w:rsid w:val="007846DE"/>
    <w:rsid w:val="0078516E"/>
    <w:rsid w:val="00785709"/>
    <w:rsid w:val="00786339"/>
    <w:rsid w:val="00786370"/>
    <w:rsid w:val="007867BB"/>
    <w:rsid w:val="00786F9D"/>
    <w:rsid w:val="0078705A"/>
    <w:rsid w:val="00787600"/>
    <w:rsid w:val="00787702"/>
    <w:rsid w:val="0078793E"/>
    <w:rsid w:val="00790255"/>
    <w:rsid w:val="0079056E"/>
    <w:rsid w:val="00790933"/>
    <w:rsid w:val="00790BF4"/>
    <w:rsid w:val="00792067"/>
    <w:rsid w:val="00792165"/>
    <w:rsid w:val="0079286F"/>
    <w:rsid w:val="00792CB6"/>
    <w:rsid w:val="00792E1C"/>
    <w:rsid w:val="00792FD2"/>
    <w:rsid w:val="007940AB"/>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A052A"/>
    <w:rsid w:val="007A0CF1"/>
    <w:rsid w:val="007A1110"/>
    <w:rsid w:val="007A11AC"/>
    <w:rsid w:val="007A13FA"/>
    <w:rsid w:val="007A185F"/>
    <w:rsid w:val="007A1A02"/>
    <w:rsid w:val="007A1B69"/>
    <w:rsid w:val="007A257C"/>
    <w:rsid w:val="007A27A2"/>
    <w:rsid w:val="007A36B1"/>
    <w:rsid w:val="007A36C9"/>
    <w:rsid w:val="007A3F08"/>
    <w:rsid w:val="007A4AD4"/>
    <w:rsid w:val="007A4DB9"/>
    <w:rsid w:val="007A5A8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9EF"/>
    <w:rsid w:val="007B3DC1"/>
    <w:rsid w:val="007B46F5"/>
    <w:rsid w:val="007B4856"/>
    <w:rsid w:val="007B4877"/>
    <w:rsid w:val="007B4B61"/>
    <w:rsid w:val="007B4E11"/>
    <w:rsid w:val="007B4E6F"/>
    <w:rsid w:val="007B57AB"/>
    <w:rsid w:val="007B5B54"/>
    <w:rsid w:val="007B5E72"/>
    <w:rsid w:val="007B653E"/>
    <w:rsid w:val="007B657C"/>
    <w:rsid w:val="007B6668"/>
    <w:rsid w:val="007B6AEC"/>
    <w:rsid w:val="007B6BA5"/>
    <w:rsid w:val="007B7501"/>
    <w:rsid w:val="007B773D"/>
    <w:rsid w:val="007B79FA"/>
    <w:rsid w:val="007C00B1"/>
    <w:rsid w:val="007C02D8"/>
    <w:rsid w:val="007C045C"/>
    <w:rsid w:val="007C047B"/>
    <w:rsid w:val="007C04F1"/>
    <w:rsid w:val="007C0AFB"/>
    <w:rsid w:val="007C17C2"/>
    <w:rsid w:val="007C181D"/>
    <w:rsid w:val="007C19DD"/>
    <w:rsid w:val="007C1A33"/>
    <w:rsid w:val="007C1BEC"/>
    <w:rsid w:val="007C1C01"/>
    <w:rsid w:val="007C26A7"/>
    <w:rsid w:val="007C2B3A"/>
    <w:rsid w:val="007C2BC6"/>
    <w:rsid w:val="007C302C"/>
    <w:rsid w:val="007C30D5"/>
    <w:rsid w:val="007C3362"/>
    <w:rsid w:val="007C3390"/>
    <w:rsid w:val="007C3A5E"/>
    <w:rsid w:val="007C40F2"/>
    <w:rsid w:val="007C42D8"/>
    <w:rsid w:val="007C463F"/>
    <w:rsid w:val="007C4BDD"/>
    <w:rsid w:val="007C4BF1"/>
    <w:rsid w:val="007C4F4B"/>
    <w:rsid w:val="007C4F81"/>
    <w:rsid w:val="007C548B"/>
    <w:rsid w:val="007C5854"/>
    <w:rsid w:val="007C5882"/>
    <w:rsid w:val="007C5967"/>
    <w:rsid w:val="007C5CB2"/>
    <w:rsid w:val="007C639A"/>
    <w:rsid w:val="007C6B05"/>
    <w:rsid w:val="007C6C75"/>
    <w:rsid w:val="007C721A"/>
    <w:rsid w:val="007C72AB"/>
    <w:rsid w:val="007D01BF"/>
    <w:rsid w:val="007D025C"/>
    <w:rsid w:val="007D0577"/>
    <w:rsid w:val="007D066C"/>
    <w:rsid w:val="007D0AF8"/>
    <w:rsid w:val="007D0D4B"/>
    <w:rsid w:val="007D18D3"/>
    <w:rsid w:val="007D1AFD"/>
    <w:rsid w:val="007D1DBA"/>
    <w:rsid w:val="007D24EB"/>
    <w:rsid w:val="007D262F"/>
    <w:rsid w:val="007D27D3"/>
    <w:rsid w:val="007D2A81"/>
    <w:rsid w:val="007D2AF4"/>
    <w:rsid w:val="007D3061"/>
    <w:rsid w:val="007D30B3"/>
    <w:rsid w:val="007D3184"/>
    <w:rsid w:val="007D3705"/>
    <w:rsid w:val="007D3723"/>
    <w:rsid w:val="007D39CD"/>
    <w:rsid w:val="007D3A68"/>
    <w:rsid w:val="007D4380"/>
    <w:rsid w:val="007D43A3"/>
    <w:rsid w:val="007D4521"/>
    <w:rsid w:val="007D45EB"/>
    <w:rsid w:val="007D4CED"/>
    <w:rsid w:val="007D5135"/>
    <w:rsid w:val="007D55C0"/>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642"/>
    <w:rsid w:val="007E07B1"/>
    <w:rsid w:val="007E0E81"/>
    <w:rsid w:val="007E10F6"/>
    <w:rsid w:val="007E115E"/>
    <w:rsid w:val="007E173E"/>
    <w:rsid w:val="007E1D7B"/>
    <w:rsid w:val="007E1F30"/>
    <w:rsid w:val="007E22A2"/>
    <w:rsid w:val="007E23DD"/>
    <w:rsid w:val="007E274A"/>
    <w:rsid w:val="007E2DF8"/>
    <w:rsid w:val="007E2F63"/>
    <w:rsid w:val="007E451D"/>
    <w:rsid w:val="007E499B"/>
    <w:rsid w:val="007E4B5F"/>
    <w:rsid w:val="007E5B3F"/>
    <w:rsid w:val="007E616E"/>
    <w:rsid w:val="007E62F0"/>
    <w:rsid w:val="007E6400"/>
    <w:rsid w:val="007E67B7"/>
    <w:rsid w:val="007E6DA0"/>
    <w:rsid w:val="007E6E44"/>
    <w:rsid w:val="007E6F5E"/>
    <w:rsid w:val="007E74C8"/>
    <w:rsid w:val="007E7B26"/>
    <w:rsid w:val="007F05F3"/>
    <w:rsid w:val="007F0BE7"/>
    <w:rsid w:val="007F0DC3"/>
    <w:rsid w:val="007F19A5"/>
    <w:rsid w:val="007F1BB1"/>
    <w:rsid w:val="007F2564"/>
    <w:rsid w:val="007F277C"/>
    <w:rsid w:val="007F2972"/>
    <w:rsid w:val="007F2D04"/>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D8A"/>
    <w:rsid w:val="007F6FD6"/>
    <w:rsid w:val="007F707A"/>
    <w:rsid w:val="007F73CD"/>
    <w:rsid w:val="007F7560"/>
    <w:rsid w:val="007F75A3"/>
    <w:rsid w:val="007F7677"/>
    <w:rsid w:val="007F7B15"/>
    <w:rsid w:val="00800734"/>
    <w:rsid w:val="00800E8D"/>
    <w:rsid w:val="008017DC"/>
    <w:rsid w:val="00801944"/>
    <w:rsid w:val="00801A2B"/>
    <w:rsid w:val="00802028"/>
    <w:rsid w:val="00802096"/>
    <w:rsid w:val="00802670"/>
    <w:rsid w:val="00802690"/>
    <w:rsid w:val="00802B42"/>
    <w:rsid w:val="00802EE1"/>
    <w:rsid w:val="008034DD"/>
    <w:rsid w:val="00803827"/>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69"/>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CA7"/>
    <w:rsid w:val="00822EA9"/>
    <w:rsid w:val="008233FE"/>
    <w:rsid w:val="008237CD"/>
    <w:rsid w:val="008242D7"/>
    <w:rsid w:val="00824AFD"/>
    <w:rsid w:val="0082501A"/>
    <w:rsid w:val="0082577B"/>
    <w:rsid w:val="00825BA2"/>
    <w:rsid w:val="00825CB5"/>
    <w:rsid w:val="00826277"/>
    <w:rsid w:val="00826B82"/>
    <w:rsid w:val="00826BAE"/>
    <w:rsid w:val="008271E8"/>
    <w:rsid w:val="0082752D"/>
    <w:rsid w:val="00827577"/>
    <w:rsid w:val="0082780B"/>
    <w:rsid w:val="0083032B"/>
    <w:rsid w:val="00830D3D"/>
    <w:rsid w:val="00830F40"/>
    <w:rsid w:val="00830F43"/>
    <w:rsid w:val="00831120"/>
    <w:rsid w:val="008319AB"/>
    <w:rsid w:val="00831A28"/>
    <w:rsid w:val="00831DF7"/>
    <w:rsid w:val="00831E6D"/>
    <w:rsid w:val="00831EB4"/>
    <w:rsid w:val="00831FFB"/>
    <w:rsid w:val="00832359"/>
    <w:rsid w:val="00832479"/>
    <w:rsid w:val="008329F6"/>
    <w:rsid w:val="00832AFD"/>
    <w:rsid w:val="008336DE"/>
    <w:rsid w:val="008337D1"/>
    <w:rsid w:val="008338FD"/>
    <w:rsid w:val="00833CF1"/>
    <w:rsid w:val="00833E1E"/>
    <w:rsid w:val="008340CE"/>
    <w:rsid w:val="0083422B"/>
    <w:rsid w:val="00834571"/>
    <w:rsid w:val="0083464E"/>
    <w:rsid w:val="00834A78"/>
    <w:rsid w:val="00835396"/>
    <w:rsid w:val="00835994"/>
    <w:rsid w:val="0083631C"/>
    <w:rsid w:val="0083646C"/>
    <w:rsid w:val="00836680"/>
    <w:rsid w:val="00836855"/>
    <w:rsid w:val="00836B39"/>
    <w:rsid w:val="00836BD6"/>
    <w:rsid w:val="00837522"/>
    <w:rsid w:val="0083785F"/>
    <w:rsid w:val="00837CE1"/>
    <w:rsid w:val="00837EB1"/>
    <w:rsid w:val="00837F03"/>
    <w:rsid w:val="00841711"/>
    <w:rsid w:val="00841DB8"/>
    <w:rsid w:val="00841EFD"/>
    <w:rsid w:val="00842701"/>
    <w:rsid w:val="00842814"/>
    <w:rsid w:val="00842955"/>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5E6"/>
    <w:rsid w:val="008510C3"/>
    <w:rsid w:val="008510C8"/>
    <w:rsid w:val="00851357"/>
    <w:rsid w:val="00851745"/>
    <w:rsid w:val="0085191A"/>
    <w:rsid w:val="00851E36"/>
    <w:rsid w:val="008520C0"/>
    <w:rsid w:val="00852588"/>
    <w:rsid w:val="00853F4B"/>
    <w:rsid w:val="00854CE5"/>
    <w:rsid w:val="008550BF"/>
    <w:rsid w:val="00855301"/>
    <w:rsid w:val="00855451"/>
    <w:rsid w:val="00855460"/>
    <w:rsid w:val="008559CC"/>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EA1"/>
    <w:rsid w:val="00870FC1"/>
    <w:rsid w:val="00871E1E"/>
    <w:rsid w:val="00871E35"/>
    <w:rsid w:val="00871F9A"/>
    <w:rsid w:val="00871FD5"/>
    <w:rsid w:val="008722C5"/>
    <w:rsid w:val="008729A8"/>
    <w:rsid w:val="00873062"/>
    <w:rsid w:val="00873195"/>
    <w:rsid w:val="008734EE"/>
    <w:rsid w:val="008735BF"/>
    <w:rsid w:val="00873C85"/>
    <w:rsid w:val="00873F3E"/>
    <w:rsid w:val="00873F5C"/>
    <w:rsid w:val="008748D5"/>
    <w:rsid w:val="00874A97"/>
    <w:rsid w:val="00874EE5"/>
    <w:rsid w:val="00875073"/>
    <w:rsid w:val="008754ED"/>
    <w:rsid w:val="0087780B"/>
    <w:rsid w:val="00877DD5"/>
    <w:rsid w:val="00877EFD"/>
    <w:rsid w:val="008804F2"/>
    <w:rsid w:val="00880516"/>
    <w:rsid w:val="008809A7"/>
    <w:rsid w:val="00880D6E"/>
    <w:rsid w:val="0088158C"/>
    <w:rsid w:val="0088171F"/>
    <w:rsid w:val="0088172E"/>
    <w:rsid w:val="00881968"/>
    <w:rsid w:val="00881EFA"/>
    <w:rsid w:val="0088220F"/>
    <w:rsid w:val="008832BD"/>
    <w:rsid w:val="00883570"/>
    <w:rsid w:val="0088419A"/>
    <w:rsid w:val="00884294"/>
    <w:rsid w:val="008844A6"/>
    <w:rsid w:val="00884A61"/>
    <w:rsid w:val="0088530D"/>
    <w:rsid w:val="008856B6"/>
    <w:rsid w:val="008858A8"/>
    <w:rsid w:val="00885EE6"/>
    <w:rsid w:val="00886509"/>
    <w:rsid w:val="008872F6"/>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9C7"/>
    <w:rsid w:val="00896C8B"/>
    <w:rsid w:val="00896F9D"/>
    <w:rsid w:val="00897290"/>
    <w:rsid w:val="00897653"/>
    <w:rsid w:val="008979B1"/>
    <w:rsid w:val="00897BB1"/>
    <w:rsid w:val="008A0B6B"/>
    <w:rsid w:val="008A109B"/>
    <w:rsid w:val="008A206D"/>
    <w:rsid w:val="008A27CA"/>
    <w:rsid w:val="008A2B7B"/>
    <w:rsid w:val="008A2D65"/>
    <w:rsid w:val="008A2DC3"/>
    <w:rsid w:val="008A3198"/>
    <w:rsid w:val="008A336F"/>
    <w:rsid w:val="008A3521"/>
    <w:rsid w:val="008A40F3"/>
    <w:rsid w:val="008A4280"/>
    <w:rsid w:val="008A47F9"/>
    <w:rsid w:val="008A579B"/>
    <w:rsid w:val="008A5E28"/>
    <w:rsid w:val="008A65E9"/>
    <w:rsid w:val="008A65EB"/>
    <w:rsid w:val="008A66ED"/>
    <w:rsid w:val="008A6A6C"/>
    <w:rsid w:val="008A6B25"/>
    <w:rsid w:val="008A6C4F"/>
    <w:rsid w:val="008A6E15"/>
    <w:rsid w:val="008A6E1A"/>
    <w:rsid w:val="008A7152"/>
    <w:rsid w:val="008B0517"/>
    <w:rsid w:val="008B0B5C"/>
    <w:rsid w:val="008B0D50"/>
    <w:rsid w:val="008B123E"/>
    <w:rsid w:val="008B2695"/>
    <w:rsid w:val="008B30C4"/>
    <w:rsid w:val="008B35A5"/>
    <w:rsid w:val="008B389E"/>
    <w:rsid w:val="008B38D6"/>
    <w:rsid w:val="008B3C4A"/>
    <w:rsid w:val="008B3CDD"/>
    <w:rsid w:val="008B3F4E"/>
    <w:rsid w:val="008B445F"/>
    <w:rsid w:val="008B47AC"/>
    <w:rsid w:val="008B5428"/>
    <w:rsid w:val="008B5808"/>
    <w:rsid w:val="008B5BE3"/>
    <w:rsid w:val="008B5E2A"/>
    <w:rsid w:val="008B5E2F"/>
    <w:rsid w:val="008B5E9A"/>
    <w:rsid w:val="008B6753"/>
    <w:rsid w:val="008B7A25"/>
    <w:rsid w:val="008B7D9D"/>
    <w:rsid w:val="008B7F7D"/>
    <w:rsid w:val="008C099F"/>
    <w:rsid w:val="008C0E82"/>
    <w:rsid w:val="008C0EA6"/>
    <w:rsid w:val="008C15E9"/>
    <w:rsid w:val="008C216B"/>
    <w:rsid w:val="008C2190"/>
    <w:rsid w:val="008C21C8"/>
    <w:rsid w:val="008C2554"/>
    <w:rsid w:val="008C2E1C"/>
    <w:rsid w:val="008C3526"/>
    <w:rsid w:val="008C40A0"/>
    <w:rsid w:val="008C4440"/>
    <w:rsid w:val="008C4548"/>
    <w:rsid w:val="008C4DC0"/>
    <w:rsid w:val="008C5907"/>
    <w:rsid w:val="008C5972"/>
    <w:rsid w:val="008C5BAF"/>
    <w:rsid w:val="008C5CCB"/>
    <w:rsid w:val="008C68F4"/>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01"/>
    <w:rsid w:val="008D50F4"/>
    <w:rsid w:val="008D63F7"/>
    <w:rsid w:val="008D6BD0"/>
    <w:rsid w:val="008D73BA"/>
    <w:rsid w:val="008D78AA"/>
    <w:rsid w:val="008D7CCE"/>
    <w:rsid w:val="008E010F"/>
    <w:rsid w:val="008E0140"/>
    <w:rsid w:val="008E0749"/>
    <w:rsid w:val="008E0B4C"/>
    <w:rsid w:val="008E0DE6"/>
    <w:rsid w:val="008E0E46"/>
    <w:rsid w:val="008E0E5B"/>
    <w:rsid w:val="008E0F87"/>
    <w:rsid w:val="008E1110"/>
    <w:rsid w:val="008E1709"/>
    <w:rsid w:val="008E1C54"/>
    <w:rsid w:val="008E26FF"/>
    <w:rsid w:val="008E3C81"/>
    <w:rsid w:val="008E3FE5"/>
    <w:rsid w:val="008E4484"/>
    <w:rsid w:val="008E4ADF"/>
    <w:rsid w:val="008E4B56"/>
    <w:rsid w:val="008E4D76"/>
    <w:rsid w:val="008E4E60"/>
    <w:rsid w:val="008E52BD"/>
    <w:rsid w:val="008E5537"/>
    <w:rsid w:val="008E5D13"/>
    <w:rsid w:val="008E5D60"/>
    <w:rsid w:val="008E69BD"/>
    <w:rsid w:val="008E6AFB"/>
    <w:rsid w:val="008E6C6E"/>
    <w:rsid w:val="008E6EB8"/>
    <w:rsid w:val="008E6FEA"/>
    <w:rsid w:val="008E7116"/>
    <w:rsid w:val="008E795E"/>
    <w:rsid w:val="008E7C9B"/>
    <w:rsid w:val="008E7CCB"/>
    <w:rsid w:val="008F0FE5"/>
    <w:rsid w:val="008F11D8"/>
    <w:rsid w:val="008F143B"/>
    <w:rsid w:val="008F1463"/>
    <w:rsid w:val="008F1EA7"/>
    <w:rsid w:val="008F1EB9"/>
    <w:rsid w:val="008F21E3"/>
    <w:rsid w:val="008F2415"/>
    <w:rsid w:val="008F2467"/>
    <w:rsid w:val="008F2933"/>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6C0"/>
    <w:rsid w:val="008F5907"/>
    <w:rsid w:val="008F5C51"/>
    <w:rsid w:val="008F5F5F"/>
    <w:rsid w:val="008F6502"/>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460"/>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6B2D"/>
    <w:rsid w:val="009076E1"/>
    <w:rsid w:val="00907B8E"/>
    <w:rsid w:val="009100A4"/>
    <w:rsid w:val="009106AC"/>
    <w:rsid w:val="009107E1"/>
    <w:rsid w:val="00910A30"/>
    <w:rsid w:val="00910D57"/>
    <w:rsid w:val="00910FC0"/>
    <w:rsid w:val="00911404"/>
    <w:rsid w:val="009116DC"/>
    <w:rsid w:val="00911CB2"/>
    <w:rsid w:val="00911F18"/>
    <w:rsid w:val="00912F71"/>
    <w:rsid w:val="00913A21"/>
    <w:rsid w:val="00914359"/>
    <w:rsid w:val="00914A2C"/>
    <w:rsid w:val="00914E2D"/>
    <w:rsid w:val="0091626D"/>
    <w:rsid w:val="00916339"/>
    <w:rsid w:val="00916399"/>
    <w:rsid w:val="00916470"/>
    <w:rsid w:val="00916550"/>
    <w:rsid w:val="0091676C"/>
    <w:rsid w:val="00917642"/>
    <w:rsid w:val="009178AB"/>
    <w:rsid w:val="0092039D"/>
    <w:rsid w:val="00920AF5"/>
    <w:rsid w:val="00920D86"/>
    <w:rsid w:val="009216C1"/>
    <w:rsid w:val="0092183F"/>
    <w:rsid w:val="00921A18"/>
    <w:rsid w:val="00922502"/>
    <w:rsid w:val="00922B5F"/>
    <w:rsid w:val="00923384"/>
    <w:rsid w:val="009239A3"/>
    <w:rsid w:val="00923CB6"/>
    <w:rsid w:val="00923E85"/>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10E7"/>
    <w:rsid w:val="009319E0"/>
    <w:rsid w:val="00932044"/>
    <w:rsid w:val="0093229B"/>
    <w:rsid w:val="00932745"/>
    <w:rsid w:val="0093335B"/>
    <w:rsid w:val="00933CFE"/>
    <w:rsid w:val="00934160"/>
    <w:rsid w:val="009341BD"/>
    <w:rsid w:val="0093435D"/>
    <w:rsid w:val="0093436E"/>
    <w:rsid w:val="009345C7"/>
    <w:rsid w:val="0093497F"/>
    <w:rsid w:val="009349B1"/>
    <w:rsid w:val="0093524D"/>
    <w:rsid w:val="00935673"/>
    <w:rsid w:val="0093590E"/>
    <w:rsid w:val="009362D4"/>
    <w:rsid w:val="00936975"/>
    <w:rsid w:val="00936CCF"/>
    <w:rsid w:val="00937AFB"/>
    <w:rsid w:val="00937B34"/>
    <w:rsid w:val="0094055C"/>
    <w:rsid w:val="00940881"/>
    <w:rsid w:val="00940F47"/>
    <w:rsid w:val="00941088"/>
    <w:rsid w:val="0094154C"/>
    <w:rsid w:val="00942236"/>
    <w:rsid w:val="00942C1C"/>
    <w:rsid w:val="009436FB"/>
    <w:rsid w:val="00943BB9"/>
    <w:rsid w:val="00943C27"/>
    <w:rsid w:val="00943D68"/>
    <w:rsid w:val="00943DC2"/>
    <w:rsid w:val="00944631"/>
    <w:rsid w:val="00944726"/>
    <w:rsid w:val="00944920"/>
    <w:rsid w:val="009449C7"/>
    <w:rsid w:val="00945796"/>
    <w:rsid w:val="00945BEF"/>
    <w:rsid w:val="009468F0"/>
    <w:rsid w:val="00946EAB"/>
    <w:rsid w:val="009470E2"/>
    <w:rsid w:val="00947162"/>
    <w:rsid w:val="00947A8B"/>
    <w:rsid w:val="00947AD1"/>
    <w:rsid w:val="00947CFD"/>
    <w:rsid w:val="00950A28"/>
    <w:rsid w:val="00951AF7"/>
    <w:rsid w:val="00951CC8"/>
    <w:rsid w:val="00951D30"/>
    <w:rsid w:val="00951ED0"/>
    <w:rsid w:val="0095239B"/>
    <w:rsid w:val="009524C9"/>
    <w:rsid w:val="00952A02"/>
    <w:rsid w:val="00952E7F"/>
    <w:rsid w:val="00953643"/>
    <w:rsid w:val="009539BD"/>
    <w:rsid w:val="009546F8"/>
    <w:rsid w:val="00954D0B"/>
    <w:rsid w:val="009556FD"/>
    <w:rsid w:val="00955BD8"/>
    <w:rsid w:val="009560C9"/>
    <w:rsid w:val="009562C7"/>
    <w:rsid w:val="00956F22"/>
    <w:rsid w:val="00957756"/>
    <w:rsid w:val="00960964"/>
    <w:rsid w:val="009610D0"/>
    <w:rsid w:val="00961AAB"/>
    <w:rsid w:val="009624A9"/>
    <w:rsid w:val="009626C9"/>
    <w:rsid w:val="00962A97"/>
    <w:rsid w:val="009635BF"/>
    <w:rsid w:val="0096375C"/>
    <w:rsid w:val="00963F3C"/>
    <w:rsid w:val="0096418E"/>
    <w:rsid w:val="009642AA"/>
    <w:rsid w:val="00964671"/>
    <w:rsid w:val="009646EC"/>
    <w:rsid w:val="00964795"/>
    <w:rsid w:val="00964ABD"/>
    <w:rsid w:val="00964BBE"/>
    <w:rsid w:val="00965809"/>
    <w:rsid w:val="00965AD0"/>
    <w:rsid w:val="009662D9"/>
    <w:rsid w:val="009662E6"/>
    <w:rsid w:val="0096651D"/>
    <w:rsid w:val="00966C68"/>
    <w:rsid w:val="00966E80"/>
    <w:rsid w:val="00967B8D"/>
    <w:rsid w:val="00967C0B"/>
    <w:rsid w:val="009702C8"/>
    <w:rsid w:val="0097095E"/>
    <w:rsid w:val="00970D6E"/>
    <w:rsid w:val="00971046"/>
    <w:rsid w:val="0097115F"/>
    <w:rsid w:val="00971712"/>
    <w:rsid w:val="00971C4F"/>
    <w:rsid w:val="00972034"/>
    <w:rsid w:val="00972FF9"/>
    <w:rsid w:val="009731CA"/>
    <w:rsid w:val="00973473"/>
    <w:rsid w:val="00973911"/>
    <w:rsid w:val="00973B94"/>
    <w:rsid w:val="00974189"/>
    <w:rsid w:val="00974B83"/>
    <w:rsid w:val="009750D9"/>
    <w:rsid w:val="0097525F"/>
    <w:rsid w:val="00975C55"/>
    <w:rsid w:val="0097610A"/>
    <w:rsid w:val="0097627B"/>
    <w:rsid w:val="00976737"/>
    <w:rsid w:val="009772FA"/>
    <w:rsid w:val="00977B65"/>
    <w:rsid w:val="00977F71"/>
    <w:rsid w:val="00977F87"/>
    <w:rsid w:val="00980032"/>
    <w:rsid w:val="0098017E"/>
    <w:rsid w:val="00981057"/>
    <w:rsid w:val="00981B37"/>
    <w:rsid w:val="00982175"/>
    <w:rsid w:val="00982936"/>
    <w:rsid w:val="00982B4F"/>
    <w:rsid w:val="00982D25"/>
    <w:rsid w:val="0098310E"/>
    <w:rsid w:val="0098360C"/>
    <w:rsid w:val="0098370A"/>
    <w:rsid w:val="0098393D"/>
    <w:rsid w:val="00983AAE"/>
    <w:rsid w:val="00984969"/>
    <w:rsid w:val="00984D10"/>
    <w:rsid w:val="00984D44"/>
    <w:rsid w:val="00984FD8"/>
    <w:rsid w:val="0098554C"/>
    <w:rsid w:val="0098592B"/>
    <w:rsid w:val="00985AC1"/>
    <w:rsid w:val="00985FC4"/>
    <w:rsid w:val="00986469"/>
    <w:rsid w:val="00986785"/>
    <w:rsid w:val="00986D12"/>
    <w:rsid w:val="00990766"/>
    <w:rsid w:val="00990948"/>
    <w:rsid w:val="00990DC6"/>
    <w:rsid w:val="00991261"/>
    <w:rsid w:val="009912EC"/>
    <w:rsid w:val="0099158B"/>
    <w:rsid w:val="009918B5"/>
    <w:rsid w:val="009923B9"/>
    <w:rsid w:val="009925C0"/>
    <w:rsid w:val="00992626"/>
    <w:rsid w:val="0099283C"/>
    <w:rsid w:val="00992D17"/>
    <w:rsid w:val="009935CE"/>
    <w:rsid w:val="009939A2"/>
    <w:rsid w:val="00993ED4"/>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265"/>
    <w:rsid w:val="009A28C0"/>
    <w:rsid w:val="009A2DF0"/>
    <w:rsid w:val="009A3151"/>
    <w:rsid w:val="009A318F"/>
    <w:rsid w:val="009A39DB"/>
    <w:rsid w:val="009A3A8D"/>
    <w:rsid w:val="009A4F4D"/>
    <w:rsid w:val="009A4F93"/>
    <w:rsid w:val="009A50E9"/>
    <w:rsid w:val="009A58E4"/>
    <w:rsid w:val="009A5ECF"/>
    <w:rsid w:val="009A6266"/>
    <w:rsid w:val="009A675E"/>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A88"/>
    <w:rsid w:val="009B5FFF"/>
    <w:rsid w:val="009B6507"/>
    <w:rsid w:val="009B67B8"/>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DE4"/>
    <w:rsid w:val="009C2FAF"/>
    <w:rsid w:val="009C3AF2"/>
    <w:rsid w:val="009C4B94"/>
    <w:rsid w:val="009C5097"/>
    <w:rsid w:val="009C5794"/>
    <w:rsid w:val="009C5836"/>
    <w:rsid w:val="009C5912"/>
    <w:rsid w:val="009C5E30"/>
    <w:rsid w:val="009C5FFE"/>
    <w:rsid w:val="009C60BC"/>
    <w:rsid w:val="009C62AE"/>
    <w:rsid w:val="009C64CF"/>
    <w:rsid w:val="009C760C"/>
    <w:rsid w:val="009D01C0"/>
    <w:rsid w:val="009D0E36"/>
    <w:rsid w:val="009D0F61"/>
    <w:rsid w:val="009D15B0"/>
    <w:rsid w:val="009D1678"/>
    <w:rsid w:val="009D1688"/>
    <w:rsid w:val="009D23C6"/>
    <w:rsid w:val="009D2C38"/>
    <w:rsid w:val="009D3460"/>
    <w:rsid w:val="009D38D6"/>
    <w:rsid w:val="009D3B86"/>
    <w:rsid w:val="009D3BB5"/>
    <w:rsid w:val="009D3E01"/>
    <w:rsid w:val="009D4464"/>
    <w:rsid w:val="009D4AA1"/>
    <w:rsid w:val="009D50A7"/>
    <w:rsid w:val="009D55CF"/>
    <w:rsid w:val="009D562C"/>
    <w:rsid w:val="009D637C"/>
    <w:rsid w:val="009D6426"/>
    <w:rsid w:val="009D6765"/>
    <w:rsid w:val="009D69D0"/>
    <w:rsid w:val="009D6A08"/>
    <w:rsid w:val="009D73D1"/>
    <w:rsid w:val="009D757A"/>
    <w:rsid w:val="009D7720"/>
    <w:rsid w:val="009D7F3E"/>
    <w:rsid w:val="009E0472"/>
    <w:rsid w:val="009E0A16"/>
    <w:rsid w:val="009E0C15"/>
    <w:rsid w:val="009E0D5C"/>
    <w:rsid w:val="009E11C8"/>
    <w:rsid w:val="009E133A"/>
    <w:rsid w:val="009E1700"/>
    <w:rsid w:val="009E1BD4"/>
    <w:rsid w:val="009E24AC"/>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6B"/>
    <w:rsid w:val="009E6CB7"/>
    <w:rsid w:val="009E71A7"/>
    <w:rsid w:val="009E7403"/>
    <w:rsid w:val="009E7501"/>
    <w:rsid w:val="009E7970"/>
    <w:rsid w:val="009E7A31"/>
    <w:rsid w:val="009F10A1"/>
    <w:rsid w:val="009F1526"/>
    <w:rsid w:val="009F1573"/>
    <w:rsid w:val="009F19BC"/>
    <w:rsid w:val="009F1DC1"/>
    <w:rsid w:val="009F212C"/>
    <w:rsid w:val="009F2CA1"/>
    <w:rsid w:val="009F2EAC"/>
    <w:rsid w:val="009F3163"/>
    <w:rsid w:val="009F395A"/>
    <w:rsid w:val="009F3E4B"/>
    <w:rsid w:val="009F400A"/>
    <w:rsid w:val="009F5095"/>
    <w:rsid w:val="009F56D8"/>
    <w:rsid w:val="009F57E3"/>
    <w:rsid w:val="009F5B0E"/>
    <w:rsid w:val="009F64AB"/>
    <w:rsid w:val="009F68D8"/>
    <w:rsid w:val="009F6FFF"/>
    <w:rsid w:val="009F78D3"/>
    <w:rsid w:val="009F7C16"/>
    <w:rsid w:val="00A000F8"/>
    <w:rsid w:val="00A00217"/>
    <w:rsid w:val="00A0038A"/>
    <w:rsid w:val="00A005DC"/>
    <w:rsid w:val="00A00AE1"/>
    <w:rsid w:val="00A01801"/>
    <w:rsid w:val="00A03073"/>
    <w:rsid w:val="00A031E5"/>
    <w:rsid w:val="00A03A92"/>
    <w:rsid w:val="00A04092"/>
    <w:rsid w:val="00A045A6"/>
    <w:rsid w:val="00A0465A"/>
    <w:rsid w:val="00A04F17"/>
    <w:rsid w:val="00A0563A"/>
    <w:rsid w:val="00A0595F"/>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0A7"/>
    <w:rsid w:val="00A1172C"/>
    <w:rsid w:val="00A1217F"/>
    <w:rsid w:val="00A12225"/>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CC3"/>
    <w:rsid w:val="00A20E00"/>
    <w:rsid w:val="00A21039"/>
    <w:rsid w:val="00A2190C"/>
    <w:rsid w:val="00A21A81"/>
    <w:rsid w:val="00A21B32"/>
    <w:rsid w:val="00A21FA0"/>
    <w:rsid w:val="00A2269E"/>
    <w:rsid w:val="00A22AB6"/>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AE8"/>
    <w:rsid w:val="00A27EC6"/>
    <w:rsid w:val="00A27F84"/>
    <w:rsid w:val="00A27FF8"/>
    <w:rsid w:val="00A3010F"/>
    <w:rsid w:val="00A312E6"/>
    <w:rsid w:val="00A318E9"/>
    <w:rsid w:val="00A31B44"/>
    <w:rsid w:val="00A31B9F"/>
    <w:rsid w:val="00A31C58"/>
    <w:rsid w:val="00A31F4D"/>
    <w:rsid w:val="00A31FEA"/>
    <w:rsid w:val="00A327CE"/>
    <w:rsid w:val="00A33756"/>
    <w:rsid w:val="00A33F6B"/>
    <w:rsid w:val="00A34273"/>
    <w:rsid w:val="00A3478B"/>
    <w:rsid w:val="00A34EB8"/>
    <w:rsid w:val="00A34FC8"/>
    <w:rsid w:val="00A353AB"/>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2E69"/>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2064"/>
    <w:rsid w:val="00A521E8"/>
    <w:rsid w:val="00A52DBC"/>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6025E"/>
    <w:rsid w:val="00A605D3"/>
    <w:rsid w:val="00A60776"/>
    <w:rsid w:val="00A60C64"/>
    <w:rsid w:val="00A61169"/>
    <w:rsid w:val="00A615B0"/>
    <w:rsid w:val="00A62486"/>
    <w:rsid w:val="00A630E5"/>
    <w:rsid w:val="00A64D48"/>
    <w:rsid w:val="00A64FDD"/>
    <w:rsid w:val="00A6525B"/>
    <w:rsid w:val="00A65A86"/>
    <w:rsid w:val="00A65F30"/>
    <w:rsid w:val="00A67D91"/>
    <w:rsid w:val="00A67EFC"/>
    <w:rsid w:val="00A70185"/>
    <w:rsid w:val="00A70448"/>
    <w:rsid w:val="00A70D09"/>
    <w:rsid w:val="00A70E5F"/>
    <w:rsid w:val="00A71518"/>
    <w:rsid w:val="00A72B9D"/>
    <w:rsid w:val="00A72F22"/>
    <w:rsid w:val="00A72F34"/>
    <w:rsid w:val="00A733BC"/>
    <w:rsid w:val="00A748A6"/>
    <w:rsid w:val="00A74BE5"/>
    <w:rsid w:val="00A75340"/>
    <w:rsid w:val="00A75445"/>
    <w:rsid w:val="00A75510"/>
    <w:rsid w:val="00A75724"/>
    <w:rsid w:val="00A7592D"/>
    <w:rsid w:val="00A75C5B"/>
    <w:rsid w:val="00A75D0E"/>
    <w:rsid w:val="00A76197"/>
    <w:rsid w:val="00A76440"/>
    <w:rsid w:val="00A764CC"/>
    <w:rsid w:val="00A76A69"/>
    <w:rsid w:val="00A77303"/>
    <w:rsid w:val="00A77D92"/>
    <w:rsid w:val="00A8037B"/>
    <w:rsid w:val="00A8093C"/>
    <w:rsid w:val="00A80C9B"/>
    <w:rsid w:val="00A80DBF"/>
    <w:rsid w:val="00A8125E"/>
    <w:rsid w:val="00A812E9"/>
    <w:rsid w:val="00A81E8D"/>
    <w:rsid w:val="00A82086"/>
    <w:rsid w:val="00A822F3"/>
    <w:rsid w:val="00A830B7"/>
    <w:rsid w:val="00A83DE5"/>
    <w:rsid w:val="00A83E28"/>
    <w:rsid w:val="00A8407B"/>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937"/>
    <w:rsid w:val="00A93AED"/>
    <w:rsid w:val="00A94440"/>
    <w:rsid w:val="00A94DB3"/>
    <w:rsid w:val="00A954ED"/>
    <w:rsid w:val="00A955DF"/>
    <w:rsid w:val="00A9606B"/>
    <w:rsid w:val="00A96070"/>
    <w:rsid w:val="00A96857"/>
    <w:rsid w:val="00A968BF"/>
    <w:rsid w:val="00A96951"/>
    <w:rsid w:val="00A97347"/>
    <w:rsid w:val="00A97520"/>
    <w:rsid w:val="00A97D37"/>
    <w:rsid w:val="00AA0DB8"/>
    <w:rsid w:val="00AA0FF8"/>
    <w:rsid w:val="00AA122B"/>
    <w:rsid w:val="00AA1644"/>
    <w:rsid w:val="00AA19BA"/>
    <w:rsid w:val="00AA1D6B"/>
    <w:rsid w:val="00AA1E4C"/>
    <w:rsid w:val="00AA2478"/>
    <w:rsid w:val="00AA24A1"/>
    <w:rsid w:val="00AA3A51"/>
    <w:rsid w:val="00AA3D15"/>
    <w:rsid w:val="00AA4147"/>
    <w:rsid w:val="00AA43F0"/>
    <w:rsid w:val="00AA44D9"/>
    <w:rsid w:val="00AA469E"/>
    <w:rsid w:val="00AA4A3B"/>
    <w:rsid w:val="00AA53B1"/>
    <w:rsid w:val="00AA5BD4"/>
    <w:rsid w:val="00AA6779"/>
    <w:rsid w:val="00AA6A57"/>
    <w:rsid w:val="00AA7062"/>
    <w:rsid w:val="00AA7287"/>
    <w:rsid w:val="00AA7597"/>
    <w:rsid w:val="00AB0085"/>
    <w:rsid w:val="00AB01E2"/>
    <w:rsid w:val="00AB0394"/>
    <w:rsid w:val="00AB083E"/>
    <w:rsid w:val="00AB1065"/>
    <w:rsid w:val="00AB116C"/>
    <w:rsid w:val="00AB151C"/>
    <w:rsid w:val="00AB1B91"/>
    <w:rsid w:val="00AB2229"/>
    <w:rsid w:val="00AB2418"/>
    <w:rsid w:val="00AB2B28"/>
    <w:rsid w:val="00AB2F30"/>
    <w:rsid w:val="00AB3451"/>
    <w:rsid w:val="00AB3628"/>
    <w:rsid w:val="00AB39CC"/>
    <w:rsid w:val="00AB3E6C"/>
    <w:rsid w:val="00AB432F"/>
    <w:rsid w:val="00AB4364"/>
    <w:rsid w:val="00AB43AD"/>
    <w:rsid w:val="00AB45EA"/>
    <w:rsid w:val="00AB47C8"/>
    <w:rsid w:val="00AB48D3"/>
    <w:rsid w:val="00AB49FC"/>
    <w:rsid w:val="00AB5903"/>
    <w:rsid w:val="00AB5906"/>
    <w:rsid w:val="00AB5FBC"/>
    <w:rsid w:val="00AB640A"/>
    <w:rsid w:val="00AB6473"/>
    <w:rsid w:val="00AB6ABE"/>
    <w:rsid w:val="00AB725D"/>
    <w:rsid w:val="00AB7845"/>
    <w:rsid w:val="00AC0F2C"/>
    <w:rsid w:val="00AC1818"/>
    <w:rsid w:val="00AC1A6C"/>
    <w:rsid w:val="00AC1BA9"/>
    <w:rsid w:val="00AC1C28"/>
    <w:rsid w:val="00AC1DAE"/>
    <w:rsid w:val="00AC1E15"/>
    <w:rsid w:val="00AC1E93"/>
    <w:rsid w:val="00AC2133"/>
    <w:rsid w:val="00AC2A6F"/>
    <w:rsid w:val="00AC2EB7"/>
    <w:rsid w:val="00AC3602"/>
    <w:rsid w:val="00AC362B"/>
    <w:rsid w:val="00AC39CB"/>
    <w:rsid w:val="00AC3ED0"/>
    <w:rsid w:val="00AC4DE4"/>
    <w:rsid w:val="00AC4E2B"/>
    <w:rsid w:val="00AC4F35"/>
    <w:rsid w:val="00AC502A"/>
    <w:rsid w:val="00AC55D1"/>
    <w:rsid w:val="00AC6101"/>
    <w:rsid w:val="00AC63B2"/>
    <w:rsid w:val="00AC6A7F"/>
    <w:rsid w:val="00AC6C51"/>
    <w:rsid w:val="00AC704E"/>
    <w:rsid w:val="00AC7560"/>
    <w:rsid w:val="00AC767E"/>
    <w:rsid w:val="00AC7D05"/>
    <w:rsid w:val="00AC7F2F"/>
    <w:rsid w:val="00AD11BC"/>
    <w:rsid w:val="00AD1CB9"/>
    <w:rsid w:val="00AD283B"/>
    <w:rsid w:val="00AD2D54"/>
    <w:rsid w:val="00AD309C"/>
    <w:rsid w:val="00AD31E2"/>
    <w:rsid w:val="00AD350E"/>
    <w:rsid w:val="00AD42D9"/>
    <w:rsid w:val="00AD4397"/>
    <w:rsid w:val="00AD471D"/>
    <w:rsid w:val="00AD52B5"/>
    <w:rsid w:val="00AD5403"/>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6D"/>
    <w:rsid w:val="00AE3DD8"/>
    <w:rsid w:val="00AE43F6"/>
    <w:rsid w:val="00AE4AB8"/>
    <w:rsid w:val="00AE5307"/>
    <w:rsid w:val="00AE53F4"/>
    <w:rsid w:val="00AE551E"/>
    <w:rsid w:val="00AE5C68"/>
    <w:rsid w:val="00AE638D"/>
    <w:rsid w:val="00AE6B3C"/>
    <w:rsid w:val="00AE71F1"/>
    <w:rsid w:val="00AE7886"/>
    <w:rsid w:val="00AF0055"/>
    <w:rsid w:val="00AF03F9"/>
    <w:rsid w:val="00AF081D"/>
    <w:rsid w:val="00AF084B"/>
    <w:rsid w:val="00AF092E"/>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182"/>
    <w:rsid w:val="00AF5327"/>
    <w:rsid w:val="00AF532B"/>
    <w:rsid w:val="00AF5552"/>
    <w:rsid w:val="00AF58C1"/>
    <w:rsid w:val="00AF6009"/>
    <w:rsid w:val="00AF6111"/>
    <w:rsid w:val="00AF668F"/>
    <w:rsid w:val="00AF66A2"/>
    <w:rsid w:val="00AF69AB"/>
    <w:rsid w:val="00AF6B0A"/>
    <w:rsid w:val="00AF70B2"/>
    <w:rsid w:val="00AF7182"/>
    <w:rsid w:val="00AF719C"/>
    <w:rsid w:val="00AF7334"/>
    <w:rsid w:val="00AF7818"/>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D6"/>
    <w:rsid w:val="00B06AFD"/>
    <w:rsid w:val="00B06E8D"/>
    <w:rsid w:val="00B079C9"/>
    <w:rsid w:val="00B1094F"/>
    <w:rsid w:val="00B11112"/>
    <w:rsid w:val="00B11A73"/>
    <w:rsid w:val="00B12315"/>
    <w:rsid w:val="00B123EB"/>
    <w:rsid w:val="00B12668"/>
    <w:rsid w:val="00B129FA"/>
    <w:rsid w:val="00B12B9F"/>
    <w:rsid w:val="00B12C36"/>
    <w:rsid w:val="00B12C85"/>
    <w:rsid w:val="00B1306C"/>
    <w:rsid w:val="00B13117"/>
    <w:rsid w:val="00B13FF2"/>
    <w:rsid w:val="00B144F7"/>
    <w:rsid w:val="00B15055"/>
    <w:rsid w:val="00B150F3"/>
    <w:rsid w:val="00B15932"/>
    <w:rsid w:val="00B15D1C"/>
    <w:rsid w:val="00B1603F"/>
    <w:rsid w:val="00B16096"/>
    <w:rsid w:val="00B16A62"/>
    <w:rsid w:val="00B16F6F"/>
    <w:rsid w:val="00B16F9F"/>
    <w:rsid w:val="00B17576"/>
    <w:rsid w:val="00B17F7A"/>
    <w:rsid w:val="00B2033C"/>
    <w:rsid w:val="00B20551"/>
    <w:rsid w:val="00B20837"/>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79"/>
    <w:rsid w:val="00B30CCB"/>
    <w:rsid w:val="00B30EBC"/>
    <w:rsid w:val="00B31AE4"/>
    <w:rsid w:val="00B31B2C"/>
    <w:rsid w:val="00B31E0B"/>
    <w:rsid w:val="00B32261"/>
    <w:rsid w:val="00B33904"/>
    <w:rsid w:val="00B33D28"/>
    <w:rsid w:val="00B33E40"/>
    <w:rsid w:val="00B33E8B"/>
    <w:rsid w:val="00B33FC7"/>
    <w:rsid w:val="00B3428C"/>
    <w:rsid w:val="00B34CB8"/>
    <w:rsid w:val="00B34E20"/>
    <w:rsid w:val="00B35305"/>
    <w:rsid w:val="00B35ED8"/>
    <w:rsid w:val="00B36065"/>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1D"/>
    <w:rsid w:val="00B429DC"/>
    <w:rsid w:val="00B42C06"/>
    <w:rsid w:val="00B42CDE"/>
    <w:rsid w:val="00B43159"/>
    <w:rsid w:val="00B431BA"/>
    <w:rsid w:val="00B43C03"/>
    <w:rsid w:val="00B44058"/>
    <w:rsid w:val="00B443CA"/>
    <w:rsid w:val="00B44B88"/>
    <w:rsid w:val="00B458A7"/>
    <w:rsid w:val="00B45C02"/>
    <w:rsid w:val="00B45E01"/>
    <w:rsid w:val="00B45E70"/>
    <w:rsid w:val="00B463E5"/>
    <w:rsid w:val="00B46482"/>
    <w:rsid w:val="00B467A6"/>
    <w:rsid w:val="00B46BEE"/>
    <w:rsid w:val="00B47209"/>
    <w:rsid w:val="00B472CF"/>
    <w:rsid w:val="00B47753"/>
    <w:rsid w:val="00B479E5"/>
    <w:rsid w:val="00B47C74"/>
    <w:rsid w:val="00B47DB7"/>
    <w:rsid w:val="00B47DCB"/>
    <w:rsid w:val="00B501BB"/>
    <w:rsid w:val="00B50410"/>
    <w:rsid w:val="00B50918"/>
    <w:rsid w:val="00B509F3"/>
    <w:rsid w:val="00B50F31"/>
    <w:rsid w:val="00B5157A"/>
    <w:rsid w:val="00B51D0E"/>
    <w:rsid w:val="00B52CCF"/>
    <w:rsid w:val="00B52FF8"/>
    <w:rsid w:val="00B53704"/>
    <w:rsid w:val="00B54069"/>
    <w:rsid w:val="00B54305"/>
    <w:rsid w:val="00B54499"/>
    <w:rsid w:val="00B55B13"/>
    <w:rsid w:val="00B55D30"/>
    <w:rsid w:val="00B5674C"/>
    <w:rsid w:val="00B56A53"/>
    <w:rsid w:val="00B56A71"/>
    <w:rsid w:val="00B573A0"/>
    <w:rsid w:val="00B57403"/>
    <w:rsid w:val="00B57517"/>
    <w:rsid w:val="00B576D9"/>
    <w:rsid w:val="00B57AA9"/>
    <w:rsid w:val="00B600F4"/>
    <w:rsid w:val="00B60342"/>
    <w:rsid w:val="00B60643"/>
    <w:rsid w:val="00B60C3C"/>
    <w:rsid w:val="00B61051"/>
    <w:rsid w:val="00B61261"/>
    <w:rsid w:val="00B6222F"/>
    <w:rsid w:val="00B625BD"/>
    <w:rsid w:val="00B626C9"/>
    <w:rsid w:val="00B62BF0"/>
    <w:rsid w:val="00B62C26"/>
    <w:rsid w:val="00B62D46"/>
    <w:rsid w:val="00B62DE9"/>
    <w:rsid w:val="00B62DFF"/>
    <w:rsid w:val="00B62F17"/>
    <w:rsid w:val="00B62F70"/>
    <w:rsid w:val="00B63021"/>
    <w:rsid w:val="00B6332D"/>
    <w:rsid w:val="00B63624"/>
    <w:rsid w:val="00B6397D"/>
    <w:rsid w:val="00B63B2F"/>
    <w:rsid w:val="00B63BF0"/>
    <w:rsid w:val="00B63E5A"/>
    <w:rsid w:val="00B63F66"/>
    <w:rsid w:val="00B6415B"/>
    <w:rsid w:val="00B647C4"/>
    <w:rsid w:val="00B64CE7"/>
    <w:rsid w:val="00B64D8C"/>
    <w:rsid w:val="00B64D9D"/>
    <w:rsid w:val="00B64EEF"/>
    <w:rsid w:val="00B65032"/>
    <w:rsid w:val="00B652BC"/>
    <w:rsid w:val="00B65329"/>
    <w:rsid w:val="00B65429"/>
    <w:rsid w:val="00B6641A"/>
    <w:rsid w:val="00B66AEA"/>
    <w:rsid w:val="00B66C8D"/>
    <w:rsid w:val="00B66D67"/>
    <w:rsid w:val="00B66F54"/>
    <w:rsid w:val="00B67BAC"/>
    <w:rsid w:val="00B70991"/>
    <w:rsid w:val="00B70B63"/>
    <w:rsid w:val="00B71308"/>
    <w:rsid w:val="00B7132B"/>
    <w:rsid w:val="00B713E1"/>
    <w:rsid w:val="00B7165E"/>
    <w:rsid w:val="00B71BA7"/>
    <w:rsid w:val="00B721E4"/>
    <w:rsid w:val="00B72A1E"/>
    <w:rsid w:val="00B72C0A"/>
    <w:rsid w:val="00B72C3B"/>
    <w:rsid w:val="00B72C4A"/>
    <w:rsid w:val="00B72CEC"/>
    <w:rsid w:val="00B73D66"/>
    <w:rsid w:val="00B73D9C"/>
    <w:rsid w:val="00B73FA4"/>
    <w:rsid w:val="00B742B6"/>
    <w:rsid w:val="00B7481E"/>
    <w:rsid w:val="00B74B68"/>
    <w:rsid w:val="00B74C53"/>
    <w:rsid w:val="00B758CC"/>
    <w:rsid w:val="00B75C02"/>
    <w:rsid w:val="00B76068"/>
    <w:rsid w:val="00B7657C"/>
    <w:rsid w:val="00B765CF"/>
    <w:rsid w:val="00B7712C"/>
    <w:rsid w:val="00B77989"/>
    <w:rsid w:val="00B8038B"/>
    <w:rsid w:val="00B80449"/>
    <w:rsid w:val="00B806E1"/>
    <w:rsid w:val="00B81000"/>
    <w:rsid w:val="00B81213"/>
    <w:rsid w:val="00B81506"/>
    <w:rsid w:val="00B81E12"/>
    <w:rsid w:val="00B81E62"/>
    <w:rsid w:val="00B81EC7"/>
    <w:rsid w:val="00B82078"/>
    <w:rsid w:val="00B822BE"/>
    <w:rsid w:val="00B82772"/>
    <w:rsid w:val="00B82A33"/>
    <w:rsid w:val="00B830AD"/>
    <w:rsid w:val="00B845DC"/>
    <w:rsid w:val="00B848E0"/>
    <w:rsid w:val="00B849AA"/>
    <w:rsid w:val="00B84EF3"/>
    <w:rsid w:val="00B85DAC"/>
    <w:rsid w:val="00B8672F"/>
    <w:rsid w:val="00B86EC7"/>
    <w:rsid w:val="00B86F3F"/>
    <w:rsid w:val="00B8702F"/>
    <w:rsid w:val="00B87334"/>
    <w:rsid w:val="00B873A3"/>
    <w:rsid w:val="00B87F56"/>
    <w:rsid w:val="00B900E1"/>
    <w:rsid w:val="00B90A95"/>
    <w:rsid w:val="00B90AD7"/>
    <w:rsid w:val="00B91692"/>
    <w:rsid w:val="00B91913"/>
    <w:rsid w:val="00B92027"/>
    <w:rsid w:val="00B9216F"/>
    <w:rsid w:val="00B92514"/>
    <w:rsid w:val="00B925F3"/>
    <w:rsid w:val="00B926B3"/>
    <w:rsid w:val="00B92867"/>
    <w:rsid w:val="00B931AA"/>
    <w:rsid w:val="00B931D2"/>
    <w:rsid w:val="00B93E40"/>
    <w:rsid w:val="00B946C4"/>
    <w:rsid w:val="00B94953"/>
    <w:rsid w:val="00B9579A"/>
    <w:rsid w:val="00B95F99"/>
    <w:rsid w:val="00B9674F"/>
    <w:rsid w:val="00B96F65"/>
    <w:rsid w:val="00B96FB7"/>
    <w:rsid w:val="00B97259"/>
    <w:rsid w:val="00B97476"/>
    <w:rsid w:val="00B976B6"/>
    <w:rsid w:val="00BA025F"/>
    <w:rsid w:val="00BA0336"/>
    <w:rsid w:val="00BA03FA"/>
    <w:rsid w:val="00BA05FA"/>
    <w:rsid w:val="00BA0A3C"/>
    <w:rsid w:val="00BA0AFD"/>
    <w:rsid w:val="00BA0DAD"/>
    <w:rsid w:val="00BA0FAE"/>
    <w:rsid w:val="00BA18A1"/>
    <w:rsid w:val="00BA1D4D"/>
    <w:rsid w:val="00BA2CDA"/>
    <w:rsid w:val="00BA339B"/>
    <w:rsid w:val="00BA389F"/>
    <w:rsid w:val="00BA4490"/>
    <w:rsid w:val="00BA4D18"/>
    <w:rsid w:val="00BA538F"/>
    <w:rsid w:val="00BA54EE"/>
    <w:rsid w:val="00BA5557"/>
    <w:rsid w:val="00BA5AF3"/>
    <w:rsid w:val="00BA608A"/>
    <w:rsid w:val="00BA63CF"/>
    <w:rsid w:val="00BA66BC"/>
    <w:rsid w:val="00BA711C"/>
    <w:rsid w:val="00BA7BF3"/>
    <w:rsid w:val="00BB032E"/>
    <w:rsid w:val="00BB0702"/>
    <w:rsid w:val="00BB0B1F"/>
    <w:rsid w:val="00BB135D"/>
    <w:rsid w:val="00BB1737"/>
    <w:rsid w:val="00BB19FB"/>
    <w:rsid w:val="00BB2184"/>
    <w:rsid w:val="00BB22BE"/>
    <w:rsid w:val="00BB23B5"/>
    <w:rsid w:val="00BB23CC"/>
    <w:rsid w:val="00BB262E"/>
    <w:rsid w:val="00BB2AE1"/>
    <w:rsid w:val="00BB2BBB"/>
    <w:rsid w:val="00BB3CB0"/>
    <w:rsid w:val="00BB3D0C"/>
    <w:rsid w:val="00BB3E26"/>
    <w:rsid w:val="00BB4868"/>
    <w:rsid w:val="00BB4CE4"/>
    <w:rsid w:val="00BB51DB"/>
    <w:rsid w:val="00BB5263"/>
    <w:rsid w:val="00BB54DF"/>
    <w:rsid w:val="00BB63C0"/>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9A4"/>
    <w:rsid w:val="00BC6EB8"/>
    <w:rsid w:val="00BC74E9"/>
    <w:rsid w:val="00BC76B4"/>
    <w:rsid w:val="00BC77F2"/>
    <w:rsid w:val="00BC7D34"/>
    <w:rsid w:val="00BC7E98"/>
    <w:rsid w:val="00BD0A75"/>
    <w:rsid w:val="00BD143F"/>
    <w:rsid w:val="00BD182F"/>
    <w:rsid w:val="00BD1DAA"/>
    <w:rsid w:val="00BD218C"/>
    <w:rsid w:val="00BD2682"/>
    <w:rsid w:val="00BD2913"/>
    <w:rsid w:val="00BD2F91"/>
    <w:rsid w:val="00BD3649"/>
    <w:rsid w:val="00BD3680"/>
    <w:rsid w:val="00BD385E"/>
    <w:rsid w:val="00BD3D10"/>
    <w:rsid w:val="00BD4725"/>
    <w:rsid w:val="00BD4B28"/>
    <w:rsid w:val="00BD55BD"/>
    <w:rsid w:val="00BD56AF"/>
    <w:rsid w:val="00BD5BC0"/>
    <w:rsid w:val="00BD5D93"/>
    <w:rsid w:val="00BD602B"/>
    <w:rsid w:val="00BD65A7"/>
    <w:rsid w:val="00BD6C58"/>
    <w:rsid w:val="00BD70A5"/>
    <w:rsid w:val="00BE017F"/>
    <w:rsid w:val="00BE0F07"/>
    <w:rsid w:val="00BE274C"/>
    <w:rsid w:val="00BE353C"/>
    <w:rsid w:val="00BE36A9"/>
    <w:rsid w:val="00BE37F8"/>
    <w:rsid w:val="00BE39A1"/>
    <w:rsid w:val="00BE3CEA"/>
    <w:rsid w:val="00BE4796"/>
    <w:rsid w:val="00BE4B2C"/>
    <w:rsid w:val="00BE4D31"/>
    <w:rsid w:val="00BE5120"/>
    <w:rsid w:val="00BE59C4"/>
    <w:rsid w:val="00BE618E"/>
    <w:rsid w:val="00BE62AE"/>
    <w:rsid w:val="00BE6673"/>
    <w:rsid w:val="00BE69FE"/>
    <w:rsid w:val="00BE6C06"/>
    <w:rsid w:val="00BE6C93"/>
    <w:rsid w:val="00BE74DD"/>
    <w:rsid w:val="00BE7559"/>
    <w:rsid w:val="00BE767A"/>
    <w:rsid w:val="00BE7705"/>
    <w:rsid w:val="00BE7BEC"/>
    <w:rsid w:val="00BE7E2D"/>
    <w:rsid w:val="00BE7EDE"/>
    <w:rsid w:val="00BF04D1"/>
    <w:rsid w:val="00BF0A5A"/>
    <w:rsid w:val="00BF0E63"/>
    <w:rsid w:val="00BF0EB0"/>
    <w:rsid w:val="00BF10B3"/>
    <w:rsid w:val="00BF12A3"/>
    <w:rsid w:val="00BF16D7"/>
    <w:rsid w:val="00BF16DC"/>
    <w:rsid w:val="00BF1B36"/>
    <w:rsid w:val="00BF21FC"/>
    <w:rsid w:val="00BF227D"/>
    <w:rsid w:val="00BF2373"/>
    <w:rsid w:val="00BF2452"/>
    <w:rsid w:val="00BF279B"/>
    <w:rsid w:val="00BF2830"/>
    <w:rsid w:val="00BF3395"/>
    <w:rsid w:val="00BF47EF"/>
    <w:rsid w:val="00BF5234"/>
    <w:rsid w:val="00BF55FA"/>
    <w:rsid w:val="00BF621E"/>
    <w:rsid w:val="00BF7437"/>
    <w:rsid w:val="00BF759A"/>
    <w:rsid w:val="00BF7730"/>
    <w:rsid w:val="00BF7F3F"/>
    <w:rsid w:val="00C0024B"/>
    <w:rsid w:val="00C007C1"/>
    <w:rsid w:val="00C008F7"/>
    <w:rsid w:val="00C0184A"/>
    <w:rsid w:val="00C020CD"/>
    <w:rsid w:val="00C02316"/>
    <w:rsid w:val="00C02868"/>
    <w:rsid w:val="00C02CA0"/>
    <w:rsid w:val="00C02DDF"/>
    <w:rsid w:val="00C0322B"/>
    <w:rsid w:val="00C03AF8"/>
    <w:rsid w:val="00C044E2"/>
    <w:rsid w:val="00C0478A"/>
    <w:rsid w:val="00C048CB"/>
    <w:rsid w:val="00C04DF7"/>
    <w:rsid w:val="00C05251"/>
    <w:rsid w:val="00C059E7"/>
    <w:rsid w:val="00C05E26"/>
    <w:rsid w:val="00C066F3"/>
    <w:rsid w:val="00C06F27"/>
    <w:rsid w:val="00C07503"/>
    <w:rsid w:val="00C07760"/>
    <w:rsid w:val="00C07B28"/>
    <w:rsid w:val="00C07B77"/>
    <w:rsid w:val="00C101E5"/>
    <w:rsid w:val="00C10575"/>
    <w:rsid w:val="00C109DE"/>
    <w:rsid w:val="00C1110B"/>
    <w:rsid w:val="00C11441"/>
    <w:rsid w:val="00C117E8"/>
    <w:rsid w:val="00C11AA9"/>
    <w:rsid w:val="00C121DB"/>
    <w:rsid w:val="00C1262C"/>
    <w:rsid w:val="00C127BD"/>
    <w:rsid w:val="00C12A26"/>
    <w:rsid w:val="00C12C6E"/>
    <w:rsid w:val="00C1354F"/>
    <w:rsid w:val="00C13B3E"/>
    <w:rsid w:val="00C1448C"/>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03E"/>
    <w:rsid w:val="00C25255"/>
    <w:rsid w:val="00C2565E"/>
    <w:rsid w:val="00C26216"/>
    <w:rsid w:val="00C26930"/>
    <w:rsid w:val="00C26FDA"/>
    <w:rsid w:val="00C27177"/>
    <w:rsid w:val="00C27F5C"/>
    <w:rsid w:val="00C3042E"/>
    <w:rsid w:val="00C30575"/>
    <w:rsid w:val="00C30BC7"/>
    <w:rsid w:val="00C30C69"/>
    <w:rsid w:val="00C311A9"/>
    <w:rsid w:val="00C3133B"/>
    <w:rsid w:val="00C313E5"/>
    <w:rsid w:val="00C3141A"/>
    <w:rsid w:val="00C31432"/>
    <w:rsid w:val="00C315E0"/>
    <w:rsid w:val="00C31C69"/>
    <w:rsid w:val="00C32361"/>
    <w:rsid w:val="00C325F1"/>
    <w:rsid w:val="00C32CF6"/>
    <w:rsid w:val="00C33139"/>
    <w:rsid w:val="00C33775"/>
    <w:rsid w:val="00C33790"/>
    <w:rsid w:val="00C33AC0"/>
    <w:rsid w:val="00C343E0"/>
    <w:rsid w:val="00C3474D"/>
    <w:rsid w:val="00C34ACC"/>
    <w:rsid w:val="00C3543D"/>
    <w:rsid w:val="00C354A5"/>
    <w:rsid w:val="00C354AC"/>
    <w:rsid w:val="00C365B1"/>
    <w:rsid w:val="00C36F3F"/>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542"/>
    <w:rsid w:val="00C427B3"/>
    <w:rsid w:val="00C42D37"/>
    <w:rsid w:val="00C43B95"/>
    <w:rsid w:val="00C43C9F"/>
    <w:rsid w:val="00C44223"/>
    <w:rsid w:val="00C442BE"/>
    <w:rsid w:val="00C447AD"/>
    <w:rsid w:val="00C44D15"/>
    <w:rsid w:val="00C44E7E"/>
    <w:rsid w:val="00C45309"/>
    <w:rsid w:val="00C460D4"/>
    <w:rsid w:val="00C463DD"/>
    <w:rsid w:val="00C46B5F"/>
    <w:rsid w:val="00C47340"/>
    <w:rsid w:val="00C47738"/>
    <w:rsid w:val="00C47B64"/>
    <w:rsid w:val="00C47E6B"/>
    <w:rsid w:val="00C47ED1"/>
    <w:rsid w:val="00C50D56"/>
    <w:rsid w:val="00C5104D"/>
    <w:rsid w:val="00C51144"/>
    <w:rsid w:val="00C5198E"/>
    <w:rsid w:val="00C51A84"/>
    <w:rsid w:val="00C51CED"/>
    <w:rsid w:val="00C51D07"/>
    <w:rsid w:val="00C5203F"/>
    <w:rsid w:val="00C520C8"/>
    <w:rsid w:val="00C52857"/>
    <w:rsid w:val="00C52E33"/>
    <w:rsid w:val="00C533A5"/>
    <w:rsid w:val="00C5471D"/>
    <w:rsid w:val="00C54B4F"/>
    <w:rsid w:val="00C55C4A"/>
    <w:rsid w:val="00C55D02"/>
    <w:rsid w:val="00C565A8"/>
    <w:rsid w:val="00C5699A"/>
    <w:rsid w:val="00C56EBA"/>
    <w:rsid w:val="00C57A15"/>
    <w:rsid w:val="00C57A6D"/>
    <w:rsid w:val="00C60528"/>
    <w:rsid w:val="00C61434"/>
    <w:rsid w:val="00C61597"/>
    <w:rsid w:val="00C617D5"/>
    <w:rsid w:val="00C62814"/>
    <w:rsid w:val="00C63738"/>
    <w:rsid w:val="00C63788"/>
    <w:rsid w:val="00C63E53"/>
    <w:rsid w:val="00C63E99"/>
    <w:rsid w:val="00C64015"/>
    <w:rsid w:val="00C64218"/>
    <w:rsid w:val="00C642BB"/>
    <w:rsid w:val="00C64329"/>
    <w:rsid w:val="00C647D9"/>
    <w:rsid w:val="00C6483D"/>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408"/>
    <w:rsid w:val="00C726B6"/>
    <w:rsid w:val="00C72B78"/>
    <w:rsid w:val="00C73060"/>
    <w:rsid w:val="00C73164"/>
    <w:rsid w:val="00C732F0"/>
    <w:rsid w:val="00C73700"/>
    <w:rsid w:val="00C73C94"/>
    <w:rsid w:val="00C73DD7"/>
    <w:rsid w:val="00C73E98"/>
    <w:rsid w:val="00C73F4A"/>
    <w:rsid w:val="00C73F89"/>
    <w:rsid w:val="00C74119"/>
    <w:rsid w:val="00C74405"/>
    <w:rsid w:val="00C7451E"/>
    <w:rsid w:val="00C745C3"/>
    <w:rsid w:val="00C74622"/>
    <w:rsid w:val="00C74831"/>
    <w:rsid w:val="00C75484"/>
    <w:rsid w:val="00C757DD"/>
    <w:rsid w:val="00C75FBC"/>
    <w:rsid w:val="00C76259"/>
    <w:rsid w:val="00C76772"/>
    <w:rsid w:val="00C76855"/>
    <w:rsid w:val="00C768B2"/>
    <w:rsid w:val="00C77164"/>
    <w:rsid w:val="00C777C3"/>
    <w:rsid w:val="00C77B31"/>
    <w:rsid w:val="00C804E7"/>
    <w:rsid w:val="00C80AED"/>
    <w:rsid w:val="00C81061"/>
    <w:rsid w:val="00C8110C"/>
    <w:rsid w:val="00C81A09"/>
    <w:rsid w:val="00C81BEE"/>
    <w:rsid w:val="00C8279B"/>
    <w:rsid w:val="00C828C6"/>
    <w:rsid w:val="00C82DE5"/>
    <w:rsid w:val="00C8325D"/>
    <w:rsid w:val="00C83385"/>
    <w:rsid w:val="00C83435"/>
    <w:rsid w:val="00C8424D"/>
    <w:rsid w:val="00C84543"/>
    <w:rsid w:val="00C8486D"/>
    <w:rsid w:val="00C84BFB"/>
    <w:rsid w:val="00C84C8B"/>
    <w:rsid w:val="00C84E55"/>
    <w:rsid w:val="00C84F67"/>
    <w:rsid w:val="00C8549C"/>
    <w:rsid w:val="00C85961"/>
    <w:rsid w:val="00C86092"/>
    <w:rsid w:val="00C86829"/>
    <w:rsid w:val="00C86888"/>
    <w:rsid w:val="00C86B06"/>
    <w:rsid w:val="00C8704C"/>
    <w:rsid w:val="00C873E9"/>
    <w:rsid w:val="00C8748B"/>
    <w:rsid w:val="00C877A8"/>
    <w:rsid w:val="00C87897"/>
    <w:rsid w:val="00C87C84"/>
    <w:rsid w:val="00C907D6"/>
    <w:rsid w:val="00C90A2A"/>
    <w:rsid w:val="00C90B61"/>
    <w:rsid w:val="00C90B65"/>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CB"/>
    <w:rsid w:val="00C978F5"/>
    <w:rsid w:val="00C97DB1"/>
    <w:rsid w:val="00CA07BC"/>
    <w:rsid w:val="00CA0C24"/>
    <w:rsid w:val="00CA0F20"/>
    <w:rsid w:val="00CA120B"/>
    <w:rsid w:val="00CA1735"/>
    <w:rsid w:val="00CA18D2"/>
    <w:rsid w:val="00CA1E49"/>
    <w:rsid w:val="00CA21ED"/>
    <w:rsid w:val="00CA24A4"/>
    <w:rsid w:val="00CA28A8"/>
    <w:rsid w:val="00CA292D"/>
    <w:rsid w:val="00CA2DFA"/>
    <w:rsid w:val="00CA377A"/>
    <w:rsid w:val="00CA464E"/>
    <w:rsid w:val="00CA469C"/>
    <w:rsid w:val="00CA4B0C"/>
    <w:rsid w:val="00CA52FA"/>
    <w:rsid w:val="00CA568F"/>
    <w:rsid w:val="00CA5981"/>
    <w:rsid w:val="00CA5A66"/>
    <w:rsid w:val="00CA5B64"/>
    <w:rsid w:val="00CA5C4A"/>
    <w:rsid w:val="00CA6C88"/>
    <w:rsid w:val="00CA6D5A"/>
    <w:rsid w:val="00CA6EFC"/>
    <w:rsid w:val="00CB0C5E"/>
    <w:rsid w:val="00CB1097"/>
    <w:rsid w:val="00CB110C"/>
    <w:rsid w:val="00CB1671"/>
    <w:rsid w:val="00CB1764"/>
    <w:rsid w:val="00CB1CAF"/>
    <w:rsid w:val="00CB2665"/>
    <w:rsid w:val="00CB2D88"/>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74C"/>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1D7"/>
    <w:rsid w:val="00CC490E"/>
    <w:rsid w:val="00CC49DA"/>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62F5"/>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F30"/>
    <w:rsid w:val="00CF302A"/>
    <w:rsid w:val="00CF3034"/>
    <w:rsid w:val="00CF322D"/>
    <w:rsid w:val="00CF36C4"/>
    <w:rsid w:val="00CF46A7"/>
    <w:rsid w:val="00CF4822"/>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8A9"/>
    <w:rsid w:val="00D01AA2"/>
    <w:rsid w:val="00D01B1C"/>
    <w:rsid w:val="00D01DFB"/>
    <w:rsid w:val="00D01E78"/>
    <w:rsid w:val="00D01FFF"/>
    <w:rsid w:val="00D02795"/>
    <w:rsid w:val="00D02B93"/>
    <w:rsid w:val="00D031A0"/>
    <w:rsid w:val="00D04A6C"/>
    <w:rsid w:val="00D05051"/>
    <w:rsid w:val="00D054A9"/>
    <w:rsid w:val="00D0591D"/>
    <w:rsid w:val="00D05C66"/>
    <w:rsid w:val="00D05FFC"/>
    <w:rsid w:val="00D0643F"/>
    <w:rsid w:val="00D06569"/>
    <w:rsid w:val="00D06591"/>
    <w:rsid w:val="00D06943"/>
    <w:rsid w:val="00D06B3A"/>
    <w:rsid w:val="00D076A9"/>
    <w:rsid w:val="00D07754"/>
    <w:rsid w:val="00D07BCF"/>
    <w:rsid w:val="00D10130"/>
    <w:rsid w:val="00D103DA"/>
    <w:rsid w:val="00D10738"/>
    <w:rsid w:val="00D10DF9"/>
    <w:rsid w:val="00D10EC1"/>
    <w:rsid w:val="00D11E0B"/>
    <w:rsid w:val="00D11F27"/>
    <w:rsid w:val="00D120EE"/>
    <w:rsid w:val="00D1245A"/>
    <w:rsid w:val="00D1330B"/>
    <w:rsid w:val="00D1349A"/>
    <w:rsid w:val="00D13979"/>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54C"/>
    <w:rsid w:val="00D2488B"/>
    <w:rsid w:val="00D24F75"/>
    <w:rsid w:val="00D25D82"/>
    <w:rsid w:val="00D25E04"/>
    <w:rsid w:val="00D25E85"/>
    <w:rsid w:val="00D25FE2"/>
    <w:rsid w:val="00D265E4"/>
    <w:rsid w:val="00D265F7"/>
    <w:rsid w:val="00D265FC"/>
    <w:rsid w:val="00D26891"/>
    <w:rsid w:val="00D269FE"/>
    <w:rsid w:val="00D272F4"/>
    <w:rsid w:val="00D30242"/>
    <w:rsid w:val="00D3097F"/>
    <w:rsid w:val="00D3109C"/>
    <w:rsid w:val="00D31BB3"/>
    <w:rsid w:val="00D32179"/>
    <w:rsid w:val="00D32590"/>
    <w:rsid w:val="00D32901"/>
    <w:rsid w:val="00D33B28"/>
    <w:rsid w:val="00D33E09"/>
    <w:rsid w:val="00D343F3"/>
    <w:rsid w:val="00D349B3"/>
    <w:rsid w:val="00D34CF3"/>
    <w:rsid w:val="00D34D34"/>
    <w:rsid w:val="00D35079"/>
    <w:rsid w:val="00D36B99"/>
    <w:rsid w:val="00D36D55"/>
    <w:rsid w:val="00D36E2E"/>
    <w:rsid w:val="00D370B7"/>
    <w:rsid w:val="00D37432"/>
    <w:rsid w:val="00D37DA9"/>
    <w:rsid w:val="00D400A9"/>
    <w:rsid w:val="00D401E5"/>
    <w:rsid w:val="00D406A7"/>
    <w:rsid w:val="00D40ADF"/>
    <w:rsid w:val="00D41287"/>
    <w:rsid w:val="00D41A1B"/>
    <w:rsid w:val="00D41ED2"/>
    <w:rsid w:val="00D422C3"/>
    <w:rsid w:val="00D429C1"/>
    <w:rsid w:val="00D42CC6"/>
    <w:rsid w:val="00D43252"/>
    <w:rsid w:val="00D433B6"/>
    <w:rsid w:val="00D43661"/>
    <w:rsid w:val="00D449DC"/>
    <w:rsid w:val="00D44D86"/>
    <w:rsid w:val="00D45467"/>
    <w:rsid w:val="00D4665C"/>
    <w:rsid w:val="00D46D13"/>
    <w:rsid w:val="00D4701E"/>
    <w:rsid w:val="00D4711E"/>
    <w:rsid w:val="00D472DF"/>
    <w:rsid w:val="00D47B03"/>
    <w:rsid w:val="00D50B7D"/>
    <w:rsid w:val="00D513F3"/>
    <w:rsid w:val="00D51B3E"/>
    <w:rsid w:val="00D51C89"/>
    <w:rsid w:val="00D52012"/>
    <w:rsid w:val="00D524B8"/>
    <w:rsid w:val="00D52667"/>
    <w:rsid w:val="00D52DDF"/>
    <w:rsid w:val="00D5384D"/>
    <w:rsid w:val="00D53C8B"/>
    <w:rsid w:val="00D53FBD"/>
    <w:rsid w:val="00D5454C"/>
    <w:rsid w:val="00D55070"/>
    <w:rsid w:val="00D558D3"/>
    <w:rsid w:val="00D55E7A"/>
    <w:rsid w:val="00D56526"/>
    <w:rsid w:val="00D56737"/>
    <w:rsid w:val="00D5699C"/>
    <w:rsid w:val="00D56DFD"/>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2EFF"/>
    <w:rsid w:val="00D64555"/>
    <w:rsid w:val="00D64DB8"/>
    <w:rsid w:val="00D6550B"/>
    <w:rsid w:val="00D65C70"/>
    <w:rsid w:val="00D65DEB"/>
    <w:rsid w:val="00D66401"/>
    <w:rsid w:val="00D664DF"/>
    <w:rsid w:val="00D66637"/>
    <w:rsid w:val="00D666F5"/>
    <w:rsid w:val="00D66AA6"/>
    <w:rsid w:val="00D67719"/>
    <w:rsid w:val="00D703E0"/>
    <w:rsid w:val="00D70448"/>
    <w:rsid w:val="00D704E5"/>
    <w:rsid w:val="00D708DC"/>
    <w:rsid w:val="00D709A2"/>
    <w:rsid w:val="00D71352"/>
    <w:rsid w:val="00D715D5"/>
    <w:rsid w:val="00D72727"/>
    <w:rsid w:val="00D72A2B"/>
    <w:rsid w:val="00D72E19"/>
    <w:rsid w:val="00D72EC2"/>
    <w:rsid w:val="00D73B07"/>
    <w:rsid w:val="00D740D1"/>
    <w:rsid w:val="00D74A4E"/>
    <w:rsid w:val="00D755D2"/>
    <w:rsid w:val="00D75F71"/>
    <w:rsid w:val="00D76003"/>
    <w:rsid w:val="00D761D1"/>
    <w:rsid w:val="00D762F5"/>
    <w:rsid w:val="00D76627"/>
    <w:rsid w:val="00D76BDF"/>
    <w:rsid w:val="00D76D42"/>
    <w:rsid w:val="00D80B28"/>
    <w:rsid w:val="00D80D2B"/>
    <w:rsid w:val="00D81C5C"/>
    <w:rsid w:val="00D824EA"/>
    <w:rsid w:val="00D827B3"/>
    <w:rsid w:val="00D82882"/>
    <w:rsid w:val="00D83246"/>
    <w:rsid w:val="00D836FF"/>
    <w:rsid w:val="00D84F9D"/>
    <w:rsid w:val="00D854DD"/>
    <w:rsid w:val="00D858C1"/>
    <w:rsid w:val="00D85C87"/>
    <w:rsid w:val="00D8634E"/>
    <w:rsid w:val="00D868D1"/>
    <w:rsid w:val="00D87301"/>
    <w:rsid w:val="00D87474"/>
    <w:rsid w:val="00D87BFA"/>
    <w:rsid w:val="00D91061"/>
    <w:rsid w:val="00D910C0"/>
    <w:rsid w:val="00D911B4"/>
    <w:rsid w:val="00D92C76"/>
    <w:rsid w:val="00D92CDD"/>
    <w:rsid w:val="00D92F18"/>
    <w:rsid w:val="00D92F3A"/>
    <w:rsid w:val="00D93AF7"/>
    <w:rsid w:val="00D93D42"/>
    <w:rsid w:val="00D93D93"/>
    <w:rsid w:val="00D947C1"/>
    <w:rsid w:val="00D95BF8"/>
    <w:rsid w:val="00D9620A"/>
    <w:rsid w:val="00D96A75"/>
    <w:rsid w:val="00D96B0A"/>
    <w:rsid w:val="00D97492"/>
    <w:rsid w:val="00D978C6"/>
    <w:rsid w:val="00D979E8"/>
    <w:rsid w:val="00D97A7F"/>
    <w:rsid w:val="00D97D06"/>
    <w:rsid w:val="00DA0638"/>
    <w:rsid w:val="00DA0956"/>
    <w:rsid w:val="00DA0D1D"/>
    <w:rsid w:val="00DA2029"/>
    <w:rsid w:val="00DA2146"/>
    <w:rsid w:val="00DA2204"/>
    <w:rsid w:val="00DA2EFB"/>
    <w:rsid w:val="00DA30A7"/>
    <w:rsid w:val="00DA357F"/>
    <w:rsid w:val="00DA3A44"/>
    <w:rsid w:val="00DA3B76"/>
    <w:rsid w:val="00DA3E12"/>
    <w:rsid w:val="00DA3E51"/>
    <w:rsid w:val="00DA505E"/>
    <w:rsid w:val="00DA5063"/>
    <w:rsid w:val="00DA5713"/>
    <w:rsid w:val="00DA5999"/>
    <w:rsid w:val="00DA59A2"/>
    <w:rsid w:val="00DA5B83"/>
    <w:rsid w:val="00DA6015"/>
    <w:rsid w:val="00DA65AA"/>
    <w:rsid w:val="00DA679A"/>
    <w:rsid w:val="00DA6A8D"/>
    <w:rsid w:val="00DA7123"/>
    <w:rsid w:val="00DA71B0"/>
    <w:rsid w:val="00DA7E9C"/>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3F43"/>
    <w:rsid w:val="00DB43ED"/>
    <w:rsid w:val="00DB45E2"/>
    <w:rsid w:val="00DB48C8"/>
    <w:rsid w:val="00DB5179"/>
    <w:rsid w:val="00DB5191"/>
    <w:rsid w:val="00DB5513"/>
    <w:rsid w:val="00DB5592"/>
    <w:rsid w:val="00DB5AA4"/>
    <w:rsid w:val="00DB5E36"/>
    <w:rsid w:val="00DB60EA"/>
    <w:rsid w:val="00DB6787"/>
    <w:rsid w:val="00DB6A31"/>
    <w:rsid w:val="00DB6F3A"/>
    <w:rsid w:val="00DB7E5E"/>
    <w:rsid w:val="00DC18AD"/>
    <w:rsid w:val="00DC1C9D"/>
    <w:rsid w:val="00DC23E5"/>
    <w:rsid w:val="00DC2584"/>
    <w:rsid w:val="00DC2BFC"/>
    <w:rsid w:val="00DC2D2E"/>
    <w:rsid w:val="00DC2D6A"/>
    <w:rsid w:val="00DC3171"/>
    <w:rsid w:val="00DC3334"/>
    <w:rsid w:val="00DC34A2"/>
    <w:rsid w:val="00DC3A9A"/>
    <w:rsid w:val="00DC3F33"/>
    <w:rsid w:val="00DC44FF"/>
    <w:rsid w:val="00DC66EC"/>
    <w:rsid w:val="00DC68B6"/>
    <w:rsid w:val="00DC696D"/>
    <w:rsid w:val="00DC6A05"/>
    <w:rsid w:val="00DC6AE2"/>
    <w:rsid w:val="00DC6FC9"/>
    <w:rsid w:val="00DC713C"/>
    <w:rsid w:val="00DC7753"/>
    <w:rsid w:val="00DC7F61"/>
    <w:rsid w:val="00DD07D6"/>
    <w:rsid w:val="00DD0BA8"/>
    <w:rsid w:val="00DD0D9A"/>
    <w:rsid w:val="00DD0DA3"/>
    <w:rsid w:val="00DD11A0"/>
    <w:rsid w:val="00DD2411"/>
    <w:rsid w:val="00DD27C8"/>
    <w:rsid w:val="00DD2B75"/>
    <w:rsid w:val="00DD2B7F"/>
    <w:rsid w:val="00DD31F4"/>
    <w:rsid w:val="00DD345C"/>
    <w:rsid w:val="00DD37A6"/>
    <w:rsid w:val="00DD3814"/>
    <w:rsid w:val="00DD5DB5"/>
    <w:rsid w:val="00DD5F2A"/>
    <w:rsid w:val="00DD606A"/>
    <w:rsid w:val="00DD6405"/>
    <w:rsid w:val="00DD6431"/>
    <w:rsid w:val="00DD6D4D"/>
    <w:rsid w:val="00DD737E"/>
    <w:rsid w:val="00DD7B52"/>
    <w:rsid w:val="00DE0008"/>
    <w:rsid w:val="00DE01DB"/>
    <w:rsid w:val="00DE0E58"/>
    <w:rsid w:val="00DE19C3"/>
    <w:rsid w:val="00DE1AA5"/>
    <w:rsid w:val="00DE1FB2"/>
    <w:rsid w:val="00DE2224"/>
    <w:rsid w:val="00DE286A"/>
    <w:rsid w:val="00DE2935"/>
    <w:rsid w:val="00DE33D0"/>
    <w:rsid w:val="00DE3411"/>
    <w:rsid w:val="00DE3E60"/>
    <w:rsid w:val="00DE3F4A"/>
    <w:rsid w:val="00DE4F38"/>
    <w:rsid w:val="00DE504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62"/>
    <w:rsid w:val="00DF1FBC"/>
    <w:rsid w:val="00DF2599"/>
    <w:rsid w:val="00DF2CA6"/>
    <w:rsid w:val="00DF3130"/>
    <w:rsid w:val="00DF34C6"/>
    <w:rsid w:val="00DF3999"/>
    <w:rsid w:val="00DF467C"/>
    <w:rsid w:val="00DF532F"/>
    <w:rsid w:val="00DF54C6"/>
    <w:rsid w:val="00DF5614"/>
    <w:rsid w:val="00DF6786"/>
    <w:rsid w:val="00DF685F"/>
    <w:rsid w:val="00DF6B53"/>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22B"/>
    <w:rsid w:val="00E106BD"/>
    <w:rsid w:val="00E10B80"/>
    <w:rsid w:val="00E10ECE"/>
    <w:rsid w:val="00E11C71"/>
    <w:rsid w:val="00E11ECB"/>
    <w:rsid w:val="00E11EE2"/>
    <w:rsid w:val="00E1267C"/>
    <w:rsid w:val="00E12934"/>
    <w:rsid w:val="00E133F3"/>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49"/>
    <w:rsid w:val="00E213B0"/>
    <w:rsid w:val="00E21407"/>
    <w:rsid w:val="00E2157B"/>
    <w:rsid w:val="00E21B07"/>
    <w:rsid w:val="00E232B1"/>
    <w:rsid w:val="00E24636"/>
    <w:rsid w:val="00E25118"/>
    <w:rsid w:val="00E255F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411"/>
    <w:rsid w:val="00E35587"/>
    <w:rsid w:val="00E355A3"/>
    <w:rsid w:val="00E356C8"/>
    <w:rsid w:val="00E360DF"/>
    <w:rsid w:val="00E363E2"/>
    <w:rsid w:val="00E36866"/>
    <w:rsid w:val="00E36C47"/>
    <w:rsid w:val="00E36D48"/>
    <w:rsid w:val="00E378D5"/>
    <w:rsid w:val="00E401C3"/>
    <w:rsid w:val="00E40287"/>
    <w:rsid w:val="00E40E07"/>
    <w:rsid w:val="00E41374"/>
    <w:rsid w:val="00E423C0"/>
    <w:rsid w:val="00E433F5"/>
    <w:rsid w:val="00E43836"/>
    <w:rsid w:val="00E438E2"/>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B"/>
    <w:rsid w:val="00E537BE"/>
    <w:rsid w:val="00E53CEC"/>
    <w:rsid w:val="00E53F22"/>
    <w:rsid w:val="00E54558"/>
    <w:rsid w:val="00E545BE"/>
    <w:rsid w:val="00E546D3"/>
    <w:rsid w:val="00E54B40"/>
    <w:rsid w:val="00E54E87"/>
    <w:rsid w:val="00E550CC"/>
    <w:rsid w:val="00E55A58"/>
    <w:rsid w:val="00E56925"/>
    <w:rsid w:val="00E56E1B"/>
    <w:rsid w:val="00E56E36"/>
    <w:rsid w:val="00E5701A"/>
    <w:rsid w:val="00E573D3"/>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41"/>
    <w:rsid w:val="00E64469"/>
    <w:rsid w:val="00E64FC4"/>
    <w:rsid w:val="00E65962"/>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065"/>
    <w:rsid w:val="00E71378"/>
    <w:rsid w:val="00E71948"/>
    <w:rsid w:val="00E71C56"/>
    <w:rsid w:val="00E71D64"/>
    <w:rsid w:val="00E71FD2"/>
    <w:rsid w:val="00E72510"/>
    <w:rsid w:val="00E7260F"/>
    <w:rsid w:val="00E72B76"/>
    <w:rsid w:val="00E730FA"/>
    <w:rsid w:val="00E74388"/>
    <w:rsid w:val="00E74ACB"/>
    <w:rsid w:val="00E74B3F"/>
    <w:rsid w:val="00E753AF"/>
    <w:rsid w:val="00E758EC"/>
    <w:rsid w:val="00E75CA1"/>
    <w:rsid w:val="00E75E58"/>
    <w:rsid w:val="00E76416"/>
    <w:rsid w:val="00E76424"/>
    <w:rsid w:val="00E76D29"/>
    <w:rsid w:val="00E77BEC"/>
    <w:rsid w:val="00E800CD"/>
    <w:rsid w:val="00E80635"/>
    <w:rsid w:val="00E810C3"/>
    <w:rsid w:val="00E8117B"/>
    <w:rsid w:val="00E814B7"/>
    <w:rsid w:val="00E8242A"/>
    <w:rsid w:val="00E828E4"/>
    <w:rsid w:val="00E8322C"/>
    <w:rsid w:val="00E833FD"/>
    <w:rsid w:val="00E8369E"/>
    <w:rsid w:val="00E836E3"/>
    <w:rsid w:val="00E8407D"/>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2769"/>
    <w:rsid w:val="00E92A0F"/>
    <w:rsid w:val="00E93228"/>
    <w:rsid w:val="00E93C7D"/>
    <w:rsid w:val="00E9417E"/>
    <w:rsid w:val="00E9419F"/>
    <w:rsid w:val="00E94AAE"/>
    <w:rsid w:val="00E94F1D"/>
    <w:rsid w:val="00E95F90"/>
    <w:rsid w:val="00E95FD8"/>
    <w:rsid w:val="00E962E6"/>
    <w:rsid w:val="00E96630"/>
    <w:rsid w:val="00E972E6"/>
    <w:rsid w:val="00E97943"/>
    <w:rsid w:val="00E97B18"/>
    <w:rsid w:val="00E97EF5"/>
    <w:rsid w:val="00EA0199"/>
    <w:rsid w:val="00EA0643"/>
    <w:rsid w:val="00EA0909"/>
    <w:rsid w:val="00EA17D4"/>
    <w:rsid w:val="00EA1F66"/>
    <w:rsid w:val="00EA21EF"/>
    <w:rsid w:val="00EA293F"/>
    <w:rsid w:val="00EA2B96"/>
    <w:rsid w:val="00EA3C6F"/>
    <w:rsid w:val="00EA4133"/>
    <w:rsid w:val="00EA4714"/>
    <w:rsid w:val="00EA4BB6"/>
    <w:rsid w:val="00EA4BD1"/>
    <w:rsid w:val="00EA4C9A"/>
    <w:rsid w:val="00EA65BF"/>
    <w:rsid w:val="00EA6603"/>
    <w:rsid w:val="00EA6F45"/>
    <w:rsid w:val="00EA7720"/>
    <w:rsid w:val="00EA7872"/>
    <w:rsid w:val="00EA7BBF"/>
    <w:rsid w:val="00EB02D9"/>
    <w:rsid w:val="00EB0408"/>
    <w:rsid w:val="00EB0B64"/>
    <w:rsid w:val="00EB0F88"/>
    <w:rsid w:val="00EB1E91"/>
    <w:rsid w:val="00EB21F1"/>
    <w:rsid w:val="00EB25F2"/>
    <w:rsid w:val="00EB25F6"/>
    <w:rsid w:val="00EB29B6"/>
    <w:rsid w:val="00EB36CD"/>
    <w:rsid w:val="00EB3A6A"/>
    <w:rsid w:val="00EB4B29"/>
    <w:rsid w:val="00EB4BF4"/>
    <w:rsid w:val="00EB510E"/>
    <w:rsid w:val="00EB52A9"/>
    <w:rsid w:val="00EB5472"/>
    <w:rsid w:val="00EB6142"/>
    <w:rsid w:val="00EB65E3"/>
    <w:rsid w:val="00EB66F8"/>
    <w:rsid w:val="00EB6913"/>
    <w:rsid w:val="00EB6F91"/>
    <w:rsid w:val="00EB79B5"/>
    <w:rsid w:val="00EC0364"/>
    <w:rsid w:val="00EC0964"/>
    <w:rsid w:val="00EC0F7B"/>
    <w:rsid w:val="00EC1083"/>
    <w:rsid w:val="00EC24C4"/>
    <w:rsid w:val="00EC27FA"/>
    <w:rsid w:val="00EC296E"/>
    <w:rsid w:val="00EC2C3B"/>
    <w:rsid w:val="00EC2FE0"/>
    <w:rsid w:val="00EC3BFD"/>
    <w:rsid w:val="00EC3C86"/>
    <w:rsid w:val="00EC3CAB"/>
    <w:rsid w:val="00EC465E"/>
    <w:rsid w:val="00EC47DF"/>
    <w:rsid w:val="00EC4AF9"/>
    <w:rsid w:val="00EC529C"/>
    <w:rsid w:val="00EC62D6"/>
    <w:rsid w:val="00EC6448"/>
    <w:rsid w:val="00EC6972"/>
    <w:rsid w:val="00EC733D"/>
    <w:rsid w:val="00EC7784"/>
    <w:rsid w:val="00EC7B71"/>
    <w:rsid w:val="00EC7BB2"/>
    <w:rsid w:val="00EC7F34"/>
    <w:rsid w:val="00ED05A0"/>
    <w:rsid w:val="00ED0B40"/>
    <w:rsid w:val="00ED18DC"/>
    <w:rsid w:val="00ED1FAF"/>
    <w:rsid w:val="00ED22D0"/>
    <w:rsid w:val="00ED2AEF"/>
    <w:rsid w:val="00ED2B16"/>
    <w:rsid w:val="00ED2D00"/>
    <w:rsid w:val="00ED3554"/>
    <w:rsid w:val="00ED4839"/>
    <w:rsid w:val="00ED4DF0"/>
    <w:rsid w:val="00ED51F6"/>
    <w:rsid w:val="00ED5405"/>
    <w:rsid w:val="00ED565F"/>
    <w:rsid w:val="00ED6201"/>
    <w:rsid w:val="00ED62E3"/>
    <w:rsid w:val="00ED6653"/>
    <w:rsid w:val="00ED723C"/>
    <w:rsid w:val="00ED7925"/>
    <w:rsid w:val="00ED7A2A"/>
    <w:rsid w:val="00EE04E9"/>
    <w:rsid w:val="00EE0579"/>
    <w:rsid w:val="00EE05D3"/>
    <w:rsid w:val="00EE0963"/>
    <w:rsid w:val="00EE099C"/>
    <w:rsid w:val="00EE0DFD"/>
    <w:rsid w:val="00EE1A64"/>
    <w:rsid w:val="00EE24DA"/>
    <w:rsid w:val="00EE295F"/>
    <w:rsid w:val="00EE29DB"/>
    <w:rsid w:val="00EE2DFF"/>
    <w:rsid w:val="00EE3368"/>
    <w:rsid w:val="00EE3953"/>
    <w:rsid w:val="00EE3E11"/>
    <w:rsid w:val="00EE3EB3"/>
    <w:rsid w:val="00EE4109"/>
    <w:rsid w:val="00EE46B6"/>
    <w:rsid w:val="00EE4CED"/>
    <w:rsid w:val="00EE4EDC"/>
    <w:rsid w:val="00EE4F9C"/>
    <w:rsid w:val="00EE5A23"/>
    <w:rsid w:val="00EE6506"/>
    <w:rsid w:val="00EE6683"/>
    <w:rsid w:val="00EE7008"/>
    <w:rsid w:val="00EE770B"/>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ADB"/>
    <w:rsid w:val="00EF6ED1"/>
    <w:rsid w:val="00EF7255"/>
    <w:rsid w:val="00EF78D5"/>
    <w:rsid w:val="00F00203"/>
    <w:rsid w:val="00F00E26"/>
    <w:rsid w:val="00F01102"/>
    <w:rsid w:val="00F0137E"/>
    <w:rsid w:val="00F015EE"/>
    <w:rsid w:val="00F0163A"/>
    <w:rsid w:val="00F01AED"/>
    <w:rsid w:val="00F02411"/>
    <w:rsid w:val="00F02646"/>
    <w:rsid w:val="00F02CB5"/>
    <w:rsid w:val="00F02D85"/>
    <w:rsid w:val="00F03610"/>
    <w:rsid w:val="00F03A4E"/>
    <w:rsid w:val="00F03E9D"/>
    <w:rsid w:val="00F04159"/>
    <w:rsid w:val="00F04B8C"/>
    <w:rsid w:val="00F04DB1"/>
    <w:rsid w:val="00F04E44"/>
    <w:rsid w:val="00F05801"/>
    <w:rsid w:val="00F06087"/>
    <w:rsid w:val="00F060CA"/>
    <w:rsid w:val="00F07014"/>
    <w:rsid w:val="00F07C9C"/>
    <w:rsid w:val="00F10284"/>
    <w:rsid w:val="00F107BA"/>
    <w:rsid w:val="00F10F32"/>
    <w:rsid w:val="00F118CC"/>
    <w:rsid w:val="00F11950"/>
    <w:rsid w:val="00F1195A"/>
    <w:rsid w:val="00F11A73"/>
    <w:rsid w:val="00F11B2B"/>
    <w:rsid w:val="00F12375"/>
    <w:rsid w:val="00F12EAF"/>
    <w:rsid w:val="00F13585"/>
    <w:rsid w:val="00F1374C"/>
    <w:rsid w:val="00F13CB4"/>
    <w:rsid w:val="00F144B7"/>
    <w:rsid w:val="00F1459B"/>
    <w:rsid w:val="00F15361"/>
    <w:rsid w:val="00F15917"/>
    <w:rsid w:val="00F159F1"/>
    <w:rsid w:val="00F15B69"/>
    <w:rsid w:val="00F15D07"/>
    <w:rsid w:val="00F1634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827"/>
    <w:rsid w:val="00F219DC"/>
    <w:rsid w:val="00F21BB6"/>
    <w:rsid w:val="00F21D59"/>
    <w:rsid w:val="00F21D68"/>
    <w:rsid w:val="00F21DB7"/>
    <w:rsid w:val="00F224C3"/>
    <w:rsid w:val="00F227F1"/>
    <w:rsid w:val="00F22E8E"/>
    <w:rsid w:val="00F238B9"/>
    <w:rsid w:val="00F23F1B"/>
    <w:rsid w:val="00F24452"/>
    <w:rsid w:val="00F244E9"/>
    <w:rsid w:val="00F24DCD"/>
    <w:rsid w:val="00F24F28"/>
    <w:rsid w:val="00F25316"/>
    <w:rsid w:val="00F2535D"/>
    <w:rsid w:val="00F254EE"/>
    <w:rsid w:val="00F256BE"/>
    <w:rsid w:val="00F25700"/>
    <w:rsid w:val="00F2594A"/>
    <w:rsid w:val="00F25D06"/>
    <w:rsid w:val="00F25F0C"/>
    <w:rsid w:val="00F25FDF"/>
    <w:rsid w:val="00F264B8"/>
    <w:rsid w:val="00F26C88"/>
    <w:rsid w:val="00F2704A"/>
    <w:rsid w:val="00F27091"/>
    <w:rsid w:val="00F305A0"/>
    <w:rsid w:val="00F30A08"/>
    <w:rsid w:val="00F31120"/>
    <w:rsid w:val="00F315AE"/>
    <w:rsid w:val="00F315D5"/>
    <w:rsid w:val="00F315E2"/>
    <w:rsid w:val="00F31CDE"/>
    <w:rsid w:val="00F31CFF"/>
    <w:rsid w:val="00F31D9A"/>
    <w:rsid w:val="00F321AE"/>
    <w:rsid w:val="00F32C92"/>
    <w:rsid w:val="00F32D72"/>
    <w:rsid w:val="00F337D5"/>
    <w:rsid w:val="00F341C4"/>
    <w:rsid w:val="00F34F58"/>
    <w:rsid w:val="00F3500D"/>
    <w:rsid w:val="00F357D1"/>
    <w:rsid w:val="00F35A0D"/>
    <w:rsid w:val="00F36350"/>
    <w:rsid w:val="00F363F5"/>
    <w:rsid w:val="00F3675D"/>
    <w:rsid w:val="00F370D8"/>
    <w:rsid w:val="00F3742B"/>
    <w:rsid w:val="00F40462"/>
    <w:rsid w:val="00F40678"/>
    <w:rsid w:val="00F41379"/>
    <w:rsid w:val="00F417B6"/>
    <w:rsid w:val="00F418DD"/>
    <w:rsid w:val="00F41F9F"/>
    <w:rsid w:val="00F41FDB"/>
    <w:rsid w:val="00F420C8"/>
    <w:rsid w:val="00F42893"/>
    <w:rsid w:val="00F42B32"/>
    <w:rsid w:val="00F42B69"/>
    <w:rsid w:val="00F43268"/>
    <w:rsid w:val="00F43BFF"/>
    <w:rsid w:val="00F440C9"/>
    <w:rsid w:val="00F440D4"/>
    <w:rsid w:val="00F445A5"/>
    <w:rsid w:val="00F44CC6"/>
    <w:rsid w:val="00F44D23"/>
    <w:rsid w:val="00F44ECC"/>
    <w:rsid w:val="00F45945"/>
    <w:rsid w:val="00F459FC"/>
    <w:rsid w:val="00F45B28"/>
    <w:rsid w:val="00F45BD9"/>
    <w:rsid w:val="00F45D74"/>
    <w:rsid w:val="00F45E9C"/>
    <w:rsid w:val="00F4757E"/>
    <w:rsid w:val="00F4784F"/>
    <w:rsid w:val="00F478C2"/>
    <w:rsid w:val="00F47EBA"/>
    <w:rsid w:val="00F50095"/>
    <w:rsid w:val="00F5011E"/>
    <w:rsid w:val="00F50597"/>
    <w:rsid w:val="00F50BAD"/>
    <w:rsid w:val="00F50F79"/>
    <w:rsid w:val="00F515BB"/>
    <w:rsid w:val="00F51B41"/>
    <w:rsid w:val="00F51FFD"/>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73C6"/>
    <w:rsid w:val="00F573DF"/>
    <w:rsid w:val="00F574EA"/>
    <w:rsid w:val="00F57550"/>
    <w:rsid w:val="00F57BEA"/>
    <w:rsid w:val="00F57F96"/>
    <w:rsid w:val="00F60681"/>
    <w:rsid w:val="00F609A9"/>
    <w:rsid w:val="00F6155B"/>
    <w:rsid w:val="00F6234D"/>
    <w:rsid w:val="00F627AF"/>
    <w:rsid w:val="00F631B4"/>
    <w:rsid w:val="00F635B4"/>
    <w:rsid w:val="00F64760"/>
    <w:rsid w:val="00F64AD0"/>
    <w:rsid w:val="00F65200"/>
    <w:rsid w:val="00F6539C"/>
    <w:rsid w:val="00F65548"/>
    <w:rsid w:val="00F6579B"/>
    <w:rsid w:val="00F65812"/>
    <w:rsid w:val="00F65935"/>
    <w:rsid w:val="00F65F16"/>
    <w:rsid w:val="00F66207"/>
    <w:rsid w:val="00F6646E"/>
    <w:rsid w:val="00F6651B"/>
    <w:rsid w:val="00F6675F"/>
    <w:rsid w:val="00F667DF"/>
    <w:rsid w:val="00F671D8"/>
    <w:rsid w:val="00F6724A"/>
    <w:rsid w:val="00F709D2"/>
    <w:rsid w:val="00F70AA5"/>
    <w:rsid w:val="00F713C9"/>
    <w:rsid w:val="00F71524"/>
    <w:rsid w:val="00F718EC"/>
    <w:rsid w:val="00F71C55"/>
    <w:rsid w:val="00F71E3B"/>
    <w:rsid w:val="00F739E2"/>
    <w:rsid w:val="00F73B12"/>
    <w:rsid w:val="00F73D2B"/>
    <w:rsid w:val="00F74D36"/>
    <w:rsid w:val="00F74F9A"/>
    <w:rsid w:val="00F75629"/>
    <w:rsid w:val="00F75940"/>
    <w:rsid w:val="00F75F55"/>
    <w:rsid w:val="00F768C0"/>
    <w:rsid w:val="00F77695"/>
    <w:rsid w:val="00F777FB"/>
    <w:rsid w:val="00F77875"/>
    <w:rsid w:val="00F77B2B"/>
    <w:rsid w:val="00F80117"/>
    <w:rsid w:val="00F80C99"/>
    <w:rsid w:val="00F81234"/>
    <w:rsid w:val="00F8151D"/>
    <w:rsid w:val="00F816AB"/>
    <w:rsid w:val="00F819CC"/>
    <w:rsid w:val="00F8289E"/>
    <w:rsid w:val="00F828C5"/>
    <w:rsid w:val="00F8307A"/>
    <w:rsid w:val="00F833D9"/>
    <w:rsid w:val="00F83E42"/>
    <w:rsid w:val="00F83EC1"/>
    <w:rsid w:val="00F846D6"/>
    <w:rsid w:val="00F84F2B"/>
    <w:rsid w:val="00F85CF4"/>
    <w:rsid w:val="00F85E0D"/>
    <w:rsid w:val="00F867EC"/>
    <w:rsid w:val="00F86E81"/>
    <w:rsid w:val="00F87171"/>
    <w:rsid w:val="00F9113F"/>
    <w:rsid w:val="00F91B2B"/>
    <w:rsid w:val="00F92E3E"/>
    <w:rsid w:val="00F93146"/>
    <w:rsid w:val="00F936E2"/>
    <w:rsid w:val="00F93938"/>
    <w:rsid w:val="00F9393D"/>
    <w:rsid w:val="00F94328"/>
    <w:rsid w:val="00F95305"/>
    <w:rsid w:val="00F965E8"/>
    <w:rsid w:val="00F96FB0"/>
    <w:rsid w:val="00F97124"/>
    <w:rsid w:val="00F97868"/>
    <w:rsid w:val="00F978FB"/>
    <w:rsid w:val="00FA06E8"/>
    <w:rsid w:val="00FA07BC"/>
    <w:rsid w:val="00FA0A39"/>
    <w:rsid w:val="00FA0C55"/>
    <w:rsid w:val="00FA0D3F"/>
    <w:rsid w:val="00FA10E2"/>
    <w:rsid w:val="00FA1119"/>
    <w:rsid w:val="00FA1161"/>
    <w:rsid w:val="00FA1C1E"/>
    <w:rsid w:val="00FA20DC"/>
    <w:rsid w:val="00FA23D2"/>
    <w:rsid w:val="00FA2A0D"/>
    <w:rsid w:val="00FA33D3"/>
    <w:rsid w:val="00FA3558"/>
    <w:rsid w:val="00FA3A90"/>
    <w:rsid w:val="00FA4E07"/>
    <w:rsid w:val="00FA5914"/>
    <w:rsid w:val="00FA5CFB"/>
    <w:rsid w:val="00FA5FED"/>
    <w:rsid w:val="00FA62FF"/>
    <w:rsid w:val="00FA6488"/>
    <w:rsid w:val="00FA6A37"/>
    <w:rsid w:val="00FA747F"/>
    <w:rsid w:val="00FA76F2"/>
    <w:rsid w:val="00FA7CD4"/>
    <w:rsid w:val="00FB0F41"/>
    <w:rsid w:val="00FB0F47"/>
    <w:rsid w:val="00FB14DB"/>
    <w:rsid w:val="00FB15E5"/>
    <w:rsid w:val="00FB1E57"/>
    <w:rsid w:val="00FB208A"/>
    <w:rsid w:val="00FB2124"/>
    <w:rsid w:val="00FB2663"/>
    <w:rsid w:val="00FB2817"/>
    <w:rsid w:val="00FB2902"/>
    <w:rsid w:val="00FB2CBE"/>
    <w:rsid w:val="00FB34D7"/>
    <w:rsid w:val="00FB3993"/>
    <w:rsid w:val="00FB3A3B"/>
    <w:rsid w:val="00FB4100"/>
    <w:rsid w:val="00FB46E1"/>
    <w:rsid w:val="00FB4A9D"/>
    <w:rsid w:val="00FB5301"/>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92B"/>
    <w:rsid w:val="00FC6B7A"/>
    <w:rsid w:val="00FC6BDA"/>
    <w:rsid w:val="00FC77FC"/>
    <w:rsid w:val="00FC7A6F"/>
    <w:rsid w:val="00FC7D58"/>
    <w:rsid w:val="00FD00DA"/>
    <w:rsid w:val="00FD071B"/>
    <w:rsid w:val="00FD1383"/>
    <w:rsid w:val="00FD1A0B"/>
    <w:rsid w:val="00FD215E"/>
    <w:rsid w:val="00FD2651"/>
    <w:rsid w:val="00FD2C7B"/>
    <w:rsid w:val="00FD35C4"/>
    <w:rsid w:val="00FD38AA"/>
    <w:rsid w:val="00FD3EBB"/>
    <w:rsid w:val="00FD3FD6"/>
    <w:rsid w:val="00FD40A6"/>
    <w:rsid w:val="00FD41D3"/>
    <w:rsid w:val="00FD4212"/>
    <w:rsid w:val="00FD458F"/>
    <w:rsid w:val="00FD4CE3"/>
    <w:rsid w:val="00FD4E2C"/>
    <w:rsid w:val="00FD567D"/>
    <w:rsid w:val="00FD5A9E"/>
    <w:rsid w:val="00FD5C01"/>
    <w:rsid w:val="00FD5D1F"/>
    <w:rsid w:val="00FD5E3F"/>
    <w:rsid w:val="00FD65B8"/>
    <w:rsid w:val="00FD671D"/>
    <w:rsid w:val="00FD6FF8"/>
    <w:rsid w:val="00FD7130"/>
    <w:rsid w:val="00FD774E"/>
    <w:rsid w:val="00FD7D5F"/>
    <w:rsid w:val="00FE0393"/>
    <w:rsid w:val="00FE0B45"/>
    <w:rsid w:val="00FE0C89"/>
    <w:rsid w:val="00FE121B"/>
    <w:rsid w:val="00FE131D"/>
    <w:rsid w:val="00FE14DE"/>
    <w:rsid w:val="00FE16D1"/>
    <w:rsid w:val="00FE177F"/>
    <w:rsid w:val="00FE1926"/>
    <w:rsid w:val="00FE1ADA"/>
    <w:rsid w:val="00FE206C"/>
    <w:rsid w:val="00FE20C8"/>
    <w:rsid w:val="00FE315F"/>
    <w:rsid w:val="00FE390D"/>
    <w:rsid w:val="00FE3BB8"/>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56ED"/>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23C00063-E4A9-4BB2-B039-1D5C3443D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39CD"/>
    <w:pPr>
      <w:suppressAutoHyphens/>
      <w:spacing w:after="120" w:line="240" w:lineRule="atLeast"/>
      <w:ind w:left="737" w:right="1134"/>
      <w:jc w:val="both"/>
    </w:pPr>
    <w:rPr>
      <w:lang w:val="en-GB"/>
    </w:rPr>
  </w:style>
  <w:style w:type="paragraph" w:styleId="Titre1">
    <w:name w:val="heading 1"/>
    <w:aliases w:val="Table_G"/>
    <w:basedOn w:val="SingleTxtG"/>
    <w:next w:val="SingleTxtG"/>
    <w:link w:val="Titre1Car"/>
    <w:rsid w:val="00E925AD"/>
    <w:pPr>
      <w:numPr>
        <w:numId w:val="5"/>
      </w:numPr>
      <w:spacing w:after="0" w:line="240" w:lineRule="auto"/>
      <w:ind w:right="0"/>
      <w:jc w:val="left"/>
      <w:outlineLvl w:val="0"/>
    </w:pPr>
  </w:style>
  <w:style w:type="paragraph" w:styleId="Titre2">
    <w:name w:val="heading 2"/>
    <w:aliases w:val="H2"/>
    <w:basedOn w:val="Normal"/>
    <w:next w:val="Normal"/>
    <w:link w:val="Titre2Car"/>
    <w:rsid w:val="00E925AD"/>
    <w:pPr>
      <w:numPr>
        <w:ilvl w:val="1"/>
        <w:numId w:val="5"/>
      </w:numPr>
      <w:spacing w:line="240" w:lineRule="auto"/>
      <w:outlineLvl w:val="1"/>
    </w:pPr>
  </w:style>
  <w:style w:type="paragraph" w:styleId="Titre3">
    <w:name w:val="heading 3"/>
    <w:basedOn w:val="Normal"/>
    <w:next w:val="Normal"/>
    <w:link w:val="Titre3Car"/>
    <w:rsid w:val="00E925AD"/>
    <w:pPr>
      <w:numPr>
        <w:ilvl w:val="2"/>
        <w:numId w:val="5"/>
      </w:numPr>
      <w:spacing w:line="240" w:lineRule="auto"/>
      <w:outlineLvl w:val="2"/>
    </w:pPr>
  </w:style>
  <w:style w:type="paragraph" w:styleId="Titre4">
    <w:name w:val="heading 4"/>
    <w:basedOn w:val="Normal"/>
    <w:next w:val="Normal"/>
    <w:link w:val="Titre4Car"/>
    <w:rsid w:val="00E925AD"/>
    <w:pPr>
      <w:numPr>
        <w:ilvl w:val="3"/>
        <w:numId w:val="5"/>
      </w:numPr>
      <w:spacing w:line="240" w:lineRule="auto"/>
      <w:outlineLvl w:val="3"/>
    </w:pPr>
  </w:style>
  <w:style w:type="paragraph" w:styleId="Titre5">
    <w:name w:val="heading 5"/>
    <w:basedOn w:val="Normal"/>
    <w:next w:val="Normal"/>
    <w:link w:val="Titre5Car"/>
    <w:rsid w:val="00E925AD"/>
    <w:pPr>
      <w:numPr>
        <w:ilvl w:val="4"/>
        <w:numId w:val="5"/>
      </w:numPr>
      <w:spacing w:line="240" w:lineRule="auto"/>
      <w:outlineLvl w:val="4"/>
    </w:pPr>
  </w:style>
  <w:style w:type="paragraph" w:styleId="Titre6">
    <w:name w:val="heading 6"/>
    <w:basedOn w:val="Normal"/>
    <w:next w:val="Normal"/>
    <w:link w:val="Titre6Car"/>
    <w:rsid w:val="00E925AD"/>
    <w:pPr>
      <w:numPr>
        <w:ilvl w:val="5"/>
        <w:numId w:val="5"/>
      </w:numPr>
      <w:spacing w:line="240" w:lineRule="auto"/>
      <w:outlineLvl w:val="5"/>
    </w:pPr>
  </w:style>
  <w:style w:type="paragraph" w:styleId="Titre7">
    <w:name w:val="heading 7"/>
    <w:basedOn w:val="Normal"/>
    <w:next w:val="Normal"/>
    <w:link w:val="Titre7Car"/>
    <w:rsid w:val="00E925AD"/>
    <w:pPr>
      <w:numPr>
        <w:ilvl w:val="6"/>
        <w:numId w:val="5"/>
      </w:numPr>
      <w:spacing w:line="240" w:lineRule="auto"/>
      <w:outlineLvl w:val="6"/>
    </w:pPr>
  </w:style>
  <w:style w:type="paragraph" w:styleId="Titre8">
    <w:name w:val="heading 8"/>
    <w:basedOn w:val="Normal"/>
    <w:next w:val="Normal"/>
    <w:link w:val="Titre8Car"/>
    <w:rsid w:val="00E925AD"/>
    <w:pPr>
      <w:numPr>
        <w:ilvl w:val="7"/>
        <w:numId w:val="5"/>
      </w:numPr>
      <w:spacing w:line="240" w:lineRule="auto"/>
      <w:outlineLvl w:val="7"/>
    </w:pPr>
  </w:style>
  <w:style w:type="paragraph" w:styleId="Titre9">
    <w:name w:val="heading 9"/>
    <w:basedOn w:val="Normal"/>
    <w:next w:val="Normal"/>
    <w:link w:val="Titre9Car"/>
    <w:rsid w:val="00E925AD"/>
    <w:pPr>
      <w:numPr>
        <w:ilvl w:val="8"/>
        <w:numId w:val="5"/>
      </w:numPr>
      <w:spacing w:line="240" w:lineRule="auto"/>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ingleTxtG">
    <w:name w:val="_ Single Txt_G"/>
    <w:basedOn w:val="Normal"/>
    <w:link w:val="SingleTxtGChar"/>
    <w:qFormat/>
    <w:rsid w:val="00E925AD"/>
    <w:pPr>
      <w:ind w:left="1134"/>
    </w:pPr>
  </w:style>
  <w:style w:type="paragraph" w:customStyle="1" w:styleId="HMG">
    <w:name w:val="_ H __M_G"/>
    <w:basedOn w:val="Normal"/>
    <w:next w:val="Normal"/>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hanging="1134"/>
    </w:pPr>
    <w:rPr>
      <w:b/>
      <w:sz w:val="28"/>
    </w:rPr>
  </w:style>
  <w:style w:type="character" w:styleId="Numrodepage">
    <w:name w:val="page number"/>
    <w:aliases w:val="7_G"/>
    <w:basedOn w:val="Policepardfau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pPr>
    <w:rPr>
      <w:b/>
      <w:sz w:val="40"/>
    </w:rPr>
  </w:style>
  <w:style w:type="paragraph" w:customStyle="1" w:styleId="SLG">
    <w:name w:val="__S_L_G"/>
    <w:basedOn w:val="Normal"/>
    <w:next w:val="Normal"/>
    <w:rsid w:val="00E925AD"/>
    <w:pPr>
      <w:keepNext/>
      <w:keepLines/>
      <w:spacing w:before="240" w:after="240" w:line="580" w:lineRule="exact"/>
      <w:ind w:left="1134"/>
    </w:pPr>
    <w:rPr>
      <w:b/>
      <w:sz w:val="56"/>
    </w:rPr>
  </w:style>
  <w:style w:type="paragraph" w:customStyle="1" w:styleId="SSG">
    <w:name w:val="__S_S_G"/>
    <w:basedOn w:val="Normal"/>
    <w:next w:val="Normal"/>
    <w:rsid w:val="00E925AD"/>
    <w:pPr>
      <w:keepNext/>
      <w:keepLines/>
      <w:spacing w:before="240" w:after="240" w:line="300" w:lineRule="exact"/>
      <w:ind w:left="1134"/>
    </w:pPr>
    <w:rPr>
      <w:b/>
      <w:sz w:val="28"/>
    </w:rPr>
  </w:style>
  <w:style w:type="character" w:styleId="Appeldenotedefin">
    <w:name w:val="endnote reference"/>
    <w:aliases w:val="1_G"/>
    <w:basedOn w:val="Appelnotedebasdep"/>
    <w:rsid w:val="00E925AD"/>
    <w:rPr>
      <w:rFonts w:ascii="Times New Roman" w:hAnsi="Times New Roman"/>
      <w:sz w:val="18"/>
      <w:vertAlign w:val="superscript"/>
    </w:rPr>
  </w:style>
  <w:style w:type="character" w:styleId="Appelnotedebasdep">
    <w:name w:val="footnote reference"/>
    <w:aliases w:val="4_G,(Footnote Reference),-E Fußnotenzeichen,BVI fnr, BVI fnr,Footnote symbol,Footnote,Footnote Reference Superscript,SUPERS,4_GR"/>
    <w:basedOn w:val="Policepardfaut"/>
    <w:uiPriority w:val="99"/>
    <w:qFormat/>
    <w:rsid w:val="00E925AD"/>
    <w:rPr>
      <w:rFonts w:ascii="Times New Roman" w:hAnsi="Times New Roman"/>
      <w:sz w:val="18"/>
      <w:vertAlign w:val="superscript"/>
    </w:rPr>
  </w:style>
  <w:style w:type="paragraph" w:styleId="Notedebasdepage">
    <w:name w:val="footnote text"/>
    <w:aliases w:val="5_G,PP,5_G_6,5_GR,-E Fußnotentext,footnote text,Fußnotentext Ursprung,Footnote Text Char Char Char Char,Footnote Text1,Footnote Text Char Char Char,Fußnotentext Char1,Fußnotentext Char Char,Fußnotentext Char2,Fußn"/>
    <w:basedOn w:val="Normal"/>
    <w:link w:val="NotedebasdepageCar"/>
    <w:uiPriority w:val="99"/>
    <w:qFormat/>
    <w:rsid w:val="00E925AD"/>
    <w:pPr>
      <w:tabs>
        <w:tab w:val="right" w:pos="1021"/>
      </w:tabs>
      <w:spacing w:line="220" w:lineRule="exact"/>
      <w:ind w:left="1134" w:hanging="1134"/>
    </w:pPr>
    <w:rPr>
      <w:sz w:val="18"/>
    </w:rPr>
  </w:style>
  <w:style w:type="paragraph" w:customStyle="1" w:styleId="XLargeG">
    <w:name w:val="__XLarge_G"/>
    <w:basedOn w:val="Normal"/>
    <w:next w:val="Normal"/>
    <w:rsid w:val="00E925AD"/>
    <w:pPr>
      <w:keepNext/>
      <w:keepLines/>
      <w:spacing w:before="240" w:after="240" w:line="420" w:lineRule="exact"/>
      <w:ind w:left="1134"/>
    </w:pPr>
    <w:rPr>
      <w:b/>
      <w:sz w:val="40"/>
    </w:rPr>
  </w:style>
  <w:style w:type="paragraph" w:customStyle="1" w:styleId="Bullet1G">
    <w:name w:val="_Bullet 1_G"/>
    <w:basedOn w:val="Normal"/>
    <w:qFormat/>
    <w:rsid w:val="00E925AD"/>
    <w:pPr>
      <w:numPr>
        <w:numId w:val="2"/>
      </w:numPr>
    </w:pPr>
  </w:style>
  <w:style w:type="paragraph" w:styleId="Notedefin">
    <w:name w:val="endnote text"/>
    <w:aliases w:val="2_G"/>
    <w:basedOn w:val="Notedebasdepage"/>
    <w:link w:val="NotedefinCar"/>
    <w:uiPriority w:val="99"/>
    <w:rsid w:val="00E925AD"/>
  </w:style>
  <w:style w:type="paragraph" w:customStyle="1" w:styleId="Bullet2G">
    <w:name w:val="_Bullet 2_G"/>
    <w:basedOn w:val="Normal"/>
    <w:qFormat/>
    <w:rsid w:val="00E925AD"/>
    <w:pPr>
      <w:numPr>
        <w:numId w:val="3"/>
      </w:numPr>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Normal"/>
    <w:next w:val="Normal"/>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Normal"/>
    <w:next w:val="Normal"/>
    <w:qFormat/>
    <w:rsid w:val="00E925AD"/>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E925AD"/>
    <w:pPr>
      <w:keepNext/>
      <w:keepLines/>
      <w:tabs>
        <w:tab w:val="right" w:pos="851"/>
      </w:tabs>
      <w:spacing w:before="240" w:line="240" w:lineRule="exact"/>
      <w:ind w:left="1134" w:hanging="1134"/>
    </w:pPr>
  </w:style>
  <w:style w:type="character" w:styleId="Lienhypertexte">
    <w:name w:val="Hyperlink"/>
    <w:basedOn w:val="Policepardfaut"/>
    <w:uiPriority w:val="99"/>
    <w:rsid w:val="00F04E44"/>
    <w:rPr>
      <w:color w:val="0000FF"/>
      <w:u w:val="none"/>
    </w:rPr>
  </w:style>
  <w:style w:type="paragraph" w:styleId="Pieddepage">
    <w:name w:val="footer"/>
    <w:aliases w:val="3_G"/>
    <w:basedOn w:val="Normal"/>
    <w:link w:val="PieddepageCar"/>
    <w:uiPriority w:val="99"/>
    <w:rsid w:val="00E925AD"/>
    <w:pPr>
      <w:spacing w:line="240" w:lineRule="auto"/>
    </w:pPr>
    <w:rPr>
      <w:sz w:val="16"/>
    </w:rPr>
  </w:style>
  <w:style w:type="paragraph" w:styleId="En-tte">
    <w:name w:val="header"/>
    <w:aliases w:val="6_G"/>
    <w:basedOn w:val="Normal"/>
    <w:link w:val="En-tteCar"/>
    <w:uiPriority w:val="99"/>
    <w:rsid w:val="00E925AD"/>
    <w:pPr>
      <w:pBdr>
        <w:bottom w:val="single" w:sz="4" w:space="4" w:color="auto"/>
      </w:pBdr>
      <w:spacing w:line="240" w:lineRule="auto"/>
    </w:pPr>
    <w:rPr>
      <w:b/>
      <w:sz w:val="18"/>
    </w:rPr>
  </w:style>
  <w:style w:type="table" w:styleId="Grilledutableau">
    <w:name w:val="Table Grid"/>
    <w:basedOn w:val="TableauNormal"/>
    <w:uiPriority w:val="39"/>
    <w:rsid w:val="00E925AD"/>
    <w:pPr>
      <w:suppressAutoHyphens/>
      <w:spacing w:line="240" w:lineRule="atLeast"/>
    </w:pPr>
    <w:tblPr/>
  </w:style>
  <w:style w:type="character" w:styleId="Lienhypertextesuivivisit">
    <w:name w:val="FollowedHyperlink"/>
    <w:basedOn w:val="Policepardfaut"/>
    <w:uiPriority w:val="99"/>
    <w:rsid w:val="00F04E44"/>
    <w:rPr>
      <w:color w:val="0000FF"/>
      <w:u w:val="none"/>
    </w:rPr>
  </w:style>
  <w:style w:type="paragraph" w:styleId="Textedebulles">
    <w:name w:val="Balloon Text"/>
    <w:basedOn w:val="Normal"/>
    <w:link w:val="TextedebullesCar"/>
    <w:uiPriority w:val="99"/>
    <w:rsid w:val="0065766B"/>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NotedebasdepageCar">
    <w:name w:val="Note de bas de page Car"/>
    <w:aliases w:val="5_G Car,PP Car,5_G_6 Car,5_GR Car,-E Fußnotentext Car,footnote text Car,Fußnotentext Ursprung Car,Footnote Text Char Char Char Char Car,Footnote Text1 Car,Footnote Text Char Char Char Car,Fußnotentext Char1 Car,Fußn Car"/>
    <w:link w:val="Notedebasdepage"/>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Titre5Car">
    <w:name w:val="Titre 5 Car"/>
    <w:link w:val="Titre5"/>
    <w:rsid w:val="003E31A4"/>
    <w:rPr>
      <w:lang w:val="en-GB"/>
    </w:rPr>
  </w:style>
  <w:style w:type="paragraph" w:styleId="NormalWeb">
    <w:name w:val="Normal (Web)"/>
    <w:basedOn w:val="Normal"/>
    <w:link w:val="NormalWebCar"/>
    <w:uiPriority w:val="99"/>
    <w:rsid w:val="003E31A4"/>
    <w:rPr>
      <w:sz w:val="24"/>
      <w:szCs w:val="24"/>
      <w:lang w:eastAsia="en-US"/>
    </w:rPr>
  </w:style>
  <w:style w:type="paragraph" w:styleId="Paragraphedeliste">
    <w:name w:val="List Paragraph"/>
    <w:basedOn w:val="Normal"/>
    <w:link w:val="ParagraphedelisteCar"/>
    <w:uiPriority w:val="34"/>
    <w:qFormat/>
    <w:rsid w:val="00ED22D0"/>
    <w:pPr>
      <w:suppressAutoHyphens w:val="0"/>
      <w:spacing w:line="240" w:lineRule="auto"/>
    </w:pPr>
    <w:rPr>
      <w:szCs w:val="22"/>
      <w:lang w:val="nl-BE" w:eastAsia="nl-BE"/>
    </w:rPr>
  </w:style>
  <w:style w:type="character" w:customStyle="1" w:styleId="En-tteCar">
    <w:name w:val="En-tête Car"/>
    <w:aliases w:val="6_G Car"/>
    <w:basedOn w:val="Policepardfaut"/>
    <w:link w:val="En-tte"/>
    <w:uiPriority w:val="99"/>
    <w:rsid w:val="00FF1D59"/>
    <w:rPr>
      <w:b/>
      <w:sz w:val="18"/>
      <w:lang w:val="en-GB"/>
    </w:rPr>
  </w:style>
  <w:style w:type="character" w:customStyle="1" w:styleId="PieddepageCar">
    <w:name w:val="Pied de page Car"/>
    <w:aliases w:val="3_G Car"/>
    <w:basedOn w:val="Policepardfaut"/>
    <w:link w:val="Pieddepag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Normal"/>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Marquedecommentaire">
    <w:name w:val="annotation reference"/>
    <w:basedOn w:val="Policepardfaut"/>
    <w:uiPriority w:val="99"/>
    <w:unhideWhenUsed/>
    <w:rsid w:val="00FF1D59"/>
    <w:rPr>
      <w:sz w:val="16"/>
      <w:szCs w:val="16"/>
    </w:rPr>
  </w:style>
  <w:style w:type="paragraph" w:styleId="Commentaire">
    <w:name w:val="annotation text"/>
    <w:basedOn w:val="Normal"/>
    <w:link w:val="CommentaireCar"/>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CommentaireCar">
    <w:name w:val="Commentaire Car"/>
    <w:basedOn w:val="Policepardfaut"/>
    <w:link w:val="Commentaire"/>
    <w:uiPriority w:val="99"/>
    <w:rsid w:val="00FF1D59"/>
    <w:rPr>
      <w:rFonts w:asciiTheme="minorHAnsi" w:eastAsia="SimSun" w:hAnsiTheme="minorHAnsi" w:cstheme="minorBidi"/>
      <w:lang w:eastAsia="en-US"/>
    </w:rPr>
  </w:style>
  <w:style w:type="paragraph" w:styleId="Objetducommentaire">
    <w:name w:val="annotation subject"/>
    <w:basedOn w:val="Commentaire"/>
    <w:next w:val="Commentaire"/>
    <w:link w:val="ObjetducommentaireCar"/>
    <w:uiPriority w:val="99"/>
    <w:unhideWhenUsed/>
    <w:rsid w:val="00FF1D59"/>
    <w:rPr>
      <w:b/>
      <w:bCs/>
    </w:rPr>
  </w:style>
  <w:style w:type="character" w:customStyle="1" w:styleId="ObjetducommentaireCar">
    <w:name w:val="Objet du commentaire Car"/>
    <w:basedOn w:val="CommentaireCar"/>
    <w:link w:val="Objetducommentaire"/>
    <w:uiPriority w:val="99"/>
    <w:rsid w:val="00FF1D59"/>
    <w:rPr>
      <w:rFonts w:asciiTheme="minorHAnsi" w:eastAsia="SimSun" w:hAnsiTheme="minorHAnsi" w:cstheme="minorBidi"/>
      <w:b/>
      <w:bCs/>
      <w:lang w:eastAsia="en-US"/>
    </w:rPr>
  </w:style>
  <w:style w:type="character" w:styleId="Accentuation">
    <w:name w:val="Emphasis"/>
    <w:basedOn w:val="Policepardfau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Titre1Car">
    <w:name w:val="Titre 1 Car"/>
    <w:aliases w:val="Table_G Car"/>
    <w:basedOn w:val="Policepardfaut"/>
    <w:link w:val="Titre1"/>
    <w:rsid w:val="00FF1D59"/>
    <w:rPr>
      <w:lang w:val="en-GB"/>
    </w:rPr>
  </w:style>
  <w:style w:type="character" w:customStyle="1" w:styleId="Titre2Car">
    <w:name w:val="Titre 2 Car"/>
    <w:aliases w:val="H2 Car"/>
    <w:basedOn w:val="Policepardfaut"/>
    <w:link w:val="Titre2"/>
    <w:rsid w:val="00FF1D59"/>
    <w:rPr>
      <w:lang w:val="en-GB"/>
    </w:rPr>
  </w:style>
  <w:style w:type="character" w:customStyle="1" w:styleId="Titre3Car">
    <w:name w:val="Titre 3 Car"/>
    <w:basedOn w:val="Policepardfaut"/>
    <w:link w:val="Titre3"/>
    <w:rsid w:val="00FF1D59"/>
    <w:rPr>
      <w:lang w:val="en-GB"/>
    </w:rPr>
  </w:style>
  <w:style w:type="character" w:customStyle="1" w:styleId="Titre4Car">
    <w:name w:val="Titre 4 Car"/>
    <w:basedOn w:val="Policepardfaut"/>
    <w:link w:val="Titre4"/>
    <w:rsid w:val="00FF1D59"/>
    <w:rPr>
      <w:lang w:val="en-GB"/>
    </w:rPr>
  </w:style>
  <w:style w:type="character" w:customStyle="1" w:styleId="Titre6Car">
    <w:name w:val="Titre 6 Car"/>
    <w:basedOn w:val="Policepardfaut"/>
    <w:link w:val="Titre6"/>
    <w:rsid w:val="00FF1D59"/>
    <w:rPr>
      <w:lang w:val="en-GB"/>
    </w:rPr>
  </w:style>
  <w:style w:type="character" w:customStyle="1" w:styleId="Titre7Car">
    <w:name w:val="Titre 7 Car"/>
    <w:basedOn w:val="Policepardfaut"/>
    <w:link w:val="Titre7"/>
    <w:rsid w:val="00FF1D59"/>
    <w:rPr>
      <w:lang w:val="en-GB"/>
    </w:rPr>
  </w:style>
  <w:style w:type="character" w:customStyle="1" w:styleId="Titre8Car">
    <w:name w:val="Titre 8 Car"/>
    <w:basedOn w:val="Policepardfaut"/>
    <w:link w:val="Titre8"/>
    <w:rsid w:val="00FF1D59"/>
    <w:rPr>
      <w:lang w:val="en-GB"/>
    </w:rPr>
  </w:style>
  <w:style w:type="character" w:customStyle="1" w:styleId="Titre9Car">
    <w:name w:val="Titre 9 Car"/>
    <w:basedOn w:val="Policepardfaut"/>
    <w:link w:val="Titre9"/>
    <w:rsid w:val="00FF1D59"/>
    <w:rPr>
      <w:lang w:val="en-GB"/>
    </w:rPr>
  </w:style>
  <w:style w:type="numbering" w:styleId="ArticleSection">
    <w:name w:val="Outline List 3"/>
    <w:basedOn w:val="Aucuneliste"/>
    <w:rsid w:val="00FF1D59"/>
    <w:pPr>
      <w:numPr>
        <w:numId w:val="6"/>
      </w:numPr>
    </w:pPr>
  </w:style>
  <w:style w:type="paragraph" w:customStyle="1" w:styleId="TableParagraph">
    <w:name w:val="Table Paragraph"/>
    <w:basedOn w:val="Normal"/>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Corpsdetexte">
    <w:name w:val="Body Text"/>
    <w:basedOn w:val="Normal"/>
    <w:next w:val="Normal"/>
    <w:link w:val="CorpsdetexteCar"/>
    <w:uiPriority w:val="1"/>
    <w:qFormat/>
    <w:rsid w:val="00FF1D59"/>
    <w:rPr>
      <w:lang w:eastAsia="en-US"/>
    </w:rPr>
  </w:style>
  <w:style w:type="character" w:customStyle="1" w:styleId="CorpsdetexteCar">
    <w:name w:val="Corps de texte Car"/>
    <w:basedOn w:val="Policepardfaut"/>
    <w:link w:val="Corpsdetexte"/>
    <w:rsid w:val="00FF1D59"/>
    <w:rPr>
      <w:lang w:val="en-GB" w:eastAsia="en-US"/>
    </w:rPr>
  </w:style>
  <w:style w:type="paragraph" w:styleId="Textebrut">
    <w:name w:val="Plain Text"/>
    <w:basedOn w:val="Normal"/>
    <w:link w:val="TextebrutCar"/>
    <w:uiPriority w:val="99"/>
    <w:rsid w:val="000C2B0A"/>
    <w:rPr>
      <w:rFonts w:cs="Courier New"/>
      <w:lang w:eastAsia="en-US"/>
    </w:rPr>
  </w:style>
  <w:style w:type="character" w:customStyle="1" w:styleId="TextebrutCar">
    <w:name w:val="Texte brut Car"/>
    <w:basedOn w:val="Policepardfaut"/>
    <w:link w:val="Textebrut"/>
    <w:uiPriority w:val="99"/>
    <w:rsid w:val="000C2B0A"/>
    <w:rPr>
      <w:rFonts w:cs="Courier New"/>
      <w:lang w:val="en-GB" w:eastAsia="en-US"/>
    </w:rPr>
  </w:style>
  <w:style w:type="paragraph" w:styleId="Retraitcorpsdetexte">
    <w:name w:val="Body Text Indent"/>
    <w:basedOn w:val="Normal"/>
    <w:link w:val="RetraitcorpsdetexteCar"/>
    <w:rsid w:val="000C2B0A"/>
    <w:pPr>
      <w:ind w:left="283"/>
    </w:pPr>
    <w:rPr>
      <w:lang w:eastAsia="en-US"/>
    </w:rPr>
  </w:style>
  <w:style w:type="character" w:customStyle="1" w:styleId="RetraitcorpsdetexteCar">
    <w:name w:val="Retrait corps de texte Car"/>
    <w:basedOn w:val="Policepardfaut"/>
    <w:link w:val="Retraitcorpsdetexte"/>
    <w:rsid w:val="000C2B0A"/>
    <w:rPr>
      <w:lang w:val="en-GB" w:eastAsia="en-US"/>
    </w:rPr>
  </w:style>
  <w:style w:type="paragraph" w:styleId="Normalcentr">
    <w:name w:val="Block Text"/>
    <w:basedOn w:val="Normal"/>
    <w:rsid w:val="000C2B0A"/>
    <w:pPr>
      <w:ind w:left="1440" w:right="1440"/>
    </w:pPr>
    <w:rPr>
      <w:lang w:eastAsia="en-US"/>
    </w:rPr>
  </w:style>
  <w:style w:type="character" w:styleId="Numrodeligne">
    <w:name w:val="line number"/>
    <w:rsid w:val="000C2B0A"/>
    <w:rPr>
      <w:sz w:val="14"/>
    </w:rPr>
  </w:style>
  <w:style w:type="numbering" w:styleId="111111">
    <w:name w:val="Outline List 2"/>
    <w:aliases w:val="1.1.1"/>
    <w:basedOn w:val="Aucuneliste"/>
    <w:rsid w:val="000C2B0A"/>
    <w:pPr>
      <w:numPr>
        <w:numId w:val="7"/>
      </w:numPr>
    </w:pPr>
  </w:style>
  <w:style w:type="numbering" w:styleId="1ai">
    <w:name w:val="Outline List 1"/>
    <w:basedOn w:val="Aucuneliste"/>
    <w:rsid w:val="000C2B0A"/>
    <w:pPr>
      <w:numPr>
        <w:numId w:val="8"/>
      </w:numPr>
    </w:pPr>
  </w:style>
  <w:style w:type="numbering" w:customStyle="1" w:styleId="ArticleSection1">
    <w:name w:val="Article / Section1"/>
    <w:basedOn w:val="Aucuneliste"/>
    <w:next w:val="ArticleSection"/>
    <w:rsid w:val="000C2B0A"/>
    <w:pPr>
      <w:numPr>
        <w:numId w:val="1"/>
      </w:numPr>
    </w:pPr>
  </w:style>
  <w:style w:type="paragraph" w:styleId="Corpsdetexte2">
    <w:name w:val="Body Text 2"/>
    <w:aliases w:val=" double line spacing"/>
    <w:basedOn w:val="Normal"/>
    <w:link w:val="Corpsdetexte2Car"/>
    <w:rsid w:val="000C2B0A"/>
    <w:pPr>
      <w:spacing w:line="480" w:lineRule="auto"/>
    </w:pPr>
    <w:rPr>
      <w:lang w:eastAsia="en-US"/>
    </w:rPr>
  </w:style>
  <w:style w:type="character" w:customStyle="1" w:styleId="Corpsdetexte2Car">
    <w:name w:val="Corps de texte 2 Car"/>
    <w:aliases w:val=" double line spacing Car"/>
    <w:basedOn w:val="Policepardfaut"/>
    <w:link w:val="Corpsdetexte2"/>
    <w:rsid w:val="000C2B0A"/>
    <w:rPr>
      <w:lang w:val="en-GB" w:eastAsia="en-US"/>
    </w:rPr>
  </w:style>
  <w:style w:type="paragraph" w:styleId="Corpsdetexte3">
    <w:name w:val="Body Text 3"/>
    <w:basedOn w:val="Normal"/>
    <w:link w:val="Corpsdetexte3Car"/>
    <w:rsid w:val="000C2B0A"/>
    <w:rPr>
      <w:sz w:val="16"/>
      <w:szCs w:val="16"/>
      <w:lang w:eastAsia="en-US"/>
    </w:rPr>
  </w:style>
  <w:style w:type="character" w:customStyle="1" w:styleId="Corpsdetexte3Car">
    <w:name w:val="Corps de texte 3 Car"/>
    <w:basedOn w:val="Policepardfaut"/>
    <w:link w:val="Corpsdetexte3"/>
    <w:rsid w:val="000C2B0A"/>
    <w:rPr>
      <w:sz w:val="16"/>
      <w:szCs w:val="16"/>
      <w:lang w:val="en-GB" w:eastAsia="en-US"/>
    </w:rPr>
  </w:style>
  <w:style w:type="paragraph" w:styleId="Retrait1religne">
    <w:name w:val="Body Text First Indent"/>
    <w:basedOn w:val="Corpsdetexte"/>
    <w:link w:val="Retrait1religneCar"/>
    <w:rsid w:val="000C2B0A"/>
    <w:pPr>
      <w:ind w:firstLine="210"/>
    </w:pPr>
  </w:style>
  <w:style w:type="character" w:customStyle="1" w:styleId="Retrait1religneCar">
    <w:name w:val="Retrait 1re ligne Car"/>
    <w:basedOn w:val="CorpsdetexteCar"/>
    <w:link w:val="Retrait1religne"/>
    <w:rsid w:val="000C2B0A"/>
    <w:rPr>
      <w:lang w:val="en-GB" w:eastAsia="en-US"/>
    </w:rPr>
  </w:style>
  <w:style w:type="paragraph" w:styleId="Retraitcorpset1relig">
    <w:name w:val="Body Text First Indent 2"/>
    <w:basedOn w:val="Retraitcorpsdetexte"/>
    <w:link w:val="Retraitcorpset1religCar"/>
    <w:rsid w:val="000C2B0A"/>
    <w:pPr>
      <w:ind w:firstLine="210"/>
    </w:pPr>
  </w:style>
  <w:style w:type="character" w:customStyle="1" w:styleId="Retraitcorpset1religCar">
    <w:name w:val="Retrait corps et 1re lig. Car"/>
    <w:basedOn w:val="RetraitcorpsdetexteCar"/>
    <w:link w:val="Retraitcorpset1relig"/>
    <w:rsid w:val="000C2B0A"/>
    <w:rPr>
      <w:lang w:val="en-GB" w:eastAsia="en-US"/>
    </w:rPr>
  </w:style>
  <w:style w:type="paragraph" w:styleId="Retraitcorpsdetexte2">
    <w:name w:val="Body Text Indent 2"/>
    <w:basedOn w:val="Normal"/>
    <w:link w:val="Retraitcorpsdetexte2Car"/>
    <w:rsid w:val="000C2B0A"/>
    <w:pPr>
      <w:spacing w:line="480" w:lineRule="auto"/>
      <w:ind w:left="283"/>
    </w:pPr>
    <w:rPr>
      <w:lang w:eastAsia="en-US"/>
    </w:rPr>
  </w:style>
  <w:style w:type="character" w:customStyle="1" w:styleId="Retraitcorpsdetexte2Car">
    <w:name w:val="Retrait corps de texte 2 Car"/>
    <w:basedOn w:val="Policepardfaut"/>
    <w:link w:val="Retraitcorpsdetexte2"/>
    <w:rsid w:val="000C2B0A"/>
    <w:rPr>
      <w:lang w:val="en-GB" w:eastAsia="en-US"/>
    </w:rPr>
  </w:style>
  <w:style w:type="paragraph" w:styleId="Retraitcorpsdetexte3">
    <w:name w:val="Body Text Indent 3"/>
    <w:basedOn w:val="Normal"/>
    <w:link w:val="Retraitcorpsdetexte3Car"/>
    <w:rsid w:val="000C2B0A"/>
    <w:pPr>
      <w:ind w:left="283"/>
    </w:pPr>
    <w:rPr>
      <w:sz w:val="16"/>
      <w:szCs w:val="16"/>
      <w:lang w:eastAsia="en-US"/>
    </w:rPr>
  </w:style>
  <w:style w:type="character" w:customStyle="1" w:styleId="Retraitcorpsdetexte3Car">
    <w:name w:val="Retrait corps de texte 3 Car"/>
    <w:basedOn w:val="Policepardfaut"/>
    <w:link w:val="Retraitcorpsdetexte3"/>
    <w:rsid w:val="000C2B0A"/>
    <w:rPr>
      <w:sz w:val="16"/>
      <w:szCs w:val="16"/>
      <w:lang w:val="en-GB" w:eastAsia="en-US"/>
    </w:rPr>
  </w:style>
  <w:style w:type="paragraph" w:styleId="Formuledepolitesse">
    <w:name w:val="Closing"/>
    <w:basedOn w:val="Normal"/>
    <w:link w:val="FormuledepolitesseCar"/>
    <w:rsid w:val="000C2B0A"/>
    <w:pPr>
      <w:ind w:left="4252"/>
    </w:pPr>
    <w:rPr>
      <w:lang w:eastAsia="en-US"/>
    </w:rPr>
  </w:style>
  <w:style w:type="character" w:customStyle="1" w:styleId="FormuledepolitesseCar">
    <w:name w:val="Formule de politesse Car"/>
    <w:basedOn w:val="Policepardfaut"/>
    <w:link w:val="Formuledepolitesse"/>
    <w:rsid w:val="000C2B0A"/>
    <w:rPr>
      <w:lang w:val="en-GB" w:eastAsia="en-US"/>
    </w:rPr>
  </w:style>
  <w:style w:type="paragraph" w:styleId="Date">
    <w:name w:val="Date"/>
    <w:basedOn w:val="Normal"/>
    <w:next w:val="Normal"/>
    <w:link w:val="DateCar"/>
    <w:rsid w:val="000C2B0A"/>
    <w:rPr>
      <w:lang w:eastAsia="en-US"/>
    </w:rPr>
  </w:style>
  <w:style w:type="character" w:customStyle="1" w:styleId="DateCar">
    <w:name w:val="Date Car"/>
    <w:basedOn w:val="Policepardfaut"/>
    <w:link w:val="Date"/>
    <w:rsid w:val="000C2B0A"/>
    <w:rPr>
      <w:lang w:val="en-GB" w:eastAsia="en-US"/>
    </w:rPr>
  </w:style>
  <w:style w:type="paragraph" w:styleId="Signaturelectronique">
    <w:name w:val="E-mail Signature"/>
    <w:basedOn w:val="Normal"/>
    <w:link w:val="SignaturelectroniqueCar"/>
    <w:rsid w:val="000C2B0A"/>
    <w:rPr>
      <w:lang w:eastAsia="en-US"/>
    </w:rPr>
  </w:style>
  <w:style w:type="character" w:customStyle="1" w:styleId="SignaturelectroniqueCar">
    <w:name w:val="Signature électronique Car"/>
    <w:basedOn w:val="Policepardfaut"/>
    <w:link w:val="Signaturelectronique"/>
    <w:rsid w:val="000C2B0A"/>
    <w:rPr>
      <w:lang w:val="en-GB" w:eastAsia="en-US"/>
    </w:rPr>
  </w:style>
  <w:style w:type="paragraph" w:styleId="Adresseexpditeur">
    <w:name w:val="envelope return"/>
    <w:basedOn w:val="Normal"/>
    <w:rsid w:val="000C2B0A"/>
    <w:rPr>
      <w:rFonts w:ascii="Arial" w:hAnsi="Arial" w:cs="Arial"/>
      <w:lang w:eastAsia="en-US"/>
    </w:rPr>
  </w:style>
  <w:style w:type="character" w:styleId="AcronymeHTML">
    <w:name w:val="HTML Acronym"/>
    <w:basedOn w:val="Policepardfaut"/>
    <w:rsid w:val="000C2B0A"/>
  </w:style>
  <w:style w:type="paragraph" w:styleId="AdresseHTML">
    <w:name w:val="HTML Address"/>
    <w:basedOn w:val="Normal"/>
    <w:link w:val="AdresseHTMLCar"/>
    <w:rsid w:val="000C2B0A"/>
    <w:rPr>
      <w:i/>
      <w:iCs/>
      <w:lang w:eastAsia="en-US"/>
    </w:rPr>
  </w:style>
  <w:style w:type="character" w:customStyle="1" w:styleId="AdresseHTMLCar">
    <w:name w:val="Adresse HTML Car"/>
    <w:basedOn w:val="Policepardfaut"/>
    <w:link w:val="AdresseHTML"/>
    <w:rsid w:val="000C2B0A"/>
    <w:rPr>
      <w:i/>
      <w:iCs/>
      <w:lang w:val="en-GB" w:eastAsia="en-US"/>
    </w:rPr>
  </w:style>
  <w:style w:type="character" w:styleId="CitationHTML">
    <w:name w:val="HTML Cite"/>
    <w:rsid w:val="000C2B0A"/>
    <w:rPr>
      <w:i/>
      <w:iCs/>
    </w:rPr>
  </w:style>
  <w:style w:type="character" w:styleId="CodeHTML">
    <w:name w:val="HTML Code"/>
    <w:rsid w:val="000C2B0A"/>
    <w:rPr>
      <w:rFonts w:ascii="Courier New" w:hAnsi="Courier New" w:cs="Courier New"/>
      <w:sz w:val="20"/>
      <w:szCs w:val="20"/>
    </w:rPr>
  </w:style>
  <w:style w:type="character" w:styleId="DfinitionHTML">
    <w:name w:val="HTML Definition"/>
    <w:rsid w:val="000C2B0A"/>
    <w:rPr>
      <w:i/>
      <w:iCs/>
    </w:rPr>
  </w:style>
  <w:style w:type="character" w:styleId="ClavierHTML">
    <w:name w:val="HTML Keyboard"/>
    <w:rsid w:val="000C2B0A"/>
    <w:rPr>
      <w:rFonts w:ascii="Courier New" w:hAnsi="Courier New" w:cs="Courier New"/>
      <w:sz w:val="20"/>
      <w:szCs w:val="20"/>
    </w:rPr>
  </w:style>
  <w:style w:type="paragraph" w:styleId="PrformatHTML">
    <w:name w:val="HTML Preformatted"/>
    <w:basedOn w:val="Normal"/>
    <w:link w:val="PrformatHTMLCar"/>
    <w:rsid w:val="000C2B0A"/>
    <w:rPr>
      <w:rFonts w:ascii="Courier New" w:hAnsi="Courier New" w:cs="Courier New"/>
      <w:lang w:eastAsia="en-US"/>
    </w:rPr>
  </w:style>
  <w:style w:type="character" w:customStyle="1" w:styleId="PrformatHTMLCar">
    <w:name w:val="Préformaté HTML Car"/>
    <w:basedOn w:val="Policepardfaut"/>
    <w:link w:val="PrformatHTML"/>
    <w:rsid w:val="000C2B0A"/>
    <w:rPr>
      <w:rFonts w:ascii="Courier New" w:hAnsi="Courier New" w:cs="Courier New"/>
      <w:lang w:val="en-GB" w:eastAsia="en-US"/>
    </w:rPr>
  </w:style>
  <w:style w:type="character" w:styleId="ExempleHTML">
    <w:name w:val="HTML Sample"/>
    <w:rsid w:val="000C2B0A"/>
    <w:rPr>
      <w:rFonts w:ascii="Courier New" w:hAnsi="Courier New" w:cs="Courier New"/>
    </w:rPr>
  </w:style>
  <w:style w:type="character" w:styleId="MachinecrireHTML">
    <w:name w:val="HTML Typewriter"/>
    <w:rsid w:val="000C2B0A"/>
    <w:rPr>
      <w:rFonts w:ascii="Courier New" w:hAnsi="Courier New" w:cs="Courier New"/>
      <w:sz w:val="20"/>
      <w:szCs w:val="20"/>
    </w:rPr>
  </w:style>
  <w:style w:type="character" w:styleId="VariableHTML">
    <w:name w:val="HTML Variable"/>
    <w:rsid w:val="000C2B0A"/>
    <w:rPr>
      <w:i/>
      <w:iCs/>
    </w:rPr>
  </w:style>
  <w:style w:type="paragraph" w:styleId="Liste">
    <w:name w:val="List"/>
    <w:basedOn w:val="Normal"/>
    <w:rsid w:val="000C2B0A"/>
    <w:pPr>
      <w:ind w:left="283" w:hanging="283"/>
    </w:pPr>
    <w:rPr>
      <w:lang w:eastAsia="en-US"/>
    </w:rPr>
  </w:style>
  <w:style w:type="paragraph" w:styleId="Liste2">
    <w:name w:val="List 2"/>
    <w:basedOn w:val="Normal"/>
    <w:rsid w:val="000C2B0A"/>
    <w:pPr>
      <w:ind w:left="566" w:hanging="283"/>
    </w:pPr>
    <w:rPr>
      <w:lang w:eastAsia="en-US"/>
    </w:rPr>
  </w:style>
  <w:style w:type="paragraph" w:styleId="Liste3">
    <w:name w:val="List 3"/>
    <w:basedOn w:val="Normal"/>
    <w:rsid w:val="000C2B0A"/>
    <w:pPr>
      <w:ind w:left="849" w:hanging="283"/>
    </w:pPr>
    <w:rPr>
      <w:lang w:eastAsia="en-US"/>
    </w:rPr>
  </w:style>
  <w:style w:type="paragraph" w:styleId="Liste4">
    <w:name w:val="List 4"/>
    <w:basedOn w:val="Normal"/>
    <w:rsid w:val="000C2B0A"/>
    <w:pPr>
      <w:ind w:left="1132" w:hanging="283"/>
    </w:pPr>
    <w:rPr>
      <w:lang w:eastAsia="en-US"/>
    </w:rPr>
  </w:style>
  <w:style w:type="paragraph" w:styleId="Liste5">
    <w:name w:val="List 5"/>
    <w:basedOn w:val="Normal"/>
    <w:rsid w:val="000C2B0A"/>
    <w:pPr>
      <w:ind w:left="1415" w:hanging="283"/>
    </w:pPr>
    <w:rPr>
      <w:lang w:eastAsia="en-US"/>
    </w:rPr>
  </w:style>
  <w:style w:type="paragraph" w:styleId="Listepuces">
    <w:name w:val="List Bullet"/>
    <w:basedOn w:val="Normal"/>
    <w:rsid w:val="000C2B0A"/>
    <w:pPr>
      <w:tabs>
        <w:tab w:val="num" w:pos="360"/>
      </w:tabs>
      <w:ind w:left="360" w:hanging="360"/>
    </w:pPr>
    <w:rPr>
      <w:lang w:eastAsia="en-US"/>
    </w:rPr>
  </w:style>
  <w:style w:type="paragraph" w:styleId="Listepuces2">
    <w:name w:val="List Bullet 2"/>
    <w:basedOn w:val="Normal"/>
    <w:rsid w:val="000C2B0A"/>
    <w:pPr>
      <w:tabs>
        <w:tab w:val="num" w:pos="643"/>
      </w:tabs>
      <w:ind w:left="643" w:hanging="360"/>
    </w:pPr>
    <w:rPr>
      <w:lang w:eastAsia="en-US"/>
    </w:rPr>
  </w:style>
  <w:style w:type="paragraph" w:styleId="Listepuces3">
    <w:name w:val="List Bullet 3"/>
    <w:basedOn w:val="Normal"/>
    <w:rsid w:val="000C2B0A"/>
    <w:pPr>
      <w:tabs>
        <w:tab w:val="num" w:pos="926"/>
      </w:tabs>
      <w:ind w:left="926" w:hanging="360"/>
    </w:pPr>
    <w:rPr>
      <w:lang w:eastAsia="en-US"/>
    </w:rPr>
  </w:style>
  <w:style w:type="paragraph" w:styleId="Listepuces4">
    <w:name w:val="List Bullet 4"/>
    <w:basedOn w:val="Normal"/>
    <w:rsid w:val="000C2B0A"/>
    <w:pPr>
      <w:tabs>
        <w:tab w:val="num" w:pos="1209"/>
      </w:tabs>
      <w:ind w:left="1209" w:hanging="360"/>
    </w:pPr>
    <w:rPr>
      <w:lang w:eastAsia="en-US"/>
    </w:rPr>
  </w:style>
  <w:style w:type="paragraph" w:styleId="Listepuces5">
    <w:name w:val="List Bullet 5"/>
    <w:basedOn w:val="Normal"/>
    <w:rsid w:val="000C2B0A"/>
    <w:pPr>
      <w:tabs>
        <w:tab w:val="num" w:pos="1492"/>
      </w:tabs>
      <w:ind w:left="1492" w:hanging="360"/>
    </w:pPr>
    <w:rPr>
      <w:lang w:eastAsia="en-US"/>
    </w:rPr>
  </w:style>
  <w:style w:type="paragraph" w:styleId="Listecontinue">
    <w:name w:val="List Continue"/>
    <w:aliases w:val="list-1"/>
    <w:basedOn w:val="Normal"/>
    <w:rsid w:val="000C2B0A"/>
    <w:pPr>
      <w:ind w:left="283"/>
    </w:pPr>
    <w:rPr>
      <w:lang w:eastAsia="en-US"/>
    </w:rPr>
  </w:style>
  <w:style w:type="paragraph" w:styleId="Listecontinue2">
    <w:name w:val="List Continue 2"/>
    <w:basedOn w:val="Normal"/>
    <w:rsid w:val="000C2B0A"/>
    <w:pPr>
      <w:ind w:left="566"/>
    </w:pPr>
    <w:rPr>
      <w:lang w:eastAsia="en-US"/>
    </w:rPr>
  </w:style>
  <w:style w:type="paragraph" w:styleId="Listecontinue3">
    <w:name w:val="List Continue 3"/>
    <w:basedOn w:val="Normal"/>
    <w:rsid w:val="000C2B0A"/>
    <w:pPr>
      <w:ind w:left="849"/>
    </w:pPr>
    <w:rPr>
      <w:lang w:eastAsia="en-US"/>
    </w:rPr>
  </w:style>
  <w:style w:type="paragraph" w:styleId="Listecontinue4">
    <w:name w:val="List Continue 4"/>
    <w:basedOn w:val="Normal"/>
    <w:rsid w:val="000C2B0A"/>
    <w:pPr>
      <w:ind w:left="1132"/>
    </w:pPr>
    <w:rPr>
      <w:lang w:eastAsia="en-US"/>
    </w:rPr>
  </w:style>
  <w:style w:type="paragraph" w:styleId="Listecontinue5">
    <w:name w:val="List Continue 5"/>
    <w:basedOn w:val="Normal"/>
    <w:rsid w:val="000C2B0A"/>
    <w:pPr>
      <w:ind w:left="1415"/>
    </w:pPr>
    <w:rPr>
      <w:lang w:eastAsia="en-US"/>
    </w:rPr>
  </w:style>
  <w:style w:type="paragraph" w:styleId="Listenumros">
    <w:name w:val="List Number"/>
    <w:basedOn w:val="Normal"/>
    <w:rsid w:val="000C2B0A"/>
    <w:pPr>
      <w:tabs>
        <w:tab w:val="num" w:pos="360"/>
      </w:tabs>
      <w:ind w:left="360" w:hanging="360"/>
    </w:pPr>
    <w:rPr>
      <w:lang w:eastAsia="en-US"/>
    </w:rPr>
  </w:style>
  <w:style w:type="paragraph" w:styleId="Listenumros2">
    <w:name w:val="List Number 2"/>
    <w:basedOn w:val="Normal"/>
    <w:rsid w:val="000C2B0A"/>
    <w:pPr>
      <w:tabs>
        <w:tab w:val="num" w:pos="643"/>
      </w:tabs>
      <w:ind w:left="643" w:hanging="360"/>
    </w:pPr>
    <w:rPr>
      <w:lang w:eastAsia="en-US"/>
    </w:rPr>
  </w:style>
  <w:style w:type="paragraph" w:styleId="Listenumros3">
    <w:name w:val="List Number 3"/>
    <w:basedOn w:val="Normal"/>
    <w:rsid w:val="000C2B0A"/>
    <w:pPr>
      <w:tabs>
        <w:tab w:val="num" w:pos="926"/>
      </w:tabs>
      <w:ind w:left="926" w:hanging="360"/>
    </w:pPr>
    <w:rPr>
      <w:lang w:eastAsia="en-US"/>
    </w:rPr>
  </w:style>
  <w:style w:type="paragraph" w:styleId="Listenumros4">
    <w:name w:val="List Number 4"/>
    <w:basedOn w:val="Normal"/>
    <w:rsid w:val="000C2B0A"/>
    <w:pPr>
      <w:tabs>
        <w:tab w:val="num" w:pos="1209"/>
      </w:tabs>
      <w:ind w:left="1209" w:hanging="360"/>
    </w:pPr>
    <w:rPr>
      <w:lang w:eastAsia="en-US"/>
    </w:rPr>
  </w:style>
  <w:style w:type="paragraph" w:styleId="Listenumros5">
    <w:name w:val="List Number 5"/>
    <w:basedOn w:val="Normal"/>
    <w:rsid w:val="000C2B0A"/>
    <w:pPr>
      <w:tabs>
        <w:tab w:val="num" w:pos="1492"/>
      </w:tabs>
      <w:ind w:left="1492" w:hanging="360"/>
    </w:pPr>
    <w:rPr>
      <w:lang w:eastAsia="en-US"/>
    </w:rPr>
  </w:style>
  <w:style w:type="paragraph" w:styleId="En-ttedemessage">
    <w:name w:val="Message Header"/>
    <w:basedOn w:val="Normal"/>
    <w:link w:val="En-ttedemessageCar"/>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En-ttedemessageCar">
    <w:name w:val="En-tête de message Car"/>
    <w:basedOn w:val="Policepardfaut"/>
    <w:link w:val="En-ttedemessage"/>
    <w:rsid w:val="000C2B0A"/>
    <w:rPr>
      <w:rFonts w:ascii="Arial" w:hAnsi="Arial" w:cs="Arial"/>
      <w:sz w:val="24"/>
      <w:szCs w:val="24"/>
      <w:shd w:val="pct20" w:color="auto" w:fill="auto"/>
      <w:lang w:val="en-GB" w:eastAsia="en-US"/>
    </w:rPr>
  </w:style>
  <w:style w:type="paragraph" w:styleId="Retraitnormal">
    <w:name w:val="Normal Indent"/>
    <w:basedOn w:val="Normal"/>
    <w:rsid w:val="000C2B0A"/>
    <w:pPr>
      <w:ind w:left="567"/>
    </w:pPr>
    <w:rPr>
      <w:lang w:eastAsia="en-US"/>
    </w:rPr>
  </w:style>
  <w:style w:type="paragraph" w:styleId="Titredenote">
    <w:name w:val="Note Heading"/>
    <w:basedOn w:val="Normal"/>
    <w:next w:val="Normal"/>
    <w:link w:val="TitredenoteCar"/>
    <w:rsid w:val="000C2B0A"/>
    <w:rPr>
      <w:lang w:eastAsia="en-US"/>
    </w:rPr>
  </w:style>
  <w:style w:type="character" w:customStyle="1" w:styleId="TitredenoteCar">
    <w:name w:val="Titre de note Car"/>
    <w:basedOn w:val="Policepardfaut"/>
    <w:link w:val="Titredenote"/>
    <w:rsid w:val="000C2B0A"/>
    <w:rPr>
      <w:lang w:val="en-GB" w:eastAsia="en-US"/>
    </w:rPr>
  </w:style>
  <w:style w:type="paragraph" w:styleId="Salutations">
    <w:name w:val="Salutation"/>
    <w:basedOn w:val="Normal"/>
    <w:next w:val="Normal"/>
    <w:link w:val="SalutationsCar"/>
    <w:rsid w:val="000C2B0A"/>
    <w:rPr>
      <w:lang w:eastAsia="en-US"/>
    </w:rPr>
  </w:style>
  <w:style w:type="character" w:customStyle="1" w:styleId="SalutationsCar">
    <w:name w:val="Salutations Car"/>
    <w:basedOn w:val="Policepardfaut"/>
    <w:link w:val="Salutations"/>
    <w:rsid w:val="000C2B0A"/>
    <w:rPr>
      <w:lang w:val="en-GB" w:eastAsia="en-US"/>
    </w:rPr>
  </w:style>
  <w:style w:type="paragraph" w:styleId="Signature">
    <w:name w:val="Signature"/>
    <w:basedOn w:val="Normal"/>
    <w:link w:val="SignatureCar"/>
    <w:rsid w:val="000C2B0A"/>
    <w:pPr>
      <w:ind w:left="4252"/>
    </w:pPr>
    <w:rPr>
      <w:lang w:eastAsia="en-US"/>
    </w:rPr>
  </w:style>
  <w:style w:type="character" w:customStyle="1" w:styleId="SignatureCar">
    <w:name w:val="Signature Car"/>
    <w:basedOn w:val="Policepardfaut"/>
    <w:link w:val="Signature"/>
    <w:rsid w:val="000C2B0A"/>
    <w:rPr>
      <w:lang w:val="en-GB" w:eastAsia="en-US"/>
    </w:rPr>
  </w:style>
  <w:style w:type="character" w:styleId="lev">
    <w:name w:val="Strong"/>
    <w:uiPriority w:val="22"/>
    <w:rsid w:val="000C2B0A"/>
    <w:rPr>
      <w:b/>
      <w:bCs/>
    </w:rPr>
  </w:style>
  <w:style w:type="paragraph" w:styleId="Sous-titre">
    <w:name w:val="Subtitle"/>
    <w:basedOn w:val="Normal"/>
    <w:link w:val="Sous-titreCar"/>
    <w:uiPriority w:val="99"/>
    <w:rsid w:val="000C2B0A"/>
    <w:pPr>
      <w:spacing w:after="60"/>
      <w:jc w:val="center"/>
      <w:outlineLvl w:val="1"/>
    </w:pPr>
    <w:rPr>
      <w:rFonts w:ascii="Arial" w:hAnsi="Arial" w:cs="Arial"/>
      <w:sz w:val="24"/>
      <w:szCs w:val="24"/>
      <w:lang w:eastAsia="en-US"/>
    </w:rPr>
  </w:style>
  <w:style w:type="character" w:customStyle="1" w:styleId="Sous-titreCar">
    <w:name w:val="Sous-titre Car"/>
    <w:basedOn w:val="Policepardfaut"/>
    <w:link w:val="Sous-titre"/>
    <w:uiPriority w:val="99"/>
    <w:rsid w:val="000C2B0A"/>
    <w:rPr>
      <w:rFonts w:ascii="Arial" w:hAnsi="Arial" w:cs="Arial"/>
      <w:sz w:val="24"/>
      <w:szCs w:val="24"/>
      <w:lang w:val="en-GB" w:eastAsia="en-US"/>
    </w:rPr>
  </w:style>
  <w:style w:type="table" w:styleId="Effetsdetableau3D1">
    <w:name w:val="Table 3D effects 1"/>
    <w:basedOn w:val="TableauNormal"/>
    <w:rsid w:val="000C2B0A"/>
    <w:pPr>
      <w:suppressAutoHyphens/>
      <w:spacing w:line="240" w:lineRule="atLeast"/>
    </w:pPr>
    <w:rPr>
      <w:lang w:val="en-GB" w:eastAsia="en-GB"/>
    </w:rPr>
    <w:tblPr/>
    <w:tcPr>
      <w:tcBorders>
        <w:top w:val="single" w:sz="6" w:space="0" w:color="FFFFFF"/>
        <w:right w:val="single" w:sz="6" w:space="0" w:color="808080"/>
      </w:tcBorders>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firstCol">
      <w:rPr>
        <w:b/>
        <w:bCs/>
      </w:r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rsid w:val="000C2B0A"/>
    <w:pPr>
      <w:suppressAutoHyphens/>
      <w:spacing w:line="240" w:lineRule="atLeast"/>
    </w:pPr>
    <w:rPr>
      <w:lang w:val="en-GB" w:eastAsia="en-GB"/>
    </w:rPr>
    <w:tblPr>
      <w:tblStyleRowBandSize w:val="1"/>
    </w:tblPr>
    <w:tcPr>
      <w:tcBorders>
        <w:bottom w:val="single" w:sz="6" w:space="0" w:color="FFFFFF"/>
        <w:right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rsid w:val="000C2B0A"/>
    <w:pPr>
      <w:suppressAutoHyphens/>
      <w:spacing w:line="240" w:lineRule="atLeast"/>
    </w:pPr>
    <w:rPr>
      <w:lang w:val="en-GB" w:eastAsia="en-GB"/>
    </w:rPr>
    <w:tblPr>
      <w:tblStyleRowBandSize w:val="1"/>
      <w:tblStyleColBandSize w:val="1"/>
    </w:tblPr>
    <w:tcPr>
      <w:tcBorders>
        <w:bottom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StylePr>
    <w:tblStylePr w:type="band2Vert">
      <w:rPr>
        <w:color w:val="auto"/>
      </w:r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rsid w:val="000C2B0A"/>
    <w:pPr>
      <w:suppressAutoHyphens/>
      <w:spacing w:line="240" w:lineRule="atLeast"/>
    </w:pPr>
    <w:rPr>
      <w:lang w:val="en-GB" w:eastAsia="en-GB"/>
    </w:rPr>
    <w:tblPr/>
    <w:tcPr>
      <w:tcBorders>
        <w:right w:val="single" w:sz="6" w:space="0" w:color="000000"/>
      </w:tcBorders>
      <w:shd w:val="clear" w:color="auto" w:fill="auto"/>
    </w:tcPr>
    <w:tblStylePr w:type="firstRow">
      <w:rPr>
        <w:i/>
        <w:iCs/>
      </w:rPr>
    </w:tblStylePr>
    <w:tblStylePr w:type="lastRow">
      <w:rPr>
        <w:color w:val="auto"/>
      </w:rPr>
    </w:tblStylePr>
    <w:tblStylePr w:type="neCell">
      <w:rPr>
        <w:b/>
        <w:bCs/>
        <w:i w:val="0"/>
        <w:iCs w:val="0"/>
      </w:rPr>
    </w:tblStylePr>
    <w:tblStylePr w:type="swCell">
      <w:rPr>
        <w:b/>
        <w:bCs/>
      </w:rPr>
    </w:tblStylePr>
  </w:style>
  <w:style w:type="table" w:styleId="Tableauclassique2">
    <w:name w:val="Table Classic 2"/>
    <w:basedOn w:val="TableauNormal"/>
    <w:rsid w:val="000C2B0A"/>
    <w:pPr>
      <w:suppressAutoHyphens/>
      <w:spacing w:line="240" w:lineRule="atLeast"/>
    </w:pPr>
    <w:rPr>
      <w:lang w:val="en-GB" w:eastAsia="en-GB"/>
    </w:rP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rsid w:val="000C2B0A"/>
    <w:pPr>
      <w:suppressAutoHyphens/>
      <w:spacing w:line="240" w:lineRule="atLeast"/>
    </w:pPr>
    <w:rPr>
      <w:color w:val="000080"/>
      <w:lang w:val="en-GB" w:eastAsia="en-GB"/>
    </w:rPr>
    <w:tblPr/>
    <w:tcPr>
      <w:tcBorders>
        <w:top w:val="single" w:sz="12" w:space="0" w:color="000000"/>
      </w:tcBorders>
      <w:shd w:val="solid" w:color="C0C0C0" w:fill="FFFFFF"/>
    </w:tcPr>
    <w:tblStylePr w:type="firstRow">
      <w:rPr>
        <w:b/>
        <w:bCs/>
        <w:i/>
        <w:iCs/>
        <w:color w:val="FFFFFF"/>
      </w:rPr>
    </w:tblStylePr>
    <w:tblStylePr w:type="lastRow">
      <w:rPr>
        <w:color w:val="000080"/>
      </w:rPr>
    </w:tblStylePr>
    <w:tblStylePr w:type="firstCol">
      <w:rPr>
        <w:b/>
        <w:bCs/>
        <w:color w:val="000000"/>
      </w:rPr>
    </w:tblStylePr>
  </w:style>
  <w:style w:type="table" w:styleId="Tableauclassique4">
    <w:name w:val="Table Classic 4"/>
    <w:basedOn w:val="TableauNormal"/>
    <w:rsid w:val="000C2B0A"/>
    <w:pPr>
      <w:suppressAutoHyphens/>
      <w:spacing w:line="240" w:lineRule="atLeast"/>
    </w:pPr>
    <w:rPr>
      <w:lang w:val="en-GB" w:eastAsia="en-GB"/>
    </w:rPr>
    <w:tblPr/>
    <w:tcPr>
      <w:tcBorders>
        <w:bottom w:val="single" w:sz="6" w:space="0" w:color="000000"/>
      </w:tcBorders>
      <w:shd w:val="clear" w:color="auto" w:fill="auto"/>
    </w:tcPr>
    <w:tblStylePr w:type="firstRow">
      <w:rPr>
        <w:b/>
        <w:bCs/>
        <w:i/>
        <w:iCs/>
        <w:color w:val="FFFFFF"/>
      </w:rPr>
    </w:tblStylePr>
    <w:tblStylePr w:type="lastRow">
      <w:rPr>
        <w:color w:val="000080"/>
      </w:rPr>
    </w:tblStylePr>
    <w:tblStylePr w:type="firstCol">
      <w:rPr>
        <w:b/>
        <w:bCs/>
      </w:r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rsid w:val="000C2B0A"/>
    <w:pPr>
      <w:suppressAutoHyphens/>
      <w:spacing w:line="240" w:lineRule="atLeast"/>
    </w:pPr>
    <w:rPr>
      <w:color w:val="FFFFFF"/>
      <w:lang w:val="en-GB" w:eastAsia="en-GB"/>
    </w:rPr>
    <w:tblPr/>
    <w:tblStylePr w:type="firstRow">
      <w:rPr>
        <w:b/>
        <w:bCs/>
        <w:i/>
        <w:iCs/>
      </w:rPr>
    </w:tblStylePr>
    <w:tblStylePr w:type="firstCol">
      <w:rPr>
        <w:b/>
        <w:bCs/>
        <w:i/>
        <w:iCs/>
      </w:rPr>
    </w:tblStylePr>
    <w:tblStylePr w:type="swCell">
      <w:rPr>
        <w:b/>
        <w:bCs/>
        <w:i w:val="0"/>
        <w:iCs w:val="0"/>
      </w:rPr>
    </w:tblStylePr>
  </w:style>
  <w:style w:type="table" w:styleId="Tableaucolor2">
    <w:name w:val="Table Colorful 2"/>
    <w:basedOn w:val="TableauNormal"/>
    <w:rsid w:val="000C2B0A"/>
    <w:pPr>
      <w:suppressAutoHyphens/>
      <w:spacing w:line="240" w:lineRule="atLeast"/>
    </w:pPr>
    <w:rPr>
      <w:lang w:val="en-GB" w:eastAsia="en-GB"/>
    </w:rP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rsid w:val="000C2B0A"/>
    <w:pPr>
      <w:suppressAutoHyphens/>
      <w:spacing w:line="240" w:lineRule="atLeast"/>
    </w:pPr>
    <w:rPr>
      <w:lang w:val="en-GB" w:eastAsia="en-GB"/>
    </w:rPr>
    <w:tblPr/>
    <w:tblStylePr w:type="nwCell">
      <w:rPr>
        <w:b/>
        <w:bCs/>
        <w:color w:val="FFFFFF"/>
      </w:rPr>
    </w:tblStylePr>
  </w:style>
  <w:style w:type="table" w:styleId="Colonnesdetableau1">
    <w:name w:val="Table Columns 1"/>
    <w:basedOn w:val="TableauNormal"/>
    <w:rsid w:val="000C2B0A"/>
    <w:pPr>
      <w:suppressAutoHyphens/>
      <w:spacing w:line="240" w:lineRule="atLeast"/>
    </w:pPr>
    <w:rPr>
      <w:b/>
      <w:bCs/>
      <w:lang w:val="en-GB" w:eastAsia="en-GB"/>
    </w:rPr>
    <w:tblPr>
      <w:tblStyleColBandSize w:val="1"/>
    </w:tblPr>
    <w:tcPr>
      <w:shd w:val="pct25" w:color="000000" w:fill="FFFFFF"/>
    </w:tc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rsid w:val="000C2B0A"/>
    <w:pPr>
      <w:suppressAutoHyphens/>
      <w:spacing w:line="240" w:lineRule="atLeast"/>
    </w:pPr>
    <w:rPr>
      <w:b/>
      <w:bCs/>
      <w:lang w:val="en-GB" w:eastAsia="en-GB"/>
    </w:rPr>
    <w:tblPr>
      <w:tblStyleColBandSize w:val="1"/>
    </w:tblPr>
    <w:tcPr>
      <w:shd w:val="solid" w:color="000080" w:fill="FFFFFF"/>
    </w:tcPr>
    <w:tblStylePr w:type="firstRow">
      <w:rPr>
        <w:color w:val="FFFFFF"/>
      </w:rPr>
    </w:tblStylePr>
    <w:tblStylePr w:type="lastRow">
      <w:rPr>
        <w:b w:val="0"/>
        <w:bCs w:val="0"/>
      </w:r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rsid w:val="000C2B0A"/>
    <w:pPr>
      <w:suppressAutoHyphens/>
      <w:spacing w:line="240" w:lineRule="atLeast"/>
    </w:pPr>
    <w:rPr>
      <w:b/>
      <w:bCs/>
      <w:lang w:val="en-GB" w:eastAsia="en-GB"/>
    </w:rPr>
    <w:tblPr/>
    <w:tblStylePr w:type="firstRow">
      <w:rPr>
        <w:color w:val="FFFFFF"/>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style>
  <w:style w:type="table" w:styleId="Colonnesdetableau4">
    <w:name w:val="Table Columns 4"/>
    <w:basedOn w:val="TableauNormal"/>
    <w:rsid w:val="000C2B0A"/>
    <w:pPr>
      <w:suppressAutoHyphens/>
      <w:spacing w:line="240" w:lineRule="atLeast"/>
    </w:pPr>
    <w:rPr>
      <w:lang w:val="en-GB" w:eastAsia="en-GB"/>
    </w:rPr>
    <w:tblPr>
      <w:tblStyleColBandSize w:val="1"/>
    </w:tblPr>
    <w:tcPr>
      <w:shd w:val="pct10" w:color="000000" w:fill="FFFFFF"/>
    </w:tcPr>
    <w:tblStylePr w:type="firstRow">
      <w:rPr>
        <w:color w:val="FFFFFF"/>
      </w:rPr>
      <w:tblPr/>
      <w:tcPr>
        <w:tcBorders>
          <w:tl2br w:val="none" w:sz="0" w:space="0" w:color="auto"/>
          <w:tr2bl w:val="none" w:sz="0" w:space="0" w:color="auto"/>
        </w:tcBorders>
        <w:shd w:val="solid" w:color="000000" w:fill="FFFFFF"/>
      </w:tcPr>
    </w:tblStylePr>
    <w:tblStylePr w:type="lastRow">
      <w:rPr>
        <w:b/>
        <w:bCs/>
      </w:rPr>
    </w:tblStylePr>
    <w:tblStylePr w:type="lastCol">
      <w:rPr>
        <w:b/>
        <w:bCs/>
      </w:rPr>
    </w:tblStylePr>
    <w:tblStylePr w:type="band1Vert">
      <w:rPr>
        <w:color w:val="auto"/>
      </w:rPr>
    </w:tblStylePr>
    <w:tblStylePr w:type="band2Vert">
      <w:rPr>
        <w:color w:val="auto"/>
      </w:rPr>
    </w:tblStylePr>
  </w:style>
  <w:style w:type="table" w:styleId="Colonnesdetableau5">
    <w:name w:val="Table Columns 5"/>
    <w:basedOn w:val="TableauNormal"/>
    <w:rsid w:val="000C2B0A"/>
    <w:pPr>
      <w:suppressAutoHyphens/>
      <w:spacing w:line="240" w:lineRule="atLeast"/>
    </w:pPr>
    <w:rPr>
      <w:lang w:val="en-GB" w:eastAsia="en-GB"/>
    </w:rPr>
    <w:tblPr>
      <w:tblStyleColBandSize w:val="1"/>
    </w:tblPr>
    <w:tcPr>
      <w:shd w:val="solid" w:color="C0C0C0" w:fill="FFFFFF"/>
    </w:tc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Tableaucontemporain">
    <w:name w:val="Table Contemporary"/>
    <w:basedOn w:val="TableauNormal"/>
    <w:rsid w:val="000C2B0A"/>
    <w:pPr>
      <w:suppressAutoHyphens/>
      <w:spacing w:line="240" w:lineRule="atLeast"/>
    </w:pPr>
    <w:rPr>
      <w:lang w:val="en-GB" w:eastAsia="en-GB"/>
    </w:rPr>
    <w:tblPr/>
    <w:tblStylePr w:type="firstRow">
      <w:rPr>
        <w:b/>
        <w:bCs/>
        <w:color w:val="auto"/>
      </w:rPr>
    </w:tblStylePr>
    <w:tblStylePr w:type="band1Horz">
      <w:rPr>
        <w:color w:val="auto"/>
      </w:rPr>
    </w:tblStylePr>
    <w:tblStylePr w:type="band2Horz">
      <w:rPr>
        <w:color w:val="auto"/>
      </w:rPr>
    </w:tblStylePr>
  </w:style>
  <w:style w:type="table" w:styleId="Tableaulgant">
    <w:name w:val="Table Elegant"/>
    <w:basedOn w:val="TableauNormal"/>
    <w:rsid w:val="000C2B0A"/>
    <w:pPr>
      <w:suppressAutoHyphens/>
      <w:spacing w:line="240" w:lineRule="atLeast"/>
    </w:pPr>
    <w:rPr>
      <w:lang w:val="en-GB" w:eastAsia="en-GB"/>
    </w:rPr>
    <w:tblPr/>
    <w:tblStylePr w:type="firstRow">
      <w:rPr>
        <w:caps/>
        <w:color w:val="auto"/>
      </w:rPr>
    </w:tblStylePr>
  </w:style>
  <w:style w:type="table" w:styleId="Grilledetableau1">
    <w:name w:val="Table Grid 1"/>
    <w:basedOn w:val="TableauNormal"/>
    <w:rsid w:val="000C2B0A"/>
    <w:pPr>
      <w:suppressAutoHyphens/>
      <w:spacing w:line="240" w:lineRule="atLeast"/>
    </w:pPr>
    <w:rPr>
      <w:lang w:val="en-GB" w:eastAsia="en-GB"/>
    </w:rPr>
    <w:tblPr/>
    <w:tblStylePr w:type="lastRow">
      <w:rPr>
        <w:i/>
        <w:iCs/>
      </w:rPr>
    </w:tblStylePr>
    <w:tblStylePr w:type="lastCol">
      <w:rPr>
        <w:i/>
        <w:iCs/>
      </w:rPr>
    </w:tblStylePr>
  </w:style>
  <w:style w:type="table" w:styleId="Grilledetableau2">
    <w:name w:val="Table Grid 2"/>
    <w:basedOn w:val="TableauNormal"/>
    <w:rsid w:val="000C2B0A"/>
    <w:pPr>
      <w:suppressAutoHyphens/>
      <w:spacing w:line="240" w:lineRule="atLeast"/>
    </w:pPr>
    <w:rPr>
      <w:lang w:val="en-GB" w:eastAsia="en-GB"/>
    </w:rPr>
    <w:tblPr/>
    <w:tcPr>
      <w:shd w:val="clear" w:color="auto" w:fill="auto"/>
    </w:tcPr>
    <w:tblStylePr w:type="firstRow">
      <w:rPr>
        <w:b/>
        <w:bCs/>
      </w:rPr>
    </w:tblStylePr>
    <w:tblStylePr w:type="lastRow">
      <w:rPr>
        <w:b/>
        <w:bCs/>
      </w:rPr>
    </w:tblStylePr>
    <w:tblStylePr w:type="firstCol">
      <w:rPr>
        <w:b/>
        <w:bCs/>
      </w:rPr>
    </w:tblStylePr>
    <w:tblStylePr w:type="lastCol">
      <w:rPr>
        <w:b/>
        <w:bCs/>
      </w:rPr>
    </w:tblStylePr>
  </w:style>
  <w:style w:type="table" w:styleId="Grilledetableau3">
    <w:name w:val="Table Grid 3"/>
    <w:basedOn w:val="TableauNormal"/>
    <w:rsid w:val="000C2B0A"/>
    <w:pPr>
      <w:suppressAutoHyphens/>
      <w:spacing w:line="240" w:lineRule="atLeast"/>
    </w:pPr>
    <w:rPr>
      <w:lang w:val="en-GB" w:eastAsia="en-GB"/>
    </w:rPr>
    <w:tblPr/>
    <w:tcPr>
      <w:tcBorders>
        <w:bottom w:val="single" w:sz="6" w:space="0" w:color="000000"/>
      </w:tcBorders>
      <w:shd w:val="clear" w:color="auto" w:fill="auto"/>
    </w:tcPr>
    <w:tblStylePr w:type="lastRow">
      <w:rPr>
        <w:b/>
        <w:bCs/>
      </w:rPr>
    </w:tblStylePr>
    <w:tblStylePr w:type="lastCol">
      <w:rPr>
        <w:b/>
        <w:bCs/>
      </w:rPr>
    </w:tblStylePr>
  </w:style>
  <w:style w:type="table" w:styleId="Grilledetableau4">
    <w:name w:val="Table Grid 4"/>
    <w:basedOn w:val="TableauNormal"/>
    <w:rsid w:val="000C2B0A"/>
    <w:pPr>
      <w:suppressAutoHyphens/>
      <w:spacing w:line="240" w:lineRule="atLeast"/>
    </w:pPr>
    <w:rPr>
      <w:lang w:val="en-GB" w:eastAsia="en-GB"/>
    </w:rPr>
    <w:tblPr/>
    <w:tblStylePr w:type="firstRow">
      <w:rPr>
        <w:color w:val="auto"/>
      </w:rPr>
    </w:tblStylePr>
    <w:tblStylePr w:type="lastRow">
      <w:rPr>
        <w:b/>
        <w:bCs/>
        <w:color w:val="auto"/>
      </w:rPr>
    </w:tblStylePr>
    <w:tblStylePr w:type="lastCol">
      <w:rPr>
        <w:b/>
        <w:bCs/>
        <w:color w:val="auto"/>
      </w:rPr>
    </w:tblStylePr>
  </w:style>
  <w:style w:type="table" w:styleId="Grilledetableau5">
    <w:name w:val="Table Grid 5"/>
    <w:basedOn w:val="TableauNormal"/>
    <w:rsid w:val="000C2B0A"/>
    <w:pPr>
      <w:suppressAutoHyphens/>
      <w:spacing w:line="240" w:lineRule="atLeast"/>
    </w:pPr>
    <w:rPr>
      <w:lang w:val="en-GB" w:eastAsia="en-GB"/>
    </w:rPr>
    <w:tblPr/>
    <w:tblStylePr w:type="lastRow">
      <w:rPr>
        <w:b/>
        <w:bCs/>
      </w:rPr>
    </w:tblStylePr>
    <w:tblStylePr w:type="lastCol">
      <w:rPr>
        <w:b/>
        <w:bCs/>
      </w:rPr>
    </w:tblStylePr>
  </w:style>
  <w:style w:type="table" w:styleId="Grilledetableau6">
    <w:name w:val="Table Grid 6"/>
    <w:basedOn w:val="TableauNormal"/>
    <w:rsid w:val="000C2B0A"/>
    <w:pPr>
      <w:suppressAutoHyphens/>
      <w:spacing w:line="240" w:lineRule="atLeast"/>
    </w:pPr>
    <w:rPr>
      <w:lang w:val="en-GB" w:eastAsia="en-GB"/>
    </w:rP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StylePr>
    <w:tblStylePr w:type="nwCell">
      <w:tblPr/>
      <w:tcPr>
        <w:tcBorders>
          <w:tl2br w:val="single" w:sz="6" w:space="0" w:color="000000"/>
          <w:tr2bl w:val="none" w:sz="0" w:space="0" w:color="auto"/>
        </w:tcBorders>
      </w:tcPr>
    </w:tblStylePr>
  </w:style>
  <w:style w:type="table" w:styleId="Grilledetableau7">
    <w:name w:val="Table Grid 7"/>
    <w:basedOn w:val="TableauNormal"/>
    <w:rsid w:val="000C2B0A"/>
    <w:pPr>
      <w:suppressAutoHyphens/>
      <w:spacing w:line="240" w:lineRule="atLeast"/>
    </w:pPr>
    <w:rPr>
      <w:b/>
      <w:bCs/>
      <w:lang w:val="en-GB" w:eastAsia="en-GB"/>
    </w:rP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Grilledetableau8">
    <w:name w:val="Table Grid 8"/>
    <w:basedOn w:val="TableauNormal"/>
    <w:rsid w:val="000C2B0A"/>
    <w:pPr>
      <w:suppressAutoHyphens/>
      <w:spacing w:line="240" w:lineRule="atLeast"/>
    </w:pPr>
    <w:rPr>
      <w:lang w:val="en-GB" w:eastAsia="en-GB"/>
    </w:rP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StylePr>
    <w:tblStylePr w:type="lastCol">
      <w:rPr>
        <w:b/>
        <w:bCs/>
        <w:color w:val="auto"/>
      </w:rPr>
    </w:tblStylePr>
  </w:style>
  <w:style w:type="table" w:styleId="Tableauliste1">
    <w:name w:val="Table List 1"/>
    <w:basedOn w:val="TableauNormal"/>
    <w:rsid w:val="000C2B0A"/>
    <w:pPr>
      <w:suppressAutoHyphens/>
      <w:spacing w:line="240" w:lineRule="atLeast"/>
    </w:pPr>
    <w:rPr>
      <w:lang w:val="en-GB" w:eastAsia="en-GB"/>
    </w:rPr>
    <w:tblPr>
      <w:tblStyleRowBandSize w:val="1"/>
    </w:tblPr>
    <w:tcPr>
      <w:tcBorders>
        <w:top w:val="single" w:sz="6" w:space="0" w:color="000000"/>
      </w:tcBorders>
      <w:shd w:val="solid" w:color="C0C0C0" w:fill="FFFFFF"/>
    </w:tc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rsid w:val="000C2B0A"/>
    <w:pPr>
      <w:suppressAutoHyphens/>
      <w:spacing w:line="240" w:lineRule="atLeast"/>
    </w:pPr>
    <w:rPr>
      <w:lang w:val="en-GB" w:eastAsia="en-GB"/>
    </w:rPr>
    <w:tblPr>
      <w:tblStyleRowBandSize w:val="2"/>
    </w:tblPr>
    <w:tcPr>
      <w:tcBorders>
        <w:top w:val="single" w:sz="6" w:space="0" w:color="000000"/>
      </w:tcBorders>
      <w:shd w:val="pct20" w:color="00FF00" w:fill="FFFFFF"/>
    </w:tc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rsid w:val="000C2B0A"/>
    <w:pPr>
      <w:suppressAutoHyphens/>
      <w:spacing w:line="240" w:lineRule="atLeast"/>
    </w:pPr>
    <w:rPr>
      <w:lang w:val="en-GB" w:eastAsia="en-GB"/>
    </w:rPr>
    <w:tblPr/>
    <w:tcPr>
      <w:tcBorders>
        <w:top w:val="single" w:sz="12" w:space="0" w:color="000000"/>
      </w:tcBorders>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rsid w:val="000C2B0A"/>
    <w:pPr>
      <w:suppressAutoHyphens/>
      <w:spacing w:line="240" w:lineRule="atLeast"/>
    </w:pPr>
    <w:rPr>
      <w:lang w:val="en-GB" w:eastAsia="en-GB"/>
    </w:rPr>
    <w:tblPr/>
    <w:tblStylePr w:type="firstRow">
      <w:rPr>
        <w:b/>
        <w:bCs/>
        <w:color w:val="FFFFFF"/>
      </w:rPr>
    </w:tblStylePr>
  </w:style>
  <w:style w:type="table" w:styleId="Tableauliste5">
    <w:name w:val="Table List 5"/>
    <w:basedOn w:val="TableauNormal"/>
    <w:rsid w:val="000C2B0A"/>
    <w:pPr>
      <w:suppressAutoHyphens/>
      <w:spacing w:line="240" w:lineRule="atLeast"/>
    </w:pPr>
    <w:rPr>
      <w:lang w:val="en-GB" w:eastAsia="en-GB"/>
    </w:rPr>
    <w:tblPr/>
    <w:tblStylePr w:type="firstRow">
      <w:rPr>
        <w:b/>
        <w:bCs/>
      </w:rPr>
    </w:tblStylePr>
    <w:tblStylePr w:type="firstCol">
      <w:rPr>
        <w:b/>
        <w:bCs/>
      </w:rPr>
    </w:tblStylePr>
  </w:style>
  <w:style w:type="table" w:styleId="Tableauliste6">
    <w:name w:val="Table List 6"/>
    <w:basedOn w:val="TableauNormal"/>
    <w:rsid w:val="000C2B0A"/>
    <w:pPr>
      <w:suppressAutoHyphens/>
      <w:spacing w:line="240" w:lineRule="atLeast"/>
    </w:pPr>
    <w:rPr>
      <w:lang w:val="en-GB" w:eastAsia="en-GB"/>
    </w:rPr>
    <w:tblPr>
      <w:tblStyleRowBandSize w:val="1"/>
    </w:tblPr>
    <w:tcPr>
      <w:tcBorders>
        <w:bottom w:val="single" w:sz="12" w:space="0" w:color="000000"/>
        <w:right w:val="single" w:sz="12" w:space="0" w:color="000000"/>
      </w:tcBorders>
      <w:shd w:val="pct50" w:color="000000" w:fill="FFFFFF"/>
    </w:tcPr>
    <w:tblStylePr w:type="firstRow">
      <w:rPr>
        <w:b/>
        <w:bCs/>
      </w:rPr>
    </w:tblStylePr>
    <w:tblStylePr w:type="firstCol">
      <w:rPr>
        <w:b/>
        <w:bCs/>
      </w:rPr>
    </w:tblStylePr>
  </w:style>
  <w:style w:type="table" w:styleId="Tableauliste7">
    <w:name w:val="Table List 7"/>
    <w:basedOn w:val="TableauNormal"/>
    <w:rsid w:val="000C2B0A"/>
    <w:pPr>
      <w:suppressAutoHyphens/>
      <w:spacing w:line="240" w:lineRule="atLeast"/>
    </w:pPr>
    <w:rPr>
      <w:lang w:val="en-GB" w:eastAsia="en-GB"/>
    </w:rPr>
    <w:tblPr>
      <w:tblStyleRowBandSize w:val="1"/>
    </w:tblPr>
    <w:tcPr>
      <w:shd w:val="pct20" w:color="000000" w:fill="FFFFFF"/>
    </w:tc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auliste8">
    <w:name w:val="Table List 8"/>
    <w:basedOn w:val="TableauNormal"/>
    <w:rsid w:val="000C2B0A"/>
    <w:pPr>
      <w:suppressAutoHyphens/>
      <w:spacing w:line="240" w:lineRule="atLeast"/>
    </w:pPr>
    <w:rPr>
      <w:lang w:val="en-GB" w:eastAsia="en-GB"/>
    </w:rPr>
    <w:tblPr>
      <w:tblStyleRowBandSize w:val="1"/>
    </w:tblPr>
    <w:tcPr>
      <w:shd w:val="pct25" w:color="FFFF00" w:fill="FFFFFF"/>
    </w:tc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auprofessionnel">
    <w:name w:val="Table Professional"/>
    <w:basedOn w:val="TableauNormal"/>
    <w:rsid w:val="000C2B0A"/>
    <w:pPr>
      <w:suppressAutoHyphens/>
      <w:spacing w:line="240" w:lineRule="atLeast"/>
    </w:pPr>
    <w:rPr>
      <w:lang w:val="en-GB" w:eastAsia="en-GB"/>
    </w:rPr>
    <w:tblPr/>
    <w:tblStylePr w:type="firstRow">
      <w:rPr>
        <w:b/>
        <w:bCs/>
        <w:color w:val="auto"/>
      </w:rPr>
    </w:tblStylePr>
  </w:style>
  <w:style w:type="table" w:styleId="Tableausimple1">
    <w:name w:val="Table Simple 1"/>
    <w:basedOn w:val="TableauNormal"/>
    <w:rsid w:val="000C2B0A"/>
    <w:pPr>
      <w:suppressAutoHyphens/>
      <w:spacing w:line="240" w:lineRule="atLeast"/>
    </w:pPr>
    <w:rPr>
      <w:lang w:val="en-GB" w:eastAsia="en-GB"/>
    </w:rPr>
    <w:tblPr/>
    <w:tcPr>
      <w:tcBorders>
        <w:top w:val="single" w:sz="6" w:space="0" w:color="008000"/>
      </w:tcBorders>
      <w:shd w:val="clear" w:color="auto" w:fill="auto"/>
    </w:tcPr>
    <w:tblStylePr w:type="firstRow">
      <w:tblPr/>
      <w:tcPr>
        <w:tcBorders>
          <w:bottom w:val="single" w:sz="6" w:space="0" w:color="008000"/>
          <w:tl2br w:val="none" w:sz="0" w:space="0" w:color="auto"/>
          <w:tr2bl w:val="none" w:sz="0" w:space="0" w:color="auto"/>
        </w:tcBorders>
      </w:tcPr>
    </w:tblStylePr>
  </w:style>
  <w:style w:type="table" w:styleId="Tableausimple2">
    <w:name w:val="Table Simple 2"/>
    <w:basedOn w:val="TableauNormal"/>
    <w:rsid w:val="000C2B0A"/>
    <w:pPr>
      <w:suppressAutoHyphens/>
      <w:spacing w:line="240" w:lineRule="atLeast"/>
    </w:pPr>
    <w:rPr>
      <w:lang w:val="en-GB" w:eastAsia="en-GB"/>
    </w:rPr>
    <w:tblPr/>
    <w:tblStylePr w:type="firstRow">
      <w:rPr>
        <w:b/>
        <w:bCs/>
      </w:rPr>
    </w:tblStylePr>
    <w:tblStylePr w:type="lastRow">
      <w:rPr>
        <w:b/>
        <w:bCs/>
        <w:color w:val="auto"/>
      </w:rPr>
    </w:tblStylePr>
    <w:tblStylePr w:type="firstCol">
      <w:rPr>
        <w:b/>
        <w:bCs/>
      </w:rPr>
    </w:tblStylePr>
    <w:tblStylePr w:type="lastCol">
      <w:rPr>
        <w:b/>
        <w:bCs/>
      </w:rPr>
    </w:tblStylePr>
    <w:tblStylePr w:type="neCell">
      <w:rPr>
        <w:b/>
        <w:bCs/>
      </w:rPr>
    </w:tblStylePr>
    <w:tblStylePr w:type="swCell">
      <w:rPr>
        <w:b/>
        <w:bCs/>
      </w:rPr>
    </w:tblStylePr>
  </w:style>
  <w:style w:type="table" w:styleId="Tableausimple3">
    <w:name w:val="Table Simple 3"/>
    <w:basedOn w:val="TableauNormal"/>
    <w:rsid w:val="000C2B0A"/>
    <w:pPr>
      <w:suppressAutoHyphens/>
      <w:spacing w:line="240" w:lineRule="atLeast"/>
    </w:pPr>
    <w:rPr>
      <w:lang w:val="en-GB" w:eastAsia="en-GB"/>
    </w:rPr>
    <w:tblPr/>
    <w:tcPr>
      <w:shd w:val="clear" w:color="auto" w:fill="auto"/>
    </w:tcPr>
    <w:tblStylePr w:type="firstRow">
      <w:rPr>
        <w:b/>
        <w:bCs/>
        <w:color w:val="FFFFFF"/>
      </w:rPr>
    </w:tblStylePr>
  </w:style>
  <w:style w:type="table" w:styleId="Tableauple1">
    <w:name w:val="Table Subtle 1"/>
    <w:basedOn w:val="TableauNormal"/>
    <w:rsid w:val="000C2B0A"/>
    <w:pPr>
      <w:suppressAutoHyphens/>
      <w:spacing w:line="240" w:lineRule="atLeast"/>
    </w:pPr>
    <w:rPr>
      <w:lang w:val="en-GB" w:eastAsia="en-GB"/>
    </w:rPr>
    <w:tblPr>
      <w:tblStyleRowBandSize w:val="1"/>
    </w:tblPr>
    <w:tcPr>
      <w:tcBorders>
        <w:left w:val="single" w:sz="12" w:space="0" w:color="000000"/>
        <w:bottom w:val="single" w:sz="6" w:space="0" w:color="000000"/>
      </w:tcBorders>
      <w:shd w:val="pct25" w:color="808000" w:fill="FFFFFF"/>
    </w:tc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rsid w:val="000C2B0A"/>
    <w:pPr>
      <w:suppressAutoHyphens/>
      <w:spacing w:line="240" w:lineRule="atLeast"/>
    </w:pPr>
    <w:rPr>
      <w:lang w:val="en-GB" w:eastAsia="en-GB"/>
    </w:rPr>
    <w:tblPr/>
    <w:tcPr>
      <w:tcBorders>
        <w:left w:val="single" w:sz="12" w:space="0" w:color="000000"/>
        <w:bottom w:val="single" w:sz="12" w:space="0" w:color="000000"/>
        <w:right w:val="single" w:sz="12" w:space="0" w:color="000000"/>
      </w:tcBorders>
      <w:shd w:val="pct25" w:color="808000" w:fill="FFFFFF"/>
    </w:tc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rsid w:val="000C2B0A"/>
    <w:pPr>
      <w:suppressAutoHyphens/>
      <w:spacing w:line="240" w:lineRule="atLeast"/>
    </w:pPr>
    <w:rPr>
      <w:lang w:val="en-GB" w:eastAsia="en-GB"/>
    </w:rPr>
    <w:tblPr/>
  </w:style>
  <w:style w:type="table" w:styleId="Tableauweb1">
    <w:name w:val="Table Web 1"/>
    <w:basedOn w:val="TableauNormal"/>
    <w:rsid w:val="000C2B0A"/>
    <w:pPr>
      <w:suppressAutoHyphens/>
      <w:spacing w:line="240" w:lineRule="atLeast"/>
    </w:pPr>
    <w:rPr>
      <w:lang w:val="en-GB" w:eastAsia="en-GB"/>
    </w:rPr>
    <w:tblPr/>
    <w:tblStylePr w:type="firstRow">
      <w:rPr>
        <w:color w:val="auto"/>
      </w:rPr>
    </w:tblStylePr>
  </w:style>
  <w:style w:type="table" w:styleId="Tableauweb2">
    <w:name w:val="Table Web 2"/>
    <w:basedOn w:val="TableauNormal"/>
    <w:rsid w:val="000C2B0A"/>
    <w:pPr>
      <w:suppressAutoHyphens/>
      <w:spacing w:line="240" w:lineRule="atLeast"/>
    </w:pPr>
    <w:rPr>
      <w:lang w:val="en-GB" w:eastAsia="en-GB"/>
    </w:rPr>
    <w:tblPr/>
    <w:tblStylePr w:type="firstRow">
      <w:rPr>
        <w:color w:val="auto"/>
      </w:rPr>
    </w:tblStylePr>
  </w:style>
  <w:style w:type="table" w:styleId="Tableauweb3">
    <w:name w:val="Table Web 3"/>
    <w:basedOn w:val="TableauNormal"/>
    <w:rsid w:val="000C2B0A"/>
    <w:pPr>
      <w:suppressAutoHyphens/>
      <w:spacing w:line="240" w:lineRule="atLeast"/>
    </w:pPr>
    <w:rPr>
      <w:lang w:val="en-GB" w:eastAsia="en-GB"/>
    </w:rPr>
    <w:tblPr/>
    <w:tblStylePr w:type="firstRow">
      <w:rPr>
        <w:color w:val="auto"/>
      </w:rPr>
    </w:tblStylePr>
  </w:style>
  <w:style w:type="paragraph" w:styleId="Titre">
    <w:name w:val="Title"/>
    <w:basedOn w:val="Normal"/>
    <w:link w:val="TitreCar"/>
    <w:rsid w:val="000C2B0A"/>
    <w:pPr>
      <w:spacing w:before="240" w:after="60"/>
      <w:jc w:val="center"/>
      <w:outlineLvl w:val="0"/>
    </w:pPr>
    <w:rPr>
      <w:rFonts w:ascii="Arial" w:hAnsi="Arial" w:cs="Arial"/>
      <w:b/>
      <w:bCs/>
      <w:kern w:val="28"/>
      <w:sz w:val="32"/>
      <w:szCs w:val="32"/>
      <w:lang w:eastAsia="en-US"/>
    </w:rPr>
  </w:style>
  <w:style w:type="character" w:customStyle="1" w:styleId="TitreCar">
    <w:name w:val="Titre Car"/>
    <w:basedOn w:val="Policepardfaut"/>
    <w:link w:val="Titre"/>
    <w:rsid w:val="000C2B0A"/>
    <w:rPr>
      <w:rFonts w:ascii="Arial" w:hAnsi="Arial" w:cs="Arial"/>
      <w:b/>
      <w:bCs/>
      <w:kern w:val="28"/>
      <w:sz w:val="32"/>
      <w:szCs w:val="32"/>
      <w:lang w:val="en-GB" w:eastAsia="en-US"/>
    </w:rPr>
  </w:style>
  <w:style w:type="paragraph" w:styleId="Adressedestinataire">
    <w:name w:val="envelope address"/>
    <w:basedOn w:val="Normal"/>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0C2B0A"/>
    <w:pPr>
      <w:numPr>
        <w:numId w:val="9"/>
      </w:numPr>
      <w:suppressAutoHyphens w:val="0"/>
      <w:spacing w:after="240" w:line="240" w:lineRule="auto"/>
    </w:pPr>
    <w:rPr>
      <w:sz w:val="24"/>
      <w:lang w:eastAsia="en-US"/>
    </w:rPr>
  </w:style>
  <w:style w:type="paragraph" w:customStyle="1" w:styleId="NormalLeft">
    <w:name w:val="Normal Left"/>
    <w:basedOn w:val="Normal"/>
    <w:rsid w:val="000C2B0A"/>
    <w:pPr>
      <w:suppressAutoHyphens w:val="0"/>
      <w:spacing w:before="120" w:line="240" w:lineRule="auto"/>
    </w:pPr>
    <w:rPr>
      <w:sz w:val="24"/>
      <w:lang w:eastAsia="ko-KR"/>
    </w:rPr>
  </w:style>
  <w:style w:type="character" w:customStyle="1" w:styleId="NormalWebCar">
    <w:name w:val="Normal (Web) Car"/>
    <w:link w:val="Norm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Normal"/>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Normal"/>
    <w:rsid w:val="000C2B0A"/>
    <w:pPr>
      <w:suppressAutoHyphens w:val="0"/>
      <w:spacing w:before="120" w:line="240" w:lineRule="auto"/>
      <w:ind w:left="851"/>
    </w:pPr>
    <w:rPr>
      <w:sz w:val="24"/>
      <w:lang w:eastAsia="en-US"/>
    </w:rPr>
  </w:style>
  <w:style w:type="paragraph" w:customStyle="1" w:styleId="ManualNumPar2">
    <w:name w:val="Manual NumPar 2"/>
    <w:basedOn w:val="Normal"/>
    <w:next w:val="Normal"/>
    <w:rsid w:val="000C2B0A"/>
    <w:pPr>
      <w:suppressAutoHyphens w:val="0"/>
      <w:spacing w:before="120" w:line="240" w:lineRule="auto"/>
      <w:ind w:left="850" w:hanging="850"/>
    </w:pPr>
    <w:rPr>
      <w:sz w:val="24"/>
      <w:szCs w:val="24"/>
      <w:lang w:eastAsia="de-DE"/>
    </w:rPr>
  </w:style>
  <w:style w:type="paragraph" w:customStyle="1" w:styleId="a">
    <w:name w:val="a)"/>
    <w:basedOn w:val="Normal"/>
    <w:rsid w:val="000C2B0A"/>
    <w:pPr>
      <w:tabs>
        <w:tab w:val="decimal" w:pos="567"/>
      </w:tabs>
      <w:ind w:left="2835" w:hanging="567"/>
    </w:pPr>
    <w:rPr>
      <w:lang w:val="fr-CH" w:eastAsia="en-US"/>
    </w:rPr>
  </w:style>
  <w:style w:type="paragraph" w:customStyle="1" w:styleId="ParaNo">
    <w:name w:val="ParaNo."/>
    <w:basedOn w:val="Normal"/>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Normal"/>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Normal"/>
    <w:next w:val="Normal"/>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Normal"/>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Normal"/>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0C2B0A"/>
    <w:pPr>
      <w:suppressAutoHyphens w:val="0"/>
      <w:spacing w:before="480" w:line="240" w:lineRule="auto"/>
    </w:pPr>
    <w:rPr>
      <w:sz w:val="24"/>
      <w:lang w:eastAsia="en-GB"/>
    </w:rPr>
  </w:style>
  <w:style w:type="paragraph" w:customStyle="1" w:styleId="PointDouble0">
    <w:name w:val="PointDouble 0"/>
    <w:basedOn w:val="Normal"/>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Normal"/>
    <w:next w:val="Normal"/>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0C2B0A"/>
    <w:pPr>
      <w:tabs>
        <w:tab w:val="left" w:pos="1134"/>
      </w:tabs>
      <w:suppressAutoHyphens w:val="0"/>
      <w:spacing w:line="240" w:lineRule="auto"/>
      <w:ind w:left="1134" w:hanging="1134"/>
      <w:outlineLvl w:val="0"/>
    </w:pPr>
    <w:rPr>
      <w:rFonts w:ascii="(Utiliser une police de caractè" w:eastAsia="MS Mincho" w:hAnsi="(Utiliser une police de caractè"/>
      <w:sz w:val="24"/>
      <w:szCs w:val="24"/>
      <w:lang w:eastAsia="ja-JP"/>
    </w:rPr>
  </w:style>
  <w:style w:type="table" w:customStyle="1" w:styleId="TableGrid2">
    <w:name w:val="Table Grid2"/>
    <w:basedOn w:val="TableauNormal"/>
    <w:next w:val="Grilledutableau"/>
    <w:uiPriority w:val="59"/>
    <w:rsid w:val="000C2B0A"/>
    <w:pPr>
      <w:suppressAutoHyphens/>
      <w:spacing w:line="240" w:lineRule="atLeast"/>
    </w:pPr>
    <w:rPr>
      <w:lang w:val="nl-NL" w:eastAsia="nl-NL"/>
    </w:rPr>
    <w:tblPr/>
  </w:style>
  <w:style w:type="table" w:customStyle="1" w:styleId="TableGrid21">
    <w:name w:val="Table Grid21"/>
    <w:basedOn w:val="TableauNormal"/>
    <w:next w:val="Grilledutableau"/>
    <w:rsid w:val="000C2B0A"/>
    <w:pPr>
      <w:suppressAutoHyphens/>
      <w:spacing w:line="240" w:lineRule="atLeast"/>
    </w:pPr>
    <w:rPr>
      <w:lang w:val="nl-NL" w:eastAsia="nl-NL"/>
    </w:rPr>
    <w:tblPr/>
  </w:style>
  <w:style w:type="table" w:customStyle="1" w:styleId="TableGrid22">
    <w:name w:val="Table Grid22"/>
    <w:basedOn w:val="TableauNormal"/>
    <w:next w:val="Grilledutableau"/>
    <w:rsid w:val="000C2B0A"/>
    <w:pPr>
      <w:suppressAutoHyphens/>
      <w:spacing w:line="240" w:lineRule="atLeast"/>
    </w:pPr>
    <w:rPr>
      <w:lang w:val="nl-NL" w:eastAsia="nl-NL"/>
    </w:rPr>
    <w:tblPr/>
  </w:style>
  <w:style w:type="table" w:customStyle="1" w:styleId="TableGrid1">
    <w:name w:val="Table Grid1"/>
    <w:basedOn w:val="TableauNormal"/>
    <w:next w:val="Grilledutableau"/>
    <w:rsid w:val="000C2B0A"/>
    <w:pPr>
      <w:suppressAutoHyphens/>
      <w:spacing w:line="240" w:lineRule="atLeast"/>
    </w:pPr>
    <w:rPr>
      <w:lang w:val="nl-NL" w:eastAsia="nl-NL"/>
    </w:rPr>
    <w:tblPr/>
  </w:style>
  <w:style w:type="table" w:customStyle="1" w:styleId="TableGrid23">
    <w:name w:val="Table Grid23"/>
    <w:basedOn w:val="TableauNormal"/>
    <w:next w:val="Grilledutableau"/>
    <w:rsid w:val="000C2B0A"/>
    <w:pPr>
      <w:suppressAutoHyphens/>
      <w:spacing w:line="240" w:lineRule="atLeast"/>
    </w:pPr>
    <w:rPr>
      <w:lang w:val="nl-NL" w:eastAsia="nl-NL"/>
    </w:rPr>
    <w:tblPr/>
  </w:style>
  <w:style w:type="paragraph" w:customStyle="1" w:styleId="Tiret1">
    <w:name w:val="Tiret 1"/>
    <w:basedOn w:val="Normal"/>
    <w:semiHidden/>
    <w:rsid w:val="000C2B0A"/>
    <w:pPr>
      <w:tabs>
        <w:tab w:val="num" w:pos="709"/>
      </w:tabs>
      <w:suppressAutoHyphens w:val="0"/>
      <w:spacing w:before="120" w:line="240" w:lineRule="auto"/>
      <w:ind w:left="709" w:hanging="709"/>
    </w:pPr>
    <w:rPr>
      <w:sz w:val="24"/>
      <w:lang w:eastAsia="en-GB"/>
    </w:rPr>
  </w:style>
  <w:style w:type="character" w:styleId="Textedelespacerserv">
    <w:name w:val="Placeholder Text"/>
    <w:basedOn w:val="Policepardfau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Normal"/>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0C2B0A"/>
    <w:pPr>
      <w:suppressAutoHyphens w:val="0"/>
      <w:spacing w:line="240" w:lineRule="auto"/>
      <w:ind w:left="240" w:hanging="240"/>
    </w:pPr>
    <w:rPr>
      <w:sz w:val="24"/>
      <w:lang w:eastAsia="en-US"/>
    </w:rPr>
  </w:style>
  <w:style w:type="paragraph" w:styleId="TM1">
    <w:name w:val="toc 1"/>
    <w:basedOn w:val="Normal"/>
    <w:next w:val="Normal"/>
    <w:autoRedefine/>
    <w:uiPriority w:val="39"/>
    <w:unhideWhenUsed/>
    <w:rsid w:val="009E2AFE"/>
    <w:pPr>
      <w:spacing w:before="360" w:after="0"/>
      <w:ind w:left="0"/>
      <w:jc w:val="left"/>
    </w:pPr>
    <w:rPr>
      <w:rFonts w:asciiTheme="majorHAnsi" w:hAnsiTheme="majorHAnsi"/>
      <w:b/>
      <w:bCs/>
      <w:caps/>
      <w:sz w:val="24"/>
      <w:szCs w:val="24"/>
    </w:rPr>
  </w:style>
  <w:style w:type="paragraph" w:styleId="TM2">
    <w:name w:val="toc 2"/>
    <w:basedOn w:val="Normal"/>
    <w:next w:val="Normal"/>
    <w:autoRedefine/>
    <w:uiPriority w:val="39"/>
    <w:unhideWhenUsed/>
    <w:rsid w:val="009E2AFE"/>
    <w:pPr>
      <w:spacing w:before="240" w:after="0"/>
      <w:ind w:left="0"/>
      <w:jc w:val="left"/>
    </w:pPr>
    <w:rPr>
      <w:rFonts w:asciiTheme="minorHAnsi" w:hAnsiTheme="minorHAnsi" w:cstheme="minorHAnsi"/>
      <w:b/>
      <w:bCs/>
    </w:rPr>
  </w:style>
  <w:style w:type="paragraph" w:styleId="TM3">
    <w:name w:val="toc 3"/>
    <w:basedOn w:val="Normal"/>
    <w:next w:val="Normal"/>
    <w:autoRedefine/>
    <w:uiPriority w:val="39"/>
    <w:unhideWhenUsed/>
    <w:rsid w:val="000C2B0A"/>
    <w:pPr>
      <w:spacing w:after="0"/>
      <w:ind w:left="200"/>
      <w:jc w:val="left"/>
    </w:pPr>
    <w:rPr>
      <w:rFonts w:asciiTheme="minorHAnsi" w:hAnsiTheme="minorHAnsi" w:cstheme="minorHAnsi"/>
    </w:rPr>
  </w:style>
  <w:style w:type="paragraph" w:styleId="TM4">
    <w:name w:val="toc 4"/>
    <w:basedOn w:val="Normal"/>
    <w:next w:val="Normal"/>
    <w:autoRedefine/>
    <w:uiPriority w:val="39"/>
    <w:unhideWhenUsed/>
    <w:rsid w:val="000C2B0A"/>
    <w:pPr>
      <w:spacing w:after="0"/>
      <w:ind w:left="400"/>
      <w:jc w:val="left"/>
    </w:pPr>
    <w:rPr>
      <w:rFonts w:asciiTheme="minorHAnsi" w:hAnsiTheme="minorHAnsi" w:cstheme="minorHAnsi"/>
    </w:rPr>
  </w:style>
  <w:style w:type="paragraph" w:styleId="TM5">
    <w:name w:val="toc 5"/>
    <w:basedOn w:val="Normal"/>
    <w:next w:val="Normal"/>
    <w:autoRedefine/>
    <w:uiPriority w:val="39"/>
    <w:unhideWhenUsed/>
    <w:rsid w:val="000C2B0A"/>
    <w:pPr>
      <w:spacing w:after="0"/>
      <w:ind w:left="600"/>
      <w:jc w:val="left"/>
    </w:pPr>
    <w:rPr>
      <w:rFonts w:asciiTheme="minorHAnsi" w:hAnsiTheme="minorHAnsi" w:cstheme="minorHAnsi"/>
    </w:rPr>
  </w:style>
  <w:style w:type="paragraph" w:styleId="TM6">
    <w:name w:val="toc 6"/>
    <w:basedOn w:val="Normal"/>
    <w:next w:val="Normal"/>
    <w:autoRedefine/>
    <w:uiPriority w:val="39"/>
    <w:unhideWhenUsed/>
    <w:rsid w:val="000C2B0A"/>
    <w:pPr>
      <w:spacing w:after="0"/>
      <w:ind w:left="800"/>
      <w:jc w:val="left"/>
    </w:pPr>
    <w:rPr>
      <w:rFonts w:asciiTheme="minorHAnsi" w:hAnsiTheme="minorHAnsi" w:cstheme="minorHAnsi"/>
    </w:rPr>
  </w:style>
  <w:style w:type="paragraph" w:styleId="TM7">
    <w:name w:val="toc 7"/>
    <w:basedOn w:val="Normal"/>
    <w:next w:val="Normal"/>
    <w:autoRedefine/>
    <w:uiPriority w:val="39"/>
    <w:unhideWhenUsed/>
    <w:rsid w:val="000C2B0A"/>
    <w:pPr>
      <w:spacing w:after="0"/>
      <w:ind w:left="1000"/>
      <w:jc w:val="left"/>
    </w:pPr>
    <w:rPr>
      <w:rFonts w:asciiTheme="minorHAnsi" w:hAnsiTheme="minorHAnsi" w:cstheme="minorHAnsi"/>
    </w:rPr>
  </w:style>
  <w:style w:type="paragraph" w:styleId="TM8">
    <w:name w:val="toc 8"/>
    <w:basedOn w:val="Normal"/>
    <w:next w:val="Normal"/>
    <w:autoRedefine/>
    <w:uiPriority w:val="39"/>
    <w:unhideWhenUsed/>
    <w:rsid w:val="000C2B0A"/>
    <w:pPr>
      <w:spacing w:after="0"/>
      <w:ind w:left="1200"/>
      <w:jc w:val="left"/>
    </w:pPr>
    <w:rPr>
      <w:rFonts w:asciiTheme="minorHAnsi" w:hAnsiTheme="minorHAnsi" w:cstheme="minorHAnsi"/>
    </w:rPr>
  </w:style>
  <w:style w:type="paragraph" w:styleId="TM9">
    <w:name w:val="toc 9"/>
    <w:basedOn w:val="Normal"/>
    <w:next w:val="Normal"/>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Policepardfaut"/>
    <w:semiHidden/>
    <w:rsid w:val="000C2B0A"/>
    <w:rPr>
      <w:lang w:val="en-GB" w:eastAsia="en-US"/>
    </w:rPr>
  </w:style>
  <w:style w:type="paragraph" w:styleId="Titreindex">
    <w:name w:val="index heading"/>
    <w:basedOn w:val="Normal"/>
    <w:next w:val="Index1"/>
    <w:unhideWhenUsed/>
    <w:rsid w:val="000C2B0A"/>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Lgende">
    <w:name w:val="caption"/>
    <w:basedOn w:val="Normal"/>
    <w:next w:val="Normal"/>
    <w:unhideWhenUsed/>
    <w:qFormat/>
    <w:rsid w:val="000C2B0A"/>
    <w:pPr>
      <w:suppressAutoHyphens w:val="0"/>
      <w:spacing w:line="240" w:lineRule="auto"/>
      <w:ind w:left="567" w:firstLine="567"/>
      <w:jc w:val="center"/>
    </w:pPr>
    <w:rPr>
      <w:bCs/>
      <w:lang w:eastAsia="de-DE"/>
    </w:rPr>
  </w:style>
  <w:style w:type="character" w:customStyle="1" w:styleId="NotedefinCar">
    <w:name w:val="Note de fin Car"/>
    <w:aliases w:val="2_G Car"/>
    <w:basedOn w:val="Policepardfaut"/>
    <w:link w:val="Notedefin"/>
    <w:uiPriority w:val="99"/>
    <w:locked/>
    <w:rsid w:val="000C2B0A"/>
    <w:rPr>
      <w:sz w:val="18"/>
      <w:lang w:val="en-GB"/>
    </w:rPr>
  </w:style>
  <w:style w:type="character" w:customStyle="1" w:styleId="EndnoteTextChar1">
    <w:name w:val="Endnote Text Char1"/>
    <w:aliases w:val="2_G Char1"/>
    <w:basedOn w:val="Policepardfaut"/>
    <w:uiPriority w:val="99"/>
    <w:semiHidden/>
    <w:rsid w:val="000C2B0A"/>
    <w:rPr>
      <w:lang w:val="en-GB" w:eastAsia="en-US"/>
    </w:rPr>
  </w:style>
  <w:style w:type="paragraph" w:styleId="Explorateurdedocuments">
    <w:name w:val="Document Map"/>
    <w:basedOn w:val="Normal"/>
    <w:link w:val="ExplorateurdedocumentsCar"/>
    <w:unhideWhenUsed/>
    <w:rsid w:val="000C2B0A"/>
    <w:pPr>
      <w:suppressAutoHyphens w:val="0"/>
      <w:spacing w:line="240" w:lineRule="auto"/>
    </w:pPr>
    <w:rPr>
      <w:rFonts w:ascii="Tahoma" w:hAnsi="Tahoma" w:cs="Tahoma"/>
      <w:sz w:val="16"/>
      <w:szCs w:val="16"/>
      <w:lang w:val="en-US" w:eastAsia="en-US"/>
    </w:rPr>
  </w:style>
  <w:style w:type="character" w:customStyle="1" w:styleId="ExplorateurdedocumentsCar">
    <w:name w:val="Explorateur de documents Car"/>
    <w:basedOn w:val="Policepardfaut"/>
    <w:link w:val="Explorateurdedocuments"/>
    <w:rsid w:val="000C2B0A"/>
    <w:rPr>
      <w:rFonts w:ascii="Tahoma" w:hAnsi="Tahoma" w:cs="Tahoma"/>
      <w:sz w:val="16"/>
      <w:szCs w:val="16"/>
      <w:lang w:val="en-US" w:eastAsia="en-US"/>
    </w:rPr>
  </w:style>
  <w:style w:type="paragraph" w:styleId="Sansinterligne">
    <w:name w:val="No Spacing"/>
    <w:uiPriority w:val="1"/>
    <w:rsid w:val="000C2B0A"/>
    <w:pPr>
      <w:jc w:val="both"/>
    </w:pPr>
    <w:rPr>
      <w:sz w:val="24"/>
      <w:lang w:val="en-GB" w:eastAsia="en-US"/>
    </w:rPr>
  </w:style>
  <w:style w:type="paragraph" w:styleId="Rvision">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Normal"/>
    <w:link w:val="TextRationaleChar"/>
    <w:qFormat/>
    <w:rsid w:val="000C2B0A"/>
    <w:pPr>
      <w:ind w:left="1134"/>
    </w:pPr>
    <w:rPr>
      <w:lang w:val="fr-FR"/>
    </w:rPr>
  </w:style>
  <w:style w:type="paragraph" w:customStyle="1" w:styleId="XHeadline">
    <w:name w:val="X Headline"/>
    <w:basedOn w:val="Normal"/>
    <w:next w:val="Normal"/>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0C2B0A"/>
    <w:pPr>
      <w:suppressAutoHyphens w:val="0"/>
      <w:overflowPunct w:val="0"/>
      <w:autoSpaceDE w:val="0"/>
      <w:autoSpaceDN w:val="0"/>
      <w:adjustRightInd w:val="0"/>
      <w:spacing w:after="240" w:line="228" w:lineRule="auto"/>
    </w:pPr>
    <w:rPr>
      <w:rFonts w:ascii="Arial" w:eastAsia="MS Mincho" w:hAnsi="Arial"/>
      <w:lang w:eastAsia="ja-JP"/>
    </w:rPr>
  </w:style>
  <w:style w:type="paragraph" w:customStyle="1" w:styleId="XXHeadline">
    <w:name w:val="X.X Headline"/>
    <w:basedOn w:val="Normal"/>
    <w:next w:val="Normal"/>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Normal"/>
    <w:next w:val="Normal"/>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Normal"/>
    <w:next w:val="Normal"/>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0C2B0A"/>
    <w:pPr>
      <w:suppressAutoHyphens w:val="0"/>
      <w:spacing w:after="200" w:line="276" w:lineRule="auto"/>
      <w:ind w:left="720"/>
    </w:pPr>
    <w:rPr>
      <w:rFonts w:ascii="Calibri" w:eastAsia="MS Mincho" w:hAnsi="Calibri"/>
      <w:sz w:val="22"/>
      <w:szCs w:val="22"/>
      <w:lang w:val="de-DE" w:eastAsia="en-US"/>
    </w:rPr>
  </w:style>
  <w:style w:type="paragraph" w:customStyle="1" w:styleId="Body">
    <w:name w:val="Body"/>
    <w:basedOn w:val="Normal"/>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0C2B0A"/>
    <w:pPr>
      <w:suppressAutoHyphens w:val="0"/>
      <w:spacing w:before="100" w:beforeAutospacing="1" w:after="100" w:afterAutospacing="1" w:line="240" w:lineRule="auto"/>
    </w:pPr>
    <w:rPr>
      <w:lang w:eastAsia="en-GB"/>
    </w:rPr>
  </w:style>
  <w:style w:type="paragraph" w:customStyle="1" w:styleId="xl72">
    <w:name w:val="xl72"/>
    <w:basedOn w:val="Normal"/>
    <w:rsid w:val="000C2B0A"/>
    <w:pPr>
      <w:suppressAutoHyphens w:val="0"/>
      <w:spacing w:before="100" w:beforeAutospacing="1" w:after="100" w:afterAutospacing="1" w:line="240" w:lineRule="auto"/>
    </w:pPr>
    <w:rPr>
      <w:lang w:eastAsia="en-GB"/>
    </w:rPr>
  </w:style>
  <w:style w:type="paragraph" w:customStyle="1" w:styleId="xl73">
    <w:name w:val="xl73"/>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0C2B0A"/>
    <w:pPr>
      <w:suppressAutoHyphens w:val="0"/>
      <w:spacing w:before="100" w:beforeAutospacing="1" w:after="100" w:afterAutospacing="1" w:line="240" w:lineRule="auto"/>
    </w:pPr>
    <w:rPr>
      <w:lang w:eastAsia="en-GB"/>
    </w:rPr>
  </w:style>
  <w:style w:type="paragraph" w:customStyle="1" w:styleId="xl65">
    <w:name w:val="xl65"/>
    <w:basedOn w:val="Normal"/>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Titre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Accentuationintense">
    <w:name w:val="Intense Emphasis"/>
    <w:uiPriority w:val="21"/>
    <w:rsid w:val="000C2B0A"/>
    <w:rPr>
      <w:b/>
      <w:bCs/>
      <w:i/>
      <w:iCs/>
      <w:color w:val="4F81BD"/>
    </w:rPr>
  </w:style>
  <w:style w:type="character" w:customStyle="1" w:styleId="BodyTextChar1">
    <w:name w:val="Body Text Char1"/>
    <w:basedOn w:val="Policepardfaut"/>
    <w:rsid w:val="000C2B0A"/>
    <w:rPr>
      <w:lang w:val="en-GB"/>
    </w:rPr>
  </w:style>
  <w:style w:type="character" w:customStyle="1" w:styleId="BodyText3Char1">
    <w:name w:val="Body Text 3 Char1"/>
    <w:basedOn w:val="Policepardfaut"/>
    <w:rsid w:val="000C2B0A"/>
    <w:rPr>
      <w:sz w:val="16"/>
      <w:szCs w:val="16"/>
      <w:lang w:val="en-GB"/>
    </w:rPr>
  </w:style>
  <w:style w:type="character" w:customStyle="1" w:styleId="BodyTextIndent2Char1">
    <w:name w:val="Body Text Indent 2 Char1"/>
    <w:basedOn w:val="Policepardfaut"/>
    <w:rsid w:val="000C2B0A"/>
    <w:rPr>
      <w:lang w:val="en-GB"/>
    </w:rPr>
  </w:style>
  <w:style w:type="character" w:customStyle="1" w:styleId="BodyTextIndent3Char1">
    <w:name w:val="Body Text Indent 3 Char1"/>
    <w:basedOn w:val="Policepardfaut"/>
    <w:rsid w:val="000C2B0A"/>
    <w:rPr>
      <w:sz w:val="16"/>
      <w:szCs w:val="16"/>
      <w:lang w:val="en-GB"/>
    </w:rPr>
  </w:style>
  <w:style w:type="character" w:customStyle="1" w:styleId="BodyTextIndentChar1">
    <w:name w:val="Body Text Indent Char1"/>
    <w:basedOn w:val="Policepardfaut"/>
    <w:rsid w:val="000C2B0A"/>
    <w:rPr>
      <w:lang w:val="en-GB"/>
    </w:rPr>
  </w:style>
  <w:style w:type="character" w:customStyle="1" w:styleId="PlainTextChar1">
    <w:name w:val="Plain Text Char1"/>
    <w:basedOn w:val="Policepardfaut"/>
    <w:rsid w:val="000C2B0A"/>
    <w:rPr>
      <w:rFonts w:ascii="Consolas" w:hAnsi="Consolas" w:hint="default"/>
      <w:sz w:val="21"/>
      <w:szCs w:val="21"/>
      <w:lang w:val="en-GB"/>
    </w:rPr>
  </w:style>
  <w:style w:type="character" w:customStyle="1" w:styleId="DocumentMapChar1">
    <w:name w:val="Document Map Char1"/>
    <w:basedOn w:val="Policepardfau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TableauNormal"/>
    <w:uiPriority w:val="59"/>
    <w:rsid w:val="000C2B0A"/>
    <w:rPr>
      <w:rFonts w:ascii="Calibri" w:eastAsia="Calibri" w:hAnsi="Calibri"/>
      <w:sz w:val="22"/>
      <w:szCs w:val="22"/>
      <w:lang w:val="en-US" w:eastAsia="en-US"/>
    </w:rPr>
    <w:tblPr/>
  </w:style>
  <w:style w:type="table" w:customStyle="1" w:styleId="Tabellenraster2">
    <w:name w:val="Tabellenraster2"/>
    <w:basedOn w:val="TableauNormal"/>
    <w:uiPriority w:val="59"/>
    <w:rsid w:val="000C2B0A"/>
    <w:pPr>
      <w:suppressAutoHyphens/>
      <w:spacing w:line="240" w:lineRule="atLeast"/>
    </w:pPr>
    <w:rPr>
      <w:rFonts w:eastAsia="SimSun"/>
      <w:lang w:val="en-US" w:eastAsia="en-US"/>
    </w:rPr>
    <w:tblPr/>
  </w:style>
  <w:style w:type="table" w:customStyle="1" w:styleId="PlainTable41">
    <w:name w:val="Plain Table 41"/>
    <w:basedOn w:val="TableauNormal"/>
    <w:next w:val="Tableausimple4"/>
    <w:uiPriority w:val="44"/>
    <w:rsid w:val="000C2B0A"/>
    <w:rPr>
      <w:rFonts w:ascii="Calibri" w:eastAsia="Calibri" w:hAnsi="Calibri" w:cs="Arial"/>
      <w:sz w:val="22"/>
      <w:szCs w:val="22"/>
      <w:lang w:val="en-GB" w:eastAsia="en-US"/>
    </w:rPr>
    <w:tblPr/>
    <w:tblStylePr w:type="firstRow">
      <w:rPr>
        <w:b/>
        <w:bCs/>
      </w:rPr>
    </w:tblStylePr>
    <w:tblStylePr w:type="lastRow">
      <w:rPr>
        <w:b/>
        <w:bCs/>
      </w:rPr>
    </w:tblStylePr>
    <w:tblStylePr w:type="firstCol">
      <w:rPr>
        <w:b/>
        <w:bCs/>
      </w:rPr>
    </w:tblStylePr>
    <w:tblStylePr w:type="lastCol">
      <w:rPr>
        <w:b/>
        <w:bCs/>
      </w:rPr>
    </w:tblStylePr>
  </w:style>
  <w:style w:type="table" w:customStyle="1" w:styleId="TableGrid3">
    <w:name w:val="Table Grid3"/>
    <w:basedOn w:val="TableauNormal"/>
    <w:next w:val="Grilledutableau"/>
    <w:uiPriority w:val="59"/>
    <w:rsid w:val="000C2B0A"/>
    <w:pPr>
      <w:suppressAutoHyphens/>
      <w:spacing w:line="240" w:lineRule="atLeast"/>
    </w:pPr>
    <w:rPr>
      <w:rFonts w:eastAsia="MS Mincho"/>
      <w:lang w:val="en-GB" w:eastAsia="en-GB"/>
    </w:rPr>
    <w:tblPr/>
  </w:style>
  <w:style w:type="numbering" w:customStyle="1" w:styleId="NoList1">
    <w:name w:val="No List1"/>
    <w:next w:val="Aucuneliste"/>
    <w:uiPriority w:val="99"/>
    <w:semiHidden/>
    <w:unhideWhenUsed/>
    <w:rsid w:val="000C2B0A"/>
  </w:style>
  <w:style w:type="numbering" w:customStyle="1" w:styleId="KeineListe1">
    <w:name w:val="Keine Liste1"/>
    <w:next w:val="Aucuneliste"/>
    <w:uiPriority w:val="99"/>
    <w:semiHidden/>
    <w:unhideWhenUsed/>
    <w:rsid w:val="000C2B0A"/>
  </w:style>
  <w:style w:type="numbering" w:customStyle="1" w:styleId="KeineListe11">
    <w:name w:val="Keine Liste11"/>
    <w:next w:val="Aucuneliste"/>
    <w:uiPriority w:val="99"/>
    <w:semiHidden/>
    <w:unhideWhenUsed/>
    <w:rsid w:val="000C2B0A"/>
  </w:style>
  <w:style w:type="paragraph" w:styleId="Tabledesillustrations">
    <w:name w:val="table of figures"/>
    <w:basedOn w:val="Normal"/>
    <w:next w:val="Normal"/>
    <w:uiPriority w:val="99"/>
    <w:rsid w:val="000C2B0A"/>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TableauNormal"/>
    <w:uiPriority w:val="49"/>
    <w:rsid w:val="000C2B0A"/>
    <w:rPr>
      <w:rFonts w:ascii="Arial" w:hAnsi="Arial"/>
      <w:sz w:val="22"/>
      <w:szCs w:val="22"/>
      <w:lang w:val="de-DE" w:eastAsia="de-DE"/>
    </w:rPr>
    <w:tblPr>
      <w:tblStyleRowBandSize w:val="1"/>
      <w:tblStyleColBandSize w:val="1"/>
    </w:tblPr>
    <w:tcPr>
      <w:shd w:val="clear" w:color="auto" w:fill="CCCCCC"/>
    </w:tc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style>
  <w:style w:type="character" w:customStyle="1" w:styleId="OndertitelChar">
    <w:name w:val="Ondertitel Char"/>
    <w:basedOn w:val="Policepardfau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Policepardfaut"/>
    <w:uiPriority w:val="99"/>
    <w:semiHidden/>
    <w:locked/>
    <w:rsid w:val="000C2B0A"/>
    <w:rPr>
      <w:rFonts w:ascii="Calibri" w:eastAsia="MS Mincho" w:hAnsi="Calibri" w:cs="Arial"/>
    </w:rPr>
  </w:style>
  <w:style w:type="table" w:customStyle="1" w:styleId="TableGrid11">
    <w:name w:val="Table Grid11"/>
    <w:basedOn w:val="TableauNormal"/>
    <w:next w:val="Grilledutableau"/>
    <w:rsid w:val="000C2B0A"/>
    <w:rPr>
      <w:rFonts w:ascii="Calibri" w:eastAsia="Calibri" w:hAnsi="Calibri"/>
      <w:sz w:val="22"/>
      <w:szCs w:val="22"/>
      <w:lang w:val="en-US" w:eastAsia="en-US"/>
    </w:rPr>
    <w:tblPr/>
  </w:style>
  <w:style w:type="paragraph" w:customStyle="1" w:styleId="TOCHeading1">
    <w:name w:val="TOC Heading1"/>
    <w:basedOn w:val="Titre1"/>
    <w:next w:val="Normal"/>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Normal"/>
    <w:rsid w:val="000C2B0A"/>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Normal"/>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Corpsdetexte"/>
    <w:rsid w:val="000C2B0A"/>
    <w:pPr>
      <w:tabs>
        <w:tab w:val="left" w:pos="1021"/>
        <w:tab w:val="num" w:pos="1381"/>
      </w:tabs>
      <w:suppressAutoHyphens w:val="0"/>
      <w:spacing w:line="240" w:lineRule="auto"/>
      <w:ind w:left="1378" w:hanging="357"/>
    </w:pPr>
    <w:rPr>
      <w:rFonts w:ascii="Arial" w:eastAsia="MS Mincho" w:hAnsi="Arial"/>
    </w:rPr>
  </w:style>
  <w:style w:type="paragraph" w:customStyle="1" w:styleId="berschrift2-3">
    <w:name w:val="Überschrift2-3"/>
    <w:basedOn w:val="berschrift1-3"/>
    <w:next w:val="Corpsdetext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Titre1"/>
    <w:rsid w:val="000C2B0A"/>
    <w:pPr>
      <w:keepNext/>
      <w:numPr>
        <w:numId w:val="0"/>
      </w:numPr>
      <w:tabs>
        <w:tab w:val="num" w:pos="368"/>
        <w:tab w:val="num" w:pos="643"/>
      </w:tabs>
      <w:suppressAutoHyphens w:val="0"/>
      <w:spacing w:before="240" w:after="240"/>
      <w:ind w:left="368" w:hanging="255"/>
      <w:jc w:val="both"/>
    </w:pPr>
    <w:rPr>
      <w:rFonts w:ascii="Arial" w:eastAsia="MS Mincho" w:hAnsi="Arial"/>
      <w:b/>
      <w:sz w:val="22"/>
      <w:lang w:eastAsia="en-US"/>
    </w:rPr>
  </w:style>
  <w:style w:type="paragraph" w:customStyle="1" w:styleId="berschrift4n">
    <w:name w:val="Überschrift4n"/>
    <w:basedOn w:val="Normal"/>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MS Mincho" w:hAnsi="Arial"/>
      <w:b/>
      <w:sz w:val="22"/>
      <w:szCs w:val="24"/>
      <w:lang w:val="en-US" w:eastAsia="en-US"/>
    </w:rPr>
  </w:style>
  <w:style w:type="paragraph" w:customStyle="1" w:styleId="Document5">
    <w:name w:val="Document[5]"/>
    <w:basedOn w:val="Normal"/>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0C2B0A"/>
    <w:pPr>
      <w:suppressAutoHyphens w:val="0"/>
      <w:spacing w:before="120" w:line="240" w:lineRule="auto"/>
      <w:ind w:left="850"/>
    </w:pPr>
    <w:rPr>
      <w:sz w:val="24"/>
      <w:lang w:eastAsia="en-GB"/>
    </w:rPr>
  </w:style>
  <w:style w:type="paragraph" w:customStyle="1" w:styleId="Text3">
    <w:name w:val="Text 3"/>
    <w:basedOn w:val="Normal"/>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Normal"/>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Policepardfaut"/>
    <w:semiHidden/>
    <w:rsid w:val="000C2B0A"/>
  </w:style>
  <w:style w:type="paragraph" w:customStyle="1" w:styleId="ManualHeading1">
    <w:name w:val="Manual Heading 1"/>
    <w:basedOn w:val="Normal"/>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semiHidden/>
    <w:rsid w:val="000C2B0A"/>
    <w:pPr>
      <w:suppressAutoHyphens w:val="0"/>
      <w:spacing w:before="120" w:line="240" w:lineRule="auto"/>
      <w:jc w:val="right"/>
    </w:pPr>
    <w:rPr>
      <w:sz w:val="24"/>
      <w:lang w:eastAsia="en-GB"/>
    </w:rPr>
  </w:style>
  <w:style w:type="paragraph" w:customStyle="1" w:styleId="p5">
    <w:name w:val="p5"/>
    <w:basedOn w:val="Normal"/>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Titre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0C2B0A"/>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Normal"/>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Normal"/>
    <w:rsid w:val="000C2B0A"/>
    <w:pPr>
      <w:suppressAutoHyphens w:val="0"/>
      <w:spacing w:before="40" w:after="80"/>
      <w:jc w:val="center"/>
    </w:pPr>
    <w:rPr>
      <w:sz w:val="18"/>
      <w:lang w:eastAsia="ko-KR"/>
    </w:rPr>
  </w:style>
  <w:style w:type="paragraph" w:customStyle="1" w:styleId="TermNum">
    <w:name w:val="TermNum"/>
    <w:basedOn w:val="Normal"/>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Terms">
    <w:name w:val="Term(s)"/>
    <w:basedOn w:val="Normal"/>
    <w:next w:val="Definition"/>
    <w:semiHidden/>
    <w:rsid w:val="000C2B0A"/>
    <w:pPr>
      <w:keepNext/>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Formula">
    <w:name w:val="Formula"/>
    <w:basedOn w:val="Normal"/>
    <w:next w:val="Normal"/>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MS Mincho" w:hAnsi="Arial"/>
      <w:lang w:eastAsia="ja-JP"/>
    </w:rPr>
  </w:style>
  <w:style w:type="paragraph" w:customStyle="1" w:styleId="Special">
    <w:name w:val="Special"/>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zzLc5">
    <w:name w:val="zzLc5"/>
    <w:basedOn w:val="Normal"/>
    <w:next w:val="Normal"/>
    <w:semiHidden/>
    <w:rsid w:val="000C2B0A"/>
    <w:pPr>
      <w:suppressAutoHyphens w:val="0"/>
      <w:spacing w:after="240" w:line="230" w:lineRule="atLeast"/>
    </w:pPr>
    <w:rPr>
      <w:rFonts w:ascii="Arial" w:hAnsi="Arial"/>
      <w:lang w:eastAsia="en-US"/>
    </w:rPr>
  </w:style>
  <w:style w:type="paragraph" w:customStyle="1" w:styleId="BodyText31">
    <w:name w:val="Body Text 31"/>
    <w:basedOn w:val="Normal"/>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Normal"/>
    <w:next w:val="Normal"/>
    <w:semiHidden/>
    <w:rsid w:val="000C2B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re"/>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Normal"/>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Normal"/>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Normal"/>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Notedebasdepage"/>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Normal"/>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Titre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Titre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Normal"/>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Normal"/>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MS Mincho" w:hAnsi="Arial"/>
      <w:color w:val="000000"/>
      <w:lang w:val="en-US" w:eastAsia="en-US"/>
    </w:rPr>
  </w:style>
  <w:style w:type="paragraph" w:customStyle="1" w:styleId="Zakltextodsazeny">
    <w:name w:val="Zakl text odsazeny"/>
    <w:basedOn w:val="Normal"/>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customStyle="1" w:styleId="PointDouble1">
    <w:name w:val="PointDouble 1"/>
    <w:basedOn w:val="Normal"/>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MS Mincho" w:hAnsi="Arial" w:cs="Arial"/>
      <w:lang w:val="en-US" w:eastAsia="en-US"/>
    </w:rPr>
  </w:style>
  <w:style w:type="paragraph" w:customStyle="1" w:styleId="Formatvorlage1">
    <w:name w:val="Formatvorlage1"/>
    <w:basedOn w:val="Titre4"/>
    <w:next w:val="Normal"/>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MS Mincho" w:hAnsi="Arial" w:cs="Arial"/>
      <w:lang w:eastAsia="en-US"/>
    </w:rPr>
  </w:style>
  <w:style w:type="paragraph" w:customStyle="1" w:styleId="berschriftA">
    <w:name w:val="Überschrift A"/>
    <w:basedOn w:val="Titre1"/>
    <w:semiHidden/>
    <w:rsid w:val="000C2B0A"/>
    <w:pPr>
      <w:keepNext/>
      <w:numPr>
        <w:numId w:val="0"/>
      </w:numPr>
      <w:tabs>
        <w:tab w:val="num" w:pos="643"/>
        <w:tab w:val="num" w:pos="1695"/>
      </w:tabs>
      <w:suppressAutoHyphens w:val="0"/>
      <w:spacing w:before="120" w:after="240"/>
      <w:ind w:left="1695" w:hanging="555"/>
      <w:jc w:val="both"/>
    </w:pPr>
    <w:rPr>
      <w:rFonts w:ascii="Arial" w:eastAsia="MS Mincho" w:hAnsi="Arial"/>
      <w:b/>
      <w:sz w:val="24"/>
      <w:u w:val="single"/>
      <w:lang w:eastAsia="en-US"/>
    </w:rPr>
  </w:style>
  <w:style w:type="paragraph" w:customStyle="1" w:styleId="berschriftA2">
    <w:name w:val="Überschrift A2"/>
    <w:basedOn w:val="Normal"/>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MS Mincho" w:hAnsi="Arial"/>
      <w:b/>
      <w:sz w:val="24"/>
      <w:szCs w:val="24"/>
      <w:lang w:eastAsia="en-US"/>
    </w:rPr>
  </w:style>
  <w:style w:type="paragraph" w:customStyle="1" w:styleId="AufzhlungE2">
    <w:name w:val="Aufzählung E2"/>
    <w:basedOn w:val="Normal"/>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MS Mincho" w:hAnsi="Arial"/>
      <w:szCs w:val="24"/>
      <w:lang w:eastAsia="en-US"/>
    </w:rPr>
  </w:style>
  <w:style w:type="paragraph" w:customStyle="1" w:styleId="Standard1">
    <w:name w:val="Standard 1"/>
    <w:basedOn w:val="Corpsdetexte"/>
    <w:semiHidden/>
    <w:rsid w:val="000C2B0A"/>
    <w:pPr>
      <w:suppressAutoHyphens w:val="0"/>
      <w:spacing w:before="120" w:line="240" w:lineRule="auto"/>
      <w:ind w:left="340"/>
    </w:pPr>
    <w:rPr>
      <w:rFonts w:ascii="Arial" w:eastAsia="MS Mincho" w:hAnsi="Arial"/>
    </w:rPr>
  </w:style>
  <w:style w:type="paragraph" w:customStyle="1" w:styleId="Standard2">
    <w:name w:val="Standard 2"/>
    <w:basedOn w:val="Corpsdetexte"/>
    <w:semiHidden/>
    <w:rsid w:val="000C2B0A"/>
    <w:pPr>
      <w:suppressAutoHyphens w:val="0"/>
      <w:spacing w:before="120" w:line="240" w:lineRule="auto"/>
      <w:ind w:left="567"/>
    </w:pPr>
    <w:rPr>
      <w:rFonts w:ascii="Arial" w:eastAsia="MS Mincho" w:hAnsi="Arial"/>
    </w:rPr>
  </w:style>
  <w:style w:type="paragraph" w:customStyle="1" w:styleId="Standard3">
    <w:name w:val="Standard 3"/>
    <w:basedOn w:val="Corpsdetexte"/>
    <w:semiHidden/>
    <w:rsid w:val="000C2B0A"/>
    <w:pPr>
      <w:suppressAutoHyphens w:val="0"/>
      <w:spacing w:before="120" w:line="240" w:lineRule="auto"/>
    </w:pPr>
    <w:rPr>
      <w:rFonts w:ascii="Arial" w:eastAsia="MS Mincho" w:hAnsi="Arial"/>
    </w:rPr>
  </w:style>
  <w:style w:type="paragraph" w:customStyle="1" w:styleId="Note4">
    <w:name w:val="Note 4"/>
    <w:basedOn w:val="Normal"/>
    <w:autoRedefine/>
    <w:rsid w:val="000C2B0A"/>
    <w:pPr>
      <w:widowControl w:val="0"/>
      <w:tabs>
        <w:tab w:val="left" w:pos="1418"/>
      </w:tabs>
      <w:suppressAutoHyphens w:val="0"/>
      <w:autoSpaceDE w:val="0"/>
      <w:autoSpaceDN w:val="0"/>
      <w:adjustRightInd w:val="0"/>
      <w:spacing w:line="240" w:lineRule="auto"/>
      <w:ind w:left="1418" w:hanging="567"/>
    </w:pPr>
    <w:rPr>
      <w:rFonts w:ascii="Arial" w:eastAsia="MS Mincho" w:hAnsi="Arial"/>
      <w:szCs w:val="24"/>
      <w:lang w:eastAsia="en-US"/>
    </w:rPr>
  </w:style>
  <w:style w:type="paragraph" w:customStyle="1" w:styleId="Standard4">
    <w:name w:val="Standard 4"/>
    <w:basedOn w:val="Normal"/>
    <w:rsid w:val="000C2B0A"/>
    <w:pPr>
      <w:widowControl w:val="0"/>
      <w:suppressAutoHyphens w:val="0"/>
      <w:autoSpaceDE w:val="0"/>
      <w:autoSpaceDN w:val="0"/>
      <w:adjustRightInd w:val="0"/>
      <w:spacing w:before="120" w:line="240" w:lineRule="auto"/>
      <w:ind w:left="851"/>
    </w:pPr>
    <w:rPr>
      <w:rFonts w:ascii="Arial" w:eastAsia="MS Mincho" w:hAnsi="Arial"/>
      <w:szCs w:val="24"/>
      <w:lang w:eastAsia="en-US"/>
    </w:rPr>
  </w:style>
  <w:style w:type="paragraph" w:customStyle="1" w:styleId="standard5">
    <w:name w:val="standard 5"/>
    <w:basedOn w:val="Normal"/>
    <w:autoRedefine/>
    <w:rsid w:val="000C2B0A"/>
    <w:pPr>
      <w:widowControl w:val="0"/>
      <w:suppressAutoHyphens w:val="0"/>
      <w:autoSpaceDE w:val="0"/>
      <w:autoSpaceDN w:val="0"/>
      <w:adjustRightInd w:val="0"/>
      <w:spacing w:before="120" w:line="240" w:lineRule="auto"/>
      <w:ind w:left="964"/>
    </w:pPr>
    <w:rPr>
      <w:rFonts w:ascii="Arial" w:eastAsia="MS Mincho" w:hAnsi="Arial"/>
      <w:szCs w:val="24"/>
      <w:lang w:eastAsia="en-US"/>
    </w:rPr>
  </w:style>
  <w:style w:type="paragraph" w:customStyle="1" w:styleId="Numerierung1">
    <w:name w:val="Numerierung 1"/>
    <w:basedOn w:val="Normal"/>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MS Mincho"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Lgende"/>
    <w:semiHidden/>
    <w:rsid w:val="000C2B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0C2B0A"/>
    <w:pPr>
      <w:widowControl w:val="0"/>
      <w:suppressAutoHyphens w:val="0"/>
      <w:autoSpaceDE w:val="0"/>
      <w:autoSpaceDN w:val="0"/>
      <w:adjustRightInd w:val="0"/>
      <w:spacing w:before="120" w:line="240" w:lineRule="auto"/>
      <w:ind w:left="1134"/>
    </w:pPr>
    <w:rPr>
      <w:rFonts w:ascii="Arial" w:eastAsia="MS Mincho"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Normal"/>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Titre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MS Mincho" w:hAnsi="Arial"/>
      <w:b/>
      <w:iCs/>
      <w:szCs w:val="24"/>
      <w:lang w:eastAsia="en-US"/>
    </w:rPr>
  </w:style>
  <w:style w:type="paragraph" w:customStyle="1" w:styleId="Tabletitle">
    <w:name w:val="Table title"/>
    <w:basedOn w:val="Normal"/>
    <w:next w:val="Normal"/>
    <w:rsid w:val="000C2B0A"/>
    <w:pPr>
      <w:keepNext/>
      <w:overflowPunct w:val="0"/>
      <w:autoSpaceDE w:val="0"/>
      <w:autoSpaceDN w:val="0"/>
      <w:adjustRightInd w:val="0"/>
      <w:spacing w:before="120" w:line="-230" w:lineRule="auto"/>
      <w:jc w:val="center"/>
      <w:textAlignment w:val="baseline"/>
    </w:pPr>
    <w:rPr>
      <w:rFonts w:ascii="Arial" w:eastAsia="MS Mincho" w:hAnsi="Arial"/>
      <w:b/>
      <w:lang w:eastAsia="ja-JP"/>
    </w:rPr>
  </w:style>
  <w:style w:type="paragraph" w:customStyle="1" w:styleId="a3">
    <w:name w:val="a3"/>
    <w:basedOn w:val="Titre3"/>
    <w:next w:val="Normal"/>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MS Mincho" w:hAnsi="Arial"/>
      <w:sz w:val="22"/>
      <w:lang w:eastAsia="ja-JP"/>
    </w:rPr>
  </w:style>
  <w:style w:type="paragraph" w:customStyle="1" w:styleId="p3">
    <w:name w:val="p3"/>
    <w:basedOn w:val="Normal"/>
    <w:next w:val="Normal"/>
    <w:semiHidden/>
    <w:rsid w:val="000C2B0A"/>
    <w:pPr>
      <w:tabs>
        <w:tab w:val="left" w:pos="720"/>
      </w:tabs>
      <w:suppressAutoHyphens w:val="0"/>
      <w:overflowPunct w:val="0"/>
      <w:autoSpaceDE w:val="0"/>
      <w:autoSpaceDN w:val="0"/>
      <w:adjustRightInd w:val="0"/>
      <w:spacing w:line="230" w:lineRule="auto"/>
      <w:textAlignment w:val="baseline"/>
    </w:pPr>
    <w:rPr>
      <w:rFonts w:ascii="Arial" w:eastAsia="MS Mincho" w:hAnsi="Arial"/>
      <w:lang w:eastAsia="ja-JP"/>
    </w:rPr>
  </w:style>
  <w:style w:type="paragraph" w:customStyle="1" w:styleId="zzHelp">
    <w:name w:val="zzHelp"/>
    <w:basedOn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8000"/>
      <w:lang w:eastAsia="ja-JP"/>
    </w:rPr>
  </w:style>
  <w:style w:type="paragraph" w:customStyle="1" w:styleId="berschrift1-4">
    <w:name w:val="Überschrift1-4"/>
    <w:next w:val="Corpsdetexte"/>
    <w:autoRedefine/>
    <w:semiHidden/>
    <w:rsid w:val="000C2B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0C2B0A"/>
    <w:pPr>
      <w:tabs>
        <w:tab w:val="num" w:pos="570"/>
        <w:tab w:val="num" w:pos="1080"/>
      </w:tabs>
      <w:suppressAutoHyphens w:val="0"/>
      <w:spacing w:line="240" w:lineRule="auto"/>
      <w:ind w:left="1080" w:hanging="1080"/>
    </w:pPr>
    <w:rPr>
      <w:rFonts w:ascii="Arial" w:eastAsia="MS Mincho" w:hAnsi="Arial"/>
      <w:lang w:eastAsia="en-US"/>
    </w:rPr>
  </w:style>
  <w:style w:type="paragraph" w:customStyle="1" w:styleId="EuropeanDirective2">
    <w:name w:val="European Directive 2"/>
    <w:semiHidden/>
    <w:rsid w:val="000C2B0A"/>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0C2B0A"/>
    <w:pPr>
      <w:tabs>
        <w:tab w:val="num" w:pos="1140"/>
        <w:tab w:val="num" w:pos="1440"/>
      </w:tabs>
      <w:suppressAutoHyphens w:val="0"/>
      <w:spacing w:line="240" w:lineRule="auto"/>
      <w:ind w:left="1140" w:hanging="1140"/>
    </w:pPr>
    <w:rPr>
      <w:rFonts w:ascii="Arial" w:eastAsia="MS Mincho" w:hAnsi="Arial"/>
      <w:lang w:eastAsia="en-US"/>
    </w:rPr>
  </w:style>
  <w:style w:type="paragraph" w:customStyle="1" w:styleId="TxBrp4">
    <w:name w:val="TxBr_p4"/>
    <w:basedOn w:val="Normal"/>
    <w:semiHidden/>
    <w:rsid w:val="000C2B0A"/>
    <w:pPr>
      <w:widowControl w:val="0"/>
      <w:tabs>
        <w:tab w:val="left" w:pos="204"/>
      </w:tabs>
      <w:suppressAutoHyphens w:val="0"/>
    </w:pPr>
    <w:rPr>
      <w:rFonts w:eastAsia="MS Mincho"/>
      <w:lang w:val="fr-FR" w:eastAsia="en-US"/>
    </w:rPr>
  </w:style>
  <w:style w:type="paragraph" w:customStyle="1" w:styleId="a2">
    <w:name w:val="a2"/>
    <w:basedOn w:val="Titre2"/>
    <w:next w:val="Normal"/>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MS Mincho" w:hAnsi="Arial"/>
      <w:b/>
      <w:sz w:val="24"/>
      <w:lang w:eastAsia="ja-JP"/>
    </w:rPr>
  </w:style>
  <w:style w:type="paragraph" w:customStyle="1" w:styleId="a6">
    <w:name w:val="a6"/>
    <w:basedOn w:val="Titre6"/>
    <w:next w:val="Normal"/>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MS Mincho" w:hAnsi="Arial"/>
      <w:i/>
      <w:lang w:eastAsia="ja-JP"/>
    </w:rPr>
  </w:style>
  <w:style w:type="paragraph" w:customStyle="1" w:styleId="a4">
    <w:name w:val="a4"/>
    <w:basedOn w:val="Titre4"/>
    <w:next w:val="Normal"/>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MS Mincho" w:hAnsi="Arial"/>
      <w:bCs/>
      <w:lang w:eastAsia="ja-JP"/>
    </w:rPr>
  </w:style>
  <w:style w:type="paragraph" w:customStyle="1" w:styleId="a5">
    <w:name w:val="a5"/>
    <w:basedOn w:val="Titre5"/>
    <w:next w:val="Normal"/>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MS Mincho" w:hAnsi="Arial"/>
      <w:bCs/>
      <w:lang w:eastAsia="ja-JP"/>
    </w:rPr>
  </w:style>
  <w:style w:type="paragraph" w:customStyle="1" w:styleId="Bibliography1">
    <w:name w:val="Bibliography1"/>
    <w:basedOn w:val="Normal"/>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MS Mincho" w:hAnsi="Arial"/>
      <w:lang w:eastAsia="ja-JP"/>
    </w:rPr>
  </w:style>
  <w:style w:type="paragraph" w:customStyle="1" w:styleId="Example">
    <w:name w:val="Example"/>
    <w:basedOn w:val="Normal"/>
    <w:next w:val="Normal"/>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Figurefootnote">
    <w:name w:val="Figure footnote"/>
    <w:basedOn w:val="Normal"/>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MS Mincho" w:hAnsi="Arial"/>
      <w:sz w:val="18"/>
      <w:lang w:eastAsia="ja-JP"/>
    </w:rPr>
  </w:style>
  <w:style w:type="paragraph" w:customStyle="1" w:styleId="Foreword">
    <w:name w:val="Foreword"/>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MS Mincho" w:hAnsi="Arial"/>
      <w:b/>
      <w:sz w:val="28"/>
      <w:lang w:eastAsia="ja-JP"/>
    </w:rPr>
  </w:style>
  <w:style w:type="paragraph" w:customStyle="1" w:styleId="Note">
    <w:name w:val="Note"/>
    <w:basedOn w:val="Normal"/>
    <w:next w:val="Normal"/>
    <w:rsid w:val="000C2B0A"/>
    <w:pPr>
      <w:tabs>
        <w:tab w:val="left" w:pos="9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p2">
    <w:name w:val="p2"/>
    <w:basedOn w:val="Normal"/>
    <w:next w:val="Normal"/>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4">
    <w:name w:val="p4"/>
    <w:basedOn w:val="Normal"/>
    <w:next w:val="Normal"/>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6">
    <w:name w:val="p6"/>
    <w:basedOn w:val="Normal"/>
    <w:next w:val="Normal"/>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RefNorm">
    <w:name w:val="RefNorm"/>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Tablefootnote">
    <w:name w:val="Table footnote"/>
    <w:basedOn w:val="Normal"/>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MS Mincho" w:hAnsi="Arial"/>
      <w:sz w:val="18"/>
      <w:lang w:eastAsia="ja-JP"/>
    </w:rPr>
  </w:style>
  <w:style w:type="paragraph" w:customStyle="1" w:styleId="zzBiblio">
    <w:name w:val="zzBiblio"/>
    <w:basedOn w:val="Normal"/>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M1"/>
    <w:semiHidden/>
    <w:rsid w:val="000C2B0A"/>
  </w:style>
  <w:style w:type="paragraph" w:customStyle="1" w:styleId="zzCopyright">
    <w:name w:val="zzCopyright"/>
    <w:basedOn w:val="Normal"/>
    <w:next w:val="Normal"/>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MS Mincho" w:hAnsi="Arial"/>
      <w:color w:val="0000FF"/>
      <w:lang w:eastAsia="ja-JP"/>
    </w:rPr>
  </w:style>
  <w:style w:type="paragraph" w:customStyle="1" w:styleId="zzCover">
    <w:name w:val="zzCover"/>
    <w:basedOn w:val="Normal"/>
    <w:semiHidden/>
    <w:rsid w:val="000C2B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0C2B0A"/>
    <w:rPr>
      <w:color w:val="0000FF"/>
    </w:rPr>
  </w:style>
  <w:style w:type="paragraph" w:customStyle="1" w:styleId="zzIndex">
    <w:name w:val="zzIndex"/>
    <w:basedOn w:val="zzBiblio"/>
    <w:next w:val="Normal"/>
    <w:semiHidden/>
    <w:rsid w:val="000C2B0A"/>
  </w:style>
  <w:style w:type="paragraph" w:customStyle="1" w:styleId="zzSTDTitle">
    <w:name w:val="zzSTDTitle"/>
    <w:basedOn w:val="Normal"/>
    <w:next w:val="Normal"/>
    <w:semiHidden/>
    <w:rsid w:val="000C2B0A"/>
    <w:pPr>
      <w:overflowPunct w:val="0"/>
      <w:autoSpaceDE w:val="0"/>
      <w:autoSpaceDN w:val="0"/>
      <w:adjustRightInd w:val="0"/>
      <w:spacing w:before="400" w:after="760" w:line="-350" w:lineRule="auto"/>
      <w:textAlignment w:val="baseline"/>
    </w:pPr>
    <w:rPr>
      <w:rFonts w:ascii="Arial" w:eastAsia="MS Mincho"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Titre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Normal"/>
    <w:next w:val="Normal"/>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Normal"/>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0C2B0A"/>
    <w:pPr>
      <w:suppressAutoHyphens w:val="0"/>
      <w:spacing w:before="120" w:line="240" w:lineRule="auto"/>
      <w:ind w:left="850"/>
    </w:pPr>
    <w:rPr>
      <w:sz w:val="24"/>
      <w:szCs w:val="24"/>
      <w:lang w:eastAsia="de-DE"/>
    </w:rPr>
  </w:style>
  <w:style w:type="paragraph" w:customStyle="1" w:styleId="Point3">
    <w:name w:val="Point 3"/>
    <w:basedOn w:val="Normal"/>
    <w:rsid w:val="000C2B0A"/>
    <w:pPr>
      <w:suppressAutoHyphens w:val="0"/>
      <w:spacing w:before="120" w:line="240" w:lineRule="auto"/>
      <w:ind w:left="2551" w:hanging="567"/>
    </w:pPr>
    <w:rPr>
      <w:sz w:val="24"/>
      <w:szCs w:val="24"/>
      <w:lang w:eastAsia="de-DE"/>
    </w:rPr>
  </w:style>
  <w:style w:type="paragraph" w:customStyle="1" w:styleId="Point4">
    <w:name w:val="Point 4"/>
    <w:basedOn w:val="Normal"/>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Normal"/>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0C2B0A"/>
    <w:pPr>
      <w:numPr>
        <w:numId w:val="17"/>
      </w:numPr>
      <w:suppressAutoHyphens w:val="0"/>
      <w:spacing w:before="120" w:line="240" w:lineRule="auto"/>
    </w:pPr>
    <w:rPr>
      <w:sz w:val="24"/>
      <w:szCs w:val="24"/>
      <w:lang w:eastAsia="de-DE"/>
    </w:rPr>
  </w:style>
  <w:style w:type="paragraph" w:customStyle="1" w:styleId="ListDash">
    <w:name w:val="List Dash"/>
    <w:basedOn w:val="Normal"/>
    <w:rsid w:val="000C2B0A"/>
    <w:pPr>
      <w:numPr>
        <w:numId w:val="18"/>
      </w:numPr>
      <w:suppressAutoHyphens w:val="0"/>
      <w:spacing w:before="120" w:line="240" w:lineRule="auto"/>
    </w:pPr>
    <w:rPr>
      <w:sz w:val="24"/>
      <w:szCs w:val="24"/>
      <w:lang w:eastAsia="de-DE"/>
    </w:rPr>
  </w:style>
  <w:style w:type="paragraph" w:customStyle="1" w:styleId="ListDash1">
    <w:name w:val="List Dash 1"/>
    <w:basedOn w:val="Normal"/>
    <w:rsid w:val="000C2B0A"/>
    <w:pPr>
      <w:numPr>
        <w:numId w:val="19"/>
      </w:numPr>
      <w:suppressAutoHyphens w:val="0"/>
      <w:spacing w:before="120" w:line="240" w:lineRule="auto"/>
    </w:pPr>
    <w:rPr>
      <w:sz w:val="24"/>
      <w:szCs w:val="24"/>
      <w:lang w:eastAsia="de-DE"/>
    </w:rPr>
  </w:style>
  <w:style w:type="paragraph" w:customStyle="1" w:styleId="ListDash2">
    <w:name w:val="List Dash 2"/>
    <w:basedOn w:val="Normal"/>
    <w:rsid w:val="000C2B0A"/>
    <w:pPr>
      <w:numPr>
        <w:numId w:val="20"/>
      </w:numPr>
      <w:suppressAutoHyphens w:val="0"/>
      <w:spacing w:before="120" w:line="240" w:lineRule="auto"/>
    </w:pPr>
    <w:rPr>
      <w:sz w:val="24"/>
      <w:szCs w:val="24"/>
      <w:lang w:eastAsia="de-DE"/>
    </w:rPr>
  </w:style>
  <w:style w:type="paragraph" w:customStyle="1" w:styleId="ListDash3">
    <w:name w:val="List Dash 3"/>
    <w:basedOn w:val="Normal"/>
    <w:rsid w:val="000C2B0A"/>
    <w:pPr>
      <w:numPr>
        <w:numId w:val="21"/>
      </w:numPr>
      <w:suppressAutoHyphens w:val="0"/>
      <w:spacing w:before="120" w:line="240" w:lineRule="auto"/>
    </w:pPr>
    <w:rPr>
      <w:sz w:val="24"/>
      <w:szCs w:val="24"/>
      <w:lang w:eastAsia="de-DE"/>
    </w:rPr>
  </w:style>
  <w:style w:type="paragraph" w:customStyle="1" w:styleId="ListDash4">
    <w:name w:val="List Dash 4"/>
    <w:basedOn w:val="Normal"/>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Normal"/>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Normal"/>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Normal"/>
    <w:next w:val="Normal"/>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En-ttedetabledesmatires">
    <w:name w:val="TOC Heading"/>
    <w:basedOn w:val="Normal"/>
    <w:next w:val="Normal"/>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0C2B0A"/>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0C2B0A"/>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Normal"/>
    <w:next w:val="Normal"/>
    <w:rsid w:val="000C2B0A"/>
    <w:pPr>
      <w:suppressAutoHyphens w:val="0"/>
      <w:spacing w:after="240" w:line="240" w:lineRule="auto"/>
    </w:pPr>
    <w:rPr>
      <w:sz w:val="24"/>
      <w:szCs w:val="24"/>
      <w:lang w:eastAsia="de-DE"/>
    </w:rPr>
  </w:style>
  <w:style w:type="paragraph" w:customStyle="1" w:styleId="Datedadoption">
    <w:name w:val="Date d'adoption"/>
    <w:basedOn w:val="Normal"/>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0C2B0A"/>
    <w:pPr>
      <w:keepNext/>
      <w:suppressAutoHyphens w:val="0"/>
      <w:spacing w:before="600" w:line="240" w:lineRule="auto"/>
    </w:pPr>
    <w:rPr>
      <w:sz w:val="24"/>
      <w:szCs w:val="24"/>
      <w:lang w:eastAsia="de-DE"/>
    </w:rPr>
  </w:style>
  <w:style w:type="paragraph" w:customStyle="1" w:styleId="Langue">
    <w:name w:val="Langue"/>
    <w:basedOn w:val="Normal"/>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0C2B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Normal"/>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0C2B0A"/>
    <w:pPr>
      <w:suppressAutoHyphens w:val="0"/>
      <w:spacing w:line="240" w:lineRule="auto"/>
      <w:jc w:val="center"/>
    </w:pPr>
    <w:rPr>
      <w:b/>
      <w:sz w:val="24"/>
      <w:szCs w:val="24"/>
      <w:lang w:eastAsia="de-DE"/>
    </w:rPr>
  </w:style>
  <w:style w:type="paragraph" w:customStyle="1" w:styleId="Statut">
    <w:name w:val="Statut"/>
    <w:basedOn w:val="Normal"/>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0C2B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Normal"/>
    <w:next w:val="Normal"/>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Normal"/>
    <w:next w:val="Normal"/>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0C2B0A"/>
    <w:pPr>
      <w:suppressAutoHyphens w:val="0"/>
      <w:spacing w:line="240" w:lineRule="auto"/>
    </w:pPr>
    <w:rPr>
      <w:lang w:eastAsia="en-GB"/>
    </w:rPr>
  </w:style>
  <w:style w:type="paragraph" w:customStyle="1" w:styleId="Fichefinanciretitre">
    <w:name w:val="Fiche financière titr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0C2B0A"/>
    <w:pPr>
      <w:suppressAutoHyphens w:val="0"/>
      <w:spacing w:before="120" w:line="240" w:lineRule="auto"/>
      <w:jc w:val="center"/>
    </w:pPr>
    <w:rPr>
      <w:b/>
      <w:sz w:val="40"/>
      <w:lang w:eastAsia="en-GB"/>
    </w:rPr>
  </w:style>
  <w:style w:type="paragraph" w:styleId="TitreTR">
    <w:name w:val="toa heading"/>
    <w:basedOn w:val="Normal"/>
    <w:next w:val="Normal"/>
    <w:rsid w:val="000C2B0A"/>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Normal"/>
    <w:next w:val="Normal"/>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Normal"/>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Normal"/>
    <w:rsid w:val="000C2B0A"/>
    <w:pPr>
      <w:spacing w:line="480" w:lineRule="auto"/>
    </w:pPr>
    <w:rPr>
      <w:rFonts w:ascii="Arial" w:hAnsi="Arial"/>
      <w:color w:val="FF0000"/>
      <w:sz w:val="24"/>
      <w:lang w:val="en-AU" w:eastAsia="de-DE"/>
    </w:rPr>
  </w:style>
  <w:style w:type="paragraph" w:customStyle="1" w:styleId="LOOadd">
    <w:name w:val="LOOadd"/>
    <w:basedOn w:val="Normal"/>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Normal"/>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0C2B0A"/>
    <w:pPr>
      <w:suppressAutoHyphens w:val="0"/>
      <w:spacing w:before="120" w:line="240" w:lineRule="auto"/>
      <w:ind w:left="850" w:hanging="850"/>
    </w:pPr>
    <w:rPr>
      <w:rFonts w:eastAsia="MS Mincho"/>
      <w:sz w:val="24"/>
      <w:szCs w:val="24"/>
      <w:lang w:val="fr-FR" w:eastAsia="ja-JP"/>
    </w:rPr>
  </w:style>
  <w:style w:type="paragraph" w:customStyle="1" w:styleId="pj">
    <w:name w:val="p.j."/>
    <w:basedOn w:val="Normal"/>
    <w:next w:val="Normal"/>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Normal"/>
    <w:next w:val="Normal"/>
    <w:rsid w:val="000C2B0A"/>
    <w:pPr>
      <w:widowControl w:val="0"/>
      <w:numPr>
        <w:numId w:val="26"/>
      </w:numPr>
      <w:suppressAutoHyphens w:val="0"/>
      <w:spacing w:line="360" w:lineRule="auto"/>
    </w:pPr>
    <w:rPr>
      <w:sz w:val="24"/>
      <w:lang w:eastAsia="en-GB"/>
    </w:rPr>
  </w:style>
  <w:style w:type="paragraph" w:customStyle="1" w:styleId="AddressTL">
    <w:name w:val="AddressTL"/>
    <w:basedOn w:val="Normal"/>
    <w:next w:val="Normal"/>
    <w:rsid w:val="000C2B0A"/>
    <w:pPr>
      <w:suppressAutoHyphens w:val="0"/>
      <w:spacing w:after="720" w:line="240" w:lineRule="auto"/>
    </w:pPr>
    <w:rPr>
      <w:sz w:val="24"/>
      <w:lang w:eastAsia="en-US"/>
    </w:rPr>
  </w:style>
  <w:style w:type="paragraph" w:customStyle="1" w:styleId="AddressTR">
    <w:name w:val="AddressTR"/>
    <w:basedOn w:val="Normal"/>
    <w:next w:val="Normal"/>
    <w:rsid w:val="000C2B0A"/>
    <w:pPr>
      <w:suppressAutoHyphens w:val="0"/>
      <w:spacing w:after="720" w:line="240" w:lineRule="auto"/>
      <w:ind w:left="5103"/>
    </w:pPr>
    <w:rPr>
      <w:sz w:val="24"/>
      <w:lang w:eastAsia="en-US"/>
    </w:rPr>
  </w:style>
  <w:style w:type="paragraph" w:customStyle="1" w:styleId="Enclosures">
    <w:name w:val="Enclosures"/>
    <w:basedOn w:val="Normal"/>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0C2B0A"/>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0C2B0A"/>
    <w:pPr>
      <w:suppressAutoHyphens w:val="0"/>
      <w:spacing w:after="240" w:line="240" w:lineRule="auto"/>
      <w:ind w:left="480" w:hanging="240"/>
    </w:pPr>
    <w:rPr>
      <w:sz w:val="24"/>
      <w:lang w:eastAsia="en-US"/>
    </w:rPr>
  </w:style>
  <w:style w:type="paragraph" w:styleId="Index3">
    <w:name w:val="index 3"/>
    <w:basedOn w:val="Normal"/>
    <w:next w:val="Normal"/>
    <w:autoRedefine/>
    <w:rsid w:val="000C2B0A"/>
    <w:pPr>
      <w:suppressAutoHyphens w:val="0"/>
      <w:spacing w:after="240" w:line="240" w:lineRule="auto"/>
      <w:ind w:left="720" w:hanging="240"/>
    </w:pPr>
    <w:rPr>
      <w:sz w:val="24"/>
      <w:lang w:eastAsia="en-US"/>
    </w:rPr>
  </w:style>
  <w:style w:type="paragraph" w:styleId="Index4">
    <w:name w:val="index 4"/>
    <w:basedOn w:val="Normal"/>
    <w:next w:val="Normal"/>
    <w:autoRedefine/>
    <w:rsid w:val="000C2B0A"/>
    <w:pPr>
      <w:suppressAutoHyphens w:val="0"/>
      <w:spacing w:after="240" w:line="240" w:lineRule="auto"/>
      <w:ind w:left="960" w:hanging="240"/>
    </w:pPr>
    <w:rPr>
      <w:sz w:val="24"/>
      <w:lang w:eastAsia="en-US"/>
    </w:rPr>
  </w:style>
  <w:style w:type="paragraph" w:styleId="Index5">
    <w:name w:val="index 5"/>
    <w:basedOn w:val="Normal"/>
    <w:next w:val="Normal"/>
    <w:autoRedefine/>
    <w:rsid w:val="000C2B0A"/>
    <w:pPr>
      <w:suppressAutoHyphens w:val="0"/>
      <w:spacing w:after="240" w:line="240" w:lineRule="auto"/>
      <w:ind w:left="1200" w:hanging="240"/>
    </w:pPr>
    <w:rPr>
      <w:sz w:val="24"/>
      <w:lang w:eastAsia="en-US"/>
    </w:rPr>
  </w:style>
  <w:style w:type="paragraph" w:styleId="Index6">
    <w:name w:val="index 6"/>
    <w:basedOn w:val="Normal"/>
    <w:next w:val="Normal"/>
    <w:autoRedefine/>
    <w:rsid w:val="000C2B0A"/>
    <w:pPr>
      <w:suppressAutoHyphens w:val="0"/>
      <w:spacing w:after="240" w:line="240" w:lineRule="auto"/>
      <w:ind w:left="1440" w:hanging="240"/>
    </w:pPr>
    <w:rPr>
      <w:sz w:val="24"/>
      <w:lang w:eastAsia="en-US"/>
    </w:rPr>
  </w:style>
  <w:style w:type="paragraph" w:styleId="Index7">
    <w:name w:val="index 7"/>
    <w:basedOn w:val="Normal"/>
    <w:next w:val="Normal"/>
    <w:autoRedefine/>
    <w:rsid w:val="000C2B0A"/>
    <w:pPr>
      <w:suppressAutoHyphens w:val="0"/>
      <w:spacing w:after="240" w:line="240" w:lineRule="auto"/>
      <w:ind w:left="1680" w:hanging="240"/>
    </w:pPr>
    <w:rPr>
      <w:sz w:val="24"/>
      <w:lang w:eastAsia="en-US"/>
    </w:rPr>
  </w:style>
  <w:style w:type="paragraph" w:styleId="Index8">
    <w:name w:val="index 8"/>
    <w:basedOn w:val="Normal"/>
    <w:next w:val="Normal"/>
    <w:autoRedefine/>
    <w:rsid w:val="000C2B0A"/>
    <w:pPr>
      <w:suppressAutoHyphens w:val="0"/>
      <w:spacing w:after="240" w:line="240" w:lineRule="auto"/>
      <w:ind w:left="1920" w:hanging="240"/>
    </w:pPr>
    <w:rPr>
      <w:sz w:val="24"/>
      <w:lang w:eastAsia="en-US"/>
    </w:rPr>
  </w:style>
  <w:style w:type="paragraph" w:styleId="Index9">
    <w:name w:val="index 9"/>
    <w:basedOn w:val="Normal"/>
    <w:next w:val="Normal"/>
    <w:autoRedefine/>
    <w:rsid w:val="000C2B0A"/>
    <w:pPr>
      <w:suppressAutoHyphens w:val="0"/>
      <w:spacing w:after="240" w:line="240" w:lineRule="auto"/>
      <w:ind w:left="2160" w:hanging="240"/>
    </w:pPr>
    <w:rPr>
      <w:sz w:val="24"/>
      <w:lang w:eastAsia="en-US"/>
    </w:rPr>
  </w:style>
  <w:style w:type="paragraph" w:styleId="Textedemacro">
    <w:name w:val="macro"/>
    <w:link w:val="TextedemacroCar"/>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TextedemacroCar">
    <w:name w:val="Texte de macro Car"/>
    <w:basedOn w:val="Policepardfaut"/>
    <w:link w:val="Textedemacro"/>
    <w:rsid w:val="000C2B0A"/>
    <w:rPr>
      <w:rFonts w:ascii="Courier New" w:hAnsi="Courier New"/>
      <w:lang w:val="en-GB" w:eastAsia="en-US"/>
    </w:rPr>
  </w:style>
  <w:style w:type="paragraph" w:customStyle="1" w:styleId="NoteHead">
    <w:name w:val="NoteHead"/>
    <w:basedOn w:val="Normal"/>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0C2B0A"/>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Tabledesrfrencesjuridiques">
    <w:name w:val="table of authorities"/>
    <w:basedOn w:val="Normal"/>
    <w:next w:val="Normal"/>
    <w:rsid w:val="000C2B0A"/>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0C2B0A"/>
    <w:pPr>
      <w:suppressAutoHyphens w:val="0"/>
      <w:spacing w:after="480" w:line="240" w:lineRule="auto"/>
      <w:ind w:left="1531" w:hanging="1531"/>
    </w:pPr>
    <w:rPr>
      <w:sz w:val="24"/>
      <w:lang w:eastAsia="en-US"/>
    </w:rPr>
  </w:style>
  <w:style w:type="paragraph" w:customStyle="1" w:styleId="Contact">
    <w:name w:val="Contact"/>
    <w:basedOn w:val="Normal"/>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0C2B0A"/>
    <w:pPr>
      <w:suppressAutoHyphens w:val="0"/>
      <w:spacing w:after="240" w:line="240" w:lineRule="auto"/>
      <w:ind w:left="5103"/>
    </w:pPr>
    <w:rPr>
      <w:i/>
      <w:lang w:eastAsia="en-US"/>
    </w:rPr>
  </w:style>
  <w:style w:type="paragraph" w:customStyle="1" w:styleId="Disclaimer">
    <w:name w:val="Disclaimer"/>
    <w:basedOn w:val="Normal"/>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0C2B0A"/>
    <w:pPr>
      <w:suppressAutoHyphens w:val="0"/>
      <w:spacing w:line="240" w:lineRule="auto"/>
    </w:pPr>
    <w:rPr>
      <w:rFonts w:ascii="Arial" w:hAnsi="Arial"/>
      <w:b/>
      <w:sz w:val="16"/>
      <w:lang w:eastAsia="en-US"/>
    </w:rPr>
  </w:style>
  <w:style w:type="paragraph" w:customStyle="1" w:styleId="ZCom">
    <w:name w:val="Z_Com"/>
    <w:basedOn w:val="Normal"/>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Normal"/>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Normal"/>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Normal"/>
    <w:next w:val="Normal"/>
    <w:rsid w:val="000C2B0A"/>
    <w:pPr>
      <w:suppressAutoHyphens w:val="0"/>
      <w:spacing w:before="120" w:line="240" w:lineRule="auto"/>
      <w:jc w:val="center"/>
    </w:pPr>
    <w:rPr>
      <w:b/>
      <w:sz w:val="24"/>
      <w:szCs w:val="24"/>
      <w:u w:val="single"/>
      <w:lang w:eastAsia="en-US"/>
    </w:rPr>
  </w:style>
  <w:style w:type="paragraph" w:customStyle="1" w:styleId="Bullet1">
    <w:name w:val="Bullet 1"/>
    <w:basedOn w:val="Normal"/>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Notedebasdepage"/>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Normal"/>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Normal"/>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Normal"/>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Normal"/>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Normal"/>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Normal"/>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Normal"/>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Normal"/>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Normal"/>
    <w:rsid w:val="000C2B0A"/>
    <w:pPr>
      <w:numPr>
        <w:numId w:val="30"/>
      </w:numPr>
      <w:suppressAutoHyphens w:val="0"/>
      <w:spacing w:before="120" w:line="240" w:lineRule="auto"/>
    </w:pPr>
    <w:rPr>
      <w:sz w:val="24"/>
      <w:szCs w:val="24"/>
      <w:lang w:eastAsia="en-US"/>
    </w:rPr>
  </w:style>
  <w:style w:type="paragraph" w:customStyle="1" w:styleId="Bullet2">
    <w:name w:val="Bullet 2"/>
    <w:basedOn w:val="Normal"/>
    <w:rsid w:val="000C2B0A"/>
    <w:pPr>
      <w:numPr>
        <w:numId w:val="31"/>
      </w:numPr>
      <w:suppressAutoHyphens w:val="0"/>
      <w:spacing w:before="120" w:line="240" w:lineRule="auto"/>
    </w:pPr>
    <w:rPr>
      <w:sz w:val="24"/>
      <w:szCs w:val="24"/>
      <w:lang w:eastAsia="en-US"/>
    </w:rPr>
  </w:style>
  <w:style w:type="paragraph" w:customStyle="1" w:styleId="Bullet3">
    <w:name w:val="Bullet 3"/>
    <w:basedOn w:val="Normal"/>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Normal"/>
    <w:next w:val="Normal"/>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0C2B0A"/>
    <w:pPr>
      <w:suppressAutoHyphens w:val="0"/>
      <w:spacing w:before="120" w:line="240" w:lineRule="auto"/>
    </w:pPr>
    <w:rPr>
      <w:sz w:val="24"/>
      <w:szCs w:val="24"/>
      <w:lang w:eastAsia="en-US"/>
    </w:rPr>
  </w:style>
  <w:style w:type="paragraph" w:customStyle="1" w:styleId="Supertitre">
    <w:name w:val="Supertitre"/>
    <w:basedOn w:val="Normal"/>
    <w:next w:val="Normal"/>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0C2B0A"/>
    <w:pPr>
      <w:suppressAutoHyphens w:val="0"/>
      <w:spacing w:before="360" w:line="240" w:lineRule="auto"/>
      <w:jc w:val="center"/>
    </w:pPr>
    <w:rPr>
      <w:sz w:val="24"/>
      <w:szCs w:val="24"/>
      <w:lang w:eastAsia="en-US"/>
    </w:rPr>
  </w:style>
  <w:style w:type="paragraph" w:customStyle="1" w:styleId="Rfrencecroise">
    <w:name w:val="Référence croisée"/>
    <w:basedOn w:val="Normal"/>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Normal"/>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0C2B0A"/>
    <w:pPr>
      <w:spacing w:after="240"/>
    </w:pPr>
  </w:style>
  <w:style w:type="paragraph" w:customStyle="1" w:styleId="Accompagnant">
    <w:name w:val="Accompagnant"/>
    <w:basedOn w:val="Normal"/>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Normal"/>
    <w:next w:val="Normal"/>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0C2B0A"/>
    <w:pPr>
      <w:jc w:val="center"/>
    </w:pPr>
    <w:rPr>
      <w:strike/>
      <w:u w:val="single"/>
      <w:lang w:val="en-US" w:eastAsia="en-US"/>
    </w:rPr>
  </w:style>
  <w:style w:type="paragraph" w:customStyle="1" w:styleId="xmsonormal">
    <w:name w:val="x_msonormal"/>
    <w:basedOn w:val="Normal"/>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Normal"/>
    <w:rsid w:val="000C2B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MS Mincho"/>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Normal"/>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MS Mincho"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Normal"/>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0C2B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Normal"/>
    <w:next w:val="Normal"/>
    <w:rsid w:val="000C2B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0C2B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Normal"/>
    <w:uiPriority w:val="99"/>
    <w:rsid w:val="000C2B0A"/>
    <w:pPr>
      <w:tabs>
        <w:tab w:val="left" w:pos="1701"/>
      </w:tabs>
      <w:suppressAutoHyphens w:val="0"/>
      <w:spacing w:line="240" w:lineRule="auto"/>
      <w:ind w:left="1134"/>
    </w:pPr>
    <w:rPr>
      <w:rFonts w:eastAsia="MS Mincho"/>
      <w:sz w:val="24"/>
      <w:szCs w:val="24"/>
      <w:lang w:val="fi-FI" w:eastAsia="fi-FI"/>
    </w:rPr>
  </w:style>
  <w:style w:type="paragraph" w:customStyle="1" w:styleId="GRPEnormal2">
    <w:name w:val="GRPE normal 2"/>
    <w:basedOn w:val="Normal"/>
    <w:autoRedefine/>
    <w:rsid w:val="000C2B0A"/>
    <w:pPr>
      <w:tabs>
        <w:tab w:val="left" w:pos="1701"/>
      </w:tabs>
      <w:suppressAutoHyphens w:val="0"/>
      <w:spacing w:line="240" w:lineRule="auto"/>
      <w:ind w:left="1701" w:hanging="567"/>
    </w:pPr>
    <w:rPr>
      <w:rFonts w:eastAsia="MS Mincho"/>
      <w:sz w:val="24"/>
      <w:szCs w:val="24"/>
      <w:lang w:val="en-US" w:eastAsia="fi-FI"/>
    </w:rPr>
  </w:style>
  <w:style w:type="paragraph" w:customStyle="1" w:styleId="GRPEliste2">
    <w:name w:val="GRPE liste 2"/>
    <w:basedOn w:val="Normal"/>
    <w:rsid w:val="000C2B0A"/>
    <w:pPr>
      <w:numPr>
        <w:numId w:val="36"/>
      </w:numPr>
      <w:tabs>
        <w:tab w:val="left" w:pos="1701"/>
      </w:tabs>
      <w:suppressAutoHyphens w:val="0"/>
      <w:spacing w:line="240" w:lineRule="auto"/>
      <w:ind w:left="1701" w:hanging="567"/>
    </w:pPr>
    <w:rPr>
      <w:rFonts w:eastAsia="MS Mincho"/>
      <w:sz w:val="24"/>
      <w:szCs w:val="24"/>
      <w:lang w:val="en-US" w:eastAsia="fi-FI"/>
    </w:rPr>
  </w:style>
  <w:style w:type="paragraph" w:customStyle="1" w:styleId="H23GLeft0cm">
    <w:name w:val="_ H_2/3_G + Left:  0 cm"/>
    <w:aliases w:val="Hanging:  2.01 cm,Right:  2.01 cm,Before:  0 pt,A..."/>
    <w:basedOn w:val="Normal"/>
    <w:rsid w:val="000C2B0A"/>
    <w:rPr>
      <w:rFonts w:eastAsia="MS Mincho"/>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Normal"/>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Normal"/>
    <w:next w:val="GRPEnormal1"/>
    <w:autoRedefine/>
    <w:rsid w:val="000C2B0A"/>
    <w:pPr>
      <w:tabs>
        <w:tab w:val="num" w:pos="1492"/>
        <w:tab w:val="left" w:pos="1701"/>
      </w:tabs>
      <w:suppressAutoHyphens w:val="0"/>
      <w:spacing w:line="240" w:lineRule="auto"/>
      <w:ind w:left="1492" w:hanging="360"/>
    </w:pPr>
    <w:rPr>
      <w:rFonts w:eastAsia="MS Mincho"/>
      <w:sz w:val="24"/>
      <w:szCs w:val="24"/>
      <w:lang w:val="fi-FI" w:eastAsia="fi-FI"/>
    </w:rPr>
  </w:style>
  <w:style w:type="paragraph" w:customStyle="1" w:styleId="GRPEnormal3">
    <w:name w:val="GRPE normal 3"/>
    <w:basedOn w:val="Normal"/>
    <w:rsid w:val="000C2B0A"/>
    <w:pPr>
      <w:tabs>
        <w:tab w:val="left" w:pos="2268"/>
        <w:tab w:val="left" w:pos="2835"/>
      </w:tabs>
      <w:suppressAutoHyphens w:val="0"/>
      <w:spacing w:line="240" w:lineRule="auto"/>
      <w:ind w:left="1701"/>
    </w:pPr>
    <w:rPr>
      <w:rFonts w:eastAsia="MS Mincho"/>
      <w:sz w:val="24"/>
      <w:szCs w:val="24"/>
      <w:lang w:val="en-US" w:eastAsia="fi-FI"/>
    </w:rPr>
  </w:style>
  <w:style w:type="paragraph" w:customStyle="1" w:styleId="GRPEtitre0">
    <w:name w:val="GRPE titre 0"/>
    <w:basedOn w:val="Normal"/>
    <w:next w:val="GRPEfauxtitre1"/>
    <w:rsid w:val="000C2B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Corpsdetext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Tableausimple4">
    <w:name w:val="Plain Table 4"/>
    <w:basedOn w:val="TableauNormal"/>
    <w:uiPriority w:val="44"/>
    <w:rsid w:val="000C2B0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TitreCaro10">
    <w:name w:val="Titre Caro 1"/>
    <w:basedOn w:val="Normal"/>
    <w:link w:val="TitreCaro1Car"/>
    <w:rsid w:val="00FF2CD2"/>
    <w:pPr>
      <w:keepNext/>
      <w:keepLines/>
      <w:tabs>
        <w:tab w:val="right" w:pos="851"/>
      </w:tabs>
      <w:spacing w:before="360" w:after="240" w:line="300" w:lineRule="exact"/>
      <w:ind w:hanging="1134"/>
    </w:pPr>
    <w:rPr>
      <w:rFonts w:eastAsia="MS Mincho"/>
      <w:b/>
      <w:sz w:val="28"/>
      <w:lang w:eastAsia="en-US"/>
    </w:rPr>
  </w:style>
  <w:style w:type="character" w:customStyle="1" w:styleId="TitreCaro1Car">
    <w:name w:val="Titre Caro 1 Car"/>
    <w:basedOn w:val="Policepardfaut"/>
    <w:link w:val="TitreCaro10"/>
    <w:rsid w:val="00FF2CD2"/>
    <w:rPr>
      <w:rFonts w:eastAsia="MS Mincho"/>
      <w:b/>
      <w:sz w:val="28"/>
      <w:lang w:val="en-GB" w:eastAsia="en-US"/>
    </w:rPr>
  </w:style>
  <w:style w:type="paragraph" w:customStyle="1" w:styleId="TitreCaro2">
    <w:name w:val="Titre Caro 2"/>
    <w:basedOn w:val="Normal"/>
    <w:link w:val="TitreCaro2Car"/>
    <w:rsid w:val="00FF2CD2"/>
    <w:pPr>
      <w:keepNext/>
      <w:keepLines/>
      <w:tabs>
        <w:tab w:val="right" w:pos="851"/>
      </w:tabs>
      <w:spacing w:before="360" w:after="240" w:line="270" w:lineRule="exact"/>
      <w:ind w:hanging="1134"/>
    </w:pPr>
    <w:rPr>
      <w:rFonts w:eastAsia="MS Mincho"/>
      <w:b/>
      <w:sz w:val="24"/>
      <w:lang w:eastAsia="en-US"/>
    </w:rPr>
  </w:style>
  <w:style w:type="character" w:customStyle="1" w:styleId="TitreCaro2Car">
    <w:name w:val="Titre Caro 2 Car"/>
    <w:basedOn w:val="Policepardfau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MS Mincho"/>
      <w:b w:val="0"/>
      <w:sz w:val="28"/>
      <w:lang w:val="en-GB" w:eastAsia="en-US"/>
    </w:rPr>
  </w:style>
  <w:style w:type="paragraph" w:customStyle="1" w:styleId="Caro3">
    <w:name w:val="Caro3"/>
    <w:basedOn w:val="Caro2"/>
    <w:next w:val="Normal"/>
    <w:link w:val="Caro3Car"/>
    <w:qFormat/>
    <w:rsid w:val="00C47E6B"/>
    <w:pPr>
      <w:numPr>
        <w:ilvl w:val="2"/>
      </w:numPr>
      <w:ind w:left="720"/>
      <w:outlineLvl w:val="2"/>
    </w:pPr>
  </w:style>
  <w:style w:type="character" w:customStyle="1" w:styleId="Caro3Car">
    <w:name w:val="Caro3 Car"/>
    <w:basedOn w:val="Caro2Char"/>
    <w:link w:val="Caro3"/>
    <w:rsid w:val="00C47E6B"/>
    <w:rPr>
      <w:rFonts w:eastAsia="MS Mincho"/>
      <w:b w:val="0"/>
      <w:sz w:val="28"/>
      <w:lang w:val="en-GB" w:eastAsia="en-US"/>
    </w:rPr>
  </w:style>
  <w:style w:type="paragraph" w:customStyle="1" w:styleId="TableTextCaro">
    <w:name w:val="Table Text Caro"/>
    <w:basedOn w:val="Normal"/>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Policepardfau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ParagraphedelisteCar">
    <w:name w:val="Paragraphe de liste Car"/>
    <w:basedOn w:val="Policepardfaut"/>
    <w:link w:val="Paragraphedeliste"/>
    <w:uiPriority w:val="34"/>
    <w:rsid w:val="00ED22D0"/>
    <w:rPr>
      <w:szCs w:val="22"/>
      <w:lang w:val="nl-BE" w:eastAsia="nl-BE"/>
    </w:rPr>
  </w:style>
  <w:style w:type="paragraph" w:customStyle="1" w:styleId="Caro40">
    <w:name w:val="Caro4"/>
    <w:basedOn w:val="Sous-titre"/>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Sous-titreCar"/>
    <w:link w:val="Caro40"/>
    <w:rsid w:val="00266475"/>
    <w:rPr>
      <w:rFonts w:ascii="Arial" w:hAnsi="Arial" w:cs="Arial"/>
      <w:b/>
      <w:bCs/>
      <w:sz w:val="24"/>
      <w:szCs w:val="24"/>
      <w:lang w:val="en-GB" w:eastAsia="en-US"/>
    </w:rPr>
  </w:style>
  <w:style w:type="paragraph" w:customStyle="1" w:styleId="Caro4">
    <w:name w:val="Caro 4"/>
    <w:basedOn w:val="Caro3"/>
    <w:next w:val="Normal"/>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Normal"/>
    <w:link w:val="Caro5Car"/>
    <w:qFormat/>
    <w:rsid w:val="006858BF"/>
    <w:pPr>
      <w:numPr>
        <w:ilvl w:val="4"/>
      </w:numPr>
      <w:ind w:left="1080"/>
    </w:pPr>
    <w:rPr>
      <w:bCs/>
    </w:rPr>
  </w:style>
  <w:style w:type="character" w:customStyle="1" w:styleId="Caro5Car">
    <w:name w:val="Caro5 Car"/>
    <w:basedOn w:val="ParagraphedelisteCar"/>
    <w:link w:val="Caro5"/>
    <w:rsid w:val="006858BF"/>
    <w:rPr>
      <w:bCs/>
      <w:szCs w:val="22"/>
      <w:lang w:val="en-GB" w:eastAsia="nl-BE"/>
    </w:rPr>
  </w:style>
  <w:style w:type="table" w:customStyle="1" w:styleId="Cantena-X">
    <w:name w:val="Cantena-X"/>
    <w:basedOn w:val="TableauNormal"/>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Pr w:type="firstRow">
      <w:rPr>
        <w:rFonts w:asciiTheme="minorHAnsi" w:hAnsiTheme="minorHAnsi"/>
        <w:color w:val="1F497D" w:themeColor="text2"/>
        <w:sz w:val="20"/>
      </w:rPr>
    </w:tblStylePr>
    <w:tblStylePr w:type="band2Horz">
      <w:rPr>
        <w:color w:val="1F497D" w:themeColor="text2"/>
      </w:rPr>
    </w:tblStylePr>
  </w:style>
  <w:style w:type="character" w:customStyle="1" w:styleId="xapple-converted-space">
    <w:name w:val="x_apple-converted-space"/>
    <w:basedOn w:val="Policepardfau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Policepardfaut"/>
    <w:uiPriority w:val="99"/>
    <w:semiHidden/>
    <w:unhideWhenUsed/>
    <w:rsid w:val="00B66C8D"/>
    <w:rPr>
      <w:color w:val="605E5C"/>
      <w:shd w:val="clear" w:color="auto" w:fill="E1DFDD"/>
    </w:rPr>
  </w:style>
  <w:style w:type="character" w:customStyle="1" w:styleId="normaltextrun">
    <w:name w:val="normaltextrun"/>
    <w:basedOn w:val="Policepardfaut"/>
    <w:rsid w:val="00B66C8D"/>
  </w:style>
  <w:style w:type="table" w:styleId="TableauGrille1Clair-Accentuation1">
    <w:name w:val="Grid Table 1 Light Accent 1"/>
    <w:basedOn w:val="TableauNormal"/>
    <w:uiPriority w:val="46"/>
    <w:rsid w:val="00B66C8D"/>
    <w:rPr>
      <w:rFonts w:eastAsia="MS Mincho"/>
      <w:lang w:val="en-US" w:eastAsia="en-US"/>
    </w:rPr>
    <w:tblPr>
      <w:tblStyleRowBandSize w:val="1"/>
      <w:tblStyleColBandSize w:val="1"/>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auNormal"/>
    <w:next w:val="Grilledutableau"/>
    <w:uiPriority w:val="59"/>
    <w:rsid w:val="00B66C8D"/>
    <w:pPr>
      <w:suppressAutoHyphens/>
      <w:spacing w:line="240" w:lineRule="atLeast"/>
    </w:pPr>
    <w:rPr>
      <w:rFonts w:eastAsia="MS Mincho"/>
      <w:lang w:val="en-US" w:eastAsia="en-US"/>
    </w:rPr>
    <w:tblPr/>
  </w:style>
  <w:style w:type="table" w:customStyle="1" w:styleId="TableGrid31">
    <w:name w:val="Table Grid31"/>
    <w:basedOn w:val="TableauNormal"/>
    <w:uiPriority w:val="59"/>
    <w:rsid w:val="00B66C8D"/>
    <w:rPr>
      <w:rFonts w:ascii="Calibri" w:eastAsia="Calibri" w:hAnsi="Calibri"/>
      <w:kern w:val="2"/>
      <w:sz w:val="22"/>
      <w:szCs w:val="22"/>
      <w:lang w:val="en-US" w:eastAsia="en-US"/>
      <w14:ligatures w14:val="standardContextual"/>
    </w:rPr>
    <w:tblPr>
      <w:tblInd w:w="0" w:type="nil"/>
    </w:tblPr>
  </w:style>
  <w:style w:type="character" w:styleId="Mentionnonrsolue">
    <w:name w:val="Unresolved Mention"/>
    <w:basedOn w:val="Policepardfaut"/>
    <w:uiPriority w:val="99"/>
    <w:semiHidden/>
    <w:unhideWhenUsed/>
    <w:rsid w:val="00E152FF"/>
    <w:rPr>
      <w:color w:val="605E5C"/>
      <w:shd w:val="clear" w:color="auto" w:fill="E1DFDD"/>
    </w:rPr>
  </w:style>
  <w:style w:type="character" w:styleId="Rfrencelgre">
    <w:name w:val="Subtle Reference"/>
    <w:basedOn w:val="Policepardfaut"/>
    <w:uiPriority w:val="31"/>
    <w:qFormat/>
    <w:rsid w:val="00723865"/>
    <w:rPr>
      <w:smallCaps/>
      <w:color w:val="5A5A5A" w:themeColor="text1" w:themeTint="A5"/>
    </w:rPr>
  </w:style>
  <w:style w:type="table" w:customStyle="1" w:styleId="Cantena-X1">
    <w:name w:val="Cantena-X1"/>
    <w:basedOn w:val="TableauNormal"/>
    <w:uiPriority w:val="99"/>
    <w:rsid w:val="00862922"/>
    <w:rPr>
      <w:rFonts w:ascii="Calibri" w:eastAsia="Batang" w:hAnsi="Calibri" w:cs="Arial"/>
      <w:sz w:val="22"/>
      <w:szCs w:val="22"/>
      <w:lang w:val="de-DE" w:eastAsia="en-US"/>
    </w:rPr>
    <w:tblPr/>
    <w:tblStylePr w:type="firstRow">
      <w:rPr>
        <w:rFonts w:ascii="Calibri" w:hAnsi="Calibri"/>
        <w:color w:val="44546A"/>
        <w:sz w:val="20"/>
      </w:rPr>
    </w:tblStylePr>
    <w:tblStylePr w:type="band2Horz">
      <w:rPr>
        <w:color w:val="44546A"/>
      </w:rPr>
    </w:tblStylePr>
  </w:style>
  <w:style w:type="table" w:customStyle="1" w:styleId="TableGrid4">
    <w:name w:val="Table Grid4"/>
    <w:basedOn w:val="TableauNormal"/>
    <w:next w:val="Grilledutableau"/>
    <w:uiPriority w:val="39"/>
    <w:rsid w:val="00C873E9"/>
    <w:pPr>
      <w:suppressAutoHyphens/>
      <w:spacing w:line="240" w:lineRule="atLeast"/>
    </w:pPr>
    <w:rPr>
      <w:rFonts w:eastAsia="MS Mincho"/>
    </w:rPr>
    <w:tblPr/>
  </w:style>
  <w:style w:type="table" w:customStyle="1" w:styleId="TableGrid5">
    <w:name w:val="Table Grid5"/>
    <w:basedOn w:val="TableauNormal"/>
    <w:next w:val="Grilledutableau"/>
    <w:uiPriority w:val="39"/>
    <w:rsid w:val="007B6668"/>
    <w:pPr>
      <w:suppressAutoHyphens/>
      <w:spacing w:line="240" w:lineRule="atLeast"/>
    </w:pPr>
    <w:rPr>
      <w:rFonts w:eastAsia="MS Mincho"/>
    </w:rPr>
    <w:tblPr/>
  </w:style>
  <w:style w:type="table" w:customStyle="1" w:styleId="TableGrid6">
    <w:name w:val="Table Grid6"/>
    <w:basedOn w:val="TableauNormal"/>
    <w:next w:val="Grilledutableau"/>
    <w:uiPriority w:val="39"/>
    <w:rsid w:val="00D13979"/>
    <w:pPr>
      <w:suppressAutoHyphens/>
      <w:spacing w:line="240" w:lineRule="atLeast"/>
    </w:pPr>
    <w:rPr>
      <w:rFonts w:eastAsia="MS Mincho"/>
    </w:rPr>
    <w:tblPr/>
  </w:style>
  <w:style w:type="table" w:customStyle="1" w:styleId="TableGrid7">
    <w:name w:val="Table Grid7"/>
    <w:basedOn w:val="TableauNormal"/>
    <w:next w:val="Grilledutableau"/>
    <w:uiPriority w:val="39"/>
    <w:rsid w:val="003C22DB"/>
    <w:pPr>
      <w:suppressAutoHyphens/>
      <w:spacing w:line="240" w:lineRule="atLeast"/>
    </w:pPr>
    <w:rPr>
      <w:rFonts w:eastAsia="MS Mincho"/>
    </w:rPr>
    <w:tblPr/>
  </w:style>
  <w:style w:type="table" w:customStyle="1" w:styleId="TableGrid8">
    <w:name w:val="Table Grid8"/>
    <w:basedOn w:val="TableauNormal"/>
    <w:next w:val="Grilledutableau"/>
    <w:uiPriority w:val="39"/>
    <w:rsid w:val="00773B6A"/>
    <w:pPr>
      <w:suppressAutoHyphens/>
      <w:spacing w:line="240" w:lineRule="atLeast"/>
    </w:pPr>
    <w:rPr>
      <w:rFonts w:eastAsia="MS Mincho"/>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header" Target="header3.xml"/><Relationship Id="rId42" Type="http://schemas.microsoft.com/office/2007/relationships/hdphoto" Target="media/hdphoto7.wdp"/><Relationship Id="rId47" Type="http://schemas.microsoft.com/office/2007/relationships/hdphoto" Target="media/hdphoto9.wdp"/><Relationship Id="rId63" Type="http://schemas.microsoft.com/office/2007/relationships/hdphoto" Target="media/hdphoto17.wdp"/><Relationship Id="rId68"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84" Type="http://schemas.openxmlformats.org/officeDocument/2006/relationships/footer" Target="footer8.xml"/><Relationship Id="rId89"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6" Type="http://schemas.openxmlformats.org/officeDocument/2006/relationships/image" Target="media/image2.png"/><Relationship Id="rId11" Type="http://schemas.openxmlformats.org/officeDocument/2006/relationships/image" Target="media/image1.wmf"/><Relationship Id="rId32" Type="http://schemas.microsoft.com/office/2007/relationships/hdphoto" Target="media/hdphoto4.wdp"/><Relationship Id="rId37" Type="http://schemas.microsoft.com/office/2007/relationships/hdphoto" Target="media/hdphoto6.wdp"/><Relationship Id="rId53" Type="http://schemas.microsoft.com/office/2007/relationships/hdphoto" Target="media/hdphoto12.wdp"/><Relationship Id="rId58" Type="http://schemas.openxmlformats.org/officeDocument/2006/relationships/image" Target="media/image22.png"/><Relationship Id="rId74" Type="http://schemas.microsoft.com/office/2007/relationships/hdphoto" Target="media/hdphoto21.wdp"/><Relationship Id="rId79" Type="http://schemas.openxmlformats.org/officeDocument/2006/relationships/footer" Target="footer5.xml"/><Relationship Id="rId102" Type="http://schemas.microsoft.com/office/2011/relationships/people" Target="people.xml"/><Relationship Id="rId5" Type="http://schemas.openxmlformats.org/officeDocument/2006/relationships/numbering" Target="numbering.xml"/><Relationship Id="rId90"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95"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22" Type="http://schemas.openxmlformats.org/officeDocument/2006/relationships/footer" Target="footer3.xml"/><Relationship Id="rId27" Type="http://schemas.openxmlformats.org/officeDocument/2006/relationships/image" Target="media/image4.png"/><Relationship Id="rId43" Type="http://schemas.openxmlformats.org/officeDocument/2006/relationships/image" Target="media/image14.png"/><Relationship Id="rId48" Type="http://schemas.openxmlformats.org/officeDocument/2006/relationships/image" Target="media/image17.png"/><Relationship Id="rId64" Type="http://schemas.openxmlformats.org/officeDocument/2006/relationships/image" Target="media/image25.png"/><Relationship Id="rId69"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80" Type="http://schemas.openxmlformats.org/officeDocument/2006/relationships/footer" Target="footer6.xml"/><Relationship Id="rId85"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2" Type="http://schemas.openxmlformats.org/officeDocument/2006/relationships/comments" Target="comments.xml"/><Relationship Id="rId17" Type="http://schemas.openxmlformats.org/officeDocument/2006/relationships/header" Target="header1.xml"/><Relationship Id="rId25" Type="http://schemas.openxmlformats.org/officeDocument/2006/relationships/header" Target="header4.xml"/><Relationship Id="rId33" Type="http://schemas.openxmlformats.org/officeDocument/2006/relationships/image" Target="media/image7.png"/><Relationship Id="rId38" Type="http://schemas.openxmlformats.org/officeDocument/2006/relationships/image" Target="media/image10.png"/><Relationship Id="rId46" Type="http://schemas.openxmlformats.org/officeDocument/2006/relationships/image" Target="media/image16.png"/><Relationship Id="rId59" Type="http://schemas.microsoft.com/office/2007/relationships/hdphoto" Target="media/hdphoto15.wdp"/><Relationship Id="rId67" Type="http://schemas.microsoft.com/office/2007/relationships/hdphoto" Target="media/hdphoto19.wdp"/><Relationship Id="rId103" Type="http://schemas.openxmlformats.org/officeDocument/2006/relationships/theme" Target="theme/theme1.xml"/><Relationship Id="rId20" Type="http://schemas.openxmlformats.org/officeDocument/2006/relationships/footer" Target="footer2.xml"/><Relationship Id="rId41" Type="http://schemas.openxmlformats.org/officeDocument/2006/relationships/image" Target="media/image13.png"/><Relationship Id="rId54" Type="http://schemas.openxmlformats.org/officeDocument/2006/relationships/image" Target="media/image20.png"/><Relationship Id="rId62" Type="http://schemas.openxmlformats.org/officeDocument/2006/relationships/image" Target="media/image24.png"/><Relationship Id="rId70" Type="http://schemas.openxmlformats.org/officeDocument/2006/relationships/hyperlink" Target="https://www.acea.auto/fact/fact-sheet-cars/" TargetMode="External"/><Relationship Id="rId75" Type="http://schemas.openxmlformats.org/officeDocument/2006/relationships/image" Target="media/image29.png"/><Relationship Id="rId83" Type="http://schemas.openxmlformats.org/officeDocument/2006/relationships/footer" Target="footer7.xml"/><Relationship Id="rId88"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1"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96"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3.png"/><Relationship Id="rId28" Type="http://schemas.microsoft.com/office/2007/relationships/hdphoto" Target="media/hdphoto2.wdp"/><Relationship Id="rId36" Type="http://schemas.openxmlformats.org/officeDocument/2006/relationships/image" Target="media/image9.png"/><Relationship Id="rId49" Type="http://schemas.microsoft.com/office/2007/relationships/hdphoto" Target="media/hdphoto10.wdp"/><Relationship Id="rId57" Type="http://schemas.microsoft.com/office/2007/relationships/hdphoto" Target="media/hdphoto14.wdp"/><Relationship Id="rId10"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image" Target="media/image15.png"/><Relationship Id="rId52" Type="http://schemas.openxmlformats.org/officeDocument/2006/relationships/image" Target="media/image19.png"/><Relationship Id="rId60" Type="http://schemas.openxmlformats.org/officeDocument/2006/relationships/image" Target="media/image23.png"/><Relationship Id="rId65" Type="http://schemas.microsoft.com/office/2007/relationships/hdphoto" Target="media/hdphoto18.wdp"/><Relationship Id="rId73" Type="http://schemas.openxmlformats.org/officeDocument/2006/relationships/image" Target="media/image28.png"/><Relationship Id="rId78" Type="http://schemas.openxmlformats.org/officeDocument/2006/relationships/header" Target="header6.xml"/><Relationship Id="rId81" Type="http://schemas.openxmlformats.org/officeDocument/2006/relationships/header" Target="header7.xml"/><Relationship Id="rId86"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4"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9" Type="http://schemas.openxmlformats.org/officeDocument/2006/relationships/footer" Target="footer9.xml"/><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header" Target="header2.xml"/><Relationship Id="rId39" Type="http://schemas.openxmlformats.org/officeDocument/2006/relationships/image" Target="media/image11.png"/><Relationship Id="rId34" Type="http://schemas.microsoft.com/office/2007/relationships/hdphoto" Target="media/hdphoto5.wdp"/><Relationship Id="rId50" Type="http://schemas.openxmlformats.org/officeDocument/2006/relationships/image" Target="media/image18.png"/><Relationship Id="rId55" Type="http://schemas.microsoft.com/office/2007/relationships/hdphoto" Target="media/hdphoto13.wdp"/><Relationship Id="rId76" Type="http://schemas.microsoft.com/office/2007/relationships/hdphoto" Target="media/hdphoto22.wdp"/><Relationship Id="rId97" Type="http://schemas.openxmlformats.org/officeDocument/2006/relationships/header" Target="header9.xml"/><Relationship Id="rId7" Type="http://schemas.openxmlformats.org/officeDocument/2006/relationships/settings" Target="settings.xml"/><Relationship Id="rId71" Type="http://schemas.openxmlformats.org/officeDocument/2006/relationships/image" Target="media/image27.png"/><Relationship Id="rId92" Type="http://schemas.openxmlformats.org/officeDocument/2006/relationships/hyperlink" Target="https://urldefense.com/v3/__https:/duurzaamheidsverslag2023.arn.nl/en/__;!!DOxrgLBm!EZu9Z_zxq39CVwSFNGRMbY8VBNolYXfI0SxW1f7WFWWbg4-vGSaHVd5r4xGdtvjmUVI74M_rSymdgt4BCWJjGQGkikdnc9w$" TargetMode="External"/><Relationship Id="rId2" Type="http://schemas.openxmlformats.org/officeDocument/2006/relationships/customXml" Target="../customXml/item2.xml"/><Relationship Id="rId29" Type="http://schemas.openxmlformats.org/officeDocument/2006/relationships/image" Target="media/image5.png"/><Relationship Id="rId24" Type="http://schemas.microsoft.com/office/2007/relationships/hdphoto" Target="media/hdphoto1.wdp"/><Relationship Id="rId40" Type="http://schemas.openxmlformats.org/officeDocument/2006/relationships/image" Target="media/image12.png"/><Relationship Id="rId45" Type="http://schemas.microsoft.com/office/2007/relationships/hdphoto" Target="media/hdphoto8.wdp"/><Relationship Id="rId66" Type="http://schemas.openxmlformats.org/officeDocument/2006/relationships/image" Target="media/image26.png"/><Relationship Id="rId87"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61" Type="http://schemas.microsoft.com/office/2007/relationships/hdphoto" Target="media/hdphoto16.wdp"/><Relationship Id="rId82" Type="http://schemas.openxmlformats.org/officeDocument/2006/relationships/header" Target="header8.xml"/><Relationship Id="rId19" Type="http://schemas.openxmlformats.org/officeDocument/2006/relationships/footer" Target="footer1.xml"/><Relationship Id="rId14" Type="http://schemas.microsoft.com/office/2016/09/relationships/commentsIds" Target="commentsIds.xml"/><Relationship Id="rId30" Type="http://schemas.microsoft.com/office/2007/relationships/hdphoto" Target="media/hdphoto3.wdp"/><Relationship Id="rId35" Type="http://schemas.openxmlformats.org/officeDocument/2006/relationships/image" Target="media/image8.emf"/><Relationship Id="rId56" Type="http://schemas.openxmlformats.org/officeDocument/2006/relationships/image" Target="media/image21.png"/><Relationship Id="rId77" Type="http://schemas.openxmlformats.org/officeDocument/2006/relationships/header" Target="header5.xml"/><Relationship Id="rId100" Type="http://schemas.openxmlformats.org/officeDocument/2006/relationships/footer" Target="footer10.xml"/><Relationship Id="rId8" Type="http://schemas.openxmlformats.org/officeDocument/2006/relationships/webSettings" Target="webSettings.xml"/><Relationship Id="rId51" Type="http://schemas.microsoft.com/office/2007/relationships/hdphoto" Target="media/hdphoto11.wdp"/><Relationship Id="rId72" Type="http://schemas.microsoft.com/office/2007/relationships/hdphoto" Target="media/hdphoto20.wdp"/><Relationship Id="rId93"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8" Type="http://schemas.openxmlformats.org/officeDocument/2006/relationships/header" Target="header10.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3"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unece.org/sites/default/files/2023-01/ECE_TRANS_180a22e.pdf" TargetMode="External"/><Relationship Id="rId1" Type="http://schemas.openxmlformats.org/officeDocument/2006/relationships/hyperlink" Target="https://ens.dk/sites/ens.dk/files/Affald/guidance_on_the_interpretation_of_key_provisions_on_waste.pdf" TargetMode="External"/><Relationship Id="rId5" Type="http://schemas.openxmlformats.org/officeDocument/2006/relationships/hyperlink" Target="https://www.epa.gov/system/files/documents/2024-08/dqa-method_v2_final.pdf" TargetMode="External"/><Relationship Id="rId4" Type="http://schemas.openxmlformats.org/officeDocument/2006/relationships/hyperlink" Target="https://nepis.epa.gov/Exe/ZyPDF.cgi/P100R8JX.PDF?Dockey=P100R8JX.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22cacfd5ecb8ee0bc08dd0935b982aba">
  <xsd:schema xmlns:xsd="http://www.w3.org/2001/XMLSchema" xmlns:xs="http://www.w3.org/2001/XMLSchema" xmlns:p="http://schemas.microsoft.com/office/2006/metadata/properties" xmlns:ns2="7bfb4998-b2a5-4276-878e-46f30b2304a0" targetNamespace="http://schemas.microsoft.com/office/2006/metadata/properties" ma:root="true" ma:fieldsID="b4a77bf0b405e6f91863e369ecf7c90a"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2.xml><?xml version="1.0" encoding="utf-8"?>
<ds:datastoreItem xmlns:ds="http://schemas.openxmlformats.org/officeDocument/2006/customXml" ds:itemID="{06FC4472-5E96-41FE-A306-39A0C87608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740AE45-67E1-406E-95F0-2F225F3EF431}">
  <ds:schemaRefs>
    <ds:schemaRef ds:uri="http://schemas.microsoft.com/sharepoint/v3/contenttype/forms"/>
  </ds:schemaRefs>
</ds:datastoreItem>
</file>

<file path=docMetadata/LabelInfo.xml><?xml version="1.0" encoding="utf-8"?>
<clbl:labelList xmlns:clbl="http://schemas.microsoft.com/office/2020/mipLabelMetadata">
  <clbl:label id="{41bed54f-5f95-48dd-afe0-0b178bf00df1}" enabled="0" method="" siteId="{41bed54f-5f95-48dd-afe0-0b178bf00df1}" removed="1"/>
  <clbl:label id="{606bed3f-efae-4d70-a15b-866bb27c918d}" enabled="1" method="Privileged" siteId="{0f9e35db-544f-4f60-bdcc-5ea416e6dc70}" removed="0"/>
  <clbl:label id="{a6b84135-ab90-4b03-a415-784f8f15a7f1}" enabled="1" method="Privileged" siteId="{2882be50-2012-4d88-ac86-544124e120c8}" removed="0"/>
  <clbl:label id="{fd1c0902-ed92-4fed-896d-2e7725de02d4}" enabled="1" method="Standard" siteId="{d6b0bbee-7cd9-4d60-bce6-4a67b543e2ae}" contentBits="2"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134</Pages>
  <Words>49070</Words>
  <Characters>269888</Characters>
  <Application>Microsoft Office Word</Application>
  <DocSecurity>0</DocSecurity>
  <Lines>2249</Lines>
  <Paragraphs>636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318322</CharactersWithSpaces>
  <SharedDoc>false</SharedDoc>
  <HLinks>
    <vt:vector size="210" baseType="variant">
      <vt:variant>
        <vt:i4>1376275</vt:i4>
      </vt:variant>
      <vt:variant>
        <vt:i4>663</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660</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657</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654</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651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648</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645</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642</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639</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636</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633</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630</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627</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624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621</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618</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8323132</vt:i4>
      </vt:variant>
      <vt:variant>
        <vt:i4>447</vt:i4>
      </vt:variant>
      <vt:variant>
        <vt:i4>0</vt:i4>
      </vt:variant>
      <vt:variant>
        <vt:i4>5</vt:i4>
      </vt:variant>
      <vt:variant>
        <vt:lpwstr>https://www.acea.auto/fact/fact-sheet-cars/</vt:lpwstr>
      </vt:variant>
      <vt:variant>
        <vt:lpwstr/>
      </vt:variant>
      <vt:variant>
        <vt:i4>5963873</vt:i4>
      </vt:variant>
      <vt:variant>
        <vt:i4>444</vt:i4>
      </vt:variant>
      <vt:variant>
        <vt:i4>0</vt:i4>
      </vt:variant>
      <vt:variant>
        <vt:i4>5</vt:i4>
      </vt:variant>
      <vt:variant>
        <vt:lpwstr>https://urldefense.com/v3/__https:/antigo.mma.gov.br/images/arquivo/80060/Inventario_de_Emissoes_por_Veiculos_Rodoviarios_2013.pdf__;!!DOxrgLBm!EBCds787p8c5sO3Oap0pjFhi6h-Q9FPkpgh3yVFz5VLh-QAbs3DUcyn4Jitr0_2sidQKxQp79JTCtR2LIOHOS9Ije9dhxD0$</vt:lpwstr>
      </vt:variant>
      <vt:variant>
        <vt:lpwstr/>
      </vt:variant>
      <vt:variant>
        <vt:i4>4456448</vt:i4>
      </vt:variant>
      <vt:variant>
        <vt:i4>441</vt:i4>
      </vt:variant>
      <vt:variant>
        <vt:i4>0</vt:i4>
      </vt:variant>
      <vt:variant>
        <vt:i4>5</vt:i4>
      </vt:variant>
      <vt:variant>
        <vt:lpwstr>https://www.eia.gov/outlooks/aeo/</vt:lpwstr>
      </vt:variant>
      <vt:variant>
        <vt:lpwstr/>
      </vt:variant>
      <vt:variant>
        <vt:i4>3604497</vt:i4>
      </vt:variant>
      <vt:variant>
        <vt:i4>432</vt:i4>
      </vt:variant>
      <vt:variant>
        <vt:i4>0</vt:i4>
      </vt:variant>
      <vt:variant>
        <vt:i4>5</vt:i4>
      </vt:variant>
      <vt:variant>
        <vt:lpwstr>https://urldefense.com/v3/__https:/www.gov.uk/government/statistical-data-sets/nts09-vehicle-mileage-and-occupancy__;!!DOxrgLBm!Aw9yp3deuPbGvF9OHWecKucZlFeKzXZSGLsG8rGEdPQhMMnCUC3DpaX0LbRFxfa_LcLk0KMM3RnKjuEE8tmJ-cUhaXio-pDQuUM$</vt:lpwstr>
      </vt:variant>
      <vt:variant>
        <vt:lpwstr/>
      </vt:variant>
      <vt:variant>
        <vt:i4>8323132</vt:i4>
      </vt:variant>
      <vt:variant>
        <vt:i4>429</vt:i4>
      </vt:variant>
      <vt:variant>
        <vt:i4>0</vt:i4>
      </vt:variant>
      <vt:variant>
        <vt:i4>5</vt:i4>
      </vt:variant>
      <vt:variant>
        <vt:lpwstr>https://www.acea.auto/fact/fact-sheet-cars/</vt:lpwstr>
      </vt:variant>
      <vt:variant>
        <vt:lpwstr/>
      </vt:variant>
      <vt:variant>
        <vt:i4>8323132</vt:i4>
      </vt:variant>
      <vt:variant>
        <vt:i4>426</vt:i4>
      </vt:variant>
      <vt:variant>
        <vt:i4>0</vt:i4>
      </vt:variant>
      <vt:variant>
        <vt:i4>5</vt:i4>
      </vt:variant>
      <vt:variant>
        <vt:lpwstr>https://www.acea.auto/fact/fact-sheet-cars/</vt:lpwstr>
      </vt:variant>
      <vt:variant>
        <vt:lpwstr/>
      </vt:variant>
      <vt:variant>
        <vt:i4>7864397</vt:i4>
      </vt:variant>
      <vt:variant>
        <vt:i4>423</vt:i4>
      </vt:variant>
      <vt:variant>
        <vt:i4>0</vt:i4>
      </vt:variant>
      <vt:variant>
        <vt:i4>5</vt:i4>
      </vt:variant>
      <vt:variant>
        <vt:lpwstr>https://urldefense.com/v3/__https:/www.odyssee-mure.eu/publications/efficiency-by-sector/transport/distance-travelled-by-car.html__;!!DOxrgLBm!EBCds787p8c5sO3Oap0pjFhi6h-Q9FPkpgh3yVFz5VLh-QAbs3DUcyn4Jitr0_2sidQKxQp79JTCtR2LIOHOS9IjnH-sQgg$</vt:lpwstr>
      </vt:variant>
      <vt:variant>
        <vt:lpwstr/>
      </vt:variant>
      <vt:variant>
        <vt:i4>6357037</vt:i4>
      </vt:variant>
      <vt:variant>
        <vt:i4>420</vt:i4>
      </vt:variant>
      <vt:variant>
        <vt:i4>0</vt:i4>
      </vt:variant>
      <vt:variant>
        <vt:i4>5</vt:i4>
      </vt:variant>
      <vt:variant>
        <vt:lpwstr>https://urldefense.com/v3/__https:/www.kba.de/DE/Statistik/Kraftverkehr/VerkehrKilometer/vk_inlaenderfahrleistung/vk_inlaenderfahrleistung_node.html__;!!DOxrgLBm!EBCds787p8c5sO3Oap0pjFhi6h-Q9FPkpgh3yVFz5VLh-QAbs3DUcyn4Jitr0_2sidQKxQp79JTCtR2LIOHOS9Ij28PO2sg$</vt:lpwstr>
      </vt:variant>
      <vt:variant>
        <vt:lpwstr/>
      </vt:variant>
      <vt:variant>
        <vt:i4>4456448</vt:i4>
      </vt:variant>
      <vt:variant>
        <vt:i4>414</vt:i4>
      </vt:variant>
      <vt:variant>
        <vt:i4>0</vt:i4>
      </vt:variant>
      <vt:variant>
        <vt:i4>5</vt:i4>
      </vt:variant>
      <vt:variant>
        <vt:lpwstr>https://www.eia.gov/outlooks/aeo/</vt:lpwstr>
      </vt:variant>
      <vt:variant>
        <vt:lpwstr/>
      </vt:variant>
      <vt:variant>
        <vt:i4>917617</vt:i4>
      </vt:variant>
      <vt:variant>
        <vt:i4>411</vt:i4>
      </vt:variant>
      <vt:variant>
        <vt:i4>0</vt:i4>
      </vt:variant>
      <vt:variant>
        <vt:i4>5</vt:i4>
      </vt:variant>
      <vt:variant>
        <vt:lpwstr>https://www.meti.go.jp/shingikai/sankoshin/sangyo_gijutsu/resource_circulation/jidosha_wg/pdf/058_03_00.pdf</vt:lpwstr>
      </vt:variant>
      <vt:variant>
        <vt:lpwstr>page=4</vt:lpwstr>
      </vt:variant>
      <vt:variant>
        <vt:i4>4259933</vt:i4>
      </vt:variant>
      <vt:variant>
        <vt:i4>27</vt:i4>
      </vt:variant>
      <vt:variant>
        <vt:i4>0</vt:i4>
      </vt:variant>
      <vt:variant>
        <vt:i4>5</vt:i4>
      </vt:variant>
      <vt:variant>
        <vt:lpwstr>https://www.epa.gov/system/files/documents/2024-08/dqa-method_v2_final.pdf</vt:lpwstr>
      </vt:variant>
      <vt:variant>
        <vt:lpwstr/>
      </vt:variant>
      <vt:variant>
        <vt:i4>6160412</vt:i4>
      </vt:variant>
      <vt:variant>
        <vt:i4>24</vt:i4>
      </vt:variant>
      <vt:variant>
        <vt:i4>0</vt:i4>
      </vt:variant>
      <vt:variant>
        <vt:i4>5</vt:i4>
      </vt:variant>
      <vt:variant>
        <vt:lpwstr>https://nepis.epa.gov/Exe/ZyPDF.cgi/P100R8JX.PDF?Dockey=P100R8JX.PDF</vt:lpwstr>
      </vt:variant>
      <vt:variant>
        <vt:lpwstr/>
      </vt:variant>
      <vt:variant>
        <vt:i4>4587647</vt:i4>
      </vt:variant>
      <vt:variant>
        <vt:i4>21</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15</vt:i4>
      </vt:variant>
      <vt:variant>
        <vt:i4>0</vt:i4>
      </vt:variant>
      <vt:variant>
        <vt:i4>5</vt:i4>
      </vt:variant>
      <vt:variant>
        <vt:lpwstr>https://unece.org/sites/default/files/2023-01/ECE_TRANS_180a22e.pdf</vt:lpwstr>
      </vt:variant>
      <vt:variant>
        <vt:lpwstr/>
      </vt:variant>
      <vt:variant>
        <vt:i4>6815779</vt:i4>
      </vt:variant>
      <vt:variant>
        <vt:i4>12</vt:i4>
      </vt:variant>
      <vt:variant>
        <vt:i4>0</vt:i4>
      </vt:variant>
      <vt:variant>
        <vt:i4>5</vt:i4>
      </vt:variant>
      <vt:variant>
        <vt:lpwstr>http://zxd.catarc.org.cn/zxd/portal/detail/zqyj/622</vt:lpwstr>
      </vt:variant>
      <vt:variant>
        <vt:lpwstr/>
      </vt:variant>
      <vt:variant>
        <vt:i4>7536672</vt:i4>
      </vt:variant>
      <vt:variant>
        <vt:i4>9</vt:i4>
      </vt:variant>
      <vt:variant>
        <vt:i4>0</vt:i4>
      </vt:variant>
      <vt:variant>
        <vt:i4>5</vt:i4>
      </vt:variant>
      <vt:variant>
        <vt:lpwstr>https://www.epa.gov/regulations-emissions-vehicles-and-engines/final-rule-multi-pollutant-emissions-standards-model</vt:lpwstr>
      </vt:variant>
      <vt:variant>
        <vt:lpwstr/>
      </vt:variant>
      <vt:variant>
        <vt:i4>1048669</vt:i4>
      </vt:variant>
      <vt:variant>
        <vt:i4>6</vt:i4>
      </vt:variant>
      <vt:variant>
        <vt:i4>0</vt:i4>
      </vt:variant>
      <vt:variant>
        <vt:i4>5</vt:i4>
      </vt:variant>
      <vt:variant>
        <vt:lpwstr>https://eur-lex.europa.eu/eli/reg/2023/443/oj/eng</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MIR Caroline</cp:lastModifiedBy>
  <cp:revision>2</cp:revision>
  <cp:lastPrinted>2025-08-05T13:02:00Z</cp:lastPrinted>
  <dcterms:created xsi:type="dcterms:W3CDTF">2025-11-03T18:57:00Z</dcterms:created>
  <dcterms:modified xsi:type="dcterms:W3CDTF">2025-11-03T18:57:00Z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0x01010080CF6FCBCFE60742B813FC8E1D58048A</vt:lpwstr>
  </property>
  <property fmtid="{D5CDD505-2E9C-101B-9397-08002B2CF9AE}" pid="15" name="RevIMBCS">
    <vt:lpwstr>3;#4.6 Fahrzeug-Vorschriften-Vorgaben|7bf106a6-2ddc-4ac9-85ff-deac5da56c7d</vt:lpwstr>
  </property>
  <property fmtid="{D5CDD505-2E9C-101B-9397-08002B2CF9AE}" pid="16" name="LegalHoldTag">
    <vt:lpwstr/>
  </property>
  <property fmtid="{D5CDD505-2E9C-101B-9397-08002B2CF9AE}" pid="17" name="ClassificationContentMarkingFooterShapeIds">
    <vt:lpwstr>1f6bd5d,1caca901,36ca8a4a,1ebae955,4aed0e0b,27ff0e70,7badf5ac,66d6bb98,1c751367,73f7067b</vt:lpwstr>
  </property>
  <property fmtid="{D5CDD505-2E9C-101B-9397-08002B2CF9AE}" pid="18" name="ClassificationContentMarkingFooterFontProps">
    <vt:lpwstr>#000000,10,Arial</vt:lpwstr>
  </property>
  <property fmtid="{D5CDD505-2E9C-101B-9397-08002B2CF9AE}" pid="19" name="ClassificationContentMarkingFooterText">
    <vt:lpwstr>Confidential C</vt:lpwstr>
  </property>
</Properties>
</file>