
<file path=[Content_Types].xml><?xml version="1.0" encoding="utf-8"?>
<Types xmlns="http://schemas.openxmlformats.org/package/2006/content-types">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2F545519" w:rsidR="00101C00" w:rsidRPr="009641B8" w:rsidRDefault="00AE31A0" w:rsidP="00101C00">
      <w:pPr>
        <w:pStyle w:val="HChG"/>
        <w:rPr>
          <w:szCs w:val="28"/>
        </w:rPr>
      </w:pPr>
      <w:r w:rsidRPr="009641B8">
        <w:tab/>
      </w:r>
      <w:r w:rsidRPr="009641B8">
        <w:tab/>
      </w:r>
      <w:r w:rsidR="00D96453" w:rsidRPr="000846F8">
        <w:rPr>
          <w:szCs w:val="28"/>
        </w:rPr>
        <w:tab/>
        <w:t xml:space="preserve">Proposal for </w:t>
      </w:r>
      <w:r w:rsidR="00D96453">
        <w:rPr>
          <w:szCs w:val="28"/>
        </w:rPr>
        <w:t>supplement 5 to the original version of</w:t>
      </w:r>
      <w:r w:rsidR="00D96453" w:rsidRPr="000846F8">
        <w:rPr>
          <w:szCs w:val="28"/>
        </w:rPr>
        <w:t xml:space="preserve"> </w:t>
      </w:r>
      <w:r w:rsidR="00D96453">
        <w:rPr>
          <w:szCs w:val="28"/>
        </w:rPr>
        <w:t xml:space="preserve">UN </w:t>
      </w:r>
      <w:r w:rsidR="00D96453" w:rsidRPr="000846F8">
        <w:rPr>
          <w:szCs w:val="28"/>
        </w:rPr>
        <w:t>Regulation No.</w:t>
      </w:r>
      <w:r w:rsidR="00D96453" w:rsidRPr="000846F8">
        <w:t> </w:t>
      </w:r>
      <w:r w:rsidR="00D96453">
        <w:rPr>
          <w:szCs w:val="28"/>
        </w:rPr>
        <w:t>151</w:t>
      </w:r>
      <w:r w:rsidR="00D96453" w:rsidRPr="000846F8">
        <w:rPr>
          <w:szCs w:val="28"/>
        </w:rPr>
        <w:t xml:space="preserve"> (</w:t>
      </w:r>
      <w:r w:rsidR="00D96453" w:rsidRPr="00342FDE">
        <w:t>Blind Spot Information Systems</w:t>
      </w:r>
      <w:r w:rsidR="00D96453" w:rsidRPr="000846F8">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5CBF9A58"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857A35">
        <w:rPr>
          <w:b w:val="0"/>
          <w:sz w:val="20"/>
        </w:rPr>
        <w:t>3</w:t>
      </w:r>
      <w:r w:rsidR="00FE3091">
        <w:rPr>
          <w:b w:val="0"/>
          <w:sz w:val="20"/>
        </w:rPr>
        <w:t>8</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973DD7">
        <w:rPr>
          <w:b w:val="0"/>
          <w:sz w:val="20"/>
        </w:rPr>
        <w:t>3</w:t>
      </w:r>
      <w:r w:rsidR="00FE3091">
        <w:rPr>
          <w:b w:val="0"/>
          <w:sz w:val="20"/>
        </w:rPr>
        <w:t>8</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5E0772E2" w14:textId="77777777" w:rsidR="00486B20" w:rsidRPr="00953521" w:rsidRDefault="00486B20" w:rsidP="00486B20">
      <w:pPr>
        <w:autoSpaceDE w:val="0"/>
        <w:autoSpaceDN w:val="0"/>
        <w:adjustRightInd w:val="0"/>
        <w:spacing w:before="120" w:after="120" w:line="240" w:lineRule="auto"/>
        <w:ind w:left="1134" w:right="1134"/>
        <w:jc w:val="both"/>
        <w:rPr>
          <w:rFonts w:eastAsia="DengXian"/>
          <w:iCs/>
          <w:lang w:eastAsia="zh-CN"/>
        </w:rPr>
      </w:pPr>
      <w:r w:rsidRPr="00953521">
        <w:rPr>
          <w:rFonts w:eastAsia="DengXian"/>
          <w:i/>
          <w:lang w:eastAsia="zh-CN"/>
        </w:rPr>
        <w:t xml:space="preserve">Insert new paragraphs </w:t>
      </w:r>
      <w:r>
        <w:rPr>
          <w:rFonts w:eastAsia="DengXian"/>
          <w:i/>
          <w:lang w:eastAsia="zh-CN"/>
        </w:rPr>
        <w:t>0.8.</w:t>
      </w:r>
      <w:r w:rsidRPr="00953521">
        <w:rPr>
          <w:rFonts w:eastAsia="DengXian"/>
          <w:i/>
          <w:lang w:eastAsia="zh-CN"/>
        </w:rPr>
        <w:t xml:space="preserve"> to 0.</w:t>
      </w:r>
      <w:r>
        <w:rPr>
          <w:rFonts w:eastAsia="DengXian"/>
          <w:i/>
          <w:lang w:eastAsia="zh-CN"/>
        </w:rPr>
        <w:t>8.1. to 0.8.2.</w:t>
      </w:r>
      <w:r w:rsidRPr="00953521">
        <w:rPr>
          <w:rFonts w:eastAsia="DengXian"/>
          <w:i/>
          <w:lang w:eastAsia="zh-CN"/>
        </w:rPr>
        <w:t>,</w:t>
      </w:r>
      <w:r w:rsidRPr="00953521">
        <w:rPr>
          <w:rFonts w:eastAsia="DengXian"/>
          <w:iCs/>
          <w:lang w:eastAsia="zh-CN"/>
        </w:rPr>
        <w:t xml:space="preserve"> to read:</w:t>
      </w:r>
    </w:p>
    <w:p w14:paraId="5ECF3DF6" w14:textId="77777777" w:rsidR="00486B20" w:rsidRPr="00953521" w:rsidRDefault="00486B20" w:rsidP="00486B20">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953521">
        <w:rPr>
          <w:rFonts w:eastAsia="DengXian"/>
          <w:b/>
          <w:bCs/>
          <w:iCs/>
          <w:sz w:val="28"/>
          <w:szCs w:val="28"/>
          <w:lang w:eastAsia="zh-CN"/>
        </w:rPr>
        <w:t>0.</w:t>
      </w:r>
      <w:r w:rsidRPr="00953521">
        <w:rPr>
          <w:rFonts w:eastAsia="DengXian"/>
          <w:b/>
          <w:bCs/>
          <w:iCs/>
          <w:sz w:val="28"/>
          <w:szCs w:val="28"/>
          <w:lang w:eastAsia="zh-CN"/>
        </w:rPr>
        <w:tab/>
      </w:r>
      <w:r w:rsidRPr="00953521">
        <w:rPr>
          <w:rFonts w:eastAsia="DengXian"/>
          <w:b/>
          <w:bCs/>
          <w:iCs/>
          <w:sz w:val="28"/>
          <w:szCs w:val="28"/>
          <w:lang w:eastAsia="zh-CN"/>
        </w:rPr>
        <w:tab/>
        <w:t>Introduction</w:t>
      </w:r>
    </w:p>
    <w:p w14:paraId="4F88FBDB" w14:textId="4034D7E0" w:rsidR="00486B20" w:rsidRPr="00486B20" w:rsidRDefault="00486B20" w:rsidP="00486B20">
      <w:pPr>
        <w:pStyle w:val="SingleTxtG"/>
        <w:ind w:left="2268" w:hanging="1134"/>
      </w:pPr>
      <w:r w:rsidRPr="00486B20">
        <w:t>0.8.</w:t>
      </w:r>
      <w:r w:rsidRPr="00486B20">
        <w:tab/>
      </w:r>
      <w:r w:rsidRPr="00486B20">
        <w:tab/>
        <w:t>Supplement 5 to the original version is introduced to take into account vehicles of categories X and Y</w:t>
      </w:r>
      <w:r w:rsidR="0025223D">
        <w:t xml:space="preserve"> </w:t>
      </w:r>
      <w:r w:rsidR="0025223D" w:rsidRPr="0025223D">
        <w:rPr>
          <w:color w:val="FF0000"/>
          <w:vertAlign w:val="superscript"/>
        </w:rPr>
        <w:t>1</w:t>
      </w:r>
      <w:r w:rsidRPr="00486B20">
        <w:t>, as well as vehicles which are equipped with an Automated Driving System (ADS</w:t>
      </w:r>
      <w:r w:rsidR="0025223D">
        <w:t xml:space="preserve"> </w:t>
      </w:r>
      <w:r w:rsidR="0025223D" w:rsidRPr="0025223D">
        <w:rPr>
          <w:color w:val="FF0000"/>
          <w:vertAlign w:val="superscript"/>
        </w:rPr>
        <w:t>1</w:t>
      </w:r>
      <w:r w:rsidRPr="00486B20">
        <w:t>).</w:t>
      </w:r>
    </w:p>
    <w:p w14:paraId="5532D334" w14:textId="383A067E" w:rsidR="00486B20" w:rsidRPr="00486B20" w:rsidRDefault="00486B20" w:rsidP="00486B20">
      <w:pPr>
        <w:autoSpaceDE w:val="0"/>
        <w:autoSpaceDN w:val="0"/>
        <w:adjustRightInd w:val="0"/>
        <w:spacing w:before="120" w:after="120" w:line="240" w:lineRule="auto"/>
        <w:ind w:left="2268" w:right="1134" w:hanging="1134"/>
        <w:jc w:val="both"/>
        <w:rPr>
          <w:rStyle w:val="Hyperlink"/>
          <w:iCs/>
          <w:color w:val="auto"/>
          <w:szCs w:val="18"/>
        </w:rPr>
      </w:pPr>
      <w:r w:rsidRPr="00486B20">
        <w:rPr>
          <w:rFonts w:eastAsiaTheme="minorEastAsia"/>
          <w:color w:val="000000" w:themeColor="text1"/>
        </w:rPr>
        <w:t xml:space="preserve">0.8.1. </w:t>
      </w:r>
      <w:r w:rsidRPr="00486B20">
        <w:rPr>
          <w:rFonts w:eastAsiaTheme="minorEastAsia"/>
          <w:color w:val="000000" w:themeColor="text1"/>
        </w:rPr>
        <w:tab/>
      </w:r>
      <w:r w:rsidRPr="00486B20">
        <w:t>Recognising the need for different requirements to deal with vehicles fitted with an ADS, this Regulation has been amended to clarify that BSIS is required to work when a driver is in control, and that vehicles of categor</w:t>
      </w:r>
      <w:r w:rsidR="00B22E98" w:rsidRPr="00B22E98">
        <w:rPr>
          <w:color w:val="FF0000"/>
        </w:rPr>
        <w:t>y</w:t>
      </w:r>
      <w:r w:rsidR="00B22E98">
        <w:t xml:space="preserve"> </w:t>
      </w:r>
      <w:proofErr w:type="spellStart"/>
      <w:r w:rsidRPr="00B22E98">
        <w:rPr>
          <w:strike/>
          <w:color w:val="FF0000"/>
        </w:rPr>
        <w:t>ies</w:t>
      </w:r>
      <w:proofErr w:type="spellEnd"/>
      <w:r w:rsidRPr="00B22E98">
        <w:rPr>
          <w:strike/>
          <w:color w:val="FF0000"/>
        </w:rPr>
        <w:t xml:space="preserve"> X and</w:t>
      </w:r>
      <w:r w:rsidRPr="00486B20">
        <w:t xml:space="preserve"> Y </w:t>
      </w:r>
      <w:r w:rsidR="00356B4E" w:rsidRPr="00356B4E">
        <w:rPr>
          <w:color w:val="FF0000"/>
        </w:rPr>
        <w:t>as well as</w:t>
      </w:r>
      <w:r w:rsidR="00066019" w:rsidRPr="00356B4E">
        <w:rPr>
          <w:color w:val="FF0000"/>
        </w:rPr>
        <w:t xml:space="preserve"> vehicles of category X that do not have a manual mode</w:t>
      </w:r>
      <w:r w:rsidR="009B7618">
        <w:rPr>
          <w:color w:val="FF0000"/>
        </w:rPr>
        <w:t>,</w:t>
      </w:r>
      <w:r w:rsidR="00066019" w:rsidRPr="00356B4E">
        <w:rPr>
          <w:color w:val="FF0000"/>
        </w:rPr>
        <w:t xml:space="preserve"> i</w:t>
      </w:r>
      <w:r w:rsidR="00356B4E" w:rsidRPr="00356B4E">
        <w:rPr>
          <w:color w:val="FF0000"/>
        </w:rPr>
        <w:t xml:space="preserve">ntended to be operated on-board the vehicle, </w:t>
      </w:r>
      <w:r w:rsidRPr="00356B4E">
        <w:rPr>
          <w:color w:val="FF0000"/>
        </w:rPr>
        <w:t>are not required to comply with this Regulation.</w:t>
      </w:r>
      <w:r w:rsidRPr="00486B20">
        <w:t xml:space="preserve">  These changes are made based on the assumption that ADS has good perception of all other road users in proximity of the vehicle, and that ADS takes all reasonable steps to avoid collision.</w:t>
      </w:r>
      <w:r w:rsidRPr="00486B20">
        <w:rPr>
          <w:rStyle w:val="Hyperlink"/>
          <w:iCs/>
          <w:color w:val="auto"/>
          <w:szCs w:val="18"/>
        </w:rPr>
        <w:t xml:space="preserve"> </w:t>
      </w:r>
    </w:p>
    <w:p w14:paraId="19DD5925" w14:textId="3EF9CBCD" w:rsidR="00486B20" w:rsidRPr="00EE539D" w:rsidRDefault="00486B20" w:rsidP="00EE539D">
      <w:pPr>
        <w:spacing w:line="240" w:lineRule="auto"/>
        <w:ind w:left="2268" w:right="1134" w:hanging="1134"/>
        <w:jc w:val="both"/>
        <w:rPr>
          <w:rStyle w:val="Hyperlink"/>
          <w:iCs/>
          <w:color w:val="auto"/>
          <w:szCs w:val="18"/>
          <w:lang w:val="en-AU"/>
        </w:rPr>
      </w:pPr>
      <w:r w:rsidRPr="00486B20">
        <w:rPr>
          <w:rStyle w:val="Hyperlink"/>
          <w:iCs/>
          <w:color w:val="auto"/>
          <w:szCs w:val="18"/>
        </w:rPr>
        <w:t>0.8.2.</w:t>
      </w:r>
      <w:r w:rsidRPr="00486B20">
        <w:rPr>
          <w:rStyle w:val="Hyperlink"/>
          <w:iCs/>
          <w:color w:val="auto"/>
          <w:szCs w:val="18"/>
        </w:rPr>
        <w:tab/>
      </w:r>
      <w:r w:rsidRPr="008F2743">
        <w:rPr>
          <w:strike/>
          <w:color w:val="FF0000"/>
        </w:rPr>
        <w:t>In the case of vehicles equipped with an ADS other than vehicles of categories X and Y in the manual driving mode, no special provisions or exemptions apply.</w:t>
      </w:r>
      <w:r w:rsidR="000377B8">
        <w:br/>
      </w:r>
      <w:r w:rsidR="000377B8" w:rsidRPr="008F2743">
        <w:rPr>
          <w:iCs/>
          <w:color w:val="FF0000"/>
          <w:szCs w:val="18"/>
          <w:lang w:val="en-AU"/>
        </w:rPr>
        <w:t xml:space="preserve">Other than vehicles of category Y, vehicles equipped with an ADS must comply with this </w:t>
      </w:r>
      <w:r w:rsidR="008F2743" w:rsidRPr="008F2743">
        <w:rPr>
          <w:iCs/>
          <w:color w:val="FF0000"/>
          <w:szCs w:val="18"/>
          <w:lang w:val="en-AU"/>
        </w:rPr>
        <w:t>R</w:t>
      </w:r>
      <w:r w:rsidR="000377B8" w:rsidRPr="008F2743">
        <w:rPr>
          <w:iCs/>
          <w:color w:val="FF0000"/>
          <w:szCs w:val="18"/>
          <w:lang w:val="en-AU"/>
        </w:rPr>
        <w:t>egulation when operated manually by a driver</w:t>
      </w:r>
      <w:r w:rsidR="00E7628B" w:rsidRPr="008F2743">
        <w:rPr>
          <w:iCs/>
          <w:color w:val="FF0000"/>
          <w:szCs w:val="18"/>
          <w:lang w:val="en-AU"/>
        </w:rPr>
        <w:t xml:space="preserve"> on-board the vehicle</w:t>
      </w:r>
      <w:r w:rsidR="000377B8" w:rsidRPr="008F2743">
        <w:rPr>
          <w:iCs/>
          <w:color w:val="FF0000"/>
          <w:szCs w:val="18"/>
          <w:lang w:val="en-AU"/>
        </w:rPr>
        <w:t>.</w:t>
      </w:r>
      <w:r w:rsidR="000377B8" w:rsidRPr="000377B8">
        <w:rPr>
          <w:iCs/>
          <w:szCs w:val="18"/>
          <w:lang w:val="en-AU"/>
        </w:rPr>
        <w:t>"</w:t>
      </w:r>
    </w:p>
    <w:p w14:paraId="5BB19F74" w14:textId="77777777" w:rsidR="00486B20" w:rsidRPr="00486B20" w:rsidRDefault="00486B20" w:rsidP="00486B20">
      <w:pPr>
        <w:spacing w:line="240" w:lineRule="auto"/>
        <w:ind w:left="2268" w:right="1134" w:hanging="1134"/>
        <w:contextualSpacing/>
        <w:jc w:val="both"/>
        <w:rPr>
          <w:rFonts w:eastAsiaTheme="minorEastAsia"/>
          <w:color w:val="000000" w:themeColor="text1"/>
        </w:rPr>
      </w:pPr>
    </w:p>
    <w:p w14:paraId="483F1C20" w14:textId="77777777" w:rsidR="00486B20" w:rsidRDefault="00486B20" w:rsidP="00486B20">
      <w:pPr>
        <w:autoSpaceDE w:val="0"/>
        <w:autoSpaceDN w:val="0"/>
        <w:adjustRightInd w:val="0"/>
        <w:spacing w:before="120" w:after="120" w:line="240" w:lineRule="auto"/>
        <w:ind w:left="2268" w:right="1134" w:hanging="1134"/>
        <w:jc w:val="both"/>
        <w:rPr>
          <w:rFonts w:eastAsia="DengXian"/>
          <w:i/>
          <w:lang w:eastAsia="zh-CN"/>
        </w:rPr>
      </w:pPr>
      <w:r>
        <w:rPr>
          <w:rFonts w:eastAsia="DengXian"/>
          <w:i/>
          <w:lang w:eastAsia="zh-CN"/>
        </w:rPr>
        <w:t xml:space="preserve">Paragraph 1.1., </w:t>
      </w:r>
      <w:r w:rsidRPr="00F74EC7">
        <w:rPr>
          <w:rFonts w:eastAsia="DengXian"/>
          <w:iCs/>
          <w:lang w:eastAsia="zh-CN"/>
        </w:rPr>
        <w:t>amend</w:t>
      </w:r>
      <w:r w:rsidRPr="00310475">
        <w:rPr>
          <w:rFonts w:eastAsia="DengXian"/>
          <w:iCs/>
          <w:lang w:eastAsia="zh-CN"/>
        </w:rPr>
        <w:t xml:space="preserve"> to read:</w:t>
      </w:r>
    </w:p>
    <w:p w14:paraId="3826E28C" w14:textId="77777777" w:rsidR="00486B20" w:rsidRDefault="00486B20" w:rsidP="00486B20">
      <w:pPr>
        <w:pStyle w:val="Voetnoottekst"/>
        <w:widowControl w:val="0"/>
        <w:tabs>
          <w:tab w:val="clear" w:pos="1021"/>
          <w:tab w:val="right" w:pos="1418"/>
        </w:tabs>
        <w:ind w:left="2268"/>
        <w:rPr>
          <w:sz w:val="20"/>
          <w:lang w:val="en-US"/>
        </w:rPr>
      </w:pPr>
      <w:r>
        <w:rPr>
          <w:vertAlign w:val="superscript"/>
        </w:rPr>
        <w:tab/>
      </w:r>
      <w:r>
        <w:rPr>
          <w:rStyle w:val="Hyperlink"/>
          <w:iCs/>
          <w:color w:val="auto"/>
          <w:szCs w:val="18"/>
        </w:rPr>
        <w:t>"</w:t>
      </w:r>
      <w:r w:rsidRPr="00C4561A">
        <w:rPr>
          <w:sz w:val="20"/>
          <w:lang w:val="en-US"/>
        </w:rPr>
        <w:t>1.1</w:t>
      </w:r>
      <w:r>
        <w:rPr>
          <w:sz w:val="20"/>
          <w:lang w:val="en-US"/>
        </w:rPr>
        <w:t>.</w:t>
      </w:r>
      <w:r>
        <w:rPr>
          <w:vertAlign w:val="superscript"/>
        </w:rPr>
        <w:tab/>
      </w:r>
      <w:r w:rsidRPr="004934A0">
        <w:rPr>
          <w:sz w:val="20"/>
          <w:lang w:val="en-US"/>
        </w:rPr>
        <w:t>This Regulation applies to the blind spot information system of vehicles of categories N</w:t>
      </w:r>
      <w:r w:rsidRPr="00AB261F">
        <w:rPr>
          <w:sz w:val="20"/>
          <w:vertAlign w:val="subscript"/>
          <w:lang w:val="en-US"/>
        </w:rPr>
        <w:t>2</w:t>
      </w:r>
      <w:r w:rsidRPr="004934A0">
        <w:rPr>
          <w:sz w:val="20"/>
          <w:lang w:val="en-US"/>
        </w:rPr>
        <w:t>, N</w:t>
      </w:r>
      <w:r w:rsidRPr="00AB261F">
        <w:rPr>
          <w:sz w:val="20"/>
          <w:vertAlign w:val="subscript"/>
          <w:lang w:val="en-US"/>
        </w:rPr>
        <w:t>3</w:t>
      </w:r>
      <w:r w:rsidRPr="004934A0">
        <w:rPr>
          <w:sz w:val="20"/>
          <w:lang w:val="en-US"/>
        </w:rPr>
        <w:t>, M</w:t>
      </w:r>
      <w:r w:rsidRPr="00AB261F">
        <w:rPr>
          <w:sz w:val="20"/>
          <w:vertAlign w:val="subscript"/>
          <w:lang w:val="en-US"/>
        </w:rPr>
        <w:t>2</w:t>
      </w:r>
      <w:r w:rsidRPr="004934A0">
        <w:rPr>
          <w:sz w:val="20"/>
          <w:lang w:val="en-US"/>
        </w:rPr>
        <w:t xml:space="preserve"> and M</w:t>
      </w:r>
      <w:r w:rsidRPr="00AB261F">
        <w:rPr>
          <w:sz w:val="20"/>
          <w:vertAlign w:val="subscript"/>
          <w:lang w:val="en-US"/>
        </w:rPr>
        <w:t>3</w:t>
      </w:r>
      <w:r>
        <w:rPr>
          <w:b/>
          <w:bCs/>
          <w:sz w:val="20"/>
          <w:vertAlign w:val="superscript"/>
          <w:lang w:val="en-US"/>
        </w:rPr>
        <w:t>1</w:t>
      </w:r>
      <w:r w:rsidRPr="004934A0">
        <w:rPr>
          <w:sz w:val="20"/>
          <w:lang w:val="en-US"/>
        </w:rPr>
        <w:t>.</w:t>
      </w:r>
    </w:p>
    <w:p w14:paraId="46CDF66A" w14:textId="77777777" w:rsidR="00486B20" w:rsidRDefault="00486B20" w:rsidP="00486B20">
      <w:pPr>
        <w:pStyle w:val="Voetnoottekst"/>
        <w:widowControl w:val="0"/>
        <w:tabs>
          <w:tab w:val="clear" w:pos="1021"/>
          <w:tab w:val="right" w:pos="1418"/>
        </w:tabs>
        <w:ind w:left="2268"/>
        <w:rPr>
          <w:sz w:val="20"/>
          <w:lang w:val="en-US"/>
        </w:rPr>
      </w:pPr>
      <w:r>
        <w:rPr>
          <w:sz w:val="20"/>
          <w:lang w:val="en-US"/>
        </w:rPr>
        <w:tab/>
      </w:r>
      <w:r>
        <w:rPr>
          <w:sz w:val="20"/>
          <w:lang w:val="en-US"/>
        </w:rPr>
        <w:tab/>
      </w:r>
    </w:p>
    <w:p w14:paraId="66732D60" w14:textId="77777777" w:rsidR="00486B20" w:rsidRDefault="00486B20" w:rsidP="00486B20">
      <w:pPr>
        <w:pStyle w:val="Voetnoottekst"/>
        <w:widowControl w:val="0"/>
        <w:tabs>
          <w:tab w:val="clear" w:pos="1021"/>
          <w:tab w:val="right" w:pos="1418"/>
        </w:tabs>
        <w:ind w:left="2268"/>
        <w:rPr>
          <w:sz w:val="20"/>
          <w:lang w:val="en-US"/>
        </w:rPr>
      </w:pPr>
      <w:r w:rsidRPr="007D6A3B">
        <w:rPr>
          <w:i/>
          <w:iCs/>
          <w:sz w:val="20"/>
          <w:lang w:val="en-US"/>
        </w:rPr>
        <w:t xml:space="preserve">Footnote 1, </w:t>
      </w:r>
      <w:r>
        <w:rPr>
          <w:sz w:val="20"/>
          <w:lang w:val="en-US"/>
        </w:rPr>
        <w:t>amend to read:</w:t>
      </w:r>
    </w:p>
    <w:p w14:paraId="6BA0B927" w14:textId="77777777" w:rsidR="00486B20" w:rsidRDefault="00486B20" w:rsidP="00486B20">
      <w:pPr>
        <w:pStyle w:val="Voetnoottekst"/>
        <w:widowControl w:val="0"/>
        <w:tabs>
          <w:tab w:val="clear" w:pos="1021"/>
          <w:tab w:val="right" w:pos="1418"/>
        </w:tabs>
        <w:ind w:left="2268"/>
        <w:rPr>
          <w:sz w:val="20"/>
          <w:lang w:val="en-US"/>
        </w:rPr>
      </w:pPr>
    </w:p>
    <w:p w14:paraId="0FEC01FC" w14:textId="77777777" w:rsidR="00486B20" w:rsidRDefault="00486B20" w:rsidP="00486B20">
      <w:pPr>
        <w:tabs>
          <w:tab w:val="right" w:pos="993"/>
        </w:tabs>
        <w:spacing w:line="240" w:lineRule="exact"/>
        <w:ind w:left="1134" w:right="1134" w:hanging="1276"/>
        <w:rPr>
          <w:sz w:val="18"/>
          <w:szCs w:val="18"/>
        </w:rPr>
      </w:pPr>
      <w:r>
        <w:rPr>
          <w:rStyle w:val="Hyperlink"/>
          <w:iCs/>
          <w:color w:val="auto"/>
          <w:sz w:val="18"/>
          <w:szCs w:val="18"/>
        </w:rPr>
        <w:tab/>
        <w:t>"</w:t>
      </w:r>
      <w:r w:rsidRPr="001F241E">
        <w:rPr>
          <w:iCs/>
          <w:sz w:val="18"/>
          <w:szCs w:val="18"/>
          <w:vertAlign w:val="superscript"/>
          <w:lang w:val="en-US"/>
        </w:rPr>
        <w:t>1</w:t>
      </w:r>
      <w:r w:rsidRPr="001F241E">
        <w:rPr>
          <w:b/>
          <w:bCs/>
          <w:sz w:val="18"/>
          <w:szCs w:val="18"/>
        </w:rPr>
        <w:t xml:space="preserve"> </w:t>
      </w:r>
      <w:r>
        <w:rPr>
          <w:b/>
          <w:bCs/>
          <w:sz w:val="18"/>
          <w:szCs w:val="18"/>
        </w:rPr>
        <w:tab/>
      </w:r>
      <w:r>
        <w:rPr>
          <w:b/>
          <w:bCs/>
          <w:sz w:val="18"/>
          <w:szCs w:val="18"/>
        </w:rPr>
        <w:tab/>
      </w:r>
      <w:r w:rsidRPr="001F241E">
        <w:rPr>
          <w:strike/>
          <w:sz w:val="18"/>
          <w:szCs w:val="18"/>
        </w:rPr>
        <w:t xml:space="preserve">See Annex 1 </w:t>
      </w:r>
      <w:proofErr w:type="spellStart"/>
      <w:r w:rsidRPr="001F241E">
        <w:rPr>
          <w:strike/>
          <w:sz w:val="18"/>
          <w:szCs w:val="18"/>
        </w:rPr>
        <w:t>to</w:t>
      </w:r>
      <w:r w:rsidRPr="001F241E">
        <w:rPr>
          <w:b/>
          <w:bCs/>
          <w:sz w:val="18"/>
          <w:szCs w:val="18"/>
        </w:rPr>
        <w:t>As</w:t>
      </w:r>
      <w:proofErr w:type="spellEnd"/>
      <w:r w:rsidRPr="001F241E">
        <w:rPr>
          <w:b/>
          <w:bCs/>
          <w:sz w:val="18"/>
          <w:szCs w:val="18"/>
        </w:rPr>
        <w:t xml:space="preserve"> defined in </w:t>
      </w:r>
      <w:r w:rsidRPr="001F241E">
        <w:rPr>
          <w:sz w:val="18"/>
          <w:szCs w:val="18"/>
        </w:rPr>
        <w:t>the Consolidated Resolution on the Construction of Vehicles (R.E.3.), document ECE/TRANS/WP.29/78/Rev.</w:t>
      </w:r>
      <w:r w:rsidRPr="001F241E">
        <w:rPr>
          <w:strike/>
          <w:sz w:val="18"/>
          <w:szCs w:val="18"/>
        </w:rPr>
        <w:t>6</w:t>
      </w:r>
      <w:r w:rsidRPr="001F241E">
        <w:rPr>
          <w:b/>
          <w:bCs/>
          <w:sz w:val="18"/>
          <w:szCs w:val="18"/>
        </w:rPr>
        <w:t>8</w:t>
      </w:r>
      <w:r w:rsidRPr="001F241E">
        <w:rPr>
          <w:sz w:val="18"/>
          <w:szCs w:val="18"/>
        </w:rPr>
        <w:t xml:space="preserve">, </w:t>
      </w:r>
      <w:r w:rsidRPr="001F241E">
        <w:rPr>
          <w:b/>
          <w:bCs/>
          <w:sz w:val="18"/>
          <w:szCs w:val="18"/>
        </w:rPr>
        <w:t xml:space="preserve"> - </w:t>
      </w:r>
      <w:bookmarkStart w:id="0" w:name="+ÿ!l÷íþéðíñàoäçpañlR2fn1"/>
      <w:bookmarkStart w:id="1" w:name="R2fn1"/>
      <w:bookmarkEnd w:id="0"/>
      <w:r w:rsidRPr="002731A9">
        <w:rPr>
          <w:strike/>
          <w:sz w:val="18"/>
          <w:szCs w:val="18"/>
        </w:rPr>
        <w:fldChar w:fldCharType="begin"/>
      </w:r>
      <w:r w:rsidRPr="002731A9">
        <w:rPr>
          <w:strike/>
          <w:sz w:val="18"/>
          <w:szCs w:val="18"/>
        </w:rPr>
        <w:instrText>HYPERLINK "http://www.unece.org/trans/main/wp29/wp29wgs/wp29gen/wp29resolutions.html"</w:instrText>
      </w:r>
      <w:r w:rsidRPr="002731A9">
        <w:rPr>
          <w:strike/>
          <w:sz w:val="18"/>
          <w:szCs w:val="18"/>
        </w:rPr>
      </w:r>
      <w:r w:rsidRPr="002731A9">
        <w:rPr>
          <w:strike/>
          <w:sz w:val="18"/>
          <w:szCs w:val="18"/>
        </w:rPr>
        <w:fldChar w:fldCharType="separate"/>
      </w:r>
      <w:r w:rsidRPr="002731A9">
        <w:rPr>
          <w:rStyle w:val="Hyperlink"/>
          <w:strike/>
          <w:sz w:val="18"/>
          <w:szCs w:val="18"/>
        </w:rPr>
        <w:t>www.unece.org/trans/main/wp29/wp29wgs/wp29gen/wp29resolutions.html</w:t>
      </w:r>
      <w:bookmarkEnd w:id="1"/>
      <w:r w:rsidRPr="002731A9">
        <w:rPr>
          <w:strike/>
          <w:sz w:val="18"/>
          <w:szCs w:val="18"/>
        </w:rPr>
        <w:fldChar w:fldCharType="end"/>
      </w:r>
    </w:p>
    <w:p w14:paraId="6C14DAEA" w14:textId="77777777" w:rsidR="00486B20" w:rsidRPr="00BB1D51" w:rsidRDefault="00486B20" w:rsidP="00486B20">
      <w:pPr>
        <w:tabs>
          <w:tab w:val="right" w:pos="993"/>
        </w:tabs>
        <w:ind w:left="1134" w:hanging="1275"/>
        <w:rPr>
          <w:iCs/>
          <w:sz w:val="18"/>
          <w:szCs w:val="18"/>
        </w:rPr>
      </w:pPr>
      <w:r>
        <w:rPr>
          <w:sz w:val="18"/>
          <w:szCs w:val="18"/>
        </w:rPr>
        <w:tab/>
      </w:r>
      <w:r>
        <w:rPr>
          <w:sz w:val="18"/>
          <w:szCs w:val="18"/>
        </w:rPr>
        <w:tab/>
      </w:r>
      <w:hyperlink r:id="rId11" w:history="1">
        <w:r w:rsidRPr="00C16954">
          <w:rPr>
            <w:rStyle w:val="Hyperlink"/>
            <w:sz w:val="18"/>
            <w:szCs w:val="18"/>
          </w:rPr>
          <w:t>https://unece.org/transport/vehicle-regulations/wp29/resolutions</w:t>
        </w:r>
      </w:hyperlink>
      <w:r>
        <w:rPr>
          <w:rStyle w:val="Hyperlink"/>
          <w:iCs/>
          <w:color w:val="auto"/>
          <w:sz w:val="18"/>
          <w:szCs w:val="18"/>
        </w:rPr>
        <w:t>"</w:t>
      </w:r>
    </w:p>
    <w:p w14:paraId="771F2FF3" w14:textId="77777777" w:rsidR="00486B20" w:rsidRPr="00481C58" w:rsidRDefault="00486B20" w:rsidP="00486B20">
      <w:pPr>
        <w:autoSpaceDE w:val="0"/>
        <w:autoSpaceDN w:val="0"/>
        <w:adjustRightInd w:val="0"/>
        <w:spacing w:before="120" w:after="120" w:line="240" w:lineRule="auto"/>
        <w:ind w:left="2268" w:right="1134" w:hanging="1134"/>
        <w:jc w:val="both"/>
        <w:rPr>
          <w:lang w:val="en-US"/>
        </w:rPr>
      </w:pPr>
      <w:bookmarkStart w:id="2" w:name="_Hlk202450257"/>
      <w:r w:rsidRPr="00481C58">
        <w:rPr>
          <w:i/>
          <w:iCs/>
          <w:lang w:val="en-US"/>
        </w:rPr>
        <w:t xml:space="preserve">Insert a new Paragraph </w:t>
      </w:r>
      <w:r>
        <w:rPr>
          <w:i/>
          <w:iCs/>
          <w:lang w:val="en-US"/>
        </w:rPr>
        <w:t>1.3</w:t>
      </w:r>
      <w:r w:rsidRPr="00481C58">
        <w:rPr>
          <w:i/>
          <w:iCs/>
          <w:lang w:val="en-US"/>
        </w:rPr>
        <w:t>.,</w:t>
      </w:r>
      <w:r w:rsidRPr="00481C58">
        <w:rPr>
          <w:lang w:val="en-US"/>
        </w:rPr>
        <w:t xml:space="preserve"> to read:</w:t>
      </w:r>
      <w:bookmarkEnd w:id="2"/>
    </w:p>
    <w:p w14:paraId="027F81AE" w14:textId="5F5213B5" w:rsidR="00486B20" w:rsidRPr="00BB1D51" w:rsidRDefault="00486B20" w:rsidP="00486B20">
      <w:pPr>
        <w:autoSpaceDE w:val="0"/>
        <w:autoSpaceDN w:val="0"/>
        <w:adjustRightInd w:val="0"/>
        <w:spacing w:before="120" w:after="120" w:line="240" w:lineRule="auto"/>
        <w:ind w:left="2268" w:right="1134" w:hanging="1134"/>
        <w:jc w:val="both"/>
        <w:rPr>
          <w:lang w:val="en-US"/>
        </w:rPr>
      </w:pPr>
      <w:r>
        <w:rPr>
          <w:rStyle w:val="Hyperlink"/>
          <w:iCs/>
          <w:color w:val="auto"/>
          <w:szCs w:val="18"/>
        </w:rPr>
        <w:t>"</w:t>
      </w:r>
      <w:r w:rsidRPr="005B5CF4">
        <w:rPr>
          <w:lang w:val="en-US"/>
        </w:rPr>
        <w:t>1.3.</w:t>
      </w:r>
      <w:r w:rsidRPr="005B5CF4">
        <w:rPr>
          <w:lang w:val="en-US"/>
        </w:rPr>
        <w:tab/>
        <w:t>This regulation does not apply to vehicles of categor</w:t>
      </w:r>
      <w:r w:rsidR="00C14926" w:rsidRPr="00C14926">
        <w:rPr>
          <w:color w:val="FF0000"/>
          <w:lang w:val="en-US"/>
        </w:rPr>
        <w:t>y</w:t>
      </w:r>
      <w:r w:rsidR="00C14926">
        <w:rPr>
          <w:lang w:val="en-US"/>
        </w:rPr>
        <w:t xml:space="preserve"> </w:t>
      </w:r>
      <w:proofErr w:type="spellStart"/>
      <w:r w:rsidRPr="00C14926">
        <w:rPr>
          <w:strike/>
          <w:color w:val="FF0000"/>
          <w:lang w:val="en-US"/>
        </w:rPr>
        <w:t>ies</w:t>
      </w:r>
      <w:proofErr w:type="spellEnd"/>
      <w:r w:rsidRPr="00C14926">
        <w:rPr>
          <w:strike/>
          <w:color w:val="FF0000"/>
          <w:lang w:val="en-US"/>
        </w:rPr>
        <w:t xml:space="preserve"> X and</w:t>
      </w:r>
      <w:r w:rsidRPr="005B5CF4">
        <w:rPr>
          <w:lang w:val="en-US"/>
        </w:rPr>
        <w:t xml:space="preserve"> Y</w:t>
      </w:r>
      <w:r w:rsidR="00C14926">
        <w:rPr>
          <w:lang w:val="en-US"/>
        </w:rPr>
        <w:t xml:space="preserve"> </w:t>
      </w:r>
      <w:r w:rsidR="00C14926" w:rsidRPr="00C14926">
        <w:rPr>
          <w:color w:val="FF0000"/>
          <w:lang w:val="en-US"/>
        </w:rPr>
        <w:t>and to vehicles of category X without manual mode which is intended to be operated on-board the vehicle</w:t>
      </w:r>
      <w:r w:rsidRPr="005B5CF4">
        <w:rPr>
          <w:lang w:val="en-US"/>
        </w:rPr>
        <w:t>.</w:t>
      </w:r>
      <w:r>
        <w:rPr>
          <w:rStyle w:val="Hyperlink"/>
          <w:iCs/>
          <w:color w:val="auto"/>
          <w:szCs w:val="18"/>
        </w:rPr>
        <w:t>"</w:t>
      </w:r>
    </w:p>
    <w:p w14:paraId="709EA22F" w14:textId="77777777" w:rsidR="00486B20" w:rsidRDefault="00486B20" w:rsidP="00486B20">
      <w:pPr>
        <w:autoSpaceDE w:val="0"/>
        <w:autoSpaceDN w:val="0"/>
        <w:adjustRightInd w:val="0"/>
        <w:spacing w:before="120" w:after="120" w:line="240" w:lineRule="auto"/>
        <w:ind w:left="2268" w:right="1134" w:hanging="1134"/>
        <w:jc w:val="both"/>
        <w:rPr>
          <w:rFonts w:eastAsia="DengXian"/>
          <w:iCs/>
          <w:lang w:eastAsia="zh-CN"/>
        </w:rPr>
      </w:pPr>
      <w:r w:rsidRPr="00690557">
        <w:rPr>
          <w:rFonts w:eastAsia="DengXian"/>
          <w:i/>
          <w:lang w:eastAsia="zh-CN"/>
        </w:rPr>
        <w:t xml:space="preserve">Paragraph 2.5., </w:t>
      </w:r>
      <w:r w:rsidRPr="00690557">
        <w:rPr>
          <w:rFonts w:eastAsia="DengXian"/>
          <w:iCs/>
          <w:lang w:eastAsia="zh-CN"/>
        </w:rPr>
        <w:t>amend to read:</w:t>
      </w:r>
    </w:p>
    <w:p w14:paraId="10C0EB34" w14:textId="77777777" w:rsidR="00486B20" w:rsidRDefault="00486B20" w:rsidP="00486B20">
      <w:pPr>
        <w:pStyle w:val="Para0"/>
        <w:spacing w:line="240" w:lineRule="auto"/>
        <w:rPr>
          <w:rStyle w:val="Hyperlink"/>
          <w:iCs/>
          <w:color w:val="auto"/>
          <w:szCs w:val="18"/>
        </w:rPr>
      </w:pPr>
      <w:r>
        <w:rPr>
          <w:rStyle w:val="Hyperlink"/>
          <w:iCs/>
          <w:color w:val="auto"/>
          <w:szCs w:val="18"/>
        </w:rPr>
        <w:t>"</w:t>
      </w:r>
      <w:r w:rsidRPr="009A6492">
        <w:rPr>
          <w:rFonts w:eastAsia="DengXian"/>
          <w:iCs/>
          <w:lang w:eastAsia="zh-CN"/>
        </w:rPr>
        <w:t xml:space="preserve">2.5. </w:t>
      </w:r>
      <w:r w:rsidRPr="009A6492">
        <w:rPr>
          <w:rFonts w:eastAsia="DengXian"/>
          <w:iCs/>
          <w:lang w:eastAsia="zh-CN"/>
        </w:rPr>
        <w:tab/>
      </w:r>
      <w:r>
        <w:rPr>
          <w:rFonts w:eastAsia="DengXian"/>
          <w:iCs/>
          <w:lang w:eastAsia="zh-CN"/>
        </w:rPr>
        <w:t>"</w:t>
      </w:r>
      <w:r w:rsidRPr="009A6492">
        <w:rPr>
          <w:rFonts w:eastAsia="DengXian"/>
          <w:iCs/>
          <w:lang w:eastAsia="zh-CN"/>
        </w:rPr>
        <w:t>Ocular reference point</w:t>
      </w:r>
      <w:r>
        <w:rPr>
          <w:rFonts w:eastAsia="DengXian"/>
          <w:iCs/>
          <w:lang w:eastAsia="zh-CN"/>
        </w:rPr>
        <w:t>"</w:t>
      </w:r>
      <w:r w:rsidRPr="009A6492">
        <w:rPr>
          <w:rFonts w:eastAsia="DengXian"/>
          <w:iCs/>
          <w:lang w:eastAsia="zh-CN"/>
        </w:rPr>
        <w:t xml:space="preserve"> means the middle point between two points 65 mm apart and 635 mm vertically above the reference point which is specified in </w:t>
      </w:r>
      <w:r w:rsidRPr="004056B8">
        <w:rPr>
          <w:rFonts w:eastAsia="DengXian"/>
          <w:iCs/>
          <w:strike/>
          <w:lang w:eastAsia="zh-CN"/>
        </w:rPr>
        <w:t>Annex 1 of ECE/TRANS/WP.29/78/Rev.6</w:t>
      </w:r>
      <w:bookmarkStart w:id="3" w:name="_Hlk156421770"/>
      <w:r w:rsidRPr="001B1734">
        <w:rPr>
          <w:b/>
          <w:sz w:val="18"/>
          <w:szCs w:val="18"/>
        </w:rPr>
        <w:t xml:space="preserve"> </w:t>
      </w:r>
      <w:r w:rsidRPr="00A664F9">
        <w:rPr>
          <w:b/>
          <w:sz w:val="18"/>
          <w:szCs w:val="18"/>
        </w:rPr>
        <w:t>Addendum 6 of Mutual Resolution No. 1 (M.R.1) (document ECE/TRANS/WP.29/1101</w:t>
      </w:r>
      <w:r>
        <w:rPr>
          <w:b/>
          <w:sz w:val="18"/>
          <w:szCs w:val="18"/>
        </w:rPr>
        <w:t>/Amend.5</w:t>
      </w:r>
      <w:r w:rsidRPr="00A664F9">
        <w:rPr>
          <w:b/>
          <w:sz w:val="18"/>
          <w:szCs w:val="18"/>
        </w:rPr>
        <w:t xml:space="preserve">; see </w:t>
      </w:r>
      <w:hyperlink r:id="rId12" w:history="1">
        <w:r w:rsidRPr="00BA67E5">
          <w:rPr>
            <w:rStyle w:val="Hyperlink"/>
            <w:b/>
            <w:sz w:val="18"/>
            <w:szCs w:val="18"/>
          </w:rPr>
          <w:t>https://unece.org/transport/vehicle-regulations/wp29/resolutions</w:t>
        </w:r>
      </w:hyperlink>
      <w:bookmarkEnd w:id="3"/>
      <w:r>
        <w:t>)</w:t>
      </w:r>
      <w:r w:rsidRPr="009A6492">
        <w:rPr>
          <w:rFonts w:eastAsia="DengXian"/>
          <w:iCs/>
          <w:lang w:eastAsia="zh-CN"/>
        </w:rPr>
        <w:t xml:space="preserve"> on the driver's seat. The straight line joining the two points runs perpendicular to the vertical longitudinal median plane of the vehicle. The centre of the segment joining the two points is in a vertical longitudinal plane which shall pass through the centre of the driver's designated seating position, as specified by the vehicle manufacturer.</w:t>
      </w:r>
      <w:r>
        <w:rPr>
          <w:rStyle w:val="Hyperlink"/>
          <w:iCs/>
          <w:color w:val="auto"/>
          <w:szCs w:val="18"/>
        </w:rPr>
        <w:t>"</w:t>
      </w:r>
    </w:p>
    <w:p w14:paraId="540BD353" w14:textId="77777777" w:rsidR="00486B20" w:rsidRPr="004B4EC5" w:rsidRDefault="00486B20" w:rsidP="00486B20">
      <w:pPr>
        <w:pStyle w:val="Default"/>
        <w:ind w:left="1701" w:hanging="567"/>
        <w:rPr>
          <w:rFonts w:eastAsia="MS Mincho"/>
          <w:iCs/>
          <w:noProof/>
          <w:color w:val="auto"/>
          <w:sz w:val="20"/>
          <w:szCs w:val="20"/>
          <w:lang w:val="en-GB" w:eastAsia="ja-JP"/>
        </w:rPr>
      </w:pPr>
      <w:r w:rsidRPr="004B4EC5">
        <w:rPr>
          <w:rFonts w:eastAsia="MS Mincho" w:hint="eastAsia"/>
          <w:i/>
          <w:noProof/>
          <w:color w:val="auto"/>
          <w:sz w:val="20"/>
          <w:szCs w:val="20"/>
          <w:lang w:val="en-GB" w:eastAsia="ja-JP"/>
        </w:rPr>
        <w:t xml:space="preserve">Paragraph </w:t>
      </w:r>
      <w:r w:rsidRPr="004B4EC5">
        <w:rPr>
          <w:rFonts w:eastAsia="MS Mincho"/>
          <w:i/>
          <w:noProof/>
          <w:color w:val="auto"/>
          <w:sz w:val="20"/>
          <w:szCs w:val="20"/>
          <w:lang w:val="en-GB" w:eastAsia="ja-JP"/>
        </w:rPr>
        <w:t>4.5</w:t>
      </w:r>
      <w:r w:rsidRPr="004B4EC5">
        <w:rPr>
          <w:rFonts w:eastAsia="MS Mincho" w:hint="eastAsia"/>
          <w:i/>
          <w:noProof/>
          <w:color w:val="auto"/>
          <w:sz w:val="20"/>
          <w:szCs w:val="20"/>
          <w:lang w:val="en-GB" w:eastAsia="ja-JP"/>
        </w:rPr>
        <w:t xml:space="preserve">., </w:t>
      </w:r>
      <w:r w:rsidRPr="004B4EC5">
        <w:rPr>
          <w:rFonts w:eastAsia="MS Mincho" w:hint="eastAsia"/>
          <w:iCs/>
          <w:noProof/>
          <w:color w:val="auto"/>
          <w:sz w:val="20"/>
          <w:szCs w:val="20"/>
          <w:lang w:val="en-GB" w:eastAsia="ja-JP"/>
        </w:rPr>
        <w:t>amend to read:</w:t>
      </w:r>
      <w:r w:rsidRPr="004B4EC5">
        <w:rPr>
          <w:rFonts w:eastAsia="MS Mincho"/>
          <w:iCs/>
          <w:noProof/>
          <w:color w:val="auto"/>
          <w:sz w:val="20"/>
          <w:szCs w:val="20"/>
          <w:lang w:val="en-GB" w:eastAsia="ja-JP"/>
        </w:rPr>
        <w:br/>
      </w:r>
    </w:p>
    <w:p w14:paraId="64B70226" w14:textId="77777777" w:rsidR="00486B20" w:rsidRPr="004B4EC5" w:rsidRDefault="00486B20" w:rsidP="00486B20">
      <w:pPr>
        <w:spacing w:after="120"/>
        <w:ind w:left="2268" w:right="1134" w:hanging="1134"/>
        <w:jc w:val="both"/>
        <w:rPr>
          <w:strike/>
        </w:rPr>
      </w:pPr>
      <w:r>
        <w:t>"</w:t>
      </w:r>
      <w:r w:rsidRPr="004B4EC5">
        <w:t>4.5.</w:t>
      </w:r>
      <w:r w:rsidRPr="004B4EC5">
        <w:tab/>
        <w:t xml:space="preserve">There shall be affixed, conspicuously and in a readily accessible place specified on the approval form, to every vehicle conforming to a vehicle type approved under this Regulation, an international approval mark conforming to the model described in Annex 2, consisting of </w:t>
      </w:r>
      <w:r w:rsidRPr="004B4EC5">
        <w:rPr>
          <w:strike/>
        </w:rPr>
        <w:t>either:</w:t>
      </w:r>
    </w:p>
    <w:p w14:paraId="5BDA5454" w14:textId="77777777" w:rsidR="00486B20" w:rsidRPr="004B4EC5" w:rsidRDefault="00486B20" w:rsidP="00486B20">
      <w:pPr>
        <w:spacing w:after="120"/>
        <w:ind w:left="2268" w:right="1134" w:hanging="1134"/>
        <w:jc w:val="both"/>
      </w:pPr>
      <w:r w:rsidRPr="004B4EC5">
        <w:rPr>
          <w:strike/>
        </w:rPr>
        <w:lastRenderedPageBreak/>
        <w:t>4.5.1.</w:t>
      </w:r>
      <w:r w:rsidRPr="004B4EC5">
        <w:rPr>
          <w:strike/>
        </w:rPr>
        <w:tab/>
        <w:t xml:space="preserve">A </w:t>
      </w:r>
      <w:proofErr w:type="spellStart"/>
      <w:r w:rsidRPr="004B4EC5">
        <w:rPr>
          <w:b/>
          <w:bCs/>
        </w:rPr>
        <w:t>a</w:t>
      </w:r>
      <w:proofErr w:type="spellEnd"/>
      <w:r w:rsidRPr="004B4EC5">
        <w:rPr>
          <w:b/>
          <w:bCs/>
        </w:rPr>
        <w:t xml:space="preserve"> </w:t>
      </w:r>
      <w:r w:rsidRPr="004B4EC5">
        <w:t xml:space="preserve">circle surrounding the letter </w:t>
      </w:r>
      <w:r>
        <w:t>"</w:t>
      </w:r>
      <w:r w:rsidRPr="004B4EC5">
        <w:t>E</w:t>
      </w:r>
      <w:r>
        <w:t>"</w:t>
      </w:r>
      <w:r w:rsidRPr="004B4EC5">
        <w:t xml:space="preserve"> followed by:</w:t>
      </w:r>
    </w:p>
    <w:p w14:paraId="61E20343" w14:textId="77777777" w:rsidR="00486B20" w:rsidRPr="004B4EC5" w:rsidRDefault="00486B20" w:rsidP="00486B20">
      <w:pPr>
        <w:tabs>
          <w:tab w:val="left" w:pos="2268"/>
        </w:tabs>
        <w:spacing w:after="120"/>
        <w:ind w:left="2835" w:right="1134" w:hanging="1701"/>
        <w:jc w:val="both"/>
      </w:pPr>
      <w:r w:rsidRPr="004B4EC5">
        <w:tab/>
        <w:t>(a)</w:t>
      </w:r>
      <w:r w:rsidRPr="004B4EC5">
        <w:tab/>
        <w:t>the distinguishing number of the country which has granted approval;</w:t>
      </w:r>
      <w:r w:rsidRPr="004B4EC5">
        <w:rPr>
          <w:vertAlign w:val="superscript"/>
        </w:rPr>
        <w:t>2</w:t>
      </w:r>
      <w:r w:rsidRPr="004B4EC5">
        <w:rPr>
          <w:vertAlign w:val="subscript"/>
        </w:rPr>
        <w:t xml:space="preserve"> </w:t>
      </w:r>
      <w:r w:rsidRPr="004B4EC5">
        <w:t>and</w:t>
      </w:r>
    </w:p>
    <w:p w14:paraId="36A41EFF" w14:textId="77777777" w:rsidR="00486B20" w:rsidRPr="004B4EC5" w:rsidRDefault="00486B20" w:rsidP="00486B20">
      <w:pPr>
        <w:tabs>
          <w:tab w:val="left" w:pos="2268"/>
        </w:tabs>
        <w:spacing w:after="120"/>
        <w:ind w:left="2835" w:right="1134" w:hanging="1701"/>
        <w:jc w:val="both"/>
        <w:rPr>
          <w:strike/>
        </w:rPr>
      </w:pPr>
      <w:r w:rsidRPr="004B4EC5">
        <w:tab/>
        <w:t>(b)</w:t>
      </w:r>
      <w:r w:rsidRPr="004B4EC5">
        <w:tab/>
        <w:t xml:space="preserve">the number of this Regulation, followed by the letter </w:t>
      </w:r>
      <w:r>
        <w:t>"</w:t>
      </w:r>
      <w:r w:rsidRPr="004B4EC5">
        <w:t>R</w:t>
      </w:r>
      <w:r>
        <w:t>"</w:t>
      </w:r>
      <w:r w:rsidRPr="004B4EC5">
        <w:t>, a dash and the approval number to the right of the circle prescribed in this paragraph</w:t>
      </w:r>
      <w:r w:rsidRPr="004B4EC5">
        <w:rPr>
          <w:strike/>
        </w:rPr>
        <w:t>;</w:t>
      </w:r>
    </w:p>
    <w:p w14:paraId="5145E790" w14:textId="77777777" w:rsidR="00486B20" w:rsidRPr="004B4EC5" w:rsidRDefault="00486B20" w:rsidP="00486B20">
      <w:pPr>
        <w:tabs>
          <w:tab w:val="left" w:pos="2268"/>
        </w:tabs>
        <w:spacing w:after="120"/>
        <w:ind w:left="2835" w:right="1134" w:hanging="1701"/>
        <w:jc w:val="both"/>
        <w:rPr>
          <w:strike/>
        </w:rPr>
      </w:pPr>
      <w:r w:rsidRPr="004B4EC5">
        <w:rPr>
          <w:strike/>
        </w:rPr>
        <w:tab/>
        <w:t>or</w:t>
      </w:r>
    </w:p>
    <w:p w14:paraId="01D171BB" w14:textId="77777777" w:rsidR="00486B20" w:rsidRPr="004B4EC5" w:rsidRDefault="00486B20" w:rsidP="00486B20">
      <w:pPr>
        <w:spacing w:after="120"/>
        <w:ind w:left="2268" w:right="1134" w:hanging="1134"/>
        <w:jc w:val="both"/>
      </w:pPr>
      <w:r w:rsidRPr="004B4EC5">
        <w:rPr>
          <w:strike/>
        </w:rPr>
        <w:t>4.5.2.</w:t>
      </w:r>
      <w:r w:rsidRPr="004B4EC5">
        <w:rPr>
          <w:strike/>
        </w:rPr>
        <w:tab/>
        <w:t xml:space="preserve">An oval surrounding the letters </w:t>
      </w:r>
      <w:r>
        <w:rPr>
          <w:strike/>
        </w:rPr>
        <w:t>"</w:t>
      </w:r>
      <w:r w:rsidRPr="004B4EC5">
        <w:rPr>
          <w:strike/>
        </w:rPr>
        <w:t>UI</w:t>
      </w:r>
      <w:r>
        <w:rPr>
          <w:strike/>
        </w:rPr>
        <w:t>"</w:t>
      </w:r>
      <w:r w:rsidRPr="004B4EC5">
        <w:rPr>
          <w:strike/>
        </w:rPr>
        <w:t xml:space="preserve"> followed by the Unique Identifier</w:t>
      </w:r>
      <w:r w:rsidRPr="004B4EC5">
        <w:t>.</w:t>
      </w:r>
      <w:r>
        <w:t>"</w:t>
      </w:r>
    </w:p>
    <w:p w14:paraId="5B04D46B" w14:textId="77777777" w:rsidR="00486B20" w:rsidRDefault="00486B20" w:rsidP="00486B20">
      <w:pPr>
        <w:autoSpaceDE w:val="0"/>
        <w:autoSpaceDN w:val="0"/>
        <w:adjustRightInd w:val="0"/>
        <w:spacing w:before="120" w:after="120" w:line="240" w:lineRule="auto"/>
        <w:ind w:left="2268" w:right="1134" w:hanging="1134"/>
        <w:jc w:val="both"/>
        <w:rPr>
          <w:rStyle w:val="Hyperlink"/>
          <w:iCs/>
          <w:color w:val="auto"/>
          <w:szCs w:val="18"/>
        </w:rPr>
      </w:pPr>
      <w:r w:rsidRPr="00642B6B">
        <w:rPr>
          <w:rStyle w:val="Hyperlink"/>
          <w:i/>
          <w:color w:val="auto"/>
          <w:szCs w:val="18"/>
        </w:rPr>
        <w:t>Paragraph 4.5., footnote 2,</w:t>
      </w:r>
      <w:r>
        <w:rPr>
          <w:rStyle w:val="Hyperlink"/>
          <w:iCs/>
          <w:color w:val="auto"/>
          <w:szCs w:val="18"/>
        </w:rPr>
        <w:t xml:space="preserve"> amend to read:</w:t>
      </w:r>
    </w:p>
    <w:p w14:paraId="635603A2" w14:textId="77777777" w:rsidR="00486B20" w:rsidRDefault="00486B20" w:rsidP="00486B20">
      <w:pPr>
        <w:tabs>
          <w:tab w:val="right" w:pos="993"/>
        </w:tabs>
        <w:ind w:left="1134" w:right="1134" w:hanging="1276"/>
        <w:rPr>
          <w:sz w:val="18"/>
          <w:szCs w:val="18"/>
        </w:rPr>
      </w:pPr>
      <w:r>
        <w:rPr>
          <w:rStyle w:val="Hyperlink"/>
          <w:iCs/>
          <w:color w:val="auto"/>
          <w:sz w:val="18"/>
          <w:szCs w:val="18"/>
        </w:rPr>
        <w:tab/>
        <w:t>"</w:t>
      </w:r>
      <w:r>
        <w:rPr>
          <w:iCs/>
          <w:sz w:val="18"/>
          <w:szCs w:val="18"/>
          <w:vertAlign w:val="superscript"/>
          <w:lang w:val="en-US"/>
        </w:rPr>
        <w:t>2</w:t>
      </w:r>
      <w:r w:rsidRPr="001F241E">
        <w:rPr>
          <w:b/>
          <w:bCs/>
          <w:sz w:val="18"/>
          <w:szCs w:val="18"/>
        </w:rPr>
        <w:t xml:space="preserve"> </w:t>
      </w:r>
      <w:r>
        <w:rPr>
          <w:b/>
          <w:bCs/>
          <w:sz w:val="18"/>
          <w:szCs w:val="18"/>
        </w:rPr>
        <w:tab/>
      </w:r>
      <w:bookmarkStart w:id="4" w:name="+ÿ!l÷íþéðíñàoäçpañlR4fn2"/>
      <w:bookmarkStart w:id="5" w:name="R4fn2"/>
      <w:bookmarkEnd w:id="4"/>
      <w:r w:rsidRPr="00B046F8">
        <w:rPr>
          <w:sz w:val="18"/>
          <w:szCs w:val="18"/>
        </w:rPr>
        <w:t>The distinguishing numbers of the Contracting Parties to the 1958 Agreement are reproduced in Annex 3 to the Consolidated Resolution on the Construction of Vehicles (R.E.3), document ECE/TRANS/WP.29/78/Rev.</w:t>
      </w:r>
      <w:bookmarkEnd w:id="5"/>
      <w:r w:rsidRPr="001F241E">
        <w:rPr>
          <w:strike/>
          <w:sz w:val="18"/>
          <w:szCs w:val="18"/>
        </w:rPr>
        <w:t>6</w:t>
      </w:r>
      <w:r w:rsidRPr="001F241E">
        <w:rPr>
          <w:b/>
          <w:bCs/>
          <w:sz w:val="18"/>
          <w:szCs w:val="18"/>
        </w:rPr>
        <w:t>8</w:t>
      </w:r>
      <w:r w:rsidRPr="001F241E">
        <w:rPr>
          <w:sz w:val="18"/>
          <w:szCs w:val="18"/>
        </w:rPr>
        <w:t xml:space="preserve">, </w:t>
      </w:r>
      <w:r w:rsidRPr="001F241E">
        <w:rPr>
          <w:b/>
          <w:bCs/>
          <w:sz w:val="18"/>
          <w:szCs w:val="18"/>
        </w:rPr>
        <w:t xml:space="preserve"> - </w:t>
      </w:r>
      <w:hyperlink r:id="rId13" w:history="1">
        <w:r w:rsidRPr="002731A9">
          <w:rPr>
            <w:rStyle w:val="Hyperlink"/>
            <w:strike/>
            <w:sz w:val="18"/>
            <w:szCs w:val="18"/>
          </w:rPr>
          <w:t>www.unece.org/trans/main/wp29/wp29wgs/wp29gen/wp29resolutions.html</w:t>
        </w:r>
      </w:hyperlink>
    </w:p>
    <w:p w14:paraId="75D64ADF" w14:textId="77777777" w:rsidR="00486B20" w:rsidRPr="001F241E" w:rsidRDefault="00486B20" w:rsidP="00486B20">
      <w:pPr>
        <w:tabs>
          <w:tab w:val="right" w:pos="993"/>
        </w:tabs>
        <w:ind w:left="1134" w:hanging="1275"/>
        <w:rPr>
          <w:rStyle w:val="Hyperlink"/>
          <w:iCs/>
          <w:color w:val="auto"/>
          <w:sz w:val="18"/>
          <w:szCs w:val="18"/>
        </w:rPr>
      </w:pPr>
      <w:r>
        <w:rPr>
          <w:sz w:val="18"/>
          <w:szCs w:val="18"/>
        </w:rPr>
        <w:tab/>
      </w:r>
      <w:r>
        <w:rPr>
          <w:sz w:val="18"/>
          <w:szCs w:val="18"/>
        </w:rPr>
        <w:tab/>
      </w:r>
      <w:hyperlink r:id="rId14" w:history="1">
        <w:r w:rsidRPr="00C16954">
          <w:rPr>
            <w:rStyle w:val="Hyperlink"/>
            <w:sz w:val="18"/>
            <w:szCs w:val="18"/>
          </w:rPr>
          <w:t>https://unece.org/transport/vehicle-regulations/wp29/resolutions</w:t>
        </w:r>
      </w:hyperlink>
      <w:r>
        <w:rPr>
          <w:rStyle w:val="Hyperlink"/>
          <w:iCs/>
          <w:color w:val="auto"/>
          <w:sz w:val="18"/>
          <w:szCs w:val="18"/>
        </w:rPr>
        <w:t>"</w:t>
      </w:r>
    </w:p>
    <w:p w14:paraId="390331DE" w14:textId="77777777" w:rsidR="00486B20" w:rsidRDefault="00486B20" w:rsidP="00486B20">
      <w:pPr>
        <w:rPr>
          <w:lang w:val="en-US"/>
        </w:rPr>
      </w:pPr>
    </w:p>
    <w:p w14:paraId="1669BE8B" w14:textId="721BFFC8" w:rsidR="00C91FE5" w:rsidRDefault="00766485" w:rsidP="00C91FE5">
      <w:pPr>
        <w:ind w:left="2268" w:hanging="1134"/>
        <w:rPr>
          <w:color w:val="FF0000"/>
          <w:lang w:val="en-US"/>
        </w:rPr>
      </w:pPr>
      <w:r w:rsidRPr="00F66E93">
        <w:rPr>
          <w:i/>
          <w:iCs/>
          <w:color w:val="FF0000"/>
          <w:lang w:val="en-US"/>
        </w:rPr>
        <w:t>Paragraph 5.1.,</w:t>
      </w:r>
      <w:r w:rsidRPr="00F66E93">
        <w:rPr>
          <w:color w:val="FF0000"/>
          <w:lang w:val="en-US"/>
        </w:rPr>
        <w:t xml:space="preserve"> amend to read:</w:t>
      </w:r>
    </w:p>
    <w:p w14:paraId="443701D2" w14:textId="77777777" w:rsidR="00F66E93" w:rsidRPr="00F66E93" w:rsidRDefault="00F66E93" w:rsidP="00C91FE5">
      <w:pPr>
        <w:ind w:left="2268" w:hanging="1134"/>
        <w:rPr>
          <w:color w:val="FF0000"/>
          <w:lang w:val="en-US"/>
        </w:rPr>
      </w:pPr>
    </w:p>
    <w:p w14:paraId="33A7ADBD" w14:textId="36D03D7A" w:rsidR="00766485" w:rsidRPr="00F66E93" w:rsidRDefault="000A6CB0" w:rsidP="00766485">
      <w:pPr>
        <w:ind w:left="2268" w:hanging="1134"/>
        <w:rPr>
          <w:color w:val="FF0000"/>
          <w:lang w:val="en-US"/>
        </w:rPr>
      </w:pPr>
      <w:r w:rsidRPr="00F66E93">
        <w:rPr>
          <w:color w:val="FF0000"/>
          <w:lang w:val="en-US"/>
        </w:rPr>
        <w:t>“</w:t>
      </w:r>
      <w:r w:rsidR="00055D35" w:rsidRPr="00F66E93">
        <w:rPr>
          <w:color w:val="FF0000"/>
          <w:lang w:val="en-US"/>
        </w:rPr>
        <w:t>5.1.</w:t>
      </w:r>
      <w:r w:rsidR="00055D35" w:rsidRPr="00F66E93">
        <w:rPr>
          <w:color w:val="FF0000"/>
          <w:lang w:val="en-US"/>
        </w:rPr>
        <w:tab/>
      </w:r>
      <w:r w:rsidR="00766485" w:rsidRPr="00F66E93">
        <w:rPr>
          <w:color w:val="FF0000"/>
          <w:lang w:val="en-US"/>
        </w:rPr>
        <w:t>Any vehicle fitted with a BSIS complying with the definition of paragraph 2.3. above shall meet the requirements contained in paragraphs 5.2. to 5.7. of this Regulation.</w:t>
      </w:r>
      <w:r w:rsidR="009142AB" w:rsidRPr="00F66E93">
        <w:rPr>
          <w:color w:val="FF0000"/>
          <w:lang w:val="en-US"/>
        </w:rPr>
        <w:br/>
      </w:r>
    </w:p>
    <w:p w14:paraId="42C0F71D" w14:textId="14F01AAF" w:rsidR="00766485" w:rsidRPr="00F66E93" w:rsidRDefault="00766485" w:rsidP="009142AB">
      <w:pPr>
        <w:ind w:left="2268"/>
        <w:rPr>
          <w:color w:val="FF0000"/>
          <w:lang w:val="en-US"/>
        </w:rPr>
      </w:pPr>
      <w:r w:rsidRPr="00F66E93">
        <w:rPr>
          <w:color w:val="FF0000"/>
          <w:lang w:val="en-US"/>
        </w:rPr>
        <w:t xml:space="preserve">When the vehicle is equipped with a means to automatically deactivate the BSIS in situations such as, having street cleaning equipment or </w:t>
      </w:r>
      <w:proofErr w:type="spellStart"/>
      <w:r w:rsidRPr="00F66E93">
        <w:rPr>
          <w:color w:val="FF0000"/>
          <w:lang w:val="en-US"/>
        </w:rPr>
        <w:t>snowploughs</w:t>
      </w:r>
      <w:proofErr w:type="spellEnd"/>
      <w:r w:rsidRPr="00F66E93">
        <w:rPr>
          <w:color w:val="FF0000"/>
          <w:lang w:val="en-US"/>
        </w:rPr>
        <w:t xml:space="preserve"> attached, emptying waste containers, </w:t>
      </w:r>
      <w:r w:rsidRPr="00F66E93">
        <w:rPr>
          <w:strike/>
          <w:color w:val="FF0000"/>
          <w:lang w:val="en-US"/>
        </w:rPr>
        <w:t>or</w:t>
      </w:r>
      <w:r w:rsidRPr="00F66E93">
        <w:rPr>
          <w:color w:val="FF0000"/>
          <w:lang w:val="en-US"/>
        </w:rPr>
        <w:t xml:space="preserve"> having doors opening to the outside of a bus, </w:t>
      </w:r>
      <w:r w:rsidRPr="00F66E93">
        <w:rPr>
          <w:b/>
          <w:bCs/>
          <w:color w:val="FF0000"/>
          <w:lang w:val="en-US"/>
        </w:rPr>
        <w:t>or the activation of an ADS feature</w:t>
      </w:r>
      <w:r w:rsidR="00D558DE" w:rsidRPr="00F66E93">
        <w:rPr>
          <w:color w:val="FF0000"/>
          <w:lang w:val="en-US"/>
        </w:rPr>
        <w:t>,</w:t>
      </w:r>
      <w:r w:rsidRPr="00F66E93">
        <w:rPr>
          <w:color w:val="FF0000"/>
          <w:lang w:val="en-US"/>
        </w:rPr>
        <w:t xml:space="preserve"> the following provisions shall apply as appropriate:</w:t>
      </w:r>
      <w:r w:rsidR="009142AB" w:rsidRPr="00F66E93">
        <w:rPr>
          <w:color w:val="FF0000"/>
          <w:lang w:val="en-US"/>
        </w:rPr>
        <w:br/>
      </w:r>
    </w:p>
    <w:p w14:paraId="7FD4EA00" w14:textId="77777777" w:rsidR="00766485" w:rsidRPr="00F66E93" w:rsidRDefault="00766485" w:rsidP="009142AB">
      <w:pPr>
        <w:ind w:left="2268"/>
        <w:rPr>
          <w:color w:val="FF0000"/>
          <w:lang w:val="en-US"/>
        </w:rPr>
      </w:pPr>
      <w:r w:rsidRPr="00F66E93">
        <w:rPr>
          <w:color w:val="FF0000"/>
          <w:lang w:val="en-US"/>
        </w:rPr>
        <w:t>The vehicle manufacturer shall provide a list of situations and corresponding criteria where the BSIS is automatically deactivated to the technical service at the time of type approval and it shall be annexed to the test report.</w:t>
      </w:r>
    </w:p>
    <w:p w14:paraId="2B62FE9C" w14:textId="77777777" w:rsidR="009142AB" w:rsidRPr="00F66E93" w:rsidRDefault="009142AB" w:rsidP="009142AB">
      <w:pPr>
        <w:ind w:left="2268"/>
        <w:rPr>
          <w:color w:val="FF0000"/>
          <w:lang w:val="en-US"/>
        </w:rPr>
      </w:pPr>
    </w:p>
    <w:p w14:paraId="066F2FEF" w14:textId="58957B03" w:rsidR="009559E6" w:rsidRDefault="00766485" w:rsidP="0078304F">
      <w:pPr>
        <w:ind w:left="2268"/>
        <w:rPr>
          <w:color w:val="FF0000"/>
          <w:lang w:val="en-US"/>
        </w:rPr>
      </w:pPr>
      <w:r w:rsidRPr="00F66E93">
        <w:rPr>
          <w:color w:val="FF0000"/>
          <w:lang w:val="en-US"/>
        </w:rPr>
        <w:t>The BSIS shall be automatically reactivated as soon as the conditions that led to the automatic deactivation are not present anymore.</w:t>
      </w:r>
    </w:p>
    <w:p w14:paraId="3221DDBA" w14:textId="70B9E5D8" w:rsidR="009559E6" w:rsidRPr="00B92428" w:rsidRDefault="009559E6" w:rsidP="009559E6">
      <w:pPr>
        <w:spacing w:before="120" w:after="120"/>
        <w:ind w:left="2268" w:right="1134"/>
        <w:rPr>
          <w:b/>
        </w:rPr>
      </w:pPr>
      <w:r w:rsidRPr="00B92428">
        <w:rPr>
          <w:b/>
          <w:color w:val="FF0000"/>
        </w:rPr>
        <w:t xml:space="preserve">For vehicles </w:t>
      </w:r>
      <w:r w:rsidR="0078304F" w:rsidRPr="00B92428">
        <w:rPr>
          <w:b/>
          <w:color w:val="FF0000"/>
        </w:rPr>
        <w:t xml:space="preserve">with an ADS: </w:t>
      </w:r>
      <w:r w:rsidRPr="00B92428">
        <w:rPr>
          <w:b/>
          <w:color w:val="FF0000"/>
        </w:rPr>
        <w:t>the transitions of user roles</w:t>
      </w:r>
      <w:r w:rsidR="00B92428" w:rsidRPr="00B92428">
        <w:rPr>
          <w:b/>
          <w:color w:val="FF0000"/>
        </w:rPr>
        <w:t>, if applicable,</w:t>
      </w:r>
      <w:r w:rsidRPr="00B92428">
        <w:rPr>
          <w:b/>
          <w:color w:val="FF0000"/>
        </w:rPr>
        <w:t xml:space="preserve"> and the procedure for those transitions, for example, reversion to manual driving following deactivation of the ADS feature, shall comply with the technical requirements defined in UN Regulation No. [XXX]</w:t>
      </w:r>
      <w:r w:rsidRPr="00B92428">
        <w:rPr>
          <w:b/>
        </w:rPr>
        <w:t>.</w:t>
      </w:r>
    </w:p>
    <w:p w14:paraId="7F82303E" w14:textId="5A3C6126" w:rsidR="00766485" w:rsidRPr="00F66E93" w:rsidRDefault="00766485" w:rsidP="000A6CB0">
      <w:pPr>
        <w:ind w:left="2268"/>
        <w:rPr>
          <w:b/>
          <w:bCs/>
          <w:color w:val="FF0000"/>
          <w:lang w:val="en-US"/>
        </w:rPr>
      </w:pPr>
      <w:r w:rsidRPr="00F66E93">
        <w:rPr>
          <w:b/>
          <w:bCs/>
          <w:color w:val="FF0000"/>
          <w:lang w:val="en-US"/>
        </w:rPr>
        <w:t>Except in the case of an ADS feature being active,</w:t>
      </w:r>
    </w:p>
    <w:p w14:paraId="5B20A366" w14:textId="3B15E75A" w:rsidR="00766485" w:rsidRPr="00F66E93" w:rsidRDefault="00F66E93" w:rsidP="000A6CB0">
      <w:pPr>
        <w:ind w:left="2268"/>
        <w:rPr>
          <w:color w:val="FF0000"/>
          <w:lang w:val="en-US"/>
        </w:rPr>
      </w:pPr>
      <w:proofErr w:type="spellStart"/>
      <w:r w:rsidRPr="00F66E93">
        <w:rPr>
          <w:b/>
          <w:bCs/>
          <w:color w:val="FF0000"/>
          <w:lang w:val="en-US"/>
        </w:rPr>
        <w:t>a</w:t>
      </w:r>
      <w:r w:rsidR="00766485" w:rsidRPr="00F66E93">
        <w:rPr>
          <w:strike/>
          <w:color w:val="FF0000"/>
          <w:lang w:val="en-US"/>
        </w:rPr>
        <w:t>A</w:t>
      </w:r>
      <w:proofErr w:type="spellEnd"/>
      <w:r w:rsidR="00766485" w:rsidRPr="00F66E93">
        <w:rPr>
          <w:color w:val="FF0000"/>
          <w:lang w:val="en-US"/>
        </w:rPr>
        <w:t xml:space="preserve"> constant optical warning signal shall inform the driver that the BSIS has been deactivated. The yellow failure warning signal specified in paragraph 5.6. below may be used for this purpose.</w:t>
      </w:r>
      <w:r w:rsidR="000A6CB0" w:rsidRPr="00F66E93">
        <w:rPr>
          <w:color w:val="FF0000"/>
          <w:lang w:val="en-US"/>
        </w:rPr>
        <w:t>”</w:t>
      </w:r>
    </w:p>
    <w:p w14:paraId="4A9CD801" w14:textId="77777777" w:rsidR="00486B20" w:rsidRPr="00996356" w:rsidRDefault="00486B20" w:rsidP="00486B20">
      <w:pPr>
        <w:autoSpaceDE w:val="0"/>
        <w:autoSpaceDN w:val="0"/>
        <w:adjustRightInd w:val="0"/>
        <w:spacing w:before="120" w:after="120" w:line="240" w:lineRule="auto"/>
        <w:ind w:left="2268" w:right="1134" w:hanging="1134"/>
        <w:jc w:val="both"/>
        <w:rPr>
          <w:i/>
          <w:iCs/>
          <w:strike/>
          <w:color w:val="FF0000"/>
          <w:lang w:val="en-US"/>
        </w:rPr>
      </w:pPr>
      <w:r w:rsidRPr="00996356">
        <w:rPr>
          <w:i/>
          <w:iCs/>
          <w:strike/>
          <w:color w:val="FF0000"/>
          <w:lang w:val="en-US"/>
        </w:rPr>
        <w:t xml:space="preserve">Insert a new Paragraph 5.2.3., </w:t>
      </w:r>
      <w:r w:rsidRPr="00996356">
        <w:rPr>
          <w:strike/>
          <w:color w:val="FF0000"/>
          <w:lang w:val="en-US"/>
        </w:rPr>
        <w:t>to read:</w:t>
      </w:r>
    </w:p>
    <w:p w14:paraId="7E178DB4" w14:textId="77777777" w:rsidR="00486B20" w:rsidRPr="00996356" w:rsidRDefault="00486B20" w:rsidP="00486B20">
      <w:pPr>
        <w:ind w:left="2268" w:right="1134" w:hanging="1134"/>
        <w:jc w:val="both"/>
        <w:rPr>
          <w:rStyle w:val="Hyperlink"/>
          <w:iCs/>
          <w:strike/>
          <w:color w:val="FF0000"/>
          <w:szCs w:val="18"/>
        </w:rPr>
      </w:pPr>
      <w:r w:rsidRPr="00996356">
        <w:rPr>
          <w:rStyle w:val="Hyperlink"/>
          <w:iCs/>
          <w:strike/>
          <w:color w:val="FF0000"/>
          <w:szCs w:val="18"/>
        </w:rPr>
        <w:t>"</w:t>
      </w:r>
      <w:r w:rsidRPr="00996356">
        <w:rPr>
          <w:strike/>
          <w:color w:val="FF0000"/>
          <w:lang w:val="en-US"/>
        </w:rPr>
        <w:t>5.2.3.</w:t>
      </w:r>
      <w:r w:rsidRPr="00996356">
        <w:rPr>
          <w:strike/>
          <w:color w:val="FF0000"/>
          <w:lang w:val="en-US"/>
        </w:rPr>
        <w:tab/>
        <w:t xml:space="preserve">For vehicles equipped with an ADS, BSIS shall be deactivated whilst an ADS feature is active. BSIS shall be reactivated </w:t>
      </w:r>
      <w:r w:rsidRPr="00996356">
        <w:rPr>
          <w:strike/>
          <w:color w:val="FF0000"/>
        </w:rPr>
        <w:t xml:space="preserve">at the latest [500 </w:t>
      </w:r>
      <w:proofErr w:type="spellStart"/>
      <w:r w:rsidRPr="00996356">
        <w:rPr>
          <w:strike/>
          <w:color w:val="FF0000"/>
        </w:rPr>
        <w:t>ms</w:t>
      </w:r>
      <w:proofErr w:type="spellEnd"/>
      <w:r w:rsidRPr="00996356">
        <w:rPr>
          <w:strike/>
          <w:color w:val="FF0000"/>
        </w:rPr>
        <w:t>] after ADS initiates or receives the request to start the process</w:t>
      </w:r>
      <w:r w:rsidRPr="00996356">
        <w:rPr>
          <w:strike/>
          <w:color w:val="FF0000"/>
          <w:lang w:val="en-US"/>
        </w:rPr>
        <w:t xml:space="preserve"> of transferring DDT back to a driver.</w:t>
      </w:r>
      <w:r w:rsidRPr="00996356">
        <w:rPr>
          <w:rStyle w:val="Hyperlink"/>
          <w:iCs/>
          <w:strike/>
          <w:color w:val="FF0000"/>
          <w:szCs w:val="18"/>
        </w:rPr>
        <w:t>"</w:t>
      </w:r>
    </w:p>
    <w:p w14:paraId="68A42F72" w14:textId="77777777" w:rsidR="00486B20" w:rsidRDefault="00486B20" w:rsidP="00486B20">
      <w:pPr>
        <w:ind w:left="2268" w:right="1134" w:hanging="1134"/>
        <w:jc w:val="both"/>
        <w:rPr>
          <w:rStyle w:val="Hyperlink"/>
          <w:iCs/>
          <w:color w:val="auto"/>
          <w:szCs w:val="18"/>
        </w:rPr>
      </w:pPr>
    </w:p>
    <w:p w14:paraId="7DBD0865" w14:textId="77777777" w:rsidR="00486B20" w:rsidRPr="004B4EC5" w:rsidRDefault="00486B20" w:rsidP="00486B20">
      <w:pPr>
        <w:pStyle w:val="Default"/>
        <w:ind w:left="1701" w:hanging="567"/>
        <w:rPr>
          <w:rFonts w:eastAsia="MS Mincho"/>
          <w:iCs/>
          <w:noProof/>
          <w:color w:val="auto"/>
          <w:sz w:val="20"/>
          <w:szCs w:val="20"/>
          <w:lang w:val="en-GB" w:eastAsia="ja-JP"/>
        </w:rPr>
      </w:pPr>
      <w:r w:rsidRPr="004B4EC5">
        <w:rPr>
          <w:rFonts w:eastAsia="MS Mincho"/>
          <w:i/>
          <w:noProof/>
          <w:color w:val="auto"/>
          <w:sz w:val="20"/>
          <w:szCs w:val="20"/>
          <w:lang w:val="en-GB" w:eastAsia="ja-JP"/>
        </w:rPr>
        <w:t>Annex 2</w:t>
      </w:r>
      <w:r w:rsidRPr="004B4EC5">
        <w:rPr>
          <w:rFonts w:eastAsia="MS Mincho" w:hint="eastAsia"/>
          <w:i/>
          <w:noProof/>
          <w:color w:val="auto"/>
          <w:sz w:val="20"/>
          <w:szCs w:val="20"/>
          <w:lang w:val="en-GB" w:eastAsia="ja-JP"/>
        </w:rPr>
        <w:t xml:space="preserve">, </w:t>
      </w:r>
      <w:r w:rsidRPr="004B4EC5">
        <w:rPr>
          <w:rFonts w:eastAsia="MS Mincho" w:hint="eastAsia"/>
          <w:iCs/>
          <w:noProof/>
          <w:color w:val="auto"/>
          <w:sz w:val="20"/>
          <w:szCs w:val="20"/>
          <w:lang w:val="en-GB" w:eastAsia="ja-JP"/>
        </w:rPr>
        <w:t>amend to read:</w:t>
      </w:r>
    </w:p>
    <w:p w14:paraId="57F7FEAE" w14:textId="77777777" w:rsidR="00486B20" w:rsidRPr="004B4EC5" w:rsidRDefault="00486B20" w:rsidP="00486B20">
      <w:pPr>
        <w:pStyle w:val="Default"/>
        <w:ind w:left="1701" w:hanging="567"/>
        <w:rPr>
          <w:rFonts w:eastAsia="MS Mincho"/>
          <w:iCs/>
          <w:noProof/>
          <w:color w:val="auto"/>
          <w:sz w:val="20"/>
          <w:szCs w:val="20"/>
          <w:lang w:val="en-GB" w:eastAsia="ja-JP"/>
        </w:rPr>
      </w:pPr>
    </w:p>
    <w:p w14:paraId="5FF239F1" w14:textId="77777777" w:rsidR="00486B20" w:rsidRPr="004B4EC5" w:rsidRDefault="00486B20" w:rsidP="00486B20">
      <w:pPr>
        <w:pStyle w:val="Default"/>
        <w:ind w:left="1701" w:hanging="567"/>
        <w:rPr>
          <w:b/>
          <w:bCs/>
          <w:color w:val="auto"/>
          <w:sz w:val="28"/>
          <w:lang w:val="en-GB"/>
        </w:rPr>
      </w:pPr>
      <w:r>
        <w:rPr>
          <w:rFonts w:eastAsia="MS Mincho"/>
          <w:iCs/>
          <w:noProof/>
          <w:color w:val="auto"/>
          <w:sz w:val="20"/>
          <w:szCs w:val="20"/>
          <w:lang w:val="en-GB" w:eastAsia="ja-JP"/>
        </w:rPr>
        <w:t>"</w:t>
      </w:r>
      <w:r w:rsidRPr="004B4EC5">
        <w:rPr>
          <w:b/>
          <w:color w:val="auto"/>
          <w:sz w:val="28"/>
          <w:lang w:val="en-GB"/>
        </w:rPr>
        <w:t>Annex 2</w:t>
      </w:r>
      <w:r w:rsidRPr="004B4EC5">
        <w:rPr>
          <w:b/>
          <w:color w:val="auto"/>
          <w:sz w:val="28"/>
          <w:lang w:val="en-GB"/>
        </w:rPr>
        <w:tab/>
        <w:t>- Arrangements of approval marks</w:t>
      </w:r>
    </w:p>
    <w:p w14:paraId="6AA5BF7F" w14:textId="77777777" w:rsidR="00486B20" w:rsidRPr="004B4EC5" w:rsidRDefault="00486B20" w:rsidP="00486B20">
      <w:pPr>
        <w:spacing w:after="120"/>
        <w:ind w:left="1134" w:right="1134"/>
        <w:jc w:val="both"/>
      </w:pPr>
      <w:r w:rsidRPr="004B4EC5">
        <w:t>(see paragraph</w:t>
      </w:r>
      <w:r w:rsidRPr="004B4EC5">
        <w:rPr>
          <w:strike/>
        </w:rPr>
        <w:t>s</w:t>
      </w:r>
      <w:r w:rsidRPr="004B4EC5">
        <w:t> 4.5.</w:t>
      </w:r>
      <w:r w:rsidRPr="004B4EC5">
        <w:rPr>
          <w:strike/>
        </w:rPr>
        <w:t xml:space="preserve"> to 4.5.2.</w:t>
      </w:r>
      <w:r w:rsidRPr="004B4EC5">
        <w:t xml:space="preserve"> of this Regulation)</w:t>
      </w:r>
    </w:p>
    <w:p w14:paraId="73B04905" w14:textId="77777777" w:rsidR="00486B20" w:rsidRPr="004B4EC5" w:rsidRDefault="00486B20" w:rsidP="00486B20">
      <w:pPr>
        <w:spacing w:after="120"/>
        <w:ind w:left="1134" w:right="1134"/>
        <w:jc w:val="both"/>
      </w:pPr>
      <w:r w:rsidRPr="004B4EC5">
        <w:rPr>
          <w:noProof/>
          <w:lang w:val="nl-NL" w:eastAsia="nl-NL"/>
        </w:rPr>
        <w:lastRenderedPageBreak/>
        <mc:AlternateContent>
          <mc:Choice Requires="wpg">
            <w:drawing>
              <wp:anchor distT="0" distB="0" distL="114300" distR="114300" simplePos="0" relativeHeight="251659264" behindDoc="0" locked="0" layoutInCell="1" allowOverlap="1" wp14:anchorId="4D0B5B66" wp14:editId="47BE3557">
                <wp:simplePos x="0" y="0"/>
                <wp:positionH relativeFrom="column">
                  <wp:posOffset>2181860</wp:posOffset>
                </wp:positionH>
                <wp:positionV relativeFrom="paragraph">
                  <wp:posOffset>310515</wp:posOffset>
                </wp:positionV>
                <wp:extent cx="1872615" cy="491490"/>
                <wp:effectExtent l="0" t="0" r="0" b="3810"/>
                <wp:wrapNone/>
                <wp:docPr id="168" name="Group 16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1872615" cy="491490"/>
                          <a:chOff x="4560" y="3992"/>
                          <a:chExt cx="2949" cy="774"/>
                        </a:xfrm>
                      </wpg:grpSpPr>
                      <wpg:grpSp>
                        <wpg:cNvPr id="169" name="Group 19"/>
                        <wpg:cNvGrpSpPr>
                          <a:grpSpLocks/>
                        </wpg:cNvGrpSpPr>
                        <wpg:grpSpPr bwMode="auto">
                          <a:xfrm>
                            <a:off x="5100" y="3992"/>
                            <a:ext cx="2409" cy="774"/>
                            <a:chOff x="3855" y="3977"/>
                            <a:chExt cx="2409" cy="774"/>
                          </a:xfrm>
                        </wpg:grpSpPr>
                        <wps:wsp>
                          <wps:cNvPr id="170" name="Text Box 20"/>
                          <wps:cNvSpPr txBox="1">
                            <a:spLocks noChangeArrowheads="1"/>
                          </wps:cNvSpPr>
                          <wps:spPr bwMode="auto">
                            <a:xfrm>
                              <a:off x="5317" y="4451"/>
                              <a:ext cx="168" cy="300"/>
                            </a:xfrm>
                            <a:prstGeom prst="rect">
                              <a:avLst/>
                            </a:prstGeom>
                            <a:noFill/>
                            <a:ln>
                              <a:noFill/>
                            </a:ln>
                            <a:effectLst/>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 uri="{AF507438-7753-43E0-B8FC-AC1667EBCBE1}">
                                <a14:hiddenEffects xmlns:a14="http://schemas.microsoft.com/office/drawing/2010/main">
                                  <a:effectLst/>
                                </a14:hiddenEffects>
                              </a:ext>
                            </a:extLst>
                          </wps:spPr>
                          <wps:txbx>
                            <w:txbxContent>
                              <w:p w14:paraId="2ADF2F85" w14:textId="77777777" w:rsidR="00486B20" w:rsidRDefault="00486B20" w:rsidP="00486B20"/>
                            </w:txbxContent>
                          </wps:txbx>
                          <wps:bodyPr rot="0" vert="horz" wrap="square" lIns="91440" tIns="45720" rIns="91440" bIns="45720" anchor="t" anchorCtr="0" upright="1">
                            <a:noAutofit/>
                          </wps:bodyPr>
                        </wps:wsp>
                        <wps:wsp>
                          <wps:cNvPr id="171" name="Text Box 21"/>
                          <wps:cNvSpPr txBox="1">
                            <a:spLocks noChangeArrowheads="1"/>
                          </wps:cNvSpPr>
                          <wps:spPr bwMode="auto">
                            <a:xfrm>
                              <a:off x="3855" y="3977"/>
                              <a:ext cx="2409" cy="74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16138CF" w14:textId="77777777" w:rsidR="00486B20" w:rsidRDefault="00486B20" w:rsidP="00486B20">
                                <w:pPr>
                                  <w:rPr>
                                    <w:sz w:val="32"/>
                                  </w:rPr>
                                </w:pPr>
                                <w:r>
                                  <w:rPr>
                                    <w:sz w:val="32"/>
                                  </w:rPr>
                                  <w:t>151</w:t>
                                </w:r>
                                <w:r w:rsidRPr="00300BA9">
                                  <w:rPr>
                                    <w:sz w:val="32"/>
                                  </w:rPr>
                                  <w:t>R -</w:t>
                                </w:r>
                                <w:r>
                                  <w:rPr>
                                    <w:sz w:val="32"/>
                                  </w:rPr>
                                  <w:t xml:space="preserve"> 00185</w:t>
                                </w:r>
                              </w:p>
                            </w:txbxContent>
                          </wps:txbx>
                          <wps:bodyPr rot="0" vert="horz" wrap="square" lIns="91440" tIns="45720" rIns="91440" bIns="45720" anchor="t" anchorCtr="0" upright="1">
                            <a:noAutofit/>
                          </wps:bodyPr>
                        </wps:wsp>
                      </wpg:grpSp>
                      <wps:wsp>
                        <wps:cNvPr id="172" name="Line 22"/>
                        <wps:cNvCnPr/>
                        <wps:spPr bwMode="auto">
                          <a:xfrm>
                            <a:off x="4560" y="4040"/>
                            <a:ext cx="0" cy="34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4D0B5B66" id="Group 168" o:spid="_x0000_s1026" style="position:absolute;left:0;text-align:left;margin-left:171.8pt;margin-top:24.45pt;width:147.45pt;height:38.7pt;z-index:251659264" coordorigin="4560,3992" coordsize="2949,7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">
                <v:group id="Group 19" o:spid="_x0000_s1027" style="position:absolute;left:5100;top:3992;width:2409;height:774" coordorigin="3855,3977" coordsize="2409,7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">
                  <v:shapetype id="_x0000_t202" coordsize="21600,21600" o:spt="202" path="m,l,21600r21600,l21600,xe">
                    <v:stroke joinstyle="miter"/>
                    <v:path gradientshapeok="t" o:connecttype="rect"/>
                  </v:shapetype>
                  <v:shape id="Text Box 20" o:spid="_x0000_s1028" type="#_x0000_t202" style="position:absolute;left:5317;top:4451;width:168;height:3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" filled="f" stroked="f">
                    <v:textbox>
                      <w:txbxContent>
                        <w:p w14:paraId="2ADF2F85" w14:textId="77777777" w:rsidR="00486B20" w:rsidRDefault="00486B20" w:rsidP="00486B20"/>
                      </w:txbxContent>
                    </v:textbox>
                  </v:shape>
                  <v:shape id="Text Box 21" o:spid="_x0000_s1029" type="#_x0000_t202" style="position:absolute;left:3855;top:3977;width:2409;height:7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" stroked="f">
                    <v:textbox>
                      <w:txbxContent>
                        <w:p w14:paraId="516138CF" w14:textId="77777777" w:rsidR="00486B20" w:rsidRDefault="00486B20" w:rsidP="00486B20">
                          <w:pPr>
                            <w:rPr>
                              <w:sz w:val="32"/>
                            </w:rPr>
                          </w:pPr>
                          <w:r>
                            <w:rPr>
                              <w:sz w:val="32"/>
                            </w:rPr>
                            <w:t>151</w:t>
                          </w:r>
                          <w:r w:rsidRPr="00300BA9">
                            <w:rPr>
                              <w:sz w:val="32"/>
                            </w:rPr>
                            <w:t>R -</w:t>
                          </w:r>
                          <w:r>
                            <w:rPr>
                              <w:sz w:val="32"/>
                            </w:rPr>
                            <w:t xml:space="preserve"> 00185</w:t>
                          </w:r>
                        </w:p>
                      </w:txbxContent>
                    </v:textbox>
                  </v:shape>
                </v:group>
                <v:line id="Line 22" o:spid="_x0000_s1030" style="position:absolute;visibility:visible;mso-wrap-style:square" from="4560,4040" to="4560,43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"/>
              </v:group>
            </w:pict>
          </mc:Fallback>
        </mc:AlternateContent>
      </w:r>
      <w:bookmarkStart w:id="6" w:name="_MON_1339922715"/>
      <w:bookmarkEnd w:id="6"/>
      <w:r w:rsidRPr="004B4EC5">
        <w:object w:dxaOrig="6299" w:dyaOrig="1339" w14:anchorId="369C727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14.9pt;height:68.25pt" o:ole="">
            <v:imagedata r:id="rId15" o:title=""/>
          </v:shape>
          <o:OLEObject Type="Embed" ProgID="Word.Picture.8" ShapeID="_x0000_i1025" DrawAspect="Content" ObjectID="_1821114834" r:id="rId16"/>
        </w:object>
      </w:r>
    </w:p>
    <w:p w14:paraId="4CEE3582" w14:textId="77777777" w:rsidR="00486B20" w:rsidRPr="004B4EC5" w:rsidRDefault="00486B20" w:rsidP="00486B20">
      <w:pPr>
        <w:spacing w:after="120"/>
        <w:ind w:left="1134" w:right="1134"/>
        <w:jc w:val="right"/>
      </w:pPr>
      <w:r w:rsidRPr="004B4EC5">
        <w:t>a = 8 mm min</w:t>
      </w:r>
    </w:p>
    <w:p w14:paraId="69879D42" w14:textId="77777777" w:rsidR="00486B20" w:rsidRPr="004B4EC5" w:rsidRDefault="00486B20" w:rsidP="00486B20">
      <w:pPr>
        <w:spacing w:after="120"/>
        <w:ind w:left="1134" w:right="1134" w:firstLine="567"/>
        <w:jc w:val="both"/>
      </w:pPr>
      <w:r w:rsidRPr="004B4EC5">
        <w:t>The above approval mark affixed to a vehicle shows that the vehicle type concerned has been approved in Germany (E1) with regard to BSIS pursuant to UN Regulation No. 151.  The first two digits of the approval number indicate that the approval was granted in accordance with the requirements of UN Regulation No. 151 in its original form.</w:t>
      </w:r>
    </w:p>
    <w:p w14:paraId="12A8CF6F" w14:textId="77777777" w:rsidR="00486B20" w:rsidRPr="004B4EC5" w:rsidRDefault="00486B20" w:rsidP="00486B20">
      <w:pPr>
        <w:spacing w:after="120"/>
        <w:ind w:left="1134" w:right="1134"/>
        <w:jc w:val="both"/>
        <w:rPr>
          <w:strike/>
        </w:rPr>
      </w:pPr>
      <w:r w:rsidRPr="004B4EC5">
        <w:rPr>
          <w:strike/>
          <w:noProof/>
        </w:rPr>
        <mc:AlternateContent>
          <mc:Choice Requires="wps">
            <w:drawing>
              <wp:anchor distT="0" distB="0" distL="114300" distR="114300" simplePos="0" relativeHeight="251661312" behindDoc="0" locked="0" layoutInCell="1" allowOverlap="1" wp14:anchorId="671129EA" wp14:editId="1881D1A6">
                <wp:simplePos x="0" y="0"/>
                <wp:positionH relativeFrom="column">
                  <wp:posOffset>721773</wp:posOffset>
                </wp:positionH>
                <wp:positionV relativeFrom="paragraph">
                  <wp:posOffset>99954</wp:posOffset>
                </wp:positionV>
                <wp:extent cx="3960458" cy="1269676"/>
                <wp:effectExtent l="0" t="0" r="21590" b="26035"/>
                <wp:wrapNone/>
                <wp:docPr id="1278120870" name="Rechte verbindingslijn 2"/>
                <wp:cNvGraphicFramePr/>
                <a:graphic xmlns:a="http://schemas.openxmlformats.org/drawingml/2006/main">
                  <a:graphicData uri="http://schemas.microsoft.com/office/word/2010/wordprocessingShape">
                    <wps:wsp>
                      <wps:cNvCnPr/>
                      <wps:spPr>
                        <a:xfrm>
                          <a:off x="0" y="0"/>
                          <a:ext cx="3960458" cy="1269676"/>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E3A605F" id="Rechte verbindingslijn 2" o:spid="_x0000_s1026" style="position:absolute;z-index:251661312;visibility:visible;mso-wrap-style:square;mso-wrap-distance-left:9pt;mso-wrap-distance-top:0;mso-wrap-distance-right:9pt;mso-wrap-distance-bottom:0;mso-position-horizontal:absolute;mso-position-horizontal-relative:text;mso-position-vertical:absolute;mso-position-vertical-relative:text" from="56.85pt,7.85pt" to="368.7pt,107.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" strokecolor="black [3040]"/>
            </w:pict>
          </mc:Fallback>
        </mc:AlternateContent>
      </w:r>
    </w:p>
    <w:p w14:paraId="712AA2B9" w14:textId="77777777" w:rsidR="00486B20" w:rsidRPr="004B4EC5" w:rsidRDefault="00486B20" w:rsidP="00486B20">
      <w:pPr>
        <w:spacing w:after="120"/>
        <w:ind w:left="1134" w:right="1134"/>
        <w:jc w:val="both"/>
        <w:rPr>
          <w:strike/>
        </w:rPr>
      </w:pPr>
      <w:r w:rsidRPr="004B4EC5">
        <w:rPr>
          <w:strike/>
          <w:noProof/>
        </w:rPr>
        <mc:AlternateContent>
          <mc:Choice Requires="wps">
            <w:drawing>
              <wp:anchor distT="0" distB="0" distL="114300" distR="114300" simplePos="0" relativeHeight="251662336" behindDoc="0" locked="0" layoutInCell="1" allowOverlap="1" wp14:anchorId="47548666" wp14:editId="10B4E0A2">
                <wp:simplePos x="0" y="0"/>
                <wp:positionH relativeFrom="column">
                  <wp:posOffset>814960</wp:posOffset>
                </wp:positionH>
                <wp:positionV relativeFrom="paragraph">
                  <wp:posOffset>5311</wp:posOffset>
                </wp:positionV>
                <wp:extent cx="3960187" cy="1153192"/>
                <wp:effectExtent l="0" t="0" r="21590" b="27940"/>
                <wp:wrapNone/>
                <wp:docPr id="277579570" name="Rechte verbindingslijn 2"/>
                <wp:cNvGraphicFramePr/>
                <a:graphic xmlns:a="http://schemas.openxmlformats.org/drawingml/2006/main">
                  <a:graphicData uri="http://schemas.microsoft.com/office/word/2010/wordprocessingShape">
                    <wps:wsp>
                      <wps:cNvCnPr/>
                      <wps:spPr>
                        <a:xfrm flipV="1">
                          <a:off x="0" y="0"/>
                          <a:ext cx="3960187" cy="1153192"/>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CC06C45" id="Rechte verbindingslijn 2" o:spid="_x0000_s1026" style="position:absolute;flip:y;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4.15pt,.4pt" to="376pt,91.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" strokecolor="black [3040]"/>
            </w:pict>
          </mc:Fallback>
        </mc:AlternateContent>
      </w:r>
      <w:r w:rsidRPr="004B4EC5">
        <w:rPr>
          <w:strike/>
          <w:noProof/>
          <w:sz w:val="22"/>
          <w:szCs w:val="22"/>
          <w:lang w:val="nl-NL" w:eastAsia="nl-NL"/>
        </w:rPr>
        <mc:AlternateContent>
          <mc:Choice Requires="wpg">
            <w:drawing>
              <wp:anchor distT="0" distB="0" distL="114300" distR="114300" simplePos="0" relativeHeight="251660288" behindDoc="0" locked="0" layoutInCell="1" allowOverlap="1" wp14:anchorId="061A57B5" wp14:editId="3BA37EB7">
                <wp:simplePos x="0" y="0"/>
                <wp:positionH relativeFrom="column">
                  <wp:posOffset>779145</wp:posOffset>
                </wp:positionH>
                <wp:positionV relativeFrom="paragraph">
                  <wp:posOffset>45720</wp:posOffset>
                </wp:positionV>
                <wp:extent cx="4178935" cy="1257300"/>
                <wp:effectExtent l="26670" t="0" r="4445" b="1905"/>
                <wp:wrapNone/>
                <wp:docPr id="102" name="Group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78935" cy="1257300"/>
                          <a:chOff x="1856" y="2497"/>
                          <a:chExt cx="6581" cy="1980"/>
                        </a:xfrm>
                      </wpg:grpSpPr>
                      <wpg:grpSp>
                        <wpg:cNvPr id="103" name="Gruppieren 304"/>
                        <wpg:cNvGrpSpPr>
                          <a:grpSpLocks/>
                        </wpg:cNvGrpSpPr>
                        <wpg:grpSpPr bwMode="auto">
                          <a:xfrm>
                            <a:off x="1856" y="2497"/>
                            <a:ext cx="6581" cy="1980"/>
                            <a:chOff x="191" y="0"/>
                            <a:chExt cx="38358" cy="12688"/>
                          </a:xfrm>
                        </wpg:grpSpPr>
                        <wps:wsp>
                          <wps:cNvPr id="107" name="Tekstvak 2"/>
                          <wps:cNvSpPr txBox="1">
                            <a:spLocks noChangeArrowheads="1"/>
                          </wps:cNvSpPr>
                          <wps:spPr bwMode="auto">
                            <a:xfrm>
                              <a:off x="8645" y="0"/>
                              <a:ext cx="8915" cy="7893"/>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240BB3B" w14:textId="77777777" w:rsidR="00486B20" w:rsidRPr="00B9582B" w:rsidRDefault="00486B20" w:rsidP="00486B20">
                                <w:pPr>
                                  <w:rPr>
                                    <w:sz w:val="96"/>
                                    <w:szCs w:val="96"/>
                                  </w:rPr>
                                </w:pPr>
                                <w:r w:rsidRPr="00B9582B">
                                  <w:rPr>
                                    <w:sz w:val="96"/>
                                    <w:szCs w:val="96"/>
                                  </w:rPr>
                                  <w:t>UI</w:t>
                                </w:r>
                              </w:p>
                            </w:txbxContent>
                          </wps:txbx>
                          <wps:bodyPr rot="0" vert="horz" wrap="square" lIns="91440" tIns="45720" rIns="91440" bIns="45720" anchor="t" anchorCtr="0" upright="1">
                            <a:noAutofit/>
                          </wps:bodyPr>
                        </wps:wsp>
                        <wpg:grpSp>
                          <wpg:cNvPr id="108" name="Groep 17"/>
                          <wpg:cNvGrpSpPr>
                            <a:grpSpLocks/>
                          </wpg:cNvGrpSpPr>
                          <wpg:grpSpPr bwMode="auto">
                            <a:xfrm>
                              <a:off x="191" y="805"/>
                              <a:ext cx="38359" cy="11883"/>
                              <a:chOff x="191" y="0"/>
                              <a:chExt cx="38358" cy="11883"/>
                            </a:xfrm>
                          </wpg:grpSpPr>
                          <wpg:grpSp>
                            <wpg:cNvPr id="109" name="Groep 18"/>
                            <wpg:cNvGrpSpPr>
                              <a:grpSpLocks/>
                            </wpg:cNvGrpSpPr>
                            <wpg:grpSpPr bwMode="auto">
                              <a:xfrm>
                                <a:off x="7648" y="0"/>
                                <a:ext cx="10109" cy="6743"/>
                                <a:chOff x="0" y="0"/>
                                <a:chExt cx="10109" cy="6747"/>
                              </a:xfrm>
                            </wpg:grpSpPr>
                            <wps:wsp>
                              <wps:cNvPr id="111" name="Rechte verbindingslijn 12"/>
                              <wps:cNvCnPr/>
                              <wps:spPr bwMode="auto">
                                <a:xfrm>
                                  <a:off x="3067" y="6747"/>
                                  <a:ext cx="414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2" name="Rechte verbindingslijn 10"/>
                              <wps:cNvCnPr/>
                              <wps:spPr bwMode="auto">
                                <a:xfrm>
                                  <a:off x="2568" y="0"/>
                                  <a:ext cx="475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13" name="Boog 13"/>
                              <wps:cNvSpPr>
                                <a:spLocks/>
                              </wps:cNvSpPr>
                              <wps:spPr bwMode="auto">
                                <a:xfrm>
                                  <a:off x="4159" y="0"/>
                                  <a:ext cx="5950" cy="6737"/>
                                </a:xfrm>
                                <a:custGeom>
                                  <a:avLst/>
                                  <a:gdLst>
                                    <a:gd name="T0" fmla="*/ 0 w 594995"/>
                                    <a:gd name="T1" fmla="*/ 0 h 673735"/>
                                    <a:gd name="T2" fmla="*/ 0 w 594995"/>
                                    <a:gd name="T3" fmla="*/ 0 h 673735"/>
                                    <a:gd name="T4" fmla="*/ 0 w 594995"/>
                                    <a:gd name="T5" fmla="*/ 0 h 673735"/>
                                    <a:gd name="T6" fmla="*/ 0 w 594995"/>
                                    <a:gd name="T7" fmla="*/ 0 h 673735"/>
                                    <a:gd name="T8" fmla="*/ 0 60000 65536"/>
                                    <a:gd name="T9" fmla="*/ 0 60000 65536"/>
                                    <a:gd name="T10" fmla="*/ 0 60000 65536"/>
                                    <a:gd name="T11" fmla="*/ 0 60000 65536"/>
                                    <a:gd name="T12" fmla="*/ 3200 w 594995"/>
                                    <a:gd name="T13" fmla="*/ 3200 h 673735"/>
                                    <a:gd name="T14" fmla="*/ 18400 w 594995"/>
                                    <a:gd name="T15" fmla="*/ 18401 h 673735"/>
                                  </a:gdLst>
                                  <a:ahLst/>
                                  <a:cxnLst>
                                    <a:cxn ang="T8">
                                      <a:pos x="T0" y="T1"/>
                                    </a:cxn>
                                    <a:cxn ang="T9">
                                      <a:pos x="T2" y="T3"/>
                                    </a:cxn>
                                    <a:cxn ang="T10">
                                      <a:pos x="T4" y="T5"/>
                                    </a:cxn>
                                    <a:cxn ang="T11">
                                      <a:pos x="T6" y="T7"/>
                                    </a:cxn>
                                  </a:cxnLst>
                                  <a:rect l="T12" t="T13" r="T14" b="T15"/>
                                  <a:pathLst>
                                    <a:path w="594995" h="673735" stroke="0">
                                      <a:moveTo>
                                        <a:pt x="297497" y="0"/>
                                      </a:moveTo>
                                      <a:cubicBezTo>
                                        <a:pt x="411177" y="0"/>
                                        <a:pt x="514919" y="73357"/>
                                        <a:pt x="564811" y="189021"/>
                                      </a:cubicBezTo>
                                      <a:cubicBezTo>
                                        <a:pt x="607432" y="287826"/>
                                        <a:pt x="604782" y="403967"/>
                                        <a:pt x="557712" y="500148"/>
                                      </a:cubicBezTo>
                                      <a:cubicBezTo>
                                        <a:pt x="502049" y="613889"/>
                                        <a:pt x="393544" y="681196"/>
                                        <a:pt x="278928" y="673079"/>
                                      </a:cubicBezTo>
                                      <a:lnTo>
                                        <a:pt x="297498" y="336868"/>
                                      </a:lnTo>
                                      <a:cubicBezTo>
                                        <a:pt x="297498" y="224579"/>
                                        <a:pt x="297497" y="112289"/>
                                        <a:pt x="297497" y="0"/>
                                      </a:cubicBezTo>
                                      <a:close/>
                                    </a:path>
                                    <a:path w="594995" h="673735" fill="none">
                                      <a:moveTo>
                                        <a:pt x="297497" y="0"/>
                                      </a:moveTo>
                                      <a:cubicBezTo>
                                        <a:pt x="411177" y="0"/>
                                        <a:pt x="514919" y="73357"/>
                                        <a:pt x="564811" y="189021"/>
                                      </a:cubicBezTo>
                                      <a:cubicBezTo>
                                        <a:pt x="607432" y="287826"/>
                                        <a:pt x="604782" y="403967"/>
                                        <a:pt x="557712" y="500148"/>
                                      </a:cubicBezTo>
                                      <a:cubicBezTo>
                                        <a:pt x="502049" y="613889"/>
                                        <a:pt x="393544" y="681196"/>
                                        <a:pt x="278928" y="67307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s:wsp>
                              <wps:cNvPr id="138" name="Boog 16"/>
                              <wps:cNvSpPr>
                                <a:spLocks/>
                              </wps:cNvSpPr>
                              <wps:spPr bwMode="auto">
                                <a:xfrm flipH="1">
                                  <a:off x="0" y="0"/>
                                  <a:ext cx="5745" cy="6738"/>
                                </a:xfrm>
                                <a:custGeom>
                                  <a:avLst/>
                                  <a:gdLst>
                                    <a:gd name="T0" fmla="*/ 0 w 574516"/>
                                    <a:gd name="T1" fmla="*/ 0 h 673893"/>
                                    <a:gd name="T2" fmla="*/ 0 w 574516"/>
                                    <a:gd name="T3" fmla="*/ 0 h 673893"/>
                                    <a:gd name="T4" fmla="*/ 0 w 574516"/>
                                    <a:gd name="T5" fmla="*/ 0 h 673893"/>
                                    <a:gd name="T6" fmla="*/ 0 w 574516"/>
                                    <a:gd name="T7" fmla="*/ 0 h 673893"/>
                                    <a:gd name="T8" fmla="*/ 0 60000 65536"/>
                                    <a:gd name="T9" fmla="*/ 0 60000 65536"/>
                                    <a:gd name="T10" fmla="*/ 0 60000 65536"/>
                                    <a:gd name="T11" fmla="*/ 0 60000 65536"/>
                                    <a:gd name="T12" fmla="*/ 3200 w 574516"/>
                                    <a:gd name="T13" fmla="*/ 3200 h 673893"/>
                                    <a:gd name="T14" fmla="*/ 18401 w 574516"/>
                                    <a:gd name="T15" fmla="*/ 18403 h 673893"/>
                                  </a:gdLst>
                                  <a:ahLst/>
                                  <a:cxnLst>
                                    <a:cxn ang="T8">
                                      <a:pos x="T0" y="T1"/>
                                    </a:cxn>
                                    <a:cxn ang="T9">
                                      <a:pos x="T2" y="T3"/>
                                    </a:cxn>
                                    <a:cxn ang="T10">
                                      <a:pos x="T4" y="T5"/>
                                    </a:cxn>
                                    <a:cxn ang="T11">
                                      <a:pos x="T6" y="T7"/>
                                    </a:cxn>
                                  </a:cxnLst>
                                  <a:rect l="T12" t="T13" r="T14" b="T15"/>
                                  <a:pathLst>
                                    <a:path w="574516" h="673893" stroke="0">
                                      <a:moveTo>
                                        <a:pt x="287258" y="0"/>
                                      </a:moveTo>
                                      <a:cubicBezTo>
                                        <a:pt x="398451" y="0"/>
                                        <a:pt x="499658" y="75272"/>
                                        <a:pt x="547081" y="193243"/>
                                      </a:cubicBezTo>
                                      <a:cubicBezTo>
                                        <a:pt x="585838" y="289656"/>
                                        <a:pt x="583416" y="401893"/>
                                        <a:pt x="540551" y="495883"/>
                                      </a:cubicBezTo>
                                      <a:cubicBezTo>
                                        <a:pt x="487411" y="612403"/>
                                        <a:pt x="381110" y="681732"/>
                                        <a:pt x="268688" y="673189"/>
                                      </a:cubicBezTo>
                                      <a:lnTo>
                                        <a:pt x="287258" y="336947"/>
                                      </a:lnTo>
                                      <a:lnTo>
                                        <a:pt x="287258" y="0"/>
                                      </a:lnTo>
                                      <a:close/>
                                    </a:path>
                                    <a:path w="574516" h="673893" fill="none">
                                      <a:moveTo>
                                        <a:pt x="287258" y="0"/>
                                      </a:moveTo>
                                      <a:cubicBezTo>
                                        <a:pt x="398451" y="0"/>
                                        <a:pt x="499658" y="75272"/>
                                        <a:pt x="547081" y="193243"/>
                                      </a:cubicBezTo>
                                      <a:cubicBezTo>
                                        <a:pt x="585838" y="289656"/>
                                        <a:pt x="583416" y="401893"/>
                                        <a:pt x="540551" y="495883"/>
                                      </a:cubicBezTo>
                                      <a:cubicBezTo>
                                        <a:pt x="487411" y="612403"/>
                                        <a:pt x="381110" y="681732"/>
                                        <a:pt x="268688" y="673189"/>
                                      </a:cubicBezTo>
                                    </a:path>
                                  </a:pathLst>
                                </a:cu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ctr" anchorCtr="0" upright="1">
                                <a:noAutofit/>
                              </wps:bodyPr>
                            </wps:wsp>
                          </wpg:grpSp>
                          <wpg:grpSp>
                            <wpg:cNvPr id="139" name="Groep 15"/>
                            <wpg:cNvGrpSpPr>
                              <a:grpSpLocks/>
                            </wpg:cNvGrpSpPr>
                            <wpg:grpSpPr bwMode="auto">
                              <a:xfrm>
                                <a:off x="191" y="19"/>
                                <a:ext cx="38359" cy="11864"/>
                                <a:chOff x="191" y="0"/>
                                <a:chExt cx="38358" cy="11863"/>
                              </a:xfrm>
                            </wpg:grpSpPr>
                            <wpg:grpSp>
                              <wpg:cNvPr id="140" name="Groep 14"/>
                              <wpg:cNvGrpSpPr>
                                <a:grpSpLocks/>
                              </wpg:cNvGrpSpPr>
                              <wpg:grpSpPr bwMode="auto">
                                <a:xfrm>
                                  <a:off x="31131" y="2281"/>
                                  <a:ext cx="7419" cy="2549"/>
                                  <a:chOff x="0" y="0"/>
                                  <a:chExt cx="7418" cy="2549"/>
                                </a:xfrm>
                              </wpg:grpSpPr>
                              <wpg:grpSp>
                                <wpg:cNvPr id="141" name="Groep 11"/>
                                <wpg:cNvGrpSpPr>
                                  <a:grpSpLocks/>
                                </wpg:cNvGrpSpPr>
                                <wpg:grpSpPr bwMode="auto">
                                  <a:xfrm>
                                    <a:off x="0" y="0"/>
                                    <a:ext cx="6191" cy="2549"/>
                                    <a:chOff x="0" y="0"/>
                                    <a:chExt cx="6191" cy="2549"/>
                                  </a:xfrm>
                                </wpg:grpSpPr>
                                <wps:wsp>
                                  <wps:cNvPr id="143" name="Rechte verbindingslijn 31"/>
                                  <wps:cNvCnPr/>
                                  <wps:spPr bwMode="auto">
                                    <a:xfrm>
                                      <a:off x="0" y="0"/>
                                      <a:ext cx="6191"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44" name="Rechte verbindingslijn 288"/>
                                  <wps:cNvCnPr/>
                                  <wps:spPr bwMode="auto">
                                    <a:xfrm>
                                      <a:off x="0" y="2549"/>
                                      <a:ext cx="6191"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45" name="Rechte verbindingslijn met pijl 289"/>
                                  <wps:cNvCnPr>
                                    <a:cxnSpLocks noChangeShapeType="1"/>
                                  </wps:cNvCnPr>
                                  <wps:spPr bwMode="auto">
                                    <a:xfrm>
                                      <a:off x="3354" y="0"/>
                                      <a:ext cx="39" cy="2549"/>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s:wsp>
                                <wps:cNvPr id="146" name="Tekstvak 291"/>
                                <wps:cNvSpPr txBox="1">
                                  <a:spLocks noChangeArrowheads="1"/>
                                </wps:cNvSpPr>
                                <wps:spPr bwMode="auto">
                                  <a:xfrm>
                                    <a:off x="4025" y="421"/>
                                    <a:ext cx="3393" cy="1821"/>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32C679A3" w14:textId="77777777" w:rsidR="00486B20" w:rsidRPr="00CD4B25" w:rsidRDefault="00486B20" w:rsidP="00486B20">
                                      <w:pPr>
                                        <w:jc w:val="center"/>
                                        <w:rPr>
                                          <w:sz w:val="16"/>
                                          <w:szCs w:val="16"/>
                                        </w:rPr>
                                      </w:pPr>
                                      <w:r w:rsidRPr="00CD4B25">
                                        <w:rPr>
                                          <w:sz w:val="16"/>
                                          <w:szCs w:val="16"/>
                                        </w:rPr>
                                        <w:t>a/3</w:t>
                                      </w:r>
                                    </w:p>
                                  </w:txbxContent>
                                </wps:txbx>
                                <wps:bodyPr rot="0" vert="horz" wrap="square" lIns="18000" tIns="10800" rIns="18000" bIns="10800" anchor="t" anchorCtr="0" upright="1">
                                  <a:noAutofit/>
                                </wps:bodyPr>
                              </wps:wsp>
                            </wpg:grpSp>
                            <wpg:grpSp>
                              <wpg:cNvPr id="150" name="Groep 9"/>
                              <wpg:cNvGrpSpPr>
                                <a:grpSpLocks/>
                              </wpg:cNvGrpSpPr>
                              <wpg:grpSpPr bwMode="auto">
                                <a:xfrm>
                                  <a:off x="191" y="0"/>
                                  <a:ext cx="32225" cy="11863"/>
                                  <a:chOff x="191" y="0"/>
                                  <a:chExt cx="32224" cy="11863"/>
                                </a:xfrm>
                              </wpg:grpSpPr>
                              <wps:wsp>
                                <wps:cNvPr id="151" name="Tekstvak 2"/>
                                <wps:cNvSpPr txBox="1">
                                  <a:spLocks noChangeArrowheads="1"/>
                                </wps:cNvSpPr>
                                <wps:spPr bwMode="auto">
                                  <a:xfrm>
                                    <a:off x="17942" y="479"/>
                                    <a:ext cx="14474" cy="5578"/>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2A902ACE" w14:textId="77777777" w:rsidR="00486B20" w:rsidRPr="00904245" w:rsidRDefault="00486B20" w:rsidP="00486B20">
                                      <w:pPr>
                                        <w:rPr>
                                          <w:sz w:val="64"/>
                                        </w:rPr>
                                      </w:pPr>
                                      <w:r w:rsidRPr="00904245">
                                        <w:rPr>
                                          <w:sz w:val="64"/>
                                        </w:rPr>
                                        <w:t>27065</w:t>
                                      </w:r>
                                      <w:r w:rsidRPr="009253DA">
                                        <w:rPr>
                                          <w:sz w:val="64"/>
                                        </w:rPr>
                                        <w:t>0</w:t>
                                      </w:r>
                                    </w:p>
                                  </w:txbxContent>
                                </wps:txbx>
                                <wps:bodyPr rot="0" vert="horz" wrap="square" lIns="91440" tIns="45720" rIns="91440" bIns="45720" anchor="t" anchorCtr="0" upright="1">
                                  <a:noAutofit/>
                                </wps:bodyPr>
                              </wps:wsp>
                              <wpg:grpSp>
                                <wpg:cNvPr id="152" name="Groep 8"/>
                                <wpg:cNvGrpSpPr>
                                  <a:grpSpLocks/>
                                </wpg:cNvGrpSpPr>
                                <wpg:grpSpPr bwMode="auto">
                                  <a:xfrm>
                                    <a:off x="191" y="0"/>
                                    <a:ext cx="17374" cy="11863"/>
                                    <a:chOff x="191" y="0"/>
                                    <a:chExt cx="17374" cy="11863"/>
                                  </a:xfrm>
                                </wpg:grpSpPr>
                                <wpg:grpSp>
                                  <wpg:cNvPr id="158" name="Groep 7"/>
                                  <wpg:cNvGrpSpPr>
                                    <a:grpSpLocks/>
                                  </wpg:cNvGrpSpPr>
                                  <wpg:grpSpPr bwMode="auto">
                                    <a:xfrm>
                                      <a:off x="191" y="0"/>
                                      <a:ext cx="17374" cy="9288"/>
                                      <a:chOff x="191" y="0"/>
                                      <a:chExt cx="17374" cy="9288"/>
                                    </a:xfrm>
                                  </wpg:grpSpPr>
                                  <wps:wsp>
                                    <wps:cNvPr id="159" name="Tekstvak 292"/>
                                    <wps:cNvSpPr txBox="1">
                                      <a:spLocks noChangeArrowheads="1"/>
                                    </wps:cNvSpPr>
                                    <wps:spPr bwMode="auto">
                                      <a:xfrm>
                                        <a:off x="3853" y="2587"/>
                                        <a:ext cx="3391" cy="1817"/>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2577DF73" w14:textId="77777777" w:rsidR="00486B20" w:rsidRPr="00CD4B25" w:rsidRDefault="00486B20" w:rsidP="00486B20">
                                          <w:pPr>
                                            <w:jc w:val="center"/>
                                            <w:rPr>
                                              <w:sz w:val="16"/>
                                              <w:szCs w:val="16"/>
                                            </w:rPr>
                                          </w:pPr>
                                          <w:r w:rsidRPr="00CD4B25">
                                            <w:rPr>
                                              <w:sz w:val="16"/>
                                              <w:szCs w:val="16"/>
                                            </w:rPr>
                                            <w:t>a/2</w:t>
                                          </w:r>
                                        </w:p>
                                      </w:txbxContent>
                                    </wps:txbx>
                                    <wps:bodyPr rot="0" vert="horz" wrap="square" lIns="18000" tIns="10800" rIns="18000" bIns="10800" anchor="t" anchorCtr="0" upright="1">
                                      <a:noAutofit/>
                                    </wps:bodyPr>
                                  </wps:wsp>
                                  <wpg:grpSp>
                                    <wpg:cNvPr id="160" name="Groep 6"/>
                                    <wpg:cNvGrpSpPr>
                                      <a:grpSpLocks/>
                                    </wpg:cNvGrpSpPr>
                                    <wpg:grpSpPr bwMode="auto">
                                      <a:xfrm>
                                        <a:off x="191" y="0"/>
                                        <a:ext cx="17374" cy="9288"/>
                                        <a:chOff x="191" y="0"/>
                                        <a:chExt cx="17374" cy="9288"/>
                                      </a:xfrm>
                                    </wpg:grpSpPr>
                                    <wps:wsp>
                                      <wps:cNvPr id="161" name="Tekstvak 293"/>
                                      <wps:cNvSpPr txBox="1">
                                        <a:spLocks noChangeArrowheads="1"/>
                                      </wps:cNvSpPr>
                                      <wps:spPr bwMode="auto">
                                        <a:xfrm>
                                          <a:off x="270" y="2702"/>
                                          <a:ext cx="3391" cy="1816"/>
                                        </a:xfrm>
                                        <a:prstGeom prst="rect">
                                          <a:avLst/>
                                        </a:prstGeom>
                                        <a:solidFill>
                                          <a:srgbClr val="FFFFFF"/>
                                        </a:solidFill>
                                        <a:ln>
                                          <a:noFill/>
                                        </a:ln>
                                        <a:extLst>
                                          <a:ext uri="{91240B29-F687-4F45-9708-019B960494DF}">
                                            <a14:hiddenLine xmlns:a14="http://schemas.microsoft.com/office/drawing/2010/main" w="6350">
                                              <a:solidFill>
                                                <a:srgbClr val="000000"/>
                                              </a:solidFill>
                                              <a:miter lim="800000"/>
                                              <a:headEnd/>
                                              <a:tailEnd/>
                                            </a14:hiddenLine>
                                          </a:ext>
                                        </a:extLst>
                                      </wps:spPr>
                                      <wps:txbx>
                                        <w:txbxContent>
                                          <w:p w14:paraId="35C94FE7" w14:textId="77777777" w:rsidR="00486B20" w:rsidRPr="00CD4B25" w:rsidRDefault="00486B20" w:rsidP="00486B20">
                                            <w:pPr>
                                              <w:jc w:val="center"/>
                                              <w:rPr>
                                                <w:sz w:val="16"/>
                                                <w:szCs w:val="16"/>
                                              </w:rPr>
                                            </w:pPr>
                                            <w:r w:rsidRPr="00CD4B25">
                                              <w:rPr>
                                                <w:sz w:val="16"/>
                                                <w:szCs w:val="16"/>
                                              </w:rPr>
                                              <w:t>2a/3</w:t>
                                            </w:r>
                                          </w:p>
                                        </w:txbxContent>
                                      </wps:txbx>
                                      <wps:bodyPr rot="0" vert="horz" wrap="square" lIns="18000" tIns="10800" rIns="18000" bIns="10800" anchor="t" anchorCtr="0" upright="1">
                                        <a:noAutofit/>
                                      </wps:bodyPr>
                                    </wps:wsp>
                                    <wpg:grpSp>
                                      <wpg:cNvPr id="162" name="Groep 5"/>
                                      <wpg:cNvGrpSpPr>
                                        <a:grpSpLocks/>
                                      </wpg:cNvGrpSpPr>
                                      <wpg:grpSpPr bwMode="auto">
                                        <a:xfrm>
                                          <a:off x="191" y="0"/>
                                          <a:ext cx="17374" cy="9288"/>
                                          <a:chOff x="0" y="0"/>
                                          <a:chExt cx="17374" cy="9288"/>
                                        </a:xfrm>
                                      </wpg:grpSpPr>
                                      <wps:wsp>
                                        <wps:cNvPr id="163" name="Rechte verbindingslijn 20"/>
                                        <wps:cNvCnPr/>
                                        <wps:spPr bwMode="auto">
                                          <a:xfrm flipH="1">
                                            <a:off x="0" y="0"/>
                                            <a:ext cx="87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64" name="Rechte verbindingslijn 21"/>
                                        <wps:cNvCnPr/>
                                        <wps:spPr bwMode="auto">
                                          <a:xfrm flipH="1">
                                            <a:off x="0" y="6747"/>
                                            <a:ext cx="87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67" name="Rechte verbindingslijn 22"/>
                                        <wps:cNvCnPr/>
                                        <wps:spPr bwMode="auto">
                                          <a:xfrm flipH="1">
                                            <a:off x="3469" y="1495"/>
                                            <a:ext cx="55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73" name="Rechte verbindingslijn 25"/>
                                        <wps:cNvCnPr/>
                                        <wps:spPr bwMode="auto">
                                          <a:xfrm flipH="1">
                                            <a:off x="3469" y="5559"/>
                                            <a:ext cx="5575" cy="0"/>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74" name="Rechte verbindingslijn met pijl 26"/>
                                        <wps:cNvCnPr>
                                          <a:cxnSpLocks noChangeShapeType="1"/>
                                        </wps:cNvCnPr>
                                        <wps:spPr bwMode="auto">
                                          <a:xfrm>
                                            <a:off x="498" y="0"/>
                                            <a:ext cx="192" cy="6747"/>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s:wsp>
                                        <wps:cNvPr id="175" name="Rechte verbindingslijn met pijl 27"/>
                                        <wps:cNvCnPr>
                                          <a:cxnSpLocks noChangeShapeType="1"/>
                                        </wps:cNvCnPr>
                                        <wps:spPr bwMode="auto">
                                          <a:xfrm>
                                            <a:off x="3929" y="1495"/>
                                            <a:ext cx="96" cy="4064"/>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cNvPr id="176" name="Groep 4"/>
                                        <wpg:cNvGrpSpPr>
                                          <a:grpSpLocks/>
                                        </wpg:cNvGrpSpPr>
                                        <wpg:grpSpPr bwMode="auto">
                                          <a:xfrm>
                                            <a:off x="7265" y="4830"/>
                                            <a:ext cx="10109" cy="4458"/>
                                            <a:chOff x="0" y="0"/>
                                            <a:chExt cx="10108" cy="4457"/>
                                          </a:xfrm>
                                        </wpg:grpSpPr>
                                        <wps:wsp>
                                          <wps:cNvPr id="177" name="Rechte verbindingslijn 29"/>
                                          <wps:cNvCnPr/>
                                          <wps:spPr bwMode="auto">
                                            <a:xfrm>
                                              <a:off x="10102" y="249"/>
                                              <a:ext cx="6" cy="4191"/>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g:grpSp>
                                          <wpg:cNvPr id="178" name="Groep 3"/>
                                          <wpg:cNvGrpSpPr>
                                            <a:grpSpLocks/>
                                          </wpg:cNvGrpSpPr>
                                          <wpg:grpSpPr bwMode="auto">
                                            <a:xfrm>
                                              <a:off x="0" y="0"/>
                                              <a:ext cx="10102" cy="4457"/>
                                              <a:chOff x="0" y="0"/>
                                              <a:chExt cx="10102" cy="4457"/>
                                            </a:xfrm>
                                          </wpg:grpSpPr>
                                          <wps:wsp>
                                            <wps:cNvPr id="189" name="Rechte verbindingslijn 28"/>
                                            <wps:cNvCnPr/>
                                            <wps:spPr bwMode="auto">
                                              <a:xfrm>
                                                <a:off x="0" y="0"/>
                                                <a:ext cx="0" cy="4457"/>
                                              </a:xfrm>
                                              <a:prstGeom prst="line">
                                                <a:avLst/>
                                              </a:prstGeom>
                                              <a:noFill/>
                                              <a:ln w="3175">
                                                <a:solidFill>
                                                  <a:srgbClr val="000000"/>
                                                </a:solidFill>
                                                <a:round/>
                                                <a:headEnd/>
                                                <a:tailEnd/>
                                              </a:ln>
                                              <a:extLst>
                                                <a:ext uri="{909E8E84-426E-40DD-AFC4-6F175D3DCCD1}">
                                                  <a14:hiddenFill xmlns:a14="http://schemas.microsoft.com/office/drawing/2010/main">
                                                    <a:noFill/>
                                                  </a14:hiddenFill>
                                                </a:ext>
                                              </a:extLst>
                                            </wps:spPr>
                                            <wps:bodyPr/>
                                          </wps:wsp>
                                          <wps:wsp>
                                            <wps:cNvPr id="190" name="Rechte verbindingslijn met pijl 30"/>
                                            <wps:cNvCnPr>
                                              <a:cxnSpLocks noChangeShapeType="1"/>
                                            </wps:cNvCnPr>
                                            <wps:spPr bwMode="auto">
                                              <a:xfrm>
                                                <a:off x="0" y="4198"/>
                                                <a:ext cx="10102" cy="0"/>
                                              </a:xfrm>
                                              <a:prstGeom prst="straightConnector1">
                                                <a:avLst/>
                                              </a:prstGeom>
                                              <a:noFill/>
                                              <a:ln w="3175">
                                                <a:solidFill>
                                                  <a:srgbClr val="000000"/>
                                                </a:solidFill>
                                                <a:round/>
                                                <a:headEnd type="arrow" w="med" len="med"/>
                                                <a:tailEnd type="arrow" w="med" len="med"/>
                                              </a:ln>
                                              <a:extLst>
                                                <a:ext uri="{909E8E84-426E-40DD-AFC4-6F175D3DCCD1}">
                                                  <a14:hiddenFill xmlns:a14="http://schemas.microsoft.com/office/drawing/2010/main">
                                                    <a:noFill/>
                                                  </a14:hiddenFill>
                                                </a:ext>
                                              </a:extLst>
                                            </wps:spPr>
                                            <wps:bodyPr/>
                                          </wps:wsp>
                                        </wpg:grpSp>
                                      </wpg:grpSp>
                                    </wpg:grpSp>
                                  </wpg:grpSp>
                                </wpg:grpSp>
                                <wps:wsp>
                                  <wps:cNvPr id="642" name="Tekstvak 2"/>
                                  <wps:cNvSpPr txBox="1">
                                    <a:spLocks noChangeArrowheads="1"/>
                                  </wps:cNvSpPr>
                                  <wps:spPr bwMode="auto">
                                    <a:xfrm>
                                      <a:off x="1111" y="9469"/>
                                      <a:ext cx="5328" cy="2394"/>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503B16C2" w14:textId="77777777" w:rsidR="00486B20" w:rsidRPr="00CD4B25" w:rsidRDefault="00486B20" w:rsidP="00486B20">
                                        <w:pPr>
                                          <w:rPr>
                                            <w:sz w:val="16"/>
                                            <w:szCs w:val="16"/>
                                          </w:rPr>
                                        </w:pPr>
                                        <w:r w:rsidRPr="00CD4B25">
                                          <w:rPr>
                                            <w:sz w:val="16"/>
                                            <w:szCs w:val="16"/>
                                          </w:rPr>
                                          <w:t>a</w:t>
                                        </w:r>
                                        <w:r>
                                          <w:rPr>
                                            <w:sz w:val="16"/>
                                            <w:szCs w:val="16"/>
                                          </w:rPr>
                                          <w:t xml:space="preserve"> </w:t>
                                        </w:r>
                                        <w:r w:rsidRPr="00CD4B25">
                                          <w:rPr>
                                            <w:sz w:val="16"/>
                                            <w:szCs w:val="16"/>
                                          </w:rPr>
                                          <w:t>≥ 8 mm</w:t>
                                        </w:r>
                                      </w:p>
                                    </w:txbxContent>
                                  </wps:txbx>
                                  <wps:bodyPr rot="0" vert="horz" wrap="square" lIns="91440" tIns="45720" rIns="91440" bIns="45720" anchor="t" anchorCtr="0" upright="1">
                                    <a:noAutofit/>
                                  </wps:bodyPr>
                                </wps:wsp>
                              </wpg:grpSp>
                            </wpg:grpSp>
                          </wpg:grpSp>
                        </wpg:grpSp>
                      </wpg:grpSp>
                      <wps:wsp>
                        <wps:cNvPr id="643" name="Textfeld 302"/>
                        <wps:cNvSpPr txBox="1">
                          <a:spLocks noChangeArrowheads="1"/>
                        </wps:cNvSpPr>
                        <wps:spPr bwMode="auto">
                          <a:xfrm>
                            <a:off x="3757" y="4117"/>
                            <a:ext cx="400" cy="307"/>
                          </a:xfrm>
                          <a:prstGeom prst="rect">
                            <a:avLst/>
                          </a:prstGeom>
                          <a:noFill/>
                          <a:ln w="0">
                            <a:solidFill>
                              <a:srgbClr val="FFFFFF"/>
                            </a:solidFill>
                            <a:miter lim="800000"/>
                            <a:headEnd/>
                            <a:tailEnd/>
                          </a:ln>
                          <a:extLst>
                            <a:ext uri="{909E8E84-426E-40DD-AFC4-6F175D3DCCD1}">
                              <a14:hiddenFill xmlns:a14="http://schemas.microsoft.com/office/drawing/2010/main">
                                <a:solidFill>
                                  <a:srgbClr val="FFFFFF"/>
                                </a:solidFill>
                              </a14:hiddenFill>
                            </a:ext>
                          </a:extLst>
                        </wps:spPr>
                        <wps:txbx>
                          <w:txbxContent>
                            <w:p w14:paraId="3A1D95AD" w14:textId="77777777" w:rsidR="00486B20" w:rsidRPr="00CD4B25" w:rsidRDefault="00486B20" w:rsidP="00486B20">
                              <w:pPr>
                                <w:jc w:val="center"/>
                                <w:rPr>
                                  <w:sz w:val="16"/>
                                  <w:szCs w:val="16"/>
                                </w:rPr>
                              </w:pPr>
                              <w:r w:rsidRPr="00CD4B25">
                                <w:rPr>
                                  <w:sz w:val="16"/>
                                  <w:szCs w:val="16"/>
                                </w:rPr>
                                <w:t>a</w:t>
                              </w:r>
                            </w:p>
                            <w:p w14:paraId="1C03E045" w14:textId="77777777" w:rsidR="00486B20" w:rsidRPr="00F603C1" w:rsidRDefault="00486B20" w:rsidP="00486B20"/>
                          </w:txbxContent>
                        </wps:txbx>
                        <wps:bodyPr rot="0" vert="horz" wrap="square" lIns="18000" tIns="10800" rIns="18000" bIns="108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061A57B5" id="Group 6" o:spid="_x0000_s1031" style="position:absolute;left:0;text-align:left;margin-left:61.35pt;margin-top:3.6pt;width:329.05pt;height:99pt;z-index:251660288" coordorigin="1856,2497" coordsize="6581,19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">
                <v:group id="Gruppieren 304" o:spid="_x0000_s1032" style="position:absolute;left:1856;top:2497;width:6581;height:1980" coordorigin="191" coordsize="38358,126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">
                  <v:shape id="Tekstvak 2" o:spid="_x0000_s1033" type="#_x0000_t202" style="position:absolute;left:8645;width:8915;height:7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" stroked="f">
                    <v:textbox>
                      <w:txbxContent>
                        <w:p w14:paraId="7240BB3B" w14:textId="77777777" w:rsidR="00486B20" w:rsidRPr="00B9582B" w:rsidRDefault="00486B20" w:rsidP="00486B20">
                          <w:pPr>
                            <w:rPr>
                              <w:sz w:val="96"/>
                              <w:szCs w:val="96"/>
                            </w:rPr>
                          </w:pPr>
                          <w:r w:rsidRPr="00B9582B">
                            <w:rPr>
                              <w:sz w:val="96"/>
                              <w:szCs w:val="96"/>
                            </w:rPr>
                            <w:t>UI</w:t>
                          </w:r>
                        </w:p>
                      </w:txbxContent>
                    </v:textbox>
                  </v:shape>
                  <v:group id="Groep 17" o:spid="_x0000_s1034" style="position:absolute;left:191;top:805;width:38359;height:11883" coordorigin="191" coordsize="38358,1188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">
                    <v:group id="Groep 18" o:spid="_x0000_s1035" style="position:absolute;left:7648;width:10109;height:6743" coordsize="10109,67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">
                      <v:line id="Rechte verbindingslijn 12" o:spid="_x0000_s1036" style="position:absolute;visibility:visible;mso-wrap-style:square" from="3067,6747" to="7207,6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"/>
                      <v:line id="Rechte verbindingslijn 10" o:spid="_x0000_s1037" style="position:absolute;visibility:visible;mso-wrap-style:square" from="2568,0" to="7322,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"/>
                      <v:shape id="Boog 13" o:spid="_x0000_s1038" style="position:absolute;left:4159;width:5950;height:6737;visibility:visible;mso-wrap-style:square;v-text-anchor:middle" coordsize="594995,6737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" path="m297497,nsc411177,,514919,73357,564811,189021v42621,98805,39971,214946,-7099,311127c502049,613889,393544,681196,278928,673079l297498,336868v,-112289,-1,-224579,-1,-336868xem297497,nfc411177,,514919,73357,564811,189021v42621,98805,39971,214946,-7099,311127c502049,613889,393544,681196,278928,673079e" filled="f">
                        <v:path arrowok="t" o:connecttype="custom" o:connectlocs="0,0;0,0;0,0;0,0" o:connectangles="0,0,0,0" textboxrect="3200,3200,18400,18401"/>
                      </v:shape>
                      <v:shape id="Boog 16" o:spid="_x0000_s1039" style="position:absolute;width:5745;height:6738;flip:x;visibility:visible;mso-wrap-style:square;v-text-anchor:middle" coordsize="574516,67389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" path="m287258,nsc398451,,499658,75272,547081,193243v38757,96413,36335,208650,-6530,302640c487411,612403,381110,681732,268688,673189l287258,336947,287258,xem287258,nfc398451,,499658,75272,547081,193243v38757,96413,36335,208650,-6530,302640c487411,612403,381110,681732,268688,673189e" filled="f">
                        <v:path arrowok="t" o:connecttype="custom" o:connectlocs="0,0;0,0;0,0;0,0" o:connectangles="0,0,0,0" textboxrect="3200,3200,18401,18403"/>
                      </v:shape>
                    </v:group>
                    <v:group id="Groep 15" o:spid="_x0000_s1040" style="position:absolute;left:191;top:19;width:38359;height:11864" coordorigin="191" coordsize="38358,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">
                      <v:group id="Groep 14" o:spid="_x0000_s1041" style="position:absolute;left:31131;top:2281;width:7419;height:2549" coordsize="7418,2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">
                        <v:group id="Groep 11" o:spid="_x0000_s1042" style="position:absolute;width:6191;height:2549" coordsize="6191,25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">
                          <v:line id="Rechte verbindingslijn 31" o:spid="_x0000_s1043" style="position:absolute;visibility:visible;mso-wrap-style:square" from="0,0" to="6191,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" strokeweight=".25pt"/>
                          <v:line id="Rechte verbindingslijn 288" o:spid="_x0000_s1044" style="position:absolute;visibility:visible;mso-wrap-style:square" from="0,2549" to="6191,254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" strokeweight=".25pt"/>
                          <v:shapetype id="_x0000_t32" coordsize="21600,21600" o:spt="32" o:oned="t" path="m,l21600,21600e" filled="f">
                            <v:path arrowok="t" fillok="f" o:connecttype="none"/>
                            <o:lock v:ext="edit" shapetype="t"/>
                          </v:shapetype>
                          <v:shape id="Rechte verbindingslijn met pijl 289" o:spid="_x0000_s1045" type="#_x0000_t32" style="position:absolute;left:3354;width:39;height:254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" strokeweight=".25pt">
                            <v:stroke startarrow="open" endarrow="open"/>
                          </v:shape>
                        </v:group>
                        <v:shape id="Tekstvak 291" o:spid="_x0000_s1046" type="#_x0000_t202" style="position:absolute;left:4025;top:421;width:3393;height:182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" stroked="f" strokeweight=".5pt">
                          <v:textbox inset=".5mm,.3mm,.5mm,.3mm">
                            <w:txbxContent>
                              <w:p w14:paraId="32C679A3" w14:textId="77777777" w:rsidR="00486B20" w:rsidRPr="00CD4B25" w:rsidRDefault="00486B20" w:rsidP="00486B20">
                                <w:pPr>
                                  <w:jc w:val="center"/>
                                  <w:rPr>
                                    <w:sz w:val="16"/>
                                    <w:szCs w:val="16"/>
                                  </w:rPr>
                                </w:pPr>
                                <w:r w:rsidRPr="00CD4B25">
                                  <w:rPr>
                                    <w:sz w:val="16"/>
                                    <w:szCs w:val="16"/>
                                  </w:rPr>
                                  <w:t>a/3</w:t>
                                </w:r>
                              </w:p>
                            </w:txbxContent>
                          </v:textbox>
                        </v:shape>
                      </v:group>
                      <v:group id="Groep 9" o:spid="_x0000_s1047" style="position:absolute;left:191;width:32225;height:11863" coordorigin="191" coordsize="32224,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">
                        <v:shape id="Tekstvak 2" o:spid="_x0000_s1048" type="#_x0000_t202" style="position:absolute;left:17942;top:479;width:14474;height:55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" stroked="f">
                          <v:textbox>
                            <w:txbxContent>
                              <w:p w14:paraId="2A902ACE" w14:textId="77777777" w:rsidR="00486B20" w:rsidRPr="00904245" w:rsidRDefault="00486B20" w:rsidP="00486B20">
                                <w:pPr>
                                  <w:rPr>
                                    <w:sz w:val="64"/>
                                  </w:rPr>
                                </w:pPr>
                                <w:r w:rsidRPr="00904245">
                                  <w:rPr>
                                    <w:sz w:val="64"/>
                                  </w:rPr>
                                  <w:t>27065</w:t>
                                </w:r>
                                <w:r w:rsidRPr="009253DA">
                                  <w:rPr>
                                    <w:sz w:val="64"/>
                                  </w:rPr>
                                  <w:t>0</w:t>
                                </w:r>
                              </w:p>
                            </w:txbxContent>
                          </v:textbox>
                        </v:shape>
                        <v:group id="Groep 8" o:spid="_x0000_s1049" style="position:absolute;left:191;width:17374;height:11863" coordorigin="191" coordsize="17374,11863"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">
                          <v:group id="Groep 7" o:spid="_x0000_s1050" style="position:absolute;left:191;width:17374;height:9288" coordorigin="191"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">
                            <v:shape id="Tekstvak 292" o:spid="_x0000_s1051" type="#_x0000_t202" style="position:absolute;left:3853;top:2587;width:3391;height:181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" stroked="f" strokeweight=".5pt">
                              <v:textbox inset=".5mm,.3mm,.5mm,.3mm">
                                <w:txbxContent>
                                  <w:p w14:paraId="2577DF73" w14:textId="77777777" w:rsidR="00486B20" w:rsidRPr="00CD4B25" w:rsidRDefault="00486B20" w:rsidP="00486B20">
                                    <w:pPr>
                                      <w:jc w:val="center"/>
                                      <w:rPr>
                                        <w:sz w:val="16"/>
                                        <w:szCs w:val="16"/>
                                      </w:rPr>
                                    </w:pPr>
                                    <w:r w:rsidRPr="00CD4B25">
                                      <w:rPr>
                                        <w:sz w:val="16"/>
                                        <w:szCs w:val="16"/>
                                      </w:rPr>
                                      <w:t>a/2</w:t>
                                    </w:r>
                                  </w:p>
                                </w:txbxContent>
                              </v:textbox>
                            </v:shape>
                            <v:group id="Groep 6" o:spid="_x0000_s1052" style="position:absolute;left:191;width:17374;height:9288" coordorigin="191"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">
                              <v:shape id="Tekstvak 293" o:spid="_x0000_s1053" type="#_x0000_t202" style="position:absolute;left:270;top:2702;width:3391;height:181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" stroked="f" strokeweight=".5pt">
                                <v:textbox inset=".5mm,.3mm,.5mm,.3mm">
                                  <w:txbxContent>
                                    <w:p w14:paraId="35C94FE7" w14:textId="77777777" w:rsidR="00486B20" w:rsidRPr="00CD4B25" w:rsidRDefault="00486B20" w:rsidP="00486B20">
                                      <w:pPr>
                                        <w:jc w:val="center"/>
                                        <w:rPr>
                                          <w:sz w:val="16"/>
                                          <w:szCs w:val="16"/>
                                        </w:rPr>
                                      </w:pPr>
                                      <w:r w:rsidRPr="00CD4B25">
                                        <w:rPr>
                                          <w:sz w:val="16"/>
                                          <w:szCs w:val="16"/>
                                        </w:rPr>
                                        <w:t>2a/3</w:t>
                                      </w:r>
                                    </w:p>
                                  </w:txbxContent>
                                </v:textbox>
                              </v:shape>
                              <v:group id="Groep 5" o:spid="_x0000_s1054" style="position:absolute;left:191;width:17374;height:9288" coordsize="17374,928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">
                                <v:line id="Rechte verbindingslijn 20" o:spid="_x0000_s1055" style="position:absolute;flip:x;visibility:visible;mso-wrap-style:square" from="0,0" to="877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" strokeweight=".25pt"/>
                                <v:line id="Rechte verbindingslijn 21" o:spid="_x0000_s1056" style="position:absolute;flip:x;visibility:visible;mso-wrap-style:square" from="0,6747" to="8775,67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" strokeweight=".25pt"/>
                                <v:line id="Rechte verbindingslijn 22" o:spid="_x0000_s1057" style="position:absolute;flip:x;visibility:visible;mso-wrap-style:square" from="3469,1495" to="9044,14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" strokeweight=".25pt"/>
                                <v:line id="Rechte verbindingslijn 25" o:spid="_x0000_s1058" style="position:absolute;flip:x;visibility:visible;mso-wrap-style:square" from="3469,5559" to="9044,555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" strokeweight=".25pt"/>
                                <v:shape id="Rechte verbindingslijn met pijl 26" o:spid="_x0000_s1059" type="#_x0000_t32" style="position:absolute;left:498;width:192;height:674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" strokeweight=".25pt">
                                  <v:stroke startarrow="open" endarrow="open"/>
                                </v:shape>
                                <v:shape id="Rechte verbindingslijn met pijl 27" o:spid="_x0000_s1060" type="#_x0000_t32" style="position:absolute;left:3929;top:1495;width:96;height:4064;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" strokeweight=".25pt">
                                  <v:stroke startarrow="open" endarrow="open"/>
                                </v:shape>
                                <v:group id="Groep 4" o:spid="_x0000_s1061" style="position:absolute;left:7265;top:4830;width:10109;height:4458" coordsize="10108,4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">
                                  <v:line id="Rechte verbindingslijn 29" o:spid="_x0000_s1062" style="position:absolute;visibility:visible;mso-wrap-style:square" from="10102,249" to="10108,44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" strokeweight=".25pt"/>
                                  <v:group id="Groep 3" o:spid="_x0000_s1063" style="position:absolute;width:10102;height:4457" coordsize="10102,44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">
                                    <v:line id="Rechte verbindingslijn 28" o:spid="_x0000_s1064" style="position:absolute;visibility:visible;mso-wrap-style:square" from="0,0" to="0,445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" strokeweight=".25pt"/>
                                    <v:shape id="Rechte verbindingslijn met pijl 30" o:spid="_x0000_s1065" type="#_x0000_t32" style="position:absolute;top:4198;width:1010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" strokeweight=".25pt">
                                      <v:stroke startarrow="open" endarrow="open"/>
                                    </v:shape>
                                  </v:group>
                                </v:group>
                              </v:group>
                            </v:group>
                          </v:group>
                          <v:shape id="Tekstvak 2" o:spid="_x0000_s1066" type="#_x0000_t202" style="position:absolute;left:1111;top:9469;width:5328;height:239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" stroked="f">
                            <v:textbox>
                              <w:txbxContent>
                                <w:p w14:paraId="503B16C2" w14:textId="77777777" w:rsidR="00486B20" w:rsidRPr="00CD4B25" w:rsidRDefault="00486B20" w:rsidP="00486B20">
                                  <w:pPr>
                                    <w:rPr>
                                      <w:sz w:val="16"/>
                                      <w:szCs w:val="16"/>
                                    </w:rPr>
                                  </w:pPr>
                                  <w:r w:rsidRPr="00CD4B25">
                                    <w:rPr>
                                      <w:sz w:val="16"/>
                                      <w:szCs w:val="16"/>
                                    </w:rPr>
                                    <w:t>a</w:t>
                                  </w:r>
                                  <w:r>
                                    <w:rPr>
                                      <w:sz w:val="16"/>
                                      <w:szCs w:val="16"/>
                                    </w:rPr>
                                    <w:t xml:space="preserve"> </w:t>
                                  </w:r>
                                  <w:r w:rsidRPr="00CD4B25">
                                    <w:rPr>
                                      <w:sz w:val="16"/>
                                      <w:szCs w:val="16"/>
                                    </w:rPr>
                                    <w:t>≥ 8 mm</w:t>
                                  </w:r>
                                </w:p>
                              </w:txbxContent>
                            </v:textbox>
                          </v:shape>
                        </v:group>
                      </v:group>
                    </v:group>
                  </v:group>
                </v:group>
                <v:shape id="Textfeld 302" o:spid="_x0000_s1067" type="#_x0000_t202" style="position:absolute;left:3757;top:4117;width:400;height:3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" filled="f" strokecolor="white" strokeweight="0">
                  <v:textbox inset=".5mm,.3mm,.5mm,.3mm">
                    <w:txbxContent>
                      <w:p w14:paraId="3A1D95AD" w14:textId="77777777" w:rsidR="00486B20" w:rsidRPr="00CD4B25" w:rsidRDefault="00486B20" w:rsidP="00486B20">
                        <w:pPr>
                          <w:jc w:val="center"/>
                          <w:rPr>
                            <w:sz w:val="16"/>
                            <w:szCs w:val="16"/>
                          </w:rPr>
                        </w:pPr>
                        <w:r w:rsidRPr="00CD4B25">
                          <w:rPr>
                            <w:sz w:val="16"/>
                            <w:szCs w:val="16"/>
                          </w:rPr>
                          <w:t>a</w:t>
                        </w:r>
                      </w:p>
                      <w:p w14:paraId="1C03E045" w14:textId="77777777" w:rsidR="00486B20" w:rsidRPr="00F603C1" w:rsidRDefault="00486B20" w:rsidP="00486B20"/>
                    </w:txbxContent>
                  </v:textbox>
                </v:shape>
              </v:group>
            </w:pict>
          </mc:Fallback>
        </mc:AlternateContent>
      </w:r>
    </w:p>
    <w:p w14:paraId="0BB18567" w14:textId="77777777" w:rsidR="00486B20" w:rsidRPr="004B4EC5" w:rsidRDefault="00486B20" w:rsidP="00486B20">
      <w:pPr>
        <w:spacing w:after="120"/>
        <w:ind w:left="1134" w:right="1134"/>
        <w:jc w:val="both"/>
        <w:rPr>
          <w:strike/>
        </w:rPr>
      </w:pPr>
    </w:p>
    <w:p w14:paraId="34576D00" w14:textId="77777777" w:rsidR="00486B20" w:rsidRPr="004B4EC5" w:rsidRDefault="00486B20" w:rsidP="00486B20">
      <w:pPr>
        <w:spacing w:after="120"/>
        <w:ind w:left="1134" w:right="1134"/>
        <w:jc w:val="both"/>
        <w:rPr>
          <w:strike/>
        </w:rPr>
      </w:pPr>
    </w:p>
    <w:p w14:paraId="18FD75C4" w14:textId="77777777" w:rsidR="00486B20" w:rsidRPr="004B4EC5" w:rsidRDefault="00486B20" w:rsidP="00486B20">
      <w:pPr>
        <w:spacing w:after="120"/>
        <w:ind w:left="1134" w:right="1134"/>
        <w:jc w:val="both"/>
        <w:rPr>
          <w:strike/>
        </w:rPr>
      </w:pPr>
    </w:p>
    <w:p w14:paraId="4E9B8EBC" w14:textId="77777777" w:rsidR="00486B20" w:rsidRPr="004B4EC5" w:rsidRDefault="00486B20" w:rsidP="00486B20">
      <w:pPr>
        <w:spacing w:after="120"/>
        <w:ind w:left="1134" w:right="1134"/>
        <w:jc w:val="both"/>
        <w:rPr>
          <w:strike/>
        </w:rPr>
      </w:pPr>
    </w:p>
    <w:p w14:paraId="40BF946B" w14:textId="77777777" w:rsidR="00486B20" w:rsidRPr="004B4EC5" w:rsidRDefault="00486B20" w:rsidP="00486B20">
      <w:pPr>
        <w:spacing w:after="120"/>
        <w:ind w:left="1134" w:right="1134"/>
        <w:jc w:val="both"/>
        <w:rPr>
          <w:strike/>
          <w:snapToGrid w:val="0"/>
          <w:lang w:eastAsia="ja-JP"/>
        </w:rPr>
      </w:pPr>
    </w:p>
    <w:p w14:paraId="10ADA9B6" w14:textId="77777777" w:rsidR="00486B20" w:rsidRPr="009A05CF" w:rsidRDefault="00486B20" w:rsidP="00486B20">
      <w:pPr>
        <w:spacing w:after="120"/>
        <w:ind w:left="1134" w:right="1134" w:firstLine="567"/>
        <w:jc w:val="both"/>
      </w:pPr>
      <w:r w:rsidRPr="004B4EC5">
        <w:rPr>
          <w:strike/>
          <w:snapToGrid w:val="0"/>
          <w:lang w:eastAsia="ja-JP"/>
        </w:rPr>
        <w:t>The above Unique Identifier shows that the type concerned has been approved and that the relevant information on that type-approval can be accessed on the UN secure internet database by using 270650 as Unique Identifier. Any leading zeroes in the Unique Identifier may be omitted in the approval marking.</w:t>
      </w:r>
      <w:r>
        <w:t>"</w:t>
      </w:r>
    </w:p>
    <w:p w14:paraId="7154609D" w14:textId="77777777" w:rsidR="00486B20" w:rsidRPr="000846F8" w:rsidRDefault="00486B20" w:rsidP="00486B20">
      <w:pPr>
        <w:spacing w:before="240"/>
        <w:jc w:val="center"/>
      </w:pPr>
      <w:r w:rsidRPr="000846F8">
        <w:rPr>
          <w:u w:val="single"/>
        </w:rPr>
        <w:tab/>
      </w:r>
      <w:r w:rsidRPr="000846F8">
        <w:rPr>
          <w:u w:val="single"/>
        </w:rPr>
        <w:tab/>
      </w:r>
      <w:r w:rsidRPr="000846F8">
        <w:rPr>
          <w:u w:val="single"/>
        </w:rPr>
        <w:tab/>
      </w:r>
    </w:p>
    <w:p w14:paraId="704C99A9" w14:textId="77777777" w:rsidR="00C53E43" w:rsidRPr="009641B8" w:rsidRDefault="00C53E43" w:rsidP="00486B20">
      <w:pPr>
        <w:rPr>
          <w:u w:val="single"/>
        </w:rPr>
      </w:pPr>
    </w:p>
    <w:sectPr w:rsidR="00C53E43" w:rsidRPr="009641B8" w:rsidSect="0039621D">
      <w:headerReference w:type="even" r:id="rId17"/>
      <w:headerReference w:type="default" r:id="rId18"/>
      <w:footerReference w:type="even" r:id="rId19"/>
      <w:footerReference w:type="default" r:id="rId20"/>
      <w:headerReference w:type="first" r:id="rId21"/>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EF8929D" w14:textId="77777777" w:rsidR="00F51BFC" w:rsidRDefault="00F51BFC"/>
  </w:endnote>
  <w:endnote w:type="continuationSeparator" w:id="0">
    <w:p w14:paraId="40BC637F" w14:textId="77777777" w:rsidR="00F51BFC" w:rsidRDefault="00F51BFC"/>
  </w:endnote>
  <w:endnote w:type="continuationNotice" w:id="1">
    <w:p w14:paraId="75731468" w14:textId="77777777" w:rsidR="00F51BFC" w:rsidRDefault="00F51BFC"/>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1D5DC6" w14:textId="77777777" w:rsidR="00F51BFC" w:rsidRPr="000B175B" w:rsidRDefault="00F51BFC" w:rsidP="000B175B">
      <w:pPr>
        <w:tabs>
          <w:tab w:val="right" w:pos="2155"/>
        </w:tabs>
        <w:spacing w:after="80"/>
        <w:ind w:left="680"/>
        <w:rPr>
          <w:u w:val="single"/>
        </w:rPr>
      </w:pPr>
      <w:r>
        <w:rPr>
          <w:u w:val="single"/>
        </w:rPr>
        <w:tab/>
      </w:r>
    </w:p>
  </w:footnote>
  <w:footnote w:type="continuationSeparator" w:id="0">
    <w:p w14:paraId="0B8FD088" w14:textId="77777777" w:rsidR="00F51BFC" w:rsidRPr="00FC68B7" w:rsidRDefault="00F51BFC" w:rsidP="00FC68B7">
      <w:pPr>
        <w:tabs>
          <w:tab w:val="left" w:pos="2155"/>
        </w:tabs>
        <w:spacing w:after="80"/>
        <w:ind w:left="680"/>
        <w:rPr>
          <w:u w:val="single"/>
        </w:rPr>
      </w:pPr>
      <w:r>
        <w:rPr>
          <w:u w:val="single"/>
        </w:rPr>
        <w:tab/>
      </w:r>
    </w:p>
  </w:footnote>
  <w:footnote w:type="continuationNotice" w:id="1">
    <w:p w14:paraId="50743A76" w14:textId="77777777" w:rsidR="00F51BFC" w:rsidRDefault="00F51BFC"/>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2B7B"/>
    <w:rsid w:val="000038A8"/>
    <w:rsid w:val="00005DF3"/>
    <w:rsid w:val="00006790"/>
    <w:rsid w:val="00017E07"/>
    <w:rsid w:val="000209FB"/>
    <w:rsid w:val="00024031"/>
    <w:rsid w:val="00027624"/>
    <w:rsid w:val="000377B8"/>
    <w:rsid w:val="00040D69"/>
    <w:rsid w:val="00041AEC"/>
    <w:rsid w:val="000426E7"/>
    <w:rsid w:val="00044611"/>
    <w:rsid w:val="00050B0A"/>
    <w:rsid w:val="00050F6B"/>
    <w:rsid w:val="00055D35"/>
    <w:rsid w:val="00064EEE"/>
    <w:rsid w:val="00065916"/>
    <w:rsid w:val="00066019"/>
    <w:rsid w:val="000673CF"/>
    <w:rsid w:val="000678CD"/>
    <w:rsid w:val="00071008"/>
    <w:rsid w:val="00072C8C"/>
    <w:rsid w:val="00076DBA"/>
    <w:rsid w:val="00081CE0"/>
    <w:rsid w:val="00084D30"/>
    <w:rsid w:val="00087DDC"/>
    <w:rsid w:val="00090320"/>
    <w:rsid w:val="000929A7"/>
    <w:rsid w:val="000931C0"/>
    <w:rsid w:val="00095BBA"/>
    <w:rsid w:val="000964E3"/>
    <w:rsid w:val="00097003"/>
    <w:rsid w:val="000A2E09"/>
    <w:rsid w:val="000A6CB0"/>
    <w:rsid w:val="000A7061"/>
    <w:rsid w:val="000A77AC"/>
    <w:rsid w:val="000B175B"/>
    <w:rsid w:val="000B3A0F"/>
    <w:rsid w:val="000B743B"/>
    <w:rsid w:val="000C11A4"/>
    <w:rsid w:val="000D2E13"/>
    <w:rsid w:val="000D3A4E"/>
    <w:rsid w:val="000D41C6"/>
    <w:rsid w:val="000E0415"/>
    <w:rsid w:val="000E57EF"/>
    <w:rsid w:val="000E7406"/>
    <w:rsid w:val="000F7715"/>
    <w:rsid w:val="00101C00"/>
    <w:rsid w:val="00112120"/>
    <w:rsid w:val="0013785F"/>
    <w:rsid w:val="00143BF8"/>
    <w:rsid w:val="00145183"/>
    <w:rsid w:val="00156B99"/>
    <w:rsid w:val="0016113F"/>
    <w:rsid w:val="0016358F"/>
    <w:rsid w:val="00166124"/>
    <w:rsid w:val="00175911"/>
    <w:rsid w:val="00184DDA"/>
    <w:rsid w:val="001900CD"/>
    <w:rsid w:val="001A0452"/>
    <w:rsid w:val="001B4B04"/>
    <w:rsid w:val="001B5875"/>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223D"/>
    <w:rsid w:val="00254038"/>
    <w:rsid w:val="00256B58"/>
    <w:rsid w:val="00256E86"/>
    <w:rsid w:val="00257C10"/>
    <w:rsid w:val="00257CAC"/>
    <w:rsid w:val="00262DBA"/>
    <w:rsid w:val="00264ED8"/>
    <w:rsid w:val="0026581E"/>
    <w:rsid w:val="00267A12"/>
    <w:rsid w:val="002707DF"/>
    <w:rsid w:val="0027237A"/>
    <w:rsid w:val="00275642"/>
    <w:rsid w:val="00275B39"/>
    <w:rsid w:val="0028259C"/>
    <w:rsid w:val="00285619"/>
    <w:rsid w:val="0029512D"/>
    <w:rsid w:val="002974E9"/>
    <w:rsid w:val="002A306B"/>
    <w:rsid w:val="002A6510"/>
    <w:rsid w:val="002A7F94"/>
    <w:rsid w:val="002B0039"/>
    <w:rsid w:val="002B0371"/>
    <w:rsid w:val="002B109A"/>
    <w:rsid w:val="002C14D6"/>
    <w:rsid w:val="002C2372"/>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052B9"/>
    <w:rsid w:val="00321716"/>
    <w:rsid w:val="003229D8"/>
    <w:rsid w:val="00336C97"/>
    <w:rsid w:val="00337F88"/>
    <w:rsid w:val="00341548"/>
    <w:rsid w:val="00342432"/>
    <w:rsid w:val="00347F11"/>
    <w:rsid w:val="00351902"/>
    <w:rsid w:val="0035223F"/>
    <w:rsid w:val="00352D4B"/>
    <w:rsid w:val="00352FC9"/>
    <w:rsid w:val="0035638C"/>
    <w:rsid w:val="00356564"/>
    <w:rsid w:val="00356B4E"/>
    <w:rsid w:val="00365D51"/>
    <w:rsid w:val="003752E3"/>
    <w:rsid w:val="00375867"/>
    <w:rsid w:val="0038536B"/>
    <w:rsid w:val="0039621D"/>
    <w:rsid w:val="003A11A6"/>
    <w:rsid w:val="003A3B4C"/>
    <w:rsid w:val="003A3F6E"/>
    <w:rsid w:val="003A4205"/>
    <w:rsid w:val="003A46BB"/>
    <w:rsid w:val="003A4EC7"/>
    <w:rsid w:val="003A7295"/>
    <w:rsid w:val="003B1F60"/>
    <w:rsid w:val="003C14F7"/>
    <w:rsid w:val="003C2CC4"/>
    <w:rsid w:val="003C3529"/>
    <w:rsid w:val="003D04D1"/>
    <w:rsid w:val="003D3C1A"/>
    <w:rsid w:val="003D4B23"/>
    <w:rsid w:val="003D5880"/>
    <w:rsid w:val="003D5A65"/>
    <w:rsid w:val="003E0092"/>
    <w:rsid w:val="003E278A"/>
    <w:rsid w:val="003E4FFF"/>
    <w:rsid w:val="003E603C"/>
    <w:rsid w:val="00400F4B"/>
    <w:rsid w:val="00404AA7"/>
    <w:rsid w:val="00405F46"/>
    <w:rsid w:val="00413510"/>
    <w:rsid w:val="00413520"/>
    <w:rsid w:val="0041433F"/>
    <w:rsid w:val="00414B22"/>
    <w:rsid w:val="00420D7B"/>
    <w:rsid w:val="00425255"/>
    <w:rsid w:val="004325CB"/>
    <w:rsid w:val="004353FE"/>
    <w:rsid w:val="00440A07"/>
    <w:rsid w:val="00462880"/>
    <w:rsid w:val="0046461C"/>
    <w:rsid w:val="004667F1"/>
    <w:rsid w:val="00467350"/>
    <w:rsid w:val="0047134C"/>
    <w:rsid w:val="00476F24"/>
    <w:rsid w:val="00477DA4"/>
    <w:rsid w:val="00480745"/>
    <w:rsid w:val="00486B20"/>
    <w:rsid w:val="004A0575"/>
    <w:rsid w:val="004A38C4"/>
    <w:rsid w:val="004A3900"/>
    <w:rsid w:val="004A5D33"/>
    <w:rsid w:val="004B0CFA"/>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351C"/>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4D2A"/>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70B2"/>
    <w:rsid w:val="00686A48"/>
    <w:rsid w:val="0068763C"/>
    <w:rsid w:val="0069081F"/>
    <w:rsid w:val="0069264A"/>
    <w:rsid w:val="006940E1"/>
    <w:rsid w:val="006944A9"/>
    <w:rsid w:val="00694708"/>
    <w:rsid w:val="006A0492"/>
    <w:rsid w:val="006A3C72"/>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39A0"/>
    <w:rsid w:val="00706214"/>
    <w:rsid w:val="0070671C"/>
    <w:rsid w:val="0070701E"/>
    <w:rsid w:val="007228D5"/>
    <w:rsid w:val="0072632A"/>
    <w:rsid w:val="007358E8"/>
    <w:rsid w:val="00736ECE"/>
    <w:rsid w:val="007416DA"/>
    <w:rsid w:val="00742F86"/>
    <w:rsid w:val="0074533B"/>
    <w:rsid w:val="00751B23"/>
    <w:rsid w:val="00762145"/>
    <w:rsid w:val="007643BC"/>
    <w:rsid w:val="00766485"/>
    <w:rsid w:val="00773BF8"/>
    <w:rsid w:val="00780C68"/>
    <w:rsid w:val="0078304F"/>
    <w:rsid w:val="00784FA1"/>
    <w:rsid w:val="00786787"/>
    <w:rsid w:val="0079080A"/>
    <w:rsid w:val="00792646"/>
    <w:rsid w:val="007959FE"/>
    <w:rsid w:val="007976A7"/>
    <w:rsid w:val="00797E79"/>
    <w:rsid w:val="007A084E"/>
    <w:rsid w:val="007A0CF1"/>
    <w:rsid w:val="007A6944"/>
    <w:rsid w:val="007B3C4E"/>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42E9"/>
    <w:rsid w:val="00866893"/>
    <w:rsid w:val="00866F02"/>
    <w:rsid w:val="00867D18"/>
    <w:rsid w:val="00871F9A"/>
    <w:rsid w:val="00871FD5"/>
    <w:rsid w:val="00875071"/>
    <w:rsid w:val="008816C9"/>
    <w:rsid w:val="0088172E"/>
    <w:rsid w:val="00881EFA"/>
    <w:rsid w:val="008828F4"/>
    <w:rsid w:val="008879CB"/>
    <w:rsid w:val="008913AD"/>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2743"/>
    <w:rsid w:val="008F3882"/>
    <w:rsid w:val="008F4B7C"/>
    <w:rsid w:val="00913CBA"/>
    <w:rsid w:val="009142AB"/>
    <w:rsid w:val="00915888"/>
    <w:rsid w:val="009173AD"/>
    <w:rsid w:val="0092315E"/>
    <w:rsid w:val="009265C3"/>
    <w:rsid w:val="00926E47"/>
    <w:rsid w:val="009369A9"/>
    <w:rsid w:val="00941468"/>
    <w:rsid w:val="0094343D"/>
    <w:rsid w:val="00944583"/>
    <w:rsid w:val="00945A54"/>
    <w:rsid w:val="00947162"/>
    <w:rsid w:val="009559E6"/>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356"/>
    <w:rsid w:val="009964C4"/>
    <w:rsid w:val="009A23EE"/>
    <w:rsid w:val="009A7B81"/>
    <w:rsid w:val="009B7618"/>
    <w:rsid w:val="009B7EB7"/>
    <w:rsid w:val="009D01C0"/>
    <w:rsid w:val="009D0EB3"/>
    <w:rsid w:val="009D232A"/>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169E"/>
    <w:rsid w:val="00A23529"/>
    <w:rsid w:val="00A23C35"/>
    <w:rsid w:val="00A36527"/>
    <w:rsid w:val="00A36AC2"/>
    <w:rsid w:val="00A401D2"/>
    <w:rsid w:val="00A41372"/>
    <w:rsid w:val="00A416EA"/>
    <w:rsid w:val="00A425EB"/>
    <w:rsid w:val="00A535DB"/>
    <w:rsid w:val="00A5475D"/>
    <w:rsid w:val="00A54DEB"/>
    <w:rsid w:val="00A629C7"/>
    <w:rsid w:val="00A66072"/>
    <w:rsid w:val="00A701DA"/>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5055"/>
    <w:rsid w:val="00B20551"/>
    <w:rsid w:val="00B22E98"/>
    <w:rsid w:val="00B24BA7"/>
    <w:rsid w:val="00B30179"/>
    <w:rsid w:val="00B31E0B"/>
    <w:rsid w:val="00B32865"/>
    <w:rsid w:val="00B33D9E"/>
    <w:rsid w:val="00B33FC7"/>
    <w:rsid w:val="00B37B15"/>
    <w:rsid w:val="00B409DE"/>
    <w:rsid w:val="00B4162A"/>
    <w:rsid w:val="00B437D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92428"/>
    <w:rsid w:val="00BA339B"/>
    <w:rsid w:val="00BA5547"/>
    <w:rsid w:val="00BA5D6B"/>
    <w:rsid w:val="00BB23CC"/>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0728A"/>
    <w:rsid w:val="00C14926"/>
    <w:rsid w:val="00C17ED2"/>
    <w:rsid w:val="00C21B75"/>
    <w:rsid w:val="00C261FE"/>
    <w:rsid w:val="00C32822"/>
    <w:rsid w:val="00C33FAF"/>
    <w:rsid w:val="00C37129"/>
    <w:rsid w:val="00C463DD"/>
    <w:rsid w:val="00C5093C"/>
    <w:rsid w:val="00C53E43"/>
    <w:rsid w:val="00C5647D"/>
    <w:rsid w:val="00C63517"/>
    <w:rsid w:val="00C745C3"/>
    <w:rsid w:val="00C838ED"/>
    <w:rsid w:val="00C85ED5"/>
    <w:rsid w:val="00C91A7B"/>
    <w:rsid w:val="00C91FE5"/>
    <w:rsid w:val="00C97011"/>
    <w:rsid w:val="00C978F5"/>
    <w:rsid w:val="00CA24A4"/>
    <w:rsid w:val="00CB0EA5"/>
    <w:rsid w:val="00CB280F"/>
    <w:rsid w:val="00CB330B"/>
    <w:rsid w:val="00CB348D"/>
    <w:rsid w:val="00CB40FB"/>
    <w:rsid w:val="00CC1D22"/>
    <w:rsid w:val="00CC3378"/>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647"/>
    <w:rsid w:val="00D07CB8"/>
    <w:rsid w:val="00D15B04"/>
    <w:rsid w:val="00D2031B"/>
    <w:rsid w:val="00D2325A"/>
    <w:rsid w:val="00D25FE2"/>
    <w:rsid w:val="00D26910"/>
    <w:rsid w:val="00D26D7E"/>
    <w:rsid w:val="00D37DA9"/>
    <w:rsid w:val="00D406A7"/>
    <w:rsid w:val="00D43252"/>
    <w:rsid w:val="00D43658"/>
    <w:rsid w:val="00D44D86"/>
    <w:rsid w:val="00D4729E"/>
    <w:rsid w:val="00D50B7D"/>
    <w:rsid w:val="00D518A7"/>
    <w:rsid w:val="00D52012"/>
    <w:rsid w:val="00D558DE"/>
    <w:rsid w:val="00D704E5"/>
    <w:rsid w:val="00D709F2"/>
    <w:rsid w:val="00D70F05"/>
    <w:rsid w:val="00D72727"/>
    <w:rsid w:val="00D740B6"/>
    <w:rsid w:val="00D85BF2"/>
    <w:rsid w:val="00D927DF"/>
    <w:rsid w:val="00D943A5"/>
    <w:rsid w:val="00D95950"/>
    <w:rsid w:val="00D96453"/>
    <w:rsid w:val="00D978C6"/>
    <w:rsid w:val="00DA0956"/>
    <w:rsid w:val="00DA357F"/>
    <w:rsid w:val="00DA3E12"/>
    <w:rsid w:val="00DA460A"/>
    <w:rsid w:val="00DA7582"/>
    <w:rsid w:val="00DB2B22"/>
    <w:rsid w:val="00DB6E6F"/>
    <w:rsid w:val="00DC18AD"/>
    <w:rsid w:val="00DC39E4"/>
    <w:rsid w:val="00DD2143"/>
    <w:rsid w:val="00DD6844"/>
    <w:rsid w:val="00DE6FB2"/>
    <w:rsid w:val="00DF7CAE"/>
    <w:rsid w:val="00E012D3"/>
    <w:rsid w:val="00E0615E"/>
    <w:rsid w:val="00E15610"/>
    <w:rsid w:val="00E16C85"/>
    <w:rsid w:val="00E202C5"/>
    <w:rsid w:val="00E32281"/>
    <w:rsid w:val="00E423C0"/>
    <w:rsid w:val="00E54E90"/>
    <w:rsid w:val="00E6414C"/>
    <w:rsid w:val="00E64D13"/>
    <w:rsid w:val="00E64DFE"/>
    <w:rsid w:val="00E71624"/>
    <w:rsid w:val="00E71A29"/>
    <w:rsid w:val="00E7260F"/>
    <w:rsid w:val="00E75620"/>
    <w:rsid w:val="00E7628B"/>
    <w:rsid w:val="00E83D85"/>
    <w:rsid w:val="00E868C2"/>
    <w:rsid w:val="00E8702D"/>
    <w:rsid w:val="00E875E1"/>
    <w:rsid w:val="00E905F4"/>
    <w:rsid w:val="00E916A9"/>
    <w:rsid w:val="00E916DE"/>
    <w:rsid w:val="00E925AD"/>
    <w:rsid w:val="00E96630"/>
    <w:rsid w:val="00EA4B87"/>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E539D"/>
    <w:rsid w:val="00EF1D7F"/>
    <w:rsid w:val="00EF20C2"/>
    <w:rsid w:val="00F0137E"/>
    <w:rsid w:val="00F03B47"/>
    <w:rsid w:val="00F04E44"/>
    <w:rsid w:val="00F0761D"/>
    <w:rsid w:val="00F101C2"/>
    <w:rsid w:val="00F14906"/>
    <w:rsid w:val="00F20ED8"/>
    <w:rsid w:val="00F21786"/>
    <w:rsid w:val="00F25D06"/>
    <w:rsid w:val="00F314A5"/>
    <w:rsid w:val="00F31CFF"/>
    <w:rsid w:val="00F37391"/>
    <w:rsid w:val="00F3742B"/>
    <w:rsid w:val="00F41FDB"/>
    <w:rsid w:val="00F50597"/>
    <w:rsid w:val="00F51BFC"/>
    <w:rsid w:val="00F5649E"/>
    <w:rsid w:val="00F56D63"/>
    <w:rsid w:val="00F609A9"/>
    <w:rsid w:val="00F66E93"/>
    <w:rsid w:val="00F749C0"/>
    <w:rsid w:val="00F77AF2"/>
    <w:rsid w:val="00F80161"/>
    <w:rsid w:val="00F80C99"/>
    <w:rsid w:val="00F867EC"/>
    <w:rsid w:val="00F9152E"/>
    <w:rsid w:val="00F91B2B"/>
    <w:rsid w:val="00FA70DC"/>
    <w:rsid w:val="00FB359A"/>
    <w:rsid w:val="00FC03CD"/>
    <w:rsid w:val="00FC0646"/>
    <w:rsid w:val="00FC68B7"/>
    <w:rsid w:val="00FC6C10"/>
    <w:rsid w:val="00FD2653"/>
    <w:rsid w:val="00FD5357"/>
    <w:rsid w:val="00FD6BC2"/>
    <w:rsid w:val="00FE3091"/>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357312885">
      <w:bodyDiv w:val="1"/>
      <w:marLeft w:val="0"/>
      <w:marRight w:val="0"/>
      <w:marTop w:val="0"/>
      <w:marBottom w:val="0"/>
      <w:divBdr>
        <w:top w:val="none" w:sz="0" w:space="0" w:color="auto"/>
        <w:left w:val="none" w:sz="0" w:space="0" w:color="auto"/>
        <w:bottom w:val="none" w:sz="0" w:space="0" w:color="auto"/>
        <w:right w:val="none" w:sz="0" w:space="0" w:color="auto"/>
      </w:divBdr>
    </w:div>
    <w:div w:id="38823576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nece.org/trans/main/wp29/wp29wgs/wp29gen/wp29resolutions.html"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oleObject" Target="embeddings/oleObject1.bin"/><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image" Target="media/image1.emf"/><Relationship Id="rId23" Type="http://schemas.openxmlformats.org/officeDocument/2006/relationships/theme" Target="theme/theme1.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unece.org/transport/vehicle-regulations/wp29/resolutions" TargetMode="External"/><Relationship Id="rId22"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2.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customXml/itemProps4.xml><?xml version="1.0" encoding="utf-8"?>
<ds:datastoreItem xmlns:ds="http://schemas.openxmlformats.org/officeDocument/2006/customXml" ds:itemID="{925F1D33-02E5-4103-AD58-332808425950}">
  <ds:schemaRefs>
    <ds:schemaRef ds:uri="http://schemas.microsoft.com/sharepoint/v3/contenttype/forms"/>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40</TotalTime>
  <Pages>4</Pages>
  <Words>1105</Words>
  <Characters>6083</Characters>
  <Application>Microsoft Office Word</Application>
  <DocSecurity>0</DocSecurity>
  <Lines>50</Lines>
  <Paragraphs>14</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7174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29</cp:revision>
  <cp:lastPrinted>2021-04-08T13:15:00Z</cp:lastPrinted>
  <dcterms:created xsi:type="dcterms:W3CDTF">2025-10-03T13:48:00Z</dcterms:created>
  <dcterms:modified xsi:type="dcterms:W3CDTF">2025-10-04T18:28:00Z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