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6A1E88" w14:textId="44E7B049" w:rsidR="001C4786" w:rsidRPr="00C24E7F" w:rsidRDefault="00330713" w:rsidP="00A265A1">
      <w:pPr>
        <w:widowControl w:val="0"/>
        <w:autoSpaceDE w:val="0"/>
        <w:autoSpaceDN w:val="0"/>
        <w:adjustRightInd w:val="0"/>
        <w:jc w:val="center"/>
        <w:rPr>
          <w:rFonts w:ascii="Arial" w:hAnsi="Arial" w:cs="Arial"/>
          <w:b/>
          <w:bCs/>
          <w:color w:val="000000" w:themeColor="text1"/>
          <w:sz w:val="22"/>
          <w:szCs w:val="22"/>
          <w:lang w:eastAsia="ja-JP"/>
        </w:rPr>
      </w:pPr>
      <w:r w:rsidRPr="00C24E7F">
        <w:rPr>
          <w:rFonts w:ascii="Arial" w:hAnsi="Arial" w:cs="Arial"/>
          <w:b/>
          <w:bCs/>
          <w:color w:val="000000" w:themeColor="text1"/>
          <w:sz w:val="22"/>
          <w:szCs w:val="22"/>
          <w:lang w:eastAsia="ja-JP"/>
        </w:rPr>
        <w:t>IWG</w:t>
      </w:r>
      <w:r w:rsidR="00352F0E" w:rsidRPr="00C24E7F">
        <w:rPr>
          <w:rFonts w:ascii="Arial" w:hAnsi="Arial" w:cs="Arial"/>
          <w:b/>
          <w:bCs/>
          <w:color w:val="000000" w:themeColor="text1"/>
          <w:sz w:val="22"/>
          <w:szCs w:val="22"/>
          <w:lang w:eastAsia="ja-JP"/>
        </w:rPr>
        <w:t>-</w:t>
      </w:r>
      <w:r w:rsidR="001C4786" w:rsidRPr="00C24E7F">
        <w:rPr>
          <w:rFonts w:ascii="Arial" w:hAnsi="Arial" w:cs="Arial"/>
          <w:b/>
          <w:bCs/>
          <w:color w:val="000000" w:themeColor="text1"/>
          <w:sz w:val="22"/>
          <w:szCs w:val="22"/>
          <w:lang w:eastAsia="ja-JP"/>
        </w:rPr>
        <w:t>EMC</w:t>
      </w:r>
      <w:r w:rsidR="00134DDE" w:rsidRPr="00C24E7F">
        <w:rPr>
          <w:rFonts w:ascii="Arial" w:hAnsi="Arial" w:cs="Arial"/>
          <w:b/>
          <w:bCs/>
          <w:color w:val="000000" w:themeColor="text1"/>
          <w:sz w:val="22"/>
          <w:szCs w:val="22"/>
          <w:lang w:eastAsia="ja-JP"/>
        </w:rPr>
        <w:t xml:space="preserve"> </w:t>
      </w:r>
      <w:r w:rsidR="00E82B28" w:rsidRPr="00C24E7F">
        <w:rPr>
          <w:rFonts w:ascii="Arial" w:hAnsi="Arial" w:cs="Arial"/>
          <w:b/>
          <w:bCs/>
          <w:color w:val="000000" w:themeColor="text1"/>
          <w:sz w:val="22"/>
          <w:szCs w:val="22"/>
          <w:lang w:eastAsia="ja-JP"/>
        </w:rPr>
        <w:t>4</w:t>
      </w:r>
      <w:r w:rsidR="00EF4198">
        <w:rPr>
          <w:rFonts w:ascii="Arial" w:hAnsi="Arial" w:cs="Arial"/>
          <w:b/>
          <w:bCs/>
          <w:color w:val="000000" w:themeColor="text1"/>
          <w:sz w:val="22"/>
          <w:szCs w:val="22"/>
          <w:lang w:eastAsia="ja-JP"/>
        </w:rPr>
        <w:t>9</w:t>
      </w:r>
      <w:r w:rsidR="00627C9C" w:rsidRPr="00C24E7F">
        <w:rPr>
          <w:rFonts w:ascii="Arial" w:hAnsi="Arial" w:cs="Arial"/>
          <w:b/>
          <w:bCs/>
          <w:color w:val="000000" w:themeColor="text1"/>
          <w:sz w:val="22"/>
          <w:szCs w:val="22"/>
          <w:vertAlign w:val="superscript"/>
          <w:lang w:eastAsia="ja-JP"/>
        </w:rPr>
        <w:t>th</w:t>
      </w:r>
      <w:r w:rsidR="00627C9C" w:rsidRPr="00C24E7F">
        <w:rPr>
          <w:rFonts w:ascii="Arial" w:hAnsi="Arial" w:cs="Arial"/>
          <w:b/>
          <w:bCs/>
          <w:color w:val="000000" w:themeColor="text1"/>
          <w:sz w:val="22"/>
          <w:szCs w:val="22"/>
          <w:lang w:eastAsia="ja-JP"/>
        </w:rPr>
        <w:t xml:space="preserve"> </w:t>
      </w:r>
      <w:r w:rsidR="0050524C" w:rsidRPr="00C24E7F">
        <w:rPr>
          <w:rFonts w:ascii="Arial" w:hAnsi="Arial" w:cs="Arial"/>
          <w:b/>
          <w:bCs/>
          <w:color w:val="000000" w:themeColor="text1"/>
          <w:sz w:val="22"/>
          <w:szCs w:val="22"/>
          <w:lang w:eastAsia="ja-JP"/>
        </w:rPr>
        <w:t>Meeting</w:t>
      </w:r>
    </w:p>
    <w:p w14:paraId="5A03978C" w14:textId="661C3E96" w:rsidR="0013389E" w:rsidRPr="00C24E7F" w:rsidRDefault="0013389E" w:rsidP="00A265A1">
      <w:pPr>
        <w:widowControl w:val="0"/>
        <w:autoSpaceDE w:val="0"/>
        <w:autoSpaceDN w:val="0"/>
        <w:adjustRightInd w:val="0"/>
        <w:jc w:val="center"/>
        <w:rPr>
          <w:rFonts w:ascii="Arial" w:hAnsi="Arial" w:cs="Arial"/>
          <w:b/>
          <w:bCs/>
          <w:color w:val="000000" w:themeColor="text1"/>
          <w:sz w:val="22"/>
          <w:szCs w:val="22"/>
          <w:lang w:eastAsia="ja-JP"/>
        </w:rPr>
      </w:pPr>
    </w:p>
    <w:p w14:paraId="19154E61" w14:textId="1E0807E8" w:rsidR="008F4623" w:rsidRPr="00C24E7F" w:rsidRDefault="0050524C" w:rsidP="002B5F1B">
      <w:pPr>
        <w:pStyle w:val="Titre3"/>
        <w:rPr>
          <w:sz w:val="22"/>
          <w:szCs w:val="22"/>
        </w:rPr>
      </w:pPr>
      <w:r w:rsidRPr="00C24E7F">
        <w:rPr>
          <w:sz w:val="22"/>
          <w:szCs w:val="22"/>
        </w:rPr>
        <w:t xml:space="preserve">DRAFT </w:t>
      </w:r>
      <w:r w:rsidR="00E4286E">
        <w:rPr>
          <w:sz w:val="22"/>
          <w:szCs w:val="22"/>
        </w:rPr>
        <w:t>REPORT</w:t>
      </w:r>
    </w:p>
    <w:p w14:paraId="39BE710B" w14:textId="77777777" w:rsidR="0013389E" w:rsidRPr="00C24E7F" w:rsidRDefault="0013389E" w:rsidP="00A265A1">
      <w:pPr>
        <w:rPr>
          <w:rFonts w:ascii="Arial" w:hAnsi="Arial" w:cs="Arial"/>
          <w:bCs/>
          <w:color w:val="000000" w:themeColor="text1"/>
          <w:sz w:val="22"/>
          <w:szCs w:val="22"/>
          <w:lang w:eastAsia="ja-JP"/>
        </w:rPr>
      </w:pPr>
    </w:p>
    <w:p w14:paraId="418DB4A4" w14:textId="17FC8A8F" w:rsidR="001C4786" w:rsidRPr="00FC46A7" w:rsidRDefault="001C4786" w:rsidP="002B5F1B">
      <w:pPr>
        <w:ind w:left="2124" w:hanging="1767"/>
        <w:rPr>
          <w:rFonts w:ascii="Arial" w:hAnsi="Arial" w:cs="Arial"/>
          <w:bCs/>
          <w:color w:val="000000" w:themeColor="text1"/>
          <w:sz w:val="22"/>
          <w:szCs w:val="22"/>
          <w:lang w:val="fr-FR" w:eastAsia="ja-JP"/>
        </w:rPr>
      </w:pPr>
      <w:proofErr w:type="gramStart"/>
      <w:r w:rsidRPr="00FC46A7">
        <w:rPr>
          <w:rFonts w:ascii="Arial" w:hAnsi="Arial" w:cs="Arial"/>
          <w:bCs/>
          <w:color w:val="000000" w:themeColor="text1"/>
          <w:sz w:val="22"/>
          <w:szCs w:val="22"/>
          <w:lang w:val="fr-FR" w:eastAsia="ja-JP"/>
        </w:rPr>
        <w:t>Schedule:</w:t>
      </w:r>
      <w:proofErr w:type="gramEnd"/>
      <w:r w:rsidRPr="00FC46A7">
        <w:rPr>
          <w:rFonts w:ascii="Arial" w:hAnsi="Arial" w:cs="Arial"/>
          <w:bCs/>
          <w:color w:val="000000" w:themeColor="text1"/>
          <w:sz w:val="22"/>
          <w:szCs w:val="22"/>
          <w:lang w:val="fr-FR" w:eastAsia="ja-JP"/>
        </w:rPr>
        <w:t xml:space="preserve"> </w:t>
      </w:r>
      <w:r w:rsidRPr="00FC46A7">
        <w:rPr>
          <w:rFonts w:ascii="Arial" w:hAnsi="Arial" w:cs="Arial"/>
          <w:bCs/>
          <w:color w:val="000000" w:themeColor="text1"/>
          <w:sz w:val="22"/>
          <w:szCs w:val="22"/>
          <w:lang w:val="fr-FR" w:eastAsia="ja-JP"/>
        </w:rPr>
        <w:tab/>
      </w:r>
      <w:r w:rsidR="00FC46A7" w:rsidRPr="00FC46A7">
        <w:rPr>
          <w:rFonts w:ascii="Arial" w:hAnsi="Arial" w:cs="Arial"/>
          <w:bCs/>
          <w:color w:val="000000" w:themeColor="text1"/>
          <w:sz w:val="22"/>
          <w:szCs w:val="22"/>
          <w:lang w:val="fr-FR" w:eastAsia="ja-JP"/>
        </w:rPr>
        <w:t>2</w:t>
      </w:r>
      <w:r w:rsidR="00EF4198">
        <w:rPr>
          <w:rFonts w:ascii="Arial" w:hAnsi="Arial" w:cs="Arial"/>
          <w:bCs/>
          <w:color w:val="000000" w:themeColor="text1"/>
          <w:sz w:val="22"/>
          <w:szCs w:val="22"/>
          <w:lang w:val="fr-FR" w:eastAsia="ja-JP"/>
        </w:rPr>
        <w:t>8</w:t>
      </w:r>
      <w:r w:rsidR="00FC46A7" w:rsidRPr="00FC46A7">
        <w:rPr>
          <w:rFonts w:ascii="Arial" w:hAnsi="Arial" w:cs="Arial"/>
          <w:bCs/>
          <w:color w:val="000000" w:themeColor="text1"/>
          <w:sz w:val="22"/>
          <w:szCs w:val="22"/>
          <w:lang w:val="fr-FR" w:eastAsia="ja-JP"/>
        </w:rPr>
        <w:t xml:space="preserve"> June</w:t>
      </w:r>
      <w:r w:rsidR="00CD3727" w:rsidRPr="00FC46A7">
        <w:rPr>
          <w:rFonts w:ascii="Arial" w:hAnsi="Arial" w:cs="Arial"/>
          <w:bCs/>
          <w:color w:val="000000" w:themeColor="text1"/>
          <w:sz w:val="22"/>
          <w:szCs w:val="22"/>
          <w:lang w:val="fr-FR" w:eastAsia="ja-JP"/>
        </w:rPr>
        <w:t xml:space="preserve"> 202</w:t>
      </w:r>
      <w:r w:rsidR="000474AF" w:rsidRPr="00FC46A7">
        <w:rPr>
          <w:rFonts w:ascii="Arial" w:hAnsi="Arial" w:cs="Arial"/>
          <w:bCs/>
          <w:color w:val="000000" w:themeColor="text1"/>
          <w:sz w:val="22"/>
          <w:szCs w:val="22"/>
          <w:lang w:val="fr-FR" w:eastAsia="ja-JP"/>
        </w:rPr>
        <w:t>5</w:t>
      </w:r>
      <w:r w:rsidR="00896423" w:rsidRPr="00FC46A7">
        <w:rPr>
          <w:rFonts w:ascii="Arial" w:hAnsi="Arial" w:cs="Arial"/>
          <w:bCs/>
          <w:color w:val="000000" w:themeColor="text1"/>
          <w:sz w:val="22"/>
          <w:szCs w:val="22"/>
          <w:lang w:val="fr-FR" w:eastAsia="ja-JP"/>
        </w:rPr>
        <w:t xml:space="preserve"> </w:t>
      </w:r>
      <w:r w:rsidR="00062E25" w:rsidRPr="00FC46A7">
        <w:rPr>
          <w:rFonts w:ascii="Arial" w:hAnsi="Arial" w:cs="Arial"/>
          <w:bCs/>
          <w:color w:val="000000" w:themeColor="text1"/>
          <w:sz w:val="22"/>
          <w:szCs w:val="22"/>
          <w:lang w:val="fr-FR" w:eastAsia="ja-JP"/>
        </w:rPr>
        <w:t xml:space="preserve">/ </w:t>
      </w:r>
      <w:proofErr w:type="gramStart"/>
      <w:r w:rsidR="000474AF" w:rsidRPr="00FC46A7">
        <w:rPr>
          <w:rFonts w:ascii="Arial" w:hAnsi="Arial" w:cs="Arial"/>
          <w:bCs/>
          <w:color w:val="000000" w:themeColor="text1"/>
          <w:sz w:val="22"/>
          <w:szCs w:val="22"/>
          <w:lang w:val="fr-FR" w:eastAsia="ja-JP"/>
        </w:rPr>
        <w:t>1</w:t>
      </w:r>
      <w:r w:rsidR="00232CF6">
        <w:rPr>
          <w:rFonts w:ascii="Arial" w:hAnsi="Arial" w:cs="Arial"/>
          <w:bCs/>
          <w:color w:val="000000" w:themeColor="text1"/>
          <w:sz w:val="22"/>
          <w:szCs w:val="22"/>
          <w:lang w:val="fr-FR" w:eastAsia="ja-JP"/>
        </w:rPr>
        <w:t>1</w:t>
      </w:r>
      <w:r w:rsidR="00A265A1" w:rsidRPr="00FC46A7">
        <w:rPr>
          <w:rFonts w:ascii="Arial" w:hAnsi="Arial" w:cs="Arial"/>
          <w:bCs/>
          <w:color w:val="000000" w:themeColor="text1"/>
          <w:sz w:val="22"/>
          <w:szCs w:val="22"/>
          <w:lang w:val="fr-FR" w:eastAsia="ja-JP"/>
        </w:rPr>
        <w:t>:</w:t>
      </w:r>
      <w:proofErr w:type="gramEnd"/>
      <w:r w:rsidR="00FA787D" w:rsidRPr="00FC46A7">
        <w:rPr>
          <w:rFonts w:ascii="Arial" w:hAnsi="Arial" w:cs="Arial"/>
          <w:bCs/>
          <w:color w:val="000000" w:themeColor="text1"/>
          <w:sz w:val="22"/>
          <w:szCs w:val="22"/>
          <w:lang w:val="fr-FR" w:eastAsia="ja-JP"/>
        </w:rPr>
        <w:t>0</w:t>
      </w:r>
      <w:r w:rsidR="000E12B9" w:rsidRPr="00FC46A7">
        <w:rPr>
          <w:rFonts w:ascii="Arial" w:hAnsi="Arial" w:cs="Arial"/>
          <w:bCs/>
          <w:color w:val="000000" w:themeColor="text1"/>
          <w:sz w:val="22"/>
          <w:szCs w:val="22"/>
          <w:lang w:val="fr-FR" w:eastAsia="ja-JP"/>
        </w:rPr>
        <w:t>0</w:t>
      </w:r>
      <w:r w:rsidRPr="00FC46A7">
        <w:rPr>
          <w:rFonts w:ascii="Arial" w:hAnsi="Arial" w:cs="Arial"/>
          <w:bCs/>
          <w:color w:val="000000" w:themeColor="text1"/>
          <w:sz w:val="22"/>
          <w:szCs w:val="22"/>
          <w:lang w:val="fr-FR" w:eastAsia="ja-JP"/>
        </w:rPr>
        <w:t xml:space="preserve"> – </w:t>
      </w:r>
      <w:proofErr w:type="gramStart"/>
      <w:r w:rsidR="00134DDE" w:rsidRPr="00FC46A7">
        <w:rPr>
          <w:rFonts w:ascii="Arial" w:hAnsi="Arial" w:cs="Arial"/>
          <w:bCs/>
          <w:color w:val="000000" w:themeColor="text1"/>
          <w:sz w:val="22"/>
          <w:szCs w:val="22"/>
          <w:lang w:val="fr-FR" w:eastAsia="ja-JP"/>
        </w:rPr>
        <w:t>1</w:t>
      </w:r>
      <w:r w:rsidR="00232CF6">
        <w:rPr>
          <w:rFonts w:ascii="Arial" w:hAnsi="Arial" w:cs="Arial"/>
          <w:bCs/>
          <w:color w:val="000000" w:themeColor="text1"/>
          <w:sz w:val="22"/>
          <w:szCs w:val="22"/>
          <w:lang w:val="fr-FR" w:eastAsia="ja-JP"/>
        </w:rPr>
        <w:t>7</w:t>
      </w:r>
      <w:r w:rsidR="0082592E" w:rsidRPr="00FC46A7">
        <w:rPr>
          <w:rFonts w:ascii="Arial" w:hAnsi="Arial" w:cs="Arial"/>
          <w:bCs/>
          <w:color w:val="000000" w:themeColor="text1"/>
          <w:sz w:val="22"/>
          <w:szCs w:val="22"/>
          <w:lang w:val="fr-FR" w:eastAsia="ja-JP"/>
        </w:rPr>
        <w:t>:</w:t>
      </w:r>
      <w:proofErr w:type="gramEnd"/>
      <w:r w:rsidR="00EE37A6" w:rsidRPr="00FC46A7">
        <w:rPr>
          <w:rFonts w:ascii="Arial" w:hAnsi="Arial" w:cs="Arial"/>
          <w:bCs/>
          <w:color w:val="000000" w:themeColor="text1"/>
          <w:sz w:val="22"/>
          <w:szCs w:val="22"/>
          <w:lang w:val="fr-FR" w:eastAsia="ja-JP"/>
        </w:rPr>
        <w:t>0</w:t>
      </w:r>
      <w:r w:rsidR="00387C84" w:rsidRPr="00FC46A7">
        <w:rPr>
          <w:rFonts w:ascii="Arial" w:hAnsi="Arial" w:cs="Arial"/>
          <w:bCs/>
          <w:color w:val="000000" w:themeColor="text1"/>
          <w:sz w:val="22"/>
          <w:szCs w:val="22"/>
          <w:lang w:val="fr-FR" w:eastAsia="ja-JP"/>
        </w:rPr>
        <w:t>0</w:t>
      </w:r>
      <w:r w:rsidR="006E6A8C" w:rsidRPr="00FC46A7">
        <w:rPr>
          <w:rFonts w:ascii="Arial" w:hAnsi="Arial" w:cs="Arial"/>
          <w:bCs/>
          <w:color w:val="000000" w:themeColor="text1"/>
          <w:sz w:val="22"/>
          <w:szCs w:val="22"/>
          <w:lang w:val="fr-FR" w:eastAsia="ja-JP"/>
        </w:rPr>
        <w:t xml:space="preserve"> (CET)</w:t>
      </w:r>
    </w:p>
    <w:p w14:paraId="66EADA4A" w14:textId="576CAF59" w:rsidR="005B2B11" w:rsidRDefault="005F0F8E" w:rsidP="005B2B11">
      <w:pPr>
        <w:ind w:left="2124" w:firstLine="3"/>
        <w:rPr>
          <w:rFonts w:ascii="Arial" w:hAnsi="Arial" w:cs="Arial"/>
          <w:bCs/>
          <w:color w:val="000000" w:themeColor="text1"/>
          <w:sz w:val="22"/>
          <w:szCs w:val="22"/>
          <w:lang w:val="fr-FR" w:eastAsia="ja-JP"/>
        </w:rPr>
      </w:pPr>
      <w:r w:rsidRPr="00FC46A7">
        <w:rPr>
          <w:rFonts w:ascii="Arial" w:hAnsi="Arial" w:cs="Arial"/>
          <w:bCs/>
          <w:color w:val="000000" w:themeColor="text1"/>
          <w:sz w:val="22"/>
          <w:szCs w:val="22"/>
          <w:lang w:val="fr-FR" w:eastAsia="ja-JP"/>
        </w:rPr>
        <w:t>2</w:t>
      </w:r>
      <w:r w:rsidR="00EF4198">
        <w:rPr>
          <w:rFonts w:ascii="Arial" w:hAnsi="Arial" w:cs="Arial"/>
          <w:bCs/>
          <w:color w:val="000000" w:themeColor="text1"/>
          <w:sz w:val="22"/>
          <w:szCs w:val="22"/>
          <w:lang w:val="fr-FR" w:eastAsia="ja-JP"/>
        </w:rPr>
        <w:t>9</w:t>
      </w:r>
      <w:r w:rsidR="00FC46A7" w:rsidRPr="00FC46A7">
        <w:rPr>
          <w:rFonts w:ascii="Arial" w:hAnsi="Arial" w:cs="Arial"/>
          <w:bCs/>
          <w:color w:val="000000" w:themeColor="text1"/>
          <w:sz w:val="22"/>
          <w:szCs w:val="22"/>
          <w:lang w:val="fr-FR" w:eastAsia="ja-JP"/>
        </w:rPr>
        <w:t xml:space="preserve"> June</w:t>
      </w:r>
      <w:r w:rsidR="005B2B11" w:rsidRPr="00FC46A7">
        <w:rPr>
          <w:rFonts w:ascii="Arial" w:hAnsi="Arial" w:cs="Arial"/>
          <w:bCs/>
          <w:color w:val="000000" w:themeColor="text1"/>
          <w:sz w:val="22"/>
          <w:szCs w:val="22"/>
          <w:lang w:val="fr-FR" w:eastAsia="ja-JP"/>
        </w:rPr>
        <w:t xml:space="preserve"> 202</w:t>
      </w:r>
      <w:r w:rsidR="000474AF" w:rsidRPr="00FC46A7">
        <w:rPr>
          <w:rFonts w:ascii="Arial" w:hAnsi="Arial" w:cs="Arial"/>
          <w:bCs/>
          <w:color w:val="000000" w:themeColor="text1"/>
          <w:sz w:val="22"/>
          <w:szCs w:val="22"/>
          <w:lang w:val="fr-FR" w:eastAsia="ja-JP"/>
        </w:rPr>
        <w:t>5</w:t>
      </w:r>
      <w:r w:rsidR="005B2B11" w:rsidRPr="00FC46A7">
        <w:rPr>
          <w:rFonts w:ascii="Arial" w:hAnsi="Arial" w:cs="Arial"/>
          <w:bCs/>
          <w:color w:val="000000" w:themeColor="text1"/>
          <w:sz w:val="22"/>
          <w:szCs w:val="22"/>
          <w:lang w:val="fr-FR" w:eastAsia="ja-JP"/>
        </w:rPr>
        <w:t xml:space="preserve"> / </w:t>
      </w:r>
      <w:proofErr w:type="gramStart"/>
      <w:r w:rsidR="005B2B11" w:rsidRPr="00FC46A7">
        <w:rPr>
          <w:rFonts w:ascii="Arial" w:hAnsi="Arial" w:cs="Arial"/>
          <w:bCs/>
          <w:color w:val="000000" w:themeColor="text1"/>
          <w:sz w:val="22"/>
          <w:szCs w:val="22"/>
          <w:lang w:val="fr-FR" w:eastAsia="ja-JP"/>
        </w:rPr>
        <w:t>9:</w:t>
      </w:r>
      <w:proofErr w:type="gramEnd"/>
      <w:r w:rsidR="005B2B11" w:rsidRPr="00FC46A7">
        <w:rPr>
          <w:rFonts w:ascii="Arial" w:hAnsi="Arial" w:cs="Arial"/>
          <w:bCs/>
          <w:color w:val="000000" w:themeColor="text1"/>
          <w:sz w:val="22"/>
          <w:szCs w:val="22"/>
          <w:lang w:val="fr-FR" w:eastAsia="ja-JP"/>
        </w:rPr>
        <w:t xml:space="preserve">00 – </w:t>
      </w:r>
      <w:proofErr w:type="gramStart"/>
      <w:r w:rsidR="005B2B11" w:rsidRPr="00FC46A7">
        <w:rPr>
          <w:rFonts w:ascii="Arial" w:hAnsi="Arial" w:cs="Arial"/>
          <w:bCs/>
          <w:color w:val="000000" w:themeColor="text1"/>
          <w:sz w:val="22"/>
          <w:szCs w:val="22"/>
          <w:lang w:val="fr-FR" w:eastAsia="ja-JP"/>
        </w:rPr>
        <w:t>1</w:t>
      </w:r>
      <w:r w:rsidR="000D63C6">
        <w:rPr>
          <w:rFonts w:ascii="Arial" w:hAnsi="Arial" w:cs="Arial"/>
          <w:bCs/>
          <w:color w:val="000000" w:themeColor="text1"/>
          <w:sz w:val="22"/>
          <w:szCs w:val="22"/>
          <w:lang w:val="fr-FR" w:eastAsia="ja-JP"/>
        </w:rPr>
        <w:t>5</w:t>
      </w:r>
      <w:r w:rsidR="005B2B11" w:rsidRPr="00FC46A7">
        <w:rPr>
          <w:rFonts w:ascii="Arial" w:hAnsi="Arial" w:cs="Arial"/>
          <w:bCs/>
          <w:color w:val="000000" w:themeColor="text1"/>
          <w:sz w:val="22"/>
          <w:szCs w:val="22"/>
          <w:lang w:val="fr-FR" w:eastAsia="ja-JP"/>
        </w:rPr>
        <w:t>:</w:t>
      </w:r>
      <w:proofErr w:type="gramEnd"/>
      <w:r w:rsidR="005B2B11" w:rsidRPr="00FC46A7">
        <w:rPr>
          <w:rFonts w:ascii="Arial" w:hAnsi="Arial" w:cs="Arial"/>
          <w:bCs/>
          <w:color w:val="000000" w:themeColor="text1"/>
          <w:sz w:val="22"/>
          <w:szCs w:val="22"/>
          <w:lang w:val="fr-FR" w:eastAsia="ja-JP"/>
        </w:rPr>
        <w:t>00 (CET)</w:t>
      </w:r>
    </w:p>
    <w:p w14:paraId="12FFE806" w14:textId="49DA216E" w:rsidR="006C7D3F" w:rsidRPr="006C7D3F" w:rsidRDefault="006C7D3F" w:rsidP="005B2B11">
      <w:pPr>
        <w:ind w:left="2124" w:firstLine="3"/>
        <w:rPr>
          <w:rFonts w:ascii="Arial" w:hAnsi="Arial" w:cs="Arial"/>
          <w:bCs/>
          <w:color w:val="000000" w:themeColor="text1"/>
          <w:sz w:val="22"/>
          <w:szCs w:val="22"/>
          <w:lang w:val="en-US" w:eastAsia="ja-JP"/>
        </w:rPr>
      </w:pPr>
      <w:r w:rsidRPr="006C7D3F">
        <w:rPr>
          <w:rFonts w:ascii="Arial" w:hAnsi="Arial" w:cs="Arial"/>
          <w:bCs/>
          <w:color w:val="000000" w:themeColor="text1"/>
          <w:sz w:val="22"/>
          <w:szCs w:val="22"/>
          <w:lang w:val="en-US" w:eastAsia="ja-JP"/>
        </w:rPr>
        <w:t xml:space="preserve">In </w:t>
      </w:r>
      <w:proofErr w:type="spellStart"/>
      <w:r w:rsidRPr="006C7D3F">
        <w:rPr>
          <w:rFonts w:ascii="Arial" w:hAnsi="Arial" w:cs="Arial"/>
          <w:bCs/>
          <w:color w:val="000000" w:themeColor="text1"/>
          <w:sz w:val="22"/>
          <w:szCs w:val="22"/>
          <w:lang w:val="en-US" w:eastAsia="ja-JP"/>
        </w:rPr>
        <w:t>JRC-Ispra</w:t>
      </w:r>
      <w:proofErr w:type="spellEnd"/>
      <w:r w:rsidRPr="006C7D3F">
        <w:rPr>
          <w:rFonts w:ascii="Arial" w:hAnsi="Arial" w:cs="Arial"/>
          <w:bCs/>
          <w:color w:val="000000" w:themeColor="text1"/>
          <w:sz w:val="22"/>
          <w:szCs w:val="22"/>
          <w:lang w:val="en-US" w:eastAsia="ja-JP"/>
        </w:rPr>
        <w:t xml:space="preserve"> (IT) s</w:t>
      </w:r>
      <w:r>
        <w:rPr>
          <w:rFonts w:ascii="Arial" w:hAnsi="Arial" w:cs="Arial"/>
          <w:bCs/>
          <w:color w:val="000000" w:themeColor="text1"/>
          <w:sz w:val="22"/>
          <w:szCs w:val="22"/>
          <w:lang w:val="en-US" w:eastAsia="ja-JP"/>
        </w:rPr>
        <w:t xml:space="preserve">ee </w:t>
      </w:r>
      <w:hyperlink r:id="rId11" w:history="1">
        <w:r w:rsidRPr="004C0F99">
          <w:rPr>
            <w:rStyle w:val="Lienhypertexte"/>
          </w:rPr>
          <w:t>IWG-EMC-48-02</w:t>
        </w:r>
      </w:hyperlink>
    </w:p>
    <w:p w14:paraId="652708C7" w14:textId="65BDF54A" w:rsidR="001C4786" w:rsidRPr="00C24E7F" w:rsidRDefault="00134DDE" w:rsidP="00200B9C">
      <w:pPr>
        <w:ind w:left="714" w:hanging="357"/>
        <w:rPr>
          <w:rFonts w:ascii="Arial" w:hAnsi="Arial" w:cs="Arial"/>
          <w:bCs/>
          <w:color w:val="000000" w:themeColor="text1"/>
          <w:sz w:val="22"/>
          <w:szCs w:val="22"/>
          <w:lang w:eastAsia="ja-JP"/>
        </w:rPr>
      </w:pPr>
      <w:r w:rsidRPr="00C24E7F">
        <w:rPr>
          <w:rFonts w:ascii="Arial" w:hAnsi="Arial" w:cs="Arial"/>
          <w:color w:val="000000" w:themeColor="text1"/>
          <w:sz w:val="22"/>
          <w:szCs w:val="22"/>
        </w:rPr>
        <w:t>Web</w:t>
      </w:r>
      <w:r w:rsidR="00A14F0E" w:rsidRPr="00C24E7F">
        <w:rPr>
          <w:rFonts w:ascii="Arial" w:hAnsi="Arial" w:cs="Arial"/>
          <w:color w:val="000000" w:themeColor="text1"/>
          <w:sz w:val="22"/>
          <w:szCs w:val="22"/>
        </w:rPr>
        <w:t xml:space="preserve"> </w:t>
      </w:r>
      <w:r w:rsidRPr="00C24E7F">
        <w:rPr>
          <w:rFonts w:ascii="Arial" w:hAnsi="Arial" w:cs="Arial"/>
          <w:color w:val="000000" w:themeColor="text1"/>
          <w:sz w:val="22"/>
          <w:szCs w:val="22"/>
        </w:rPr>
        <w:t>co</w:t>
      </w:r>
      <w:r w:rsidR="00306E71" w:rsidRPr="00C24E7F">
        <w:rPr>
          <w:rFonts w:ascii="Arial" w:hAnsi="Arial" w:cs="Arial"/>
          <w:color w:val="000000" w:themeColor="text1"/>
          <w:sz w:val="22"/>
          <w:szCs w:val="22"/>
        </w:rPr>
        <w:t>nference</w:t>
      </w:r>
      <w:r w:rsidR="001C4786" w:rsidRPr="00C24E7F">
        <w:rPr>
          <w:rFonts w:ascii="Arial" w:hAnsi="Arial" w:cs="Arial"/>
          <w:bCs/>
          <w:color w:val="000000" w:themeColor="text1"/>
          <w:sz w:val="22"/>
          <w:szCs w:val="22"/>
          <w:lang w:eastAsia="ja-JP"/>
        </w:rPr>
        <w:t>:</w:t>
      </w:r>
      <w:r w:rsidR="00422C67" w:rsidRPr="00C24E7F">
        <w:rPr>
          <w:rFonts w:ascii="Arial" w:hAnsi="Arial" w:cs="Arial"/>
          <w:bCs/>
          <w:color w:val="000000" w:themeColor="text1"/>
          <w:sz w:val="22"/>
          <w:szCs w:val="22"/>
          <w:lang w:eastAsia="ja-JP"/>
        </w:rPr>
        <w:tab/>
      </w:r>
      <w:r w:rsidR="0026439C" w:rsidRPr="0026439C">
        <w:rPr>
          <w:rFonts w:ascii="Arial" w:hAnsi="Arial" w:cs="Arial"/>
          <w:b/>
          <w:color w:val="000000" w:themeColor="text1"/>
          <w:sz w:val="22"/>
          <w:szCs w:val="22"/>
          <w:lang w:eastAsia="ja-JP"/>
        </w:rPr>
        <w:t>Webex</w:t>
      </w:r>
      <w:r w:rsidR="00306E71" w:rsidRPr="0026439C">
        <w:rPr>
          <w:rFonts w:ascii="Arial" w:hAnsi="Arial" w:cs="Arial"/>
          <w:b/>
          <w:color w:val="000000" w:themeColor="text1"/>
          <w:sz w:val="22"/>
          <w:szCs w:val="22"/>
          <w:lang w:eastAsia="ja-JP"/>
        </w:rPr>
        <w:t xml:space="preserve"> meeting</w:t>
      </w:r>
      <w:r w:rsidRPr="00C24E7F">
        <w:rPr>
          <w:rFonts w:ascii="Arial" w:hAnsi="Arial" w:cs="Arial"/>
          <w:bCs/>
          <w:color w:val="000000" w:themeColor="text1"/>
          <w:sz w:val="22"/>
          <w:szCs w:val="22"/>
          <w:lang w:eastAsia="ja-JP"/>
        </w:rPr>
        <w:t xml:space="preserve"> (</w:t>
      </w:r>
      <w:r w:rsidR="008B1AEC" w:rsidRPr="00C24E7F">
        <w:rPr>
          <w:rFonts w:ascii="Arial" w:hAnsi="Arial" w:cs="Arial"/>
          <w:bCs/>
          <w:color w:val="000000" w:themeColor="text1"/>
          <w:sz w:val="22"/>
          <w:szCs w:val="22"/>
          <w:lang w:eastAsia="ja-JP"/>
        </w:rPr>
        <w:t>arranged</w:t>
      </w:r>
      <w:r w:rsidRPr="00C24E7F">
        <w:rPr>
          <w:rFonts w:ascii="Arial" w:hAnsi="Arial" w:cs="Arial"/>
          <w:bCs/>
          <w:color w:val="000000" w:themeColor="text1"/>
          <w:sz w:val="22"/>
          <w:szCs w:val="22"/>
          <w:lang w:eastAsia="ja-JP"/>
        </w:rPr>
        <w:t xml:space="preserve"> by </w:t>
      </w:r>
      <w:r w:rsidR="0026439C">
        <w:rPr>
          <w:rFonts w:ascii="Arial" w:hAnsi="Arial" w:cs="Arial"/>
          <w:bCs/>
          <w:color w:val="000000" w:themeColor="text1"/>
          <w:sz w:val="22"/>
          <w:szCs w:val="22"/>
          <w:lang w:eastAsia="ja-JP"/>
        </w:rPr>
        <w:t>JRC</w:t>
      </w:r>
      <w:r w:rsidRPr="00C24E7F">
        <w:rPr>
          <w:rFonts w:ascii="Arial" w:hAnsi="Arial" w:cs="Arial"/>
          <w:bCs/>
          <w:color w:val="000000" w:themeColor="text1"/>
          <w:sz w:val="22"/>
          <w:szCs w:val="22"/>
          <w:lang w:eastAsia="ja-JP"/>
        </w:rPr>
        <w:t>)</w:t>
      </w:r>
      <w:r w:rsidR="0026439C">
        <w:rPr>
          <w:rFonts w:ascii="Arial" w:hAnsi="Arial" w:cs="Arial"/>
          <w:bCs/>
          <w:color w:val="000000" w:themeColor="text1"/>
          <w:sz w:val="22"/>
          <w:szCs w:val="22"/>
          <w:lang w:eastAsia="ja-JP"/>
        </w:rPr>
        <w:t xml:space="preserve"> see </w:t>
      </w:r>
      <w:r w:rsidR="00957CDD">
        <w:rPr>
          <w:rFonts w:ascii="Arial" w:hAnsi="Arial" w:cs="Arial"/>
          <w:bCs/>
          <w:color w:val="000000" w:themeColor="text1"/>
          <w:sz w:val="22"/>
          <w:szCs w:val="22"/>
          <w:lang w:eastAsia="ja-JP"/>
        </w:rPr>
        <w:t xml:space="preserve">the links </w:t>
      </w:r>
      <w:hyperlink r:id="rId12" w:history="1">
        <w:r w:rsidR="00957CDD" w:rsidRPr="00957CDD">
          <w:rPr>
            <w:rStyle w:val="Lienhypertexte"/>
            <w:rFonts w:ascii="Arial" w:hAnsi="Arial" w:cs="Arial"/>
            <w:bCs/>
            <w:sz w:val="22"/>
            <w:szCs w:val="22"/>
            <w:lang w:eastAsia="ja-JP"/>
          </w:rPr>
          <w:t>HERE</w:t>
        </w:r>
      </w:hyperlink>
      <w:r w:rsidR="00957CDD">
        <w:rPr>
          <w:rFonts w:ascii="Arial" w:hAnsi="Arial" w:cs="Arial"/>
          <w:bCs/>
          <w:color w:val="000000" w:themeColor="text1"/>
          <w:sz w:val="22"/>
          <w:szCs w:val="22"/>
          <w:lang w:eastAsia="ja-JP"/>
        </w:rPr>
        <w:t>.</w:t>
      </w:r>
    </w:p>
    <w:p w14:paraId="51F0C102" w14:textId="26FDAAE0" w:rsidR="002854D2" w:rsidRPr="00FC46A7" w:rsidRDefault="002854D2" w:rsidP="009B5EE3">
      <w:pPr>
        <w:pStyle w:val="Corpsdetexte"/>
        <w:spacing w:line="240" w:lineRule="auto"/>
        <w:ind w:left="714" w:hanging="357"/>
        <w:rPr>
          <w:color w:val="000000" w:themeColor="text1"/>
        </w:rPr>
      </w:pPr>
      <w:r w:rsidRPr="00FC46A7">
        <w:rPr>
          <w:color w:val="000000" w:themeColor="text1"/>
        </w:rPr>
        <w:t>Chairman:</w:t>
      </w:r>
      <w:r w:rsidRPr="00FC46A7">
        <w:rPr>
          <w:color w:val="000000" w:themeColor="text1"/>
        </w:rPr>
        <w:tab/>
      </w:r>
      <w:r w:rsidRPr="00FC46A7">
        <w:rPr>
          <w:color w:val="000000" w:themeColor="text1"/>
        </w:rPr>
        <w:tab/>
        <w:t>Zissis Tsakiridis (DE)</w:t>
      </w:r>
      <w:r w:rsidR="00FC46A7" w:rsidRPr="00FC46A7">
        <w:rPr>
          <w:color w:val="000000" w:themeColor="text1"/>
        </w:rPr>
        <w:t xml:space="preserve"> </w:t>
      </w:r>
    </w:p>
    <w:p w14:paraId="00394B0C" w14:textId="1DCA8201" w:rsidR="00877632" w:rsidRPr="00C24E7F" w:rsidRDefault="001C4786" w:rsidP="009B5EE3">
      <w:pPr>
        <w:pStyle w:val="Corpsdetexte"/>
        <w:spacing w:line="240" w:lineRule="auto"/>
        <w:ind w:left="714" w:hanging="357"/>
        <w:rPr>
          <w:color w:val="000000" w:themeColor="text1"/>
          <w:lang w:val="en-GB"/>
        </w:rPr>
      </w:pPr>
      <w:r w:rsidRPr="00C24E7F">
        <w:rPr>
          <w:color w:val="000000" w:themeColor="text1"/>
          <w:lang w:val="en-GB"/>
        </w:rPr>
        <w:t>Secretary</w:t>
      </w:r>
      <w:r w:rsidR="00C24E7F" w:rsidRPr="00C24E7F">
        <w:rPr>
          <w:color w:val="000000" w:themeColor="text1"/>
          <w:lang w:val="en-GB"/>
        </w:rPr>
        <w:t>:</w:t>
      </w:r>
      <w:r w:rsidR="00C24E7F" w:rsidRPr="00C24E7F">
        <w:rPr>
          <w:color w:val="000000" w:themeColor="text1"/>
          <w:lang w:val="en-GB"/>
        </w:rPr>
        <w:tab/>
      </w:r>
      <w:r w:rsidR="00C24E7F" w:rsidRPr="00C24E7F">
        <w:rPr>
          <w:color w:val="000000" w:themeColor="text1"/>
          <w:lang w:val="en-GB"/>
        </w:rPr>
        <w:tab/>
        <w:t>J</w:t>
      </w:r>
      <w:r w:rsidR="0082592E" w:rsidRPr="00C24E7F">
        <w:rPr>
          <w:color w:val="000000" w:themeColor="text1"/>
          <w:lang w:val="en-GB"/>
        </w:rPr>
        <w:t>.M. Prigent</w:t>
      </w:r>
      <w:r w:rsidR="00134DDE" w:rsidRPr="00C24E7F">
        <w:rPr>
          <w:color w:val="000000" w:themeColor="text1"/>
          <w:lang w:val="en-GB"/>
        </w:rPr>
        <w:t xml:space="preserve"> </w:t>
      </w:r>
      <w:r w:rsidR="00A265A1" w:rsidRPr="00C24E7F">
        <w:rPr>
          <w:color w:val="000000" w:themeColor="text1"/>
          <w:lang w:val="en-GB"/>
        </w:rPr>
        <w:t>(</w:t>
      </w:r>
      <w:r w:rsidRPr="00C24E7F">
        <w:rPr>
          <w:color w:val="000000" w:themeColor="text1"/>
          <w:lang w:val="en-GB"/>
        </w:rPr>
        <w:t>OICA)</w:t>
      </w:r>
    </w:p>
    <w:p w14:paraId="70E5FD68" w14:textId="2F74E058" w:rsidR="00B26AC8" w:rsidRPr="00C24E7F" w:rsidRDefault="00B26AC8" w:rsidP="00B26AC8">
      <w:pPr>
        <w:rPr>
          <w:rFonts w:ascii="Arial" w:hAnsi="Arial" w:cs="Arial"/>
          <w:color w:val="000000" w:themeColor="text1"/>
          <w:sz w:val="22"/>
          <w:szCs w:val="22"/>
        </w:rPr>
      </w:pPr>
    </w:p>
    <w:p w14:paraId="161C7C50" w14:textId="5DD9BCE9" w:rsidR="00B26AC8" w:rsidRPr="00C24E7F" w:rsidRDefault="00B26AC8" w:rsidP="00AA0553">
      <w:pPr>
        <w:rPr>
          <w:rFonts w:ascii="Arial" w:hAnsi="Arial" w:cs="Arial"/>
          <w:sz w:val="22"/>
          <w:szCs w:val="22"/>
          <w:u w:val="single"/>
        </w:rPr>
      </w:pPr>
    </w:p>
    <w:p w14:paraId="05312B29" w14:textId="77777777" w:rsidR="00B26AC8" w:rsidRPr="00C24E7F" w:rsidRDefault="00B26AC8" w:rsidP="00AA0553">
      <w:pPr>
        <w:rPr>
          <w:rFonts w:ascii="Arial" w:hAnsi="Arial" w:cs="Arial"/>
          <w:sz w:val="22"/>
          <w:szCs w:val="22"/>
          <w:u w:val="single"/>
        </w:rPr>
      </w:pPr>
    </w:p>
    <w:p w14:paraId="33CB21A1" w14:textId="6B8F2E4B" w:rsidR="00D54A15" w:rsidRPr="00E4286E" w:rsidRDefault="00C87AE5" w:rsidP="000D6F6E">
      <w:pPr>
        <w:pStyle w:val="Paragraphedeliste"/>
        <w:numPr>
          <w:ilvl w:val="0"/>
          <w:numId w:val="1"/>
        </w:numPr>
        <w:rPr>
          <w:rFonts w:ascii="Arial" w:hAnsi="Arial" w:cs="Arial"/>
          <w:bCs/>
          <w:color w:val="000000" w:themeColor="text1"/>
          <w:sz w:val="22"/>
          <w:szCs w:val="22"/>
        </w:rPr>
      </w:pPr>
      <w:r w:rsidRPr="00E4286E">
        <w:rPr>
          <w:rFonts w:ascii="Arial" w:hAnsi="Arial" w:cs="Arial"/>
          <w:b/>
          <w:color w:val="000000" w:themeColor="text1"/>
          <w:sz w:val="22"/>
          <w:szCs w:val="22"/>
        </w:rPr>
        <w:t xml:space="preserve">Approval of the </w:t>
      </w:r>
      <w:r w:rsidR="0050524C" w:rsidRPr="00E4286E">
        <w:rPr>
          <w:rFonts w:ascii="Arial" w:hAnsi="Arial" w:cs="Arial"/>
          <w:b/>
          <w:color w:val="000000" w:themeColor="text1"/>
          <w:sz w:val="22"/>
          <w:szCs w:val="22"/>
        </w:rPr>
        <w:t xml:space="preserve">draft </w:t>
      </w:r>
      <w:r w:rsidRPr="00E4286E">
        <w:rPr>
          <w:rFonts w:ascii="Arial" w:hAnsi="Arial" w:cs="Arial"/>
          <w:b/>
          <w:color w:val="000000" w:themeColor="text1"/>
          <w:sz w:val="22"/>
          <w:szCs w:val="22"/>
        </w:rPr>
        <w:t>agenda</w:t>
      </w:r>
    </w:p>
    <w:p w14:paraId="005A5820" w14:textId="00CBEC23" w:rsidR="002B1C1B" w:rsidRPr="00E4286E" w:rsidRDefault="00953BAB" w:rsidP="0068532F">
      <w:pPr>
        <w:ind w:left="709"/>
        <w:rPr>
          <w:rFonts w:ascii="Arial" w:hAnsi="Arial" w:cs="Arial"/>
          <w:color w:val="000000" w:themeColor="text1"/>
          <w:sz w:val="22"/>
          <w:szCs w:val="22"/>
        </w:rPr>
      </w:pPr>
      <w:r w:rsidRPr="00E4286E">
        <w:rPr>
          <w:rFonts w:ascii="Arial" w:hAnsi="Arial" w:cs="Arial"/>
          <w:bCs/>
          <w:color w:val="000000" w:themeColor="text1"/>
          <w:sz w:val="22"/>
          <w:szCs w:val="22"/>
          <w:u w:val="single"/>
        </w:rPr>
        <w:t>Document:</w:t>
      </w:r>
      <w:r w:rsidRPr="00E4286E">
        <w:rPr>
          <w:rFonts w:ascii="Arial" w:hAnsi="Arial" w:cs="Arial"/>
          <w:bCs/>
          <w:color w:val="000000" w:themeColor="text1"/>
          <w:sz w:val="22"/>
          <w:szCs w:val="22"/>
        </w:rPr>
        <w:tab/>
      </w:r>
      <w:hyperlink r:id="rId13" w:history="1">
        <w:r w:rsidR="002854D2" w:rsidRPr="00E4286E">
          <w:rPr>
            <w:rStyle w:val="Lienhypertexte"/>
            <w:rFonts w:ascii="Arial" w:hAnsi="Arial" w:cs="Arial"/>
            <w:bCs/>
            <w:sz w:val="22"/>
            <w:szCs w:val="22"/>
          </w:rPr>
          <w:t>IWG-</w:t>
        </w:r>
        <w:r w:rsidR="00121647" w:rsidRPr="00E4286E">
          <w:rPr>
            <w:rStyle w:val="Lienhypertexte"/>
            <w:rFonts w:ascii="Arial" w:hAnsi="Arial" w:cs="Arial"/>
            <w:bCs/>
            <w:sz w:val="22"/>
            <w:szCs w:val="22"/>
          </w:rPr>
          <w:t>EMC-</w:t>
        </w:r>
        <w:r w:rsidR="00CD3727" w:rsidRPr="00E4286E">
          <w:rPr>
            <w:rStyle w:val="Lienhypertexte"/>
            <w:rFonts w:ascii="Arial" w:hAnsi="Arial" w:cs="Arial"/>
            <w:bCs/>
            <w:sz w:val="22"/>
            <w:szCs w:val="22"/>
          </w:rPr>
          <w:t>4</w:t>
        </w:r>
        <w:r w:rsidR="006C7D3F" w:rsidRPr="00E4286E">
          <w:rPr>
            <w:rStyle w:val="Lienhypertexte"/>
            <w:rFonts w:ascii="Arial" w:hAnsi="Arial" w:cs="Arial"/>
            <w:bCs/>
            <w:sz w:val="22"/>
            <w:szCs w:val="22"/>
          </w:rPr>
          <w:t>9</w:t>
        </w:r>
        <w:r w:rsidR="00A4126C" w:rsidRPr="00E4286E">
          <w:rPr>
            <w:rStyle w:val="Lienhypertexte"/>
            <w:rFonts w:ascii="Arial" w:hAnsi="Arial" w:cs="Arial"/>
            <w:bCs/>
            <w:sz w:val="22"/>
            <w:szCs w:val="22"/>
          </w:rPr>
          <w:t>-Rev.1</w:t>
        </w:r>
      </w:hyperlink>
      <w:r w:rsidR="001D1069" w:rsidRPr="00E4286E">
        <w:rPr>
          <w:rFonts w:ascii="Arial" w:hAnsi="Arial" w:cs="Arial"/>
          <w:color w:val="000000" w:themeColor="text1"/>
          <w:sz w:val="22"/>
          <w:szCs w:val="22"/>
        </w:rPr>
        <w:t xml:space="preserve"> </w:t>
      </w:r>
      <w:r w:rsidR="00E72756" w:rsidRPr="00E4286E">
        <w:rPr>
          <w:rFonts w:ascii="Arial" w:hAnsi="Arial" w:cs="Arial"/>
          <w:color w:val="000000" w:themeColor="text1"/>
          <w:sz w:val="22"/>
          <w:szCs w:val="22"/>
        </w:rPr>
        <w:t xml:space="preserve">(Sec) </w:t>
      </w:r>
      <w:r w:rsidR="00121647" w:rsidRPr="00E4286E">
        <w:rPr>
          <w:rFonts w:ascii="Arial" w:hAnsi="Arial" w:cs="Arial"/>
          <w:color w:val="000000" w:themeColor="text1"/>
          <w:sz w:val="22"/>
          <w:szCs w:val="22"/>
        </w:rPr>
        <w:t>Draft Agenda</w:t>
      </w:r>
    </w:p>
    <w:p w14:paraId="7AFCE524" w14:textId="522CA8BE" w:rsidR="00805800" w:rsidRPr="00E4286E" w:rsidRDefault="00805800" w:rsidP="00E47C58">
      <w:pPr>
        <w:pStyle w:val="Paragraphedeliste"/>
        <w:rPr>
          <w:rFonts w:ascii="Arial" w:hAnsi="Arial" w:cs="Arial"/>
          <w:sz w:val="22"/>
          <w:szCs w:val="22"/>
        </w:rPr>
      </w:pPr>
    </w:p>
    <w:p w14:paraId="2CEBAA37" w14:textId="2C212727" w:rsidR="00E47C58" w:rsidRPr="00E4286E" w:rsidRDefault="00E47C58" w:rsidP="00E4286E">
      <w:pPr>
        <w:pStyle w:val="Paragraphedeliste"/>
        <w:numPr>
          <w:ilvl w:val="0"/>
          <w:numId w:val="37"/>
        </w:numPr>
        <w:rPr>
          <w:rFonts w:ascii="Arial" w:hAnsi="Arial" w:cs="Arial"/>
          <w:sz w:val="22"/>
          <w:szCs w:val="22"/>
        </w:rPr>
      </w:pPr>
      <w:r w:rsidRPr="00E4286E">
        <w:rPr>
          <w:rFonts w:ascii="Arial" w:hAnsi="Arial" w:cs="Arial"/>
          <w:sz w:val="22"/>
          <w:szCs w:val="22"/>
        </w:rPr>
        <w:t>Introduction from the Chairman for JRC organization and tour de table.</w:t>
      </w:r>
    </w:p>
    <w:p w14:paraId="66E5D004" w14:textId="0928B02B" w:rsidR="002439B4" w:rsidRPr="00E4286E" w:rsidRDefault="002439B4" w:rsidP="00E4286E">
      <w:pPr>
        <w:pStyle w:val="Paragraphedeliste"/>
        <w:numPr>
          <w:ilvl w:val="0"/>
          <w:numId w:val="37"/>
        </w:numPr>
        <w:rPr>
          <w:rFonts w:ascii="Arial" w:hAnsi="Arial" w:cs="Arial"/>
          <w:sz w:val="22"/>
          <w:szCs w:val="22"/>
        </w:rPr>
      </w:pPr>
      <w:r w:rsidRPr="00E4286E">
        <w:rPr>
          <w:rFonts w:ascii="Arial" w:hAnsi="Arial" w:cs="Arial"/>
          <w:sz w:val="22"/>
          <w:szCs w:val="22"/>
        </w:rPr>
        <w:t xml:space="preserve">The roadmap is the last one without the changes. To be updated. </w:t>
      </w:r>
    </w:p>
    <w:p w14:paraId="5359B245" w14:textId="77777777" w:rsidR="002439B4" w:rsidRPr="00E4286E" w:rsidRDefault="002439B4" w:rsidP="00E47C58">
      <w:pPr>
        <w:pStyle w:val="Paragraphedeliste"/>
        <w:rPr>
          <w:rFonts w:ascii="Arial" w:hAnsi="Arial" w:cs="Arial"/>
          <w:sz w:val="22"/>
          <w:szCs w:val="22"/>
        </w:rPr>
      </w:pPr>
    </w:p>
    <w:p w14:paraId="5DFFAC04" w14:textId="536B941A" w:rsidR="002439B4" w:rsidRPr="00E4286E" w:rsidRDefault="002439B4" w:rsidP="00E47C58">
      <w:pPr>
        <w:pStyle w:val="Paragraphedeliste"/>
        <w:rPr>
          <w:rFonts w:ascii="Arial" w:hAnsi="Arial" w:cs="Arial"/>
          <w:sz w:val="22"/>
          <w:szCs w:val="22"/>
          <w:u w:val="single"/>
        </w:rPr>
      </w:pPr>
      <w:r w:rsidRPr="00E4286E">
        <w:rPr>
          <w:rFonts w:ascii="Arial" w:hAnsi="Arial" w:cs="Arial"/>
          <w:sz w:val="22"/>
          <w:szCs w:val="22"/>
          <w:u w:val="single"/>
        </w:rPr>
        <w:t>Conclusion:</w:t>
      </w:r>
    </w:p>
    <w:p w14:paraId="4792530A" w14:textId="0674C720" w:rsidR="002439B4" w:rsidRPr="00E4286E" w:rsidRDefault="002439B4" w:rsidP="002439B4">
      <w:pPr>
        <w:pStyle w:val="Paragraphedeliste"/>
        <w:numPr>
          <w:ilvl w:val="0"/>
          <w:numId w:val="23"/>
        </w:numPr>
        <w:rPr>
          <w:rFonts w:ascii="Arial" w:hAnsi="Arial" w:cs="Arial"/>
          <w:sz w:val="22"/>
          <w:szCs w:val="22"/>
        </w:rPr>
      </w:pPr>
      <w:r w:rsidRPr="00E4286E">
        <w:rPr>
          <w:rFonts w:ascii="Arial" w:hAnsi="Arial" w:cs="Arial"/>
          <w:sz w:val="22"/>
          <w:szCs w:val="22"/>
        </w:rPr>
        <w:t xml:space="preserve">The revision 1 is adopted. </w:t>
      </w:r>
    </w:p>
    <w:p w14:paraId="6BF1B71E" w14:textId="77777777" w:rsidR="00E47C58" w:rsidRPr="00E4286E" w:rsidRDefault="00E47C58" w:rsidP="00E47C58">
      <w:pPr>
        <w:pStyle w:val="Paragraphedeliste"/>
        <w:rPr>
          <w:rFonts w:ascii="Arial" w:hAnsi="Arial" w:cs="Arial"/>
          <w:sz w:val="22"/>
          <w:szCs w:val="22"/>
        </w:rPr>
      </w:pPr>
    </w:p>
    <w:p w14:paraId="12D5EDAA" w14:textId="327A550E" w:rsidR="005A2C08" w:rsidRPr="00E4286E" w:rsidRDefault="00DF6903" w:rsidP="000D6F6E">
      <w:pPr>
        <w:pStyle w:val="Paragraphedeliste"/>
        <w:numPr>
          <w:ilvl w:val="0"/>
          <w:numId w:val="1"/>
        </w:numPr>
        <w:rPr>
          <w:rFonts w:ascii="Arial" w:hAnsi="Arial" w:cs="Arial"/>
          <w:b/>
          <w:color w:val="000000" w:themeColor="text1"/>
          <w:sz w:val="22"/>
          <w:szCs w:val="22"/>
        </w:rPr>
      </w:pPr>
      <w:r w:rsidRPr="00E4286E">
        <w:rPr>
          <w:rFonts w:ascii="Arial" w:hAnsi="Arial" w:cs="Arial"/>
          <w:b/>
          <w:color w:val="000000" w:themeColor="text1"/>
          <w:sz w:val="22"/>
          <w:szCs w:val="22"/>
        </w:rPr>
        <w:t>Approval of the</w:t>
      </w:r>
      <w:r w:rsidR="004A6F03" w:rsidRPr="00E4286E">
        <w:rPr>
          <w:rFonts w:ascii="Arial" w:hAnsi="Arial" w:cs="Arial"/>
          <w:b/>
          <w:color w:val="000000" w:themeColor="text1"/>
          <w:sz w:val="22"/>
          <w:szCs w:val="22"/>
        </w:rPr>
        <w:t xml:space="preserve"> meeting </w:t>
      </w:r>
      <w:r w:rsidRPr="00E4286E">
        <w:rPr>
          <w:rFonts w:ascii="Arial" w:hAnsi="Arial" w:cs="Arial"/>
          <w:b/>
          <w:color w:val="000000" w:themeColor="text1"/>
          <w:sz w:val="22"/>
          <w:szCs w:val="22"/>
        </w:rPr>
        <w:t>minutes of last session</w:t>
      </w:r>
    </w:p>
    <w:p w14:paraId="65A0C7DF" w14:textId="2FC046D9" w:rsidR="00A04828" w:rsidRPr="00D554C5" w:rsidRDefault="00AC3A9E" w:rsidP="00A04828">
      <w:pPr>
        <w:ind w:left="709"/>
        <w:jc w:val="both"/>
        <w:rPr>
          <w:rFonts w:ascii="Arial" w:hAnsi="Arial" w:cs="Arial"/>
          <w:sz w:val="22"/>
          <w:szCs w:val="22"/>
          <w:lang w:val="fr-FR"/>
        </w:rPr>
      </w:pPr>
      <w:proofErr w:type="gramStart"/>
      <w:r w:rsidRPr="000C1C7E">
        <w:rPr>
          <w:rFonts w:ascii="Arial" w:hAnsi="Arial" w:cs="Arial"/>
          <w:color w:val="000000" w:themeColor="text1"/>
          <w:sz w:val="22"/>
          <w:szCs w:val="22"/>
          <w:u w:val="single"/>
          <w:lang w:val="fr-FR"/>
        </w:rPr>
        <w:t>Document:</w:t>
      </w:r>
      <w:proofErr w:type="gramEnd"/>
      <w:r w:rsidR="004C6948" w:rsidRPr="00D554C5">
        <w:rPr>
          <w:rFonts w:ascii="Arial" w:hAnsi="Arial" w:cs="Arial"/>
          <w:color w:val="000000" w:themeColor="text1"/>
          <w:sz w:val="22"/>
          <w:szCs w:val="22"/>
          <w:lang w:val="fr-FR"/>
        </w:rPr>
        <w:t xml:space="preserve"> </w:t>
      </w:r>
      <w:r w:rsidRPr="00D554C5">
        <w:rPr>
          <w:rFonts w:ascii="Arial" w:hAnsi="Arial" w:cs="Arial"/>
          <w:color w:val="000000" w:themeColor="text1"/>
          <w:sz w:val="22"/>
          <w:szCs w:val="22"/>
          <w:lang w:val="fr-FR"/>
        </w:rPr>
        <w:tab/>
      </w:r>
      <w:hyperlink r:id="rId14" w:history="1">
        <w:r w:rsidR="00E82B28" w:rsidRPr="00D554C5">
          <w:rPr>
            <w:rStyle w:val="Lienhypertexte"/>
            <w:rFonts w:ascii="Arial" w:hAnsi="Arial" w:cs="Arial"/>
            <w:sz w:val="22"/>
            <w:szCs w:val="22"/>
            <w:lang w:val="fr-FR"/>
          </w:rPr>
          <w:t>IWG-EMC-4</w:t>
        </w:r>
        <w:r w:rsidR="006C7D3F" w:rsidRPr="00D554C5">
          <w:rPr>
            <w:rStyle w:val="Lienhypertexte"/>
            <w:rFonts w:ascii="Arial" w:hAnsi="Arial" w:cs="Arial"/>
            <w:sz w:val="22"/>
            <w:szCs w:val="22"/>
            <w:lang w:val="fr-FR"/>
          </w:rPr>
          <w:t>8</w:t>
        </w:r>
        <w:r w:rsidR="00CD3727" w:rsidRPr="00D554C5">
          <w:rPr>
            <w:rStyle w:val="Lienhypertexte"/>
            <w:rFonts w:ascii="Arial" w:hAnsi="Arial" w:cs="Arial"/>
            <w:sz w:val="22"/>
            <w:szCs w:val="22"/>
            <w:lang w:val="fr-FR"/>
          </w:rPr>
          <w:t>-</w:t>
        </w:r>
        <w:r w:rsidR="006713D6" w:rsidRPr="00D554C5">
          <w:rPr>
            <w:rStyle w:val="Lienhypertexte"/>
            <w:rFonts w:ascii="Arial" w:hAnsi="Arial" w:cs="Arial"/>
            <w:sz w:val="22"/>
            <w:szCs w:val="22"/>
            <w:lang w:val="fr-FR"/>
          </w:rPr>
          <w:t>14</w:t>
        </w:r>
        <w:r w:rsidR="005E5187" w:rsidRPr="00D554C5">
          <w:rPr>
            <w:rStyle w:val="Lienhypertexte"/>
            <w:rFonts w:ascii="Arial" w:hAnsi="Arial" w:cs="Arial"/>
            <w:sz w:val="22"/>
            <w:szCs w:val="22"/>
            <w:lang w:val="fr-FR"/>
          </w:rPr>
          <w:t>-Rev.1</w:t>
        </w:r>
      </w:hyperlink>
      <w:r w:rsidR="00E82B28" w:rsidRPr="00D554C5">
        <w:rPr>
          <w:rFonts w:ascii="Arial" w:hAnsi="Arial" w:cs="Arial"/>
          <w:sz w:val="22"/>
          <w:szCs w:val="22"/>
          <w:lang w:val="fr-FR"/>
        </w:rPr>
        <w:t xml:space="preserve"> (Sec) Draft Report</w:t>
      </w:r>
    </w:p>
    <w:p w14:paraId="56B0B683" w14:textId="77777777" w:rsidR="002439B4" w:rsidRPr="000C1C7E" w:rsidRDefault="002439B4" w:rsidP="00A04828">
      <w:pPr>
        <w:ind w:left="709"/>
        <w:jc w:val="both"/>
        <w:rPr>
          <w:rFonts w:ascii="Arial" w:hAnsi="Arial" w:cs="Arial"/>
          <w:sz w:val="22"/>
          <w:szCs w:val="22"/>
          <w:lang w:val="fr-FR"/>
        </w:rPr>
      </w:pPr>
    </w:p>
    <w:p w14:paraId="57BB18E0" w14:textId="591BB007" w:rsidR="002439B4" w:rsidRPr="000C1C7E" w:rsidRDefault="002439B4" w:rsidP="002439B4">
      <w:pPr>
        <w:ind w:left="709"/>
        <w:jc w:val="both"/>
        <w:rPr>
          <w:rFonts w:ascii="Arial" w:hAnsi="Arial" w:cs="Arial"/>
          <w:sz w:val="22"/>
          <w:szCs w:val="22"/>
          <w:u w:val="single"/>
          <w:lang w:val="fr-FR"/>
        </w:rPr>
      </w:pPr>
      <w:proofErr w:type="gramStart"/>
      <w:r w:rsidRPr="000C1C7E">
        <w:rPr>
          <w:rFonts w:ascii="Arial" w:hAnsi="Arial" w:cs="Arial"/>
          <w:sz w:val="22"/>
          <w:szCs w:val="22"/>
          <w:u w:val="single"/>
          <w:lang w:val="fr-FR"/>
        </w:rPr>
        <w:t>Conclusion:</w:t>
      </w:r>
      <w:proofErr w:type="gramEnd"/>
    </w:p>
    <w:p w14:paraId="0D499ED9" w14:textId="66E7790C" w:rsidR="002439B4" w:rsidRPr="00E4286E" w:rsidRDefault="002439B4" w:rsidP="002439B4">
      <w:pPr>
        <w:pStyle w:val="Paragraphedeliste"/>
        <w:numPr>
          <w:ilvl w:val="0"/>
          <w:numId w:val="22"/>
        </w:numPr>
        <w:jc w:val="both"/>
        <w:rPr>
          <w:rFonts w:ascii="Arial" w:hAnsi="Arial" w:cs="Arial"/>
          <w:sz w:val="22"/>
          <w:szCs w:val="22"/>
        </w:rPr>
      </w:pPr>
      <w:r w:rsidRPr="00DA7CFF">
        <w:rPr>
          <w:rFonts w:ascii="Arial" w:hAnsi="Arial" w:cs="Arial"/>
          <w:sz w:val="22"/>
          <w:szCs w:val="22"/>
        </w:rPr>
        <w:t>The revision 1 is confirmed</w:t>
      </w:r>
      <w:r w:rsidRPr="00E4286E">
        <w:rPr>
          <w:rFonts w:ascii="Arial" w:hAnsi="Arial" w:cs="Arial"/>
          <w:sz w:val="22"/>
          <w:szCs w:val="22"/>
        </w:rPr>
        <w:t xml:space="preserve"> without comment.</w:t>
      </w:r>
    </w:p>
    <w:p w14:paraId="12C2B07C" w14:textId="77777777" w:rsidR="00EA3165" w:rsidRPr="00E4286E" w:rsidRDefault="00EA3165" w:rsidP="00EA3165">
      <w:pPr>
        <w:ind w:left="709"/>
        <w:rPr>
          <w:rFonts w:ascii="Arial" w:hAnsi="Arial" w:cs="Arial"/>
          <w:color w:val="000000" w:themeColor="text1"/>
          <w:sz w:val="22"/>
          <w:szCs w:val="22"/>
        </w:rPr>
      </w:pPr>
    </w:p>
    <w:p w14:paraId="717A9008" w14:textId="72B2EA8F" w:rsidR="009A4CE6" w:rsidRPr="00E4286E" w:rsidRDefault="006713D6" w:rsidP="00CD3727">
      <w:pPr>
        <w:pStyle w:val="Paragraphedeliste"/>
        <w:numPr>
          <w:ilvl w:val="0"/>
          <w:numId w:val="1"/>
        </w:numPr>
        <w:rPr>
          <w:rFonts w:ascii="Arial" w:hAnsi="Arial" w:cs="Arial"/>
          <w:b/>
          <w:color w:val="000000" w:themeColor="text1"/>
          <w:sz w:val="22"/>
          <w:szCs w:val="22"/>
        </w:rPr>
      </w:pPr>
      <w:r w:rsidRPr="00E4286E">
        <w:rPr>
          <w:rFonts w:ascii="Arial" w:hAnsi="Arial" w:cs="Arial"/>
          <w:b/>
          <w:color w:val="000000" w:themeColor="text1"/>
          <w:sz w:val="22"/>
          <w:szCs w:val="22"/>
        </w:rPr>
        <w:t>Feedback from last GRE 93</w:t>
      </w:r>
      <w:r w:rsidRPr="00E4286E">
        <w:rPr>
          <w:rFonts w:ascii="Arial" w:hAnsi="Arial" w:cs="Arial"/>
          <w:b/>
          <w:color w:val="000000" w:themeColor="text1"/>
          <w:sz w:val="22"/>
          <w:szCs w:val="22"/>
          <w:vertAlign w:val="superscript"/>
        </w:rPr>
        <w:t>rd</w:t>
      </w:r>
      <w:r w:rsidRPr="00E4286E">
        <w:rPr>
          <w:rFonts w:ascii="Arial" w:hAnsi="Arial" w:cs="Arial"/>
          <w:b/>
          <w:color w:val="000000" w:themeColor="text1"/>
          <w:sz w:val="22"/>
          <w:szCs w:val="22"/>
        </w:rPr>
        <w:t xml:space="preserve"> session </w:t>
      </w:r>
      <w:r w:rsidRPr="00E4286E">
        <w:rPr>
          <w:rFonts w:ascii="Arial" w:hAnsi="Arial" w:cs="Arial"/>
          <w:bCs/>
          <w:color w:val="000000" w:themeColor="text1"/>
          <w:sz w:val="22"/>
          <w:szCs w:val="22"/>
        </w:rPr>
        <w:t>(</w:t>
      </w:r>
      <w:r w:rsidR="00E65F27" w:rsidRPr="00E4286E">
        <w:rPr>
          <w:rFonts w:ascii="Arial" w:hAnsi="Arial" w:cs="Arial"/>
          <w:bCs/>
          <w:color w:val="000000" w:themeColor="text1"/>
          <w:sz w:val="22"/>
          <w:szCs w:val="22"/>
        </w:rPr>
        <w:t>21-23 Oct. 2025)</w:t>
      </w:r>
    </w:p>
    <w:p w14:paraId="78E45BD4" w14:textId="01F3A9B0" w:rsidR="00DD0B31" w:rsidRDefault="009A4CE6" w:rsidP="00FC46A7">
      <w:pPr>
        <w:pStyle w:val="Paragraphedeliste"/>
        <w:ind w:left="2127" w:hanging="1407"/>
        <w:rPr>
          <w:rFonts w:ascii="Arial" w:hAnsi="Arial" w:cs="Arial"/>
          <w:color w:val="000000" w:themeColor="text1"/>
          <w:sz w:val="22"/>
          <w:szCs w:val="22"/>
        </w:rPr>
      </w:pPr>
      <w:r w:rsidRPr="00E4286E">
        <w:rPr>
          <w:rFonts w:ascii="Arial" w:hAnsi="Arial" w:cs="Arial"/>
          <w:color w:val="000000" w:themeColor="text1"/>
          <w:sz w:val="22"/>
          <w:szCs w:val="22"/>
          <w:u w:val="single"/>
        </w:rPr>
        <w:t>Document</w:t>
      </w:r>
      <w:r w:rsidR="00F87D25" w:rsidRPr="00E4286E">
        <w:rPr>
          <w:rFonts w:ascii="Arial" w:hAnsi="Arial" w:cs="Arial"/>
          <w:color w:val="000000" w:themeColor="text1"/>
          <w:sz w:val="22"/>
          <w:szCs w:val="22"/>
          <w:u w:val="single"/>
        </w:rPr>
        <w:t>s</w:t>
      </w:r>
      <w:r w:rsidRPr="00E4286E">
        <w:rPr>
          <w:rFonts w:ascii="Arial" w:hAnsi="Arial" w:cs="Arial"/>
          <w:color w:val="000000" w:themeColor="text1"/>
          <w:sz w:val="22"/>
          <w:szCs w:val="22"/>
          <w:u w:val="single"/>
        </w:rPr>
        <w:t>:</w:t>
      </w:r>
      <w:r w:rsidRPr="00E4286E">
        <w:rPr>
          <w:rFonts w:ascii="Arial" w:hAnsi="Arial" w:cs="Arial"/>
          <w:color w:val="000000" w:themeColor="text1"/>
          <w:sz w:val="22"/>
          <w:szCs w:val="22"/>
        </w:rPr>
        <w:tab/>
      </w:r>
      <w:hyperlink r:id="rId15" w:history="1">
        <w:r w:rsidR="006713D6" w:rsidRPr="00E4286E">
          <w:rPr>
            <w:rStyle w:val="Lienhypertexte"/>
            <w:rFonts w:ascii="Arial" w:hAnsi="Arial" w:cs="Arial"/>
            <w:sz w:val="22"/>
            <w:szCs w:val="22"/>
          </w:rPr>
          <w:t>GRE/2025/</w:t>
        </w:r>
        <w:r w:rsidR="00B2158A" w:rsidRPr="00E4286E">
          <w:rPr>
            <w:rStyle w:val="Lienhypertexte"/>
            <w:rFonts w:ascii="Arial" w:hAnsi="Arial" w:cs="Arial"/>
            <w:sz w:val="22"/>
            <w:szCs w:val="22"/>
          </w:rPr>
          <w:t>25</w:t>
        </w:r>
      </w:hyperlink>
      <w:r w:rsidR="00B2158A" w:rsidRPr="00E4286E">
        <w:rPr>
          <w:rFonts w:ascii="Arial" w:hAnsi="Arial" w:cs="Arial"/>
          <w:color w:val="000000" w:themeColor="text1"/>
          <w:sz w:val="22"/>
          <w:szCs w:val="22"/>
        </w:rPr>
        <w:t xml:space="preserve"> (IWG EMC) Proposal for a Sup</w:t>
      </w:r>
      <w:r w:rsidR="00B2158A" w:rsidRPr="00B2158A">
        <w:rPr>
          <w:rFonts w:ascii="Arial" w:hAnsi="Arial" w:cs="Arial"/>
          <w:color w:val="000000" w:themeColor="text1"/>
          <w:sz w:val="22"/>
          <w:szCs w:val="22"/>
        </w:rPr>
        <w:t>plement 2 to 07 series of amendments to UN Regulation No. 10</w:t>
      </w:r>
    </w:p>
    <w:p w14:paraId="45F6660C" w14:textId="6C97A5EF" w:rsidR="00F87D25" w:rsidRDefault="00F87D25" w:rsidP="00F87D25">
      <w:pPr>
        <w:pStyle w:val="Paragraphedeliste"/>
        <w:ind w:left="2127"/>
        <w:rPr>
          <w:rFonts w:ascii="Arial" w:hAnsi="Arial" w:cs="Arial"/>
          <w:color w:val="000000" w:themeColor="text1"/>
          <w:sz w:val="22"/>
          <w:szCs w:val="22"/>
        </w:rPr>
      </w:pPr>
      <w:hyperlink r:id="rId16" w:history="1">
        <w:r w:rsidRPr="00F87D25">
          <w:rPr>
            <w:rStyle w:val="Lienhypertexte"/>
            <w:rFonts w:ascii="Arial" w:hAnsi="Arial" w:cs="Arial"/>
            <w:sz w:val="22"/>
            <w:szCs w:val="22"/>
          </w:rPr>
          <w:t>GRE-93-20</w:t>
        </w:r>
      </w:hyperlink>
      <w:r w:rsidRPr="00F87D25">
        <w:rPr>
          <w:rFonts w:ascii="Arial" w:hAnsi="Arial" w:cs="Arial"/>
          <w:color w:val="000000" w:themeColor="text1"/>
          <w:sz w:val="22"/>
          <w:szCs w:val="22"/>
        </w:rPr>
        <w:t xml:space="preserve"> (CLEPA-OICA) </w:t>
      </w:r>
      <w:r>
        <w:rPr>
          <w:rFonts w:ascii="Arial" w:hAnsi="Arial" w:cs="Arial"/>
          <w:color w:val="000000" w:themeColor="text1"/>
          <w:sz w:val="22"/>
          <w:szCs w:val="22"/>
        </w:rPr>
        <w:t>Amendments to GRE/2025/25</w:t>
      </w:r>
    </w:p>
    <w:p w14:paraId="4FFC6DF2" w14:textId="2CED7D38" w:rsidR="00AA4A85" w:rsidRDefault="00AA4A85" w:rsidP="00F87D25">
      <w:pPr>
        <w:pStyle w:val="Paragraphedeliste"/>
        <w:ind w:left="2127"/>
        <w:rPr>
          <w:rFonts w:ascii="Arial" w:hAnsi="Arial" w:cs="Arial"/>
          <w:color w:val="000000" w:themeColor="text1"/>
          <w:sz w:val="22"/>
          <w:szCs w:val="22"/>
        </w:rPr>
      </w:pPr>
      <w:hyperlink r:id="rId17" w:history="1">
        <w:r w:rsidRPr="00AA4A85">
          <w:rPr>
            <w:rStyle w:val="Lienhypertexte"/>
            <w:rFonts w:ascii="Arial" w:hAnsi="Arial" w:cs="Arial"/>
            <w:sz w:val="22"/>
            <w:szCs w:val="22"/>
            <w:lang w:val="en-US"/>
          </w:rPr>
          <w:t>GRE-93-29</w:t>
        </w:r>
      </w:hyperlink>
      <w:r>
        <w:rPr>
          <w:rFonts w:ascii="Arial" w:hAnsi="Arial" w:cs="Arial"/>
          <w:color w:val="000000" w:themeColor="text1"/>
          <w:sz w:val="22"/>
          <w:szCs w:val="22"/>
        </w:rPr>
        <w:t xml:space="preserve"> (Chair) </w:t>
      </w:r>
      <w:r w:rsidRPr="00AA4A85">
        <w:rPr>
          <w:rFonts w:ascii="Arial" w:hAnsi="Arial" w:cs="Arial"/>
          <w:color w:val="000000" w:themeColor="text1"/>
          <w:sz w:val="22"/>
          <w:szCs w:val="22"/>
        </w:rPr>
        <w:t xml:space="preserve">Subjects under consideration by the Working Party </w:t>
      </w:r>
      <w:r w:rsidRPr="00E4286E">
        <w:rPr>
          <w:rFonts w:ascii="Arial" w:hAnsi="Arial" w:cs="Arial"/>
          <w:color w:val="000000" w:themeColor="text1"/>
          <w:sz w:val="22"/>
          <w:szCs w:val="22"/>
        </w:rPr>
        <w:t>on Lighting and Light-Signalling</w:t>
      </w:r>
    </w:p>
    <w:p w14:paraId="08BED743" w14:textId="355EB2D4" w:rsidR="004E3A42" w:rsidRPr="00E4286E" w:rsidRDefault="004E3A42" w:rsidP="00F87D25">
      <w:pPr>
        <w:pStyle w:val="Paragraphedeliste"/>
        <w:ind w:left="2127"/>
        <w:rPr>
          <w:rFonts w:ascii="Arial" w:hAnsi="Arial" w:cs="Arial"/>
          <w:color w:val="000000" w:themeColor="text1"/>
          <w:sz w:val="22"/>
          <w:szCs w:val="22"/>
        </w:rPr>
      </w:pPr>
      <w:r>
        <w:rPr>
          <w:rFonts w:ascii="Arial" w:hAnsi="Arial" w:cs="Arial"/>
          <w:color w:val="000000" w:themeColor="text1"/>
          <w:sz w:val="22"/>
          <w:szCs w:val="22"/>
        </w:rPr>
        <w:t>GRE-93-19 IWG Status report</w:t>
      </w:r>
    </w:p>
    <w:p w14:paraId="46DCA1E9" w14:textId="77777777" w:rsidR="00C24E7F" w:rsidRPr="00E4286E" w:rsidRDefault="00C24E7F" w:rsidP="009A4CE6">
      <w:pPr>
        <w:rPr>
          <w:rFonts w:ascii="Arial" w:hAnsi="Arial" w:cs="Arial"/>
        </w:rPr>
      </w:pPr>
    </w:p>
    <w:p w14:paraId="3364EA28" w14:textId="61E7ED51" w:rsidR="00BE7E6C" w:rsidRPr="00E4286E" w:rsidRDefault="00BE7E6C" w:rsidP="00F76423">
      <w:pPr>
        <w:pStyle w:val="Paragraphedeliste"/>
        <w:numPr>
          <w:ilvl w:val="0"/>
          <w:numId w:val="25"/>
        </w:numPr>
        <w:ind w:left="1068"/>
        <w:rPr>
          <w:rFonts w:ascii="Arial" w:hAnsi="Arial" w:cs="Arial"/>
        </w:rPr>
      </w:pPr>
      <w:r w:rsidRPr="00E4286E">
        <w:rPr>
          <w:rFonts w:ascii="Arial" w:hAnsi="Arial" w:cs="Arial"/>
        </w:rPr>
        <w:t>Strong remind</w:t>
      </w:r>
      <w:r w:rsidR="00E4286E">
        <w:rPr>
          <w:rFonts w:ascii="Arial" w:hAnsi="Arial" w:cs="Arial"/>
        </w:rPr>
        <w:t xml:space="preserve">er from the secretary </w:t>
      </w:r>
      <w:r w:rsidRPr="00E4286E">
        <w:rPr>
          <w:rFonts w:ascii="Arial" w:hAnsi="Arial" w:cs="Arial"/>
        </w:rPr>
        <w:t xml:space="preserve">to have documents without any copyrights. No document will be published with copyright on wikipages of UNECE. </w:t>
      </w:r>
    </w:p>
    <w:p w14:paraId="7B023AE7" w14:textId="261B4985" w:rsidR="004E3A42" w:rsidRPr="00DA7CFF" w:rsidRDefault="00BE7E6C" w:rsidP="004E3A42">
      <w:pPr>
        <w:pStyle w:val="Paragraphedeliste"/>
        <w:numPr>
          <w:ilvl w:val="0"/>
          <w:numId w:val="25"/>
        </w:numPr>
        <w:ind w:left="1068"/>
        <w:rPr>
          <w:rFonts w:ascii="Arial" w:hAnsi="Arial" w:cs="Arial"/>
        </w:rPr>
      </w:pPr>
      <w:r w:rsidRPr="00E4286E">
        <w:rPr>
          <w:rFonts w:ascii="Arial" w:hAnsi="Arial" w:cs="Arial"/>
        </w:rPr>
        <w:t>Andreas Gierstorfer asks how to manage the references to international standards.</w:t>
      </w:r>
      <w:r w:rsidR="004E3A42">
        <w:rPr>
          <w:rFonts w:ascii="Arial" w:hAnsi="Arial" w:cs="Arial"/>
        </w:rPr>
        <w:t xml:space="preserve"> </w:t>
      </w:r>
      <w:r w:rsidR="00DA7CFF">
        <w:rPr>
          <w:rFonts w:ascii="Arial" w:hAnsi="Arial" w:cs="Arial"/>
        </w:rPr>
        <w:t xml:space="preserve">UN </w:t>
      </w:r>
      <w:r w:rsidR="004E3A42">
        <w:rPr>
          <w:rFonts w:ascii="Arial" w:hAnsi="Arial" w:cs="Arial"/>
        </w:rPr>
        <w:t>R10 refers to international standards which is a benefit for international standards organisations.</w:t>
      </w:r>
    </w:p>
    <w:p w14:paraId="28BFA671" w14:textId="69EBA510" w:rsidR="0088495B" w:rsidRDefault="00BE7E6C" w:rsidP="00F76423">
      <w:pPr>
        <w:pStyle w:val="Paragraphedeliste"/>
        <w:numPr>
          <w:ilvl w:val="0"/>
          <w:numId w:val="25"/>
        </w:numPr>
        <w:ind w:left="1068"/>
        <w:rPr>
          <w:rFonts w:ascii="Arial" w:hAnsi="Arial" w:cs="Arial"/>
          <w:lang w:val="en-US"/>
        </w:rPr>
      </w:pPr>
      <w:r w:rsidRPr="00E4286E">
        <w:rPr>
          <w:rFonts w:ascii="Arial" w:hAnsi="Arial" w:cs="Arial"/>
          <w:lang w:val="en-US"/>
        </w:rPr>
        <w:t>Andrea</w:t>
      </w:r>
      <w:r w:rsidR="004E3A42">
        <w:rPr>
          <w:rFonts w:ascii="Arial" w:hAnsi="Arial" w:cs="Arial"/>
          <w:lang w:val="en-US"/>
        </w:rPr>
        <w:t xml:space="preserve"> </w:t>
      </w:r>
      <w:r w:rsidRPr="00E4286E">
        <w:rPr>
          <w:rFonts w:ascii="Arial" w:hAnsi="Arial" w:cs="Arial"/>
          <w:lang w:val="en-US"/>
        </w:rPr>
        <w:t>Marie Scholl proposes to show some standard part</w:t>
      </w:r>
      <w:r w:rsidR="00E4286E">
        <w:rPr>
          <w:rFonts w:ascii="Arial" w:hAnsi="Arial" w:cs="Arial"/>
          <w:lang w:val="en-US"/>
        </w:rPr>
        <w:t>s</w:t>
      </w:r>
      <w:r w:rsidRPr="00E4286E">
        <w:rPr>
          <w:rFonts w:ascii="Arial" w:hAnsi="Arial" w:cs="Arial"/>
          <w:lang w:val="en-US"/>
        </w:rPr>
        <w:t xml:space="preserve"> only </w:t>
      </w:r>
      <w:proofErr w:type="gramStart"/>
      <w:r w:rsidRPr="00E4286E">
        <w:rPr>
          <w:rFonts w:ascii="Arial" w:hAnsi="Arial" w:cs="Arial"/>
          <w:lang w:val="en-US"/>
        </w:rPr>
        <w:t>on</w:t>
      </w:r>
      <w:proofErr w:type="gramEnd"/>
      <w:r w:rsidRPr="00E4286E">
        <w:rPr>
          <w:rFonts w:ascii="Arial" w:hAnsi="Arial" w:cs="Arial"/>
          <w:lang w:val="en-US"/>
        </w:rPr>
        <w:t xml:space="preserve"> the presentation for discussion but make some specific documents without part of standards in the uploaded documents on wikipages. </w:t>
      </w:r>
    </w:p>
    <w:p w14:paraId="34E36825" w14:textId="360B8243" w:rsidR="00BE7E6C" w:rsidRPr="00E4286E" w:rsidRDefault="00BE7E6C" w:rsidP="0088495B">
      <w:pPr>
        <w:pStyle w:val="Paragraphedeliste"/>
        <w:ind w:left="1068"/>
        <w:rPr>
          <w:rFonts w:ascii="Arial" w:hAnsi="Arial" w:cs="Arial"/>
          <w:lang w:val="en-US"/>
        </w:rPr>
      </w:pPr>
      <w:r w:rsidRPr="00E4286E">
        <w:rPr>
          <w:rFonts w:ascii="Arial" w:hAnsi="Arial" w:cs="Arial"/>
          <w:lang w:val="en-US"/>
        </w:rPr>
        <w:sym w:font="Wingdings" w:char="F0E8"/>
      </w:r>
      <w:proofErr w:type="gramStart"/>
      <w:r w:rsidRPr="00E4286E">
        <w:rPr>
          <w:rFonts w:ascii="Arial" w:hAnsi="Arial" w:cs="Arial"/>
          <w:lang w:val="en-US"/>
        </w:rPr>
        <w:t>Need</w:t>
      </w:r>
      <w:proofErr w:type="gramEnd"/>
      <w:r w:rsidRPr="00E4286E">
        <w:rPr>
          <w:rFonts w:ascii="Arial" w:hAnsi="Arial" w:cs="Arial"/>
          <w:lang w:val="en-US"/>
        </w:rPr>
        <w:t xml:space="preserve"> to prepare 2 documents, one with</w:t>
      </w:r>
      <w:r w:rsidR="00E4286E">
        <w:rPr>
          <w:rFonts w:ascii="Arial" w:hAnsi="Arial" w:cs="Arial"/>
          <w:lang w:val="en-US"/>
        </w:rPr>
        <w:t>/</w:t>
      </w:r>
      <w:r w:rsidRPr="00E4286E">
        <w:rPr>
          <w:rFonts w:ascii="Arial" w:hAnsi="Arial" w:cs="Arial"/>
          <w:lang w:val="en-US"/>
        </w:rPr>
        <w:t>one without copyright.</w:t>
      </w:r>
    </w:p>
    <w:p w14:paraId="5C0CBDF1" w14:textId="77777777" w:rsidR="00BE7E6C" w:rsidRPr="00E4286E" w:rsidRDefault="00BE7E6C" w:rsidP="00F76423">
      <w:pPr>
        <w:ind w:left="348"/>
        <w:rPr>
          <w:rFonts w:ascii="Arial" w:hAnsi="Arial" w:cs="Arial"/>
          <w:lang w:val="en-US"/>
        </w:rPr>
      </w:pPr>
    </w:p>
    <w:p w14:paraId="40FE01E3" w14:textId="77777777" w:rsidR="0088495B" w:rsidRDefault="00E57701" w:rsidP="00F76423">
      <w:pPr>
        <w:pStyle w:val="Paragraphedeliste"/>
        <w:numPr>
          <w:ilvl w:val="0"/>
          <w:numId w:val="25"/>
        </w:numPr>
        <w:ind w:left="1068"/>
        <w:rPr>
          <w:rFonts w:ascii="Arial" w:hAnsi="Arial" w:cs="Arial"/>
          <w:lang w:val="en-US"/>
        </w:rPr>
      </w:pPr>
      <w:r w:rsidRPr="00E4286E">
        <w:rPr>
          <w:rFonts w:ascii="Arial" w:hAnsi="Arial" w:cs="Arial"/>
          <w:lang w:val="en-US"/>
        </w:rPr>
        <w:t xml:space="preserve">Luke Turnbull proposes that someone asks ISO/IEC to have permission to show some parts of their standards for any document. </w:t>
      </w:r>
    </w:p>
    <w:p w14:paraId="74B3A47C" w14:textId="72910872" w:rsidR="00BE7E6C" w:rsidRPr="00E4286E" w:rsidRDefault="00E57701" w:rsidP="00F76423">
      <w:pPr>
        <w:pStyle w:val="Paragraphedeliste"/>
        <w:numPr>
          <w:ilvl w:val="0"/>
          <w:numId w:val="25"/>
        </w:numPr>
        <w:ind w:left="1068"/>
        <w:rPr>
          <w:rFonts w:ascii="Arial" w:hAnsi="Arial" w:cs="Arial"/>
          <w:lang w:val="en-US"/>
        </w:rPr>
      </w:pPr>
      <w:r w:rsidRPr="00E4286E">
        <w:rPr>
          <w:rFonts w:ascii="Arial" w:hAnsi="Arial" w:cs="Arial"/>
          <w:lang w:val="en-US"/>
        </w:rPr>
        <w:t xml:space="preserve">The secretary is not part of UNECE and has no right to negotiate with ISO/IEC. </w:t>
      </w:r>
    </w:p>
    <w:p w14:paraId="787BAFB6" w14:textId="39E31EC4" w:rsidR="00E57701" w:rsidRPr="00E4286E" w:rsidRDefault="00E57701" w:rsidP="00F76423">
      <w:pPr>
        <w:pStyle w:val="Paragraphedeliste"/>
        <w:numPr>
          <w:ilvl w:val="0"/>
          <w:numId w:val="25"/>
        </w:numPr>
        <w:ind w:left="1068"/>
        <w:rPr>
          <w:rFonts w:ascii="Arial" w:hAnsi="Arial" w:cs="Arial"/>
          <w:lang w:val="en-US"/>
        </w:rPr>
      </w:pPr>
      <w:r w:rsidRPr="00E4286E">
        <w:rPr>
          <w:rFonts w:ascii="Arial" w:hAnsi="Arial" w:cs="Arial"/>
          <w:lang w:val="en-US"/>
        </w:rPr>
        <w:t xml:space="preserve">In R10.07, there are already some pictures for figures from </w:t>
      </w:r>
      <w:r w:rsidR="0088495B" w:rsidRPr="00E4286E">
        <w:rPr>
          <w:rFonts w:ascii="Arial" w:hAnsi="Arial" w:cs="Arial"/>
          <w:lang w:val="en-US"/>
        </w:rPr>
        <w:t>ISO/IEC</w:t>
      </w:r>
      <w:r w:rsidRPr="00E4286E">
        <w:rPr>
          <w:rFonts w:ascii="Arial" w:hAnsi="Arial" w:cs="Arial"/>
          <w:lang w:val="en-US"/>
        </w:rPr>
        <w:t>. How to manage?</w:t>
      </w:r>
    </w:p>
    <w:p w14:paraId="1BAC6D07" w14:textId="5A850497" w:rsidR="00E57701" w:rsidRPr="00E4286E" w:rsidRDefault="00E57701" w:rsidP="00F76423">
      <w:pPr>
        <w:pStyle w:val="Paragraphedeliste"/>
        <w:numPr>
          <w:ilvl w:val="0"/>
          <w:numId w:val="25"/>
        </w:numPr>
        <w:ind w:left="1068"/>
        <w:rPr>
          <w:rFonts w:ascii="Arial" w:hAnsi="Arial" w:cs="Arial"/>
          <w:lang w:val="en-US"/>
        </w:rPr>
      </w:pPr>
      <w:r w:rsidRPr="00E4286E">
        <w:rPr>
          <w:rFonts w:ascii="Arial" w:hAnsi="Arial" w:cs="Arial"/>
          <w:lang w:val="en-US"/>
        </w:rPr>
        <w:lastRenderedPageBreak/>
        <w:t xml:space="preserve">Mark Emery will take this </w:t>
      </w:r>
      <w:r w:rsidR="00F76423" w:rsidRPr="00E4286E">
        <w:rPr>
          <w:rFonts w:ascii="Arial" w:hAnsi="Arial" w:cs="Arial"/>
          <w:lang w:val="en-US"/>
        </w:rPr>
        <w:t xml:space="preserve">to </w:t>
      </w:r>
      <w:r w:rsidR="004E3A42">
        <w:rPr>
          <w:rFonts w:ascii="Arial" w:hAnsi="Arial" w:cs="Arial"/>
          <w:lang w:val="en-US"/>
        </w:rPr>
        <w:t xml:space="preserve">the CISPR </w:t>
      </w:r>
      <w:r w:rsidR="00F76423" w:rsidRPr="00E4286E">
        <w:rPr>
          <w:rFonts w:ascii="Arial" w:hAnsi="Arial" w:cs="Arial"/>
          <w:lang w:val="en-US"/>
        </w:rPr>
        <w:t xml:space="preserve">committee </w:t>
      </w:r>
      <w:r w:rsidR="004E3A42">
        <w:rPr>
          <w:rFonts w:ascii="Arial" w:hAnsi="Arial" w:cs="Arial"/>
          <w:lang w:val="en-US"/>
        </w:rPr>
        <w:t xml:space="preserve">and Rémy Perrot to the ISO committee </w:t>
      </w:r>
      <w:r w:rsidR="00F76423" w:rsidRPr="00E4286E">
        <w:rPr>
          <w:rFonts w:ascii="Arial" w:hAnsi="Arial" w:cs="Arial"/>
          <w:lang w:val="en-US"/>
        </w:rPr>
        <w:t xml:space="preserve">to be able to find a solution. </w:t>
      </w:r>
    </w:p>
    <w:p w14:paraId="4A1A1E5D" w14:textId="77777777" w:rsidR="00F76423" w:rsidRPr="00E4286E" w:rsidRDefault="00F76423" w:rsidP="00F76423">
      <w:pPr>
        <w:ind w:left="348"/>
        <w:rPr>
          <w:rFonts w:ascii="Arial" w:hAnsi="Arial" w:cs="Arial"/>
          <w:lang w:val="en-US"/>
        </w:rPr>
      </w:pPr>
    </w:p>
    <w:p w14:paraId="490F3FC2" w14:textId="6FFCD4AD" w:rsidR="00F76423" w:rsidRPr="00E4286E" w:rsidRDefault="00F76423" w:rsidP="00F76423">
      <w:pPr>
        <w:pStyle w:val="Paragraphedeliste"/>
        <w:numPr>
          <w:ilvl w:val="0"/>
          <w:numId w:val="25"/>
        </w:numPr>
        <w:ind w:left="1068"/>
        <w:rPr>
          <w:rFonts w:ascii="Arial" w:hAnsi="Arial" w:cs="Arial"/>
          <w:lang w:val="en-US"/>
        </w:rPr>
      </w:pPr>
      <w:r w:rsidRPr="00E4286E">
        <w:rPr>
          <w:rFonts w:ascii="Arial" w:hAnsi="Arial" w:cs="Arial"/>
          <w:lang w:val="en-US"/>
        </w:rPr>
        <w:t xml:space="preserve">The secretary explains that in past years, the discussion of using </w:t>
      </w:r>
      <w:proofErr w:type="gramStart"/>
      <w:r w:rsidRPr="00E4286E">
        <w:rPr>
          <w:rFonts w:ascii="Arial" w:hAnsi="Arial" w:cs="Arial"/>
          <w:lang w:val="en-US"/>
        </w:rPr>
        <w:t>not free</w:t>
      </w:r>
      <w:proofErr w:type="gramEnd"/>
      <w:r w:rsidRPr="00E4286E">
        <w:rPr>
          <w:rFonts w:ascii="Arial" w:hAnsi="Arial" w:cs="Arial"/>
          <w:lang w:val="en-US"/>
        </w:rPr>
        <w:t xml:space="preserve"> standards in UN Regulations was discussed. </w:t>
      </w:r>
    </w:p>
    <w:p w14:paraId="788DDD3B" w14:textId="77777777" w:rsidR="00F819E1" w:rsidRPr="00E4286E" w:rsidRDefault="00F819E1" w:rsidP="00F819E1">
      <w:pPr>
        <w:pStyle w:val="Paragraphedeliste"/>
        <w:rPr>
          <w:rFonts w:ascii="Arial" w:hAnsi="Arial" w:cs="Arial"/>
          <w:lang w:val="en-US"/>
        </w:rPr>
      </w:pPr>
    </w:p>
    <w:p w14:paraId="4F367E08" w14:textId="4F0BD1DA" w:rsidR="00F819E1" w:rsidRPr="00E4286E" w:rsidRDefault="00F819E1" w:rsidP="00F76423">
      <w:pPr>
        <w:pStyle w:val="Paragraphedeliste"/>
        <w:numPr>
          <w:ilvl w:val="0"/>
          <w:numId w:val="25"/>
        </w:numPr>
        <w:ind w:left="1068"/>
        <w:rPr>
          <w:rFonts w:ascii="Arial" w:hAnsi="Arial" w:cs="Arial"/>
          <w:lang w:val="en-US"/>
        </w:rPr>
      </w:pPr>
      <w:r w:rsidRPr="00E4286E">
        <w:rPr>
          <w:rFonts w:ascii="Arial" w:hAnsi="Arial" w:cs="Arial"/>
          <w:lang w:val="en-US"/>
        </w:rPr>
        <w:t>The group agrees that what is already published is without concern at the time being.</w:t>
      </w:r>
    </w:p>
    <w:p w14:paraId="47780CC6" w14:textId="77777777" w:rsidR="00F819E1" w:rsidRPr="00E4286E" w:rsidRDefault="00F819E1" w:rsidP="00F75E2E">
      <w:pPr>
        <w:ind w:left="709"/>
        <w:rPr>
          <w:rFonts w:ascii="Arial" w:hAnsi="Arial" w:cs="Arial"/>
          <w:lang w:val="en-US"/>
        </w:rPr>
      </w:pPr>
    </w:p>
    <w:p w14:paraId="0E7E0866" w14:textId="34084730" w:rsidR="00F75E2E" w:rsidRPr="00E4286E" w:rsidRDefault="00F75E2E" w:rsidP="00F75E2E">
      <w:pPr>
        <w:ind w:left="709"/>
        <w:rPr>
          <w:rFonts w:ascii="Arial" w:hAnsi="Arial" w:cs="Arial"/>
          <w:u w:val="single"/>
          <w:lang w:val="en-US"/>
        </w:rPr>
      </w:pPr>
      <w:r w:rsidRPr="00B7289A">
        <w:rPr>
          <w:rFonts w:ascii="Arial" w:hAnsi="Arial" w:cs="Arial"/>
          <w:b/>
          <w:bCs/>
          <w:u w:val="single"/>
          <w:lang w:val="en-US"/>
        </w:rPr>
        <w:t>GRE-93-29</w:t>
      </w:r>
      <w:r w:rsidRPr="00E4286E">
        <w:rPr>
          <w:rFonts w:ascii="Arial" w:hAnsi="Arial" w:cs="Arial"/>
          <w:u w:val="single"/>
          <w:lang w:val="en-US"/>
        </w:rPr>
        <w:t>:</w:t>
      </w:r>
    </w:p>
    <w:p w14:paraId="45F911FE" w14:textId="55140B5C" w:rsidR="00D05078" w:rsidRPr="00E4286E" w:rsidRDefault="00D05078" w:rsidP="00D05078">
      <w:pPr>
        <w:pStyle w:val="Paragraphedeliste"/>
        <w:numPr>
          <w:ilvl w:val="0"/>
          <w:numId w:val="26"/>
        </w:numPr>
        <w:rPr>
          <w:rFonts w:ascii="Arial" w:hAnsi="Arial" w:cs="Arial"/>
          <w:lang w:val="en-US"/>
        </w:rPr>
      </w:pPr>
      <w:r w:rsidRPr="00E4286E">
        <w:rPr>
          <w:rFonts w:ascii="Arial" w:hAnsi="Arial" w:cs="Arial"/>
          <w:lang w:val="en-US"/>
        </w:rPr>
        <w:t xml:space="preserve">To take care for new systems on how to comply with EMC and how to manage the EMC testing with such automatic systems. </w:t>
      </w:r>
    </w:p>
    <w:p w14:paraId="5C0BA688" w14:textId="4349CC2D" w:rsidR="00F75E2E" w:rsidRPr="00E4286E" w:rsidRDefault="00F75E2E" w:rsidP="00F75E2E">
      <w:pPr>
        <w:pStyle w:val="Paragraphedeliste"/>
        <w:numPr>
          <w:ilvl w:val="0"/>
          <w:numId w:val="26"/>
        </w:numPr>
        <w:rPr>
          <w:rFonts w:ascii="Arial" w:hAnsi="Arial" w:cs="Arial"/>
          <w:lang w:val="en-US"/>
        </w:rPr>
      </w:pPr>
      <w:r w:rsidRPr="00E4286E">
        <w:rPr>
          <w:rFonts w:ascii="Arial" w:hAnsi="Arial" w:cs="Arial"/>
          <w:lang w:val="en-US"/>
        </w:rPr>
        <w:t xml:space="preserve">By passing issue in the potential list, it is to avoid any abuse to bypass any Regulations using only R10. EMC is covered by </w:t>
      </w:r>
      <w:proofErr w:type="gramStart"/>
      <w:r w:rsidRPr="00E4286E">
        <w:rPr>
          <w:rFonts w:ascii="Arial" w:hAnsi="Arial" w:cs="Arial"/>
          <w:lang w:val="en-US"/>
        </w:rPr>
        <w:t>R10</w:t>
      </w:r>
      <w:proofErr w:type="gramEnd"/>
      <w:r w:rsidRPr="00E4286E">
        <w:rPr>
          <w:rFonts w:ascii="Arial" w:hAnsi="Arial" w:cs="Arial"/>
          <w:lang w:val="en-US"/>
        </w:rPr>
        <w:t xml:space="preserve"> but all systems/devices/vehicles are firstly covered by other UN Regulations.</w:t>
      </w:r>
    </w:p>
    <w:p w14:paraId="4883529C" w14:textId="77777777" w:rsidR="00F75E2E" w:rsidRPr="00E4286E" w:rsidRDefault="00F75E2E" w:rsidP="00F75E2E">
      <w:pPr>
        <w:ind w:left="709"/>
        <w:rPr>
          <w:rFonts w:ascii="Arial" w:hAnsi="Arial" w:cs="Arial"/>
          <w:lang w:val="en-US"/>
        </w:rPr>
      </w:pPr>
    </w:p>
    <w:p w14:paraId="0168A494" w14:textId="6107FE57" w:rsidR="00BE7E6C" w:rsidRPr="00E4286E" w:rsidRDefault="00BE7E6C" w:rsidP="00BE7E6C">
      <w:pPr>
        <w:ind w:left="709"/>
        <w:rPr>
          <w:rFonts w:ascii="Arial" w:hAnsi="Arial" w:cs="Arial"/>
          <w:u w:val="single"/>
          <w:lang w:val="en-US"/>
        </w:rPr>
      </w:pPr>
      <w:r w:rsidRPr="00E4286E">
        <w:rPr>
          <w:rFonts w:ascii="Arial" w:hAnsi="Arial" w:cs="Arial"/>
          <w:u w:val="single"/>
          <w:lang w:val="en-US"/>
        </w:rPr>
        <w:t>Conclusion:</w:t>
      </w:r>
    </w:p>
    <w:p w14:paraId="650C14AD" w14:textId="04F3875E" w:rsidR="00BE7E6C" w:rsidRPr="00E4286E" w:rsidRDefault="00F819E1" w:rsidP="00B9278D">
      <w:pPr>
        <w:pStyle w:val="Paragraphedeliste"/>
        <w:numPr>
          <w:ilvl w:val="0"/>
          <w:numId w:val="24"/>
        </w:numPr>
        <w:rPr>
          <w:rFonts w:ascii="Arial" w:hAnsi="Arial" w:cs="Arial"/>
          <w:lang w:val="en-US"/>
        </w:rPr>
      </w:pPr>
      <w:r w:rsidRPr="00E4286E">
        <w:rPr>
          <w:rFonts w:ascii="Arial" w:hAnsi="Arial" w:cs="Arial"/>
          <w:lang w:val="en-US"/>
        </w:rPr>
        <w:t xml:space="preserve">The copyright issue is more </w:t>
      </w:r>
      <w:r w:rsidR="0088495B">
        <w:rPr>
          <w:rFonts w:ascii="Arial" w:hAnsi="Arial" w:cs="Arial"/>
          <w:lang w:val="en-US"/>
        </w:rPr>
        <w:t>for</w:t>
      </w:r>
      <w:r w:rsidRPr="00E4286E">
        <w:rPr>
          <w:rFonts w:ascii="Arial" w:hAnsi="Arial" w:cs="Arial"/>
          <w:lang w:val="en-US"/>
        </w:rPr>
        <w:t xml:space="preserve"> images and videos. </w:t>
      </w:r>
      <w:r w:rsidR="00BE7E6C" w:rsidRPr="00E4286E">
        <w:rPr>
          <w:rFonts w:ascii="Arial" w:hAnsi="Arial" w:cs="Arial"/>
          <w:lang w:val="en-US"/>
        </w:rPr>
        <w:t xml:space="preserve">The group supports taking care </w:t>
      </w:r>
      <w:r w:rsidR="00E57701" w:rsidRPr="00E4286E">
        <w:rPr>
          <w:rFonts w:ascii="Arial" w:hAnsi="Arial" w:cs="Arial"/>
          <w:lang w:val="en-US"/>
        </w:rPr>
        <w:t>of</w:t>
      </w:r>
      <w:r w:rsidR="00BE7E6C" w:rsidRPr="00E4286E">
        <w:rPr>
          <w:rFonts w:ascii="Arial" w:hAnsi="Arial" w:cs="Arial"/>
          <w:lang w:val="en-US"/>
        </w:rPr>
        <w:t xml:space="preserve"> copyrights and follow</w:t>
      </w:r>
      <w:r w:rsidR="00F76423" w:rsidRPr="00E4286E">
        <w:rPr>
          <w:rFonts w:ascii="Arial" w:hAnsi="Arial" w:cs="Arial"/>
          <w:lang w:val="en-US"/>
        </w:rPr>
        <w:t>s</w:t>
      </w:r>
      <w:r w:rsidR="00BE7E6C" w:rsidRPr="00E4286E">
        <w:rPr>
          <w:rFonts w:ascii="Arial" w:hAnsi="Arial" w:cs="Arial"/>
          <w:lang w:val="en-US"/>
        </w:rPr>
        <w:t xml:space="preserve"> the proposal from CLEPA to have 2 documents</w:t>
      </w:r>
      <w:r w:rsidR="004E3A42">
        <w:rPr>
          <w:rFonts w:ascii="Arial" w:hAnsi="Arial" w:cs="Arial"/>
          <w:lang w:val="en-US"/>
        </w:rPr>
        <w:t xml:space="preserve"> for the time being</w:t>
      </w:r>
      <w:r w:rsidR="00BE7E6C" w:rsidRPr="00E4286E">
        <w:rPr>
          <w:rFonts w:ascii="Arial" w:hAnsi="Arial" w:cs="Arial"/>
          <w:lang w:val="en-US"/>
        </w:rPr>
        <w:t>.</w:t>
      </w:r>
    </w:p>
    <w:p w14:paraId="6FB15885" w14:textId="5455EB66" w:rsidR="00E57701" w:rsidRPr="00E4286E" w:rsidRDefault="00E57701" w:rsidP="00F76423">
      <w:pPr>
        <w:pStyle w:val="Paragraphedeliste"/>
        <w:numPr>
          <w:ilvl w:val="0"/>
          <w:numId w:val="24"/>
        </w:numPr>
        <w:rPr>
          <w:rFonts w:ascii="Arial" w:hAnsi="Arial" w:cs="Arial"/>
          <w:lang w:val="en-US"/>
        </w:rPr>
      </w:pPr>
      <w:r w:rsidRPr="00E4286E">
        <w:rPr>
          <w:rFonts w:ascii="Arial" w:hAnsi="Arial" w:cs="Arial"/>
          <w:lang w:val="en-US"/>
        </w:rPr>
        <w:t>To</w:t>
      </w:r>
      <w:r w:rsidR="00F76423" w:rsidRPr="00E4286E">
        <w:rPr>
          <w:rFonts w:ascii="Arial" w:hAnsi="Arial" w:cs="Arial"/>
          <w:lang w:val="en-US"/>
        </w:rPr>
        <w:t xml:space="preserve"> try to find a solution with standard organizations to solve the concern (at top level</w:t>
      </w:r>
      <w:r w:rsidR="00F819E1" w:rsidRPr="00E4286E">
        <w:rPr>
          <w:rFonts w:ascii="Arial" w:hAnsi="Arial" w:cs="Arial"/>
          <w:lang w:val="en-US"/>
        </w:rPr>
        <w:t xml:space="preserve"> if possible</w:t>
      </w:r>
      <w:r w:rsidR="00F76423" w:rsidRPr="00E4286E">
        <w:rPr>
          <w:rFonts w:ascii="Arial" w:hAnsi="Arial" w:cs="Arial"/>
          <w:lang w:val="en-US"/>
        </w:rPr>
        <w:t>). Remy/Mark.</w:t>
      </w:r>
    </w:p>
    <w:p w14:paraId="2D96E4F8" w14:textId="77777777" w:rsidR="00BE7E6C" w:rsidRPr="00BE7E6C" w:rsidRDefault="00BE7E6C" w:rsidP="009A4CE6">
      <w:pPr>
        <w:rPr>
          <w:lang w:val="en-US"/>
        </w:rPr>
      </w:pPr>
    </w:p>
    <w:p w14:paraId="72FCD42B" w14:textId="0B8E69B9" w:rsidR="00CD3727" w:rsidRPr="00C24E7F" w:rsidRDefault="007321DA" w:rsidP="00CD3727">
      <w:pPr>
        <w:pStyle w:val="Paragraphedeliste"/>
        <w:numPr>
          <w:ilvl w:val="0"/>
          <w:numId w:val="1"/>
        </w:numPr>
        <w:rPr>
          <w:rFonts w:ascii="Arial" w:hAnsi="Arial" w:cs="Arial"/>
          <w:b/>
          <w:color w:val="000000" w:themeColor="text1"/>
          <w:sz w:val="22"/>
          <w:szCs w:val="22"/>
        </w:rPr>
      </w:pPr>
      <w:r w:rsidRPr="00C24E7F">
        <w:rPr>
          <w:rFonts w:ascii="Arial" w:hAnsi="Arial" w:cs="Arial"/>
          <w:b/>
          <w:color w:val="000000" w:themeColor="text1"/>
          <w:sz w:val="22"/>
          <w:szCs w:val="22"/>
        </w:rPr>
        <w:t>ROADMAP for 08 series of Amendments</w:t>
      </w:r>
      <w:r w:rsidR="009A4CE6" w:rsidRPr="00C24E7F">
        <w:rPr>
          <w:rFonts w:ascii="Arial" w:hAnsi="Arial" w:cs="Arial"/>
          <w:b/>
          <w:color w:val="000000" w:themeColor="text1"/>
          <w:sz w:val="22"/>
          <w:szCs w:val="22"/>
        </w:rPr>
        <w:t xml:space="preserve"> and proposals from CPs/NGOs</w:t>
      </w:r>
      <w:r w:rsidRPr="00C24E7F">
        <w:rPr>
          <w:rFonts w:ascii="Arial" w:hAnsi="Arial" w:cs="Arial"/>
          <w:b/>
          <w:color w:val="000000" w:themeColor="text1"/>
          <w:sz w:val="22"/>
          <w:szCs w:val="22"/>
        </w:rPr>
        <w:t>.</w:t>
      </w:r>
    </w:p>
    <w:p w14:paraId="4F92695E" w14:textId="77777777" w:rsidR="00CD3297" w:rsidRDefault="001F6028" w:rsidP="00B23FB8">
      <w:pPr>
        <w:ind w:left="2127" w:hanging="1418"/>
        <w:rPr>
          <w:rFonts w:ascii="Arial" w:hAnsi="Arial" w:cs="Arial"/>
          <w:color w:val="000000" w:themeColor="text1"/>
          <w:sz w:val="22"/>
          <w:szCs w:val="22"/>
        </w:rPr>
      </w:pPr>
      <w:r w:rsidRPr="00C24E7F">
        <w:rPr>
          <w:rFonts w:ascii="Arial" w:hAnsi="Arial" w:cs="Arial"/>
          <w:color w:val="000000" w:themeColor="text1"/>
          <w:sz w:val="22"/>
          <w:szCs w:val="22"/>
          <w:u w:val="single"/>
        </w:rPr>
        <w:t>Document</w:t>
      </w:r>
      <w:r w:rsidR="009A4CE6" w:rsidRPr="00C24E7F">
        <w:rPr>
          <w:rFonts w:ascii="Arial" w:hAnsi="Arial" w:cs="Arial"/>
          <w:color w:val="000000" w:themeColor="text1"/>
          <w:sz w:val="22"/>
          <w:szCs w:val="22"/>
          <w:u w:val="single"/>
        </w:rPr>
        <w:t>s</w:t>
      </w:r>
      <w:r w:rsidRPr="00C24E7F">
        <w:rPr>
          <w:rFonts w:ascii="Arial" w:hAnsi="Arial" w:cs="Arial"/>
          <w:color w:val="000000" w:themeColor="text1"/>
          <w:sz w:val="22"/>
          <w:szCs w:val="22"/>
          <w:u w:val="single"/>
        </w:rPr>
        <w:t>:</w:t>
      </w:r>
      <w:r w:rsidR="006E2539" w:rsidRPr="00C24E7F">
        <w:rPr>
          <w:rFonts w:ascii="Arial" w:hAnsi="Arial" w:cs="Arial"/>
          <w:color w:val="000000" w:themeColor="text1"/>
          <w:sz w:val="22"/>
          <w:szCs w:val="22"/>
        </w:rPr>
        <w:tab/>
      </w:r>
    </w:p>
    <w:p w14:paraId="12DD9929" w14:textId="359E1C63" w:rsidR="00CD3297" w:rsidRDefault="00CD3297" w:rsidP="00B23FB8">
      <w:pPr>
        <w:ind w:left="2127" w:hanging="1418"/>
        <w:rPr>
          <w:rFonts w:ascii="Arial" w:hAnsi="Arial" w:cs="Arial"/>
          <w:color w:val="000000" w:themeColor="text1"/>
          <w:sz w:val="22"/>
          <w:szCs w:val="22"/>
        </w:rPr>
      </w:pPr>
      <w:hyperlink r:id="rId18" w:history="1">
        <w:r w:rsidRPr="0088495B">
          <w:rPr>
            <w:rStyle w:val="Lienhypertexte"/>
            <w:rFonts w:ascii="Arial" w:hAnsi="Arial" w:cs="Arial"/>
            <w:sz w:val="22"/>
            <w:szCs w:val="22"/>
          </w:rPr>
          <w:t>IWG-EMC-4</w:t>
        </w:r>
        <w:r w:rsidR="0088495B" w:rsidRPr="0088495B">
          <w:rPr>
            <w:rStyle w:val="Lienhypertexte"/>
            <w:rFonts w:ascii="Arial" w:hAnsi="Arial" w:cs="Arial"/>
            <w:sz w:val="22"/>
            <w:szCs w:val="22"/>
          </w:rPr>
          <w:t>9</w:t>
        </w:r>
        <w:r w:rsidR="00FC46A7" w:rsidRPr="0088495B">
          <w:rPr>
            <w:rStyle w:val="Lienhypertexte"/>
            <w:rFonts w:ascii="Arial" w:hAnsi="Arial" w:cs="Arial"/>
            <w:sz w:val="22"/>
            <w:szCs w:val="22"/>
          </w:rPr>
          <w:t>-</w:t>
        </w:r>
        <w:r w:rsidR="0015113A" w:rsidRPr="0088495B">
          <w:rPr>
            <w:rStyle w:val="Lienhypertexte"/>
            <w:rFonts w:ascii="Arial" w:hAnsi="Arial" w:cs="Arial"/>
            <w:sz w:val="22"/>
            <w:szCs w:val="22"/>
          </w:rPr>
          <w:t>1</w:t>
        </w:r>
        <w:r w:rsidR="0088495B" w:rsidRPr="0088495B">
          <w:rPr>
            <w:rStyle w:val="Lienhypertexte"/>
            <w:rFonts w:ascii="Arial" w:hAnsi="Arial" w:cs="Arial"/>
            <w:sz w:val="22"/>
            <w:szCs w:val="22"/>
          </w:rPr>
          <w:t>3</w:t>
        </w:r>
      </w:hyperlink>
      <w:r w:rsidRPr="00CD3297">
        <w:rPr>
          <w:rFonts w:ascii="Arial" w:hAnsi="Arial" w:cs="Arial"/>
          <w:color w:val="000000" w:themeColor="text1"/>
          <w:sz w:val="22"/>
          <w:szCs w:val="22"/>
        </w:rPr>
        <w:t xml:space="preserve"> (Sec) Roadmap for implementation to UN R10.08</w:t>
      </w:r>
    </w:p>
    <w:p w14:paraId="27DC9928" w14:textId="77777777" w:rsidR="00203476" w:rsidRPr="00203476" w:rsidRDefault="00203476" w:rsidP="00203476">
      <w:pPr>
        <w:ind w:left="709"/>
        <w:rPr>
          <w:rFonts w:ascii="Arial" w:hAnsi="Arial" w:cs="Arial"/>
          <w:sz w:val="22"/>
          <w:szCs w:val="22"/>
        </w:rPr>
      </w:pPr>
    </w:p>
    <w:p w14:paraId="30E0F32A" w14:textId="287E5DB4" w:rsidR="00C24E7F" w:rsidRPr="00C24E7F" w:rsidRDefault="00C24E7F" w:rsidP="00CD3297">
      <w:pPr>
        <w:ind w:left="709"/>
        <w:rPr>
          <w:rFonts w:ascii="Arial" w:hAnsi="Arial" w:cs="Arial"/>
          <w:color w:val="000000" w:themeColor="text1"/>
          <w:sz w:val="22"/>
          <w:szCs w:val="22"/>
        </w:rPr>
      </w:pPr>
      <w:hyperlink r:id="rId19" w:history="1">
        <w:r w:rsidRPr="00C24E7F">
          <w:rPr>
            <w:rStyle w:val="Lienhypertexte"/>
            <w:rFonts w:ascii="Arial" w:hAnsi="Arial" w:cs="Arial"/>
            <w:sz w:val="22"/>
            <w:szCs w:val="22"/>
          </w:rPr>
          <w:t>IWG-EMC-45-16</w:t>
        </w:r>
      </w:hyperlink>
      <w:r w:rsidRPr="00C24E7F">
        <w:rPr>
          <w:rFonts w:ascii="Arial" w:hAnsi="Arial" w:cs="Arial"/>
          <w:color w:val="000000" w:themeColor="text1"/>
          <w:sz w:val="22"/>
          <w:szCs w:val="22"/>
        </w:rPr>
        <w:t xml:space="preserve"> (OICA) Proposal submission template</w:t>
      </w:r>
    </w:p>
    <w:p w14:paraId="263238D7" w14:textId="1A966CEC" w:rsidR="009A4CE6" w:rsidRPr="00C24E7F" w:rsidRDefault="009A4CE6" w:rsidP="00CD3297">
      <w:pPr>
        <w:ind w:left="709"/>
        <w:rPr>
          <w:rFonts w:ascii="Arial" w:hAnsi="Arial" w:cs="Arial"/>
          <w:color w:val="000000" w:themeColor="text1"/>
          <w:sz w:val="22"/>
          <w:szCs w:val="22"/>
        </w:rPr>
      </w:pPr>
      <w:hyperlink r:id="rId20" w:history="1">
        <w:r w:rsidRPr="00C24E7F">
          <w:rPr>
            <w:rStyle w:val="Lienhypertexte"/>
            <w:rFonts w:ascii="Arial" w:hAnsi="Arial" w:cs="Arial"/>
            <w:sz w:val="22"/>
            <w:szCs w:val="22"/>
          </w:rPr>
          <w:t>IWG-EMC-45-03</w:t>
        </w:r>
      </w:hyperlink>
      <w:r w:rsidRPr="00C24E7F">
        <w:rPr>
          <w:rFonts w:ascii="Arial" w:hAnsi="Arial" w:cs="Arial"/>
          <w:color w:val="000000" w:themeColor="text1"/>
          <w:sz w:val="22"/>
          <w:szCs w:val="22"/>
        </w:rPr>
        <w:t xml:space="preserve"> (OICA) Annex 13 fixed test harness</w:t>
      </w:r>
    </w:p>
    <w:p w14:paraId="00557299" w14:textId="4838FAD1" w:rsidR="009A4CE6" w:rsidRPr="00C24E7F" w:rsidRDefault="009A4CE6" w:rsidP="00CD3297">
      <w:pPr>
        <w:ind w:left="709"/>
        <w:rPr>
          <w:rFonts w:ascii="Arial" w:hAnsi="Arial" w:cs="Arial"/>
          <w:color w:val="000000" w:themeColor="text1"/>
          <w:sz w:val="22"/>
          <w:szCs w:val="22"/>
        </w:rPr>
      </w:pPr>
      <w:hyperlink r:id="rId21" w:history="1">
        <w:r w:rsidRPr="00C24E7F">
          <w:rPr>
            <w:rStyle w:val="Lienhypertexte"/>
            <w:rFonts w:ascii="Arial" w:hAnsi="Arial" w:cs="Arial"/>
            <w:sz w:val="22"/>
            <w:szCs w:val="22"/>
          </w:rPr>
          <w:t>IWG-EMC-45-04</w:t>
        </w:r>
      </w:hyperlink>
      <w:r w:rsidRPr="00C24E7F">
        <w:rPr>
          <w:rFonts w:ascii="Arial" w:hAnsi="Arial" w:cs="Arial"/>
          <w:color w:val="000000" w:themeColor="text1"/>
          <w:sz w:val="22"/>
          <w:szCs w:val="22"/>
        </w:rPr>
        <w:t xml:space="preserve"> (OICA) Removal of mode 2 REESS test modes</w:t>
      </w:r>
    </w:p>
    <w:p w14:paraId="2E3EF59B" w14:textId="4AF67B48" w:rsidR="00420CA4" w:rsidRDefault="00420CA4" w:rsidP="00CD3297">
      <w:pPr>
        <w:ind w:left="709"/>
        <w:rPr>
          <w:rFonts w:ascii="Arial" w:hAnsi="Arial" w:cs="Arial"/>
          <w:color w:val="000000" w:themeColor="text1"/>
          <w:sz w:val="22"/>
          <w:szCs w:val="22"/>
        </w:rPr>
      </w:pPr>
      <w:hyperlink r:id="rId22" w:history="1">
        <w:r w:rsidRPr="00420CA4">
          <w:rPr>
            <w:rStyle w:val="Lienhypertexte"/>
            <w:rFonts w:ascii="Arial" w:hAnsi="Arial" w:cs="Arial"/>
            <w:sz w:val="22"/>
            <w:szCs w:val="22"/>
          </w:rPr>
          <w:t>IWG-EMC-46-04</w:t>
        </w:r>
      </w:hyperlink>
      <w:r w:rsidRPr="00420CA4">
        <w:rPr>
          <w:rFonts w:ascii="Arial" w:hAnsi="Arial" w:cs="Arial"/>
          <w:color w:val="000000" w:themeColor="text1"/>
          <w:sz w:val="22"/>
          <w:szCs w:val="22"/>
        </w:rPr>
        <w:t xml:space="preserve"> (JRC-BNetzA) Statement collaborative work</w:t>
      </w:r>
      <w:r w:rsidR="00B23FB8">
        <w:rPr>
          <w:rFonts w:ascii="Arial" w:hAnsi="Arial" w:cs="Arial"/>
          <w:color w:val="000000" w:themeColor="text1"/>
          <w:sz w:val="22"/>
          <w:szCs w:val="22"/>
        </w:rPr>
        <w:t xml:space="preserve">. </w:t>
      </w:r>
    </w:p>
    <w:p w14:paraId="5F8C1395" w14:textId="6B455428" w:rsidR="00BD6379" w:rsidRDefault="00BD6379" w:rsidP="00CD3297">
      <w:pPr>
        <w:ind w:left="709"/>
        <w:rPr>
          <w:rFonts w:ascii="Arial" w:hAnsi="Arial" w:cs="Arial"/>
          <w:color w:val="000000" w:themeColor="text1"/>
          <w:sz w:val="22"/>
          <w:szCs w:val="22"/>
        </w:rPr>
      </w:pPr>
      <w:hyperlink r:id="rId23" w:history="1">
        <w:r w:rsidRPr="00BD6379">
          <w:rPr>
            <w:rStyle w:val="Lienhypertexte"/>
            <w:rFonts w:ascii="Arial" w:hAnsi="Arial" w:cs="Arial"/>
            <w:sz w:val="22"/>
            <w:szCs w:val="22"/>
          </w:rPr>
          <w:t>IWG-EMC-46-05</w:t>
        </w:r>
      </w:hyperlink>
      <w:r>
        <w:rPr>
          <w:rFonts w:ascii="Arial" w:hAnsi="Arial" w:cs="Arial"/>
          <w:color w:val="000000" w:themeColor="text1"/>
          <w:sz w:val="22"/>
          <w:szCs w:val="22"/>
        </w:rPr>
        <w:t xml:space="preserve"> / </w:t>
      </w:r>
      <w:hyperlink r:id="rId24" w:history="1">
        <w:r w:rsidRPr="00BD6379">
          <w:rPr>
            <w:rStyle w:val="Lienhypertexte"/>
            <w:rFonts w:ascii="Arial" w:hAnsi="Arial" w:cs="Arial"/>
            <w:sz w:val="22"/>
            <w:szCs w:val="22"/>
          </w:rPr>
          <w:t>IWG-EMC-46-06</w:t>
        </w:r>
      </w:hyperlink>
      <w:r w:rsidRPr="00BD6379">
        <w:rPr>
          <w:rFonts w:ascii="Arial" w:hAnsi="Arial" w:cs="Arial"/>
          <w:color w:val="000000" w:themeColor="text1"/>
          <w:sz w:val="22"/>
          <w:szCs w:val="22"/>
        </w:rPr>
        <w:t xml:space="preserve"> (CLEPA) Clarification of harmonics </w:t>
      </w:r>
      <w:proofErr w:type="spellStart"/>
      <w:r w:rsidRPr="00BD6379">
        <w:rPr>
          <w:rFonts w:ascii="Arial" w:hAnsi="Arial" w:cs="Arial"/>
          <w:color w:val="000000" w:themeColor="text1"/>
          <w:sz w:val="22"/>
          <w:szCs w:val="22"/>
        </w:rPr>
        <w:t>limits_IEC</w:t>
      </w:r>
      <w:proofErr w:type="spellEnd"/>
      <w:r w:rsidRPr="00BD6379">
        <w:rPr>
          <w:rFonts w:ascii="Arial" w:hAnsi="Arial" w:cs="Arial"/>
          <w:color w:val="000000" w:themeColor="text1"/>
          <w:sz w:val="22"/>
          <w:szCs w:val="22"/>
        </w:rPr>
        <w:t xml:space="preserve"> 61000-3-12</w:t>
      </w:r>
    </w:p>
    <w:p w14:paraId="20D657E1" w14:textId="1ED5326E" w:rsidR="00BD6379" w:rsidRDefault="00BD6379" w:rsidP="00CD3297">
      <w:pPr>
        <w:ind w:left="709"/>
        <w:rPr>
          <w:rFonts w:ascii="Arial" w:hAnsi="Arial" w:cs="Arial"/>
          <w:color w:val="000000" w:themeColor="text1"/>
          <w:sz w:val="22"/>
          <w:szCs w:val="22"/>
        </w:rPr>
      </w:pPr>
      <w:hyperlink r:id="rId25" w:history="1">
        <w:r w:rsidRPr="00BD6379">
          <w:rPr>
            <w:rStyle w:val="Lienhypertexte"/>
            <w:rFonts w:ascii="Arial" w:hAnsi="Arial" w:cs="Arial"/>
            <w:sz w:val="22"/>
            <w:szCs w:val="22"/>
          </w:rPr>
          <w:t>IWG-EMC-46-11</w:t>
        </w:r>
      </w:hyperlink>
      <w:r>
        <w:rPr>
          <w:rFonts w:ascii="Arial" w:hAnsi="Arial" w:cs="Arial"/>
          <w:color w:val="000000" w:themeColor="text1"/>
          <w:sz w:val="22"/>
          <w:szCs w:val="22"/>
        </w:rPr>
        <w:t xml:space="preserve"> / </w:t>
      </w:r>
      <w:hyperlink r:id="rId26" w:history="1">
        <w:r w:rsidRPr="00BD6379">
          <w:rPr>
            <w:rStyle w:val="Lienhypertexte"/>
            <w:rFonts w:ascii="Arial" w:hAnsi="Arial" w:cs="Arial"/>
            <w:sz w:val="22"/>
            <w:szCs w:val="22"/>
          </w:rPr>
          <w:t>IWG-EMC-46-12</w:t>
        </w:r>
      </w:hyperlink>
      <w:r w:rsidRPr="00BD6379">
        <w:rPr>
          <w:rFonts w:ascii="Arial" w:hAnsi="Arial" w:cs="Arial"/>
          <w:color w:val="000000" w:themeColor="text1"/>
          <w:sz w:val="22"/>
          <w:szCs w:val="22"/>
        </w:rPr>
        <w:t xml:space="preserve"> (CLEPA) Flowcharts for Clarifying Charging Modes for ESA</w:t>
      </w:r>
    </w:p>
    <w:p w14:paraId="44EFD2D2" w14:textId="2AFDFBA2" w:rsidR="00BD6379" w:rsidRDefault="00BD6379" w:rsidP="00CD3297">
      <w:pPr>
        <w:ind w:left="709"/>
        <w:rPr>
          <w:rFonts w:ascii="Arial" w:hAnsi="Arial" w:cs="Arial"/>
          <w:color w:val="000000" w:themeColor="text1"/>
          <w:sz w:val="22"/>
          <w:szCs w:val="22"/>
        </w:rPr>
      </w:pPr>
      <w:hyperlink r:id="rId27" w:history="1">
        <w:r w:rsidRPr="00BD6379">
          <w:rPr>
            <w:rStyle w:val="Lienhypertexte"/>
            <w:rFonts w:ascii="Arial" w:hAnsi="Arial" w:cs="Arial"/>
            <w:sz w:val="22"/>
            <w:szCs w:val="22"/>
          </w:rPr>
          <w:t>IWG-EMC-46-15</w:t>
        </w:r>
      </w:hyperlink>
      <w:r w:rsidRPr="00BD6379">
        <w:rPr>
          <w:rFonts w:ascii="Arial" w:hAnsi="Arial" w:cs="Arial"/>
          <w:color w:val="000000" w:themeColor="text1"/>
          <w:sz w:val="22"/>
          <w:szCs w:val="22"/>
        </w:rPr>
        <w:t xml:space="preserve"> (CLEPA) Harmonics and Flicker Requirements</w:t>
      </w:r>
    </w:p>
    <w:p w14:paraId="274DA718" w14:textId="7F18498E" w:rsidR="00CD3297" w:rsidRPr="00203476" w:rsidRDefault="00CD3297" w:rsidP="00CD3297">
      <w:pPr>
        <w:ind w:left="709"/>
        <w:rPr>
          <w:rFonts w:ascii="Arial" w:hAnsi="Arial" w:cs="Arial"/>
          <w:color w:val="000000" w:themeColor="text1"/>
          <w:sz w:val="22"/>
          <w:szCs w:val="22"/>
        </w:rPr>
      </w:pPr>
      <w:hyperlink r:id="rId28" w:history="1">
        <w:r w:rsidRPr="00203476">
          <w:rPr>
            <w:rStyle w:val="Lienhypertexte"/>
            <w:rFonts w:ascii="Arial" w:hAnsi="Arial" w:cs="Arial"/>
            <w:sz w:val="22"/>
            <w:szCs w:val="22"/>
          </w:rPr>
          <w:t>IWG-EMC-47-03</w:t>
        </w:r>
      </w:hyperlink>
      <w:r w:rsidRPr="00203476">
        <w:rPr>
          <w:rFonts w:ascii="Arial" w:hAnsi="Arial" w:cs="Arial"/>
          <w:color w:val="000000" w:themeColor="text1"/>
          <w:sz w:val="22"/>
          <w:szCs w:val="22"/>
        </w:rPr>
        <w:t xml:space="preserve"> / </w:t>
      </w:r>
      <w:hyperlink r:id="rId29" w:history="1">
        <w:r w:rsidRPr="00203476">
          <w:rPr>
            <w:rStyle w:val="Lienhypertexte"/>
            <w:rFonts w:ascii="Arial" w:hAnsi="Arial" w:cs="Arial"/>
            <w:sz w:val="22"/>
            <w:szCs w:val="22"/>
          </w:rPr>
          <w:t>04</w:t>
        </w:r>
      </w:hyperlink>
      <w:r w:rsidRPr="00203476">
        <w:rPr>
          <w:rFonts w:ascii="Arial" w:hAnsi="Arial" w:cs="Arial"/>
          <w:color w:val="000000" w:themeColor="text1"/>
          <w:sz w:val="22"/>
          <w:szCs w:val="22"/>
        </w:rPr>
        <w:t xml:space="preserve"> (OICA) Precision of charging condition and flicker requirements</w:t>
      </w:r>
    </w:p>
    <w:p w14:paraId="0D59C823" w14:textId="0DDA6CB1" w:rsidR="00CD3297" w:rsidRPr="00203476" w:rsidRDefault="00CD3297" w:rsidP="00CD3297">
      <w:pPr>
        <w:ind w:left="709"/>
        <w:rPr>
          <w:rFonts w:ascii="Arial" w:hAnsi="Arial" w:cs="Arial"/>
          <w:color w:val="000000" w:themeColor="text1"/>
          <w:sz w:val="22"/>
          <w:szCs w:val="22"/>
        </w:rPr>
      </w:pPr>
      <w:hyperlink r:id="rId30" w:history="1">
        <w:r w:rsidRPr="00203476">
          <w:rPr>
            <w:rStyle w:val="Lienhypertexte"/>
            <w:rFonts w:ascii="Arial" w:hAnsi="Arial" w:cs="Arial"/>
            <w:sz w:val="22"/>
            <w:szCs w:val="22"/>
          </w:rPr>
          <w:t>IWG-EMC-47-07</w:t>
        </w:r>
      </w:hyperlink>
      <w:r w:rsidRPr="00203476">
        <w:rPr>
          <w:rFonts w:ascii="Arial" w:hAnsi="Arial" w:cs="Arial"/>
          <w:color w:val="000000" w:themeColor="text1"/>
          <w:sz w:val="22"/>
          <w:szCs w:val="22"/>
        </w:rPr>
        <w:t xml:space="preserve"> / </w:t>
      </w:r>
      <w:hyperlink r:id="rId31" w:history="1">
        <w:r w:rsidRPr="00203476">
          <w:rPr>
            <w:rStyle w:val="Lienhypertexte"/>
            <w:rFonts w:ascii="Arial" w:hAnsi="Arial" w:cs="Arial"/>
            <w:sz w:val="22"/>
            <w:szCs w:val="22"/>
          </w:rPr>
          <w:t>08</w:t>
        </w:r>
      </w:hyperlink>
      <w:r w:rsidRPr="00203476">
        <w:rPr>
          <w:rFonts w:ascii="Arial" w:hAnsi="Arial" w:cs="Arial"/>
          <w:color w:val="000000" w:themeColor="text1"/>
          <w:sz w:val="22"/>
          <w:szCs w:val="22"/>
        </w:rPr>
        <w:t xml:space="preserve"> (OICA) Vehicle immunity - Introduction of reverberation chamber</w:t>
      </w:r>
    </w:p>
    <w:p w14:paraId="3BDC026D" w14:textId="6F78148D" w:rsidR="00203476" w:rsidRPr="00203476" w:rsidRDefault="00203476" w:rsidP="00CD3297">
      <w:pPr>
        <w:ind w:left="709"/>
        <w:rPr>
          <w:rFonts w:ascii="Arial" w:hAnsi="Arial" w:cs="Arial"/>
          <w:sz w:val="22"/>
          <w:szCs w:val="22"/>
        </w:rPr>
      </w:pPr>
      <w:hyperlink r:id="rId32" w:history="1">
        <w:r w:rsidRPr="00203476">
          <w:rPr>
            <w:rStyle w:val="Lienhypertexte"/>
            <w:rFonts w:ascii="Arial" w:hAnsi="Arial" w:cs="Arial"/>
            <w:sz w:val="22"/>
            <w:szCs w:val="22"/>
          </w:rPr>
          <w:t>IWG-EMC-47-12</w:t>
        </w:r>
      </w:hyperlink>
      <w:r w:rsidRPr="00203476">
        <w:rPr>
          <w:rFonts w:ascii="Arial" w:hAnsi="Arial" w:cs="Arial"/>
          <w:sz w:val="22"/>
          <w:szCs w:val="22"/>
        </w:rPr>
        <w:t xml:space="preserve"> (JP) Limit of Harmonics Flicker for other than 230V_400V</w:t>
      </w:r>
    </w:p>
    <w:p w14:paraId="43D6322C" w14:textId="4ED80827" w:rsidR="00B54171" w:rsidRPr="00203476" w:rsidRDefault="00B54171" w:rsidP="00CD3297">
      <w:pPr>
        <w:ind w:left="709"/>
        <w:rPr>
          <w:rFonts w:ascii="Arial" w:hAnsi="Arial" w:cs="Arial"/>
          <w:color w:val="000000" w:themeColor="text1"/>
          <w:sz w:val="22"/>
          <w:szCs w:val="22"/>
        </w:rPr>
      </w:pPr>
      <w:hyperlink r:id="rId33" w:history="1">
        <w:r w:rsidRPr="00203476">
          <w:rPr>
            <w:rStyle w:val="Lienhypertexte"/>
            <w:rFonts w:ascii="Arial" w:hAnsi="Arial" w:cs="Arial"/>
            <w:sz w:val="22"/>
            <w:szCs w:val="22"/>
          </w:rPr>
          <w:t>IWG-EMC-47-14</w:t>
        </w:r>
      </w:hyperlink>
      <w:r w:rsidRPr="00203476">
        <w:rPr>
          <w:rFonts w:ascii="Arial" w:hAnsi="Arial" w:cs="Arial"/>
          <w:color w:val="000000" w:themeColor="text1"/>
          <w:sz w:val="22"/>
          <w:szCs w:val="22"/>
        </w:rPr>
        <w:t xml:space="preserve"> (CLEPA) Precision of charging condition and flicker requirements for ESA</w:t>
      </w:r>
    </w:p>
    <w:p w14:paraId="36F116E3" w14:textId="2E3BAAEA" w:rsidR="00B54171" w:rsidRPr="00203476" w:rsidRDefault="00B54171" w:rsidP="00CD3297">
      <w:pPr>
        <w:ind w:left="709"/>
        <w:rPr>
          <w:rFonts w:ascii="Arial" w:hAnsi="Arial" w:cs="Arial"/>
          <w:color w:val="000000" w:themeColor="text1"/>
          <w:sz w:val="22"/>
          <w:szCs w:val="22"/>
        </w:rPr>
      </w:pPr>
      <w:hyperlink r:id="rId34" w:history="1">
        <w:r w:rsidRPr="00203476">
          <w:rPr>
            <w:rStyle w:val="Lienhypertexte"/>
            <w:rFonts w:ascii="Arial" w:hAnsi="Arial" w:cs="Arial"/>
            <w:sz w:val="22"/>
            <w:szCs w:val="22"/>
          </w:rPr>
          <w:t>IWG-EMC-47-15</w:t>
        </w:r>
      </w:hyperlink>
      <w:r w:rsidRPr="00203476">
        <w:rPr>
          <w:rFonts w:ascii="Arial" w:hAnsi="Arial" w:cs="Arial"/>
          <w:color w:val="000000" w:themeColor="text1"/>
          <w:sz w:val="22"/>
          <w:szCs w:val="22"/>
        </w:rPr>
        <w:t xml:space="preserve"> (BNetzA) PK correlation conducted disturbances</w:t>
      </w:r>
    </w:p>
    <w:p w14:paraId="7EAA38BB" w14:textId="150ECF9D" w:rsidR="0009401D" w:rsidRDefault="00153B70" w:rsidP="00153B70">
      <w:pPr>
        <w:ind w:left="709"/>
        <w:rPr>
          <w:rFonts w:ascii="Arial" w:hAnsi="Arial" w:cs="Arial"/>
          <w:color w:val="000000" w:themeColor="text1"/>
          <w:sz w:val="22"/>
          <w:szCs w:val="22"/>
        </w:rPr>
      </w:pPr>
      <w:hyperlink r:id="rId35" w:history="1">
        <w:r w:rsidRPr="00153B70">
          <w:rPr>
            <w:rStyle w:val="Lienhypertexte"/>
            <w:rFonts w:ascii="Arial" w:hAnsi="Arial" w:cs="Arial"/>
            <w:sz w:val="22"/>
            <w:szCs w:val="22"/>
          </w:rPr>
          <w:t>IWG-EMC-47-17</w:t>
        </w:r>
      </w:hyperlink>
      <w:r w:rsidRPr="00153B70">
        <w:rPr>
          <w:rFonts w:ascii="Arial" w:hAnsi="Arial" w:cs="Arial"/>
          <w:color w:val="000000" w:themeColor="text1"/>
          <w:sz w:val="22"/>
          <w:szCs w:val="22"/>
        </w:rPr>
        <w:t xml:space="preserve"> (EC) Radiated Emission – driving conditions below 30 MHz</w:t>
      </w:r>
    </w:p>
    <w:p w14:paraId="114DFE7C" w14:textId="2830544C" w:rsidR="00153B70" w:rsidRDefault="00153B70" w:rsidP="00153B70">
      <w:pPr>
        <w:ind w:left="709"/>
        <w:rPr>
          <w:rFonts w:ascii="Arial" w:hAnsi="Arial" w:cs="Arial"/>
          <w:color w:val="000000" w:themeColor="text1"/>
          <w:sz w:val="22"/>
          <w:szCs w:val="22"/>
        </w:rPr>
      </w:pPr>
      <w:hyperlink r:id="rId36" w:history="1">
        <w:r w:rsidRPr="00153B70">
          <w:rPr>
            <w:rStyle w:val="Lienhypertexte"/>
            <w:rFonts w:ascii="Arial" w:hAnsi="Arial" w:cs="Arial"/>
            <w:sz w:val="22"/>
            <w:szCs w:val="22"/>
          </w:rPr>
          <w:t>IWG-EMC-47-18</w:t>
        </w:r>
      </w:hyperlink>
      <w:r w:rsidRPr="00153B70">
        <w:rPr>
          <w:rFonts w:ascii="Arial" w:hAnsi="Arial" w:cs="Arial"/>
          <w:color w:val="000000" w:themeColor="text1"/>
          <w:sz w:val="22"/>
          <w:szCs w:val="22"/>
        </w:rPr>
        <w:t xml:space="preserve"> (FR) Annex 6 and immunity related function updates</w:t>
      </w:r>
    </w:p>
    <w:p w14:paraId="579BCA4A" w14:textId="77777777" w:rsidR="004C0F99" w:rsidRDefault="004C0F99" w:rsidP="004C0F99">
      <w:pPr>
        <w:ind w:left="709"/>
        <w:rPr>
          <w:rFonts w:ascii="Arial" w:hAnsi="Arial" w:cs="Arial"/>
          <w:color w:val="000000" w:themeColor="text1"/>
          <w:sz w:val="22"/>
          <w:szCs w:val="22"/>
        </w:rPr>
      </w:pPr>
      <w:hyperlink r:id="rId37" w:history="1">
        <w:r w:rsidRPr="00397F59">
          <w:rPr>
            <w:rStyle w:val="Lienhypertexte"/>
            <w:rFonts w:ascii="Arial" w:hAnsi="Arial" w:cs="Arial"/>
            <w:sz w:val="22"/>
            <w:szCs w:val="22"/>
          </w:rPr>
          <w:t>IWG-EMC-48-04</w:t>
        </w:r>
      </w:hyperlink>
      <w:r w:rsidRPr="00397F59">
        <w:rPr>
          <w:rFonts w:ascii="Arial" w:hAnsi="Arial" w:cs="Arial"/>
          <w:color w:val="000000" w:themeColor="text1"/>
          <w:sz w:val="22"/>
          <w:szCs w:val="22"/>
        </w:rPr>
        <w:t xml:space="preserve"> (CHN) include peak detector for charging mode</w:t>
      </w:r>
    </w:p>
    <w:p w14:paraId="0EAC514D" w14:textId="77777777" w:rsidR="004C0F99" w:rsidRDefault="004C0F99" w:rsidP="004C0F99">
      <w:pPr>
        <w:ind w:left="709"/>
        <w:rPr>
          <w:rFonts w:ascii="Arial" w:hAnsi="Arial" w:cs="Arial"/>
          <w:color w:val="000000" w:themeColor="text1"/>
          <w:sz w:val="22"/>
          <w:szCs w:val="22"/>
        </w:rPr>
      </w:pPr>
      <w:hyperlink r:id="rId38" w:history="1">
        <w:r w:rsidRPr="00397F59">
          <w:rPr>
            <w:rStyle w:val="Lienhypertexte"/>
            <w:rFonts w:ascii="Arial" w:hAnsi="Arial" w:cs="Arial"/>
            <w:sz w:val="22"/>
            <w:szCs w:val="22"/>
          </w:rPr>
          <w:t>IWG-EMC-48-05</w:t>
        </w:r>
      </w:hyperlink>
      <w:r w:rsidRPr="00397F59">
        <w:rPr>
          <w:rFonts w:ascii="Arial" w:hAnsi="Arial" w:cs="Arial"/>
          <w:color w:val="000000" w:themeColor="text1"/>
          <w:sz w:val="22"/>
          <w:szCs w:val="22"/>
        </w:rPr>
        <w:t xml:space="preserve"> (CHN) include peak detector for charging mode</w:t>
      </w:r>
    </w:p>
    <w:p w14:paraId="035FCFA8" w14:textId="2E9CF0D5" w:rsidR="0016259F" w:rsidRDefault="0016259F" w:rsidP="004C0F99">
      <w:pPr>
        <w:ind w:left="709"/>
        <w:rPr>
          <w:rFonts w:ascii="Arial" w:hAnsi="Arial" w:cs="Arial"/>
          <w:color w:val="000000" w:themeColor="text1"/>
          <w:sz w:val="22"/>
          <w:szCs w:val="22"/>
        </w:rPr>
      </w:pPr>
      <w:hyperlink r:id="rId39" w:history="1">
        <w:r w:rsidRPr="0016259F">
          <w:rPr>
            <w:rStyle w:val="Lienhypertexte"/>
            <w:rFonts w:ascii="Arial" w:hAnsi="Arial" w:cs="Arial"/>
            <w:sz w:val="22"/>
            <w:szCs w:val="22"/>
          </w:rPr>
          <w:t>IWG-EMC-48-06</w:t>
        </w:r>
      </w:hyperlink>
      <w:r w:rsidRPr="0016259F">
        <w:rPr>
          <w:rFonts w:ascii="Arial" w:hAnsi="Arial" w:cs="Arial"/>
          <w:color w:val="000000" w:themeColor="text1"/>
          <w:sz w:val="22"/>
          <w:szCs w:val="22"/>
        </w:rPr>
        <w:t xml:space="preserve"> (NL) Draft Proposal to no longer exclude ESD from R10_08</w:t>
      </w:r>
    </w:p>
    <w:p w14:paraId="6130EFEF" w14:textId="77777777" w:rsidR="00CE762A" w:rsidRDefault="00CE762A" w:rsidP="00CE762A">
      <w:pPr>
        <w:ind w:left="709"/>
        <w:rPr>
          <w:rFonts w:ascii="Arial" w:hAnsi="Arial" w:cs="Arial"/>
          <w:color w:val="000000" w:themeColor="text1"/>
          <w:sz w:val="22"/>
          <w:szCs w:val="22"/>
        </w:rPr>
      </w:pPr>
      <w:hyperlink r:id="rId40" w:history="1">
        <w:r w:rsidRPr="002A45E4">
          <w:rPr>
            <w:rStyle w:val="Lienhypertexte"/>
            <w:rFonts w:ascii="Arial" w:hAnsi="Arial" w:cs="Arial"/>
            <w:sz w:val="22"/>
            <w:szCs w:val="22"/>
          </w:rPr>
          <w:t>IWG-EMC-48-07</w:t>
        </w:r>
      </w:hyperlink>
      <w:r w:rsidRPr="002A45E4">
        <w:rPr>
          <w:rFonts w:ascii="Arial" w:hAnsi="Arial" w:cs="Arial"/>
          <w:color w:val="000000" w:themeColor="text1"/>
          <w:sz w:val="22"/>
          <w:szCs w:val="22"/>
        </w:rPr>
        <w:t xml:space="preserve"> (BNetzA) measurements charging below 30 MHz</w:t>
      </w:r>
    </w:p>
    <w:p w14:paraId="42919A6E" w14:textId="651099BF" w:rsidR="004753F6" w:rsidRDefault="004753F6" w:rsidP="00CE762A">
      <w:pPr>
        <w:ind w:left="709"/>
        <w:rPr>
          <w:rFonts w:ascii="Arial" w:hAnsi="Arial" w:cs="Arial"/>
          <w:color w:val="000000" w:themeColor="text1"/>
          <w:sz w:val="22"/>
          <w:szCs w:val="22"/>
        </w:rPr>
      </w:pPr>
      <w:hyperlink r:id="rId41" w:history="1">
        <w:r w:rsidRPr="00F87D25">
          <w:rPr>
            <w:rStyle w:val="Lienhypertexte"/>
            <w:rFonts w:ascii="Arial" w:hAnsi="Arial" w:cs="Arial"/>
            <w:sz w:val="22"/>
            <w:szCs w:val="22"/>
          </w:rPr>
          <w:t>IWG-EMC-48-</w:t>
        </w:r>
        <w:r w:rsidR="00F87D25" w:rsidRPr="00F87D25">
          <w:rPr>
            <w:rStyle w:val="Lienhypertexte"/>
            <w:rFonts w:ascii="Arial" w:hAnsi="Arial" w:cs="Arial"/>
            <w:sz w:val="22"/>
            <w:szCs w:val="22"/>
          </w:rPr>
          <w:t>09</w:t>
        </w:r>
      </w:hyperlink>
      <w:r w:rsidR="00F87D25">
        <w:rPr>
          <w:rFonts w:ascii="Arial" w:hAnsi="Arial" w:cs="Arial"/>
          <w:color w:val="000000" w:themeColor="text1"/>
          <w:sz w:val="22"/>
          <w:szCs w:val="22"/>
        </w:rPr>
        <w:t xml:space="preserve"> (CLEPA) </w:t>
      </w:r>
      <w:r w:rsidR="00F87D25" w:rsidRPr="00F87D25">
        <w:rPr>
          <w:rFonts w:ascii="Arial" w:hAnsi="Arial" w:cs="Arial"/>
          <w:color w:val="000000" w:themeColor="text1"/>
          <w:sz w:val="22"/>
          <w:szCs w:val="22"/>
        </w:rPr>
        <w:t>Deletion</w:t>
      </w:r>
      <w:r w:rsidR="00F87D25">
        <w:rPr>
          <w:rFonts w:ascii="Arial" w:hAnsi="Arial" w:cs="Arial"/>
          <w:color w:val="000000" w:themeColor="text1"/>
          <w:sz w:val="22"/>
          <w:szCs w:val="22"/>
        </w:rPr>
        <w:t xml:space="preserve"> </w:t>
      </w:r>
      <w:r w:rsidR="00F87D25" w:rsidRPr="00F87D25">
        <w:rPr>
          <w:rFonts w:ascii="Arial" w:hAnsi="Arial" w:cs="Arial"/>
          <w:color w:val="000000" w:themeColor="text1"/>
          <w:sz w:val="22"/>
          <w:szCs w:val="22"/>
        </w:rPr>
        <w:t>Broadband</w:t>
      </w:r>
      <w:r w:rsidR="00F87D25">
        <w:rPr>
          <w:rFonts w:ascii="Arial" w:hAnsi="Arial" w:cs="Arial"/>
          <w:color w:val="000000" w:themeColor="text1"/>
          <w:sz w:val="22"/>
          <w:szCs w:val="22"/>
        </w:rPr>
        <w:t xml:space="preserve"> </w:t>
      </w:r>
      <w:r w:rsidR="00F87D25" w:rsidRPr="00F87D25">
        <w:rPr>
          <w:rFonts w:ascii="Arial" w:hAnsi="Arial" w:cs="Arial"/>
          <w:color w:val="000000" w:themeColor="text1"/>
          <w:sz w:val="22"/>
          <w:szCs w:val="22"/>
        </w:rPr>
        <w:t>Narrowband</w:t>
      </w:r>
      <w:r w:rsidR="00F87D25">
        <w:rPr>
          <w:rFonts w:ascii="Arial" w:hAnsi="Arial" w:cs="Arial"/>
          <w:color w:val="000000" w:themeColor="text1"/>
          <w:sz w:val="22"/>
          <w:szCs w:val="22"/>
        </w:rPr>
        <w:t xml:space="preserve"> </w:t>
      </w:r>
      <w:r w:rsidR="00F87D25" w:rsidRPr="00F87D25">
        <w:rPr>
          <w:rFonts w:ascii="Arial" w:hAnsi="Arial" w:cs="Arial"/>
          <w:color w:val="000000" w:themeColor="text1"/>
          <w:sz w:val="22"/>
          <w:szCs w:val="22"/>
        </w:rPr>
        <w:t>with</w:t>
      </w:r>
      <w:r w:rsidR="00F87D25">
        <w:rPr>
          <w:rFonts w:ascii="Arial" w:hAnsi="Arial" w:cs="Arial"/>
          <w:color w:val="000000" w:themeColor="text1"/>
          <w:sz w:val="22"/>
          <w:szCs w:val="22"/>
        </w:rPr>
        <w:t xml:space="preserve"> </w:t>
      </w:r>
      <w:r w:rsidR="00F87D25" w:rsidRPr="00F87D25">
        <w:rPr>
          <w:rFonts w:ascii="Arial" w:hAnsi="Arial" w:cs="Arial"/>
          <w:color w:val="000000" w:themeColor="text1"/>
          <w:sz w:val="22"/>
          <w:szCs w:val="22"/>
        </w:rPr>
        <w:t>changes</w:t>
      </w:r>
      <w:r w:rsidR="00F87D25">
        <w:rPr>
          <w:rFonts w:ascii="Arial" w:hAnsi="Arial" w:cs="Arial"/>
          <w:color w:val="000000" w:themeColor="text1"/>
          <w:sz w:val="22"/>
          <w:szCs w:val="22"/>
        </w:rPr>
        <w:t xml:space="preserve"> </w:t>
      </w:r>
      <w:r w:rsidR="00F87D25" w:rsidRPr="00F87D25">
        <w:rPr>
          <w:rFonts w:ascii="Arial" w:hAnsi="Arial" w:cs="Arial"/>
          <w:color w:val="000000" w:themeColor="text1"/>
          <w:sz w:val="22"/>
          <w:szCs w:val="22"/>
        </w:rPr>
        <w:t>Option1</w:t>
      </w:r>
    </w:p>
    <w:p w14:paraId="68D2171F" w14:textId="58818908" w:rsidR="00F87D25" w:rsidRDefault="00F87D25" w:rsidP="00CE762A">
      <w:pPr>
        <w:ind w:left="709"/>
        <w:rPr>
          <w:rFonts w:ascii="Arial" w:hAnsi="Arial" w:cs="Arial"/>
          <w:color w:val="000000" w:themeColor="text1"/>
          <w:sz w:val="22"/>
          <w:szCs w:val="22"/>
        </w:rPr>
      </w:pPr>
      <w:hyperlink r:id="rId42" w:history="1">
        <w:r w:rsidRPr="00F87D25">
          <w:rPr>
            <w:rStyle w:val="Lienhypertexte"/>
            <w:rFonts w:ascii="Arial" w:hAnsi="Arial" w:cs="Arial"/>
            <w:sz w:val="22"/>
            <w:szCs w:val="22"/>
          </w:rPr>
          <w:t>IWG-EMC-48-11</w:t>
        </w:r>
      </w:hyperlink>
      <w:r>
        <w:rPr>
          <w:rFonts w:ascii="Arial" w:hAnsi="Arial" w:cs="Arial"/>
          <w:color w:val="000000" w:themeColor="text1"/>
          <w:sz w:val="22"/>
          <w:szCs w:val="22"/>
        </w:rPr>
        <w:t xml:space="preserve"> (CLEPA)</w:t>
      </w:r>
      <w:r w:rsidRPr="00F87D25">
        <w:rPr>
          <w:rFonts w:ascii="Arial" w:hAnsi="Arial" w:cs="Arial"/>
          <w:color w:val="000000" w:themeColor="text1"/>
          <w:sz w:val="22"/>
          <w:szCs w:val="22"/>
        </w:rPr>
        <w:t xml:space="preserve"> Deletion</w:t>
      </w:r>
      <w:r>
        <w:rPr>
          <w:rFonts w:ascii="Arial" w:hAnsi="Arial" w:cs="Arial"/>
          <w:color w:val="000000" w:themeColor="text1"/>
          <w:sz w:val="22"/>
          <w:szCs w:val="22"/>
        </w:rPr>
        <w:t xml:space="preserve"> </w:t>
      </w:r>
      <w:r w:rsidRPr="00F87D25">
        <w:rPr>
          <w:rFonts w:ascii="Arial" w:hAnsi="Arial" w:cs="Arial"/>
          <w:color w:val="000000" w:themeColor="text1"/>
          <w:sz w:val="22"/>
          <w:szCs w:val="22"/>
        </w:rPr>
        <w:t>Broadband</w:t>
      </w:r>
      <w:r>
        <w:rPr>
          <w:rFonts w:ascii="Arial" w:hAnsi="Arial" w:cs="Arial"/>
          <w:color w:val="000000" w:themeColor="text1"/>
          <w:sz w:val="22"/>
          <w:szCs w:val="22"/>
        </w:rPr>
        <w:t xml:space="preserve"> </w:t>
      </w:r>
      <w:r w:rsidRPr="00F87D25">
        <w:rPr>
          <w:rFonts w:ascii="Arial" w:hAnsi="Arial" w:cs="Arial"/>
          <w:color w:val="000000" w:themeColor="text1"/>
          <w:sz w:val="22"/>
          <w:szCs w:val="22"/>
        </w:rPr>
        <w:t>Narrowband</w:t>
      </w:r>
      <w:r>
        <w:rPr>
          <w:rFonts w:ascii="Arial" w:hAnsi="Arial" w:cs="Arial"/>
          <w:color w:val="000000" w:themeColor="text1"/>
          <w:sz w:val="22"/>
          <w:szCs w:val="22"/>
        </w:rPr>
        <w:t xml:space="preserve"> </w:t>
      </w:r>
      <w:r w:rsidRPr="00F87D25">
        <w:rPr>
          <w:rFonts w:ascii="Arial" w:hAnsi="Arial" w:cs="Arial"/>
          <w:color w:val="000000" w:themeColor="text1"/>
          <w:sz w:val="22"/>
          <w:szCs w:val="22"/>
        </w:rPr>
        <w:t>with</w:t>
      </w:r>
      <w:r>
        <w:rPr>
          <w:rFonts w:ascii="Arial" w:hAnsi="Arial" w:cs="Arial"/>
          <w:color w:val="000000" w:themeColor="text1"/>
          <w:sz w:val="22"/>
          <w:szCs w:val="22"/>
        </w:rPr>
        <w:t xml:space="preserve"> </w:t>
      </w:r>
      <w:r w:rsidRPr="00F87D25">
        <w:rPr>
          <w:rFonts w:ascii="Arial" w:hAnsi="Arial" w:cs="Arial"/>
          <w:color w:val="000000" w:themeColor="text1"/>
          <w:sz w:val="22"/>
          <w:szCs w:val="22"/>
        </w:rPr>
        <w:t>changes</w:t>
      </w:r>
      <w:r>
        <w:rPr>
          <w:rFonts w:ascii="Arial" w:hAnsi="Arial" w:cs="Arial"/>
          <w:color w:val="000000" w:themeColor="text1"/>
          <w:sz w:val="22"/>
          <w:szCs w:val="22"/>
        </w:rPr>
        <w:t xml:space="preserve"> </w:t>
      </w:r>
      <w:r w:rsidRPr="00F87D25">
        <w:rPr>
          <w:rFonts w:ascii="Arial" w:hAnsi="Arial" w:cs="Arial"/>
          <w:color w:val="000000" w:themeColor="text1"/>
          <w:sz w:val="22"/>
          <w:szCs w:val="22"/>
        </w:rPr>
        <w:t>Option</w:t>
      </w:r>
      <w:r>
        <w:rPr>
          <w:rFonts w:ascii="Arial" w:hAnsi="Arial" w:cs="Arial"/>
          <w:color w:val="000000" w:themeColor="text1"/>
          <w:sz w:val="22"/>
          <w:szCs w:val="22"/>
        </w:rPr>
        <w:t>2</w:t>
      </w:r>
    </w:p>
    <w:p w14:paraId="7B543480" w14:textId="0FEF9971" w:rsidR="00A1332A" w:rsidRDefault="00A1332A" w:rsidP="00CE762A">
      <w:pPr>
        <w:ind w:left="709"/>
        <w:rPr>
          <w:rFonts w:ascii="Arial" w:hAnsi="Arial" w:cs="Arial"/>
          <w:color w:val="000000" w:themeColor="text1"/>
          <w:sz w:val="22"/>
          <w:szCs w:val="22"/>
        </w:rPr>
      </w:pPr>
      <w:hyperlink r:id="rId43" w:history="1">
        <w:r w:rsidRPr="00A1332A">
          <w:rPr>
            <w:rStyle w:val="Lienhypertexte"/>
            <w:rFonts w:ascii="Arial" w:hAnsi="Arial" w:cs="Arial"/>
            <w:sz w:val="22"/>
            <w:szCs w:val="22"/>
          </w:rPr>
          <w:t>IWG-EMC-49-02</w:t>
        </w:r>
      </w:hyperlink>
      <w:r w:rsidRPr="00A1332A">
        <w:rPr>
          <w:rFonts w:ascii="Arial" w:hAnsi="Arial" w:cs="Arial"/>
          <w:color w:val="000000" w:themeColor="text1"/>
          <w:sz w:val="22"/>
          <w:szCs w:val="22"/>
        </w:rPr>
        <w:t xml:space="preserve"> (BNetzA) radiated requirements CISPR 12 ED7 with CLEPA corrections</w:t>
      </w:r>
    </w:p>
    <w:p w14:paraId="1653512A" w14:textId="7D595D2D" w:rsidR="00A1332A" w:rsidRDefault="00A1332A" w:rsidP="00CE762A">
      <w:pPr>
        <w:ind w:left="709"/>
        <w:rPr>
          <w:rFonts w:ascii="Arial" w:hAnsi="Arial" w:cs="Arial"/>
          <w:color w:val="000000" w:themeColor="text1"/>
          <w:sz w:val="22"/>
          <w:szCs w:val="22"/>
        </w:rPr>
      </w:pPr>
      <w:hyperlink r:id="rId44" w:history="1">
        <w:r w:rsidRPr="00A1332A">
          <w:rPr>
            <w:rStyle w:val="Lienhypertexte"/>
            <w:rFonts w:ascii="Arial" w:hAnsi="Arial" w:cs="Arial"/>
            <w:sz w:val="22"/>
            <w:szCs w:val="22"/>
          </w:rPr>
          <w:t>IWG-EMC-49-03</w:t>
        </w:r>
      </w:hyperlink>
      <w:r w:rsidRPr="00A1332A">
        <w:rPr>
          <w:rFonts w:ascii="Arial" w:hAnsi="Arial" w:cs="Arial"/>
          <w:color w:val="000000" w:themeColor="text1"/>
          <w:sz w:val="22"/>
          <w:szCs w:val="22"/>
        </w:rPr>
        <w:t xml:space="preserve"> (OICA) Proposal to clarify exceptions for transmitters</w:t>
      </w:r>
    </w:p>
    <w:p w14:paraId="6ABFB3CC" w14:textId="3836C862" w:rsidR="00A1332A" w:rsidRDefault="00A1332A" w:rsidP="00CE762A">
      <w:pPr>
        <w:ind w:left="709"/>
        <w:rPr>
          <w:rFonts w:ascii="Arial" w:hAnsi="Arial" w:cs="Arial"/>
          <w:color w:val="000000" w:themeColor="text1"/>
          <w:sz w:val="22"/>
          <w:szCs w:val="22"/>
        </w:rPr>
      </w:pPr>
      <w:hyperlink r:id="rId45" w:history="1">
        <w:r w:rsidRPr="00F733EE">
          <w:rPr>
            <w:rStyle w:val="Lienhypertexte"/>
            <w:rFonts w:ascii="Arial" w:hAnsi="Arial" w:cs="Arial"/>
            <w:sz w:val="22"/>
            <w:szCs w:val="22"/>
          </w:rPr>
          <w:t>IWG-EMC-49-04</w:t>
        </w:r>
        <w:r w:rsidR="00F733EE" w:rsidRPr="00F733EE">
          <w:rPr>
            <w:rStyle w:val="Lienhypertexte"/>
            <w:rFonts w:ascii="Arial" w:hAnsi="Arial" w:cs="Arial"/>
            <w:sz w:val="22"/>
            <w:szCs w:val="22"/>
          </w:rPr>
          <w:t>-Rev.1</w:t>
        </w:r>
      </w:hyperlink>
      <w:r w:rsidRPr="00A1332A">
        <w:rPr>
          <w:rFonts w:ascii="Arial" w:hAnsi="Arial" w:cs="Arial"/>
          <w:color w:val="000000" w:themeColor="text1"/>
          <w:sz w:val="22"/>
          <w:szCs w:val="22"/>
        </w:rPr>
        <w:t xml:space="preserve"> (FR) R10.08 modification proposal R10_08 immunity related functions and annex 6 cycles</w:t>
      </w:r>
    </w:p>
    <w:p w14:paraId="376DB61D" w14:textId="6246A3F3" w:rsidR="00A1332A" w:rsidRPr="00A1332A" w:rsidRDefault="00A1332A" w:rsidP="00CE762A">
      <w:pPr>
        <w:ind w:left="709"/>
        <w:rPr>
          <w:rFonts w:ascii="Arial" w:hAnsi="Arial" w:cs="Arial"/>
          <w:color w:val="000000" w:themeColor="text1"/>
          <w:sz w:val="22"/>
          <w:szCs w:val="22"/>
          <w:lang w:val="fr-FR"/>
        </w:rPr>
      </w:pPr>
      <w:hyperlink r:id="rId46" w:history="1">
        <w:r w:rsidRPr="00F733EE">
          <w:rPr>
            <w:rStyle w:val="Lienhypertexte"/>
            <w:rFonts w:ascii="Arial" w:hAnsi="Arial" w:cs="Arial"/>
            <w:sz w:val="22"/>
            <w:szCs w:val="22"/>
            <w:lang w:val="fr-FR"/>
          </w:rPr>
          <w:t>IWG-EMC-49-05</w:t>
        </w:r>
        <w:r w:rsidR="00F733EE" w:rsidRPr="00F733EE">
          <w:rPr>
            <w:rStyle w:val="Lienhypertexte"/>
            <w:rFonts w:ascii="Arial" w:hAnsi="Arial" w:cs="Arial"/>
            <w:sz w:val="22"/>
            <w:szCs w:val="22"/>
            <w:lang w:val="fr-FR"/>
          </w:rPr>
          <w:t>-Rev.1</w:t>
        </w:r>
      </w:hyperlink>
      <w:r w:rsidRPr="00A1332A">
        <w:rPr>
          <w:rFonts w:ascii="Arial" w:hAnsi="Arial" w:cs="Arial"/>
          <w:color w:val="000000" w:themeColor="text1"/>
          <w:sz w:val="22"/>
          <w:szCs w:val="22"/>
          <w:lang w:val="fr-FR"/>
        </w:rPr>
        <w:t xml:space="preserve"> (FR) UN R10</w:t>
      </w:r>
      <w:r w:rsidRPr="0026439C">
        <w:rPr>
          <w:rFonts w:ascii="Arial" w:hAnsi="Arial" w:cs="Arial"/>
          <w:color w:val="000000" w:themeColor="text1"/>
          <w:sz w:val="22"/>
          <w:szCs w:val="22"/>
          <w:lang w:val="fr-FR"/>
        </w:rPr>
        <w:t>.</w:t>
      </w:r>
      <w:r w:rsidRPr="000C1C7E">
        <w:rPr>
          <w:rFonts w:ascii="Arial" w:hAnsi="Arial" w:cs="Arial"/>
          <w:color w:val="000000" w:themeColor="text1"/>
          <w:sz w:val="22"/>
          <w:szCs w:val="22"/>
          <w:lang w:val="fr-FR"/>
        </w:rPr>
        <w:t xml:space="preserve">07 </w:t>
      </w:r>
      <w:proofErr w:type="spellStart"/>
      <w:r w:rsidRPr="000C1C7E">
        <w:rPr>
          <w:rFonts w:ascii="Arial" w:hAnsi="Arial" w:cs="Arial"/>
          <w:color w:val="000000" w:themeColor="text1"/>
          <w:sz w:val="22"/>
          <w:szCs w:val="22"/>
          <w:lang w:val="fr-FR"/>
        </w:rPr>
        <w:t>Transitional</w:t>
      </w:r>
      <w:proofErr w:type="spellEnd"/>
      <w:r w:rsidRPr="000C1C7E">
        <w:rPr>
          <w:rFonts w:ascii="Arial" w:hAnsi="Arial" w:cs="Arial"/>
          <w:color w:val="000000" w:themeColor="text1"/>
          <w:sz w:val="22"/>
          <w:szCs w:val="22"/>
          <w:lang w:val="fr-FR"/>
        </w:rPr>
        <w:t xml:space="preserve"> Provisions</w:t>
      </w:r>
    </w:p>
    <w:p w14:paraId="5B3EA58F" w14:textId="254A1B96" w:rsidR="00F87D25" w:rsidRPr="0026439C" w:rsidRDefault="00A1332A" w:rsidP="00CE762A">
      <w:pPr>
        <w:ind w:left="709"/>
        <w:rPr>
          <w:rFonts w:ascii="Arial" w:hAnsi="Arial" w:cs="Arial"/>
          <w:color w:val="000000" w:themeColor="text1"/>
          <w:sz w:val="22"/>
          <w:szCs w:val="22"/>
          <w:lang w:val="en-US"/>
        </w:rPr>
      </w:pPr>
      <w:hyperlink r:id="rId47" w:history="1">
        <w:r w:rsidRPr="0026439C">
          <w:rPr>
            <w:rStyle w:val="Lienhypertexte"/>
            <w:rFonts w:ascii="Arial" w:hAnsi="Arial" w:cs="Arial"/>
            <w:sz w:val="22"/>
            <w:szCs w:val="22"/>
            <w:lang w:val="en-US"/>
          </w:rPr>
          <w:t>IWG-EMC-49-06</w:t>
        </w:r>
      </w:hyperlink>
      <w:r w:rsidRPr="0026439C">
        <w:rPr>
          <w:rFonts w:ascii="Arial" w:hAnsi="Arial" w:cs="Arial"/>
          <w:color w:val="000000" w:themeColor="text1"/>
          <w:sz w:val="22"/>
          <w:szCs w:val="22"/>
          <w:lang w:val="en-US"/>
        </w:rPr>
        <w:t xml:space="preserve"> (OICA_CLEPA_IMMA_CEMA) Position on ESD</w:t>
      </w:r>
    </w:p>
    <w:p w14:paraId="54A566A8" w14:textId="5FAEE272" w:rsidR="00A1332A" w:rsidRDefault="00A1332A" w:rsidP="00CE762A">
      <w:pPr>
        <w:ind w:left="709"/>
        <w:rPr>
          <w:rFonts w:ascii="Arial" w:hAnsi="Arial" w:cs="Arial"/>
          <w:color w:val="000000" w:themeColor="text1"/>
          <w:sz w:val="22"/>
          <w:szCs w:val="22"/>
          <w:lang w:val="en-US"/>
        </w:rPr>
      </w:pPr>
      <w:hyperlink r:id="rId48" w:history="1">
        <w:r w:rsidRPr="00A1332A">
          <w:rPr>
            <w:rStyle w:val="Lienhypertexte"/>
            <w:rFonts w:ascii="Arial" w:hAnsi="Arial" w:cs="Arial"/>
            <w:sz w:val="22"/>
            <w:szCs w:val="22"/>
            <w:lang w:val="en-US"/>
          </w:rPr>
          <w:t>IWG-EMC-49-07</w:t>
        </w:r>
      </w:hyperlink>
      <w:r w:rsidRPr="00A1332A">
        <w:rPr>
          <w:rFonts w:ascii="Arial" w:hAnsi="Arial" w:cs="Arial"/>
          <w:color w:val="000000" w:themeColor="text1"/>
          <w:sz w:val="22"/>
          <w:szCs w:val="22"/>
          <w:lang w:val="en-US"/>
        </w:rPr>
        <w:t xml:space="preserve"> (CLEPA) Clarification of ESA charging conditions-Flowchart and Text based approach</w:t>
      </w:r>
    </w:p>
    <w:p w14:paraId="452BEB29" w14:textId="4126A342" w:rsidR="00A1332A" w:rsidRDefault="00A1332A" w:rsidP="00CE762A">
      <w:pPr>
        <w:ind w:left="709"/>
        <w:rPr>
          <w:rFonts w:ascii="Arial" w:hAnsi="Arial" w:cs="Arial"/>
          <w:color w:val="000000" w:themeColor="text1"/>
          <w:sz w:val="22"/>
          <w:szCs w:val="22"/>
          <w:lang w:val="en-US"/>
        </w:rPr>
      </w:pPr>
      <w:hyperlink r:id="rId49" w:history="1">
        <w:r w:rsidRPr="00A1332A">
          <w:rPr>
            <w:rStyle w:val="Lienhypertexte"/>
            <w:rFonts w:ascii="Arial" w:hAnsi="Arial" w:cs="Arial"/>
            <w:sz w:val="22"/>
            <w:szCs w:val="22"/>
            <w:lang w:val="en-US"/>
          </w:rPr>
          <w:t>IWG-EMC-49-08</w:t>
        </w:r>
      </w:hyperlink>
      <w:r w:rsidRPr="00A1332A">
        <w:rPr>
          <w:rFonts w:ascii="Arial" w:hAnsi="Arial" w:cs="Arial"/>
          <w:color w:val="000000" w:themeColor="text1"/>
          <w:sz w:val="22"/>
          <w:szCs w:val="22"/>
          <w:lang w:val="en-US"/>
        </w:rPr>
        <w:t xml:space="preserve"> (CLEPA) emc-test-NRW_Harmonics_IEC61000-3-12</w:t>
      </w:r>
    </w:p>
    <w:p w14:paraId="1EC7B4FA" w14:textId="0BA7CAA8" w:rsidR="00A1332A" w:rsidRDefault="00A1332A" w:rsidP="00CE762A">
      <w:pPr>
        <w:ind w:left="709"/>
        <w:rPr>
          <w:rFonts w:ascii="Arial" w:hAnsi="Arial" w:cs="Arial"/>
          <w:color w:val="000000" w:themeColor="text1"/>
          <w:sz w:val="22"/>
          <w:szCs w:val="22"/>
          <w:lang w:val="en-US"/>
        </w:rPr>
      </w:pPr>
      <w:hyperlink r:id="rId50" w:history="1">
        <w:r w:rsidRPr="00A1332A">
          <w:rPr>
            <w:rStyle w:val="Lienhypertexte"/>
            <w:rFonts w:ascii="Arial" w:hAnsi="Arial" w:cs="Arial"/>
            <w:sz w:val="22"/>
            <w:szCs w:val="22"/>
            <w:lang w:val="en-US"/>
          </w:rPr>
          <w:t>IWG-EMC-49-09</w:t>
        </w:r>
      </w:hyperlink>
      <w:r w:rsidRPr="00A1332A">
        <w:rPr>
          <w:rFonts w:ascii="Arial" w:hAnsi="Arial" w:cs="Arial"/>
          <w:color w:val="000000" w:themeColor="text1"/>
          <w:sz w:val="22"/>
          <w:szCs w:val="22"/>
          <w:lang w:val="en-US"/>
        </w:rPr>
        <w:t xml:space="preserve"> (EC) Normal Conditions of use</w:t>
      </w:r>
    </w:p>
    <w:p w14:paraId="118A2EE3" w14:textId="3BAE2BAC" w:rsidR="00366081" w:rsidRDefault="00366081" w:rsidP="00CE762A">
      <w:pPr>
        <w:ind w:left="709"/>
        <w:rPr>
          <w:rFonts w:ascii="Arial" w:hAnsi="Arial" w:cs="Arial"/>
          <w:color w:val="000000" w:themeColor="text1"/>
          <w:sz w:val="22"/>
          <w:szCs w:val="22"/>
          <w:lang w:val="en-US"/>
        </w:rPr>
      </w:pPr>
      <w:hyperlink r:id="rId51" w:history="1">
        <w:r w:rsidRPr="00422F64">
          <w:rPr>
            <w:rStyle w:val="Lienhypertexte"/>
            <w:rFonts w:ascii="Arial" w:hAnsi="Arial" w:cs="Arial"/>
            <w:sz w:val="22"/>
            <w:szCs w:val="22"/>
            <w:lang w:val="en-US"/>
          </w:rPr>
          <w:t>IWG-EMC-49-10</w:t>
        </w:r>
      </w:hyperlink>
      <w:r w:rsidRPr="00366081">
        <w:rPr>
          <w:rFonts w:ascii="Arial" w:hAnsi="Arial" w:cs="Arial"/>
          <w:color w:val="000000" w:themeColor="text1"/>
          <w:sz w:val="22"/>
          <w:szCs w:val="22"/>
          <w:lang w:val="en-US"/>
        </w:rPr>
        <w:t xml:space="preserve"> (OICA)</w:t>
      </w:r>
      <w:r w:rsidR="00422F64">
        <w:rPr>
          <w:rFonts w:ascii="Arial" w:hAnsi="Arial" w:cs="Arial"/>
          <w:color w:val="000000" w:themeColor="text1"/>
          <w:sz w:val="22"/>
          <w:szCs w:val="22"/>
          <w:lang w:val="en-US"/>
        </w:rPr>
        <w:t xml:space="preserve"> </w:t>
      </w:r>
      <w:r w:rsidRPr="00366081">
        <w:rPr>
          <w:rFonts w:ascii="Arial" w:hAnsi="Arial" w:cs="Arial"/>
          <w:color w:val="000000" w:themeColor="text1"/>
          <w:sz w:val="22"/>
          <w:szCs w:val="22"/>
          <w:lang w:val="en-US"/>
        </w:rPr>
        <w:t>Status on activities of OICA SVT group</w:t>
      </w:r>
    </w:p>
    <w:p w14:paraId="00D8410C" w14:textId="2B182BB5" w:rsidR="00A4126C" w:rsidRDefault="00A4126C" w:rsidP="00CE762A">
      <w:pPr>
        <w:ind w:left="709"/>
        <w:rPr>
          <w:rFonts w:ascii="Arial" w:hAnsi="Arial" w:cs="Arial"/>
          <w:color w:val="000000" w:themeColor="text1"/>
          <w:sz w:val="22"/>
          <w:szCs w:val="22"/>
          <w:lang w:val="en-US"/>
        </w:rPr>
      </w:pPr>
      <w:hyperlink r:id="rId52" w:history="1">
        <w:r w:rsidRPr="00A4126C">
          <w:rPr>
            <w:rStyle w:val="Lienhypertexte"/>
            <w:rFonts w:ascii="Arial" w:hAnsi="Arial" w:cs="Arial"/>
            <w:sz w:val="22"/>
            <w:szCs w:val="22"/>
            <w:lang w:val="en-US"/>
          </w:rPr>
          <w:t>IWG-EMC-49-12</w:t>
        </w:r>
      </w:hyperlink>
      <w:r w:rsidRPr="00A4126C">
        <w:rPr>
          <w:rFonts w:ascii="Arial" w:hAnsi="Arial" w:cs="Arial"/>
          <w:color w:val="000000" w:themeColor="text1"/>
          <w:sz w:val="22"/>
          <w:szCs w:val="22"/>
          <w:lang w:val="en-US"/>
        </w:rPr>
        <w:t xml:space="preserve"> (FR) OFFBOARD charger</w:t>
      </w:r>
    </w:p>
    <w:p w14:paraId="695B07F2" w14:textId="77777777" w:rsidR="00C32E38" w:rsidRPr="00A1332A" w:rsidRDefault="00C32E38" w:rsidP="00C32E38">
      <w:pPr>
        <w:ind w:left="709"/>
        <w:rPr>
          <w:rFonts w:ascii="Arial" w:hAnsi="Arial" w:cs="Arial"/>
          <w:sz w:val="22"/>
          <w:szCs w:val="22"/>
          <w:u w:val="single"/>
          <w:lang w:val="en-US"/>
        </w:rPr>
      </w:pPr>
    </w:p>
    <w:p w14:paraId="033596B2" w14:textId="73EC3801" w:rsidR="00C063B3" w:rsidRPr="00802618" w:rsidRDefault="00802618" w:rsidP="00802618">
      <w:pPr>
        <w:ind w:left="709"/>
        <w:jc w:val="both"/>
        <w:rPr>
          <w:rFonts w:ascii="Arial" w:hAnsi="Arial" w:cs="Arial"/>
          <w:bCs/>
          <w:color w:val="000000" w:themeColor="text1"/>
          <w:sz w:val="22"/>
          <w:szCs w:val="22"/>
        </w:rPr>
      </w:pPr>
      <w:r w:rsidRPr="00B61D38">
        <w:rPr>
          <w:rFonts w:ascii="Arial" w:hAnsi="Arial" w:cs="Arial"/>
          <w:b/>
          <w:color w:val="000000" w:themeColor="text1"/>
          <w:sz w:val="22"/>
          <w:szCs w:val="22"/>
        </w:rPr>
        <w:t>IWG-EMC-49-13</w:t>
      </w:r>
      <w:r w:rsidRPr="00802618">
        <w:rPr>
          <w:rFonts w:ascii="Arial" w:hAnsi="Arial" w:cs="Arial"/>
          <w:bCs/>
          <w:color w:val="000000" w:themeColor="text1"/>
          <w:sz w:val="22"/>
          <w:szCs w:val="22"/>
        </w:rPr>
        <w:t xml:space="preserve"> </w:t>
      </w:r>
      <w:r w:rsidR="0088495B" w:rsidRPr="00802618">
        <w:rPr>
          <w:rFonts w:ascii="Arial" w:hAnsi="Arial" w:cs="Arial"/>
          <w:bCs/>
          <w:color w:val="000000" w:themeColor="text1"/>
          <w:sz w:val="22"/>
          <w:szCs w:val="22"/>
        </w:rPr>
        <w:t xml:space="preserve">Roadmap </w:t>
      </w:r>
      <w:r w:rsidRPr="00802618">
        <w:rPr>
          <w:rFonts w:ascii="Arial" w:hAnsi="Arial" w:cs="Arial"/>
          <w:bCs/>
          <w:color w:val="000000" w:themeColor="text1"/>
          <w:sz w:val="22"/>
          <w:szCs w:val="22"/>
        </w:rPr>
        <w:t>(provided by Ayhan Gunsaya).</w:t>
      </w:r>
    </w:p>
    <w:p w14:paraId="2D293C81" w14:textId="7C3FC50D" w:rsidR="00802618" w:rsidRPr="0088495B" w:rsidRDefault="00802618" w:rsidP="0088495B">
      <w:pPr>
        <w:pStyle w:val="Paragraphedeliste"/>
        <w:numPr>
          <w:ilvl w:val="0"/>
          <w:numId w:val="38"/>
        </w:numPr>
        <w:ind w:left="1069"/>
        <w:jc w:val="both"/>
        <w:rPr>
          <w:rFonts w:ascii="Arial" w:hAnsi="Arial" w:cs="Arial"/>
          <w:bCs/>
          <w:color w:val="000000" w:themeColor="text1"/>
          <w:sz w:val="22"/>
          <w:szCs w:val="22"/>
        </w:rPr>
      </w:pPr>
      <w:r w:rsidRPr="0088495B">
        <w:rPr>
          <w:rFonts w:ascii="Arial" w:hAnsi="Arial" w:cs="Arial"/>
          <w:bCs/>
          <w:color w:val="000000" w:themeColor="text1"/>
          <w:sz w:val="22"/>
          <w:szCs w:val="22"/>
        </w:rPr>
        <w:t xml:space="preserve">This </w:t>
      </w:r>
      <w:r w:rsidR="00B7289A">
        <w:rPr>
          <w:rFonts w:ascii="Arial" w:hAnsi="Arial" w:cs="Arial"/>
          <w:bCs/>
          <w:color w:val="000000" w:themeColor="text1"/>
          <w:sz w:val="22"/>
          <w:szCs w:val="22"/>
        </w:rPr>
        <w:t>version</w:t>
      </w:r>
      <w:r w:rsidRPr="0088495B">
        <w:rPr>
          <w:rFonts w:ascii="Arial" w:hAnsi="Arial" w:cs="Arial"/>
          <w:bCs/>
          <w:color w:val="000000" w:themeColor="text1"/>
          <w:sz w:val="22"/>
          <w:szCs w:val="22"/>
        </w:rPr>
        <w:t xml:space="preserve"> tries to combine few proposals very similar by items. </w:t>
      </w:r>
    </w:p>
    <w:p w14:paraId="4BF7D694" w14:textId="4E6BFDA6" w:rsidR="00422F64" w:rsidRPr="0088495B" w:rsidRDefault="00802618" w:rsidP="0088495B">
      <w:pPr>
        <w:pStyle w:val="Paragraphedeliste"/>
        <w:numPr>
          <w:ilvl w:val="0"/>
          <w:numId w:val="38"/>
        </w:numPr>
        <w:ind w:left="1069"/>
        <w:jc w:val="both"/>
        <w:rPr>
          <w:rFonts w:ascii="Arial" w:hAnsi="Arial" w:cs="Arial"/>
          <w:bCs/>
          <w:color w:val="000000" w:themeColor="text1"/>
          <w:sz w:val="22"/>
          <w:szCs w:val="22"/>
        </w:rPr>
      </w:pPr>
      <w:r w:rsidRPr="0088495B">
        <w:rPr>
          <w:rFonts w:ascii="Arial" w:hAnsi="Arial" w:cs="Arial"/>
          <w:bCs/>
          <w:color w:val="000000" w:themeColor="text1"/>
          <w:sz w:val="22"/>
          <w:szCs w:val="22"/>
        </w:rPr>
        <w:t xml:space="preserve">Line 3: Mark Emery expresses that it is needed to wait for later session due to the works on his committee. </w:t>
      </w:r>
    </w:p>
    <w:p w14:paraId="78A5E240" w14:textId="27652150" w:rsidR="00B61D38" w:rsidRPr="0088495B" w:rsidRDefault="00B61D38" w:rsidP="0088495B">
      <w:pPr>
        <w:pStyle w:val="Paragraphedeliste"/>
        <w:numPr>
          <w:ilvl w:val="0"/>
          <w:numId w:val="38"/>
        </w:numPr>
        <w:ind w:left="1069"/>
        <w:jc w:val="both"/>
        <w:rPr>
          <w:rFonts w:ascii="Arial" w:hAnsi="Arial" w:cs="Arial"/>
          <w:bCs/>
          <w:color w:val="000000" w:themeColor="text1"/>
          <w:sz w:val="22"/>
          <w:szCs w:val="22"/>
        </w:rPr>
      </w:pPr>
      <w:r w:rsidRPr="0088495B">
        <w:rPr>
          <w:rFonts w:ascii="Arial" w:hAnsi="Arial" w:cs="Arial"/>
          <w:bCs/>
          <w:color w:val="000000" w:themeColor="text1"/>
          <w:sz w:val="22"/>
          <w:szCs w:val="22"/>
        </w:rPr>
        <w:t>Line 10 and Line 29: could be linked together according to Andrea</w:t>
      </w:r>
      <w:r w:rsidR="004E3A42">
        <w:rPr>
          <w:rFonts w:ascii="Arial" w:hAnsi="Arial" w:cs="Arial"/>
          <w:bCs/>
          <w:color w:val="000000" w:themeColor="text1"/>
          <w:sz w:val="22"/>
          <w:szCs w:val="22"/>
        </w:rPr>
        <w:t xml:space="preserve"> </w:t>
      </w:r>
      <w:r w:rsidRPr="0088495B">
        <w:rPr>
          <w:rFonts w:ascii="Arial" w:hAnsi="Arial" w:cs="Arial"/>
          <w:bCs/>
          <w:color w:val="000000" w:themeColor="text1"/>
          <w:sz w:val="22"/>
          <w:szCs w:val="22"/>
        </w:rPr>
        <w:t xml:space="preserve">Marie Scholl. </w:t>
      </w:r>
    </w:p>
    <w:p w14:paraId="69C1F341" w14:textId="77777777" w:rsidR="00B7289A" w:rsidRDefault="00B61D38" w:rsidP="0088495B">
      <w:pPr>
        <w:pStyle w:val="Paragraphedeliste"/>
        <w:numPr>
          <w:ilvl w:val="0"/>
          <w:numId w:val="38"/>
        </w:numPr>
        <w:ind w:left="1069"/>
        <w:jc w:val="both"/>
        <w:rPr>
          <w:rFonts w:ascii="Arial" w:hAnsi="Arial" w:cs="Arial"/>
          <w:bCs/>
          <w:color w:val="000000" w:themeColor="text1"/>
          <w:sz w:val="22"/>
          <w:szCs w:val="22"/>
        </w:rPr>
      </w:pPr>
      <w:r w:rsidRPr="0088495B">
        <w:rPr>
          <w:rFonts w:ascii="Arial" w:hAnsi="Arial" w:cs="Arial"/>
          <w:bCs/>
          <w:color w:val="000000" w:themeColor="text1"/>
          <w:sz w:val="22"/>
          <w:szCs w:val="22"/>
        </w:rPr>
        <w:t>The document is now uploaded with latest updates.</w:t>
      </w:r>
      <w:r w:rsidR="00B7289A">
        <w:rPr>
          <w:rFonts w:ascii="Arial" w:hAnsi="Arial" w:cs="Arial"/>
          <w:bCs/>
          <w:color w:val="000000" w:themeColor="text1"/>
          <w:sz w:val="22"/>
          <w:szCs w:val="22"/>
        </w:rPr>
        <w:t xml:space="preserve"> </w:t>
      </w:r>
    </w:p>
    <w:p w14:paraId="6DCB47DC" w14:textId="353267B9" w:rsidR="00B61D38" w:rsidRPr="0088495B" w:rsidRDefault="00B7289A" w:rsidP="0088495B">
      <w:pPr>
        <w:pStyle w:val="Paragraphedeliste"/>
        <w:numPr>
          <w:ilvl w:val="0"/>
          <w:numId w:val="38"/>
        </w:numPr>
        <w:ind w:left="1069"/>
        <w:jc w:val="both"/>
        <w:rPr>
          <w:rFonts w:ascii="Arial" w:hAnsi="Arial" w:cs="Arial"/>
          <w:bCs/>
          <w:color w:val="000000" w:themeColor="text1"/>
          <w:sz w:val="22"/>
          <w:szCs w:val="22"/>
        </w:rPr>
      </w:pPr>
      <w:r>
        <w:rPr>
          <w:rFonts w:ascii="Arial" w:hAnsi="Arial" w:cs="Arial"/>
          <w:bCs/>
          <w:color w:val="000000" w:themeColor="text1"/>
          <w:sz w:val="22"/>
          <w:szCs w:val="22"/>
        </w:rPr>
        <w:t>Waiting for new input from this session.</w:t>
      </w:r>
    </w:p>
    <w:p w14:paraId="78936310" w14:textId="77777777" w:rsidR="00B61D38" w:rsidRDefault="00B61D38" w:rsidP="00802618">
      <w:pPr>
        <w:ind w:left="709"/>
        <w:jc w:val="both"/>
        <w:rPr>
          <w:rFonts w:ascii="Arial" w:hAnsi="Arial" w:cs="Arial"/>
          <w:bCs/>
          <w:color w:val="000000" w:themeColor="text1"/>
          <w:sz w:val="22"/>
          <w:szCs w:val="22"/>
        </w:rPr>
      </w:pPr>
    </w:p>
    <w:p w14:paraId="0EFB7269" w14:textId="0C77CE24" w:rsidR="00B61D38" w:rsidRDefault="00B61D38" w:rsidP="00802618">
      <w:pPr>
        <w:ind w:left="709"/>
        <w:jc w:val="both"/>
        <w:rPr>
          <w:rFonts w:ascii="Arial" w:hAnsi="Arial" w:cs="Arial"/>
          <w:bCs/>
          <w:color w:val="000000" w:themeColor="text1"/>
          <w:sz w:val="22"/>
          <w:szCs w:val="22"/>
        </w:rPr>
      </w:pPr>
      <w:r w:rsidRPr="00561319">
        <w:rPr>
          <w:rFonts w:ascii="Arial" w:hAnsi="Arial" w:cs="Arial"/>
          <w:b/>
          <w:color w:val="000000" w:themeColor="text1"/>
          <w:sz w:val="22"/>
          <w:szCs w:val="22"/>
        </w:rPr>
        <w:t>IWG-EMC-49-02</w:t>
      </w:r>
      <w:r>
        <w:rPr>
          <w:rFonts w:ascii="Arial" w:hAnsi="Arial" w:cs="Arial"/>
          <w:bCs/>
          <w:color w:val="000000" w:themeColor="text1"/>
          <w:sz w:val="22"/>
          <w:szCs w:val="22"/>
        </w:rPr>
        <w:t xml:space="preserve">: </w:t>
      </w:r>
      <w:r w:rsidR="005B6EB6">
        <w:rPr>
          <w:rFonts w:ascii="Arial" w:hAnsi="Arial" w:cs="Arial"/>
          <w:bCs/>
          <w:color w:val="000000" w:themeColor="text1"/>
          <w:sz w:val="22"/>
          <w:szCs w:val="22"/>
        </w:rPr>
        <w:t>R</w:t>
      </w:r>
      <w:r w:rsidR="005B6EB6" w:rsidRPr="005B6EB6">
        <w:rPr>
          <w:rFonts w:ascii="Arial" w:hAnsi="Arial" w:cs="Arial"/>
          <w:bCs/>
          <w:color w:val="000000" w:themeColor="text1"/>
          <w:sz w:val="22"/>
          <w:szCs w:val="22"/>
        </w:rPr>
        <w:t xml:space="preserve">adiated requirements </w:t>
      </w:r>
      <w:r w:rsidR="005B6EB6">
        <w:rPr>
          <w:rFonts w:ascii="Arial" w:hAnsi="Arial" w:cs="Arial"/>
          <w:bCs/>
          <w:color w:val="000000" w:themeColor="text1"/>
          <w:sz w:val="22"/>
          <w:szCs w:val="22"/>
        </w:rPr>
        <w:t xml:space="preserve">from </w:t>
      </w:r>
      <w:r w:rsidR="005B6EB6" w:rsidRPr="005B6EB6">
        <w:rPr>
          <w:rFonts w:ascii="Arial" w:hAnsi="Arial" w:cs="Arial"/>
          <w:bCs/>
          <w:color w:val="000000" w:themeColor="text1"/>
          <w:sz w:val="22"/>
          <w:szCs w:val="22"/>
        </w:rPr>
        <w:t>CISPR 12 E</w:t>
      </w:r>
      <w:r w:rsidR="005B6EB6">
        <w:rPr>
          <w:rFonts w:ascii="Arial" w:hAnsi="Arial" w:cs="Arial"/>
          <w:bCs/>
          <w:color w:val="000000" w:themeColor="text1"/>
          <w:sz w:val="22"/>
          <w:szCs w:val="22"/>
        </w:rPr>
        <w:t xml:space="preserve">dition </w:t>
      </w:r>
      <w:r w:rsidR="005B6EB6" w:rsidRPr="005B6EB6">
        <w:rPr>
          <w:rFonts w:ascii="Arial" w:hAnsi="Arial" w:cs="Arial"/>
          <w:bCs/>
          <w:color w:val="000000" w:themeColor="text1"/>
          <w:sz w:val="22"/>
          <w:szCs w:val="22"/>
        </w:rPr>
        <w:t>7</w:t>
      </w:r>
      <w:r w:rsidR="005B6EB6">
        <w:rPr>
          <w:rFonts w:ascii="Arial" w:hAnsi="Arial" w:cs="Arial"/>
          <w:bCs/>
          <w:color w:val="000000" w:themeColor="text1"/>
          <w:sz w:val="22"/>
          <w:szCs w:val="22"/>
        </w:rPr>
        <w:t>.</w:t>
      </w:r>
      <w:r w:rsidR="005B6EB6" w:rsidRPr="005B6EB6">
        <w:rPr>
          <w:rFonts w:ascii="Arial" w:hAnsi="Arial" w:cs="Arial"/>
          <w:bCs/>
          <w:color w:val="000000" w:themeColor="text1"/>
          <w:sz w:val="22"/>
          <w:szCs w:val="22"/>
        </w:rPr>
        <w:t xml:space="preserve"> </w:t>
      </w:r>
      <w:r>
        <w:rPr>
          <w:rFonts w:ascii="Arial" w:hAnsi="Arial" w:cs="Arial"/>
          <w:bCs/>
          <w:color w:val="000000" w:themeColor="text1"/>
          <w:sz w:val="22"/>
          <w:szCs w:val="22"/>
        </w:rPr>
        <w:t xml:space="preserve">Nicola </w:t>
      </w:r>
      <w:r w:rsidR="00561319">
        <w:rPr>
          <w:rFonts w:ascii="Arial" w:hAnsi="Arial" w:cs="Arial"/>
          <w:bCs/>
          <w:color w:val="000000" w:themeColor="text1"/>
          <w:sz w:val="22"/>
          <w:szCs w:val="22"/>
          <w:lang w:val="en-US"/>
        </w:rPr>
        <w:t>Kiwull</w:t>
      </w:r>
    </w:p>
    <w:p w14:paraId="3B9930FC" w14:textId="4BE4A4EF" w:rsidR="00B61D38" w:rsidRPr="000E7841" w:rsidRDefault="00561319" w:rsidP="000E7841">
      <w:pPr>
        <w:pStyle w:val="Paragraphedeliste"/>
        <w:numPr>
          <w:ilvl w:val="0"/>
          <w:numId w:val="30"/>
        </w:numPr>
        <w:ind w:left="1069"/>
        <w:jc w:val="both"/>
        <w:rPr>
          <w:rFonts w:ascii="Arial" w:hAnsi="Arial" w:cs="Arial"/>
          <w:bCs/>
          <w:color w:val="000000" w:themeColor="text1"/>
          <w:sz w:val="22"/>
          <w:szCs w:val="22"/>
        </w:rPr>
      </w:pPr>
      <w:r w:rsidRPr="000E7841">
        <w:rPr>
          <w:rFonts w:ascii="Arial" w:hAnsi="Arial" w:cs="Arial"/>
          <w:bCs/>
          <w:color w:val="000000" w:themeColor="text1"/>
          <w:sz w:val="22"/>
          <w:szCs w:val="22"/>
        </w:rPr>
        <w:t>Question to choose the proposed</w:t>
      </w:r>
      <w:r w:rsidR="0066211A" w:rsidRPr="0066211A">
        <w:rPr>
          <w:rFonts w:ascii="Arial" w:hAnsi="Arial" w:cs="Arial"/>
          <w:bCs/>
          <w:color w:val="000000" w:themeColor="text1"/>
          <w:sz w:val="22"/>
          <w:szCs w:val="22"/>
        </w:rPr>
        <w:t xml:space="preserve"> </w:t>
      </w:r>
      <w:r w:rsidR="0066211A" w:rsidRPr="000E7841">
        <w:rPr>
          <w:rFonts w:ascii="Arial" w:hAnsi="Arial" w:cs="Arial"/>
          <w:bCs/>
          <w:color w:val="000000" w:themeColor="text1"/>
          <w:sz w:val="22"/>
          <w:szCs w:val="22"/>
        </w:rPr>
        <w:t>option</w:t>
      </w:r>
      <w:r w:rsidR="0066211A">
        <w:rPr>
          <w:rFonts w:ascii="Arial" w:hAnsi="Arial" w:cs="Arial"/>
          <w:bCs/>
          <w:color w:val="000000" w:themeColor="text1"/>
          <w:sz w:val="22"/>
          <w:szCs w:val="22"/>
        </w:rPr>
        <w:t>s</w:t>
      </w:r>
      <w:r w:rsidRPr="000E7841">
        <w:rPr>
          <w:rFonts w:ascii="Arial" w:hAnsi="Arial" w:cs="Arial"/>
          <w:bCs/>
          <w:color w:val="000000" w:themeColor="text1"/>
          <w:sz w:val="22"/>
          <w:szCs w:val="22"/>
        </w:rPr>
        <w:t xml:space="preserve">. </w:t>
      </w:r>
    </w:p>
    <w:p w14:paraId="48250CA1" w14:textId="5FC57B26" w:rsidR="00561319" w:rsidRPr="000E7841" w:rsidRDefault="00561319" w:rsidP="000E7841">
      <w:pPr>
        <w:pStyle w:val="Paragraphedeliste"/>
        <w:numPr>
          <w:ilvl w:val="0"/>
          <w:numId w:val="30"/>
        </w:numPr>
        <w:ind w:left="1069"/>
        <w:jc w:val="both"/>
        <w:rPr>
          <w:rFonts w:ascii="Arial" w:hAnsi="Arial" w:cs="Arial"/>
          <w:bCs/>
          <w:color w:val="000000" w:themeColor="text1"/>
          <w:sz w:val="22"/>
          <w:szCs w:val="22"/>
        </w:rPr>
      </w:pPr>
      <w:r w:rsidRPr="000E7841">
        <w:rPr>
          <w:rFonts w:ascii="Arial" w:hAnsi="Arial" w:cs="Arial"/>
          <w:bCs/>
          <w:color w:val="000000" w:themeColor="text1"/>
          <w:sz w:val="22"/>
          <w:szCs w:val="22"/>
        </w:rPr>
        <w:t>Marco Zanni supports the option 1 to comply with CISPR 12.</w:t>
      </w:r>
    </w:p>
    <w:p w14:paraId="6AB6A681" w14:textId="544F2FE2" w:rsidR="00561319" w:rsidRPr="000E7841" w:rsidRDefault="00561319" w:rsidP="000E7841">
      <w:pPr>
        <w:pStyle w:val="Paragraphedeliste"/>
        <w:numPr>
          <w:ilvl w:val="0"/>
          <w:numId w:val="30"/>
        </w:numPr>
        <w:ind w:left="1069"/>
        <w:jc w:val="both"/>
        <w:rPr>
          <w:rFonts w:ascii="Arial" w:hAnsi="Arial" w:cs="Arial"/>
          <w:bCs/>
          <w:color w:val="000000" w:themeColor="text1"/>
          <w:sz w:val="22"/>
          <w:szCs w:val="22"/>
        </w:rPr>
      </w:pPr>
      <w:r w:rsidRPr="000E7841">
        <w:rPr>
          <w:rFonts w:ascii="Arial" w:hAnsi="Arial" w:cs="Arial"/>
          <w:bCs/>
          <w:color w:val="000000" w:themeColor="text1"/>
          <w:sz w:val="22"/>
          <w:szCs w:val="22"/>
        </w:rPr>
        <w:t xml:space="preserve">Walter Savio asks if the option 2 is a full copy of CISPR 12 or if there is difference between option 1 and option 2. </w:t>
      </w:r>
    </w:p>
    <w:p w14:paraId="48DD2886" w14:textId="6805BF64" w:rsidR="00C55BF6" w:rsidRDefault="00C55BF6" w:rsidP="000E7841">
      <w:pPr>
        <w:pStyle w:val="Paragraphedeliste"/>
        <w:numPr>
          <w:ilvl w:val="0"/>
          <w:numId w:val="30"/>
        </w:numPr>
        <w:ind w:left="1069"/>
        <w:jc w:val="both"/>
        <w:rPr>
          <w:rFonts w:ascii="Arial" w:hAnsi="Arial" w:cs="Arial"/>
          <w:bCs/>
          <w:color w:val="000000" w:themeColor="text1"/>
          <w:sz w:val="22"/>
          <w:szCs w:val="22"/>
          <w:lang w:val="en-US"/>
        </w:rPr>
      </w:pPr>
      <w:r w:rsidRPr="000E7841">
        <w:rPr>
          <w:rFonts w:ascii="Arial" w:hAnsi="Arial" w:cs="Arial"/>
          <w:bCs/>
          <w:color w:val="000000" w:themeColor="text1"/>
          <w:sz w:val="22"/>
          <w:szCs w:val="22"/>
          <w:lang w:val="en-US"/>
        </w:rPr>
        <w:t>Andrea</w:t>
      </w:r>
      <w:r w:rsidR="004E3A42">
        <w:rPr>
          <w:rFonts w:ascii="Arial" w:hAnsi="Arial" w:cs="Arial"/>
          <w:bCs/>
          <w:color w:val="000000" w:themeColor="text1"/>
          <w:sz w:val="22"/>
          <w:szCs w:val="22"/>
          <w:lang w:val="en-US"/>
        </w:rPr>
        <w:t xml:space="preserve"> </w:t>
      </w:r>
      <w:r w:rsidRPr="000E7841">
        <w:rPr>
          <w:rFonts w:ascii="Arial" w:hAnsi="Arial" w:cs="Arial"/>
          <w:bCs/>
          <w:color w:val="000000" w:themeColor="text1"/>
          <w:sz w:val="22"/>
          <w:szCs w:val="22"/>
          <w:lang w:val="en-US"/>
        </w:rPr>
        <w:t xml:space="preserve">Marie Scholl thinks that option 2 is making trouble with </w:t>
      </w:r>
      <w:r w:rsidR="000E7841" w:rsidRPr="000E7841">
        <w:rPr>
          <w:rFonts w:ascii="Arial" w:hAnsi="Arial" w:cs="Arial"/>
          <w:bCs/>
          <w:color w:val="000000" w:themeColor="text1"/>
          <w:sz w:val="22"/>
          <w:szCs w:val="22"/>
          <w:lang w:val="en-US"/>
        </w:rPr>
        <w:t>the quasi-peak correlations between CISPR 12/UN R10. Not only a copyright issue.</w:t>
      </w:r>
    </w:p>
    <w:p w14:paraId="68F1B396" w14:textId="77777777" w:rsidR="000E7841" w:rsidRPr="000E7841" w:rsidRDefault="000E7841" w:rsidP="000E7841">
      <w:pPr>
        <w:pStyle w:val="Paragraphedeliste"/>
        <w:rPr>
          <w:rFonts w:ascii="Arial" w:hAnsi="Arial" w:cs="Arial"/>
          <w:bCs/>
          <w:color w:val="000000" w:themeColor="text1"/>
          <w:sz w:val="22"/>
          <w:szCs w:val="22"/>
          <w:lang w:val="en-US"/>
        </w:rPr>
      </w:pPr>
    </w:p>
    <w:p w14:paraId="10208F78" w14:textId="7046C72E" w:rsidR="00B7289A" w:rsidRDefault="000E7841" w:rsidP="000E7841">
      <w:pPr>
        <w:pStyle w:val="Paragraphedeliste"/>
        <w:numPr>
          <w:ilvl w:val="0"/>
          <w:numId w:val="30"/>
        </w:numPr>
        <w:ind w:left="993" w:hanging="284"/>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 xml:space="preserve">Speed </w:t>
      </w:r>
      <w:proofErr w:type="spellStart"/>
      <w:proofErr w:type="gramStart"/>
      <w:r w:rsidR="004E3A42">
        <w:rPr>
          <w:rFonts w:ascii="Arial" w:hAnsi="Arial" w:cs="Arial"/>
          <w:bCs/>
          <w:color w:val="000000" w:themeColor="text1"/>
          <w:sz w:val="22"/>
          <w:szCs w:val="22"/>
          <w:lang w:val="en-US"/>
        </w:rPr>
        <w:t>Pedelecs</w:t>
      </w:r>
      <w:proofErr w:type="spellEnd"/>
      <w:r>
        <w:rPr>
          <w:rFonts w:ascii="Arial" w:hAnsi="Arial" w:cs="Arial"/>
          <w:bCs/>
          <w:color w:val="000000" w:themeColor="text1"/>
          <w:sz w:val="22"/>
          <w:szCs w:val="22"/>
          <w:lang w:val="en-US"/>
        </w:rPr>
        <w:t>(</w:t>
      </w:r>
      <w:proofErr w:type="spellStart"/>
      <w:proofErr w:type="gramEnd"/>
      <w:r>
        <w:rPr>
          <w:rFonts w:ascii="Arial" w:hAnsi="Arial" w:cs="Arial"/>
          <w:bCs/>
          <w:color w:val="000000" w:themeColor="text1"/>
          <w:sz w:val="22"/>
          <w:szCs w:val="22"/>
          <w:lang w:val="en-US"/>
        </w:rPr>
        <w:t>Ep</w:t>
      </w:r>
      <w:r w:rsidR="004E3A42">
        <w:rPr>
          <w:rFonts w:ascii="Arial" w:hAnsi="Arial" w:cs="Arial"/>
          <w:bCs/>
          <w:color w:val="000000" w:themeColor="text1"/>
          <w:sz w:val="22"/>
          <w:szCs w:val="22"/>
          <w:lang w:val="en-US"/>
        </w:rPr>
        <w:t>acs</w:t>
      </w:r>
      <w:proofErr w:type="spellEnd"/>
      <w:r>
        <w:rPr>
          <w:rFonts w:ascii="Arial" w:hAnsi="Arial" w:cs="Arial"/>
          <w:bCs/>
          <w:color w:val="000000" w:themeColor="text1"/>
          <w:sz w:val="22"/>
          <w:szCs w:val="22"/>
          <w:lang w:val="en-US"/>
        </w:rPr>
        <w:t xml:space="preserve">) is part of group 3. It is part of UN R10 scope. </w:t>
      </w:r>
    </w:p>
    <w:p w14:paraId="7A389D26" w14:textId="3B789EAF" w:rsidR="000E7841" w:rsidRDefault="00B7289A" w:rsidP="00B7289A">
      <w:pPr>
        <w:pStyle w:val="Paragraphedeliste"/>
        <w:ind w:left="993"/>
        <w:jc w:val="both"/>
        <w:rPr>
          <w:rFonts w:ascii="Arial" w:hAnsi="Arial" w:cs="Arial"/>
          <w:bCs/>
          <w:color w:val="000000" w:themeColor="text1"/>
          <w:sz w:val="22"/>
          <w:szCs w:val="22"/>
          <w:lang w:val="en-US"/>
        </w:rPr>
      </w:pPr>
      <w:r w:rsidRPr="00B7289A">
        <w:rPr>
          <w:rFonts w:ascii="Arial" w:hAnsi="Arial" w:cs="Arial"/>
          <w:bCs/>
          <w:color w:val="000000" w:themeColor="text1"/>
          <w:sz w:val="22"/>
          <w:szCs w:val="22"/>
          <w:lang w:val="en-US"/>
        </w:rPr>
        <w:sym w:font="Wingdings" w:char="F0E8"/>
      </w:r>
      <w:r w:rsidR="000E7841">
        <w:rPr>
          <w:rFonts w:ascii="Arial" w:hAnsi="Arial" w:cs="Arial"/>
          <w:bCs/>
          <w:color w:val="000000" w:themeColor="text1"/>
          <w:sz w:val="22"/>
          <w:szCs w:val="22"/>
          <w:lang w:val="en-US"/>
        </w:rPr>
        <w:t xml:space="preserve">To check with IMMA or any other 2 wheelers association. </w:t>
      </w:r>
    </w:p>
    <w:p w14:paraId="5942B236" w14:textId="7F7E6D62" w:rsidR="000E7841" w:rsidRPr="000E7841" w:rsidRDefault="000E7841" w:rsidP="000E7841">
      <w:pPr>
        <w:pStyle w:val="Paragraphedeliste"/>
        <w:numPr>
          <w:ilvl w:val="0"/>
          <w:numId w:val="30"/>
        </w:numPr>
        <w:ind w:left="993" w:hanging="284"/>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 xml:space="preserve">Group 3 </w:t>
      </w:r>
      <w:r w:rsidR="00B7289A">
        <w:rPr>
          <w:rFonts w:ascii="Arial" w:hAnsi="Arial" w:cs="Arial"/>
          <w:bCs/>
          <w:color w:val="000000" w:themeColor="text1"/>
          <w:sz w:val="22"/>
          <w:szCs w:val="22"/>
          <w:lang w:val="en-US"/>
        </w:rPr>
        <w:t xml:space="preserve">is </w:t>
      </w:r>
      <w:r>
        <w:rPr>
          <w:rFonts w:ascii="Arial" w:hAnsi="Arial" w:cs="Arial"/>
          <w:bCs/>
          <w:color w:val="000000" w:themeColor="text1"/>
          <w:sz w:val="22"/>
          <w:szCs w:val="22"/>
          <w:lang w:val="en-US"/>
        </w:rPr>
        <w:t>list</w:t>
      </w:r>
      <w:r w:rsidR="00B7289A">
        <w:rPr>
          <w:rFonts w:ascii="Arial" w:hAnsi="Arial" w:cs="Arial"/>
          <w:bCs/>
          <w:color w:val="000000" w:themeColor="text1"/>
          <w:sz w:val="22"/>
          <w:szCs w:val="22"/>
          <w:lang w:val="en-US"/>
        </w:rPr>
        <w:t>ing</w:t>
      </w:r>
      <w:r>
        <w:rPr>
          <w:rFonts w:ascii="Arial" w:hAnsi="Arial" w:cs="Arial"/>
          <w:bCs/>
          <w:color w:val="000000" w:themeColor="text1"/>
          <w:sz w:val="22"/>
          <w:szCs w:val="22"/>
          <w:lang w:val="en-US"/>
        </w:rPr>
        <w:t xml:space="preserve"> examples that are not part of UN R10 </w:t>
      </w:r>
      <w:r w:rsidR="0066211A">
        <w:rPr>
          <w:rFonts w:ascii="Arial" w:hAnsi="Arial" w:cs="Arial"/>
          <w:bCs/>
          <w:color w:val="000000" w:themeColor="text1"/>
          <w:sz w:val="22"/>
          <w:szCs w:val="22"/>
          <w:lang w:val="en-US"/>
        </w:rPr>
        <w:t>according to</w:t>
      </w:r>
      <w:r>
        <w:rPr>
          <w:rFonts w:ascii="Arial" w:hAnsi="Arial" w:cs="Arial"/>
          <w:bCs/>
          <w:color w:val="000000" w:themeColor="text1"/>
          <w:sz w:val="22"/>
          <w:szCs w:val="22"/>
          <w:lang w:val="en-US"/>
        </w:rPr>
        <w:t xml:space="preserve"> Remy Perrot. </w:t>
      </w:r>
    </w:p>
    <w:p w14:paraId="2C02503A" w14:textId="77777777" w:rsidR="00C55BF6" w:rsidRPr="00C55BF6" w:rsidRDefault="00C55BF6" w:rsidP="00802618">
      <w:pPr>
        <w:ind w:left="709"/>
        <w:jc w:val="both"/>
        <w:rPr>
          <w:rFonts w:ascii="Arial" w:hAnsi="Arial" w:cs="Arial"/>
          <w:bCs/>
          <w:color w:val="000000" w:themeColor="text1"/>
          <w:sz w:val="22"/>
          <w:szCs w:val="22"/>
          <w:lang w:val="en-US"/>
        </w:rPr>
      </w:pPr>
    </w:p>
    <w:p w14:paraId="1266479C" w14:textId="46FEE26C" w:rsidR="00C55BF6" w:rsidRPr="00B7289A" w:rsidRDefault="00C55BF6" w:rsidP="00802618">
      <w:pPr>
        <w:ind w:left="709"/>
        <w:jc w:val="both"/>
        <w:rPr>
          <w:rFonts w:ascii="Arial" w:hAnsi="Arial" w:cs="Arial"/>
          <w:bCs/>
          <w:color w:val="000000" w:themeColor="text1"/>
          <w:sz w:val="22"/>
          <w:szCs w:val="22"/>
          <w:u w:val="single"/>
        </w:rPr>
      </w:pPr>
      <w:r w:rsidRPr="00B7289A">
        <w:rPr>
          <w:rFonts w:ascii="Arial" w:hAnsi="Arial" w:cs="Arial"/>
          <w:bCs/>
          <w:color w:val="000000" w:themeColor="text1"/>
          <w:sz w:val="22"/>
          <w:szCs w:val="22"/>
          <w:u w:val="single"/>
        </w:rPr>
        <w:t>Conclusion:</w:t>
      </w:r>
    </w:p>
    <w:p w14:paraId="53895D3D" w14:textId="36611856" w:rsidR="0066211A" w:rsidRDefault="00C55BF6" w:rsidP="000E7841">
      <w:pPr>
        <w:pStyle w:val="Paragraphedeliste"/>
        <w:numPr>
          <w:ilvl w:val="0"/>
          <w:numId w:val="29"/>
        </w:numPr>
        <w:jc w:val="both"/>
        <w:rPr>
          <w:rFonts w:ascii="Arial" w:hAnsi="Arial" w:cs="Arial"/>
          <w:bCs/>
          <w:color w:val="000000" w:themeColor="text1"/>
          <w:sz w:val="22"/>
          <w:szCs w:val="22"/>
        </w:rPr>
      </w:pPr>
      <w:r w:rsidRPr="000E7841">
        <w:rPr>
          <w:rFonts w:ascii="Arial" w:hAnsi="Arial" w:cs="Arial"/>
          <w:bCs/>
          <w:color w:val="000000" w:themeColor="text1"/>
          <w:sz w:val="22"/>
          <w:szCs w:val="22"/>
        </w:rPr>
        <w:t xml:space="preserve">The secretary will check more deeply the definitions in other UN Regulations and comes back to Nicola Kiwull to avoid differences. </w:t>
      </w:r>
    </w:p>
    <w:p w14:paraId="0F2D9772" w14:textId="40E1C1B6" w:rsidR="00C55BF6" w:rsidRDefault="0066211A" w:rsidP="0066211A">
      <w:pPr>
        <w:pStyle w:val="Paragraphedeliste"/>
        <w:ind w:left="1080"/>
        <w:jc w:val="both"/>
        <w:rPr>
          <w:rFonts w:ascii="Arial" w:hAnsi="Arial" w:cs="Arial"/>
          <w:bCs/>
          <w:color w:val="000000" w:themeColor="text1"/>
          <w:sz w:val="22"/>
          <w:szCs w:val="22"/>
        </w:rPr>
      </w:pPr>
      <w:r w:rsidRPr="0066211A">
        <w:rPr>
          <w:rFonts w:ascii="Arial" w:hAnsi="Arial" w:cs="Arial"/>
          <w:bCs/>
          <w:color w:val="000000" w:themeColor="text1"/>
          <w:sz w:val="22"/>
          <w:szCs w:val="22"/>
        </w:rPr>
        <w:sym w:font="Wingdings" w:char="F0E8"/>
      </w:r>
      <w:r w:rsidR="000E7841">
        <w:rPr>
          <w:rFonts w:ascii="Arial" w:hAnsi="Arial" w:cs="Arial"/>
          <w:bCs/>
          <w:color w:val="000000" w:themeColor="text1"/>
          <w:sz w:val="22"/>
          <w:szCs w:val="22"/>
        </w:rPr>
        <w:t xml:space="preserve">To updated </w:t>
      </w:r>
      <w:r w:rsidR="000E7841" w:rsidRPr="00B7289A">
        <w:rPr>
          <w:rFonts w:ascii="Arial" w:hAnsi="Arial" w:cs="Arial"/>
          <w:b/>
          <w:color w:val="000000" w:themeColor="text1"/>
          <w:sz w:val="22"/>
          <w:szCs w:val="22"/>
        </w:rPr>
        <w:t>IWG-EMC-49-02</w:t>
      </w:r>
      <w:r w:rsidR="000E7841">
        <w:rPr>
          <w:rFonts w:ascii="Arial" w:hAnsi="Arial" w:cs="Arial"/>
          <w:bCs/>
          <w:color w:val="000000" w:themeColor="text1"/>
          <w:sz w:val="22"/>
          <w:szCs w:val="22"/>
        </w:rPr>
        <w:t xml:space="preserve"> accordingly.</w:t>
      </w:r>
    </w:p>
    <w:p w14:paraId="55D4FF07" w14:textId="5A76D49B" w:rsidR="000E7841" w:rsidRDefault="000E7841" w:rsidP="000E7841">
      <w:pPr>
        <w:pStyle w:val="Paragraphedeliste"/>
        <w:numPr>
          <w:ilvl w:val="0"/>
          <w:numId w:val="29"/>
        </w:numPr>
        <w:jc w:val="both"/>
        <w:rPr>
          <w:rFonts w:ascii="Arial" w:hAnsi="Arial" w:cs="Arial"/>
          <w:bCs/>
          <w:color w:val="000000" w:themeColor="text1"/>
          <w:sz w:val="22"/>
          <w:szCs w:val="22"/>
        </w:rPr>
      </w:pPr>
      <w:r>
        <w:rPr>
          <w:rFonts w:ascii="Arial" w:hAnsi="Arial" w:cs="Arial"/>
          <w:bCs/>
          <w:color w:val="000000" w:themeColor="text1"/>
          <w:sz w:val="22"/>
          <w:szCs w:val="22"/>
        </w:rPr>
        <w:t xml:space="preserve">Group 3: to clarify </w:t>
      </w:r>
      <w:r w:rsidR="0066211A">
        <w:rPr>
          <w:rFonts w:ascii="Arial" w:hAnsi="Arial" w:cs="Arial"/>
          <w:bCs/>
          <w:color w:val="000000" w:themeColor="text1"/>
          <w:sz w:val="22"/>
          <w:szCs w:val="22"/>
        </w:rPr>
        <w:t xml:space="preserve">the case of </w:t>
      </w:r>
      <w:r w:rsidR="000D783E">
        <w:rPr>
          <w:rFonts w:ascii="Arial" w:hAnsi="Arial" w:cs="Arial"/>
          <w:bCs/>
          <w:color w:val="000000" w:themeColor="text1"/>
          <w:sz w:val="22"/>
          <w:szCs w:val="22"/>
        </w:rPr>
        <w:t>bicycle</w:t>
      </w:r>
      <w:r w:rsidR="0066211A">
        <w:rPr>
          <w:rFonts w:ascii="Arial" w:hAnsi="Arial" w:cs="Arial"/>
          <w:bCs/>
          <w:color w:val="000000" w:themeColor="text1"/>
          <w:sz w:val="22"/>
          <w:szCs w:val="22"/>
        </w:rPr>
        <w:t>s,</w:t>
      </w:r>
      <w:r w:rsidR="000D783E">
        <w:rPr>
          <w:rFonts w:ascii="Arial" w:hAnsi="Arial" w:cs="Arial"/>
          <w:bCs/>
          <w:color w:val="000000" w:themeColor="text1"/>
          <w:sz w:val="22"/>
          <w:szCs w:val="22"/>
        </w:rPr>
        <w:t xml:space="preserve"> speeding more than 25 km/h.</w:t>
      </w:r>
    </w:p>
    <w:p w14:paraId="65E76878" w14:textId="77777777" w:rsidR="000E7841" w:rsidRDefault="000E7841" w:rsidP="000E7841">
      <w:pPr>
        <w:jc w:val="both"/>
        <w:rPr>
          <w:rFonts w:ascii="Arial" w:hAnsi="Arial" w:cs="Arial"/>
          <w:bCs/>
          <w:color w:val="000000" w:themeColor="text1"/>
          <w:sz w:val="22"/>
          <w:szCs w:val="22"/>
        </w:rPr>
      </w:pPr>
    </w:p>
    <w:p w14:paraId="2096FD34" w14:textId="22469D5E" w:rsidR="000E7841" w:rsidRPr="00DA7CFF" w:rsidRDefault="000E7841" w:rsidP="000E7841">
      <w:pPr>
        <w:ind w:left="709"/>
        <w:jc w:val="both"/>
        <w:rPr>
          <w:rFonts w:ascii="Arial" w:hAnsi="Arial" w:cs="Arial"/>
          <w:bCs/>
          <w:color w:val="000000" w:themeColor="text1"/>
          <w:sz w:val="22"/>
          <w:szCs w:val="22"/>
        </w:rPr>
      </w:pPr>
      <w:r w:rsidRPr="00DA7CFF">
        <w:rPr>
          <w:rFonts w:ascii="Arial" w:hAnsi="Arial" w:cs="Arial"/>
          <w:b/>
          <w:color w:val="000000" w:themeColor="text1"/>
          <w:sz w:val="22"/>
          <w:szCs w:val="22"/>
        </w:rPr>
        <w:t>IWG-EMC-49</w:t>
      </w:r>
      <w:r w:rsidR="00076371" w:rsidRPr="00DA7CFF">
        <w:rPr>
          <w:rFonts w:ascii="Arial" w:hAnsi="Arial" w:cs="Arial"/>
          <w:b/>
          <w:color w:val="000000" w:themeColor="text1"/>
          <w:sz w:val="22"/>
          <w:szCs w:val="22"/>
        </w:rPr>
        <w:t>-</w:t>
      </w:r>
      <w:r w:rsidR="000D783E" w:rsidRPr="00DA7CFF">
        <w:rPr>
          <w:rFonts w:ascii="Arial" w:hAnsi="Arial" w:cs="Arial"/>
          <w:b/>
          <w:color w:val="000000" w:themeColor="text1"/>
          <w:sz w:val="22"/>
          <w:szCs w:val="22"/>
        </w:rPr>
        <w:t>03</w:t>
      </w:r>
      <w:r w:rsidR="000D783E" w:rsidRPr="00DA7CFF">
        <w:rPr>
          <w:rFonts w:ascii="Arial" w:hAnsi="Arial" w:cs="Arial"/>
          <w:bCs/>
          <w:color w:val="000000" w:themeColor="text1"/>
          <w:sz w:val="22"/>
          <w:szCs w:val="22"/>
        </w:rPr>
        <w:t xml:space="preserve">: </w:t>
      </w:r>
      <w:r w:rsidR="005B6EB6" w:rsidRPr="00DA7CFF">
        <w:rPr>
          <w:rFonts w:ascii="Arial" w:hAnsi="Arial" w:cs="Arial"/>
          <w:bCs/>
          <w:color w:val="000000" w:themeColor="text1"/>
          <w:sz w:val="22"/>
          <w:szCs w:val="22"/>
        </w:rPr>
        <w:t xml:space="preserve">Clarification on exceptions for transmitters. </w:t>
      </w:r>
      <w:r w:rsidR="000D783E" w:rsidRPr="00DA7CFF">
        <w:rPr>
          <w:rFonts w:ascii="Arial" w:hAnsi="Arial" w:cs="Arial"/>
          <w:bCs/>
          <w:color w:val="000000" w:themeColor="text1"/>
          <w:sz w:val="22"/>
          <w:szCs w:val="22"/>
        </w:rPr>
        <w:t>Ayhan Gunsaya.</w:t>
      </w:r>
    </w:p>
    <w:p w14:paraId="19F268E1" w14:textId="6F38122A" w:rsidR="000D783E" w:rsidRPr="00DA7CFF" w:rsidRDefault="000D783E" w:rsidP="000D783E">
      <w:pPr>
        <w:pStyle w:val="Paragraphedeliste"/>
        <w:numPr>
          <w:ilvl w:val="0"/>
          <w:numId w:val="31"/>
        </w:numPr>
        <w:jc w:val="both"/>
        <w:rPr>
          <w:rFonts w:ascii="Arial" w:hAnsi="Arial" w:cs="Arial"/>
          <w:bCs/>
          <w:color w:val="000000" w:themeColor="text1"/>
          <w:sz w:val="22"/>
          <w:szCs w:val="22"/>
        </w:rPr>
      </w:pPr>
      <w:r w:rsidRPr="00DA7CFF">
        <w:rPr>
          <w:rFonts w:ascii="Arial" w:hAnsi="Arial" w:cs="Arial"/>
          <w:bCs/>
          <w:color w:val="000000" w:themeColor="text1"/>
          <w:sz w:val="22"/>
          <w:szCs w:val="22"/>
        </w:rPr>
        <w:t>Current practice is to put the vehicle in operating mode</w:t>
      </w:r>
      <w:r w:rsidR="00DA7CFF">
        <w:rPr>
          <w:rFonts w:ascii="Arial" w:hAnsi="Arial" w:cs="Arial"/>
          <w:bCs/>
          <w:color w:val="000000" w:themeColor="text1"/>
          <w:sz w:val="22"/>
          <w:szCs w:val="22"/>
        </w:rPr>
        <w:t>.</w:t>
      </w:r>
      <w:r w:rsidR="004E3A42" w:rsidRPr="00DA7CFF">
        <w:rPr>
          <w:rFonts w:ascii="Arial" w:hAnsi="Arial" w:cs="Arial"/>
          <w:bCs/>
          <w:color w:val="000000" w:themeColor="text1"/>
          <w:sz w:val="22"/>
          <w:szCs w:val="22"/>
        </w:rPr>
        <w:t xml:space="preserve"> With all possible devices activated but without active link.</w:t>
      </w:r>
    </w:p>
    <w:p w14:paraId="2BEFBC99" w14:textId="684F5F2B" w:rsidR="000D783E" w:rsidRPr="00DA7CFF" w:rsidRDefault="000D783E" w:rsidP="000D783E">
      <w:pPr>
        <w:pStyle w:val="Paragraphedeliste"/>
        <w:numPr>
          <w:ilvl w:val="0"/>
          <w:numId w:val="31"/>
        </w:numPr>
        <w:jc w:val="both"/>
        <w:rPr>
          <w:rFonts w:ascii="Arial" w:hAnsi="Arial" w:cs="Arial"/>
          <w:bCs/>
          <w:color w:val="000000" w:themeColor="text1"/>
          <w:sz w:val="22"/>
          <w:szCs w:val="22"/>
        </w:rPr>
      </w:pPr>
      <w:r w:rsidRPr="00DA7CFF">
        <w:rPr>
          <w:rFonts w:ascii="Arial" w:hAnsi="Arial" w:cs="Arial"/>
          <w:bCs/>
          <w:color w:val="000000" w:themeColor="text1"/>
          <w:sz w:val="22"/>
          <w:szCs w:val="22"/>
        </w:rPr>
        <w:t>Adedayo Ajibade asks how to test the pulse emission?</w:t>
      </w:r>
    </w:p>
    <w:p w14:paraId="4DD465BA" w14:textId="46D34FAC" w:rsidR="000D783E" w:rsidRDefault="009851C9" w:rsidP="000D783E">
      <w:pPr>
        <w:pStyle w:val="Paragraphedeliste"/>
        <w:numPr>
          <w:ilvl w:val="0"/>
          <w:numId w:val="31"/>
        </w:numPr>
        <w:jc w:val="both"/>
        <w:rPr>
          <w:rFonts w:ascii="Arial" w:hAnsi="Arial" w:cs="Arial"/>
          <w:bCs/>
          <w:color w:val="000000" w:themeColor="text1"/>
          <w:sz w:val="22"/>
          <w:szCs w:val="22"/>
        </w:rPr>
      </w:pPr>
      <w:r>
        <w:rPr>
          <w:rFonts w:ascii="Arial" w:hAnsi="Arial" w:cs="Arial"/>
          <w:bCs/>
          <w:color w:val="000000" w:themeColor="text1"/>
          <w:sz w:val="22"/>
          <w:szCs w:val="22"/>
        </w:rPr>
        <w:t xml:space="preserve">Thilo Kootz </w:t>
      </w:r>
      <w:r w:rsidR="000D783E">
        <w:rPr>
          <w:rFonts w:ascii="Arial" w:hAnsi="Arial" w:cs="Arial"/>
          <w:bCs/>
          <w:color w:val="000000" w:themeColor="text1"/>
          <w:sz w:val="22"/>
          <w:szCs w:val="22"/>
        </w:rPr>
        <w:t xml:space="preserve">is concerned that the vehicle is not tested in the intended use. CISPR standardization is focussed on the intended use. </w:t>
      </w:r>
    </w:p>
    <w:p w14:paraId="279872B4" w14:textId="3BB2A950" w:rsidR="000D783E" w:rsidRDefault="000D783E" w:rsidP="000D783E">
      <w:pPr>
        <w:pStyle w:val="Paragraphedeliste"/>
        <w:numPr>
          <w:ilvl w:val="0"/>
          <w:numId w:val="31"/>
        </w:numPr>
        <w:jc w:val="both"/>
        <w:rPr>
          <w:rFonts w:ascii="Arial" w:hAnsi="Arial" w:cs="Arial"/>
          <w:bCs/>
          <w:color w:val="000000" w:themeColor="text1"/>
          <w:sz w:val="22"/>
          <w:szCs w:val="22"/>
        </w:rPr>
      </w:pPr>
      <w:r>
        <w:rPr>
          <w:rFonts w:ascii="Arial" w:hAnsi="Arial" w:cs="Arial"/>
          <w:bCs/>
          <w:color w:val="000000" w:themeColor="text1"/>
          <w:sz w:val="22"/>
          <w:szCs w:val="22"/>
        </w:rPr>
        <w:t xml:space="preserve">Diego </w:t>
      </w:r>
      <w:r w:rsidRPr="00FA3BF1">
        <w:rPr>
          <w:rFonts w:ascii="Arial" w:hAnsi="Arial" w:cs="Arial"/>
          <w:bCs/>
          <w:color w:val="000000" w:themeColor="text1"/>
          <w:sz w:val="22"/>
          <w:szCs w:val="22"/>
        </w:rPr>
        <w:t>Cuartiel</w:t>
      </w:r>
      <w:r w:rsidR="00FA3BF1" w:rsidRPr="00FA3BF1">
        <w:rPr>
          <w:rFonts w:ascii="Arial" w:hAnsi="Arial" w:cs="Arial"/>
          <w:bCs/>
          <w:color w:val="000000" w:themeColor="text1"/>
          <w:sz w:val="22"/>
          <w:szCs w:val="22"/>
        </w:rPr>
        <w:t>l</w:t>
      </w:r>
      <w:r w:rsidRPr="00FA3BF1">
        <w:rPr>
          <w:rFonts w:ascii="Arial" w:hAnsi="Arial" w:cs="Arial"/>
          <w:bCs/>
          <w:color w:val="000000" w:themeColor="text1"/>
          <w:sz w:val="22"/>
          <w:szCs w:val="22"/>
        </w:rPr>
        <w:t>es</w:t>
      </w:r>
      <w:r w:rsidR="00FA3BF1">
        <w:rPr>
          <w:rFonts w:ascii="Arial" w:hAnsi="Arial" w:cs="Arial"/>
          <w:bCs/>
          <w:color w:val="000000" w:themeColor="text1"/>
          <w:sz w:val="22"/>
          <w:szCs w:val="22"/>
        </w:rPr>
        <w:t xml:space="preserve">-Ruiz </w:t>
      </w:r>
      <w:r>
        <w:rPr>
          <w:rFonts w:ascii="Arial" w:hAnsi="Arial" w:cs="Arial"/>
          <w:bCs/>
          <w:color w:val="000000" w:themeColor="text1"/>
          <w:sz w:val="22"/>
          <w:szCs w:val="22"/>
        </w:rPr>
        <w:t xml:space="preserve">expresses that it was never the purpose of UN R10 to retest radio </w:t>
      </w:r>
      <w:r w:rsidR="009851C9">
        <w:rPr>
          <w:rFonts w:ascii="Arial" w:hAnsi="Arial" w:cs="Arial"/>
          <w:bCs/>
          <w:color w:val="000000" w:themeColor="text1"/>
          <w:sz w:val="22"/>
          <w:szCs w:val="22"/>
        </w:rPr>
        <w:t>equipment</w:t>
      </w:r>
      <w:r>
        <w:rPr>
          <w:rFonts w:ascii="Arial" w:hAnsi="Arial" w:cs="Arial"/>
          <w:bCs/>
          <w:color w:val="000000" w:themeColor="text1"/>
          <w:sz w:val="22"/>
          <w:szCs w:val="22"/>
        </w:rPr>
        <w:t xml:space="preserve">. </w:t>
      </w:r>
    </w:p>
    <w:p w14:paraId="32BD79C7" w14:textId="02B51FB3" w:rsidR="000D783E" w:rsidRDefault="000D783E" w:rsidP="000D783E">
      <w:pPr>
        <w:pStyle w:val="Paragraphedeliste"/>
        <w:numPr>
          <w:ilvl w:val="0"/>
          <w:numId w:val="31"/>
        </w:numPr>
        <w:jc w:val="both"/>
        <w:rPr>
          <w:rFonts w:ascii="Arial" w:hAnsi="Arial" w:cs="Arial"/>
          <w:bCs/>
          <w:color w:val="000000" w:themeColor="text1"/>
          <w:sz w:val="22"/>
          <w:szCs w:val="22"/>
        </w:rPr>
      </w:pPr>
      <w:r>
        <w:rPr>
          <w:rFonts w:ascii="Arial" w:hAnsi="Arial" w:cs="Arial"/>
          <w:bCs/>
          <w:color w:val="000000" w:themeColor="text1"/>
          <w:sz w:val="22"/>
          <w:szCs w:val="22"/>
        </w:rPr>
        <w:t xml:space="preserve">Walter Savio thinks it was </w:t>
      </w:r>
      <w:r w:rsidR="00B7289A">
        <w:rPr>
          <w:rFonts w:ascii="Arial" w:hAnsi="Arial" w:cs="Arial"/>
          <w:bCs/>
          <w:color w:val="000000" w:themeColor="text1"/>
          <w:sz w:val="22"/>
          <w:szCs w:val="22"/>
        </w:rPr>
        <w:t xml:space="preserve">badly </w:t>
      </w:r>
      <w:r>
        <w:rPr>
          <w:rFonts w:ascii="Arial" w:hAnsi="Arial" w:cs="Arial"/>
          <w:bCs/>
          <w:color w:val="000000" w:themeColor="text1"/>
          <w:sz w:val="22"/>
          <w:szCs w:val="22"/>
        </w:rPr>
        <w:t xml:space="preserve">written since long time. It will take time to define one by one on how to test any </w:t>
      </w:r>
      <w:r w:rsidR="009851C9">
        <w:rPr>
          <w:rFonts w:ascii="Arial" w:hAnsi="Arial" w:cs="Arial"/>
          <w:bCs/>
          <w:color w:val="000000" w:themeColor="text1"/>
          <w:sz w:val="22"/>
          <w:szCs w:val="22"/>
        </w:rPr>
        <w:t>transmitter</w:t>
      </w:r>
      <w:r>
        <w:rPr>
          <w:rFonts w:ascii="Arial" w:hAnsi="Arial" w:cs="Arial"/>
          <w:bCs/>
          <w:color w:val="000000" w:themeColor="text1"/>
          <w:sz w:val="22"/>
          <w:szCs w:val="22"/>
        </w:rPr>
        <w:t xml:space="preserve">. </w:t>
      </w:r>
      <w:r w:rsidR="009851C9">
        <w:rPr>
          <w:rFonts w:ascii="Arial" w:hAnsi="Arial" w:cs="Arial"/>
          <w:bCs/>
          <w:color w:val="000000" w:themeColor="text1"/>
          <w:sz w:val="22"/>
          <w:szCs w:val="22"/>
        </w:rPr>
        <w:t xml:space="preserve">E.g. TPMS is in the </w:t>
      </w:r>
      <w:proofErr w:type="gramStart"/>
      <w:r w:rsidR="009851C9">
        <w:rPr>
          <w:rFonts w:ascii="Arial" w:hAnsi="Arial" w:cs="Arial"/>
          <w:bCs/>
          <w:color w:val="000000" w:themeColor="text1"/>
          <w:sz w:val="22"/>
          <w:szCs w:val="22"/>
        </w:rPr>
        <w:t>wheel</w:t>
      </w:r>
      <w:proofErr w:type="gramEnd"/>
      <w:r w:rsidR="009851C9">
        <w:rPr>
          <w:rFonts w:ascii="Arial" w:hAnsi="Arial" w:cs="Arial"/>
          <w:bCs/>
          <w:color w:val="000000" w:themeColor="text1"/>
          <w:sz w:val="22"/>
          <w:szCs w:val="22"/>
        </w:rPr>
        <w:t xml:space="preserve"> and it will be difficult to test it under UN R10.</w:t>
      </w:r>
    </w:p>
    <w:p w14:paraId="7B23D176" w14:textId="77777777" w:rsidR="009851C9" w:rsidRDefault="009851C9" w:rsidP="000D783E">
      <w:pPr>
        <w:pStyle w:val="Paragraphedeliste"/>
        <w:numPr>
          <w:ilvl w:val="0"/>
          <w:numId w:val="31"/>
        </w:numPr>
        <w:jc w:val="both"/>
        <w:rPr>
          <w:rFonts w:ascii="Arial" w:hAnsi="Arial" w:cs="Arial"/>
          <w:bCs/>
          <w:color w:val="000000" w:themeColor="text1"/>
          <w:sz w:val="22"/>
          <w:szCs w:val="22"/>
        </w:rPr>
      </w:pPr>
      <w:r>
        <w:rPr>
          <w:rFonts w:ascii="Arial" w:hAnsi="Arial" w:cs="Arial"/>
          <w:bCs/>
          <w:color w:val="000000" w:themeColor="text1"/>
          <w:sz w:val="22"/>
          <w:szCs w:val="22"/>
        </w:rPr>
        <w:t xml:space="preserve">Mark Emery thinks the removing of the sentence needs to be slightly modified according to latest amendment of CISPR 12. </w:t>
      </w:r>
    </w:p>
    <w:p w14:paraId="113C8011" w14:textId="4E5B6FC4" w:rsidR="009851C9" w:rsidRDefault="009851C9" w:rsidP="000D783E">
      <w:pPr>
        <w:pStyle w:val="Paragraphedeliste"/>
        <w:numPr>
          <w:ilvl w:val="0"/>
          <w:numId w:val="31"/>
        </w:numPr>
        <w:jc w:val="both"/>
        <w:rPr>
          <w:rFonts w:ascii="Arial" w:hAnsi="Arial" w:cs="Arial"/>
          <w:bCs/>
          <w:color w:val="000000" w:themeColor="text1"/>
          <w:sz w:val="22"/>
          <w:szCs w:val="22"/>
        </w:rPr>
      </w:pPr>
      <w:r>
        <w:rPr>
          <w:rFonts w:ascii="Arial" w:hAnsi="Arial" w:cs="Arial"/>
          <w:bCs/>
          <w:color w:val="000000" w:themeColor="text1"/>
          <w:sz w:val="22"/>
          <w:szCs w:val="22"/>
        </w:rPr>
        <w:t xml:space="preserve">Thilo Kootz is supporting Mark </w:t>
      </w:r>
      <w:proofErr w:type="gramStart"/>
      <w:r>
        <w:rPr>
          <w:rFonts w:ascii="Arial" w:hAnsi="Arial" w:cs="Arial"/>
          <w:bCs/>
          <w:color w:val="000000" w:themeColor="text1"/>
          <w:sz w:val="22"/>
          <w:szCs w:val="22"/>
        </w:rPr>
        <w:t>Emery</w:t>
      </w:r>
      <w:proofErr w:type="gramEnd"/>
      <w:r>
        <w:rPr>
          <w:rFonts w:ascii="Arial" w:hAnsi="Arial" w:cs="Arial"/>
          <w:bCs/>
          <w:color w:val="000000" w:themeColor="text1"/>
          <w:sz w:val="22"/>
          <w:szCs w:val="22"/>
        </w:rPr>
        <w:t xml:space="preserve"> and he will have to double check more this transmitter issue. To respond to </w:t>
      </w:r>
      <w:r w:rsidRPr="00FA3BF1">
        <w:rPr>
          <w:rFonts w:ascii="Arial" w:hAnsi="Arial" w:cs="Arial"/>
          <w:bCs/>
          <w:color w:val="000000" w:themeColor="text1"/>
          <w:sz w:val="22"/>
          <w:szCs w:val="22"/>
        </w:rPr>
        <w:t xml:space="preserve">Diego </w:t>
      </w:r>
      <w:r w:rsidR="00FA3BF1" w:rsidRPr="00FA3BF1">
        <w:rPr>
          <w:rFonts w:ascii="Arial" w:hAnsi="Arial" w:cs="Arial"/>
          <w:bCs/>
          <w:color w:val="000000" w:themeColor="text1"/>
          <w:sz w:val="22"/>
          <w:szCs w:val="22"/>
        </w:rPr>
        <w:t>Cuartielles</w:t>
      </w:r>
      <w:r w:rsidR="00FA3BF1">
        <w:rPr>
          <w:rFonts w:ascii="Arial" w:hAnsi="Arial" w:cs="Arial"/>
          <w:bCs/>
          <w:color w:val="000000" w:themeColor="text1"/>
          <w:sz w:val="22"/>
          <w:szCs w:val="22"/>
        </w:rPr>
        <w:t>-Ruiz</w:t>
      </w:r>
      <w:r>
        <w:rPr>
          <w:rFonts w:ascii="Arial" w:hAnsi="Arial" w:cs="Arial"/>
          <w:bCs/>
          <w:color w:val="000000" w:themeColor="text1"/>
          <w:sz w:val="22"/>
          <w:szCs w:val="22"/>
        </w:rPr>
        <w:t>, double testing is not a correct term. This is simple testing in experiencing a transmission.</w:t>
      </w:r>
    </w:p>
    <w:p w14:paraId="5916ACE6" w14:textId="3518F1E8" w:rsidR="009851C9" w:rsidRDefault="009851C9" w:rsidP="000D783E">
      <w:pPr>
        <w:pStyle w:val="Paragraphedeliste"/>
        <w:numPr>
          <w:ilvl w:val="0"/>
          <w:numId w:val="31"/>
        </w:numPr>
        <w:jc w:val="both"/>
        <w:rPr>
          <w:rFonts w:ascii="Arial" w:hAnsi="Arial" w:cs="Arial"/>
          <w:bCs/>
          <w:color w:val="000000" w:themeColor="text1"/>
          <w:sz w:val="22"/>
          <w:szCs w:val="22"/>
        </w:rPr>
      </w:pPr>
      <w:r>
        <w:rPr>
          <w:rFonts w:ascii="Arial" w:hAnsi="Arial" w:cs="Arial"/>
          <w:bCs/>
          <w:color w:val="000000" w:themeColor="text1"/>
          <w:sz w:val="22"/>
          <w:szCs w:val="22"/>
        </w:rPr>
        <w:lastRenderedPageBreak/>
        <w:t>Ayhan Gunsaya explains that the proposal is to put the common practice between OEMs</w:t>
      </w:r>
      <w:r w:rsidR="00864CA2">
        <w:rPr>
          <w:rFonts w:ascii="Arial" w:hAnsi="Arial" w:cs="Arial"/>
          <w:bCs/>
          <w:color w:val="000000" w:themeColor="text1"/>
          <w:sz w:val="22"/>
          <w:szCs w:val="22"/>
        </w:rPr>
        <w:t xml:space="preserve"> and </w:t>
      </w:r>
      <w:r>
        <w:rPr>
          <w:rFonts w:ascii="Arial" w:hAnsi="Arial" w:cs="Arial"/>
          <w:bCs/>
          <w:color w:val="000000" w:themeColor="text1"/>
          <w:sz w:val="22"/>
          <w:szCs w:val="22"/>
        </w:rPr>
        <w:t>Technical Services.</w:t>
      </w:r>
    </w:p>
    <w:p w14:paraId="2379B26F" w14:textId="2CC1676A" w:rsidR="00FA3BF1" w:rsidRDefault="00FA3BF1" w:rsidP="000D783E">
      <w:pPr>
        <w:pStyle w:val="Paragraphedeliste"/>
        <w:numPr>
          <w:ilvl w:val="0"/>
          <w:numId w:val="31"/>
        </w:numPr>
        <w:jc w:val="both"/>
        <w:rPr>
          <w:rFonts w:ascii="Arial" w:hAnsi="Arial" w:cs="Arial"/>
          <w:bCs/>
          <w:color w:val="000000" w:themeColor="text1"/>
          <w:sz w:val="22"/>
          <w:szCs w:val="22"/>
        </w:rPr>
      </w:pPr>
      <w:r>
        <w:rPr>
          <w:rFonts w:ascii="Arial" w:hAnsi="Arial" w:cs="Arial"/>
          <w:bCs/>
          <w:color w:val="000000" w:themeColor="text1"/>
          <w:sz w:val="22"/>
          <w:szCs w:val="22"/>
        </w:rPr>
        <w:t>Mark Emery understands that OICA proposes to avoid any misinterpretation and then if there is something to be added, based on CISPR 12 works ongoing, to come back with technical proposal.</w:t>
      </w:r>
    </w:p>
    <w:p w14:paraId="6AFC7960" w14:textId="77777777" w:rsidR="009851C9" w:rsidRDefault="009851C9" w:rsidP="009851C9">
      <w:pPr>
        <w:ind w:left="720"/>
        <w:jc w:val="both"/>
        <w:rPr>
          <w:rFonts w:ascii="Arial" w:hAnsi="Arial" w:cs="Arial"/>
          <w:bCs/>
          <w:color w:val="000000" w:themeColor="text1"/>
          <w:sz w:val="22"/>
          <w:szCs w:val="22"/>
        </w:rPr>
      </w:pPr>
    </w:p>
    <w:p w14:paraId="46012952" w14:textId="742F0EA2" w:rsidR="009851C9" w:rsidRPr="009851C9" w:rsidRDefault="009851C9" w:rsidP="009851C9">
      <w:pPr>
        <w:ind w:left="720"/>
        <w:jc w:val="both"/>
        <w:rPr>
          <w:rFonts w:ascii="Arial" w:hAnsi="Arial" w:cs="Arial"/>
          <w:bCs/>
          <w:color w:val="000000" w:themeColor="text1"/>
          <w:sz w:val="22"/>
          <w:szCs w:val="22"/>
          <w:u w:val="single"/>
        </w:rPr>
      </w:pPr>
      <w:r w:rsidRPr="009851C9">
        <w:rPr>
          <w:rFonts w:ascii="Arial" w:hAnsi="Arial" w:cs="Arial"/>
          <w:bCs/>
          <w:color w:val="000000" w:themeColor="text1"/>
          <w:sz w:val="22"/>
          <w:szCs w:val="22"/>
          <w:u w:val="single"/>
        </w:rPr>
        <w:t>Conc</w:t>
      </w:r>
      <w:r w:rsidR="00864CA2">
        <w:rPr>
          <w:rFonts w:ascii="Arial" w:hAnsi="Arial" w:cs="Arial"/>
          <w:bCs/>
          <w:color w:val="000000" w:themeColor="text1"/>
          <w:sz w:val="22"/>
          <w:szCs w:val="22"/>
          <w:u w:val="single"/>
        </w:rPr>
        <w:t>l</w:t>
      </w:r>
      <w:r w:rsidRPr="009851C9">
        <w:rPr>
          <w:rFonts w:ascii="Arial" w:hAnsi="Arial" w:cs="Arial"/>
          <w:bCs/>
          <w:color w:val="000000" w:themeColor="text1"/>
          <w:sz w:val="22"/>
          <w:szCs w:val="22"/>
          <w:u w:val="single"/>
        </w:rPr>
        <w:t>usion:</w:t>
      </w:r>
    </w:p>
    <w:p w14:paraId="3E67A06C" w14:textId="1009D0D5" w:rsidR="009851C9" w:rsidRPr="009851C9" w:rsidRDefault="009851C9" w:rsidP="009851C9">
      <w:pPr>
        <w:ind w:left="709"/>
        <w:jc w:val="both"/>
        <w:rPr>
          <w:rFonts w:ascii="Arial" w:hAnsi="Arial" w:cs="Arial"/>
          <w:bCs/>
          <w:color w:val="000000" w:themeColor="text1"/>
          <w:sz w:val="22"/>
          <w:szCs w:val="22"/>
        </w:rPr>
      </w:pPr>
      <w:r w:rsidRPr="009851C9">
        <w:sym w:font="Wingdings" w:char="F0E8"/>
      </w:r>
      <w:r w:rsidRPr="009851C9">
        <w:rPr>
          <w:rFonts w:ascii="Arial" w:hAnsi="Arial" w:cs="Arial"/>
          <w:bCs/>
          <w:color w:val="000000" w:themeColor="text1"/>
          <w:sz w:val="22"/>
          <w:szCs w:val="22"/>
        </w:rPr>
        <w:t xml:space="preserve">Waiting for </w:t>
      </w:r>
      <w:r>
        <w:rPr>
          <w:rFonts w:ascii="Arial" w:hAnsi="Arial" w:cs="Arial"/>
          <w:bCs/>
          <w:color w:val="000000" w:themeColor="text1"/>
          <w:sz w:val="22"/>
          <w:szCs w:val="22"/>
        </w:rPr>
        <w:t>modified version</w:t>
      </w:r>
      <w:r w:rsidR="00FA3BF1">
        <w:rPr>
          <w:rFonts w:ascii="Arial" w:hAnsi="Arial" w:cs="Arial"/>
          <w:bCs/>
          <w:color w:val="000000" w:themeColor="text1"/>
          <w:sz w:val="22"/>
          <w:szCs w:val="22"/>
        </w:rPr>
        <w:t xml:space="preserve"> on the interpretation of the sentence</w:t>
      </w:r>
      <w:r>
        <w:rPr>
          <w:rFonts w:ascii="Arial" w:hAnsi="Arial" w:cs="Arial"/>
          <w:bCs/>
          <w:color w:val="000000" w:themeColor="text1"/>
          <w:sz w:val="22"/>
          <w:szCs w:val="22"/>
        </w:rPr>
        <w:t>. Mark/Ayhan/Thilo.</w:t>
      </w:r>
    </w:p>
    <w:p w14:paraId="7CDC55EC" w14:textId="77777777" w:rsidR="00C55BF6" w:rsidRDefault="00C55BF6" w:rsidP="00802618">
      <w:pPr>
        <w:ind w:left="709"/>
        <w:jc w:val="both"/>
        <w:rPr>
          <w:rFonts w:ascii="Arial" w:hAnsi="Arial" w:cs="Arial"/>
          <w:bCs/>
          <w:color w:val="000000" w:themeColor="text1"/>
          <w:sz w:val="22"/>
          <w:szCs w:val="22"/>
        </w:rPr>
      </w:pPr>
    </w:p>
    <w:p w14:paraId="71040DEB" w14:textId="630D0CF8" w:rsidR="00422F64" w:rsidRDefault="00FA3BF1" w:rsidP="00FA3BF1">
      <w:pPr>
        <w:ind w:left="709"/>
        <w:jc w:val="both"/>
        <w:rPr>
          <w:rFonts w:ascii="Arial" w:hAnsi="Arial" w:cs="Arial"/>
          <w:bCs/>
          <w:color w:val="000000" w:themeColor="text1"/>
          <w:sz w:val="22"/>
          <w:szCs w:val="22"/>
        </w:rPr>
      </w:pPr>
      <w:r w:rsidRPr="00FA3BF1">
        <w:rPr>
          <w:rFonts w:ascii="Arial" w:hAnsi="Arial" w:cs="Arial"/>
          <w:b/>
          <w:color w:val="000000" w:themeColor="text1"/>
          <w:sz w:val="22"/>
          <w:szCs w:val="22"/>
        </w:rPr>
        <w:t>IWG-EMC-49-04-Rev.1</w:t>
      </w:r>
      <w:r>
        <w:rPr>
          <w:rFonts w:ascii="Arial" w:hAnsi="Arial" w:cs="Arial"/>
          <w:bCs/>
          <w:color w:val="000000" w:themeColor="text1"/>
          <w:sz w:val="22"/>
          <w:szCs w:val="22"/>
        </w:rPr>
        <w:t xml:space="preserve">: </w:t>
      </w:r>
      <w:r w:rsidR="005B6EB6">
        <w:rPr>
          <w:rFonts w:ascii="Arial" w:hAnsi="Arial" w:cs="Arial"/>
          <w:bCs/>
          <w:color w:val="000000" w:themeColor="text1"/>
          <w:sz w:val="22"/>
          <w:szCs w:val="22"/>
        </w:rPr>
        <w:t>I</w:t>
      </w:r>
      <w:r w:rsidR="005B6EB6" w:rsidRPr="005B6EB6">
        <w:rPr>
          <w:rFonts w:ascii="Arial" w:hAnsi="Arial" w:cs="Arial"/>
          <w:bCs/>
          <w:color w:val="000000" w:themeColor="text1"/>
          <w:sz w:val="22"/>
          <w:szCs w:val="22"/>
        </w:rPr>
        <w:t>mmunity related functions and annex 6 cycles</w:t>
      </w:r>
      <w:r w:rsidR="005B6EB6">
        <w:rPr>
          <w:rFonts w:ascii="Arial" w:hAnsi="Arial" w:cs="Arial"/>
          <w:bCs/>
          <w:color w:val="000000" w:themeColor="text1"/>
          <w:sz w:val="22"/>
          <w:szCs w:val="22"/>
        </w:rPr>
        <w:t xml:space="preserve">. </w:t>
      </w:r>
      <w:r>
        <w:rPr>
          <w:rFonts w:ascii="Arial" w:hAnsi="Arial" w:cs="Arial"/>
          <w:bCs/>
          <w:color w:val="000000" w:themeColor="text1"/>
          <w:sz w:val="22"/>
          <w:szCs w:val="22"/>
        </w:rPr>
        <w:t>Remy Perrot</w:t>
      </w:r>
    </w:p>
    <w:p w14:paraId="50611145" w14:textId="73EB9D9E" w:rsidR="00FA3BF1" w:rsidRDefault="00FA3BF1" w:rsidP="00FA3BF1">
      <w:pPr>
        <w:pStyle w:val="Paragraphedeliste"/>
        <w:numPr>
          <w:ilvl w:val="0"/>
          <w:numId w:val="32"/>
        </w:numPr>
        <w:jc w:val="both"/>
        <w:rPr>
          <w:rFonts w:ascii="Arial" w:hAnsi="Arial" w:cs="Arial"/>
          <w:bCs/>
          <w:color w:val="000000" w:themeColor="text1"/>
          <w:sz w:val="22"/>
          <w:szCs w:val="22"/>
        </w:rPr>
      </w:pPr>
      <w:r>
        <w:rPr>
          <w:rFonts w:ascii="Arial" w:hAnsi="Arial" w:cs="Arial"/>
          <w:bCs/>
          <w:color w:val="000000" w:themeColor="text1"/>
          <w:sz w:val="22"/>
          <w:szCs w:val="22"/>
        </w:rPr>
        <w:t>Proposal of improvements</w:t>
      </w:r>
      <w:r w:rsidR="00220B84">
        <w:rPr>
          <w:rFonts w:ascii="Arial" w:hAnsi="Arial" w:cs="Arial"/>
          <w:bCs/>
          <w:color w:val="000000" w:themeColor="text1"/>
          <w:sz w:val="22"/>
          <w:szCs w:val="22"/>
        </w:rPr>
        <w:t xml:space="preserve"> including </w:t>
      </w:r>
      <w:proofErr w:type="gramStart"/>
      <w:r w:rsidR="00220B84">
        <w:rPr>
          <w:rFonts w:ascii="Arial" w:hAnsi="Arial" w:cs="Arial"/>
          <w:bCs/>
          <w:color w:val="000000" w:themeColor="text1"/>
          <w:sz w:val="22"/>
          <w:szCs w:val="22"/>
        </w:rPr>
        <w:t>more and more</w:t>
      </w:r>
      <w:proofErr w:type="gramEnd"/>
      <w:r w:rsidR="00220B84">
        <w:rPr>
          <w:rFonts w:ascii="Arial" w:hAnsi="Arial" w:cs="Arial"/>
          <w:bCs/>
          <w:color w:val="000000" w:themeColor="text1"/>
          <w:sz w:val="22"/>
          <w:szCs w:val="22"/>
        </w:rPr>
        <w:t xml:space="preserve"> new features</w:t>
      </w:r>
      <w:r>
        <w:rPr>
          <w:rFonts w:ascii="Arial" w:hAnsi="Arial" w:cs="Arial"/>
          <w:bCs/>
          <w:color w:val="000000" w:themeColor="text1"/>
          <w:sz w:val="22"/>
          <w:szCs w:val="22"/>
        </w:rPr>
        <w:t xml:space="preserve">. </w:t>
      </w:r>
    </w:p>
    <w:p w14:paraId="188A2BA1" w14:textId="59228D5B" w:rsidR="00FA3BF1" w:rsidRDefault="00220B84" w:rsidP="00FA3BF1">
      <w:pPr>
        <w:pStyle w:val="Paragraphedeliste"/>
        <w:numPr>
          <w:ilvl w:val="0"/>
          <w:numId w:val="32"/>
        </w:numPr>
        <w:jc w:val="both"/>
        <w:rPr>
          <w:rFonts w:ascii="Arial" w:hAnsi="Arial" w:cs="Arial"/>
          <w:bCs/>
          <w:color w:val="000000" w:themeColor="text1"/>
          <w:sz w:val="22"/>
          <w:szCs w:val="22"/>
          <w:lang w:val="en-US"/>
        </w:rPr>
      </w:pPr>
      <w:r w:rsidRPr="00220B84">
        <w:rPr>
          <w:rFonts w:ascii="Arial" w:hAnsi="Arial" w:cs="Arial"/>
          <w:bCs/>
          <w:color w:val="000000" w:themeColor="text1"/>
          <w:sz w:val="22"/>
          <w:szCs w:val="22"/>
          <w:lang w:val="en-US"/>
        </w:rPr>
        <w:t xml:space="preserve">Diego Cuartielles Ruiz is concerned </w:t>
      </w:r>
      <w:r w:rsidR="00864CA2" w:rsidRPr="00220B84">
        <w:rPr>
          <w:rFonts w:ascii="Arial" w:hAnsi="Arial" w:cs="Arial"/>
          <w:bCs/>
          <w:color w:val="000000" w:themeColor="text1"/>
          <w:sz w:val="22"/>
          <w:szCs w:val="22"/>
          <w:lang w:val="en-US"/>
        </w:rPr>
        <w:t>with adding</w:t>
      </w:r>
      <w:r>
        <w:rPr>
          <w:rFonts w:ascii="Arial" w:hAnsi="Arial" w:cs="Arial"/>
          <w:bCs/>
          <w:color w:val="000000" w:themeColor="text1"/>
          <w:sz w:val="22"/>
          <w:szCs w:val="22"/>
          <w:lang w:val="en-US"/>
        </w:rPr>
        <w:t xml:space="preserve"> all and every function in UN R10. Lane departure function is not listed in definition 2.12. </w:t>
      </w:r>
      <w:r w:rsidRPr="00220B84">
        <w:rPr>
          <w:rFonts w:ascii="Arial" w:hAnsi="Arial" w:cs="Arial"/>
          <w:bCs/>
          <w:color w:val="000000" w:themeColor="text1"/>
          <w:sz w:val="22"/>
          <w:szCs w:val="22"/>
          <w:lang w:val="en-US"/>
        </w:rPr>
        <w:sym w:font="Wingdings" w:char="F0E8"/>
      </w:r>
      <w:r>
        <w:rPr>
          <w:rFonts w:ascii="Arial" w:hAnsi="Arial" w:cs="Arial"/>
          <w:bCs/>
          <w:color w:val="000000" w:themeColor="text1"/>
          <w:sz w:val="22"/>
          <w:szCs w:val="22"/>
          <w:lang w:val="en-US"/>
        </w:rPr>
        <w:t xml:space="preserve"> </w:t>
      </w:r>
      <w:r w:rsidR="0057018F">
        <w:rPr>
          <w:rFonts w:ascii="Arial" w:hAnsi="Arial" w:cs="Arial"/>
          <w:bCs/>
          <w:color w:val="000000" w:themeColor="text1"/>
          <w:sz w:val="22"/>
          <w:szCs w:val="22"/>
          <w:lang w:val="en-US"/>
        </w:rPr>
        <w:t>T</w:t>
      </w:r>
      <w:r>
        <w:rPr>
          <w:rFonts w:ascii="Arial" w:hAnsi="Arial" w:cs="Arial"/>
          <w:bCs/>
          <w:color w:val="000000" w:themeColor="text1"/>
          <w:sz w:val="22"/>
          <w:szCs w:val="22"/>
          <w:lang w:val="en-US"/>
        </w:rPr>
        <w:t xml:space="preserve">he list is not exhaustive. </w:t>
      </w:r>
    </w:p>
    <w:p w14:paraId="10B6260F" w14:textId="12BAF261" w:rsidR="00220B84" w:rsidRDefault="00220B84" w:rsidP="00FA3BF1">
      <w:pPr>
        <w:pStyle w:val="Paragraphedeliste"/>
        <w:numPr>
          <w:ilvl w:val="0"/>
          <w:numId w:val="32"/>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 xml:space="preserve">Number of test modes: Remy </w:t>
      </w:r>
      <w:r w:rsidR="00864CA2">
        <w:rPr>
          <w:rFonts w:ascii="Arial" w:hAnsi="Arial" w:cs="Arial"/>
          <w:bCs/>
          <w:color w:val="000000" w:themeColor="text1"/>
          <w:sz w:val="22"/>
          <w:szCs w:val="22"/>
          <w:lang w:val="en-US"/>
        </w:rPr>
        <w:t>P</w:t>
      </w:r>
      <w:r>
        <w:rPr>
          <w:rFonts w:ascii="Arial" w:hAnsi="Arial" w:cs="Arial"/>
          <w:bCs/>
          <w:color w:val="000000" w:themeColor="text1"/>
          <w:sz w:val="22"/>
          <w:szCs w:val="22"/>
          <w:lang w:val="en-US"/>
        </w:rPr>
        <w:t xml:space="preserve">errot tried to not add unnecessary tests. </w:t>
      </w:r>
    </w:p>
    <w:p w14:paraId="5A79CD0F" w14:textId="1F5B2AD9" w:rsidR="00220B84" w:rsidRDefault="00220B84" w:rsidP="00FA3BF1">
      <w:pPr>
        <w:pStyle w:val="Paragraphedeliste"/>
        <w:numPr>
          <w:ilvl w:val="0"/>
          <w:numId w:val="32"/>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 xml:space="preserve">For rear camera system, it is written in UN R158 that it should be demonstrated with UN R10 that no disturbance will occur. </w:t>
      </w:r>
    </w:p>
    <w:p w14:paraId="73047F06" w14:textId="2C134781" w:rsidR="00220B84" w:rsidRDefault="00220B84" w:rsidP="00FA3BF1">
      <w:pPr>
        <w:pStyle w:val="Paragraphedeliste"/>
        <w:numPr>
          <w:ilvl w:val="0"/>
          <w:numId w:val="32"/>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 xml:space="preserve">Andreas Gierstorfer explains that it is possible to activate the camera in </w:t>
      </w:r>
      <w:r w:rsidR="004E3A42">
        <w:rPr>
          <w:rFonts w:ascii="Arial" w:hAnsi="Arial" w:cs="Arial"/>
          <w:bCs/>
          <w:color w:val="000000" w:themeColor="text1"/>
          <w:sz w:val="22"/>
          <w:szCs w:val="22"/>
          <w:lang w:val="en-US"/>
        </w:rPr>
        <w:t xml:space="preserve">brake </w:t>
      </w:r>
      <w:r>
        <w:rPr>
          <w:rFonts w:ascii="Arial" w:hAnsi="Arial" w:cs="Arial"/>
          <w:bCs/>
          <w:color w:val="000000" w:themeColor="text1"/>
          <w:sz w:val="22"/>
          <w:szCs w:val="22"/>
          <w:lang w:val="en-US"/>
        </w:rPr>
        <w:t>mode</w:t>
      </w:r>
      <w:r w:rsidR="004E3A42">
        <w:rPr>
          <w:rFonts w:ascii="Arial" w:hAnsi="Arial" w:cs="Arial"/>
          <w:bCs/>
          <w:color w:val="000000" w:themeColor="text1"/>
          <w:sz w:val="22"/>
          <w:szCs w:val="22"/>
          <w:lang w:val="en-US"/>
        </w:rPr>
        <w:t xml:space="preserve"> to avoid an additional reverse mode</w:t>
      </w:r>
      <w:r>
        <w:rPr>
          <w:rFonts w:ascii="Arial" w:hAnsi="Arial" w:cs="Arial"/>
          <w:bCs/>
          <w:color w:val="000000" w:themeColor="text1"/>
          <w:sz w:val="22"/>
          <w:szCs w:val="22"/>
          <w:lang w:val="en-US"/>
        </w:rPr>
        <w:t xml:space="preserve">. </w:t>
      </w:r>
    </w:p>
    <w:p w14:paraId="72497B29" w14:textId="64325983" w:rsidR="00220B84" w:rsidRDefault="00220B84" w:rsidP="00FA3BF1">
      <w:pPr>
        <w:pStyle w:val="Paragraphedeliste"/>
        <w:numPr>
          <w:ilvl w:val="0"/>
          <w:numId w:val="32"/>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 xml:space="preserve">Remy Perrot understands </w:t>
      </w:r>
      <w:r w:rsidR="0057018F">
        <w:rPr>
          <w:rFonts w:ascii="Arial" w:hAnsi="Arial" w:cs="Arial"/>
          <w:bCs/>
          <w:color w:val="000000" w:themeColor="text1"/>
          <w:sz w:val="22"/>
          <w:szCs w:val="22"/>
          <w:lang w:val="en-US"/>
        </w:rPr>
        <w:t xml:space="preserve">the OICA concern </w:t>
      </w:r>
      <w:r>
        <w:rPr>
          <w:rFonts w:ascii="Arial" w:hAnsi="Arial" w:cs="Arial"/>
          <w:bCs/>
          <w:color w:val="000000" w:themeColor="text1"/>
          <w:sz w:val="22"/>
          <w:szCs w:val="22"/>
          <w:lang w:val="en-US"/>
        </w:rPr>
        <w:t xml:space="preserve">and it could be mixed with the </w:t>
      </w:r>
      <w:r w:rsidR="004E3A42">
        <w:rPr>
          <w:rFonts w:ascii="Arial" w:hAnsi="Arial" w:cs="Arial"/>
          <w:bCs/>
          <w:color w:val="000000" w:themeColor="text1"/>
          <w:sz w:val="22"/>
          <w:szCs w:val="22"/>
          <w:lang w:val="en-US"/>
        </w:rPr>
        <w:t xml:space="preserve">brake </w:t>
      </w:r>
      <w:r>
        <w:rPr>
          <w:rFonts w:ascii="Arial" w:hAnsi="Arial" w:cs="Arial"/>
          <w:bCs/>
          <w:color w:val="000000" w:themeColor="text1"/>
          <w:sz w:val="22"/>
          <w:szCs w:val="22"/>
          <w:lang w:val="en-US"/>
        </w:rPr>
        <w:t>test</w:t>
      </w:r>
      <w:r w:rsidR="0057018F" w:rsidRPr="0057018F">
        <w:rPr>
          <w:rFonts w:ascii="Arial" w:hAnsi="Arial" w:cs="Arial"/>
          <w:bCs/>
          <w:color w:val="000000" w:themeColor="text1"/>
          <w:sz w:val="22"/>
          <w:szCs w:val="22"/>
          <w:lang w:val="en-US"/>
        </w:rPr>
        <w:t xml:space="preserve"> </w:t>
      </w:r>
      <w:r w:rsidR="0057018F">
        <w:rPr>
          <w:rFonts w:ascii="Arial" w:hAnsi="Arial" w:cs="Arial"/>
          <w:bCs/>
          <w:color w:val="000000" w:themeColor="text1"/>
          <w:sz w:val="22"/>
          <w:szCs w:val="22"/>
          <w:lang w:val="en-US"/>
        </w:rPr>
        <w:t>mode</w:t>
      </w:r>
      <w:r>
        <w:rPr>
          <w:rFonts w:ascii="Arial" w:hAnsi="Arial" w:cs="Arial"/>
          <w:bCs/>
          <w:color w:val="000000" w:themeColor="text1"/>
          <w:sz w:val="22"/>
          <w:szCs w:val="22"/>
          <w:lang w:val="en-US"/>
        </w:rPr>
        <w:t xml:space="preserve">. </w:t>
      </w:r>
    </w:p>
    <w:p w14:paraId="044CF71C" w14:textId="3FBE4ACD" w:rsidR="0057018F" w:rsidRDefault="0057018F" w:rsidP="00FA3BF1">
      <w:pPr>
        <w:pStyle w:val="Paragraphedeliste"/>
        <w:numPr>
          <w:ilvl w:val="0"/>
          <w:numId w:val="32"/>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Mark Emery asks to put in Appendix 1 to reference the UN Regulation levels.</w:t>
      </w:r>
    </w:p>
    <w:p w14:paraId="2E8F2AA9" w14:textId="3304B3CC" w:rsidR="0057018F" w:rsidRDefault="0057018F" w:rsidP="00FA3BF1">
      <w:pPr>
        <w:pStyle w:val="Paragraphedeliste"/>
        <w:numPr>
          <w:ilvl w:val="0"/>
          <w:numId w:val="32"/>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 xml:space="preserve">The secretary explains that it is possible to do such list but in UN Regulations, we don’t have static references to other UN Regulations. If we proceed like that, then we will have frequent series of amendments. </w:t>
      </w:r>
    </w:p>
    <w:p w14:paraId="2C3DE235" w14:textId="7256AE0E" w:rsidR="0057018F" w:rsidRDefault="00874560" w:rsidP="00FA3BF1">
      <w:pPr>
        <w:pStyle w:val="Paragraphedeliste"/>
        <w:numPr>
          <w:ilvl w:val="0"/>
          <w:numId w:val="32"/>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For tachograph, OICA will make a proposal due to some discussion between Daimler trucks and UTAC.</w:t>
      </w:r>
    </w:p>
    <w:p w14:paraId="40732239" w14:textId="4B49AE26" w:rsidR="00BA4779" w:rsidRDefault="00BA4779" w:rsidP="00FA3BF1">
      <w:pPr>
        <w:pStyle w:val="Paragraphedeliste"/>
        <w:numPr>
          <w:ilvl w:val="0"/>
          <w:numId w:val="32"/>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 xml:space="preserve">Luke </w:t>
      </w:r>
      <w:r w:rsidR="00284768">
        <w:rPr>
          <w:rFonts w:ascii="Arial" w:hAnsi="Arial" w:cs="Arial"/>
          <w:bCs/>
          <w:color w:val="000000" w:themeColor="text1"/>
          <w:sz w:val="22"/>
          <w:szCs w:val="22"/>
          <w:lang w:val="en-US"/>
        </w:rPr>
        <w:t xml:space="preserve">Turnbull </w:t>
      </w:r>
      <w:r>
        <w:rPr>
          <w:rFonts w:ascii="Arial" w:hAnsi="Arial" w:cs="Arial"/>
          <w:bCs/>
          <w:color w:val="000000" w:themeColor="text1"/>
          <w:sz w:val="22"/>
          <w:szCs w:val="22"/>
          <w:lang w:val="en-US"/>
        </w:rPr>
        <w:t xml:space="preserve">proposes to participate </w:t>
      </w:r>
      <w:r w:rsidR="001371A9">
        <w:rPr>
          <w:rFonts w:ascii="Arial" w:hAnsi="Arial" w:cs="Arial"/>
          <w:bCs/>
          <w:color w:val="000000" w:themeColor="text1"/>
          <w:sz w:val="22"/>
          <w:szCs w:val="22"/>
          <w:lang w:val="en-US"/>
        </w:rPr>
        <w:t>in</w:t>
      </w:r>
      <w:r>
        <w:rPr>
          <w:rFonts w:ascii="Arial" w:hAnsi="Arial" w:cs="Arial"/>
          <w:bCs/>
          <w:color w:val="000000" w:themeColor="text1"/>
          <w:sz w:val="22"/>
          <w:szCs w:val="22"/>
          <w:lang w:val="en-US"/>
        </w:rPr>
        <w:t xml:space="preserve"> a drafting group as some wording is missing. </w:t>
      </w:r>
    </w:p>
    <w:p w14:paraId="4D725F62" w14:textId="77777777" w:rsidR="00BA4779" w:rsidRDefault="00BA4779" w:rsidP="00BA4779">
      <w:pPr>
        <w:ind w:left="720"/>
        <w:jc w:val="both"/>
        <w:rPr>
          <w:rFonts w:ascii="Arial" w:hAnsi="Arial" w:cs="Arial"/>
          <w:bCs/>
          <w:color w:val="000000" w:themeColor="text1"/>
          <w:sz w:val="22"/>
          <w:szCs w:val="22"/>
          <w:lang w:val="en-US"/>
        </w:rPr>
      </w:pPr>
    </w:p>
    <w:p w14:paraId="498EFF79" w14:textId="4C59AB90" w:rsidR="00BA4779" w:rsidRPr="00BA4779" w:rsidRDefault="00BA4779" w:rsidP="00BA4779">
      <w:pPr>
        <w:ind w:left="720"/>
        <w:jc w:val="both"/>
        <w:rPr>
          <w:rFonts w:ascii="Arial" w:hAnsi="Arial" w:cs="Arial"/>
          <w:bCs/>
          <w:color w:val="000000" w:themeColor="text1"/>
          <w:sz w:val="22"/>
          <w:szCs w:val="22"/>
          <w:u w:val="single"/>
          <w:lang w:val="en-US"/>
        </w:rPr>
      </w:pPr>
      <w:r w:rsidRPr="00BA4779">
        <w:rPr>
          <w:rFonts w:ascii="Arial" w:hAnsi="Arial" w:cs="Arial"/>
          <w:bCs/>
          <w:color w:val="000000" w:themeColor="text1"/>
          <w:sz w:val="22"/>
          <w:szCs w:val="22"/>
          <w:u w:val="single"/>
          <w:lang w:val="en-US"/>
        </w:rPr>
        <w:t>Conclusion:</w:t>
      </w:r>
    </w:p>
    <w:p w14:paraId="4D2D273D" w14:textId="693E0205" w:rsidR="00BA4779" w:rsidRPr="00BA4779" w:rsidRDefault="00BA4779" w:rsidP="00BA4779">
      <w:pPr>
        <w:pStyle w:val="Paragraphedeliste"/>
        <w:numPr>
          <w:ilvl w:val="0"/>
          <w:numId w:val="34"/>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 xml:space="preserve">Improved proposal to be prepared for December session. </w:t>
      </w:r>
      <w:r w:rsidR="00C0595E">
        <w:rPr>
          <w:rFonts w:ascii="Arial" w:hAnsi="Arial" w:cs="Arial"/>
          <w:bCs/>
          <w:color w:val="000000" w:themeColor="text1"/>
          <w:sz w:val="22"/>
          <w:szCs w:val="22"/>
          <w:lang w:val="en-US"/>
        </w:rPr>
        <w:t>Remy will invite</w:t>
      </w:r>
      <w:r w:rsidR="000C1C7E">
        <w:rPr>
          <w:rFonts w:ascii="Arial" w:hAnsi="Arial" w:cs="Arial"/>
          <w:bCs/>
          <w:color w:val="000000" w:themeColor="text1"/>
          <w:sz w:val="22"/>
          <w:szCs w:val="22"/>
          <w:lang w:val="en-US"/>
        </w:rPr>
        <w:t xml:space="preserve"> to</w:t>
      </w:r>
      <w:r w:rsidR="00C0595E">
        <w:rPr>
          <w:rFonts w:ascii="Arial" w:hAnsi="Arial" w:cs="Arial"/>
          <w:bCs/>
          <w:color w:val="000000" w:themeColor="text1"/>
          <w:sz w:val="22"/>
          <w:szCs w:val="22"/>
          <w:lang w:val="en-US"/>
        </w:rPr>
        <w:t xml:space="preserve"> a drafting committee with all interested experts.</w:t>
      </w:r>
      <w:r>
        <w:rPr>
          <w:rFonts w:ascii="Arial" w:hAnsi="Arial" w:cs="Arial"/>
          <w:bCs/>
          <w:color w:val="000000" w:themeColor="text1"/>
          <w:sz w:val="22"/>
          <w:szCs w:val="22"/>
          <w:lang w:val="en-US"/>
        </w:rPr>
        <w:t xml:space="preserve"> </w:t>
      </w:r>
    </w:p>
    <w:p w14:paraId="57CD26F8" w14:textId="77777777" w:rsidR="00FA3BF1" w:rsidRDefault="00FA3BF1" w:rsidP="00FA3BF1">
      <w:pPr>
        <w:ind w:left="709"/>
        <w:jc w:val="both"/>
        <w:rPr>
          <w:rFonts w:ascii="Arial" w:hAnsi="Arial" w:cs="Arial"/>
          <w:bCs/>
          <w:color w:val="000000" w:themeColor="text1"/>
          <w:sz w:val="22"/>
          <w:szCs w:val="22"/>
          <w:lang w:val="en-US"/>
        </w:rPr>
      </w:pPr>
    </w:p>
    <w:p w14:paraId="53BCB09E" w14:textId="278F8A81" w:rsidR="00BA4779" w:rsidRPr="00DA7CFF" w:rsidRDefault="00BA4779" w:rsidP="00FA3BF1">
      <w:pPr>
        <w:ind w:left="709"/>
        <w:jc w:val="both"/>
        <w:rPr>
          <w:rFonts w:ascii="Arial" w:hAnsi="Arial" w:cs="Arial"/>
          <w:bCs/>
          <w:color w:val="000000" w:themeColor="text1"/>
          <w:sz w:val="22"/>
          <w:szCs w:val="22"/>
        </w:rPr>
      </w:pPr>
      <w:r w:rsidRPr="000C1C7E">
        <w:rPr>
          <w:rFonts w:ascii="Arial" w:hAnsi="Arial" w:cs="Arial"/>
          <w:b/>
          <w:color w:val="000000" w:themeColor="text1"/>
          <w:sz w:val="22"/>
          <w:szCs w:val="22"/>
          <w:lang w:val="fr-FR"/>
        </w:rPr>
        <w:t>IWG-EMC-49-05-Rev.</w:t>
      </w:r>
      <w:proofErr w:type="gramStart"/>
      <w:r w:rsidRPr="000C1C7E">
        <w:rPr>
          <w:rFonts w:ascii="Arial" w:hAnsi="Arial" w:cs="Arial"/>
          <w:b/>
          <w:color w:val="000000" w:themeColor="text1"/>
          <w:sz w:val="22"/>
          <w:szCs w:val="22"/>
          <w:lang w:val="fr-FR"/>
        </w:rPr>
        <w:t>1</w:t>
      </w:r>
      <w:r w:rsidRPr="000C1C7E">
        <w:rPr>
          <w:rFonts w:ascii="Arial" w:hAnsi="Arial" w:cs="Arial"/>
          <w:bCs/>
          <w:color w:val="000000" w:themeColor="text1"/>
          <w:sz w:val="22"/>
          <w:szCs w:val="22"/>
          <w:lang w:val="fr-FR"/>
        </w:rPr>
        <w:t>:</w:t>
      </w:r>
      <w:proofErr w:type="gramEnd"/>
      <w:r w:rsidRPr="000C1C7E">
        <w:rPr>
          <w:rFonts w:ascii="Arial" w:hAnsi="Arial" w:cs="Arial"/>
          <w:bCs/>
          <w:color w:val="000000" w:themeColor="text1"/>
          <w:sz w:val="22"/>
          <w:szCs w:val="22"/>
          <w:lang w:val="fr-FR"/>
        </w:rPr>
        <w:t xml:space="preserve"> </w:t>
      </w:r>
      <w:r w:rsidR="005B6EB6" w:rsidRPr="000C1C7E">
        <w:rPr>
          <w:rFonts w:ascii="Arial" w:hAnsi="Arial" w:cs="Arial"/>
          <w:bCs/>
          <w:color w:val="000000" w:themeColor="text1"/>
          <w:sz w:val="22"/>
          <w:szCs w:val="22"/>
          <w:lang w:val="fr-FR"/>
        </w:rPr>
        <w:t xml:space="preserve">UN R10.07 </w:t>
      </w:r>
      <w:proofErr w:type="spellStart"/>
      <w:r w:rsidR="005B6EB6" w:rsidRPr="000C1C7E">
        <w:rPr>
          <w:rFonts w:ascii="Arial" w:hAnsi="Arial" w:cs="Arial"/>
          <w:bCs/>
          <w:color w:val="000000" w:themeColor="text1"/>
          <w:sz w:val="22"/>
          <w:szCs w:val="22"/>
          <w:lang w:val="fr-FR"/>
        </w:rPr>
        <w:t>Transitional</w:t>
      </w:r>
      <w:proofErr w:type="spellEnd"/>
      <w:r w:rsidR="005B6EB6" w:rsidRPr="000C1C7E">
        <w:rPr>
          <w:rFonts w:ascii="Arial" w:hAnsi="Arial" w:cs="Arial"/>
          <w:bCs/>
          <w:color w:val="000000" w:themeColor="text1"/>
          <w:sz w:val="22"/>
          <w:szCs w:val="22"/>
          <w:lang w:val="fr-FR"/>
        </w:rPr>
        <w:t xml:space="preserve"> Provisions. </w:t>
      </w:r>
      <w:r w:rsidRPr="00DA7CFF">
        <w:rPr>
          <w:rFonts w:ascii="Arial" w:hAnsi="Arial" w:cs="Arial"/>
          <w:bCs/>
          <w:color w:val="000000" w:themeColor="text1"/>
          <w:sz w:val="22"/>
          <w:szCs w:val="22"/>
        </w:rPr>
        <w:t>Remy Perrot</w:t>
      </w:r>
    </w:p>
    <w:p w14:paraId="0D24438E" w14:textId="0CD859EF" w:rsidR="00BA4779" w:rsidRPr="00DA7CFF" w:rsidRDefault="00284768" w:rsidP="00BA4779">
      <w:pPr>
        <w:pStyle w:val="Paragraphedeliste"/>
        <w:numPr>
          <w:ilvl w:val="0"/>
          <w:numId w:val="34"/>
        </w:numPr>
        <w:jc w:val="both"/>
        <w:rPr>
          <w:rFonts w:ascii="Arial" w:hAnsi="Arial" w:cs="Arial"/>
          <w:bCs/>
          <w:color w:val="000000" w:themeColor="text1"/>
          <w:sz w:val="22"/>
          <w:szCs w:val="22"/>
        </w:rPr>
      </w:pPr>
      <w:r w:rsidRPr="00DA7CFF">
        <w:rPr>
          <w:rFonts w:ascii="Arial" w:hAnsi="Arial" w:cs="Arial"/>
          <w:bCs/>
          <w:color w:val="000000" w:themeColor="text1"/>
          <w:sz w:val="22"/>
          <w:szCs w:val="22"/>
        </w:rPr>
        <w:t>According to Remy Perrot, all new devices</w:t>
      </w:r>
      <w:r w:rsidR="00292394" w:rsidRPr="00DA7CFF">
        <w:rPr>
          <w:rFonts w:ascii="Arial" w:hAnsi="Arial" w:cs="Arial"/>
          <w:bCs/>
          <w:color w:val="000000" w:themeColor="text1"/>
          <w:sz w:val="22"/>
          <w:szCs w:val="22"/>
        </w:rPr>
        <w:t>/systems</w:t>
      </w:r>
      <w:r w:rsidRPr="00DA7CFF">
        <w:rPr>
          <w:rFonts w:ascii="Arial" w:hAnsi="Arial" w:cs="Arial"/>
          <w:bCs/>
          <w:color w:val="000000" w:themeColor="text1"/>
          <w:sz w:val="22"/>
          <w:szCs w:val="22"/>
        </w:rPr>
        <w:t xml:space="preserve"> are concerned by 07 series. </w:t>
      </w:r>
      <w:r w:rsidR="00C0595E" w:rsidRPr="00DA7CFF">
        <w:rPr>
          <w:rFonts w:ascii="Arial" w:hAnsi="Arial" w:cs="Arial"/>
          <w:bCs/>
          <w:color w:val="000000" w:themeColor="text1"/>
          <w:sz w:val="22"/>
          <w:szCs w:val="22"/>
        </w:rPr>
        <w:t xml:space="preserve">He explains that the </w:t>
      </w:r>
      <w:r w:rsidR="00DA7CFF">
        <w:rPr>
          <w:rFonts w:ascii="Arial" w:hAnsi="Arial" w:cs="Arial"/>
          <w:bCs/>
          <w:color w:val="000000" w:themeColor="text1"/>
          <w:sz w:val="22"/>
          <w:szCs w:val="22"/>
        </w:rPr>
        <w:t>T</w:t>
      </w:r>
      <w:r w:rsidR="00DA7CFF" w:rsidRPr="00DA7CFF">
        <w:rPr>
          <w:rFonts w:ascii="Arial" w:hAnsi="Arial" w:cs="Arial"/>
          <w:bCs/>
          <w:color w:val="000000" w:themeColor="text1"/>
          <w:sz w:val="22"/>
          <w:szCs w:val="22"/>
        </w:rPr>
        <w:t xml:space="preserve">ransitional </w:t>
      </w:r>
      <w:r w:rsidR="00DA7CFF">
        <w:rPr>
          <w:rFonts w:ascii="Arial" w:hAnsi="Arial" w:cs="Arial"/>
          <w:bCs/>
          <w:color w:val="000000" w:themeColor="text1"/>
          <w:sz w:val="22"/>
          <w:szCs w:val="22"/>
        </w:rPr>
        <w:t>P</w:t>
      </w:r>
      <w:r w:rsidR="00C0595E" w:rsidRPr="00DA7CFF">
        <w:rPr>
          <w:rFonts w:ascii="Arial" w:hAnsi="Arial" w:cs="Arial"/>
          <w:bCs/>
          <w:color w:val="000000" w:themeColor="text1"/>
          <w:sz w:val="22"/>
          <w:szCs w:val="22"/>
        </w:rPr>
        <w:t>rovisions shall be applied sequentially.</w:t>
      </w:r>
    </w:p>
    <w:p w14:paraId="05C7CA1E" w14:textId="75D973E4" w:rsidR="00221DCA" w:rsidRPr="00DA7CFF" w:rsidRDefault="00221DCA" w:rsidP="00BA4779">
      <w:pPr>
        <w:pStyle w:val="Paragraphedeliste"/>
        <w:numPr>
          <w:ilvl w:val="0"/>
          <w:numId w:val="34"/>
        </w:numPr>
        <w:jc w:val="both"/>
        <w:rPr>
          <w:rFonts w:ascii="Arial" w:hAnsi="Arial" w:cs="Arial"/>
          <w:bCs/>
          <w:color w:val="000000" w:themeColor="text1"/>
          <w:sz w:val="22"/>
          <w:szCs w:val="22"/>
        </w:rPr>
      </w:pPr>
      <w:r w:rsidRPr="00DA7CFF">
        <w:rPr>
          <w:rFonts w:ascii="Arial" w:hAnsi="Arial" w:cs="Arial"/>
          <w:bCs/>
          <w:color w:val="000000" w:themeColor="text1"/>
          <w:sz w:val="22"/>
          <w:szCs w:val="22"/>
        </w:rPr>
        <w:t xml:space="preserve">The secretary explains that it is possible for devices/systems/vehicles that are not affected by the 07 series changes to not comply </w:t>
      </w:r>
      <w:r w:rsidR="00C1733B" w:rsidRPr="00DA7CFF">
        <w:rPr>
          <w:rFonts w:ascii="Arial" w:hAnsi="Arial" w:cs="Arial"/>
          <w:bCs/>
          <w:color w:val="000000" w:themeColor="text1"/>
          <w:sz w:val="22"/>
          <w:szCs w:val="22"/>
        </w:rPr>
        <w:t>with the 07</w:t>
      </w:r>
      <w:r w:rsidRPr="00DA7CFF">
        <w:rPr>
          <w:rFonts w:ascii="Arial" w:hAnsi="Arial" w:cs="Arial"/>
          <w:bCs/>
          <w:color w:val="000000" w:themeColor="text1"/>
          <w:sz w:val="22"/>
          <w:szCs w:val="22"/>
        </w:rPr>
        <w:t xml:space="preserve"> series.</w:t>
      </w:r>
      <w:r w:rsidR="00292394" w:rsidRPr="00DA7CFF">
        <w:rPr>
          <w:rFonts w:ascii="Arial" w:hAnsi="Arial" w:cs="Arial"/>
          <w:bCs/>
          <w:color w:val="000000" w:themeColor="text1"/>
          <w:sz w:val="22"/>
          <w:szCs w:val="22"/>
        </w:rPr>
        <w:t xml:space="preserve"> If well remember, it was a copy-past from the 06 series transitional provisions. </w:t>
      </w:r>
    </w:p>
    <w:p w14:paraId="74A3E2FA" w14:textId="77777777" w:rsidR="00221DCA" w:rsidRPr="00DA7CFF" w:rsidRDefault="00221DCA" w:rsidP="00BA4779">
      <w:pPr>
        <w:pStyle w:val="Paragraphedeliste"/>
        <w:numPr>
          <w:ilvl w:val="0"/>
          <w:numId w:val="34"/>
        </w:numPr>
        <w:jc w:val="both"/>
        <w:rPr>
          <w:rFonts w:ascii="Arial" w:hAnsi="Arial" w:cs="Arial"/>
          <w:bCs/>
          <w:color w:val="000000" w:themeColor="text1"/>
          <w:sz w:val="22"/>
          <w:szCs w:val="22"/>
        </w:rPr>
      </w:pPr>
      <w:r w:rsidRPr="00DA7CFF">
        <w:rPr>
          <w:rFonts w:ascii="Arial" w:hAnsi="Arial" w:cs="Arial"/>
          <w:bCs/>
          <w:color w:val="000000" w:themeColor="text1"/>
          <w:sz w:val="22"/>
          <w:szCs w:val="22"/>
        </w:rPr>
        <w:t xml:space="preserve">Paragraph 13.3.6. is linked to 1958 Agreement, Revision 3 that allows any Countries to apply older series of amendments (except in Europe that applies only the latest series – see document 343). </w:t>
      </w:r>
    </w:p>
    <w:p w14:paraId="6D29EB12" w14:textId="3E925BB9" w:rsidR="00292394" w:rsidRPr="00DA7CFF" w:rsidRDefault="00221DCA" w:rsidP="00BA4779">
      <w:pPr>
        <w:pStyle w:val="Paragraphedeliste"/>
        <w:numPr>
          <w:ilvl w:val="0"/>
          <w:numId w:val="34"/>
        </w:numPr>
        <w:jc w:val="both"/>
        <w:rPr>
          <w:rFonts w:ascii="Arial" w:hAnsi="Arial" w:cs="Arial"/>
          <w:bCs/>
          <w:color w:val="000000" w:themeColor="text1"/>
          <w:sz w:val="22"/>
          <w:szCs w:val="22"/>
        </w:rPr>
      </w:pPr>
      <w:r w:rsidRPr="00DA7CFF">
        <w:rPr>
          <w:rFonts w:ascii="Arial" w:hAnsi="Arial" w:cs="Arial"/>
          <w:bCs/>
          <w:color w:val="000000" w:themeColor="text1"/>
          <w:sz w:val="22"/>
          <w:szCs w:val="22"/>
        </w:rPr>
        <w:t xml:space="preserve">Long discussion… </w:t>
      </w:r>
      <w:r w:rsidR="00292394" w:rsidRPr="00DA7CFF">
        <w:rPr>
          <w:rFonts w:ascii="Arial" w:hAnsi="Arial" w:cs="Arial"/>
          <w:bCs/>
          <w:color w:val="000000" w:themeColor="text1"/>
          <w:sz w:val="22"/>
          <w:szCs w:val="22"/>
        </w:rPr>
        <w:t>It seems, except devices with narrowband, all other devices/systems/vehicles fall under 07 series changes.</w:t>
      </w:r>
    </w:p>
    <w:p w14:paraId="1267007F" w14:textId="0FD5A366" w:rsidR="00221DCA" w:rsidRDefault="00221DCA" w:rsidP="00292394">
      <w:pPr>
        <w:ind w:left="720"/>
        <w:jc w:val="both"/>
        <w:rPr>
          <w:rFonts w:ascii="Arial" w:hAnsi="Arial" w:cs="Arial"/>
          <w:bCs/>
          <w:color w:val="000000" w:themeColor="text1"/>
          <w:sz w:val="22"/>
          <w:szCs w:val="22"/>
          <w:lang w:val="en-US"/>
        </w:rPr>
      </w:pPr>
    </w:p>
    <w:p w14:paraId="462D9ADF" w14:textId="56472A50" w:rsidR="00292394" w:rsidRPr="00292394" w:rsidRDefault="00292394" w:rsidP="00292394">
      <w:pPr>
        <w:ind w:left="720"/>
        <w:jc w:val="both"/>
        <w:rPr>
          <w:rFonts w:ascii="Arial" w:hAnsi="Arial" w:cs="Arial"/>
          <w:bCs/>
          <w:color w:val="000000" w:themeColor="text1"/>
          <w:sz w:val="22"/>
          <w:szCs w:val="22"/>
          <w:u w:val="single"/>
          <w:lang w:val="en-US"/>
        </w:rPr>
      </w:pPr>
      <w:r w:rsidRPr="00292394">
        <w:rPr>
          <w:rFonts w:ascii="Arial" w:hAnsi="Arial" w:cs="Arial"/>
          <w:bCs/>
          <w:color w:val="000000" w:themeColor="text1"/>
          <w:sz w:val="22"/>
          <w:szCs w:val="22"/>
          <w:u w:val="single"/>
          <w:lang w:val="en-US"/>
        </w:rPr>
        <w:t>Conclusion:</w:t>
      </w:r>
    </w:p>
    <w:p w14:paraId="40A1AA2D" w14:textId="1446168F" w:rsidR="00292394" w:rsidRDefault="00292394" w:rsidP="00292394">
      <w:pPr>
        <w:pStyle w:val="Paragraphedeliste"/>
        <w:numPr>
          <w:ilvl w:val="0"/>
          <w:numId w:val="35"/>
        </w:numPr>
        <w:jc w:val="both"/>
        <w:rPr>
          <w:rFonts w:ascii="Arial" w:hAnsi="Arial" w:cs="Arial"/>
          <w:bCs/>
          <w:color w:val="000000" w:themeColor="text1"/>
          <w:sz w:val="22"/>
          <w:szCs w:val="22"/>
          <w:lang w:val="en-US"/>
        </w:rPr>
      </w:pPr>
      <w:r w:rsidRPr="00292394">
        <w:rPr>
          <w:rFonts w:ascii="Arial" w:hAnsi="Arial" w:cs="Arial"/>
          <w:bCs/>
          <w:color w:val="000000" w:themeColor="text1"/>
          <w:sz w:val="22"/>
          <w:szCs w:val="22"/>
          <w:lang w:val="en-US"/>
        </w:rPr>
        <w:t>The Chairman asks all experts to double check internally if there is some effect.</w:t>
      </w:r>
      <w:r w:rsidR="00C0595E">
        <w:rPr>
          <w:rFonts w:ascii="Arial" w:hAnsi="Arial" w:cs="Arial"/>
          <w:bCs/>
          <w:color w:val="000000" w:themeColor="text1"/>
          <w:sz w:val="22"/>
          <w:szCs w:val="22"/>
          <w:lang w:val="en-US"/>
        </w:rPr>
        <w:t xml:space="preserve"> Clarification </w:t>
      </w:r>
      <w:r w:rsidR="00DA7CFF">
        <w:rPr>
          <w:rFonts w:ascii="Arial" w:hAnsi="Arial" w:cs="Arial"/>
          <w:bCs/>
          <w:color w:val="000000" w:themeColor="text1"/>
          <w:sz w:val="22"/>
          <w:szCs w:val="22"/>
          <w:lang w:val="en-US"/>
        </w:rPr>
        <w:t>is needed</w:t>
      </w:r>
      <w:r w:rsidR="00C0595E">
        <w:rPr>
          <w:rFonts w:ascii="Arial" w:hAnsi="Arial" w:cs="Arial"/>
          <w:bCs/>
          <w:color w:val="000000" w:themeColor="text1"/>
          <w:sz w:val="22"/>
          <w:szCs w:val="22"/>
          <w:lang w:val="en-US"/>
        </w:rPr>
        <w:t xml:space="preserve"> </w:t>
      </w:r>
      <w:r w:rsidR="00DA7CFF">
        <w:rPr>
          <w:rFonts w:ascii="Arial" w:hAnsi="Arial" w:cs="Arial"/>
          <w:bCs/>
          <w:color w:val="000000" w:themeColor="text1"/>
          <w:sz w:val="22"/>
          <w:szCs w:val="22"/>
          <w:lang w:val="en-US"/>
        </w:rPr>
        <w:t>if T</w:t>
      </w:r>
      <w:r w:rsidR="00C0595E">
        <w:rPr>
          <w:rFonts w:ascii="Arial" w:hAnsi="Arial" w:cs="Arial"/>
          <w:bCs/>
          <w:color w:val="000000" w:themeColor="text1"/>
          <w:sz w:val="22"/>
          <w:szCs w:val="22"/>
          <w:lang w:val="en-US"/>
        </w:rPr>
        <w:t xml:space="preserve">ransitional </w:t>
      </w:r>
      <w:r w:rsidR="00DA7CFF">
        <w:rPr>
          <w:rFonts w:ascii="Arial" w:hAnsi="Arial" w:cs="Arial"/>
          <w:bCs/>
          <w:color w:val="000000" w:themeColor="text1"/>
          <w:sz w:val="22"/>
          <w:szCs w:val="22"/>
          <w:lang w:val="en-US"/>
        </w:rPr>
        <w:t>P</w:t>
      </w:r>
      <w:r w:rsidR="00C0595E">
        <w:rPr>
          <w:rFonts w:ascii="Arial" w:hAnsi="Arial" w:cs="Arial"/>
          <w:bCs/>
          <w:color w:val="000000" w:themeColor="text1"/>
          <w:sz w:val="22"/>
          <w:szCs w:val="22"/>
          <w:lang w:val="en-US"/>
        </w:rPr>
        <w:t>rovisions shall be applied sequentially or if 13.3.6 / 13.3.7 can be applied individually.</w:t>
      </w:r>
    </w:p>
    <w:p w14:paraId="5C7E1F48" w14:textId="77777777" w:rsidR="00292394" w:rsidRDefault="00292394" w:rsidP="00292394">
      <w:pPr>
        <w:jc w:val="both"/>
        <w:rPr>
          <w:rFonts w:ascii="Arial" w:hAnsi="Arial" w:cs="Arial"/>
          <w:bCs/>
          <w:color w:val="000000" w:themeColor="text1"/>
          <w:sz w:val="22"/>
          <w:szCs w:val="22"/>
          <w:lang w:val="en-US"/>
        </w:rPr>
      </w:pPr>
    </w:p>
    <w:p w14:paraId="359590E4" w14:textId="507E4DFA" w:rsidR="00017669" w:rsidRPr="00017669" w:rsidRDefault="00017669" w:rsidP="00292394">
      <w:pPr>
        <w:ind w:left="709"/>
        <w:jc w:val="both"/>
        <w:rPr>
          <w:rFonts w:ascii="Arial" w:hAnsi="Arial" w:cs="Arial"/>
          <w:bCs/>
          <w:color w:val="000000" w:themeColor="text1"/>
          <w:sz w:val="22"/>
          <w:szCs w:val="22"/>
          <w:lang w:val="en-US"/>
        </w:rPr>
      </w:pPr>
      <w:r>
        <w:rPr>
          <w:rFonts w:ascii="Arial" w:hAnsi="Arial" w:cs="Arial"/>
          <w:b/>
          <w:color w:val="000000" w:themeColor="text1"/>
          <w:sz w:val="22"/>
          <w:szCs w:val="22"/>
          <w:lang w:val="en-US"/>
        </w:rPr>
        <w:t>IWG-EMC-49-06:</w:t>
      </w:r>
      <w:r>
        <w:rPr>
          <w:rFonts w:ascii="Arial" w:hAnsi="Arial" w:cs="Arial"/>
          <w:bCs/>
          <w:color w:val="000000" w:themeColor="text1"/>
          <w:sz w:val="22"/>
          <w:szCs w:val="22"/>
          <w:lang w:val="en-US"/>
        </w:rPr>
        <w:t xml:space="preserve"> </w:t>
      </w:r>
      <w:r w:rsidR="005B6EB6">
        <w:rPr>
          <w:rFonts w:ascii="Arial" w:hAnsi="Arial" w:cs="Arial"/>
          <w:bCs/>
          <w:color w:val="000000" w:themeColor="text1"/>
          <w:sz w:val="22"/>
          <w:szCs w:val="22"/>
          <w:lang w:val="en-US"/>
        </w:rPr>
        <w:t xml:space="preserve">Industry position on ESD. </w:t>
      </w:r>
      <w:r>
        <w:rPr>
          <w:rFonts w:ascii="Arial" w:hAnsi="Arial" w:cs="Arial"/>
          <w:bCs/>
          <w:color w:val="000000" w:themeColor="text1"/>
          <w:sz w:val="22"/>
          <w:szCs w:val="22"/>
          <w:lang w:val="en-US"/>
        </w:rPr>
        <w:t>Andreas Gierstorfer.</w:t>
      </w:r>
    </w:p>
    <w:p w14:paraId="3CDF4107" w14:textId="77777777" w:rsidR="00017669" w:rsidRPr="00017669" w:rsidRDefault="00017669" w:rsidP="00017669">
      <w:pPr>
        <w:pStyle w:val="Paragraphedeliste"/>
        <w:numPr>
          <w:ilvl w:val="0"/>
          <w:numId w:val="40"/>
        </w:numPr>
        <w:rPr>
          <w:rFonts w:ascii="Arial" w:hAnsi="Arial" w:cs="Arial"/>
          <w:bCs/>
          <w:color w:val="000000" w:themeColor="text1"/>
          <w:sz w:val="22"/>
          <w:szCs w:val="22"/>
          <w:lang w:val="en-US"/>
        </w:rPr>
      </w:pPr>
      <w:r w:rsidRPr="00017669">
        <w:rPr>
          <w:rFonts w:ascii="Arial" w:hAnsi="Arial" w:cs="Arial"/>
          <w:bCs/>
          <w:color w:val="000000" w:themeColor="text1"/>
          <w:sz w:val="22"/>
          <w:szCs w:val="22"/>
          <w:lang w:val="en-US"/>
        </w:rPr>
        <w:t>The document summarizes the industry position on declining the Dutch proposal to implement ESD tests in R10.</w:t>
      </w:r>
    </w:p>
    <w:p w14:paraId="1CFA939F" w14:textId="5E1E8487" w:rsidR="00017669" w:rsidRPr="00017669" w:rsidRDefault="00017669" w:rsidP="00E5158F">
      <w:pPr>
        <w:pStyle w:val="Paragraphedeliste"/>
        <w:numPr>
          <w:ilvl w:val="0"/>
          <w:numId w:val="40"/>
        </w:numPr>
        <w:rPr>
          <w:rFonts w:ascii="Arial" w:hAnsi="Arial" w:cs="Arial"/>
          <w:bCs/>
          <w:color w:val="000000" w:themeColor="text1"/>
          <w:sz w:val="22"/>
          <w:szCs w:val="22"/>
          <w:lang w:val="en-US"/>
        </w:rPr>
      </w:pPr>
      <w:r w:rsidRPr="00017669">
        <w:rPr>
          <w:rFonts w:ascii="Arial" w:hAnsi="Arial" w:cs="Arial"/>
          <w:bCs/>
          <w:color w:val="000000" w:themeColor="text1"/>
          <w:sz w:val="22"/>
          <w:szCs w:val="22"/>
          <w:lang w:val="en-US"/>
        </w:rPr>
        <w:t>The following Contracting Parties supported the industry position to not include ESD: UK, SE, ES, IT, CN, JP</w:t>
      </w:r>
    </w:p>
    <w:p w14:paraId="53FDF2E2" w14:textId="6E3CBFAB" w:rsidR="00017669" w:rsidRPr="00017669" w:rsidRDefault="00017669" w:rsidP="00017669">
      <w:pPr>
        <w:pStyle w:val="Paragraphedeliste"/>
        <w:numPr>
          <w:ilvl w:val="0"/>
          <w:numId w:val="40"/>
        </w:numPr>
        <w:rPr>
          <w:rFonts w:ascii="Arial" w:hAnsi="Arial" w:cs="Arial"/>
          <w:bCs/>
          <w:color w:val="000000" w:themeColor="text1"/>
          <w:sz w:val="22"/>
          <w:szCs w:val="22"/>
          <w:lang w:val="en-US"/>
        </w:rPr>
      </w:pPr>
      <w:r w:rsidRPr="00017669">
        <w:rPr>
          <w:rFonts w:ascii="Arial" w:hAnsi="Arial" w:cs="Arial"/>
          <w:bCs/>
          <w:color w:val="000000" w:themeColor="text1"/>
          <w:sz w:val="22"/>
          <w:szCs w:val="22"/>
          <w:lang w:val="en-US"/>
        </w:rPr>
        <w:lastRenderedPageBreak/>
        <w:t xml:space="preserve">JRC: requested to wait for further input from NL to elaborate </w:t>
      </w:r>
      <w:r>
        <w:rPr>
          <w:rFonts w:ascii="Arial" w:hAnsi="Arial" w:cs="Arial"/>
          <w:bCs/>
          <w:color w:val="000000" w:themeColor="text1"/>
          <w:sz w:val="22"/>
          <w:szCs w:val="22"/>
          <w:lang w:val="en-US"/>
        </w:rPr>
        <w:t xml:space="preserve">a proposal </w:t>
      </w:r>
      <w:r w:rsidRPr="00017669">
        <w:rPr>
          <w:rFonts w:ascii="Arial" w:hAnsi="Arial" w:cs="Arial"/>
          <w:bCs/>
          <w:color w:val="000000" w:themeColor="text1"/>
          <w:sz w:val="22"/>
          <w:szCs w:val="22"/>
          <w:lang w:val="en-US"/>
        </w:rPr>
        <w:t>on the necessity of ESD tests.</w:t>
      </w:r>
    </w:p>
    <w:p w14:paraId="616BEE7E" w14:textId="77777777" w:rsidR="00017669" w:rsidRDefault="00017669" w:rsidP="00292394">
      <w:pPr>
        <w:ind w:left="709"/>
        <w:jc w:val="both"/>
        <w:rPr>
          <w:rFonts w:ascii="Arial" w:hAnsi="Arial" w:cs="Arial"/>
          <w:b/>
          <w:color w:val="000000" w:themeColor="text1"/>
          <w:sz w:val="22"/>
          <w:szCs w:val="22"/>
        </w:rPr>
      </w:pPr>
    </w:p>
    <w:p w14:paraId="1AF56025" w14:textId="6E40F384" w:rsidR="00017669" w:rsidRPr="00017669" w:rsidRDefault="00017669" w:rsidP="00292394">
      <w:pPr>
        <w:ind w:left="709"/>
        <w:jc w:val="both"/>
        <w:rPr>
          <w:rFonts w:ascii="Arial" w:hAnsi="Arial" w:cs="Arial"/>
          <w:bCs/>
          <w:color w:val="000000" w:themeColor="text1"/>
          <w:sz w:val="22"/>
          <w:szCs w:val="22"/>
          <w:u w:val="single"/>
        </w:rPr>
      </w:pPr>
      <w:r w:rsidRPr="00017669">
        <w:rPr>
          <w:rFonts w:ascii="Arial" w:hAnsi="Arial" w:cs="Arial"/>
          <w:bCs/>
          <w:color w:val="000000" w:themeColor="text1"/>
          <w:sz w:val="22"/>
          <w:szCs w:val="22"/>
          <w:u w:val="single"/>
        </w:rPr>
        <w:t>Conclusion:</w:t>
      </w:r>
    </w:p>
    <w:p w14:paraId="21CCC8D7" w14:textId="69A35621" w:rsidR="00017669" w:rsidRDefault="00017669" w:rsidP="00017669">
      <w:pPr>
        <w:pStyle w:val="Paragraphedeliste"/>
        <w:numPr>
          <w:ilvl w:val="0"/>
          <w:numId w:val="41"/>
        </w:numPr>
        <w:jc w:val="both"/>
        <w:rPr>
          <w:rFonts w:ascii="Arial" w:hAnsi="Arial" w:cs="Arial"/>
          <w:bCs/>
          <w:color w:val="000000" w:themeColor="text1"/>
          <w:sz w:val="22"/>
          <w:szCs w:val="22"/>
          <w:lang w:val="en-US"/>
        </w:rPr>
      </w:pPr>
      <w:r w:rsidRPr="00017669">
        <w:rPr>
          <w:rFonts w:ascii="Arial" w:hAnsi="Arial" w:cs="Arial"/>
          <w:bCs/>
          <w:color w:val="000000" w:themeColor="text1"/>
          <w:sz w:val="22"/>
          <w:szCs w:val="22"/>
          <w:lang w:val="en-US"/>
        </w:rPr>
        <w:t xml:space="preserve">Wait &amp; see proposal from NL. </w:t>
      </w:r>
    </w:p>
    <w:p w14:paraId="02921304" w14:textId="77777777" w:rsidR="00017669" w:rsidRDefault="00017669" w:rsidP="00017669">
      <w:pPr>
        <w:ind w:left="709"/>
        <w:jc w:val="both"/>
        <w:rPr>
          <w:rFonts w:ascii="Arial" w:hAnsi="Arial" w:cs="Arial"/>
          <w:bCs/>
          <w:color w:val="000000" w:themeColor="text1"/>
          <w:sz w:val="22"/>
          <w:szCs w:val="22"/>
          <w:lang w:val="en-US"/>
        </w:rPr>
      </w:pPr>
    </w:p>
    <w:p w14:paraId="3B1045AC" w14:textId="269F3397" w:rsidR="00017669" w:rsidRDefault="00017669" w:rsidP="00017669">
      <w:pPr>
        <w:ind w:left="709"/>
        <w:jc w:val="both"/>
        <w:rPr>
          <w:rFonts w:ascii="Arial" w:hAnsi="Arial" w:cs="Arial"/>
          <w:bCs/>
          <w:color w:val="000000" w:themeColor="text1"/>
          <w:sz w:val="22"/>
          <w:szCs w:val="22"/>
          <w:lang w:val="en-US"/>
        </w:rPr>
      </w:pPr>
      <w:r w:rsidRPr="005B6EB6">
        <w:rPr>
          <w:rFonts w:ascii="Arial" w:hAnsi="Arial" w:cs="Arial"/>
          <w:b/>
          <w:color w:val="000000" w:themeColor="text1"/>
          <w:sz w:val="22"/>
          <w:szCs w:val="22"/>
          <w:lang w:val="en-US"/>
        </w:rPr>
        <w:t>IWG-EMC-49-07</w:t>
      </w:r>
      <w:r>
        <w:rPr>
          <w:rFonts w:ascii="Arial" w:hAnsi="Arial" w:cs="Arial"/>
          <w:bCs/>
          <w:color w:val="000000" w:themeColor="text1"/>
          <w:sz w:val="22"/>
          <w:szCs w:val="22"/>
          <w:lang w:val="en-US"/>
        </w:rPr>
        <w:t xml:space="preserve">: </w:t>
      </w:r>
      <w:r w:rsidR="005B6EB6" w:rsidRPr="001963B5">
        <w:rPr>
          <w:lang w:val="en-US"/>
        </w:rPr>
        <w:t>Clarification of ESA charging conditions</w:t>
      </w:r>
      <w:r w:rsidR="005B6EB6">
        <w:rPr>
          <w:rFonts w:ascii="Arial" w:hAnsi="Arial" w:cs="Arial"/>
          <w:bCs/>
          <w:color w:val="000000" w:themeColor="text1"/>
          <w:sz w:val="22"/>
          <w:szCs w:val="22"/>
          <w:lang w:val="en-US"/>
        </w:rPr>
        <w:t xml:space="preserve">. </w:t>
      </w:r>
      <w:r>
        <w:rPr>
          <w:rFonts w:ascii="Arial" w:hAnsi="Arial" w:cs="Arial"/>
          <w:bCs/>
          <w:color w:val="000000" w:themeColor="text1"/>
          <w:sz w:val="22"/>
          <w:szCs w:val="22"/>
          <w:lang w:val="en-US"/>
        </w:rPr>
        <w:t>Hyebin Yun.</w:t>
      </w:r>
    </w:p>
    <w:p w14:paraId="302AA6A1" w14:textId="3212F743" w:rsidR="00017669" w:rsidRPr="00DA7CFF" w:rsidRDefault="00017669" w:rsidP="00DA7CFF">
      <w:pPr>
        <w:pStyle w:val="Paragraphedeliste"/>
        <w:numPr>
          <w:ilvl w:val="0"/>
          <w:numId w:val="40"/>
        </w:numPr>
        <w:rPr>
          <w:rFonts w:ascii="Arial" w:hAnsi="Arial" w:cs="Arial"/>
          <w:bCs/>
          <w:color w:val="000000" w:themeColor="text1"/>
          <w:sz w:val="22"/>
          <w:szCs w:val="22"/>
          <w:lang w:val="en-US"/>
        </w:rPr>
      </w:pPr>
      <w:r w:rsidRPr="00DA7CFF">
        <w:rPr>
          <w:rFonts w:ascii="Arial" w:hAnsi="Arial" w:cs="Arial"/>
          <w:bCs/>
          <w:color w:val="000000" w:themeColor="text1"/>
          <w:sz w:val="22"/>
          <w:szCs w:val="22"/>
          <w:lang w:val="en-US"/>
        </w:rPr>
        <w:t xml:space="preserve">The presentation aims to </w:t>
      </w:r>
      <w:r w:rsidR="00DA7CFF" w:rsidRPr="00DA7CFF">
        <w:rPr>
          <w:rFonts w:ascii="Arial" w:hAnsi="Arial" w:cs="Arial"/>
          <w:bCs/>
          <w:color w:val="000000" w:themeColor="text1"/>
          <w:sz w:val="22"/>
          <w:szCs w:val="22"/>
          <w:lang w:val="en-US"/>
        </w:rPr>
        <w:t>clarify</w:t>
      </w:r>
      <w:r w:rsidRPr="00DA7CFF">
        <w:rPr>
          <w:rFonts w:ascii="Arial" w:hAnsi="Arial" w:cs="Arial"/>
          <w:bCs/>
          <w:color w:val="000000" w:themeColor="text1"/>
          <w:sz w:val="22"/>
          <w:szCs w:val="22"/>
          <w:lang w:val="en-US"/>
        </w:rPr>
        <w:t xml:space="preserve"> how ESA should be tested following the flow charts already given for vehicles. CLEPA plans to prepare proposals (Option 1) in text form or (Option 2) as flowcharts. She asked the IWG experts to indicate their preference.</w:t>
      </w:r>
    </w:p>
    <w:p w14:paraId="6F473FC8" w14:textId="77777777" w:rsidR="00017669" w:rsidRPr="00DA7CFF" w:rsidRDefault="00017669" w:rsidP="00DA7CFF">
      <w:pPr>
        <w:pStyle w:val="Paragraphedeliste"/>
        <w:numPr>
          <w:ilvl w:val="0"/>
          <w:numId w:val="40"/>
        </w:numPr>
        <w:rPr>
          <w:rFonts w:ascii="Arial" w:hAnsi="Arial" w:cs="Arial"/>
          <w:bCs/>
          <w:color w:val="000000" w:themeColor="text1"/>
          <w:sz w:val="22"/>
          <w:szCs w:val="22"/>
          <w:lang w:val="en-US"/>
        </w:rPr>
      </w:pPr>
      <w:r w:rsidRPr="00DA7CFF">
        <w:rPr>
          <w:rFonts w:ascii="Arial" w:hAnsi="Arial" w:cs="Arial"/>
          <w:bCs/>
          <w:color w:val="000000" w:themeColor="text1"/>
          <w:sz w:val="22"/>
          <w:szCs w:val="22"/>
          <w:lang w:val="en-US"/>
        </w:rPr>
        <w:t>Rémy Perrot: Flowcharts are easier to understand. Proposes to keep consistency for technical requirements between vehicle and ESA. He noted that the drafted flowcharts on Annex 17 and Annex 19 may need a revision to be in line with the vehicle flowcharts.</w:t>
      </w:r>
    </w:p>
    <w:p w14:paraId="1B66DEEF" w14:textId="49044947" w:rsidR="00017669" w:rsidRPr="00DA7CFF" w:rsidRDefault="00017669" w:rsidP="00DA7CFF">
      <w:pPr>
        <w:pStyle w:val="Paragraphedeliste"/>
        <w:numPr>
          <w:ilvl w:val="0"/>
          <w:numId w:val="40"/>
        </w:numPr>
        <w:rPr>
          <w:rFonts w:ascii="Arial" w:hAnsi="Arial" w:cs="Arial"/>
          <w:bCs/>
          <w:color w:val="000000" w:themeColor="text1"/>
          <w:sz w:val="22"/>
          <w:szCs w:val="22"/>
          <w:lang w:val="en-US"/>
        </w:rPr>
      </w:pPr>
      <w:r w:rsidRPr="00DA7CFF">
        <w:rPr>
          <w:rFonts w:ascii="Arial" w:hAnsi="Arial" w:cs="Arial"/>
          <w:bCs/>
          <w:color w:val="000000" w:themeColor="text1"/>
          <w:sz w:val="22"/>
          <w:szCs w:val="22"/>
          <w:lang w:val="en-US"/>
        </w:rPr>
        <w:t>Ayhan Gunsaya agrees with Remy that flowcharts are preferred.</w:t>
      </w:r>
    </w:p>
    <w:p w14:paraId="5483334A" w14:textId="4BD4DC88" w:rsidR="00017669" w:rsidRPr="00DA7CFF" w:rsidRDefault="00017669" w:rsidP="00DA7CFF">
      <w:pPr>
        <w:pStyle w:val="Paragraphedeliste"/>
        <w:numPr>
          <w:ilvl w:val="0"/>
          <w:numId w:val="40"/>
        </w:numPr>
        <w:rPr>
          <w:rFonts w:ascii="Arial" w:hAnsi="Arial" w:cs="Arial"/>
          <w:bCs/>
          <w:color w:val="000000" w:themeColor="text1"/>
          <w:sz w:val="22"/>
          <w:szCs w:val="22"/>
          <w:lang w:val="en-US"/>
        </w:rPr>
      </w:pPr>
      <w:r w:rsidRPr="00DA7CFF">
        <w:rPr>
          <w:rFonts w:ascii="Arial" w:hAnsi="Arial" w:cs="Arial"/>
          <w:bCs/>
          <w:color w:val="000000" w:themeColor="text1"/>
          <w:sz w:val="22"/>
          <w:szCs w:val="22"/>
          <w:lang w:val="en-US"/>
        </w:rPr>
        <w:t xml:space="preserve">Andrea Scholl proposes to </w:t>
      </w:r>
      <w:proofErr w:type="gramStart"/>
      <w:r w:rsidRPr="00DA7CFF">
        <w:rPr>
          <w:rFonts w:ascii="Arial" w:hAnsi="Arial" w:cs="Arial"/>
          <w:bCs/>
          <w:color w:val="000000" w:themeColor="text1"/>
          <w:sz w:val="22"/>
          <w:szCs w:val="22"/>
          <w:lang w:val="en-US"/>
        </w:rPr>
        <w:t>defer</w:t>
      </w:r>
      <w:proofErr w:type="gramEnd"/>
      <w:r w:rsidRPr="00DA7CFF">
        <w:rPr>
          <w:rFonts w:ascii="Arial" w:hAnsi="Arial" w:cs="Arial"/>
          <w:bCs/>
          <w:color w:val="000000" w:themeColor="text1"/>
          <w:sz w:val="22"/>
          <w:szCs w:val="22"/>
          <w:lang w:val="en-US"/>
        </w:rPr>
        <w:t xml:space="preserve"> the discussion of technical requirements to a later meeting. She asked the other experts of the IWG to express their option.</w:t>
      </w:r>
    </w:p>
    <w:p w14:paraId="48538E20" w14:textId="1A902C9F" w:rsidR="00017669" w:rsidRPr="00DA7CFF" w:rsidRDefault="00017669" w:rsidP="00DA7CFF">
      <w:pPr>
        <w:pStyle w:val="Paragraphedeliste"/>
        <w:numPr>
          <w:ilvl w:val="0"/>
          <w:numId w:val="40"/>
        </w:numPr>
        <w:rPr>
          <w:rFonts w:ascii="Arial" w:hAnsi="Arial" w:cs="Arial"/>
          <w:bCs/>
          <w:color w:val="000000" w:themeColor="text1"/>
          <w:sz w:val="22"/>
          <w:szCs w:val="22"/>
          <w:lang w:val="en-US"/>
        </w:rPr>
      </w:pPr>
      <w:r w:rsidRPr="00DA7CFF">
        <w:rPr>
          <w:rFonts w:ascii="Arial" w:hAnsi="Arial" w:cs="Arial"/>
          <w:bCs/>
          <w:color w:val="000000" w:themeColor="text1"/>
          <w:sz w:val="22"/>
          <w:szCs w:val="22"/>
          <w:lang w:val="en-US"/>
        </w:rPr>
        <w:t>Walter Savio and JRC</w:t>
      </w:r>
      <w:r w:rsidR="00243524" w:rsidRPr="00DA7CFF">
        <w:rPr>
          <w:rFonts w:ascii="Arial" w:hAnsi="Arial" w:cs="Arial"/>
          <w:bCs/>
          <w:color w:val="000000" w:themeColor="text1"/>
          <w:sz w:val="22"/>
          <w:szCs w:val="22"/>
          <w:lang w:val="en-US"/>
        </w:rPr>
        <w:t xml:space="preserve"> su</w:t>
      </w:r>
      <w:r w:rsidRPr="00DA7CFF">
        <w:rPr>
          <w:rFonts w:ascii="Arial" w:hAnsi="Arial" w:cs="Arial"/>
          <w:bCs/>
          <w:color w:val="000000" w:themeColor="text1"/>
          <w:sz w:val="22"/>
          <w:szCs w:val="22"/>
          <w:lang w:val="en-US"/>
        </w:rPr>
        <w:t>pport</w:t>
      </w:r>
      <w:r w:rsidR="00243524" w:rsidRPr="00DA7CFF">
        <w:rPr>
          <w:rFonts w:ascii="Arial" w:hAnsi="Arial" w:cs="Arial"/>
          <w:bCs/>
          <w:color w:val="000000" w:themeColor="text1"/>
          <w:sz w:val="22"/>
          <w:szCs w:val="22"/>
          <w:lang w:val="en-US"/>
        </w:rPr>
        <w:t xml:space="preserve"> </w:t>
      </w:r>
      <w:r w:rsidRPr="00DA7CFF">
        <w:rPr>
          <w:rFonts w:ascii="Arial" w:hAnsi="Arial" w:cs="Arial"/>
          <w:bCs/>
          <w:color w:val="000000" w:themeColor="text1"/>
          <w:sz w:val="22"/>
          <w:szCs w:val="22"/>
          <w:lang w:val="en-US"/>
        </w:rPr>
        <w:t>Option 2 flowcharts.</w:t>
      </w:r>
    </w:p>
    <w:p w14:paraId="1FDDF2DA" w14:textId="77777777" w:rsidR="00243524" w:rsidRDefault="00243524" w:rsidP="00243524">
      <w:pPr>
        <w:spacing w:line="259" w:lineRule="auto"/>
        <w:ind w:left="708"/>
        <w:rPr>
          <w:lang w:val="en-US"/>
        </w:rPr>
      </w:pPr>
    </w:p>
    <w:p w14:paraId="0424A08D" w14:textId="5A08D4F0" w:rsidR="00243524" w:rsidRPr="00243524" w:rsidRDefault="00243524" w:rsidP="00243524">
      <w:pPr>
        <w:spacing w:line="259" w:lineRule="auto"/>
        <w:ind w:left="708"/>
        <w:rPr>
          <w:u w:val="single"/>
          <w:lang w:val="en-US"/>
        </w:rPr>
      </w:pPr>
      <w:r w:rsidRPr="00243524">
        <w:rPr>
          <w:u w:val="single"/>
          <w:lang w:val="en-US"/>
        </w:rPr>
        <w:t>Conclusion:</w:t>
      </w:r>
    </w:p>
    <w:p w14:paraId="48803F36" w14:textId="66E9553F" w:rsidR="00017669" w:rsidRPr="00F070BA" w:rsidRDefault="00017669" w:rsidP="00017669">
      <w:pPr>
        <w:pStyle w:val="Paragraphedeliste"/>
        <w:numPr>
          <w:ilvl w:val="0"/>
          <w:numId w:val="43"/>
        </w:numPr>
        <w:spacing w:after="160" w:line="259" w:lineRule="auto"/>
        <w:rPr>
          <w:lang w:val="en-US"/>
        </w:rPr>
      </w:pPr>
      <w:r>
        <w:rPr>
          <w:lang w:val="en-US"/>
        </w:rPr>
        <w:t xml:space="preserve">Consensus in the room for Option 2: </w:t>
      </w:r>
      <w:r w:rsidR="00243524" w:rsidRPr="00243524">
        <w:rPr>
          <w:lang w:val="en-US"/>
        </w:rPr>
        <w:sym w:font="Wingdings" w:char="F0E8"/>
      </w:r>
      <w:r>
        <w:rPr>
          <w:lang w:val="en-US"/>
        </w:rPr>
        <w:t>flowcharts</w:t>
      </w:r>
    </w:p>
    <w:p w14:paraId="0C9A83E8" w14:textId="77777777" w:rsidR="00017669" w:rsidRPr="00017669" w:rsidRDefault="00017669" w:rsidP="00243524">
      <w:pPr>
        <w:pStyle w:val="Paragraphedeliste"/>
        <w:ind w:left="1069"/>
        <w:jc w:val="both"/>
        <w:rPr>
          <w:rFonts w:ascii="Arial" w:hAnsi="Arial" w:cs="Arial"/>
          <w:bCs/>
          <w:color w:val="000000" w:themeColor="text1"/>
          <w:sz w:val="22"/>
          <w:szCs w:val="22"/>
          <w:lang w:val="en-US"/>
        </w:rPr>
      </w:pPr>
    </w:p>
    <w:p w14:paraId="1FCEA502" w14:textId="326311EB" w:rsidR="00243524" w:rsidRDefault="00243524" w:rsidP="00292394">
      <w:pPr>
        <w:ind w:left="709"/>
        <w:jc w:val="both"/>
        <w:rPr>
          <w:rFonts w:ascii="Arial" w:hAnsi="Arial" w:cs="Arial"/>
          <w:bCs/>
          <w:color w:val="000000" w:themeColor="text1"/>
          <w:sz w:val="22"/>
          <w:szCs w:val="22"/>
          <w:lang w:val="en-US"/>
        </w:rPr>
      </w:pPr>
      <w:r>
        <w:rPr>
          <w:rFonts w:ascii="Arial" w:hAnsi="Arial" w:cs="Arial"/>
          <w:b/>
          <w:color w:val="000000" w:themeColor="text1"/>
          <w:sz w:val="22"/>
          <w:szCs w:val="22"/>
          <w:lang w:val="en-US"/>
        </w:rPr>
        <w:t xml:space="preserve">IWG-EMC-49-08: </w:t>
      </w:r>
      <w:r w:rsidR="005B6EB6">
        <w:rPr>
          <w:lang w:val="en-US"/>
        </w:rPr>
        <w:t xml:space="preserve">EMC </w:t>
      </w:r>
      <w:r w:rsidR="005B6EB6" w:rsidRPr="000E542B">
        <w:rPr>
          <w:lang w:val="en-US"/>
        </w:rPr>
        <w:t>test</w:t>
      </w:r>
      <w:r w:rsidR="005B6EB6">
        <w:rPr>
          <w:lang w:val="en-US"/>
        </w:rPr>
        <w:t xml:space="preserve"> – </w:t>
      </w:r>
      <w:r w:rsidR="005B6EB6" w:rsidRPr="000E542B">
        <w:rPr>
          <w:lang w:val="en-US"/>
        </w:rPr>
        <w:t>NRW</w:t>
      </w:r>
      <w:r w:rsidR="005B6EB6">
        <w:rPr>
          <w:lang w:val="en-US"/>
        </w:rPr>
        <w:t xml:space="preserve"> </w:t>
      </w:r>
      <w:r w:rsidR="005B6EB6" w:rsidRPr="000E542B">
        <w:rPr>
          <w:lang w:val="en-US"/>
        </w:rPr>
        <w:t>Harmonics</w:t>
      </w:r>
      <w:r w:rsidR="005B6EB6">
        <w:rPr>
          <w:lang w:val="en-US"/>
        </w:rPr>
        <w:t>.</w:t>
      </w:r>
      <w:r w:rsidR="005B6EB6" w:rsidRPr="005B6EB6">
        <w:rPr>
          <w:lang w:val="en-US"/>
        </w:rPr>
        <w:t xml:space="preserve"> </w:t>
      </w:r>
      <w:r w:rsidRPr="005B6EB6">
        <w:rPr>
          <w:lang w:val="en-US"/>
        </w:rPr>
        <w:t>Andrea</w:t>
      </w:r>
      <w:r>
        <w:rPr>
          <w:rFonts w:ascii="Arial" w:hAnsi="Arial" w:cs="Arial"/>
          <w:bCs/>
          <w:color w:val="000000" w:themeColor="text1"/>
          <w:sz w:val="22"/>
          <w:szCs w:val="22"/>
          <w:lang w:val="en-US"/>
        </w:rPr>
        <w:t>-Marie Scholl.</w:t>
      </w:r>
    </w:p>
    <w:p w14:paraId="6AF01214" w14:textId="12956CF6" w:rsidR="00243524" w:rsidRPr="00243524" w:rsidRDefault="00243524" w:rsidP="00DA7CFF">
      <w:pPr>
        <w:pStyle w:val="Paragraphedeliste"/>
        <w:numPr>
          <w:ilvl w:val="0"/>
          <w:numId w:val="40"/>
        </w:numPr>
        <w:rPr>
          <w:rFonts w:ascii="Arial" w:hAnsi="Arial" w:cs="Arial"/>
          <w:bCs/>
          <w:color w:val="000000" w:themeColor="text1"/>
          <w:sz w:val="22"/>
          <w:szCs w:val="22"/>
          <w:lang w:val="en-US"/>
        </w:rPr>
      </w:pPr>
      <w:r w:rsidRPr="00DA7CFF">
        <w:rPr>
          <w:rFonts w:ascii="Arial" w:hAnsi="Arial" w:cs="Arial"/>
          <w:bCs/>
          <w:color w:val="000000" w:themeColor="text1"/>
          <w:sz w:val="22"/>
          <w:szCs w:val="22"/>
          <w:lang w:val="en-US"/>
        </w:rPr>
        <w:t>Andrea</w:t>
      </w:r>
      <w:r w:rsidR="00C0595E">
        <w:rPr>
          <w:rFonts w:ascii="Arial" w:hAnsi="Arial" w:cs="Arial"/>
          <w:bCs/>
          <w:color w:val="000000" w:themeColor="text1"/>
          <w:sz w:val="22"/>
          <w:szCs w:val="22"/>
          <w:lang w:val="en-US"/>
        </w:rPr>
        <w:t xml:space="preserve"> </w:t>
      </w:r>
      <w:r w:rsidRPr="00DA7CFF">
        <w:rPr>
          <w:rFonts w:ascii="Arial" w:hAnsi="Arial" w:cs="Arial"/>
          <w:bCs/>
          <w:color w:val="000000" w:themeColor="text1"/>
          <w:sz w:val="22"/>
          <w:szCs w:val="22"/>
          <w:lang w:val="en-US"/>
        </w:rPr>
        <w:t>Marie Scholl presented the full version of the document; the copyright free version is provided on the UNECE wiki page.</w:t>
      </w:r>
    </w:p>
    <w:p w14:paraId="50885844" w14:textId="3020652E" w:rsidR="00243524" w:rsidRPr="00DA7CFF" w:rsidRDefault="00243524" w:rsidP="00DA7CFF">
      <w:pPr>
        <w:pStyle w:val="Paragraphedeliste"/>
        <w:numPr>
          <w:ilvl w:val="0"/>
          <w:numId w:val="40"/>
        </w:numPr>
        <w:rPr>
          <w:rFonts w:ascii="Arial" w:hAnsi="Arial" w:cs="Arial"/>
          <w:bCs/>
          <w:color w:val="000000" w:themeColor="text1"/>
          <w:sz w:val="22"/>
          <w:szCs w:val="22"/>
          <w:lang w:val="en-US"/>
        </w:rPr>
      </w:pPr>
      <w:r w:rsidRPr="00DA7CFF">
        <w:rPr>
          <w:rFonts w:ascii="Arial" w:hAnsi="Arial" w:cs="Arial"/>
          <w:bCs/>
          <w:color w:val="000000" w:themeColor="text1"/>
          <w:sz w:val="22"/>
          <w:szCs w:val="22"/>
          <w:lang w:val="en-US"/>
        </w:rPr>
        <w:t xml:space="preserve">Ayhan Gunsaya is concerned that burden is transferred to customer for other </w:t>
      </w:r>
      <w:proofErr w:type="spellStart"/>
      <w:r w:rsidRPr="00DA7CFF">
        <w:rPr>
          <w:rFonts w:ascii="Arial" w:hAnsi="Arial" w:cs="Arial"/>
          <w:bCs/>
          <w:color w:val="000000" w:themeColor="text1"/>
          <w:sz w:val="22"/>
          <w:szCs w:val="22"/>
          <w:lang w:val="en-US"/>
        </w:rPr>
        <w:t>Rsce</w:t>
      </w:r>
      <w:proofErr w:type="spellEnd"/>
      <w:r w:rsidRPr="00DA7CFF">
        <w:rPr>
          <w:rFonts w:ascii="Arial" w:hAnsi="Arial" w:cs="Arial"/>
          <w:bCs/>
          <w:color w:val="000000" w:themeColor="text1"/>
          <w:sz w:val="22"/>
          <w:szCs w:val="22"/>
          <w:lang w:val="en-US"/>
        </w:rPr>
        <w:t xml:space="preserve"> than 33; proposes to align with IEC 61851-21-1</w:t>
      </w:r>
    </w:p>
    <w:p w14:paraId="19AF1919" w14:textId="77DA5663" w:rsidR="00243524" w:rsidRPr="00DA7CFF" w:rsidRDefault="00243524" w:rsidP="00DA7CFF">
      <w:pPr>
        <w:pStyle w:val="Paragraphedeliste"/>
        <w:numPr>
          <w:ilvl w:val="0"/>
          <w:numId w:val="40"/>
        </w:numPr>
        <w:rPr>
          <w:rFonts w:ascii="Arial" w:hAnsi="Arial" w:cs="Arial"/>
          <w:bCs/>
          <w:color w:val="000000" w:themeColor="text1"/>
          <w:sz w:val="22"/>
          <w:szCs w:val="22"/>
          <w:lang w:val="en-US"/>
        </w:rPr>
      </w:pPr>
      <w:r w:rsidRPr="00DA7CFF">
        <w:rPr>
          <w:rFonts w:ascii="Arial" w:hAnsi="Arial" w:cs="Arial"/>
          <w:bCs/>
          <w:color w:val="000000" w:themeColor="text1"/>
          <w:sz w:val="22"/>
          <w:szCs w:val="22"/>
          <w:lang w:val="en-US"/>
        </w:rPr>
        <w:t>Andrea</w:t>
      </w:r>
      <w:r w:rsidR="00C0595E">
        <w:rPr>
          <w:rFonts w:ascii="Arial" w:hAnsi="Arial" w:cs="Arial"/>
          <w:bCs/>
          <w:color w:val="000000" w:themeColor="text1"/>
          <w:sz w:val="22"/>
          <w:szCs w:val="22"/>
          <w:lang w:val="en-US"/>
        </w:rPr>
        <w:t xml:space="preserve"> </w:t>
      </w:r>
      <w:r w:rsidRPr="00DA7CFF">
        <w:rPr>
          <w:rFonts w:ascii="Arial" w:hAnsi="Arial" w:cs="Arial"/>
          <w:bCs/>
          <w:color w:val="000000" w:themeColor="text1"/>
          <w:sz w:val="22"/>
          <w:szCs w:val="22"/>
          <w:lang w:val="en-US"/>
        </w:rPr>
        <w:t xml:space="preserve">Marie Scholl: result of discussion was to keep all requirements as they are; concerned about overdeveloping an OBC; invited Ayhan Gunsaya to provide a new proposal in case he wants to permit </w:t>
      </w:r>
      <w:proofErr w:type="spellStart"/>
      <w:r w:rsidRPr="00DA7CFF">
        <w:rPr>
          <w:rFonts w:ascii="Arial" w:hAnsi="Arial" w:cs="Arial"/>
          <w:bCs/>
          <w:color w:val="000000" w:themeColor="text1"/>
          <w:sz w:val="22"/>
          <w:szCs w:val="22"/>
          <w:lang w:val="en-US"/>
        </w:rPr>
        <w:t>Rsce</w:t>
      </w:r>
      <w:proofErr w:type="spellEnd"/>
      <w:r w:rsidRPr="00DA7CFF">
        <w:rPr>
          <w:rFonts w:ascii="Arial" w:hAnsi="Arial" w:cs="Arial"/>
          <w:bCs/>
          <w:color w:val="000000" w:themeColor="text1"/>
          <w:sz w:val="22"/>
          <w:szCs w:val="22"/>
          <w:lang w:val="en-US"/>
        </w:rPr>
        <w:t xml:space="preserve"> = 33 only.</w:t>
      </w:r>
    </w:p>
    <w:p w14:paraId="6D62993D" w14:textId="74B3495F" w:rsidR="00243524" w:rsidRPr="00DA7CFF" w:rsidRDefault="00243524" w:rsidP="00DA7CFF">
      <w:pPr>
        <w:pStyle w:val="Paragraphedeliste"/>
        <w:numPr>
          <w:ilvl w:val="0"/>
          <w:numId w:val="40"/>
        </w:numPr>
        <w:rPr>
          <w:rFonts w:ascii="Arial" w:hAnsi="Arial" w:cs="Arial"/>
          <w:bCs/>
          <w:color w:val="000000" w:themeColor="text1"/>
          <w:sz w:val="22"/>
          <w:szCs w:val="22"/>
          <w:lang w:val="en-US"/>
        </w:rPr>
      </w:pPr>
      <w:r w:rsidRPr="00DA7CFF">
        <w:rPr>
          <w:rFonts w:ascii="Arial" w:hAnsi="Arial" w:cs="Arial"/>
          <w:bCs/>
          <w:color w:val="000000" w:themeColor="text1"/>
          <w:sz w:val="22"/>
          <w:szCs w:val="22"/>
          <w:lang w:val="en-US"/>
        </w:rPr>
        <w:t xml:space="preserve">Andreas Gierstorfer: IEC 61851-21-1 is a product standard only for the on-board charger and not for type approval of a vehicle. The scope of R10 is wider and for different types of industrial vehicles. IEC 61000-3-12 includes a flow chart which explains how to apply the standard. He reports on behalf of VDA that the German industry wants to adhere to the options of IEC 61000-3-12 including limits for different </w:t>
      </w:r>
      <w:proofErr w:type="spellStart"/>
      <w:r w:rsidRPr="00DA7CFF">
        <w:rPr>
          <w:rFonts w:ascii="Arial" w:hAnsi="Arial" w:cs="Arial"/>
          <w:bCs/>
          <w:color w:val="000000" w:themeColor="text1"/>
          <w:sz w:val="22"/>
          <w:szCs w:val="22"/>
          <w:lang w:val="en-US"/>
        </w:rPr>
        <w:t>Rsce</w:t>
      </w:r>
      <w:proofErr w:type="spellEnd"/>
      <w:r w:rsidRPr="00DA7CFF">
        <w:rPr>
          <w:rFonts w:ascii="Arial" w:hAnsi="Arial" w:cs="Arial"/>
          <w:bCs/>
          <w:color w:val="000000" w:themeColor="text1"/>
          <w:sz w:val="22"/>
          <w:szCs w:val="22"/>
          <w:lang w:val="en-US"/>
        </w:rPr>
        <w:t>.</w:t>
      </w:r>
    </w:p>
    <w:p w14:paraId="7A9DAC19" w14:textId="77777777" w:rsidR="00243524" w:rsidRPr="00DA7CFF" w:rsidRDefault="00243524" w:rsidP="00DA7CFF">
      <w:pPr>
        <w:pStyle w:val="Paragraphedeliste"/>
        <w:numPr>
          <w:ilvl w:val="0"/>
          <w:numId w:val="40"/>
        </w:numPr>
        <w:rPr>
          <w:rFonts w:ascii="Arial" w:hAnsi="Arial" w:cs="Arial"/>
          <w:bCs/>
          <w:color w:val="000000" w:themeColor="text1"/>
          <w:sz w:val="22"/>
          <w:szCs w:val="22"/>
          <w:lang w:val="en-US"/>
        </w:rPr>
      </w:pPr>
      <w:r w:rsidRPr="00DA7CFF">
        <w:rPr>
          <w:rFonts w:ascii="Arial" w:hAnsi="Arial" w:cs="Arial"/>
          <w:bCs/>
          <w:color w:val="000000" w:themeColor="text1"/>
          <w:sz w:val="22"/>
          <w:szCs w:val="22"/>
          <w:lang w:val="en-US"/>
        </w:rPr>
        <w:t>Luke Turnbull: Charging currents greater than 16 A are often used, typically 32 A even in residential environments.</w:t>
      </w:r>
    </w:p>
    <w:p w14:paraId="0DE02D80" w14:textId="77777777" w:rsidR="00243524" w:rsidRPr="00DA7CFF" w:rsidRDefault="00243524" w:rsidP="00DA7CFF">
      <w:pPr>
        <w:pStyle w:val="Paragraphedeliste"/>
        <w:numPr>
          <w:ilvl w:val="0"/>
          <w:numId w:val="40"/>
        </w:numPr>
        <w:rPr>
          <w:rFonts w:ascii="Arial" w:hAnsi="Arial" w:cs="Arial"/>
          <w:bCs/>
          <w:color w:val="000000" w:themeColor="text1"/>
          <w:sz w:val="22"/>
          <w:szCs w:val="22"/>
          <w:lang w:val="en-US"/>
        </w:rPr>
      </w:pPr>
      <w:r w:rsidRPr="00DA7CFF">
        <w:rPr>
          <w:rFonts w:ascii="Arial" w:hAnsi="Arial" w:cs="Arial"/>
          <w:bCs/>
          <w:color w:val="000000" w:themeColor="text1"/>
          <w:sz w:val="22"/>
          <w:szCs w:val="22"/>
          <w:lang w:val="en-US"/>
        </w:rPr>
        <w:t>Diego Cuartielles: industrial vehicles are charged in a controlled environment.</w:t>
      </w:r>
    </w:p>
    <w:p w14:paraId="6C3E490F" w14:textId="56BEEF51" w:rsidR="00243524" w:rsidRPr="00DA7CFF" w:rsidRDefault="00243524" w:rsidP="00DA7CFF">
      <w:pPr>
        <w:pStyle w:val="Paragraphedeliste"/>
        <w:numPr>
          <w:ilvl w:val="0"/>
          <w:numId w:val="40"/>
        </w:numPr>
        <w:rPr>
          <w:rFonts w:ascii="Arial" w:hAnsi="Arial" w:cs="Arial"/>
          <w:bCs/>
          <w:color w:val="000000" w:themeColor="text1"/>
          <w:sz w:val="22"/>
          <w:szCs w:val="22"/>
          <w:lang w:val="en-US"/>
        </w:rPr>
      </w:pPr>
      <w:r w:rsidRPr="00DA7CFF">
        <w:rPr>
          <w:rFonts w:ascii="Arial" w:hAnsi="Arial" w:cs="Arial"/>
          <w:bCs/>
          <w:color w:val="000000" w:themeColor="text1"/>
          <w:sz w:val="22"/>
          <w:szCs w:val="22"/>
          <w:lang w:val="en-US"/>
        </w:rPr>
        <w:t>Rémy Perrot supports the CLEPA proposal. To keep the limits and improve the requirements with information from IEC 61000-3-12 that the information shall be provided in the user manual in case the vehicle should be charged in a different environment.</w:t>
      </w:r>
    </w:p>
    <w:p w14:paraId="2C85C22E" w14:textId="04D60FFB" w:rsidR="00243524" w:rsidRPr="00DA7CFF" w:rsidRDefault="00243524" w:rsidP="00DA7CFF">
      <w:pPr>
        <w:pStyle w:val="Paragraphedeliste"/>
        <w:numPr>
          <w:ilvl w:val="0"/>
          <w:numId w:val="40"/>
        </w:numPr>
        <w:rPr>
          <w:rFonts w:ascii="Arial" w:hAnsi="Arial" w:cs="Arial"/>
          <w:bCs/>
          <w:color w:val="000000" w:themeColor="text1"/>
          <w:sz w:val="22"/>
          <w:szCs w:val="22"/>
          <w:lang w:val="en-US"/>
        </w:rPr>
      </w:pPr>
      <w:r w:rsidRPr="00DA7CFF">
        <w:rPr>
          <w:rFonts w:ascii="Arial" w:hAnsi="Arial" w:cs="Arial"/>
          <w:bCs/>
          <w:color w:val="000000" w:themeColor="text1"/>
          <w:sz w:val="22"/>
          <w:szCs w:val="22"/>
          <w:lang w:val="en-US"/>
        </w:rPr>
        <w:t xml:space="preserve">Diego Cuartielles: Annex 2A requires the vehicle manufacturer to specify the </w:t>
      </w:r>
      <w:proofErr w:type="spellStart"/>
      <w:r w:rsidRPr="00DA7CFF">
        <w:rPr>
          <w:rFonts w:ascii="Arial" w:hAnsi="Arial" w:cs="Arial"/>
          <w:bCs/>
          <w:color w:val="000000" w:themeColor="text1"/>
          <w:sz w:val="22"/>
          <w:szCs w:val="22"/>
          <w:lang w:val="en-US"/>
        </w:rPr>
        <w:t>Rsce</w:t>
      </w:r>
      <w:proofErr w:type="spellEnd"/>
      <w:r w:rsidRPr="00DA7CFF">
        <w:rPr>
          <w:rFonts w:ascii="Arial" w:hAnsi="Arial" w:cs="Arial"/>
          <w:bCs/>
          <w:color w:val="000000" w:themeColor="text1"/>
          <w:sz w:val="22"/>
          <w:szCs w:val="22"/>
          <w:lang w:val="en-US"/>
        </w:rPr>
        <w:t>.</w:t>
      </w:r>
    </w:p>
    <w:p w14:paraId="0A73A0B4" w14:textId="396ADF48" w:rsidR="00243524" w:rsidRDefault="00243524" w:rsidP="00DA7CFF">
      <w:pPr>
        <w:pStyle w:val="Paragraphedeliste"/>
        <w:numPr>
          <w:ilvl w:val="0"/>
          <w:numId w:val="40"/>
        </w:numPr>
        <w:rPr>
          <w:rFonts w:ascii="Arial" w:hAnsi="Arial" w:cs="Arial"/>
          <w:bCs/>
          <w:color w:val="000000" w:themeColor="text1"/>
          <w:sz w:val="22"/>
          <w:szCs w:val="22"/>
          <w:lang w:val="en-US"/>
        </w:rPr>
      </w:pPr>
      <w:r w:rsidRPr="00DA7CFF">
        <w:rPr>
          <w:rFonts w:ascii="Arial" w:hAnsi="Arial" w:cs="Arial"/>
          <w:bCs/>
          <w:color w:val="000000" w:themeColor="text1"/>
          <w:sz w:val="22"/>
          <w:szCs w:val="22"/>
          <w:lang w:val="en-US"/>
        </w:rPr>
        <w:t xml:space="preserve">Andrea Scholl proposes to revisit this topic at the next meeting and find a consensus. Permitting </w:t>
      </w:r>
      <w:proofErr w:type="spellStart"/>
      <w:r w:rsidRPr="00DA7CFF">
        <w:rPr>
          <w:rFonts w:ascii="Arial" w:hAnsi="Arial" w:cs="Arial"/>
          <w:bCs/>
          <w:color w:val="000000" w:themeColor="text1"/>
          <w:sz w:val="22"/>
          <w:szCs w:val="22"/>
          <w:lang w:val="en-US"/>
        </w:rPr>
        <w:t>Rsce</w:t>
      </w:r>
      <w:proofErr w:type="spellEnd"/>
      <w:r w:rsidRPr="00DA7CFF">
        <w:rPr>
          <w:rFonts w:ascii="Arial" w:hAnsi="Arial" w:cs="Arial"/>
          <w:bCs/>
          <w:color w:val="000000" w:themeColor="text1"/>
          <w:sz w:val="22"/>
          <w:szCs w:val="22"/>
          <w:lang w:val="en-US"/>
        </w:rPr>
        <w:t xml:space="preserve"> other than 33 in line with IEC 61000-3-12 would still enable the vehicle manufacturer to request 33 in an OBC specification</w:t>
      </w:r>
      <w:r>
        <w:rPr>
          <w:rFonts w:ascii="Arial" w:hAnsi="Arial" w:cs="Arial"/>
          <w:bCs/>
          <w:color w:val="000000" w:themeColor="text1"/>
          <w:sz w:val="22"/>
          <w:szCs w:val="22"/>
          <w:lang w:val="en-US"/>
        </w:rPr>
        <w:t>.</w:t>
      </w:r>
    </w:p>
    <w:p w14:paraId="547A6D05" w14:textId="77777777" w:rsidR="00243524" w:rsidRDefault="00243524" w:rsidP="00243524">
      <w:pPr>
        <w:ind w:left="708"/>
        <w:jc w:val="both"/>
        <w:rPr>
          <w:rFonts w:ascii="Arial" w:hAnsi="Arial" w:cs="Arial"/>
          <w:bCs/>
          <w:color w:val="000000" w:themeColor="text1"/>
          <w:sz w:val="22"/>
          <w:szCs w:val="22"/>
          <w:lang w:val="en-US"/>
        </w:rPr>
      </w:pPr>
    </w:p>
    <w:p w14:paraId="51173B5A" w14:textId="42065DFB" w:rsidR="00243524" w:rsidRPr="00243524" w:rsidRDefault="00243524" w:rsidP="00243524">
      <w:pPr>
        <w:ind w:left="708"/>
        <w:jc w:val="both"/>
        <w:rPr>
          <w:rFonts w:ascii="Arial" w:hAnsi="Arial" w:cs="Arial"/>
          <w:bCs/>
          <w:color w:val="000000" w:themeColor="text1"/>
          <w:sz w:val="22"/>
          <w:szCs w:val="22"/>
          <w:u w:val="single"/>
          <w:lang w:val="en-US"/>
        </w:rPr>
      </w:pPr>
      <w:r w:rsidRPr="00243524">
        <w:rPr>
          <w:rFonts w:ascii="Arial" w:hAnsi="Arial" w:cs="Arial"/>
          <w:bCs/>
          <w:color w:val="000000" w:themeColor="text1"/>
          <w:sz w:val="22"/>
          <w:szCs w:val="22"/>
          <w:u w:val="single"/>
          <w:lang w:val="en-US"/>
        </w:rPr>
        <w:t>Conclusion:</w:t>
      </w:r>
    </w:p>
    <w:p w14:paraId="6559277F" w14:textId="028C7435" w:rsidR="00243524" w:rsidRDefault="00243524" w:rsidP="00243524">
      <w:pPr>
        <w:pStyle w:val="Paragraphedeliste"/>
        <w:numPr>
          <w:ilvl w:val="0"/>
          <w:numId w:val="43"/>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 xml:space="preserve">To continue the discussion in next session. </w:t>
      </w:r>
    </w:p>
    <w:p w14:paraId="41F0E854" w14:textId="77777777" w:rsidR="00243524" w:rsidRPr="00243524" w:rsidRDefault="00243524" w:rsidP="00243524">
      <w:pPr>
        <w:pStyle w:val="Paragraphedeliste"/>
        <w:ind w:left="1068"/>
        <w:jc w:val="both"/>
        <w:rPr>
          <w:rFonts w:ascii="Arial" w:hAnsi="Arial" w:cs="Arial"/>
          <w:bCs/>
          <w:color w:val="000000" w:themeColor="text1"/>
          <w:sz w:val="22"/>
          <w:szCs w:val="22"/>
          <w:lang w:val="en-US"/>
        </w:rPr>
      </w:pPr>
    </w:p>
    <w:p w14:paraId="41048653" w14:textId="77777777" w:rsidR="0066211A" w:rsidRDefault="0066211A" w:rsidP="00292394">
      <w:pPr>
        <w:ind w:left="709"/>
        <w:jc w:val="both"/>
        <w:rPr>
          <w:rFonts w:ascii="Arial" w:hAnsi="Arial" w:cs="Arial"/>
          <w:b/>
          <w:color w:val="000000" w:themeColor="text1"/>
          <w:sz w:val="22"/>
          <w:szCs w:val="22"/>
          <w:lang w:val="en-US"/>
        </w:rPr>
      </w:pPr>
    </w:p>
    <w:p w14:paraId="0FB6D3D7" w14:textId="77777777" w:rsidR="0066211A" w:rsidRDefault="0066211A" w:rsidP="00292394">
      <w:pPr>
        <w:ind w:left="709"/>
        <w:jc w:val="both"/>
        <w:rPr>
          <w:rFonts w:ascii="Arial" w:hAnsi="Arial" w:cs="Arial"/>
          <w:b/>
          <w:color w:val="000000" w:themeColor="text1"/>
          <w:sz w:val="22"/>
          <w:szCs w:val="22"/>
          <w:lang w:val="en-US"/>
        </w:rPr>
      </w:pPr>
    </w:p>
    <w:p w14:paraId="6DF55A1B" w14:textId="65A1EABA" w:rsidR="00292394" w:rsidRPr="00243524" w:rsidRDefault="00292394" w:rsidP="00292394">
      <w:pPr>
        <w:ind w:left="709"/>
        <w:jc w:val="both"/>
        <w:rPr>
          <w:rFonts w:ascii="Arial" w:hAnsi="Arial" w:cs="Arial"/>
          <w:bCs/>
          <w:color w:val="000000" w:themeColor="text1"/>
          <w:sz w:val="22"/>
          <w:szCs w:val="22"/>
          <w:lang w:val="en-US"/>
        </w:rPr>
      </w:pPr>
      <w:r w:rsidRPr="00243524">
        <w:rPr>
          <w:rFonts w:ascii="Arial" w:hAnsi="Arial" w:cs="Arial"/>
          <w:b/>
          <w:color w:val="000000" w:themeColor="text1"/>
          <w:sz w:val="22"/>
          <w:szCs w:val="22"/>
          <w:lang w:val="en-US"/>
        </w:rPr>
        <w:t>IWG-EMC-49-09</w:t>
      </w:r>
      <w:r w:rsidRPr="00243524">
        <w:rPr>
          <w:rFonts w:ascii="Arial" w:hAnsi="Arial" w:cs="Arial"/>
          <w:bCs/>
          <w:color w:val="000000" w:themeColor="text1"/>
          <w:sz w:val="22"/>
          <w:szCs w:val="22"/>
          <w:lang w:val="en-US"/>
        </w:rPr>
        <w:t xml:space="preserve">: </w:t>
      </w:r>
      <w:r w:rsidR="005B6EB6">
        <w:rPr>
          <w:rFonts w:ascii="Arial" w:hAnsi="Arial" w:cs="Arial"/>
          <w:bCs/>
          <w:color w:val="000000" w:themeColor="text1"/>
          <w:sz w:val="22"/>
          <w:szCs w:val="22"/>
          <w:lang w:val="en-US"/>
        </w:rPr>
        <w:t xml:space="preserve">Dynamic Testing. </w:t>
      </w:r>
      <w:r w:rsidRPr="00243524">
        <w:rPr>
          <w:rFonts w:ascii="Arial" w:hAnsi="Arial" w:cs="Arial"/>
          <w:bCs/>
          <w:color w:val="000000" w:themeColor="text1"/>
          <w:sz w:val="22"/>
          <w:szCs w:val="22"/>
          <w:lang w:val="en-US"/>
        </w:rPr>
        <w:t>Akos Kriston</w:t>
      </w:r>
      <w:r w:rsidR="00730037" w:rsidRPr="00243524">
        <w:rPr>
          <w:rFonts w:ascii="Arial" w:hAnsi="Arial" w:cs="Arial"/>
          <w:bCs/>
          <w:color w:val="000000" w:themeColor="text1"/>
          <w:sz w:val="22"/>
          <w:szCs w:val="22"/>
          <w:lang w:val="en-US"/>
        </w:rPr>
        <w:t xml:space="preserve"> / Marco Zanni</w:t>
      </w:r>
      <w:r w:rsidRPr="00243524">
        <w:rPr>
          <w:rFonts w:ascii="Arial" w:hAnsi="Arial" w:cs="Arial"/>
          <w:bCs/>
          <w:color w:val="000000" w:themeColor="text1"/>
          <w:sz w:val="22"/>
          <w:szCs w:val="22"/>
          <w:lang w:val="en-US"/>
        </w:rPr>
        <w:t>.</w:t>
      </w:r>
    </w:p>
    <w:p w14:paraId="0DB9384F" w14:textId="141E9E40" w:rsidR="00292394" w:rsidRDefault="00730037" w:rsidP="00292394">
      <w:pPr>
        <w:pStyle w:val="Paragraphedeliste"/>
        <w:numPr>
          <w:ilvl w:val="0"/>
          <w:numId w:val="35"/>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JRC are confident that the dynamic testing could be reproducible in different laboratories.</w:t>
      </w:r>
    </w:p>
    <w:p w14:paraId="0AE4D620" w14:textId="1798762E" w:rsidR="00730037" w:rsidRDefault="008B46C9" w:rsidP="00292394">
      <w:pPr>
        <w:pStyle w:val="Paragraphedeliste"/>
        <w:numPr>
          <w:ilvl w:val="0"/>
          <w:numId w:val="35"/>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Very detailed technical discussions between JRC and experts.</w:t>
      </w:r>
    </w:p>
    <w:p w14:paraId="7CE1FB16" w14:textId="4B176B75" w:rsidR="008B46C9" w:rsidRDefault="008B46C9" w:rsidP="00292394">
      <w:pPr>
        <w:pStyle w:val="Paragraphedeliste"/>
        <w:numPr>
          <w:ilvl w:val="0"/>
          <w:numId w:val="35"/>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 xml:space="preserve">Generally, there is a correlation between Peak and </w:t>
      </w:r>
      <w:r w:rsidR="005270CF">
        <w:rPr>
          <w:rFonts w:ascii="Arial" w:hAnsi="Arial" w:cs="Arial"/>
          <w:bCs/>
          <w:color w:val="000000" w:themeColor="text1"/>
          <w:sz w:val="22"/>
          <w:szCs w:val="22"/>
          <w:lang w:val="en-US"/>
        </w:rPr>
        <w:t>Quasi-</w:t>
      </w:r>
      <w:r>
        <w:rPr>
          <w:rFonts w:ascii="Arial" w:hAnsi="Arial" w:cs="Arial"/>
          <w:bCs/>
          <w:color w:val="000000" w:themeColor="text1"/>
          <w:sz w:val="22"/>
          <w:szCs w:val="22"/>
          <w:lang w:val="en-US"/>
        </w:rPr>
        <w:t>Peak, with some exceptions.</w:t>
      </w:r>
    </w:p>
    <w:p w14:paraId="58FC3D37" w14:textId="7518FFB1" w:rsidR="008B46C9" w:rsidRDefault="008B46C9" w:rsidP="00292394">
      <w:pPr>
        <w:pStyle w:val="Paragraphedeliste"/>
        <w:numPr>
          <w:ilvl w:val="0"/>
          <w:numId w:val="35"/>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 xml:space="preserve">In </w:t>
      </w:r>
      <w:r w:rsidR="00C0595E">
        <w:rPr>
          <w:rFonts w:ascii="Arial" w:hAnsi="Arial" w:cs="Arial"/>
          <w:bCs/>
          <w:color w:val="000000" w:themeColor="text1"/>
          <w:sz w:val="22"/>
          <w:szCs w:val="22"/>
          <w:lang w:val="en-US"/>
        </w:rPr>
        <w:t>CISPR/D</w:t>
      </w:r>
      <w:r>
        <w:rPr>
          <w:rFonts w:ascii="Arial" w:hAnsi="Arial" w:cs="Arial"/>
          <w:bCs/>
          <w:color w:val="000000" w:themeColor="text1"/>
          <w:sz w:val="22"/>
          <w:szCs w:val="22"/>
          <w:lang w:val="en-US"/>
        </w:rPr>
        <w:t xml:space="preserve">, they studied few </w:t>
      </w:r>
      <w:r w:rsidR="00C0595E">
        <w:rPr>
          <w:rFonts w:ascii="Arial" w:hAnsi="Arial" w:cs="Arial"/>
          <w:bCs/>
          <w:color w:val="000000" w:themeColor="text1"/>
          <w:sz w:val="22"/>
          <w:szCs w:val="22"/>
          <w:lang w:val="en-US"/>
        </w:rPr>
        <w:t>investigations</w:t>
      </w:r>
      <w:r>
        <w:rPr>
          <w:rFonts w:ascii="Arial" w:hAnsi="Arial" w:cs="Arial"/>
          <w:bCs/>
          <w:color w:val="000000" w:themeColor="text1"/>
          <w:sz w:val="22"/>
          <w:szCs w:val="22"/>
          <w:lang w:val="en-US"/>
        </w:rPr>
        <w:t xml:space="preserve">, and 40 km/h is not the best speed to detect worth case. It is under development in </w:t>
      </w:r>
      <w:r w:rsidR="00C0595E">
        <w:rPr>
          <w:rFonts w:ascii="Arial" w:hAnsi="Arial" w:cs="Arial"/>
          <w:bCs/>
          <w:color w:val="000000" w:themeColor="text1"/>
          <w:sz w:val="22"/>
          <w:szCs w:val="22"/>
          <w:lang w:val="en-US"/>
        </w:rPr>
        <w:t>CISPR/</w:t>
      </w:r>
      <w:proofErr w:type="gramStart"/>
      <w:r w:rsidR="00C0595E">
        <w:rPr>
          <w:rFonts w:ascii="Arial" w:hAnsi="Arial" w:cs="Arial"/>
          <w:bCs/>
          <w:color w:val="000000" w:themeColor="text1"/>
          <w:sz w:val="22"/>
          <w:szCs w:val="22"/>
          <w:lang w:val="en-US"/>
        </w:rPr>
        <w:t>D</w:t>
      </w:r>
      <w:proofErr w:type="gramEnd"/>
      <w:r w:rsidR="00DA7CFF">
        <w:rPr>
          <w:rFonts w:ascii="Arial" w:hAnsi="Arial" w:cs="Arial"/>
          <w:bCs/>
          <w:color w:val="000000" w:themeColor="text1"/>
          <w:sz w:val="22"/>
          <w:szCs w:val="22"/>
          <w:lang w:val="en-US"/>
        </w:rPr>
        <w:t xml:space="preserve"> </w:t>
      </w:r>
      <w:r>
        <w:rPr>
          <w:rFonts w:ascii="Arial" w:hAnsi="Arial" w:cs="Arial"/>
          <w:bCs/>
          <w:color w:val="000000" w:themeColor="text1"/>
          <w:sz w:val="22"/>
          <w:szCs w:val="22"/>
          <w:lang w:val="en-US"/>
        </w:rPr>
        <w:t>and the report could not be shared yet.</w:t>
      </w:r>
    </w:p>
    <w:p w14:paraId="3CE1C696" w14:textId="77EB050E" w:rsidR="008B46C9" w:rsidRDefault="008B46C9" w:rsidP="00292394">
      <w:pPr>
        <w:pStyle w:val="Paragraphedeliste"/>
        <w:numPr>
          <w:ilvl w:val="0"/>
          <w:numId w:val="35"/>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 xml:space="preserve">To think about the possibility of facilities to be able to test such dynamic testing, </w:t>
      </w:r>
      <w:proofErr w:type="gramStart"/>
      <w:r>
        <w:rPr>
          <w:rFonts w:ascii="Arial" w:hAnsi="Arial" w:cs="Arial"/>
          <w:bCs/>
          <w:color w:val="000000" w:themeColor="text1"/>
          <w:sz w:val="22"/>
          <w:szCs w:val="22"/>
          <w:lang w:val="en-US"/>
        </w:rPr>
        <w:t>taking into account</w:t>
      </w:r>
      <w:proofErr w:type="gramEnd"/>
      <w:r>
        <w:rPr>
          <w:rFonts w:ascii="Arial" w:hAnsi="Arial" w:cs="Arial"/>
          <w:bCs/>
          <w:color w:val="000000" w:themeColor="text1"/>
          <w:sz w:val="22"/>
          <w:szCs w:val="22"/>
          <w:lang w:val="en-US"/>
        </w:rPr>
        <w:t xml:space="preserve"> the variability of vehicles.</w:t>
      </w:r>
    </w:p>
    <w:p w14:paraId="103D44C2" w14:textId="0C827BEB" w:rsidR="008B46C9" w:rsidRDefault="005270CF" w:rsidP="00292394">
      <w:pPr>
        <w:pStyle w:val="Paragraphedeliste"/>
        <w:numPr>
          <w:ilvl w:val="0"/>
          <w:numId w:val="35"/>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Some questions on accuracy of testing were raised due to the dyno and equipment, however, JRC is convinced that they found reproducibility using 3 different testing laboratories.</w:t>
      </w:r>
    </w:p>
    <w:p w14:paraId="078129C1" w14:textId="06419076" w:rsidR="005270CF" w:rsidRDefault="005270CF" w:rsidP="00292394">
      <w:pPr>
        <w:pStyle w:val="Paragraphedeliste"/>
        <w:numPr>
          <w:ilvl w:val="0"/>
          <w:numId w:val="35"/>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Walter Savio thinks that we should put some boundaries like defining a range of speeds. 120 km/h is maybe not needed to be in for further studies to improve accuracy.</w:t>
      </w:r>
    </w:p>
    <w:p w14:paraId="3A98F333" w14:textId="4FC56C89" w:rsidR="005270CF" w:rsidRDefault="00FD2F32" w:rsidP="00292394">
      <w:pPr>
        <w:pStyle w:val="Paragraphedeliste"/>
        <w:numPr>
          <w:ilvl w:val="0"/>
          <w:numId w:val="35"/>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 xml:space="preserve">Akos Kriston: To understand what the group wants to protect, we should not limit </w:t>
      </w:r>
      <w:r w:rsidR="00785E17">
        <w:rPr>
          <w:rFonts w:ascii="Arial" w:hAnsi="Arial" w:cs="Arial"/>
          <w:bCs/>
          <w:color w:val="000000" w:themeColor="text1"/>
          <w:sz w:val="22"/>
          <w:szCs w:val="22"/>
          <w:lang w:val="en-US"/>
        </w:rPr>
        <w:t>ourselves</w:t>
      </w:r>
      <w:r>
        <w:rPr>
          <w:rFonts w:ascii="Arial" w:hAnsi="Arial" w:cs="Arial"/>
          <w:bCs/>
          <w:color w:val="000000" w:themeColor="text1"/>
          <w:sz w:val="22"/>
          <w:szCs w:val="22"/>
          <w:lang w:val="en-US"/>
        </w:rPr>
        <w:t xml:space="preserve"> and this is why they used 120 km/h. 40 km/h static testing is maybe not a suitable test. </w:t>
      </w:r>
    </w:p>
    <w:p w14:paraId="536F9C02" w14:textId="7D5D9B82" w:rsidR="00C0595E" w:rsidRDefault="00C0595E" w:rsidP="00292394">
      <w:pPr>
        <w:pStyle w:val="Paragraphedeliste"/>
        <w:numPr>
          <w:ilvl w:val="0"/>
          <w:numId w:val="35"/>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 xml:space="preserve">Andreas Gierstorfer: He </w:t>
      </w:r>
      <w:proofErr w:type="gramStart"/>
      <w:r>
        <w:rPr>
          <w:rFonts w:ascii="Arial" w:hAnsi="Arial" w:cs="Arial"/>
          <w:bCs/>
          <w:color w:val="000000" w:themeColor="text1"/>
          <w:sz w:val="22"/>
          <w:szCs w:val="22"/>
          <w:lang w:val="en-US"/>
        </w:rPr>
        <w:t>reminds</w:t>
      </w:r>
      <w:proofErr w:type="gramEnd"/>
      <w:r>
        <w:rPr>
          <w:rFonts w:ascii="Arial" w:hAnsi="Arial" w:cs="Arial"/>
          <w:bCs/>
          <w:color w:val="000000" w:themeColor="text1"/>
          <w:sz w:val="22"/>
          <w:szCs w:val="22"/>
          <w:lang w:val="en-US"/>
        </w:rPr>
        <w:t xml:space="preserve"> that reproducible tests are very important for vehicle manufacturers as this is the target for </w:t>
      </w:r>
      <w:r w:rsidR="00DA7CFF">
        <w:rPr>
          <w:rFonts w:ascii="Arial" w:hAnsi="Arial" w:cs="Arial"/>
          <w:bCs/>
          <w:color w:val="000000" w:themeColor="text1"/>
          <w:sz w:val="22"/>
          <w:szCs w:val="22"/>
          <w:lang w:val="en-US"/>
        </w:rPr>
        <w:t>vehicle</w:t>
      </w:r>
      <w:r>
        <w:rPr>
          <w:rFonts w:ascii="Arial" w:hAnsi="Arial" w:cs="Arial"/>
          <w:bCs/>
          <w:color w:val="000000" w:themeColor="text1"/>
          <w:sz w:val="22"/>
          <w:szCs w:val="22"/>
          <w:lang w:val="en-US"/>
        </w:rPr>
        <w:t xml:space="preserve"> development.</w:t>
      </w:r>
    </w:p>
    <w:p w14:paraId="58BC244E" w14:textId="22DE1CA9" w:rsidR="005270CF" w:rsidRDefault="00FD2F32" w:rsidP="00292394">
      <w:pPr>
        <w:pStyle w:val="Paragraphedeliste"/>
        <w:numPr>
          <w:ilvl w:val="0"/>
          <w:numId w:val="35"/>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 xml:space="preserve">Jörg Bärenfänger is interested in knowing on how to perform similar tests with other categories of vehicles (trucks, buses, agricultural machineries…). He understands that test houses will have maybe to invest a lot </w:t>
      </w:r>
      <w:r w:rsidR="008030B7">
        <w:rPr>
          <w:rFonts w:ascii="Arial" w:hAnsi="Arial" w:cs="Arial"/>
          <w:bCs/>
          <w:color w:val="000000" w:themeColor="text1"/>
          <w:sz w:val="22"/>
          <w:szCs w:val="22"/>
          <w:lang w:val="en-US"/>
        </w:rPr>
        <w:t>in getting</w:t>
      </w:r>
      <w:r>
        <w:rPr>
          <w:rFonts w:ascii="Arial" w:hAnsi="Arial" w:cs="Arial"/>
          <w:bCs/>
          <w:color w:val="000000" w:themeColor="text1"/>
          <w:sz w:val="22"/>
          <w:szCs w:val="22"/>
          <w:lang w:val="en-US"/>
        </w:rPr>
        <w:t xml:space="preserve"> such facilities. </w:t>
      </w:r>
    </w:p>
    <w:p w14:paraId="13B17C87" w14:textId="4898D79D" w:rsidR="00FD2F32" w:rsidRDefault="00FD2F32" w:rsidP="00292394">
      <w:pPr>
        <w:pStyle w:val="Paragraphedeliste"/>
        <w:numPr>
          <w:ilvl w:val="0"/>
          <w:numId w:val="35"/>
        </w:numPr>
        <w:jc w:val="both"/>
        <w:rPr>
          <w:rFonts w:ascii="Arial" w:hAnsi="Arial" w:cs="Arial"/>
          <w:bCs/>
          <w:color w:val="000000" w:themeColor="text1"/>
          <w:sz w:val="22"/>
          <w:szCs w:val="22"/>
          <w:lang w:val="en-US"/>
        </w:rPr>
      </w:pPr>
      <w:r>
        <w:rPr>
          <w:rFonts w:ascii="Arial" w:hAnsi="Arial" w:cs="Arial"/>
          <w:bCs/>
          <w:color w:val="000000" w:themeColor="text1"/>
          <w:sz w:val="22"/>
          <w:szCs w:val="22"/>
          <w:lang w:val="en-US"/>
        </w:rPr>
        <w:t xml:space="preserve">Laboratory demonstration. </w:t>
      </w:r>
    </w:p>
    <w:p w14:paraId="504B7ACF" w14:textId="77777777" w:rsidR="00FD2F32" w:rsidRDefault="00FD2F32" w:rsidP="00FD2F32">
      <w:pPr>
        <w:ind w:left="720"/>
        <w:jc w:val="both"/>
        <w:rPr>
          <w:rFonts w:ascii="Arial" w:hAnsi="Arial" w:cs="Arial"/>
          <w:bCs/>
          <w:color w:val="000000" w:themeColor="text1"/>
          <w:sz w:val="22"/>
          <w:szCs w:val="22"/>
          <w:lang w:val="en-US"/>
        </w:rPr>
      </w:pPr>
    </w:p>
    <w:p w14:paraId="0CFD77AE" w14:textId="0296928A" w:rsidR="00FD2F32" w:rsidRPr="00FD2F32" w:rsidRDefault="00FD2F32" w:rsidP="00FD2F32">
      <w:pPr>
        <w:ind w:left="720"/>
        <w:jc w:val="both"/>
        <w:rPr>
          <w:rFonts w:ascii="Arial" w:hAnsi="Arial" w:cs="Arial"/>
          <w:bCs/>
          <w:color w:val="000000" w:themeColor="text1"/>
          <w:sz w:val="22"/>
          <w:szCs w:val="22"/>
          <w:u w:val="single"/>
          <w:lang w:val="en-US"/>
        </w:rPr>
      </w:pPr>
      <w:r w:rsidRPr="00FD2F32">
        <w:rPr>
          <w:rFonts w:ascii="Arial" w:hAnsi="Arial" w:cs="Arial"/>
          <w:bCs/>
          <w:color w:val="000000" w:themeColor="text1"/>
          <w:sz w:val="22"/>
          <w:szCs w:val="22"/>
          <w:u w:val="single"/>
          <w:lang w:val="en-US"/>
        </w:rPr>
        <w:t>Conclusion:</w:t>
      </w:r>
    </w:p>
    <w:p w14:paraId="0A98F241" w14:textId="57841D31" w:rsidR="00FD2F32" w:rsidRPr="00DA7CFF" w:rsidRDefault="00C0595E" w:rsidP="00FD2F32">
      <w:pPr>
        <w:pStyle w:val="Paragraphedeliste"/>
        <w:numPr>
          <w:ilvl w:val="0"/>
          <w:numId w:val="36"/>
        </w:numPr>
        <w:jc w:val="both"/>
        <w:rPr>
          <w:rFonts w:ascii="Arial" w:hAnsi="Arial" w:cs="Arial"/>
          <w:bCs/>
          <w:color w:val="000000" w:themeColor="text1"/>
          <w:sz w:val="22"/>
          <w:szCs w:val="22"/>
          <w:lang w:val="en-US"/>
        </w:rPr>
      </w:pPr>
      <w:r w:rsidRPr="00DA7CFF">
        <w:rPr>
          <w:rFonts w:ascii="Arial" w:hAnsi="Arial" w:cs="Arial"/>
          <w:bCs/>
          <w:color w:val="000000" w:themeColor="text1"/>
          <w:sz w:val="22"/>
          <w:szCs w:val="22"/>
          <w:lang w:val="en-US"/>
        </w:rPr>
        <w:t>The participants thanked JRC for the laboratory demonstration. The discussion will be continued when new data is available (also waiting for input from CISPR/D).</w:t>
      </w:r>
    </w:p>
    <w:p w14:paraId="43DF49C7" w14:textId="77777777" w:rsidR="00BA4779" w:rsidRDefault="00BA4779" w:rsidP="00FA3BF1">
      <w:pPr>
        <w:ind w:left="709"/>
        <w:jc w:val="both"/>
        <w:rPr>
          <w:rFonts w:ascii="Arial" w:hAnsi="Arial" w:cs="Arial"/>
          <w:bCs/>
          <w:color w:val="000000" w:themeColor="text1"/>
          <w:sz w:val="22"/>
          <w:szCs w:val="22"/>
          <w:lang w:val="en-US"/>
        </w:rPr>
      </w:pPr>
    </w:p>
    <w:p w14:paraId="49B54251" w14:textId="7F667900" w:rsidR="00243524" w:rsidRDefault="00243524" w:rsidP="00FA3BF1">
      <w:pPr>
        <w:ind w:left="709"/>
        <w:jc w:val="both"/>
        <w:rPr>
          <w:rFonts w:ascii="Arial" w:hAnsi="Arial" w:cs="Arial"/>
          <w:bCs/>
          <w:color w:val="000000" w:themeColor="text1"/>
          <w:sz w:val="22"/>
          <w:szCs w:val="22"/>
          <w:lang w:val="en-US"/>
        </w:rPr>
      </w:pPr>
      <w:r w:rsidRPr="005B6EB6">
        <w:rPr>
          <w:rFonts w:ascii="Arial" w:hAnsi="Arial" w:cs="Arial"/>
          <w:b/>
          <w:color w:val="000000" w:themeColor="text1"/>
          <w:sz w:val="22"/>
          <w:szCs w:val="22"/>
          <w:lang w:val="en-US"/>
        </w:rPr>
        <w:t>IWG-EMC-49-10</w:t>
      </w:r>
      <w:r>
        <w:rPr>
          <w:rFonts w:ascii="Arial" w:hAnsi="Arial" w:cs="Arial"/>
          <w:bCs/>
          <w:color w:val="000000" w:themeColor="text1"/>
          <w:sz w:val="22"/>
          <w:szCs w:val="22"/>
          <w:lang w:val="en-US"/>
        </w:rPr>
        <w:t>: Status on activities of OICA SVT group. Oussama Sassi.</w:t>
      </w:r>
    </w:p>
    <w:p w14:paraId="044D7A5A" w14:textId="193CE8C4" w:rsidR="00243524" w:rsidRPr="00DA7CFF" w:rsidRDefault="00243524" w:rsidP="00DA7CFF">
      <w:pPr>
        <w:pStyle w:val="Paragraphedeliste"/>
        <w:numPr>
          <w:ilvl w:val="0"/>
          <w:numId w:val="35"/>
        </w:numPr>
        <w:jc w:val="both"/>
        <w:rPr>
          <w:rFonts w:ascii="Arial" w:hAnsi="Arial" w:cs="Arial"/>
          <w:bCs/>
          <w:color w:val="000000" w:themeColor="text1"/>
          <w:sz w:val="22"/>
          <w:szCs w:val="22"/>
          <w:lang w:val="en-US"/>
        </w:rPr>
      </w:pPr>
      <w:r w:rsidRPr="00DA7CFF">
        <w:rPr>
          <w:rFonts w:ascii="Arial" w:hAnsi="Arial" w:cs="Arial"/>
          <w:bCs/>
          <w:color w:val="000000" w:themeColor="text1"/>
          <w:sz w:val="22"/>
          <w:szCs w:val="22"/>
          <w:lang w:val="en-US"/>
        </w:rPr>
        <w:t>Oussama Sassi shared the status of virtual testing in standardization work.</w:t>
      </w:r>
    </w:p>
    <w:p w14:paraId="2B5B7DFA" w14:textId="148B0A14" w:rsidR="00243524" w:rsidRPr="00DA7CFF" w:rsidRDefault="00243524" w:rsidP="00DA7CFF">
      <w:pPr>
        <w:pStyle w:val="Paragraphedeliste"/>
        <w:numPr>
          <w:ilvl w:val="0"/>
          <w:numId w:val="35"/>
        </w:numPr>
        <w:jc w:val="both"/>
        <w:rPr>
          <w:rFonts w:ascii="Arial" w:hAnsi="Arial" w:cs="Arial"/>
          <w:bCs/>
          <w:color w:val="000000" w:themeColor="text1"/>
          <w:sz w:val="22"/>
          <w:szCs w:val="22"/>
          <w:lang w:val="en-US"/>
        </w:rPr>
      </w:pPr>
      <w:r w:rsidRPr="00DA7CFF">
        <w:rPr>
          <w:rFonts w:ascii="Arial" w:hAnsi="Arial" w:cs="Arial"/>
          <w:bCs/>
          <w:color w:val="000000" w:themeColor="text1"/>
          <w:sz w:val="22"/>
          <w:szCs w:val="22"/>
          <w:lang w:val="en-US"/>
        </w:rPr>
        <w:t>Nieves</w:t>
      </w:r>
      <w:r w:rsidR="005B6EB6" w:rsidRPr="00DA7CFF">
        <w:rPr>
          <w:rFonts w:ascii="Arial" w:hAnsi="Arial" w:cs="Arial"/>
          <w:bCs/>
          <w:color w:val="000000" w:themeColor="text1"/>
          <w:sz w:val="22"/>
          <w:szCs w:val="22"/>
          <w:lang w:val="en-US"/>
        </w:rPr>
        <w:t xml:space="preserve"> Estrada</w:t>
      </w:r>
      <w:r w:rsidRPr="00DA7CFF">
        <w:rPr>
          <w:rFonts w:ascii="Arial" w:hAnsi="Arial" w:cs="Arial"/>
          <w:bCs/>
          <w:color w:val="000000" w:themeColor="text1"/>
          <w:sz w:val="22"/>
          <w:szCs w:val="22"/>
          <w:lang w:val="en-US"/>
        </w:rPr>
        <w:t>: Spain is currently not permitting virtual testing through ENAC accreditation.</w:t>
      </w:r>
    </w:p>
    <w:p w14:paraId="6FFCAAE5" w14:textId="78DF7C8A" w:rsidR="00243524" w:rsidRPr="00DA7CFF" w:rsidRDefault="00243524" w:rsidP="00DA7CFF">
      <w:pPr>
        <w:pStyle w:val="Paragraphedeliste"/>
        <w:numPr>
          <w:ilvl w:val="0"/>
          <w:numId w:val="35"/>
        </w:numPr>
        <w:jc w:val="both"/>
        <w:rPr>
          <w:rFonts w:ascii="Arial" w:hAnsi="Arial" w:cs="Arial"/>
          <w:bCs/>
          <w:color w:val="000000" w:themeColor="text1"/>
          <w:sz w:val="22"/>
          <w:szCs w:val="22"/>
          <w:lang w:val="en-US"/>
        </w:rPr>
      </w:pPr>
      <w:r w:rsidRPr="00DA7CFF">
        <w:rPr>
          <w:rFonts w:ascii="Arial" w:hAnsi="Arial" w:cs="Arial"/>
          <w:bCs/>
          <w:color w:val="000000" w:themeColor="text1"/>
          <w:sz w:val="22"/>
          <w:szCs w:val="22"/>
          <w:lang w:val="en-US"/>
        </w:rPr>
        <w:t>Zissis Tsakiridis expresses that Germany is in favor of virtual testing.</w:t>
      </w:r>
    </w:p>
    <w:p w14:paraId="61423A92" w14:textId="77777777" w:rsidR="00243524" w:rsidRDefault="00243524" w:rsidP="00243524">
      <w:pPr>
        <w:ind w:left="720"/>
        <w:rPr>
          <w:lang w:val="en-US"/>
        </w:rPr>
      </w:pPr>
    </w:p>
    <w:p w14:paraId="7085550F" w14:textId="53B2A96A" w:rsidR="00243524" w:rsidRPr="00243524" w:rsidRDefault="00243524" w:rsidP="00243524">
      <w:pPr>
        <w:ind w:left="720"/>
        <w:rPr>
          <w:u w:val="single"/>
          <w:lang w:val="en-US"/>
        </w:rPr>
      </w:pPr>
      <w:r w:rsidRPr="00243524">
        <w:rPr>
          <w:u w:val="single"/>
          <w:lang w:val="en-US"/>
        </w:rPr>
        <w:t>Conclusion:</w:t>
      </w:r>
    </w:p>
    <w:p w14:paraId="6F6C8EC2" w14:textId="1F5B8B0E" w:rsidR="00243524" w:rsidRPr="00DA7CFF" w:rsidRDefault="00243524" w:rsidP="00DA7CFF">
      <w:pPr>
        <w:pStyle w:val="Paragraphedeliste"/>
        <w:numPr>
          <w:ilvl w:val="0"/>
          <w:numId w:val="35"/>
        </w:numPr>
        <w:jc w:val="both"/>
        <w:rPr>
          <w:rFonts w:ascii="Arial" w:hAnsi="Arial" w:cs="Arial"/>
          <w:bCs/>
          <w:color w:val="000000" w:themeColor="text1"/>
          <w:sz w:val="22"/>
          <w:szCs w:val="22"/>
          <w:lang w:val="en-US"/>
        </w:rPr>
      </w:pPr>
      <w:r w:rsidRPr="00DA7CFF">
        <w:rPr>
          <w:rFonts w:ascii="Arial" w:hAnsi="Arial" w:cs="Arial"/>
          <w:bCs/>
          <w:color w:val="000000" w:themeColor="text1"/>
          <w:sz w:val="22"/>
          <w:szCs w:val="22"/>
          <w:lang w:val="en-US"/>
        </w:rPr>
        <w:t>To be regularly updated</w:t>
      </w:r>
      <w:r w:rsidR="005B6EB6" w:rsidRPr="00DA7CFF">
        <w:rPr>
          <w:rFonts w:ascii="Arial" w:hAnsi="Arial" w:cs="Arial"/>
          <w:bCs/>
          <w:color w:val="000000" w:themeColor="text1"/>
          <w:sz w:val="22"/>
          <w:szCs w:val="22"/>
          <w:lang w:val="en-US"/>
        </w:rPr>
        <w:t xml:space="preserve"> on the activities.</w:t>
      </w:r>
    </w:p>
    <w:p w14:paraId="3AA6B455" w14:textId="77777777" w:rsidR="00243524" w:rsidRDefault="00243524" w:rsidP="00FA3BF1">
      <w:pPr>
        <w:ind w:left="709"/>
        <w:jc w:val="both"/>
        <w:rPr>
          <w:rFonts w:ascii="Arial" w:hAnsi="Arial" w:cs="Arial"/>
          <w:bCs/>
          <w:color w:val="000000" w:themeColor="text1"/>
          <w:sz w:val="22"/>
          <w:szCs w:val="22"/>
          <w:lang w:val="en-US"/>
        </w:rPr>
      </w:pPr>
    </w:p>
    <w:p w14:paraId="62AC0FAB" w14:textId="6FA06C30" w:rsidR="0066211A" w:rsidRDefault="0066211A" w:rsidP="00FA3BF1">
      <w:pPr>
        <w:ind w:left="709"/>
        <w:jc w:val="both"/>
        <w:rPr>
          <w:rFonts w:ascii="Arial" w:hAnsi="Arial" w:cs="Arial"/>
          <w:bCs/>
          <w:color w:val="000000" w:themeColor="text1"/>
          <w:sz w:val="22"/>
          <w:szCs w:val="22"/>
          <w:lang w:val="en-US"/>
        </w:rPr>
      </w:pPr>
      <w:r w:rsidRPr="0066211A">
        <w:rPr>
          <w:rFonts w:ascii="Arial" w:hAnsi="Arial" w:cs="Arial"/>
          <w:b/>
          <w:color w:val="000000" w:themeColor="text1"/>
          <w:sz w:val="22"/>
          <w:szCs w:val="22"/>
          <w:lang w:val="en-US"/>
        </w:rPr>
        <w:t>IWG-EMC-49-12</w:t>
      </w:r>
      <w:r>
        <w:rPr>
          <w:rFonts w:ascii="Arial" w:hAnsi="Arial" w:cs="Arial"/>
          <w:bCs/>
          <w:color w:val="000000" w:themeColor="text1"/>
          <w:sz w:val="22"/>
          <w:szCs w:val="22"/>
          <w:lang w:val="en-US"/>
        </w:rPr>
        <w:t>: OFFBOARD charger. Rémy Perrot.</w:t>
      </w:r>
    </w:p>
    <w:p w14:paraId="16869FF4" w14:textId="26F3981A" w:rsidR="0066211A" w:rsidRPr="0066211A" w:rsidRDefault="0066211A" w:rsidP="0066211A">
      <w:pPr>
        <w:pStyle w:val="Paragraphedeliste"/>
        <w:numPr>
          <w:ilvl w:val="0"/>
          <w:numId w:val="46"/>
        </w:numPr>
        <w:jc w:val="both"/>
        <w:rPr>
          <w:rFonts w:ascii="Arial" w:hAnsi="Arial" w:cs="Arial"/>
          <w:bCs/>
          <w:color w:val="000000" w:themeColor="text1"/>
          <w:sz w:val="22"/>
          <w:szCs w:val="22"/>
          <w:lang w:val="en-US"/>
        </w:rPr>
      </w:pPr>
      <w:r w:rsidRPr="0066211A">
        <w:rPr>
          <w:rFonts w:ascii="Arial" w:hAnsi="Arial" w:cs="Arial"/>
          <w:bCs/>
          <w:color w:val="000000" w:themeColor="text1"/>
          <w:sz w:val="22"/>
          <w:szCs w:val="22"/>
          <w:lang w:val="en-US"/>
        </w:rPr>
        <w:t xml:space="preserve">No time to discuss this topic. </w:t>
      </w:r>
    </w:p>
    <w:p w14:paraId="3DAEA379" w14:textId="77777777" w:rsidR="0066211A" w:rsidRDefault="0066211A" w:rsidP="00FA3BF1">
      <w:pPr>
        <w:ind w:left="709"/>
        <w:jc w:val="both"/>
        <w:rPr>
          <w:rFonts w:ascii="Arial" w:hAnsi="Arial" w:cs="Arial"/>
          <w:bCs/>
          <w:color w:val="000000" w:themeColor="text1"/>
          <w:sz w:val="22"/>
          <w:szCs w:val="22"/>
          <w:lang w:val="en-US"/>
        </w:rPr>
      </w:pPr>
    </w:p>
    <w:p w14:paraId="06E75C03" w14:textId="0BEB124B" w:rsidR="0066211A" w:rsidRDefault="0066211A" w:rsidP="00FA3BF1">
      <w:pPr>
        <w:ind w:left="709"/>
        <w:jc w:val="both"/>
        <w:rPr>
          <w:rFonts w:ascii="Arial" w:hAnsi="Arial" w:cs="Arial"/>
          <w:bCs/>
          <w:color w:val="000000" w:themeColor="text1"/>
          <w:sz w:val="22"/>
          <w:szCs w:val="22"/>
          <w:lang w:val="en-US"/>
        </w:rPr>
      </w:pPr>
      <w:r w:rsidRPr="0066211A">
        <w:rPr>
          <w:rFonts w:ascii="Arial" w:hAnsi="Arial" w:cs="Arial"/>
          <w:bCs/>
          <w:color w:val="000000" w:themeColor="text1"/>
          <w:sz w:val="22"/>
          <w:szCs w:val="22"/>
          <w:u w:val="single"/>
          <w:lang w:val="en-US"/>
        </w:rPr>
        <w:t>Conclusion</w:t>
      </w:r>
      <w:r>
        <w:rPr>
          <w:rFonts w:ascii="Arial" w:hAnsi="Arial" w:cs="Arial"/>
          <w:bCs/>
          <w:color w:val="000000" w:themeColor="text1"/>
          <w:sz w:val="22"/>
          <w:szCs w:val="22"/>
          <w:lang w:val="en-US"/>
        </w:rPr>
        <w:t>:</w:t>
      </w:r>
    </w:p>
    <w:p w14:paraId="58B46197" w14:textId="4C0B0EC3" w:rsidR="0066211A" w:rsidRPr="0066211A" w:rsidRDefault="0066211A" w:rsidP="0066211A">
      <w:pPr>
        <w:pStyle w:val="Paragraphedeliste"/>
        <w:numPr>
          <w:ilvl w:val="0"/>
          <w:numId w:val="45"/>
        </w:numPr>
        <w:jc w:val="both"/>
        <w:rPr>
          <w:rFonts w:ascii="Arial" w:hAnsi="Arial" w:cs="Arial"/>
          <w:bCs/>
          <w:color w:val="000000" w:themeColor="text1"/>
          <w:sz w:val="22"/>
          <w:szCs w:val="22"/>
          <w:lang w:val="en-US"/>
        </w:rPr>
      </w:pPr>
      <w:r w:rsidRPr="0066211A">
        <w:rPr>
          <w:rFonts w:ascii="Arial" w:hAnsi="Arial" w:cs="Arial"/>
          <w:bCs/>
          <w:color w:val="000000" w:themeColor="text1"/>
          <w:sz w:val="22"/>
          <w:szCs w:val="22"/>
          <w:lang w:val="en-US"/>
        </w:rPr>
        <w:t xml:space="preserve">To be discussed in next session. </w:t>
      </w:r>
    </w:p>
    <w:p w14:paraId="645FB095" w14:textId="77777777" w:rsidR="0066211A" w:rsidRDefault="0066211A" w:rsidP="00FA3BF1">
      <w:pPr>
        <w:ind w:left="709"/>
        <w:jc w:val="both"/>
        <w:rPr>
          <w:rFonts w:ascii="Arial" w:hAnsi="Arial" w:cs="Arial"/>
          <w:bCs/>
          <w:color w:val="000000" w:themeColor="text1"/>
          <w:sz w:val="22"/>
          <w:szCs w:val="22"/>
          <w:lang w:val="en-US"/>
        </w:rPr>
      </w:pPr>
    </w:p>
    <w:p w14:paraId="4FBD4E6F" w14:textId="77777777" w:rsidR="0066211A" w:rsidRPr="00220B84" w:rsidRDefault="0066211A" w:rsidP="00FA3BF1">
      <w:pPr>
        <w:ind w:left="709"/>
        <w:jc w:val="both"/>
        <w:rPr>
          <w:rFonts w:ascii="Arial" w:hAnsi="Arial" w:cs="Arial"/>
          <w:bCs/>
          <w:color w:val="000000" w:themeColor="text1"/>
          <w:sz w:val="22"/>
          <w:szCs w:val="22"/>
          <w:lang w:val="en-US"/>
        </w:rPr>
      </w:pPr>
    </w:p>
    <w:p w14:paraId="595359CE" w14:textId="5BF3ACF4" w:rsidR="005D6253" w:rsidRPr="00C24E7F" w:rsidRDefault="00AA307B" w:rsidP="000D6F6E">
      <w:pPr>
        <w:pStyle w:val="Paragraphedeliste"/>
        <w:numPr>
          <w:ilvl w:val="0"/>
          <w:numId w:val="1"/>
        </w:numPr>
        <w:rPr>
          <w:rFonts w:ascii="Arial" w:hAnsi="Arial" w:cs="Arial"/>
          <w:b/>
          <w:color w:val="000000" w:themeColor="text1"/>
          <w:sz w:val="22"/>
          <w:szCs w:val="22"/>
        </w:rPr>
      </w:pPr>
      <w:r w:rsidRPr="00C24E7F">
        <w:rPr>
          <w:rFonts w:ascii="Arial" w:hAnsi="Arial" w:cs="Arial"/>
          <w:b/>
          <w:color w:val="000000" w:themeColor="text1"/>
          <w:sz w:val="22"/>
          <w:szCs w:val="22"/>
        </w:rPr>
        <w:t>Any other business</w:t>
      </w:r>
    </w:p>
    <w:p w14:paraId="0B41C338" w14:textId="62BB04A5" w:rsidR="005D6253" w:rsidRPr="0066211A" w:rsidRDefault="00422F64" w:rsidP="0066211A">
      <w:pPr>
        <w:ind w:left="709"/>
        <w:rPr>
          <w:rFonts w:ascii="Arial" w:hAnsi="Arial" w:cs="Arial"/>
          <w:bCs/>
          <w:color w:val="000000" w:themeColor="text1"/>
          <w:sz w:val="22"/>
          <w:szCs w:val="22"/>
        </w:rPr>
      </w:pPr>
      <w:r w:rsidRPr="0066211A">
        <w:rPr>
          <w:rFonts w:ascii="Arial" w:hAnsi="Arial" w:cs="Arial"/>
          <w:bCs/>
          <w:color w:val="000000" w:themeColor="text1"/>
          <w:sz w:val="22"/>
          <w:szCs w:val="22"/>
        </w:rPr>
        <w:t>Screening of UN R10 with regard of ADS</w:t>
      </w:r>
    </w:p>
    <w:p w14:paraId="10F40504" w14:textId="7F4CC154" w:rsidR="00422F64" w:rsidRPr="0066211A" w:rsidRDefault="0066211A" w:rsidP="0066211A">
      <w:pPr>
        <w:ind w:left="709"/>
        <w:rPr>
          <w:rFonts w:ascii="Arial" w:hAnsi="Arial" w:cs="Arial"/>
          <w:bCs/>
          <w:color w:val="000000" w:themeColor="text1"/>
          <w:sz w:val="22"/>
          <w:szCs w:val="22"/>
        </w:rPr>
      </w:pPr>
      <w:r w:rsidRPr="0066211A">
        <w:rPr>
          <w:rFonts w:ascii="Arial" w:hAnsi="Arial" w:cs="Arial"/>
          <w:bCs/>
          <w:color w:val="000000" w:themeColor="text1"/>
          <w:sz w:val="22"/>
          <w:szCs w:val="22"/>
        </w:rPr>
        <w:sym w:font="Wingdings" w:char="F0E8"/>
      </w:r>
      <w:r>
        <w:rPr>
          <w:rFonts w:ascii="Arial" w:hAnsi="Arial" w:cs="Arial"/>
          <w:bCs/>
          <w:color w:val="000000" w:themeColor="text1"/>
          <w:sz w:val="22"/>
          <w:szCs w:val="22"/>
        </w:rPr>
        <w:t xml:space="preserve"> </w:t>
      </w:r>
      <w:r w:rsidR="00BA4779" w:rsidRPr="0066211A">
        <w:rPr>
          <w:rFonts w:ascii="Arial" w:hAnsi="Arial" w:cs="Arial"/>
          <w:bCs/>
          <w:color w:val="000000" w:themeColor="text1"/>
          <w:sz w:val="22"/>
          <w:szCs w:val="22"/>
        </w:rPr>
        <w:t xml:space="preserve">Waiting for a proposal from OICA. </w:t>
      </w:r>
    </w:p>
    <w:p w14:paraId="190C36DA" w14:textId="77777777" w:rsidR="00422F64" w:rsidRDefault="00422F64" w:rsidP="004C5E0C">
      <w:pPr>
        <w:pStyle w:val="Paragraphedeliste"/>
        <w:rPr>
          <w:rFonts w:ascii="Arial" w:hAnsi="Arial" w:cs="Arial"/>
          <w:bCs/>
          <w:color w:val="000000" w:themeColor="text1"/>
          <w:sz w:val="22"/>
          <w:szCs w:val="22"/>
        </w:rPr>
      </w:pPr>
    </w:p>
    <w:p w14:paraId="68660487" w14:textId="77777777" w:rsidR="0066211A" w:rsidRDefault="0066211A" w:rsidP="004C5E0C">
      <w:pPr>
        <w:pStyle w:val="Paragraphedeliste"/>
        <w:rPr>
          <w:rFonts w:ascii="Arial" w:hAnsi="Arial" w:cs="Arial"/>
          <w:bCs/>
          <w:color w:val="000000" w:themeColor="text1"/>
          <w:sz w:val="22"/>
          <w:szCs w:val="22"/>
        </w:rPr>
      </w:pPr>
    </w:p>
    <w:p w14:paraId="26997C5C" w14:textId="77777777" w:rsidR="0066211A" w:rsidRDefault="0066211A" w:rsidP="004C5E0C">
      <w:pPr>
        <w:pStyle w:val="Paragraphedeliste"/>
        <w:rPr>
          <w:rFonts w:ascii="Arial" w:hAnsi="Arial" w:cs="Arial"/>
          <w:bCs/>
          <w:color w:val="000000" w:themeColor="text1"/>
          <w:sz w:val="22"/>
          <w:szCs w:val="22"/>
        </w:rPr>
      </w:pPr>
    </w:p>
    <w:p w14:paraId="0680E301" w14:textId="77777777" w:rsidR="0066211A" w:rsidRDefault="0066211A" w:rsidP="004C5E0C">
      <w:pPr>
        <w:pStyle w:val="Paragraphedeliste"/>
        <w:rPr>
          <w:rFonts w:ascii="Arial" w:hAnsi="Arial" w:cs="Arial"/>
          <w:bCs/>
          <w:color w:val="000000" w:themeColor="text1"/>
          <w:sz w:val="22"/>
          <w:szCs w:val="22"/>
        </w:rPr>
      </w:pPr>
    </w:p>
    <w:p w14:paraId="77D40E65" w14:textId="77777777" w:rsidR="0066211A" w:rsidRDefault="0066211A" w:rsidP="004C5E0C">
      <w:pPr>
        <w:pStyle w:val="Paragraphedeliste"/>
        <w:rPr>
          <w:rFonts w:ascii="Arial" w:hAnsi="Arial" w:cs="Arial"/>
          <w:bCs/>
          <w:color w:val="000000" w:themeColor="text1"/>
          <w:sz w:val="22"/>
          <w:szCs w:val="22"/>
        </w:rPr>
      </w:pPr>
    </w:p>
    <w:p w14:paraId="349C59B8" w14:textId="77777777" w:rsidR="0066211A" w:rsidRDefault="0066211A" w:rsidP="004C5E0C">
      <w:pPr>
        <w:pStyle w:val="Paragraphedeliste"/>
        <w:rPr>
          <w:rFonts w:ascii="Arial" w:hAnsi="Arial" w:cs="Arial"/>
          <w:bCs/>
          <w:color w:val="000000" w:themeColor="text1"/>
          <w:sz w:val="22"/>
          <w:szCs w:val="22"/>
        </w:rPr>
      </w:pPr>
    </w:p>
    <w:p w14:paraId="1AD119B5" w14:textId="77777777" w:rsidR="0066211A" w:rsidRPr="00C24E7F" w:rsidRDefault="0066211A" w:rsidP="004C5E0C">
      <w:pPr>
        <w:pStyle w:val="Paragraphedeliste"/>
        <w:rPr>
          <w:rFonts w:ascii="Arial" w:hAnsi="Arial" w:cs="Arial"/>
          <w:bCs/>
          <w:color w:val="000000" w:themeColor="text1"/>
          <w:sz w:val="22"/>
          <w:szCs w:val="22"/>
        </w:rPr>
      </w:pPr>
    </w:p>
    <w:p w14:paraId="44E15B44" w14:textId="4D798947" w:rsidR="00D54A15" w:rsidRPr="00C24E7F" w:rsidRDefault="00D54A15" w:rsidP="000D6F6E">
      <w:pPr>
        <w:pStyle w:val="Paragraphedeliste"/>
        <w:numPr>
          <w:ilvl w:val="0"/>
          <w:numId w:val="1"/>
        </w:numPr>
        <w:rPr>
          <w:rFonts w:ascii="Arial" w:hAnsi="Arial" w:cs="Arial"/>
          <w:b/>
          <w:color w:val="000000" w:themeColor="text1"/>
          <w:sz w:val="22"/>
          <w:szCs w:val="22"/>
        </w:rPr>
      </w:pPr>
      <w:r w:rsidRPr="00C24E7F">
        <w:rPr>
          <w:rFonts w:ascii="Arial" w:hAnsi="Arial" w:cs="Arial"/>
          <w:b/>
          <w:color w:val="000000" w:themeColor="text1"/>
          <w:sz w:val="22"/>
          <w:szCs w:val="22"/>
        </w:rPr>
        <w:t>N</w:t>
      </w:r>
      <w:r w:rsidR="000B0316" w:rsidRPr="00C24E7F">
        <w:rPr>
          <w:rFonts w:ascii="Arial" w:hAnsi="Arial" w:cs="Arial"/>
          <w:b/>
          <w:color w:val="000000" w:themeColor="text1"/>
          <w:sz w:val="22"/>
          <w:szCs w:val="22"/>
        </w:rPr>
        <w:t>ext meeting</w:t>
      </w:r>
      <w:r w:rsidR="00225B0F" w:rsidRPr="00C24E7F">
        <w:rPr>
          <w:rFonts w:ascii="Arial" w:hAnsi="Arial" w:cs="Arial"/>
          <w:b/>
          <w:color w:val="000000" w:themeColor="text1"/>
          <w:sz w:val="22"/>
          <w:szCs w:val="22"/>
        </w:rPr>
        <w:t xml:space="preserve"> date</w:t>
      </w:r>
      <w:r w:rsidR="001A29FA" w:rsidRPr="00C24E7F">
        <w:rPr>
          <w:rFonts w:ascii="Arial" w:hAnsi="Arial" w:cs="Arial"/>
          <w:b/>
          <w:color w:val="000000" w:themeColor="text1"/>
          <w:sz w:val="22"/>
          <w:szCs w:val="22"/>
        </w:rPr>
        <w:t>s</w:t>
      </w:r>
      <w:r w:rsidR="00225B0F" w:rsidRPr="00C24E7F">
        <w:rPr>
          <w:rFonts w:ascii="Arial" w:hAnsi="Arial" w:cs="Arial"/>
          <w:b/>
          <w:color w:val="000000" w:themeColor="text1"/>
          <w:sz w:val="22"/>
          <w:szCs w:val="22"/>
        </w:rPr>
        <w:t xml:space="preserve"> and location</w:t>
      </w:r>
    </w:p>
    <w:p w14:paraId="3D41C422" w14:textId="7EDD60DE" w:rsidR="007A4514" w:rsidRDefault="00957CDD" w:rsidP="006D25DA">
      <w:pPr>
        <w:pStyle w:val="Paragraphedeliste"/>
        <w:rPr>
          <w:rFonts w:ascii="Arial" w:hAnsi="Arial" w:cs="Arial"/>
          <w:b/>
          <w:sz w:val="22"/>
          <w:szCs w:val="22"/>
        </w:rPr>
      </w:pPr>
      <w:bookmarkStart w:id="0" w:name="_Hlk212554453"/>
      <w:r>
        <w:rPr>
          <w:rFonts w:ascii="Arial" w:hAnsi="Arial" w:cs="Arial"/>
          <w:b/>
          <w:bCs/>
          <w:sz w:val="22"/>
          <w:szCs w:val="22"/>
        </w:rPr>
        <w:t>IWG</w:t>
      </w:r>
      <w:r w:rsidRPr="00957CDD">
        <w:rPr>
          <w:rFonts w:ascii="Arial" w:hAnsi="Arial" w:cs="Arial"/>
          <w:bCs/>
          <w:sz w:val="22"/>
          <w:szCs w:val="22"/>
        </w:rPr>
        <w:t>-</w:t>
      </w:r>
      <w:r w:rsidRPr="00957CDD">
        <w:rPr>
          <w:rFonts w:ascii="Arial" w:hAnsi="Arial" w:cs="Arial"/>
          <w:b/>
          <w:sz w:val="22"/>
          <w:szCs w:val="22"/>
        </w:rPr>
        <w:t>EMC-50</w:t>
      </w:r>
      <w:r w:rsidR="007A4514">
        <w:rPr>
          <w:rFonts w:ascii="Arial" w:hAnsi="Arial" w:cs="Arial"/>
          <w:b/>
          <w:sz w:val="22"/>
          <w:szCs w:val="22"/>
        </w:rPr>
        <w:t>:</w:t>
      </w:r>
      <w:r w:rsidR="007A4514">
        <w:rPr>
          <w:rFonts w:ascii="Arial" w:hAnsi="Arial" w:cs="Arial"/>
          <w:b/>
          <w:sz w:val="22"/>
          <w:szCs w:val="22"/>
        </w:rPr>
        <w:tab/>
      </w:r>
      <w:r w:rsidR="007A4514">
        <w:rPr>
          <w:rFonts w:ascii="Arial" w:hAnsi="Arial" w:cs="Arial"/>
          <w:b/>
          <w:sz w:val="22"/>
          <w:szCs w:val="22"/>
        </w:rPr>
        <w:tab/>
      </w:r>
      <w:r w:rsidR="007A4514">
        <w:rPr>
          <w:rFonts w:ascii="Arial" w:hAnsi="Arial" w:cs="Arial"/>
          <w:bCs/>
          <w:sz w:val="22"/>
          <w:szCs w:val="22"/>
        </w:rPr>
        <w:t>15-16 December 2025 - 11h to 17h / 9h to 13h</w:t>
      </w:r>
      <w:r w:rsidR="000B0B64">
        <w:rPr>
          <w:rFonts w:ascii="Arial" w:hAnsi="Arial" w:cs="Arial"/>
          <w:bCs/>
          <w:sz w:val="22"/>
          <w:szCs w:val="22"/>
        </w:rPr>
        <w:t xml:space="preserve"> (online)</w:t>
      </w:r>
      <w:r w:rsidR="007A4514">
        <w:rPr>
          <w:rFonts w:ascii="Arial" w:hAnsi="Arial" w:cs="Arial"/>
          <w:b/>
          <w:sz w:val="22"/>
          <w:szCs w:val="22"/>
        </w:rPr>
        <w:t>.</w:t>
      </w:r>
    </w:p>
    <w:p w14:paraId="3C4C9E69" w14:textId="77777777" w:rsidR="00637427" w:rsidRDefault="00637427" w:rsidP="00637427">
      <w:pPr>
        <w:pStyle w:val="Paragraphedeliste"/>
        <w:rPr>
          <w:rFonts w:ascii="Arial" w:hAnsi="Arial" w:cs="Arial"/>
          <w:bCs/>
          <w:sz w:val="22"/>
          <w:szCs w:val="22"/>
        </w:rPr>
      </w:pPr>
      <w:bookmarkStart w:id="1" w:name="_Hlk212554598"/>
      <w:bookmarkStart w:id="2" w:name="_Hlk212554722"/>
      <w:bookmarkEnd w:id="0"/>
      <w:r>
        <w:rPr>
          <w:rFonts w:ascii="Arial" w:hAnsi="Arial" w:cs="Arial"/>
          <w:b/>
          <w:sz w:val="22"/>
          <w:szCs w:val="22"/>
        </w:rPr>
        <w:t>IWG-EMC-50bis</w:t>
      </w:r>
      <w:r w:rsidRPr="00957CDD">
        <w:rPr>
          <w:rFonts w:ascii="Arial" w:hAnsi="Arial" w:cs="Arial"/>
          <w:b/>
          <w:sz w:val="22"/>
          <w:szCs w:val="22"/>
        </w:rPr>
        <w:t>:</w:t>
      </w:r>
      <w:r>
        <w:rPr>
          <w:rFonts w:ascii="Arial" w:hAnsi="Arial" w:cs="Arial"/>
          <w:bCs/>
          <w:sz w:val="22"/>
          <w:szCs w:val="22"/>
        </w:rPr>
        <w:tab/>
        <w:t>16 January 2026 - 8h to 15h (online)</w:t>
      </w:r>
    </w:p>
    <w:p w14:paraId="6265F35D" w14:textId="77777777" w:rsidR="00637427" w:rsidRPr="000B0B64" w:rsidRDefault="00637427" w:rsidP="00637427">
      <w:pPr>
        <w:pStyle w:val="Paragraphedeliste"/>
        <w:rPr>
          <w:rFonts w:ascii="Arial" w:hAnsi="Arial" w:cs="Arial"/>
          <w:bCs/>
          <w:sz w:val="22"/>
          <w:szCs w:val="22"/>
        </w:rPr>
      </w:pPr>
      <w:r w:rsidRPr="000B0B64">
        <w:rPr>
          <w:rFonts w:ascii="Arial" w:hAnsi="Arial" w:cs="Arial"/>
          <w:b/>
          <w:sz w:val="22"/>
          <w:szCs w:val="22"/>
        </w:rPr>
        <w:t>IWG-EMC-5</w:t>
      </w:r>
      <w:r>
        <w:rPr>
          <w:rFonts w:ascii="Arial" w:hAnsi="Arial" w:cs="Arial"/>
          <w:b/>
          <w:sz w:val="22"/>
          <w:szCs w:val="22"/>
        </w:rPr>
        <w:t>1</w:t>
      </w:r>
      <w:r w:rsidRPr="000B0B64">
        <w:rPr>
          <w:rFonts w:ascii="Arial" w:hAnsi="Arial" w:cs="Arial"/>
          <w:b/>
          <w:sz w:val="22"/>
          <w:szCs w:val="22"/>
        </w:rPr>
        <w:t>:</w:t>
      </w:r>
      <w:r>
        <w:rPr>
          <w:rFonts w:ascii="Arial" w:hAnsi="Arial" w:cs="Arial"/>
          <w:bCs/>
          <w:sz w:val="22"/>
          <w:szCs w:val="22"/>
        </w:rPr>
        <w:tab/>
      </w:r>
      <w:r>
        <w:rPr>
          <w:rFonts w:ascii="Arial" w:hAnsi="Arial" w:cs="Arial"/>
          <w:bCs/>
          <w:sz w:val="22"/>
          <w:szCs w:val="22"/>
        </w:rPr>
        <w:tab/>
        <w:t>23 and 27 March 2026 - 9h to 15h (online)</w:t>
      </w:r>
      <w:r>
        <w:rPr>
          <w:rFonts w:ascii="Arial" w:hAnsi="Arial" w:cs="Arial"/>
          <w:bCs/>
          <w:sz w:val="22"/>
          <w:szCs w:val="22"/>
        </w:rPr>
        <w:tab/>
      </w:r>
    </w:p>
    <w:p w14:paraId="7C363316" w14:textId="77777777" w:rsidR="00637427" w:rsidRPr="00165A78" w:rsidRDefault="00637427" w:rsidP="00637427">
      <w:pPr>
        <w:pStyle w:val="Paragraphedeliste"/>
        <w:rPr>
          <w:rFonts w:ascii="Arial" w:hAnsi="Arial" w:cs="Arial"/>
          <w:bCs/>
          <w:sz w:val="22"/>
          <w:szCs w:val="22"/>
        </w:rPr>
      </w:pPr>
      <w:r>
        <w:rPr>
          <w:rFonts w:ascii="Arial" w:hAnsi="Arial" w:cs="Arial"/>
          <w:b/>
          <w:sz w:val="22"/>
          <w:szCs w:val="22"/>
        </w:rPr>
        <w:t>IWG-</w:t>
      </w:r>
      <w:r w:rsidRPr="000B0B64">
        <w:rPr>
          <w:rFonts w:ascii="Arial" w:hAnsi="Arial" w:cs="Arial"/>
          <w:b/>
          <w:sz w:val="22"/>
          <w:szCs w:val="22"/>
        </w:rPr>
        <w:t>EMC-52:</w:t>
      </w:r>
      <w:r>
        <w:rPr>
          <w:rFonts w:ascii="Arial" w:hAnsi="Arial" w:cs="Arial"/>
          <w:b/>
          <w:sz w:val="22"/>
          <w:szCs w:val="22"/>
        </w:rPr>
        <w:tab/>
      </w:r>
      <w:r>
        <w:rPr>
          <w:rFonts w:ascii="Arial" w:hAnsi="Arial" w:cs="Arial"/>
          <w:b/>
          <w:sz w:val="22"/>
          <w:szCs w:val="22"/>
        </w:rPr>
        <w:tab/>
      </w:r>
      <w:r>
        <w:rPr>
          <w:rFonts w:ascii="Arial" w:hAnsi="Arial" w:cs="Arial"/>
          <w:bCs/>
          <w:sz w:val="22"/>
          <w:szCs w:val="22"/>
        </w:rPr>
        <w:t xml:space="preserve">7 May </w:t>
      </w:r>
      <w:r w:rsidRPr="00165A78">
        <w:rPr>
          <w:rFonts w:ascii="Arial" w:hAnsi="Arial" w:cs="Arial"/>
          <w:bCs/>
          <w:sz w:val="22"/>
          <w:szCs w:val="22"/>
        </w:rPr>
        <w:t xml:space="preserve">2026 - </w:t>
      </w:r>
      <w:r>
        <w:rPr>
          <w:rFonts w:ascii="Arial" w:hAnsi="Arial" w:cs="Arial"/>
          <w:bCs/>
          <w:sz w:val="22"/>
          <w:szCs w:val="22"/>
        </w:rPr>
        <w:t xml:space="preserve">9h to 16h </w:t>
      </w:r>
      <w:r w:rsidRPr="00165A78">
        <w:rPr>
          <w:rFonts w:ascii="Arial" w:hAnsi="Arial" w:cs="Arial"/>
          <w:bCs/>
          <w:sz w:val="22"/>
          <w:szCs w:val="22"/>
        </w:rPr>
        <w:t>(online)</w:t>
      </w:r>
      <w:r w:rsidRPr="00165A78">
        <w:rPr>
          <w:rFonts w:ascii="Arial" w:hAnsi="Arial" w:cs="Arial"/>
          <w:b/>
          <w:sz w:val="22"/>
          <w:szCs w:val="22"/>
        </w:rPr>
        <w:t>.</w:t>
      </w:r>
    </w:p>
    <w:p w14:paraId="4652E04F" w14:textId="77777777" w:rsidR="00637427" w:rsidRPr="00165A78" w:rsidRDefault="00637427" w:rsidP="00637427">
      <w:pPr>
        <w:pStyle w:val="Paragraphedeliste"/>
        <w:rPr>
          <w:rFonts w:ascii="Arial" w:hAnsi="Arial" w:cs="Arial"/>
          <w:bCs/>
          <w:sz w:val="22"/>
          <w:szCs w:val="22"/>
        </w:rPr>
      </w:pPr>
      <w:r>
        <w:rPr>
          <w:rFonts w:ascii="Arial" w:hAnsi="Arial" w:cs="Arial"/>
          <w:b/>
          <w:sz w:val="22"/>
          <w:szCs w:val="22"/>
        </w:rPr>
        <w:t>IWG-EMC-53:</w:t>
      </w:r>
      <w:r>
        <w:rPr>
          <w:rFonts w:ascii="Arial" w:hAnsi="Arial" w:cs="Arial"/>
          <w:b/>
          <w:sz w:val="22"/>
          <w:szCs w:val="22"/>
        </w:rPr>
        <w:tab/>
      </w:r>
      <w:r>
        <w:rPr>
          <w:rFonts w:ascii="Arial" w:hAnsi="Arial" w:cs="Arial"/>
          <w:b/>
          <w:sz w:val="22"/>
          <w:szCs w:val="22"/>
        </w:rPr>
        <w:tab/>
      </w:r>
      <w:r w:rsidRPr="00165A78">
        <w:rPr>
          <w:rFonts w:ascii="Arial" w:hAnsi="Arial" w:cs="Arial"/>
          <w:bCs/>
          <w:sz w:val="22"/>
          <w:szCs w:val="22"/>
        </w:rPr>
        <w:t>1-2</w:t>
      </w:r>
      <w:r>
        <w:rPr>
          <w:rFonts w:ascii="Arial" w:hAnsi="Arial" w:cs="Arial"/>
          <w:b/>
          <w:sz w:val="22"/>
          <w:szCs w:val="22"/>
        </w:rPr>
        <w:t xml:space="preserve"> </w:t>
      </w:r>
      <w:r w:rsidRPr="00165A78">
        <w:rPr>
          <w:rFonts w:ascii="Arial" w:hAnsi="Arial" w:cs="Arial"/>
          <w:bCs/>
          <w:sz w:val="22"/>
          <w:szCs w:val="22"/>
        </w:rPr>
        <w:t>Ju</w:t>
      </w:r>
      <w:r>
        <w:rPr>
          <w:rFonts w:ascii="Arial" w:hAnsi="Arial" w:cs="Arial"/>
          <w:bCs/>
          <w:sz w:val="22"/>
          <w:szCs w:val="22"/>
        </w:rPr>
        <w:t>ly</w:t>
      </w:r>
      <w:r w:rsidRPr="00165A78">
        <w:rPr>
          <w:rFonts w:ascii="Arial" w:hAnsi="Arial" w:cs="Arial"/>
          <w:bCs/>
          <w:sz w:val="22"/>
          <w:szCs w:val="22"/>
        </w:rPr>
        <w:t xml:space="preserve"> 2026 </w:t>
      </w:r>
      <w:r>
        <w:rPr>
          <w:rFonts w:ascii="Arial" w:hAnsi="Arial" w:cs="Arial"/>
          <w:bCs/>
          <w:sz w:val="22"/>
          <w:szCs w:val="22"/>
        </w:rPr>
        <w:t xml:space="preserve">– </w:t>
      </w:r>
      <w:r w:rsidRPr="00CD1154">
        <w:rPr>
          <w:rFonts w:ascii="Arial" w:hAnsi="Arial" w:cs="Arial"/>
          <w:bCs/>
          <w:sz w:val="22"/>
          <w:szCs w:val="22"/>
          <w:highlight w:val="yellow"/>
        </w:rPr>
        <w:t>11h to 17h / 9h to 15h (Hybrid) Place TBD</w:t>
      </w:r>
    </w:p>
    <w:bookmarkEnd w:id="1"/>
    <w:bookmarkEnd w:id="2"/>
    <w:p w14:paraId="21B2488D" w14:textId="77777777" w:rsidR="0016259F" w:rsidRDefault="0016259F" w:rsidP="00E81ADA">
      <w:pPr>
        <w:ind w:left="708"/>
        <w:rPr>
          <w:rFonts w:ascii="Arial" w:hAnsi="Arial" w:cs="Arial"/>
          <w:color w:val="000000" w:themeColor="text1"/>
          <w:sz w:val="22"/>
          <w:szCs w:val="22"/>
        </w:rPr>
      </w:pPr>
    </w:p>
    <w:p w14:paraId="6411F793" w14:textId="3D7ECFED" w:rsidR="00624D50" w:rsidRDefault="00624D50" w:rsidP="00E81ADA">
      <w:pPr>
        <w:ind w:left="708"/>
        <w:rPr>
          <w:rFonts w:ascii="Arial" w:hAnsi="Arial" w:cs="Arial"/>
          <w:color w:val="000000" w:themeColor="text1"/>
          <w:sz w:val="22"/>
          <w:szCs w:val="22"/>
        </w:rPr>
      </w:pPr>
      <w:r>
        <w:rPr>
          <w:rFonts w:ascii="Arial" w:hAnsi="Arial" w:cs="Arial"/>
          <w:color w:val="000000" w:themeColor="text1"/>
          <w:sz w:val="22"/>
          <w:szCs w:val="22"/>
        </w:rPr>
        <w:t xml:space="preserve">Discussion on how to proceed knowing that the </w:t>
      </w:r>
      <w:r w:rsidR="0066211A">
        <w:rPr>
          <w:rFonts w:ascii="Arial" w:hAnsi="Arial" w:cs="Arial"/>
          <w:color w:val="000000" w:themeColor="text1"/>
          <w:sz w:val="22"/>
          <w:szCs w:val="22"/>
        </w:rPr>
        <w:t>W</w:t>
      </w:r>
      <w:r>
        <w:rPr>
          <w:rFonts w:ascii="Arial" w:hAnsi="Arial" w:cs="Arial"/>
          <w:color w:val="000000" w:themeColor="text1"/>
          <w:sz w:val="22"/>
          <w:szCs w:val="22"/>
        </w:rPr>
        <w:t xml:space="preserve">orking </w:t>
      </w:r>
      <w:r w:rsidR="0066211A">
        <w:rPr>
          <w:rFonts w:ascii="Arial" w:hAnsi="Arial" w:cs="Arial"/>
          <w:color w:val="000000" w:themeColor="text1"/>
          <w:sz w:val="22"/>
          <w:szCs w:val="22"/>
        </w:rPr>
        <w:t>D</w:t>
      </w:r>
      <w:r>
        <w:rPr>
          <w:rFonts w:ascii="Arial" w:hAnsi="Arial" w:cs="Arial"/>
          <w:color w:val="000000" w:themeColor="text1"/>
          <w:sz w:val="22"/>
          <w:szCs w:val="22"/>
        </w:rPr>
        <w:t xml:space="preserve">ocument should be ready by end of July 2026 for an adoption to GRE October 2026 session. </w:t>
      </w:r>
    </w:p>
    <w:p w14:paraId="431E9065" w14:textId="4FBB2A9B" w:rsidR="00624D50" w:rsidRPr="00CD1154" w:rsidRDefault="00624D50" w:rsidP="00CD1154">
      <w:pPr>
        <w:pStyle w:val="Paragraphedeliste"/>
        <w:numPr>
          <w:ilvl w:val="0"/>
          <w:numId w:val="28"/>
        </w:numPr>
        <w:ind w:left="1068"/>
        <w:rPr>
          <w:rFonts w:ascii="Arial" w:hAnsi="Arial" w:cs="Arial"/>
          <w:color w:val="000000" w:themeColor="text1"/>
          <w:sz w:val="22"/>
          <w:szCs w:val="22"/>
        </w:rPr>
      </w:pPr>
      <w:r w:rsidRPr="00CD1154">
        <w:rPr>
          <w:rFonts w:ascii="Arial" w:hAnsi="Arial" w:cs="Arial"/>
          <w:color w:val="000000" w:themeColor="text1"/>
          <w:sz w:val="22"/>
          <w:szCs w:val="22"/>
        </w:rPr>
        <w:t xml:space="preserve">Andrea </w:t>
      </w:r>
      <w:r w:rsidR="00785E17">
        <w:rPr>
          <w:rFonts w:ascii="Arial" w:hAnsi="Arial" w:cs="Arial"/>
          <w:color w:val="000000" w:themeColor="text1"/>
          <w:sz w:val="22"/>
          <w:szCs w:val="22"/>
        </w:rPr>
        <w:t xml:space="preserve">Marie Scholl </w:t>
      </w:r>
      <w:r w:rsidRPr="00CD1154">
        <w:rPr>
          <w:rFonts w:ascii="Arial" w:hAnsi="Arial" w:cs="Arial"/>
          <w:color w:val="000000" w:themeColor="text1"/>
          <w:sz w:val="22"/>
          <w:szCs w:val="22"/>
        </w:rPr>
        <w:t xml:space="preserve">reminds the group that we should </w:t>
      </w:r>
      <w:proofErr w:type="gramStart"/>
      <w:r w:rsidRPr="00CD1154">
        <w:rPr>
          <w:rFonts w:ascii="Arial" w:hAnsi="Arial" w:cs="Arial"/>
          <w:color w:val="000000" w:themeColor="text1"/>
          <w:sz w:val="22"/>
          <w:szCs w:val="22"/>
        </w:rPr>
        <w:t>take into account</w:t>
      </w:r>
      <w:proofErr w:type="gramEnd"/>
      <w:r w:rsidRPr="00CD1154">
        <w:rPr>
          <w:rFonts w:ascii="Arial" w:hAnsi="Arial" w:cs="Arial"/>
          <w:color w:val="000000" w:themeColor="text1"/>
          <w:sz w:val="22"/>
          <w:szCs w:val="22"/>
        </w:rPr>
        <w:t xml:space="preserve"> the reshaping of the UN R10 with deletion of </w:t>
      </w:r>
      <w:r w:rsidR="00C0595E">
        <w:rPr>
          <w:rFonts w:ascii="Arial" w:hAnsi="Arial" w:cs="Arial"/>
          <w:color w:val="000000" w:themeColor="text1"/>
          <w:sz w:val="22"/>
          <w:szCs w:val="22"/>
        </w:rPr>
        <w:t>broadband/</w:t>
      </w:r>
      <w:r w:rsidRPr="00CD1154">
        <w:rPr>
          <w:rFonts w:ascii="Arial" w:hAnsi="Arial" w:cs="Arial"/>
          <w:color w:val="000000" w:themeColor="text1"/>
          <w:sz w:val="22"/>
          <w:szCs w:val="22"/>
        </w:rPr>
        <w:t xml:space="preserve">narrowband and combination of Annexes. It will take times to proceed. </w:t>
      </w:r>
    </w:p>
    <w:p w14:paraId="6359498C" w14:textId="77777777" w:rsidR="00624D50" w:rsidRDefault="00624D50" w:rsidP="00CD1154">
      <w:pPr>
        <w:ind w:left="348"/>
        <w:rPr>
          <w:rFonts w:ascii="Arial" w:hAnsi="Arial" w:cs="Arial"/>
          <w:color w:val="000000" w:themeColor="text1"/>
          <w:sz w:val="22"/>
          <w:szCs w:val="22"/>
        </w:rPr>
      </w:pPr>
    </w:p>
    <w:p w14:paraId="2048A21F" w14:textId="77777777" w:rsidR="00624D50" w:rsidRPr="00CD1154" w:rsidRDefault="00624D50" w:rsidP="00CD1154">
      <w:pPr>
        <w:pStyle w:val="Paragraphedeliste"/>
        <w:numPr>
          <w:ilvl w:val="0"/>
          <w:numId w:val="28"/>
        </w:numPr>
        <w:ind w:left="1068"/>
        <w:rPr>
          <w:rFonts w:ascii="Arial" w:hAnsi="Arial" w:cs="Arial"/>
          <w:color w:val="000000" w:themeColor="text1"/>
          <w:sz w:val="22"/>
          <w:szCs w:val="22"/>
        </w:rPr>
      </w:pPr>
      <w:r w:rsidRPr="00CD1154">
        <w:rPr>
          <w:rFonts w:ascii="Arial" w:hAnsi="Arial" w:cs="Arial"/>
          <w:color w:val="000000" w:themeColor="text1"/>
          <w:sz w:val="22"/>
          <w:szCs w:val="22"/>
        </w:rPr>
        <w:t xml:space="preserve">Marco Zanni thinks that some activities are ongoing in CISPR 12 and we should plan few sessions to align in beginning of next year. </w:t>
      </w:r>
    </w:p>
    <w:p w14:paraId="61FF7622" w14:textId="44835FC4" w:rsidR="00624D50" w:rsidRPr="00CD1154" w:rsidRDefault="00624D50" w:rsidP="00CD1154">
      <w:pPr>
        <w:pStyle w:val="Paragraphedeliste"/>
        <w:numPr>
          <w:ilvl w:val="0"/>
          <w:numId w:val="28"/>
        </w:numPr>
        <w:ind w:left="1068"/>
        <w:rPr>
          <w:rFonts w:ascii="Arial" w:hAnsi="Arial" w:cs="Arial"/>
          <w:color w:val="000000" w:themeColor="text1"/>
          <w:sz w:val="22"/>
          <w:szCs w:val="22"/>
        </w:rPr>
      </w:pPr>
      <w:r w:rsidRPr="00CD1154">
        <w:rPr>
          <w:rFonts w:ascii="Arial" w:hAnsi="Arial" w:cs="Arial"/>
          <w:color w:val="000000" w:themeColor="text1"/>
          <w:sz w:val="22"/>
          <w:szCs w:val="22"/>
        </w:rPr>
        <w:t>Mark Emery explains that it will be only</w:t>
      </w:r>
      <w:r w:rsidR="00785E17">
        <w:rPr>
          <w:rFonts w:ascii="Arial" w:hAnsi="Arial" w:cs="Arial"/>
          <w:color w:val="000000" w:themeColor="text1"/>
          <w:sz w:val="22"/>
          <w:szCs w:val="22"/>
        </w:rPr>
        <w:t xml:space="preserve"> by</w:t>
      </w:r>
      <w:r w:rsidRPr="00CD1154">
        <w:rPr>
          <w:rFonts w:ascii="Arial" w:hAnsi="Arial" w:cs="Arial"/>
          <w:color w:val="000000" w:themeColor="text1"/>
          <w:sz w:val="22"/>
          <w:szCs w:val="22"/>
        </w:rPr>
        <w:t xml:space="preserve"> early March. </w:t>
      </w:r>
    </w:p>
    <w:p w14:paraId="33CD5012" w14:textId="77777777" w:rsidR="00624D50" w:rsidRDefault="00624D50" w:rsidP="00CD1154">
      <w:pPr>
        <w:ind w:left="348"/>
        <w:rPr>
          <w:rFonts w:ascii="Arial" w:hAnsi="Arial" w:cs="Arial"/>
          <w:color w:val="000000" w:themeColor="text1"/>
          <w:sz w:val="22"/>
          <w:szCs w:val="22"/>
        </w:rPr>
      </w:pPr>
    </w:p>
    <w:p w14:paraId="2A9FB705" w14:textId="54DCB09C" w:rsidR="00624D50" w:rsidRPr="00CD1154" w:rsidRDefault="00624D50" w:rsidP="00CD1154">
      <w:pPr>
        <w:pStyle w:val="Paragraphedeliste"/>
        <w:numPr>
          <w:ilvl w:val="0"/>
          <w:numId w:val="28"/>
        </w:numPr>
        <w:ind w:left="1068"/>
        <w:rPr>
          <w:rFonts w:ascii="Arial" w:hAnsi="Arial" w:cs="Arial"/>
          <w:color w:val="000000" w:themeColor="text1"/>
          <w:sz w:val="22"/>
          <w:szCs w:val="22"/>
        </w:rPr>
      </w:pPr>
      <w:r w:rsidRPr="00CD1154">
        <w:rPr>
          <w:rFonts w:ascii="Arial" w:hAnsi="Arial" w:cs="Arial"/>
          <w:color w:val="000000" w:themeColor="text1"/>
          <w:sz w:val="22"/>
          <w:szCs w:val="22"/>
        </w:rPr>
        <w:t xml:space="preserve">Walter Savio reminds the group to be very </w:t>
      </w:r>
      <w:r w:rsidR="0066211A" w:rsidRPr="00CD1154">
        <w:rPr>
          <w:rFonts w:ascii="Arial" w:hAnsi="Arial" w:cs="Arial"/>
          <w:color w:val="000000" w:themeColor="text1"/>
          <w:sz w:val="22"/>
          <w:szCs w:val="22"/>
        </w:rPr>
        <w:t>strict</w:t>
      </w:r>
      <w:r w:rsidRPr="00CD1154">
        <w:rPr>
          <w:rFonts w:ascii="Arial" w:hAnsi="Arial" w:cs="Arial"/>
          <w:color w:val="000000" w:themeColor="text1"/>
          <w:sz w:val="22"/>
          <w:szCs w:val="22"/>
        </w:rPr>
        <w:t xml:space="preserve"> and focused on what is written in the </w:t>
      </w:r>
      <w:proofErr w:type="gramStart"/>
      <w:r w:rsidR="0066211A">
        <w:rPr>
          <w:rFonts w:ascii="Arial" w:hAnsi="Arial" w:cs="Arial"/>
          <w:color w:val="000000" w:themeColor="text1"/>
          <w:sz w:val="22"/>
          <w:szCs w:val="22"/>
        </w:rPr>
        <w:t>R</w:t>
      </w:r>
      <w:r w:rsidRPr="00CD1154">
        <w:rPr>
          <w:rFonts w:ascii="Arial" w:hAnsi="Arial" w:cs="Arial"/>
          <w:color w:val="000000" w:themeColor="text1"/>
          <w:sz w:val="22"/>
          <w:szCs w:val="22"/>
        </w:rPr>
        <w:t>oadmap</w:t>
      </w:r>
      <w:proofErr w:type="gramEnd"/>
      <w:r w:rsidRPr="00CD1154">
        <w:rPr>
          <w:rFonts w:ascii="Arial" w:hAnsi="Arial" w:cs="Arial"/>
          <w:color w:val="000000" w:themeColor="text1"/>
          <w:sz w:val="22"/>
          <w:szCs w:val="22"/>
        </w:rPr>
        <w:t>. We will not be able to include all the proposals as some still need consensus or more study.</w:t>
      </w:r>
    </w:p>
    <w:p w14:paraId="3CB74E18" w14:textId="77777777" w:rsidR="00624D50" w:rsidRDefault="00624D50" w:rsidP="00CD1154">
      <w:pPr>
        <w:ind w:left="348"/>
        <w:rPr>
          <w:rFonts w:ascii="Arial" w:hAnsi="Arial" w:cs="Arial"/>
          <w:color w:val="000000" w:themeColor="text1"/>
          <w:sz w:val="22"/>
          <w:szCs w:val="22"/>
        </w:rPr>
      </w:pPr>
    </w:p>
    <w:p w14:paraId="104E0CDF" w14:textId="4BFF1B9F" w:rsidR="00624D50" w:rsidRPr="00CD1154" w:rsidRDefault="00624D50" w:rsidP="00CD1154">
      <w:pPr>
        <w:pStyle w:val="Paragraphedeliste"/>
        <w:numPr>
          <w:ilvl w:val="0"/>
          <w:numId w:val="28"/>
        </w:numPr>
        <w:ind w:left="1068"/>
        <w:rPr>
          <w:rFonts w:ascii="Arial" w:hAnsi="Arial" w:cs="Arial"/>
          <w:color w:val="000000" w:themeColor="text1"/>
          <w:sz w:val="22"/>
          <w:szCs w:val="22"/>
        </w:rPr>
      </w:pPr>
      <w:r w:rsidRPr="00CD1154">
        <w:rPr>
          <w:rFonts w:ascii="Arial" w:hAnsi="Arial" w:cs="Arial"/>
          <w:color w:val="000000" w:themeColor="text1"/>
          <w:sz w:val="22"/>
          <w:szCs w:val="22"/>
        </w:rPr>
        <w:t xml:space="preserve">The Chair explains that we can </w:t>
      </w:r>
      <w:r w:rsidR="00BE65CF" w:rsidRPr="00CD1154">
        <w:rPr>
          <w:rFonts w:ascii="Arial" w:hAnsi="Arial" w:cs="Arial"/>
          <w:color w:val="000000" w:themeColor="text1"/>
          <w:sz w:val="22"/>
          <w:szCs w:val="22"/>
        </w:rPr>
        <w:t>maybe inform GRE about possible delay and then exten</w:t>
      </w:r>
      <w:r w:rsidR="00785E17">
        <w:rPr>
          <w:rFonts w:ascii="Arial" w:hAnsi="Arial" w:cs="Arial"/>
          <w:color w:val="000000" w:themeColor="text1"/>
          <w:sz w:val="22"/>
          <w:szCs w:val="22"/>
        </w:rPr>
        <w:t xml:space="preserve">d </w:t>
      </w:r>
      <w:r w:rsidR="00BE65CF" w:rsidRPr="00CD1154">
        <w:rPr>
          <w:rFonts w:ascii="Arial" w:hAnsi="Arial" w:cs="Arial"/>
          <w:color w:val="000000" w:themeColor="text1"/>
          <w:sz w:val="22"/>
          <w:szCs w:val="22"/>
        </w:rPr>
        <w:t xml:space="preserve">the mandate. </w:t>
      </w:r>
    </w:p>
    <w:p w14:paraId="19BE8287" w14:textId="77777777" w:rsidR="00BE65CF" w:rsidRDefault="00BE65CF" w:rsidP="00CD1154">
      <w:pPr>
        <w:ind w:left="348"/>
        <w:rPr>
          <w:rFonts w:ascii="Arial" w:hAnsi="Arial" w:cs="Arial"/>
          <w:color w:val="000000" w:themeColor="text1"/>
          <w:sz w:val="22"/>
          <w:szCs w:val="22"/>
        </w:rPr>
      </w:pPr>
    </w:p>
    <w:p w14:paraId="32FF333E" w14:textId="2E41940B" w:rsidR="00BE65CF" w:rsidRPr="00CD1154" w:rsidRDefault="00BE65CF" w:rsidP="00CD1154">
      <w:pPr>
        <w:pStyle w:val="Paragraphedeliste"/>
        <w:numPr>
          <w:ilvl w:val="0"/>
          <w:numId w:val="28"/>
        </w:numPr>
        <w:ind w:left="1068"/>
        <w:rPr>
          <w:rFonts w:ascii="Arial" w:hAnsi="Arial" w:cs="Arial"/>
          <w:color w:val="000000" w:themeColor="text1"/>
          <w:sz w:val="22"/>
          <w:szCs w:val="22"/>
        </w:rPr>
      </w:pPr>
      <w:r w:rsidRPr="00CD1154">
        <w:rPr>
          <w:rFonts w:ascii="Arial" w:hAnsi="Arial" w:cs="Arial"/>
          <w:color w:val="000000" w:themeColor="text1"/>
          <w:sz w:val="22"/>
          <w:szCs w:val="22"/>
        </w:rPr>
        <w:t>Nicola</w:t>
      </w:r>
      <w:r w:rsidR="00561319">
        <w:rPr>
          <w:rFonts w:ascii="Arial" w:hAnsi="Arial" w:cs="Arial"/>
          <w:color w:val="000000" w:themeColor="text1"/>
          <w:sz w:val="22"/>
          <w:szCs w:val="22"/>
        </w:rPr>
        <w:t xml:space="preserve"> </w:t>
      </w:r>
      <w:r w:rsidR="00561319">
        <w:rPr>
          <w:rFonts w:ascii="Arial" w:hAnsi="Arial" w:cs="Arial"/>
          <w:bCs/>
          <w:color w:val="000000" w:themeColor="text1"/>
          <w:sz w:val="22"/>
          <w:szCs w:val="22"/>
          <w:lang w:val="en-US"/>
        </w:rPr>
        <w:t>Kiwull</w:t>
      </w:r>
      <w:r w:rsidRPr="00CD1154">
        <w:rPr>
          <w:rFonts w:ascii="Arial" w:hAnsi="Arial" w:cs="Arial"/>
          <w:color w:val="000000" w:themeColor="text1"/>
          <w:sz w:val="22"/>
          <w:szCs w:val="22"/>
        </w:rPr>
        <w:t xml:space="preserve"> think we should not delay what was developed in CISPR 12. </w:t>
      </w:r>
    </w:p>
    <w:p w14:paraId="1B1D2EB6" w14:textId="1855D511" w:rsidR="00624D50" w:rsidRPr="00CD1154" w:rsidRDefault="00BE65CF" w:rsidP="00CD1154">
      <w:pPr>
        <w:pStyle w:val="Paragraphedeliste"/>
        <w:numPr>
          <w:ilvl w:val="0"/>
          <w:numId w:val="28"/>
        </w:numPr>
        <w:ind w:left="1068"/>
        <w:rPr>
          <w:rFonts w:ascii="Arial" w:hAnsi="Arial" w:cs="Arial"/>
          <w:color w:val="000000" w:themeColor="text1"/>
          <w:sz w:val="22"/>
          <w:szCs w:val="22"/>
        </w:rPr>
      </w:pPr>
      <w:r w:rsidRPr="00CD1154">
        <w:rPr>
          <w:rFonts w:ascii="Arial" w:hAnsi="Arial" w:cs="Arial"/>
          <w:color w:val="000000" w:themeColor="text1"/>
          <w:sz w:val="22"/>
          <w:szCs w:val="22"/>
        </w:rPr>
        <w:t xml:space="preserve">Stability is needed for car manufacturers and according to Ayhan Gunsaya, 07 </w:t>
      </w:r>
      <w:r w:rsidR="00785E17">
        <w:rPr>
          <w:rFonts w:ascii="Arial" w:hAnsi="Arial" w:cs="Arial"/>
          <w:color w:val="000000" w:themeColor="text1"/>
          <w:sz w:val="22"/>
          <w:szCs w:val="22"/>
        </w:rPr>
        <w:t xml:space="preserve">series </w:t>
      </w:r>
      <w:r w:rsidRPr="00CD1154">
        <w:rPr>
          <w:rFonts w:ascii="Arial" w:hAnsi="Arial" w:cs="Arial"/>
          <w:color w:val="000000" w:themeColor="text1"/>
          <w:sz w:val="22"/>
          <w:szCs w:val="22"/>
        </w:rPr>
        <w:t>will be applied for new registration by September 2029. And then</w:t>
      </w:r>
      <w:r w:rsidR="00785E17">
        <w:rPr>
          <w:rFonts w:ascii="Arial" w:hAnsi="Arial" w:cs="Arial"/>
          <w:color w:val="000000" w:themeColor="text1"/>
          <w:sz w:val="22"/>
          <w:szCs w:val="22"/>
        </w:rPr>
        <w:t>,</w:t>
      </w:r>
      <w:r w:rsidRPr="00CD1154">
        <w:rPr>
          <w:rFonts w:ascii="Arial" w:hAnsi="Arial" w:cs="Arial"/>
          <w:color w:val="000000" w:themeColor="text1"/>
          <w:sz w:val="22"/>
          <w:szCs w:val="22"/>
        </w:rPr>
        <w:t xml:space="preserve"> 0</w:t>
      </w:r>
      <w:r w:rsidR="00785E17">
        <w:rPr>
          <w:rFonts w:ascii="Arial" w:hAnsi="Arial" w:cs="Arial"/>
          <w:color w:val="000000" w:themeColor="text1"/>
          <w:sz w:val="22"/>
          <w:szCs w:val="22"/>
        </w:rPr>
        <w:t>8 series</w:t>
      </w:r>
      <w:r w:rsidRPr="00CD1154">
        <w:rPr>
          <w:rFonts w:ascii="Arial" w:hAnsi="Arial" w:cs="Arial"/>
          <w:color w:val="000000" w:themeColor="text1"/>
          <w:sz w:val="22"/>
          <w:szCs w:val="22"/>
        </w:rPr>
        <w:t xml:space="preserve"> will entry into force by September 2027.</w:t>
      </w:r>
    </w:p>
    <w:p w14:paraId="2CBCEF57" w14:textId="77777777" w:rsidR="007A4514" w:rsidRDefault="007A4514" w:rsidP="00CD1154">
      <w:pPr>
        <w:ind w:left="348"/>
        <w:rPr>
          <w:rFonts w:ascii="Arial" w:hAnsi="Arial" w:cs="Arial"/>
          <w:color w:val="000000" w:themeColor="text1"/>
          <w:sz w:val="22"/>
          <w:szCs w:val="22"/>
        </w:rPr>
      </w:pPr>
    </w:p>
    <w:p w14:paraId="39807F65" w14:textId="5A0DAE4A" w:rsidR="007A4514" w:rsidRPr="00CD1154" w:rsidRDefault="007A4514" w:rsidP="00CD1154">
      <w:pPr>
        <w:pStyle w:val="Paragraphedeliste"/>
        <w:numPr>
          <w:ilvl w:val="0"/>
          <w:numId w:val="28"/>
        </w:numPr>
        <w:ind w:left="1068"/>
        <w:rPr>
          <w:rFonts w:ascii="Arial" w:hAnsi="Arial" w:cs="Arial"/>
          <w:color w:val="000000" w:themeColor="text1"/>
          <w:sz w:val="22"/>
          <w:szCs w:val="22"/>
        </w:rPr>
      </w:pPr>
      <w:r w:rsidRPr="00CD1154">
        <w:rPr>
          <w:rFonts w:ascii="Arial" w:hAnsi="Arial" w:cs="Arial"/>
          <w:color w:val="000000" w:themeColor="text1"/>
          <w:sz w:val="22"/>
          <w:szCs w:val="22"/>
        </w:rPr>
        <w:t xml:space="preserve">To start with one session in December then January/May/F2F in June. </w:t>
      </w:r>
    </w:p>
    <w:p w14:paraId="461BBFFA" w14:textId="77777777" w:rsidR="00624D50" w:rsidRDefault="00624D50" w:rsidP="00E81ADA">
      <w:pPr>
        <w:ind w:left="708"/>
        <w:rPr>
          <w:rFonts w:ascii="Arial" w:hAnsi="Arial" w:cs="Arial"/>
          <w:color w:val="000000" w:themeColor="text1"/>
          <w:sz w:val="22"/>
          <w:szCs w:val="22"/>
        </w:rPr>
      </w:pPr>
    </w:p>
    <w:p w14:paraId="48CCC809" w14:textId="32E7F60C" w:rsidR="0016259F" w:rsidRPr="00637427" w:rsidRDefault="00637427" w:rsidP="00E81ADA">
      <w:pPr>
        <w:ind w:left="708"/>
        <w:rPr>
          <w:rFonts w:ascii="Arial" w:hAnsi="Arial" w:cs="Arial"/>
          <w:color w:val="000000" w:themeColor="text1"/>
          <w:sz w:val="22"/>
          <w:szCs w:val="22"/>
          <w:u w:val="single"/>
        </w:rPr>
      </w:pPr>
      <w:r w:rsidRPr="00637427">
        <w:rPr>
          <w:rFonts w:ascii="Arial" w:hAnsi="Arial" w:cs="Arial"/>
          <w:color w:val="000000" w:themeColor="text1"/>
          <w:sz w:val="22"/>
          <w:szCs w:val="22"/>
          <w:u w:val="single"/>
        </w:rPr>
        <w:t>Conclusion:</w:t>
      </w:r>
    </w:p>
    <w:p w14:paraId="5B48128C" w14:textId="6FD05CAA" w:rsidR="00637427" w:rsidRPr="00637427" w:rsidRDefault="00785E17" w:rsidP="00637427">
      <w:pPr>
        <w:pStyle w:val="Paragraphedeliste"/>
        <w:numPr>
          <w:ilvl w:val="0"/>
          <w:numId w:val="27"/>
        </w:numPr>
        <w:rPr>
          <w:rFonts w:ascii="Arial" w:hAnsi="Arial" w:cs="Arial"/>
          <w:color w:val="000000" w:themeColor="text1"/>
          <w:sz w:val="22"/>
          <w:szCs w:val="22"/>
        </w:rPr>
      </w:pPr>
      <w:r>
        <w:rPr>
          <w:rFonts w:ascii="Arial" w:hAnsi="Arial" w:cs="Arial"/>
          <w:color w:val="000000" w:themeColor="text1"/>
          <w:sz w:val="22"/>
          <w:szCs w:val="22"/>
        </w:rPr>
        <w:t>To</w:t>
      </w:r>
      <w:r w:rsidR="00637427" w:rsidRPr="00637427">
        <w:rPr>
          <w:rFonts w:ascii="Arial" w:hAnsi="Arial" w:cs="Arial"/>
          <w:color w:val="000000" w:themeColor="text1"/>
          <w:sz w:val="22"/>
          <w:szCs w:val="22"/>
        </w:rPr>
        <w:t xml:space="preserve"> focus </w:t>
      </w:r>
      <w:r>
        <w:rPr>
          <w:rFonts w:ascii="Arial" w:hAnsi="Arial" w:cs="Arial"/>
          <w:color w:val="000000" w:themeColor="text1"/>
          <w:sz w:val="22"/>
          <w:szCs w:val="22"/>
        </w:rPr>
        <w:t>on</w:t>
      </w:r>
      <w:r w:rsidR="00637427" w:rsidRPr="00637427">
        <w:rPr>
          <w:rFonts w:ascii="Arial" w:hAnsi="Arial" w:cs="Arial"/>
          <w:color w:val="000000" w:themeColor="text1"/>
          <w:sz w:val="22"/>
          <w:szCs w:val="22"/>
        </w:rPr>
        <w:t xml:space="preserve"> provid</w:t>
      </w:r>
      <w:r>
        <w:rPr>
          <w:rFonts w:ascii="Arial" w:hAnsi="Arial" w:cs="Arial"/>
          <w:color w:val="000000" w:themeColor="text1"/>
          <w:sz w:val="22"/>
          <w:szCs w:val="22"/>
        </w:rPr>
        <w:t>ing</w:t>
      </w:r>
      <w:r w:rsidR="00637427" w:rsidRPr="00637427">
        <w:rPr>
          <w:rFonts w:ascii="Arial" w:hAnsi="Arial" w:cs="Arial"/>
          <w:color w:val="000000" w:themeColor="text1"/>
          <w:sz w:val="22"/>
          <w:szCs w:val="22"/>
        </w:rPr>
        <w:t xml:space="preserve"> 08 series by end of July 2026 as planned</w:t>
      </w:r>
      <w:r>
        <w:rPr>
          <w:rFonts w:ascii="Arial" w:hAnsi="Arial" w:cs="Arial"/>
          <w:color w:val="000000" w:themeColor="text1"/>
          <w:sz w:val="22"/>
          <w:szCs w:val="22"/>
        </w:rPr>
        <w:t>.</w:t>
      </w:r>
    </w:p>
    <w:p w14:paraId="102DF6A6" w14:textId="77777777" w:rsidR="00637427" w:rsidRPr="00C24E7F" w:rsidRDefault="00637427" w:rsidP="00E81ADA">
      <w:pPr>
        <w:ind w:left="708"/>
        <w:rPr>
          <w:rFonts w:ascii="Arial" w:hAnsi="Arial" w:cs="Arial"/>
          <w:color w:val="000000" w:themeColor="text1"/>
          <w:sz w:val="22"/>
          <w:szCs w:val="22"/>
        </w:rPr>
      </w:pPr>
    </w:p>
    <w:p w14:paraId="0B6B0DD1" w14:textId="6301921C" w:rsidR="00B30D10" w:rsidRPr="0026439C" w:rsidRDefault="00F7675E" w:rsidP="00410037">
      <w:pPr>
        <w:pStyle w:val="Paragraphedeliste"/>
        <w:numPr>
          <w:ilvl w:val="0"/>
          <w:numId w:val="1"/>
        </w:numPr>
        <w:rPr>
          <w:rFonts w:ascii="Arial" w:hAnsi="Arial" w:cs="Arial"/>
          <w:color w:val="000000" w:themeColor="text1"/>
          <w:sz w:val="22"/>
          <w:szCs w:val="22"/>
          <w:lang w:val="en-US"/>
        </w:rPr>
      </w:pPr>
      <w:r w:rsidRPr="00BD6379">
        <w:rPr>
          <w:rFonts w:ascii="Arial" w:hAnsi="Arial" w:cs="Arial"/>
          <w:b/>
          <w:color w:val="000000" w:themeColor="text1"/>
          <w:sz w:val="22"/>
          <w:szCs w:val="22"/>
        </w:rPr>
        <w:t>Adjourn</w:t>
      </w:r>
    </w:p>
    <w:p w14:paraId="37027C69" w14:textId="77777777" w:rsidR="0026439C" w:rsidRDefault="0026439C" w:rsidP="0026439C">
      <w:pPr>
        <w:ind w:left="360"/>
        <w:rPr>
          <w:rFonts w:ascii="Arial" w:hAnsi="Arial" w:cs="Arial"/>
          <w:color w:val="000000" w:themeColor="text1"/>
          <w:sz w:val="22"/>
          <w:szCs w:val="22"/>
          <w:lang w:val="en-US"/>
        </w:rPr>
      </w:pPr>
    </w:p>
    <w:p w14:paraId="6A689D72" w14:textId="77777777" w:rsidR="0026439C" w:rsidRDefault="0026439C" w:rsidP="0026439C">
      <w:pPr>
        <w:ind w:left="360"/>
        <w:rPr>
          <w:rFonts w:ascii="Arial" w:hAnsi="Arial" w:cs="Arial"/>
          <w:color w:val="000000" w:themeColor="text1"/>
          <w:sz w:val="22"/>
          <w:szCs w:val="22"/>
          <w:lang w:val="en-US"/>
        </w:rPr>
      </w:pPr>
    </w:p>
    <w:p w14:paraId="14F696EA" w14:textId="77777777" w:rsidR="0026439C" w:rsidRPr="0026439C" w:rsidRDefault="0026439C" w:rsidP="0026439C">
      <w:pPr>
        <w:ind w:left="360"/>
        <w:rPr>
          <w:rFonts w:ascii="Arial" w:hAnsi="Arial" w:cs="Arial"/>
          <w:color w:val="000000" w:themeColor="text1"/>
          <w:sz w:val="22"/>
          <w:szCs w:val="22"/>
          <w:lang w:val="en-US"/>
        </w:rPr>
      </w:pPr>
    </w:p>
    <w:sectPr w:rsidR="0026439C" w:rsidRPr="0026439C" w:rsidSect="00332362">
      <w:headerReference w:type="default" r:id="rId53"/>
      <w:footerReference w:type="even" r:id="rId54"/>
      <w:footerReference w:type="default" r:id="rId55"/>
      <w:footerReference w:type="first" r:id="rId56"/>
      <w:pgSz w:w="11900" w:h="16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1598C6" w14:textId="77777777" w:rsidR="003A464D" w:rsidRPr="00C24E7F" w:rsidRDefault="003A464D" w:rsidP="001C4786">
      <w:r w:rsidRPr="00C24E7F">
        <w:separator/>
      </w:r>
    </w:p>
  </w:endnote>
  <w:endnote w:type="continuationSeparator" w:id="0">
    <w:p w14:paraId="5DBB14EE" w14:textId="77777777" w:rsidR="003A464D" w:rsidRPr="00C24E7F" w:rsidRDefault="003A464D" w:rsidP="001C4786">
      <w:r w:rsidRPr="00C24E7F">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BMW Group Condensed">
    <w:altName w:val="Calibri"/>
    <w:charset w:val="00"/>
    <w:family w:val="swiss"/>
    <w:pitch w:val="variable"/>
    <w:sig w:usb0="80000027" w:usb1="00000000" w:usb2="00000000" w:usb3="00000000" w:csb0="00000093"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F7DF75" w14:textId="6C746A3B" w:rsidR="0005286C" w:rsidRPr="00C24E7F" w:rsidRDefault="00BB7742" w:rsidP="003810B8">
    <w:pPr>
      <w:pStyle w:val="Pieddepage"/>
      <w:framePr w:wrap="none" w:vAnchor="text" w:hAnchor="margin" w:xAlign="right" w:y="1"/>
      <w:rPr>
        <w:rStyle w:val="Numrodepage"/>
      </w:rPr>
    </w:pPr>
    <w:r>
      <w:rPr>
        <w:noProof/>
      </w:rPr>
      <mc:AlternateContent>
        <mc:Choice Requires="wps">
          <w:drawing>
            <wp:anchor distT="0" distB="0" distL="0" distR="0" simplePos="0" relativeHeight="251659264" behindDoc="0" locked="0" layoutInCell="1" allowOverlap="1" wp14:anchorId="491C44E1" wp14:editId="5D4A1204">
              <wp:simplePos x="635" y="635"/>
              <wp:positionH relativeFrom="page">
                <wp:align>center</wp:align>
              </wp:positionH>
              <wp:positionV relativeFrom="page">
                <wp:align>bottom</wp:align>
              </wp:positionV>
              <wp:extent cx="918210" cy="365760"/>
              <wp:effectExtent l="0" t="0" r="15240" b="0"/>
              <wp:wrapNone/>
              <wp:docPr id="1343116668" name="Textfeld 2" descr="CONFIDENT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918210" cy="365760"/>
                      </a:xfrm>
                      <a:prstGeom prst="rect">
                        <a:avLst/>
                      </a:prstGeom>
                      <a:noFill/>
                      <a:ln>
                        <a:noFill/>
                      </a:ln>
                    </wps:spPr>
                    <wps:txbx>
                      <w:txbxContent>
                        <w:p w14:paraId="3A155F66" w14:textId="60F9A8F7" w:rsidR="00BB7742" w:rsidRPr="00BB7742" w:rsidRDefault="00BB7742" w:rsidP="00BB7742">
                          <w:pPr>
                            <w:rPr>
                              <w:rFonts w:ascii="BMW Group Condensed" w:eastAsia="BMW Group Condensed" w:hAnsi="BMW Group Condensed" w:cs="BMW Group Condensed"/>
                              <w:noProof/>
                              <w:color w:val="C00000"/>
                            </w:rPr>
                          </w:pPr>
                          <w:r w:rsidRPr="00BB7742">
                            <w:rPr>
                              <w:rFonts w:ascii="BMW Group Condensed" w:eastAsia="BMW Group Condensed" w:hAnsi="BMW Group Condensed" w:cs="BMW Group Condensed"/>
                              <w:noProof/>
                              <w:color w:val="C00000"/>
                            </w:rPr>
                            <w:t>CONFIDENTIAL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491C44E1" id="_x0000_t202" coordsize="21600,21600" o:spt="202" path="m,l,21600r21600,l21600,xe">
              <v:stroke joinstyle="miter"/>
              <v:path gradientshapeok="t" o:connecttype="rect"/>
            </v:shapetype>
            <v:shape id="Textfeld 2" o:spid="_x0000_s1026" type="#_x0000_t202" alt="CONFIDENTIAL" style="position:absolute;margin-left:0;margin-top:0;width:72.3pt;height:28.8pt;z-index:25165926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" filled="f" stroked="f">
              <v:textbox style="mso-fit-shape-to-text:t" inset="0,0,0,15pt">
                <w:txbxContent>
                  <w:p w14:paraId="3A155F66" w14:textId="60F9A8F7" w:rsidR="00BB7742" w:rsidRPr="00BB7742" w:rsidRDefault="00BB7742" w:rsidP="00BB7742">
                    <w:pPr>
                      <w:rPr>
                        <w:rFonts w:ascii="BMW Group Condensed" w:eastAsia="BMW Group Condensed" w:hAnsi="BMW Group Condensed" w:cs="BMW Group Condensed"/>
                        <w:noProof/>
                        <w:color w:val="C00000"/>
                      </w:rPr>
                    </w:pPr>
                    <w:r w:rsidRPr="00BB7742">
                      <w:rPr>
                        <w:rFonts w:ascii="BMW Group Condensed" w:eastAsia="BMW Group Condensed" w:hAnsi="BMW Group Condensed" w:cs="BMW Group Condensed"/>
                        <w:noProof/>
                        <w:color w:val="C00000"/>
                      </w:rPr>
                      <w:t>CONFIDENTIAL</w:t>
                    </w:r>
                  </w:p>
                </w:txbxContent>
              </v:textbox>
              <w10:wrap anchorx="page" anchory="page"/>
            </v:shape>
          </w:pict>
        </mc:Fallback>
      </mc:AlternateContent>
    </w:r>
    <w:r w:rsidR="0005286C" w:rsidRPr="00C24E7F">
      <w:rPr>
        <w:rStyle w:val="Numrodepage"/>
      </w:rPr>
      <w:fldChar w:fldCharType="begin"/>
    </w:r>
    <w:r w:rsidR="0005286C" w:rsidRPr="00C24E7F">
      <w:rPr>
        <w:rStyle w:val="Numrodepage"/>
      </w:rPr>
      <w:instrText xml:space="preserve">PAGE  </w:instrText>
    </w:r>
    <w:r w:rsidR="0005286C" w:rsidRPr="00C24E7F">
      <w:rPr>
        <w:rStyle w:val="Numrodepage"/>
      </w:rPr>
      <w:fldChar w:fldCharType="end"/>
    </w:r>
  </w:p>
  <w:p w14:paraId="581E1426" w14:textId="77777777" w:rsidR="0005286C" w:rsidRPr="00C24E7F" w:rsidRDefault="0005286C" w:rsidP="0005286C">
    <w:pPr>
      <w:pStyle w:val="Pieddepag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224C9B" w14:textId="4BCC68EA" w:rsidR="0005286C" w:rsidRPr="00C24E7F" w:rsidRDefault="00BB7742" w:rsidP="0005286C">
    <w:pPr>
      <w:pStyle w:val="Pieddepage"/>
      <w:framePr w:wrap="none" w:vAnchor="text" w:hAnchor="page" w:x="10342" w:y="2"/>
      <w:rPr>
        <w:rStyle w:val="Numrodepage"/>
        <w:rFonts w:ascii="Arial" w:hAnsi="Arial" w:cs="Arial"/>
        <w:sz w:val="18"/>
        <w:szCs w:val="18"/>
      </w:rPr>
    </w:pPr>
    <w:r>
      <w:rPr>
        <w:rFonts w:ascii="Arial" w:hAnsi="Arial" w:cs="Arial"/>
        <w:noProof/>
        <w:sz w:val="18"/>
        <w:szCs w:val="18"/>
      </w:rPr>
      <mc:AlternateContent>
        <mc:Choice Requires="wps">
          <w:drawing>
            <wp:anchor distT="0" distB="0" distL="0" distR="0" simplePos="0" relativeHeight="251660288" behindDoc="0" locked="0" layoutInCell="1" allowOverlap="1" wp14:anchorId="7BE1C739" wp14:editId="1019FE1C">
              <wp:simplePos x="6567055" y="10058400"/>
              <wp:positionH relativeFrom="page">
                <wp:align>center</wp:align>
              </wp:positionH>
              <wp:positionV relativeFrom="page">
                <wp:align>bottom</wp:align>
              </wp:positionV>
              <wp:extent cx="918210" cy="365760"/>
              <wp:effectExtent l="0" t="0" r="15240" b="0"/>
              <wp:wrapNone/>
              <wp:docPr id="1582189756" name="Textfeld 3" descr="CONFIDENT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918210" cy="365760"/>
                      </a:xfrm>
                      <a:prstGeom prst="rect">
                        <a:avLst/>
                      </a:prstGeom>
                      <a:noFill/>
                      <a:ln>
                        <a:noFill/>
                      </a:ln>
                    </wps:spPr>
                    <wps:txbx>
                      <w:txbxContent>
                        <w:p w14:paraId="2B4538BC" w14:textId="199E4902" w:rsidR="00BB7742" w:rsidRPr="00BB7742" w:rsidRDefault="00BB7742" w:rsidP="00BB7742">
                          <w:pPr>
                            <w:rPr>
                              <w:rFonts w:ascii="BMW Group Condensed" w:eastAsia="BMW Group Condensed" w:hAnsi="BMW Group Condensed" w:cs="BMW Group Condensed"/>
                              <w:noProof/>
                              <w:color w:val="C00000"/>
                            </w:rPr>
                          </w:pPr>
                          <w:r w:rsidRPr="00BB7742">
                            <w:rPr>
                              <w:rFonts w:ascii="BMW Group Condensed" w:eastAsia="BMW Group Condensed" w:hAnsi="BMW Group Condensed" w:cs="BMW Group Condensed"/>
                              <w:noProof/>
                              <w:color w:val="C00000"/>
                            </w:rPr>
                            <w:t>CONFIDENTIAL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7BE1C739" id="_x0000_t202" coordsize="21600,21600" o:spt="202" path="m,l,21600r21600,l21600,xe">
              <v:stroke joinstyle="miter"/>
              <v:path gradientshapeok="t" o:connecttype="rect"/>
            </v:shapetype>
            <v:shape id="Textfeld 3" o:spid="_x0000_s1027" type="#_x0000_t202" alt="CONFIDENTIAL" style="position:absolute;margin-left:0;margin-top:0;width:72.3pt;height:28.8pt;z-index:25166028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" filled="f" stroked="f">
              <v:textbox style="mso-fit-shape-to-text:t" inset="0,0,0,15pt">
                <w:txbxContent>
                  <w:p w14:paraId="2B4538BC" w14:textId="199E4902" w:rsidR="00BB7742" w:rsidRPr="00BB7742" w:rsidRDefault="00BB7742" w:rsidP="00BB7742">
                    <w:pPr>
                      <w:rPr>
                        <w:rFonts w:ascii="BMW Group Condensed" w:eastAsia="BMW Group Condensed" w:hAnsi="BMW Group Condensed" w:cs="BMW Group Condensed"/>
                        <w:noProof/>
                        <w:color w:val="C00000"/>
                      </w:rPr>
                    </w:pPr>
                    <w:r w:rsidRPr="00BB7742">
                      <w:rPr>
                        <w:rFonts w:ascii="BMW Group Condensed" w:eastAsia="BMW Group Condensed" w:hAnsi="BMW Group Condensed" w:cs="BMW Group Condensed"/>
                        <w:noProof/>
                        <w:color w:val="C00000"/>
                      </w:rPr>
                      <w:t>CONFIDENTIAL</w:t>
                    </w:r>
                  </w:p>
                </w:txbxContent>
              </v:textbox>
              <w10:wrap anchorx="page" anchory="page"/>
            </v:shape>
          </w:pict>
        </mc:Fallback>
      </mc:AlternateContent>
    </w:r>
    <w:r w:rsidR="0005286C" w:rsidRPr="00C24E7F">
      <w:rPr>
        <w:rStyle w:val="Numrodepage"/>
        <w:rFonts w:ascii="Arial" w:hAnsi="Arial" w:cs="Arial"/>
        <w:sz w:val="18"/>
        <w:szCs w:val="18"/>
      </w:rPr>
      <w:fldChar w:fldCharType="begin"/>
    </w:r>
    <w:r w:rsidR="0005286C" w:rsidRPr="00C24E7F">
      <w:rPr>
        <w:rStyle w:val="Numrodepage"/>
        <w:rFonts w:ascii="Arial" w:hAnsi="Arial" w:cs="Arial"/>
        <w:sz w:val="18"/>
        <w:szCs w:val="18"/>
      </w:rPr>
      <w:instrText xml:space="preserve">PAGE  </w:instrText>
    </w:r>
    <w:r w:rsidR="0005286C" w:rsidRPr="00C24E7F">
      <w:rPr>
        <w:rStyle w:val="Numrodepage"/>
        <w:rFonts w:ascii="Arial" w:hAnsi="Arial" w:cs="Arial"/>
        <w:sz w:val="18"/>
        <w:szCs w:val="18"/>
      </w:rPr>
      <w:fldChar w:fldCharType="separate"/>
    </w:r>
    <w:r w:rsidR="00FA60E6" w:rsidRPr="00C24E7F">
      <w:rPr>
        <w:rStyle w:val="Numrodepage"/>
        <w:rFonts w:ascii="Arial" w:hAnsi="Arial" w:cs="Arial"/>
        <w:sz w:val="18"/>
        <w:szCs w:val="18"/>
      </w:rPr>
      <w:t>1</w:t>
    </w:r>
    <w:r w:rsidR="0005286C" w:rsidRPr="00C24E7F">
      <w:rPr>
        <w:rStyle w:val="Numrodepage"/>
        <w:rFonts w:ascii="Arial" w:hAnsi="Arial" w:cs="Arial"/>
        <w:sz w:val="18"/>
        <w:szCs w:val="18"/>
      </w:rPr>
      <w:fldChar w:fldCharType="end"/>
    </w:r>
  </w:p>
  <w:p w14:paraId="49D7AD5B" w14:textId="77777777" w:rsidR="0005286C" w:rsidRPr="00C24E7F" w:rsidRDefault="0005286C" w:rsidP="0005286C">
    <w:pPr>
      <w:pStyle w:val="Pieddepage"/>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EF0B71" w14:textId="123684FF" w:rsidR="00BB7742" w:rsidRDefault="00BB7742">
    <w:pPr>
      <w:pStyle w:val="Pieddepage"/>
    </w:pPr>
    <w:r>
      <w:rPr>
        <w:noProof/>
      </w:rPr>
      <mc:AlternateContent>
        <mc:Choice Requires="wps">
          <w:drawing>
            <wp:anchor distT="0" distB="0" distL="0" distR="0" simplePos="0" relativeHeight="251658240" behindDoc="0" locked="0" layoutInCell="1" allowOverlap="1" wp14:anchorId="5098D5F2" wp14:editId="71870622">
              <wp:simplePos x="635" y="635"/>
              <wp:positionH relativeFrom="page">
                <wp:align>center</wp:align>
              </wp:positionH>
              <wp:positionV relativeFrom="page">
                <wp:align>bottom</wp:align>
              </wp:positionV>
              <wp:extent cx="918210" cy="365760"/>
              <wp:effectExtent l="0" t="0" r="15240" b="0"/>
              <wp:wrapNone/>
              <wp:docPr id="282668496" name="Textfeld 1" descr="CONFIDENT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918210" cy="365760"/>
                      </a:xfrm>
                      <a:prstGeom prst="rect">
                        <a:avLst/>
                      </a:prstGeom>
                      <a:noFill/>
                      <a:ln>
                        <a:noFill/>
                      </a:ln>
                    </wps:spPr>
                    <wps:txbx>
                      <w:txbxContent>
                        <w:p w14:paraId="5D191410" w14:textId="26239C28" w:rsidR="00BB7742" w:rsidRPr="00BB7742" w:rsidRDefault="00BB7742" w:rsidP="00BB7742">
                          <w:pPr>
                            <w:rPr>
                              <w:rFonts w:ascii="BMW Group Condensed" w:eastAsia="BMW Group Condensed" w:hAnsi="BMW Group Condensed" w:cs="BMW Group Condensed"/>
                              <w:noProof/>
                              <w:color w:val="C00000"/>
                            </w:rPr>
                          </w:pPr>
                          <w:r w:rsidRPr="00BB7742">
                            <w:rPr>
                              <w:rFonts w:ascii="BMW Group Condensed" w:eastAsia="BMW Group Condensed" w:hAnsi="BMW Group Condensed" w:cs="BMW Group Condensed"/>
                              <w:noProof/>
                              <w:color w:val="C00000"/>
                            </w:rPr>
                            <w:t>CONFIDENTIAL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5098D5F2" id="_x0000_t202" coordsize="21600,21600" o:spt="202" path="m,l,21600r21600,l21600,xe">
              <v:stroke joinstyle="miter"/>
              <v:path gradientshapeok="t" o:connecttype="rect"/>
            </v:shapetype>
            <v:shape id="Textfeld 1" o:spid="_x0000_s1028" type="#_x0000_t202" alt="CONFIDENTIAL" style="position:absolute;margin-left:0;margin-top:0;width:72.3pt;height:28.8pt;z-index:25165824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" filled="f" stroked="f">
              <v:textbox style="mso-fit-shape-to-text:t" inset="0,0,0,15pt">
                <w:txbxContent>
                  <w:p w14:paraId="5D191410" w14:textId="26239C28" w:rsidR="00BB7742" w:rsidRPr="00BB7742" w:rsidRDefault="00BB7742" w:rsidP="00BB7742">
                    <w:pPr>
                      <w:rPr>
                        <w:rFonts w:ascii="BMW Group Condensed" w:eastAsia="BMW Group Condensed" w:hAnsi="BMW Group Condensed" w:cs="BMW Group Condensed"/>
                        <w:noProof/>
                        <w:color w:val="C00000"/>
                      </w:rPr>
                    </w:pPr>
                    <w:r w:rsidRPr="00BB7742">
                      <w:rPr>
                        <w:rFonts w:ascii="BMW Group Condensed" w:eastAsia="BMW Group Condensed" w:hAnsi="BMW Group Condensed" w:cs="BMW Group Condensed"/>
                        <w:noProof/>
                        <w:color w:val="C00000"/>
                      </w:rPr>
                      <w:t>CONFIDENTIAL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33D6C9" w14:textId="77777777" w:rsidR="003A464D" w:rsidRPr="00C24E7F" w:rsidRDefault="003A464D" w:rsidP="001C4786">
      <w:r w:rsidRPr="00C24E7F">
        <w:separator/>
      </w:r>
    </w:p>
  </w:footnote>
  <w:footnote w:type="continuationSeparator" w:id="0">
    <w:p w14:paraId="3059C97A" w14:textId="77777777" w:rsidR="003A464D" w:rsidRPr="00C24E7F" w:rsidRDefault="003A464D" w:rsidP="001C4786">
      <w:r w:rsidRPr="00C24E7F">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F03AC0" w14:textId="0523BC4C" w:rsidR="00F733EE" w:rsidRPr="00F733EE" w:rsidRDefault="0050524C" w:rsidP="00F733EE">
    <w:pPr>
      <w:pStyle w:val="Titre1"/>
      <w:rPr>
        <w:b w:val="0"/>
        <w:sz w:val="16"/>
        <w:szCs w:val="16"/>
        <w:lang w:val="en-GB"/>
      </w:rPr>
    </w:pPr>
    <w:r w:rsidRPr="00C24E7F">
      <w:rPr>
        <w:b w:val="0"/>
        <w:sz w:val="16"/>
        <w:szCs w:val="16"/>
        <w:lang w:val="en-GB"/>
      </w:rPr>
      <w:t xml:space="preserve">GRE </w:t>
    </w:r>
    <w:r w:rsidR="000721BD" w:rsidRPr="00C24E7F">
      <w:rPr>
        <w:b w:val="0"/>
        <w:sz w:val="16"/>
        <w:szCs w:val="16"/>
        <w:lang w:val="en-GB"/>
      </w:rPr>
      <w:t>IWG</w:t>
    </w:r>
    <w:r w:rsidRPr="00C24E7F">
      <w:rPr>
        <w:b w:val="0"/>
        <w:sz w:val="16"/>
        <w:szCs w:val="16"/>
        <w:lang w:val="en-GB"/>
      </w:rPr>
      <w:t>-EMC</w:t>
    </w:r>
    <w:r w:rsidR="006931D6" w:rsidRPr="00C24E7F">
      <w:rPr>
        <w:b w:val="0"/>
        <w:sz w:val="16"/>
        <w:szCs w:val="16"/>
        <w:lang w:val="en-GB"/>
      </w:rPr>
      <w:t>-</w:t>
    </w:r>
    <w:r w:rsidR="00EF4198">
      <w:rPr>
        <w:b w:val="0"/>
        <w:sz w:val="16"/>
        <w:szCs w:val="16"/>
        <w:lang w:val="en-GB"/>
      </w:rPr>
      <w:t>49</w:t>
    </w:r>
    <w:r w:rsidR="00AA4A85">
      <w:rPr>
        <w:b w:val="0"/>
        <w:sz w:val="16"/>
        <w:szCs w:val="16"/>
        <w:lang w:val="en-GB"/>
      </w:rPr>
      <w:t>-</w:t>
    </w:r>
    <w:r w:rsidR="00D554C5">
      <w:rPr>
        <w:b w:val="0"/>
        <w:sz w:val="16"/>
        <w:szCs w:val="16"/>
        <w:lang w:val="en-GB"/>
      </w:rPr>
      <w:t>14</w:t>
    </w:r>
  </w:p>
  <w:p w14:paraId="127575EF" w14:textId="77777777" w:rsidR="001C4786" w:rsidRPr="00C24E7F" w:rsidRDefault="001C4786">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83ADF"/>
    <w:multiLevelType w:val="hybridMultilevel"/>
    <w:tmpl w:val="6BD67514"/>
    <w:lvl w:ilvl="0" w:tplc="040C000B">
      <w:start w:val="1"/>
      <w:numFmt w:val="bullet"/>
      <w:lvlText w:val=""/>
      <w:lvlJc w:val="left"/>
      <w:pPr>
        <w:ind w:left="1068" w:hanging="360"/>
      </w:pPr>
      <w:rPr>
        <w:rFonts w:ascii="Wingdings" w:hAnsi="Wingdings" w:hint="default"/>
      </w:rPr>
    </w:lvl>
    <w:lvl w:ilvl="1" w:tplc="040C0003">
      <w:start w:val="1"/>
      <w:numFmt w:val="bullet"/>
      <w:lvlText w:val="o"/>
      <w:lvlJc w:val="left"/>
      <w:pPr>
        <w:ind w:left="1788" w:hanging="360"/>
      </w:pPr>
      <w:rPr>
        <w:rFonts w:ascii="Courier New" w:hAnsi="Courier New" w:cs="Courier New" w:hint="default"/>
      </w:rPr>
    </w:lvl>
    <w:lvl w:ilvl="2" w:tplc="040C0005">
      <w:start w:val="1"/>
      <w:numFmt w:val="bullet"/>
      <w:lvlText w:val=""/>
      <w:lvlJc w:val="left"/>
      <w:pPr>
        <w:ind w:left="2508" w:hanging="360"/>
      </w:pPr>
      <w:rPr>
        <w:rFonts w:ascii="Wingdings" w:hAnsi="Wingdings" w:hint="default"/>
      </w:rPr>
    </w:lvl>
    <w:lvl w:ilvl="3" w:tplc="040C0001">
      <w:start w:val="1"/>
      <w:numFmt w:val="bullet"/>
      <w:lvlText w:val=""/>
      <w:lvlJc w:val="left"/>
      <w:pPr>
        <w:ind w:left="3228" w:hanging="360"/>
      </w:pPr>
      <w:rPr>
        <w:rFonts w:ascii="Symbol" w:hAnsi="Symbol" w:hint="default"/>
      </w:rPr>
    </w:lvl>
    <w:lvl w:ilvl="4" w:tplc="040C0003">
      <w:start w:val="1"/>
      <w:numFmt w:val="bullet"/>
      <w:lvlText w:val="o"/>
      <w:lvlJc w:val="left"/>
      <w:pPr>
        <w:ind w:left="3948" w:hanging="360"/>
      </w:pPr>
      <w:rPr>
        <w:rFonts w:ascii="Courier New" w:hAnsi="Courier New" w:cs="Courier New" w:hint="default"/>
      </w:rPr>
    </w:lvl>
    <w:lvl w:ilvl="5" w:tplc="040C0005">
      <w:start w:val="1"/>
      <w:numFmt w:val="bullet"/>
      <w:lvlText w:val=""/>
      <w:lvlJc w:val="left"/>
      <w:pPr>
        <w:ind w:left="4668" w:hanging="360"/>
      </w:pPr>
      <w:rPr>
        <w:rFonts w:ascii="Wingdings" w:hAnsi="Wingdings" w:hint="default"/>
      </w:rPr>
    </w:lvl>
    <w:lvl w:ilvl="6" w:tplc="040C0001">
      <w:start w:val="1"/>
      <w:numFmt w:val="bullet"/>
      <w:lvlText w:val=""/>
      <w:lvlJc w:val="left"/>
      <w:pPr>
        <w:ind w:left="5388" w:hanging="360"/>
      </w:pPr>
      <w:rPr>
        <w:rFonts w:ascii="Symbol" w:hAnsi="Symbol" w:hint="default"/>
      </w:rPr>
    </w:lvl>
    <w:lvl w:ilvl="7" w:tplc="040C0003">
      <w:start w:val="1"/>
      <w:numFmt w:val="bullet"/>
      <w:lvlText w:val="o"/>
      <w:lvlJc w:val="left"/>
      <w:pPr>
        <w:ind w:left="6108" w:hanging="360"/>
      </w:pPr>
      <w:rPr>
        <w:rFonts w:ascii="Courier New" w:hAnsi="Courier New" w:cs="Courier New" w:hint="default"/>
      </w:rPr>
    </w:lvl>
    <w:lvl w:ilvl="8" w:tplc="040C0005">
      <w:start w:val="1"/>
      <w:numFmt w:val="bullet"/>
      <w:lvlText w:val=""/>
      <w:lvlJc w:val="left"/>
      <w:pPr>
        <w:ind w:left="6828" w:hanging="360"/>
      </w:pPr>
      <w:rPr>
        <w:rFonts w:ascii="Wingdings" w:hAnsi="Wingdings" w:hint="default"/>
      </w:rPr>
    </w:lvl>
  </w:abstractNum>
  <w:abstractNum w:abstractNumId="1" w15:restartNumberingAfterBreak="0">
    <w:nsid w:val="0CC45CD7"/>
    <w:multiLevelType w:val="hybridMultilevel"/>
    <w:tmpl w:val="CC3EDC6C"/>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 w15:restartNumberingAfterBreak="0">
    <w:nsid w:val="0FD20D18"/>
    <w:multiLevelType w:val="hybridMultilevel"/>
    <w:tmpl w:val="1A2EBFA8"/>
    <w:lvl w:ilvl="0" w:tplc="040C000B">
      <w:start w:val="1"/>
      <w:numFmt w:val="bullet"/>
      <w:lvlText w:val=""/>
      <w:lvlJc w:val="left"/>
      <w:pPr>
        <w:ind w:left="1069" w:hanging="360"/>
      </w:pPr>
      <w:rPr>
        <w:rFonts w:ascii="Wingdings" w:hAnsi="Wingdings"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3" w15:restartNumberingAfterBreak="0">
    <w:nsid w:val="11813391"/>
    <w:multiLevelType w:val="hybridMultilevel"/>
    <w:tmpl w:val="C220D642"/>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4" w15:restartNumberingAfterBreak="0">
    <w:nsid w:val="12BC6A5F"/>
    <w:multiLevelType w:val="hybridMultilevel"/>
    <w:tmpl w:val="0F92C810"/>
    <w:lvl w:ilvl="0" w:tplc="040C000B">
      <w:start w:val="1"/>
      <w:numFmt w:val="bullet"/>
      <w:lvlText w:val=""/>
      <w:lvlJc w:val="left"/>
      <w:pPr>
        <w:ind w:left="1068" w:hanging="360"/>
      </w:pPr>
      <w:rPr>
        <w:rFonts w:ascii="Wingdings" w:hAnsi="Wingdings"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5" w15:restartNumberingAfterBreak="0">
    <w:nsid w:val="13515047"/>
    <w:multiLevelType w:val="hybridMultilevel"/>
    <w:tmpl w:val="CE8AFFE6"/>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6" w15:restartNumberingAfterBreak="0">
    <w:nsid w:val="140B294A"/>
    <w:multiLevelType w:val="hybridMultilevel"/>
    <w:tmpl w:val="48CE7E9A"/>
    <w:lvl w:ilvl="0" w:tplc="040C000B">
      <w:start w:val="1"/>
      <w:numFmt w:val="bullet"/>
      <w:lvlText w:val=""/>
      <w:lvlJc w:val="left"/>
      <w:pPr>
        <w:ind w:left="1068" w:hanging="360"/>
      </w:pPr>
      <w:rPr>
        <w:rFonts w:ascii="Wingdings" w:hAnsi="Wingdings" w:hint="default"/>
      </w:rPr>
    </w:lvl>
    <w:lvl w:ilvl="1" w:tplc="FFFFFFFF" w:tentative="1">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7" w15:restartNumberingAfterBreak="0">
    <w:nsid w:val="17E31AB2"/>
    <w:multiLevelType w:val="hybridMultilevel"/>
    <w:tmpl w:val="8AF458B0"/>
    <w:lvl w:ilvl="0" w:tplc="040C000B">
      <w:start w:val="1"/>
      <w:numFmt w:val="bullet"/>
      <w:lvlText w:val=""/>
      <w:lvlJc w:val="left"/>
      <w:pPr>
        <w:ind w:left="1069" w:hanging="360"/>
      </w:pPr>
      <w:rPr>
        <w:rFonts w:ascii="Wingdings" w:hAnsi="Wingdings"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8" w15:restartNumberingAfterBreak="0">
    <w:nsid w:val="18214DA6"/>
    <w:multiLevelType w:val="hybridMultilevel"/>
    <w:tmpl w:val="7EA2712C"/>
    <w:lvl w:ilvl="0" w:tplc="040C000B">
      <w:start w:val="1"/>
      <w:numFmt w:val="bullet"/>
      <w:lvlText w:val=""/>
      <w:lvlJc w:val="left"/>
      <w:pPr>
        <w:ind w:left="1069" w:hanging="360"/>
      </w:pPr>
      <w:rPr>
        <w:rFonts w:ascii="Wingdings" w:hAnsi="Wingdings" w:hint="default"/>
      </w:rPr>
    </w:lvl>
    <w:lvl w:ilvl="1" w:tplc="040C0003">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9" w15:restartNumberingAfterBreak="0">
    <w:nsid w:val="1C272D8A"/>
    <w:multiLevelType w:val="hybridMultilevel"/>
    <w:tmpl w:val="9C2E3AEE"/>
    <w:lvl w:ilvl="0" w:tplc="040C000B">
      <w:start w:val="1"/>
      <w:numFmt w:val="bullet"/>
      <w:lvlText w:val=""/>
      <w:lvlJc w:val="left"/>
      <w:pPr>
        <w:ind w:left="1069" w:hanging="360"/>
      </w:pPr>
      <w:rPr>
        <w:rFonts w:ascii="Wingdings" w:hAnsi="Wingdings"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10" w15:restartNumberingAfterBreak="0">
    <w:nsid w:val="1EBD7874"/>
    <w:multiLevelType w:val="hybridMultilevel"/>
    <w:tmpl w:val="82B835DC"/>
    <w:lvl w:ilvl="0" w:tplc="040C000B">
      <w:start w:val="1"/>
      <w:numFmt w:val="bullet"/>
      <w:lvlText w:val=""/>
      <w:lvlJc w:val="left"/>
      <w:pPr>
        <w:ind w:left="1069" w:hanging="360"/>
      </w:pPr>
      <w:rPr>
        <w:rFonts w:ascii="Wingdings" w:hAnsi="Wingdings"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11" w15:restartNumberingAfterBreak="0">
    <w:nsid w:val="24CE3BA2"/>
    <w:multiLevelType w:val="hybridMultilevel"/>
    <w:tmpl w:val="CBFE5E2E"/>
    <w:lvl w:ilvl="0" w:tplc="040C000B">
      <w:start w:val="1"/>
      <w:numFmt w:val="bullet"/>
      <w:lvlText w:val=""/>
      <w:lvlJc w:val="left"/>
      <w:pPr>
        <w:ind w:left="1069" w:hanging="360"/>
      </w:pPr>
      <w:rPr>
        <w:rFonts w:ascii="Wingdings" w:hAnsi="Wingdings"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12" w15:restartNumberingAfterBreak="0">
    <w:nsid w:val="264F6CEE"/>
    <w:multiLevelType w:val="hybridMultilevel"/>
    <w:tmpl w:val="D7F45E80"/>
    <w:lvl w:ilvl="0" w:tplc="040C000B">
      <w:start w:val="1"/>
      <w:numFmt w:val="bullet"/>
      <w:lvlText w:val=""/>
      <w:lvlJc w:val="left"/>
      <w:pPr>
        <w:ind w:left="1069" w:hanging="360"/>
      </w:pPr>
      <w:rPr>
        <w:rFonts w:ascii="Wingdings" w:hAnsi="Wingdings" w:hint="default"/>
      </w:rPr>
    </w:lvl>
    <w:lvl w:ilvl="1" w:tplc="040C0003">
      <w:start w:val="1"/>
      <w:numFmt w:val="bullet"/>
      <w:lvlText w:val="o"/>
      <w:lvlJc w:val="left"/>
      <w:pPr>
        <w:ind w:left="720" w:hanging="360"/>
      </w:pPr>
      <w:rPr>
        <w:rFonts w:ascii="Courier New" w:hAnsi="Courier New" w:cs="Courier New" w:hint="default"/>
      </w:rPr>
    </w:lvl>
    <w:lvl w:ilvl="2" w:tplc="040C0005" w:tentative="1">
      <w:start w:val="1"/>
      <w:numFmt w:val="bullet"/>
      <w:lvlText w:val=""/>
      <w:lvlJc w:val="left"/>
      <w:pPr>
        <w:ind w:left="1440" w:hanging="360"/>
      </w:pPr>
      <w:rPr>
        <w:rFonts w:ascii="Wingdings" w:hAnsi="Wingdings" w:hint="default"/>
      </w:rPr>
    </w:lvl>
    <w:lvl w:ilvl="3" w:tplc="040C0001" w:tentative="1">
      <w:start w:val="1"/>
      <w:numFmt w:val="bullet"/>
      <w:lvlText w:val=""/>
      <w:lvlJc w:val="left"/>
      <w:pPr>
        <w:ind w:left="2160" w:hanging="360"/>
      </w:pPr>
      <w:rPr>
        <w:rFonts w:ascii="Symbol" w:hAnsi="Symbol" w:hint="default"/>
      </w:rPr>
    </w:lvl>
    <w:lvl w:ilvl="4" w:tplc="040C0003" w:tentative="1">
      <w:start w:val="1"/>
      <w:numFmt w:val="bullet"/>
      <w:lvlText w:val="o"/>
      <w:lvlJc w:val="left"/>
      <w:pPr>
        <w:ind w:left="2880" w:hanging="360"/>
      </w:pPr>
      <w:rPr>
        <w:rFonts w:ascii="Courier New" w:hAnsi="Courier New" w:cs="Courier New" w:hint="default"/>
      </w:rPr>
    </w:lvl>
    <w:lvl w:ilvl="5" w:tplc="040C0005" w:tentative="1">
      <w:start w:val="1"/>
      <w:numFmt w:val="bullet"/>
      <w:lvlText w:val=""/>
      <w:lvlJc w:val="left"/>
      <w:pPr>
        <w:ind w:left="3600" w:hanging="360"/>
      </w:pPr>
      <w:rPr>
        <w:rFonts w:ascii="Wingdings" w:hAnsi="Wingdings" w:hint="default"/>
      </w:rPr>
    </w:lvl>
    <w:lvl w:ilvl="6" w:tplc="040C0001" w:tentative="1">
      <w:start w:val="1"/>
      <w:numFmt w:val="bullet"/>
      <w:lvlText w:val=""/>
      <w:lvlJc w:val="left"/>
      <w:pPr>
        <w:ind w:left="4320" w:hanging="360"/>
      </w:pPr>
      <w:rPr>
        <w:rFonts w:ascii="Symbol" w:hAnsi="Symbol" w:hint="default"/>
      </w:rPr>
    </w:lvl>
    <w:lvl w:ilvl="7" w:tplc="040C0003" w:tentative="1">
      <w:start w:val="1"/>
      <w:numFmt w:val="bullet"/>
      <w:lvlText w:val="o"/>
      <w:lvlJc w:val="left"/>
      <w:pPr>
        <w:ind w:left="5040" w:hanging="360"/>
      </w:pPr>
      <w:rPr>
        <w:rFonts w:ascii="Courier New" w:hAnsi="Courier New" w:cs="Courier New" w:hint="default"/>
      </w:rPr>
    </w:lvl>
    <w:lvl w:ilvl="8" w:tplc="040C0005" w:tentative="1">
      <w:start w:val="1"/>
      <w:numFmt w:val="bullet"/>
      <w:lvlText w:val=""/>
      <w:lvlJc w:val="left"/>
      <w:pPr>
        <w:ind w:left="5760" w:hanging="360"/>
      </w:pPr>
      <w:rPr>
        <w:rFonts w:ascii="Wingdings" w:hAnsi="Wingdings" w:hint="default"/>
      </w:rPr>
    </w:lvl>
  </w:abstractNum>
  <w:abstractNum w:abstractNumId="13" w15:restartNumberingAfterBreak="0">
    <w:nsid w:val="2A095786"/>
    <w:multiLevelType w:val="hybridMultilevel"/>
    <w:tmpl w:val="CDCCAF16"/>
    <w:lvl w:ilvl="0" w:tplc="040C000B">
      <w:start w:val="1"/>
      <w:numFmt w:val="bullet"/>
      <w:lvlText w:val=""/>
      <w:lvlJc w:val="left"/>
      <w:pPr>
        <w:ind w:left="1069" w:hanging="360"/>
      </w:pPr>
      <w:rPr>
        <w:rFonts w:ascii="Wingdings" w:hAnsi="Wingdings"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14" w15:restartNumberingAfterBreak="0">
    <w:nsid w:val="2A5A7156"/>
    <w:multiLevelType w:val="hybridMultilevel"/>
    <w:tmpl w:val="62E8B4D0"/>
    <w:lvl w:ilvl="0" w:tplc="040C000B">
      <w:start w:val="1"/>
      <w:numFmt w:val="bullet"/>
      <w:lvlText w:val=""/>
      <w:lvlJc w:val="left"/>
      <w:pPr>
        <w:ind w:left="1069" w:hanging="360"/>
      </w:pPr>
      <w:rPr>
        <w:rFonts w:ascii="Wingdings" w:hAnsi="Wingdings"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15" w15:restartNumberingAfterBreak="0">
    <w:nsid w:val="2C0E538E"/>
    <w:multiLevelType w:val="hybridMultilevel"/>
    <w:tmpl w:val="3F029BA6"/>
    <w:lvl w:ilvl="0" w:tplc="040C000B">
      <w:start w:val="1"/>
      <w:numFmt w:val="bullet"/>
      <w:lvlText w:val=""/>
      <w:lvlJc w:val="left"/>
      <w:pPr>
        <w:ind w:left="1068" w:hanging="360"/>
      </w:pPr>
      <w:rPr>
        <w:rFonts w:ascii="Wingdings" w:hAnsi="Wingdings" w:hint="default"/>
      </w:rPr>
    </w:lvl>
    <w:lvl w:ilvl="1" w:tplc="040C0003">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16" w15:restartNumberingAfterBreak="0">
    <w:nsid w:val="2CB600FC"/>
    <w:multiLevelType w:val="hybridMultilevel"/>
    <w:tmpl w:val="C88C5BDE"/>
    <w:lvl w:ilvl="0" w:tplc="040C000B">
      <w:start w:val="1"/>
      <w:numFmt w:val="bullet"/>
      <w:lvlText w:val=""/>
      <w:lvlJc w:val="left"/>
      <w:pPr>
        <w:ind w:left="1428" w:hanging="360"/>
      </w:pPr>
      <w:rPr>
        <w:rFonts w:ascii="Wingdings" w:hAnsi="Wingdings"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17" w15:restartNumberingAfterBreak="0">
    <w:nsid w:val="2F8A78BB"/>
    <w:multiLevelType w:val="hybridMultilevel"/>
    <w:tmpl w:val="36F476E2"/>
    <w:lvl w:ilvl="0" w:tplc="040C000B">
      <w:start w:val="1"/>
      <w:numFmt w:val="bullet"/>
      <w:lvlText w:val=""/>
      <w:lvlJc w:val="left"/>
      <w:pPr>
        <w:ind w:left="1069" w:hanging="360"/>
      </w:pPr>
      <w:rPr>
        <w:rFonts w:ascii="Wingdings" w:hAnsi="Wingdings"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18" w15:restartNumberingAfterBreak="0">
    <w:nsid w:val="306F5DE1"/>
    <w:multiLevelType w:val="hybridMultilevel"/>
    <w:tmpl w:val="66FC5942"/>
    <w:lvl w:ilvl="0" w:tplc="040C000B">
      <w:start w:val="1"/>
      <w:numFmt w:val="bullet"/>
      <w:lvlText w:val=""/>
      <w:lvlJc w:val="left"/>
      <w:pPr>
        <w:ind w:left="1429" w:hanging="360"/>
      </w:pPr>
      <w:rPr>
        <w:rFonts w:ascii="Wingdings" w:hAnsi="Wingdings" w:hint="default"/>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19" w15:restartNumberingAfterBreak="0">
    <w:nsid w:val="31DC0ADC"/>
    <w:multiLevelType w:val="hybridMultilevel"/>
    <w:tmpl w:val="1C94B20A"/>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0" w15:restartNumberingAfterBreak="0">
    <w:nsid w:val="375D1942"/>
    <w:multiLevelType w:val="hybridMultilevel"/>
    <w:tmpl w:val="77B25602"/>
    <w:lvl w:ilvl="0" w:tplc="040C000B">
      <w:start w:val="1"/>
      <w:numFmt w:val="bullet"/>
      <w:lvlText w:val=""/>
      <w:lvlJc w:val="left"/>
      <w:pPr>
        <w:ind w:left="1068" w:hanging="360"/>
      </w:pPr>
      <w:rPr>
        <w:rFonts w:ascii="Wingdings" w:hAnsi="Wingdings"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21" w15:restartNumberingAfterBreak="0">
    <w:nsid w:val="3C1660EC"/>
    <w:multiLevelType w:val="hybridMultilevel"/>
    <w:tmpl w:val="6E02A6C8"/>
    <w:lvl w:ilvl="0" w:tplc="08090001">
      <w:start w:val="1"/>
      <w:numFmt w:val="bullet"/>
      <w:lvlText w:val=""/>
      <w:lvlJc w:val="left"/>
      <w:pPr>
        <w:ind w:left="1440" w:hanging="360"/>
      </w:pPr>
      <w:rPr>
        <w:rFonts w:ascii="Symbol" w:hAnsi="Symbol" w:hint="default"/>
      </w:rPr>
    </w:lvl>
    <w:lvl w:ilvl="1" w:tplc="FFFFFFFF">
      <w:start w:val="1"/>
      <w:numFmt w:val="bullet"/>
      <w:lvlText w:val="o"/>
      <w:lvlJc w:val="left"/>
      <w:pPr>
        <w:ind w:left="2160" w:hanging="360"/>
      </w:pPr>
      <w:rPr>
        <w:rFonts w:ascii="Courier New" w:hAnsi="Courier New" w:cs="Courier New" w:hint="default"/>
      </w:rPr>
    </w:lvl>
    <w:lvl w:ilvl="2" w:tplc="FFFFFFFF">
      <w:start w:val="1"/>
      <w:numFmt w:val="bullet"/>
      <w:lvlText w:val=""/>
      <w:lvlJc w:val="left"/>
      <w:pPr>
        <w:ind w:left="2880" w:hanging="360"/>
      </w:pPr>
      <w:rPr>
        <w:rFonts w:ascii="Wingdings" w:hAnsi="Wingdings" w:hint="default"/>
      </w:rPr>
    </w:lvl>
    <w:lvl w:ilvl="3" w:tplc="FFFFFFFF">
      <w:start w:val="1"/>
      <w:numFmt w:val="bullet"/>
      <w:lvlText w:val=""/>
      <w:lvlJc w:val="left"/>
      <w:pPr>
        <w:ind w:left="3600" w:hanging="360"/>
      </w:pPr>
      <w:rPr>
        <w:rFonts w:ascii="Symbol" w:hAnsi="Symbol" w:hint="default"/>
      </w:rPr>
    </w:lvl>
    <w:lvl w:ilvl="4" w:tplc="FFFFFFFF">
      <w:start w:val="1"/>
      <w:numFmt w:val="bullet"/>
      <w:lvlText w:val="o"/>
      <w:lvlJc w:val="left"/>
      <w:pPr>
        <w:ind w:left="4320" w:hanging="360"/>
      </w:pPr>
      <w:rPr>
        <w:rFonts w:ascii="Courier New" w:hAnsi="Courier New" w:cs="Courier New" w:hint="default"/>
      </w:rPr>
    </w:lvl>
    <w:lvl w:ilvl="5" w:tplc="FFFFFFFF">
      <w:start w:val="1"/>
      <w:numFmt w:val="bullet"/>
      <w:lvlText w:val=""/>
      <w:lvlJc w:val="left"/>
      <w:pPr>
        <w:ind w:left="5040" w:hanging="360"/>
      </w:pPr>
      <w:rPr>
        <w:rFonts w:ascii="Wingdings" w:hAnsi="Wingdings" w:hint="default"/>
      </w:rPr>
    </w:lvl>
    <w:lvl w:ilvl="6" w:tplc="FFFFFFFF">
      <w:start w:val="1"/>
      <w:numFmt w:val="bullet"/>
      <w:lvlText w:val=""/>
      <w:lvlJc w:val="left"/>
      <w:pPr>
        <w:ind w:left="5760" w:hanging="360"/>
      </w:pPr>
      <w:rPr>
        <w:rFonts w:ascii="Symbol" w:hAnsi="Symbol" w:hint="default"/>
      </w:rPr>
    </w:lvl>
    <w:lvl w:ilvl="7" w:tplc="FFFFFFFF">
      <w:start w:val="1"/>
      <w:numFmt w:val="bullet"/>
      <w:lvlText w:val="o"/>
      <w:lvlJc w:val="left"/>
      <w:pPr>
        <w:ind w:left="6480" w:hanging="360"/>
      </w:pPr>
      <w:rPr>
        <w:rFonts w:ascii="Courier New" w:hAnsi="Courier New" w:cs="Courier New" w:hint="default"/>
      </w:rPr>
    </w:lvl>
    <w:lvl w:ilvl="8" w:tplc="FFFFFFFF">
      <w:start w:val="1"/>
      <w:numFmt w:val="bullet"/>
      <w:lvlText w:val=""/>
      <w:lvlJc w:val="left"/>
      <w:pPr>
        <w:ind w:left="7200" w:hanging="360"/>
      </w:pPr>
      <w:rPr>
        <w:rFonts w:ascii="Wingdings" w:hAnsi="Wingdings" w:hint="default"/>
      </w:rPr>
    </w:lvl>
  </w:abstractNum>
  <w:abstractNum w:abstractNumId="22" w15:restartNumberingAfterBreak="0">
    <w:nsid w:val="3FC81C98"/>
    <w:multiLevelType w:val="hybridMultilevel"/>
    <w:tmpl w:val="E36648DA"/>
    <w:lvl w:ilvl="0" w:tplc="2848C23A">
      <w:start w:val="1"/>
      <w:numFmt w:val="decimal"/>
      <w:lvlText w:val="%1."/>
      <w:lvlJc w:val="left"/>
      <w:pPr>
        <w:ind w:left="720" w:hanging="360"/>
      </w:pPr>
      <w:rPr>
        <w:b/>
        <w:bCs/>
      </w:rPr>
    </w:lvl>
    <w:lvl w:ilvl="1" w:tplc="04070001">
      <w:start w:val="1"/>
      <w:numFmt w:val="bullet"/>
      <w:lvlText w:val=""/>
      <w:lvlJc w:val="left"/>
      <w:pPr>
        <w:ind w:left="1440" w:hanging="360"/>
      </w:pPr>
      <w:rPr>
        <w:rFonts w:ascii="Symbol" w:hAnsi="Symbol" w:hint="default"/>
      </w:rPr>
    </w:lvl>
    <w:lvl w:ilvl="2" w:tplc="0407001B">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3" w15:restartNumberingAfterBreak="0">
    <w:nsid w:val="47596130"/>
    <w:multiLevelType w:val="hybridMultilevel"/>
    <w:tmpl w:val="66A669A8"/>
    <w:lvl w:ilvl="0" w:tplc="040C000B">
      <w:start w:val="1"/>
      <w:numFmt w:val="bullet"/>
      <w:lvlText w:val=""/>
      <w:lvlJc w:val="left"/>
      <w:pPr>
        <w:ind w:left="1429" w:hanging="360"/>
      </w:pPr>
      <w:rPr>
        <w:rFonts w:ascii="Wingdings" w:hAnsi="Wingdings" w:hint="default"/>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24" w15:restartNumberingAfterBreak="0">
    <w:nsid w:val="4D866446"/>
    <w:multiLevelType w:val="hybridMultilevel"/>
    <w:tmpl w:val="5F325D5C"/>
    <w:lvl w:ilvl="0" w:tplc="040C000B">
      <w:start w:val="1"/>
      <w:numFmt w:val="bullet"/>
      <w:lvlText w:val=""/>
      <w:lvlJc w:val="left"/>
      <w:pPr>
        <w:ind w:left="1068" w:hanging="360"/>
      </w:pPr>
      <w:rPr>
        <w:rFonts w:ascii="Wingdings" w:hAnsi="Wingdings"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25" w15:restartNumberingAfterBreak="0">
    <w:nsid w:val="50D424AB"/>
    <w:multiLevelType w:val="hybridMultilevel"/>
    <w:tmpl w:val="E7986BA8"/>
    <w:lvl w:ilvl="0" w:tplc="040C000B">
      <w:start w:val="1"/>
      <w:numFmt w:val="bullet"/>
      <w:lvlText w:val=""/>
      <w:lvlJc w:val="left"/>
      <w:pPr>
        <w:ind w:left="1069" w:hanging="360"/>
      </w:pPr>
      <w:rPr>
        <w:rFonts w:ascii="Wingdings" w:hAnsi="Wingdings"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26" w15:restartNumberingAfterBreak="0">
    <w:nsid w:val="53566153"/>
    <w:multiLevelType w:val="hybridMultilevel"/>
    <w:tmpl w:val="9BFEF7C2"/>
    <w:lvl w:ilvl="0" w:tplc="0E3ED792">
      <w:numFmt w:val="bullet"/>
      <w:lvlText w:val=""/>
      <w:lvlJc w:val="left"/>
      <w:pPr>
        <w:ind w:left="720" w:hanging="360"/>
      </w:pPr>
      <w:rPr>
        <w:rFonts w:ascii="Wingdings" w:eastAsiaTheme="minorHAnsi"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7" w15:restartNumberingAfterBreak="0">
    <w:nsid w:val="53800C4C"/>
    <w:multiLevelType w:val="hybridMultilevel"/>
    <w:tmpl w:val="C57229A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54F20088"/>
    <w:multiLevelType w:val="hybridMultilevel"/>
    <w:tmpl w:val="0E54F1C4"/>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9" w15:restartNumberingAfterBreak="0">
    <w:nsid w:val="5B3E33FC"/>
    <w:multiLevelType w:val="hybridMultilevel"/>
    <w:tmpl w:val="1262AD6A"/>
    <w:lvl w:ilvl="0" w:tplc="040C000B">
      <w:start w:val="1"/>
      <w:numFmt w:val="bullet"/>
      <w:lvlText w:val=""/>
      <w:lvlJc w:val="left"/>
      <w:pPr>
        <w:ind w:left="1069" w:hanging="360"/>
      </w:pPr>
      <w:rPr>
        <w:rFonts w:ascii="Wingdings" w:hAnsi="Wingdings" w:hint="default"/>
      </w:rPr>
    </w:lvl>
    <w:lvl w:ilvl="1" w:tplc="040C0003">
      <w:start w:val="1"/>
      <w:numFmt w:val="bullet"/>
      <w:lvlText w:val="o"/>
      <w:lvlJc w:val="left"/>
      <w:pPr>
        <w:ind w:left="1789" w:hanging="360"/>
      </w:pPr>
      <w:rPr>
        <w:rFonts w:ascii="Courier New" w:hAnsi="Courier New" w:cs="Courier New" w:hint="default"/>
      </w:rPr>
    </w:lvl>
    <w:lvl w:ilvl="2" w:tplc="040C0005">
      <w:start w:val="1"/>
      <w:numFmt w:val="bullet"/>
      <w:lvlText w:val=""/>
      <w:lvlJc w:val="left"/>
      <w:pPr>
        <w:ind w:left="2509" w:hanging="360"/>
      </w:pPr>
      <w:rPr>
        <w:rFonts w:ascii="Wingdings" w:hAnsi="Wingdings" w:hint="default"/>
      </w:rPr>
    </w:lvl>
    <w:lvl w:ilvl="3" w:tplc="040C0001">
      <w:start w:val="1"/>
      <w:numFmt w:val="bullet"/>
      <w:lvlText w:val=""/>
      <w:lvlJc w:val="left"/>
      <w:pPr>
        <w:ind w:left="3229" w:hanging="360"/>
      </w:pPr>
      <w:rPr>
        <w:rFonts w:ascii="Symbol" w:hAnsi="Symbol" w:hint="default"/>
      </w:rPr>
    </w:lvl>
    <w:lvl w:ilvl="4" w:tplc="040C0003">
      <w:start w:val="1"/>
      <w:numFmt w:val="bullet"/>
      <w:lvlText w:val="o"/>
      <w:lvlJc w:val="left"/>
      <w:pPr>
        <w:ind w:left="3949" w:hanging="360"/>
      </w:pPr>
      <w:rPr>
        <w:rFonts w:ascii="Courier New" w:hAnsi="Courier New" w:cs="Courier New" w:hint="default"/>
      </w:rPr>
    </w:lvl>
    <w:lvl w:ilvl="5" w:tplc="040C0005">
      <w:start w:val="1"/>
      <w:numFmt w:val="bullet"/>
      <w:lvlText w:val=""/>
      <w:lvlJc w:val="left"/>
      <w:pPr>
        <w:ind w:left="4669" w:hanging="360"/>
      </w:pPr>
      <w:rPr>
        <w:rFonts w:ascii="Wingdings" w:hAnsi="Wingdings" w:hint="default"/>
      </w:rPr>
    </w:lvl>
    <w:lvl w:ilvl="6" w:tplc="040C0001">
      <w:start w:val="1"/>
      <w:numFmt w:val="bullet"/>
      <w:lvlText w:val=""/>
      <w:lvlJc w:val="left"/>
      <w:pPr>
        <w:ind w:left="5389" w:hanging="360"/>
      </w:pPr>
      <w:rPr>
        <w:rFonts w:ascii="Symbol" w:hAnsi="Symbol" w:hint="default"/>
      </w:rPr>
    </w:lvl>
    <w:lvl w:ilvl="7" w:tplc="040C0003">
      <w:start w:val="1"/>
      <w:numFmt w:val="bullet"/>
      <w:lvlText w:val="o"/>
      <w:lvlJc w:val="left"/>
      <w:pPr>
        <w:ind w:left="6109" w:hanging="360"/>
      </w:pPr>
      <w:rPr>
        <w:rFonts w:ascii="Courier New" w:hAnsi="Courier New" w:cs="Courier New" w:hint="default"/>
      </w:rPr>
    </w:lvl>
    <w:lvl w:ilvl="8" w:tplc="040C0005">
      <w:start w:val="1"/>
      <w:numFmt w:val="bullet"/>
      <w:lvlText w:val=""/>
      <w:lvlJc w:val="left"/>
      <w:pPr>
        <w:ind w:left="6829" w:hanging="360"/>
      </w:pPr>
      <w:rPr>
        <w:rFonts w:ascii="Wingdings" w:hAnsi="Wingdings" w:hint="default"/>
      </w:rPr>
    </w:lvl>
  </w:abstractNum>
  <w:abstractNum w:abstractNumId="30" w15:restartNumberingAfterBreak="0">
    <w:nsid w:val="5D4617B7"/>
    <w:multiLevelType w:val="hybridMultilevel"/>
    <w:tmpl w:val="E7DEEAEA"/>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1" w15:restartNumberingAfterBreak="0">
    <w:nsid w:val="5F254F24"/>
    <w:multiLevelType w:val="hybridMultilevel"/>
    <w:tmpl w:val="DB3669CC"/>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2" w15:restartNumberingAfterBreak="0">
    <w:nsid w:val="5F6F6E93"/>
    <w:multiLevelType w:val="hybridMultilevel"/>
    <w:tmpl w:val="A1585EB8"/>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3" w15:restartNumberingAfterBreak="0">
    <w:nsid w:val="606F471C"/>
    <w:multiLevelType w:val="hybridMultilevel"/>
    <w:tmpl w:val="2FB6D3D8"/>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4" w15:restartNumberingAfterBreak="0">
    <w:nsid w:val="61332D82"/>
    <w:multiLevelType w:val="hybridMultilevel"/>
    <w:tmpl w:val="E12AA760"/>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5" w15:restartNumberingAfterBreak="0">
    <w:nsid w:val="61EF48D8"/>
    <w:multiLevelType w:val="hybridMultilevel"/>
    <w:tmpl w:val="707E219A"/>
    <w:lvl w:ilvl="0" w:tplc="08090003">
      <w:start w:val="1"/>
      <w:numFmt w:val="bullet"/>
      <w:lvlText w:val="o"/>
      <w:lvlJc w:val="left"/>
      <w:pPr>
        <w:ind w:left="1512" w:hanging="360"/>
      </w:pPr>
      <w:rPr>
        <w:rFonts w:ascii="Courier New" w:hAnsi="Courier New" w:cs="Courier New" w:hint="default"/>
      </w:rPr>
    </w:lvl>
    <w:lvl w:ilvl="1" w:tplc="04070003" w:tentative="1">
      <w:start w:val="1"/>
      <w:numFmt w:val="bullet"/>
      <w:lvlText w:val="o"/>
      <w:lvlJc w:val="left"/>
      <w:pPr>
        <w:ind w:left="2232" w:hanging="360"/>
      </w:pPr>
      <w:rPr>
        <w:rFonts w:ascii="Courier New" w:hAnsi="Courier New" w:cs="Courier New" w:hint="default"/>
      </w:rPr>
    </w:lvl>
    <w:lvl w:ilvl="2" w:tplc="04070005" w:tentative="1">
      <w:start w:val="1"/>
      <w:numFmt w:val="bullet"/>
      <w:lvlText w:val=""/>
      <w:lvlJc w:val="left"/>
      <w:pPr>
        <w:ind w:left="2952" w:hanging="360"/>
      </w:pPr>
      <w:rPr>
        <w:rFonts w:ascii="Wingdings" w:hAnsi="Wingdings" w:hint="default"/>
      </w:rPr>
    </w:lvl>
    <w:lvl w:ilvl="3" w:tplc="04070001" w:tentative="1">
      <w:start w:val="1"/>
      <w:numFmt w:val="bullet"/>
      <w:lvlText w:val=""/>
      <w:lvlJc w:val="left"/>
      <w:pPr>
        <w:ind w:left="3672" w:hanging="360"/>
      </w:pPr>
      <w:rPr>
        <w:rFonts w:ascii="Symbol" w:hAnsi="Symbol" w:hint="default"/>
      </w:rPr>
    </w:lvl>
    <w:lvl w:ilvl="4" w:tplc="04070003" w:tentative="1">
      <w:start w:val="1"/>
      <w:numFmt w:val="bullet"/>
      <w:lvlText w:val="o"/>
      <w:lvlJc w:val="left"/>
      <w:pPr>
        <w:ind w:left="4392" w:hanging="360"/>
      </w:pPr>
      <w:rPr>
        <w:rFonts w:ascii="Courier New" w:hAnsi="Courier New" w:cs="Courier New" w:hint="default"/>
      </w:rPr>
    </w:lvl>
    <w:lvl w:ilvl="5" w:tplc="04070005" w:tentative="1">
      <w:start w:val="1"/>
      <w:numFmt w:val="bullet"/>
      <w:lvlText w:val=""/>
      <w:lvlJc w:val="left"/>
      <w:pPr>
        <w:ind w:left="5112" w:hanging="360"/>
      </w:pPr>
      <w:rPr>
        <w:rFonts w:ascii="Wingdings" w:hAnsi="Wingdings" w:hint="default"/>
      </w:rPr>
    </w:lvl>
    <w:lvl w:ilvl="6" w:tplc="04070001" w:tentative="1">
      <w:start w:val="1"/>
      <w:numFmt w:val="bullet"/>
      <w:lvlText w:val=""/>
      <w:lvlJc w:val="left"/>
      <w:pPr>
        <w:ind w:left="5832" w:hanging="360"/>
      </w:pPr>
      <w:rPr>
        <w:rFonts w:ascii="Symbol" w:hAnsi="Symbol" w:hint="default"/>
      </w:rPr>
    </w:lvl>
    <w:lvl w:ilvl="7" w:tplc="04070003" w:tentative="1">
      <w:start w:val="1"/>
      <w:numFmt w:val="bullet"/>
      <w:lvlText w:val="o"/>
      <w:lvlJc w:val="left"/>
      <w:pPr>
        <w:ind w:left="6552" w:hanging="360"/>
      </w:pPr>
      <w:rPr>
        <w:rFonts w:ascii="Courier New" w:hAnsi="Courier New" w:cs="Courier New" w:hint="default"/>
      </w:rPr>
    </w:lvl>
    <w:lvl w:ilvl="8" w:tplc="04070005" w:tentative="1">
      <w:start w:val="1"/>
      <w:numFmt w:val="bullet"/>
      <w:lvlText w:val=""/>
      <w:lvlJc w:val="left"/>
      <w:pPr>
        <w:ind w:left="7272" w:hanging="360"/>
      </w:pPr>
      <w:rPr>
        <w:rFonts w:ascii="Wingdings" w:hAnsi="Wingdings" w:hint="default"/>
      </w:rPr>
    </w:lvl>
  </w:abstractNum>
  <w:abstractNum w:abstractNumId="36" w15:restartNumberingAfterBreak="0">
    <w:nsid w:val="64AB3FA5"/>
    <w:multiLevelType w:val="hybridMultilevel"/>
    <w:tmpl w:val="CA745670"/>
    <w:lvl w:ilvl="0" w:tplc="040C000B">
      <w:start w:val="1"/>
      <w:numFmt w:val="bullet"/>
      <w:lvlText w:val=""/>
      <w:lvlJc w:val="left"/>
      <w:pPr>
        <w:ind w:left="1069" w:hanging="360"/>
      </w:pPr>
      <w:rPr>
        <w:rFonts w:ascii="Wingdings" w:hAnsi="Wingdings"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37" w15:restartNumberingAfterBreak="0">
    <w:nsid w:val="726B3B04"/>
    <w:multiLevelType w:val="hybridMultilevel"/>
    <w:tmpl w:val="7CE25108"/>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8" w15:restartNumberingAfterBreak="0">
    <w:nsid w:val="797256C7"/>
    <w:multiLevelType w:val="hybridMultilevel"/>
    <w:tmpl w:val="9286AF10"/>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9" w15:restartNumberingAfterBreak="0">
    <w:nsid w:val="7A1C4DCD"/>
    <w:multiLevelType w:val="hybridMultilevel"/>
    <w:tmpl w:val="CD68C4C4"/>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40" w15:restartNumberingAfterBreak="0">
    <w:nsid w:val="7C8E1F47"/>
    <w:multiLevelType w:val="hybridMultilevel"/>
    <w:tmpl w:val="8C7632E8"/>
    <w:lvl w:ilvl="0" w:tplc="040C000B">
      <w:start w:val="1"/>
      <w:numFmt w:val="bullet"/>
      <w:lvlText w:val=""/>
      <w:lvlJc w:val="left"/>
      <w:pPr>
        <w:ind w:left="1429" w:hanging="360"/>
      </w:pPr>
      <w:rPr>
        <w:rFonts w:ascii="Wingdings" w:hAnsi="Wingdings" w:hint="default"/>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41" w15:restartNumberingAfterBreak="0">
    <w:nsid w:val="7E166FD2"/>
    <w:multiLevelType w:val="hybridMultilevel"/>
    <w:tmpl w:val="4CFCE906"/>
    <w:lvl w:ilvl="0" w:tplc="040C000B">
      <w:start w:val="1"/>
      <w:numFmt w:val="bullet"/>
      <w:lvlText w:val=""/>
      <w:lvlJc w:val="left"/>
      <w:pPr>
        <w:ind w:left="1069" w:hanging="360"/>
      </w:pPr>
      <w:rPr>
        <w:rFonts w:ascii="Wingdings" w:hAnsi="Wingdings"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num w:numId="1" w16cid:durableId="943879937">
    <w:abstractNumId w:val="22"/>
  </w:num>
  <w:num w:numId="2" w16cid:durableId="652225083">
    <w:abstractNumId w:val="15"/>
  </w:num>
  <w:num w:numId="3" w16cid:durableId="261299656">
    <w:abstractNumId w:val="2"/>
  </w:num>
  <w:num w:numId="4" w16cid:durableId="1840000024">
    <w:abstractNumId w:val="9"/>
  </w:num>
  <w:num w:numId="5" w16cid:durableId="1827160049">
    <w:abstractNumId w:val="2"/>
  </w:num>
  <w:num w:numId="6" w16cid:durableId="30345693">
    <w:abstractNumId w:val="15"/>
  </w:num>
  <w:num w:numId="7" w16cid:durableId="1117605288">
    <w:abstractNumId w:val="29"/>
  </w:num>
  <w:num w:numId="8" w16cid:durableId="731850398">
    <w:abstractNumId w:val="5"/>
  </w:num>
  <w:num w:numId="9" w16cid:durableId="2042316398">
    <w:abstractNumId w:val="14"/>
  </w:num>
  <w:num w:numId="10" w16cid:durableId="242646294">
    <w:abstractNumId w:val="10"/>
  </w:num>
  <w:num w:numId="11" w16cid:durableId="2137916070">
    <w:abstractNumId w:val="25"/>
  </w:num>
  <w:num w:numId="12" w16cid:durableId="1661882903">
    <w:abstractNumId w:val="8"/>
  </w:num>
  <w:num w:numId="13" w16cid:durableId="1329484222">
    <w:abstractNumId w:val="12"/>
  </w:num>
  <w:num w:numId="14" w16cid:durableId="1425764236">
    <w:abstractNumId w:val="24"/>
  </w:num>
  <w:num w:numId="15" w16cid:durableId="1635214433">
    <w:abstractNumId w:val="14"/>
  </w:num>
  <w:num w:numId="16" w16cid:durableId="686980103">
    <w:abstractNumId w:val="37"/>
  </w:num>
  <w:num w:numId="17" w16cid:durableId="2137331700">
    <w:abstractNumId w:val="15"/>
  </w:num>
  <w:num w:numId="18" w16cid:durableId="1566253935">
    <w:abstractNumId w:val="0"/>
  </w:num>
  <w:num w:numId="19" w16cid:durableId="1227061077">
    <w:abstractNumId w:val="32"/>
  </w:num>
  <w:num w:numId="20" w16cid:durableId="2026471315">
    <w:abstractNumId w:val="21"/>
  </w:num>
  <w:num w:numId="21" w16cid:durableId="1550603885">
    <w:abstractNumId w:val="35"/>
  </w:num>
  <w:num w:numId="22" w16cid:durableId="1083380885">
    <w:abstractNumId w:val="28"/>
  </w:num>
  <w:num w:numId="23" w16cid:durableId="1788769671">
    <w:abstractNumId w:val="1"/>
  </w:num>
  <w:num w:numId="24" w16cid:durableId="186910830">
    <w:abstractNumId w:val="11"/>
  </w:num>
  <w:num w:numId="25" w16cid:durableId="1906991086">
    <w:abstractNumId w:val="40"/>
  </w:num>
  <w:num w:numId="26" w16cid:durableId="1709066354">
    <w:abstractNumId w:val="41"/>
  </w:num>
  <w:num w:numId="27" w16cid:durableId="1997414233">
    <w:abstractNumId w:val="30"/>
  </w:num>
  <w:num w:numId="28" w16cid:durableId="1821339269">
    <w:abstractNumId w:val="16"/>
  </w:num>
  <w:num w:numId="29" w16cid:durableId="220098559">
    <w:abstractNumId w:val="31"/>
  </w:num>
  <w:num w:numId="30" w16cid:durableId="1641425376">
    <w:abstractNumId w:val="18"/>
  </w:num>
  <w:num w:numId="31" w16cid:durableId="889345119">
    <w:abstractNumId w:val="38"/>
  </w:num>
  <w:num w:numId="32" w16cid:durableId="623582766">
    <w:abstractNumId w:val="39"/>
  </w:num>
  <w:num w:numId="33" w16cid:durableId="808324362">
    <w:abstractNumId w:val="36"/>
  </w:num>
  <w:num w:numId="34" w16cid:durableId="1676305079">
    <w:abstractNumId w:val="33"/>
  </w:num>
  <w:num w:numId="35" w16cid:durableId="356079297">
    <w:abstractNumId w:val="34"/>
  </w:num>
  <w:num w:numId="36" w16cid:durableId="434835136">
    <w:abstractNumId w:val="3"/>
  </w:num>
  <w:num w:numId="37" w16cid:durableId="1829126859">
    <w:abstractNumId w:val="7"/>
  </w:num>
  <w:num w:numId="38" w16cid:durableId="69890847">
    <w:abstractNumId w:val="23"/>
  </w:num>
  <w:num w:numId="39" w16cid:durableId="1288125745">
    <w:abstractNumId w:val="27"/>
  </w:num>
  <w:num w:numId="40" w16cid:durableId="888347960">
    <w:abstractNumId w:val="6"/>
  </w:num>
  <w:num w:numId="41" w16cid:durableId="32733496">
    <w:abstractNumId w:val="17"/>
  </w:num>
  <w:num w:numId="42" w16cid:durableId="1420061426">
    <w:abstractNumId w:val="26"/>
  </w:num>
  <w:num w:numId="43" w16cid:durableId="1372268540">
    <w:abstractNumId w:val="20"/>
  </w:num>
  <w:num w:numId="44" w16cid:durableId="831216709">
    <w:abstractNumId w:val="4"/>
  </w:num>
  <w:num w:numId="45" w16cid:durableId="60761608">
    <w:abstractNumId w:val="19"/>
  </w:num>
  <w:num w:numId="46" w16cid:durableId="1963071783">
    <w:abstractNumId w:val="13"/>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fr-FR" w:vendorID="64" w:dllVersion="6" w:nlCheck="1" w:checkStyle="0"/>
  <w:activeWritingStyle w:appName="MSWord" w:lang="en-US" w:vendorID="64" w:dllVersion="6" w:nlCheck="1" w:checkStyle="1"/>
  <w:activeWritingStyle w:appName="MSWord" w:lang="en-US" w:vendorID="64" w:dllVersion="0" w:nlCheck="1" w:checkStyle="0"/>
  <w:activeWritingStyle w:appName="MSWord" w:lang="en-GB" w:vendorID="64" w:dllVersion="0" w:nlCheck="1" w:checkStyle="0"/>
  <w:activeWritingStyle w:appName="MSWord" w:lang="de-DE"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fr-FR" w:vendorID="64" w:dllVersion="4096" w:nlCheck="1" w:checkStyle="0"/>
  <w:activeWritingStyle w:appName="MSWord" w:lang="de-DE" w:vendorID="64" w:dllVersion="4096" w:nlCheck="1" w:checkStyle="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A2C08"/>
    <w:rsid w:val="000008EF"/>
    <w:rsid w:val="00002469"/>
    <w:rsid w:val="0000648B"/>
    <w:rsid w:val="0001532E"/>
    <w:rsid w:val="00016593"/>
    <w:rsid w:val="00017669"/>
    <w:rsid w:val="00021452"/>
    <w:rsid w:val="000251FC"/>
    <w:rsid w:val="0002643D"/>
    <w:rsid w:val="000308C3"/>
    <w:rsid w:val="00032A66"/>
    <w:rsid w:val="000335BE"/>
    <w:rsid w:val="00034369"/>
    <w:rsid w:val="00035271"/>
    <w:rsid w:val="000375B8"/>
    <w:rsid w:val="00042A72"/>
    <w:rsid w:val="00044495"/>
    <w:rsid w:val="00047130"/>
    <w:rsid w:val="000474AF"/>
    <w:rsid w:val="00050181"/>
    <w:rsid w:val="0005120E"/>
    <w:rsid w:val="0005286C"/>
    <w:rsid w:val="00054B44"/>
    <w:rsid w:val="00055904"/>
    <w:rsid w:val="00056A17"/>
    <w:rsid w:val="0006090B"/>
    <w:rsid w:val="00062E25"/>
    <w:rsid w:val="00065210"/>
    <w:rsid w:val="000721BD"/>
    <w:rsid w:val="00076371"/>
    <w:rsid w:val="0007753C"/>
    <w:rsid w:val="00080A18"/>
    <w:rsid w:val="000827B9"/>
    <w:rsid w:val="0008326E"/>
    <w:rsid w:val="0008413E"/>
    <w:rsid w:val="00090F28"/>
    <w:rsid w:val="0009401D"/>
    <w:rsid w:val="00094A57"/>
    <w:rsid w:val="000951EB"/>
    <w:rsid w:val="000A143A"/>
    <w:rsid w:val="000A1BF9"/>
    <w:rsid w:val="000A7C42"/>
    <w:rsid w:val="000B0316"/>
    <w:rsid w:val="000B0B64"/>
    <w:rsid w:val="000B0EA2"/>
    <w:rsid w:val="000B194C"/>
    <w:rsid w:val="000B30D5"/>
    <w:rsid w:val="000B4260"/>
    <w:rsid w:val="000B5B3E"/>
    <w:rsid w:val="000B7153"/>
    <w:rsid w:val="000C1C7E"/>
    <w:rsid w:val="000C1DDC"/>
    <w:rsid w:val="000C6222"/>
    <w:rsid w:val="000D1E6F"/>
    <w:rsid w:val="000D5D5B"/>
    <w:rsid w:val="000D601C"/>
    <w:rsid w:val="000D63C6"/>
    <w:rsid w:val="000D6F6E"/>
    <w:rsid w:val="000D783E"/>
    <w:rsid w:val="000E12B9"/>
    <w:rsid w:val="000E2322"/>
    <w:rsid w:val="000E7841"/>
    <w:rsid w:val="000F2263"/>
    <w:rsid w:val="000F514C"/>
    <w:rsid w:val="000F7486"/>
    <w:rsid w:val="00100BAB"/>
    <w:rsid w:val="00105A33"/>
    <w:rsid w:val="00107DA5"/>
    <w:rsid w:val="0011051C"/>
    <w:rsid w:val="00120385"/>
    <w:rsid w:val="00121270"/>
    <w:rsid w:val="00121647"/>
    <w:rsid w:val="00125172"/>
    <w:rsid w:val="00125209"/>
    <w:rsid w:val="00126B16"/>
    <w:rsid w:val="00127143"/>
    <w:rsid w:val="0013389E"/>
    <w:rsid w:val="00134DDE"/>
    <w:rsid w:val="00134E8E"/>
    <w:rsid w:val="001371A9"/>
    <w:rsid w:val="00140075"/>
    <w:rsid w:val="00141588"/>
    <w:rsid w:val="00150547"/>
    <w:rsid w:val="0015113A"/>
    <w:rsid w:val="001527D4"/>
    <w:rsid w:val="00153B70"/>
    <w:rsid w:val="00155A99"/>
    <w:rsid w:val="0015650D"/>
    <w:rsid w:val="0016152A"/>
    <w:rsid w:val="0016259F"/>
    <w:rsid w:val="00170C46"/>
    <w:rsid w:val="00170F63"/>
    <w:rsid w:val="00171FDB"/>
    <w:rsid w:val="00175DB2"/>
    <w:rsid w:val="00185C71"/>
    <w:rsid w:val="00190790"/>
    <w:rsid w:val="00191132"/>
    <w:rsid w:val="00192E96"/>
    <w:rsid w:val="00194544"/>
    <w:rsid w:val="001956F2"/>
    <w:rsid w:val="001A0666"/>
    <w:rsid w:val="001A1B96"/>
    <w:rsid w:val="001A29FA"/>
    <w:rsid w:val="001A678F"/>
    <w:rsid w:val="001B4A03"/>
    <w:rsid w:val="001B64C8"/>
    <w:rsid w:val="001C4786"/>
    <w:rsid w:val="001C646A"/>
    <w:rsid w:val="001C73B0"/>
    <w:rsid w:val="001D1069"/>
    <w:rsid w:val="001D107F"/>
    <w:rsid w:val="001D49C8"/>
    <w:rsid w:val="001E6EE9"/>
    <w:rsid w:val="001E77AF"/>
    <w:rsid w:val="001F2564"/>
    <w:rsid w:val="001F2B1C"/>
    <w:rsid w:val="001F6028"/>
    <w:rsid w:val="00200B9C"/>
    <w:rsid w:val="00201C3E"/>
    <w:rsid w:val="00203476"/>
    <w:rsid w:val="0020548D"/>
    <w:rsid w:val="00206F6B"/>
    <w:rsid w:val="00212283"/>
    <w:rsid w:val="002143E9"/>
    <w:rsid w:val="00214536"/>
    <w:rsid w:val="00220B84"/>
    <w:rsid w:val="00221DCA"/>
    <w:rsid w:val="00222EDB"/>
    <w:rsid w:val="00225B0F"/>
    <w:rsid w:val="00230C70"/>
    <w:rsid w:val="00230D18"/>
    <w:rsid w:val="00232CF6"/>
    <w:rsid w:val="00234329"/>
    <w:rsid w:val="00234991"/>
    <w:rsid w:val="00241EEF"/>
    <w:rsid w:val="0024249D"/>
    <w:rsid w:val="00243524"/>
    <w:rsid w:val="002439B4"/>
    <w:rsid w:val="002448E5"/>
    <w:rsid w:val="0024629C"/>
    <w:rsid w:val="00257D0A"/>
    <w:rsid w:val="0026014B"/>
    <w:rsid w:val="00262EC3"/>
    <w:rsid w:val="0026439C"/>
    <w:rsid w:val="00271530"/>
    <w:rsid w:val="0027542C"/>
    <w:rsid w:val="002761EF"/>
    <w:rsid w:val="002770D7"/>
    <w:rsid w:val="00277BA2"/>
    <w:rsid w:val="00284768"/>
    <w:rsid w:val="002854D2"/>
    <w:rsid w:val="00285DBB"/>
    <w:rsid w:val="002916A8"/>
    <w:rsid w:val="00291B4C"/>
    <w:rsid w:val="00292394"/>
    <w:rsid w:val="00294308"/>
    <w:rsid w:val="002A1E93"/>
    <w:rsid w:val="002A45E4"/>
    <w:rsid w:val="002B1C1B"/>
    <w:rsid w:val="002B1F96"/>
    <w:rsid w:val="002B25D4"/>
    <w:rsid w:val="002B3288"/>
    <w:rsid w:val="002B3B5E"/>
    <w:rsid w:val="002B5F1B"/>
    <w:rsid w:val="002C0ACE"/>
    <w:rsid w:val="002C2CE0"/>
    <w:rsid w:val="002C2F44"/>
    <w:rsid w:val="002D06D1"/>
    <w:rsid w:val="002D31F5"/>
    <w:rsid w:val="002D79BE"/>
    <w:rsid w:val="002E2E52"/>
    <w:rsid w:val="002E6AC8"/>
    <w:rsid w:val="002F04F8"/>
    <w:rsid w:val="002F3E94"/>
    <w:rsid w:val="003007A1"/>
    <w:rsid w:val="00302B2C"/>
    <w:rsid w:val="00305A96"/>
    <w:rsid w:val="00306E71"/>
    <w:rsid w:val="00311E03"/>
    <w:rsid w:val="00312D46"/>
    <w:rsid w:val="00312E2D"/>
    <w:rsid w:val="00312EF6"/>
    <w:rsid w:val="003158A5"/>
    <w:rsid w:val="00316200"/>
    <w:rsid w:val="00317114"/>
    <w:rsid w:val="00330713"/>
    <w:rsid w:val="00332362"/>
    <w:rsid w:val="00334133"/>
    <w:rsid w:val="003376E0"/>
    <w:rsid w:val="0034067A"/>
    <w:rsid w:val="0034502A"/>
    <w:rsid w:val="00346914"/>
    <w:rsid w:val="00352F0E"/>
    <w:rsid w:val="00360AB0"/>
    <w:rsid w:val="00366081"/>
    <w:rsid w:val="00375F08"/>
    <w:rsid w:val="00381153"/>
    <w:rsid w:val="003854E9"/>
    <w:rsid w:val="00386879"/>
    <w:rsid w:val="00387A04"/>
    <w:rsid w:val="00387C84"/>
    <w:rsid w:val="00390F21"/>
    <w:rsid w:val="00391CD5"/>
    <w:rsid w:val="00392925"/>
    <w:rsid w:val="00392BA2"/>
    <w:rsid w:val="00396E20"/>
    <w:rsid w:val="003A1FD4"/>
    <w:rsid w:val="003A464D"/>
    <w:rsid w:val="003A71ED"/>
    <w:rsid w:val="003B1D87"/>
    <w:rsid w:val="003B348F"/>
    <w:rsid w:val="003B3B25"/>
    <w:rsid w:val="003C2C23"/>
    <w:rsid w:val="003C4158"/>
    <w:rsid w:val="003D199F"/>
    <w:rsid w:val="003D210A"/>
    <w:rsid w:val="003D3A61"/>
    <w:rsid w:val="003D3BA7"/>
    <w:rsid w:val="003D4165"/>
    <w:rsid w:val="003D454E"/>
    <w:rsid w:val="003D583A"/>
    <w:rsid w:val="003E0D96"/>
    <w:rsid w:val="003E7BCA"/>
    <w:rsid w:val="00405671"/>
    <w:rsid w:val="00410176"/>
    <w:rsid w:val="00411292"/>
    <w:rsid w:val="004120F8"/>
    <w:rsid w:val="00415F41"/>
    <w:rsid w:val="00420682"/>
    <w:rsid w:val="00420CA4"/>
    <w:rsid w:val="00422C67"/>
    <w:rsid w:val="00422F64"/>
    <w:rsid w:val="00427198"/>
    <w:rsid w:val="00440E43"/>
    <w:rsid w:val="00455FA2"/>
    <w:rsid w:val="00457F07"/>
    <w:rsid w:val="00462BDE"/>
    <w:rsid w:val="00465045"/>
    <w:rsid w:val="00466702"/>
    <w:rsid w:val="0047389A"/>
    <w:rsid w:val="004751DE"/>
    <w:rsid w:val="004753F6"/>
    <w:rsid w:val="0047573A"/>
    <w:rsid w:val="00476D4F"/>
    <w:rsid w:val="0047705F"/>
    <w:rsid w:val="00482B12"/>
    <w:rsid w:val="00484A9F"/>
    <w:rsid w:val="00487C70"/>
    <w:rsid w:val="00490FF0"/>
    <w:rsid w:val="0049188A"/>
    <w:rsid w:val="0049192D"/>
    <w:rsid w:val="00492740"/>
    <w:rsid w:val="00496269"/>
    <w:rsid w:val="004A426C"/>
    <w:rsid w:val="004A4A05"/>
    <w:rsid w:val="004A4B3D"/>
    <w:rsid w:val="004A5475"/>
    <w:rsid w:val="004A6F03"/>
    <w:rsid w:val="004A6F9F"/>
    <w:rsid w:val="004B1D48"/>
    <w:rsid w:val="004B2029"/>
    <w:rsid w:val="004B4F26"/>
    <w:rsid w:val="004B66FB"/>
    <w:rsid w:val="004B755C"/>
    <w:rsid w:val="004C0F99"/>
    <w:rsid w:val="004C41DA"/>
    <w:rsid w:val="004C5658"/>
    <w:rsid w:val="004C5E0C"/>
    <w:rsid w:val="004C6948"/>
    <w:rsid w:val="004C77D3"/>
    <w:rsid w:val="004D0FB6"/>
    <w:rsid w:val="004E0737"/>
    <w:rsid w:val="004E2597"/>
    <w:rsid w:val="004E3A42"/>
    <w:rsid w:val="004F3AD7"/>
    <w:rsid w:val="004F7471"/>
    <w:rsid w:val="0050211D"/>
    <w:rsid w:val="0050524C"/>
    <w:rsid w:val="005060BD"/>
    <w:rsid w:val="0050745E"/>
    <w:rsid w:val="00507E4B"/>
    <w:rsid w:val="00513380"/>
    <w:rsid w:val="005150BE"/>
    <w:rsid w:val="005150F2"/>
    <w:rsid w:val="00516D2D"/>
    <w:rsid w:val="00520C44"/>
    <w:rsid w:val="00521B3D"/>
    <w:rsid w:val="00523ACE"/>
    <w:rsid w:val="005270CF"/>
    <w:rsid w:val="00527A4D"/>
    <w:rsid w:val="00530C19"/>
    <w:rsid w:val="00532763"/>
    <w:rsid w:val="005411D2"/>
    <w:rsid w:val="00541BC8"/>
    <w:rsid w:val="00541DEE"/>
    <w:rsid w:val="00542E9C"/>
    <w:rsid w:val="00543890"/>
    <w:rsid w:val="00546DF2"/>
    <w:rsid w:val="0055535D"/>
    <w:rsid w:val="00556EE6"/>
    <w:rsid w:val="00561319"/>
    <w:rsid w:val="0057018F"/>
    <w:rsid w:val="00573D3E"/>
    <w:rsid w:val="005856FA"/>
    <w:rsid w:val="00591AD2"/>
    <w:rsid w:val="0059291F"/>
    <w:rsid w:val="00594FD5"/>
    <w:rsid w:val="00595118"/>
    <w:rsid w:val="0059624F"/>
    <w:rsid w:val="005A13B2"/>
    <w:rsid w:val="005A2C08"/>
    <w:rsid w:val="005A7A7F"/>
    <w:rsid w:val="005B1F0D"/>
    <w:rsid w:val="005B2B11"/>
    <w:rsid w:val="005B5D11"/>
    <w:rsid w:val="005B68C0"/>
    <w:rsid w:val="005B6EB6"/>
    <w:rsid w:val="005C052C"/>
    <w:rsid w:val="005C0B55"/>
    <w:rsid w:val="005C67F1"/>
    <w:rsid w:val="005D22C5"/>
    <w:rsid w:val="005D6253"/>
    <w:rsid w:val="005D656D"/>
    <w:rsid w:val="005D793F"/>
    <w:rsid w:val="005E0C46"/>
    <w:rsid w:val="005E1683"/>
    <w:rsid w:val="005E32A4"/>
    <w:rsid w:val="005E46AA"/>
    <w:rsid w:val="005E5187"/>
    <w:rsid w:val="005E53E7"/>
    <w:rsid w:val="005E71F9"/>
    <w:rsid w:val="005E79E2"/>
    <w:rsid w:val="005F0F8E"/>
    <w:rsid w:val="005F2B7D"/>
    <w:rsid w:val="005F331E"/>
    <w:rsid w:val="005F4762"/>
    <w:rsid w:val="005F7031"/>
    <w:rsid w:val="006012D7"/>
    <w:rsid w:val="006043E1"/>
    <w:rsid w:val="00614234"/>
    <w:rsid w:val="00614E8B"/>
    <w:rsid w:val="006157B7"/>
    <w:rsid w:val="006166B3"/>
    <w:rsid w:val="006207B3"/>
    <w:rsid w:val="00621A7C"/>
    <w:rsid w:val="006220F9"/>
    <w:rsid w:val="00623A10"/>
    <w:rsid w:val="00624B86"/>
    <w:rsid w:val="00624D50"/>
    <w:rsid w:val="0062608F"/>
    <w:rsid w:val="00627A16"/>
    <w:rsid w:val="00627C9C"/>
    <w:rsid w:val="006306E7"/>
    <w:rsid w:val="00635125"/>
    <w:rsid w:val="00637427"/>
    <w:rsid w:val="00640A26"/>
    <w:rsid w:val="0064223C"/>
    <w:rsid w:val="00642C0C"/>
    <w:rsid w:val="00651945"/>
    <w:rsid w:val="00651B34"/>
    <w:rsid w:val="006550DB"/>
    <w:rsid w:val="006577FA"/>
    <w:rsid w:val="0066211A"/>
    <w:rsid w:val="00662989"/>
    <w:rsid w:val="0066508F"/>
    <w:rsid w:val="006713D6"/>
    <w:rsid w:val="00672ED2"/>
    <w:rsid w:val="0067334C"/>
    <w:rsid w:val="00681809"/>
    <w:rsid w:val="006833F9"/>
    <w:rsid w:val="00683C54"/>
    <w:rsid w:val="00684927"/>
    <w:rsid w:val="0068532F"/>
    <w:rsid w:val="00685EA2"/>
    <w:rsid w:val="006861F7"/>
    <w:rsid w:val="00690EB6"/>
    <w:rsid w:val="006931D6"/>
    <w:rsid w:val="00696451"/>
    <w:rsid w:val="006A1550"/>
    <w:rsid w:val="006C0AA3"/>
    <w:rsid w:val="006C31EC"/>
    <w:rsid w:val="006C4814"/>
    <w:rsid w:val="006C4F11"/>
    <w:rsid w:val="006C7D3F"/>
    <w:rsid w:val="006D25DA"/>
    <w:rsid w:val="006D29C2"/>
    <w:rsid w:val="006D2F97"/>
    <w:rsid w:val="006D3196"/>
    <w:rsid w:val="006E1FEB"/>
    <w:rsid w:val="006E2539"/>
    <w:rsid w:val="006E6A8C"/>
    <w:rsid w:val="006F0EDB"/>
    <w:rsid w:val="006F274D"/>
    <w:rsid w:val="006F341A"/>
    <w:rsid w:val="006F5E60"/>
    <w:rsid w:val="007027BD"/>
    <w:rsid w:val="007050B1"/>
    <w:rsid w:val="00707FD6"/>
    <w:rsid w:val="00716A14"/>
    <w:rsid w:val="00720257"/>
    <w:rsid w:val="007245F9"/>
    <w:rsid w:val="0072465C"/>
    <w:rsid w:val="00725B56"/>
    <w:rsid w:val="00727AF1"/>
    <w:rsid w:val="00730037"/>
    <w:rsid w:val="0073169A"/>
    <w:rsid w:val="007321DA"/>
    <w:rsid w:val="007326D9"/>
    <w:rsid w:val="00732D32"/>
    <w:rsid w:val="007338A9"/>
    <w:rsid w:val="0073474A"/>
    <w:rsid w:val="00734EBB"/>
    <w:rsid w:val="00737BF3"/>
    <w:rsid w:val="00750A62"/>
    <w:rsid w:val="00753B10"/>
    <w:rsid w:val="00754FAA"/>
    <w:rsid w:val="007552F8"/>
    <w:rsid w:val="007558C7"/>
    <w:rsid w:val="0075624B"/>
    <w:rsid w:val="007602FF"/>
    <w:rsid w:val="0076530C"/>
    <w:rsid w:val="00765BC1"/>
    <w:rsid w:val="00777777"/>
    <w:rsid w:val="007807CD"/>
    <w:rsid w:val="007810AA"/>
    <w:rsid w:val="00785E17"/>
    <w:rsid w:val="0079195E"/>
    <w:rsid w:val="007961B3"/>
    <w:rsid w:val="00796ED1"/>
    <w:rsid w:val="00797F02"/>
    <w:rsid w:val="007A4514"/>
    <w:rsid w:val="007A7CE5"/>
    <w:rsid w:val="007B06AA"/>
    <w:rsid w:val="007C52B8"/>
    <w:rsid w:val="007C6076"/>
    <w:rsid w:val="007D4303"/>
    <w:rsid w:val="007D563A"/>
    <w:rsid w:val="007D5AF0"/>
    <w:rsid w:val="007F1D35"/>
    <w:rsid w:val="007F22D6"/>
    <w:rsid w:val="007F3B92"/>
    <w:rsid w:val="007F6100"/>
    <w:rsid w:val="007F76CC"/>
    <w:rsid w:val="0080173E"/>
    <w:rsid w:val="00802618"/>
    <w:rsid w:val="008030B7"/>
    <w:rsid w:val="00804D51"/>
    <w:rsid w:val="00804EA8"/>
    <w:rsid w:val="00805800"/>
    <w:rsid w:val="0081386D"/>
    <w:rsid w:val="00815699"/>
    <w:rsid w:val="008173A6"/>
    <w:rsid w:val="008176A1"/>
    <w:rsid w:val="00822FCB"/>
    <w:rsid w:val="0082592E"/>
    <w:rsid w:val="00826C16"/>
    <w:rsid w:val="00830E92"/>
    <w:rsid w:val="00831FD2"/>
    <w:rsid w:val="00833C4D"/>
    <w:rsid w:val="0084101E"/>
    <w:rsid w:val="0084192E"/>
    <w:rsid w:val="00851434"/>
    <w:rsid w:val="0085278E"/>
    <w:rsid w:val="00852966"/>
    <w:rsid w:val="00854AF7"/>
    <w:rsid w:val="00854CBD"/>
    <w:rsid w:val="008552DD"/>
    <w:rsid w:val="00856CE5"/>
    <w:rsid w:val="00857A8D"/>
    <w:rsid w:val="008601D9"/>
    <w:rsid w:val="00860577"/>
    <w:rsid w:val="008607DE"/>
    <w:rsid w:val="00861415"/>
    <w:rsid w:val="00864CA2"/>
    <w:rsid w:val="00864D9B"/>
    <w:rsid w:val="0086726A"/>
    <w:rsid w:val="008672AE"/>
    <w:rsid w:val="00867F3A"/>
    <w:rsid w:val="008715A2"/>
    <w:rsid w:val="00871A00"/>
    <w:rsid w:val="00872828"/>
    <w:rsid w:val="0087420F"/>
    <w:rsid w:val="00874560"/>
    <w:rsid w:val="008758C7"/>
    <w:rsid w:val="00875D98"/>
    <w:rsid w:val="008763C4"/>
    <w:rsid w:val="00877632"/>
    <w:rsid w:val="0088362B"/>
    <w:rsid w:val="0088495B"/>
    <w:rsid w:val="008876A9"/>
    <w:rsid w:val="0089090D"/>
    <w:rsid w:val="00891E83"/>
    <w:rsid w:val="008947F4"/>
    <w:rsid w:val="00896423"/>
    <w:rsid w:val="00896C13"/>
    <w:rsid w:val="00897CD9"/>
    <w:rsid w:val="008A2340"/>
    <w:rsid w:val="008A2C5B"/>
    <w:rsid w:val="008A3E5B"/>
    <w:rsid w:val="008A4FE9"/>
    <w:rsid w:val="008A6169"/>
    <w:rsid w:val="008A7034"/>
    <w:rsid w:val="008B1AEC"/>
    <w:rsid w:val="008B3C24"/>
    <w:rsid w:val="008B4137"/>
    <w:rsid w:val="008B46C9"/>
    <w:rsid w:val="008B6CC1"/>
    <w:rsid w:val="008B721C"/>
    <w:rsid w:val="008B7281"/>
    <w:rsid w:val="008B743B"/>
    <w:rsid w:val="008C0A1A"/>
    <w:rsid w:val="008C1645"/>
    <w:rsid w:val="008C2DEB"/>
    <w:rsid w:val="008C5630"/>
    <w:rsid w:val="008C5689"/>
    <w:rsid w:val="008C6C27"/>
    <w:rsid w:val="008D289A"/>
    <w:rsid w:val="008F2406"/>
    <w:rsid w:val="008F3ED8"/>
    <w:rsid w:val="008F4623"/>
    <w:rsid w:val="008F46FF"/>
    <w:rsid w:val="008F680D"/>
    <w:rsid w:val="008F6A29"/>
    <w:rsid w:val="0090592B"/>
    <w:rsid w:val="00906D0B"/>
    <w:rsid w:val="00916C43"/>
    <w:rsid w:val="00924DBC"/>
    <w:rsid w:val="009262D5"/>
    <w:rsid w:val="00930669"/>
    <w:rsid w:val="009310CB"/>
    <w:rsid w:val="00934F84"/>
    <w:rsid w:val="00943F2C"/>
    <w:rsid w:val="00944905"/>
    <w:rsid w:val="00945209"/>
    <w:rsid w:val="0094598C"/>
    <w:rsid w:val="00947C93"/>
    <w:rsid w:val="00953BAB"/>
    <w:rsid w:val="00957C3C"/>
    <w:rsid w:val="00957CDD"/>
    <w:rsid w:val="00961AD1"/>
    <w:rsid w:val="00962871"/>
    <w:rsid w:val="0096352A"/>
    <w:rsid w:val="00963AD9"/>
    <w:rsid w:val="00967C5A"/>
    <w:rsid w:val="00972073"/>
    <w:rsid w:val="00975435"/>
    <w:rsid w:val="00977A65"/>
    <w:rsid w:val="009847F0"/>
    <w:rsid w:val="00984F33"/>
    <w:rsid w:val="009851C9"/>
    <w:rsid w:val="0099041C"/>
    <w:rsid w:val="00994213"/>
    <w:rsid w:val="009957A0"/>
    <w:rsid w:val="009A0731"/>
    <w:rsid w:val="009A0E75"/>
    <w:rsid w:val="009A1250"/>
    <w:rsid w:val="009A4CE6"/>
    <w:rsid w:val="009B066E"/>
    <w:rsid w:val="009B13DA"/>
    <w:rsid w:val="009B2A9B"/>
    <w:rsid w:val="009B508C"/>
    <w:rsid w:val="009B564E"/>
    <w:rsid w:val="009B5EE3"/>
    <w:rsid w:val="009B706B"/>
    <w:rsid w:val="009B7BD6"/>
    <w:rsid w:val="009C1327"/>
    <w:rsid w:val="009C1376"/>
    <w:rsid w:val="009C203F"/>
    <w:rsid w:val="009C41C3"/>
    <w:rsid w:val="009C7056"/>
    <w:rsid w:val="009D1B20"/>
    <w:rsid w:val="009E1561"/>
    <w:rsid w:val="009E17B2"/>
    <w:rsid w:val="009E63B9"/>
    <w:rsid w:val="009F35F3"/>
    <w:rsid w:val="009F5CE3"/>
    <w:rsid w:val="00A036ED"/>
    <w:rsid w:val="00A04828"/>
    <w:rsid w:val="00A053C8"/>
    <w:rsid w:val="00A07E0C"/>
    <w:rsid w:val="00A103B2"/>
    <w:rsid w:val="00A1247F"/>
    <w:rsid w:val="00A1332A"/>
    <w:rsid w:val="00A137C1"/>
    <w:rsid w:val="00A14F0E"/>
    <w:rsid w:val="00A15AB2"/>
    <w:rsid w:val="00A16466"/>
    <w:rsid w:val="00A1763F"/>
    <w:rsid w:val="00A265A1"/>
    <w:rsid w:val="00A30893"/>
    <w:rsid w:val="00A31061"/>
    <w:rsid w:val="00A338BF"/>
    <w:rsid w:val="00A343BB"/>
    <w:rsid w:val="00A4126C"/>
    <w:rsid w:val="00A42D08"/>
    <w:rsid w:val="00A431CA"/>
    <w:rsid w:val="00A600D3"/>
    <w:rsid w:val="00A61885"/>
    <w:rsid w:val="00A64BBE"/>
    <w:rsid w:val="00A6619F"/>
    <w:rsid w:val="00A746BB"/>
    <w:rsid w:val="00A76DC6"/>
    <w:rsid w:val="00A77BAE"/>
    <w:rsid w:val="00A9408C"/>
    <w:rsid w:val="00A96725"/>
    <w:rsid w:val="00AA0553"/>
    <w:rsid w:val="00AA307B"/>
    <w:rsid w:val="00AA4A85"/>
    <w:rsid w:val="00AB4070"/>
    <w:rsid w:val="00AC39CD"/>
    <w:rsid w:val="00AC3A9E"/>
    <w:rsid w:val="00AF1CEA"/>
    <w:rsid w:val="00AF4C7E"/>
    <w:rsid w:val="00AF4C8D"/>
    <w:rsid w:val="00B04DFC"/>
    <w:rsid w:val="00B05C03"/>
    <w:rsid w:val="00B0672D"/>
    <w:rsid w:val="00B11F51"/>
    <w:rsid w:val="00B14F8F"/>
    <w:rsid w:val="00B1629D"/>
    <w:rsid w:val="00B17CE3"/>
    <w:rsid w:val="00B2158A"/>
    <w:rsid w:val="00B23FB8"/>
    <w:rsid w:val="00B2497A"/>
    <w:rsid w:val="00B26AC8"/>
    <w:rsid w:val="00B30D10"/>
    <w:rsid w:val="00B33029"/>
    <w:rsid w:val="00B37BCC"/>
    <w:rsid w:val="00B419F7"/>
    <w:rsid w:val="00B42969"/>
    <w:rsid w:val="00B467C0"/>
    <w:rsid w:val="00B52E8F"/>
    <w:rsid w:val="00B54171"/>
    <w:rsid w:val="00B5484B"/>
    <w:rsid w:val="00B61D38"/>
    <w:rsid w:val="00B67711"/>
    <w:rsid w:val="00B72191"/>
    <w:rsid w:val="00B7289A"/>
    <w:rsid w:val="00B75C53"/>
    <w:rsid w:val="00B769F5"/>
    <w:rsid w:val="00B83CC4"/>
    <w:rsid w:val="00B85E40"/>
    <w:rsid w:val="00B90BF9"/>
    <w:rsid w:val="00B93F89"/>
    <w:rsid w:val="00B96496"/>
    <w:rsid w:val="00B96671"/>
    <w:rsid w:val="00BA3EA3"/>
    <w:rsid w:val="00BA4779"/>
    <w:rsid w:val="00BA656E"/>
    <w:rsid w:val="00BA70EA"/>
    <w:rsid w:val="00BB5C14"/>
    <w:rsid w:val="00BB7742"/>
    <w:rsid w:val="00BC1807"/>
    <w:rsid w:val="00BC3252"/>
    <w:rsid w:val="00BC5342"/>
    <w:rsid w:val="00BC61CE"/>
    <w:rsid w:val="00BC7F76"/>
    <w:rsid w:val="00BD2D11"/>
    <w:rsid w:val="00BD38DF"/>
    <w:rsid w:val="00BD6379"/>
    <w:rsid w:val="00BD78A4"/>
    <w:rsid w:val="00BE0B80"/>
    <w:rsid w:val="00BE1EB7"/>
    <w:rsid w:val="00BE65CF"/>
    <w:rsid w:val="00BE7E6C"/>
    <w:rsid w:val="00BF05A7"/>
    <w:rsid w:val="00BF7825"/>
    <w:rsid w:val="00C03BD5"/>
    <w:rsid w:val="00C0425D"/>
    <w:rsid w:val="00C0595E"/>
    <w:rsid w:val="00C063B3"/>
    <w:rsid w:val="00C06410"/>
    <w:rsid w:val="00C06AEF"/>
    <w:rsid w:val="00C11E42"/>
    <w:rsid w:val="00C13429"/>
    <w:rsid w:val="00C15360"/>
    <w:rsid w:val="00C1733B"/>
    <w:rsid w:val="00C17EBA"/>
    <w:rsid w:val="00C22E6D"/>
    <w:rsid w:val="00C23A19"/>
    <w:rsid w:val="00C24B4C"/>
    <w:rsid w:val="00C24E7F"/>
    <w:rsid w:val="00C278A8"/>
    <w:rsid w:val="00C27BA2"/>
    <w:rsid w:val="00C32D51"/>
    <w:rsid w:val="00C32E38"/>
    <w:rsid w:val="00C3541B"/>
    <w:rsid w:val="00C3667D"/>
    <w:rsid w:val="00C4288D"/>
    <w:rsid w:val="00C44A5B"/>
    <w:rsid w:val="00C45800"/>
    <w:rsid w:val="00C47100"/>
    <w:rsid w:val="00C47113"/>
    <w:rsid w:val="00C551B0"/>
    <w:rsid w:val="00C557EB"/>
    <w:rsid w:val="00C559F0"/>
    <w:rsid w:val="00C55BF6"/>
    <w:rsid w:val="00C56568"/>
    <w:rsid w:val="00C63277"/>
    <w:rsid w:val="00C6421C"/>
    <w:rsid w:val="00C64E7C"/>
    <w:rsid w:val="00C65B54"/>
    <w:rsid w:val="00C7095B"/>
    <w:rsid w:val="00C7471E"/>
    <w:rsid w:val="00C77944"/>
    <w:rsid w:val="00C82F80"/>
    <w:rsid w:val="00C84751"/>
    <w:rsid w:val="00C87A72"/>
    <w:rsid w:val="00C87AE5"/>
    <w:rsid w:val="00C94BAC"/>
    <w:rsid w:val="00C94EC0"/>
    <w:rsid w:val="00C96FD2"/>
    <w:rsid w:val="00CA0A8C"/>
    <w:rsid w:val="00CB0D66"/>
    <w:rsid w:val="00CB3AD3"/>
    <w:rsid w:val="00CB465F"/>
    <w:rsid w:val="00CB6441"/>
    <w:rsid w:val="00CB7700"/>
    <w:rsid w:val="00CD1154"/>
    <w:rsid w:val="00CD1F44"/>
    <w:rsid w:val="00CD3297"/>
    <w:rsid w:val="00CD3727"/>
    <w:rsid w:val="00CD3D28"/>
    <w:rsid w:val="00CD4A39"/>
    <w:rsid w:val="00CD709C"/>
    <w:rsid w:val="00CE1503"/>
    <w:rsid w:val="00CE2C25"/>
    <w:rsid w:val="00CE351F"/>
    <w:rsid w:val="00CE41C2"/>
    <w:rsid w:val="00CE479F"/>
    <w:rsid w:val="00CE525A"/>
    <w:rsid w:val="00CE5F45"/>
    <w:rsid w:val="00CE6293"/>
    <w:rsid w:val="00CE762A"/>
    <w:rsid w:val="00CF22BF"/>
    <w:rsid w:val="00CF3A21"/>
    <w:rsid w:val="00CF3D8E"/>
    <w:rsid w:val="00CF4602"/>
    <w:rsid w:val="00D01315"/>
    <w:rsid w:val="00D05078"/>
    <w:rsid w:val="00D06D45"/>
    <w:rsid w:val="00D11FA2"/>
    <w:rsid w:val="00D1204B"/>
    <w:rsid w:val="00D14177"/>
    <w:rsid w:val="00D14CC5"/>
    <w:rsid w:val="00D15C7A"/>
    <w:rsid w:val="00D1728B"/>
    <w:rsid w:val="00D20140"/>
    <w:rsid w:val="00D21EE3"/>
    <w:rsid w:val="00D23888"/>
    <w:rsid w:val="00D23949"/>
    <w:rsid w:val="00D24240"/>
    <w:rsid w:val="00D25B79"/>
    <w:rsid w:val="00D3142D"/>
    <w:rsid w:val="00D318CD"/>
    <w:rsid w:val="00D34E2B"/>
    <w:rsid w:val="00D370CF"/>
    <w:rsid w:val="00D40EBC"/>
    <w:rsid w:val="00D44DAE"/>
    <w:rsid w:val="00D458F0"/>
    <w:rsid w:val="00D50C99"/>
    <w:rsid w:val="00D50CEC"/>
    <w:rsid w:val="00D54A15"/>
    <w:rsid w:val="00D554C5"/>
    <w:rsid w:val="00D64D28"/>
    <w:rsid w:val="00D66EBF"/>
    <w:rsid w:val="00D7184C"/>
    <w:rsid w:val="00D831A8"/>
    <w:rsid w:val="00D83406"/>
    <w:rsid w:val="00D859F3"/>
    <w:rsid w:val="00D87EC1"/>
    <w:rsid w:val="00D967BF"/>
    <w:rsid w:val="00DA1A87"/>
    <w:rsid w:val="00DA22D1"/>
    <w:rsid w:val="00DA7CFF"/>
    <w:rsid w:val="00DB57DA"/>
    <w:rsid w:val="00DB75B0"/>
    <w:rsid w:val="00DC0CD4"/>
    <w:rsid w:val="00DC184D"/>
    <w:rsid w:val="00DC4A0C"/>
    <w:rsid w:val="00DC5F43"/>
    <w:rsid w:val="00DC7722"/>
    <w:rsid w:val="00DD0B31"/>
    <w:rsid w:val="00DD0E93"/>
    <w:rsid w:val="00DD448B"/>
    <w:rsid w:val="00DD5E40"/>
    <w:rsid w:val="00DD605F"/>
    <w:rsid w:val="00DE359C"/>
    <w:rsid w:val="00DE5FDC"/>
    <w:rsid w:val="00DE6526"/>
    <w:rsid w:val="00DF3C5B"/>
    <w:rsid w:val="00DF57B6"/>
    <w:rsid w:val="00DF6903"/>
    <w:rsid w:val="00E01FD3"/>
    <w:rsid w:val="00E02DF6"/>
    <w:rsid w:val="00E1077D"/>
    <w:rsid w:val="00E2008E"/>
    <w:rsid w:val="00E20502"/>
    <w:rsid w:val="00E2157C"/>
    <w:rsid w:val="00E23F29"/>
    <w:rsid w:val="00E26580"/>
    <w:rsid w:val="00E3563B"/>
    <w:rsid w:val="00E4156D"/>
    <w:rsid w:val="00E4286E"/>
    <w:rsid w:val="00E4677D"/>
    <w:rsid w:val="00E46904"/>
    <w:rsid w:val="00E47C58"/>
    <w:rsid w:val="00E56175"/>
    <w:rsid w:val="00E57701"/>
    <w:rsid w:val="00E621A3"/>
    <w:rsid w:val="00E6514B"/>
    <w:rsid w:val="00E65F27"/>
    <w:rsid w:val="00E722B3"/>
    <w:rsid w:val="00E72756"/>
    <w:rsid w:val="00E72EEC"/>
    <w:rsid w:val="00E748ED"/>
    <w:rsid w:val="00E81ADA"/>
    <w:rsid w:val="00E82B28"/>
    <w:rsid w:val="00E85B76"/>
    <w:rsid w:val="00E86002"/>
    <w:rsid w:val="00E862AB"/>
    <w:rsid w:val="00E92570"/>
    <w:rsid w:val="00E93515"/>
    <w:rsid w:val="00E95807"/>
    <w:rsid w:val="00E95AAA"/>
    <w:rsid w:val="00EA3165"/>
    <w:rsid w:val="00EC0273"/>
    <w:rsid w:val="00EC19D6"/>
    <w:rsid w:val="00EC1CCC"/>
    <w:rsid w:val="00EC2F41"/>
    <w:rsid w:val="00EC4053"/>
    <w:rsid w:val="00ED1A69"/>
    <w:rsid w:val="00ED4DBC"/>
    <w:rsid w:val="00ED73A1"/>
    <w:rsid w:val="00EE1FA7"/>
    <w:rsid w:val="00EE37A6"/>
    <w:rsid w:val="00EE6D9D"/>
    <w:rsid w:val="00EF084E"/>
    <w:rsid w:val="00EF3B9C"/>
    <w:rsid w:val="00EF4198"/>
    <w:rsid w:val="00EF7C70"/>
    <w:rsid w:val="00F00988"/>
    <w:rsid w:val="00F02A6B"/>
    <w:rsid w:val="00F040D4"/>
    <w:rsid w:val="00F048BC"/>
    <w:rsid w:val="00F0492F"/>
    <w:rsid w:val="00F07688"/>
    <w:rsid w:val="00F07848"/>
    <w:rsid w:val="00F121CD"/>
    <w:rsid w:val="00F1233D"/>
    <w:rsid w:val="00F12564"/>
    <w:rsid w:val="00F15C81"/>
    <w:rsid w:val="00F24687"/>
    <w:rsid w:val="00F30276"/>
    <w:rsid w:val="00F3245B"/>
    <w:rsid w:val="00F34B44"/>
    <w:rsid w:val="00F372D6"/>
    <w:rsid w:val="00F4354B"/>
    <w:rsid w:val="00F43B8D"/>
    <w:rsid w:val="00F443DF"/>
    <w:rsid w:val="00F4765C"/>
    <w:rsid w:val="00F50DF6"/>
    <w:rsid w:val="00F51486"/>
    <w:rsid w:val="00F53615"/>
    <w:rsid w:val="00F55A83"/>
    <w:rsid w:val="00F64602"/>
    <w:rsid w:val="00F66647"/>
    <w:rsid w:val="00F6728E"/>
    <w:rsid w:val="00F72BC6"/>
    <w:rsid w:val="00F733EE"/>
    <w:rsid w:val="00F74593"/>
    <w:rsid w:val="00F75E2E"/>
    <w:rsid w:val="00F76423"/>
    <w:rsid w:val="00F7675E"/>
    <w:rsid w:val="00F76DFB"/>
    <w:rsid w:val="00F819E1"/>
    <w:rsid w:val="00F83096"/>
    <w:rsid w:val="00F84A7A"/>
    <w:rsid w:val="00F87D25"/>
    <w:rsid w:val="00F90B9C"/>
    <w:rsid w:val="00F920C0"/>
    <w:rsid w:val="00F92584"/>
    <w:rsid w:val="00F926B8"/>
    <w:rsid w:val="00F95130"/>
    <w:rsid w:val="00F97F9F"/>
    <w:rsid w:val="00FA3BF1"/>
    <w:rsid w:val="00FA60E6"/>
    <w:rsid w:val="00FA787D"/>
    <w:rsid w:val="00FB06DF"/>
    <w:rsid w:val="00FB1789"/>
    <w:rsid w:val="00FB62A4"/>
    <w:rsid w:val="00FC31D1"/>
    <w:rsid w:val="00FC3442"/>
    <w:rsid w:val="00FC46A7"/>
    <w:rsid w:val="00FD1F37"/>
    <w:rsid w:val="00FD24AD"/>
    <w:rsid w:val="00FD2F32"/>
    <w:rsid w:val="00FD378F"/>
    <w:rsid w:val="00FD55A9"/>
    <w:rsid w:val="00FD5777"/>
    <w:rsid w:val="00FD6B5A"/>
    <w:rsid w:val="00FD6CBE"/>
    <w:rsid w:val="00FE0F83"/>
    <w:rsid w:val="00FE199D"/>
    <w:rsid w:val="00FF4371"/>
    <w:rsid w:val="00FF4872"/>
    <w:rsid w:val="00FF4CE5"/>
    <w:rsid w:val="00FF72E7"/>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8F2E81"/>
  <w15:docId w15:val="{45536D9C-A608-498F-BB5F-0C75359EF6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fr-F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03476"/>
    <w:rPr>
      <w:lang w:val="en-GB"/>
    </w:rPr>
  </w:style>
  <w:style w:type="paragraph" w:styleId="Titre1">
    <w:name w:val="heading 1"/>
    <w:basedOn w:val="Normal"/>
    <w:next w:val="Normal"/>
    <w:link w:val="Titre1Car"/>
    <w:uiPriority w:val="9"/>
    <w:qFormat/>
    <w:rsid w:val="001C4786"/>
    <w:pPr>
      <w:keepNext/>
      <w:widowControl w:val="0"/>
      <w:autoSpaceDE w:val="0"/>
      <w:autoSpaceDN w:val="0"/>
      <w:adjustRightInd w:val="0"/>
      <w:spacing w:after="200"/>
      <w:jc w:val="right"/>
      <w:outlineLvl w:val="0"/>
    </w:pPr>
    <w:rPr>
      <w:rFonts w:ascii="Arial" w:eastAsia="MS Mincho" w:hAnsi="Arial" w:cs="Arial"/>
      <w:b/>
      <w:bCs/>
      <w:color w:val="000000"/>
      <w:sz w:val="22"/>
      <w:szCs w:val="22"/>
      <w:lang w:val="en-US" w:eastAsia="ja-JP"/>
    </w:rPr>
  </w:style>
  <w:style w:type="paragraph" w:styleId="Titre2">
    <w:name w:val="heading 2"/>
    <w:basedOn w:val="Normal"/>
    <w:next w:val="Normal"/>
    <w:link w:val="Titre2Car"/>
    <w:uiPriority w:val="9"/>
    <w:unhideWhenUsed/>
    <w:qFormat/>
    <w:rsid w:val="00953BAB"/>
    <w:pPr>
      <w:keepNext/>
      <w:widowControl w:val="0"/>
      <w:autoSpaceDE w:val="0"/>
      <w:autoSpaceDN w:val="0"/>
      <w:adjustRightInd w:val="0"/>
      <w:jc w:val="center"/>
      <w:outlineLvl w:val="1"/>
    </w:pPr>
    <w:rPr>
      <w:rFonts w:ascii="Arial" w:hAnsi="Arial" w:cs="Arial"/>
      <w:b/>
      <w:bCs/>
      <w:color w:val="000000" w:themeColor="text1"/>
      <w:sz w:val="22"/>
      <w:szCs w:val="22"/>
      <w:lang w:val="en-US" w:eastAsia="ja-JP"/>
    </w:rPr>
  </w:style>
  <w:style w:type="paragraph" w:styleId="Titre3">
    <w:name w:val="heading 3"/>
    <w:basedOn w:val="Normal"/>
    <w:next w:val="Normal"/>
    <w:link w:val="Titre3Car"/>
    <w:uiPriority w:val="9"/>
    <w:unhideWhenUsed/>
    <w:qFormat/>
    <w:rsid w:val="007F3B92"/>
    <w:pPr>
      <w:keepNext/>
      <w:jc w:val="center"/>
      <w:outlineLvl w:val="2"/>
    </w:pPr>
    <w:rPr>
      <w:rFonts w:ascii="Arial" w:hAnsi="Arial" w:cs="Arial"/>
      <w:b/>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5A2C08"/>
    <w:pPr>
      <w:ind w:left="720"/>
      <w:contextualSpacing/>
    </w:pPr>
  </w:style>
  <w:style w:type="paragraph" w:styleId="En-tte">
    <w:name w:val="header"/>
    <w:basedOn w:val="Normal"/>
    <w:link w:val="En-tteCar"/>
    <w:uiPriority w:val="99"/>
    <w:unhideWhenUsed/>
    <w:rsid w:val="001C4786"/>
    <w:pPr>
      <w:tabs>
        <w:tab w:val="center" w:pos="4536"/>
        <w:tab w:val="right" w:pos="9072"/>
      </w:tabs>
    </w:pPr>
  </w:style>
  <w:style w:type="character" w:customStyle="1" w:styleId="En-tteCar">
    <w:name w:val="En-tête Car"/>
    <w:basedOn w:val="Policepardfaut"/>
    <w:link w:val="En-tte"/>
    <w:uiPriority w:val="99"/>
    <w:rsid w:val="001C4786"/>
  </w:style>
  <w:style w:type="paragraph" w:styleId="Pieddepage">
    <w:name w:val="footer"/>
    <w:basedOn w:val="Normal"/>
    <w:link w:val="PieddepageCar"/>
    <w:uiPriority w:val="99"/>
    <w:unhideWhenUsed/>
    <w:rsid w:val="001C4786"/>
    <w:pPr>
      <w:tabs>
        <w:tab w:val="center" w:pos="4536"/>
        <w:tab w:val="right" w:pos="9072"/>
      </w:tabs>
    </w:pPr>
  </w:style>
  <w:style w:type="character" w:customStyle="1" w:styleId="PieddepageCar">
    <w:name w:val="Pied de page Car"/>
    <w:basedOn w:val="Policepardfaut"/>
    <w:link w:val="Pieddepage"/>
    <w:uiPriority w:val="99"/>
    <w:rsid w:val="001C4786"/>
  </w:style>
  <w:style w:type="character" w:customStyle="1" w:styleId="Titre1Car">
    <w:name w:val="Titre 1 Car"/>
    <w:basedOn w:val="Policepardfaut"/>
    <w:link w:val="Titre1"/>
    <w:uiPriority w:val="9"/>
    <w:rsid w:val="001C4786"/>
    <w:rPr>
      <w:rFonts w:ascii="Arial" w:eastAsia="MS Mincho" w:hAnsi="Arial" w:cs="Arial"/>
      <w:b/>
      <w:bCs/>
      <w:color w:val="000000"/>
      <w:sz w:val="22"/>
      <w:szCs w:val="22"/>
      <w:lang w:val="en-US" w:eastAsia="ja-JP"/>
    </w:rPr>
  </w:style>
  <w:style w:type="character" w:styleId="Lienhypertexte">
    <w:name w:val="Hyperlink"/>
    <w:uiPriority w:val="99"/>
    <w:rsid w:val="001C4786"/>
    <w:rPr>
      <w:color w:val="0070C0"/>
      <w:u w:val="single"/>
    </w:rPr>
  </w:style>
  <w:style w:type="paragraph" w:styleId="Corpsdetexte">
    <w:name w:val="Body Text"/>
    <w:basedOn w:val="Normal"/>
    <w:link w:val="CorpsdetexteCar"/>
    <w:uiPriority w:val="99"/>
    <w:unhideWhenUsed/>
    <w:rsid w:val="001C4786"/>
    <w:pPr>
      <w:spacing w:line="360" w:lineRule="auto"/>
    </w:pPr>
    <w:rPr>
      <w:rFonts w:ascii="Arial" w:eastAsia="MS Mincho" w:hAnsi="Arial" w:cs="Arial"/>
      <w:bCs/>
      <w:color w:val="000000"/>
      <w:sz w:val="22"/>
      <w:szCs w:val="22"/>
      <w:lang w:val="en-US" w:eastAsia="ja-JP"/>
    </w:rPr>
  </w:style>
  <w:style w:type="character" w:customStyle="1" w:styleId="CorpsdetexteCar">
    <w:name w:val="Corps de texte Car"/>
    <w:basedOn w:val="Policepardfaut"/>
    <w:link w:val="Corpsdetexte"/>
    <w:uiPriority w:val="99"/>
    <w:rsid w:val="001C4786"/>
    <w:rPr>
      <w:rFonts w:ascii="Arial" w:eastAsia="MS Mincho" w:hAnsi="Arial" w:cs="Arial"/>
      <w:bCs/>
      <w:color w:val="000000"/>
      <w:sz w:val="22"/>
      <w:szCs w:val="22"/>
      <w:lang w:val="en-US" w:eastAsia="ja-JP"/>
    </w:rPr>
  </w:style>
  <w:style w:type="character" w:styleId="Numrodepage">
    <w:name w:val="page number"/>
    <w:basedOn w:val="Policepardfaut"/>
    <w:uiPriority w:val="99"/>
    <w:semiHidden/>
    <w:unhideWhenUsed/>
    <w:rsid w:val="0005286C"/>
  </w:style>
  <w:style w:type="character" w:customStyle="1" w:styleId="Titre2Car">
    <w:name w:val="Titre 2 Car"/>
    <w:basedOn w:val="Policepardfaut"/>
    <w:link w:val="Titre2"/>
    <w:uiPriority w:val="9"/>
    <w:rsid w:val="00953BAB"/>
    <w:rPr>
      <w:rFonts w:ascii="Arial" w:hAnsi="Arial" w:cs="Arial"/>
      <w:b/>
      <w:bCs/>
      <w:color w:val="000000" w:themeColor="text1"/>
      <w:sz w:val="22"/>
      <w:szCs w:val="22"/>
      <w:lang w:val="en-US" w:eastAsia="ja-JP"/>
    </w:rPr>
  </w:style>
  <w:style w:type="character" w:customStyle="1" w:styleId="Titre3Car">
    <w:name w:val="Titre 3 Car"/>
    <w:basedOn w:val="Policepardfaut"/>
    <w:link w:val="Titre3"/>
    <w:uiPriority w:val="9"/>
    <w:rsid w:val="007F3B92"/>
    <w:rPr>
      <w:rFonts w:ascii="Arial" w:hAnsi="Arial" w:cs="Arial"/>
      <w:b/>
    </w:rPr>
  </w:style>
  <w:style w:type="character" w:styleId="Lienhypertextesuivivisit">
    <w:name w:val="FollowedHyperlink"/>
    <w:basedOn w:val="Policepardfaut"/>
    <w:uiPriority w:val="99"/>
    <w:semiHidden/>
    <w:unhideWhenUsed/>
    <w:rsid w:val="00DD0E93"/>
    <w:rPr>
      <w:color w:val="954F72" w:themeColor="followedHyperlink"/>
      <w:u w:val="single"/>
    </w:rPr>
  </w:style>
  <w:style w:type="character" w:customStyle="1" w:styleId="Mentionnonrsolue1">
    <w:name w:val="Mention non résolue1"/>
    <w:basedOn w:val="Policepardfaut"/>
    <w:uiPriority w:val="99"/>
    <w:semiHidden/>
    <w:unhideWhenUsed/>
    <w:rsid w:val="00916C43"/>
    <w:rPr>
      <w:color w:val="605E5C"/>
      <w:shd w:val="clear" w:color="auto" w:fill="E1DFDD"/>
    </w:rPr>
  </w:style>
  <w:style w:type="paragraph" w:styleId="Textedebulles">
    <w:name w:val="Balloon Text"/>
    <w:basedOn w:val="Normal"/>
    <w:link w:val="TextedebullesCar"/>
    <w:uiPriority w:val="99"/>
    <w:semiHidden/>
    <w:unhideWhenUsed/>
    <w:rsid w:val="00305A96"/>
    <w:rPr>
      <w:rFonts w:ascii="Segoe UI" w:hAnsi="Segoe UI" w:cs="Segoe UI"/>
      <w:sz w:val="18"/>
      <w:szCs w:val="18"/>
    </w:rPr>
  </w:style>
  <w:style w:type="character" w:customStyle="1" w:styleId="TextedebullesCar">
    <w:name w:val="Texte de bulles Car"/>
    <w:basedOn w:val="Policepardfaut"/>
    <w:link w:val="Textedebulles"/>
    <w:uiPriority w:val="99"/>
    <w:semiHidden/>
    <w:rsid w:val="00305A96"/>
    <w:rPr>
      <w:rFonts w:ascii="Segoe UI" w:hAnsi="Segoe UI" w:cs="Segoe UI"/>
      <w:sz w:val="18"/>
      <w:szCs w:val="18"/>
    </w:rPr>
  </w:style>
  <w:style w:type="character" w:customStyle="1" w:styleId="Mentionnonrsolue2">
    <w:name w:val="Mention non résolue2"/>
    <w:basedOn w:val="Policepardfaut"/>
    <w:uiPriority w:val="99"/>
    <w:semiHidden/>
    <w:unhideWhenUsed/>
    <w:rsid w:val="00352F0E"/>
    <w:rPr>
      <w:color w:val="605E5C"/>
      <w:shd w:val="clear" w:color="auto" w:fill="E1DFDD"/>
    </w:rPr>
  </w:style>
  <w:style w:type="character" w:styleId="Mentionnonrsolue">
    <w:name w:val="Unresolved Mention"/>
    <w:basedOn w:val="Policepardfaut"/>
    <w:uiPriority w:val="99"/>
    <w:semiHidden/>
    <w:unhideWhenUsed/>
    <w:rsid w:val="00DC184D"/>
    <w:rPr>
      <w:color w:val="605E5C"/>
      <w:shd w:val="clear" w:color="auto" w:fill="E1DFDD"/>
    </w:rPr>
  </w:style>
  <w:style w:type="character" w:styleId="lev">
    <w:name w:val="Strong"/>
    <w:basedOn w:val="Policepardfaut"/>
    <w:uiPriority w:val="22"/>
    <w:qFormat/>
    <w:rsid w:val="00F55A83"/>
    <w:rPr>
      <w:b/>
      <w:bCs/>
    </w:rPr>
  </w:style>
  <w:style w:type="table" w:styleId="Grilledutableau">
    <w:name w:val="Table Grid"/>
    <w:basedOn w:val="TableauNormal"/>
    <w:uiPriority w:val="39"/>
    <w:rsid w:val="001A1B96"/>
    <w:rPr>
      <w:rFonts w:eastAsiaTheme="minorEastAsia"/>
      <w:sz w:val="22"/>
      <w:szCs w:val="22"/>
      <w:lang w:val="en-GB" w:eastAsia="zh-C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Policepardfaut"/>
    <w:rsid w:val="00B23FB8"/>
    <w:rPr>
      <w:rFonts w:ascii="Segoe UI" w:hAnsi="Segoe UI" w:cs="Segoe UI" w:hint="default"/>
    </w:rPr>
  </w:style>
  <w:style w:type="paragraph" w:styleId="Rvision">
    <w:name w:val="Revision"/>
    <w:hidden/>
    <w:uiPriority w:val="99"/>
    <w:semiHidden/>
    <w:rsid w:val="004E3A42"/>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3840">
      <w:bodyDiv w:val="1"/>
      <w:marLeft w:val="0"/>
      <w:marRight w:val="0"/>
      <w:marTop w:val="0"/>
      <w:marBottom w:val="0"/>
      <w:divBdr>
        <w:top w:val="none" w:sz="0" w:space="0" w:color="auto"/>
        <w:left w:val="none" w:sz="0" w:space="0" w:color="auto"/>
        <w:bottom w:val="none" w:sz="0" w:space="0" w:color="auto"/>
        <w:right w:val="none" w:sz="0" w:space="0" w:color="auto"/>
      </w:divBdr>
    </w:div>
    <w:div w:id="27030177">
      <w:bodyDiv w:val="1"/>
      <w:marLeft w:val="0"/>
      <w:marRight w:val="0"/>
      <w:marTop w:val="0"/>
      <w:marBottom w:val="0"/>
      <w:divBdr>
        <w:top w:val="none" w:sz="0" w:space="0" w:color="auto"/>
        <w:left w:val="none" w:sz="0" w:space="0" w:color="auto"/>
        <w:bottom w:val="none" w:sz="0" w:space="0" w:color="auto"/>
        <w:right w:val="none" w:sz="0" w:space="0" w:color="auto"/>
      </w:divBdr>
    </w:div>
    <w:div w:id="62795850">
      <w:bodyDiv w:val="1"/>
      <w:marLeft w:val="0"/>
      <w:marRight w:val="0"/>
      <w:marTop w:val="0"/>
      <w:marBottom w:val="0"/>
      <w:divBdr>
        <w:top w:val="none" w:sz="0" w:space="0" w:color="auto"/>
        <w:left w:val="none" w:sz="0" w:space="0" w:color="auto"/>
        <w:bottom w:val="none" w:sz="0" w:space="0" w:color="auto"/>
        <w:right w:val="none" w:sz="0" w:space="0" w:color="auto"/>
      </w:divBdr>
    </w:div>
    <w:div w:id="369691473">
      <w:bodyDiv w:val="1"/>
      <w:marLeft w:val="0"/>
      <w:marRight w:val="0"/>
      <w:marTop w:val="0"/>
      <w:marBottom w:val="0"/>
      <w:divBdr>
        <w:top w:val="none" w:sz="0" w:space="0" w:color="auto"/>
        <w:left w:val="none" w:sz="0" w:space="0" w:color="auto"/>
        <w:bottom w:val="none" w:sz="0" w:space="0" w:color="auto"/>
        <w:right w:val="none" w:sz="0" w:space="0" w:color="auto"/>
      </w:divBdr>
    </w:div>
    <w:div w:id="377977156">
      <w:bodyDiv w:val="1"/>
      <w:marLeft w:val="0"/>
      <w:marRight w:val="0"/>
      <w:marTop w:val="0"/>
      <w:marBottom w:val="0"/>
      <w:divBdr>
        <w:top w:val="none" w:sz="0" w:space="0" w:color="auto"/>
        <w:left w:val="none" w:sz="0" w:space="0" w:color="auto"/>
        <w:bottom w:val="none" w:sz="0" w:space="0" w:color="auto"/>
        <w:right w:val="none" w:sz="0" w:space="0" w:color="auto"/>
      </w:divBdr>
    </w:div>
    <w:div w:id="395737100">
      <w:bodyDiv w:val="1"/>
      <w:marLeft w:val="0"/>
      <w:marRight w:val="0"/>
      <w:marTop w:val="0"/>
      <w:marBottom w:val="0"/>
      <w:divBdr>
        <w:top w:val="none" w:sz="0" w:space="0" w:color="auto"/>
        <w:left w:val="none" w:sz="0" w:space="0" w:color="auto"/>
        <w:bottom w:val="none" w:sz="0" w:space="0" w:color="auto"/>
        <w:right w:val="none" w:sz="0" w:space="0" w:color="auto"/>
      </w:divBdr>
    </w:div>
    <w:div w:id="753625502">
      <w:bodyDiv w:val="1"/>
      <w:marLeft w:val="0"/>
      <w:marRight w:val="0"/>
      <w:marTop w:val="0"/>
      <w:marBottom w:val="0"/>
      <w:divBdr>
        <w:top w:val="none" w:sz="0" w:space="0" w:color="auto"/>
        <w:left w:val="none" w:sz="0" w:space="0" w:color="auto"/>
        <w:bottom w:val="none" w:sz="0" w:space="0" w:color="auto"/>
        <w:right w:val="none" w:sz="0" w:space="0" w:color="auto"/>
      </w:divBdr>
    </w:div>
    <w:div w:id="915364101">
      <w:bodyDiv w:val="1"/>
      <w:marLeft w:val="0"/>
      <w:marRight w:val="0"/>
      <w:marTop w:val="0"/>
      <w:marBottom w:val="0"/>
      <w:divBdr>
        <w:top w:val="none" w:sz="0" w:space="0" w:color="auto"/>
        <w:left w:val="none" w:sz="0" w:space="0" w:color="auto"/>
        <w:bottom w:val="none" w:sz="0" w:space="0" w:color="auto"/>
        <w:right w:val="none" w:sz="0" w:space="0" w:color="auto"/>
      </w:divBdr>
    </w:div>
    <w:div w:id="1494293338">
      <w:bodyDiv w:val="1"/>
      <w:marLeft w:val="0"/>
      <w:marRight w:val="0"/>
      <w:marTop w:val="0"/>
      <w:marBottom w:val="0"/>
      <w:divBdr>
        <w:top w:val="none" w:sz="0" w:space="0" w:color="auto"/>
        <w:left w:val="none" w:sz="0" w:space="0" w:color="auto"/>
        <w:bottom w:val="none" w:sz="0" w:space="0" w:color="auto"/>
        <w:right w:val="none" w:sz="0" w:space="0" w:color="auto"/>
      </w:divBdr>
    </w:div>
    <w:div w:id="1537696673">
      <w:bodyDiv w:val="1"/>
      <w:marLeft w:val="0"/>
      <w:marRight w:val="0"/>
      <w:marTop w:val="0"/>
      <w:marBottom w:val="0"/>
      <w:divBdr>
        <w:top w:val="none" w:sz="0" w:space="0" w:color="auto"/>
        <w:left w:val="none" w:sz="0" w:space="0" w:color="auto"/>
        <w:bottom w:val="none" w:sz="0" w:space="0" w:color="auto"/>
        <w:right w:val="none" w:sz="0" w:space="0" w:color="auto"/>
      </w:divBdr>
    </w:div>
    <w:div w:id="1580094680">
      <w:bodyDiv w:val="1"/>
      <w:marLeft w:val="0"/>
      <w:marRight w:val="0"/>
      <w:marTop w:val="0"/>
      <w:marBottom w:val="0"/>
      <w:divBdr>
        <w:top w:val="none" w:sz="0" w:space="0" w:color="auto"/>
        <w:left w:val="none" w:sz="0" w:space="0" w:color="auto"/>
        <w:bottom w:val="none" w:sz="0" w:space="0" w:color="auto"/>
        <w:right w:val="none" w:sz="0" w:space="0" w:color="auto"/>
      </w:divBdr>
    </w:div>
    <w:div w:id="1762414227">
      <w:bodyDiv w:val="1"/>
      <w:marLeft w:val="0"/>
      <w:marRight w:val="0"/>
      <w:marTop w:val="0"/>
      <w:marBottom w:val="0"/>
      <w:divBdr>
        <w:top w:val="none" w:sz="0" w:space="0" w:color="auto"/>
        <w:left w:val="none" w:sz="0" w:space="0" w:color="auto"/>
        <w:bottom w:val="none" w:sz="0" w:space="0" w:color="auto"/>
        <w:right w:val="none" w:sz="0" w:space="0" w:color="auto"/>
      </w:divBdr>
    </w:div>
    <w:div w:id="1773698248">
      <w:bodyDiv w:val="1"/>
      <w:marLeft w:val="0"/>
      <w:marRight w:val="0"/>
      <w:marTop w:val="0"/>
      <w:marBottom w:val="0"/>
      <w:divBdr>
        <w:top w:val="none" w:sz="0" w:space="0" w:color="auto"/>
        <w:left w:val="none" w:sz="0" w:space="0" w:color="auto"/>
        <w:bottom w:val="none" w:sz="0" w:space="0" w:color="auto"/>
        <w:right w:val="none" w:sz="0" w:space="0" w:color="auto"/>
      </w:divBdr>
    </w:div>
    <w:div w:id="1809392073">
      <w:bodyDiv w:val="1"/>
      <w:marLeft w:val="0"/>
      <w:marRight w:val="0"/>
      <w:marTop w:val="0"/>
      <w:marBottom w:val="0"/>
      <w:divBdr>
        <w:top w:val="none" w:sz="0" w:space="0" w:color="auto"/>
        <w:left w:val="none" w:sz="0" w:space="0" w:color="auto"/>
        <w:bottom w:val="none" w:sz="0" w:space="0" w:color="auto"/>
        <w:right w:val="none" w:sz="0" w:space="0" w:color="auto"/>
      </w:divBdr>
    </w:div>
    <w:div w:id="1822890719">
      <w:bodyDiv w:val="1"/>
      <w:marLeft w:val="0"/>
      <w:marRight w:val="0"/>
      <w:marTop w:val="0"/>
      <w:marBottom w:val="0"/>
      <w:divBdr>
        <w:top w:val="none" w:sz="0" w:space="0" w:color="auto"/>
        <w:left w:val="none" w:sz="0" w:space="0" w:color="auto"/>
        <w:bottom w:val="none" w:sz="0" w:space="0" w:color="auto"/>
        <w:right w:val="none" w:sz="0" w:space="0" w:color="auto"/>
      </w:divBdr>
    </w:div>
    <w:div w:id="196222705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iki.unece.org/download/attachments/331350425/IWG-EMC-49-01-Rev.1e%20%28Sec%29%20Draft%20agenda.docx?api=v2" TargetMode="External"/><Relationship Id="rId18" Type="http://schemas.openxmlformats.org/officeDocument/2006/relationships/hyperlink" Target="https://wiki.unece.org/download/attachments/331350425/IWG-EMC-49-13e%20%28Sec%29%20Roadmap%20for%20implementation%20to%20UN%20R10.08.xlsx?api=v2" TargetMode="External"/><Relationship Id="rId26" Type="http://schemas.openxmlformats.org/officeDocument/2006/relationships/hyperlink" Target="https://wiki.unece.org/download/attachments/275742780/IWG-EMC-46-12e%20%28CLEPA%29%20Flowcharts%20for%20Clarifying%20Charging%20Modes%20for%20ESA.pptx?api=v2" TargetMode="External"/><Relationship Id="rId39" Type="http://schemas.openxmlformats.org/officeDocument/2006/relationships/hyperlink" Target="https://wiki.unece.org/download/attachments/288981271/IWG-EMC-48-06e%20%28NL%29%20Draft%20Proposal%20to%20no%20longer%20exclude%20ESD%20from%20R10_08.docx?api=v2" TargetMode="External"/><Relationship Id="rId21" Type="http://schemas.openxmlformats.org/officeDocument/2006/relationships/hyperlink" Target="https://wiki.unece.org/download/attachments/270368781/IWG-EMC-45-04%20%28OICA%29%20Removal%20of%20mode%202%20REESS%20test%20modes.docx?api=v2" TargetMode="External"/><Relationship Id="rId34" Type="http://schemas.openxmlformats.org/officeDocument/2006/relationships/hyperlink" Target="https://wiki.unece.org/download/attachments/287178815/IWG-EMC-47-15e%20%28BNetzA%29%20PK%20correlation%20conducted%20disturbances.pdf?api=v2" TargetMode="External"/><Relationship Id="rId42" Type="http://schemas.openxmlformats.org/officeDocument/2006/relationships/hyperlink" Target="https://wiki.unece.org/download/attachments/288981271/IWG-EMC-48-11e%20%28CLEPA%29%20Deletion_Broadband_Narrowband_with-changes_Option2.docx?api=v2" TargetMode="External"/><Relationship Id="rId47" Type="http://schemas.openxmlformats.org/officeDocument/2006/relationships/hyperlink" Target="https://wiki.unece.org/download/attachments/331350425/IWG-EMC-49-06e%20%28OICA_CLEPA_IMMA_CEMA%29%20Position%20on%20ESD.pdf?api=v2" TargetMode="External"/><Relationship Id="rId50" Type="http://schemas.openxmlformats.org/officeDocument/2006/relationships/hyperlink" Target="https://wiki.unece.org/download/attachments/331350425/IWG-EMC-49-09e%20%28EC%29%20Normal%20Conditions%20of%20use.pdf?api=v2" TargetMode="External"/><Relationship Id="rId55" Type="http://schemas.openxmlformats.org/officeDocument/2006/relationships/footer" Target="footer2.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unece.org/sites/default/files/2025-10/GRE-93-20e.docx" TargetMode="External"/><Relationship Id="rId29" Type="http://schemas.openxmlformats.org/officeDocument/2006/relationships/hyperlink" Target="https://wiki.unece.org/download/attachments/287178815/IWG-EMC-47-04e%20%28OICA%29%20Precision%20of%20charging%20condition%20and%20flicker%20requirements.pptx?api=v2" TargetMode="External"/><Relationship Id="rId11" Type="http://schemas.openxmlformats.org/officeDocument/2006/relationships/hyperlink" Target="https://wiki.unece.org/download/attachments/288981271/IWG-EMC-48-02e%20%28JRC%29%20UNECE%20F2F%20meeting%20October%202025%20in%20Ispra%20%28IT%29.pptx?api=v2" TargetMode="External"/><Relationship Id="rId24" Type="http://schemas.openxmlformats.org/officeDocument/2006/relationships/hyperlink" Target="https://wiki.unece.org/download/attachments/275742780/IWG-EMC-46-06e%20%28CLEPA%29%20Clarification%20of%20harmonics%20limits_IEC%2061000-3-12.pptx?api=v2" TargetMode="External"/><Relationship Id="rId32" Type="http://schemas.openxmlformats.org/officeDocument/2006/relationships/hyperlink" Target="https://wiki.unece.org/download/attachments/287178815/IWG-EMC-47-12e%20%28JP%29%20Limit%20of%20Harmonics%20Flicker%20for%20other%20than%20230V_400V.docx?api=v2" TargetMode="External"/><Relationship Id="rId37" Type="http://schemas.openxmlformats.org/officeDocument/2006/relationships/hyperlink" Target="https://wiki.unece.org/download/attachments/288981271/IWG-EMC-48-04e%20%28CHN%29%20include%20peak%20detector%20for%20charging%20mode.docx?api=v2" TargetMode="External"/><Relationship Id="rId40" Type="http://schemas.openxmlformats.org/officeDocument/2006/relationships/hyperlink" Target="https://wiki.unece.org/download/attachments/288981271/IWG-EMC-48-07e%20%28BNetzA%29%20measurements%20charging%20below%2030%20MHz.pdf?api=v2" TargetMode="External"/><Relationship Id="rId45" Type="http://schemas.openxmlformats.org/officeDocument/2006/relationships/hyperlink" Target="https://wiki.unece.org/download/attachments/331350425/IWG-EMC-49-04-Rev.1e%20%28FR%29%20R10.08%20modification%20proposal%20R10_08%20immunity%20related%20functions%20and%20annex%206%20cycles.pdf?api=v2" TargetMode="External"/><Relationship Id="rId53" Type="http://schemas.openxmlformats.org/officeDocument/2006/relationships/header" Target="header1.xml"/><Relationship Id="rId58" Type="http://schemas.openxmlformats.org/officeDocument/2006/relationships/theme" Target="theme/theme1.xml"/><Relationship Id="rId5" Type="http://schemas.openxmlformats.org/officeDocument/2006/relationships/numbering" Target="numbering.xml"/><Relationship Id="rId19" Type="http://schemas.openxmlformats.org/officeDocument/2006/relationships/hyperlink" Target="https://wiki.unece.org/download/attachments/270368781/IWG-EMC-45-16%20%28OICA%29%20Proposal%20submission%20template.docx?api=v2"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iki.unece.org/download/attachments/288981271/IWG-EMC-48-14-Rev.1e%20%28Sec%29%20Draft%20Report.docx?api=v2" TargetMode="External"/><Relationship Id="rId22" Type="http://schemas.openxmlformats.org/officeDocument/2006/relationships/hyperlink" Target="https://wiki.unece.org/download/attachments/275742780/IWG-EMC-46-04e%20%28JRC-BNetzA%29%20Statement%20collaborative%20work.docx?api=v2" TargetMode="External"/><Relationship Id="rId27" Type="http://schemas.openxmlformats.org/officeDocument/2006/relationships/hyperlink" Target="https://wiki.unece.org/download/attachments/275742780/IWG-EMC-46-15e%20%28CLEPA%29%20Harmonics%20and%20Flicker%20Requirements.pptx?api=v2" TargetMode="External"/><Relationship Id="rId30" Type="http://schemas.openxmlformats.org/officeDocument/2006/relationships/hyperlink" Target="https://wiki.unece.org/download/attachments/287178815/IWG-EMC-47-07e%20%28OICA%29%20Vehicle%20immunity%20-%20Introduction%20of%20reverberation%20chamber.docx?api=v2" TargetMode="External"/><Relationship Id="rId35" Type="http://schemas.openxmlformats.org/officeDocument/2006/relationships/hyperlink" Target="https://wiki.unece.org/download/attachments/287178815/IWG-EMC-47-17e%20%28EC%29%20Radiated%20Emission%20%E2%80%93%20driving%20conditions%20below%2030%20MHz.pptx?api=v2" TargetMode="External"/><Relationship Id="rId43" Type="http://schemas.openxmlformats.org/officeDocument/2006/relationships/hyperlink" Target="https://wiki.unece.org/download/attachments/288981271/IWG-EMC-48-02e%20%28JRC%29%20UNECE%20F2F%20meeting%20October%202025%20in%20Ispra%20%28IT%29.pptx?api=v2" TargetMode="External"/><Relationship Id="rId48" Type="http://schemas.openxmlformats.org/officeDocument/2006/relationships/hyperlink" Target="https://wiki.unece.org/download/attachments/331350425/IWG-EMC-49-07e%20%28CLEPA%29%20Clarification%20of%20ESA%20charging%20conditions-Flowchart%20and%20Text%20based%20approach.pptx?api=v2" TargetMode="External"/><Relationship Id="rId56" Type="http://schemas.openxmlformats.org/officeDocument/2006/relationships/footer" Target="footer3.xml"/><Relationship Id="rId8" Type="http://schemas.openxmlformats.org/officeDocument/2006/relationships/webSettings" Target="webSettings.xml"/><Relationship Id="rId51" Type="http://schemas.openxmlformats.org/officeDocument/2006/relationships/hyperlink" Target="https://wiki.unece.org/download/attachments/331350425/IWG-EMC-49-10e%20%28OICA%29Status%20on%20activities%20of%20OICA%20SVT%20group.pptx?api=v2" TargetMode="External"/><Relationship Id="rId3" Type="http://schemas.openxmlformats.org/officeDocument/2006/relationships/customXml" Target="../customXml/item3.xml"/><Relationship Id="rId12" Type="http://schemas.openxmlformats.org/officeDocument/2006/relationships/hyperlink" Target="https://wiki.unece.org/download/attachments/331350425/IWG-EMC-49-11e%20%28JRC%29%20WEBEX%20conference%20details%20for%20both%20Days..docx?api=v2" TargetMode="External"/><Relationship Id="rId17" Type="http://schemas.openxmlformats.org/officeDocument/2006/relationships/hyperlink" Target="https://mibc-fr-07.mailinblack.com/securelink/?url=https://unece.org&amp;key=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" TargetMode="External"/><Relationship Id="rId25" Type="http://schemas.openxmlformats.org/officeDocument/2006/relationships/hyperlink" Target="https://wiki.unece.org/download/attachments/275742780/IWG-EMC-46-11e%20%28CLEPA%29%20Flowcharts%20for%20Clarifying%20Charging%20Modes%20for%20ESA.docx?api=v2" TargetMode="External"/><Relationship Id="rId33" Type="http://schemas.openxmlformats.org/officeDocument/2006/relationships/hyperlink" Target="https://wiki.unece.org/download/attachments/287178815/IWG-EMC-47-14e%20%28CLEPA%29%20Precision%20of%20charging%20condition%20and%20flicker%20requirements%20for%20ESA.pptx?api=v2" TargetMode="External"/><Relationship Id="rId38" Type="http://schemas.openxmlformats.org/officeDocument/2006/relationships/hyperlink" Target="https://wiki.unece.org/download/attachments/288981271/IWG-EMC-48-05e%20%28CHN%29%20include%20peak%20detector%20for%20charging%20mode.pptx?api=v2" TargetMode="External"/><Relationship Id="rId46" Type="http://schemas.openxmlformats.org/officeDocument/2006/relationships/hyperlink" Target="https://wiki.unece.org/download/attachments/331350425/IWG-EMC-49-05-Rev.1e%20%28FR%29%20UN%20R10.07%20Transitional%20Provisions.pdf?api=v2" TargetMode="External"/><Relationship Id="rId20" Type="http://schemas.openxmlformats.org/officeDocument/2006/relationships/hyperlink" Target="https://wiki.unece.org/download/attachments/270368781/IWG-EMC-45-03%20%28OICA%29%20Annex%2013%20fixed%20test%20harness.docx?api=v2" TargetMode="External"/><Relationship Id="rId41" Type="http://schemas.openxmlformats.org/officeDocument/2006/relationships/hyperlink" Target="https://wiki.unece.org/download/attachments/288981271/IWG-EMC-48-09e%20%28CLEPA%29%20Deletion_Broadband_Narrowband_with-changes_Option1.docx?api=v2" TargetMode="External"/><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unece.org/sites/default/files/2025-10/ECE-TRANS-WP.29-GRE-2025-25e.docx" TargetMode="External"/><Relationship Id="rId23" Type="http://schemas.openxmlformats.org/officeDocument/2006/relationships/hyperlink" Target="https://wiki.unece.org/download/attachments/275742780/IWG-EMC-46-05e%20%28CLEPA%29%20Clarification%20of%20harmonics%20limits_IEC%2061000-3-12.docx?api=v2" TargetMode="External"/><Relationship Id="rId28" Type="http://schemas.openxmlformats.org/officeDocument/2006/relationships/hyperlink" Target="https://wiki.unece.org/download/attachments/287178815/IWG-EMC-47-03e%20%28OICA%29%20Precision%20of%20charging%20condition%20and%20flicker%20requirements.docx?api=v2" TargetMode="External"/><Relationship Id="rId36" Type="http://schemas.openxmlformats.org/officeDocument/2006/relationships/hyperlink" Target="https://wiki.unece.org/download/attachments/287178815/IWG-EMC-47-18e%20%28FR%29%20Annex%206%20and%20immunity%20related%20function%20updates.pdf?api=v2" TargetMode="External"/><Relationship Id="rId49" Type="http://schemas.openxmlformats.org/officeDocument/2006/relationships/hyperlink" Target="https://wiki.unece.org/download/attachments/331350425/IWG-EMC-49-08e%20%28CLEPA%29%20emc-test-NRW_Harmonics_IEC61000-3-12.pptx?api=v2" TargetMode="External"/><Relationship Id="rId57" Type="http://schemas.openxmlformats.org/officeDocument/2006/relationships/fontTable" Target="fontTable.xml"/><Relationship Id="rId10" Type="http://schemas.openxmlformats.org/officeDocument/2006/relationships/endnotes" Target="endnotes.xml"/><Relationship Id="rId31" Type="http://schemas.openxmlformats.org/officeDocument/2006/relationships/hyperlink" Target="https://wiki.unece.org/download/attachments/287178815/IWG-EMC-47-08e%20%28OICA%29%20Vehicle%20immunity%20-%20Introduction%20of%20reverberation%20chamber.pptx?api=v2" TargetMode="External"/><Relationship Id="rId44" Type="http://schemas.openxmlformats.org/officeDocument/2006/relationships/hyperlink" Target="https://wiki.unece.org/download/attachments/331350425/IWG-EMC-49-03e%20%28OICA%29%20Proposal%20to%20clarify%20exceptions%20for%20transmitters.docx?api=v2" TargetMode="External"/><Relationship Id="rId52" Type="http://schemas.openxmlformats.org/officeDocument/2006/relationships/hyperlink" Target="https://wiki.unece.org/download/attachments/331350425/IWG-EMC-49-12e%20%28FR%29%20OFFBOARD%20charger.pdf?api=v2" TargetMode="Externa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Bureau">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activity xmlns="b6633e2a-13ab-465a-a5f0-4a456a04dd16"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4411FFA6CFDBF4E9BAF2E00CA9AA67F" ma:contentTypeVersion="14" ma:contentTypeDescription="Crée un document." ma:contentTypeScope="" ma:versionID="c954e26d6ceec04faef91fd5d6e870ff">
  <xsd:schema xmlns:xsd="http://www.w3.org/2001/XMLSchema" xmlns:xs="http://www.w3.org/2001/XMLSchema" xmlns:p="http://schemas.microsoft.com/office/2006/metadata/properties" xmlns:ns3="5b6a22b1-72d0-4713-9a4d-bc33f658d170" xmlns:ns4="b6633e2a-13ab-465a-a5f0-4a456a04dd16" targetNamespace="http://schemas.microsoft.com/office/2006/metadata/properties" ma:root="true" ma:fieldsID="e9c29541e694709ffd03703550f7c02d" ns3:_="" ns4:_="">
    <xsd:import namespace="5b6a22b1-72d0-4713-9a4d-bc33f658d170"/>
    <xsd:import namespace="b6633e2a-13ab-465a-a5f0-4a456a04dd1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LengthInSeconds" minOccurs="0"/>
                <xsd:element ref="ns4:MediaServiceGenerationTime" minOccurs="0"/>
                <xsd:element ref="ns4:MediaServiceEventHashCode" minOccurs="0"/>
                <xsd:element ref="ns4:_activity"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b6a22b1-72d0-4713-9a4d-bc33f658d170" elementFormDefault="qualified">
    <xsd:import namespace="http://schemas.microsoft.com/office/2006/documentManagement/types"/>
    <xsd:import namespace="http://schemas.microsoft.com/office/infopath/2007/PartnerControls"/>
    <xsd:element name="SharedWithUsers" ma:index="8"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Partagé avec détails" ma:internalName="SharedWithDetails" ma:readOnly="true">
      <xsd:simpleType>
        <xsd:restriction base="dms:Note">
          <xsd:maxLength value="255"/>
        </xsd:restriction>
      </xsd:simpleType>
    </xsd:element>
    <xsd:element name="SharingHintHash" ma:index="10" nillable="true" ma:displayName="Partage du hachage d’indicateur"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6633e2a-13ab-465a-a5f0-4a456a04dd1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_activity" ma:index="20" nillable="true" ma:displayName="_activity" ma:hidden="true" ma:internalName="_activity">
      <xsd:simpleType>
        <xsd:restriction base="dms:Note"/>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BBC3157-EA15-49DC-8553-CAFF15C03745}">
  <ds:schemaRefs>
    <ds:schemaRef ds:uri="http://schemas.openxmlformats.org/officeDocument/2006/bibliography"/>
  </ds:schemaRefs>
</ds:datastoreItem>
</file>

<file path=customXml/itemProps2.xml><?xml version="1.0" encoding="utf-8"?>
<ds:datastoreItem xmlns:ds="http://schemas.openxmlformats.org/officeDocument/2006/customXml" ds:itemID="{4CE419CB-5A26-4553-82F3-914EC841622F}">
  <ds:schemaRefs>
    <ds:schemaRef ds:uri="http://schemas.microsoft.com/office/2006/metadata/properties"/>
    <ds:schemaRef ds:uri="http://schemas.microsoft.com/office/infopath/2007/PartnerControls"/>
    <ds:schemaRef ds:uri="b6633e2a-13ab-465a-a5f0-4a456a04dd16"/>
  </ds:schemaRefs>
</ds:datastoreItem>
</file>

<file path=customXml/itemProps3.xml><?xml version="1.0" encoding="utf-8"?>
<ds:datastoreItem xmlns:ds="http://schemas.openxmlformats.org/officeDocument/2006/customXml" ds:itemID="{EB4618A1-5604-410D-9B50-F1633D24312E}">
  <ds:schemaRefs>
    <ds:schemaRef ds:uri="http://schemas.microsoft.com/sharepoint/v3/contenttype/forms"/>
  </ds:schemaRefs>
</ds:datastoreItem>
</file>

<file path=customXml/itemProps4.xml><?xml version="1.0" encoding="utf-8"?>
<ds:datastoreItem xmlns:ds="http://schemas.openxmlformats.org/officeDocument/2006/customXml" ds:itemID="{A1306F21-3178-416F-A346-F8583FBA9D0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b6a22b1-72d0-4713-9a4d-bc33f658d170"/>
    <ds:schemaRef ds:uri="b6633e2a-13ab-465a-a5f0-4a456a04dd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6935750-240b-48e4-a615-66942a738439}" enabled="1" method="Standard" siteId="{ce849bab-cc1c-465b-b62e-18f07c9ac198}" contentBits="2" removed="0"/>
</clbl:labelList>
</file>

<file path=docProps/app.xml><?xml version="1.0" encoding="utf-8"?>
<Properties xmlns="http://schemas.openxmlformats.org/officeDocument/2006/extended-properties" xmlns:vt="http://schemas.openxmlformats.org/officeDocument/2006/docPropsVTypes">
  <Template>Normal</Template>
  <TotalTime>8</TotalTime>
  <Pages>7</Pages>
  <Words>3752</Words>
  <Characters>20638</Characters>
  <Application>Microsoft Office Word</Application>
  <DocSecurity>0</DocSecurity>
  <Lines>171</Lines>
  <Paragraphs>48</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
      <vt:lpstr/>
    </vt:vector>
  </TitlesOfParts>
  <Company>VOLKSWAGEN GROUP</Company>
  <LinksUpToDate>false</LinksUpToDate>
  <CharactersWithSpaces>24342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Imran Cosadia</dc:creator>
  <cp:lastModifiedBy>Jean-Marc Prigent</cp:lastModifiedBy>
  <cp:revision>3</cp:revision>
  <dcterms:created xsi:type="dcterms:W3CDTF">2025-11-06T08:43:00Z</dcterms:created>
  <dcterms:modified xsi:type="dcterms:W3CDTF">2025-11-19T14:30:00Z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2fd53d93-3f4c-4b90-b511-bd6bdbb4fba9_Enabled">
    <vt:lpwstr>true</vt:lpwstr>
  </property>
  <property fmtid="{D5CDD505-2E9C-101B-9397-08002B2CF9AE}" pid="4" name="MSIP_Label_2fd53d93-3f4c-4b90-b511-bd6bdbb4fba9_SetDate">
    <vt:lpwstr>2021-07-02T14:31:16Z</vt:lpwstr>
  </property>
  <property fmtid="{D5CDD505-2E9C-101B-9397-08002B2CF9AE}" pid="5" name="MSIP_Label_2fd53d93-3f4c-4b90-b511-bd6bdbb4fba9_Method">
    <vt:lpwstr>Standard</vt:lpwstr>
  </property>
  <property fmtid="{D5CDD505-2E9C-101B-9397-08002B2CF9AE}" pid="6" name="MSIP_Label_2fd53d93-3f4c-4b90-b511-bd6bdbb4fba9_Name">
    <vt:lpwstr>2fd53d93-3f4c-4b90-b511-bd6bdbb4fba9</vt:lpwstr>
  </property>
  <property fmtid="{D5CDD505-2E9C-101B-9397-08002B2CF9AE}" pid="7" name="MSIP_Label_2fd53d93-3f4c-4b90-b511-bd6bdbb4fba9_SiteId">
    <vt:lpwstr>d852d5cd-724c-4128-8812-ffa5db3f8507</vt:lpwstr>
  </property>
  <property fmtid="{D5CDD505-2E9C-101B-9397-08002B2CF9AE}" pid="8" name="MSIP_Label_2fd53d93-3f4c-4b90-b511-bd6bdbb4fba9_ActionId">
    <vt:lpwstr>551c1dd6-b7ef-4603-a858-5b68fab12889</vt:lpwstr>
  </property>
  <property fmtid="{D5CDD505-2E9C-101B-9397-08002B2CF9AE}" pid="9" name="MSIP_Label_2fd53d93-3f4c-4b90-b511-bd6bdbb4fba9_ContentBits">
    <vt:lpwstr>0</vt:lpwstr>
  </property>
  <property fmtid="{D5CDD505-2E9C-101B-9397-08002B2CF9AE}" pid="10" name="ContentTypeId">
    <vt:lpwstr>0x01010004411FFA6CFDBF4E9BAF2E00CA9AA67F</vt:lpwstr>
  </property>
  <property fmtid="{D5CDD505-2E9C-101B-9397-08002B2CF9AE}" pid="11" name="ClassificationContentMarkingFooterShapeIds">
    <vt:lpwstr>10d92dd0,500e557c,5e4e4cbc</vt:lpwstr>
  </property>
  <property fmtid="{D5CDD505-2E9C-101B-9397-08002B2CF9AE}" pid="12" name="ClassificationContentMarkingFooterFontProps">
    <vt:lpwstr>#c00000,12,BMW Group Condensed</vt:lpwstr>
  </property>
  <property fmtid="{D5CDD505-2E9C-101B-9397-08002B2CF9AE}" pid="13" name="ClassificationContentMarkingFooterText">
    <vt:lpwstr>CONFIDENTIAL</vt:lpwstr>
  </property>
</Properties>
</file>