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6A8BE" w14:textId="768B05FE" w:rsidR="00805666" w:rsidRPr="003B5F3A" w:rsidRDefault="00805666" w:rsidP="003B5F3A">
      <w:pPr>
        <w:spacing w:before="100" w:beforeAutospacing="1" w:after="100" w:afterAutospacing="1" w:line="240" w:lineRule="auto"/>
        <w:jc w:val="center"/>
        <w:outlineLvl w:val="0"/>
        <w:rPr>
          <w:rFonts w:ascii="Times New Roman" w:eastAsia="Times New Roman" w:hAnsi="Times New Roman" w:cs="Times New Roman"/>
          <w:b/>
          <w:bCs/>
          <w:kern w:val="36"/>
          <w:sz w:val="36"/>
          <w:szCs w:val="36"/>
          <w:lang w:eastAsia="en-GB"/>
          <w14:ligatures w14:val="none"/>
        </w:rPr>
      </w:pPr>
      <w:r w:rsidRPr="003B5F3A">
        <w:rPr>
          <w:rFonts w:ascii="Times New Roman" w:eastAsia="Times New Roman" w:hAnsi="Times New Roman" w:cs="Times New Roman"/>
          <w:b/>
          <w:bCs/>
          <w:kern w:val="36"/>
          <w:sz w:val="36"/>
          <w:szCs w:val="36"/>
          <w:lang w:eastAsia="en-GB"/>
          <w14:ligatures w14:val="none"/>
        </w:rPr>
        <w:t>29th AVRS Task Force Meeting draft minutes</w:t>
      </w:r>
    </w:p>
    <w:p w14:paraId="07746F3F" w14:textId="02E38408" w:rsidR="00805666" w:rsidRPr="00805666" w:rsidRDefault="00805666" w:rsidP="00805666">
      <w:pPr>
        <w:spacing w:before="100" w:beforeAutospacing="1" w:after="100" w:afterAutospacing="1" w:line="240" w:lineRule="auto"/>
        <w:rPr>
          <w:rFonts w:ascii="Times New Roman" w:eastAsia="Times New Roman" w:hAnsi="Times New Roman" w:cs="Times New Roman"/>
          <w:kern w:val="0"/>
          <w:lang w:eastAsia="en-GB"/>
          <w14:ligatures w14:val="none"/>
        </w:rPr>
      </w:pPr>
      <w:r w:rsidRPr="00805666">
        <w:rPr>
          <w:rFonts w:ascii="Times New Roman" w:eastAsia="Times New Roman" w:hAnsi="Times New Roman" w:cs="Times New Roman"/>
          <w:b/>
          <w:bCs/>
          <w:kern w:val="0"/>
          <w:lang w:eastAsia="en-GB"/>
          <w14:ligatures w14:val="none"/>
        </w:rPr>
        <w:t>Date:</w:t>
      </w:r>
      <w:r w:rsidRPr="00805666">
        <w:rPr>
          <w:rFonts w:ascii="Times New Roman" w:eastAsia="Times New Roman" w:hAnsi="Times New Roman" w:cs="Times New Roman"/>
          <w:kern w:val="0"/>
          <w:lang w:eastAsia="en-GB"/>
          <w14:ligatures w14:val="none"/>
        </w:rPr>
        <w:t> 5 November 2025</w:t>
      </w:r>
      <w:r w:rsidRPr="00805666">
        <w:rPr>
          <w:rFonts w:ascii="Times New Roman" w:eastAsia="Times New Roman" w:hAnsi="Times New Roman" w:cs="Times New Roman"/>
          <w:kern w:val="0"/>
          <w:lang w:eastAsia="en-GB"/>
          <w14:ligatures w14:val="none"/>
        </w:rPr>
        <w:br/>
      </w:r>
      <w:r w:rsidRPr="00805666">
        <w:rPr>
          <w:rFonts w:ascii="Times New Roman" w:eastAsia="Times New Roman" w:hAnsi="Times New Roman" w:cs="Times New Roman"/>
          <w:b/>
          <w:bCs/>
          <w:kern w:val="0"/>
          <w:lang w:eastAsia="en-GB"/>
          <w14:ligatures w14:val="none"/>
        </w:rPr>
        <w:t>Time:</w:t>
      </w:r>
      <w:r w:rsidRPr="00805666">
        <w:rPr>
          <w:rFonts w:ascii="Times New Roman" w:eastAsia="Times New Roman" w:hAnsi="Times New Roman" w:cs="Times New Roman"/>
          <w:kern w:val="0"/>
          <w:lang w:eastAsia="en-GB"/>
          <w14:ligatures w14:val="none"/>
        </w:rPr>
        <w:t> 11:00–15:00 CET</w:t>
      </w:r>
      <w:r w:rsidRPr="00805666">
        <w:rPr>
          <w:rFonts w:ascii="Times New Roman" w:eastAsia="Times New Roman" w:hAnsi="Times New Roman" w:cs="Times New Roman"/>
          <w:kern w:val="0"/>
          <w:lang w:eastAsia="en-GB"/>
          <w14:ligatures w14:val="none"/>
        </w:rPr>
        <w:br/>
      </w:r>
      <w:r w:rsidR="00531B75">
        <w:rPr>
          <w:rFonts w:ascii="Times New Roman" w:eastAsia="Times New Roman" w:hAnsi="Times New Roman" w:cs="Times New Roman"/>
          <w:b/>
          <w:bCs/>
          <w:kern w:val="0"/>
          <w:lang w:eastAsia="en-GB"/>
          <w14:ligatures w14:val="none"/>
        </w:rPr>
        <w:t>Venue</w:t>
      </w:r>
      <w:r w:rsidRPr="00805666">
        <w:rPr>
          <w:rFonts w:ascii="Times New Roman" w:eastAsia="Times New Roman" w:hAnsi="Times New Roman" w:cs="Times New Roman"/>
          <w:b/>
          <w:bCs/>
          <w:kern w:val="0"/>
          <w:lang w:eastAsia="en-GB"/>
          <w14:ligatures w14:val="none"/>
        </w:rPr>
        <w:t>:</w:t>
      </w:r>
      <w:r w:rsidRPr="00805666">
        <w:rPr>
          <w:rFonts w:ascii="Times New Roman" w:eastAsia="Times New Roman" w:hAnsi="Times New Roman" w:cs="Times New Roman"/>
          <w:kern w:val="0"/>
          <w:lang w:eastAsia="en-GB"/>
          <w14:ligatures w14:val="none"/>
        </w:rPr>
        <w:t> Online (</w:t>
      </w:r>
      <w:r w:rsidR="00531B75">
        <w:rPr>
          <w:rFonts w:ascii="Times New Roman" w:eastAsia="Times New Roman" w:hAnsi="Times New Roman" w:cs="Times New Roman"/>
          <w:kern w:val="0"/>
          <w:lang w:eastAsia="en-GB"/>
          <w14:ligatures w14:val="none"/>
        </w:rPr>
        <w:t xml:space="preserve">MS </w:t>
      </w:r>
      <w:r w:rsidRPr="00805666">
        <w:rPr>
          <w:rFonts w:ascii="Times New Roman" w:eastAsia="Times New Roman" w:hAnsi="Times New Roman" w:cs="Times New Roman"/>
          <w:kern w:val="0"/>
          <w:lang w:eastAsia="en-GB"/>
          <w14:ligatures w14:val="none"/>
        </w:rPr>
        <w:t>Teams)</w:t>
      </w:r>
      <w:r w:rsidRPr="00805666">
        <w:rPr>
          <w:rFonts w:ascii="Times New Roman" w:eastAsia="Times New Roman" w:hAnsi="Times New Roman" w:cs="Times New Roman"/>
          <w:kern w:val="0"/>
          <w:lang w:eastAsia="en-GB"/>
          <w14:ligatures w14:val="none"/>
        </w:rPr>
        <w:br/>
      </w:r>
      <w:r w:rsidRPr="00805666">
        <w:rPr>
          <w:rFonts w:ascii="Times New Roman" w:eastAsia="Times New Roman" w:hAnsi="Times New Roman" w:cs="Times New Roman"/>
          <w:b/>
          <w:bCs/>
          <w:kern w:val="0"/>
          <w:lang w:eastAsia="en-GB"/>
          <w14:ligatures w14:val="none"/>
        </w:rPr>
        <w:t>Chairs:</w:t>
      </w:r>
      <w:r w:rsidRPr="00805666">
        <w:rPr>
          <w:rFonts w:ascii="Times New Roman" w:eastAsia="Times New Roman" w:hAnsi="Times New Roman" w:cs="Times New Roman"/>
          <w:kern w:val="0"/>
          <w:lang w:eastAsia="en-GB"/>
          <w14:ligatures w14:val="none"/>
        </w:rPr>
        <w:t> Mr. Niels den Ouden (NL), Mr. Sandor Vass (European Commission – JRC)</w:t>
      </w:r>
      <w:r w:rsidRPr="00805666">
        <w:rPr>
          <w:rFonts w:ascii="Times New Roman" w:eastAsia="Times New Roman" w:hAnsi="Times New Roman" w:cs="Times New Roman"/>
          <w:kern w:val="0"/>
          <w:lang w:eastAsia="en-GB"/>
          <w14:ligatures w14:val="none"/>
        </w:rPr>
        <w:br/>
      </w:r>
      <w:r w:rsidRPr="00805666">
        <w:rPr>
          <w:rFonts w:ascii="Times New Roman" w:eastAsia="Times New Roman" w:hAnsi="Times New Roman" w:cs="Times New Roman"/>
          <w:b/>
          <w:bCs/>
          <w:kern w:val="0"/>
          <w:lang w:eastAsia="en-GB"/>
          <w14:ligatures w14:val="none"/>
        </w:rPr>
        <w:t>Secretary:</w:t>
      </w:r>
      <w:r w:rsidRPr="00805666">
        <w:rPr>
          <w:rFonts w:ascii="Times New Roman" w:eastAsia="Times New Roman" w:hAnsi="Times New Roman" w:cs="Times New Roman"/>
          <w:kern w:val="0"/>
          <w:lang w:eastAsia="en-GB"/>
          <w14:ligatures w14:val="none"/>
        </w:rPr>
        <w:t> Mrs. B</w:t>
      </w:r>
      <w:r w:rsidR="00531B75">
        <w:rPr>
          <w:rFonts w:ascii="Times New Roman" w:eastAsia="Times New Roman" w:hAnsi="Times New Roman" w:cs="Times New Roman"/>
          <w:kern w:val="0"/>
          <w:lang w:eastAsia="en-GB"/>
          <w14:ligatures w14:val="none"/>
        </w:rPr>
        <w:t>a</w:t>
      </w:r>
      <w:r w:rsidRPr="00805666">
        <w:rPr>
          <w:rFonts w:ascii="Times New Roman" w:eastAsia="Times New Roman" w:hAnsi="Times New Roman" w:cs="Times New Roman"/>
          <w:kern w:val="0"/>
          <w:lang w:eastAsia="en-GB"/>
          <w14:ligatures w14:val="none"/>
        </w:rPr>
        <w:t>nita Fidyova (AVERE/E-Mobility Europe)</w:t>
      </w:r>
      <w:r w:rsidRPr="00805666">
        <w:rPr>
          <w:rFonts w:ascii="Times New Roman" w:eastAsia="Times New Roman" w:hAnsi="Times New Roman" w:cs="Times New Roman"/>
          <w:kern w:val="0"/>
          <w:lang w:eastAsia="en-GB"/>
          <w14:ligatures w14:val="none"/>
        </w:rPr>
        <w:br/>
      </w:r>
      <w:r w:rsidRPr="00805666">
        <w:rPr>
          <w:rFonts w:ascii="Times New Roman" w:eastAsia="Times New Roman" w:hAnsi="Times New Roman" w:cs="Times New Roman"/>
          <w:b/>
          <w:bCs/>
          <w:kern w:val="0"/>
          <w:lang w:eastAsia="en-GB"/>
          <w14:ligatures w14:val="none"/>
        </w:rPr>
        <w:t>Document</w:t>
      </w:r>
      <w:r w:rsidR="00531B75">
        <w:rPr>
          <w:rFonts w:ascii="Times New Roman" w:eastAsia="Times New Roman" w:hAnsi="Times New Roman" w:cs="Times New Roman"/>
          <w:b/>
          <w:bCs/>
          <w:kern w:val="0"/>
          <w:lang w:eastAsia="en-GB"/>
          <w14:ligatures w14:val="none"/>
        </w:rPr>
        <w:t>arion</w:t>
      </w:r>
      <w:r w:rsidRPr="00805666">
        <w:rPr>
          <w:rFonts w:ascii="Times New Roman" w:eastAsia="Times New Roman" w:hAnsi="Times New Roman" w:cs="Times New Roman"/>
          <w:b/>
          <w:bCs/>
          <w:kern w:val="0"/>
          <w:lang w:eastAsia="en-GB"/>
          <w14:ligatures w14:val="none"/>
        </w:rPr>
        <w:t>:</w:t>
      </w:r>
      <w:r w:rsidRPr="00805666">
        <w:rPr>
          <w:rFonts w:ascii="Times New Roman" w:eastAsia="Times New Roman" w:hAnsi="Times New Roman" w:cs="Times New Roman"/>
          <w:kern w:val="0"/>
          <w:lang w:eastAsia="en-GB"/>
          <w14:ligatures w14:val="none"/>
        </w:rPr>
        <w:t> </w:t>
      </w:r>
      <w:hyperlink r:id="rId7" w:history="1">
        <w:r w:rsidRPr="00805666">
          <w:rPr>
            <w:rStyle w:val="Hyperlink"/>
            <w:rFonts w:ascii="Times New Roman" w:eastAsia="Times New Roman" w:hAnsi="Times New Roman" w:cs="Times New Roman"/>
            <w:kern w:val="0"/>
            <w:lang w:eastAsia="en-GB"/>
            <w14:ligatures w14:val="none"/>
          </w:rPr>
          <w:t>TF-AVRS-29 Session Working Documents</w:t>
        </w:r>
      </w:hyperlink>
    </w:p>
    <w:p w14:paraId="18DC7EDC" w14:textId="51F32A52" w:rsidR="00805666" w:rsidRPr="00805666" w:rsidRDefault="00805666" w:rsidP="00805666">
      <w:pPr>
        <w:spacing w:after="0" w:line="240" w:lineRule="auto"/>
        <w:rPr>
          <w:rFonts w:ascii="Times New Roman" w:eastAsia="Times New Roman" w:hAnsi="Times New Roman" w:cs="Times New Roman"/>
          <w:kern w:val="0"/>
          <w:lang w:eastAsia="en-GB"/>
          <w14:ligatures w14:val="none"/>
        </w:rPr>
      </w:pPr>
    </w:p>
    <w:p w14:paraId="5DFB6F86" w14:textId="2B14A584" w:rsidR="00805666" w:rsidRPr="00067F94" w:rsidRDefault="00805666" w:rsidP="00067F94">
      <w:pPr>
        <w:pStyle w:val="Lijstalinea"/>
        <w:numPr>
          <w:ilvl w:val="0"/>
          <w:numId w:val="31"/>
        </w:numPr>
        <w:spacing w:before="100" w:beforeAutospacing="1" w:after="100" w:afterAutospacing="1" w:line="240" w:lineRule="auto"/>
        <w:outlineLvl w:val="0"/>
        <w:rPr>
          <w:rFonts w:ascii="Times New Roman" w:eastAsia="Times New Roman" w:hAnsi="Times New Roman" w:cs="Times New Roman"/>
          <w:b/>
          <w:bCs/>
          <w:kern w:val="36"/>
          <w:lang w:eastAsia="en-GB"/>
          <w14:ligatures w14:val="none"/>
        </w:rPr>
      </w:pPr>
      <w:r w:rsidRPr="00067F94">
        <w:rPr>
          <w:rFonts w:ascii="Times New Roman" w:eastAsia="Times New Roman" w:hAnsi="Times New Roman" w:cs="Times New Roman"/>
          <w:b/>
          <w:bCs/>
          <w:kern w:val="36"/>
          <w:lang w:eastAsia="en-GB"/>
          <w14:ligatures w14:val="none"/>
        </w:rPr>
        <w:t xml:space="preserve">Opening of the </w:t>
      </w:r>
      <w:r w:rsidR="003B5F3A">
        <w:rPr>
          <w:rFonts w:ascii="Times New Roman" w:eastAsia="Times New Roman" w:hAnsi="Times New Roman" w:cs="Times New Roman"/>
          <w:b/>
          <w:bCs/>
          <w:kern w:val="36"/>
          <w:lang w:eastAsia="en-GB"/>
          <w14:ligatures w14:val="none"/>
        </w:rPr>
        <w:t>m</w:t>
      </w:r>
      <w:r w:rsidRPr="00067F94">
        <w:rPr>
          <w:rFonts w:ascii="Times New Roman" w:eastAsia="Times New Roman" w:hAnsi="Times New Roman" w:cs="Times New Roman"/>
          <w:b/>
          <w:bCs/>
          <w:kern w:val="36"/>
          <w:lang w:eastAsia="en-GB"/>
          <w14:ligatures w14:val="none"/>
        </w:rPr>
        <w:t>eeting</w:t>
      </w:r>
    </w:p>
    <w:p w14:paraId="6BC87B14" w14:textId="330F1986" w:rsidR="00155300" w:rsidRPr="00607ED1" w:rsidRDefault="00155300" w:rsidP="00067F94">
      <w:pPr>
        <w:spacing w:before="100" w:beforeAutospacing="1" w:after="100" w:afterAutospacing="1" w:line="240" w:lineRule="auto"/>
        <w:rPr>
          <w:rFonts w:ascii="Times New Roman" w:eastAsia="Times New Roman" w:hAnsi="Times New Roman" w:cs="Times New Roman"/>
          <w:color w:val="000000"/>
          <w:kern w:val="0"/>
          <w:lang w:eastAsia="en-GB"/>
          <w14:ligatures w14:val="none"/>
        </w:rPr>
      </w:pPr>
      <w:r w:rsidRPr="00607ED1">
        <w:rPr>
          <w:rFonts w:ascii="Times New Roman" w:eastAsia="Times New Roman" w:hAnsi="Times New Roman" w:cs="Times New Roman"/>
          <w:color w:val="000000"/>
          <w:kern w:val="0"/>
          <w:lang w:eastAsia="en-GB"/>
          <w14:ligatures w14:val="none"/>
        </w:rPr>
        <w:t xml:space="preserve">The </w:t>
      </w:r>
      <w:r w:rsidR="00FA762A" w:rsidRPr="001E1CC8">
        <w:rPr>
          <w:rFonts w:ascii="Times New Roman" w:eastAsia="Times New Roman" w:hAnsi="Times New Roman" w:cs="Times New Roman"/>
          <w:color w:val="000000"/>
          <w:kern w:val="0"/>
          <w:lang w:val="en-IE" w:eastAsia="en-GB"/>
          <w14:ligatures w14:val="none"/>
        </w:rPr>
        <w:t>NL</w:t>
      </w:r>
      <w:r w:rsidR="00FA762A">
        <w:rPr>
          <w:rFonts w:ascii="Times New Roman" w:eastAsia="Times New Roman" w:hAnsi="Times New Roman" w:cs="Times New Roman"/>
          <w:color w:val="000000"/>
          <w:kern w:val="0"/>
          <w:lang w:val="en-IE" w:eastAsia="en-GB"/>
          <w14:ligatures w14:val="none"/>
        </w:rPr>
        <w:t xml:space="preserve"> </w:t>
      </w:r>
      <w:r w:rsidR="003D3F9F">
        <w:rPr>
          <w:rFonts w:ascii="Times New Roman" w:eastAsia="Times New Roman" w:hAnsi="Times New Roman" w:cs="Times New Roman"/>
          <w:color w:val="000000"/>
          <w:kern w:val="0"/>
          <w:lang w:val="en-IE" w:eastAsia="en-GB"/>
          <w14:ligatures w14:val="none"/>
        </w:rPr>
        <w:t>C</w:t>
      </w:r>
      <w:r w:rsidR="00FA762A">
        <w:rPr>
          <w:rFonts w:ascii="Times New Roman" w:eastAsia="Times New Roman" w:hAnsi="Times New Roman" w:cs="Times New Roman"/>
          <w:color w:val="000000"/>
          <w:kern w:val="0"/>
          <w:lang w:val="en-IE" w:eastAsia="en-GB"/>
          <w14:ligatures w14:val="none"/>
        </w:rPr>
        <w:t>o-</w:t>
      </w:r>
      <w:r w:rsidR="00FA762A" w:rsidRPr="001E1CC8">
        <w:rPr>
          <w:rFonts w:ascii="Times New Roman" w:eastAsia="Times New Roman" w:hAnsi="Times New Roman" w:cs="Times New Roman"/>
          <w:color w:val="000000"/>
          <w:kern w:val="0"/>
          <w:lang w:val="en-IE" w:eastAsia="en-GB"/>
          <w14:ligatures w14:val="none"/>
        </w:rPr>
        <w:t>c</w:t>
      </w:r>
      <w:r w:rsidRPr="00607ED1">
        <w:rPr>
          <w:rFonts w:ascii="Times New Roman" w:eastAsia="Times New Roman" w:hAnsi="Times New Roman" w:cs="Times New Roman"/>
          <w:color w:val="000000"/>
          <w:kern w:val="0"/>
          <w:lang w:eastAsia="en-GB"/>
          <w14:ligatures w14:val="none"/>
        </w:rPr>
        <w:t xml:space="preserve">hair </w:t>
      </w:r>
      <w:r w:rsidR="008402ED">
        <w:rPr>
          <w:rFonts w:ascii="Times New Roman" w:eastAsia="Times New Roman" w:hAnsi="Times New Roman" w:cs="Times New Roman"/>
          <w:color w:val="000000"/>
          <w:kern w:val="0"/>
          <w:lang w:eastAsia="en-GB"/>
          <w14:ligatures w14:val="none"/>
        </w:rPr>
        <w:t xml:space="preserve">(Niels den Ouden) </w:t>
      </w:r>
      <w:r w:rsidRPr="00607ED1">
        <w:rPr>
          <w:rFonts w:ascii="Times New Roman" w:eastAsia="Times New Roman" w:hAnsi="Times New Roman" w:cs="Times New Roman"/>
          <w:color w:val="000000"/>
          <w:kern w:val="0"/>
          <w:lang w:eastAsia="en-GB"/>
          <w14:ligatures w14:val="none"/>
        </w:rPr>
        <w:t xml:space="preserve">opened the twenty-ninth meeting of the AVRS Task Force and welcomed all participants. He outlined the intended structure of the discussion, noting that the group would follow the </w:t>
      </w:r>
      <w:r w:rsidRPr="00067F94">
        <w:rPr>
          <w:rFonts w:ascii="Times New Roman" w:eastAsia="Times New Roman" w:hAnsi="Times New Roman" w:cs="Times New Roman"/>
          <w:color w:val="000000"/>
          <w:kern w:val="0"/>
          <w:lang w:eastAsia="en-GB"/>
          <w14:ligatures w14:val="none"/>
        </w:rPr>
        <w:t>proposed</w:t>
      </w:r>
      <w:r w:rsidRPr="00607ED1">
        <w:rPr>
          <w:rFonts w:ascii="Times New Roman" w:eastAsia="Times New Roman" w:hAnsi="Times New Roman" w:cs="Times New Roman"/>
          <w:color w:val="000000"/>
          <w:kern w:val="0"/>
          <w:lang w:eastAsia="en-GB"/>
          <w14:ligatures w14:val="none"/>
        </w:rPr>
        <w:t xml:space="preserve"> agenda and that the largest portion of the meeting would focus on UN Regulation No. 154 (document TF-AVRS-29-10).</w:t>
      </w:r>
    </w:p>
    <w:p w14:paraId="05268F60" w14:textId="66991ECE" w:rsidR="00155300" w:rsidRPr="00607ED1" w:rsidRDefault="00155300" w:rsidP="00067F94">
      <w:pPr>
        <w:spacing w:before="100" w:beforeAutospacing="1" w:after="100" w:afterAutospacing="1"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EC/JRC</w:t>
      </w:r>
      <w:r w:rsidR="00FA762A" w:rsidRPr="001E1CC8">
        <w:rPr>
          <w:rFonts w:ascii="Times New Roman" w:eastAsia="Times New Roman" w:hAnsi="Times New Roman" w:cs="Times New Roman"/>
          <w:color w:val="000000"/>
          <w:kern w:val="0"/>
          <w:lang w:val="en-IE" w:eastAsia="en-GB"/>
          <w14:ligatures w14:val="none"/>
        </w:rPr>
        <w:t xml:space="preserve"> </w:t>
      </w:r>
      <w:r w:rsidR="003D3F9F">
        <w:rPr>
          <w:rFonts w:ascii="Times New Roman" w:eastAsia="Times New Roman" w:hAnsi="Times New Roman" w:cs="Times New Roman"/>
          <w:color w:val="000000"/>
          <w:kern w:val="0"/>
          <w:lang w:val="en-IE" w:eastAsia="en-GB"/>
          <w14:ligatures w14:val="none"/>
        </w:rPr>
        <w:t>C</w:t>
      </w:r>
      <w:r w:rsidR="00FA762A">
        <w:rPr>
          <w:rFonts w:ascii="Times New Roman" w:eastAsia="Times New Roman" w:hAnsi="Times New Roman" w:cs="Times New Roman"/>
          <w:color w:val="000000"/>
          <w:kern w:val="0"/>
          <w:lang w:val="en-IE" w:eastAsia="en-GB"/>
          <w14:ligatures w14:val="none"/>
        </w:rPr>
        <w:t>o-chair</w:t>
      </w:r>
      <w:r w:rsidR="008402ED">
        <w:rPr>
          <w:rFonts w:ascii="Times New Roman" w:eastAsia="Times New Roman" w:hAnsi="Times New Roman" w:cs="Times New Roman"/>
          <w:color w:val="000000"/>
          <w:kern w:val="0"/>
          <w:lang w:val="en-IE" w:eastAsia="en-GB"/>
          <w14:ligatures w14:val="none"/>
        </w:rPr>
        <w:t xml:space="preserve"> (Sandor Vass)</w:t>
      </w:r>
      <w:r w:rsidRPr="00607ED1">
        <w:rPr>
          <w:rFonts w:ascii="Times New Roman" w:eastAsia="Times New Roman" w:hAnsi="Times New Roman" w:cs="Times New Roman"/>
          <w:color w:val="000000"/>
          <w:kern w:val="0"/>
          <w:lang w:eastAsia="en-GB"/>
          <w14:ligatures w14:val="none"/>
        </w:rPr>
        <w:t> provided a brief update from the Joint Session of the WP.29 expert groups on regulatory fitness for ADS, including the latest exchanges with GRPE and GRVA on ADS-related provisions.</w:t>
      </w:r>
    </w:p>
    <w:p w14:paraId="4F46E4BF" w14:textId="304D2EE0" w:rsidR="00805666" w:rsidRPr="00067F94" w:rsidRDefault="00805666" w:rsidP="00067F94">
      <w:pPr>
        <w:pStyle w:val="Lijstalinea"/>
        <w:numPr>
          <w:ilvl w:val="0"/>
          <w:numId w:val="31"/>
        </w:numPr>
        <w:spacing w:before="100" w:beforeAutospacing="1" w:after="100" w:afterAutospacing="1" w:line="240" w:lineRule="auto"/>
        <w:outlineLvl w:val="0"/>
        <w:rPr>
          <w:rFonts w:ascii="Times New Roman" w:eastAsia="Times New Roman" w:hAnsi="Times New Roman" w:cs="Times New Roman"/>
          <w:b/>
          <w:bCs/>
          <w:kern w:val="36"/>
          <w:lang w:eastAsia="en-GB"/>
          <w14:ligatures w14:val="none"/>
        </w:rPr>
      </w:pPr>
      <w:r w:rsidRPr="00067F94">
        <w:rPr>
          <w:rFonts w:ascii="Times New Roman" w:eastAsia="Times New Roman" w:hAnsi="Times New Roman" w:cs="Times New Roman"/>
          <w:b/>
          <w:bCs/>
          <w:kern w:val="36"/>
          <w:lang w:eastAsia="en-GB"/>
          <w14:ligatures w14:val="none"/>
        </w:rPr>
        <w:t xml:space="preserve"> Adoption of the Agenda</w:t>
      </w:r>
    </w:p>
    <w:p w14:paraId="73DBA6B0" w14:textId="77777777" w:rsidR="0003648D" w:rsidRPr="00067F94" w:rsidRDefault="00805666" w:rsidP="00067F94">
      <w:pPr>
        <w:spacing w:before="100" w:beforeAutospacing="1" w:after="100" w:afterAutospacing="1" w:line="240" w:lineRule="auto"/>
        <w:rPr>
          <w:rFonts w:ascii="Times New Roman" w:eastAsia="Times New Roman" w:hAnsi="Times New Roman" w:cs="Times New Roman"/>
          <w:kern w:val="0"/>
          <w:lang w:eastAsia="en-GB"/>
          <w14:ligatures w14:val="none"/>
        </w:rPr>
      </w:pPr>
      <w:r w:rsidRPr="00067F94">
        <w:rPr>
          <w:rFonts w:ascii="Times New Roman" w:eastAsia="Times New Roman" w:hAnsi="Times New Roman" w:cs="Times New Roman"/>
          <w:kern w:val="0"/>
          <w:lang w:eastAsia="en-GB"/>
          <w14:ligatures w14:val="none"/>
        </w:rPr>
        <w:t xml:space="preserve">The agenda (TF-AVRS-29-01-Rev.2) was adopted without </w:t>
      </w:r>
      <w:r w:rsidR="00377627" w:rsidRPr="00067F94">
        <w:rPr>
          <w:rFonts w:ascii="Times New Roman" w:eastAsia="Times New Roman" w:hAnsi="Times New Roman" w:cs="Times New Roman"/>
          <w:kern w:val="0"/>
          <w:lang w:eastAsia="en-GB"/>
          <w14:ligatures w14:val="none"/>
        </w:rPr>
        <w:t>modification</w:t>
      </w:r>
      <w:r w:rsidRPr="00067F94">
        <w:rPr>
          <w:rFonts w:ascii="Times New Roman" w:eastAsia="Times New Roman" w:hAnsi="Times New Roman" w:cs="Times New Roman"/>
          <w:kern w:val="0"/>
          <w:lang w:eastAsia="en-GB"/>
          <w14:ligatures w14:val="none"/>
        </w:rPr>
        <w:t>.</w:t>
      </w:r>
      <w:r w:rsidRPr="00067F94">
        <w:rPr>
          <w:rFonts w:ascii="Times New Roman" w:eastAsia="Times New Roman" w:hAnsi="Times New Roman" w:cs="Times New Roman"/>
          <w:kern w:val="0"/>
          <w:lang w:eastAsia="en-GB"/>
          <w14:ligatures w14:val="none"/>
        </w:rPr>
        <w:br/>
      </w:r>
    </w:p>
    <w:p w14:paraId="5C0711B2" w14:textId="344C3BA6" w:rsidR="00805666" w:rsidRPr="00067F94" w:rsidRDefault="0003648D" w:rsidP="00067F94">
      <w:pPr>
        <w:pStyle w:val="Lijstalinea"/>
        <w:numPr>
          <w:ilvl w:val="0"/>
          <w:numId w:val="31"/>
        </w:numPr>
        <w:spacing w:before="100" w:beforeAutospacing="1" w:after="100" w:afterAutospacing="1" w:line="240" w:lineRule="auto"/>
        <w:rPr>
          <w:rFonts w:ascii="Times New Roman" w:eastAsia="Times New Roman" w:hAnsi="Times New Roman" w:cs="Times New Roman"/>
          <w:b/>
          <w:bCs/>
          <w:kern w:val="0"/>
          <w:lang w:eastAsia="en-GB"/>
          <w14:ligatures w14:val="none"/>
        </w:rPr>
      </w:pPr>
      <w:r w:rsidRPr="00067F94">
        <w:rPr>
          <w:rFonts w:ascii="Times New Roman" w:eastAsia="Times New Roman" w:hAnsi="Times New Roman" w:cs="Times New Roman"/>
          <w:b/>
          <w:bCs/>
          <w:color w:val="000000"/>
          <w:kern w:val="0"/>
          <w:lang w:eastAsia="en-GB"/>
          <w14:ligatures w14:val="none"/>
        </w:rPr>
        <w:t xml:space="preserve">Review and Approval of the Minutes from the </w:t>
      </w:r>
      <w:r w:rsidR="003B5F3A">
        <w:rPr>
          <w:rFonts w:ascii="Times New Roman" w:eastAsia="Times New Roman" w:hAnsi="Times New Roman" w:cs="Times New Roman"/>
          <w:b/>
          <w:bCs/>
          <w:color w:val="000000"/>
          <w:kern w:val="0"/>
          <w:lang w:eastAsia="en-GB"/>
          <w14:ligatures w14:val="none"/>
        </w:rPr>
        <w:t>p</w:t>
      </w:r>
      <w:r w:rsidRPr="00067F94">
        <w:rPr>
          <w:rFonts w:ascii="Times New Roman" w:eastAsia="Times New Roman" w:hAnsi="Times New Roman" w:cs="Times New Roman"/>
          <w:b/>
          <w:bCs/>
          <w:color w:val="000000"/>
          <w:kern w:val="0"/>
          <w:lang w:eastAsia="en-GB"/>
          <w14:ligatures w14:val="none"/>
        </w:rPr>
        <w:t xml:space="preserve">revious </w:t>
      </w:r>
      <w:r w:rsidR="003B5F3A">
        <w:rPr>
          <w:rFonts w:ascii="Times New Roman" w:eastAsia="Times New Roman" w:hAnsi="Times New Roman" w:cs="Times New Roman"/>
          <w:b/>
          <w:bCs/>
          <w:color w:val="000000"/>
          <w:kern w:val="0"/>
          <w:lang w:eastAsia="en-GB"/>
          <w14:ligatures w14:val="none"/>
        </w:rPr>
        <w:t>m</w:t>
      </w:r>
      <w:r w:rsidR="003B5F3A" w:rsidRPr="00067F94">
        <w:rPr>
          <w:rFonts w:ascii="Times New Roman" w:eastAsia="Times New Roman" w:hAnsi="Times New Roman" w:cs="Times New Roman"/>
          <w:b/>
          <w:bCs/>
          <w:color w:val="000000"/>
          <w:kern w:val="0"/>
          <w:lang w:eastAsia="en-GB"/>
          <w14:ligatures w14:val="none"/>
        </w:rPr>
        <w:t>eeting</w:t>
      </w:r>
    </w:p>
    <w:p w14:paraId="28ED2C85" w14:textId="36E5EA92" w:rsidR="00FD7AFA" w:rsidRPr="00607ED1" w:rsidRDefault="00FD7AFA" w:rsidP="00067F94">
      <w:pPr>
        <w:spacing w:before="100" w:beforeAutospacing="1" w:after="100" w:afterAutospacing="1"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 xml:space="preserve">The </w:t>
      </w:r>
      <w:r w:rsidR="00FA762A" w:rsidRPr="001E1CC8">
        <w:rPr>
          <w:rFonts w:ascii="Times New Roman" w:eastAsia="Times New Roman" w:hAnsi="Times New Roman" w:cs="Times New Roman"/>
          <w:color w:val="000000"/>
          <w:kern w:val="0"/>
          <w:lang w:val="en-IE" w:eastAsia="en-GB"/>
          <w14:ligatures w14:val="none"/>
        </w:rPr>
        <w:t>NL</w:t>
      </w:r>
      <w:r w:rsidR="00FA762A">
        <w:rPr>
          <w:rFonts w:ascii="Times New Roman" w:eastAsia="Times New Roman" w:hAnsi="Times New Roman" w:cs="Times New Roman"/>
          <w:color w:val="000000"/>
          <w:kern w:val="0"/>
          <w:lang w:val="en-IE" w:eastAsia="en-GB"/>
          <w14:ligatures w14:val="none"/>
        </w:rPr>
        <w:t xml:space="preserve"> </w:t>
      </w:r>
      <w:r w:rsidR="003D3F9F">
        <w:rPr>
          <w:rFonts w:ascii="Times New Roman" w:eastAsia="Times New Roman" w:hAnsi="Times New Roman" w:cs="Times New Roman"/>
          <w:color w:val="000000"/>
          <w:kern w:val="0"/>
          <w:lang w:val="en-IE" w:eastAsia="en-GB"/>
          <w14:ligatures w14:val="none"/>
        </w:rPr>
        <w:t>C</w:t>
      </w:r>
      <w:r w:rsidR="00FA762A">
        <w:rPr>
          <w:rFonts w:ascii="Times New Roman" w:eastAsia="Times New Roman" w:hAnsi="Times New Roman" w:cs="Times New Roman"/>
          <w:color w:val="000000"/>
          <w:kern w:val="0"/>
          <w:lang w:val="en-IE" w:eastAsia="en-GB"/>
          <w14:ligatures w14:val="none"/>
        </w:rPr>
        <w:t>o-</w:t>
      </w:r>
      <w:r w:rsidRPr="00067F94">
        <w:rPr>
          <w:rFonts w:ascii="Times New Roman" w:eastAsia="Times New Roman" w:hAnsi="Times New Roman" w:cs="Times New Roman"/>
          <w:color w:val="000000"/>
          <w:kern w:val="0"/>
          <w:lang w:eastAsia="en-GB"/>
          <w14:ligatures w14:val="none"/>
        </w:rPr>
        <w:t>chair</w:t>
      </w:r>
      <w:r w:rsidR="008402ED">
        <w:rPr>
          <w:rFonts w:ascii="Times New Roman" w:eastAsia="Times New Roman" w:hAnsi="Times New Roman" w:cs="Times New Roman"/>
          <w:color w:val="000000"/>
          <w:kern w:val="0"/>
          <w:lang w:eastAsia="en-GB"/>
          <w14:ligatures w14:val="none"/>
        </w:rPr>
        <w:t xml:space="preserve"> </w:t>
      </w:r>
      <w:r w:rsidRPr="00607ED1">
        <w:rPr>
          <w:rFonts w:ascii="Times New Roman" w:eastAsia="Times New Roman" w:hAnsi="Times New Roman" w:cs="Times New Roman"/>
          <w:color w:val="000000"/>
          <w:kern w:val="0"/>
          <w:lang w:eastAsia="en-GB"/>
          <w14:ligatures w14:val="none"/>
        </w:rPr>
        <w:t>reported that the draft minutes of the previous meeting were available for review.</w:t>
      </w:r>
    </w:p>
    <w:p w14:paraId="7CA32D3E" w14:textId="6D1BFC6E" w:rsidR="00FD7AFA" w:rsidRPr="00607ED1" w:rsidRDefault="00FD7AFA" w:rsidP="00067F94">
      <w:pPr>
        <w:spacing w:before="100" w:beforeAutospacing="1" w:after="100" w:afterAutospacing="1" w:line="240" w:lineRule="auto"/>
        <w:rPr>
          <w:rFonts w:ascii="Times New Roman" w:eastAsia="Times New Roman" w:hAnsi="Times New Roman" w:cs="Times New Roman"/>
          <w:color w:val="000000"/>
          <w:kern w:val="0"/>
          <w:lang w:eastAsia="en-GB"/>
          <w14:ligatures w14:val="none"/>
        </w:rPr>
      </w:pPr>
      <w:r w:rsidRPr="00607ED1">
        <w:rPr>
          <w:rFonts w:ascii="Times New Roman" w:eastAsia="Times New Roman" w:hAnsi="Times New Roman" w:cs="Times New Roman"/>
          <w:color w:val="000000"/>
          <w:kern w:val="0"/>
          <w:lang w:eastAsia="en-GB"/>
          <w14:ligatures w14:val="none"/>
        </w:rPr>
        <w:t>He confirmed receipt of comments from </w:t>
      </w:r>
      <w:r w:rsidR="0003648D" w:rsidRPr="00067F94">
        <w:rPr>
          <w:rFonts w:ascii="Times New Roman" w:eastAsia="Times New Roman" w:hAnsi="Times New Roman" w:cs="Times New Roman"/>
          <w:color w:val="000000"/>
          <w:kern w:val="0"/>
          <w:lang w:eastAsia="en-GB"/>
          <w14:ligatures w14:val="none"/>
        </w:rPr>
        <w:t>EC/JRC</w:t>
      </w:r>
      <w:r w:rsidR="0036133E" w:rsidRPr="001E1CC8">
        <w:rPr>
          <w:rFonts w:ascii="Times New Roman" w:eastAsia="Times New Roman" w:hAnsi="Times New Roman" w:cs="Times New Roman"/>
          <w:color w:val="000000"/>
          <w:kern w:val="0"/>
          <w:lang w:val="en-IE" w:eastAsia="en-GB"/>
          <w14:ligatures w14:val="none"/>
        </w:rPr>
        <w:t xml:space="preserve"> </w:t>
      </w:r>
      <w:r w:rsidR="0036133E">
        <w:rPr>
          <w:rFonts w:ascii="Times New Roman" w:eastAsia="Times New Roman" w:hAnsi="Times New Roman" w:cs="Times New Roman"/>
          <w:color w:val="000000"/>
          <w:kern w:val="0"/>
          <w:lang w:val="en-IE" w:eastAsia="en-GB"/>
          <w14:ligatures w14:val="none"/>
        </w:rPr>
        <w:t>external expert</w:t>
      </w:r>
      <w:r w:rsidRPr="00607ED1">
        <w:rPr>
          <w:rFonts w:ascii="Times New Roman" w:eastAsia="Times New Roman" w:hAnsi="Times New Roman" w:cs="Times New Roman"/>
          <w:color w:val="000000"/>
          <w:kern w:val="0"/>
          <w:lang w:eastAsia="en-GB"/>
          <w14:ligatures w14:val="none"/>
        </w:rPr>
        <w:t xml:space="preserve"> (</w:t>
      </w:r>
      <w:r w:rsidR="008402ED">
        <w:rPr>
          <w:rFonts w:ascii="Times New Roman" w:eastAsia="Times New Roman" w:hAnsi="Times New Roman" w:cs="Times New Roman"/>
          <w:color w:val="000000"/>
          <w:kern w:val="0"/>
          <w:lang w:eastAsia="en-GB"/>
          <w14:ligatures w14:val="none"/>
        </w:rPr>
        <w:t xml:space="preserve">Iddo </w:t>
      </w:r>
      <w:r w:rsidR="0003648D" w:rsidRPr="00067F94">
        <w:rPr>
          <w:rFonts w:ascii="Times New Roman" w:eastAsia="Times New Roman" w:hAnsi="Times New Roman" w:cs="Times New Roman"/>
          <w:color w:val="000000"/>
          <w:kern w:val="0"/>
          <w:lang w:eastAsia="en-GB"/>
          <w14:ligatures w14:val="none"/>
        </w:rPr>
        <w:t>Riemersma</w:t>
      </w:r>
      <w:r w:rsidRPr="00607ED1">
        <w:rPr>
          <w:rFonts w:ascii="Times New Roman" w:eastAsia="Times New Roman" w:hAnsi="Times New Roman" w:cs="Times New Roman"/>
          <w:color w:val="000000"/>
          <w:kern w:val="0"/>
          <w:lang w:eastAsia="en-GB"/>
          <w14:ligatures w14:val="none"/>
        </w:rPr>
        <w:t>), including</w:t>
      </w:r>
      <w:r w:rsidRPr="00067F94">
        <w:rPr>
          <w:rFonts w:ascii="Times New Roman" w:eastAsia="Times New Roman" w:hAnsi="Times New Roman" w:cs="Times New Roman"/>
          <w:color w:val="000000"/>
          <w:kern w:val="0"/>
          <w:lang w:eastAsia="en-GB"/>
          <w14:ligatures w14:val="none"/>
        </w:rPr>
        <w:t xml:space="preserve"> </w:t>
      </w:r>
      <w:r w:rsidRPr="00607ED1">
        <w:rPr>
          <w:rFonts w:ascii="Times New Roman" w:eastAsia="Times New Roman" w:hAnsi="Times New Roman" w:cs="Times New Roman"/>
          <w:color w:val="000000"/>
          <w:kern w:val="0"/>
          <w:lang w:eastAsia="en-GB"/>
          <w14:ligatures w14:val="none"/>
        </w:rPr>
        <w:t>a corrected reference, and</w:t>
      </w:r>
      <w:r w:rsidRPr="00067F94">
        <w:rPr>
          <w:rFonts w:ascii="Times New Roman" w:eastAsia="Times New Roman" w:hAnsi="Times New Roman" w:cs="Times New Roman"/>
          <w:color w:val="000000"/>
          <w:kern w:val="0"/>
          <w:lang w:eastAsia="en-GB"/>
          <w14:ligatures w14:val="none"/>
        </w:rPr>
        <w:t xml:space="preserve"> </w:t>
      </w:r>
      <w:r w:rsidRPr="00607ED1">
        <w:rPr>
          <w:rFonts w:ascii="Times New Roman" w:eastAsia="Times New Roman" w:hAnsi="Times New Roman" w:cs="Times New Roman"/>
          <w:color w:val="000000"/>
          <w:kern w:val="0"/>
          <w:lang w:eastAsia="en-GB"/>
          <w14:ligatures w14:val="none"/>
        </w:rPr>
        <w:t>a request to remove a sentence under Item 8.</w:t>
      </w:r>
    </w:p>
    <w:p w14:paraId="7EA44B97" w14:textId="5E004939" w:rsidR="00805666" w:rsidRPr="00067F94" w:rsidRDefault="00FD7AFA" w:rsidP="00F90E67">
      <w:pPr>
        <w:spacing w:before="100" w:beforeAutospacing="1" w:after="100" w:afterAutospacing="1" w:line="240" w:lineRule="auto"/>
        <w:rPr>
          <w:rFonts w:ascii="Times New Roman" w:eastAsia="Times New Roman" w:hAnsi="Times New Roman" w:cs="Times New Roman"/>
          <w:kern w:val="0"/>
          <w:lang w:eastAsia="en-GB"/>
          <w14:ligatures w14:val="none"/>
        </w:rPr>
      </w:pPr>
      <w:r w:rsidRPr="00607ED1">
        <w:rPr>
          <w:rFonts w:ascii="Times New Roman" w:eastAsia="Times New Roman" w:hAnsi="Times New Roman" w:cs="Times New Roman"/>
          <w:color w:val="000000"/>
          <w:kern w:val="0"/>
          <w:lang w:eastAsia="en-GB"/>
          <w14:ligatures w14:val="none"/>
        </w:rPr>
        <w:t xml:space="preserve">These will be incorporated. </w:t>
      </w:r>
      <w:r w:rsidR="002869C0" w:rsidRPr="00067F94">
        <w:rPr>
          <w:rFonts w:ascii="Times New Roman" w:eastAsia="Times New Roman" w:hAnsi="Times New Roman" w:cs="Times New Roman"/>
          <w:color w:val="000000"/>
          <w:kern w:val="0"/>
          <w:lang w:eastAsia="en-GB"/>
          <w14:ligatures w14:val="none"/>
        </w:rPr>
        <w:t>Participants were invited to provide any further written comments within a two-week period, after which the minutes will be deemed approved.</w:t>
      </w:r>
    </w:p>
    <w:p w14:paraId="7FF4EE84" w14:textId="0E6F0F78" w:rsidR="00805666" w:rsidRPr="00171384" w:rsidRDefault="00895203" w:rsidP="00171384">
      <w:pPr>
        <w:pStyle w:val="Lijstalinea"/>
        <w:numPr>
          <w:ilvl w:val="0"/>
          <w:numId w:val="31"/>
        </w:numPr>
        <w:spacing w:before="100" w:beforeAutospacing="1" w:after="100" w:afterAutospacing="1" w:line="240" w:lineRule="auto"/>
        <w:outlineLvl w:val="0"/>
        <w:rPr>
          <w:rFonts w:ascii="Times New Roman" w:eastAsia="Times New Roman" w:hAnsi="Times New Roman" w:cs="Times New Roman"/>
          <w:b/>
          <w:bCs/>
          <w:color w:val="000000"/>
          <w:kern w:val="36"/>
          <w:lang w:eastAsia="en-GB"/>
          <w14:ligatures w14:val="none"/>
        </w:rPr>
      </w:pPr>
      <w:r w:rsidRPr="00171384">
        <w:rPr>
          <w:rFonts w:ascii="Times New Roman" w:eastAsia="Times New Roman" w:hAnsi="Times New Roman" w:cs="Times New Roman"/>
          <w:b/>
          <w:bCs/>
          <w:color w:val="000000"/>
          <w:kern w:val="36"/>
          <w:lang w:eastAsia="en-GB"/>
          <w14:ligatures w14:val="none"/>
        </w:rPr>
        <w:t xml:space="preserve"> Report from GRPE and Joint </w:t>
      </w:r>
      <w:r w:rsidR="003B5F3A" w:rsidRPr="00171384">
        <w:rPr>
          <w:rFonts w:ascii="Times New Roman" w:eastAsia="Times New Roman" w:hAnsi="Times New Roman" w:cs="Times New Roman"/>
          <w:b/>
          <w:bCs/>
          <w:color w:val="000000"/>
          <w:kern w:val="36"/>
          <w:lang w:eastAsia="en-GB"/>
          <w14:ligatures w14:val="none"/>
        </w:rPr>
        <w:t>s</w:t>
      </w:r>
      <w:r w:rsidRPr="00171384">
        <w:rPr>
          <w:rFonts w:ascii="Times New Roman" w:eastAsia="Times New Roman" w:hAnsi="Times New Roman" w:cs="Times New Roman"/>
          <w:b/>
          <w:bCs/>
          <w:color w:val="000000"/>
          <w:kern w:val="36"/>
          <w:lang w:eastAsia="en-GB"/>
          <w14:ligatures w14:val="none"/>
        </w:rPr>
        <w:t>ession</w:t>
      </w:r>
    </w:p>
    <w:p w14:paraId="48D2E6FC" w14:textId="4C06075E" w:rsidR="00234592" w:rsidRPr="00067F94" w:rsidRDefault="00560DA2" w:rsidP="00067F94">
      <w:pPr>
        <w:pStyle w:val="Normaalweb"/>
        <w:rPr>
          <w:color w:val="000000"/>
        </w:rPr>
      </w:pPr>
      <w:r w:rsidRPr="003B5F3A">
        <w:rPr>
          <w:color w:val="000000"/>
        </w:rPr>
        <w:t>EC/JRC</w:t>
      </w:r>
      <w:r w:rsidRPr="00607ED1">
        <w:rPr>
          <w:color w:val="000000"/>
        </w:rPr>
        <w:t xml:space="preserve"> </w:t>
      </w:r>
      <w:r w:rsidR="008402ED">
        <w:rPr>
          <w:color w:val="000000"/>
          <w:lang w:val="en-IE"/>
        </w:rPr>
        <w:t>C</w:t>
      </w:r>
      <w:r w:rsidR="0036133E" w:rsidRPr="001E1CC8">
        <w:rPr>
          <w:color w:val="000000"/>
          <w:lang w:val="en-IE"/>
        </w:rPr>
        <w:t>o</w:t>
      </w:r>
      <w:r w:rsidR="0036133E">
        <w:rPr>
          <w:color w:val="000000"/>
          <w:lang w:val="en-IE"/>
        </w:rPr>
        <w:t>-chair</w:t>
      </w:r>
      <w:r w:rsidR="003B5F3A">
        <w:rPr>
          <w:color w:val="000000"/>
        </w:rPr>
        <w:t xml:space="preserve"> </w:t>
      </w:r>
      <w:r w:rsidR="00234592" w:rsidRPr="003B5F3A">
        <w:rPr>
          <w:color w:val="000000"/>
        </w:rPr>
        <w:t>provided an update on the recent GRPE-93 session</w:t>
      </w:r>
      <w:r w:rsidR="00234592" w:rsidRPr="00067F94">
        <w:rPr>
          <w:color w:val="000000"/>
        </w:rPr>
        <w:t xml:space="preserve"> and the joint ADS/FADS task force activities. He informed the group that the informal ADS documents submitted to GRPE had been adopted without comments, and that no concerns were raised regarding the ADS-related documents originating from the AVRS Task Force.</w:t>
      </w:r>
    </w:p>
    <w:p w14:paraId="5DF426AA" w14:textId="189642C3" w:rsidR="00234592" w:rsidRPr="00067F94" w:rsidRDefault="0036133E" w:rsidP="00067F94">
      <w:pPr>
        <w:pStyle w:val="Normaalweb"/>
        <w:rPr>
          <w:color w:val="000000"/>
        </w:rPr>
      </w:pPr>
      <w:r w:rsidRPr="001E1CC8">
        <w:rPr>
          <w:color w:val="000000"/>
          <w:lang w:val="en-IE"/>
        </w:rPr>
        <w:t>He</w:t>
      </w:r>
      <w:r w:rsidR="00234592" w:rsidRPr="00067F94">
        <w:rPr>
          <w:color w:val="000000"/>
        </w:rPr>
        <w:t xml:space="preserve"> explained that discussions are ongoing regarding how ADS and AVRS documents will be forwarded to upcoming WP.29 sessions. He noted that the March GRPE session is expected to have a substantial workload, and the aim is to avoid overloading it with late submissions. </w:t>
      </w:r>
      <w:r w:rsidR="00234592" w:rsidRPr="00067F94">
        <w:rPr>
          <w:color w:val="000000"/>
        </w:rPr>
        <w:lastRenderedPageBreak/>
        <w:t>He encouraged early circulation of draft documents to Contracting Parties to prevent last-minute issues and ensure smoother processing.</w:t>
      </w:r>
    </w:p>
    <w:p w14:paraId="1D7B02F6" w14:textId="77777777" w:rsidR="00CA267F" w:rsidRDefault="00234592" w:rsidP="00067F94">
      <w:pPr>
        <w:pStyle w:val="Normaalweb"/>
        <w:rPr>
          <w:color w:val="EE0000"/>
        </w:rPr>
      </w:pPr>
      <w:r w:rsidRPr="00067F94">
        <w:rPr>
          <w:color w:val="000000"/>
        </w:rPr>
        <w:t xml:space="preserve">He also provided the link </w:t>
      </w:r>
      <w:r w:rsidR="006B0F40" w:rsidRPr="00067F94">
        <w:rPr>
          <w:color w:val="000000"/>
        </w:rPr>
        <w:t>(</w:t>
      </w:r>
      <w:hyperlink r:id="rId8" w:history="1">
        <w:r w:rsidR="006B0F40" w:rsidRPr="00067F94">
          <w:rPr>
            <w:rStyle w:val="Hyperlink"/>
          </w:rPr>
          <w:t>https://wiki.unece.org/display/trans/8th+Joint+session+of+the+WP.29+expert+groups+on+regulatory+fitness+for+ADS+-+31+October+2025</w:t>
        </w:r>
      </w:hyperlink>
      <w:r w:rsidR="006B0F40" w:rsidRPr="00067F94">
        <w:rPr>
          <w:color w:val="EE0000"/>
        </w:rPr>
        <w:t xml:space="preserve"> ) </w:t>
      </w:r>
    </w:p>
    <w:p w14:paraId="7A7C2EC8" w14:textId="023DF209" w:rsidR="00234592" w:rsidRPr="00067F94" w:rsidRDefault="00234592" w:rsidP="00067F94">
      <w:pPr>
        <w:pStyle w:val="Normaalweb"/>
        <w:rPr>
          <w:color w:val="000000"/>
        </w:rPr>
      </w:pPr>
      <w:r w:rsidRPr="00067F94">
        <w:rPr>
          <w:color w:val="000000"/>
        </w:rPr>
        <w:t>to the Joint ADS/FADS Session documentation for members who wished to follow the broader discussions taking place across the Working Parties.</w:t>
      </w:r>
    </w:p>
    <w:p w14:paraId="091BA57F" w14:textId="1E557E10" w:rsidR="00234592" w:rsidRPr="00067F94" w:rsidRDefault="00CA267F" w:rsidP="00067F94">
      <w:pPr>
        <w:pStyle w:val="Normaalweb"/>
        <w:rPr>
          <w:color w:val="000000"/>
        </w:rPr>
      </w:pPr>
      <w:r w:rsidRPr="00CA267F">
        <w:rPr>
          <w:rStyle w:val="Zwaar"/>
          <w:rFonts w:eastAsiaTheme="majorEastAsia"/>
          <w:b w:val="0"/>
          <w:bCs w:val="0"/>
          <w:color w:val="000000"/>
        </w:rPr>
        <w:t>NL</w:t>
      </w:r>
      <w:r w:rsidR="0036133E" w:rsidRPr="001E1CC8">
        <w:rPr>
          <w:rStyle w:val="Zwaar"/>
          <w:rFonts w:eastAsiaTheme="majorEastAsia"/>
          <w:b w:val="0"/>
          <w:bCs w:val="0"/>
          <w:color w:val="000000"/>
          <w:lang w:val="en-IE"/>
        </w:rPr>
        <w:t xml:space="preserve"> </w:t>
      </w:r>
      <w:r w:rsidR="008402ED">
        <w:rPr>
          <w:rStyle w:val="Zwaar"/>
          <w:rFonts w:eastAsiaTheme="majorEastAsia"/>
          <w:b w:val="0"/>
          <w:bCs w:val="0"/>
          <w:color w:val="000000"/>
          <w:lang w:val="en-IE"/>
        </w:rPr>
        <w:t>C</w:t>
      </w:r>
      <w:r w:rsidR="0036133E">
        <w:rPr>
          <w:rStyle w:val="Zwaar"/>
          <w:rFonts w:eastAsiaTheme="majorEastAsia"/>
          <w:b w:val="0"/>
          <w:bCs w:val="0"/>
          <w:color w:val="000000"/>
          <w:lang w:val="en-IE"/>
        </w:rPr>
        <w:t>o-chair</w:t>
      </w:r>
      <w:r w:rsidR="008402ED">
        <w:rPr>
          <w:rStyle w:val="Zwaar"/>
          <w:rFonts w:eastAsiaTheme="majorEastAsia"/>
          <w:b w:val="0"/>
          <w:bCs w:val="0"/>
          <w:color w:val="000000"/>
          <w:lang w:val="en-IE"/>
        </w:rPr>
        <w:t xml:space="preserve"> </w:t>
      </w:r>
      <w:r w:rsidR="00234592" w:rsidRPr="00CA267F">
        <w:rPr>
          <w:color w:val="000000"/>
        </w:rPr>
        <w:t>agreed with the emphasis on early engagement, stating that circulating</w:t>
      </w:r>
      <w:r w:rsidR="00234592" w:rsidRPr="00067F94">
        <w:rPr>
          <w:color w:val="000000"/>
        </w:rPr>
        <w:t xml:space="preserve"> documents well in advance would help avoid unexpected objections and ensure a more predictable and manageable process at GRPE.</w:t>
      </w:r>
    </w:p>
    <w:p w14:paraId="50143CAB" w14:textId="7D6601B6" w:rsidR="00540EA7" w:rsidRPr="00540EA7" w:rsidRDefault="00234592" w:rsidP="00540EA7">
      <w:pPr>
        <w:pStyle w:val="Normaalweb"/>
        <w:rPr>
          <w:color w:val="000000"/>
        </w:rPr>
      </w:pPr>
      <w:r w:rsidRPr="00067F94">
        <w:rPr>
          <w:color w:val="000000"/>
        </w:rPr>
        <w:t>No further comments were raised, and the Task Force proceeded with the agenda.</w:t>
      </w:r>
    </w:p>
    <w:p w14:paraId="0AC4AD24" w14:textId="7C4C9404" w:rsidR="00F47206" w:rsidRPr="00171384" w:rsidRDefault="00F47206" w:rsidP="00171384">
      <w:pPr>
        <w:pStyle w:val="Lijstalinea"/>
        <w:numPr>
          <w:ilvl w:val="0"/>
          <w:numId w:val="31"/>
        </w:numPr>
        <w:spacing w:before="100" w:beforeAutospacing="1" w:after="100" w:afterAutospacing="1" w:line="240" w:lineRule="auto"/>
        <w:outlineLvl w:val="0"/>
        <w:rPr>
          <w:rFonts w:ascii="Times New Roman" w:eastAsia="Times New Roman" w:hAnsi="Times New Roman" w:cs="Times New Roman"/>
          <w:b/>
          <w:bCs/>
          <w:color w:val="000000"/>
          <w:kern w:val="36"/>
          <w:lang w:eastAsia="en-GB"/>
          <w14:ligatures w14:val="none"/>
        </w:rPr>
      </w:pPr>
      <w:r w:rsidRPr="00171384">
        <w:rPr>
          <w:rFonts w:ascii="Times New Roman" w:eastAsia="Times New Roman" w:hAnsi="Times New Roman" w:cs="Times New Roman"/>
          <w:b/>
          <w:bCs/>
          <w:color w:val="000000"/>
          <w:kern w:val="36"/>
          <w:lang w:eastAsia="en-GB"/>
          <w14:ligatures w14:val="none"/>
        </w:rPr>
        <w:t xml:space="preserve">Fundamental Issues for ADS </w:t>
      </w:r>
      <w:r w:rsidR="00CA267F" w:rsidRPr="00171384">
        <w:rPr>
          <w:rFonts w:ascii="Times New Roman" w:eastAsia="Times New Roman" w:hAnsi="Times New Roman" w:cs="Times New Roman"/>
          <w:b/>
          <w:bCs/>
          <w:color w:val="000000"/>
          <w:kern w:val="36"/>
          <w:lang w:eastAsia="en-GB"/>
          <w14:ligatures w14:val="none"/>
        </w:rPr>
        <w:t>a</w:t>
      </w:r>
      <w:r w:rsidRPr="00171384">
        <w:rPr>
          <w:rFonts w:ascii="Times New Roman" w:eastAsia="Times New Roman" w:hAnsi="Times New Roman" w:cs="Times New Roman"/>
          <w:b/>
          <w:bCs/>
          <w:color w:val="000000"/>
          <w:kern w:val="36"/>
          <w:lang w:eastAsia="en-GB"/>
          <w14:ligatures w14:val="none"/>
        </w:rPr>
        <w:t>mendments (</w:t>
      </w:r>
      <w:hyperlink r:id="rId9" w:history="1">
        <w:r w:rsidR="005474E7" w:rsidRPr="00171384">
          <w:rPr>
            <w:rStyle w:val="Hyperlink"/>
            <w:rFonts w:ascii="Times New Roman" w:eastAsia="Times New Roman" w:hAnsi="Times New Roman" w:cs="Times New Roman"/>
            <w:kern w:val="0"/>
            <w:lang w:eastAsia="en-GB"/>
            <w14:ligatures w14:val="none"/>
          </w:rPr>
          <w:t>TF-AVRS-28-02</w:t>
        </w:r>
      </w:hyperlink>
      <w:r w:rsidRPr="00171384">
        <w:rPr>
          <w:rFonts w:ascii="Times New Roman" w:eastAsia="Times New Roman" w:hAnsi="Times New Roman" w:cs="Times New Roman"/>
          <w:b/>
          <w:bCs/>
          <w:color w:val="000000"/>
          <w:kern w:val="36"/>
          <w:lang w:eastAsia="en-GB"/>
          <w14:ligatures w14:val="none"/>
        </w:rPr>
        <w:t>)</w:t>
      </w:r>
    </w:p>
    <w:p w14:paraId="562EEFD1" w14:textId="77777777" w:rsidR="00B837F4" w:rsidRPr="00607ED1" w:rsidRDefault="00B837F4" w:rsidP="00067F94">
      <w:pPr>
        <w:spacing w:before="100" w:beforeAutospacing="1" w:after="100" w:afterAutospacing="1" w:line="240" w:lineRule="auto"/>
        <w:rPr>
          <w:rFonts w:ascii="Times New Roman" w:eastAsia="Times New Roman" w:hAnsi="Times New Roman" w:cs="Times New Roman"/>
          <w:color w:val="000000"/>
          <w:kern w:val="0"/>
          <w:lang w:eastAsia="en-GB"/>
          <w14:ligatures w14:val="none"/>
        </w:rPr>
      </w:pPr>
      <w:r w:rsidRPr="00607ED1">
        <w:rPr>
          <w:rFonts w:ascii="Times New Roman" w:eastAsia="Times New Roman" w:hAnsi="Times New Roman" w:cs="Times New Roman"/>
          <w:color w:val="000000"/>
          <w:kern w:val="0"/>
          <w:lang w:eastAsia="en-GB"/>
          <w14:ligatures w14:val="none"/>
        </w:rPr>
        <w:t>The item was not discussed.</w:t>
      </w:r>
    </w:p>
    <w:p w14:paraId="5B2CD3B2" w14:textId="50D1E847" w:rsidR="00805666" w:rsidRPr="00540EA7" w:rsidRDefault="00B837F4" w:rsidP="00540EA7">
      <w:pPr>
        <w:spacing w:before="100" w:beforeAutospacing="1" w:after="100" w:afterAutospacing="1" w:line="240" w:lineRule="auto"/>
        <w:rPr>
          <w:rFonts w:ascii="Times New Roman" w:eastAsia="Times New Roman" w:hAnsi="Times New Roman" w:cs="Times New Roman"/>
          <w:color w:val="000000"/>
          <w:kern w:val="0"/>
          <w:lang w:eastAsia="en-GB"/>
          <w14:ligatures w14:val="none"/>
        </w:rPr>
      </w:pPr>
      <w:r w:rsidRPr="00607ED1">
        <w:rPr>
          <w:rFonts w:ascii="Times New Roman" w:eastAsia="Times New Roman" w:hAnsi="Times New Roman" w:cs="Times New Roman"/>
          <w:color w:val="000000"/>
          <w:kern w:val="0"/>
          <w:lang w:eastAsia="en-GB"/>
          <w14:ligatures w14:val="none"/>
        </w:rPr>
        <w:t xml:space="preserve">The </w:t>
      </w:r>
      <w:r w:rsidR="00540EA7">
        <w:rPr>
          <w:rFonts w:ascii="Times New Roman" w:eastAsia="Times New Roman" w:hAnsi="Times New Roman" w:cs="Times New Roman"/>
          <w:color w:val="000000"/>
          <w:kern w:val="0"/>
          <w:lang w:eastAsia="en-GB"/>
          <w14:ligatures w14:val="none"/>
        </w:rPr>
        <w:t xml:space="preserve">NL </w:t>
      </w:r>
      <w:r w:rsidR="008402ED">
        <w:rPr>
          <w:rFonts w:ascii="Times New Roman" w:eastAsia="Times New Roman" w:hAnsi="Times New Roman" w:cs="Times New Roman"/>
          <w:color w:val="000000"/>
          <w:kern w:val="0"/>
          <w:lang w:eastAsia="en-GB"/>
          <w14:ligatures w14:val="none"/>
        </w:rPr>
        <w:t>Co-c</w:t>
      </w:r>
      <w:r w:rsidRPr="00607ED1">
        <w:rPr>
          <w:rFonts w:ascii="Times New Roman" w:eastAsia="Times New Roman" w:hAnsi="Times New Roman" w:cs="Times New Roman"/>
          <w:color w:val="000000"/>
          <w:kern w:val="0"/>
          <w:lang w:eastAsia="en-GB"/>
          <w14:ligatures w14:val="none"/>
        </w:rPr>
        <w:t>hair</w:t>
      </w:r>
      <w:r w:rsidR="00540EA7">
        <w:rPr>
          <w:rFonts w:ascii="Times New Roman" w:eastAsia="Times New Roman" w:hAnsi="Times New Roman" w:cs="Times New Roman"/>
          <w:color w:val="000000"/>
          <w:kern w:val="0"/>
          <w:lang w:eastAsia="en-GB"/>
          <w14:ligatures w14:val="none"/>
        </w:rPr>
        <w:t xml:space="preserve"> </w:t>
      </w:r>
      <w:r w:rsidRPr="00607ED1">
        <w:rPr>
          <w:rFonts w:ascii="Times New Roman" w:eastAsia="Times New Roman" w:hAnsi="Times New Roman" w:cs="Times New Roman"/>
          <w:color w:val="000000"/>
          <w:kern w:val="0"/>
          <w:lang w:eastAsia="en-GB"/>
          <w14:ligatures w14:val="none"/>
        </w:rPr>
        <w:t>noted that the topic had been sufficiently addressed during previous sessions and was already reflected in ongoing drafting work.</w:t>
      </w:r>
    </w:p>
    <w:p w14:paraId="257E1431" w14:textId="4B0B5992" w:rsidR="00F21CD5" w:rsidRPr="00171384" w:rsidRDefault="00F21CD5" w:rsidP="00171384">
      <w:pPr>
        <w:pStyle w:val="Lijstalinea"/>
        <w:numPr>
          <w:ilvl w:val="0"/>
          <w:numId w:val="31"/>
        </w:numPr>
        <w:spacing w:before="100" w:beforeAutospacing="1" w:after="100" w:afterAutospacing="1" w:line="240" w:lineRule="auto"/>
        <w:outlineLvl w:val="0"/>
        <w:rPr>
          <w:rFonts w:ascii="Times New Roman" w:eastAsia="Times New Roman" w:hAnsi="Times New Roman" w:cs="Times New Roman"/>
          <w:b/>
          <w:bCs/>
          <w:color w:val="000000"/>
          <w:kern w:val="36"/>
          <w:lang w:eastAsia="en-GB"/>
          <w14:ligatures w14:val="none"/>
        </w:rPr>
      </w:pPr>
      <w:r w:rsidRPr="00171384">
        <w:rPr>
          <w:rFonts w:ascii="Times New Roman" w:eastAsia="Times New Roman" w:hAnsi="Times New Roman" w:cs="Times New Roman"/>
          <w:b/>
          <w:bCs/>
          <w:color w:val="000000"/>
          <w:kern w:val="36"/>
          <w:lang w:eastAsia="en-GB"/>
          <w14:ligatures w14:val="none"/>
        </w:rPr>
        <w:t>Amendments to GRPE Regulations</w:t>
      </w:r>
    </w:p>
    <w:p w14:paraId="7588AF4B" w14:textId="19CE8F9E" w:rsidR="00805666" w:rsidRPr="00FA4937" w:rsidRDefault="00171384" w:rsidP="004934D8">
      <w:pPr>
        <w:spacing w:before="100" w:beforeAutospacing="1" w:after="100" w:afterAutospacing="1" w:line="240" w:lineRule="auto"/>
        <w:ind w:firstLine="360"/>
        <w:outlineLvl w:val="2"/>
        <w:rPr>
          <w:rFonts w:ascii="Times New Roman" w:eastAsia="Times New Roman" w:hAnsi="Times New Roman" w:cs="Times New Roman"/>
          <w:b/>
          <w:bCs/>
          <w:kern w:val="0"/>
          <w:lang w:eastAsia="en-GB"/>
          <w14:ligatures w14:val="none"/>
        </w:rPr>
      </w:pPr>
      <w:r w:rsidRPr="00FA4937">
        <w:rPr>
          <w:rFonts w:ascii="Times New Roman" w:eastAsia="Times New Roman" w:hAnsi="Times New Roman" w:cs="Times New Roman"/>
          <w:b/>
          <w:bCs/>
          <w:kern w:val="0"/>
          <w:lang w:eastAsia="en-GB"/>
          <w14:ligatures w14:val="none"/>
        </w:rPr>
        <w:t>6.1</w:t>
      </w:r>
      <w:r w:rsidR="00AC3066" w:rsidRPr="00FA4937">
        <w:rPr>
          <w:rFonts w:ascii="Times New Roman" w:eastAsia="Times New Roman" w:hAnsi="Times New Roman" w:cs="Times New Roman"/>
          <w:b/>
          <w:bCs/>
          <w:kern w:val="0"/>
          <w:lang w:eastAsia="en-GB"/>
          <w14:ligatures w14:val="none"/>
        </w:rPr>
        <w:t xml:space="preserve"> </w:t>
      </w:r>
      <w:r w:rsidR="00AC3066" w:rsidRPr="00FA4937">
        <w:rPr>
          <w:rFonts w:ascii="Times New Roman" w:eastAsia="Times New Roman" w:hAnsi="Times New Roman" w:cs="Times New Roman"/>
          <w:b/>
          <w:bCs/>
          <w:color w:val="000000"/>
          <w:kern w:val="0"/>
          <w:lang w:eastAsia="en-GB"/>
          <w14:ligatures w14:val="none"/>
        </w:rPr>
        <w:t xml:space="preserve">UN Regulation No. 85 -  00 series of amendments =&gt; </w:t>
      </w:r>
      <w:hyperlink r:id="rId10" w:history="1">
        <w:r w:rsidR="00AC3066" w:rsidRPr="00FA4937">
          <w:rPr>
            <w:rStyle w:val="Hyperlink"/>
            <w:rFonts w:ascii="Times New Roman" w:eastAsia="Times New Roman" w:hAnsi="Times New Roman" w:cs="Times New Roman"/>
            <w:b/>
            <w:bCs/>
            <w:kern w:val="0"/>
            <w:lang w:eastAsia="en-GB"/>
            <w14:ligatures w14:val="none"/>
          </w:rPr>
          <w:t>TF-AVRS-29-0</w:t>
        </w:r>
        <w:r w:rsidR="00AC3066" w:rsidRPr="00FA4937">
          <w:rPr>
            <w:rStyle w:val="Hyperlink"/>
            <w:rFonts w:ascii="Times New Roman" w:hAnsi="Times New Roman" w:cs="Times New Roman"/>
            <w:b/>
            <w:bCs/>
          </w:rPr>
          <w:t>4</w:t>
        </w:r>
      </w:hyperlink>
    </w:p>
    <w:p w14:paraId="78A5CEFB" w14:textId="1FC8DC0A" w:rsidR="006B15FE" w:rsidRPr="00067F94" w:rsidRDefault="00CA267F" w:rsidP="00067F94">
      <w:pPr>
        <w:pStyle w:val="Normaalweb"/>
        <w:rPr>
          <w:color w:val="000000"/>
        </w:rPr>
      </w:pPr>
      <w:r w:rsidRPr="00CA267F">
        <w:rPr>
          <w:rStyle w:val="Zwaar"/>
          <w:rFonts w:eastAsiaTheme="majorEastAsia"/>
          <w:b w:val="0"/>
          <w:bCs w:val="0"/>
          <w:color w:val="000000"/>
        </w:rPr>
        <w:t>EC/JRC</w:t>
      </w:r>
      <w:r w:rsidR="0036133E" w:rsidRPr="001E1CC8">
        <w:rPr>
          <w:rStyle w:val="Zwaar"/>
          <w:rFonts w:eastAsiaTheme="majorEastAsia"/>
          <w:b w:val="0"/>
          <w:bCs w:val="0"/>
          <w:color w:val="000000"/>
          <w:lang w:val="it-IT"/>
        </w:rPr>
        <w:t xml:space="preserve"> </w:t>
      </w:r>
      <w:r w:rsidR="00540EA7">
        <w:rPr>
          <w:rStyle w:val="Zwaar"/>
          <w:rFonts w:eastAsiaTheme="majorEastAsia"/>
          <w:b w:val="0"/>
          <w:bCs w:val="0"/>
          <w:color w:val="000000"/>
          <w:lang w:val="en-IE"/>
        </w:rPr>
        <w:t>C</w:t>
      </w:r>
      <w:r w:rsidR="0036133E">
        <w:rPr>
          <w:rStyle w:val="Zwaar"/>
          <w:rFonts w:eastAsiaTheme="majorEastAsia"/>
          <w:b w:val="0"/>
          <w:bCs w:val="0"/>
          <w:color w:val="000000"/>
          <w:lang w:val="en-IE"/>
        </w:rPr>
        <w:t>o-chair</w:t>
      </w:r>
      <w:r w:rsidR="00540EA7">
        <w:rPr>
          <w:rStyle w:val="Zwaar"/>
          <w:rFonts w:eastAsiaTheme="majorEastAsia"/>
          <w:b w:val="0"/>
          <w:bCs w:val="0"/>
          <w:color w:val="000000"/>
          <w:lang w:val="en-IE"/>
        </w:rPr>
        <w:t xml:space="preserve"> </w:t>
      </w:r>
      <w:r w:rsidR="006B15FE" w:rsidRPr="00067F94">
        <w:rPr>
          <w:color w:val="000000"/>
        </w:rPr>
        <w:t>introduced document TF-AVRS-29-04, explaining that the proposed amendments to UN Regulation No. 85 consisted primarily of updates to two scope-related footnotes. The purpose of these updates was to align the scope with R.E.3 (Rev. 8) and to incorporate the appropriate ADS categories now used across the GRPE framework.</w:t>
      </w:r>
    </w:p>
    <w:p w14:paraId="0C0279AF" w14:textId="77AE22DA" w:rsidR="006B15FE" w:rsidRPr="00067F94" w:rsidRDefault="00CA267F" w:rsidP="00067F94">
      <w:pPr>
        <w:pStyle w:val="Normaalweb"/>
        <w:rPr>
          <w:color w:val="000000"/>
        </w:rPr>
      </w:pPr>
      <w:r w:rsidRPr="00CA267F">
        <w:rPr>
          <w:rStyle w:val="Zwaar"/>
          <w:rFonts w:eastAsiaTheme="majorEastAsia"/>
          <w:b w:val="0"/>
          <w:bCs w:val="0"/>
          <w:color w:val="000000"/>
        </w:rPr>
        <w:t>EC/JRC</w:t>
      </w:r>
      <w:r w:rsidR="0036133E" w:rsidRPr="001E1CC8">
        <w:rPr>
          <w:rStyle w:val="Zwaar"/>
          <w:rFonts w:eastAsiaTheme="majorEastAsia"/>
          <w:b w:val="0"/>
          <w:bCs w:val="0"/>
          <w:color w:val="000000"/>
          <w:lang w:val="it-IT"/>
        </w:rPr>
        <w:t xml:space="preserve"> </w:t>
      </w:r>
      <w:r w:rsidR="00540EA7">
        <w:rPr>
          <w:rStyle w:val="Zwaar"/>
          <w:rFonts w:eastAsiaTheme="majorEastAsia"/>
          <w:b w:val="0"/>
          <w:bCs w:val="0"/>
          <w:color w:val="000000"/>
          <w:lang w:val="en-IE"/>
        </w:rPr>
        <w:t>C</w:t>
      </w:r>
      <w:r w:rsidR="0036133E">
        <w:rPr>
          <w:rStyle w:val="Zwaar"/>
          <w:rFonts w:eastAsiaTheme="majorEastAsia"/>
          <w:b w:val="0"/>
          <w:bCs w:val="0"/>
          <w:color w:val="000000"/>
          <w:lang w:val="en-IE"/>
        </w:rPr>
        <w:t>o-chair</w:t>
      </w:r>
      <w:r w:rsidR="006B15FE" w:rsidRPr="00067F94">
        <w:rPr>
          <w:color w:val="000000"/>
        </w:rPr>
        <w:t xml:space="preserve"> noted that the amendments were straightforward and did not affect the technical content of the Regulation but ensured consistency with the broader approach to ADS integration.</w:t>
      </w:r>
    </w:p>
    <w:p w14:paraId="5602E3D9" w14:textId="6E7C0060" w:rsidR="006B15FE" w:rsidRPr="00067F94" w:rsidRDefault="00CA267F" w:rsidP="00067F94">
      <w:pPr>
        <w:pStyle w:val="Normaalweb"/>
        <w:rPr>
          <w:color w:val="000000"/>
        </w:rPr>
      </w:pPr>
      <w:r w:rsidRPr="00CA267F">
        <w:rPr>
          <w:rStyle w:val="Zwaar"/>
          <w:rFonts w:eastAsiaTheme="majorEastAsia"/>
          <w:b w:val="0"/>
          <w:bCs w:val="0"/>
          <w:color w:val="000000"/>
        </w:rPr>
        <w:t>NL</w:t>
      </w:r>
      <w:r w:rsidR="00540EA7">
        <w:rPr>
          <w:rStyle w:val="Zwaar"/>
          <w:rFonts w:eastAsiaTheme="majorEastAsia"/>
          <w:b w:val="0"/>
          <w:bCs w:val="0"/>
          <w:color w:val="000000"/>
        </w:rPr>
        <w:t xml:space="preserve"> </w:t>
      </w:r>
      <w:r w:rsidR="00540EA7">
        <w:rPr>
          <w:rStyle w:val="Zwaar"/>
          <w:rFonts w:eastAsiaTheme="majorEastAsia"/>
          <w:b w:val="0"/>
          <w:bCs w:val="0"/>
          <w:color w:val="000000"/>
          <w:lang w:val="it-IT"/>
        </w:rPr>
        <w:t>C</w:t>
      </w:r>
      <w:r w:rsidR="0036133E" w:rsidRPr="001E1CC8">
        <w:rPr>
          <w:rStyle w:val="Zwaar"/>
          <w:rFonts w:eastAsiaTheme="majorEastAsia"/>
          <w:b w:val="0"/>
          <w:bCs w:val="0"/>
          <w:color w:val="000000"/>
          <w:lang w:val="it-IT"/>
        </w:rPr>
        <w:t>o</w:t>
      </w:r>
      <w:r w:rsidR="0036133E">
        <w:rPr>
          <w:rStyle w:val="Zwaar"/>
          <w:rFonts w:eastAsiaTheme="majorEastAsia"/>
          <w:b w:val="0"/>
          <w:bCs w:val="0"/>
          <w:color w:val="000000"/>
          <w:lang w:val="en-IE"/>
        </w:rPr>
        <w:t>-chair</w:t>
      </w:r>
      <w:r w:rsidR="00540EA7">
        <w:rPr>
          <w:rStyle w:val="Zwaar"/>
          <w:rFonts w:eastAsiaTheme="majorEastAsia"/>
          <w:b w:val="0"/>
          <w:bCs w:val="0"/>
          <w:color w:val="000000"/>
          <w:lang w:val="en-IE"/>
        </w:rPr>
        <w:t xml:space="preserve"> </w:t>
      </w:r>
      <w:r w:rsidR="006B15FE" w:rsidRPr="00067F94">
        <w:rPr>
          <w:color w:val="000000"/>
        </w:rPr>
        <w:t>agreed that the changes were mainly editorial and requested that comments previously submitted by</w:t>
      </w:r>
      <w:r w:rsidR="006B15FE" w:rsidRPr="00067F94">
        <w:rPr>
          <w:rStyle w:val="apple-converted-space"/>
          <w:rFonts w:eastAsiaTheme="majorEastAsia"/>
          <w:color w:val="000000"/>
        </w:rPr>
        <w:t> </w:t>
      </w:r>
      <w:r w:rsidR="00171384" w:rsidRPr="00171384">
        <w:rPr>
          <w:rStyle w:val="Zwaar"/>
          <w:rFonts w:eastAsiaTheme="majorEastAsia"/>
          <w:b w:val="0"/>
          <w:bCs w:val="0"/>
          <w:color w:val="000000"/>
        </w:rPr>
        <w:t>OICA (</w:t>
      </w:r>
      <w:r w:rsidR="00540EA7">
        <w:rPr>
          <w:rStyle w:val="Zwaar"/>
          <w:rFonts w:eastAsiaTheme="majorEastAsia"/>
          <w:b w:val="0"/>
          <w:bCs w:val="0"/>
          <w:color w:val="000000"/>
          <w:lang w:val="it-IT"/>
        </w:rPr>
        <w:t xml:space="preserve">Bill </w:t>
      </w:r>
      <w:r w:rsidR="00C66758">
        <w:rPr>
          <w:rStyle w:val="Zwaar"/>
          <w:rFonts w:eastAsiaTheme="majorEastAsia"/>
          <w:b w:val="0"/>
          <w:bCs w:val="0"/>
          <w:color w:val="000000"/>
        </w:rPr>
        <w:t>Coleman</w:t>
      </w:r>
      <w:r w:rsidR="00171384" w:rsidRPr="00171384">
        <w:rPr>
          <w:rStyle w:val="Zwaar"/>
          <w:rFonts w:eastAsiaTheme="majorEastAsia"/>
          <w:b w:val="0"/>
          <w:bCs w:val="0"/>
          <w:color w:val="000000"/>
        </w:rPr>
        <w:t>)</w:t>
      </w:r>
      <w:r w:rsidR="00171384">
        <w:rPr>
          <w:rStyle w:val="Zwaar"/>
          <w:rFonts w:eastAsiaTheme="majorEastAsia"/>
          <w:color w:val="000000"/>
        </w:rPr>
        <w:t xml:space="preserve"> </w:t>
      </w:r>
      <w:r w:rsidR="006B15FE" w:rsidRPr="00067F94">
        <w:rPr>
          <w:color w:val="000000"/>
        </w:rPr>
        <w:t>be incorporated into the next version of the document before circulation.</w:t>
      </w:r>
    </w:p>
    <w:p w14:paraId="6EE4DC58" w14:textId="22CCFEA9" w:rsidR="006B15FE" w:rsidRPr="00067F94" w:rsidRDefault="006B15FE" w:rsidP="00067F94">
      <w:pPr>
        <w:pStyle w:val="Normaalweb"/>
        <w:rPr>
          <w:color w:val="000000"/>
        </w:rPr>
      </w:pPr>
      <w:r w:rsidRPr="00067F94">
        <w:rPr>
          <w:color w:val="000000"/>
        </w:rPr>
        <w:t xml:space="preserve">No additional comments were raised by the group. </w:t>
      </w:r>
    </w:p>
    <w:p w14:paraId="412428A6" w14:textId="3DA15DBC" w:rsidR="005D1C79" w:rsidRDefault="0076294B" w:rsidP="005D1C79">
      <w:pPr>
        <w:spacing w:before="100" w:beforeAutospacing="1" w:after="100" w:afterAutospacing="1"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The document will be updated and re-circulated.</w:t>
      </w:r>
    </w:p>
    <w:p w14:paraId="7295B8A8" w14:textId="77777777" w:rsidR="005D1C79" w:rsidRDefault="005D1C79">
      <w:pPr>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br w:type="page"/>
      </w:r>
    </w:p>
    <w:p w14:paraId="23384D89" w14:textId="1BF36643" w:rsidR="00805666" w:rsidRPr="00FA4937" w:rsidRDefault="00805666" w:rsidP="004934D8">
      <w:pPr>
        <w:spacing w:before="100" w:beforeAutospacing="1" w:after="100" w:afterAutospacing="1" w:line="240" w:lineRule="auto"/>
        <w:ind w:firstLine="720"/>
        <w:outlineLvl w:val="2"/>
        <w:rPr>
          <w:rFonts w:ascii="Times New Roman" w:eastAsia="Times New Roman" w:hAnsi="Times New Roman" w:cs="Times New Roman"/>
          <w:b/>
          <w:bCs/>
          <w:kern w:val="0"/>
          <w:lang w:eastAsia="en-GB"/>
          <w14:ligatures w14:val="none"/>
        </w:rPr>
      </w:pPr>
      <w:r w:rsidRPr="00FA4937">
        <w:rPr>
          <w:rFonts w:ascii="Times New Roman" w:eastAsia="Times New Roman" w:hAnsi="Times New Roman" w:cs="Times New Roman"/>
          <w:b/>
          <w:bCs/>
          <w:kern w:val="0"/>
          <w:lang w:eastAsia="en-GB"/>
          <w14:ligatures w14:val="none"/>
        </w:rPr>
        <w:lastRenderedPageBreak/>
        <w:t xml:space="preserve">6.2 </w:t>
      </w:r>
      <w:r w:rsidR="005D70F5" w:rsidRPr="00FA4937">
        <w:rPr>
          <w:rFonts w:ascii="Times New Roman" w:eastAsia="Times New Roman" w:hAnsi="Times New Roman" w:cs="Times New Roman"/>
          <w:b/>
          <w:bCs/>
          <w:color w:val="000000"/>
          <w:kern w:val="0"/>
          <w:lang w:eastAsia="en-GB"/>
          <w14:ligatures w14:val="none"/>
        </w:rPr>
        <w:t xml:space="preserve">UN Regulation No. 133 - 00 series of amendments =&gt; </w:t>
      </w:r>
      <w:hyperlink r:id="rId11" w:history="1">
        <w:r w:rsidR="005D70F5" w:rsidRPr="00FA4937">
          <w:rPr>
            <w:rStyle w:val="Hyperlink"/>
            <w:rFonts w:ascii="Times New Roman" w:eastAsia="Times New Roman" w:hAnsi="Times New Roman" w:cs="Times New Roman"/>
            <w:b/>
            <w:bCs/>
            <w:kern w:val="0"/>
            <w:lang w:eastAsia="en-GB"/>
            <w14:ligatures w14:val="none"/>
          </w:rPr>
          <w:t>TF-AVRS-29-06</w:t>
        </w:r>
      </w:hyperlink>
      <w:r w:rsidR="005D70F5" w:rsidRPr="00FA4937">
        <w:rPr>
          <w:rFonts w:ascii="Times New Roman" w:hAnsi="Times New Roman" w:cs="Times New Roman"/>
          <w:b/>
          <w:bCs/>
        </w:rPr>
        <w:br/>
      </w:r>
    </w:p>
    <w:p w14:paraId="3108A382" w14:textId="3FFD0EC5" w:rsidR="00197111" w:rsidRPr="00067F94" w:rsidRDefault="00805666" w:rsidP="00067F94">
      <w:pPr>
        <w:spacing w:before="100" w:beforeAutospacing="1" w:after="100" w:afterAutospacing="1" w:line="240" w:lineRule="auto"/>
        <w:rPr>
          <w:rFonts w:ascii="Times New Roman" w:eastAsia="Times New Roman" w:hAnsi="Times New Roman" w:cs="Times New Roman"/>
          <w:kern w:val="0"/>
          <w:lang w:eastAsia="en-GB"/>
          <w14:ligatures w14:val="none"/>
        </w:rPr>
      </w:pPr>
      <w:r w:rsidRPr="00067F94">
        <w:rPr>
          <w:rFonts w:ascii="Times New Roman" w:eastAsia="Times New Roman" w:hAnsi="Times New Roman" w:cs="Times New Roman"/>
          <w:kern w:val="0"/>
          <w:lang w:eastAsia="en-GB"/>
          <w14:ligatures w14:val="none"/>
        </w:rPr>
        <w:t>The same scope-alignment footnote updates apply. No objections were raised.</w:t>
      </w:r>
    </w:p>
    <w:p w14:paraId="123FAC4F" w14:textId="0B8BA90D" w:rsidR="00805666" w:rsidRPr="00FA4937" w:rsidRDefault="00805666" w:rsidP="004934D8">
      <w:pPr>
        <w:spacing w:before="100" w:beforeAutospacing="1" w:after="100" w:afterAutospacing="1" w:line="240" w:lineRule="auto"/>
        <w:ind w:firstLine="720"/>
        <w:outlineLvl w:val="2"/>
        <w:rPr>
          <w:rFonts w:ascii="Times New Roman" w:eastAsia="Times New Roman" w:hAnsi="Times New Roman" w:cs="Times New Roman"/>
          <w:b/>
          <w:bCs/>
          <w:kern w:val="0"/>
          <w:lang w:eastAsia="en-GB"/>
          <w14:ligatures w14:val="none"/>
        </w:rPr>
      </w:pPr>
      <w:r w:rsidRPr="00FA4937">
        <w:rPr>
          <w:rFonts w:ascii="Times New Roman" w:eastAsia="Times New Roman" w:hAnsi="Times New Roman" w:cs="Times New Roman"/>
          <w:b/>
          <w:bCs/>
          <w:kern w:val="0"/>
          <w:lang w:eastAsia="en-GB"/>
          <w14:ligatures w14:val="none"/>
        </w:rPr>
        <w:t xml:space="preserve">6.3 </w:t>
      </w:r>
      <w:r w:rsidR="008F70CC" w:rsidRPr="00FA4937">
        <w:rPr>
          <w:rFonts w:ascii="Times New Roman" w:eastAsia="Times New Roman" w:hAnsi="Times New Roman" w:cs="Times New Roman"/>
          <w:b/>
          <w:bCs/>
          <w:color w:val="000000"/>
          <w:kern w:val="0"/>
          <w:lang w:eastAsia="en-GB"/>
          <w14:ligatures w14:val="none"/>
        </w:rPr>
        <w:t xml:space="preserve">UN Regulation No. 143 - 00 series of amendments =&gt; </w:t>
      </w:r>
      <w:hyperlink r:id="rId12" w:history="1">
        <w:r w:rsidR="008F70CC" w:rsidRPr="00FA4937">
          <w:rPr>
            <w:rStyle w:val="Hyperlink"/>
            <w:rFonts w:ascii="Times New Roman" w:eastAsia="Times New Roman" w:hAnsi="Times New Roman" w:cs="Times New Roman"/>
            <w:b/>
            <w:bCs/>
            <w:kern w:val="0"/>
            <w:lang w:eastAsia="en-GB"/>
            <w14:ligatures w14:val="none"/>
          </w:rPr>
          <w:t>TF-AVRS-29-07</w:t>
        </w:r>
      </w:hyperlink>
    </w:p>
    <w:p w14:paraId="38E0D3D9" w14:textId="26275465" w:rsidR="00840CD0" w:rsidRPr="00067F94" w:rsidRDefault="00840CD0" w:rsidP="00067F94">
      <w:pPr>
        <w:pStyle w:val="Normaalweb"/>
        <w:rPr>
          <w:color w:val="000000"/>
        </w:rPr>
      </w:pPr>
      <w:r w:rsidRPr="00067F94">
        <w:rPr>
          <w:color w:val="000000"/>
        </w:rPr>
        <w:t>The Task Force reviewed the proposed amendments to UN Regulation No. 143, with</w:t>
      </w:r>
      <w:r w:rsidRPr="00067F94">
        <w:rPr>
          <w:rStyle w:val="apple-converted-space"/>
          <w:rFonts w:eastAsiaTheme="majorEastAsia"/>
          <w:color w:val="000000"/>
        </w:rPr>
        <w:t> </w:t>
      </w:r>
      <w:r w:rsidR="00FA4937">
        <w:rPr>
          <w:rStyle w:val="apple-converted-space"/>
          <w:rFonts w:eastAsiaTheme="majorEastAsia"/>
          <w:color w:val="000000"/>
        </w:rPr>
        <w:t>EC/JRC</w:t>
      </w:r>
      <w:r w:rsidR="0036133E" w:rsidRPr="001E1CC8">
        <w:rPr>
          <w:rStyle w:val="Zwaar"/>
          <w:rFonts w:eastAsiaTheme="majorEastAsia"/>
          <w:b w:val="0"/>
          <w:bCs w:val="0"/>
          <w:color w:val="000000"/>
          <w:lang w:val="it-IT"/>
        </w:rPr>
        <w:t xml:space="preserve"> </w:t>
      </w:r>
      <w:r w:rsidR="005D1C79">
        <w:rPr>
          <w:rStyle w:val="Zwaar"/>
          <w:rFonts w:eastAsiaTheme="majorEastAsia"/>
          <w:b w:val="0"/>
          <w:bCs w:val="0"/>
          <w:color w:val="000000"/>
          <w:lang w:val="en-IE"/>
        </w:rPr>
        <w:t>C</w:t>
      </w:r>
      <w:r w:rsidR="0036133E">
        <w:rPr>
          <w:rStyle w:val="Zwaar"/>
          <w:rFonts w:eastAsiaTheme="majorEastAsia"/>
          <w:b w:val="0"/>
          <w:bCs w:val="0"/>
          <w:color w:val="000000"/>
          <w:lang w:val="en-IE"/>
        </w:rPr>
        <w:t>o-chair</w:t>
      </w:r>
      <w:r w:rsidRPr="00067F94">
        <w:rPr>
          <w:rStyle w:val="apple-converted-space"/>
          <w:rFonts w:eastAsiaTheme="majorEastAsia"/>
          <w:color w:val="000000"/>
        </w:rPr>
        <w:t> </w:t>
      </w:r>
      <w:r w:rsidRPr="00067F94">
        <w:rPr>
          <w:color w:val="000000"/>
        </w:rPr>
        <w:t xml:space="preserve">introducing document TF-AVRS-29-07. </w:t>
      </w:r>
      <w:r w:rsidR="008B49DD">
        <w:rPr>
          <w:rStyle w:val="apple-converted-space"/>
          <w:rFonts w:eastAsiaTheme="majorEastAsia"/>
          <w:color w:val="000000"/>
        </w:rPr>
        <w:t xml:space="preserve">He </w:t>
      </w:r>
      <w:r w:rsidRPr="00067F94">
        <w:rPr>
          <w:color w:val="000000"/>
        </w:rPr>
        <w:t>explained that the update mainly involved aligning the scope and terminology with the ADS-related framework being developed across the GRPE regulations.</w:t>
      </w:r>
    </w:p>
    <w:p w14:paraId="242BFCC2" w14:textId="4DDD615C" w:rsidR="00840CD0" w:rsidRPr="00067F94" w:rsidRDefault="00840CD0" w:rsidP="00067F94">
      <w:pPr>
        <w:pStyle w:val="Normaalweb"/>
        <w:rPr>
          <w:color w:val="000000"/>
        </w:rPr>
      </w:pPr>
      <w:r w:rsidRPr="00067F94">
        <w:rPr>
          <w:color w:val="000000"/>
        </w:rPr>
        <w:t>The group examined</w:t>
      </w:r>
      <w:r w:rsidRPr="00067F94">
        <w:rPr>
          <w:rStyle w:val="apple-converted-space"/>
          <w:rFonts w:eastAsiaTheme="majorEastAsia"/>
          <w:color w:val="000000"/>
        </w:rPr>
        <w:t> </w:t>
      </w:r>
      <w:r w:rsidRPr="008B49DD">
        <w:rPr>
          <w:rStyle w:val="Zwaar"/>
          <w:rFonts w:eastAsiaTheme="majorEastAsia"/>
          <w:b w:val="0"/>
          <w:bCs w:val="0"/>
          <w:color w:val="000000"/>
        </w:rPr>
        <w:t>paragraph 4.4.1</w:t>
      </w:r>
      <w:r w:rsidR="008B49DD">
        <w:rPr>
          <w:color w:val="000000"/>
        </w:rPr>
        <w:t xml:space="preserve">, </w:t>
      </w:r>
      <w:r w:rsidRPr="008B49DD">
        <w:rPr>
          <w:color w:val="000000"/>
        </w:rPr>
        <w:t>where</w:t>
      </w:r>
      <w:r w:rsidRPr="00067F94">
        <w:rPr>
          <w:color w:val="000000"/>
        </w:rPr>
        <w:t xml:space="preserve"> the requirement referring to “indicating to the driver” needs to be supplemented with a new provision addressing ADS behaviour.</w:t>
      </w:r>
      <w:r w:rsidRPr="00067F94">
        <w:rPr>
          <w:color w:val="000000"/>
        </w:rPr>
        <w:br/>
      </w:r>
      <w:r w:rsidR="008B49DD" w:rsidRPr="008B49DD">
        <w:rPr>
          <w:rStyle w:val="Zwaar"/>
          <w:rFonts w:eastAsiaTheme="majorEastAsia"/>
          <w:b w:val="0"/>
          <w:bCs w:val="0"/>
          <w:color w:val="000000"/>
        </w:rPr>
        <w:t>EC/JRC</w:t>
      </w:r>
      <w:r w:rsidR="0036133E" w:rsidRPr="001E1CC8">
        <w:rPr>
          <w:rStyle w:val="Zwaar"/>
          <w:rFonts w:eastAsiaTheme="majorEastAsia"/>
          <w:b w:val="0"/>
          <w:bCs w:val="0"/>
          <w:color w:val="000000"/>
          <w:lang w:val="it-IT"/>
        </w:rPr>
        <w:t xml:space="preserve"> </w:t>
      </w:r>
      <w:r w:rsidR="0036133E">
        <w:rPr>
          <w:rStyle w:val="Zwaar"/>
          <w:rFonts w:eastAsiaTheme="majorEastAsia"/>
          <w:b w:val="0"/>
          <w:bCs w:val="0"/>
          <w:color w:val="000000"/>
          <w:lang w:val="en-IE"/>
        </w:rPr>
        <w:t xml:space="preserve">external expert </w:t>
      </w:r>
      <w:r w:rsidRPr="008B49DD">
        <w:rPr>
          <w:rStyle w:val="Zwaar"/>
          <w:rFonts w:eastAsiaTheme="majorEastAsia"/>
          <w:b w:val="0"/>
          <w:bCs w:val="0"/>
          <w:color w:val="000000"/>
        </w:rPr>
        <w:t>(</w:t>
      </w:r>
      <w:r w:rsidR="00540EA7">
        <w:rPr>
          <w:rStyle w:val="Zwaar"/>
          <w:rFonts w:eastAsiaTheme="majorEastAsia"/>
          <w:b w:val="0"/>
          <w:bCs w:val="0"/>
          <w:color w:val="000000"/>
          <w:lang w:val="it-IT"/>
        </w:rPr>
        <w:t>Stephen</w:t>
      </w:r>
      <w:r w:rsidR="0036133E">
        <w:rPr>
          <w:rStyle w:val="Zwaar"/>
          <w:rFonts w:eastAsiaTheme="majorEastAsia"/>
          <w:b w:val="0"/>
          <w:bCs w:val="0"/>
          <w:color w:val="000000"/>
          <w:lang w:val="en-IE"/>
        </w:rPr>
        <w:t xml:space="preserve"> </w:t>
      </w:r>
      <w:r w:rsidRPr="008B49DD">
        <w:rPr>
          <w:rStyle w:val="Zwaar"/>
          <w:rFonts w:eastAsiaTheme="majorEastAsia"/>
          <w:b w:val="0"/>
          <w:bCs w:val="0"/>
          <w:color w:val="000000"/>
        </w:rPr>
        <w:t>Spencer)</w:t>
      </w:r>
      <w:r w:rsidRPr="008B49DD">
        <w:rPr>
          <w:rStyle w:val="apple-converted-space"/>
          <w:rFonts w:eastAsiaTheme="majorEastAsia"/>
          <w:color w:val="000000"/>
        </w:rPr>
        <w:t> </w:t>
      </w:r>
      <w:r w:rsidRPr="008B49DD">
        <w:rPr>
          <w:color w:val="000000"/>
        </w:rPr>
        <w:t>provided comments on the structure of the paragraph.</w:t>
      </w:r>
      <w:r w:rsidRPr="008B49DD">
        <w:rPr>
          <w:color w:val="000000"/>
        </w:rPr>
        <w:br/>
      </w:r>
      <w:r w:rsidR="008B49DD" w:rsidRPr="00C66758">
        <w:rPr>
          <w:rStyle w:val="Zwaar"/>
          <w:rFonts w:eastAsiaTheme="majorEastAsia"/>
          <w:b w:val="0"/>
          <w:bCs w:val="0"/>
          <w:color w:val="000000"/>
        </w:rPr>
        <w:t xml:space="preserve">EC/JRC </w:t>
      </w:r>
      <w:r w:rsidR="0036133E" w:rsidRPr="001E1CC8">
        <w:rPr>
          <w:rStyle w:val="Zwaar"/>
          <w:rFonts w:eastAsiaTheme="majorEastAsia"/>
          <w:b w:val="0"/>
          <w:bCs w:val="0"/>
          <w:color w:val="000000"/>
          <w:lang w:val="it-IT"/>
        </w:rPr>
        <w:t>ex</w:t>
      </w:r>
      <w:r w:rsidR="0036133E">
        <w:rPr>
          <w:rStyle w:val="Zwaar"/>
          <w:rFonts w:eastAsiaTheme="majorEastAsia"/>
          <w:b w:val="0"/>
          <w:bCs w:val="0"/>
          <w:color w:val="000000"/>
          <w:lang w:val="en-IE"/>
        </w:rPr>
        <w:t xml:space="preserve">ternal </w:t>
      </w:r>
      <w:r w:rsidR="0036133E" w:rsidRPr="001E1CC8">
        <w:rPr>
          <w:rStyle w:val="Zwaar"/>
          <w:rFonts w:eastAsiaTheme="majorEastAsia"/>
          <w:b w:val="0"/>
          <w:bCs w:val="0"/>
          <w:color w:val="000000"/>
          <w:lang w:val="it-IT"/>
        </w:rPr>
        <w:t>ex</w:t>
      </w:r>
      <w:r w:rsidR="0036133E">
        <w:rPr>
          <w:rStyle w:val="Zwaar"/>
          <w:rFonts w:eastAsiaTheme="majorEastAsia"/>
          <w:b w:val="0"/>
          <w:bCs w:val="0"/>
          <w:color w:val="000000"/>
          <w:lang w:val="en-IE"/>
        </w:rPr>
        <w:t>pert</w:t>
      </w:r>
      <w:r w:rsidR="00540EA7">
        <w:rPr>
          <w:rStyle w:val="Zwaar"/>
          <w:rFonts w:eastAsiaTheme="majorEastAsia"/>
          <w:b w:val="0"/>
          <w:bCs w:val="0"/>
          <w:color w:val="000000"/>
          <w:lang w:val="en-IE"/>
        </w:rPr>
        <w:t xml:space="preserve"> </w:t>
      </w:r>
      <w:r w:rsidRPr="00C66758">
        <w:rPr>
          <w:rStyle w:val="Zwaar"/>
          <w:rFonts w:eastAsiaTheme="majorEastAsia"/>
          <w:b w:val="0"/>
          <w:bCs w:val="0"/>
          <w:color w:val="000000"/>
        </w:rPr>
        <w:t>(</w:t>
      </w:r>
      <w:r w:rsidR="00540EA7">
        <w:rPr>
          <w:rStyle w:val="Zwaar"/>
          <w:rFonts w:eastAsiaTheme="majorEastAsia"/>
          <w:b w:val="0"/>
          <w:bCs w:val="0"/>
          <w:color w:val="000000"/>
          <w:lang w:val="it-IT"/>
        </w:rPr>
        <w:t>Iddo</w:t>
      </w:r>
      <w:r w:rsidR="008B49DD" w:rsidRPr="00C66758">
        <w:rPr>
          <w:rStyle w:val="Zwaar"/>
          <w:rFonts w:eastAsiaTheme="majorEastAsia"/>
          <w:b w:val="0"/>
          <w:bCs w:val="0"/>
          <w:color w:val="000000"/>
        </w:rPr>
        <w:t xml:space="preserve"> Riemersma</w:t>
      </w:r>
      <w:r w:rsidRPr="00C66758">
        <w:rPr>
          <w:rStyle w:val="Zwaar"/>
          <w:rFonts w:eastAsiaTheme="majorEastAsia"/>
          <w:b w:val="0"/>
          <w:bCs w:val="0"/>
          <w:color w:val="000000"/>
        </w:rPr>
        <w:t>)</w:t>
      </w:r>
      <w:r w:rsidRPr="00067F94">
        <w:rPr>
          <w:rStyle w:val="apple-converted-space"/>
          <w:rFonts w:eastAsiaTheme="majorEastAsia"/>
          <w:color w:val="000000"/>
        </w:rPr>
        <w:t> </w:t>
      </w:r>
      <w:r w:rsidRPr="00067F94">
        <w:rPr>
          <w:color w:val="000000"/>
        </w:rPr>
        <w:t>added remarks on point (a), particularly the use of “if applicable.”</w:t>
      </w:r>
      <w:r w:rsidRPr="00067F94">
        <w:rPr>
          <w:color w:val="000000"/>
        </w:rPr>
        <w:br/>
      </w:r>
      <w:r w:rsidR="00C66758" w:rsidRPr="00C66758">
        <w:rPr>
          <w:rStyle w:val="Zwaar"/>
          <w:rFonts w:eastAsiaTheme="majorEastAsia"/>
          <w:b w:val="0"/>
          <w:bCs w:val="0"/>
          <w:color w:val="000000"/>
        </w:rPr>
        <w:t>NL</w:t>
      </w:r>
      <w:r w:rsidR="00540EA7">
        <w:rPr>
          <w:rStyle w:val="Zwaar"/>
          <w:rFonts w:eastAsiaTheme="majorEastAsia"/>
          <w:b w:val="0"/>
          <w:bCs w:val="0"/>
          <w:color w:val="000000"/>
        </w:rPr>
        <w:t xml:space="preserve"> </w:t>
      </w:r>
      <w:r w:rsidR="00540EA7">
        <w:rPr>
          <w:rStyle w:val="Zwaar"/>
          <w:rFonts w:eastAsiaTheme="majorEastAsia"/>
          <w:b w:val="0"/>
          <w:bCs w:val="0"/>
          <w:color w:val="000000"/>
          <w:lang w:val="it-IT"/>
        </w:rPr>
        <w:t>C</w:t>
      </w:r>
      <w:r w:rsidR="0036133E" w:rsidRPr="001E1CC8">
        <w:rPr>
          <w:rStyle w:val="Zwaar"/>
          <w:rFonts w:eastAsiaTheme="majorEastAsia"/>
          <w:b w:val="0"/>
          <w:bCs w:val="0"/>
          <w:color w:val="000000"/>
          <w:lang w:val="it-IT"/>
        </w:rPr>
        <w:t>o</w:t>
      </w:r>
      <w:r w:rsidR="0036133E">
        <w:rPr>
          <w:rStyle w:val="Zwaar"/>
          <w:rFonts w:eastAsiaTheme="majorEastAsia"/>
          <w:b w:val="0"/>
          <w:bCs w:val="0"/>
          <w:color w:val="000000"/>
          <w:lang w:val="en-IE"/>
        </w:rPr>
        <w:t>-chair</w:t>
      </w:r>
      <w:r w:rsidR="00540EA7">
        <w:rPr>
          <w:rStyle w:val="Zwaar"/>
          <w:rFonts w:eastAsiaTheme="majorEastAsia"/>
          <w:b w:val="0"/>
          <w:bCs w:val="0"/>
          <w:color w:val="000000"/>
          <w:lang w:val="en-IE"/>
        </w:rPr>
        <w:t xml:space="preserve"> </w:t>
      </w:r>
      <w:r w:rsidRPr="00067F94">
        <w:rPr>
          <w:color w:val="000000"/>
        </w:rPr>
        <w:t>recommended re-drafting the paragraph for clarity and stated that the new ADS-related requirement should be written as a standard requirement sentence rather than as a bullet point.</w:t>
      </w:r>
    </w:p>
    <w:p w14:paraId="468C588C" w14:textId="77777777" w:rsidR="00840CD0" w:rsidRPr="00067F94" w:rsidRDefault="00840CD0" w:rsidP="00067F94">
      <w:pPr>
        <w:pStyle w:val="Normaalweb"/>
        <w:rPr>
          <w:color w:val="000000"/>
        </w:rPr>
      </w:pPr>
      <w:r w:rsidRPr="00067F94">
        <w:rPr>
          <w:color w:val="000000"/>
        </w:rPr>
        <w:t>In</w:t>
      </w:r>
      <w:r w:rsidRPr="00067F94">
        <w:rPr>
          <w:rStyle w:val="apple-converted-space"/>
          <w:rFonts w:eastAsiaTheme="majorEastAsia"/>
          <w:color w:val="000000"/>
        </w:rPr>
        <w:t> </w:t>
      </w:r>
      <w:r w:rsidRPr="00C66758">
        <w:rPr>
          <w:rStyle w:val="Zwaar"/>
          <w:rFonts w:eastAsiaTheme="majorEastAsia"/>
          <w:b w:val="0"/>
          <w:bCs w:val="0"/>
          <w:color w:val="000000"/>
        </w:rPr>
        <w:t>paragraph 4.4.4.1</w:t>
      </w:r>
      <w:r w:rsidRPr="00C66758">
        <w:rPr>
          <w:b/>
          <w:bCs/>
          <w:color w:val="000000"/>
        </w:rPr>
        <w:t>,</w:t>
      </w:r>
      <w:r w:rsidRPr="00067F94">
        <w:rPr>
          <w:color w:val="000000"/>
        </w:rPr>
        <w:t xml:space="preserve"> the group agreed that the phrase “warn the driver” must also include a corresponding requirement for ADS, ensuring that both human-driven and ADS-operated modes are covered consistently.</w:t>
      </w:r>
    </w:p>
    <w:p w14:paraId="2B68C625" w14:textId="5B1DEE0F" w:rsidR="00772340" w:rsidRPr="00197111" w:rsidRDefault="00840CD0" w:rsidP="00197111">
      <w:pPr>
        <w:pStyle w:val="Normaalweb"/>
        <w:rPr>
          <w:color w:val="000000"/>
        </w:rPr>
      </w:pPr>
      <w:r w:rsidRPr="00067F94">
        <w:rPr>
          <w:color w:val="000000"/>
        </w:rPr>
        <w:t xml:space="preserve">The </w:t>
      </w:r>
      <w:r w:rsidR="00F90E67">
        <w:rPr>
          <w:color w:val="000000"/>
        </w:rPr>
        <w:t xml:space="preserve">EC/JRC </w:t>
      </w:r>
      <w:r w:rsidR="00FA4506">
        <w:rPr>
          <w:color w:val="000000"/>
          <w:lang w:val="en-IE"/>
        </w:rPr>
        <w:t>C</w:t>
      </w:r>
      <w:r w:rsidR="0036133E">
        <w:rPr>
          <w:color w:val="000000"/>
          <w:lang w:val="en-IE"/>
        </w:rPr>
        <w:t>o-</w:t>
      </w:r>
      <w:r w:rsidR="0036133E" w:rsidRPr="001E1CC8">
        <w:rPr>
          <w:color w:val="000000"/>
          <w:lang w:val="it-IT"/>
        </w:rPr>
        <w:t>c</w:t>
      </w:r>
      <w:r w:rsidRPr="00067F94">
        <w:rPr>
          <w:color w:val="000000"/>
        </w:rPr>
        <w:t>hair</w:t>
      </w:r>
      <w:r w:rsidR="00C66758">
        <w:rPr>
          <w:color w:val="000000"/>
        </w:rPr>
        <w:t xml:space="preserve"> </w:t>
      </w:r>
      <w:r w:rsidRPr="00067F94">
        <w:rPr>
          <w:color w:val="000000"/>
        </w:rPr>
        <w:t>concluded that the amendments to UNR143 are largely scope-related, with the main substantive change being the addition of ADS signalling requirements.</w:t>
      </w:r>
    </w:p>
    <w:p w14:paraId="73475261" w14:textId="7F83DB05" w:rsidR="008F70CC" w:rsidRPr="00067F94" w:rsidRDefault="007276A0" w:rsidP="00F90E67">
      <w:pPr>
        <w:spacing w:before="100" w:beforeAutospacing="1" w:after="100" w:afterAutospacing="1" w:line="240" w:lineRule="auto"/>
        <w:rPr>
          <w:rFonts w:ascii="Times New Roman" w:eastAsia="Times New Roman" w:hAnsi="Times New Roman" w:cs="Times New Roman"/>
          <w:b/>
          <w:bCs/>
          <w:kern w:val="0"/>
          <w:lang w:eastAsia="en-GB"/>
          <w14:ligatures w14:val="none"/>
        </w:rPr>
      </w:pPr>
      <w:r w:rsidRPr="00772340">
        <w:rPr>
          <w:rFonts w:ascii="Times New Roman" w:eastAsia="Times New Roman" w:hAnsi="Times New Roman" w:cs="Times New Roman"/>
          <w:i/>
          <w:iCs/>
          <w:kern w:val="0"/>
          <w:lang w:eastAsia="en-GB"/>
          <w14:ligatures w14:val="none"/>
        </w:rPr>
        <w:t xml:space="preserve">Participants agreed  </w:t>
      </w:r>
      <w:r w:rsidRPr="00772340">
        <w:rPr>
          <w:rFonts w:ascii="Times New Roman" w:eastAsia="Times New Roman" w:hAnsi="Times New Roman" w:cs="Times New Roman"/>
          <w:i/>
          <w:iCs/>
          <w:color w:val="000000"/>
          <w:kern w:val="0"/>
          <w:lang w:eastAsia="en-GB"/>
          <w14:ligatures w14:val="none"/>
        </w:rPr>
        <w:t>that do</w:t>
      </w:r>
      <w:r w:rsidR="00FD29D3" w:rsidRPr="00607ED1">
        <w:rPr>
          <w:rFonts w:ascii="Times New Roman" w:eastAsia="Times New Roman" w:hAnsi="Times New Roman" w:cs="Times New Roman"/>
          <w:i/>
          <w:iCs/>
          <w:color w:val="000000"/>
          <w:kern w:val="0"/>
          <w:lang w:eastAsia="en-GB"/>
          <w14:ligatures w14:val="none"/>
        </w:rPr>
        <w:t>cuments TF-AVRS-29-04, -06 and -07, relating to UNR85, UNR133 and UNR143, contain mainly scope-related updates, except for the additional ADS signalling provisions in UNR143.</w:t>
      </w:r>
    </w:p>
    <w:p w14:paraId="7935925E" w14:textId="77777777" w:rsidR="00D60634" w:rsidRPr="00772340" w:rsidRDefault="006B6649" w:rsidP="004934D8">
      <w:pPr>
        <w:spacing w:before="100" w:beforeAutospacing="1" w:after="100" w:afterAutospacing="1" w:line="240" w:lineRule="auto"/>
        <w:ind w:firstLine="720"/>
        <w:outlineLvl w:val="1"/>
        <w:rPr>
          <w:rFonts w:ascii="Times New Roman" w:hAnsi="Times New Roman" w:cs="Times New Roman"/>
          <w:b/>
          <w:bCs/>
        </w:rPr>
      </w:pPr>
      <w:r w:rsidRPr="00607ED1">
        <w:rPr>
          <w:rFonts w:ascii="Times New Roman" w:eastAsia="Times New Roman" w:hAnsi="Times New Roman" w:cs="Times New Roman"/>
          <w:b/>
          <w:bCs/>
          <w:color w:val="000000"/>
          <w:kern w:val="0"/>
          <w:lang w:eastAsia="en-GB"/>
          <w14:ligatures w14:val="none"/>
        </w:rPr>
        <w:t xml:space="preserve">6.4 UN </w:t>
      </w:r>
      <w:r w:rsidR="00ED13FC" w:rsidRPr="00772340">
        <w:rPr>
          <w:rFonts w:ascii="Times New Roman" w:eastAsia="Times New Roman" w:hAnsi="Times New Roman" w:cs="Times New Roman"/>
          <w:b/>
          <w:bCs/>
          <w:color w:val="000000"/>
          <w:kern w:val="0"/>
          <w:lang w:val="en-US" w:eastAsia="en-GB"/>
          <w14:ligatures w14:val="none"/>
        </w:rPr>
        <w:t xml:space="preserve">UN Regulation No. 49 - 07 series of amendments =&gt; </w:t>
      </w:r>
      <w:hyperlink r:id="rId13" w:history="1">
        <w:r w:rsidR="00ED13FC" w:rsidRPr="00772340">
          <w:rPr>
            <w:rStyle w:val="Hyperlink"/>
            <w:rFonts w:ascii="Times New Roman" w:eastAsia="Times New Roman" w:hAnsi="Times New Roman" w:cs="Times New Roman"/>
            <w:b/>
            <w:bCs/>
            <w:kern w:val="0"/>
            <w:lang w:val="en-US" w:eastAsia="en-GB"/>
            <w14:ligatures w14:val="none"/>
          </w:rPr>
          <w:t>TF-AVRS-29-09</w:t>
        </w:r>
      </w:hyperlink>
    </w:p>
    <w:p w14:paraId="3756451C" w14:textId="00764D86" w:rsidR="00192DE5" w:rsidRPr="00067F94" w:rsidRDefault="00772340" w:rsidP="00067F94">
      <w:pPr>
        <w:pStyle w:val="Normaalweb"/>
        <w:rPr>
          <w:color w:val="000000"/>
        </w:rPr>
      </w:pPr>
      <w:r w:rsidRPr="00772340">
        <w:rPr>
          <w:rStyle w:val="Zwaar"/>
          <w:rFonts w:eastAsiaTheme="majorEastAsia"/>
          <w:b w:val="0"/>
          <w:bCs w:val="0"/>
          <w:color w:val="000000"/>
        </w:rPr>
        <w:t>EC/JRC</w:t>
      </w:r>
      <w:r w:rsidR="0036133E" w:rsidRPr="001E1CC8">
        <w:rPr>
          <w:rStyle w:val="Zwaar"/>
          <w:rFonts w:eastAsiaTheme="majorEastAsia"/>
          <w:b w:val="0"/>
          <w:bCs w:val="0"/>
          <w:color w:val="000000"/>
          <w:lang w:val="it-IT"/>
        </w:rPr>
        <w:t xml:space="preserve"> </w:t>
      </w:r>
      <w:r w:rsidR="00197111">
        <w:rPr>
          <w:rStyle w:val="Zwaar"/>
          <w:rFonts w:eastAsiaTheme="majorEastAsia"/>
          <w:b w:val="0"/>
          <w:bCs w:val="0"/>
          <w:color w:val="000000"/>
          <w:lang w:val="en-IE"/>
        </w:rPr>
        <w:t>C</w:t>
      </w:r>
      <w:r w:rsidR="0036133E">
        <w:rPr>
          <w:rStyle w:val="Zwaar"/>
          <w:rFonts w:eastAsiaTheme="majorEastAsia"/>
          <w:b w:val="0"/>
          <w:bCs w:val="0"/>
          <w:color w:val="000000"/>
          <w:lang w:val="en-IE"/>
        </w:rPr>
        <w:t>o-chair</w:t>
      </w:r>
      <w:r w:rsidR="00197111">
        <w:rPr>
          <w:rStyle w:val="Zwaar"/>
          <w:rFonts w:eastAsiaTheme="majorEastAsia"/>
          <w:b w:val="0"/>
          <w:bCs w:val="0"/>
          <w:color w:val="000000"/>
          <w:lang w:val="en-IE"/>
        </w:rPr>
        <w:t xml:space="preserve"> </w:t>
      </w:r>
      <w:r w:rsidR="00192DE5" w:rsidRPr="00067F94">
        <w:rPr>
          <w:color w:val="000000"/>
        </w:rPr>
        <w:t>introduced the proposed amendments to UN Regulation No. 49, explaining that the document included several scope and terminology updates intended to maintain consistency with UNR154 and with ADS-related provisions being incorporated across GRPE regulations.</w:t>
      </w:r>
    </w:p>
    <w:p w14:paraId="03A60D48" w14:textId="5588C726" w:rsidR="00192DE5" w:rsidRPr="00067F94" w:rsidRDefault="0036133E" w:rsidP="00067F94">
      <w:pPr>
        <w:pStyle w:val="Normaalweb"/>
        <w:rPr>
          <w:color w:val="000000"/>
        </w:rPr>
      </w:pPr>
      <w:r w:rsidRPr="001E1CC8">
        <w:rPr>
          <w:color w:val="000000"/>
          <w:lang w:val="it-IT"/>
        </w:rPr>
        <w:t>Th</w:t>
      </w:r>
      <w:r>
        <w:rPr>
          <w:color w:val="000000"/>
          <w:lang w:val="en-IE"/>
        </w:rPr>
        <w:t xml:space="preserve">e </w:t>
      </w:r>
      <w:r w:rsidR="00FA4506">
        <w:rPr>
          <w:color w:val="000000"/>
          <w:lang w:val="en-IE"/>
        </w:rPr>
        <w:t>C</w:t>
      </w:r>
      <w:r>
        <w:rPr>
          <w:color w:val="000000"/>
          <w:lang w:val="en-IE"/>
        </w:rPr>
        <w:t>o-chair</w:t>
      </w:r>
      <w:r w:rsidRPr="00067F94">
        <w:rPr>
          <w:color w:val="000000"/>
        </w:rPr>
        <w:t xml:space="preserve"> </w:t>
      </w:r>
      <w:r w:rsidR="00192DE5" w:rsidRPr="00067F94">
        <w:rPr>
          <w:color w:val="000000"/>
        </w:rPr>
        <w:t>outlined the key changes, including updated footnotes and the replacement of the term “malfunction indicator” with “malfunction indication” to align with the terminology already adopted in UNR154. He noted that the amendments also ensured harmonisation of language relating to ADS interaction.</w:t>
      </w:r>
    </w:p>
    <w:p w14:paraId="145828EC" w14:textId="4FA7DFFF" w:rsidR="00192DE5" w:rsidRPr="00067F94" w:rsidRDefault="00192DE5" w:rsidP="00067F94">
      <w:pPr>
        <w:pStyle w:val="Normaalweb"/>
        <w:rPr>
          <w:color w:val="000000"/>
        </w:rPr>
      </w:pPr>
      <w:r w:rsidRPr="00067F94">
        <w:rPr>
          <w:color w:val="000000"/>
        </w:rPr>
        <w:t>When the group reviewed</w:t>
      </w:r>
      <w:r w:rsidRPr="00067F94">
        <w:rPr>
          <w:rStyle w:val="apple-converted-space"/>
          <w:rFonts w:eastAsiaTheme="majorEastAsia"/>
          <w:color w:val="000000"/>
        </w:rPr>
        <w:t> </w:t>
      </w:r>
      <w:r w:rsidRPr="00772340">
        <w:rPr>
          <w:rStyle w:val="Zwaar"/>
          <w:rFonts w:eastAsiaTheme="majorEastAsia"/>
          <w:b w:val="0"/>
          <w:bCs w:val="0"/>
          <w:color w:val="000000"/>
        </w:rPr>
        <w:t>Annex 8, paragraph 1.2</w:t>
      </w:r>
      <w:r w:rsidRPr="00067F94">
        <w:rPr>
          <w:color w:val="000000"/>
        </w:rPr>
        <w:t xml:space="preserve">, </w:t>
      </w:r>
      <w:r w:rsidR="0036133E" w:rsidRPr="001E1CC8">
        <w:rPr>
          <w:color w:val="000000"/>
          <w:lang w:val="it-IT"/>
        </w:rPr>
        <w:t>EC</w:t>
      </w:r>
      <w:r w:rsidR="0036133E">
        <w:rPr>
          <w:color w:val="000000"/>
          <w:lang w:val="en-IE"/>
        </w:rPr>
        <w:t xml:space="preserve">/JRC </w:t>
      </w:r>
      <w:r w:rsidR="00FA4506">
        <w:rPr>
          <w:color w:val="000000"/>
          <w:lang w:val="en-IE"/>
        </w:rPr>
        <w:t>C</w:t>
      </w:r>
      <w:r w:rsidR="0036133E">
        <w:rPr>
          <w:color w:val="000000"/>
          <w:lang w:val="en-IE"/>
        </w:rPr>
        <w:t>o-chair</w:t>
      </w:r>
      <w:r w:rsidR="00FA4506">
        <w:rPr>
          <w:color w:val="000000"/>
          <w:lang w:val="en-IE"/>
        </w:rPr>
        <w:t xml:space="preserve"> </w:t>
      </w:r>
      <w:r w:rsidRPr="00067F94">
        <w:rPr>
          <w:color w:val="000000"/>
        </w:rPr>
        <w:t xml:space="preserve">invited comments. Members agreed that the paragraph still required refinement, and </w:t>
      </w:r>
      <w:r w:rsidR="0036133E" w:rsidRPr="001E1CC8">
        <w:rPr>
          <w:color w:val="000000"/>
          <w:lang w:val="it-IT"/>
        </w:rPr>
        <w:t>th</w:t>
      </w:r>
      <w:r w:rsidR="0036133E">
        <w:rPr>
          <w:color w:val="000000"/>
          <w:lang w:val="en-IE"/>
        </w:rPr>
        <w:t xml:space="preserve">e </w:t>
      </w:r>
      <w:r w:rsidR="00176B37" w:rsidRPr="001E1CC8">
        <w:rPr>
          <w:color w:val="000000"/>
          <w:lang w:val="it-IT"/>
        </w:rPr>
        <w:t>EC</w:t>
      </w:r>
      <w:r w:rsidR="00176B37">
        <w:rPr>
          <w:color w:val="000000"/>
          <w:lang w:val="en-IE"/>
        </w:rPr>
        <w:t xml:space="preserve">/JRC Co-chair </w:t>
      </w:r>
      <w:r w:rsidRPr="00067F94">
        <w:rPr>
          <w:color w:val="000000"/>
        </w:rPr>
        <w:t>confirmed it would be revised for the next draft.</w:t>
      </w:r>
    </w:p>
    <w:p w14:paraId="1526AE31" w14:textId="76491DF6" w:rsidR="00192DE5" w:rsidRPr="00067F94" w:rsidRDefault="00192DE5" w:rsidP="00067F94">
      <w:pPr>
        <w:pStyle w:val="Normaalweb"/>
        <w:rPr>
          <w:color w:val="000000"/>
        </w:rPr>
      </w:pPr>
      <w:r w:rsidRPr="00067F94">
        <w:rPr>
          <w:color w:val="000000"/>
        </w:rPr>
        <w:lastRenderedPageBreak/>
        <w:t>In the discussion on</w:t>
      </w:r>
      <w:r w:rsidRPr="00067F94">
        <w:rPr>
          <w:rStyle w:val="apple-converted-space"/>
          <w:rFonts w:eastAsiaTheme="majorEastAsia"/>
          <w:color w:val="000000"/>
        </w:rPr>
        <w:t> </w:t>
      </w:r>
      <w:r w:rsidRPr="00D9118D">
        <w:rPr>
          <w:rStyle w:val="Zwaar"/>
          <w:rFonts w:eastAsiaTheme="majorEastAsia"/>
          <w:b w:val="0"/>
          <w:bCs w:val="0"/>
          <w:color w:val="000000"/>
        </w:rPr>
        <w:t>Annex 9B</w:t>
      </w:r>
      <w:r w:rsidRPr="00D9118D">
        <w:rPr>
          <w:b/>
          <w:bCs/>
          <w:color w:val="000000"/>
        </w:rPr>
        <w:t>,</w:t>
      </w:r>
      <w:r w:rsidRPr="00D9118D">
        <w:rPr>
          <w:rStyle w:val="apple-converted-space"/>
          <w:rFonts w:eastAsiaTheme="majorEastAsia"/>
          <w:b/>
          <w:bCs/>
          <w:color w:val="000000"/>
        </w:rPr>
        <w:t> </w:t>
      </w:r>
      <w:r w:rsidR="00D9118D">
        <w:rPr>
          <w:rStyle w:val="apple-converted-space"/>
          <w:rFonts w:eastAsiaTheme="majorEastAsia"/>
          <w:b/>
          <w:bCs/>
          <w:color w:val="000000"/>
        </w:rPr>
        <w:t xml:space="preserve"> </w:t>
      </w:r>
      <w:r w:rsidR="00D9118D" w:rsidRPr="00D9118D">
        <w:rPr>
          <w:rStyle w:val="apple-converted-space"/>
          <w:rFonts w:eastAsiaTheme="majorEastAsia"/>
          <w:color w:val="000000"/>
        </w:rPr>
        <w:t>EC/JRC</w:t>
      </w:r>
      <w:r w:rsidR="0036133E" w:rsidRPr="001E1CC8">
        <w:rPr>
          <w:rStyle w:val="apple-converted-space"/>
          <w:rFonts w:eastAsiaTheme="majorEastAsia"/>
          <w:color w:val="000000"/>
          <w:lang w:val="it-IT"/>
        </w:rPr>
        <w:t xml:space="preserve"> </w:t>
      </w:r>
      <w:r w:rsidR="0036133E">
        <w:rPr>
          <w:rStyle w:val="apple-converted-space"/>
          <w:rFonts w:eastAsiaTheme="majorEastAsia"/>
          <w:color w:val="000000"/>
          <w:lang w:val="en-IE"/>
        </w:rPr>
        <w:t>external expert</w:t>
      </w:r>
      <w:r w:rsidR="00176B37">
        <w:rPr>
          <w:rStyle w:val="apple-converted-space"/>
          <w:rFonts w:eastAsiaTheme="majorEastAsia"/>
          <w:color w:val="000000"/>
          <w:lang w:val="en-IE"/>
        </w:rPr>
        <w:t xml:space="preserve"> </w:t>
      </w:r>
      <w:r w:rsidRPr="00D9118D">
        <w:rPr>
          <w:rStyle w:val="Zwaar"/>
          <w:rFonts w:eastAsiaTheme="majorEastAsia"/>
          <w:b w:val="0"/>
          <w:bCs w:val="0"/>
          <w:color w:val="000000"/>
        </w:rPr>
        <w:t>(</w:t>
      </w:r>
      <w:r w:rsidR="00176B37">
        <w:rPr>
          <w:rStyle w:val="Zwaar"/>
          <w:rFonts w:eastAsiaTheme="majorEastAsia"/>
          <w:b w:val="0"/>
          <w:bCs w:val="0"/>
          <w:color w:val="000000"/>
          <w:lang w:val="it-IT"/>
        </w:rPr>
        <w:t>Iddo</w:t>
      </w:r>
      <w:r w:rsidR="008B49DD" w:rsidRPr="00D9118D">
        <w:rPr>
          <w:rStyle w:val="Zwaar"/>
          <w:rFonts w:eastAsiaTheme="majorEastAsia"/>
          <w:b w:val="0"/>
          <w:bCs w:val="0"/>
          <w:color w:val="000000"/>
        </w:rPr>
        <w:t xml:space="preserve"> Riemersma</w:t>
      </w:r>
      <w:r w:rsidRPr="00D9118D">
        <w:rPr>
          <w:rStyle w:val="Zwaar"/>
          <w:rFonts w:eastAsiaTheme="majorEastAsia"/>
          <w:b w:val="0"/>
          <w:bCs w:val="0"/>
          <w:color w:val="000000"/>
        </w:rPr>
        <w:t>)</w:t>
      </w:r>
      <w:r w:rsidRPr="00067F94">
        <w:rPr>
          <w:rStyle w:val="apple-converted-space"/>
          <w:rFonts w:eastAsiaTheme="majorEastAsia"/>
          <w:color w:val="000000"/>
        </w:rPr>
        <w:t> </w:t>
      </w:r>
      <w:r w:rsidRPr="00067F94">
        <w:rPr>
          <w:color w:val="000000"/>
        </w:rPr>
        <w:t>explained the updates introduced in this section, including clarifications to existing requirements.</w:t>
      </w:r>
      <w:r w:rsidRPr="00067F94">
        <w:rPr>
          <w:color w:val="000000"/>
        </w:rPr>
        <w:br/>
      </w:r>
      <w:r w:rsidR="00D9118D" w:rsidRPr="00D9118D">
        <w:rPr>
          <w:rStyle w:val="Zwaar"/>
          <w:rFonts w:eastAsiaTheme="majorEastAsia"/>
          <w:b w:val="0"/>
          <w:bCs w:val="0"/>
          <w:color w:val="000000"/>
        </w:rPr>
        <w:t>EC/JRC</w:t>
      </w:r>
      <w:r w:rsidR="0036133E" w:rsidRPr="001E1CC8">
        <w:rPr>
          <w:rStyle w:val="Zwaar"/>
          <w:rFonts w:eastAsiaTheme="majorEastAsia"/>
          <w:b w:val="0"/>
          <w:bCs w:val="0"/>
          <w:color w:val="000000"/>
          <w:lang w:val="it-IT"/>
        </w:rPr>
        <w:t xml:space="preserve"> </w:t>
      </w:r>
      <w:r w:rsidR="00176B37">
        <w:rPr>
          <w:rStyle w:val="Zwaar"/>
          <w:rFonts w:eastAsiaTheme="majorEastAsia"/>
          <w:b w:val="0"/>
          <w:bCs w:val="0"/>
          <w:color w:val="000000"/>
          <w:lang w:val="en-IE"/>
        </w:rPr>
        <w:t>C</w:t>
      </w:r>
      <w:r w:rsidR="0036133E">
        <w:rPr>
          <w:rStyle w:val="Zwaar"/>
          <w:rFonts w:eastAsiaTheme="majorEastAsia"/>
          <w:b w:val="0"/>
          <w:bCs w:val="0"/>
          <w:color w:val="000000"/>
          <w:lang w:val="en-IE"/>
        </w:rPr>
        <w:t>o-chair</w:t>
      </w:r>
      <w:r w:rsidRPr="00067F94">
        <w:rPr>
          <w:rStyle w:val="apple-converted-space"/>
          <w:rFonts w:eastAsiaTheme="majorEastAsia"/>
          <w:color w:val="000000"/>
        </w:rPr>
        <w:t> </w:t>
      </w:r>
      <w:r w:rsidRPr="00067F94">
        <w:rPr>
          <w:color w:val="000000"/>
        </w:rPr>
        <w:t>noted that</w:t>
      </w:r>
      <w:r w:rsidRPr="00067F94">
        <w:rPr>
          <w:rStyle w:val="apple-converted-space"/>
          <w:rFonts w:eastAsiaTheme="majorEastAsia"/>
          <w:color w:val="000000"/>
        </w:rPr>
        <w:t> </w:t>
      </w:r>
      <w:r w:rsidRPr="00D9118D">
        <w:rPr>
          <w:rStyle w:val="Zwaar"/>
          <w:rFonts w:eastAsiaTheme="majorEastAsia"/>
          <w:b w:val="0"/>
          <w:bCs w:val="0"/>
          <w:color w:val="000000"/>
        </w:rPr>
        <w:t>paragraph 4.7.3.3</w:t>
      </w:r>
      <w:r w:rsidRPr="00067F94">
        <w:rPr>
          <w:rStyle w:val="apple-converted-space"/>
          <w:rFonts w:eastAsiaTheme="majorEastAsia"/>
          <w:color w:val="000000"/>
        </w:rPr>
        <w:t> </w:t>
      </w:r>
      <w:r w:rsidRPr="00067F94">
        <w:rPr>
          <w:color w:val="000000"/>
        </w:rPr>
        <w:t>in Annex 9B received no additional comments from the group.</w:t>
      </w:r>
    </w:p>
    <w:p w14:paraId="07F55A15" w14:textId="6E0F6EE2" w:rsidR="00192DE5" w:rsidRPr="00067F94" w:rsidRDefault="00192DE5" w:rsidP="00067F94">
      <w:pPr>
        <w:pStyle w:val="Normaalweb"/>
        <w:rPr>
          <w:color w:val="000000"/>
        </w:rPr>
      </w:pPr>
      <w:r w:rsidRPr="00067F94">
        <w:rPr>
          <w:color w:val="000000"/>
        </w:rPr>
        <w:t>Turning to</w:t>
      </w:r>
      <w:r w:rsidRPr="00067F94">
        <w:rPr>
          <w:rStyle w:val="apple-converted-space"/>
          <w:rFonts w:eastAsiaTheme="majorEastAsia"/>
          <w:color w:val="000000"/>
        </w:rPr>
        <w:t> </w:t>
      </w:r>
      <w:r w:rsidRPr="00D9118D">
        <w:rPr>
          <w:rStyle w:val="Zwaar"/>
          <w:rFonts w:eastAsiaTheme="majorEastAsia"/>
          <w:b w:val="0"/>
          <w:bCs w:val="0"/>
          <w:color w:val="000000"/>
        </w:rPr>
        <w:t>Annex 11</w:t>
      </w:r>
      <w:r w:rsidRPr="00067F94">
        <w:rPr>
          <w:color w:val="000000"/>
        </w:rPr>
        <w:t xml:space="preserve">, </w:t>
      </w:r>
      <w:r w:rsidR="00D9118D" w:rsidRPr="00D9118D">
        <w:rPr>
          <w:rStyle w:val="Zwaar"/>
          <w:rFonts w:eastAsiaTheme="majorEastAsia"/>
          <w:b w:val="0"/>
          <w:bCs w:val="0"/>
          <w:color w:val="000000"/>
        </w:rPr>
        <w:t>EC/JRC</w:t>
      </w:r>
      <w:r w:rsidR="0036133E" w:rsidRPr="001E1CC8">
        <w:rPr>
          <w:rStyle w:val="Zwaar"/>
          <w:rFonts w:eastAsiaTheme="majorEastAsia"/>
          <w:b w:val="0"/>
          <w:bCs w:val="0"/>
          <w:color w:val="000000"/>
          <w:lang w:val="it-IT"/>
        </w:rPr>
        <w:t xml:space="preserve"> </w:t>
      </w:r>
      <w:r w:rsidR="00176B37">
        <w:rPr>
          <w:rStyle w:val="Zwaar"/>
          <w:rFonts w:eastAsiaTheme="majorEastAsia"/>
          <w:b w:val="0"/>
          <w:bCs w:val="0"/>
          <w:color w:val="000000"/>
          <w:lang w:val="en-IE"/>
        </w:rPr>
        <w:t>C</w:t>
      </w:r>
      <w:r w:rsidR="0036133E">
        <w:rPr>
          <w:rStyle w:val="Zwaar"/>
          <w:rFonts w:eastAsiaTheme="majorEastAsia"/>
          <w:b w:val="0"/>
          <w:bCs w:val="0"/>
          <w:color w:val="000000"/>
          <w:lang w:val="en-IE"/>
        </w:rPr>
        <w:t>o-chair</w:t>
      </w:r>
      <w:r w:rsidR="00176B37">
        <w:rPr>
          <w:rStyle w:val="Zwaar"/>
          <w:rFonts w:eastAsiaTheme="majorEastAsia"/>
          <w:b w:val="0"/>
          <w:bCs w:val="0"/>
          <w:color w:val="000000"/>
          <w:lang w:val="en-IE"/>
        </w:rPr>
        <w:t xml:space="preserve"> </w:t>
      </w:r>
      <w:r w:rsidRPr="00067F94">
        <w:rPr>
          <w:color w:val="000000"/>
        </w:rPr>
        <w:t>indicated that paragraph 1 remains aligned with UNR154, while paragraph 4 has been deleted because the requirement it contained is already addressed elsewhere in the Regulation. A clean updated version will be circulated before the next meeting.</w:t>
      </w:r>
    </w:p>
    <w:p w14:paraId="7D4106F6" w14:textId="29FCE431" w:rsidR="00805666" w:rsidRPr="00067F94" w:rsidRDefault="00192DE5" w:rsidP="00176B37">
      <w:pPr>
        <w:pStyle w:val="Normaalweb"/>
        <w:rPr>
          <w:b/>
          <w:bCs/>
          <w:color w:val="000000"/>
        </w:rPr>
      </w:pPr>
      <w:r w:rsidRPr="00067F94">
        <w:rPr>
          <w:color w:val="000000"/>
        </w:rPr>
        <w:t>No further comments were raised on UN Regulation No. 49, and the document will be updated accordingly for review at the next session.</w:t>
      </w:r>
    </w:p>
    <w:p w14:paraId="3544D1EE" w14:textId="77777777" w:rsidR="0060336F" w:rsidRPr="00067F94" w:rsidRDefault="0048606C" w:rsidP="004934D8">
      <w:pPr>
        <w:spacing w:before="100" w:beforeAutospacing="1" w:after="100" w:afterAutospacing="1" w:line="240" w:lineRule="auto"/>
        <w:ind w:left="720"/>
        <w:outlineLvl w:val="0"/>
        <w:rPr>
          <w:rFonts w:ascii="Times New Roman" w:hAnsi="Times New Roman" w:cs="Times New Roman"/>
          <w:color w:val="000000"/>
        </w:rPr>
      </w:pPr>
      <w:r w:rsidRPr="00D9118D">
        <w:rPr>
          <w:rFonts w:ascii="Times New Roman" w:eastAsia="Times New Roman" w:hAnsi="Times New Roman" w:cs="Times New Roman"/>
          <w:b/>
          <w:bCs/>
          <w:kern w:val="36"/>
          <w:lang w:eastAsia="en-GB"/>
          <w14:ligatures w14:val="none"/>
        </w:rPr>
        <w:t xml:space="preserve">6.5 </w:t>
      </w:r>
      <w:r w:rsidRPr="00D9118D">
        <w:rPr>
          <w:rFonts w:ascii="Times New Roman" w:eastAsia="Times New Roman" w:hAnsi="Times New Roman" w:cs="Times New Roman"/>
          <w:b/>
          <w:bCs/>
          <w:color w:val="000000"/>
          <w:kern w:val="0"/>
          <w:lang w:val="en-US" w:eastAsia="en-GB"/>
          <w14:ligatures w14:val="none"/>
        </w:rPr>
        <w:t xml:space="preserve">UN Regulation No. 154 - 02 series of amendments =&gt; </w:t>
      </w:r>
      <w:hyperlink r:id="rId14" w:history="1">
        <w:r w:rsidRPr="00D9118D">
          <w:rPr>
            <w:rStyle w:val="Hyperlink"/>
            <w:rFonts w:ascii="Times New Roman" w:eastAsia="Times New Roman" w:hAnsi="Times New Roman" w:cs="Times New Roman"/>
            <w:b/>
            <w:bCs/>
            <w:kern w:val="0"/>
            <w:lang w:val="en-US" w:eastAsia="en-GB"/>
            <w14:ligatures w14:val="none"/>
          </w:rPr>
          <w:t>TF-AVRS-29-10</w:t>
        </w:r>
      </w:hyperlink>
      <w:r w:rsidRPr="00D9118D">
        <w:rPr>
          <w:rFonts w:ascii="Times New Roman" w:hAnsi="Times New Roman" w:cs="Times New Roman"/>
          <w:b/>
          <w:bCs/>
        </w:rPr>
        <w:br/>
      </w:r>
      <w:r w:rsidR="000125E9" w:rsidRPr="00067F94">
        <w:rPr>
          <w:rFonts w:ascii="Times New Roman" w:hAnsi="Times New Roman" w:cs="Times New Roman"/>
          <w:i/>
          <w:iCs/>
          <w:color w:val="EE0000"/>
        </w:rPr>
        <w:t>(</w:t>
      </w:r>
      <w:r w:rsidRPr="00067F94">
        <w:rPr>
          <w:rFonts w:ascii="Times New Roman" w:hAnsi="Times New Roman" w:cs="Times New Roman"/>
          <w:i/>
          <w:iCs/>
          <w:color w:val="EE0000"/>
        </w:rPr>
        <w:t>this item</w:t>
      </w:r>
      <w:r w:rsidR="000125E9" w:rsidRPr="00067F94">
        <w:rPr>
          <w:rFonts w:ascii="Times New Roman" w:hAnsi="Times New Roman" w:cs="Times New Roman"/>
          <w:i/>
          <w:iCs/>
          <w:color w:val="EE0000"/>
        </w:rPr>
        <w:t xml:space="preserve"> was the first topic discussed during the meeting)</w:t>
      </w:r>
      <w:r w:rsidRPr="00067F94">
        <w:rPr>
          <w:rFonts w:ascii="Times New Roman" w:hAnsi="Times New Roman" w:cs="Times New Roman"/>
          <w:i/>
          <w:iCs/>
          <w:color w:val="EE0000"/>
        </w:rPr>
        <w:br/>
      </w:r>
    </w:p>
    <w:p w14:paraId="6481223A" w14:textId="50218930" w:rsidR="0060336F" w:rsidRPr="00067F94" w:rsidRDefault="0060336F" w:rsidP="00067F94">
      <w:pPr>
        <w:spacing w:before="100" w:beforeAutospacing="1" w:after="100" w:afterAutospacing="1" w:line="240" w:lineRule="auto"/>
        <w:outlineLvl w:val="0"/>
        <w:rPr>
          <w:rFonts w:ascii="Times New Roman" w:hAnsi="Times New Roman" w:cs="Times New Roman"/>
          <w:b/>
          <w:bCs/>
          <w:color w:val="000000"/>
        </w:rPr>
      </w:pPr>
      <w:r w:rsidRPr="00067F94">
        <w:rPr>
          <w:rFonts w:ascii="Times New Roman" w:hAnsi="Times New Roman" w:cs="Times New Roman"/>
          <w:color w:val="000000"/>
        </w:rPr>
        <w:t xml:space="preserve">The </w:t>
      </w:r>
      <w:r w:rsidR="0036133E">
        <w:rPr>
          <w:rFonts w:ascii="Times New Roman" w:hAnsi="Times New Roman" w:cs="Times New Roman"/>
          <w:color w:val="000000"/>
        </w:rPr>
        <w:t>NL co-c</w:t>
      </w:r>
      <w:r w:rsidRPr="00067F94">
        <w:rPr>
          <w:rFonts w:ascii="Times New Roman" w:hAnsi="Times New Roman" w:cs="Times New Roman"/>
          <w:color w:val="000000"/>
        </w:rPr>
        <w:t xml:space="preserve">hair </w:t>
      </w:r>
      <w:r w:rsidR="00176B37">
        <w:rPr>
          <w:rFonts w:ascii="Times New Roman" w:hAnsi="Times New Roman" w:cs="Times New Roman"/>
          <w:color w:val="000000"/>
        </w:rPr>
        <w:t xml:space="preserve">(Niels den Ouden </w:t>
      </w:r>
      <w:r w:rsidRPr="00067F94">
        <w:rPr>
          <w:rFonts w:ascii="Times New Roman" w:hAnsi="Times New Roman" w:cs="Times New Roman"/>
          <w:color w:val="000000"/>
        </w:rPr>
        <w:t>invited</w:t>
      </w:r>
      <w:r w:rsidRPr="00067F94">
        <w:rPr>
          <w:rStyle w:val="apple-converted-space"/>
          <w:rFonts w:ascii="Times New Roman" w:hAnsi="Times New Roman" w:cs="Times New Roman"/>
          <w:color w:val="000000"/>
        </w:rPr>
        <w:t> </w:t>
      </w:r>
      <w:r w:rsidR="00D9118D">
        <w:rPr>
          <w:rStyle w:val="apple-converted-space"/>
          <w:rFonts w:ascii="Times New Roman" w:hAnsi="Times New Roman" w:cs="Times New Roman"/>
          <w:color w:val="000000"/>
        </w:rPr>
        <w:t>EC/JRC</w:t>
      </w:r>
      <w:r w:rsidR="0036133E">
        <w:rPr>
          <w:rStyle w:val="Zwaar"/>
          <w:rFonts w:ascii="Times New Roman" w:hAnsi="Times New Roman" w:cs="Times New Roman"/>
          <w:b w:val="0"/>
          <w:bCs w:val="0"/>
          <w:color w:val="000000"/>
        </w:rPr>
        <w:t xml:space="preserve"> </w:t>
      </w:r>
      <w:r w:rsidR="00176B37">
        <w:rPr>
          <w:rStyle w:val="Zwaar"/>
          <w:rFonts w:ascii="Times New Roman" w:hAnsi="Times New Roman" w:cs="Times New Roman"/>
          <w:b w:val="0"/>
          <w:bCs w:val="0"/>
          <w:color w:val="000000"/>
        </w:rPr>
        <w:t>C</w:t>
      </w:r>
      <w:r w:rsidR="0036133E">
        <w:rPr>
          <w:rStyle w:val="Zwaar"/>
          <w:rFonts w:ascii="Times New Roman" w:hAnsi="Times New Roman" w:cs="Times New Roman"/>
          <w:b w:val="0"/>
          <w:bCs w:val="0"/>
          <w:color w:val="000000"/>
        </w:rPr>
        <w:t>o-chair</w:t>
      </w:r>
      <w:r w:rsidRPr="00067F94">
        <w:rPr>
          <w:rStyle w:val="apple-converted-space"/>
          <w:rFonts w:ascii="Times New Roman" w:hAnsi="Times New Roman" w:cs="Times New Roman"/>
          <w:color w:val="000000"/>
        </w:rPr>
        <w:t> </w:t>
      </w:r>
      <w:r w:rsidRPr="00067F94">
        <w:rPr>
          <w:rFonts w:ascii="Times New Roman" w:hAnsi="Times New Roman" w:cs="Times New Roman"/>
          <w:color w:val="000000"/>
        </w:rPr>
        <w:t>to introduce the consolidated draft of UN Regulation No. 154</w:t>
      </w:r>
      <w:r w:rsidR="000B6828" w:rsidRPr="00067F94">
        <w:rPr>
          <w:rFonts w:ascii="Times New Roman" w:hAnsi="Times New Roman" w:cs="Times New Roman"/>
          <w:color w:val="000000"/>
        </w:rPr>
        <w:t xml:space="preserve">. </w:t>
      </w:r>
      <w:r w:rsidR="0036133E">
        <w:rPr>
          <w:rFonts w:ascii="Times New Roman" w:hAnsi="Times New Roman" w:cs="Times New Roman"/>
          <w:color w:val="000000"/>
        </w:rPr>
        <w:t xml:space="preserve">The EC/JRC </w:t>
      </w:r>
      <w:r w:rsidR="00176B37">
        <w:rPr>
          <w:rFonts w:ascii="Times New Roman" w:hAnsi="Times New Roman" w:cs="Times New Roman"/>
          <w:color w:val="000000"/>
        </w:rPr>
        <w:t>C</w:t>
      </w:r>
      <w:r w:rsidR="0036133E">
        <w:rPr>
          <w:rFonts w:ascii="Times New Roman" w:hAnsi="Times New Roman" w:cs="Times New Roman"/>
          <w:color w:val="000000"/>
        </w:rPr>
        <w:t>o-chair</w:t>
      </w:r>
      <w:r w:rsidRPr="00067F94">
        <w:rPr>
          <w:rFonts w:ascii="Times New Roman" w:hAnsi="Times New Roman" w:cs="Times New Roman"/>
          <w:color w:val="000000"/>
        </w:rPr>
        <w:t xml:space="preserve"> thanked</w:t>
      </w:r>
      <w:r w:rsidRPr="00067F94">
        <w:rPr>
          <w:rStyle w:val="apple-converted-space"/>
          <w:rFonts w:ascii="Times New Roman" w:hAnsi="Times New Roman" w:cs="Times New Roman"/>
          <w:color w:val="000000"/>
        </w:rPr>
        <w:t> </w:t>
      </w:r>
      <w:r w:rsidR="00D9118D">
        <w:rPr>
          <w:rStyle w:val="apple-converted-space"/>
          <w:rFonts w:ascii="Times New Roman" w:hAnsi="Times New Roman" w:cs="Times New Roman"/>
          <w:color w:val="000000"/>
        </w:rPr>
        <w:t xml:space="preserve">EC/JRC </w:t>
      </w:r>
      <w:r w:rsidR="0036133E">
        <w:rPr>
          <w:rStyle w:val="apple-converted-space"/>
          <w:rFonts w:ascii="Times New Roman" w:hAnsi="Times New Roman" w:cs="Times New Roman"/>
          <w:color w:val="000000"/>
        </w:rPr>
        <w:t xml:space="preserve">external experts </w:t>
      </w:r>
      <w:r w:rsidR="00D9118D">
        <w:rPr>
          <w:rStyle w:val="apple-converted-space"/>
          <w:rFonts w:ascii="Times New Roman" w:hAnsi="Times New Roman" w:cs="Times New Roman"/>
          <w:color w:val="000000"/>
        </w:rPr>
        <w:t>(</w:t>
      </w:r>
      <w:r w:rsidR="00176B37">
        <w:rPr>
          <w:rStyle w:val="Zwaar"/>
          <w:rFonts w:ascii="Times New Roman" w:hAnsi="Times New Roman" w:cs="Times New Roman"/>
          <w:b w:val="0"/>
          <w:bCs w:val="0"/>
          <w:color w:val="000000"/>
        </w:rPr>
        <w:t>Step</w:t>
      </w:r>
      <w:r w:rsidR="00477D11">
        <w:rPr>
          <w:rStyle w:val="Zwaar"/>
          <w:rFonts w:ascii="Times New Roman" w:hAnsi="Times New Roman" w:cs="Times New Roman"/>
          <w:b w:val="0"/>
          <w:bCs w:val="0"/>
          <w:color w:val="000000"/>
        </w:rPr>
        <w:t xml:space="preserve">hen </w:t>
      </w:r>
      <w:r w:rsidR="0036133E">
        <w:rPr>
          <w:rStyle w:val="Zwaar"/>
          <w:rFonts w:ascii="Times New Roman" w:hAnsi="Times New Roman" w:cs="Times New Roman"/>
          <w:b w:val="0"/>
          <w:bCs w:val="0"/>
          <w:color w:val="000000"/>
        </w:rPr>
        <w:t>Spencer</w:t>
      </w:r>
      <w:r w:rsidRPr="00D9118D">
        <w:rPr>
          <w:rStyle w:val="Zwaar"/>
          <w:rFonts w:ascii="Times New Roman" w:hAnsi="Times New Roman" w:cs="Times New Roman"/>
          <w:b w:val="0"/>
          <w:bCs w:val="0"/>
          <w:color w:val="000000"/>
        </w:rPr>
        <w:t xml:space="preserve"> </w:t>
      </w:r>
      <w:r w:rsidRPr="00D9118D">
        <w:rPr>
          <w:rFonts w:ascii="Times New Roman" w:hAnsi="Times New Roman" w:cs="Times New Roman"/>
          <w:color w:val="000000"/>
        </w:rPr>
        <w:t>and</w:t>
      </w:r>
      <w:r w:rsidRPr="00D9118D">
        <w:rPr>
          <w:rStyle w:val="apple-converted-space"/>
          <w:rFonts w:ascii="Times New Roman" w:hAnsi="Times New Roman" w:cs="Times New Roman"/>
          <w:b/>
          <w:bCs/>
          <w:color w:val="000000"/>
        </w:rPr>
        <w:t> </w:t>
      </w:r>
      <w:r w:rsidR="00477D11" w:rsidRPr="00477D11">
        <w:rPr>
          <w:rStyle w:val="apple-converted-space"/>
          <w:rFonts w:ascii="Times New Roman" w:hAnsi="Times New Roman" w:cs="Times New Roman"/>
          <w:color w:val="000000"/>
        </w:rPr>
        <w:t>Iddo</w:t>
      </w:r>
      <w:r w:rsidR="0036133E" w:rsidRPr="00477D11">
        <w:rPr>
          <w:rStyle w:val="apple-converted-space"/>
          <w:rFonts w:ascii="Times New Roman" w:hAnsi="Times New Roman" w:cs="Times New Roman"/>
          <w:color w:val="000000"/>
        </w:rPr>
        <w:t xml:space="preserve"> Riemersma</w:t>
      </w:r>
      <w:r w:rsidR="00D9118D">
        <w:rPr>
          <w:rStyle w:val="Zwaar"/>
          <w:rFonts w:ascii="Times New Roman" w:hAnsi="Times New Roman" w:cs="Times New Roman"/>
          <w:b w:val="0"/>
          <w:bCs w:val="0"/>
          <w:color w:val="000000"/>
        </w:rPr>
        <w:t>)</w:t>
      </w:r>
      <w:r w:rsidR="008B49DD">
        <w:rPr>
          <w:rStyle w:val="Zwaar"/>
          <w:rFonts w:ascii="Times New Roman" w:hAnsi="Times New Roman" w:cs="Times New Roman"/>
          <w:color w:val="000000"/>
        </w:rPr>
        <w:t xml:space="preserve"> </w:t>
      </w:r>
      <w:r w:rsidR="000B6828" w:rsidRPr="00067F94">
        <w:rPr>
          <w:rFonts w:ascii="Times New Roman" w:hAnsi="Times New Roman" w:cs="Times New Roman"/>
          <w:color w:val="000000"/>
        </w:rPr>
        <w:t>for</w:t>
      </w:r>
      <w:r w:rsidRPr="00067F94">
        <w:rPr>
          <w:rFonts w:ascii="Times New Roman" w:hAnsi="Times New Roman" w:cs="Times New Roman"/>
          <w:color w:val="000000"/>
        </w:rPr>
        <w:t xml:space="preserve"> their contributions and began by outlining the general updates made since the previous draft. These included a revised introduction, the addition of a new footnote, a correction to the definition of mass in running order, an added reference to R.E.3 (Rev. 8), and several editorial adjustments such as consistent use of the term “powertrain” and removal of the phrase “manual transmission by default.”</w:t>
      </w:r>
    </w:p>
    <w:p w14:paraId="490AE8CE" w14:textId="7BB7EE14" w:rsidR="0060336F" w:rsidRPr="00067F94" w:rsidRDefault="00722FA1" w:rsidP="00067F94">
      <w:pPr>
        <w:pStyle w:val="Normaalweb"/>
        <w:rPr>
          <w:color w:val="000000"/>
        </w:rPr>
      </w:pPr>
      <w:r>
        <w:rPr>
          <w:rStyle w:val="apple-converted-space"/>
          <w:color w:val="000000"/>
        </w:rPr>
        <w:t>EC/JRC</w:t>
      </w:r>
      <w:r w:rsidR="005669B6" w:rsidRPr="001E1CC8">
        <w:rPr>
          <w:rStyle w:val="Zwaar"/>
          <w:rFonts w:eastAsiaTheme="majorEastAsia"/>
          <w:b w:val="0"/>
          <w:bCs w:val="0"/>
          <w:color w:val="000000"/>
          <w:lang w:val="it-IT"/>
        </w:rPr>
        <w:t xml:space="preserve"> </w:t>
      </w:r>
      <w:r w:rsidR="00477D11">
        <w:rPr>
          <w:rStyle w:val="Zwaar"/>
          <w:rFonts w:eastAsiaTheme="majorEastAsia"/>
          <w:b w:val="0"/>
          <w:bCs w:val="0"/>
          <w:color w:val="000000"/>
          <w:lang w:val="en-IE"/>
        </w:rPr>
        <w:t>C</w:t>
      </w:r>
      <w:r w:rsidR="005669B6">
        <w:rPr>
          <w:rStyle w:val="Zwaar"/>
          <w:rFonts w:eastAsiaTheme="majorEastAsia"/>
          <w:b w:val="0"/>
          <w:bCs w:val="0"/>
          <w:color w:val="000000"/>
          <w:lang w:val="en-IE"/>
        </w:rPr>
        <w:t>o-chair</w:t>
      </w:r>
      <w:r w:rsidR="00477D11">
        <w:rPr>
          <w:rStyle w:val="Zwaar"/>
          <w:rFonts w:eastAsiaTheme="majorEastAsia"/>
          <w:b w:val="0"/>
          <w:bCs w:val="0"/>
          <w:color w:val="000000"/>
          <w:lang w:val="en-IE"/>
        </w:rPr>
        <w:t xml:space="preserve"> </w:t>
      </w:r>
      <w:r w:rsidR="0060336F" w:rsidRPr="00067F94">
        <w:rPr>
          <w:color w:val="000000"/>
        </w:rPr>
        <w:t>explained that throughout the Regulation, the term “driver-selectable mode” had been replaced with “user-selectable mode” to reflect ADS operation. In response,</w:t>
      </w:r>
      <w:r w:rsidR="0060336F" w:rsidRPr="00067F94">
        <w:rPr>
          <w:rStyle w:val="apple-converted-space"/>
          <w:rFonts w:eastAsiaTheme="majorEastAsia"/>
          <w:color w:val="000000"/>
        </w:rPr>
        <w:t> </w:t>
      </w:r>
      <w:r>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5669B6">
        <w:rPr>
          <w:rStyle w:val="apple-converted-space"/>
          <w:rFonts w:eastAsiaTheme="majorEastAsia"/>
          <w:color w:val="000000"/>
          <w:lang w:val="en-IE"/>
        </w:rPr>
        <w:t xml:space="preserve">external expert </w:t>
      </w:r>
      <w:r w:rsidR="0060336F" w:rsidRPr="00722FA1">
        <w:rPr>
          <w:rStyle w:val="Zwaar"/>
          <w:rFonts w:eastAsiaTheme="majorEastAsia"/>
          <w:b w:val="0"/>
          <w:bCs w:val="0"/>
          <w:color w:val="000000"/>
        </w:rPr>
        <w:t>(</w:t>
      </w:r>
      <w:r w:rsidR="00F90E67">
        <w:rPr>
          <w:rStyle w:val="Zwaar"/>
          <w:rFonts w:eastAsiaTheme="majorEastAsia"/>
          <w:b w:val="0"/>
          <w:bCs w:val="0"/>
          <w:color w:val="000000"/>
          <w:lang w:val="it-IT"/>
        </w:rPr>
        <w:t>Iddo</w:t>
      </w:r>
      <w:r w:rsidR="008B49DD" w:rsidRPr="00722FA1">
        <w:rPr>
          <w:rStyle w:val="Zwaar"/>
          <w:rFonts w:eastAsiaTheme="majorEastAsia"/>
          <w:b w:val="0"/>
          <w:bCs w:val="0"/>
          <w:color w:val="000000"/>
        </w:rPr>
        <w:t xml:space="preserve"> Riemersma</w:t>
      </w:r>
      <w:r w:rsidR="0060336F" w:rsidRPr="00722FA1">
        <w:rPr>
          <w:rStyle w:val="Zwaar"/>
          <w:rFonts w:eastAsiaTheme="majorEastAsia"/>
          <w:b w:val="0"/>
          <w:bCs w:val="0"/>
          <w:color w:val="000000"/>
        </w:rPr>
        <w:t>)</w:t>
      </w:r>
      <w:r w:rsidR="0060336F" w:rsidRPr="00067F94">
        <w:rPr>
          <w:rStyle w:val="apple-converted-space"/>
          <w:rFonts w:eastAsiaTheme="majorEastAsia"/>
          <w:color w:val="000000"/>
        </w:rPr>
        <w:t> </w:t>
      </w:r>
      <w:r w:rsidR="0060336F" w:rsidRPr="00067F94">
        <w:rPr>
          <w:color w:val="000000"/>
        </w:rPr>
        <w:t xml:space="preserve">asked whether a definition of “ADS user” should be added directly in UNR154. </w:t>
      </w:r>
      <w:r w:rsidR="005669B6" w:rsidRPr="001E1CC8">
        <w:rPr>
          <w:color w:val="000000"/>
          <w:lang w:val="it-IT"/>
        </w:rPr>
        <w:t>Th</w:t>
      </w:r>
      <w:r w:rsidR="005669B6">
        <w:rPr>
          <w:color w:val="000000"/>
          <w:lang w:val="en-IE"/>
        </w:rPr>
        <w:t xml:space="preserve">e </w:t>
      </w:r>
      <w:r w:rsidR="00F90E67">
        <w:rPr>
          <w:rStyle w:val="apple-converted-space"/>
          <w:rFonts w:eastAsiaTheme="majorEastAsia"/>
          <w:color w:val="000000"/>
        </w:rPr>
        <w:t>EC/JRC</w:t>
      </w:r>
      <w:r w:rsidR="00F90E67" w:rsidRPr="001E1CC8">
        <w:rPr>
          <w:rStyle w:val="apple-converted-space"/>
          <w:rFonts w:eastAsiaTheme="majorEastAsia"/>
          <w:color w:val="000000"/>
          <w:lang w:val="it-IT"/>
        </w:rPr>
        <w:t xml:space="preserve"> </w:t>
      </w:r>
      <w:r w:rsidR="00F90E67">
        <w:rPr>
          <w:color w:val="000000"/>
          <w:lang w:val="en-IE"/>
        </w:rPr>
        <w:t>C</w:t>
      </w:r>
      <w:r w:rsidR="005669B6">
        <w:rPr>
          <w:color w:val="000000"/>
          <w:lang w:val="en-IE"/>
        </w:rPr>
        <w:t>o-chair</w:t>
      </w:r>
      <w:r w:rsidR="0060336F" w:rsidRPr="00067F94">
        <w:rPr>
          <w:color w:val="000000"/>
        </w:rPr>
        <w:t xml:space="preserve"> clarified that the definition is already provided in the ADS Regulation.</w:t>
      </w:r>
      <w:r w:rsidR="0060336F" w:rsidRPr="00067F94">
        <w:rPr>
          <w:rStyle w:val="apple-converted-space"/>
          <w:rFonts w:eastAsiaTheme="majorEastAsia"/>
          <w:color w:val="000000"/>
        </w:rPr>
        <w:t> </w:t>
      </w:r>
      <w:r>
        <w:rPr>
          <w:rStyle w:val="apple-converted-space"/>
          <w:rFonts w:eastAsiaTheme="majorEastAsia"/>
          <w:color w:val="000000"/>
        </w:rPr>
        <w:br/>
        <w:t>NL</w:t>
      </w:r>
      <w:r w:rsidR="00F90E67">
        <w:rPr>
          <w:rStyle w:val="apple-converted-space"/>
          <w:rFonts w:eastAsiaTheme="majorEastAsia"/>
          <w:color w:val="000000"/>
        </w:rPr>
        <w:t xml:space="preserve"> </w:t>
      </w:r>
      <w:r w:rsidR="00F90E67">
        <w:rPr>
          <w:rStyle w:val="Zwaar"/>
          <w:rFonts w:eastAsiaTheme="majorEastAsia"/>
          <w:b w:val="0"/>
          <w:bCs w:val="0"/>
          <w:color w:val="000000"/>
          <w:lang w:val="it-IT"/>
        </w:rPr>
        <w:t>C</w:t>
      </w:r>
      <w:r w:rsidR="005669B6" w:rsidRPr="001E1CC8">
        <w:rPr>
          <w:rStyle w:val="Zwaar"/>
          <w:rFonts w:eastAsiaTheme="majorEastAsia"/>
          <w:b w:val="0"/>
          <w:bCs w:val="0"/>
          <w:color w:val="000000"/>
          <w:lang w:val="it-IT"/>
        </w:rPr>
        <w:t>o</w:t>
      </w:r>
      <w:r w:rsidR="005669B6">
        <w:rPr>
          <w:rStyle w:val="Zwaar"/>
          <w:rFonts w:eastAsiaTheme="majorEastAsia"/>
          <w:b w:val="0"/>
          <w:bCs w:val="0"/>
          <w:color w:val="000000"/>
          <w:lang w:val="en-IE"/>
        </w:rPr>
        <w:t>-chair</w:t>
      </w:r>
      <w:r>
        <w:rPr>
          <w:color w:val="000000"/>
        </w:rPr>
        <w:t xml:space="preserve"> </w:t>
      </w:r>
      <w:r w:rsidR="0060336F" w:rsidRPr="00067F94">
        <w:rPr>
          <w:color w:val="000000"/>
        </w:rPr>
        <w:t xml:space="preserve">reminded the group that the Task Force previously agreed not to duplicate definitions that belong to ADS regulatory documents. </w:t>
      </w:r>
      <w:r w:rsidR="004934D8">
        <w:rPr>
          <w:color w:val="000000"/>
        </w:rPr>
        <w:t>EC/JRC external expert (Iddo</w:t>
      </w:r>
      <w:r w:rsidR="008B49DD">
        <w:rPr>
          <w:color w:val="000000"/>
        </w:rPr>
        <w:t xml:space="preserve"> Riemersma</w:t>
      </w:r>
      <w:r w:rsidR="004934D8">
        <w:rPr>
          <w:color w:val="000000"/>
        </w:rPr>
        <w:t>)</w:t>
      </w:r>
      <w:r w:rsidR="0060336F" w:rsidRPr="00067F94">
        <w:rPr>
          <w:color w:val="000000"/>
        </w:rPr>
        <w:t xml:space="preserve"> nevertheless suggested adding a reference to the ADS Regulation for clarity, and </w:t>
      </w:r>
      <w:r w:rsidR="005669B6" w:rsidRPr="001E1CC8">
        <w:rPr>
          <w:color w:val="000000"/>
          <w:lang w:val="it-IT"/>
        </w:rPr>
        <w:t>th</w:t>
      </w:r>
      <w:r w:rsidR="005669B6">
        <w:rPr>
          <w:color w:val="000000"/>
          <w:lang w:val="en-IE"/>
        </w:rPr>
        <w:t>e co-chairs</w:t>
      </w:r>
      <w:r w:rsidR="0060336F" w:rsidRPr="00067F94">
        <w:rPr>
          <w:color w:val="000000"/>
        </w:rPr>
        <w:t xml:space="preserve"> agreed this could be included.</w:t>
      </w:r>
    </w:p>
    <w:p w14:paraId="42920997" w14:textId="50A605CE" w:rsidR="0060336F" w:rsidRPr="00067F94" w:rsidRDefault="00722FA1" w:rsidP="00067F94">
      <w:pPr>
        <w:pStyle w:val="Normaalweb"/>
        <w:rPr>
          <w:color w:val="000000"/>
        </w:rPr>
      </w:pPr>
      <w:r>
        <w:rPr>
          <w:rStyle w:val="apple-converted-space"/>
          <w:color w:val="000000"/>
        </w:rPr>
        <w:t>EC/JRC</w:t>
      </w:r>
      <w:r w:rsidR="005669B6" w:rsidRPr="001E1CC8">
        <w:rPr>
          <w:rStyle w:val="Zwaar"/>
          <w:rFonts w:eastAsiaTheme="majorEastAsia"/>
          <w:b w:val="0"/>
          <w:bCs w:val="0"/>
          <w:color w:val="000000"/>
          <w:lang w:val="it-IT"/>
        </w:rPr>
        <w:t xml:space="preserve"> </w:t>
      </w:r>
      <w:r w:rsidR="004934D8">
        <w:rPr>
          <w:rStyle w:val="Zwaar"/>
          <w:rFonts w:eastAsiaTheme="majorEastAsia"/>
          <w:b w:val="0"/>
          <w:bCs w:val="0"/>
          <w:color w:val="000000"/>
          <w:lang w:val="en-IE"/>
        </w:rPr>
        <w:t>C</w:t>
      </w:r>
      <w:r w:rsidR="005669B6">
        <w:rPr>
          <w:rStyle w:val="Zwaar"/>
          <w:rFonts w:eastAsiaTheme="majorEastAsia"/>
          <w:b w:val="0"/>
          <w:bCs w:val="0"/>
          <w:color w:val="000000"/>
          <w:lang w:val="en-IE"/>
        </w:rPr>
        <w:t xml:space="preserve">o-chair </w:t>
      </w:r>
      <w:r w:rsidR="0060336F" w:rsidRPr="00067F94">
        <w:rPr>
          <w:color w:val="000000"/>
        </w:rPr>
        <w:t>presented the updates to the definitions section, which included two new definitions (3.5.13 and 3.5.14), updating “malfunction indicator” to “malfunction indication” in 3.10.1, updating “illumination” to “activation” in 3.10.4, deleting paragraph 4.1.2, modifying paragraph 5.10.4, adding a footnote to paragraph 6.3.4, and correcting the seat number in Table 1B from 3 to 4. No objections were raised.</w:t>
      </w:r>
    </w:p>
    <w:p w14:paraId="7786CF20" w14:textId="58CD3025" w:rsidR="0060336F" w:rsidRPr="00067F94" w:rsidRDefault="005669B6" w:rsidP="00067F94">
      <w:pPr>
        <w:pStyle w:val="Normaalweb"/>
        <w:rPr>
          <w:color w:val="000000"/>
        </w:rPr>
      </w:pPr>
      <w:r w:rsidRPr="001E1CC8">
        <w:rPr>
          <w:rStyle w:val="apple-converted-space"/>
          <w:color w:val="000000"/>
          <w:lang w:val="it-IT"/>
        </w:rPr>
        <w:t>Nex</w:t>
      </w:r>
      <w:r>
        <w:rPr>
          <w:rStyle w:val="apple-converted-space"/>
          <w:color w:val="000000"/>
          <w:lang w:val="en-IE"/>
        </w:rPr>
        <w:t>t, he</w:t>
      </w:r>
      <w:r w:rsidR="00F64550" w:rsidRPr="00067F94">
        <w:rPr>
          <w:rStyle w:val="apple-converted-space"/>
          <w:rFonts w:eastAsiaTheme="majorEastAsia"/>
          <w:color w:val="000000"/>
        </w:rPr>
        <w:t> </w:t>
      </w:r>
      <w:r w:rsidR="0060336F" w:rsidRPr="00067F94">
        <w:rPr>
          <w:color w:val="000000"/>
        </w:rPr>
        <w:t>confirmed that Appendix 5 had also been updated to align with the revised terminology, replacing “driver” with “user” where appropriate.</w:t>
      </w:r>
    </w:p>
    <w:p w14:paraId="09C506B3" w14:textId="08CFEECC" w:rsidR="0060336F" w:rsidRPr="006A3351" w:rsidRDefault="0060336F" w:rsidP="00067F94">
      <w:pPr>
        <w:pStyle w:val="Normaalweb"/>
        <w:rPr>
          <w:rFonts w:eastAsiaTheme="majorEastAsia"/>
          <w:color w:val="000000"/>
        </w:rPr>
      </w:pPr>
      <w:r w:rsidRPr="00067F94">
        <w:rPr>
          <w:color w:val="000000"/>
        </w:rPr>
        <w:t>A detailed discussion followed on Appendix 6. The group examined the merged version of paragraph 1.3.</w:t>
      </w:r>
      <w:r w:rsidRPr="00067F94">
        <w:rPr>
          <w:rStyle w:val="apple-converted-space"/>
          <w:rFonts w:eastAsiaTheme="majorEastAsia"/>
          <w:color w:val="000000"/>
        </w:rPr>
        <w:t> </w:t>
      </w:r>
      <w:r w:rsidR="00F64550">
        <w:rPr>
          <w:rStyle w:val="apple-converted-space"/>
          <w:rFonts w:eastAsiaTheme="majorEastAsia"/>
          <w:color w:val="000000"/>
        </w:rPr>
        <w:t>EC/JRC</w:t>
      </w:r>
      <w:r w:rsidR="005669B6" w:rsidRPr="001E1CC8">
        <w:rPr>
          <w:rStyle w:val="apple-converted-space"/>
          <w:rFonts w:eastAsiaTheme="majorEastAsia"/>
          <w:color w:val="000000"/>
          <w:lang w:val="it-IT"/>
        </w:rPr>
        <w:t xml:space="preserve"> ex</w:t>
      </w:r>
      <w:r w:rsidR="005669B6">
        <w:rPr>
          <w:rStyle w:val="apple-converted-space"/>
          <w:rFonts w:eastAsiaTheme="majorEastAsia"/>
          <w:color w:val="000000"/>
          <w:lang w:val="en-IE"/>
        </w:rPr>
        <w:t xml:space="preserve">ternal expert </w:t>
      </w:r>
      <w:r w:rsidRPr="00F64550">
        <w:rPr>
          <w:rStyle w:val="Zwaar"/>
          <w:rFonts w:eastAsiaTheme="majorEastAsia"/>
          <w:b w:val="0"/>
          <w:bCs w:val="0"/>
          <w:color w:val="000000"/>
        </w:rPr>
        <w:t>(</w:t>
      </w:r>
      <w:r w:rsidR="004934D8">
        <w:rPr>
          <w:rStyle w:val="Zwaar"/>
          <w:rFonts w:eastAsiaTheme="majorEastAsia"/>
          <w:b w:val="0"/>
          <w:bCs w:val="0"/>
          <w:color w:val="000000"/>
          <w:lang w:val="it-IT"/>
        </w:rPr>
        <w:t>Iddo</w:t>
      </w:r>
      <w:r w:rsidR="008B49DD" w:rsidRPr="00F64550">
        <w:rPr>
          <w:rStyle w:val="Zwaar"/>
          <w:rFonts w:eastAsiaTheme="majorEastAsia"/>
          <w:b w:val="0"/>
          <w:bCs w:val="0"/>
          <w:color w:val="000000"/>
        </w:rPr>
        <w:t xml:space="preserve"> Riemersma</w:t>
      </w:r>
      <w:r w:rsidRPr="00F64550">
        <w:rPr>
          <w:rStyle w:val="Zwaar"/>
          <w:rFonts w:eastAsiaTheme="majorEastAsia"/>
          <w:b w:val="0"/>
          <w:bCs w:val="0"/>
          <w:color w:val="000000"/>
        </w:rPr>
        <w:t>)</w:t>
      </w:r>
      <w:r w:rsidRPr="00067F94">
        <w:rPr>
          <w:rStyle w:val="apple-converted-space"/>
          <w:rFonts w:eastAsiaTheme="majorEastAsia"/>
          <w:color w:val="000000"/>
        </w:rPr>
        <w:t> </w:t>
      </w:r>
      <w:r w:rsidRPr="00067F94">
        <w:rPr>
          <w:color w:val="000000"/>
        </w:rPr>
        <w:t xml:space="preserve">pointed out that the new consolidated text removed the explicit requirement for informing “the driver or ADS user,” which was present in the original text. </w:t>
      </w:r>
      <w:r w:rsidR="005669B6" w:rsidRPr="001E1CC8">
        <w:rPr>
          <w:color w:val="000000"/>
          <w:lang w:val="it-IT"/>
        </w:rPr>
        <w:t>EC</w:t>
      </w:r>
      <w:r w:rsidR="005669B6">
        <w:rPr>
          <w:color w:val="000000"/>
          <w:lang w:val="en-IE"/>
        </w:rPr>
        <w:t xml:space="preserve">/JRC </w:t>
      </w:r>
      <w:r w:rsidR="004934D8">
        <w:rPr>
          <w:color w:val="000000"/>
          <w:lang w:val="en-IE"/>
        </w:rPr>
        <w:t>C</w:t>
      </w:r>
      <w:r w:rsidR="005669B6">
        <w:rPr>
          <w:color w:val="000000"/>
          <w:lang w:val="en-IE"/>
        </w:rPr>
        <w:t>o-chair</w:t>
      </w:r>
      <w:r w:rsidRPr="00067F94">
        <w:rPr>
          <w:color w:val="000000"/>
        </w:rPr>
        <w:t xml:space="preserve"> referred back to the definitions contained in the ADS Regulation. </w:t>
      </w:r>
      <w:r w:rsidR="006A3351">
        <w:rPr>
          <w:color w:val="000000"/>
        </w:rPr>
        <w:t xml:space="preserve">EC/JRC </w:t>
      </w:r>
      <w:r w:rsidR="005669B6" w:rsidRPr="001E1CC8">
        <w:rPr>
          <w:color w:val="000000"/>
          <w:lang w:val="it-IT"/>
        </w:rPr>
        <w:t>ex</w:t>
      </w:r>
      <w:r w:rsidR="005669B6">
        <w:rPr>
          <w:color w:val="000000"/>
          <w:lang w:val="en-IE"/>
        </w:rPr>
        <w:t xml:space="preserve">ternal expert </w:t>
      </w:r>
      <w:r w:rsidR="006A3351">
        <w:rPr>
          <w:color w:val="000000"/>
        </w:rPr>
        <w:t>(</w:t>
      </w:r>
      <w:r w:rsidR="004934D8">
        <w:rPr>
          <w:color w:val="000000"/>
        </w:rPr>
        <w:t xml:space="preserve">Iddo </w:t>
      </w:r>
      <w:r w:rsidR="008B49DD">
        <w:rPr>
          <w:color w:val="000000"/>
        </w:rPr>
        <w:t>Riemersma</w:t>
      </w:r>
      <w:r w:rsidR="006A3351">
        <w:rPr>
          <w:color w:val="000000"/>
        </w:rPr>
        <w:t>)</w:t>
      </w:r>
      <w:r w:rsidRPr="00067F94">
        <w:rPr>
          <w:color w:val="000000"/>
        </w:rPr>
        <w:t xml:space="preserve"> noted that this issue has particular relevance for dual-mode vehicles, where signalling depends on whether </w:t>
      </w:r>
      <w:r w:rsidRPr="00067F94">
        <w:rPr>
          <w:color w:val="000000"/>
        </w:rPr>
        <w:lastRenderedPageBreak/>
        <w:t>the vehicle is under human control or ADS control.</w:t>
      </w:r>
      <w:r w:rsidRPr="00067F94">
        <w:rPr>
          <w:rStyle w:val="apple-converted-space"/>
          <w:rFonts w:eastAsiaTheme="majorEastAsia"/>
          <w:color w:val="000000"/>
        </w:rPr>
        <w:t> </w:t>
      </w:r>
      <w:r w:rsidR="006A3351">
        <w:rPr>
          <w:rStyle w:val="apple-converted-space"/>
          <w:rFonts w:eastAsiaTheme="majorEastAsia"/>
          <w:color w:val="000000"/>
        </w:rPr>
        <w:t>NL</w:t>
      </w:r>
      <w:r w:rsidR="005669B6" w:rsidRPr="001E1CC8">
        <w:rPr>
          <w:rStyle w:val="apple-converted-space"/>
          <w:rFonts w:eastAsiaTheme="majorEastAsia"/>
          <w:color w:val="000000"/>
          <w:lang w:val="it-IT"/>
        </w:rPr>
        <w:t xml:space="preserve"> </w:t>
      </w:r>
      <w:r w:rsidR="004934D8">
        <w:rPr>
          <w:rStyle w:val="apple-converted-space"/>
          <w:rFonts w:eastAsiaTheme="majorEastAsia"/>
          <w:color w:val="000000"/>
          <w:lang w:val="en-IE"/>
        </w:rPr>
        <w:t>C</w:t>
      </w:r>
      <w:r w:rsidR="005669B6">
        <w:rPr>
          <w:rStyle w:val="apple-converted-space"/>
          <w:rFonts w:eastAsiaTheme="majorEastAsia"/>
          <w:color w:val="000000"/>
          <w:lang w:val="en-IE"/>
        </w:rPr>
        <w:t xml:space="preserve">o-chair </w:t>
      </w:r>
      <w:r w:rsidRPr="00067F94">
        <w:rPr>
          <w:color w:val="000000"/>
        </w:rPr>
        <w:t>asked whether the revised text still captured the intended requirement and paused further discussion on this point to allow members to review ADS document ADS-15-05r3 before continuing.</w:t>
      </w:r>
    </w:p>
    <w:p w14:paraId="669EAF1B" w14:textId="12F079BE" w:rsidR="0060336F" w:rsidRPr="00067F94" w:rsidRDefault="0060336F" w:rsidP="00067F94">
      <w:pPr>
        <w:pStyle w:val="Normaalweb"/>
        <w:rPr>
          <w:color w:val="000000"/>
        </w:rPr>
      </w:pPr>
      <w:r w:rsidRPr="00067F94">
        <w:rPr>
          <w:color w:val="000000"/>
        </w:rPr>
        <w:t>Building on the theme of consistency,</w:t>
      </w:r>
      <w:r w:rsidRPr="00067F94">
        <w:rPr>
          <w:rStyle w:val="apple-converted-space"/>
          <w:rFonts w:eastAsiaTheme="majorEastAsia"/>
          <w:color w:val="000000"/>
        </w:rPr>
        <w:t> </w:t>
      </w:r>
      <w:r w:rsidR="006A3351">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5669B6">
        <w:rPr>
          <w:rStyle w:val="apple-converted-space"/>
          <w:rFonts w:eastAsiaTheme="majorEastAsia"/>
          <w:color w:val="000000"/>
          <w:lang w:val="en-IE"/>
        </w:rPr>
        <w:t xml:space="preserve">external expert </w:t>
      </w:r>
      <w:r w:rsidRPr="006A3351">
        <w:rPr>
          <w:rStyle w:val="Zwaar"/>
          <w:rFonts w:eastAsiaTheme="majorEastAsia"/>
          <w:b w:val="0"/>
          <w:bCs w:val="0"/>
          <w:color w:val="000000"/>
        </w:rPr>
        <w:t>(</w:t>
      </w:r>
      <w:r w:rsidR="004934D8">
        <w:rPr>
          <w:rStyle w:val="Zwaar"/>
          <w:rFonts w:eastAsiaTheme="majorEastAsia"/>
          <w:b w:val="0"/>
          <w:bCs w:val="0"/>
          <w:color w:val="000000"/>
          <w:lang w:val="it-IT"/>
        </w:rPr>
        <w:t>Iddo</w:t>
      </w:r>
      <w:r w:rsidR="008B49DD" w:rsidRPr="006A3351">
        <w:rPr>
          <w:rStyle w:val="Zwaar"/>
          <w:rFonts w:eastAsiaTheme="majorEastAsia"/>
          <w:b w:val="0"/>
          <w:bCs w:val="0"/>
          <w:color w:val="000000"/>
        </w:rPr>
        <w:t xml:space="preserve"> Riemersma</w:t>
      </w:r>
      <w:r w:rsidRPr="006A3351">
        <w:rPr>
          <w:rStyle w:val="Zwaar"/>
          <w:rFonts w:eastAsiaTheme="majorEastAsia"/>
          <w:b w:val="0"/>
          <w:bCs w:val="0"/>
          <w:color w:val="000000"/>
        </w:rPr>
        <w:t>)</w:t>
      </w:r>
      <w:r w:rsidRPr="00067F94">
        <w:rPr>
          <w:rStyle w:val="apple-converted-space"/>
          <w:rFonts w:eastAsiaTheme="majorEastAsia"/>
          <w:color w:val="000000"/>
        </w:rPr>
        <w:t> </w:t>
      </w:r>
      <w:r w:rsidRPr="00067F94">
        <w:rPr>
          <w:color w:val="000000"/>
        </w:rPr>
        <w:t>proposed adding a new paragraph, numbered 6.3.11, titled “Additional requirements for vehicles with an ADS,” following the structure used for special powertrain categories such as LPG/NG/biomethane, flex-fuel, and OBFCM. This new paragraph would reference the ADS Regulation. The proposal was noted for consideration.</w:t>
      </w:r>
    </w:p>
    <w:p w14:paraId="70B093D8" w14:textId="77777777" w:rsidR="0060336F" w:rsidRPr="00067F94" w:rsidRDefault="0060336F" w:rsidP="00067F94">
      <w:pPr>
        <w:pStyle w:val="Normaalweb"/>
        <w:rPr>
          <w:color w:val="000000"/>
        </w:rPr>
      </w:pPr>
      <w:r w:rsidRPr="00067F94">
        <w:rPr>
          <w:color w:val="000000"/>
        </w:rPr>
        <w:t>The discussion moved to paragraphs 5.4 and 5.5, which members agreed should be sent to</w:t>
      </w:r>
      <w:r w:rsidRPr="00067F94">
        <w:rPr>
          <w:rStyle w:val="apple-converted-space"/>
          <w:rFonts w:eastAsiaTheme="majorEastAsia"/>
          <w:color w:val="000000"/>
        </w:rPr>
        <w:t> </w:t>
      </w:r>
      <w:r w:rsidRPr="00A95F78">
        <w:rPr>
          <w:rStyle w:val="Zwaar"/>
          <w:rFonts w:eastAsiaTheme="majorEastAsia"/>
          <w:b w:val="0"/>
          <w:bCs w:val="0"/>
          <w:color w:val="000000"/>
        </w:rPr>
        <w:t>OICA</w:t>
      </w:r>
      <w:r w:rsidRPr="00067F94">
        <w:rPr>
          <w:rStyle w:val="apple-converted-space"/>
          <w:rFonts w:eastAsiaTheme="majorEastAsia"/>
          <w:color w:val="000000"/>
        </w:rPr>
        <w:t> </w:t>
      </w:r>
      <w:r w:rsidRPr="00067F94">
        <w:rPr>
          <w:color w:val="000000"/>
        </w:rPr>
        <w:t>for consultation.</w:t>
      </w:r>
    </w:p>
    <w:p w14:paraId="4124BB08" w14:textId="761291AD" w:rsidR="0060336F" w:rsidRPr="00067F94" w:rsidRDefault="0060336F" w:rsidP="00067F94">
      <w:pPr>
        <w:pStyle w:val="Normaalweb"/>
        <w:rPr>
          <w:color w:val="000000"/>
        </w:rPr>
      </w:pPr>
      <w:r w:rsidRPr="00067F94">
        <w:rPr>
          <w:color w:val="000000"/>
        </w:rPr>
        <w:t>A focused exchange then took place on inducement system terminology.</w:t>
      </w:r>
      <w:r w:rsidRPr="00067F94">
        <w:rPr>
          <w:rStyle w:val="apple-converted-space"/>
          <w:rFonts w:eastAsiaTheme="majorEastAsia"/>
          <w:color w:val="000000"/>
        </w:rPr>
        <w:t> </w:t>
      </w:r>
      <w:r w:rsidR="00A95F78">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5669B6">
        <w:rPr>
          <w:rStyle w:val="apple-converted-space"/>
          <w:rFonts w:eastAsiaTheme="majorEastAsia"/>
          <w:color w:val="000000"/>
          <w:lang w:val="en-IE"/>
        </w:rPr>
        <w:t xml:space="preserve">external expert </w:t>
      </w:r>
      <w:r w:rsidRPr="00A95F78">
        <w:rPr>
          <w:rStyle w:val="Zwaar"/>
          <w:rFonts w:eastAsiaTheme="majorEastAsia"/>
          <w:b w:val="0"/>
          <w:bCs w:val="0"/>
          <w:color w:val="000000"/>
        </w:rPr>
        <w:t>(</w:t>
      </w:r>
      <w:r w:rsidR="004934D8">
        <w:rPr>
          <w:rStyle w:val="Zwaar"/>
          <w:rFonts w:eastAsiaTheme="majorEastAsia"/>
          <w:b w:val="0"/>
          <w:bCs w:val="0"/>
          <w:color w:val="000000"/>
          <w:lang w:val="it-IT"/>
        </w:rPr>
        <w:t>Stephen</w:t>
      </w:r>
      <w:r w:rsidRPr="00A95F78">
        <w:rPr>
          <w:rStyle w:val="Zwaar"/>
          <w:rFonts w:eastAsiaTheme="majorEastAsia"/>
          <w:b w:val="0"/>
          <w:bCs w:val="0"/>
          <w:color w:val="000000"/>
        </w:rPr>
        <w:t xml:space="preserve"> Spencer)</w:t>
      </w:r>
      <w:r w:rsidRPr="00067F94">
        <w:rPr>
          <w:rStyle w:val="apple-converted-space"/>
          <w:rFonts w:eastAsiaTheme="majorEastAsia"/>
          <w:color w:val="000000"/>
        </w:rPr>
        <w:t> </w:t>
      </w:r>
      <w:r w:rsidRPr="00067F94">
        <w:rPr>
          <w:color w:val="000000"/>
        </w:rPr>
        <w:t>shared comments on ensuring clarity in the text.</w:t>
      </w:r>
      <w:r w:rsidRPr="00067F94">
        <w:rPr>
          <w:rStyle w:val="apple-converted-space"/>
          <w:rFonts w:eastAsiaTheme="majorEastAsia"/>
          <w:color w:val="000000"/>
        </w:rPr>
        <w:t> </w:t>
      </w:r>
      <w:r w:rsidR="00A95F78">
        <w:rPr>
          <w:rStyle w:val="apple-converted-space"/>
          <w:rFonts w:eastAsiaTheme="majorEastAsia"/>
          <w:color w:val="000000"/>
        </w:rPr>
        <w:t>FR</w:t>
      </w:r>
      <w:r w:rsidR="005669B6" w:rsidRPr="001E1CC8">
        <w:rPr>
          <w:rStyle w:val="apple-converted-space"/>
          <w:rFonts w:eastAsiaTheme="majorEastAsia"/>
          <w:color w:val="000000"/>
          <w:lang w:val="it-IT"/>
        </w:rPr>
        <w:t xml:space="preserve"> </w:t>
      </w:r>
      <w:r w:rsidRPr="00A95F78">
        <w:rPr>
          <w:rStyle w:val="Zwaar"/>
          <w:rFonts w:eastAsiaTheme="majorEastAsia"/>
          <w:b w:val="0"/>
          <w:bCs w:val="0"/>
          <w:color w:val="000000"/>
        </w:rPr>
        <w:t>(</w:t>
      </w:r>
      <w:r w:rsidR="004934D8">
        <w:rPr>
          <w:rStyle w:val="Zwaar"/>
          <w:rFonts w:eastAsiaTheme="majorEastAsia"/>
          <w:b w:val="0"/>
          <w:bCs w:val="0"/>
          <w:color w:val="000000"/>
        </w:rPr>
        <w:t xml:space="preserve">Mathieu </w:t>
      </w:r>
      <w:proofErr w:type="spellStart"/>
      <w:r w:rsidRPr="00A95F78">
        <w:rPr>
          <w:rStyle w:val="Zwaar"/>
          <w:rFonts w:eastAsiaTheme="majorEastAsia"/>
          <w:b w:val="0"/>
          <w:bCs w:val="0"/>
          <w:color w:val="000000"/>
        </w:rPr>
        <w:t>Lamarliere</w:t>
      </w:r>
      <w:proofErr w:type="spellEnd"/>
      <w:r w:rsidRPr="00A95F78">
        <w:rPr>
          <w:rStyle w:val="Zwaar"/>
          <w:rFonts w:eastAsiaTheme="majorEastAsia"/>
          <w:b w:val="0"/>
          <w:bCs w:val="0"/>
          <w:color w:val="000000"/>
        </w:rPr>
        <w:t>)</w:t>
      </w:r>
      <w:r w:rsidRPr="00067F94">
        <w:rPr>
          <w:rStyle w:val="apple-converted-space"/>
          <w:rFonts w:eastAsiaTheme="majorEastAsia"/>
          <w:color w:val="000000"/>
        </w:rPr>
        <w:t> </w:t>
      </w:r>
      <w:r w:rsidRPr="00067F94">
        <w:rPr>
          <w:color w:val="000000"/>
        </w:rPr>
        <w:t>proposed using the term “reagent inducement system” to match the already-established “reagent warning system.”</w:t>
      </w:r>
      <w:r w:rsidRPr="00067F94">
        <w:rPr>
          <w:rStyle w:val="apple-converted-space"/>
          <w:rFonts w:eastAsiaTheme="majorEastAsia"/>
          <w:color w:val="000000"/>
        </w:rPr>
        <w:t> </w:t>
      </w:r>
      <w:r w:rsidR="007768E3">
        <w:rPr>
          <w:rStyle w:val="apple-converted-space"/>
          <w:rFonts w:eastAsiaTheme="majorEastAsia"/>
          <w:color w:val="000000"/>
        </w:rPr>
        <w:t xml:space="preserve"> OICA</w:t>
      </w:r>
      <w:r w:rsidR="005669B6" w:rsidRPr="001E1CC8">
        <w:rPr>
          <w:rStyle w:val="apple-converted-space"/>
          <w:rFonts w:eastAsiaTheme="majorEastAsia"/>
          <w:color w:val="000000"/>
          <w:lang w:val="it-IT"/>
        </w:rPr>
        <w:t xml:space="preserve"> </w:t>
      </w:r>
      <w:r w:rsidRPr="007768E3">
        <w:rPr>
          <w:rStyle w:val="Zwaar"/>
          <w:rFonts w:eastAsiaTheme="majorEastAsia"/>
          <w:b w:val="0"/>
          <w:bCs w:val="0"/>
          <w:color w:val="000000"/>
        </w:rPr>
        <w:t>(</w:t>
      </w:r>
      <w:r w:rsidR="005669B6" w:rsidRPr="001E1CC8">
        <w:rPr>
          <w:rStyle w:val="Zwaar"/>
          <w:rFonts w:eastAsiaTheme="majorEastAsia"/>
          <w:b w:val="0"/>
          <w:bCs w:val="0"/>
          <w:color w:val="000000"/>
          <w:lang w:val="it-IT"/>
        </w:rPr>
        <w:t>M</w:t>
      </w:r>
      <w:r w:rsidR="004934D8">
        <w:rPr>
          <w:rStyle w:val="Zwaar"/>
          <w:rFonts w:eastAsiaTheme="majorEastAsia"/>
          <w:b w:val="0"/>
          <w:bCs w:val="0"/>
          <w:color w:val="000000"/>
          <w:lang w:val="it-IT"/>
        </w:rPr>
        <w:t>ario</w:t>
      </w:r>
      <w:r w:rsidRPr="007768E3">
        <w:rPr>
          <w:rStyle w:val="Zwaar"/>
          <w:rFonts w:eastAsiaTheme="majorEastAsia"/>
          <w:b w:val="0"/>
          <w:bCs w:val="0"/>
          <w:color w:val="000000"/>
        </w:rPr>
        <w:t xml:space="preserve"> Benz)</w:t>
      </w:r>
      <w:r w:rsidRPr="00067F94">
        <w:rPr>
          <w:rStyle w:val="apple-converted-space"/>
          <w:rFonts w:eastAsiaTheme="majorEastAsia"/>
          <w:color w:val="000000"/>
        </w:rPr>
        <w:t> </w:t>
      </w:r>
      <w:r w:rsidRPr="00067F94">
        <w:rPr>
          <w:color w:val="000000"/>
        </w:rPr>
        <w:t>supported this.</w:t>
      </w:r>
      <w:r w:rsidRPr="00067F94">
        <w:rPr>
          <w:rStyle w:val="apple-converted-space"/>
          <w:rFonts w:eastAsiaTheme="majorEastAsia"/>
          <w:color w:val="000000"/>
        </w:rPr>
        <w:t> </w:t>
      </w:r>
      <w:r w:rsidR="007768E3">
        <w:rPr>
          <w:rStyle w:val="apple-converted-space"/>
          <w:rFonts w:eastAsiaTheme="majorEastAsia"/>
          <w:color w:val="000000"/>
        </w:rPr>
        <w:t>NL</w:t>
      </w:r>
      <w:r w:rsidR="005669B6" w:rsidRPr="001E1CC8">
        <w:rPr>
          <w:rStyle w:val="Zwaar"/>
          <w:rFonts w:eastAsiaTheme="majorEastAsia"/>
          <w:b w:val="0"/>
          <w:bCs w:val="0"/>
          <w:color w:val="000000"/>
          <w:lang w:val="it-IT"/>
        </w:rPr>
        <w:t xml:space="preserve"> </w:t>
      </w:r>
      <w:r w:rsidR="004934D8">
        <w:rPr>
          <w:rStyle w:val="Zwaar"/>
          <w:rFonts w:eastAsiaTheme="majorEastAsia"/>
          <w:b w:val="0"/>
          <w:bCs w:val="0"/>
          <w:color w:val="000000"/>
          <w:lang w:val="en-IE"/>
        </w:rPr>
        <w:t>C</w:t>
      </w:r>
      <w:r w:rsidR="005669B6">
        <w:rPr>
          <w:rStyle w:val="Zwaar"/>
          <w:rFonts w:eastAsiaTheme="majorEastAsia"/>
          <w:b w:val="0"/>
          <w:bCs w:val="0"/>
          <w:color w:val="000000"/>
          <w:lang w:val="en-IE"/>
        </w:rPr>
        <w:t>o-chair</w:t>
      </w:r>
      <w:r w:rsidRPr="00067F94">
        <w:rPr>
          <w:color w:val="000000"/>
        </w:rPr>
        <w:t>recommended simplifying the terminology by removing distinctions such as “driver inducement” and “vehicle inducement” and instead applying a single, consistent reagent-based terminology. The group agreed with this approach.</w:t>
      </w:r>
    </w:p>
    <w:p w14:paraId="3927FB99" w14:textId="183057B1" w:rsidR="0060336F" w:rsidRPr="00067F94" w:rsidRDefault="0060336F" w:rsidP="00067F94">
      <w:pPr>
        <w:pStyle w:val="Normaalweb"/>
        <w:rPr>
          <w:color w:val="000000"/>
        </w:rPr>
      </w:pPr>
      <w:r w:rsidRPr="00067F94">
        <w:rPr>
          <w:color w:val="000000"/>
        </w:rPr>
        <w:t>The group then reviewed paragraph 8.7.</w:t>
      </w:r>
      <w:r w:rsidRPr="00067F94">
        <w:rPr>
          <w:rStyle w:val="apple-converted-space"/>
          <w:rFonts w:eastAsiaTheme="majorEastAsia"/>
          <w:color w:val="000000"/>
        </w:rPr>
        <w:t> </w:t>
      </w:r>
      <w:r w:rsidR="007768E3">
        <w:rPr>
          <w:rStyle w:val="apple-converted-space"/>
          <w:rFonts w:eastAsiaTheme="majorEastAsia"/>
          <w:color w:val="000000"/>
        </w:rPr>
        <w:t>EC/JRC</w:t>
      </w:r>
      <w:r w:rsidR="005669B6" w:rsidRPr="001E1CC8">
        <w:rPr>
          <w:rStyle w:val="apple-converted-space"/>
          <w:rFonts w:eastAsiaTheme="majorEastAsia"/>
          <w:color w:val="000000"/>
          <w:lang w:val="it-IT"/>
        </w:rPr>
        <w:t xml:space="preserve"> external exper</w:t>
      </w:r>
      <w:r w:rsidR="005669B6">
        <w:rPr>
          <w:rStyle w:val="apple-converted-space"/>
          <w:rFonts w:eastAsiaTheme="majorEastAsia"/>
          <w:color w:val="000000"/>
          <w:lang w:val="en-IE"/>
        </w:rPr>
        <w:t xml:space="preserve">t </w:t>
      </w:r>
      <w:r w:rsidR="007768E3" w:rsidRPr="00A95F78">
        <w:rPr>
          <w:rStyle w:val="Zwaar"/>
          <w:rFonts w:eastAsiaTheme="majorEastAsia"/>
          <w:b w:val="0"/>
          <w:bCs w:val="0"/>
          <w:color w:val="000000"/>
        </w:rPr>
        <w:t>(</w:t>
      </w:r>
      <w:r w:rsidR="004934D8">
        <w:rPr>
          <w:rStyle w:val="Zwaar"/>
          <w:rFonts w:eastAsiaTheme="majorEastAsia"/>
          <w:b w:val="0"/>
          <w:bCs w:val="0"/>
          <w:color w:val="000000"/>
          <w:lang w:val="it-IT"/>
        </w:rPr>
        <w:t>Stephen</w:t>
      </w:r>
      <w:r w:rsidR="007768E3" w:rsidRPr="00A95F78">
        <w:rPr>
          <w:rStyle w:val="Zwaar"/>
          <w:rFonts w:eastAsiaTheme="majorEastAsia"/>
          <w:b w:val="0"/>
          <w:bCs w:val="0"/>
          <w:color w:val="000000"/>
        </w:rPr>
        <w:t xml:space="preserve"> Spencer)</w:t>
      </w:r>
      <w:r w:rsidR="007768E3" w:rsidRPr="00067F94">
        <w:rPr>
          <w:rStyle w:val="apple-converted-space"/>
          <w:rFonts w:eastAsiaTheme="majorEastAsia"/>
          <w:color w:val="000000"/>
        </w:rPr>
        <w:t> </w:t>
      </w:r>
      <w:r w:rsidRPr="00067F94">
        <w:rPr>
          <w:color w:val="000000"/>
        </w:rPr>
        <w:t xml:space="preserve">suggested </w:t>
      </w:r>
      <w:r w:rsidR="005669B6" w:rsidRPr="001E1CC8">
        <w:rPr>
          <w:color w:val="000000"/>
          <w:lang w:val="it-IT"/>
        </w:rPr>
        <w:t>tw</w:t>
      </w:r>
      <w:r w:rsidR="005669B6">
        <w:rPr>
          <w:color w:val="000000"/>
          <w:lang w:val="en-IE"/>
        </w:rPr>
        <w:t>o additional</w:t>
      </w:r>
      <w:r w:rsidRPr="00067F94">
        <w:rPr>
          <w:color w:val="000000"/>
        </w:rPr>
        <w:t xml:space="preserve"> version</w:t>
      </w:r>
      <w:r w:rsidR="005669B6" w:rsidRPr="001E1CC8">
        <w:rPr>
          <w:color w:val="000000"/>
          <w:lang w:val="it-IT"/>
        </w:rPr>
        <w:t>s</w:t>
      </w:r>
      <w:r w:rsidR="005669B6">
        <w:rPr>
          <w:color w:val="000000"/>
          <w:lang w:val="en-IE"/>
        </w:rPr>
        <w:t>.</w:t>
      </w:r>
      <w:r w:rsidRPr="00067F94">
        <w:rPr>
          <w:color w:val="000000"/>
        </w:rPr>
        <w:t xml:space="preserve"> </w:t>
      </w:r>
      <w:r w:rsidRPr="00067F94">
        <w:rPr>
          <w:rStyle w:val="apple-converted-space"/>
          <w:rFonts w:eastAsiaTheme="majorEastAsia"/>
          <w:color w:val="000000"/>
        </w:rPr>
        <w:t> </w:t>
      </w:r>
      <w:r w:rsidR="007768E3">
        <w:rPr>
          <w:rStyle w:val="apple-converted-space"/>
          <w:rFonts w:eastAsiaTheme="majorEastAsia"/>
          <w:color w:val="000000"/>
        </w:rPr>
        <w:t>NL</w:t>
      </w:r>
      <w:r w:rsidR="005669B6" w:rsidRPr="001E1CC8">
        <w:rPr>
          <w:rStyle w:val="apple-converted-space"/>
          <w:rFonts w:eastAsiaTheme="majorEastAsia"/>
          <w:color w:val="000000"/>
          <w:lang w:val="it-IT"/>
        </w:rPr>
        <w:t xml:space="preserve"> </w:t>
      </w:r>
      <w:r w:rsidR="004934D8">
        <w:rPr>
          <w:rStyle w:val="apple-converted-space"/>
          <w:rFonts w:eastAsiaTheme="majorEastAsia"/>
          <w:color w:val="000000"/>
          <w:lang w:val="it-IT"/>
        </w:rPr>
        <w:t>C</w:t>
      </w:r>
      <w:r w:rsidR="005669B6" w:rsidRPr="001E1CC8">
        <w:rPr>
          <w:rStyle w:val="apple-converted-space"/>
          <w:rFonts w:eastAsiaTheme="majorEastAsia"/>
          <w:color w:val="000000"/>
          <w:lang w:val="it-IT"/>
        </w:rPr>
        <w:t>o-chair</w:t>
      </w:r>
      <w:r w:rsidRPr="00067F94">
        <w:rPr>
          <w:rStyle w:val="apple-converted-space"/>
          <w:rFonts w:eastAsiaTheme="majorEastAsia"/>
          <w:color w:val="000000"/>
        </w:rPr>
        <w:t> </w:t>
      </w:r>
      <w:r w:rsidRPr="00067F94">
        <w:rPr>
          <w:color w:val="000000"/>
        </w:rPr>
        <w:t>preferred the original wording for clarity and proposed the final text to be used in the next document version:</w:t>
      </w:r>
      <w:r w:rsidRPr="00067F94">
        <w:rPr>
          <w:color w:val="000000"/>
        </w:rPr>
        <w:br/>
      </w:r>
      <w:r w:rsidRPr="00067F94">
        <w:rPr>
          <w:rStyle w:val="Nadruk"/>
          <w:rFonts w:eastAsiaTheme="majorEastAsia"/>
          <w:color w:val="000000"/>
        </w:rPr>
        <w:t>“As part of the application for type approval under this Regulation, the manufacturer shall demonstrate the operation of the driver reagent warning and [vehicle] inducement systems.”</w:t>
      </w:r>
    </w:p>
    <w:p w14:paraId="4DEBE051" w14:textId="46A388CF" w:rsidR="0060336F" w:rsidRPr="00067F94" w:rsidRDefault="0060336F" w:rsidP="00067F94">
      <w:pPr>
        <w:pStyle w:val="Normaalweb"/>
        <w:rPr>
          <w:color w:val="000000"/>
        </w:rPr>
      </w:pPr>
      <w:r w:rsidRPr="00067F94">
        <w:rPr>
          <w:color w:val="000000"/>
        </w:rPr>
        <w:t>Annex B4 was then introduced by</w:t>
      </w:r>
      <w:r w:rsidRPr="00067F94">
        <w:rPr>
          <w:rStyle w:val="apple-converted-space"/>
          <w:rFonts w:eastAsiaTheme="majorEastAsia"/>
          <w:color w:val="000000"/>
        </w:rPr>
        <w:t> </w:t>
      </w:r>
      <w:r w:rsidR="007768E3">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4934D8">
        <w:rPr>
          <w:rStyle w:val="apple-converted-space"/>
          <w:rFonts w:eastAsiaTheme="majorEastAsia"/>
          <w:color w:val="000000"/>
          <w:lang w:val="en-IE"/>
        </w:rPr>
        <w:t>C</w:t>
      </w:r>
      <w:r w:rsidR="005669B6">
        <w:rPr>
          <w:rStyle w:val="apple-converted-space"/>
          <w:rFonts w:eastAsiaTheme="majorEastAsia"/>
          <w:color w:val="000000"/>
          <w:lang w:val="en-IE"/>
        </w:rPr>
        <w:t>o-chair</w:t>
      </w:r>
      <w:r w:rsidRPr="007768E3">
        <w:rPr>
          <w:b/>
          <w:bCs/>
          <w:color w:val="000000"/>
        </w:rPr>
        <w:t>.</w:t>
      </w:r>
      <w:r w:rsidRPr="007768E3">
        <w:rPr>
          <w:rStyle w:val="apple-converted-space"/>
          <w:rFonts w:eastAsiaTheme="majorEastAsia"/>
          <w:b/>
          <w:bCs/>
          <w:color w:val="000000"/>
        </w:rPr>
        <w:t> </w:t>
      </w:r>
      <w:r w:rsidR="007768E3" w:rsidRPr="008771AA">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5669B6">
        <w:rPr>
          <w:rStyle w:val="apple-converted-space"/>
          <w:rFonts w:eastAsiaTheme="majorEastAsia"/>
          <w:color w:val="000000"/>
          <w:lang w:val="en-IE"/>
        </w:rPr>
        <w:t xml:space="preserve">external expert </w:t>
      </w:r>
      <w:r w:rsidRPr="007768E3">
        <w:rPr>
          <w:rStyle w:val="Zwaar"/>
          <w:rFonts w:eastAsiaTheme="majorEastAsia"/>
          <w:b w:val="0"/>
          <w:bCs w:val="0"/>
          <w:color w:val="000000"/>
        </w:rPr>
        <w:t>(</w:t>
      </w:r>
      <w:r w:rsidR="004934D8">
        <w:rPr>
          <w:rStyle w:val="Zwaar"/>
          <w:rFonts w:eastAsiaTheme="majorEastAsia"/>
          <w:b w:val="0"/>
          <w:bCs w:val="0"/>
          <w:color w:val="000000"/>
          <w:lang w:val="it-IT"/>
        </w:rPr>
        <w:t>Iddo</w:t>
      </w:r>
      <w:r w:rsidR="008B49DD" w:rsidRPr="007768E3">
        <w:rPr>
          <w:rStyle w:val="Zwaar"/>
          <w:rFonts w:eastAsiaTheme="majorEastAsia"/>
          <w:b w:val="0"/>
          <w:bCs w:val="0"/>
          <w:color w:val="000000"/>
        </w:rPr>
        <w:t xml:space="preserve"> Riemersma</w:t>
      </w:r>
      <w:r w:rsidRPr="00067F94">
        <w:rPr>
          <w:rStyle w:val="Zwaar"/>
          <w:rFonts w:eastAsiaTheme="majorEastAsia"/>
          <w:color w:val="000000"/>
        </w:rPr>
        <w:t>)</w:t>
      </w:r>
      <w:r w:rsidRPr="00067F94">
        <w:rPr>
          <w:rStyle w:val="apple-converted-space"/>
          <w:rFonts w:eastAsiaTheme="majorEastAsia"/>
          <w:color w:val="000000"/>
        </w:rPr>
        <w:t> </w:t>
      </w:r>
      <w:r w:rsidRPr="00067F94">
        <w:rPr>
          <w:color w:val="000000"/>
        </w:rPr>
        <w:t xml:space="preserve">raised two points for further revision: the definition of the </w:t>
      </w:r>
      <w:proofErr w:type="spellStart"/>
      <w:r w:rsidRPr="00067F94">
        <w:rPr>
          <w:color w:val="000000"/>
        </w:rPr>
        <w:t>coastdown</w:t>
      </w:r>
      <w:proofErr w:type="spellEnd"/>
      <w:r w:rsidRPr="00067F94">
        <w:rPr>
          <w:color w:val="000000"/>
        </w:rPr>
        <w:t xml:space="preserve"> method requires additional clarity, and a link in the opening sentence of the road-load determination mode should be restored.</w:t>
      </w:r>
      <w:r w:rsidRPr="00067F94">
        <w:rPr>
          <w:rStyle w:val="apple-converted-space"/>
          <w:rFonts w:eastAsiaTheme="majorEastAsia"/>
          <w:color w:val="000000"/>
        </w:rPr>
        <w:t> </w:t>
      </w:r>
      <w:r w:rsidR="008771AA">
        <w:rPr>
          <w:rStyle w:val="apple-converted-space"/>
          <w:rFonts w:eastAsiaTheme="majorEastAsia"/>
          <w:color w:val="000000"/>
        </w:rPr>
        <w:t>FR</w:t>
      </w:r>
      <w:r w:rsidR="005669B6" w:rsidRPr="001E1CC8">
        <w:rPr>
          <w:rStyle w:val="apple-converted-space"/>
          <w:rFonts w:eastAsiaTheme="majorEastAsia"/>
          <w:color w:val="000000"/>
          <w:lang w:val="it-IT"/>
        </w:rPr>
        <w:t xml:space="preserve"> </w:t>
      </w:r>
      <w:r w:rsidRPr="008771AA">
        <w:rPr>
          <w:rStyle w:val="Zwaar"/>
          <w:rFonts w:eastAsiaTheme="majorEastAsia"/>
          <w:b w:val="0"/>
          <w:bCs w:val="0"/>
          <w:color w:val="000000"/>
        </w:rPr>
        <w:t>(</w:t>
      </w:r>
      <w:r w:rsidR="004934D8">
        <w:rPr>
          <w:rStyle w:val="Zwaar"/>
          <w:rFonts w:eastAsiaTheme="majorEastAsia"/>
          <w:b w:val="0"/>
          <w:bCs w:val="0"/>
          <w:color w:val="000000"/>
        </w:rPr>
        <w:t>Mathieu</w:t>
      </w:r>
      <w:r w:rsidRPr="008771AA">
        <w:rPr>
          <w:rStyle w:val="Zwaar"/>
          <w:rFonts w:eastAsiaTheme="majorEastAsia"/>
          <w:b w:val="0"/>
          <w:bCs w:val="0"/>
          <w:color w:val="000000"/>
        </w:rPr>
        <w:t xml:space="preserve"> </w:t>
      </w:r>
      <w:proofErr w:type="spellStart"/>
      <w:r w:rsidRPr="008771AA">
        <w:rPr>
          <w:rStyle w:val="Zwaar"/>
          <w:rFonts w:eastAsiaTheme="majorEastAsia"/>
          <w:b w:val="0"/>
          <w:bCs w:val="0"/>
          <w:color w:val="000000"/>
        </w:rPr>
        <w:t>Lamarliere</w:t>
      </w:r>
      <w:proofErr w:type="spellEnd"/>
      <w:r w:rsidRPr="008771AA">
        <w:rPr>
          <w:rStyle w:val="Zwaar"/>
          <w:rFonts w:eastAsiaTheme="majorEastAsia"/>
          <w:b w:val="0"/>
          <w:bCs w:val="0"/>
          <w:color w:val="000000"/>
        </w:rPr>
        <w:t>)</w:t>
      </w:r>
      <w:r w:rsidRPr="00067F94">
        <w:rPr>
          <w:rStyle w:val="apple-converted-space"/>
          <w:rFonts w:eastAsiaTheme="majorEastAsia"/>
          <w:color w:val="000000"/>
        </w:rPr>
        <w:t> </w:t>
      </w:r>
      <w:r w:rsidRPr="00067F94">
        <w:rPr>
          <w:color w:val="000000"/>
        </w:rPr>
        <w:t>and</w:t>
      </w:r>
      <w:r w:rsidR="008771AA">
        <w:rPr>
          <w:color w:val="000000"/>
        </w:rPr>
        <w:t xml:space="preserve"> ES</w:t>
      </w:r>
      <w:r w:rsidRPr="00067F94">
        <w:rPr>
          <w:rStyle w:val="apple-converted-space"/>
          <w:rFonts w:eastAsiaTheme="majorEastAsia"/>
          <w:color w:val="000000"/>
        </w:rPr>
        <w:t> </w:t>
      </w:r>
      <w:r w:rsidRPr="008771AA">
        <w:rPr>
          <w:rStyle w:val="Zwaar"/>
          <w:rFonts w:eastAsiaTheme="majorEastAsia"/>
          <w:b w:val="0"/>
          <w:bCs w:val="0"/>
          <w:color w:val="000000"/>
        </w:rPr>
        <w:t>(</w:t>
      </w:r>
      <w:r w:rsidR="004934D8">
        <w:rPr>
          <w:rStyle w:val="Zwaar"/>
          <w:rFonts w:eastAsiaTheme="majorEastAsia"/>
          <w:b w:val="0"/>
          <w:bCs w:val="0"/>
          <w:color w:val="000000"/>
        </w:rPr>
        <w:t>Maria-Eugenia</w:t>
      </w:r>
      <w:r w:rsidRPr="008771AA">
        <w:rPr>
          <w:rStyle w:val="Zwaar"/>
          <w:rFonts w:eastAsiaTheme="majorEastAsia"/>
          <w:b w:val="0"/>
          <w:bCs w:val="0"/>
          <w:color w:val="000000"/>
        </w:rPr>
        <w:t xml:space="preserve"> Montes)</w:t>
      </w:r>
      <w:r w:rsidRPr="00067F94">
        <w:rPr>
          <w:rStyle w:val="apple-converted-space"/>
          <w:rFonts w:eastAsiaTheme="majorEastAsia"/>
          <w:color w:val="000000"/>
        </w:rPr>
        <w:t> </w:t>
      </w:r>
      <w:r w:rsidRPr="00067F94">
        <w:rPr>
          <w:color w:val="000000"/>
        </w:rPr>
        <w:t>contributed additional technical observations, supporting the need for clearer structuring within the annex.</w:t>
      </w:r>
    </w:p>
    <w:p w14:paraId="6D09650E" w14:textId="29D45A8D" w:rsidR="0060336F" w:rsidRPr="00067F94" w:rsidRDefault="0060336F" w:rsidP="00067F94">
      <w:pPr>
        <w:pStyle w:val="Normaalweb"/>
        <w:rPr>
          <w:color w:val="000000"/>
        </w:rPr>
      </w:pPr>
      <w:r w:rsidRPr="00067F94">
        <w:rPr>
          <w:color w:val="000000"/>
        </w:rPr>
        <w:t>Regarding Annex B6,</w:t>
      </w:r>
      <w:r w:rsidRPr="00067F94">
        <w:rPr>
          <w:rStyle w:val="apple-converted-space"/>
          <w:rFonts w:eastAsiaTheme="majorEastAsia"/>
          <w:color w:val="000000"/>
        </w:rPr>
        <w:t> </w:t>
      </w:r>
      <w:r w:rsidR="008771AA">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4934D8">
        <w:rPr>
          <w:rStyle w:val="apple-converted-space"/>
          <w:rFonts w:eastAsiaTheme="majorEastAsia"/>
          <w:color w:val="000000"/>
          <w:lang w:val="en-IE"/>
        </w:rPr>
        <w:t>C</w:t>
      </w:r>
      <w:r w:rsidR="005669B6">
        <w:rPr>
          <w:rStyle w:val="apple-converted-space"/>
          <w:rFonts w:eastAsiaTheme="majorEastAsia"/>
          <w:color w:val="000000"/>
          <w:lang w:val="en-IE"/>
        </w:rPr>
        <w:t>o-chair</w:t>
      </w:r>
      <w:r w:rsidRPr="00067F94">
        <w:rPr>
          <w:rStyle w:val="apple-converted-space"/>
          <w:rFonts w:eastAsiaTheme="majorEastAsia"/>
          <w:color w:val="000000"/>
        </w:rPr>
        <w:t> </w:t>
      </w:r>
      <w:r w:rsidRPr="00067F94">
        <w:rPr>
          <w:color w:val="000000"/>
        </w:rPr>
        <w:t>explained that a proposal containing the word “cannot” in paragraph 2.6.4.1.2 was not accepted and would not be included in the next draft.</w:t>
      </w:r>
    </w:p>
    <w:p w14:paraId="153EF9A3" w14:textId="77777777" w:rsidR="00934E41" w:rsidRPr="00067F94" w:rsidRDefault="0060336F" w:rsidP="00067F94">
      <w:pPr>
        <w:pStyle w:val="Normaalweb"/>
        <w:rPr>
          <w:color w:val="000000"/>
        </w:rPr>
      </w:pPr>
      <w:r w:rsidRPr="00067F94">
        <w:rPr>
          <w:color w:val="000000"/>
        </w:rPr>
        <w:t xml:space="preserve">Annex C5 had been completed prior to the meeting. </w:t>
      </w:r>
    </w:p>
    <w:p w14:paraId="1BD4C721" w14:textId="0F10009D" w:rsidR="00805666" w:rsidRPr="00067F94" w:rsidRDefault="008771AA" w:rsidP="004934D8">
      <w:pPr>
        <w:pStyle w:val="Normaalweb"/>
      </w:pPr>
      <w:r>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4934D8">
        <w:rPr>
          <w:rStyle w:val="apple-converted-space"/>
          <w:rFonts w:eastAsiaTheme="majorEastAsia"/>
          <w:color w:val="000000"/>
          <w:lang w:val="en-IE"/>
        </w:rPr>
        <w:t>C</w:t>
      </w:r>
      <w:r w:rsidR="005669B6">
        <w:rPr>
          <w:rStyle w:val="apple-converted-space"/>
          <w:rFonts w:eastAsiaTheme="majorEastAsia"/>
          <w:color w:val="000000"/>
          <w:lang w:val="en-IE"/>
        </w:rPr>
        <w:t>o-chair</w:t>
      </w:r>
      <w:r>
        <w:rPr>
          <w:b/>
          <w:bCs/>
          <w:color w:val="000000"/>
        </w:rPr>
        <w:t xml:space="preserve"> </w:t>
      </w:r>
      <w:r w:rsidR="0060336F" w:rsidRPr="00067F94">
        <w:rPr>
          <w:color w:val="000000"/>
        </w:rPr>
        <w:t>requested that all members review the clean version once uploaded.</w:t>
      </w:r>
    </w:p>
    <w:p w14:paraId="5130A496" w14:textId="5993BB37" w:rsidR="005B18CA" w:rsidRPr="008771AA" w:rsidRDefault="005B18CA" w:rsidP="004934D8">
      <w:pPr>
        <w:spacing w:before="100" w:beforeAutospacing="1" w:after="100" w:afterAutospacing="1" w:line="240" w:lineRule="auto"/>
        <w:ind w:firstLine="720"/>
        <w:outlineLvl w:val="0"/>
        <w:rPr>
          <w:rFonts w:ascii="Times New Roman" w:eastAsia="Times New Roman" w:hAnsi="Times New Roman" w:cs="Times New Roman"/>
          <w:b/>
          <w:bCs/>
          <w:kern w:val="36"/>
          <w:lang w:eastAsia="en-GB"/>
          <w14:ligatures w14:val="none"/>
        </w:rPr>
      </w:pPr>
      <w:r w:rsidRPr="008771AA">
        <w:rPr>
          <w:rFonts w:ascii="Times New Roman" w:eastAsia="Times New Roman" w:hAnsi="Times New Roman" w:cs="Times New Roman"/>
          <w:b/>
          <w:bCs/>
          <w:kern w:val="36"/>
          <w:lang w:eastAsia="en-GB"/>
          <w14:ligatures w14:val="none"/>
        </w:rPr>
        <w:t>6.6</w:t>
      </w:r>
      <w:r w:rsidR="00EA29BB" w:rsidRPr="008771AA">
        <w:rPr>
          <w:rFonts w:ascii="Times New Roman" w:eastAsia="Times New Roman" w:hAnsi="Times New Roman" w:cs="Times New Roman"/>
          <w:b/>
          <w:bCs/>
          <w:kern w:val="36"/>
          <w:lang w:eastAsia="en-GB"/>
          <w14:ligatures w14:val="none"/>
        </w:rPr>
        <w:t xml:space="preserve"> </w:t>
      </w:r>
      <w:r w:rsidR="00EA29BB" w:rsidRPr="008771AA">
        <w:rPr>
          <w:rFonts w:ascii="Times New Roman" w:eastAsia="Times New Roman" w:hAnsi="Times New Roman" w:cs="Times New Roman"/>
          <w:b/>
          <w:bCs/>
          <w:color w:val="000000"/>
          <w:kern w:val="0"/>
          <w:lang w:val="en-US" w:eastAsia="en-GB"/>
          <w14:ligatures w14:val="none"/>
        </w:rPr>
        <w:t xml:space="preserve">UN Regulation No. 168 - 00 series of amendments =&gt; </w:t>
      </w:r>
      <w:hyperlink r:id="rId15" w:history="1">
        <w:r w:rsidR="00EA29BB" w:rsidRPr="008771AA">
          <w:rPr>
            <w:rStyle w:val="Hyperlink"/>
            <w:rFonts w:ascii="Times New Roman" w:eastAsia="Times New Roman" w:hAnsi="Times New Roman" w:cs="Times New Roman"/>
            <w:b/>
            <w:bCs/>
            <w:kern w:val="0"/>
            <w:lang w:val="en-US" w:eastAsia="en-GB"/>
            <w14:ligatures w14:val="none"/>
          </w:rPr>
          <w:t>TF-AVRS-29-12</w:t>
        </w:r>
      </w:hyperlink>
    </w:p>
    <w:p w14:paraId="11F73453" w14:textId="7CE294D5" w:rsidR="0082701F" w:rsidRPr="00067F94" w:rsidRDefault="0082701F" w:rsidP="00067F94">
      <w:pPr>
        <w:pStyle w:val="Normaalweb"/>
        <w:rPr>
          <w:color w:val="000000"/>
        </w:rPr>
      </w:pPr>
      <w:r w:rsidRPr="00067F94">
        <w:rPr>
          <w:color w:val="000000"/>
        </w:rPr>
        <w:t>During the discussion on UN Regulation No. 168,</w:t>
      </w:r>
      <w:r w:rsidRPr="00067F94">
        <w:rPr>
          <w:rStyle w:val="apple-converted-space"/>
          <w:rFonts w:eastAsiaTheme="majorEastAsia"/>
          <w:color w:val="000000"/>
        </w:rPr>
        <w:t> </w:t>
      </w:r>
      <w:r w:rsidR="00114AD7" w:rsidRPr="00067F94">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4934D8">
        <w:rPr>
          <w:rStyle w:val="apple-converted-space"/>
          <w:rFonts w:eastAsiaTheme="majorEastAsia"/>
          <w:color w:val="000000"/>
          <w:lang w:val="it-IT"/>
        </w:rPr>
        <w:t>C</w:t>
      </w:r>
      <w:r w:rsidR="005669B6" w:rsidRPr="001E1CC8">
        <w:rPr>
          <w:rStyle w:val="apple-converted-space"/>
          <w:rFonts w:eastAsiaTheme="majorEastAsia"/>
          <w:color w:val="000000"/>
          <w:lang w:val="it-IT"/>
        </w:rPr>
        <w:t>o</w:t>
      </w:r>
      <w:r w:rsidR="005669B6">
        <w:rPr>
          <w:rStyle w:val="apple-converted-space"/>
          <w:rFonts w:eastAsiaTheme="majorEastAsia"/>
          <w:color w:val="000000"/>
          <w:lang w:val="en-IE"/>
        </w:rPr>
        <w:t>-chair</w:t>
      </w:r>
      <w:r w:rsidRPr="00067F94">
        <w:rPr>
          <w:rStyle w:val="apple-converted-space"/>
          <w:rFonts w:eastAsiaTheme="majorEastAsia"/>
          <w:color w:val="000000"/>
        </w:rPr>
        <w:t> </w:t>
      </w:r>
      <w:r w:rsidRPr="00067F94">
        <w:rPr>
          <w:color w:val="000000"/>
        </w:rPr>
        <w:t>introduced document TF-AVRS-29-12 and explained that the proposed amendments were intended to align the L-category framework with the terminology and structure being applied across the GRPE regulations.</w:t>
      </w:r>
    </w:p>
    <w:p w14:paraId="539F09F3" w14:textId="688061DB" w:rsidR="0082701F" w:rsidRPr="00067F94" w:rsidRDefault="008771AA" w:rsidP="00067F94">
      <w:pPr>
        <w:pStyle w:val="Normaalweb"/>
        <w:rPr>
          <w:color w:val="000000"/>
        </w:rPr>
      </w:pPr>
      <w:r w:rsidRPr="00067F94">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4934D8">
        <w:rPr>
          <w:rStyle w:val="apple-converted-space"/>
          <w:rFonts w:eastAsiaTheme="majorEastAsia"/>
          <w:color w:val="000000"/>
          <w:lang w:val="en-IE"/>
        </w:rPr>
        <w:t>C</w:t>
      </w:r>
      <w:r w:rsidR="005669B6">
        <w:rPr>
          <w:rStyle w:val="apple-converted-space"/>
          <w:rFonts w:eastAsiaTheme="majorEastAsia"/>
          <w:color w:val="000000"/>
          <w:lang w:val="en-IE"/>
        </w:rPr>
        <w:t>o-chair</w:t>
      </w:r>
      <w:r w:rsidRPr="00067F94">
        <w:rPr>
          <w:rStyle w:val="apple-converted-space"/>
          <w:rFonts w:eastAsiaTheme="majorEastAsia"/>
          <w:color w:val="000000"/>
        </w:rPr>
        <w:t> </w:t>
      </w:r>
      <w:r w:rsidR="0082701F" w:rsidRPr="00067F94">
        <w:rPr>
          <w:color w:val="000000"/>
        </w:rPr>
        <w:t>noted that</w:t>
      </w:r>
      <w:r w:rsidR="0082701F" w:rsidRPr="00067F94">
        <w:rPr>
          <w:rStyle w:val="apple-converted-space"/>
          <w:rFonts w:eastAsiaTheme="majorEastAsia"/>
          <w:color w:val="000000"/>
        </w:rPr>
        <w:t> </w:t>
      </w:r>
      <w:r w:rsidR="0082701F" w:rsidRPr="008771AA">
        <w:rPr>
          <w:rStyle w:val="Zwaar"/>
          <w:rFonts w:eastAsiaTheme="majorEastAsia"/>
          <w:b w:val="0"/>
          <w:bCs w:val="0"/>
          <w:color w:val="000000"/>
        </w:rPr>
        <w:t>paragraph 9.3.5</w:t>
      </w:r>
      <w:r w:rsidR="0082701F" w:rsidRPr="00067F94">
        <w:rPr>
          <w:rStyle w:val="apple-converted-space"/>
          <w:rFonts w:eastAsiaTheme="majorEastAsia"/>
          <w:color w:val="000000"/>
        </w:rPr>
        <w:t> </w:t>
      </w:r>
      <w:r w:rsidR="0082701F" w:rsidRPr="00067F94">
        <w:rPr>
          <w:color w:val="000000"/>
        </w:rPr>
        <w:t xml:space="preserve">needed further review, as it may not fully reflect the necessary provisions for vehicles equipped with ADS-related functions. He asked </w:t>
      </w:r>
      <w:r w:rsidR="0082701F" w:rsidRPr="00067F94">
        <w:rPr>
          <w:color w:val="000000"/>
        </w:rPr>
        <w:lastRenderedPageBreak/>
        <w:t>members to consider whether the existing text addressed the expected behaviour clearly enough.</w:t>
      </w:r>
    </w:p>
    <w:p w14:paraId="174D9927" w14:textId="77777777" w:rsidR="0082701F" w:rsidRPr="00067F94" w:rsidRDefault="0082701F" w:rsidP="00067F94">
      <w:pPr>
        <w:pStyle w:val="Normaalweb"/>
        <w:rPr>
          <w:color w:val="000000"/>
        </w:rPr>
      </w:pPr>
      <w:r w:rsidRPr="00067F94">
        <w:rPr>
          <w:color w:val="000000"/>
        </w:rPr>
        <w:t>He also observed that</w:t>
      </w:r>
      <w:r w:rsidRPr="00067F94">
        <w:rPr>
          <w:rStyle w:val="apple-converted-space"/>
          <w:rFonts w:eastAsiaTheme="majorEastAsia"/>
          <w:color w:val="000000"/>
        </w:rPr>
        <w:t> </w:t>
      </w:r>
      <w:r w:rsidRPr="008771AA">
        <w:rPr>
          <w:rStyle w:val="Zwaar"/>
          <w:rFonts w:eastAsiaTheme="majorEastAsia"/>
          <w:b w:val="0"/>
          <w:bCs w:val="0"/>
          <w:color w:val="000000"/>
        </w:rPr>
        <w:t>paragraph 8.3.1</w:t>
      </w:r>
      <w:r w:rsidRPr="00067F94">
        <w:rPr>
          <w:rStyle w:val="apple-converted-space"/>
          <w:rFonts w:eastAsiaTheme="majorEastAsia"/>
          <w:color w:val="000000"/>
        </w:rPr>
        <w:t> </w:t>
      </w:r>
      <w:r w:rsidRPr="00067F94">
        <w:rPr>
          <w:color w:val="000000"/>
        </w:rPr>
        <w:t>might already cover the requirements for selectable modes, including ADS-related operation. However, depending on the group’s preference, an additional paragraph could be added for clarity.</w:t>
      </w:r>
    </w:p>
    <w:p w14:paraId="16F939E6" w14:textId="7EA01579" w:rsidR="0082701F" w:rsidRPr="00067F94" w:rsidRDefault="008771AA" w:rsidP="00067F94">
      <w:pPr>
        <w:pStyle w:val="Normaalweb"/>
        <w:rPr>
          <w:color w:val="000000"/>
        </w:rPr>
      </w:pPr>
      <w:r>
        <w:rPr>
          <w:rStyle w:val="Zwaar"/>
          <w:rFonts w:eastAsiaTheme="majorEastAsia"/>
          <w:b w:val="0"/>
          <w:bCs w:val="0"/>
          <w:color w:val="000000"/>
        </w:rPr>
        <w:t xml:space="preserve">The </w:t>
      </w:r>
      <w:r w:rsidR="005669B6" w:rsidRPr="001E1CC8">
        <w:rPr>
          <w:rStyle w:val="Zwaar"/>
          <w:rFonts w:eastAsiaTheme="majorEastAsia"/>
          <w:b w:val="0"/>
          <w:bCs w:val="0"/>
          <w:color w:val="000000"/>
          <w:lang w:val="it-IT"/>
        </w:rPr>
        <w:t>NL</w:t>
      </w:r>
      <w:r w:rsidR="005669B6">
        <w:rPr>
          <w:rStyle w:val="Zwaar"/>
          <w:rFonts w:eastAsiaTheme="majorEastAsia"/>
          <w:b w:val="0"/>
          <w:bCs w:val="0"/>
          <w:color w:val="000000"/>
          <w:lang w:val="en-IE"/>
        </w:rPr>
        <w:t xml:space="preserve"> </w:t>
      </w:r>
      <w:r w:rsidR="004934D8">
        <w:rPr>
          <w:rStyle w:val="Zwaar"/>
          <w:rFonts w:eastAsiaTheme="majorEastAsia"/>
          <w:b w:val="0"/>
          <w:bCs w:val="0"/>
          <w:color w:val="000000"/>
          <w:lang w:val="en-IE"/>
        </w:rPr>
        <w:t>C</w:t>
      </w:r>
      <w:r w:rsidR="005669B6">
        <w:rPr>
          <w:rStyle w:val="Zwaar"/>
          <w:rFonts w:eastAsiaTheme="majorEastAsia"/>
          <w:b w:val="0"/>
          <w:bCs w:val="0"/>
          <w:color w:val="000000"/>
          <w:lang w:val="en-IE"/>
        </w:rPr>
        <w:t>o</w:t>
      </w:r>
      <w:r w:rsidR="004934D8">
        <w:rPr>
          <w:rStyle w:val="Zwaar"/>
          <w:rFonts w:eastAsiaTheme="majorEastAsia"/>
          <w:b w:val="0"/>
          <w:bCs w:val="0"/>
          <w:color w:val="000000"/>
          <w:lang w:val="en-IE"/>
        </w:rPr>
        <w:t>-</w:t>
      </w:r>
      <w:r w:rsidR="005669B6" w:rsidRPr="001E1CC8">
        <w:rPr>
          <w:rStyle w:val="Zwaar"/>
          <w:rFonts w:eastAsiaTheme="majorEastAsia"/>
          <w:b w:val="0"/>
          <w:bCs w:val="0"/>
          <w:color w:val="000000"/>
          <w:lang w:val="it-IT"/>
        </w:rPr>
        <w:t>c</w:t>
      </w:r>
      <w:r>
        <w:rPr>
          <w:rStyle w:val="Zwaar"/>
          <w:rFonts w:eastAsiaTheme="majorEastAsia"/>
          <w:b w:val="0"/>
          <w:bCs w:val="0"/>
          <w:color w:val="000000"/>
        </w:rPr>
        <w:t>hair</w:t>
      </w:r>
      <w:r w:rsidR="0082701F" w:rsidRPr="00067F94">
        <w:rPr>
          <w:rStyle w:val="apple-converted-space"/>
          <w:rFonts w:eastAsiaTheme="majorEastAsia"/>
          <w:color w:val="000000"/>
        </w:rPr>
        <w:t> </w:t>
      </w:r>
      <w:r w:rsidR="0082701F" w:rsidRPr="00067F94">
        <w:rPr>
          <w:color w:val="000000"/>
        </w:rPr>
        <w:t>responded that he preferred</w:t>
      </w:r>
      <w:r w:rsidR="0082701F" w:rsidRPr="00067F94">
        <w:rPr>
          <w:rStyle w:val="apple-converted-space"/>
          <w:rFonts w:eastAsiaTheme="majorEastAsia"/>
          <w:color w:val="000000"/>
        </w:rPr>
        <w:t> </w:t>
      </w:r>
      <w:r w:rsidR="0082701F" w:rsidRPr="008771AA">
        <w:rPr>
          <w:rStyle w:val="Zwaar"/>
          <w:rFonts w:eastAsiaTheme="majorEastAsia"/>
          <w:b w:val="0"/>
          <w:bCs w:val="0"/>
          <w:color w:val="000000"/>
        </w:rPr>
        <w:t>adding explicit text rather than removing or relying solely on existing paragraphs</w:t>
      </w:r>
      <w:r w:rsidR="0082701F" w:rsidRPr="008771AA">
        <w:rPr>
          <w:b/>
          <w:bCs/>
          <w:color w:val="000000"/>
        </w:rPr>
        <w:t>,</w:t>
      </w:r>
      <w:r w:rsidR="0082701F" w:rsidRPr="00067F94">
        <w:rPr>
          <w:color w:val="000000"/>
        </w:rPr>
        <w:t xml:space="preserve"> even if 8.3.1 already contains relevant elements. In his view, stating ADS-related provisions separately would improve clarity for Contracting Parties.</w:t>
      </w:r>
    </w:p>
    <w:p w14:paraId="722EE007" w14:textId="5A6EEFEA" w:rsidR="0082701F" w:rsidRPr="00067F94" w:rsidRDefault="008771AA" w:rsidP="00067F94">
      <w:pPr>
        <w:pStyle w:val="Normaalweb"/>
        <w:rPr>
          <w:color w:val="000000"/>
        </w:rPr>
      </w:pPr>
      <w:r w:rsidRPr="00067F94">
        <w:rPr>
          <w:rStyle w:val="apple-converted-space"/>
          <w:rFonts w:eastAsiaTheme="majorEastAsia"/>
          <w:color w:val="000000"/>
        </w:rPr>
        <w:t>EC/JRC</w:t>
      </w:r>
      <w:r w:rsidR="005669B6" w:rsidRPr="001E1CC8">
        <w:rPr>
          <w:rStyle w:val="apple-converted-space"/>
          <w:rFonts w:eastAsiaTheme="majorEastAsia"/>
          <w:color w:val="000000"/>
          <w:lang w:val="it-IT"/>
        </w:rPr>
        <w:t xml:space="preserve"> </w:t>
      </w:r>
      <w:r w:rsidR="004934D8">
        <w:rPr>
          <w:rStyle w:val="apple-converted-space"/>
          <w:rFonts w:eastAsiaTheme="majorEastAsia"/>
          <w:color w:val="000000"/>
          <w:lang w:val="en-IE"/>
        </w:rPr>
        <w:t>C</w:t>
      </w:r>
      <w:r w:rsidR="005669B6">
        <w:rPr>
          <w:rStyle w:val="apple-converted-space"/>
          <w:rFonts w:eastAsiaTheme="majorEastAsia"/>
          <w:color w:val="000000"/>
          <w:lang w:val="en-IE"/>
        </w:rPr>
        <w:t>o-chair</w:t>
      </w:r>
      <w:r w:rsidRPr="00067F94">
        <w:rPr>
          <w:rStyle w:val="apple-converted-space"/>
          <w:rFonts w:eastAsiaTheme="majorEastAsia"/>
          <w:color w:val="000000"/>
        </w:rPr>
        <w:t> </w:t>
      </w:r>
      <w:r w:rsidR="0082701F" w:rsidRPr="00067F94">
        <w:rPr>
          <w:color w:val="000000"/>
        </w:rPr>
        <w:t>clarified that</w:t>
      </w:r>
      <w:r w:rsidR="0082701F" w:rsidRPr="00067F94">
        <w:rPr>
          <w:rStyle w:val="apple-converted-space"/>
          <w:rFonts w:eastAsiaTheme="majorEastAsia"/>
          <w:color w:val="000000"/>
        </w:rPr>
        <w:t> </w:t>
      </w:r>
      <w:r w:rsidR="0082701F" w:rsidRPr="008771AA">
        <w:rPr>
          <w:rStyle w:val="Zwaar"/>
          <w:rFonts w:eastAsiaTheme="majorEastAsia"/>
          <w:b w:val="0"/>
          <w:bCs w:val="0"/>
          <w:color w:val="000000"/>
        </w:rPr>
        <w:t>paragraph 6.4.3.1</w:t>
      </w:r>
      <w:r w:rsidR="0082701F" w:rsidRPr="00067F94">
        <w:rPr>
          <w:rStyle w:val="apple-converted-space"/>
          <w:rFonts w:eastAsiaTheme="majorEastAsia"/>
          <w:color w:val="000000"/>
        </w:rPr>
        <w:t> </w:t>
      </w:r>
      <w:r w:rsidR="0082701F" w:rsidRPr="00067F94">
        <w:rPr>
          <w:color w:val="000000"/>
        </w:rPr>
        <w:t>remains unchanged and continues to fit within the structure of the proposed amendments.</w:t>
      </w:r>
    </w:p>
    <w:p w14:paraId="0B556495" w14:textId="77777777" w:rsidR="0082701F" w:rsidRPr="00067F94" w:rsidRDefault="0082701F" w:rsidP="00067F94">
      <w:pPr>
        <w:pStyle w:val="Normaalweb"/>
        <w:rPr>
          <w:color w:val="000000"/>
        </w:rPr>
      </w:pPr>
      <w:r w:rsidRPr="00067F94">
        <w:rPr>
          <w:color w:val="000000"/>
        </w:rPr>
        <w:t>No additional comments were raised, and the document will be revised accordingly for the next meeting.</w:t>
      </w:r>
    </w:p>
    <w:p w14:paraId="09E94B91" w14:textId="77777777" w:rsidR="00164336" w:rsidRPr="00607ED1" w:rsidRDefault="00164336" w:rsidP="004934D8">
      <w:pPr>
        <w:spacing w:before="100" w:beforeAutospacing="1" w:after="100" w:afterAutospacing="1" w:line="240" w:lineRule="auto"/>
        <w:ind w:firstLine="720"/>
        <w:outlineLvl w:val="1"/>
        <w:rPr>
          <w:rFonts w:ascii="Times New Roman" w:eastAsia="Times New Roman" w:hAnsi="Times New Roman" w:cs="Times New Roman"/>
          <w:b/>
          <w:bCs/>
          <w:color w:val="000000"/>
          <w:kern w:val="0"/>
          <w:lang w:eastAsia="en-GB"/>
          <w14:ligatures w14:val="none"/>
        </w:rPr>
      </w:pPr>
      <w:r w:rsidRPr="00607ED1">
        <w:rPr>
          <w:rFonts w:ascii="Times New Roman" w:eastAsia="Times New Roman" w:hAnsi="Times New Roman" w:cs="Times New Roman"/>
          <w:b/>
          <w:bCs/>
          <w:color w:val="000000"/>
          <w:kern w:val="0"/>
          <w:lang w:eastAsia="en-GB"/>
          <w14:ligatures w14:val="none"/>
        </w:rPr>
        <w:t>6.7 UN Regulations Nos. 24, 68 and 115</w:t>
      </w:r>
    </w:p>
    <w:p w14:paraId="724DF542" w14:textId="22A77561" w:rsidR="00DD368B" w:rsidRPr="00067F94" w:rsidRDefault="00164336" w:rsidP="00067F94">
      <w:pPr>
        <w:spacing w:before="100" w:beforeAutospacing="1" w:after="100" w:afterAutospacing="1" w:line="240" w:lineRule="auto"/>
        <w:outlineLvl w:val="0"/>
        <w:rPr>
          <w:rFonts w:ascii="Times New Roman" w:eastAsia="Times New Roman" w:hAnsi="Times New Roman" w:cs="Times New Roman"/>
          <w:b/>
          <w:bCs/>
          <w:kern w:val="36"/>
          <w:lang w:eastAsia="en-GB"/>
          <w14:ligatures w14:val="none"/>
        </w:rPr>
      </w:pPr>
      <w:r w:rsidRPr="00607ED1">
        <w:rPr>
          <w:rFonts w:ascii="Times New Roman" w:eastAsia="Times New Roman" w:hAnsi="Times New Roman" w:cs="Times New Roman"/>
          <w:color w:val="000000"/>
          <w:kern w:val="0"/>
          <w:lang w:eastAsia="en-GB"/>
          <w14:ligatures w14:val="none"/>
        </w:rPr>
        <w:t>These items were listed but not reviewed in detail during the session, in accordance with the agenda note.</w:t>
      </w:r>
    </w:p>
    <w:p w14:paraId="3F7C5B91" w14:textId="752C0D06" w:rsidR="00DD368B" w:rsidRPr="00D71266" w:rsidRDefault="00DD368B" w:rsidP="004934D8">
      <w:pPr>
        <w:pStyle w:val="Lijstalinea"/>
        <w:numPr>
          <w:ilvl w:val="1"/>
          <w:numId w:val="1"/>
        </w:numPr>
        <w:spacing w:line="240" w:lineRule="auto"/>
        <w:ind w:left="1097"/>
        <w:textAlignment w:val="baseline"/>
        <w:rPr>
          <w:rFonts w:ascii="Times New Roman" w:eastAsia="Times New Roman" w:hAnsi="Times New Roman" w:cs="Times New Roman"/>
          <w:b/>
          <w:bCs/>
          <w:color w:val="000000"/>
          <w:kern w:val="0"/>
          <w:lang w:eastAsia="en-GB"/>
          <w14:ligatures w14:val="none"/>
        </w:rPr>
      </w:pPr>
      <w:r w:rsidRPr="00D71266">
        <w:rPr>
          <w:rFonts w:ascii="Times New Roman" w:eastAsia="Times New Roman" w:hAnsi="Times New Roman" w:cs="Times New Roman"/>
          <w:b/>
          <w:bCs/>
          <w:color w:val="000000"/>
          <w:kern w:val="0"/>
          <w:lang w:val="en-US" w:eastAsia="en-GB"/>
          <w14:ligatures w14:val="none"/>
        </w:rPr>
        <w:t xml:space="preserve">Status of plans for all GRPE Regulations =&gt; </w:t>
      </w:r>
      <w:hyperlink r:id="rId16" w:history="1">
        <w:r w:rsidRPr="00D71266">
          <w:rPr>
            <w:rStyle w:val="Hyperlink"/>
            <w:rFonts w:ascii="Times New Roman" w:eastAsia="Times New Roman" w:hAnsi="Times New Roman" w:cs="Times New Roman"/>
            <w:b/>
            <w:bCs/>
            <w:kern w:val="0"/>
            <w:lang w:val="en-US" w:eastAsia="en-GB"/>
            <w14:ligatures w14:val="none"/>
          </w:rPr>
          <w:t>TF-AVRS-29-08</w:t>
        </w:r>
      </w:hyperlink>
    </w:p>
    <w:p w14:paraId="201061B3" w14:textId="77777777" w:rsidR="00D95194" w:rsidRPr="00067F94" w:rsidRDefault="00D95194" w:rsidP="00067F94">
      <w:pPr>
        <w:spacing w:line="240" w:lineRule="auto"/>
        <w:textAlignment w:val="baseline"/>
        <w:rPr>
          <w:rFonts w:ascii="Times New Roman" w:eastAsia="Times New Roman" w:hAnsi="Times New Roman" w:cs="Times New Roman"/>
          <w:color w:val="000000"/>
          <w:kern w:val="0"/>
          <w:lang w:eastAsia="en-GB"/>
          <w14:ligatures w14:val="none"/>
        </w:rPr>
      </w:pPr>
    </w:p>
    <w:p w14:paraId="318B95F0" w14:textId="18B21768" w:rsidR="00D95194" w:rsidRPr="00067F94" w:rsidRDefault="00985C47" w:rsidP="00067F94">
      <w:pPr>
        <w:pStyle w:val="Normaalweb"/>
        <w:rPr>
          <w:color w:val="000000"/>
        </w:rPr>
      </w:pPr>
      <w:r>
        <w:rPr>
          <w:rStyle w:val="Zwaar"/>
          <w:rFonts w:eastAsiaTheme="majorEastAsia"/>
          <w:b w:val="0"/>
          <w:bCs w:val="0"/>
          <w:color w:val="000000"/>
        </w:rPr>
        <w:t xml:space="preserve">The </w:t>
      </w:r>
      <w:r w:rsidR="005669B6" w:rsidRPr="001E1CC8">
        <w:rPr>
          <w:rStyle w:val="Zwaar"/>
          <w:rFonts w:eastAsiaTheme="majorEastAsia"/>
          <w:b w:val="0"/>
          <w:bCs w:val="0"/>
          <w:color w:val="000000"/>
          <w:lang w:val="it-IT"/>
        </w:rPr>
        <w:t>NL</w:t>
      </w:r>
      <w:r w:rsidR="005669B6">
        <w:rPr>
          <w:rStyle w:val="Zwaar"/>
          <w:rFonts w:eastAsiaTheme="majorEastAsia"/>
          <w:b w:val="0"/>
          <w:bCs w:val="0"/>
          <w:color w:val="000000"/>
          <w:lang w:val="en-IE"/>
        </w:rPr>
        <w:t xml:space="preserve"> co-</w:t>
      </w:r>
      <w:r>
        <w:rPr>
          <w:rStyle w:val="Zwaar"/>
          <w:rFonts w:eastAsiaTheme="majorEastAsia"/>
          <w:b w:val="0"/>
          <w:bCs w:val="0"/>
          <w:color w:val="000000"/>
        </w:rPr>
        <w:t>chair</w:t>
      </w:r>
      <w:r w:rsidR="00D95194" w:rsidRPr="00067F94">
        <w:rPr>
          <w:rStyle w:val="apple-converted-space"/>
          <w:rFonts w:eastAsiaTheme="majorEastAsia"/>
          <w:color w:val="000000"/>
        </w:rPr>
        <w:t> </w:t>
      </w:r>
      <w:r w:rsidR="00D95194" w:rsidRPr="00067F94">
        <w:rPr>
          <w:color w:val="000000"/>
        </w:rPr>
        <w:t>presented document which summarised the status of each regulation reviewed within the AVRS workstream and outlined the remaining steps required before final consolidation.</w:t>
      </w:r>
      <w:r w:rsidR="00A80F13">
        <w:rPr>
          <w:color w:val="000000"/>
        </w:rPr>
        <w:t xml:space="preserve"> He</w:t>
      </w:r>
      <w:r w:rsidR="00D95194" w:rsidRPr="00067F94">
        <w:rPr>
          <w:color w:val="000000"/>
        </w:rPr>
        <w:t xml:space="preserve"> explained that the document provides a structured overview of the progress made on ADS-related amendments and highlights the regulations still requiring technical screening or alignment work. He noted that certain regulatory areas, such as agricultural machinery and motorcycle regulations, fall outside the scope of the Task Force and therefore are not included in the current planning overview.</w:t>
      </w:r>
    </w:p>
    <w:p w14:paraId="5303E0A4" w14:textId="6CFD7DC9" w:rsidR="00D95194" w:rsidRPr="00067F94" w:rsidRDefault="00A80F13" w:rsidP="00067F94">
      <w:pPr>
        <w:pStyle w:val="Normaalweb"/>
        <w:rPr>
          <w:color w:val="000000"/>
        </w:rPr>
      </w:pPr>
      <w:r>
        <w:rPr>
          <w:color w:val="000000"/>
        </w:rPr>
        <w:t xml:space="preserve">The </w:t>
      </w:r>
      <w:r w:rsidR="005669B6" w:rsidRPr="001E1CC8">
        <w:rPr>
          <w:color w:val="000000"/>
          <w:lang w:val="it-IT"/>
        </w:rPr>
        <w:t>NL</w:t>
      </w:r>
      <w:r w:rsidR="005669B6">
        <w:rPr>
          <w:color w:val="000000"/>
          <w:lang w:val="en-IE"/>
        </w:rPr>
        <w:t xml:space="preserve"> co-</w:t>
      </w:r>
      <w:r>
        <w:rPr>
          <w:color w:val="000000"/>
        </w:rPr>
        <w:t>chair</w:t>
      </w:r>
      <w:r w:rsidR="00D95194" w:rsidRPr="00067F94">
        <w:rPr>
          <w:color w:val="000000"/>
        </w:rPr>
        <w:t xml:space="preserve"> also informed members that the draft</w:t>
      </w:r>
      <w:r w:rsidR="00D95194" w:rsidRPr="00067F94">
        <w:rPr>
          <w:rStyle w:val="apple-converted-space"/>
          <w:rFonts w:eastAsiaTheme="majorEastAsia"/>
          <w:color w:val="000000"/>
        </w:rPr>
        <w:t> </w:t>
      </w:r>
      <w:r w:rsidR="00D95194" w:rsidRPr="00A80F13">
        <w:rPr>
          <w:rStyle w:val="Zwaar"/>
          <w:rFonts w:eastAsiaTheme="majorEastAsia"/>
          <w:b w:val="0"/>
          <w:bCs w:val="0"/>
          <w:color w:val="000000"/>
        </w:rPr>
        <w:t>OBM (On-Board Monitoring) Regulation</w:t>
      </w:r>
      <w:r w:rsidR="00D95194" w:rsidRPr="00067F94">
        <w:rPr>
          <w:rStyle w:val="apple-converted-space"/>
          <w:rFonts w:eastAsiaTheme="majorEastAsia"/>
          <w:color w:val="000000"/>
        </w:rPr>
        <w:t> </w:t>
      </w:r>
      <w:r w:rsidR="00D95194" w:rsidRPr="00067F94">
        <w:rPr>
          <w:color w:val="000000"/>
        </w:rPr>
        <w:t>is being developed in parallel and that an informal version would be shared with</w:t>
      </w:r>
      <w:r>
        <w:rPr>
          <w:color w:val="000000"/>
        </w:rPr>
        <w:t xml:space="preserve"> EC/</w:t>
      </w:r>
      <w:r w:rsidRPr="00A80F13">
        <w:rPr>
          <w:color w:val="000000"/>
        </w:rPr>
        <w:t>JRC</w:t>
      </w:r>
      <w:r w:rsidR="00D95194" w:rsidRPr="001E1CC8">
        <w:rPr>
          <w:rStyle w:val="apple-converted-space"/>
          <w:rFonts w:eastAsiaTheme="majorEastAsia"/>
          <w:b/>
          <w:bCs/>
          <w:color w:val="000000"/>
        </w:rPr>
        <w:t> </w:t>
      </w:r>
      <w:r w:rsidR="005669B6" w:rsidRPr="001E1CC8">
        <w:rPr>
          <w:rStyle w:val="apple-converted-space"/>
          <w:rFonts w:eastAsiaTheme="majorEastAsia"/>
          <w:b/>
          <w:bCs/>
          <w:color w:val="000000"/>
          <w:lang w:val="it-IT"/>
        </w:rPr>
        <w:t>e</w:t>
      </w:r>
      <w:proofErr w:type="spellStart"/>
      <w:r w:rsidR="005669B6" w:rsidRPr="001E1CC8">
        <w:rPr>
          <w:rStyle w:val="apple-converted-space"/>
          <w:rFonts w:eastAsiaTheme="majorEastAsia"/>
          <w:b/>
          <w:bCs/>
          <w:color w:val="000000"/>
          <w:lang w:val="en-IE"/>
        </w:rPr>
        <w:t>xternal</w:t>
      </w:r>
      <w:proofErr w:type="spellEnd"/>
      <w:r w:rsidR="005669B6" w:rsidRPr="001E1CC8">
        <w:rPr>
          <w:rStyle w:val="apple-converted-space"/>
          <w:rFonts w:eastAsiaTheme="majorEastAsia"/>
          <w:b/>
          <w:bCs/>
          <w:color w:val="000000"/>
          <w:lang w:val="en-IE"/>
        </w:rPr>
        <w:t xml:space="preserve"> expert </w:t>
      </w:r>
      <w:r w:rsidR="00D95194" w:rsidRPr="00A80F13">
        <w:rPr>
          <w:rStyle w:val="Zwaar"/>
          <w:rFonts w:eastAsiaTheme="majorEastAsia"/>
          <w:b w:val="0"/>
          <w:bCs w:val="0"/>
          <w:color w:val="000000"/>
        </w:rPr>
        <w:t>(</w:t>
      </w:r>
      <w:r w:rsidR="005669B6" w:rsidRPr="001E1CC8">
        <w:rPr>
          <w:rStyle w:val="Zwaar"/>
          <w:rFonts w:eastAsiaTheme="majorEastAsia"/>
          <w:b w:val="0"/>
          <w:bCs w:val="0"/>
          <w:color w:val="000000"/>
          <w:lang w:val="it-IT"/>
        </w:rPr>
        <w:t>Mr</w:t>
      </w:r>
      <w:r w:rsidR="005669B6">
        <w:rPr>
          <w:rStyle w:val="Zwaar"/>
          <w:rFonts w:eastAsiaTheme="majorEastAsia"/>
          <w:b w:val="0"/>
          <w:bCs w:val="0"/>
          <w:color w:val="000000"/>
          <w:lang w:val="en-IE"/>
        </w:rPr>
        <w:t>.</w:t>
      </w:r>
      <w:r w:rsidR="008B49DD" w:rsidRPr="00A80F13">
        <w:rPr>
          <w:rStyle w:val="Zwaar"/>
          <w:rFonts w:eastAsiaTheme="majorEastAsia"/>
          <w:b w:val="0"/>
          <w:bCs w:val="0"/>
          <w:color w:val="000000"/>
        </w:rPr>
        <w:t xml:space="preserve"> Riemersma</w:t>
      </w:r>
      <w:r w:rsidR="00D95194" w:rsidRPr="00A80F13">
        <w:rPr>
          <w:rStyle w:val="Zwaar"/>
          <w:rFonts w:eastAsiaTheme="majorEastAsia"/>
          <w:b w:val="0"/>
          <w:bCs w:val="0"/>
          <w:color w:val="000000"/>
        </w:rPr>
        <w:t>)</w:t>
      </w:r>
      <w:r w:rsidR="00D95194" w:rsidRPr="00067F94">
        <w:rPr>
          <w:rStyle w:val="apple-converted-space"/>
          <w:rFonts w:eastAsiaTheme="majorEastAsia"/>
          <w:color w:val="000000"/>
        </w:rPr>
        <w:t> </w:t>
      </w:r>
      <w:r w:rsidR="00D95194" w:rsidRPr="00067F94">
        <w:rPr>
          <w:color w:val="000000"/>
        </w:rPr>
        <w:t>for preliminary review and screening prior to introducing it to the broader group.</w:t>
      </w:r>
    </w:p>
    <w:p w14:paraId="5676154C" w14:textId="1F1B62F4" w:rsidR="00EA29BB" w:rsidRPr="00067F94" w:rsidRDefault="00D95194" w:rsidP="004934D8">
      <w:pPr>
        <w:pStyle w:val="Normaalweb"/>
        <w:rPr>
          <w:b/>
          <w:bCs/>
          <w:kern w:val="36"/>
        </w:rPr>
      </w:pPr>
      <w:r w:rsidRPr="00067F94">
        <w:rPr>
          <w:color w:val="000000"/>
        </w:rPr>
        <w:t>No further comments were raised, and the group proceeded to the next agenda item.</w:t>
      </w:r>
    </w:p>
    <w:p w14:paraId="19B0918D" w14:textId="58A0E076" w:rsidR="00805666" w:rsidRPr="00A80F13" w:rsidRDefault="00805666" w:rsidP="004934D8">
      <w:pPr>
        <w:pStyle w:val="Lijstalinea"/>
        <w:numPr>
          <w:ilvl w:val="1"/>
          <w:numId w:val="1"/>
        </w:numPr>
        <w:spacing w:before="100" w:beforeAutospacing="1" w:after="100" w:afterAutospacing="1" w:line="240" w:lineRule="auto"/>
        <w:ind w:left="1097"/>
        <w:outlineLvl w:val="0"/>
        <w:rPr>
          <w:rFonts w:ascii="Times New Roman" w:eastAsia="Times New Roman" w:hAnsi="Times New Roman" w:cs="Times New Roman"/>
          <w:b/>
          <w:bCs/>
          <w:kern w:val="36"/>
          <w:lang w:eastAsia="en-GB"/>
          <w14:ligatures w14:val="none"/>
        </w:rPr>
      </w:pPr>
      <w:r w:rsidRPr="00A80F13">
        <w:rPr>
          <w:rFonts w:ascii="Times New Roman" w:eastAsia="Times New Roman" w:hAnsi="Times New Roman" w:cs="Times New Roman"/>
          <w:b/>
          <w:bCs/>
          <w:kern w:val="36"/>
          <w:lang w:eastAsia="en-GB"/>
          <w14:ligatures w14:val="none"/>
        </w:rPr>
        <w:t>Any Other Business</w:t>
      </w:r>
    </w:p>
    <w:p w14:paraId="35E2904C" w14:textId="03F036A8" w:rsidR="00805666" w:rsidRPr="00067F94" w:rsidRDefault="00FA0D8A" w:rsidP="004934D8">
      <w:pPr>
        <w:spacing w:before="100" w:beforeAutospacing="1" w:after="100" w:afterAutospacing="1" w:line="240" w:lineRule="auto"/>
        <w:rPr>
          <w:rFonts w:ascii="Times New Roman" w:eastAsia="Times New Roman" w:hAnsi="Times New Roman" w:cs="Times New Roman"/>
          <w:kern w:val="0"/>
          <w:lang w:eastAsia="en-GB"/>
          <w14:ligatures w14:val="none"/>
        </w:rPr>
      </w:pPr>
      <w:r w:rsidRPr="00607ED1">
        <w:rPr>
          <w:rFonts w:ascii="Times New Roman" w:eastAsia="Times New Roman" w:hAnsi="Times New Roman" w:cs="Times New Roman"/>
          <w:color w:val="000000"/>
          <w:kern w:val="0"/>
          <w:lang w:eastAsia="en-GB"/>
          <w14:ligatures w14:val="none"/>
        </w:rPr>
        <w:t>No additional items were raised.</w:t>
      </w:r>
    </w:p>
    <w:p w14:paraId="4FC68BA6" w14:textId="0C0372FA" w:rsidR="00805666" w:rsidRPr="00A80F13" w:rsidRDefault="00805666" w:rsidP="004934D8">
      <w:pPr>
        <w:pStyle w:val="Lijstalinea"/>
        <w:numPr>
          <w:ilvl w:val="1"/>
          <w:numId w:val="1"/>
        </w:numPr>
        <w:spacing w:before="100" w:beforeAutospacing="1" w:after="100" w:afterAutospacing="1" w:line="240" w:lineRule="auto"/>
        <w:ind w:left="1097"/>
        <w:outlineLvl w:val="0"/>
        <w:rPr>
          <w:rFonts w:ascii="Times New Roman" w:eastAsia="Times New Roman" w:hAnsi="Times New Roman" w:cs="Times New Roman"/>
          <w:b/>
          <w:bCs/>
          <w:kern w:val="36"/>
          <w:lang w:eastAsia="en-GB"/>
          <w14:ligatures w14:val="none"/>
        </w:rPr>
      </w:pPr>
      <w:r w:rsidRPr="00A80F13">
        <w:rPr>
          <w:rFonts w:ascii="Times New Roman" w:eastAsia="Times New Roman" w:hAnsi="Times New Roman" w:cs="Times New Roman"/>
          <w:b/>
          <w:bCs/>
          <w:kern w:val="36"/>
          <w:lang w:eastAsia="en-GB"/>
          <w14:ligatures w14:val="none"/>
        </w:rPr>
        <w:t>Closing</w:t>
      </w:r>
    </w:p>
    <w:p w14:paraId="14C81437" w14:textId="2C82FBF7" w:rsidR="004164EF" w:rsidRPr="00607ED1" w:rsidRDefault="004164EF" w:rsidP="00067F94">
      <w:pPr>
        <w:spacing w:before="100" w:beforeAutospacing="1" w:after="100" w:afterAutospacing="1" w:line="240" w:lineRule="auto"/>
        <w:rPr>
          <w:rFonts w:ascii="Times New Roman" w:eastAsia="Times New Roman" w:hAnsi="Times New Roman" w:cs="Times New Roman"/>
          <w:color w:val="000000"/>
          <w:kern w:val="0"/>
          <w:lang w:eastAsia="en-GB"/>
          <w14:ligatures w14:val="none"/>
        </w:rPr>
      </w:pPr>
      <w:r w:rsidRPr="00607ED1">
        <w:rPr>
          <w:rFonts w:ascii="Times New Roman" w:eastAsia="Times New Roman" w:hAnsi="Times New Roman" w:cs="Times New Roman"/>
          <w:color w:val="000000"/>
          <w:kern w:val="0"/>
          <w:lang w:eastAsia="en-GB"/>
          <w14:ligatures w14:val="none"/>
        </w:rPr>
        <w:t xml:space="preserve">The </w:t>
      </w:r>
      <w:r w:rsidR="004934D8">
        <w:rPr>
          <w:rFonts w:ascii="Times New Roman" w:eastAsia="Times New Roman" w:hAnsi="Times New Roman" w:cs="Times New Roman"/>
          <w:color w:val="000000"/>
          <w:kern w:val="0"/>
          <w:lang w:val="it-IT" w:eastAsia="en-GB"/>
          <w14:ligatures w14:val="none"/>
        </w:rPr>
        <w:t>C</w:t>
      </w:r>
      <w:r w:rsidR="001E1CC8" w:rsidRPr="001E1CC8">
        <w:rPr>
          <w:rFonts w:ascii="Times New Roman" w:eastAsia="Times New Roman" w:hAnsi="Times New Roman" w:cs="Times New Roman"/>
          <w:color w:val="000000"/>
          <w:kern w:val="0"/>
          <w:lang w:val="it-IT" w:eastAsia="en-GB"/>
          <w14:ligatures w14:val="none"/>
        </w:rPr>
        <w:t>o</w:t>
      </w:r>
      <w:r w:rsidR="001E1CC8">
        <w:rPr>
          <w:rFonts w:ascii="Times New Roman" w:eastAsia="Times New Roman" w:hAnsi="Times New Roman" w:cs="Times New Roman"/>
          <w:color w:val="000000"/>
          <w:kern w:val="0"/>
          <w:lang w:val="en-IE" w:eastAsia="en-GB"/>
          <w14:ligatures w14:val="none"/>
        </w:rPr>
        <w:t>-</w:t>
      </w:r>
      <w:r w:rsidR="001E1CC8" w:rsidRPr="001E1CC8">
        <w:rPr>
          <w:rFonts w:ascii="Times New Roman" w:eastAsia="Times New Roman" w:hAnsi="Times New Roman" w:cs="Times New Roman"/>
          <w:color w:val="000000"/>
          <w:kern w:val="0"/>
          <w:lang w:val="it-IT" w:eastAsia="en-GB"/>
          <w14:ligatures w14:val="none"/>
        </w:rPr>
        <w:t>c</w:t>
      </w:r>
      <w:r w:rsidRPr="00607ED1">
        <w:rPr>
          <w:rFonts w:ascii="Times New Roman" w:eastAsia="Times New Roman" w:hAnsi="Times New Roman" w:cs="Times New Roman"/>
          <w:color w:val="000000"/>
          <w:kern w:val="0"/>
          <w:lang w:eastAsia="en-GB"/>
          <w14:ligatures w14:val="none"/>
        </w:rPr>
        <w:t>hair</w:t>
      </w:r>
      <w:r w:rsidR="001E1CC8" w:rsidRPr="001E1CC8">
        <w:rPr>
          <w:rFonts w:ascii="Times New Roman" w:eastAsia="Times New Roman" w:hAnsi="Times New Roman" w:cs="Times New Roman"/>
          <w:color w:val="000000"/>
          <w:kern w:val="0"/>
          <w:lang w:val="it-IT" w:eastAsia="en-GB"/>
          <w14:ligatures w14:val="none"/>
        </w:rPr>
        <w:t>s</w:t>
      </w:r>
      <w:r w:rsidRPr="00607ED1">
        <w:rPr>
          <w:rFonts w:ascii="Times New Roman" w:eastAsia="Times New Roman" w:hAnsi="Times New Roman" w:cs="Times New Roman"/>
          <w:color w:val="000000"/>
          <w:kern w:val="0"/>
          <w:lang w:eastAsia="en-GB"/>
          <w14:ligatures w14:val="none"/>
        </w:rPr>
        <w:t>,  thanked all participants for their contributions and closed the meeting.</w:t>
      </w:r>
    </w:p>
    <w:p w14:paraId="0EE8498E" w14:textId="04D5AFDB" w:rsidR="00805666" w:rsidRPr="00067F94" w:rsidRDefault="00805666" w:rsidP="00067F94">
      <w:pPr>
        <w:spacing w:before="100" w:beforeAutospacing="1" w:after="100" w:afterAutospacing="1" w:line="240" w:lineRule="auto"/>
        <w:rPr>
          <w:rFonts w:ascii="Times New Roman" w:eastAsia="Times New Roman" w:hAnsi="Times New Roman" w:cs="Times New Roman"/>
          <w:kern w:val="0"/>
          <w:lang w:eastAsia="en-GB"/>
          <w14:ligatures w14:val="none"/>
        </w:rPr>
      </w:pPr>
    </w:p>
    <w:p w14:paraId="330881D4" w14:textId="7829BA35" w:rsidR="008350C0" w:rsidRPr="00067F94" w:rsidRDefault="00BC6881" w:rsidP="00067F94">
      <w:pPr>
        <w:pStyle w:val="Lijstalinea"/>
        <w:spacing w:after="0" w:line="240" w:lineRule="auto"/>
        <w:rPr>
          <w:rFonts w:ascii="Times New Roman" w:eastAsia="Times New Roman" w:hAnsi="Times New Roman" w:cs="Times New Roman"/>
          <w:color w:val="000000"/>
          <w:kern w:val="0"/>
          <w:lang w:eastAsia="en-GB"/>
          <w14:ligatures w14:val="none"/>
        </w:rPr>
      </w:pPr>
      <w:proofErr w:type="spellStart"/>
      <w:r w:rsidRPr="00067F94">
        <w:rPr>
          <w:rFonts w:ascii="Times New Roman" w:eastAsia="Times New Roman" w:hAnsi="Times New Roman" w:cs="Times New Roman"/>
          <w:b/>
          <w:bCs/>
          <w:color w:val="000000"/>
          <w:kern w:val="0"/>
          <w:lang w:val="nl-BE" w:eastAsia="en-GB"/>
          <w14:ligatures w14:val="none"/>
        </w:rPr>
        <w:t>Participants</w:t>
      </w:r>
      <w:proofErr w:type="spellEnd"/>
      <w:r w:rsidRPr="00067F94">
        <w:rPr>
          <w:rFonts w:ascii="Times New Roman" w:eastAsia="Times New Roman" w:hAnsi="Times New Roman" w:cs="Times New Roman"/>
          <w:b/>
          <w:bCs/>
          <w:color w:val="000000"/>
          <w:kern w:val="0"/>
          <w:lang w:val="nl-BE" w:eastAsia="en-GB"/>
          <w14:ligatures w14:val="none"/>
        </w:rPr>
        <w:t>:</w:t>
      </w:r>
      <w:r w:rsidR="008350C0" w:rsidRPr="00067F94">
        <w:rPr>
          <w:rFonts w:ascii="Times New Roman" w:eastAsia="Times New Roman" w:hAnsi="Times New Roman" w:cs="Times New Roman"/>
          <w:b/>
          <w:bCs/>
          <w:color w:val="000000"/>
          <w:kern w:val="0"/>
          <w:lang w:val="nl-BE" w:eastAsia="en-GB"/>
          <w14:ligatures w14:val="none"/>
        </w:rPr>
        <w:br/>
      </w:r>
    </w:p>
    <w:p w14:paraId="0C10BF93" w14:textId="30AE8A9D" w:rsidR="008350C0" w:rsidRPr="00067F94" w:rsidRDefault="008350C0" w:rsidP="00067F94">
      <w:pPr>
        <w:pStyle w:val="Lijstalinea"/>
        <w:numPr>
          <w:ilvl w:val="0"/>
          <w:numId w:val="19"/>
        </w:numPr>
        <w:spacing w:after="0"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Sandor Vass</w:t>
      </w:r>
      <w:r w:rsidRPr="00067F94">
        <w:rPr>
          <w:rFonts w:ascii="Times New Roman" w:eastAsia="Times New Roman" w:hAnsi="Times New Roman" w:cs="Times New Roman"/>
          <w:color w:val="000000"/>
          <w:kern w:val="0"/>
          <w:lang w:eastAsia="en-GB"/>
          <w14:ligatures w14:val="none"/>
        </w:rPr>
        <w:tab/>
      </w:r>
      <w:r w:rsidRPr="00067F94">
        <w:rPr>
          <w:rFonts w:ascii="Times New Roman" w:eastAsia="Times New Roman" w:hAnsi="Times New Roman" w:cs="Times New Roman"/>
          <w:color w:val="000000"/>
          <w:kern w:val="0"/>
          <w:lang w:eastAsia="en-GB"/>
          <w14:ligatures w14:val="none"/>
        </w:rPr>
        <w:tab/>
      </w:r>
      <w:r w:rsidRPr="00067F94">
        <w:rPr>
          <w:rFonts w:ascii="Times New Roman" w:eastAsia="Times New Roman" w:hAnsi="Times New Roman" w:cs="Times New Roman"/>
          <w:color w:val="000000"/>
          <w:kern w:val="0"/>
          <w:lang w:eastAsia="en-GB"/>
          <w14:ligatures w14:val="none"/>
        </w:rPr>
        <w:tab/>
        <w:t>EC/JRC</w:t>
      </w:r>
    </w:p>
    <w:p w14:paraId="0E619CFF" w14:textId="0C251C46" w:rsidR="008350C0" w:rsidRPr="00067F94" w:rsidRDefault="008350C0" w:rsidP="00067F94">
      <w:pPr>
        <w:pStyle w:val="Lijstalinea"/>
        <w:numPr>
          <w:ilvl w:val="0"/>
          <w:numId w:val="19"/>
        </w:numPr>
        <w:spacing w:after="0"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 xml:space="preserve">Niels den Ouden </w:t>
      </w:r>
      <w:r w:rsidRPr="00067F94">
        <w:rPr>
          <w:rFonts w:ascii="Times New Roman" w:eastAsia="Times New Roman" w:hAnsi="Times New Roman" w:cs="Times New Roman"/>
          <w:color w:val="000000"/>
          <w:kern w:val="0"/>
          <w:lang w:eastAsia="en-GB"/>
          <w14:ligatures w14:val="none"/>
        </w:rPr>
        <w:tab/>
      </w:r>
      <w:r w:rsidRPr="00067F94">
        <w:rPr>
          <w:rFonts w:ascii="Times New Roman" w:eastAsia="Times New Roman" w:hAnsi="Times New Roman" w:cs="Times New Roman"/>
          <w:color w:val="000000"/>
          <w:kern w:val="0"/>
          <w:lang w:eastAsia="en-GB"/>
          <w14:ligatures w14:val="none"/>
        </w:rPr>
        <w:tab/>
        <w:t>NL</w:t>
      </w:r>
    </w:p>
    <w:p w14:paraId="79921A21" w14:textId="3871B2EB" w:rsidR="008350C0" w:rsidRPr="00067F94" w:rsidRDefault="008B49DD" w:rsidP="00067F94">
      <w:pPr>
        <w:pStyle w:val="Lijstalinea"/>
        <w:numPr>
          <w:ilvl w:val="0"/>
          <w:numId w:val="19"/>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Iddo</w:t>
      </w:r>
      <w:r w:rsidR="008350C0" w:rsidRPr="00067F94">
        <w:rPr>
          <w:rFonts w:ascii="Times New Roman" w:eastAsia="Times New Roman" w:hAnsi="Times New Roman" w:cs="Times New Roman"/>
          <w:color w:val="000000"/>
          <w:kern w:val="0"/>
          <w:lang w:eastAsia="en-GB"/>
          <w14:ligatures w14:val="none"/>
        </w:rPr>
        <w:t xml:space="preserve"> Riemersma</w:t>
      </w:r>
      <w:r w:rsidR="008350C0" w:rsidRPr="00067F94">
        <w:rPr>
          <w:rFonts w:ascii="Times New Roman" w:eastAsia="Times New Roman" w:hAnsi="Times New Roman" w:cs="Times New Roman"/>
          <w:color w:val="000000"/>
          <w:kern w:val="0"/>
          <w:lang w:eastAsia="en-GB"/>
          <w14:ligatures w14:val="none"/>
        </w:rPr>
        <w:tab/>
      </w:r>
      <w:r w:rsidR="008350C0" w:rsidRPr="00067F94">
        <w:rPr>
          <w:rFonts w:ascii="Times New Roman" w:eastAsia="Times New Roman" w:hAnsi="Times New Roman" w:cs="Times New Roman"/>
          <w:color w:val="000000"/>
          <w:kern w:val="0"/>
          <w:lang w:eastAsia="en-GB"/>
          <w14:ligatures w14:val="none"/>
        </w:rPr>
        <w:tab/>
        <w:t>EC/JRC</w:t>
      </w:r>
    </w:p>
    <w:p w14:paraId="7C470361" w14:textId="77777777" w:rsidR="0009537F" w:rsidRPr="00067F94" w:rsidRDefault="0009537F" w:rsidP="00067F94">
      <w:pPr>
        <w:pStyle w:val="Lijstalinea"/>
        <w:numPr>
          <w:ilvl w:val="0"/>
          <w:numId w:val="19"/>
        </w:numPr>
        <w:spacing w:after="0"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 xml:space="preserve">Mario Benz </w:t>
      </w:r>
      <w:r w:rsidRPr="00067F94">
        <w:rPr>
          <w:rFonts w:ascii="Times New Roman" w:eastAsia="Times New Roman" w:hAnsi="Times New Roman" w:cs="Times New Roman"/>
          <w:color w:val="000000"/>
          <w:kern w:val="0"/>
          <w:lang w:eastAsia="en-GB"/>
          <w14:ligatures w14:val="none"/>
        </w:rPr>
        <w:tab/>
      </w:r>
      <w:r w:rsidRPr="00067F94">
        <w:rPr>
          <w:rFonts w:ascii="Times New Roman" w:eastAsia="Times New Roman" w:hAnsi="Times New Roman" w:cs="Times New Roman"/>
          <w:color w:val="000000"/>
          <w:kern w:val="0"/>
          <w:lang w:eastAsia="en-GB"/>
          <w14:ligatures w14:val="none"/>
        </w:rPr>
        <w:tab/>
      </w:r>
      <w:r w:rsidRPr="00067F94">
        <w:rPr>
          <w:rFonts w:ascii="Times New Roman" w:eastAsia="Times New Roman" w:hAnsi="Times New Roman" w:cs="Times New Roman"/>
          <w:color w:val="000000"/>
          <w:kern w:val="0"/>
          <w:lang w:eastAsia="en-GB"/>
          <w14:ligatures w14:val="none"/>
        </w:rPr>
        <w:tab/>
        <w:t>OICA</w:t>
      </w:r>
    </w:p>
    <w:p w14:paraId="0E0B66E4" w14:textId="77777777" w:rsidR="004A05FC" w:rsidRPr="00067F94" w:rsidRDefault="004A05FC" w:rsidP="00067F94">
      <w:pPr>
        <w:pStyle w:val="Lijstalinea"/>
        <w:numPr>
          <w:ilvl w:val="0"/>
          <w:numId w:val="19"/>
        </w:numPr>
        <w:spacing w:after="0"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Mathieu Lamarliere</w:t>
      </w:r>
      <w:r w:rsidRPr="00067F94">
        <w:rPr>
          <w:rFonts w:ascii="Times New Roman" w:eastAsia="Times New Roman" w:hAnsi="Times New Roman" w:cs="Times New Roman"/>
          <w:color w:val="000000"/>
          <w:kern w:val="0"/>
          <w:lang w:eastAsia="en-GB"/>
          <w14:ligatures w14:val="none"/>
        </w:rPr>
        <w:tab/>
      </w:r>
      <w:r w:rsidRPr="00067F94">
        <w:rPr>
          <w:rFonts w:ascii="Times New Roman" w:eastAsia="Times New Roman" w:hAnsi="Times New Roman" w:cs="Times New Roman"/>
          <w:color w:val="000000"/>
          <w:kern w:val="0"/>
          <w:lang w:eastAsia="en-GB"/>
          <w14:ligatures w14:val="none"/>
        </w:rPr>
        <w:tab/>
        <w:t>FR</w:t>
      </w:r>
    </w:p>
    <w:p w14:paraId="22DDFCC2" w14:textId="77777777" w:rsidR="008369AA" w:rsidRPr="00067F94" w:rsidRDefault="008369AA" w:rsidP="00067F94">
      <w:pPr>
        <w:pStyle w:val="Lijstalinea"/>
        <w:numPr>
          <w:ilvl w:val="0"/>
          <w:numId w:val="19"/>
        </w:numPr>
        <w:spacing w:after="0"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Maria Eugenia Montes</w:t>
      </w:r>
      <w:r w:rsidRPr="00067F94">
        <w:rPr>
          <w:rFonts w:ascii="Times New Roman" w:eastAsia="Times New Roman" w:hAnsi="Times New Roman" w:cs="Times New Roman"/>
          <w:color w:val="000000"/>
          <w:kern w:val="0"/>
          <w:lang w:eastAsia="en-GB"/>
          <w14:ligatures w14:val="none"/>
        </w:rPr>
        <w:tab/>
        <w:t>ES</w:t>
      </w:r>
    </w:p>
    <w:p w14:paraId="11E9C292" w14:textId="77777777" w:rsidR="00FB7FD3" w:rsidRPr="00067F94" w:rsidRDefault="00FB7FD3" w:rsidP="00067F94">
      <w:pPr>
        <w:pStyle w:val="Lijstalinea"/>
        <w:numPr>
          <w:ilvl w:val="0"/>
          <w:numId w:val="19"/>
        </w:numPr>
        <w:spacing w:after="0"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Vikas Sadan</w:t>
      </w:r>
      <w:r w:rsidRPr="00067F94">
        <w:rPr>
          <w:rFonts w:ascii="Times New Roman" w:eastAsia="Times New Roman" w:hAnsi="Times New Roman" w:cs="Times New Roman"/>
          <w:color w:val="000000"/>
          <w:kern w:val="0"/>
          <w:lang w:eastAsia="en-GB"/>
          <w14:ligatures w14:val="none"/>
        </w:rPr>
        <w:tab/>
      </w:r>
      <w:r w:rsidRPr="00067F94">
        <w:rPr>
          <w:rFonts w:ascii="Times New Roman" w:eastAsia="Times New Roman" w:hAnsi="Times New Roman" w:cs="Times New Roman"/>
          <w:color w:val="000000"/>
          <w:kern w:val="0"/>
          <w:lang w:eastAsia="en-GB"/>
          <w14:ligatures w14:val="none"/>
        </w:rPr>
        <w:tab/>
      </w:r>
      <w:r w:rsidRPr="00067F94">
        <w:rPr>
          <w:rFonts w:ascii="Times New Roman" w:eastAsia="Times New Roman" w:hAnsi="Times New Roman" w:cs="Times New Roman"/>
          <w:color w:val="000000"/>
          <w:kern w:val="0"/>
          <w:lang w:eastAsia="en-GB"/>
          <w14:ligatures w14:val="none"/>
        </w:rPr>
        <w:tab/>
        <w:t>OICA</w:t>
      </w:r>
    </w:p>
    <w:p w14:paraId="40093D2A" w14:textId="77777777" w:rsidR="00E470FD" w:rsidRPr="00067F94" w:rsidRDefault="00E470FD" w:rsidP="00067F94">
      <w:pPr>
        <w:pStyle w:val="Lijstalinea"/>
        <w:numPr>
          <w:ilvl w:val="0"/>
          <w:numId w:val="19"/>
        </w:numPr>
        <w:spacing w:after="0" w:line="240" w:lineRule="auto"/>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Stephen Spencer</w:t>
      </w:r>
      <w:r w:rsidRPr="00067F94">
        <w:rPr>
          <w:rFonts w:ascii="Times New Roman" w:eastAsia="Times New Roman" w:hAnsi="Times New Roman" w:cs="Times New Roman"/>
          <w:color w:val="000000"/>
          <w:kern w:val="0"/>
          <w:lang w:eastAsia="en-GB"/>
          <w14:ligatures w14:val="none"/>
        </w:rPr>
        <w:tab/>
      </w:r>
      <w:r w:rsidRPr="00067F94">
        <w:rPr>
          <w:rFonts w:ascii="Times New Roman" w:eastAsia="Times New Roman" w:hAnsi="Times New Roman" w:cs="Times New Roman"/>
          <w:color w:val="000000"/>
          <w:kern w:val="0"/>
          <w:lang w:eastAsia="en-GB"/>
          <w14:ligatures w14:val="none"/>
        </w:rPr>
        <w:tab/>
        <w:t>EC/JRC</w:t>
      </w:r>
    </w:p>
    <w:p w14:paraId="3DB65E8F" w14:textId="7A63C674" w:rsidR="001545C6" w:rsidRPr="00FA762A" w:rsidRDefault="001545C6" w:rsidP="00067F94">
      <w:pPr>
        <w:pStyle w:val="Lijstalinea"/>
        <w:numPr>
          <w:ilvl w:val="0"/>
          <w:numId w:val="19"/>
        </w:numPr>
        <w:spacing w:line="240" w:lineRule="auto"/>
        <w:textAlignment w:val="baseline"/>
        <w:rPr>
          <w:rFonts w:ascii="Times New Roman" w:eastAsia="Times New Roman" w:hAnsi="Times New Roman" w:cs="Times New Roman"/>
          <w:color w:val="000000"/>
          <w:kern w:val="0"/>
          <w:lang w:val="it-IT" w:eastAsia="en-GB"/>
          <w14:ligatures w14:val="none"/>
        </w:rPr>
      </w:pPr>
      <w:r w:rsidRPr="00FA762A">
        <w:rPr>
          <w:rFonts w:ascii="Times New Roman" w:eastAsia="Times New Roman" w:hAnsi="Times New Roman" w:cs="Times New Roman"/>
          <w:color w:val="000000"/>
          <w:kern w:val="0"/>
          <w:lang w:val="it-IT" w:eastAsia="en-GB"/>
          <w14:ligatures w14:val="none"/>
        </w:rPr>
        <w:t>Banita Fidyova</w:t>
      </w:r>
      <w:r w:rsidRPr="00FA762A">
        <w:rPr>
          <w:rFonts w:ascii="Times New Roman" w:eastAsia="Times New Roman" w:hAnsi="Times New Roman" w:cs="Times New Roman"/>
          <w:color w:val="000000"/>
          <w:kern w:val="0"/>
          <w:lang w:val="it-IT" w:eastAsia="en-GB"/>
          <w14:ligatures w14:val="none"/>
        </w:rPr>
        <w:tab/>
      </w:r>
      <w:r w:rsidRPr="00FA762A">
        <w:rPr>
          <w:rFonts w:ascii="Times New Roman" w:eastAsia="Times New Roman" w:hAnsi="Times New Roman" w:cs="Times New Roman"/>
          <w:color w:val="000000"/>
          <w:kern w:val="0"/>
          <w:lang w:val="it-IT" w:eastAsia="en-GB"/>
          <w14:ligatures w14:val="none"/>
        </w:rPr>
        <w:tab/>
        <w:t>AVERE/E-Mobility Europe</w:t>
      </w:r>
    </w:p>
    <w:p w14:paraId="3A5455DB" w14:textId="0295C7FF" w:rsidR="00BC6881" w:rsidRPr="00A80F13" w:rsidRDefault="00E470FD" w:rsidP="00067F94">
      <w:pPr>
        <w:pStyle w:val="Lijstalinea"/>
        <w:numPr>
          <w:ilvl w:val="0"/>
          <w:numId w:val="19"/>
        </w:numPr>
        <w:spacing w:line="240" w:lineRule="auto"/>
        <w:textAlignment w:val="baseline"/>
        <w:rPr>
          <w:rFonts w:ascii="Times New Roman" w:eastAsia="Times New Roman" w:hAnsi="Times New Roman" w:cs="Times New Roman"/>
          <w:color w:val="000000"/>
          <w:kern w:val="0"/>
          <w:lang w:eastAsia="en-GB"/>
          <w14:ligatures w14:val="none"/>
        </w:rPr>
      </w:pPr>
      <w:r w:rsidRPr="00067F94">
        <w:rPr>
          <w:rFonts w:ascii="Times New Roman" w:eastAsia="Times New Roman" w:hAnsi="Times New Roman" w:cs="Times New Roman"/>
          <w:color w:val="000000"/>
          <w:kern w:val="0"/>
          <w:lang w:eastAsia="en-GB"/>
          <w14:ligatures w14:val="none"/>
        </w:rPr>
        <w:t>Anja Pieper (ETK 2)</w:t>
      </w:r>
    </w:p>
    <w:sectPr w:rsidR="00BC6881" w:rsidRPr="00A80F13">
      <w:head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B052BB" w14:textId="77777777" w:rsidR="00681E00" w:rsidRDefault="00681E00" w:rsidP="00805666">
      <w:pPr>
        <w:spacing w:after="0" w:line="240" w:lineRule="auto"/>
      </w:pPr>
      <w:r>
        <w:separator/>
      </w:r>
    </w:p>
  </w:endnote>
  <w:endnote w:type="continuationSeparator" w:id="0">
    <w:p w14:paraId="2CAC56E5" w14:textId="77777777" w:rsidR="00681E00" w:rsidRDefault="00681E00" w:rsidP="008056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744DE5" w14:textId="77777777" w:rsidR="00681E00" w:rsidRDefault="00681E00" w:rsidP="00805666">
      <w:pPr>
        <w:spacing w:after="0" w:line="240" w:lineRule="auto"/>
      </w:pPr>
      <w:r>
        <w:separator/>
      </w:r>
    </w:p>
  </w:footnote>
  <w:footnote w:type="continuationSeparator" w:id="0">
    <w:p w14:paraId="50ACDFC0" w14:textId="77777777" w:rsidR="00681E00" w:rsidRDefault="00681E00" w:rsidP="008056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012FE" w14:textId="7CE9B37D" w:rsidR="00805666" w:rsidRPr="00D6326C" w:rsidRDefault="00805666" w:rsidP="00805666">
    <w:pPr>
      <w:pStyle w:val="Koptekst"/>
      <w:jc w:val="right"/>
      <w:rPr>
        <w:rFonts w:ascii="Arial" w:hAnsi="Arial"/>
        <w:bCs/>
        <w:sz w:val="22"/>
        <w:lang w:val="nl-NL"/>
      </w:rPr>
    </w:pPr>
    <w:r>
      <w:rPr>
        <w:rFonts w:ascii="Arial" w:hAnsi="Arial"/>
        <w:bCs/>
        <w:sz w:val="22"/>
      </w:rPr>
      <w:t>TF-AVRS</w:t>
    </w:r>
    <w:r w:rsidRPr="00A35971">
      <w:rPr>
        <w:rFonts w:ascii="Arial" w:hAnsi="Arial"/>
        <w:bCs/>
        <w:sz w:val="22"/>
      </w:rPr>
      <w:t>-</w:t>
    </w:r>
    <w:r>
      <w:rPr>
        <w:rFonts w:ascii="Arial" w:hAnsi="Arial"/>
        <w:bCs/>
        <w:sz w:val="22"/>
      </w:rPr>
      <w:t>29-</w:t>
    </w:r>
    <w:r w:rsidR="003D3F9F">
      <w:rPr>
        <w:rFonts w:ascii="Arial" w:hAnsi="Arial"/>
        <w:bCs/>
        <w:sz w:val="22"/>
      </w:rPr>
      <w:t>13</w:t>
    </w:r>
  </w:p>
  <w:p w14:paraId="6CC3383B" w14:textId="77777777" w:rsidR="00805666" w:rsidRDefault="00805666">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0426A"/>
    <w:multiLevelType w:val="hybridMultilevel"/>
    <w:tmpl w:val="27B0F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8D0875"/>
    <w:multiLevelType w:val="multilevel"/>
    <w:tmpl w:val="436A9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953D0"/>
    <w:multiLevelType w:val="multilevel"/>
    <w:tmpl w:val="3912D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E845A6"/>
    <w:multiLevelType w:val="multilevel"/>
    <w:tmpl w:val="630E9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4E3AAA"/>
    <w:multiLevelType w:val="multilevel"/>
    <w:tmpl w:val="B5D40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DC6BF7"/>
    <w:multiLevelType w:val="multilevel"/>
    <w:tmpl w:val="74148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4828EE"/>
    <w:multiLevelType w:val="multilevel"/>
    <w:tmpl w:val="08AAB9F0"/>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B46B88"/>
    <w:multiLevelType w:val="multilevel"/>
    <w:tmpl w:val="41E43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F150D0"/>
    <w:multiLevelType w:val="multilevel"/>
    <w:tmpl w:val="0526C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EB6265"/>
    <w:multiLevelType w:val="multilevel"/>
    <w:tmpl w:val="06B25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E02DC8"/>
    <w:multiLevelType w:val="multilevel"/>
    <w:tmpl w:val="FC701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885AF4"/>
    <w:multiLevelType w:val="multilevel"/>
    <w:tmpl w:val="14F41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AA7922"/>
    <w:multiLevelType w:val="multilevel"/>
    <w:tmpl w:val="A762E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E83D00"/>
    <w:multiLevelType w:val="multilevel"/>
    <w:tmpl w:val="CEEC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571EAC"/>
    <w:multiLevelType w:val="multilevel"/>
    <w:tmpl w:val="D63A2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5F7846"/>
    <w:multiLevelType w:val="multilevel"/>
    <w:tmpl w:val="B5307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6EB7447"/>
    <w:multiLevelType w:val="multilevel"/>
    <w:tmpl w:val="37508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795CC3"/>
    <w:multiLevelType w:val="multilevel"/>
    <w:tmpl w:val="02BC6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DC41E2"/>
    <w:multiLevelType w:val="multilevel"/>
    <w:tmpl w:val="72F00448"/>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start w:val="1"/>
      <w:numFmt w:val="lowerLetter"/>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24D1EC8"/>
    <w:multiLevelType w:val="multilevel"/>
    <w:tmpl w:val="50264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4656C1"/>
    <w:multiLevelType w:val="multilevel"/>
    <w:tmpl w:val="F9D4D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7038BE"/>
    <w:multiLevelType w:val="multilevel"/>
    <w:tmpl w:val="2AE62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D456D29"/>
    <w:multiLevelType w:val="multilevel"/>
    <w:tmpl w:val="20C0B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F3830A8"/>
    <w:multiLevelType w:val="multilevel"/>
    <w:tmpl w:val="930CC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C023F7"/>
    <w:multiLevelType w:val="multilevel"/>
    <w:tmpl w:val="F760B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82A4F39"/>
    <w:multiLevelType w:val="hybridMultilevel"/>
    <w:tmpl w:val="1D5A47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F2404ED"/>
    <w:multiLevelType w:val="hybridMultilevel"/>
    <w:tmpl w:val="70EC9F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D102339"/>
    <w:multiLevelType w:val="multilevel"/>
    <w:tmpl w:val="E2C4F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D5A48A4"/>
    <w:multiLevelType w:val="multilevel"/>
    <w:tmpl w:val="0DF00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DEC2CF0"/>
    <w:multiLevelType w:val="multilevel"/>
    <w:tmpl w:val="4D82E0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27075043">
    <w:abstractNumId w:val="6"/>
  </w:num>
  <w:num w:numId="2" w16cid:durableId="1132557326">
    <w:abstractNumId w:val="1"/>
  </w:num>
  <w:num w:numId="3" w16cid:durableId="129370689">
    <w:abstractNumId w:val="3"/>
  </w:num>
  <w:num w:numId="4" w16cid:durableId="25983420">
    <w:abstractNumId w:val="5"/>
  </w:num>
  <w:num w:numId="5" w16cid:durableId="606817857">
    <w:abstractNumId w:val="28"/>
  </w:num>
  <w:num w:numId="6" w16cid:durableId="579486515">
    <w:abstractNumId w:val="19"/>
  </w:num>
  <w:num w:numId="7" w16cid:durableId="1008294921">
    <w:abstractNumId w:val="17"/>
  </w:num>
  <w:num w:numId="8" w16cid:durableId="195506705">
    <w:abstractNumId w:val="29"/>
  </w:num>
  <w:num w:numId="9" w16cid:durableId="190654714">
    <w:abstractNumId w:val="27"/>
  </w:num>
  <w:num w:numId="10" w16cid:durableId="1816140964">
    <w:abstractNumId w:val="11"/>
  </w:num>
  <w:num w:numId="11" w16cid:durableId="1951625381">
    <w:abstractNumId w:val="2"/>
  </w:num>
  <w:num w:numId="12" w16cid:durableId="1770664900">
    <w:abstractNumId w:val="15"/>
  </w:num>
  <w:num w:numId="13" w16cid:durableId="1694652841">
    <w:abstractNumId w:val="8"/>
  </w:num>
  <w:num w:numId="14" w16cid:durableId="569196869">
    <w:abstractNumId w:val="23"/>
  </w:num>
  <w:num w:numId="15" w16cid:durableId="579215831">
    <w:abstractNumId w:val="9"/>
  </w:num>
  <w:num w:numId="16" w16cid:durableId="250510022">
    <w:abstractNumId w:val="22"/>
  </w:num>
  <w:num w:numId="17" w16cid:durableId="614606164">
    <w:abstractNumId w:val="20"/>
  </w:num>
  <w:num w:numId="18" w16cid:durableId="1740710320">
    <w:abstractNumId w:val="10"/>
  </w:num>
  <w:num w:numId="19" w16cid:durableId="895698350">
    <w:abstractNumId w:val="26"/>
  </w:num>
  <w:num w:numId="20" w16cid:durableId="1782843957">
    <w:abstractNumId w:val="7"/>
  </w:num>
  <w:num w:numId="21" w16cid:durableId="1543665498">
    <w:abstractNumId w:val="18"/>
  </w:num>
  <w:num w:numId="22" w16cid:durableId="1319922901">
    <w:abstractNumId w:val="0"/>
  </w:num>
  <w:num w:numId="23" w16cid:durableId="1980379295">
    <w:abstractNumId w:val="14"/>
  </w:num>
  <w:num w:numId="24" w16cid:durableId="390420761">
    <w:abstractNumId w:val="21"/>
  </w:num>
  <w:num w:numId="25" w16cid:durableId="2089186880">
    <w:abstractNumId w:val="24"/>
  </w:num>
  <w:num w:numId="26" w16cid:durableId="1963533016">
    <w:abstractNumId w:val="16"/>
  </w:num>
  <w:num w:numId="27" w16cid:durableId="1539128437">
    <w:abstractNumId w:val="12"/>
  </w:num>
  <w:num w:numId="28" w16cid:durableId="1129709612">
    <w:abstractNumId w:val="4"/>
  </w:num>
  <w:num w:numId="29" w16cid:durableId="117724169">
    <w:abstractNumId w:val="13"/>
  </w:num>
  <w:num w:numId="30" w16cid:durableId="2000649396">
    <w:abstractNumId w:val="18"/>
    <w:lvlOverride w:ilvl="1">
      <w:lvl w:ilvl="1">
        <w:numFmt w:val="lowerLetter"/>
        <w:lvlText w:val="%2."/>
        <w:lvlJc w:val="left"/>
      </w:lvl>
    </w:lvlOverride>
  </w:num>
  <w:num w:numId="31" w16cid:durableId="211035276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5666"/>
    <w:rsid w:val="00000E89"/>
    <w:rsid w:val="000125E9"/>
    <w:rsid w:val="0003648D"/>
    <w:rsid w:val="00067F94"/>
    <w:rsid w:val="0008052A"/>
    <w:rsid w:val="0009537F"/>
    <w:rsid w:val="000B6828"/>
    <w:rsid w:val="000E1931"/>
    <w:rsid w:val="00114AD7"/>
    <w:rsid w:val="001545C6"/>
    <w:rsid w:val="00155300"/>
    <w:rsid w:val="00160B4C"/>
    <w:rsid w:val="00164336"/>
    <w:rsid w:val="00171384"/>
    <w:rsid w:val="00176B37"/>
    <w:rsid w:val="00192DE5"/>
    <w:rsid w:val="00197111"/>
    <w:rsid w:val="001A6CB0"/>
    <w:rsid w:val="001D752B"/>
    <w:rsid w:val="001E1CC8"/>
    <w:rsid w:val="002074D8"/>
    <w:rsid w:val="00234592"/>
    <w:rsid w:val="00244757"/>
    <w:rsid w:val="00254ECC"/>
    <w:rsid w:val="00260923"/>
    <w:rsid w:val="002869C0"/>
    <w:rsid w:val="002D1C11"/>
    <w:rsid w:val="003579CE"/>
    <w:rsid w:val="0036133E"/>
    <w:rsid w:val="00377627"/>
    <w:rsid w:val="003B5F3A"/>
    <w:rsid w:val="003D3F9F"/>
    <w:rsid w:val="003D5281"/>
    <w:rsid w:val="004164EF"/>
    <w:rsid w:val="004526AF"/>
    <w:rsid w:val="00477D11"/>
    <w:rsid w:val="00480916"/>
    <w:rsid w:val="0048606C"/>
    <w:rsid w:val="004934D8"/>
    <w:rsid w:val="004A05FC"/>
    <w:rsid w:val="004B3E48"/>
    <w:rsid w:val="004F1B44"/>
    <w:rsid w:val="0050370D"/>
    <w:rsid w:val="00512543"/>
    <w:rsid w:val="00531B75"/>
    <w:rsid w:val="005358F1"/>
    <w:rsid w:val="00540EA7"/>
    <w:rsid w:val="00544B4A"/>
    <w:rsid w:val="005474E7"/>
    <w:rsid w:val="00560DA2"/>
    <w:rsid w:val="005669B6"/>
    <w:rsid w:val="00566F70"/>
    <w:rsid w:val="005B18CA"/>
    <w:rsid w:val="005D1C79"/>
    <w:rsid w:val="005D70F5"/>
    <w:rsid w:val="005F60A9"/>
    <w:rsid w:val="0060336F"/>
    <w:rsid w:val="00654995"/>
    <w:rsid w:val="006611AA"/>
    <w:rsid w:val="00681E00"/>
    <w:rsid w:val="00686740"/>
    <w:rsid w:val="00695508"/>
    <w:rsid w:val="006A3351"/>
    <w:rsid w:val="006B0F40"/>
    <w:rsid w:val="006B15FE"/>
    <w:rsid w:val="006B6649"/>
    <w:rsid w:val="00703157"/>
    <w:rsid w:val="00722FA1"/>
    <w:rsid w:val="007276A0"/>
    <w:rsid w:val="0076294B"/>
    <w:rsid w:val="00772340"/>
    <w:rsid w:val="007768E3"/>
    <w:rsid w:val="007871BF"/>
    <w:rsid w:val="007B1810"/>
    <w:rsid w:val="00805666"/>
    <w:rsid w:val="0082701F"/>
    <w:rsid w:val="008350C0"/>
    <w:rsid w:val="008369AA"/>
    <w:rsid w:val="008402ED"/>
    <w:rsid w:val="00840CD0"/>
    <w:rsid w:val="00875FC1"/>
    <w:rsid w:val="008771AA"/>
    <w:rsid w:val="00884DB0"/>
    <w:rsid w:val="00895203"/>
    <w:rsid w:val="008B49DD"/>
    <w:rsid w:val="008E6BFF"/>
    <w:rsid w:val="008F70CC"/>
    <w:rsid w:val="00926DC8"/>
    <w:rsid w:val="00934E41"/>
    <w:rsid w:val="009662E1"/>
    <w:rsid w:val="00985C47"/>
    <w:rsid w:val="009F2883"/>
    <w:rsid w:val="00A80F13"/>
    <w:rsid w:val="00A95F78"/>
    <w:rsid w:val="00AC3066"/>
    <w:rsid w:val="00AC62BB"/>
    <w:rsid w:val="00AE1A31"/>
    <w:rsid w:val="00B279A2"/>
    <w:rsid w:val="00B837F4"/>
    <w:rsid w:val="00BA1AA6"/>
    <w:rsid w:val="00BC6881"/>
    <w:rsid w:val="00C66758"/>
    <w:rsid w:val="00C7259E"/>
    <w:rsid w:val="00C72A6F"/>
    <w:rsid w:val="00CA267F"/>
    <w:rsid w:val="00D60634"/>
    <w:rsid w:val="00D71266"/>
    <w:rsid w:val="00D9118D"/>
    <w:rsid w:val="00D95194"/>
    <w:rsid w:val="00DD0DCA"/>
    <w:rsid w:val="00DD368B"/>
    <w:rsid w:val="00E01688"/>
    <w:rsid w:val="00E357A7"/>
    <w:rsid w:val="00E470FD"/>
    <w:rsid w:val="00E76CAE"/>
    <w:rsid w:val="00EA29BB"/>
    <w:rsid w:val="00ED13FC"/>
    <w:rsid w:val="00F21CD5"/>
    <w:rsid w:val="00F47206"/>
    <w:rsid w:val="00F64550"/>
    <w:rsid w:val="00F838C9"/>
    <w:rsid w:val="00F90E67"/>
    <w:rsid w:val="00FA0D8A"/>
    <w:rsid w:val="00FA4506"/>
    <w:rsid w:val="00FA4937"/>
    <w:rsid w:val="00FA762A"/>
    <w:rsid w:val="00FB7FD3"/>
    <w:rsid w:val="00FD29D3"/>
    <w:rsid w:val="00FD7AF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7C91E"/>
  <w15:chartTrackingRefBased/>
  <w15:docId w15:val="{12766362-E251-A640-A1FD-AF7DA1DDB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lang w:val="en-GB"/>
    </w:rPr>
  </w:style>
  <w:style w:type="paragraph" w:styleId="Kop1">
    <w:name w:val="heading 1"/>
    <w:basedOn w:val="Standaard"/>
    <w:next w:val="Standaard"/>
    <w:link w:val="Kop1Char"/>
    <w:uiPriority w:val="9"/>
    <w:qFormat/>
    <w:rsid w:val="0080566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80566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unhideWhenUsed/>
    <w:qFormat/>
    <w:rsid w:val="00805666"/>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805666"/>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805666"/>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805666"/>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805666"/>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805666"/>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805666"/>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805666"/>
    <w:rPr>
      <w:rFonts w:asciiTheme="majorHAnsi" w:eastAsiaTheme="majorEastAsia" w:hAnsiTheme="majorHAnsi" w:cstheme="majorBidi"/>
      <w:color w:val="0F4761" w:themeColor="accent1" w:themeShade="BF"/>
      <w:sz w:val="40"/>
      <w:szCs w:val="40"/>
      <w:lang w:val="en-GB"/>
    </w:rPr>
  </w:style>
  <w:style w:type="character" w:customStyle="1" w:styleId="Kop2Char">
    <w:name w:val="Kop 2 Char"/>
    <w:basedOn w:val="Standaardalinea-lettertype"/>
    <w:link w:val="Kop2"/>
    <w:uiPriority w:val="9"/>
    <w:rsid w:val="00805666"/>
    <w:rPr>
      <w:rFonts w:asciiTheme="majorHAnsi" w:eastAsiaTheme="majorEastAsia" w:hAnsiTheme="majorHAnsi" w:cstheme="majorBidi"/>
      <w:color w:val="0F4761" w:themeColor="accent1" w:themeShade="BF"/>
      <w:sz w:val="32"/>
      <w:szCs w:val="32"/>
      <w:lang w:val="en-GB"/>
    </w:rPr>
  </w:style>
  <w:style w:type="character" w:customStyle="1" w:styleId="Kop3Char">
    <w:name w:val="Kop 3 Char"/>
    <w:basedOn w:val="Standaardalinea-lettertype"/>
    <w:link w:val="Kop3"/>
    <w:uiPriority w:val="9"/>
    <w:rsid w:val="00805666"/>
    <w:rPr>
      <w:rFonts w:eastAsiaTheme="majorEastAsia" w:cstheme="majorBidi"/>
      <w:color w:val="0F4761" w:themeColor="accent1" w:themeShade="BF"/>
      <w:sz w:val="28"/>
      <w:szCs w:val="28"/>
      <w:lang w:val="en-GB"/>
    </w:rPr>
  </w:style>
  <w:style w:type="character" w:customStyle="1" w:styleId="Kop4Char">
    <w:name w:val="Kop 4 Char"/>
    <w:basedOn w:val="Standaardalinea-lettertype"/>
    <w:link w:val="Kop4"/>
    <w:uiPriority w:val="9"/>
    <w:semiHidden/>
    <w:rsid w:val="00805666"/>
    <w:rPr>
      <w:rFonts w:eastAsiaTheme="majorEastAsia" w:cstheme="majorBidi"/>
      <w:i/>
      <w:iCs/>
      <w:color w:val="0F4761" w:themeColor="accent1" w:themeShade="BF"/>
      <w:lang w:val="en-GB"/>
    </w:rPr>
  </w:style>
  <w:style w:type="character" w:customStyle="1" w:styleId="Kop5Char">
    <w:name w:val="Kop 5 Char"/>
    <w:basedOn w:val="Standaardalinea-lettertype"/>
    <w:link w:val="Kop5"/>
    <w:uiPriority w:val="9"/>
    <w:semiHidden/>
    <w:rsid w:val="00805666"/>
    <w:rPr>
      <w:rFonts w:eastAsiaTheme="majorEastAsia" w:cstheme="majorBidi"/>
      <w:color w:val="0F4761" w:themeColor="accent1" w:themeShade="BF"/>
      <w:lang w:val="en-GB"/>
    </w:rPr>
  </w:style>
  <w:style w:type="character" w:customStyle="1" w:styleId="Kop6Char">
    <w:name w:val="Kop 6 Char"/>
    <w:basedOn w:val="Standaardalinea-lettertype"/>
    <w:link w:val="Kop6"/>
    <w:uiPriority w:val="9"/>
    <w:semiHidden/>
    <w:rsid w:val="00805666"/>
    <w:rPr>
      <w:rFonts w:eastAsiaTheme="majorEastAsia" w:cstheme="majorBidi"/>
      <w:i/>
      <w:iCs/>
      <w:color w:val="595959" w:themeColor="text1" w:themeTint="A6"/>
      <w:lang w:val="en-GB"/>
    </w:rPr>
  </w:style>
  <w:style w:type="character" w:customStyle="1" w:styleId="Kop7Char">
    <w:name w:val="Kop 7 Char"/>
    <w:basedOn w:val="Standaardalinea-lettertype"/>
    <w:link w:val="Kop7"/>
    <w:uiPriority w:val="9"/>
    <w:semiHidden/>
    <w:rsid w:val="00805666"/>
    <w:rPr>
      <w:rFonts w:eastAsiaTheme="majorEastAsia" w:cstheme="majorBidi"/>
      <w:color w:val="595959" w:themeColor="text1" w:themeTint="A6"/>
      <w:lang w:val="en-GB"/>
    </w:rPr>
  </w:style>
  <w:style w:type="character" w:customStyle="1" w:styleId="Kop8Char">
    <w:name w:val="Kop 8 Char"/>
    <w:basedOn w:val="Standaardalinea-lettertype"/>
    <w:link w:val="Kop8"/>
    <w:uiPriority w:val="9"/>
    <w:semiHidden/>
    <w:rsid w:val="00805666"/>
    <w:rPr>
      <w:rFonts w:eastAsiaTheme="majorEastAsia" w:cstheme="majorBidi"/>
      <w:i/>
      <w:iCs/>
      <w:color w:val="272727" w:themeColor="text1" w:themeTint="D8"/>
      <w:lang w:val="en-GB"/>
    </w:rPr>
  </w:style>
  <w:style w:type="character" w:customStyle="1" w:styleId="Kop9Char">
    <w:name w:val="Kop 9 Char"/>
    <w:basedOn w:val="Standaardalinea-lettertype"/>
    <w:link w:val="Kop9"/>
    <w:uiPriority w:val="9"/>
    <w:semiHidden/>
    <w:rsid w:val="00805666"/>
    <w:rPr>
      <w:rFonts w:eastAsiaTheme="majorEastAsia" w:cstheme="majorBidi"/>
      <w:color w:val="272727" w:themeColor="text1" w:themeTint="D8"/>
      <w:lang w:val="en-GB"/>
    </w:rPr>
  </w:style>
  <w:style w:type="paragraph" w:styleId="Titel">
    <w:name w:val="Title"/>
    <w:basedOn w:val="Standaard"/>
    <w:next w:val="Standaard"/>
    <w:link w:val="TitelChar"/>
    <w:uiPriority w:val="10"/>
    <w:qFormat/>
    <w:rsid w:val="0080566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805666"/>
    <w:rPr>
      <w:rFonts w:asciiTheme="majorHAnsi" w:eastAsiaTheme="majorEastAsia" w:hAnsiTheme="majorHAnsi" w:cstheme="majorBidi"/>
      <w:spacing w:val="-10"/>
      <w:kern w:val="28"/>
      <w:sz w:val="56"/>
      <w:szCs w:val="56"/>
      <w:lang w:val="en-GB"/>
    </w:rPr>
  </w:style>
  <w:style w:type="paragraph" w:styleId="Ondertitel">
    <w:name w:val="Subtitle"/>
    <w:basedOn w:val="Standaard"/>
    <w:next w:val="Standaard"/>
    <w:link w:val="OndertitelChar"/>
    <w:uiPriority w:val="11"/>
    <w:qFormat/>
    <w:rsid w:val="00805666"/>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805666"/>
    <w:rPr>
      <w:rFonts w:eastAsiaTheme="majorEastAsia" w:cstheme="majorBidi"/>
      <w:color w:val="595959" w:themeColor="text1" w:themeTint="A6"/>
      <w:spacing w:val="15"/>
      <w:sz w:val="28"/>
      <w:szCs w:val="28"/>
      <w:lang w:val="en-GB"/>
    </w:rPr>
  </w:style>
  <w:style w:type="paragraph" w:styleId="Citaat">
    <w:name w:val="Quote"/>
    <w:basedOn w:val="Standaard"/>
    <w:next w:val="Standaard"/>
    <w:link w:val="CitaatChar"/>
    <w:uiPriority w:val="29"/>
    <w:qFormat/>
    <w:rsid w:val="00805666"/>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805666"/>
    <w:rPr>
      <w:i/>
      <w:iCs/>
      <w:color w:val="404040" w:themeColor="text1" w:themeTint="BF"/>
      <w:lang w:val="en-GB"/>
    </w:rPr>
  </w:style>
  <w:style w:type="paragraph" w:styleId="Lijstalinea">
    <w:name w:val="List Paragraph"/>
    <w:basedOn w:val="Standaard"/>
    <w:uiPriority w:val="34"/>
    <w:qFormat/>
    <w:rsid w:val="00805666"/>
    <w:pPr>
      <w:ind w:left="720"/>
      <w:contextualSpacing/>
    </w:pPr>
  </w:style>
  <w:style w:type="character" w:styleId="Intensievebenadrukking">
    <w:name w:val="Intense Emphasis"/>
    <w:basedOn w:val="Standaardalinea-lettertype"/>
    <w:uiPriority w:val="21"/>
    <w:qFormat/>
    <w:rsid w:val="00805666"/>
    <w:rPr>
      <w:i/>
      <w:iCs/>
      <w:color w:val="0F4761" w:themeColor="accent1" w:themeShade="BF"/>
    </w:rPr>
  </w:style>
  <w:style w:type="paragraph" w:styleId="Duidelijkcitaat">
    <w:name w:val="Intense Quote"/>
    <w:basedOn w:val="Standaard"/>
    <w:next w:val="Standaard"/>
    <w:link w:val="DuidelijkcitaatChar"/>
    <w:uiPriority w:val="30"/>
    <w:qFormat/>
    <w:rsid w:val="0080566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805666"/>
    <w:rPr>
      <w:i/>
      <w:iCs/>
      <w:color w:val="0F4761" w:themeColor="accent1" w:themeShade="BF"/>
      <w:lang w:val="en-GB"/>
    </w:rPr>
  </w:style>
  <w:style w:type="character" w:styleId="Intensieveverwijzing">
    <w:name w:val="Intense Reference"/>
    <w:basedOn w:val="Standaardalinea-lettertype"/>
    <w:uiPriority w:val="32"/>
    <w:qFormat/>
    <w:rsid w:val="00805666"/>
    <w:rPr>
      <w:b/>
      <w:bCs/>
      <w:smallCaps/>
      <w:color w:val="0F4761" w:themeColor="accent1" w:themeShade="BF"/>
      <w:spacing w:val="5"/>
    </w:rPr>
  </w:style>
  <w:style w:type="character" w:styleId="Zwaar">
    <w:name w:val="Strong"/>
    <w:basedOn w:val="Standaardalinea-lettertype"/>
    <w:uiPriority w:val="22"/>
    <w:qFormat/>
    <w:rsid w:val="00805666"/>
    <w:rPr>
      <w:b/>
      <w:bCs/>
    </w:rPr>
  </w:style>
  <w:style w:type="paragraph" w:styleId="Normaalweb">
    <w:name w:val="Normal (Web)"/>
    <w:basedOn w:val="Standaard"/>
    <w:uiPriority w:val="99"/>
    <w:unhideWhenUsed/>
    <w:rsid w:val="00805666"/>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character" w:customStyle="1" w:styleId="apple-converted-space">
    <w:name w:val="apple-converted-space"/>
    <w:basedOn w:val="Standaardalinea-lettertype"/>
    <w:rsid w:val="00805666"/>
  </w:style>
  <w:style w:type="character" w:styleId="Nadruk">
    <w:name w:val="Emphasis"/>
    <w:basedOn w:val="Standaardalinea-lettertype"/>
    <w:uiPriority w:val="20"/>
    <w:qFormat/>
    <w:rsid w:val="00805666"/>
    <w:rPr>
      <w:i/>
      <w:iCs/>
    </w:rPr>
  </w:style>
  <w:style w:type="paragraph" w:styleId="Koptekst">
    <w:name w:val="header"/>
    <w:basedOn w:val="Standaard"/>
    <w:link w:val="KoptekstChar"/>
    <w:unhideWhenUsed/>
    <w:rsid w:val="00805666"/>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805666"/>
    <w:rPr>
      <w:lang w:val="en-GB"/>
    </w:rPr>
  </w:style>
  <w:style w:type="paragraph" w:styleId="Voettekst">
    <w:name w:val="footer"/>
    <w:basedOn w:val="Standaard"/>
    <w:link w:val="VoettekstChar"/>
    <w:uiPriority w:val="99"/>
    <w:unhideWhenUsed/>
    <w:rsid w:val="00805666"/>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805666"/>
    <w:rPr>
      <w:lang w:val="en-GB"/>
    </w:rPr>
  </w:style>
  <w:style w:type="character" w:styleId="Hyperlink">
    <w:name w:val="Hyperlink"/>
    <w:basedOn w:val="Standaardalinea-lettertype"/>
    <w:uiPriority w:val="99"/>
    <w:unhideWhenUsed/>
    <w:rsid w:val="00480916"/>
    <w:rPr>
      <w:color w:val="467886" w:themeColor="hyperlink"/>
      <w:u w:val="single"/>
    </w:rPr>
  </w:style>
  <w:style w:type="character" w:styleId="Onopgelostemelding">
    <w:name w:val="Unresolved Mention"/>
    <w:basedOn w:val="Standaardalinea-lettertype"/>
    <w:uiPriority w:val="99"/>
    <w:semiHidden/>
    <w:unhideWhenUsed/>
    <w:rsid w:val="00480916"/>
    <w:rPr>
      <w:color w:val="605E5C"/>
      <w:shd w:val="clear" w:color="auto" w:fill="E1DFDD"/>
    </w:rPr>
  </w:style>
  <w:style w:type="character" w:styleId="GevolgdeHyperlink">
    <w:name w:val="FollowedHyperlink"/>
    <w:basedOn w:val="Standaardalinea-lettertype"/>
    <w:uiPriority w:val="99"/>
    <w:semiHidden/>
    <w:unhideWhenUsed/>
    <w:rsid w:val="00480916"/>
    <w:rPr>
      <w:color w:val="96607D" w:themeColor="followedHyperlink"/>
      <w:u w:val="single"/>
    </w:rPr>
  </w:style>
  <w:style w:type="paragraph" w:styleId="Revisie">
    <w:name w:val="Revision"/>
    <w:hidden/>
    <w:uiPriority w:val="99"/>
    <w:semiHidden/>
    <w:rsid w:val="00FA762A"/>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unece.org/display/trans/8th+Joint+session+of+the+WP.29+expert+groups+on+regulatory+fitness+for+ADS+-+31+October+2025" TargetMode="External"/><Relationship Id="rId13" Type="http://schemas.openxmlformats.org/officeDocument/2006/relationships/hyperlink" Target="https://wiki.unece.org/download/attachments/333742215/TF-AVRS-29-09_R49.docx?api=v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iki.unece.org/spaces/trans/pages/333742215/TF-AVRS+29th+session" TargetMode="External"/><Relationship Id="rId12" Type="http://schemas.openxmlformats.org/officeDocument/2006/relationships/hyperlink" Target="https://wiki.unece.org/download/attachments/333742215/TF-AVRS-29-07-UNR143_Working_doc.docx?api=v2"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iki.unece.org/download/attachments/333742215/TF-AVRS-29-08%20Table%20of%20GRPE%20regulations%20updated_v018.xlsx?api=v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iki.unece.org/download/attachments/333742215/TF-AVRS-29-06-UNR133_Working_doc.docx?api=v2" TargetMode="External"/><Relationship Id="rId5" Type="http://schemas.openxmlformats.org/officeDocument/2006/relationships/footnotes" Target="footnotes.xml"/><Relationship Id="rId15" Type="http://schemas.openxmlformats.org/officeDocument/2006/relationships/hyperlink" Target="https://wiki.unece.org/download/attachments/333742215/TF-AVRS-29-12-UNR168_w_comments.docx?api=v2" TargetMode="External"/><Relationship Id="rId10" Type="http://schemas.openxmlformats.org/officeDocument/2006/relationships/hyperlink" Target="https://wiki.unece.org/download/attachments/333742215/TF-AVRS-29-04-UNR85_Working_doc.docx?api=v2"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iki.unece.org/download/attachments/287179435/TF-AVRS-28-02_Fundamental%20issues_conclusions.pptx?api=v2" TargetMode="External"/><Relationship Id="rId14" Type="http://schemas.openxmlformats.org/officeDocument/2006/relationships/hyperlink" Target="https://wiki.unece.org/download/attachments/333742215/TF-AVRS-29-10-UNR154.docx?api=v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521b6238-8359-4a58-8064-607e0430c4c4}" enabled="1" method="Standard" siteId="{150cfa2a-f5d3-460a-ae30-e92179b1b1a9}" removed="0"/>
</clbl:labelList>
</file>

<file path=docProps/app.xml><?xml version="1.0" encoding="utf-8"?>
<Properties xmlns="http://schemas.openxmlformats.org/officeDocument/2006/extended-properties" xmlns:vt="http://schemas.openxmlformats.org/officeDocument/2006/docPropsVTypes">
  <Template>Normal</Template>
  <TotalTime>91</TotalTime>
  <Pages>7</Pages>
  <Words>2508</Words>
  <Characters>13794</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Banita Fidyova</dc:creator>
  <cp:keywords/>
  <dc:description/>
  <cp:lastModifiedBy>Ouden, Niels den</cp:lastModifiedBy>
  <cp:revision>12</cp:revision>
  <dcterms:created xsi:type="dcterms:W3CDTF">2025-11-20T10:27:00Z</dcterms:created>
  <dcterms:modified xsi:type="dcterms:W3CDTF">2025-11-24T12:23:00Z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2025-11-20T10:27:45Z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f013a029-ccdf-4524-a59d-f9a755c156cc</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ies>
</file>