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35E83" w14:textId="2755F025" w:rsidR="00C60477" w:rsidRPr="00E16A3B" w:rsidRDefault="00CC3518" w:rsidP="00C60477">
      <w:pPr>
        <w:pStyle w:val="Title"/>
        <w:rPr>
          <w:lang w:val="en-GB"/>
        </w:rPr>
      </w:pPr>
      <w:r>
        <w:rPr>
          <w:lang w:val="en-GB"/>
        </w:rPr>
        <w:t>Agenda</w:t>
      </w:r>
    </w:p>
    <w:tbl>
      <w:tblPr>
        <w:tblStyle w:val="TableGrid"/>
        <w:tblW w:w="110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6"/>
        <w:gridCol w:w="2973"/>
        <w:gridCol w:w="2974"/>
        <w:gridCol w:w="2977"/>
      </w:tblGrid>
      <w:tr w:rsidR="00C60477" w:rsidRPr="00826237" w14:paraId="2492F0A0" w14:textId="77777777" w:rsidTr="000F4F18">
        <w:trPr>
          <w:trHeight w:val="386"/>
        </w:trPr>
        <w:tc>
          <w:tcPr>
            <w:tcW w:w="2126" w:type="dxa"/>
            <w:vAlign w:val="center"/>
          </w:tcPr>
          <w:p w14:paraId="2D7300BC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Committee / topic</w:t>
            </w:r>
          </w:p>
        </w:tc>
        <w:tc>
          <w:tcPr>
            <w:tcW w:w="8924" w:type="dxa"/>
            <w:gridSpan w:val="3"/>
            <w:vAlign w:val="center"/>
          </w:tcPr>
          <w:p w14:paraId="2FEFFB93" w14:textId="77777777" w:rsidR="00C60477" w:rsidRPr="00DE37ED" w:rsidRDefault="00C60477" w:rsidP="00AB1641">
            <w:pPr>
              <w:pStyle w:val="TagesordnungKopf"/>
              <w:rPr>
                <w:lang w:val="fr-BE"/>
              </w:rPr>
            </w:pPr>
            <w:r w:rsidRPr="00DE37ED">
              <w:rPr>
                <w:lang w:val="fr-BE"/>
              </w:rPr>
              <w:t xml:space="preserve">GRBP </w:t>
            </w:r>
            <w:proofErr w:type="spellStart"/>
            <w:r w:rsidRPr="00DE37ED">
              <w:rPr>
                <w:lang w:val="fr-BE"/>
              </w:rPr>
              <w:t>subgroup</w:t>
            </w:r>
            <w:proofErr w:type="spellEnd"/>
            <w:r w:rsidRPr="00DE37ED">
              <w:rPr>
                <w:lang w:val="fr-BE"/>
              </w:rPr>
              <w:t xml:space="preserve"> on UN-R 51 &amp; UN-R 138</w:t>
            </w:r>
          </w:p>
        </w:tc>
      </w:tr>
      <w:tr w:rsidR="00C60477" w:rsidRPr="00BC6624" w14:paraId="4D0AC73E" w14:textId="77777777" w:rsidTr="000F4F18">
        <w:trPr>
          <w:trHeight w:val="375"/>
        </w:trPr>
        <w:tc>
          <w:tcPr>
            <w:tcW w:w="2126" w:type="dxa"/>
            <w:vAlign w:val="center"/>
          </w:tcPr>
          <w:p w14:paraId="3425E2C6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Location</w:t>
            </w:r>
          </w:p>
        </w:tc>
        <w:tc>
          <w:tcPr>
            <w:tcW w:w="8924" w:type="dxa"/>
            <w:gridSpan w:val="3"/>
            <w:vAlign w:val="center"/>
          </w:tcPr>
          <w:p w14:paraId="2C7985B2" w14:textId="0810E280" w:rsidR="00C60477" w:rsidRPr="00E16A3B" w:rsidRDefault="000F4F18" w:rsidP="00AB1641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>Munich, MAN</w:t>
            </w:r>
            <w:r w:rsidR="002E236D">
              <w:rPr>
                <w:lang w:val="en-GB"/>
              </w:rPr>
              <w:t xml:space="preserve"> (Hybrid)</w:t>
            </w:r>
          </w:p>
        </w:tc>
      </w:tr>
      <w:tr w:rsidR="00CC081F" w:rsidRPr="00E16A3B" w14:paraId="2F633D1F" w14:textId="2A8FC664" w:rsidTr="000F4F18">
        <w:trPr>
          <w:gridAfter w:val="1"/>
          <w:wAfter w:w="2977" w:type="dxa"/>
          <w:trHeight w:val="387"/>
        </w:trPr>
        <w:tc>
          <w:tcPr>
            <w:tcW w:w="2126" w:type="dxa"/>
            <w:vAlign w:val="center"/>
          </w:tcPr>
          <w:p w14:paraId="318A7D9A" w14:textId="77777777" w:rsidR="00CC081F" w:rsidRPr="00E16A3B" w:rsidRDefault="00CC081F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Date</w:t>
            </w:r>
            <w:r>
              <w:rPr>
                <w:lang w:val="en-GB"/>
              </w:rPr>
              <w:t xml:space="preserve"> </w:t>
            </w:r>
          </w:p>
        </w:tc>
        <w:sdt>
          <w:sdtPr>
            <w:rPr>
              <w:lang w:val="en-GB"/>
            </w:rPr>
            <w:id w:val="358483868"/>
            <w:placeholder>
              <w:docPart w:val="EBAF4916EDC6414B997389B26901EFDD"/>
            </w:placeholder>
            <w:date w:fullDate="2025-10-22T00:00:00Z">
              <w:dateFormat w:val="dddd, 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973" w:type="dxa"/>
                <w:vAlign w:val="center"/>
              </w:tcPr>
              <w:p w14:paraId="29013BE3" w14:textId="5AC786C7" w:rsidR="00CC081F" w:rsidRPr="00E16A3B" w:rsidRDefault="00CC081F" w:rsidP="00AB1641">
                <w:pPr>
                  <w:pStyle w:val="TagesordnungKopf"/>
                  <w:rPr>
                    <w:lang w:val="en-GB"/>
                  </w:rPr>
                </w:pPr>
                <w:r>
                  <w:rPr>
                    <w:lang w:val="en-GB"/>
                  </w:rPr>
                  <w:t>Wednesday, 22 October 2025</w:t>
                </w:r>
              </w:p>
            </w:tc>
          </w:sdtContent>
        </w:sdt>
        <w:tc>
          <w:tcPr>
            <w:tcW w:w="2974" w:type="dxa"/>
            <w:vAlign w:val="center"/>
          </w:tcPr>
          <w:p w14:paraId="68BAC1D8" w14:textId="7216BD85" w:rsidR="00CC081F" w:rsidRPr="00E16A3B" w:rsidRDefault="000F4F18" w:rsidP="00AB1641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>2 to 5 pm (CET)</w:t>
            </w:r>
          </w:p>
        </w:tc>
      </w:tr>
      <w:tr w:rsidR="000F4F18" w:rsidRPr="00E16A3B" w14:paraId="6B00DF0E" w14:textId="46270B6C" w:rsidTr="000F4F18">
        <w:trPr>
          <w:gridAfter w:val="1"/>
          <w:wAfter w:w="2977" w:type="dxa"/>
          <w:trHeight w:val="387"/>
        </w:trPr>
        <w:tc>
          <w:tcPr>
            <w:tcW w:w="2126" w:type="dxa"/>
            <w:vAlign w:val="center"/>
          </w:tcPr>
          <w:p w14:paraId="2CFC40BF" w14:textId="77777777" w:rsidR="000F4F18" w:rsidRPr="00E16A3B" w:rsidRDefault="000F4F18" w:rsidP="00D73C64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Date</w:t>
            </w:r>
            <w:r>
              <w:rPr>
                <w:lang w:val="en-GB"/>
              </w:rPr>
              <w:t xml:space="preserve"> </w:t>
            </w:r>
          </w:p>
        </w:tc>
        <w:sdt>
          <w:sdtPr>
            <w:rPr>
              <w:lang w:val="en-GB"/>
            </w:rPr>
            <w:id w:val="218554665"/>
            <w:placeholder>
              <w:docPart w:val="7BE793CC2DB948C88044083F5C66C74A"/>
            </w:placeholder>
            <w:date w:fullDate="2025-10-23T00:00:00Z">
              <w:dateFormat w:val="dddd, 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973" w:type="dxa"/>
                <w:vAlign w:val="center"/>
              </w:tcPr>
              <w:p w14:paraId="644CA272" w14:textId="1F66F487" w:rsidR="000F4F18" w:rsidRPr="00E16A3B" w:rsidRDefault="000F4F18" w:rsidP="00D73C64">
                <w:pPr>
                  <w:pStyle w:val="TagesordnungKopf"/>
                  <w:rPr>
                    <w:lang w:val="en-GB"/>
                  </w:rPr>
                </w:pPr>
                <w:r>
                  <w:rPr>
                    <w:lang w:val="en-GB"/>
                  </w:rPr>
                  <w:t>Thursday, 23 October 2025</w:t>
                </w:r>
              </w:p>
            </w:tc>
          </w:sdtContent>
        </w:sdt>
        <w:tc>
          <w:tcPr>
            <w:tcW w:w="2974" w:type="dxa"/>
            <w:vAlign w:val="center"/>
          </w:tcPr>
          <w:p w14:paraId="62EDFAA9" w14:textId="4BF0DB37" w:rsidR="000F4F18" w:rsidRPr="00E16A3B" w:rsidRDefault="000F4F18" w:rsidP="00D73C64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 xml:space="preserve">9 to </w:t>
            </w:r>
            <w:r w:rsidR="0070238A">
              <w:rPr>
                <w:lang w:val="en-GB"/>
              </w:rPr>
              <w:t>5</w:t>
            </w:r>
            <w:r>
              <w:rPr>
                <w:lang w:val="en-GB"/>
              </w:rPr>
              <w:t xml:space="preserve"> pm (CET)</w:t>
            </w:r>
          </w:p>
        </w:tc>
      </w:tr>
      <w:tr w:rsidR="00C60477" w:rsidRPr="00E16A3B" w14:paraId="2681F66C" w14:textId="77777777" w:rsidTr="000F4F18">
        <w:trPr>
          <w:trHeight w:val="386"/>
        </w:trPr>
        <w:tc>
          <w:tcPr>
            <w:tcW w:w="2126" w:type="dxa"/>
            <w:vAlign w:val="center"/>
          </w:tcPr>
          <w:p w14:paraId="64A7768A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 xml:space="preserve">Chair </w:t>
            </w:r>
          </w:p>
        </w:tc>
        <w:tc>
          <w:tcPr>
            <w:tcW w:w="8924" w:type="dxa"/>
            <w:gridSpan w:val="3"/>
            <w:vAlign w:val="center"/>
          </w:tcPr>
          <w:p w14:paraId="077B769C" w14:textId="1DB7A8C9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 xml:space="preserve">Anne Serra (EC) </w:t>
            </w:r>
          </w:p>
        </w:tc>
      </w:tr>
      <w:tr w:rsidR="00C60477" w:rsidRPr="00E16A3B" w14:paraId="353481E7" w14:textId="77777777" w:rsidTr="000F4F18">
        <w:trPr>
          <w:trHeight w:val="386"/>
        </w:trPr>
        <w:tc>
          <w:tcPr>
            <w:tcW w:w="2126" w:type="dxa"/>
            <w:vAlign w:val="center"/>
          </w:tcPr>
          <w:p w14:paraId="62D7461A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Secretariat</w:t>
            </w:r>
          </w:p>
        </w:tc>
        <w:tc>
          <w:tcPr>
            <w:tcW w:w="8924" w:type="dxa"/>
            <w:gridSpan w:val="3"/>
            <w:vAlign w:val="center"/>
          </w:tcPr>
          <w:p w14:paraId="77A94E79" w14:textId="019ABC16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 xml:space="preserve">Annett </w:t>
            </w:r>
            <w:proofErr w:type="spellStart"/>
            <w:r w:rsidRPr="00E16A3B">
              <w:rPr>
                <w:lang w:val="en-GB"/>
              </w:rPr>
              <w:t>Sch</w:t>
            </w:r>
            <w:r w:rsidR="00D33CDA">
              <w:rPr>
                <w:lang w:val="en-GB"/>
              </w:rPr>
              <w:t>ü</w:t>
            </w:r>
            <w:r w:rsidRPr="00E16A3B">
              <w:rPr>
                <w:lang w:val="en-GB"/>
              </w:rPr>
              <w:t>ssling</w:t>
            </w:r>
            <w:proofErr w:type="spellEnd"/>
            <w:r w:rsidRPr="00E16A3B">
              <w:rPr>
                <w:lang w:val="en-GB"/>
              </w:rPr>
              <w:t xml:space="preserve"> (</w:t>
            </w:r>
            <w:r>
              <w:rPr>
                <w:lang w:val="en-GB"/>
              </w:rPr>
              <w:t>OICA/</w:t>
            </w:r>
            <w:r w:rsidRPr="00E16A3B">
              <w:rPr>
                <w:lang w:val="en-GB"/>
              </w:rPr>
              <w:t>VDA)</w:t>
            </w:r>
          </w:p>
        </w:tc>
      </w:tr>
    </w:tbl>
    <w:p w14:paraId="2E4B7588" w14:textId="77777777" w:rsidR="00C672AF" w:rsidRPr="00C672AF" w:rsidRDefault="00C672AF">
      <w:pPr>
        <w:rPr>
          <w:lang w:val="en-GB"/>
        </w:rPr>
      </w:pPr>
    </w:p>
    <w:tbl>
      <w:tblPr>
        <w:tblStyle w:val="EinfacheTabelle21"/>
        <w:tblW w:w="9639" w:type="dxa"/>
        <w:tblBorders>
          <w:insideH w:val="single" w:sz="4" w:space="0" w:color="A6A6A6" w:themeColor="background1" w:themeShade="A6"/>
        </w:tblBorders>
        <w:tblCellMar>
          <w:top w:w="57" w:type="dxa"/>
          <w:bottom w:w="57" w:type="dxa"/>
        </w:tblCellMar>
        <w:tblLook w:val="0600" w:firstRow="0" w:lastRow="0" w:firstColumn="0" w:lastColumn="0" w:noHBand="1" w:noVBand="1"/>
      </w:tblPr>
      <w:tblGrid>
        <w:gridCol w:w="573"/>
        <w:gridCol w:w="7932"/>
        <w:gridCol w:w="1134"/>
      </w:tblGrid>
      <w:tr w:rsidR="00057893" w:rsidRPr="00C672AF" w14:paraId="6743D3C0" w14:textId="243F05C8" w:rsidTr="00237D44">
        <w:trPr>
          <w:trHeight w:val="414"/>
          <w:tblHeader/>
        </w:trPr>
        <w:tc>
          <w:tcPr>
            <w:tcW w:w="573" w:type="dxa"/>
            <w:tcBorders>
              <w:top w:val="nil"/>
              <w:bottom w:val="single" w:sz="4" w:space="0" w:color="A6A6A6" w:themeColor="background1" w:themeShade="A6"/>
            </w:tcBorders>
            <w:vAlign w:val="center"/>
          </w:tcPr>
          <w:p w14:paraId="39D8F656" w14:textId="77777777" w:rsidR="00057893" w:rsidRPr="00C672AF" w:rsidRDefault="00057893" w:rsidP="00C672AF">
            <w:pP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</w:pPr>
            <w:bookmarkStart w:id="0" w:name="_Hlk80193604"/>
            <w:r w:rsidRPr="00C672AF"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  <w:t>Item</w:t>
            </w:r>
          </w:p>
        </w:tc>
        <w:tc>
          <w:tcPr>
            <w:tcW w:w="7932" w:type="dxa"/>
            <w:tcBorders>
              <w:top w:val="nil"/>
              <w:bottom w:val="single" w:sz="4" w:space="0" w:color="A6A6A6" w:themeColor="background1" w:themeShade="A6"/>
            </w:tcBorders>
            <w:vAlign w:val="center"/>
          </w:tcPr>
          <w:p w14:paraId="536F134A" w14:textId="2DE0A7A2" w:rsidR="00057893" w:rsidRPr="00C672AF" w:rsidRDefault="00057893" w:rsidP="00C672AF">
            <w:pP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</w:pPr>
            <w:r w:rsidRPr="00C672AF"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  <w:t>Description</w:t>
            </w:r>
          </w:p>
        </w:tc>
        <w:tc>
          <w:tcPr>
            <w:tcW w:w="1134" w:type="dxa"/>
            <w:tcBorders>
              <w:top w:val="nil"/>
              <w:bottom w:val="single" w:sz="4" w:space="0" w:color="A6A6A6" w:themeColor="background1" w:themeShade="A6"/>
            </w:tcBorders>
          </w:tcPr>
          <w:p w14:paraId="20CD7D0F" w14:textId="4E637A0E" w:rsidR="00057893" w:rsidRPr="00C672AF" w:rsidRDefault="00057893" w:rsidP="00C672AF">
            <w:pP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  <w:t>Time</w:t>
            </w:r>
          </w:p>
        </w:tc>
      </w:tr>
      <w:bookmarkEnd w:id="0"/>
      <w:tr w:rsidR="00057893" w:rsidRPr="00C672AF" w14:paraId="25B75F78" w14:textId="3BACED10" w:rsidTr="00237D44">
        <w:trPr>
          <w:trHeight w:val="414"/>
        </w:trPr>
        <w:tc>
          <w:tcPr>
            <w:tcW w:w="573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vAlign w:val="center"/>
          </w:tcPr>
          <w:p w14:paraId="301F4CBC" w14:textId="77777777" w:rsidR="00057893" w:rsidRPr="00C672AF" w:rsidRDefault="00057893" w:rsidP="00C672AF">
            <w:pPr>
              <w:tabs>
                <w:tab w:val="right" w:pos="567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 w:rsidRPr="00C672AF"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1</w:t>
            </w:r>
          </w:p>
        </w:tc>
        <w:tc>
          <w:tcPr>
            <w:tcW w:w="7932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vAlign w:val="center"/>
          </w:tcPr>
          <w:p w14:paraId="3BCF95EC" w14:textId="171F204A" w:rsidR="00057893" w:rsidRPr="00C672AF" w:rsidRDefault="00057893" w:rsidP="00C672AF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Welcome</w:t>
            </w:r>
          </w:p>
        </w:tc>
        <w:tc>
          <w:tcPr>
            <w:tcW w:w="1134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</w:tcPr>
          <w:p w14:paraId="740F4E15" w14:textId="18FDBB10" w:rsidR="00057893" w:rsidRDefault="00057893" w:rsidP="00C672AF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</w:tc>
      </w:tr>
      <w:tr w:rsidR="00057893" w:rsidRPr="00C672AF" w14:paraId="3E10C215" w14:textId="2C5C2225" w:rsidTr="00221906">
        <w:trPr>
          <w:trHeight w:val="414"/>
        </w:trPr>
        <w:tc>
          <w:tcPr>
            <w:tcW w:w="573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5471F377" w14:textId="77777777" w:rsidR="00057893" w:rsidRPr="00C672AF" w:rsidRDefault="00057893" w:rsidP="00C672AF">
            <w:pPr>
              <w:tabs>
                <w:tab w:val="right" w:pos="567"/>
              </w:tabs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  <w:r w:rsidRPr="00C672AF"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  <w:t>1.2</w:t>
            </w:r>
          </w:p>
        </w:tc>
        <w:tc>
          <w:tcPr>
            <w:tcW w:w="7932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3295F625" w14:textId="77777777" w:rsidR="00057893" w:rsidRPr="00C672AF" w:rsidRDefault="00057893" w:rsidP="00221906">
            <w:pP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  <w:r w:rsidRPr="00C672AF"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  <w:t>Approval of agenda</w:t>
            </w:r>
          </w:p>
        </w:tc>
        <w:tc>
          <w:tcPr>
            <w:tcW w:w="113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6596AAE6" w14:textId="119C490B" w:rsidR="00057893" w:rsidRPr="00C672AF" w:rsidRDefault="00057893" w:rsidP="00221906">
            <w:pP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</w:p>
        </w:tc>
      </w:tr>
      <w:tr w:rsidR="00057893" w:rsidRPr="00926857" w14:paraId="51033857" w14:textId="1ED200DB" w:rsidTr="00221906">
        <w:trPr>
          <w:trHeight w:val="414"/>
        </w:trPr>
        <w:tc>
          <w:tcPr>
            <w:tcW w:w="573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49D2C44B" w14:textId="2AA5B0C3" w:rsidR="00057893" w:rsidRPr="00C672AF" w:rsidRDefault="00057893" w:rsidP="00C672AF">
            <w:pPr>
              <w:tabs>
                <w:tab w:val="right" w:pos="567"/>
              </w:tabs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  <w:t>1.3</w:t>
            </w:r>
          </w:p>
        </w:tc>
        <w:tc>
          <w:tcPr>
            <w:tcW w:w="7932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35C13B0D" w14:textId="0E673652" w:rsidR="00057893" w:rsidRDefault="00057893" w:rsidP="00221906">
            <w:pP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  <w:t>Approval of the minutes</w:t>
            </w:r>
          </w:p>
        </w:tc>
        <w:tc>
          <w:tcPr>
            <w:tcW w:w="1134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79779C1C" w14:textId="33AAF626" w:rsidR="00057893" w:rsidRDefault="00057893" w:rsidP="00221906">
            <w:pPr>
              <w:rPr>
                <w:rFonts w:ascii="Arial" w:hAnsi="Arial" w:cs="Arial"/>
                <w:color w:val="878787"/>
                <w:kern w:val="4"/>
                <w:sz w:val="18"/>
                <w:szCs w:val="18"/>
                <w:lang w:val="en-GB"/>
              </w:rPr>
            </w:pPr>
          </w:p>
        </w:tc>
      </w:tr>
      <w:tr w:rsidR="00057893" w:rsidRPr="00826237" w14:paraId="72CD7BF4" w14:textId="1FB31B0C" w:rsidTr="00221906">
        <w:trPr>
          <w:trHeight w:val="414"/>
        </w:trPr>
        <w:tc>
          <w:tcPr>
            <w:tcW w:w="573" w:type="dxa"/>
            <w:vAlign w:val="center"/>
          </w:tcPr>
          <w:p w14:paraId="28C15263" w14:textId="44BBA2AE" w:rsidR="00057893" w:rsidRPr="00A567FF" w:rsidRDefault="00057893" w:rsidP="00F94C5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 w:rsidRPr="00A567FF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2</w:t>
            </w:r>
          </w:p>
        </w:tc>
        <w:tc>
          <w:tcPr>
            <w:tcW w:w="7932" w:type="dxa"/>
            <w:vAlign w:val="center"/>
          </w:tcPr>
          <w:p w14:paraId="1B825A43" w14:textId="5956931E" w:rsidR="00057893" w:rsidRPr="00A567FF" w:rsidRDefault="00FD752B" w:rsidP="00221906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Discussion of </w:t>
            </w:r>
            <w:r w:rsidR="007434E8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supplement 12</w:t>
            </w:r>
            <w:r w:rsidR="005A6BCA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</w:t>
            </w:r>
            <w:r w:rsidR="005A6BCA" w:rsidRPr="00300176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(</w:t>
            </w:r>
            <w:hyperlink r:id="rId8" w:history="1">
              <w:r w:rsidR="00300176" w:rsidRPr="00300176">
                <w:rPr>
                  <w:rStyle w:val="Hyperlink"/>
                  <w:rFonts w:ascii="Arial" w:hAnsi="Arial" w:cs="Arial"/>
                  <w:kern w:val="4"/>
                  <w:sz w:val="18"/>
                  <w:szCs w:val="18"/>
                  <w:lang w:val="en-GB"/>
                </w:rPr>
                <w:t>SG-15-02-20251010_GRBP-82-08- including OICA proposals for 3 topics_rev5.docx</w:t>
              </w:r>
            </w:hyperlink>
            <w:r w:rsidR="005A6BCA" w:rsidRPr="00300176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)</w:t>
            </w:r>
          </w:p>
        </w:tc>
        <w:tc>
          <w:tcPr>
            <w:tcW w:w="1134" w:type="dxa"/>
            <w:vAlign w:val="center"/>
          </w:tcPr>
          <w:p w14:paraId="35215B59" w14:textId="40B1F0C3" w:rsidR="00057893" w:rsidRDefault="00057893" w:rsidP="00221906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AD3D8F" w:rsidRPr="007037D1" w14:paraId="61DADDDB" w14:textId="77777777" w:rsidTr="00221906">
        <w:trPr>
          <w:trHeight w:val="414"/>
        </w:trPr>
        <w:tc>
          <w:tcPr>
            <w:tcW w:w="573" w:type="dxa"/>
            <w:vAlign w:val="center"/>
          </w:tcPr>
          <w:p w14:paraId="19771003" w14:textId="7B791F3F" w:rsidR="00AD3D8F" w:rsidRPr="00A567FF" w:rsidRDefault="00EC167B" w:rsidP="00F94C5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2.1.</w:t>
            </w:r>
          </w:p>
        </w:tc>
        <w:tc>
          <w:tcPr>
            <w:tcW w:w="7932" w:type="dxa"/>
            <w:vAlign w:val="center"/>
          </w:tcPr>
          <w:p w14:paraId="07AE0F25" w14:textId="38A01A14" w:rsidR="00D23246" w:rsidRPr="00EC167B" w:rsidRDefault="00EC167B" w:rsidP="00EC167B">
            <w:p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Technical items</w:t>
            </w:r>
          </w:p>
        </w:tc>
        <w:tc>
          <w:tcPr>
            <w:tcW w:w="1134" w:type="dxa"/>
            <w:vAlign w:val="center"/>
          </w:tcPr>
          <w:p w14:paraId="3B87BFEE" w14:textId="77777777" w:rsidR="00AD3D8F" w:rsidRDefault="00AD3D8F" w:rsidP="00221906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EC167B" w:rsidRPr="007037D1" w14:paraId="3C4EC417" w14:textId="77777777" w:rsidTr="00221906">
        <w:trPr>
          <w:trHeight w:val="414"/>
        </w:trPr>
        <w:tc>
          <w:tcPr>
            <w:tcW w:w="573" w:type="dxa"/>
            <w:vAlign w:val="center"/>
          </w:tcPr>
          <w:p w14:paraId="720440B0" w14:textId="77777777" w:rsidR="00EC167B" w:rsidRPr="00300176" w:rsidRDefault="00EC167B" w:rsidP="00F94C5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932" w:type="dxa"/>
            <w:vAlign w:val="center"/>
          </w:tcPr>
          <w:p w14:paraId="2832829F" w14:textId="6EA9F065" w:rsidR="00EC167B" w:rsidRPr="00300176" w:rsidRDefault="005A6BCA" w:rsidP="005A6BCA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 w:rsidRPr="00300176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Overview</w:t>
            </w:r>
          </w:p>
        </w:tc>
        <w:tc>
          <w:tcPr>
            <w:tcW w:w="1134" w:type="dxa"/>
            <w:vAlign w:val="center"/>
          </w:tcPr>
          <w:p w14:paraId="34C9C9C8" w14:textId="77777777" w:rsidR="00EC167B" w:rsidRDefault="00EC167B" w:rsidP="00221906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7434E8" w:rsidRPr="007037D1" w14:paraId="0544EF2E" w14:textId="77777777" w:rsidTr="00221906">
        <w:trPr>
          <w:trHeight w:val="414"/>
        </w:trPr>
        <w:tc>
          <w:tcPr>
            <w:tcW w:w="573" w:type="dxa"/>
            <w:vAlign w:val="center"/>
          </w:tcPr>
          <w:p w14:paraId="3F487B30" w14:textId="77777777" w:rsidR="007434E8" w:rsidRPr="00A567FF" w:rsidRDefault="007434E8" w:rsidP="00F94C5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932" w:type="dxa"/>
            <w:vAlign w:val="center"/>
          </w:tcPr>
          <w:p w14:paraId="5AAAB0FC" w14:textId="6FD40D06" w:rsidR="007434E8" w:rsidRDefault="007434E8" w:rsidP="00210A53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“default” mode</w:t>
            </w:r>
            <w:r w:rsidR="008751E1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</w:t>
            </w:r>
            <w:r w:rsidR="001F2580" w:rsidRPr="005A6BCA">
              <w:rPr>
                <w:rFonts w:ascii="Arial" w:hAnsi="Arial" w:cs="Arial"/>
                <w:sz w:val="18"/>
                <w:szCs w:val="18"/>
                <w:lang w:val="en-GB"/>
              </w:rPr>
              <w:t>(par</w:t>
            </w:r>
            <w:r w:rsidR="00300176">
              <w:rPr>
                <w:rFonts w:ascii="Arial" w:hAnsi="Arial" w:cs="Arial"/>
                <w:sz w:val="18"/>
                <w:szCs w:val="18"/>
                <w:lang w:val="en-GB"/>
              </w:rPr>
              <w:t>agraph</w:t>
            </w:r>
            <w:r w:rsidR="001F2580" w:rsidRPr="005A6BCA">
              <w:rPr>
                <w:rFonts w:ascii="Arial" w:hAnsi="Arial" w:cs="Arial"/>
                <w:sz w:val="18"/>
                <w:szCs w:val="18"/>
                <w:lang w:val="en-GB"/>
              </w:rPr>
              <w:t xml:space="preserve"> 6.2.3.3.1)</w:t>
            </w:r>
          </w:p>
        </w:tc>
        <w:tc>
          <w:tcPr>
            <w:tcW w:w="1134" w:type="dxa"/>
            <w:vAlign w:val="center"/>
          </w:tcPr>
          <w:p w14:paraId="61549780" w14:textId="77777777" w:rsidR="007434E8" w:rsidRDefault="007434E8" w:rsidP="00221906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8751E1" w:rsidRPr="00826237" w14:paraId="37CEF5C6" w14:textId="77777777" w:rsidTr="00221906">
        <w:trPr>
          <w:trHeight w:val="414"/>
        </w:trPr>
        <w:tc>
          <w:tcPr>
            <w:tcW w:w="573" w:type="dxa"/>
            <w:vAlign w:val="center"/>
          </w:tcPr>
          <w:p w14:paraId="06BE8FEC" w14:textId="77777777" w:rsidR="008751E1" w:rsidRPr="00A567FF" w:rsidRDefault="008751E1" w:rsidP="00F94C5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932" w:type="dxa"/>
            <w:vAlign w:val="center"/>
          </w:tcPr>
          <w:p w14:paraId="3306FB44" w14:textId="72C38356" w:rsidR="008751E1" w:rsidRPr="005A6BCA" w:rsidRDefault="008751E1" w:rsidP="00210A53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Switch on/off functions</w:t>
            </w:r>
            <w:r w:rsidR="001F2580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</w:t>
            </w:r>
            <w:r w:rsidR="001F2580" w:rsidRPr="005A6BCA">
              <w:rPr>
                <w:rFonts w:ascii="Arial" w:hAnsi="Arial" w:cs="Arial"/>
                <w:sz w:val="18"/>
                <w:szCs w:val="18"/>
                <w:lang w:val="en-GB"/>
              </w:rPr>
              <w:t>(par</w:t>
            </w:r>
            <w:r w:rsidR="00300176">
              <w:rPr>
                <w:rFonts w:ascii="Arial" w:hAnsi="Arial" w:cs="Arial"/>
                <w:sz w:val="18"/>
                <w:szCs w:val="18"/>
                <w:lang w:val="en-GB"/>
              </w:rPr>
              <w:t>agraph</w:t>
            </w:r>
            <w:r w:rsidR="001F2580" w:rsidRPr="005A6BCA">
              <w:rPr>
                <w:rFonts w:ascii="Arial" w:hAnsi="Arial" w:cs="Arial"/>
                <w:sz w:val="18"/>
                <w:szCs w:val="18"/>
                <w:lang w:val="en-GB"/>
              </w:rPr>
              <w:t xml:space="preserve"> 6.2.3.3.</w:t>
            </w:r>
            <w:r w:rsidR="00EA0C18" w:rsidRPr="005A6BCA">
              <w:rPr>
                <w:rFonts w:ascii="Arial" w:hAnsi="Arial" w:cs="Arial"/>
                <w:sz w:val="18"/>
                <w:szCs w:val="18"/>
                <w:lang w:val="en-GB"/>
              </w:rPr>
              <w:t>2/3</w:t>
            </w:r>
            <w:r w:rsidR="001F2580" w:rsidRPr="005A6BCA">
              <w:rPr>
                <w:rFonts w:ascii="Arial" w:hAnsi="Arial" w:cs="Arial"/>
                <w:sz w:val="18"/>
                <w:szCs w:val="18"/>
                <w:lang w:val="en-GB"/>
              </w:rPr>
              <w:t>)</w:t>
            </w:r>
          </w:p>
          <w:p w14:paraId="1F01ACD1" w14:textId="77777777" w:rsidR="008751E1" w:rsidRDefault="008751E1" w:rsidP="008751E1">
            <w:pPr>
              <w:pStyle w:val="ListParagraph"/>
              <w:numPr>
                <w:ilvl w:val="1"/>
                <w:numId w:val="5"/>
              </w:num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What is the objective / benefit of a “switch on/off” function? </w:t>
            </w:r>
          </w:p>
          <w:p w14:paraId="57A4069B" w14:textId="755B0838" w:rsidR="008751E1" w:rsidRDefault="008751E1" w:rsidP="008751E1">
            <w:pPr>
              <w:pStyle w:val="ListParagraph"/>
              <w:numPr>
                <w:ilvl w:val="1"/>
                <w:numId w:val="5"/>
              </w:num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 w:rsidRPr="00EC167B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What are the constraints / design conditions of a </w:t>
            </w: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“</w:t>
            </w:r>
            <w:r w:rsidRPr="00EC167B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switch </w:t>
            </w: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on/off</w:t>
            </w:r>
            <w:r w:rsidR="00356B21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” </w:t>
            </w:r>
            <w:r w:rsidRPr="00EC167B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function”?</w:t>
            </w:r>
          </w:p>
        </w:tc>
        <w:tc>
          <w:tcPr>
            <w:tcW w:w="1134" w:type="dxa"/>
            <w:vAlign w:val="center"/>
          </w:tcPr>
          <w:p w14:paraId="4A9E5926" w14:textId="77777777" w:rsidR="008751E1" w:rsidRDefault="008751E1" w:rsidP="00221906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450EF2" w:rsidRPr="00826237" w14:paraId="538E4481" w14:textId="77777777" w:rsidTr="00221906">
        <w:trPr>
          <w:trHeight w:val="414"/>
        </w:trPr>
        <w:tc>
          <w:tcPr>
            <w:tcW w:w="573" w:type="dxa"/>
            <w:vAlign w:val="center"/>
          </w:tcPr>
          <w:p w14:paraId="01FC93AE" w14:textId="77777777" w:rsidR="00450EF2" w:rsidRPr="00A567FF" w:rsidRDefault="00450EF2" w:rsidP="00F94C5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932" w:type="dxa"/>
            <w:vAlign w:val="center"/>
          </w:tcPr>
          <w:p w14:paraId="51BA322E" w14:textId="72F7F98E" w:rsidR="00450EF2" w:rsidRPr="005A6BCA" w:rsidRDefault="00DD4232" w:rsidP="00210A53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 w:rsidRPr="005A6BCA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Sound in the speed range </w:t>
            </w:r>
            <w:r w:rsidR="003D1EBF" w:rsidRPr="005A6BCA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below 20kph </w:t>
            </w:r>
            <w:r w:rsidR="00806DC8" w:rsidRPr="005A6BCA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(</w:t>
            </w:r>
            <w:r w:rsidRPr="005A6BCA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is not EES</w:t>
            </w:r>
            <w:r w:rsidR="00806DC8" w:rsidRPr="005A6BCA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, but AVAS) (par</w:t>
            </w:r>
            <w:r w:rsidR="00300176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agraph</w:t>
            </w:r>
            <w:r w:rsidR="00806DC8" w:rsidRPr="005A6BCA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</w:t>
            </w:r>
            <w:r w:rsidR="005A34ED" w:rsidRPr="005A6BCA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6.2.3.3.4)</w:t>
            </w:r>
            <w:r w:rsidR="00806DC8" w:rsidRPr="005A6BCA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14:paraId="6F2402D9" w14:textId="77777777" w:rsidR="00450EF2" w:rsidRDefault="00450EF2" w:rsidP="00221906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5A34ED" w:rsidRPr="00826237" w14:paraId="4D674FC7" w14:textId="77777777" w:rsidTr="00221906">
        <w:trPr>
          <w:trHeight w:val="414"/>
        </w:trPr>
        <w:tc>
          <w:tcPr>
            <w:tcW w:w="573" w:type="dxa"/>
            <w:vAlign w:val="center"/>
          </w:tcPr>
          <w:p w14:paraId="05E8E0B2" w14:textId="77777777" w:rsidR="005A34ED" w:rsidRPr="00A567FF" w:rsidRDefault="005A34ED" w:rsidP="00F94C5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932" w:type="dxa"/>
            <w:vAlign w:val="center"/>
          </w:tcPr>
          <w:p w14:paraId="5200BA38" w14:textId="036D9F67" w:rsidR="005A34ED" w:rsidRPr="005A6BCA" w:rsidRDefault="005A34ED" w:rsidP="00210A53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 w:rsidRPr="005A6BCA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Sound in the range above 80 kph</w:t>
            </w:r>
            <w:r w:rsidR="005C74ED" w:rsidRPr="005A6BCA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.</w:t>
            </w:r>
          </w:p>
        </w:tc>
        <w:tc>
          <w:tcPr>
            <w:tcW w:w="1134" w:type="dxa"/>
            <w:vAlign w:val="center"/>
          </w:tcPr>
          <w:p w14:paraId="00F4E0F9" w14:textId="77777777" w:rsidR="005A34ED" w:rsidRDefault="005A34ED" w:rsidP="00221906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A2387E" w:rsidRPr="00300176" w14:paraId="6F342FFD" w14:textId="77777777" w:rsidTr="00221906">
        <w:trPr>
          <w:trHeight w:val="414"/>
        </w:trPr>
        <w:tc>
          <w:tcPr>
            <w:tcW w:w="573" w:type="dxa"/>
            <w:vAlign w:val="center"/>
          </w:tcPr>
          <w:p w14:paraId="3F142BF7" w14:textId="77777777" w:rsidR="00A2387E" w:rsidRPr="00A567FF" w:rsidRDefault="00A2387E" w:rsidP="00F94C5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932" w:type="dxa"/>
            <w:vAlign w:val="center"/>
          </w:tcPr>
          <w:p w14:paraId="749774C2" w14:textId="77777777" w:rsidR="00300176" w:rsidRDefault="00A2387E" w:rsidP="00210A53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Limit line </w:t>
            </w:r>
          </w:p>
          <w:p w14:paraId="2E7CE0F5" w14:textId="77777777" w:rsidR="00A2387E" w:rsidRDefault="00300176" w:rsidP="00300176">
            <w:pPr>
              <w:pStyle w:val="ListParagraph"/>
              <w:numPr>
                <w:ilvl w:val="1"/>
                <w:numId w:val="5"/>
              </w:num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 w:rsidRPr="00210A53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Additional sound (e.g. for acceleration)</w:t>
            </w: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(Annex 7, paragraph 3.</w:t>
            </w:r>
            <w:r w:rsidRPr="005A6BCA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4</w:t>
            </w: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)</w:t>
            </w:r>
          </w:p>
          <w:p w14:paraId="511F75D4" w14:textId="77777777" w:rsidR="00300176" w:rsidRDefault="00300176" w:rsidP="00300176">
            <w:pPr>
              <w:pStyle w:val="ListParagraph"/>
              <w:numPr>
                <w:ilvl w:val="1"/>
                <w:numId w:val="5"/>
              </w:num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 w:rsidRPr="00210A53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Additional 1dBA for multiple electrical propulsion</w:t>
            </w: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(Annex 7, paragraph 3.6)</w:t>
            </w:r>
          </w:p>
          <w:p w14:paraId="03E77980" w14:textId="732B4252" w:rsidR="00300176" w:rsidRDefault="00300176" w:rsidP="00300176">
            <w:pPr>
              <w:pStyle w:val="ListParagraph"/>
              <w:numPr>
                <w:ilvl w:val="1"/>
                <w:numId w:val="5"/>
              </w:num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proofErr w:type="spellStart"/>
            <w:r w:rsidRPr="00210A53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L</w:t>
            </w:r>
            <w:r w:rsidRPr="00210A53">
              <w:rPr>
                <w:rFonts w:ascii="Arial" w:hAnsi="Arial" w:cs="Arial"/>
                <w:kern w:val="4"/>
                <w:sz w:val="18"/>
                <w:szCs w:val="18"/>
                <w:vertAlign w:val="subscript"/>
                <w:lang w:val="en-GB"/>
              </w:rPr>
              <w:t>crs</w:t>
            </w:r>
            <w:proofErr w:type="spellEnd"/>
            <w:r w:rsidRPr="00210A53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&gt; </w:t>
            </w:r>
            <w:proofErr w:type="spellStart"/>
            <w:r w:rsidRPr="00210A53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L</w:t>
            </w:r>
            <w:r w:rsidRPr="00210A53">
              <w:rPr>
                <w:rFonts w:ascii="Arial" w:hAnsi="Arial" w:cs="Arial"/>
                <w:kern w:val="4"/>
                <w:sz w:val="18"/>
                <w:szCs w:val="18"/>
                <w:vertAlign w:val="subscript"/>
                <w:lang w:val="en-GB"/>
              </w:rPr>
              <w:t>wot</w:t>
            </w:r>
            <w:proofErr w:type="spellEnd"/>
            <w:r w:rsidRPr="00210A53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– additional explanation</w:t>
            </w: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(Annex 7, paragraph 3.6)</w:t>
            </w:r>
          </w:p>
        </w:tc>
        <w:tc>
          <w:tcPr>
            <w:tcW w:w="1134" w:type="dxa"/>
            <w:vAlign w:val="center"/>
          </w:tcPr>
          <w:p w14:paraId="622CE403" w14:textId="77777777" w:rsidR="00A2387E" w:rsidRDefault="00A2387E" w:rsidP="00221906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5A6BCA" w:rsidRPr="00BC6624" w14:paraId="715D1A51" w14:textId="77777777" w:rsidTr="00221906">
        <w:trPr>
          <w:trHeight w:val="414"/>
        </w:trPr>
        <w:tc>
          <w:tcPr>
            <w:tcW w:w="573" w:type="dxa"/>
            <w:vAlign w:val="center"/>
          </w:tcPr>
          <w:p w14:paraId="24015888" w14:textId="77777777" w:rsidR="005A6BCA" w:rsidRPr="00826237" w:rsidRDefault="005A6BCA" w:rsidP="00826237">
            <w:pPr>
              <w:ind w:left="360"/>
              <w:rPr>
                <w:rFonts w:ascii="Arial" w:hAnsi="Arial" w:cs="Arial"/>
                <w:kern w:val="4"/>
                <w:sz w:val="18"/>
                <w:szCs w:val="18"/>
                <w:highlight w:val="yellow"/>
                <w:lang w:val="en-GB"/>
              </w:rPr>
            </w:pPr>
          </w:p>
        </w:tc>
        <w:tc>
          <w:tcPr>
            <w:tcW w:w="7932" w:type="dxa"/>
            <w:vAlign w:val="center"/>
          </w:tcPr>
          <w:p w14:paraId="62AE2DC6" w14:textId="714632C6" w:rsidR="005A6BCA" w:rsidRPr="005A6BCA" w:rsidRDefault="005A6BCA" w:rsidP="005A6BCA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EES definitions (paragraph 2)</w:t>
            </w:r>
          </w:p>
        </w:tc>
        <w:tc>
          <w:tcPr>
            <w:tcW w:w="1134" w:type="dxa"/>
            <w:vAlign w:val="center"/>
          </w:tcPr>
          <w:p w14:paraId="4F1EF300" w14:textId="77777777" w:rsidR="005A6BCA" w:rsidRDefault="005A6BCA" w:rsidP="00221906">
            <w:pPr>
              <w:contextualSpacing/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7434E8" w:rsidRPr="00BC6624" w14:paraId="01347688" w14:textId="77777777" w:rsidTr="00221906">
        <w:trPr>
          <w:trHeight w:val="414"/>
        </w:trPr>
        <w:tc>
          <w:tcPr>
            <w:tcW w:w="573" w:type="dxa"/>
            <w:vAlign w:val="center"/>
          </w:tcPr>
          <w:p w14:paraId="1AF4CA0D" w14:textId="63BF760B" w:rsidR="007434E8" w:rsidRDefault="00916BDF" w:rsidP="00F94C5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2.2.</w:t>
            </w:r>
          </w:p>
        </w:tc>
        <w:tc>
          <w:tcPr>
            <w:tcW w:w="7932" w:type="dxa"/>
            <w:vAlign w:val="center"/>
          </w:tcPr>
          <w:p w14:paraId="3BF80A86" w14:textId="205F9BE1" w:rsidR="007434E8" w:rsidRPr="00916BDF" w:rsidRDefault="007434E8" w:rsidP="00916BDF">
            <w:p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 w:rsidRPr="00916BDF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Transitional provisions</w:t>
            </w:r>
          </w:p>
        </w:tc>
        <w:tc>
          <w:tcPr>
            <w:tcW w:w="1134" w:type="dxa"/>
            <w:vAlign w:val="center"/>
          </w:tcPr>
          <w:p w14:paraId="35B87A31" w14:textId="77777777" w:rsidR="007434E8" w:rsidRDefault="007434E8" w:rsidP="00221906">
            <w:pPr>
              <w:contextualSpacing/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C911BF" w:rsidRPr="00BC6624" w14:paraId="38ACBF9E" w14:textId="77777777" w:rsidTr="00221906">
        <w:trPr>
          <w:trHeight w:val="414"/>
        </w:trPr>
        <w:tc>
          <w:tcPr>
            <w:tcW w:w="573" w:type="dxa"/>
            <w:vAlign w:val="center"/>
          </w:tcPr>
          <w:p w14:paraId="00666A45" w14:textId="62C76833" w:rsidR="00C911BF" w:rsidRDefault="00EC167B" w:rsidP="00F94C5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2.</w:t>
            </w:r>
            <w:r w:rsidR="00916BDF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3</w:t>
            </w: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.</w:t>
            </w:r>
          </w:p>
        </w:tc>
        <w:tc>
          <w:tcPr>
            <w:tcW w:w="7932" w:type="dxa"/>
            <w:vAlign w:val="center"/>
          </w:tcPr>
          <w:p w14:paraId="74078C64" w14:textId="0D4ED4FA" w:rsidR="00C911BF" w:rsidRPr="00EC167B" w:rsidRDefault="00EC167B" w:rsidP="00EC167B">
            <w:p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Justifications</w:t>
            </w:r>
          </w:p>
        </w:tc>
        <w:tc>
          <w:tcPr>
            <w:tcW w:w="1134" w:type="dxa"/>
            <w:vAlign w:val="center"/>
          </w:tcPr>
          <w:p w14:paraId="60A1C26D" w14:textId="77777777" w:rsidR="00C911BF" w:rsidRDefault="00C911BF" w:rsidP="00221906">
            <w:pPr>
              <w:contextualSpacing/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EE3507" w:rsidRPr="00057893" w14:paraId="17B0E7A0" w14:textId="77777777" w:rsidTr="00221906">
        <w:trPr>
          <w:trHeight w:val="414"/>
        </w:trPr>
        <w:tc>
          <w:tcPr>
            <w:tcW w:w="573" w:type="dxa"/>
            <w:vAlign w:val="center"/>
          </w:tcPr>
          <w:p w14:paraId="363FA424" w14:textId="4308F6D6" w:rsidR="00EE3507" w:rsidRPr="007F1FBB" w:rsidRDefault="007037D1" w:rsidP="00F94C5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3</w:t>
            </w:r>
          </w:p>
        </w:tc>
        <w:tc>
          <w:tcPr>
            <w:tcW w:w="7932" w:type="dxa"/>
            <w:vAlign w:val="center"/>
          </w:tcPr>
          <w:p w14:paraId="4288BC24" w14:textId="198103C8" w:rsidR="00EE3507" w:rsidRDefault="006A3EEC" w:rsidP="00221906">
            <w:pPr>
              <w:contextualSpacing/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Next steps</w:t>
            </w:r>
          </w:p>
        </w:tc>
        <w:tc>
          <w:tcPr>
            <w:tcW w:w="1134" w:type="dxa"/>
            <w:vAlign w:val="center"/>
          </w:tcPr>
          <w:p w14:paraId="12A67A5C" w14:textId="77777777" w:rsidR="00EE3507" w:rsidRDefault="00EE3507" w:rsidP="00221906">
            <w:pPr>
              <w:contextualSpacing/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</w:p>
        </w:tc>
      </w:tr>
      <w:tr w:rsidR="00057893" w:rsidRPr="006B6F14" w14:paraId="21510002" w14:textId="22659B4A" w:rsidTr="00221906">
        <w:trPr>
          <w:trHeight w:val="414"/>
        </w:trPr>
        <w:tc>
          <w:tcPr>
            <w:tcW w:w="573" w:type="dxa"/>
            <w:vAlign w:val="center"/>
          </w:tcPr>
          <w:p w14:paraId="71AD975C" w14:textId="6FFA9F6B" w:rsidR="00057893" w:rsidRPr="00C672AF" w:rsidRDefault="007037D1" w:rsidP="004034E8">
            <w:pPr>
              <w:tabs>
                <w:tab w:val="right" w:pos="567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4</w:t>
            </w:r>
          </w:p>
        </w:tc>
        <w:tc>
          <w:tcPr>
            <w:tcW w:w="7932" w:type="dxa"/>
            <w:vAlign w:val="center"/>
          </w:tcPr>
          <w:p w14:paraId="7E125B99" w14:textId="3AC13784" w:rsidR="00057893" w:rsidRPr="00C672AF" w:rsidRDefault="00057893" w:rsidP="00221906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 w:rsidRPr="00C672AF"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Next meeting</w:t>
            </w:r>
            <w: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s</w:t>
            </w:r>
            <w:r w:rsidRPr="00C672AF"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:</w:t>
            </w:r>
          </w:p>
        </w:tc>
        <w:tc>
          <w:tcPr>
            <w:tcW w:w="1134" w:type="dxa"/>
            <w:vAlign w:val="center"/>
          </w:tcPr>
          <w:p w14:paraId="2F031F34" w14:textId="056E4455" w:rsidR="00057893" w:rsidRPr="00C672AF" w:rsidRDefault="00057893" w:rsidP="00221906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</w:tc>
      </w:tr>
      <w:tr w:rsidR="00057893" w:rsidRPr="00826237" w14:paraId="3CBD40D3" w14:textId="65210A36" w:rsidTr="00237D44">
        <w:trPr>
          <w:trHeight w:val="414"/>
        </w:trPr>
        <w:tc>
          <w:tcPr>
            <w:tcW w:w="573" w:type="dxa"/>
            <w:vAlign w:val="center"/>
          </w:tcPr>
          <w:p w14:paraId="303A0584" w14:textId="77777777" w:rsidR="00057893" w:rsidRPr="00C672AF" w:rsidRDefault="00057893" w:rsidP="004034E8">
            <w:pPr>
              <w:tabs>
                <w:tab w:val="right" w:pos="567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932" w:type="dxa"/>
            <w:vAlign w:val="center"/>
          </w:tcPr>
          <w:p w14:paraId="3CF2769D" w14:textId="71EFCD7C" w:rsidR="00C81CCE" w:rsidRPr="00300176" w:rsidRDefault="00000989" w:rsidP="00E011DB">
            <w:pPr>
              <w:tabs>
                <w:tab w:val="left" w:pos="2581"/>
              </w:tabs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</w:pP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 xml:space="preserve">Deadline for </w:t>
            </w:r>
            <w:r w:rsid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 xml:space="preserve">submission of working documents to 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>83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vertAlign w:val="superscript"/>
                <w:lang w:val="en-GB"/>
              </w:rPr>
              <w:t>rd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 xml:space="preserve"> GRBP (February 10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vertAlign w:val="superscript"/>
                <w:lang w:val="en-GB"/>
              </w:rPr>
              <w:t>th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 xml:space="preserve"> -13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vertAlign w:val="superscript"/>
                <w:lang w:val="en-GB"/>
              </w:rPr>
              <w:t>th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>, 2026): November 18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vertAlign w:val="superscript"/>
                <w:lang w:val="en-GB"/>
              </w:rPr>
              <w:t>th</w:t>
            </w:r>
            <w:r w:rsidRPr="00E011DB">
              <w:rPr>
                <w:rFonts w:ascii="Arial" w:hAnsi="Arial" w:cs="Arial"/>
                <w:color w:val="196B24" w:themeColor="accent3"/>
                <w:kern w:val="4"/>
                <w:sz w:val="18"/>
                <w:szCs w:val="18"/>
                <w:lang w:val="en-GB"/>
              </w:rPr>
              <w:t>, 2025</w:t>
            </w:r>
          </w:p>
        </w:tc>
        <w:tc>
          <w:tcPr>
            <w:tcW w:w="1134" w:type="dxa"/>
          </w:tcPr>
          <w:p w14:paraId="3F91A597" w14:textId="77777777" w:rsidR="00057893" w:rsidRDefault="00057893" w:rsidP="004034E8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</w:tc>
      </w:tr>
    </w:tbl>
    <w:p w14:paraId="0E47C5FC" w14:textId="77777777" w:rsidR="00342F90" w:rsidRPr="00C672AF" w:rsidRDefault="00342F90" w:rsidP="001F4D4C">
      <w:pPr>
        <w:rPr>
          <w:lang w:val="en-GB"/>
        </w:rPr>
      </w:pPr>
    </w:p>
    <w:sectPr w:rsidR="00342F90" w:rsidRPr="00C672A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FAF"/>
    <w:multiLevelType w:val="hybridMultilevel"/>
    <w:tmpl w:val="C09EDF18"/>
    <w:lvl w:ilvl="0" w:tplc="2B166FA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0712B2"/>
    <w:multiLevelType w:val="hybridMultilevel"/>
    <w:tmpl w:val="D1B0CE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86D0A"/>
    <w:multiLevelType w:val="hybridMultilevel"/>
    <w:tmpl w:val="DD9E70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9D43CF"/>
    <w:multiLevelType w:val="hybridMultilevel"/>
    <w:tmpl w:val="443ABF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C331522"/>
    <w:multiLevelType w:val="hybridMultilevel"/>
    <w:tmpl w:val="AEA46154"/>
    <w:lvl w:ilvl="0" w:tplc="26248D48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8128278">
    <w:abstractNumId w:val="0"/>
  </w:num>
  <w:num w:numId="2" w16cid:durableId="147789809">
    <w:abstractNumId w:val="2"/>
  </w:num>
  <w:num w:numId="3" w16cid:durableId="2072118532">
    <w:abstractNumId w:val="1"/>
  </w:num>
  <w:num w:numId="4" w16cid:durableId="1108425942">
    <w:abstractNumId w:val="4"/>
  </w:num>
  <w:num w:numId="5" w16cid:durableId="4227248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9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2AF"/>
    <w:rsid w:val="00000989"/>
    <w:rsid w:val="00057893"/>
    <w:rsid w:val="000847AC"/>
    <w:rsid w:val="000C1C1E"/>
    <w:rsid w:val="000C1EBC"/>
    <w:rsid w:val="000E4332"/>
    <w:rsid w:val="000F4F18"/>
    <w:rsid w:val="00113E44"/>
    <w:rsid w:val="001566B8"/>
    <w:rsid w:val="00177419"/>
    <w:rsid w:val="001E1B25"/>
    <w:rsid w:val="001E4C31"/>
    <w:rsid w:val="001F2580"/>
    <w:rsid w:val="001F4D4C"/>
    <w:rsid w:val="00200C88"/>
    <w:rsid w:val="00205E5C"/>
    <w:rsid w:val="00210A53"/>
    <w:rsid w:val="00221906"/>
    <w:rsid w:val="00237D44"/>
    <w:rsid w:val="002476BE"/>
    <w:rsid w:val="002754BF"/>
    <w:rsid w:val="00276364"/>
    <w:rsid w:val="002A3BBC"/>
    <w:rsid w:val="002B1D5E"/>
    <w:rsid w:val="002B3969"/>
    <w:rsid w:val="002D19D1"/>
    <w:rsid w:val="002D27FE"/>
    <w:rsid w:val="002E236D"/>
    <w:rsid w:val="002E48D3"/>
    <w:rsid w:val="002F64D6"/>
    <w:rsid w:val="00300176"/>
    <w:rsid w:val="00342F90"/>
    <w:rsid w:val="00356B21"/>
    <w:rsid w:val="00371A08"/>
    <w:rsid w:val="00382FDB"/>
    <w:rsid w:val="003A6306"/>
    <w:rsid w:val="003C78A1"/>
    <w:rsid w:val="003D1EBF"/>
    <w:rsid w:val="003E6D25"/>
    <w:rsid w:val="003F2C0E"/>
    <w:rsid w:val="004034E8"/>
    <w:rsid w:val="00404DFB"/>
    <w:rsid w:val="004106B6"/>
    <w:rsid w:val="00450EF2"/>
    <w:rsid w:val="004530C9"/>
    <w:rsid w:val="0045414C"/>
    <w:rsid w:val="004677E9"/>
    <w:rsid w:val="00485369"/>
    <w:rsid w:val="00492445"/>
    <w:rsid w:val="004E4075"/>
    <w:rsid w:val="004F06CC"/>
    <w:rsid w:val="004F5D89"/>
    <w:rsid w:val="00536B6D"/>
    <w:rsid w:val="005762F8"/>
    <w:rsid w:val="005A34ED"/>
    <w:rsid w:val="005A680C"/>
    <w:rsid w:val="005A6BCA"/>
    <w:rsid w:val="005A73CE"/>
    <w:rsid w:val="005C245A"/>
    <w:rsid w:val="005C74ED"/>
    <w:rsid w:val="005D4F03"/>
    <w:rsid w:val="00604BA5"/>
    <w:rsid w:val="00610ABE"/>
    <w:rsid w:val="00613CF5"/>
    <w:rsid w:val="00617D82"/>
    <w:rsid w:val="006602CB"/>
    <w:rsid w:val="00676E76"/>
    <w:rsid w:val="006A3EEC"/>
    <w:rsid w:val="006B13CD"/>
    <w:rsid w:val="006B6F14"/>
    <w:rsid w:val="006C5387"/>
    <w:rsid w:val="006E0CD1"/>
    <w:rsid w:val="0070238A"/>
    <w:rsid w:val="007037D1"/>
    <w:rsid w:val="00714AB2"/>
    <w:rsid w:val="00740766"/>
    <w:rsid w:val="007434E8"/>
    <w:rsid w:val="007500E9"/>
    <w:rsid w:val="00776FA1"/>
    <w:rsid w:val="00783F02"/>
    <w:rsid w:val="007A3BAB"/>
    <w:rsid w:val="007A47BC"/>
    <w:rsid w:val="007A5642"/>
    <w:rsid w:val="007B6E48"/>
    <w:rsid w:val="007E73CB"/>
    <w:rsid w:val="007F1FBB"/>
    <w:rsid w:val="007F4978"/>
    <w:rsid w:val="00806DC8"/>
    <w:rsid w:val="008077C0"/>
    <w:rsid w:val="0082123D"/>
    <w:rsid w:val="00826237"/>
    <w:rsid w:val="00831E45"/>
    <w:rsid w:val="00865CB8"/>
    <w:rsid w:val="008751E1"/>
    <w:rsid w:val="008D1F5D"/>
    <w:rsid w:val="008E16F8"/>
    <w:rsid w:val="008E3CBD"/>
    <w:rsid w:val="009155E5"/>
    <w:rsid w:val="00916BDF"/>
    <w:rsid w:val="00926857"/>
    <w:rsid w:val="00931F8B"/>
    <w:rsid w:val="00936711"/>
    <w:rsid w:val="009430B0"/>
    <w:rsid w:val="009E1B97"/>
    <w:rsid w:val="009F4BA7"/>
    <w:rsid w:val="00A13771"/>
    <w:rsid w:val="00A2387E"/>
    <w:rsid w:val="00A54559"/>
    <w:rsid w:val="00A567FF"/>
    <w:rsid w:val="00A87070"/>
    <w:rsid w:val="00AB224C"/>
    <w:rsid w:val="00AB605D"/>
    <w:rsid w:val="00AD3D8F"/>
    <w:rsid w:val="00B158CD"/>
    <w:rsid w:val="00B22AD7"/>
    <w:rsid w:val="00B56BE6"/>
    <w:rsid w:val="00BA0A9A"/>
    <w:rsid w:val="00BC3A38"/>
    <w:rsid w:val="00BC6624"/>
    <w:rsid w:val="00BF6387"/>
    <w:rsid w:val="00C021A4"/>
    <w:rsid w:val="00C3375A"/>
    <w:rsid w:val="00C60477"/>
    <w:rsid w:val="00C672AF"/>
    <w:rsid w:val="00C81CCE"/>
    <w:rsid w:val="00C911BF"/>
    <w:rsid w:val="00C96D53"/>
    <w:rsid w:val="00CA77D7"/>
    <w:rsid w:val="00CC081F"/>
    <w:rsid w:val="00CC1ABE"/>
    <w:rsid w:val="00CC3518"/>
    <w:rsid w:val="00CE11EF"/>
    <w:rsid w:val="00CE5973"/>
    <w:rsid w:val="00CF46B4"/>
    <w:rsid w:val="00D23246"/>
    <w:rsid w:val="00D33CDA"/>
    <w:rsid w:val="00D343DC"/>
    <w:rsid w:val="00D4308D"/>
    <w:rsid w:val="00D64844"/>
    <w:rsid w:val="00D66871"/>
    <w:rsid w:val="00DB1998"/>
    <w:rsid w:val="00DD4232"/>
    <w:rsid w:val="00DE37ED"/>
    <w:rsid w:val="00E011DB"/>
    <w:rsid w:val="00E113F0"/>
    <w:rsid w:val="00E241A0"/>
    <w:rsid w:val="00E618B7"/>
    <w:rsid w:val="00EA0C18"/>
    <w:rsid w:val="00EA1339"/>
    <w:rsid w:val="00EC167B"/>
    <w:rsid w:val="00EC1F1D"/>
    <w:rsid w:val="00EC227C"/>
    <w:rsid w:val="00ED25F2"/>
    <w:rsid w:val="00EE3507"/>
    <w:rsid w:val="00EE4B93"/>
    <w:rsid w:val="00F32797"/>
    <w:rsid w:val="00F331F2"/>
    <w:rsid w:val="00F657C8"/>
    <w:rsid w:val="00F72E5F"/>
    <w:rsid w:val="00F94C52"/>
    <w:rsid w:val="00FA5DC9"/>
    <w:rsid w:val="00FA7D4E"/>
    <w:rsid w:val="00FB0BB4"/>
    <w:rsid w:val="00FB74A0"/>
    <w:rsid w:val="00FD752B"/>
    <w:rsid w:val="00FE4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46F2C"/>
  <w15:chartTrackingRefBased/>
  <w15:docId w15:val="{D135CAF2-D488-4B99-A81B-534496104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lang w:val="de-DE" w:eastAsia="ja-JP" w:bidi="ar-SA"/>
        <w14:ligatures w14:val="standardContextual"/>
      </w:rPr>
    </w:rPrDefault>
    <w:pPrDefault>
      <w:pPr>
        <w:spacing w:after="240"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6E76"/>
  </w:style>
  <w:style w:type="paragraph" w:styleId="Heading1">
    <w:name w:val="heading 1"/>
    <w:basedOn w:val="Normal"/>
    <w:next w:val="Normal"/>
    <w:link w:val="Heading1Char"/>
    <w:uiPriority w:val="9"/>
    <w:qFormat/>
    <w:rsid w:val="00C672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672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672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672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672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672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672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672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672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672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672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672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672A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672A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672A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672A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672A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672A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672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672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672A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672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672A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672A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672A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672A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672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672A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672AF"/>
    <w:rPr>
      <w:b/>
      <w:bCs/>
      <w:smallCaps/>
      <w:color w:val="0F4761" w:themeColor="accent1" w:themeShade="BF"/>
      <w:spacing w:val="5"/>
    </w:rPr>
  </w:style>
  <w:style w:type="table" w:customStyle="1" w:styleId="EinfacheTabelle21">
    <w:name w:val="Einfache Tabelle 21"/>
    <w:basedOn w:val="TableNormal"/>
    <w:next w:val="PlainTable2"/>
    <w:uiPriority w:val="42"/>
    <w:rsid w:val="00C672AF"/>
    <w:pPr>
      <w:spacing w:after="0" w:line="240" w:lineRule="auto"/>
    </w:pPr>
    <w:rPr>
      <w:rFonts w:eastAsia="Arial"/>
      <w:kern w:val="0"/>
      <w:lang w:eastAsia="en-US"/>
      <w14:ligatures w14:val="none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PlainTable2">
    <w:name w:val="Plain Table 2"/>
    <w:basedOn w:val="TableNormal"/>
    <w:uiPriority w:val="42"/>
    <w:rsid w:val="00C672AF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eGrid">
    <w:name w:val="Table Grid"/>
    <w:basedOn w:val="TableNormal"/>
    <w:rsid w:val="00C672AF"/>
    <w:pPr>
      <w:spacing w:after="0"/>
    </w:pPr>
    <w:rPr>
      <w:rFonts w:eastAsiaTheme="minorHAnsi"/>
      <w:kern w:val="0"/>
      <w:lang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gesordnungKopf">
    <w:name w:val="Tagesordnung Kopf"/>
    <w:basedOn w:val="Normal"/>
    <w:qFormat/>
    <w:rsid w:val="00C672AF"/>
    <w:pPr>
      <w:spacing w:after="0" w:line="300" w:lineRule="exact"/>
    </w:pPr>
    <w:rPr>
      <w:rFonts w:eastAsiaTheme="minorHAnsi"/>
      <w:kern w:val="4"/>
      <w:sz w:val="22"/>
      <w:szCs w:val="22"/>
      <w:lang w:eastAsia="en-US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CC3518"/>
    <w:rPr>
      <w:color w:val="808080"/>
    </w:rPr>
  </w:style>
  <w:style w:type="character" w:styleId="Emphasis">
    <w:name w:val="Emphasis"/>
    <w:basedOn w:val="DefaultParagraphFont"/>
    <w:uiPriority w:val="20"/>
    <w:qFormat/>
    <w:rsid w:val="000C1C1E"/>
    <w:rPr>
      <w:i/>
      <w:iCs/>
    </w:rPr>
  </w:style>
  <w:style w:type="character" w:styleId="Hyperlink">
    <w:name w:val="Hyperlink"/>
    <w:basedOn w:val="DefaultParagraphFont"/>
    <w:uiPriority w:val="99"/>
    <w:unhideWhenUsed/>
    <w:rsid w:val="00E113F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113F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ew.officeapps.live.com/op/view.aspx?src=https%3A%2F%2Fwiki.unece.org%2Fdownload%2Fattachments%2F333742330%2FSG-15-02-20251010_GRBP-82-08-%2520including%2520OICA%2520proposals%2520for%25203%2520topics_rev5.docx%3Fapi%3Dv2&amp;wdOrigin=BROWSELIN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glossaryDocument" Target="glossary/document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BAF4916EDC6414B997389B26901EF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AA7485-D51C-4B05-B440-054726070761}"/>
      </w:docPartPr>
      <w:docPartBody>
        <w:p w:rsidR="00FA7A51" w:rsidRDefault="005101DD" w:rsidP="005101DD">
          <w:pPr>
            <w:pStyle w:val="EBAF4916EDC6414B997389B26901EFDD"/>
          </w:pPr>
          <w:r w:rsidRPr="009A178D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7BE793CC2DB948C88044083F5C66C7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584EDC-AC16-49DE-A171-B9A056EE46AA}"/>
      </w:docPartPr>
      <w:docPartBody>
        <w:p w:rsidR="00FA7A51" w:rsidRDefault="005101DD" w:rsidP="005101DD">
          <w:pPr>
            <w:pStyle w:val="7BE793CC2DB948C88044083F5C66C74A"/>
          </w:pPr>
          <w:r w:rsidRPr="009A178D">
            <w:rPr>
              <w:rStyle w:val="Placehold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1BD"/>
    <w:rsid w:val="00054FD6"/>
    <w:rsid w:val="00062365"/>
    <w:rsid w:val="00177419"/>
    <w:rsid w:val="002D3EBA"/>
    <w:rsid w:val="00441A70"/>
    <w:rsid w:val="0045414C"/>
    <w:rsid w:val="005056DF"/>
    <w:rsid w:val="005101DD"/>
    <w:rsid w:val="00610ABE"/>
    <w:rsid w:val="006141BD"/>
    <w:rsid w:val="00617D82"/>
    <w:rsid w:val="00677BB4"/>
    <w:rsid w:val="00705ACC"/>
    <w:rsid w:val="00740766"/>
    <w:rsid w:val="007A7BB3"/>
    <w:rsid w:val="007D2CB4"/>
    <w:rsid w:val="00865CB8"/>
    <w:rsid w:val="008E16F8"/>
    <w:rsid w:val="00AB224C"/>
    <w:rsid w:val="00B56BE6"/>
    <w:rsid w:val="00BC3A38"/>
    <w:rsid w:val="00C733FE"/>
    <w:rsid w:val="00CC1ABE"/>
    <w:rsid w:val="00E241A0"/>
    <w:rsid w:val="00E618B7"/>
    <w:rsid w:val="00F657C8"/>
    <w:rsid w:val="00F72FE1"/>
    <w:rsid w:val="00FA7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101DD"/>
    <w:rPr>
      <w:color w:val="808080"/>
    </w:rPr>
  </w:style>
  <w:style w:type="paragraph" w:customStyle="1" w:styleId="EBAF4916EDC6414B997389B26901EFDD">
    <w:name w:val="EBAF4916EDC6414B997389B26901EFDD"/>
    <w:rsid w:val="005101DD"/>
  </w:style>
  <w:style w:type="paragraph" w:customStyle="1" w:styleId="7BE793CC2DB948C88044083F5C66C74A">
    <w:name w:val="7BE793CC2DB948C88044083F5C66C74A"/>
    <w:rsid w:val="005101D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e9f7fe049d3b5bc46ef85467822be8e2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7b4ec9056e866809c06b395f9aecd00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3fb2cc-5f38-47d7-9908-d050719f8639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  <TaxCatchAll xmlns="e81dc004-5eed-49b2-aa1a-01cff2859a9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D48EE0A-21B7-4491-882C-262D8DBC22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C175C2-06B3-4FF4-B43D-E9A5D061E299}">
  <ds:schemaRefs>
    <ds:schemaRef ds:uri="http://schemas.microsoft.com/office/2006/metadata/properties"/>
    <ds:schemaRef ds:uri="http://schemas.microsoft.com/office/infopath/2007/PartnerControls"/>
    <ds:schemaRef ds:uri="2a3fb2cc-5f38-47d7-9908-d050719f8639"/>
    <ds:schemaRef ds:uri="e81dc004-5eed-49b2-aa1a-01cff2859a94"/>
  </ds:schemaRefs>
</ds:datastoreItem>
</file>

<file path=customXml/itemProps3.xml><?xml version="1.0" encoding="utf-8"?>
<ds:datastoreItem xmlns:ds="http://schemas.openxmlformats.org/officeDocument/2006/customXml" ds:itemID="{F57F6FC9-CB69-493A-872C-8D41A2018405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1337</Characters>
  <Application>Microsoft Office Word</Application>
  <DocSecurity>4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Schüßling, Annett</dc:creator>
  <cp:keywords/>
  <dc:description/>
  <cp:lastModifiedBy>Annett Schuessling / VDA</cp:lastModifiedBy>
  <cp:revision>2</cp:revision>
  <dcterms:created xsi:type="dcterms:W3CDTF">2025-10-14T19:13:00Z</dcterms:created>
  <dcterms:modified xsi:type="dcterms:W3CDTF">2025-10-14T19:13:00Z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0x010100155AECABBB2A674ABC9B322DAD0681C4</vt:lpwstr>
  </property>
  <property fmtid="{D5CDD505-2E9C-101B-9397-08002B2CF9AE}" pid="3" name="MediaServiceImageTags">
    <vt:lpwstr/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2024-11-11T09:43:43Z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7b78d211-7e7c-4aa2-8cbd-2a29c37af19c</vt:lpwstr>
  </property>
  <property fmtid="{D5CDD505-2E9C-101B-9397-08002B2CF9AE}" pid="10" name="MSIP_Label_6bd9ddd1-4d20-43f6-abfa-fc3c07406f94_ContentBits">
    <vt:lpwstr>0</vt:lpwstr>
  </property>
</Properties>
</file>