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72DB80" w14:textId="0EE05082" w:rsidR="004F5AC4" w:rsidRPr="007C41DD" w:rsidRDefault="00E1458F" w:rsidP="004F5AC4">
      <w:pPr>
        <w:jc w:val="center"/>
        <w:rPr>
          <w:rFonts w:ascii="Arial" w:hAnsi="Arial" w:cs="Arial"/>
          <w:b/>
          <w:bCs/>
          <w:sz w:val="24"/>
          <w:szCs w:val="28"/>
          <w:lang w:val="en-GB"/>
        </w:rPr>
      </w:pPr>
      <w:r>
        <w:rPr>
          <w:rFonts w:ascii="Arial" w:hAnsi="Arial" w:cs="Arial"/>
          <w:b/>
          <w:bCs/>
          <w:sz w:val="24"/>
          <w:szCs w:val="28"/>
          <w:lang w:val="en-GB"/>
        </w:rPr>
        <w:t xml:space="preserve"> </w:t>
      </w:r>
      <w:r w:rsidR="004F5AC4" w:rsidRPr="007C41DD">
        <w:rPr>
          <w:rFonts w:ascii="Arial" w:hAnsi="Arial" w:cs="Arial"/>
          <w:b/>
          <w:bCs/>
          <w:sz w:val="24"/>
          <w:szCs w:val="28"/>
          <w:lang w:val="en-GB"/>
        </w:rPr>
        <w:t>Minutes of GRPE F&amp;SC TF Drafting meeting #0</w:t>
      </w:r>
      <w:r w:rsidR="00A360C9">
        <w:rPr>
          <w:rFonts w:ascii="Arial" w:hAnsi="Arial" w:cs="Arial"/>
          <w:b/>
          <w:bCs/>
          <w:sz w:val="24"/>
          <w:szCs w:val="28"/>
          <w:lang w:val="en-GB"/>
        </w:rPr>
        <w:t>6</w:t>
      </w:r>
    </w:p>
    <w:p w14:paraId="32CC13B2" w14:textId="2795DECF" w:rsidR="004F5AC4" w:rsidRPr="007C41DD" w:rsidRDefault="004F5AC4" w:rsidP="00643A69">
      <w:pPr>
        <w:spacing w:before="240"/>
        <w:ind w:left="1485" w:hangingChars="675" w:hanging="1485"/>
        <w:rPr>
          <w:rFonts w:ascii="Arial" w:hAnsi="Arial" w:cs="Arial"/>
          <w:sz w:val="22"/>
          <w:lang w:val="en-GB"/>
        </w:rPr>
      </w:pPr>
      <w:r w:rsidRPr="007C41DD">
        <w:rPr>
          <w:rFonts w:ascii="Arial" w:hAnsi="Arial" w:cs="Arial"/>
          <w:sz w:val="22"/>
          <w:lang w:val="en-GB"/>
        </w:rPr>
        <w:t>Date and time</w:t>
      </w:r>
      <w:r w:rsidRPr="007C41DD">
        <w:rPr>
          <w:rFonts w:ascii="Arial" w:hAnsi="Arial" w:cs="Arial"/>
          <w:sz w:val="22"/>
          <w:lang w:val="en-GB"/>
        </w:rPr>
        <w:tab/>
        <w:t>:</w:t>
      </w:r>
      <w:r w:rsidRPr="007C41DD">
        <w:rPr>
          <w:rFonts w:ascii="Arial" w:hAnsi="Arial" w:cs="Arial"/>
          <w:sz w:val="22"/>
          <w:lang w:val="en-GB"/>
        </w:rPr>
        <w:tab/>
      </w:r>
      <w:r w:rsidRPr="007C41DD">
        <w:rPr>
          <w:rFonts w:ascii="Arial" w:hAnsi="Arial" w:cs="Arial"/>
          <w:sz w:val="22"/>
          <w:lang w:val="en-GB"/>
        </w:rPr>
        <w:tab/>
      </w:r>
      <w:r w:rsidR="00643A69">
        <w:rPr>
          <w:rFonts w:ascii="Arial" w:hAnsi="Arial" w:cs="Arial"/>
          <w:sz w:val="22"/>
          <w:lang w:val="en-GB"/>
        </w:rPr>
        <w:t>Thursday</w:t>
      </w:r>
      <w:r w:rsidRPr="007C41DD">
        <w:rPr>
          <w:rFonts w:ascii="Arial" w:hAnsi="Arial" w:cs="Arial"/>
          <w:sz w:val="22"/>
          <w:lang w:val="en-GB"/>
        </w:rPr>
        <w:t xml:space="preserve">, </w:t>
      </w:r>
      <w:r w:rsidR="002C6386" w:rsidRPr="007C41DD">
        <w:rPr>
          <w:rFonts w:ascii="Arial" w:hAnsi="Arial" w:cs="Arial"/>
          <w:sz w:val="22"/>
          <w:lang w:val="en-GB"/>
        </w:rPr>
        <w:t xml:space="preserve">October </w:t>
      </w:r>
      <w:r w:rsidR="00A360C9">
        <w:rPr>
          <w:rFonts w:ascii="Arial" w:hAnsi="Arial" w:cs="Arial"/>
          <w:sz w:val="22"/>
          <w:lang w:val="en-GB"/>
        </w:rPr>
        <w:t>23</w:t>
      </w:r>
      <w:r w:rsidR="00A360C9">
        <w:rPr>
          <w:rFonts w:ascii="Arial" w:hAnsi="Arial" w:cs="Arial"/>
          <w:sz w:val="22"/>
          <w:vertAlign w:val="superscript"/>
          <w:lang w:val="en-GB"/>
        </w:rPr>
        <w:t>rd</w:t>
      </w:r>
      <w:r w:rsidRPr="007C41DD">
        <w:rPr>
          <w:rFonts w:ascii="Arial" w:hAnsi="Arial" w:cs="Arial"/>
          <w:sz w:val="22"/>
          <w:lang w:val="en-GB"/>
        </w:rPr>
        <w:t>, 2025, 16:00–18:00 (CET)</w:t>
      </w:r>
    </w:p>
    <w:p w14:paraId="5A1C55C0" w14:textId="77777777" w:rsidR="004F5AC4" w:rsidRPr="007C41DD" w:rsidRDefault="004F5AC4" w:rsidP="004F5AC4">
      <w:pPr>
        <w:ind w:left="1485" w:hangingChars="675" w:hanging="1485"/>
        <w:rPr>
          <w:rFonts w:ascii="Arial" w:hAnsi="Arial" w:cs="Arial"/>
          <w:sz w:val="22"/>
          <w:lang w:val="en-GB"/>
        </w:rPr>
      </w:pPr>
      <w:r w:rsidRPr="007C41DD">
        <w:rPr>
          <w:rFonts w:ascii="Arial" w:hAnsi="Arial" w:cs="Arial"/>
          <w:sz w:val="22"/>
          <w:lang w:val="en-GB"/>
        </w:rPr>
        <w:t>Location</w:t>
      </w:r>
      <w:r w:rsidRPr="007C41DD">
        <w:rPr>
          <w:rFonts w:ascii="Arial" w:hAnsi="Arial" w:cs="Arial"/>
          <w:sz w:val="22"/>
          <w:lang w:val="en-GB"/>
        </w:rPr>
        <w:tab/>
        <w:t>:</w:t>
      </w:r>
      <w:r w:rsidRPr="007C41DD">
        <w:rPr>
          <w:rFonts w:ascii="Arial" w:hAnsi="Arial" w:cs="Arial"/>
          <w:sz w:val="22"/>
          <w:lang w:val="en-GB"/>
        </w:rPr>
        <w:tab/>
      </w:r>
      <w:r w:rsidRPr="007C41DD">
        <w:rPr>
          <w:rFonts w:ascii="Arial" w:hAnsi="Arial" w:cs="Arial"/>
          <w:sz w:val="22"/>
          <w:lang w:val="en-GB"/>
        </w:rPr>
        <w:tab/>
        <w:t>Online (Teams)</w:t>
      </w:r>
    </w:p>
    <w:p w14:paraId="0C128889" w14:textId="77777777" w:rsidR="004F5AC4" w:rsidRPr="007C41DD" w:rsidRDefault="004F5AC4" w:rsidP="004F5AC4">
      <w:pPr>
        <w:spacing w:after="240"/>
        <w:ind w:left="1485" w:hangingChars="675" w:hanging="1485"/>
        <w:rPr>
          <w:rFonts w:ascii="Arial" w:hAnsi="Arial" w:cs="Arial"/>
          <w:sz w:val="22"/>
          <w:lang w:val="en-GB"/>
        </w:rPr>
      </w:pPr>
      <w:r w:rsidRPr="007C41DD">
        <w:rPr>
          <w:rFonts w:ascii="Arial" w:hAnsi="Arial" w:cs="Arial"/>
          <w:sz w:val="22"/>
          <w:lang w:val="en-GB"/>
        </w:rPr>
        <w:t>Attendees</w:t>
      </w:r>
      <w:r w:rsidRPr="007C41DD">
        <w:rPr>
          <w:rFonts w:ascii="Arial" w:hAnsi="Arial" w:cs="Arial"/>
          <w:sz w:val="22"/>
          <w:lang w:val="en-GB"/>
        </w:rPr>
        <w:tab/>
        <w:t>:</w:t>
      </w:r>
      <w:r w:rsidRPr="007C41DD">
        <w:rPr>
          <w:rFonts w:ascii="Arial" w:hAnsi="Arial" w:cs="Arial"/>
          <w:sz w:val="22"/>
          <w:lang w:val="en-GB"/>
        </w:rPr>
        <w:tab/>
      </w:r>
      <w:r w:rsidRPr="007C41DD">
        <w:rPr>
          <w:rFonts w:ascii="Arial" w:hAnsi="Arial" w:cs="Arial"/>
          <w:sz w:val="22"/>
          <w:lang w:val="en-GB"/>
        </w:rPr>
        <w:tab/>
        <w:t>See attendee list</w:t>
      </w:r>
    </w:p>
    <w:p w14:paraId="3E0CA4D2" w14:textId="77777777" w:rsidR="004F5AC4" w:rsidRPr="00C14979" w:rsidRDefault="004F5AC4" w:rsidP="004F5AC4">
      <w:pPr>
        <w:rPr>
          <w:rFonts w:ascii="Arial" w:hAnsi="Arial" w:cs="Arial"/>
          <w:b/>
          <w:sz w:val="22"/>
          <w:lang w:val="it-IT"/>
        </w:rPr>
      </w:pPr>
      <w:r w:rsidRPr="00C14979">
        <w:rPr>
          <w:rFonts w:ascii="Arial" w:hAnsi="Arial" w:cs="Arial"/>
          <w:b/>
          <w:sz w:val="22"/>
          <w:lang w:val="it-IT"/>
        </w:rPr>
        <w:t>Agenda (see document FRPC-03-01e):</w:t>
      </w:r>
    </w:p>
    <w:p w14:paraId="061BD6D9" w14:textId="77777777" w:rsidR="004F5AC4" w:rsidRPr="007C41DD" w:rsidRDefault="004F5AC4" w:rsidP="004F5AC4">
      <w:pPr>
        <w:pStyle w:val="Lijstalinea"/>
        <w:numPr>
          <w:ilvl w:val="0"/>
          <w:numId w:val="15"/>
        </w:numPr>
        <w:ind w:leftChars="0"/>
        <w:rPr>
          <w:rFonts w:ascii="Arial" w:hAnsi="Arial" w:cs="Arial"/>
          <w:sz w:val="22"/>
          <w:lang w:val="en-GB"/>
        </w:rPr>
      </w:pPr>
      <w:r w:rsidRPr="007C41DD">
        <w:rPr>
          <w:rFonts w:ascii="Arial" w:hAnsi="Arial" w:cs="Arial"/>
          <w:sz w:val="22"/>
          <w:lang w:val="en-GB"/>
        </w:rPr>
        <w:t>Welcome</w:t>
      </w:r>
    </w:p>
    <w:p w14:paraId="750DEC0A" w14:textId="77777777" w:rsidR="004F5AC4" w:rsidRPr="007C41DD" w:rsidRDefault="004F5AC4" w:rsidP="004F5AC4">
      <w:pPr>
        <w:pStyle w:val="Lijstalinea"/>
        <w:numPr>
          <w:ilvl w:val="0"/>
          <w:numId w:val="15"/>
        </w:numPr>
        <w:ind w:leftChars="0"/>
        <w:rPr>
          <w:rFonts w:ascii="Arial" w:hAnsi="Arial" w:cs="Arial"/>
          <w:sz w:val="22"/>
          <w:lang w:val="en-GB"/>
        </w:rPr>
      </w:pPr>
      <w:r w:rsidRPr="007C41DD">
        <w:rPr>
          <w:rFonts w:ascii="Arial" w:hAnsi="Arial" w:cs="Arial"/>
          <w:sz w:val="22"/>
          <w:lang w:val="en-GB"/>
        </w:rPr>
        <w:t>Adoption of the agenda</w:t>
      </w:r>
    </w:p>
    <w:p w14:paraId="32253817" w14:textId="77777777" w:rsidR="004F5AC4" w:rsidRPr="007C41DD" w:rsidRDefault="004F5AC4" w:rsidP="004F5AC4">
      <w:pPr>
        <w:pStyle w:val="Lijstalinea"/>
        <w:numPr>
          <w:ilvl w:val="0"/>
          <w:numId w:val="15"/>
        </w:numPr>
        <w:ind w:leftChars="0"/>
        <w:rPr>
          <w:rFonts w:ascii="Arial" w:hAnsi="Arial" w:cs="Arial"/>
          <w:sz w:val="22"/>
          <w:lang w:val="en-GB"/>
        </w:rPr>
      </w:pPr>
      <w:r w:rsidRPr="007C41DD">
        <w:rPr>
          <w:rFonts w:ascii="Arial" w:hAnsi="Arial" w:cs="Arial"/>
          <w:sz w:val="22"/>
          <w:lang w:val="en-GB"/>
        </w:rPr>
        <w:t>Meeting minutes and action items</w:t>
      </w:r>
    </w:p>
    <w:p w14:paraId="58E598F4" w14:textId="77777777" w:rsidR="004F5AC4" w:rsidRPr="007C41DD" w:rsidRDefault="004F5AC4" w:rsidP="004F5AC4">
      <w:pPr>
        <w:pStyle w:val="Lijstalinea"/>
        <w:numPr>
          <w:ilvl w:val="0"/>
          <w:numId w:val="15"/>
        </w:numPr>
        <w:ind w:leftChars="0"/>
        <w:rPr>
          <w:rFonts w:ascii="Arial" w:hAnsi="Arial" w:cs="Arial"/>
          <w:sz w:val="22"/>
          <w:lang w:val="en-GB"/>
        </w:rPr>
      </w:pPr>
      <w:r w:rsidRPr="007C41DD">
        <w:rPr>
          <w:rFonts w:ascii="Arial" w:hAnsi="Arial" w:cs="Arial"/>
          <w:sz w:val="22"/>
          <w:lang w:val="en-GB"/>
        </w:rPr>
        <w:t>Incoming documents</w:t>
      </w:r>
    </w:p>
    <w:p w14:paraId="5F87AD14" w14:textId="77777777" w:rsidR="00077BFC" w:rsidRDefault="00077BFC" w:rsidP="00077BFC">
      <w:pPr>
        <w:pStyle w:val="Lijstalinea"/>
        <w:numPr>
          <w:ilvl w:val="0"/>
          <w:numId w:val="15"/>
        </w:numPr>
        <w:ind w:leftChars="0"/>
        <w:rPr>
          <w:rFonts w:ascii="Arial" w:hAnsi="Arial" w:cs="Arial"/>
          <w:sz w:val="22"/>
          <w:lang w:val="en-GB"/>
        </w:rPr>
      </w:pPr>
      <w:r w:rsidRPr="00077BFC">
        <w:rPr>
          <w:rFonts w:ascii="Arial" w:hAnsi="Arial" w:cs="Arial"/>
          <w:sz w:val="22"/>
          <w:lang w:val="en-GB"/>
        </w:rPr>
        <w:t>Inputs and data from drafting team participants</w:t>
      </w:r>
    </w:p>
    <w:p w14:paraId="7B29B73B" w14:textId="25F267DF" w:rsidR="004F5AC4" w:rsidRPr="007C41DD" w:rsidRDefault="004F5AC4" w:rsidP="00077BFC">
      <w:pPr>
        <w:pStyle w:val="Lijstalinea"/>
        <w:numPr>
          <w:ilvl w:val="0"/>
          <w:numId w:val="15"/>
        </w:numPr>
        <w:ind w:leftChars="0"/>
        <w:rPr>
          <w:rFonts w:ascii="Arial" w:hAnsi="Arial" w:cs="Arial"/>
          <w:sz w:val="22"/>
          <w:lang w:val="en-GB"/>
        </w:rPr>
      </w:pPr>
      <w:r w:rsidRPr="007C41DD">
        <w:rPr>
          <w:rFonts w:ascii="Arial" w:hAnsi="Arial" w:cs="Arial"/>
          <w:sz w:val="22"/>
          <w:lang w:val="en-GB"/>
        </w:rPr>
        <w:t xml:space="preserve">Discussion on draft </w:t>
      </w:r>
      <w:r w:rsidR="001D1C50" w:rsidRPr="007C41DD">
        <w:rPr>
          <w:rFonts w:ascii="Arial" w:hAnsi="Arial" w:cs="Arial"/>
          <w:sz w:val="22"/>
          <w:lang w:val="en-GB"/>
        </w:rPr>
        <w:t>FRPC</w:t>
      </w:r>
    </w:p>
    <w:p w14:paraId="396F823D" w14:textId="77777777" w:rsidR="004F5AC4" w:rsidRPr="007C41DD" w:rsidRDefault="004F5AC4" w:rsidP="004F5AC4">
      <w:pPr>
        <w:pStyle w:val="Lijstalinea"/>
        <w:numPr>
          <w:ilvl w:val="0"/>
          <w:numId w:val="15"/>
        </w:numPr>
        <w:ind w:leftChars="0"/>
        <w:rPr>
          <w:rFonts w:ascii="Arial" w:hAnsi="Arial" w:cs="Arial"/>
          <w:sz w:val="22"/>
          <w:lang w:val="en-GB"/>
        </w:rPr>
      </w:pPr>
      <w:r w:rsidRPr="007C41DD">
        <w:rPr>
          <w:rFonts w:ascii="Arial" w:hAnsi="Arial" w:cs="Arial"/>
          <w:sz w:val="22"/>
          <w:lang w:val="en-GB"/>
        </w:rPr>
        <w:t>Wrap-up with agreements and actions</w:t>
      </w:r>
    </w:p>
    <w:p w14:paraId="05E4280B" w14:textId="77777777" w:rsidR="004F5AC4" w:rsidRPr="007C41DD" w:rsidRDefault="004F5AC4" w:rsidP="004F5AC4">
      <w:pPr>
        <w:pStyle w:val="Lijstalinea"/>
        <w:numPr>
          <w:ilvl w:val="0"/>
          <w:numId w:val="15"/>
        </w:numPr>
        <w:ind w:leftChars="0"/>
        <w:rPr>
          <w:rFonts w:ascii="Arial" w:hAnsi="Arial" w:cs="Arial"/>
          <w:sz w:val="22"/>
          <w:lang w:val="en-GB"/>
        </w:rPr>
      </w:pPr>
      <w:r w:rsidRPr="007C41DD">
        <w:rPr>
          <w:rFonts w:ascii="Arial" w:hAnsi="Arial" w:cs="Arial"/>
          <w:sz w:val="22"/>
          <w:lang w:val="en-GB"/>
        </w:rPr>
        <w:t>Any other business</w:t>
      </w:r>
    </w:p>
    <w:p w14:paraId="1CE0E539" w14:textId="77777777" w:rsidR="004F5AC4" w:rsidRPr="007C41DD" w:rsidRDefault="004F5AC4" w:rsidP="004F5AC4">
      <w:pPr>
        <w:pStyle w:val="Lijstalinea"/>
        <w:numPr>
          <w:ilvl w:val="0"/>
          <w:numId w:val="15"/>
        </w:numPr>
        <w:spacing w:after="240"/>
        <w:ind w:leftChars="0"/>
        <w:rPr>
          <w:rFonts w:ascii="Arial" w:hAnsi="Arial" w:cs="Arial"/>
          <w:sz w:val="22"/>
          <w:lang w:val="en-GB"/>
        </w:rPr>
      </w:pPr>
      <w:r w:rsidRPr="007C41DD">
        <w:rPr>
          <w:rFonts w:ascii="Arial" w:hAnsi="Arial" w:cs="Arial"/>
          <w:sz w:val="22"/>
          <w:lang w:val="en-GB"/>
        </w:rPr>
        <w:t>Closing</w:t>
      </w:r>
    </w:p>
    <w:p w14:paraId="28E3986A" w14:textId="77777777" w:rsidR="004F5AC4" w:rsidRPr="007C41DD" w:rsidRDefault="004F5AC4" w:rsidP="00643A69">
      <w:pPr>
        <w:spacing w:after="240"/>
        <w:rPr>
          <w:rFonts w:ascii="Arial" w:hAnsi="Arial" w:cs="Arial"/>
          <w:b/>
          <w:sz w:val="22"/>
          <w:lang w:val="en-GB"/>
        </w:rPr>
      </w:pPr>
      <w:r w:rsidRPr="007C41DD">
        <w:rPr>
          <w:rFonts w:ascii="Arial" w:hAnsi="Arial" w:cs="Arial"/>
          <w:b/>
          <w:sz w:val="22"/>
          <w:lang w:val="en-GB"/>
        </w:rPr>
        <w:t xml:space="preserve">Notes: </w:t>
      </w:r>
    </w:p>
    <w:p w14:paraId="3E5AD52D" w14:textId="77777777" w:rsidR="004F5AC4" w:rsidRPr="007C41DD" w:rsidRDefault="004F5AC4" w:rsidP="004F5AC4">
      <w:pPr>
        <w:spacing w:before="240"/>
        <w:rPr>
          <w:rFonts w:ascii="Arial" w:hAnsi="Arial" w:cs="Arial"/>
          <w:b/>
          <w:sz w:val="22"/>
          <w:lang w:val="en-GB"/>
        </w:rPr>
      </w:pPr>
      <w:r w:rsidRPr="007C41DD">
        <w:rPr>
          <w:rFonts w:ascii="Arial" w:hAnsi="Arial" w:cs="Arial"/>
          <w:b/>
          <w:sz w:val="22"/>
          <w:lang w:val="en-GB"/>
        </w:rPr>
        <w:t xml:space="preserve">1. </w:t>
      </w:r>
      <w:r w:rsidRPr="007C41DD">
        <w:rPr>
          <w:rFonts w:ascii="Arial" w:hAnsi="Arial" w:cs="Arial"/>
          <w:b/>
          <w:sz w:val="22"/>
          <w:lang w:val="en-GB"/>
        </w:rPr>
        <w:tab/>
        <w:t>Welcome</w:t>
      </w:r>
    </w:p>
    <w:p w14:paraId="4A9F093D" w14:textId="27D6DC9C" w:rsidR="004F5AC4" w:rsidRDefault="004F5AC4" w:rsidP="00074DCC">
      <w:pPr>
        <w:rPr>
          <w:rFonts w:ascii="Arial" w:hAnsi="Arial" w:cs="Arial"/>
          <w:sz w:val="22"/>
          <w:lang w:val="en-GB"/>
        </w:rPr>
      </w:pPr>
      <w:r w:rsidRPr="007C41DD">
        <w:rPr>
          <w:rFonts w:ascii="Arial" w:eastAsia="Times New Roman" w:hAnsi="Arial" w:cs="Arial"/>
          <w:kern w:val="0"/>
          <w:sz w:val="22"/>
          <w:lang w:val="en-GB" w:eastAsia="en-IE"/>
        </w:rPr>
        <w:t>The drafting coordinator welcomed the online participants</w:t>
      </w:r>
      <w:r w:rsidR="00A83919" w:rsidRPr="00A83919">
        <w:rPr>
          <w:rFonts w:ascii="Arial" w:eastAsia="Times New Roman" w:hAnsi="Arial" w:cs="Arial"/>
          <w:kern w:val="0"/>
          <w:sz w:val="22"/>
          <w:lang w:val="en-GB" w:eastAsia="en-IE"/>
        </w:rPr>
        <w:t xml:space="preserve"> </w:t>
      </w:r>
      <w:r w:rsidR="00C14979">
        <w:rPr>
          <w:rFonts w:ascii="Arial" w:eastAsia="Times New Roman" w:hAnsi="Arial" w:cs="Arial"/>
          <w:kern w:val="0"/>
          <w:sz w:val="22"/>
          <w:lang w:val="en-GB" w:eastAsia="en-IE"/>
        </w:rPr>
        <w:t xml:space="preserve">and </w:t>
      </w:r>
      <w:r w:rsidR="00A83919" w:rsidRPr="00A83919">
        <w:rPr>
          <w:rFonts w:ascii="Arial" w:eastAsia="Times New Roman" w:hAnsi="Arial" w:cs="Arial"/>
          <w:kern w:val="0"/>
          <w:sz w:val="22"/>
          <w:lang w:val="en-GB" w:eastAsia="en-IE"/>
        </w:rPr>
        <w:t>thanked the participants for their availabili</w:t>
      </w:r>
      <w:r w:rsidR="00C94971">
        <w:rPr>
          <w:rFonts w:ascii="Arial" w:eastAsia="Times New Roman" w:hAnsi="Arial" w:cs="Arial"/>
          <w:kern w:val="0"/>
          <w:sz w:val="22"/>
          <w:lang w:val="en-GB" w:eastAsia="en-IE"/>
        </w:rPr>
        <w:t xml:space="preserve">ty </w:t>
      </w:r>
      <w:r w:rsidR="00C14979">
        <w:rPr>
          <w:rFonts w:ascii="Arial" w:eastAsia="Times New Roman" w:hAnsi="Arial" w:cs="Arial"/>
          <w:kern w:val="0"/>
          <w:sz w:val="22"/>
          <w:lang w:val="en-GB" w:eastAsia="en-IE"/>
        </w:rPr>
        <w:t>to participate to</w:t>
      </w:r>
      <w:r w:rsidR="00C94971">
        <w:rPr>
          <w:rFonts w:ascii="Arial" w:eastAsia="Times New Roman" w:hAnsi="Arial" w:cs="Arial"/>
          <w:kern w:val="0"/>
          <w:sz w:val="22"/>
          <w:lang w:val="en-GB" w:eastAsia="en-IE"/>
        </w:rPr>
        <w:t xml:space="preserve"> the meeting</w:t>
      </w:r>
      <w:r w:rsidR="00C14979">
        <w:rPr>
          <w:rFonts w:ascii="Arial" w:hAnsi="Arial" w:cs="Arial"/>
          <w:sz w:val="22"/>
          <w:lang w:val="en-GB"/>
        </w:rPr>
        <w:t xml:space="preserve"> with a different schedule</w:t>
      </w:r>
      <w:r w:rsidR="00380B82">
        <w:rPr>
          <w:rFonts w:ascii="Arial" w:hAnsi="Arial" w:cs="Arial"/>
          <w:sz w:val="22"/>
          <w:lang w:val="en-GB"/>
        </w:rPr>
        <w:t>.</w:t>
      </w:r>
    </w:p>
    <w:p w14:paraId="523234FD" w14:textId="77777777" w:rsidR="004F5AC4" w:rsidRPr="007C41DD" w:rsidRDefault="004F5AC4" w:rsidP="004F5AC4">
      <w:pPr>
        <w:spacing w:before="240"/>
        <w:rPr>
          <w:rFonts w:ascii="Arial" w:hAnsi="Arial" w:cs="Arial"/>
          <w:b/>
          <w:sz w:val="22"/>
          <w:lang w:val="en-GB"/>
        </w:rPr>
      </w:pPr>
      <w:r w:rsidRPr="007C41DD">
        <w:rPr>
          <w:rFonts w:ascii="Arial" w:hAnsi="Arial" w:cs="Arial"/>
          <w:b/>
          <w:sz w:val="22"/>
          <w:lang w:val="en-GB"/>
        </w:rPr>
        <w:t>2.</w:t>
      </w:r>
      <w:r w:rsidRPr="007C41DD">
        <w:rPr>
          <w:rFonts w:ascii="Arial" w:hAnsi="Arial" w:cs="Arial"/>
          <w:b/>
          <w:sz w:val="22"/>
          <w:lang w:val="en-GB"/>
        </w:rPr>
        <w:tab/>
        <w:t xml:space="preserve"> Adoption of the agenda</w:t>
      </w:r>
    </w:p>
    <w:p w14:paraId="6B27A0DA" w14:textId="77777777" w:rsidR="004F5AC4" w:rsidRPr="007C41DD" w:rsidRDefault="004F5AC4" w:rsidP="001D1C50">
      <w:pPr>
        <w:spacing w:before="240"/>
        <w:rPr>
          <w:rFonts w:ascii="Arial" w:hAnsi="Arial" w:cs="Arial"/>
          <w:b/>
          <w:sz w:val="22"/>
          <w:lang w:val="en-GB"/>
        </w:rPr>
      </w:pPr>
      <w:r w:rsidRPr="007C41DD">
        <w:rPr>
          <w:rFonts w:ascii="Arial" w:hAnsi="Arial" w:cs="Arial"/>
          <w:b/>
          <w:sz w:val="22"/>
          <w:lang w:val="en-GB"/>
        </w:rPr>
        <w:t>3. Meeting minutes and action items</w:t>
      </w:r>
    </w:p>
    <w:p w14:paraId="58799C26" w14:textId="573344F3" w:rsidR="00074DCC" w:rsidRPr="007C41DD" w:rsidRDefault="004F5AC4" w:rsidP="004F5AC4">
      <w:pPr>
        <w:widowControl/>
        <w:rPr>
          <w:rFonts w:ascii="Arial" w:eastAsia="Times New Roman" w:hAnsi="Arial" w:cs="Arial"/>
          <w:kern w:val="0"/>
          <w:sz w:val="22"/>
          <w:lang w:val="en-GB" w:eastAsia="en-IE"/>
        </w:rPr>
      </w:pPr>
      <w:r w:rsidRPr="007C41DD">
        <w:rPr>
          <w:rFonts w:ascii="Arial" w:eastAsia="Times New Roman" w:hAnsi="Arial" w:cs="Arial"/>
          <w:kern w:val="0"/>
          <w:sz w:val="22"/>
          <w:lang w:val="en-GB" w:eastAsia="en-IE"/>
        </w:rPr>
        <w:t>The drafting coordinator briefly introduced the agenda of the current meeting</w:t>
      </w:r>
      <w:r w:rsidR="001D1C50" w:rsidRPr="007C41DD">
        <w:rPr>
          <w:rFonts w:ascii="Arial" w:eastAsia="Times New Roman" w:hAnsi="Arial" w:cs="Arial"/>
          <w:kern w:val="0"/>
          <w:sz w:val="22"/>
          <w:lang w:val="en-GB" w:eastAsia="en-IE"/>
        </w:rPr>
        <w:t xml:space="preserve"> (FRPC-0</w:t>
      </w:r>
      <w:r w:rsidR="00FE639F">
        <w:rPr>
          <w:rFonts w:ascii="Arial" w:eastAsia="Times New Roman" w:hAnsi="Arial" w:cs="Arial"/>
          <w:kern w:val="0"/>
          <w:sz w:val="22"/>
          <w:lang w:val="en-GB" w:eastAsia="en-IE"/>
        </w:rPr>
        <w:t>6</w:t>
      </w:r>
      <w:r w:rsidR="001D1C50" w:rsidRPr="007C41DD">
        <w:rPr>
          <w:rFonts w:ascii="Arial" w:eastAsia="Times New Roman" w:hAnsi="Arial" w:cs="Arial"/>
          <w:kern w:val="0"/>
          <w:sz w:val="22"/>
          <w:lang w:val="en-GB" w:eastAsia="en-IE"/>
        </w:rPr>
        <w:t>-01e)</w:t>
      </w:r>
      <w:r w:rsidRPr="007C41DD">
        <w:rPr>
          <w:rFonts w:ascii="Arial" w:eastAsia="Times New Roman" w:hAnsi="Arial" w:cs="Arial"/>
          <w:kern w:val="0"/>
          <w:sz w:val="22"/>
          <w:lang w:val="en-GB" w:eastAsia="en-IE"/>
        </w:rPr>
        <w:t xml:space="preserve"> and minutes of the previous meeting.</w:t>
      </w:r>
    </w:p>
    <w:p w14:paraId="6616EB75" w14:textId="5D826F81" w:rsidR="00FE639F" w:rsidRPr="00C94971" w:rsidRDefault="004F5AC4" w:rsidP="00C94971">
      <w:pPr>
        <w:widowControl/>
        <w:spacing w:after="240"/>
        <w:rPr>
          <w:rFonts w:ascii="Arial" w:hAnsi="Arial" w:cs="Arial"/>
          <w:sz w:val="22"/>
          <w:lang w:val="en-GB"/>
        </w:rPr>
      </w:pPr>
      <w:r w:rsidRPr="007C41DD">
        <w:rPr>
          <w:rFonts w:ascii="Arial" w:hAnsi="Arial" w:cs="Arial"/>
          <w:sz w:val="22"/>
          <w:lang w:val="en-GB"/>
        </w:rPr>
        <w:t>The minutes of the previous meeting were accepted without any objections or amendments.</w:t>
      </w:r>
    </w:p>
    <w:p w14:paraId="7CDA6F6F" w14:textId="0A3D2090" w:rsidR="004F5AC4" w:rsidRPr="007C41DD" w:rsidRDefault="004F5AC4" w:rsidP="004F5AC4">
      <w:pPr>
        <w:widowControl/>
        <w:rPr>
          <w:rFonts w:ascii="Arial" w:eastAsia="Times New Roman" w:hAnsi="Arial" w:cs="Arial"/>
          <w:kern w:val="0"/>
          <w:sz w:val="22"/>
          <w:lang w:val="en-GB" w:eastAsia="en-IE"/>
        </w:rPr>
      </w:pPr>
      <w:r w:rsidRPr="007C41DD">
        <w:rPr>
          <w:rFonts w:ascii="Arial" w:eastAsia="Times New Roman" w:hAnsi="Arial" w:cs="Arial"/>
          <w:kern w:val="0"/>
          <w:sz w:val="22"/>
          <w:lang w:val="en-GB" w:eastAsia="en-IE"/>
        </w:rPr>
        <w:t>The action items from the previous meeting were reviewed</w:t>
      </w:r>
      <w:r w:rsidR="0082478A" w:rsidRPr="007C41DD">
        <w:rPr>
          <w:rFonts w:ascii="Arial" w:eastAsia="Times New Roman" w:hAnsi="Arial" w:cs="Arial"/>
          <w:kern w:val="0"/>
          <w:sz w:val="22"/>
          <w:lang w:val="en-GB" w:eastAsia="en-IE"/>
        </w:rPr>
        <w:t xml:space="preserve"> by the drafting coordinator.</w:t>
      </w:r>
    </w:p>
    <w:p w14:paraId="5CCFE14E" w14:textId="77777777" w:rsidR="00C94971" w:rsidRPr="003501AC" w:rsidRDefault="00FE639F" w:rsidP="004F5AC4">
      <w:pPr>
        <w:widowControl/>
        <w:rPr>
          <w:rFonts w:ascii="Arial" w:eastAsia="Times New Roman" w:hAnsi="Arial" w:cs="Arial"/>
          <w:b/>
          <w:kern w:val="0"/>
          <w:sz w:val="22"/>
          <w:lang w:val="en-GB" w:eastAsia="en-IE"/>
        </w:rPr>
      </w:pPr>
      <w:r>
        <w:rPr>
          <w:rFonts w:ascii="Arial" w:eastAsia="Times New Roman" w:hAnsi="Arial" w:cs="Arial"/>
          <w:b/>
          <w:kern w:val="0"/>
          <w:sz w:val="22"/>
          <w:lang w:val="en-GB" w:eastAsia="en-IE"/>
        </w:rPr>
        <w:t>05</w:t>
      </w:r>
      <w:r w:rsidR="0082478A" w:rsidRPr="007C41DD">
        <w:rPr>
          <w:rFonts w:ascii="Arial" w:eastAsia="Times New Roman" w:hAnsi="Arial" w:cs="Arial"/>
          <w:b/>
          <w:kern w:val="0"/>
          <w:sz w:val="22"/>
          <w:lang w:val="en-GB" w:eastAsia="en-IE"/>
        </w:rPr>
        <w:t>-01:</w:t>
      </w:r>
      <w:r>
        <w:rPr>
          <w:rFonts w:ascii="Arial" w:eastAsia="Times New Roman" w:hAnsi="Arial" w:cs="Arial"/>
          <w:b/>
          <w:kern w:val="0"/>
          <w:sz w:val="22"/>
          <w:lang w:val="en-GB" w:eastAsia="en-IE"/>
        </w:rPr>
        <w:t xml:space="preserve"> </w:t>
      </w:r>
      <w:r w:rsidR="00C94971" w:rsidRPr="00C94971">
        <w:rPr>
          <w:rFonts w:ascii="Arial" w:eastAsia="Times New Roman" w:hAnsi="Arial" w:cs="Arial"/>
          <w:kern w:val="0"/>
          <w:sz w:val="22"/>
          <w:lang w:val="en-GB" w:eastAsia="en-IE"/>
        </w:rPr>
        <w:t xml:space="preserve">The drafting coordinator provided the revised FRPC draft procedure (v.1.2) </w:t>
      </w:r>
      <w:r w:rsidR="00C94971" w:rsidRPr="003501AC">
        <w:rPr>
          <w:rFonts w:ascii="Arial" w:eastAsia="Times New Roman" w:hAnsi="Arial" w:cs="Arial"/>
          <w:kern w:val="0"/>
          <w:sz w:val="22"/>
          <w:lang w:val="en-GB" w:eastAsia="en-IE"/>
        </w:rPr>
        <w:t>containing the comments annotated at the previous drafting meeting.</w:t>
      </w:r>
    </w:p>
    <w:p w14:paraId="6CD1F5E3" w14:textId="3B03CA39" w:rsidR="0082478A" w:rsidRPr="003501AC" w:rsidRDefault="00FE639F" w:rsidP="004F5AC4">
      <w:pPr>
        <w:widowControl/>
        <w:rPr>
          <w:rFonts w:ascii="Arial" w:eastAsia="Times New Roman" w:hAnsi="Arial" w:cs="Arial"/>
          <w:kern w:val="0"/>
          <w:sz w:val="22"/>
          <w:lang w:val="en-GB" w:eastAsia="en-IE"/>
        </w:rPr>
      </w:pPr>
      <w:r w:rsidRPr="003501AC">
        <w:rPr>
          <w:rFonts w:ascii="Arial" w:eastAsia="Times New Roman" w:hAnsi="Arial" w:cs="Arial"/>
          <w:b/>
          <w:kern w:val="0"/>
          <w:sz w:val="22"/>
          <w:lang w:val="en-GB" w:eastAsia="en-IE"/>
        </w:rPr>
        <w:t>05</w:t>
      </w:r>
      <w:r w:rsidR="0082478A" w:rsidRPr="003501AC">
        <w:rPr>
          <w:rFonts w:ascii="Arial" w:eastAsia="Times New Roman" w:hAnsi="Arial" w:cs="Arial"/>
          <w:b/>
          <w:kern w:val="0"/>
          <w:sz w:val="22"/>
          <w:lang w:val="en-GB" w:eastAsia="en-IE"/>
        </w:rPr>
        <w:t>-02:</w:t>
      </w:r>
      <w:r w:rsidR="002510CD" w:rsidRPr="003501AC">
        <w:rPr>
          <w:lang w:val="en-GB"/>
        </w:rPr>
        <w:t xml:space="preserve"> </w:t>
      </w:r>
      <w:r w:rsidR="00C94971" w:rsidRPr="003501AC">
        <w:rPr>
          <w:rFonts w:ascii="Arial" w:eastAsia="Times New Roman" w:hAnsi="Arial" w:cs="Arial"/>
          <w:kern w:val="0"/>
          <w:sz w:val="22"/>
          <w:lang w:val="en-GB" w:eastAsia="en-IE"/>
        </w:rPr>
        <w:t xml:space="preserve">OICA is continuing to work on developing the text of the SoC verification procedure during chassis dyno </w:t>
      </w:r>
      <w:r w:rsidR="00C14979" w:rsidRPr="003501AC">
        <w:rPr>
          <w:rFonts w:ascii="Arial" w:eastAsia="Times New Roman" w:hAnsi="Arial" w:cs="Arial"/>
          <w:kern w:val="0"/>
          <w:sz w:val="22"/>
          <w:lang w:val="en-GB" w:eastAsia="en-IE"/>
        </w:rPr>
        <w:t xml:space="preserve">test of battery </w:t>
      </w:r>
      <w:r w:rsidR="00C94971" w:rsidRPr="003501AC">
        <w:rPr>
          <w:rFonts w:ascii="Arial" w:eastAsia="Times New Roman" w:hAnsi="Arial" w:cs="Arial"/>
          <w:kern w:val="0"/>
          <w:sz w:val="22"/>
          <w:lang w:val="en-GB" w:eastAsia="en-IE"/>
        </w:rPr>
        <w:t>discharge.</w:t>
      </w:r>
    </w:p>
    <w:p w14:paraId="5CAEFB3D" w14:textId="77777777" w:rsidR="00C94971" w:rsidRDefault="00FE639F" w:rsidP="00C94971">
      <w:pPr>
        <w:widowControl/>
        <w:rPr>
          <w:rFonts w:ascii="Arial" w:eastAsia="Times New Roman" w:hAnsi="Arial" w:cs="Arial"/>
          <w:kern w:val="0"/>
          <w:sz w:val="22"/>
          <w:lang w:val="en-GB" w:eastAsia="en-IE"/>
        </w:rPr>
      </w:pPr>
      <w:r w:rsidRPr="003501AC">
        <w:rPr>
          <w:rFonts w:ascii="Arial" w:eastAsia="Times New Roman" w:hAnsi="Arial" w:cs="Arial"/>
          <w:b/>
          <w:kern w:val="0"/>
          <w:sz w:val="22"/>
          <w:lang w:val="en-GB" w:eastAsia="en-IE"/>
        </w:rPr>
        <w:t>05</w:t>
      </w:r>
      <w:r w:rsidR="002510CD" w:rsidRPr="003501AC">
        <w:rPr>
          <w:rFonts w:ascii="Arial" w:eastAsia="Times New Roman" w:hAnsi="Arial" w:cs="Arial"/>
          <w:b/>
          <w:kern w:val="0"/>
          <w:sz w:val="22"/>
          <w:lang w:val="en-GB" w:eastAsia="en-IE"/>
        </w:rPr>
        <w:t>-03:</w:t>
      </w:r>
      <w:r w:rsidR="002510CD" w:rsidRPr="003501AC">
        <w:rPr>
          <w:rFonts w:ascii="Arial" w:eastAsia="Times New Roman" w:hAnsi="Arial" w:cs="Arial"/>
          <w:kern w:val="0"/>
          <w:sz w:val="22"/>
          <w:lang w:val="en-GB" w:eastAsia="en-IE"/>
        </w:rPr>
        <w:t xml:space="preserve"> </w:t>
      </w:r>
      <w:r w:rsidR="00C94971" w:rsidRPr="003501AC">
        <w:rPr>
          <w:rFonts w:ascii="Arial" w:eastAsia="Times New Roman" w:hAnsi="Arial" w:cs="Arial"/>
          <w:kern w:val="0"/>
          <w:sz w:val="22"/>
          <w:lang w:val="en-GB" w:eastAsia="en-IE"/>
        </w:rPr>
        <w:t>Data collection:</w:t>
      </w:r>
      <w:r w:rsidR="00C94971" w:rsidRPr="00C94971">
        <w:rPr>
          <w:rFonts w:ascii="Arial" w:eastAsia="Times New Roman" w:hAnsi="Arial" w:cs="Arial"/>
          <w:kern w:val="0"/>
          <w:sz w:val="22"/>
          <w:lang w:val="en-GB" w:eastAsia="en-IE"/>
        </w:rPr>
        <w:t xml:space="preserve"> ongoing process. </w:t>
      </w:r>
      <w:r w:rsidR="00C94971">
        <w:rPr>
          <w:rFonts w:ascii="Arial" w:eastAsia="Times New Roman" w:hAnsi="Arial" w:cs="Arial"/>
          <w:kern w:val="0"/>
          <w:sz w:val="22"/>
          <w:lang w:val="en-GB" w:eastAsia="en-IE"/>
        </w:rPr>
        <w:t>The drafting coordinator reminded</w:t>
      </w:r>
      <w:r w:rsidR="00C94971" w:rsidRPr="00C94971">
        <w:rPr>
          <w:rFonts w:ascii="Arial" w:eastAsia="Times New Roman" w:hAnsi="Arial" w:cs="Arial"/>
          <w:kern w:val="0"/>
          <w:sz w:val="22"/>
          <w:lang w:val="en-GB" w:eastAsia="en-IE"/>
        </w:rPr>
        <w:t xml:space="preserve"> </w:t>
      </w:r>
      <w:r w:rsidR="00C94971">
        <w:rPr>
          <w:rFonts w:ascii="Arial" w:eastAsia="Times New Roman" w:hAnsi="Arial" w:cs="Arial"/>
          <w:kern w:val="0"/>
          <w:sz w:val="22"/>
          <w:lang w:val="en-GB" w:eastAsia="en-IE"/>
        </w:rPr>
        <w:t>the meeting participants</w:t>
      </w:r>
      <w:r w:rsidR="00C94971" w:rsidRPr="00C94971">
        <w:rPr>
          <w:rFonts w:ascii="Arial" w:eastAsia="Times New Roman" w:hAnsi="Arial" w:cs="Arial"/>
          <w:kern w:val="0"/>
          <w:sz w:val="22"/>
          <w:lang w:val="en-GB" w:eastAsia="en-IE"/>
        </w:rPr>
        <w:t xml:space="preserve"> that data collection is important in order to support the procedure developed with evidences.</w:t>
      </w:r>
    </w:p>
    <w:p w14:paraId="11587F4A" w14:textId="5BF4E2D5" w:rsidR="004F5AC4" w:rsidRPr="007C41DD" w:rsidRDefault="004F5AC4" w:rsidP="00C94971">
      <w:pPr>
        <w:widowControl/>
        <w:spacing w:before="240"/>
        <w:rPr>
          <w:rFonts w:ascii="Arial" w:hAnsi="Arial" w:cs="Arial"/>
          <w:b/>
          <w:sz w:val="22"/>
          <w:lang w:val="en-GB"/>
        </w:rPr>
      </w:pPr>
      <w:r w:rsidRPr="007C41DD">
        <w:rPr>
          <w:rFonts w:ascii="Arial" w:hAnsi="Arial" w:cs="Arial"/>
          <w:b/>
          <w:sz w:val="22"/>
          <w:lang w:val="en-GB"/>
        </w:rPr>
        <w:t xml:space="preserve">4. </w:t>
      </w:r>
      <w:r w:rsidRPr="007C41DD">
        <w:rPr>
          <w:rFonts w:ascii="Arial" w:hAnsi="Arial" w:cs="Arial"/>
          <w:b/>
          <w:sz w:val="22"/>
          <w:lang w:val="en-GB"/>
        </w:rPr>
        <w:tab/>
        <w:t>Incoming documents</w:t>
      </w:r>
    </w:p>
    <w:p w14:paraId="44CB6ED7" w14:textId="3A0C09D9" w:rsidR="001D1C50" w:rsidRDefault="00077BFC" w:rsidP="004F5AC4">
      <w:pPr>
        <w:rPr>
          <w:rFonts w:ascii="Arial" w:hAnsi="Arial" w:cs="Arial"/>
          <w:sz w:val="22"/>
          <w:lang w:val="en-GB"/>
        </w:rPr>
      </w:pPr>
      <w:r w:rsidRPr="00077BFC">
        <w:rPr>
          <w:rFonts w:ascii="Arial" w:hAnsi="Arial" w:cs="Arial"/>
          <w:b/>
          <w:sz w:val="22"/>
          <w:lang w:val="en-GB"/>
        </w:rPr>
        <w:t>FRPC-DTP-02e v1.2</w:t>
      </w:r>
      <w:r>
        <w:rPr>
          <w:rFonts w:ascii="Arial" w:hAnsi="Arial" w:cs="Arial"/>
          <w:b/>
          <w:sz w:val="22"/>
          <w:lang w:val="en-GB"/>
        </w:rPr>
        <w:t xml:space="preserve"> </w:t>
      </w:r>
      <w:r w:rsidRPr="00077BFC">
        <w:rPr>
          <w:rFonts w:ascii="Arial" w:hAnsi="Arial" w:cs="Arial"/>
          <w:sz w:val="22"/>
          <w:lang w:val="en-GB"/>
        </w:rPr>
        <w:t>Updated d</w:t>
      </w:r>
      <w:r w:rsidR="00FB776A" w:rsidRPr="007C41DD">
        <w:rPr>
          <w:rFonts w:ascii="Arial" w:hAnsi="Arial" w:cs="Arial"/>
          <w:sz w:val="22"/>
          <w:lang w:val="en-GB"/>
        </w:rPr>
        <w:t>raft test procedure shared by the drafting coordinator</w:t>
      </w:r>
      <w:r w:rsidR="00FE639F">
        <w:rPr>
          <w:rFonts w:ascii="Arial" w:hAnsi="Arial" w:cs="Arial"/>
          <w:sz w:val="22"/>
          <w:lang w:val="en-GB"/>
        </w:rPr>
        <w:t xml:space="preserve"> via email</w:t>
      </w:r>
      <w:r w:rsidR="00FA1A1F">
        <w:rPr>
          <w:rFonts w:ascii="Arial" w:hAnsi="Arial" w:cs="Arial"/>
          <w:sz w:val="22"/>
          <w:lang w:val="en-GB"/>
        </w:rPr>
        <w:t xml:space="preserve">. </w:t>
      </w:r>
    </w:p>
    <w:p w14:paraId="5A4AC25F" w14:textId="70A16B6F" w:rsidR="00FE639F" w:rsidRPr="007C41DD" w:rsidRDefault="000F528C" w:rsidP="00643A69">
      <w:pPr>
        <w:rPr>
          <w:rFonts w:ascii="Arial" w:hAnsi="Arial" w:cs="Arial"/>
          <w:sz w:val="22"/>
          <w:lang w:val="en-GB"/>
        </w:rPr>
      </w:pPr>
      <w:r w:rsidRPr="000F528C">
        <w:rPr>
          <w:rFonts w:ascii="Arial" w:hAnsi="Arial" w:cs="Arial"/>
          <w:sz w:val="22"/>
          <w:lang w:val="en-GB"/>
        </w:rPr>
        <w:lastRenderedPageBreak/>
        <w:t>In addition, the drafting coordinator received an email from the representative of China, who will present China's contribution at the current drafting meeting.</w:t>
      </w:r>
    </w:p>
    <w:p w14:paraId="72017BF7" w14:textId="0C7330DE" w:rsidR="001D1C50" w:rsidRDefault="004F5AC4" w:rsidP="004F5AC4">
      <w:pPr>
        <w:widowControl/>
        <w:spacing w:before="240"/>
        <w:rPr>
          <w:rFonts w:ascii="Arial" w:hAnsi="Arial" w:cs="Arial"/>
          <w:b/>
          <w:sz w:val="22"/>
          <w:lang w:val="en-GB"/>
        </w:rPr>
      </w:pPr>
      <w:r w:rsidRPr="007C41DD">
        <w:rPr>
          <w:rFonts w:ascii="Arial" w:hAnsi="Arial" w:cs="Arial"/>
          <w:b/>
          <w:sz w:val="22"/>
          <w:lang w:val="en-GB"/>
        </w:rPr>
        <w:t xml:space="preserve">5. </w:t>
      </w:r>
      <w:r w:rsidR="00077BFC" w:rsidRPr="00077BFC">
        <w:rPr>
          <w:rFonts w:ascii="Arial" w:hAnsi="Arial" w:cs="Arial"/>
          <w:b/>
          <w:sz w:val="22"/>
          <w:lang w:val="en-GB"/>
        </w:rPr>
        <w:t>Inputs and data from drafting team participants</w:t>
      </w:r>
    </w:p>
    <w:p w14:paraId="328A7028" w14:textId="41416578" w:rsidR="000E3EAA" w:rsidRDefault="000E3EAA" w:rsidP="000E3EAA">
      <w:pPr>
        <w:rPr>
          <w:rFonts w:ascii="Arial" w:hAnsi="Arial" w:cs="Arial"/>
          <w:sz w:val="22"/>
          <w:lang w:val="en-GB"/>
        </w:rPr>
      </w:pPr>
      <w:r w:rsidRPr="000E3EAA">
        <w:rPr>
          <w:rFonts w:ascii="Arial" w:hAnsi="Arial" w:cs="Arial"/>
          <w:sz w:val="22"/>
          <w:lang w:val="en-GB"/>
        </w:rPr>
        <w:t xml:space="preserve">OICA is organising a discussion with two university professors who are experts in batteries, to conduct a technical deep dive and </w:t>
      </w:r>
      <w:r w:rsidR="00512C73">
        <w:rPr>
          <w:rFonts w:ascii="Arial" w:hAnsi="Arial" w:cs="Arial"/>
          <w:sz w:val="22"/>
          <w:lang w:val="en-GB"/>
        </w:rPr>
        <w:t>discussion</w:t>
      </w:r>
      <w:r w:rsidRPr="000E3EAA">
        <w:rPr>
          <w:rFonts w:ascii="Arial" w:hAnsi="Arial" w:cs="Arial"/>
          <w:sz w:val="22"/>
          <w:lang w:val="en-GB"/>
        </w:rPr>
        <w:t xml:space="preserve"> related to </w:t>
      </w:r>
      <w:r w:rsidR="00512C73">
        <w:rPr>
          <w:rFonts w:ascii="Arial" w:hAnsi="Arial" w:cs="Arial"/>
          <w:sz w:val="22"/>
          <w:lang w:val="en-GB"/>
        </w:rPr>
        <w:t xml:space="preserve">the </w:t>
      </w:r>
      <w:r w:rsidRPr="000E3EAA">
        <w:rPr>
          <w:rFonts w:ascii="Arial" w:hAnsi="Arial" w:cs="Arial"/>
          <w:sz w:val="22"/>
          <w:lang w:val="en-GB"/>
        </w:rPr>
        <w:t>SoC definition and verification. OICA</w:t>
      </w:r>
      <w:r w:rsidR="00775837">
        <w:rPr>
          <w:rFonts w:ascii="Arial" w:hAnsi="Arial" w:cs="Arial"/>
          <w:sz w:val="22"/>
          <w:lang w:val="en-GB"/>
        </w:rPr>
        <w:t xml:space="preserve"> representatives</w:t>
      </w:r>
      <w:r w:rsidRPr="000E3EAA">
        <w:rPr>
          <w:rFonts w:ascii="Arial" w:hAnsi="Arial" w:cs="Arial"/>
          <w:sz w:val="22"/>
          <w:lang w:val="en-GB"/>
        </w:rPr>
        <w:t xml:space="preserve"> asked the drafting meeting participants to select three dates to propose to the experts. The dates identified are 18-19-20 November. The requested time is the usual drafting meeting time (16:00-18:00 CET) to allow colleagues from the US to join. OICA will also check the interest of Japanese colleagues in participating. If there is interest, the meeting will probably be brought forward to around lunchtime CET.</w:t>
      </w:r>
    </w:p>
    <w:p w14:paraId="0C1BC5E3" w14:textId="334E68E4" w:rsidR="000E3EAA" w:rsidRDefault="00D919B3" w:rsidP="000E3EAA">
      <w:pPr>
        <w:rPr>
          <w:rFonts w:ascii="Arial" w:hAnsi="Arial" w:cs="Arial"/>
          <w:sz w:val="22"/>
          <w:lang w:val="en-GB"/>
        </w:rPr>
      </w:pPr>
      <w:r w:rsidRPr="00D919B3">
        <w:rPr>
          <w:rFonts w:ascii="Arial" w:hAnsi="Arial" w:cs="Arial"/>
          <w:sz w:val="22"/>
          <w:lang w:val="en-GB"/>
        </w:rPr>
        <w:t>If the meeting will be anticipated,</w:t>
      </w:r>
      <w:r w:rsidR="00775837">
        <w:rPr>
          <w:rFonts w:ascii="Arial" w:hAnsi="Arial" w:cs="Arial"/>
          <w:sz w:val="22"/>
          <w:lang w:val="en-GB"/>
        </w:rPr>
        <w:t xml:space="preserve"> due to the availability of most participants,</w:t>
      </w:r>
      <w:r w:rsidRPr="00D919B3">
        <w:rPr>
          <w:rFonts w:ascii="Arial" w:hAnsi="Arial" w:cs="Arial"/>
          <w:sz w:val="22"/>
          <w:lang w:val="en-GB"/>
        </w:rPr>
        <w:t xml:space="preserve"> the most likely </w:t>
      </w:r>
      <w:r w:rsidR="00775837" w:rsidRPr="00D919B3">
        <w:rPr>
          <w:rFonts w:ascii="Arial" w:hAnsi="Arial" w:cs="Arial"/>
          <w:sz w:val="22"/>
          <w:lang w:val="en-GB"/>
        </w:rPr>
        <w:t xml:space="preserve">suggested </w:t>
      </w:r>
      <w:r w:rsidRPr="00D919B3">
        <w:rPr>
          <w:rFonts w:ascii="Arial" w:hAnsi="Arial" w:cs="Arial"/>
          <w:sz w:val="22"/>
          <w:lang w:val="en-GB"/>
        </w:rPr>
        <w:t xml:space="preserve">date is 18 November.  </w:t>
      </w:r>
    </w:p>
    <w:p w14:paraId="77878821" w14:textId="2D07FC72" w:rsidR="00D919B3" w:rsidRDefault="00D919B3" w:rsidP="000E3EAA">
      <w:pPr>
        <w:rPr>
          <w:rFonts w:ascii="Arial" w:hAnsi="Arial" w:cs="Arial"/>
          <w:sz w:val="22"/>
          <w:lang w:val="en-GB"/>
        </w:rPr>
      </w:pPr>
      <w:r w:rsidRPr="00D919B3">
        <w:rPr>
          <w:rFonts w:ascii="Arial" w:hAnsi="Arial" w:cs="Arial"/>
          <w:sz w:val="22"/>
          <w:lang w:val="en-GB"/>
        </w:rPr>
        <w:t xml:space="preserve">The drafting coordinator </w:t>
      </w:r>
      <w:r>
        <w:rPr>
          <w:rFonts w:ascii="Arial" w:hAnsi="Arial" w:cs="Arial"/>
          <w:sz w:val="22"/>
          <w:lang w:val="en-GB"/>
        </w:rPr>
        <w:t>thanked</w:t>
      </w:r>
      <w:r w:rsidRPr="00D919B3">
        <w:rPr>
          <w:rFonts w:ascii="Arial" w:hAnsi="Arial" w:cs="Arial"/>
          <w:sz w:val="22"/>
          <w:lang w:val="en-GB"/>
        </w:rPr>
        <w:t xml:space="preserve"> for the opportunity and said he was confident that a suitable date could be found.</w:t>
      </w:r>
    </w:p>
    <w:p w14:paraId="0962AF43" w14:textId="5FF7DFC6" w:rsidR="003806A7" w:rsidRPr="003806A7" w:rsidRDefault="003806A7" w:rsidP="00643A69">
      <w:pPr>
        <w:spacing w:before="240"/>
        <w:rPr>
          <w:rFonts w:ascii="Arial" w:hAnsi="Arial" w:cs="Arial"/>
          <w:sz w:val="22"/>
          <w:lang w:val="en-GB"/>
        </w:rPr>
      </w:pPr>
      <w:r w:rsidRPr="003806A7">
        <w:rPr>
          <w:rFonts w:ascii="Arial" w:hAnsi="Arial" w:cs="Arial"/>
          <w:sz w:val="22"/>
          <w:lang w:val="en-GB"/>
        </w:rPr>
        <w:t xml:space="preserve">The </w:t>
      </w:r>
      <w:r>
        <w:rPr>
          <w:rFonts w:ascii="Arial" w:hAnsi="Arial" w:cs="Arial"/>
          <w:sz w:val="22"/>
          <w:lang w:val="en-GB"/>
        </w:rPr>
        <w:t>drafting meeting</w:t>
      </w:r>
      <w:r w:rsidRPr="003806A7">
        <w:rPr>
          <w:rFonts w:ascii="Arial" w:hAnsi="Arial" w:cs="Arial"/>
          <w:sz w:val="22"/>
          <w:lang w:val="en-GB"/>
        </w:rPr>
        <w:t xml:space="preserve"> </w:t>
      </w:r>
      <w:r w:rsidR="00512C73">
        <w:rPr>
          <w:rFonts w:ascii="Arial" w:hAnsi="Arial" w:cs="Arial"/>
          <w:sz w:val="22"/>
          <w:lang w:val="en-GB"/>
        </w:rPr>
        <w:t xml:space="preserve">progressed </w:t>
      </w:r>
      <w:r w:rsidRPr="003806A7">
        <w:rPr>
          <w:rFonts w:ascii="Arial" w:hAnsi="Arial" w:cs="Arial"/>
          <w:sz w:val="22"/>
          <w:lang w:val="en-GB"/>
        </w:rPr>
        <w:t>to China</w:t>
      </w:r>
      <w:r w:rsidRPr="00C14979">
        <w:rPr>
          <w:rFonts w:ascii="Arial" w:hAnsi="Arial" w:cs="Arial"/>
          <w:sz w:val="22"/>
          <w:lang w:val="en-GB"/>
        </w:rPr>
        <w:t>’</w:t>
      </w:r>
      <w:r>
        <w:rPr>
          <w:rFonts w:ascii="Arial" w:hAnsi="Arial" w:cs="Arial"/>
          <w:sz w:val="22"/>
          <w:lang w:val="en-GB"/>
        </w:rPr>
        <w:t>s contribution</w:t>
      </w:r>
      <w:r w:rsidRPr="003806A7">
        <w:rPr>
          <w:rFonts w:ascii="Arial" w:hAnsi="Arial" w:cs="Arial"/>
          <w:sz w:val="22"/>
          <w:lang w:val="en-GB"/>
        </w:rPr>
        <w:t>. The representative from China presented data on charging behaviour in the Chi</w:t>
      </w:r>
      <w:r w:rsidR="008E183B">
        <w:rPr>
          <w:rFonts w:ascii="Arial" w:hAnsi="Arial" w:cs="Arial"/>
          <w:sz w:val="22"/>
          <w:lang w:val="en-GB"/>
        </w:rPr>
        <w:t xml:space="preserve">nese market for over 10 million </w:t>
      </w:r>
      <w:r w:rsidRPr="003806A7">
        <w:rPr>
          <w:rFonts w:ascii="Arial" w:hAnsi="Arial" w:cs="Arial"/>
          <w:sz w:val="22"/>
          <w:lang w:val="en-GB"/>
        </w:rPr>
        <w:t>records</w:t>
      </w:r>
      <w:r>
        <w:rPr>
          <w:rFonts w:ascii="Arial" w:hAnsi="Arial" w:cs="Arial"/>
          <w:sz w:val="22"/>
          <w:lang w:val="en-GB"/>
        </w:rPr>
        <w:t xml:space="preserve"> </w:t>
      </w:r>
      <w:r w:rsidR="00A82A60">
        <w:rPr>
          <w:rFonts w:ascii="Arial" w:hAnsi="Arial" w:cs="Arial"/>
          <w:sz w:val="22"/>
          <w:lang w:val="en-GB"/>
        </w:rPr>
        <w:t xml:space="preserve">of fast charging events </w:t>
      </w:r>
      <w:r>
        <w:rPr>
          <w:rFonts w:ascii="Arial" w:hAnsi="Arial" w:cs="Arial"/>
          <w:sz w:val="22"/>
          <w:lang w:val="en-GB"/>
        </w:rPr>
        <w:t>under both high</w:t>
      </w:r>
      <w:r w:rsidR="00EB0B90">
        <w:rPr>
          <w:rFonts w:ascii="Arial" w:hAnsi="Arial" w:cs="Arial"/>
          <w:sz w:val="22"/>
          <w:lang w:val="en-GB"/>
        </w:rPr>
        <w:t>-</w:t>
      </w:r>
      <w:r>
        <w:rPr>
          <w:rFonts w:ascii="Arial" w:hAnsi="Arial" w:cs="Arial"/>
          <w:sz w:val="22"/>
          <w:lang w:val="en-GB"/>
        </w:rPr>
        <w:t xml:space="preserve"> and low</w:t>
      </w:r>
      <w:r w:rsidR="00EB0B90">
        <w:rPr>
          <w:rFonts w:ascii="Arial" w:hAnsi="Arial" w:cs="Arial"/>
          <w:sz w:val="22"/>
          <w:lang w:val="en-GB"/>
        </w:rPr>
        <w:t>-</w:t>
      </w:r>
      <w:r>
        <w:rPr>
          <w:rFonts w:ascii="Arial" w:hAnsi="Arial" w:cs="Arial"/>
          <w:sz w:val="22"/>
          <w:lang w:val="en-GB"/>
        </w:rPr>
        <w:t>temperature condit</w:t>
      </w:r>
      <w:r w:rsidR="00EB0B90">
        <w:rPr>
          <w:rFonts w:ascii="Arial" w:hAnsi="Arial" w:cs="Arial"/>
          <w:sz w:val="22"/>
          <w:lang w:val="en-GB"/>
        </w:rPr>
        <w:t>i</w:t>
      </w:r>
      <w:r>
        <w:rPr>
          <w:rFonts w:ascii="Arial" w:hAnsi="Arial" w:cs="Arial"/>
          <w:sz w:val="22"/>
          <w:lang w:val="en-GB"/>
        </w:rPr>
        <w:t>on</w:t>
      </w:r>
      <w:r w:rsidRPr="003806A7">
        <w:rPr>
          <w:rFonts w:ascii="Arial" w:hAnsi="Arial" w:cs="Arial"/>
          <w:sz w:val="22"/>
          <w:lang w:val="en-GB"/>
        </w:rPr>
        <w:t>.</w:t>
      </w:r>
    </w:p>
    <w:p w14:paraId="0407B660" w14:textId="46A20A55" w:rsidR="000F528C" w:rsidRDefault="003806A7" w:rsidP="003806A7">
      <w:pPr>
        <w:rPr>
          <w:rFonts w:ascii="Arial" w:hAnsi="Arial" w:cs="Arial"/>
          <w:sz w:val="22"/>
          <w:lang w:val="en-GB"/>
        </w:rPr>
      </w:pPr>
      <w:r w:rsidRPr="003806A7">
        <w:rPr>
          <w:rFonts w:ascii="Arial" w:hAnsi="Arial" w:cs="Arial"/>
          <w:sz w:val="22"/>
          <w:lang w:val="en-GB"/>
        </w:rPr>
        <w:t>The da</w:t>
      </w:r>
      <w:r>
        <w:rPr>
          <w:rFonts w:ascii="Arial" w:hAnsi="Arial" w:cs="Arial"/>
          <w:sz w:val="22"/>
          <w:lang w:val="en-GB"/>
        </w:rPr>
        <w:t>ta showed the distribution of So</w:t>
      </w:r>
      <w:r w:rsidRPr="003806A7">
        <w:rPr>
          <w:rFonts w:ascii="Arial" w:hAnsi="Arial" w:cs="Arial"/>
          <w:sz w:val="22"/>
          <w:lang w:val="en-GB"/>
        </w:rPr>
        <w:t>C at the beginning and end of charging.</w:t>
      </w:r>
    </w:p>
    <w:p w14:paraId="61C17E9D" w14:textId="4F28B350" w:rsidR="000F528C" w:rsidRDefault="00EB0B90" w:rsidP="001C39C8">
      <w:pPr>
        <w:rPr>
          <w:rFonts w:ascii="Arial" w:hAnsi="Arial" w:cs="Arial"/>
          <w:sz w:val="22"/>
          <w:lang w:val="en-GB"/>
        </w:rPr>
      </w:pPr>
      <w:r w:rsidRPr="00EB0B90">
        <w:rPr>
          <w:rFonts w:ascii="Arial" w:hAnsi="Arial" w:cs="Arial"/>
          <w:sz w:val="22"/>
          <w:lang w:val="en-GB"/>
        </w:rPr>
        <w:t>The representative of China reflected that the starting charge So</w:t>
      </w:r>
      <w:r w:rsidR="008E183B">
        <w:rPr>
          <w:rFonts w:ascii="Arial" w:hAnsi="Arial" w:cs="Arial"/>
          <w:sz w:val="22"/>
          <w:lang w:val="en-GB"/>
        </w:rPr>
        <w:t xml:space="preserve">C </w:t>
      </w:r>
      <w:r w:rsidRPr="00EB0B90">
        <w:rPr>
          <w:rFonts w:ascii="Arial" w:hAnsi="Arial" w:cs="Arial"/>
          <w:sz w:val="22"/>
          <w:lang w:val="en-GB"/>
        </w:rPr>
        <w:t xml:space="preserve">is quite high (due to the range </w:t>
      </w:r>
      <w:r w:rsidR="008E183B" w:rsidRPr="00EB0B90">
        <w:rPr>
          <w:rFonts w:ascii="Arial" w:hAnsi="Arial" w:cs="Arial"/>
          <w:sz w:val="22"/>
          <w:lang w:val="en-GB"/>
        </w:rPr>
        <w:t>anxiety</w:t>
      </w:r>
      <w:r w:rsidRPr="00EB0B90">
        <w:rPr>
          <w:rFonts w:ascii="Arial" w:hAnsi="Arial" w:cs="Arial"/>
          <w:sz w:val="22"/>
          <w:lang w:val="en-GB"/>
        </w:rPr>
        <w:t>),</w:t>
      </w:r>
      <w:r w:rsidR="008E183B">
        <w:rPr>
          <w:rFonts w:ascii="Arial" w:hAnsi="Arial" w:cs="Arial"/>
          <w:sz w:val="22"/>
          <w:lang w:val="en-GB"/>
        </w:rPr>
        <w:t xml:space="preserve"> </w:t>
      </w:r>
      <w:r w:rsidRPr="00EB0B90">
        <w:rPr>
          <w:rFonts w:ascii="Arial" w:hAnsi="Arial" w:cs="Arial"/>
          <w:sz w:val="22"/>
          <w:lang w:val="en-GB"/>
        </w:rPr>
        <w:t>while the final So</w:t>
      </w:r>
      <w:r w:rsidR="008E183B">
        <w:rPr>
          <w:rFonts w:ascii="Arial" w:hAnsi="Arial" w:cs="Arial"/>
          <w:sz w:val="22"/>
          <w:lang w:val="en-GB"/>
        </w:rPr>
        <w:t>C</w:t>
      </w:r>
      <w:r w:rsidRPr="00EB0B90">
        <w:rPr>
          <w:rFonts w:ascii="Arial" w:hAnsi="Arial" w:cs="Arial"/>
          <w:sz w:val="22"/>
          <w:lang w:val="en-GB"/>
        </w:rPr>
        <w:t xml:space="preserve"> is often close to 90-100%, showing a preference of Chinese consumers to complete the charge</w:t>
      </w:r>
      <w:r w:rsidR="00BC2E19">
        <w:rPr>
          <w:rFonts w:ascii="Arial" w:hAnsi="Arial" w:cs="Arial"/>
          <w:sz w:val="22"/>
          <w:lang w:val="en-GB"/>
        </w:rPr>
        <w:t>.</w:t>
      </w:r>
      <w:r w:rsidR="00A82A60">
        <w:rPr>
          <w:rFonts w:ascii="Arial" w:hAnsi="Arial" w:cs="Arial"/>
          <w:sz w:val="22"/>
          <w:lang w:val="en-GB"/>
        </w:rPr>
        <w:t xml:space="preserve"> This is likely influenced by the fact that the energy for fast charging is relatively cheap in China.</w:t>
      </w:r>
    </w:p>
    <w:p w14:paraId="7341991D" w14:textId="321C7E13" w:rsidR="008E183B" w:rsidRPr="008E183B" w:rsidRDefault="008E183B" w:rsidP="008E183B">
      <w:pPr>
        <w:rPr>
          <w:rFonts w:ascii="Arial" w:hAnsi="Arial" w:cs="Arial"/>
          <w:sz w:val="22"/>
          <w:lang w:val="en-GB"/>
        </w:rPr>
      </w:pPr>
      <w:r w:rsidRPr="008E183B">
        <w:rPr>
          <w:rFonts w:ascii="Arial" w:hAnsi="Arial" w:cs="Arial"/>
          <w:sz w:val="22"/>
          <w:lang w:val="en-GB"/>
        </w:rPr>
        <w:t>The representative of China subsequently indicated</w:t>
      </w:r>
      <w:r>
        <w:rPr>
          <w:rFonts w:ascii="Arial" w:hAnsi="Arial" w:cs="Arial"/>
          <w:sz w:val="22"/>
          <w:lang w:val="en-GB"/>
        </w:rPr>
        <w:t xml:space="preserve"> that the identified SoC windows of interest are both 10-80% and also 80-100% for the completion of the charge, and exposed the related</w:t>
      </w:r>
      <w:r w:rsidRPr="008E183B">
        <w:rPr>
          <w:rFonts w:ascii="Arial" w:hAnsi="Arial" w:cs="Arial"/>
          <w:sz w:val="22"/>
          <w:lang w:val="en-GB"/>
        </w:rPr>
        <w:t xml:space="preserve"> KPIs of interest: duration of the SoC window</w:t>
      </w:r>
      <w:r>
        <w:rPr>
          <w:rFonts w:ascii="Arial" w:hAnsi="Arial" w:cs="Arial"/>
          <w:sz w:val="22"/>
          <w:lang w:val="en-GB"/>
        </w:rPr>
        <w:t>s</w:t>
      </w:r>
      <w:r w:rsidRPr="008E183B">
        <w:rPr>
          <w:rFonts w:ascii="Arial" w:hAnsi="Arial" w:cs="Arial"/>
          <w:sz w:val="22"/>
          <w:lang w:val="en-GB"/>
        </w:rPr>
        <w:t xml:space="preserve">, </w:t>
      </w:r>
      <w:r w:rsidR="00A82A60">
        <w:rPr>
          <w:rFonts w:ascii="Arial" w:hAnsi="Arial" w:cs="Arial"/>
          <w:sz w:val="22"/>
          <w:lang w:val="en-GB"/>
        </w:rPr>
        <w:t>average</w:t>
      </w:r>
      <w:r w:rsidR="00A82A60" w:rsidRPr="008E183B">
        <w:rPr>
          <w:rFonts w:ascii="Arial" w:hAnsi="Arial" w:cs="Arial"/>
          <w:sz w:val="22"/>
          <w:lang w:val="en-GB"/>
        </w:rPr>
        <w:t xml:space="preserve"> </w:t>
      </w:r>
      <w:r w:rsidRPr="008E183B">
        <w:rPr>
          <w:rFonts w:ascii="Arial" w:hAnsi="Arial" w:cs="Arial"/>
          <w:sz w:val="22"/>
          <w:lang w:val="en-GB"/>
        </w:rPr>
        <w:t>and maximum power in both the 10-80</w:t>
      </w:r>
      <w:r>
        <w:rPr>
          <w:rFonts w:ascii="Arial" w:hAnsi="Arial" w:cs="Arial"/>
          <w:sz w:val="22"/>
          <w:lang w:val="en-GB"/>
        </w:rPr>
        <w:t>%</w:t>
      </w:r>
      <w:r w:rsidRPr="008E183B">
        <w:rPr>
          <w:rFonts w:ascii="Arial" w:hAnsi="Arial" w:cs="Arial"/>
          <w:sz w:val="22"/>
          <w:lang w:val="en-GB"/>
        </w:rPr>
        <w:t xml:space="preserve"> and 80-100</w:t>
      </w:r>
      <w:r>
        <w:rPr>
          <w:rFonts w:ascii="Arial" w:hAnsi="Arial" w:cs="Arial"/>
          <w:sz w:val="22"/>
          <w:lang w:val="en-GB"/>
        </w:rPr>
        <w:t>%</w:t>
      </w:r>
      <w:r w:rsidRPr="008E183B">
        <w:rPr>
          <w:rFonts w:ascii="Arial" w:hAnsi="Arial" w:cs="Arial"/>
          <w:sz w:val="22"/>
          <w:lang w:val="en-GB"/>
        </w:rPr>
        <w:t xml:space="preserve"> SoC windows.</w:t>
      </w:r>
    </w:p>
    <w:p w14:paraId="7B9F340D" w14:textId="369BF070" w:rsidR="008E183B" w:rsidRDefault="008E183B" w:rsidP="008E183B">
      <w:pPr>
        <w:rPr>
          <w:rFonts w:ascii="Arial" w:hAnsi="Arial" w:cs="Arial"/>
          <w:sz w:val="22"/>
          <w:lang w:val="en-GB"/>
        </w:rPr>
      </w:pPr>
      <w:r w:rsidRPr="008E183B">
        <w:rPr>
          <w:rFonts w:ascii="Arial" w:hAnsi="Arial" w:cs="Arial"/>
          <w:sz w:val="22"/>
          <w:lang w:val="en-GB"/>
        </w:rPr>
        <w:t>In addition, for the start of charging, they are interested in both the initial 5 minutes and the initial 10 minutes (recharged energy or range).</w:t>
      </w:r>
    </w:p>
    <w:p w14:paraId="7D60D2A1" w14:textId="1A5E646B" w:rsidR="008E183B" w:rsidRDefault="008E183B" w:rsidP="008E183B">
      <w:pPr>
        <w:rPr>
          <w:rFonts w:ascii="Arial" w:hAnsi="Arial" w:cs="Arial"/>
          <w:sz w:val="22"/>
          <w:lang w:val="en-GB"/>
        </w:rPr>
      </w:pPr>
      <w:r w:rsidRPr="008E183B">
        <w:rPr>
          <w:rFonts w:ascii="Arial" w:hAnsi="Arial" w:cs="Arial"/>
          <w:sz w:val="22"/>
          <w:lang w:val="en-GB"/>
        </w:rPr>
        <w:t xml:space="preserve">OICA representatives requested </w:t>
      </w:r>
      <w:r w:rsidR="00A82A60">
        <w:rPr>
          <w:rFonts w:ascii="Arial" w:hAnsi="Arial" w:cs="Arial"/>
          <w:sz w:val="22"/>
          <w:lang w:val="en-GB"/>
        </w:rPr>
        <w:t>confirmation</w:t>
      </w:r>
      <w:r w:rsidRPr="008E183B">
        <w:rPr>
          <w:rFonts w:ascii="Arial" w:hAnsi="Arial" w:cs="Arial"/>
          <w:sz w:val="22"/>
          <w:lang w:val="en-GB"/>
        </w:rPr>
        <w:t xml:space="preserve"> that the data referred to </w:t>
      </w:r>
      <w:r w:rsidR="00A82A60">
        <w:rPr>
          <w:rFonts w:ascii="Arial" w:hAnsi="Arial" w:cs="Arial"/>
          <w:sz w:val="22"/>
          <w:lang w:val="en-GB"/>
        </w:rPr>
        <w:t xml:space="preserve">is for </w:t>
      </w:r>
      <w:r w:rsidRPr="008E183B">
        <w:rPr>
          <w:rFonts w:ascii="Arial" w:hAnsi="Arial" w:cs="Arial"/>
          <w:sz w:val="22"/>
          <w:lang w:val="en-GB"/>
        </w:rPr>
        <w:t>fast charging</w:t>
      </w:r>
      <w:r w:rsidR="00131303">
        <w:rPr>
          <w:rFonts w:ascii="Arial" w:hAnsi="Arial" w:cs="Arial"/>
          <w:sz w:val="22"/>
          <w:lang w:val="en-GB"/>
        </w:rPr>
        <w:t xml:space="preserve"> processes</w:t>
      </w:r>
      <w:r w:rsidRPr="008E183B">
        <w:rPr>
          <w:rFonts w:ascii="Arial" w:hAnsi="Arial" w:cs="Arial"/>
          <w:sz w:val="22"/>
          <w:lang w:val="en-GB"/>
        </w:rPr>
        <w:t xml:space="preserve">, emphasising that for </w:t>
      </w:r>
      <w:r w:rsidR="00012C86">
        <w:rPr>
          <w:rFonts w:ascii="Arial" w:hAnsi="Arial" w:cs="Arial"/>
          <w:sz w:val="22"/>
          <w:lang w:val="en-GB"/>
        </w:rPr>
        <w:t>most</w:t>
      </w:r>
      <w:r w:rsidR="00012C86" w:rsidRPr="008E183B">
        <w:rPr>
          <w:rFonts w:ascii="Arial" w:hAnsi="Arial" w:cs="Arial"/>
          <w:sz w:val="22"/>
          <w:lang w:val="en-GB"/>
        </w:rPr>
        <w:t xml:space="preserve"> </w:t>
      </w:r>
      <w:r w:rsidRPr="008E183B">
        <w:rPr>
          <w:rFonts w:ascii="Arial" w:hAnsi="Arial" w:cs="Arial"/>
          <w:sz w:val="22"/>
          <w:lang w:val="en-GB"/>
        </w:rPr>
        <w:t>Li-battery chemistries on the market there is a trade-off between fast charging at high SoC and battery durability.</w:t>
      </w:r>
      <w:r w:rsidR="00012C86">
        <w:rPr>
          <w:rFonts w:ascii="Arial" w:hAnsi="Arial" w:cs="Arial"/>
          <w:sz w:val="22"/>
          <w:lang w:val="en-GB"/>
        </w:rPr>
        <w:t xml:space="preserve"> The representative of China confirmed that indeed these records are for fast charging events.</w:t>
      </w:r>
    </w:p>
    <w:p w14:paraId="00A05E90" w14:textId="738B3BB5" w:rsidR="00131303" w:rsidRDefault="00131303" w:rsidP="00131303">
      <w:pPr>
        <w:rPr>
          <w:rFonts w:ascii="Arial" w:hAnsi="Arial" w:cs="Arial"/>
          <w:sz w:val="22"/>
          <w:lang w:val="en-GB"/>
        </w:rPr>
      </w:pPr>
      <w:r w:rsidRPr="00131303">
        <w:rPr>
          <w:rFonts w:ascii="Arial" w:hAnsi="Arial" w:cs="Arial"/>
          <w:sz w:val="22"/>
          <w:lang w:val="en-GB"/>
        </w:rPr>
        <w:t xml:space="preserve">It was further </w:t>
      </w:r>
      <w:r>
        <w:rPr>
          <w:rFonts w:ascii="Arial" w:hAnsi="Arial" w:cs="Arial"/>
          <w:sz w:val="22"/>
          <w:lang w:val="en-GB"/>
        </w:rPr>
        <w:t>commented</w:t>
      </w:r>
      <w:r w:rsidRPr="00131303">
        <w:rPr>
          <w:rFonts w:ascii="Arial" w:hAnsi="Arial" w:cs="Arial"/>
          <w:sz w:val="22"/>
          <w:lang w:val="en-GB"/>
        </w:rPr>
        <w:t xml:space="preserve"> that charging power and performance tend to decrease in the 80-100</w:t>
      </w:r>
      <w:r>
        <w:rPr>
          <w:rFonts w:ascii="Arial" w:hAnsi="Arial" w:cs="Arial"/>
          <w:sz w:val="22"/>
          <w:lang w:val="en-GB"/>
        </w:rPr>
        <w:t>% SoC</w:t>
      </w:r>
      <w:r w:rsidRPr="00131303">
        <w:rPr>
          <w:rFonts w:ascii="Arial" w:hAnsi="Arial" w:cs="Arial"/>
          <w:sz w:val="22"/>
          <w:lang w:val="en-GB"/>
        </w:rPr>
        <w:t xml:space="preserve"> window. </w:t>
      </w:r>
    </w:p>
    <w:p w14:paraId="463A8671" w14:textId="21A14A08" w:rsidR="0012651D" w:rsidRDefault="00131303" w:rsidP="00131303">
      <w:pPr>
        <w:rPr>
          <w:rFonts w:ascii="Arial" w:hAnsi="Arial" w:cs="Arial"/>
          <w:sz w:val="22"/>
          <w:lang w:val="en-GB"/>
        </w:rPr>
      </w:pPr>
      <w:r w:rsidRPr="00131303">
        <w:rPr>
          <w:rFonts w:ascii="Arial" w:hAnsi="Arial" w:cs="Arial"/>
          <w:sz w:val="22"/>
          <w:lang w:val="en-GB"/>
        </w:rPr>
        <w:t xml:space="preserve">The drafting coordinator acknowledged the interest in also analysing the window beyond 80% SoC until the completion of charging </w:t>
      </w:r>
      <w:r w:rsidR="00BC2E19">
        <w:rPr>
          <w:rFonts w:ascii="Arial" w:hAnsi="Arial" w:cs="Arial"/>
          <w:sz w:val="22"/>
          <w:lang w:val="en-GB"/>
        </w:rPr>
        <w:t>of</w:t>
      </w:r>
      <w:r w:rsidRPr="00131303">
        <w:rPr>
          <w:rFonts w:ascii="Arial" w:hAnsi="Arial" w:cs="Arial"/>
          <w:sz w:val="22"/>
          <w:lang w:val="en-GB"/>
        </w:rPr>
        <w:t xml:space="preserve"> other CPs</w:t>
      </w:r>
      <w:r>
        <w:rPr>
          <w:rFonts w:ascii="Arial" w:hAnsi="Arial" w:cs="Arial"/>
          <w:sz w:val="22"/>
          <w:lang w:val="en-GB"/>
        </w:rPr>
        <w:t xml:space="preserve"> besides China</w:t>
      </w:r>
      <w:r w:rsidRPr="00131303">
        <w:rPr>
          <w:rFonts w:ascii="Arial" w:hAnsi="Arial" w:cs="Arial"/>
          <w:sz w:val="22"/>
          <w:lang w:val="en-GB"/>
        </w:rPr>
        <w:t xml:space="preserve"> (EC, NL and UK)</w:t>
      </w:r>
      <w:r w:rsidR="00FF576B">
        <w:rPr>
          <w:rFonts w:ascii="Arial" w:hAnsi="Arial" w:cs="Arial"/>
          <w:sz w:val="22"/>
          <w:lang w:val="en-GB"/>
        </w:rPr>
        <w:t xml:space="preserve">, </w:t>
      </w:r>
      <w:r w:rsidR="00FF576B" w:rsidRPr="00FF576B">
        <w:rPr>
          <w:rFonts w:ascii="Arial" w:hAnsi="Arial" w:cs="Arial"/>
          <w:sz w:val="22"/>
          <w:lang w:val="en-GB"/>
        </w:rPr>
        <w:t xml:space="preserve">commenting that it may be </w:t>
      </w:r>
      <w:r w:rsidR="00FF576B">
        <w:rPr>
          <w:rFonts w:ascii="Arial" w:hAnsi="Arial" w:cs="Arial"/>
          <w:sz w:val="22"/>
          <w:lang w:val="en-GB"/>
        </w:rPr>
        <w:t xml:space="preserve">also </w:t>
      </w:r>
      <w:r w:rsidR="00FF576B" w:rsidRPr="00FF576B">
        <w:rPr>
          <w:rFonts w:ascii="Arial" w:hAnsi="Arial" w:cs="Arial"/>
          <w:sz w:val="22"/>
          <w:lang w:val="en-GB"/>
        </w:rPr>
        <w:t xml:space="preserve">beneficial to make consumers aware that charging performance is lower in that </w:t>
      </w:r>
      <w:r w:rsidR="00FF576B">
        <w:rPr>
          <w:rFonts w:ascii="Arial" w:hAnsi="Arial" w:cs="Arial"/>
          <w:sz w:val="22"/>
          <w:lang w:val="en-GB"/>
        </w:rPr>
        <w:t xml:space="preserve">SoC </w:t>
      </w:r>
      <w:r w:rsidR="00FF576B" w:rsidRPr="00FF576B">
        <w:rPr>
          <w:rFonts w:ascii="Arial" w:hAnsi="Arial" w:cs="Arial"/>
          <w:sz w:val="22"/>
          <w:lang w:val="en-GB"/>
        </w:rPr>
        <w:t>window</w:t>
      </w:r>
      <w:r w:rsidRPr="00131303">
        <w:rPr>
          <w:rFonts w:ascii="Arial" w:hAnsi="Arial" w:cs="Arial"/>
          <w:sz w:val="22"/>
          <w:lang w:val="en-GB"/>
        </w:rPr>
        <w:t>.</w:t>
      </w:r>
    </w:p>
    <w:p w14:paraId="215EA694" w14:textId="01FF94CC" w:rsidR="00B561F5" w:rsidRDefault="00131303" w:rsidP="00131303">
      <w:pPr>
        <w:rPr>
          <w:rFonts w:ascii="Arial" w:hAnsi="Arial" w:cs="Arial"/>
          <w:sz w:val="22"/>
          <w:lang w:val="en-GB"/>
        </w:rPr>
      </w:pPr>
      <w:r w:rsidRPr="00131303">
        <w:rPr>
          <w:rFonts w:ascii="Arial" w:hAnsi="Arial" w:cs="Arial"/>
          <w:sz w:val="22"/>
          <w:lang w:val="en-GB"/>
        </w:rPr>
        <w:lastRenderedPageBreak/>
        <w:t xml:space="preserve">OICA representatives emphasised, with the agreement of the drafting coordinator, that the testing procedure </w:t>
      </w:r>
      <w:r>
        <w:rPr>
          <w:rFonts w:ascii="Arial" w:hAnsi="Arial" w:cs="Arial"/>
          <w:sz w:val="22"/>
          <w:lang w:val="en-GB"/>
        </w:rPr>
        <w:t xml:space="preserve">developed </w:t>
      </w:r>
      <w:r w:rsidRPr="00131303">
        <w:rPr>
          <w:rFonts w:ascii="Arial" w:hAnsi="Arial" w:cs="Arial"/>
          <w:sz w:val="22"/>
          <w:lang w:val="en-GB"/>
        </w:rPr>
        <w:t xml:space="preserve">must be technology </w:t>
      </w:r>
      <w:r w:rsidR="00012C86">
        <w:rPr>
          <w:rFonts w:ascii="Arial" w:hAnsi="Arial" w:cs="Arial"/>
          <w:sz w:val="22"/>
          <w:lang w:val="en-GB"/>
        </w:rPr>
        <w:t>neutral</w:t>
      </w:r>
      <w:r w:rsidR="00012C86" w:rsidRPr="00131303">
        <w:rPr>
          <w:rFonts w:ascii="Arial" w:hAnsi="Arial" w:cs="Arial"/>
          <w:sz w:val="22"/>
          <w:lang w:val="en-GB"/>
        </w:rPr>
        <w:t xml:space="preserve"> </w:t>
      </w:r>
      <w:r w:rsidRPr="00131303">
        <w:rPr>
          <w:rFonts w:ascii="Arial" w:hAnsi="Arial" w:cs="Arial"/>
          <w:sz w:val="22"/>
          <w:lang w:val="en-GB"/>
        </w:rPr>
        <w:t>and not dedicated to a specific battery architecture or chemistry technology.</w:t>
      </w:r>
      <w:r w:rsidR="00FF576B">
        <w:rPr>
          <w:rFonts w:ascii="Arial" w:hAnsi="Arial" w:cs="Arial"/>
          <w:sz w:val="22"/>
          <w:lang w:val="en-GB"/>
        </w:rPr>
        <w:t xml:space="preserve"> </w:t>
      </w:r>
      <w:r w:rsidR="00FF576B" w:rsidRPr="00FF576B">
        <w:rPr>
          <w:rFonts w:ascii="Arial" w:hAnsi="Arial" w:cs="Arial"/>
          <w:sz w:val="22"/>
          <w:lang w:val="en-GB"/>
        </w:rPr>
        <w:t>Specifically, they pointed out that using fast charging protocols to fully charge a battery is not common practice worldwide.</w:t>
      </w:r>
    </w:p>
    <w:p w14:paraId="76CFD4A6" w14:textId="70806C20" w:rsidR="00FF576B" w:rsidRDefault="001C39C8" w:rsidP="00131303">
      <w:pPr>
        <w:rPr>
          <w:rFonts w:ascii="Arial" w:hAnsi="Arial" w:cs="Arial"/>
          <w:sz w:val="22"/>
          <w:lang w:val="en-GB"/>
        </w:rPr>
      </w:pPr>
      <w:r w:rsidRPr="001C39C8">
        <w:rPr>
          <w:rFonts w:ascii="Arial" w:hAnsi="Arial" w:cs="Arial"/>
          <w:sz w:val="22"/>
          <w:lang w:val="en-GB"/>
        </w:rPr>
        <w:t xml:space="preserve">It was </w:t>
      </w:r>
      <w:r>
        <w:rPr>
          <w:rFonts w:ascii="Arial" w:hAnsi="Arial" w:cs="Arial"/>
          <w:sz w:val="22"/>
          <w:lang w:val="en-GB"/>
        </w:rPr>
        <w:t>thus</w:t>
      </w:r>
      <w:r w:rsidRPr="001C39C8">
        <w:rPr>
          <w:rFonts w:ascii="Arial" w:hAnsi="Arial" w:cs="Arial"/>
          <w:sz w:val="22"/>
          <w:lang w:val="en-GB"/>
        </w:rPr>
        <w:t xml:space="preserve"> agreed to bring the subject up for discussion at the F&amp;SC cluster meeting for consultation and a decision by all stakeholders involved.</w:t>
      </w:r>
    </w:p>
    <w:p w14:paraId="52EF59FE" w14:textId="37771C36" w:rsidR="004F5AC4" w:rsidRPr="007C41DD" w:rsidRDefault="001D1C50" w:rsidP="004F5AC4">
      <w:pPr>
        <w:widowControl/>
        <w:spacing w:before="240"/>
        <w:rPr>
          <w:rFonts w:ascii="Arial" w:hAnsi="Arial" w:cs="Arial"/>
          <w:b/>
          <w:sz w:val="22"/>
          <w:lang w:val="en-GB"/>
        </w:rPr>
      </w:pPr>
      <w:r w:rsidRPr="007C41DD">
        <w:rPr>
          <w:rFonts w:ascii="Arial" w:hAnsi="Arial" w:cs="Arial"/>
          <w:b/>
          <w:sz w:val="22"/>
          <w:lang w:val="en-GB"/>
        </w:rPr>
        <w:t xml:space="preserve">6. </w:t>
      </w:r>
      <w:r w:rsidR="004F5AC4" w:rsidRPr="007C41DD">
        <w:rPr>
          <w:rFonts w:ascii="Arial" w:hAnsi="Arial" w:cs="Arial"/>
          <w:b/>
          <w:sz w:val="22"/>
          <w:lang w:val="en-GB"/>
        </w:rPr>
        <w:t xml:space="preserve">Discussion on draft </w:t>
      </w:r>
      <w:r w:rsidRPr="007C41DD">
        <w:rPr>
          <w:rFonts w:ascii="Arial" w:hAnsi="Arial" w:cs="Arial"/>
          <w:b/>
          <w:sz w:val="22"/>
          <w:lang w:val="en-GB"/>
        </w:rPr>
        <w:t>FRPC</w:t>
      </w:r>
    </w:p>
    <w:p w14:paraId="51AACE08" w14:textId="5B846C1E" w:rsidR="001C39C8" w:rsidRDefault="001C39C8" w:rsidP="004F5AC4">
      <w:pPr>
        <w:rPr>
          <w:rFonts w:ascii="Arial" w:hAnsi="Arial" w:cs="Arial"/>
          <w:sz w:val="22"/>
          <w:lang w:val="en-GB"/>
        </w:rPr>
      </w:pPr>
      <w:r w:rsidRPr="001C39C8">
        <w:rPr>
          <w:rFonts w:ascii="Arial" w:hAnsi="Arial" w:cs="Arial"/>
          <w:sz w:val="22"/>
          <w:lang w:val="en-GB"/>
        </w:rPr>
        <w:t xml:space="preserve">The discussion then focused on continuing the review of the FRPC draft from </w:t>
      </w:r>
      <w:r w:rsidR="00012C86">
        <w:rPr>
          <w:rFonts w:ascii="Arial" w:hAnsi="Arial" w:cs="Arial"/>
          <w:sz w:val="22"/>
          <w:lang w:val="en-GB"/>
        </w:rPr>
        <w:t xml:space="preserve">section </w:t>
      </w:r>
      <w:r w:rsidRPr="001C39C8">
        <w:rPr>
          <w:rFonts w:ascii="Arial" w:hAnsi="Arial" w:cs="Arial"/>
          <w:sz w:val="22"/>
          <w:lang w:val="en-GB"/>
        </w:rPr>
        <w:t>5 onwards, where the drafting group had concluded the previous time, by going into the core of the testing procedure.</w:t>
      </w:r>
    </w:p>
    <w:p w14:paraId="0898A393" w14:textId="77777777" w:rsidR="002F5D11" w:rsidRPr="002F5D11" w:rsidRDefault="002F5D11" w:rsidP="002F5D11">
      <w:pPr>
        <w:rPr>
          <w:rFonts w:ascii="Arial" w:hAnsi="Arial" w:cs="Arial"/>
          <w:sz w:val="22"/>
          <w:lang w:val="en-GB"/>
        </w:rPr>
      </w:pPr>
    </w:p>
    <w:p w14:paraId="62C7E729" w14:textId="77777777" w:rsidR="002F5D11" w:rsidRPr="002F5D11" w:rsidRDefault="002F5D11" w:rsidP="002F5D11">
      <w:pPr>
        <w:rPr>
          <w:rFonts w:ascii="Arial" w:hAnsi="Arial" w:cs="Arial"/>
          <w:sz w:val="22"/>
          <w:lang w:val="en-GB"/>
        </w:rPr>
      </w:pPr>
      <w:r w:rsidRPr="002F5D11">
        <w:rPr>
          <w:rFonts w:ascii="Arial" w:hAnsi="Arial" w:cs="Arial"/>
          <w:sz w:val="22"/>
          <w:lang w:val="en-GB"/>
        </w:rPr>
        <w:t>The following topics were discussed:</w:t>
      </w:r>
    </w:p>
    <w:p w14:paraId="29FC08E8" w14:textId="77777777" w:rsidR="002F5D11" w:rsidRPr="0072183C" w:rsidRDefault="002F5D11" w:rsidP="002F5D11">
      <w:pPr>
        <w:rPr>
          <w:rFonts w:ascii="Arial" w:hAnsi="Arial" w:cs="Arial"/>
          <w:b/>
          <w:sz w:val="22"/>
          <w:lang w:val="en-GB"/>
        </w:rPr>
      </w:pPr>
      <w:r w:rsidRPr="0072183C">
        <w:rPr>
          <w:rFonts w:ascii="Arial" w:hAnsi="Arial" w:cs="Arial"/>
          <w:b/>
          <w:sz w:val="22"/>
          <w:lang w:val="en-GB"/>
        </w:rPr>
        <w:t>EVCE specifications and requirements</w:t>
      </w:r>
    </w:p>
    <w:p w14:paraId="44EE6D2B" w14:textId="79BC899B" w:rsidR="002F5D11" w:rsidRPr="002F5D11" w:rsidRDefault="002F5D11" w:rsidP="002F5D11">
      <w:pPr>
        <w:rPr>
          <w:rFonts w:ascii="Arial" w:hAnsi="Arial" w:cs="Arial"/>
          <w:sz w:val="22"/>
          <w:lang w:val="en-GB"/>
        </w:rPr>
      </w:pPr>
      <w:r w:rsidRPr="002F5D11">
        <w:rPr>
          <w:rFonts w:ascii="Arial" w:hAnsi="Arial" w:cs="Arial"/>
          <w:sz w:val="22"/>
          <w:lang w:val="en-GB"/>
        </w:rPr>
        <w:t xml:space="preserve">An OICA representative emphasised that the EVCE should not be the limiting factor, so the methodology should </w:t>
      </w:r>
      <w:r w:rsidR="0072183C">
        <w:rPr>
          <w:rFonts w:ascii="Arial" w:hAnsi="Arial" w:cs="Arial"/>
          <w:sz w:val="22"/>
          <w:lang w:val="en-GB"/>
        </w:rPr>
        <w:t>recommend</w:t>
      </w:r>
      <w:r w:rsidRPr="002F5D11">
        <w:rPr>
          <w:rFonts w:ascii="Arial" w:hAnsi="Arial" w:cs="Arial"/>
          <w:sz w:val="22"/>
          <w:lang w:val="en-GB"/>
        </w:rPr>
        <w:t xml:space="preserve"> for an over-specification of the charging column in order to understand the vehicle's performance. </w:t>
      </w:r>
      <w:r w:rsidR="0072183C">
        <w:rPr>
          <w:rFonts w:ascii="Arial" w:hAnsi="Arial" w:cs="Arial"/>
          <w:sz w:val="22"/>
          <w:lang w:val="en-GB"/>
        </w:rPr>
        <w:t>It was commented that this could be an issue</w:t>
      </w:r>
      <w:r w:rsidRPr="002F5D11">
        <w:rPr>
          <w:rFonts w:ascii="Arial" w:hAnsi="Arial" w:cs="Arial"/>
          <w:sz w:val="22"/>
          <w:lang w:val="en-GB"/>
        </w:rPr>
        <w:t>, especially for HDVs.</w:t>
      </w:r>
    </w:p>
    <w:p w14:paraId="384E194F" w14:textId="09DEF001" w:rsidR="001C441D" w:rsidRDefault="002F5D11" w:rsidP="002F5D11">
      <w:pPr>
        <w:rPr>
          <w:rFonts w:ascii="Arial" w:hAnsi="Arial" w:cs="Arial"/>
          <w:sz w:val="22"/>
          <w:lang w:val="en-GB"/>
        </w:rPr>
      </w:pPr>
      <w:r w:rsidRPr="002F5D11">
        <w:rPr>
          <w:rFonts w:ascii="Arial" w:hAnsi="Arial" w:cs="Arial"/>
          <w:sz w:val="22"/>
          <w:lang w:val="en-GB"/>
        </w:rPr>
        <w:t>An OICA representative also pointed out that, according to the CARB ACC II standard, from 2026 it will be required to show the maximum charging power that the vehicle can accept, while the actual charging power will be monitored in the test, so it will always be possible to identify the limiting factor in charging performance.</w:t>
      </w:r>
    </w:p>
    <w:p w14:paraId="50BB28EC" w14:textId="362564D6" w:rsidR="001C39C8" w:rsidRDefault="0072183C" w:rsidP="004F5AC4">
      <w:pPr>
        <w:rPr>
          <w:rFonts w:ascii="Arial" w:hAnsi="Arial" w:cs="Arial"/>
          <w:b/>
          <w:sz w:val="22"/>
          <w:lang w:val="en-GB"/>
        </w:rPr>
      </w:pPr>
      <w:r w:rsidRPr="0072183C">
        <w:rPr>
          <w:rFonts w:ascii="Arial" w:hAnsi="Arial" w:cs="Arial"/>
          <w:b/>
          <w:sz w:val="22"/>
          <w:lang w:val="en-GB"/>
        </w:rPr>
        <w:t>Measurement system requirements</w:t>
      </w:r>
    </w:p>
    <w:p w14:paraId="539A3B02" w14:textId="0F169C99" w:rsidR="0072183C" w:rsidRPr="0072183C" w:rsidRDefault="0072183C" w:rsidP="004F5AC4">
      <w:pPr>
        <w:rPr>
          <w:rFonts w:ascii="Arial" w:hAnsi="Arial" w:cs="Arial"/>
          <w:sz w:val="22"/>
          <w:lang w:val="en-GB"/>
        </w:rPr>
      </w:pPr>
      <w:r w:rsidRPr="0072183C">
        <w:rPr>
          <w:rFonts w:ascii="Arial" w:hAnsi="Arial" w:cs="Arial"/>
          <w:sz w:val="22"/>
          <w:lang w:val="en-GB"/>
        </w:rPr>
        <w:t>The need to request</w:t>
      </w:r>
      <w:r>
        <w:rPr>
          <w:rFonts w:ascii="Arial" w:hAnsi="Arial" w:cs="Arial"/>
          <w:sz w:val="22"/>
          <w:lang w:val="en-GB"/>
        </w:rPr>
        <w:t xml:space="preserve"> to measure</w:t>
      </w:r>
      <w:r w:rsidRPr="0072183C">
        <w:rPr>
          <w:rFonts w:ascii="Arial" w:hAnsi="Arial" w:cs="Arial"/>
          <w:sz w:val="22"/>
          <w:lang w:val="en-GB"/>
        </w:rPr>
        <w:t xml:space="preserve"> DC current and voltage values or directly measure charging power</w:t>
      </w:r>
      <w:r>
        <w:rPr>
          <w:rFonts w:ascii="Arial" w:hAnsi="Arial" w:cs="Arial"/>
          <w:sz w:val="22"/>
          <w:lang w:val="en-GB"/>
        </w:rPr>
        <w:t xml:space="preserve"> from an integrated power meter</w:t>
      </w:r>
      <w:r w:rsidRPr="0072183C">
        <w:rPr>
          <w:rFonts w:ascii="Arial" w:hAnsi="Arial" w:cs="Arial"/>
          <w:sz w:val="22"/>
          <w:lang w:val="en-GB"/>
        </w:rPr>
        <w:t xml:space="preserve"> was discussed.</w:t>
      </w:r>
    </w:p>
    <w:p w14:paraId="46398496" w14:textId="4241348A" w:rsidR="0072183C" w:rsidRDefault="00E84755" w:rsidP="0072183C">
      <w:pPr>
        <w:rPr>
          <w:rFonts w:ascii="Arial" w:hAnsi="Arial" w:cs="Arial"/>
          <w:sz w:val="22"/>
          <w:lang w:val="en-GB"/>
        </w:rPr>
      </w:pPr>
      <w:r>
        <w:rPr>
          <w:rFonts w:ascii="Arial" w:hAnsi="Arial" w:cs="Arial"/>
          <w:sz w:val="22"/>
          <w:lang w:val="en-GB"/>
        </w:rPr>
        <w:t>T</w:t>
      </w:r>
      <w:r w:rsidR="00512C73">
        <w:rPr>
          <w:rFonts w:ascii="Arial" w:hAnsi="Arial" w:cs="Arial"/>
          <w:sz w:val="22"/>
          <w:lang w:val="en-GB"/>
        </w:rPr>
        <w:t>he proposal to increase the</w:t>
      </w:r>
      <w:r w:rsidR="0072183C" w:rsidRPr="0072183C">
        <w:rPr>
          <w:rFonts w:ascii="Arial" w:hAnsi="Arial" w:cs="Arial"/>
          <w:sz w:val="22"/>
          <w:lang w:val="en-GB"/>
        </w:rPr>
        <w:t xml:space="preserve"> frequency of current and voltage measurement from 1 to 10 Hz </w:t>
      </w:r>
      <w:r>
        <w:rPr>
          <w:rFonts w:ascii="Arial" w:hAnsi="Arial" w:cs="Arial"/>
          <w:sz w:val="22"/>
          <w:lang w:val="en-GB"/>
        </w:rPr>
        <w:t xml:space="preserve">was considered </w:t>
      </w:r>
      <w:r w:rsidR="0072183C" w:rsidRPr="0072183C">
        <w:rPr>
          <w:rFonts w:ascii="Arial" w:hAnsi="Arial" w:cs="Arial"/>
          <w:sz w:val="22"/>
          <w:lang w:val="en-GB"/>
        </w:rPr>
        <w:t>(20 Hz is required in the WLTP</w:t>
      </w:r>
      <w:r w:rsidR="00512C73">
        <w:rPr>
          <w:rFonts w:ascii="Arial" w:hAnsi="Arial" w:cs="Arial"/>
          <w:sz w:val="22"/>
          <w:lang w:val="en-GB"/>
        </w:rPr>
        <w:t xml:space="preserve"> during the battery depleting test, 0.033Hz during the charge</w:t>
      </w:r>
      <w:r w:rsidR="0072183C" w:rsidRPr="0072183C">
        <w:rPr>
          <w:rFonts w:ascii="Arial" w:hAnsi="Arial" w:cs="Arial"/>
          <w:sz w:val="22"/>
          <w:lang w:val="en-GB"/>
        </w:rPr>
        <w:t xml:space="preserve">). OICA representatives reserve the right to </w:t>
      </w:r>
      <w:r w:rsidR="00012C86">
        <w:rPr>
          <w:rFonts w:ascii="Arial" w:hAnsi="Arial" w:cs="Arial"/>
          <w:sz w:val="22"/>
          <w:lang w:val="en-GB"/>
        </w:rPr>
        <w:t>scrutinize</w:t>
      </w:r>
      <w:r w:rsidR="00012C86" w:rsidRPr="0072183C">
        <w:rPr>
          <w:rFonts w:ascii="Arial" w:hAnsi="Arial" w:cs="Arial"/>
          <w:sz w:val="22"/>
          <w:lang w:val="en-GB"/>
        </w:rPr>
        <w:t xml:space="preserve"> </w:t>
      </w:r>
      <w:r w:rsidR="0072183C" w:rsidRPr="0072183C">
        <w:rPr>
          <w:rFonts w:ascii="Arial" w:hAnsi="Arial" w:cs="Arial"/>
          <w:sz w:val="22"/>
          <w:lang w:val="en-GB"/>
        </w:rPr>
        <w:t>this parameter, as they had internally agreed on the initial value of 1 Hz.</w:t>
      </w:r>
    </w:p>
    <w:p w14:paraId="2E2DAC60" w14:textId="1813D55C" w:rsidR="00012C86" w:rsidRPr="00012C86" w:rsidRDefault="00012C86" w:rsidP="002B0AFD">
      <w:pPr>
        <w:rPr>
          <w:rFonts w:ascii="Arial" w:hAnsi="Arial" w:cs="Arial"/>
          <w:b/>
          <w:bCs/>
          <w:sz w:val="22"/>
          <w:lang w:val="en-GB"/>
        </w:rPr>
      </w:pPr>
      <w:r>
        <w:rPr>
          <w:rFonts w:ascii="Arial" w:hAnsi="Arial" w:cs="Arial"/>
          <w:b/>
          <w:bCs/>
          <w:sz w:val="22"/>
          <w:lang w:val="en-GB"/>
        </w:rPr>
        <w:t>SoC verification</w:t>
      </w:r>
    </w:p>
    <w:p w14:paraId="1BB7964A" w14:textId="1285B2EB" w:rsidR="00644CBD" w:rsidRDefault="00D86EDB" w:rsidP="002B0AFD">
      <w:pPr>
        <w:rPr>
          <w:rFonts w:ascii="Arial" w:hAnsi="Arial" w:cs="Arial"/>
          <w:sz w:val="22"/>
          <w:lang w:val="en-GB"/>
        </w:rPr>
      </w:pPr>
      <w:r w:rsidRPr="00D86EDB">
        <w:rPr>
          <w:rFonts w:ascii="Arial" w:hAnsi="Arial" w:cs="Arial"/>
          <w:sz w:val="22"/>
          <w:lang w:val="en-GB"/>
        </w:rPr>
        <w:t>It was noted that the SoC verification procedure received strong support during the previous F&amp;SC meeting in Geneva. An OICA representative commented that the technical deep dive session will provide better insights into the functioning and calculation of the SoC monitor.</w:t>
      </w:r>
    </w:p>
    <w:p w14:paraId="4311C7D9" w14:textId="6B28AE29" w:rsidR="00AE7873" w:rsidRDefault="00D86EDB" w:rsidP="002B0AFD">
      <w:pPr>
        <w:rPr>
          <w:rFonts w:ascii="Arial" w:hAnsi="Arial" w:cs="Arial"/>
          <w:sz w:val="22"/>
          <w:lang w:val="en-GB"/>
        </w:rPr>
      </w:pPr>
      <w:r w:rsidRPr="00D86EDB">
        <w:rPr>
          <w:rFonts w:ascii="Arial" w:hAnsi="Arial" w:cs="Arial"/>
          <w:sz w:val="22"/>
          <w:lang w:val="en-GB"/>
        </w:rPr>
        <w:t xml:space="preserve">It was also discussed that the SoC monitor indicated to the driver will be </w:t>
      </w:r>
      <w:r w:rsidR="00E84147">
        <w:rPr>
          <w:rFonts w:ascii="Arial" w:hAnsi="Arial" w:cs="Arial"/>
          <w:sz w:val="22"/>
          <w:lang w:val="en-GB"/>
        </w:rPr>
        <w:t>the defined SoC in the</w:t>
      </w:r>
      <w:r w:rsidRPr="00D86EDB">
        <w:rPr>
          <w:rFonts w:ascii="Arial" w:hAnsi="Arial" w:cs="Arial"/>
          <w:sz w:val="22"/>
          <w:lang w:val="en-GB"/>
        </w:rPr>
        <w:t xml:space="preserve"> UNR 154</w:t>
      </w:r>
      <w:r w:rsidR="00E84147">
        <w:rPr>
          <w:rFonts w:ascii="Arial" w:hAnsi="Arial" w:cs="Arial"/>
          <w:sz w:val="22"/>
          <w:lang w:val="en-GB"/>
        </w:rPr>
        <w:t xml:space="preserve">. It remains to verify if the OBD signal digit has been </w:t>
      </w:r>
      <w:r w:rsidR="00012C86">
        <w:rPr>
          <w:rFonts w:ascii="Arial" w:hAnsi="Arial" w:cs="Arial"/>
          <w:sz w:val="22"/>
          <w:lang w:val="en-GB"/>
        </w:rPr>
        <w:t>added by</w:t>
      </w:r>
      <w:r w:rsidR="00E84147">
        <w:rPr>
          <w:rFonts w:ascii="Arial" w:hAnsi="Arial" w:cs="Arial"/>
          <w:sz w:val="22"/>
          <w:lang w:val="en-GB"/>
        </w:rPr>
        <w:t xml:space="preserve"> the amendment of UNR 154 and in the new UNR OBM</w:t>
      </w:r>
      <w:r w:rsidRPr="00D86EDB">
        <w:rPr>
          <w:rFonts w:ascii="Arial" w:hAnsi="Arial" w:cs="Arial"/>
          <w:sz w:val="22"/>
          <w:lang w:val="en-GB"/>
        </w:rPr>
        <w:t>.</w:t>
      </w:r>
    </w:p>
    <w:p w14:paraId="3B202358" w14:textId="7A17373E" w:rsidR="00644CBD" w:rsidRDefault="00644CBD" w:rsidP="00644CBD">
      <w:pPr>
        <w:rPr>
          <w:rFonts w:ascii="Arial" w:hAnsi="Arial" w:cs="Arial"/>
          <w:sz w:val="22"/>
          <w:lang w:val="en-GB"/>
        </w:rPr>
      </w:pPr>
      <w:r>
        <w:rPr>
          <w:rFonts w:ascii="Arial" w:hAnsi="Arial" w:cs="Arial"/>
          <w:b/>
          <w:sz w:val="22"/>
          <w:lang w:val="en-GB"/>
        </w:rPr>
        <w:t>Test vehicle</w:t>
      </w:r>
    </w:p>
    <w:p w14:paraId="7339DF17" w14:textId="0850536B" w:rsidR="00465279" w:rsidRDefault="00644CBD" w:rsidP="00465279">
      <w:pPr>
        <w:rPr>
          <w:rFonts w:ascii="Arial" w:hAnsi="Arial" w:cs="Arial"/>
          <w:sz w:val="22"/>
          <w:lang w:val="en-GB"/>
        </w:rPr>
      </w:pPr>
      <w:r w:rsidRPr="00644CBD">
        <w:rPr>
          <w:rFonts w:ascii="Arial" w:hAnsi="Arial" w:cs="Arial"/>
          <w:sz w:val="22"/>
          <w:lang w:val="en-GB"/>
        </w:rPr>
        <w:t xml:space="preserve">An OICA representative emphasised that the SoC value is not defined as a percentage of the UBE, </w:t>
      </w:r>
      <w:r w:rsidR="00E84147">
        <w:rPr>
          <w:rFonts w:ascii="Arial" w:hAnsi="Arial" w:cs="Arial"/>
          <w:sz w:val="22"/>
          <w:lang w:val="en-GB"/>
        </w:rPr>
        <w:t xml:space="preserve">but </w:t>
      </w:r>
      <w:r w:rsidR="00012C86">
        <w:rPr>
          <w:rFonts w:ascii="Arial" w:hAnsi="Arial" w:cs="Arial"/>
          <w:sz w:val="22"/>
          <w:lang w:val="en-GB"/>
        </w:rPr>
        <w:t>to a</w:t>
      </w:r>
      <w:r w:rsidR="00E84147">
        <w:rPr>
          <w:rFonts w:ascii="Arial" w:hAnsi="Arial" w:cs="Arial"/>
          <w:sz w:val="22"/>
          <w:lang w:val="en-GB"/>
        </w:rPr>
        <w:t xml:space="preserve"> full</w:t>
      </w:r>
      <w:r w:rsidR="00012C86">
        <w:rPr>
          <w:rFonts w:ascii="Arial" w:hAnsi="Arial" w:cs="Arial"/>
          <w:sz w:val="22"/>
          <w:lang w:val="en-GB"/>
        </w:rPr>
        <w:t>y</w:t>
      </w:r>
      <w:r w:rsidR="00E84147">
        <w:rPr>
          <w:rFonts w:ascii="Arial" w:hAnsi="Arial" w:cs="Arial"/>
          <w:sz w:val="22"/>
          <w:lang w:val="en-GB"/>
        </w:rPr>
        <w:t xml:space="preserve"> charged </w:t>
      </w:r>
      <w:r w:rsidR="00012C86">
        <w:rPr>
          <w:rFonts w:ascii="Arial" w:hAnsi="Arial" w:cs="Arial"/>
          <w:sz w:val="22"/>
          <w:lang w:val="en-GB"/>
        </w:rPr>
        <w:t>battery</w:t>
      </w:r>
      <w:r w:rsidRPr="00644CBD">
        <w:rPr>
          <w:rFonts w:ascii="Arial" w:hAnsi="Arial" w:cs="Arial"/>
          <w:sz w:val="22"/>
          <w:lang w:val="en-GB"/>
        </w:rPr>
        <w:t>.</w:t>
      </w:r>
    </w:p>
    <w:p w14:paraId="23407A9F" w14:textId="270DC540" w:rsidR="00FB669F" w:rsidRDefault="00644CBD" w:rsidP="00465279">
      <w:pPr>
        <w:rPr>
          <w:rFonts w:ascii="Arial" w:hAnsi="Arial" w:cs="Arial"/>
          <w:sz w:val="22"/>
          <w:lang w:val="en-GB"/>
        </w:rPr>
      </w:pPr>
      <w:r w:rsidRPr="00644CBD">
        <w:rPr>
          <w:rFonts w:ascii="Arial" w:hAnsi="Arial" w:cs="Arial"/>
          <w:sz w:val="22"/>
          <w:lang w:val="en-GB"/>
        </w:rPr>
        <w:t xml:space="preserve">The group discussed the battery preconditioning system and how it should be requested to </w:t>
      </w:r>
      <w:r w:rsidRPr="00644CBD">
        <w:rPr>
          <w:rFonts w:ascii="Arial" w:hAnsi="Arial" w:cs="Arial"/>
          <w:sz w:val="22"/>
          <w:lang w:val="en-GB"/>
        </w:rPr>
        <w:lastRenderedPageBreak/>
        <w:t>be</w:t>
      </w:r>
      <w:r w:rsidR="00E84147">
        <w:rPr>
          <w:rFonts w:ascii="Arial" w:hAnsi="Arial" w:cs="Arial"/>
          <w:sz w:val="22"/>
          <w:lang w:val="en-GB"/>
        </w:rPr>
        <w:t xml:space="preserve"> manually </w:t>
      </w:r>
      <w:r w:rsidRPr="00644CBD">
        <w:rPr>
          <w:rFonts w:ascii="Arial" w:hAnsi="Arial" w:cs="Arial"/>
          <w:sz w:val="22"/>
          <w:lang w:val="en-GB"/>
        </w:rPr>
        <w:t>engaged during testing and charging.</w:t>
      </w:r>
    </w:p>
    <w:p w14:paraId="123EF3E8" w14:textId="3C23AD8F" w:rsidR="00465279" w:rsidRPr="00465279" w:rsidRDefault="00465279" w:rsidP="009F3E58">
      <w:pPr>
        <w:spacing w:before="240"/>
        <w:rPr>
          <w:rFonts w:ascii="Arial" w:hAnsi="Arial" w:cs="Arial"/>
          <w:sz w:val="22"/>
          <w:lang w:val="en-GB"/>
        </w:rPr>
      </w:pPr>
      <w:r w:rsidRPr="000A7D8F">
        <w:rPr>
          <w:rFonts w:ascii="Arial" w:hAnsi="Arial" w:cs="Arial"/>
          <w:sz w:val="22"/>
          <w:lang w:val="en-GB"/>
        </w:rPr>
        <w:t>The c</w:t>
      </w:r>
      <w:r w:rsidRPr="00465279">
        <w:rPr>
          <w:rFonts w:ascii="Arial" w:hAnsi="Arial" w:cs="Arial"/>
          <w:sz w:val="22"/>
          <w:lang w:val="en-GB"/>
        </w:rPr>
        <w:t xml:space="preserve">hapter </w:t>
      </w:r>
      <w:r w:rsidRPr="000A7D8F">
        <w:rPr>
          <w:rFonts w:ascii="Arial" w:hAnsi="Arial" w:cs="Arial"/>
          <w:sz w:val="22"/>
          <w:lang w:val="en-GB"/>
        </w:rPr>
        <w:t>“</w:t>
      </w:r>
      <w:r w:rsidRPr="00465279">
        <w:rPr>
          <w:rFonts w:ascii="Arial" w:hAnsi="Arial" w:cs="Arial"/>
          <w:sz w:val="22"/>
          <w:lang w:val="en-GB"/>
        </w:rPr>
        <w:t>Test preparation requirements</w:t>
      </w:r>
      <w:r w:rsidRPr="000A7D8F">
        <w:rPr>
          <w:rFonts w:ascii="Arial" w:hAnsi="Arial" w:cs="Arial"/>
          <w:sz w:val="22"/>
          <w:lang w:val="en-GB"/>
        </w:rPr>
        <w:t>”</w:t>
      </w:r>
      <w:r w:rsidRPr="00465279">
        <w:rPr>
          <w:rFonts w:ascii="Arial" w:hAnsi="Arial" w:cs="Arial"/>
          <w:sz w:val="22"/>
          <w:lang w:val="en-GB"/>
        </w:rPr>
        <w:t xml:space="preserve"> has been deleted as it is no longer necessary.</w:t>
      </w:r>
    </w:p>
    <w:p w14:paraId="4C3409D0" w14:textId="4BD07CCF" w:rsidR="00012C86" w:rsidRPr="00012C86" w:rsidRDefault="0024169C" w:rsidP="000A7D8F">
      <w:pPr>
        <w:rPr>
          <w:rFonts w:ascii="Arial" w:hAnsi="Arial" w:cs="Arial"/>
          <w:b/>
          <w:bCs/>
          <w:sz w:val="22"/>
          <w:lang w:val="en-GB"/>
        </w:rPr>
      </w:pPr>
      <w:r>
        <w:rPr>
          <w:rFonts w:ascii="Arial" w:hAnsi="Arial" w:cs="Arial"/>
          <w:b/>
          <w:bCs/>
          <w:sz w:val="22"/>
          <w:lang w:val="en-GB"/>
        </w:rPr>
        <w:t>Fast charging test procedure – General requirements</w:t>
      </w:r>
    </w:p>
    <w:p w14:paraId="3164860A" w14:textId="530A4634" w:rsidR="00465279" w:rsidRDefault="00465279" w:rsidP="000A7D8F">
      <w:pPr>
        <w:rPr>
          <w:rFonts w:ascii="Arial" w:hAnsi="Arial" w:cs="Arial"/>
          <w:sz w:val="22"/>
          <w:lang w:val="en-GB"/>
        </w:rPr>
      </w:pPr>
      <w:r w:rsidRPr="00465279">
        <w:rPr>
          <w:rFonts w:ascii="Arial" w:hAnsi="Arial" w:cs="Arial"/>
          <w:sz w:val="22"/>
          <w:lang w:val="en-GB"/>
        </w:rPr>
        <w:t xml:space="preserve">The need to regulate the preconditioning of charging stations was then discussed, in cases where the column is in a laboratory environment or </w:t>
      </w:r>
      <w:r w:rsidRPr="000A7D8F">
        <w:rPr>
          <w:rFonts w:ascii="Arial" w:hAnsi="Arial" w:cs="Arial"/>
          <w:sz w:val="22"/>
          <w:lang w:val="en-GB"/>
        </w:rPr>
        <w:t>if</w:t>
      </w:r>
      <w:r w:rsidRPr="00465279">
        <w:rPr>
          <w:rFonts w:ascii="Arial" w:hAnsi="Arial" w:cs="Arial"/>
          <w:sz w:val="22"/>
          <w:lang w:val="en-GB"/>
        </w:rPr>
        <w:t xml:space="preserve"> public charging stations can also be used. </w:t>
      </w:r>
      <w:r w:rsidRPr="00E84755">
        <w:rPr>
          <w:rFonts w:ascii="Arial" w:hAnsi="Arial" w:cs="Arial"/>
          <w:sz w:val="22"/>
          <w:lang w:val="en-GB"/>
        </w:rPr>
        <w:t xml:space="preserve">The JRC will develop a text </w:t>
      </w:r>
      <w:r w:rsidR="00E84147" w:rsidRPr="00E84755">
        <w:rPr>
          <w:rFonts w:ascii="Arial" w:hAnsi="Arial" w:cs="Arial"/>
          <w:sz w:val="22"/>
          <w:lang w:val="en-GB"/>
        </w:rPr>
        <w:t>related</w:t>
      </w:r>
      <w:r w:rsidR="00E84147">
        <w:rPr>
          <w:rFonts w:ascii="Arial" w:hAnsi="Arial" w:cs="Arial"/>
          <w:sz w:val="22"/>
          <w:lang w:val="en-GB"/>
        </w:rPr>
        <w:t xml:space="preserve"> to charging station preparation</w:t>
      </w:r>
      <w:r w:rsidRPr="00465279">
        <w:rPr>
          <w:rFonts w:ascii="Arial" w:hAnsi="Arial" w:cs="Arial"/>
          <w:sz w:val="22"/>
          <w:lang w:val="en-GB"/>
        </w:rPr>
        <w:t>.</w:t>
      </w:r>
    </w:p>
    <w:p w14:paraId="155E7012" w14:textId="04A9A1F9" w:rsidR="006C6205" w:rsidRPr="00465279" w:rsidRDefault="006C6205" w:rsidP="000A7D8F">
      <w:pPr>
        <w:rPr>
          <w:rFonts w:ascii="Arial" w:hAnsi="Arial" w:cs="Arial"/>
          <w:sz w:val="22"/>
          <w:lang w:val="en-GB"/>
        </w:rPr>
      </w:pPr>
      <w:r w:rsidRPr="00644CBD">
        <w:rPr>
          <w:rFonts w:ascii="Arial" w:hAnsi="Arial" w:cs="Arial"/>
          <w:sz w:val="22"/>
          <w:lang w:val="en-GB"/>
        </w:rPr>
        <w:t xml:space="preserve">The numerical values in the text </w:t>
      </w:r>
      <w:r>
        <w:rPr>
          <w:rFonts w:ascii="Arial" w:hAnsi="Arial" w:cs="Arial"/>
          <w:sz w:val="22"/>
          <w:lang w:val="en-GB"/>
        </w:rPr>
        <w:t xml:space="preserve">for the start and end </w:t>
      </w:r>
      <w:r w:rsidRPr="00644CBD">
        <w:rPr>
          <w:rFonts w:ascii="Arial" w:hAnsi="Arial" w:cs="Arial"/>
          <w:sz w:val="22"/>
          <w:lang w:val="en-GB"/>
        </w:rPr>
        <w:t>SoC</w:t>
      </w:r>
      <w:r>
        <w:rPr>
          <w:rFonts w:ascii="Arial" w:hAnsi="Arial" w:cs="Arial"/>
          <w:sz w:val="22"/>
          <w:lang w:val="en-GB"/>
        </w:rPr>
        <w:t xml:space="preserve"> have been discussed but </w:t>
      </w:r>
      <w:r w:rsidR="0024169C">
        <w:rPr>
          <w:rFonts w:ascii="Arial" w:hAnsi="Arial" w:cs="Arial"/>
          <w:sz w:val="22"/>
          <w:lang w:val="en-GB"/>
        </w:rPr>
        <w:t xml:space="preserve">remain </w:t>
      </w:r>
      <w:r>
        <w:rPr>
          <w:rFonts w:ascii="Arial" w:hAnsi="Arial" w:cs="Arial"/>
          <w:sz w:val="22"/>
          <w:lang w:val="en-GB"/>
        </w:rPr>
        <w:t xml:space="preserve">in square brackets </w:t>
      </w:r>
      <w:r w:rsidRPr="00644CBD">
        <w:rPr>
          <w:rFonts w:ascii="Arial" w:hAnsi="Arial" w:cs="Arial"/>
          <w:sz w:val="22"/>
          <w:lang w:val="en-GB"/>
        </w:rPr>
        <w:t>and will be dis</w:t>
      </w:r>
      <w:r>
        <w:rPr>
          <w:rFonts w:ascii="Arial" w:hAnsi="Arial" w:cs="Arial"/>
          <w:sz w:val="22"/>
          <w:lang w:val="en-GB"/>
        </w:rPr>
        <w:t>cussed again in future meetings.</w:t>
      </w:r>
      <w:r w:rsidRPr="00644CBD">
        <w:rPr>
          <w:rFonts w:ascii="Arial" w:hAnsi="Arial" w:cs="Arial"/>
          <w:sz w:val="22"/>
          <w:lang w:val="en-GB"/>
        </w:rPr>
        <w:t xml:space="preserve"> </w:t>
      </w:r>
    </w:p>
    <w:p w14:paraId="1A6E732E" w14:textId="2395F975" w:rsidR="000A7D8F" w:rsidRDefault="00465279" w:rsidP="000A7D8F">
      <w:pPr>
        <w:rPr>
          <w:rFonts w:ascii="Arial" w:hAnsi="Arial" w:cs="Arial"/>
          <w:sz w:val="22"/>
          <w:lang w:val="en-GB"/>
        </w:rPr>
      </w:pPr>
      <w:r w:rsidRPr="00465279">
        <w:rPr>
          <w:rFonts w:ascii="Arial" w:hAnsi="Arial" w:cs="Arial"/>
          <w:sz w:val="22"/>
          <w:lang w:val="en-GB"/>
        </w:rPr>
        <w:t>Subsequently, the</w:t>
      </w:r>
      <w:r>
        <w:rPr>
          <w:rFonts w:ascii="Arial" w:hAnsi="Arial" w:cs="Arial"/>
          <w:sz w:val="22"/>
          <w:lang w:val="en-GB"/>
        </w:rPr>
        <w:t xml:space="preserve"> topic of</w:t>
      </w:r>
      <w:r w:rsidRPr="00465279">
        <w:rPr>
          <w:rFonts w:ascii="Arial" w:hAnsi="Arial" w:cs="Arial"/>
          <w:sz w:val="22"/>
          <w:lang w:val="en-GB"/>
        </w:rPr>
        <w:t xml:space="preserve"> transfer time (30 minutes) was discussed and whether it </w:t>
      </w:r>
      <w:r w:rsidR="000A7D8F">
        <w:rPr>
          <w:rFonts w:ascii="Arial" w:hAnsi="Arial" w:cs="Arial"/>
          <w:sz w:val="22"/>
          <w:lang w:val="en-GB"/>
        </w:rPr>
        <w:t>is</w:t>
      </w:r>
      <w:r w:rsidRPr="00465279">
        <w:rPr>
          <w:rFonts w:ascii="Arial" w:hAnsi="Arial" w:cs="Arial"/>
          <w:sz w:val="22"/>
          <w:lang w:val="en-GB"/>
        </w:rPr>
        <w:t xml:space="preserve"> really necessary to </w:t>
      </w:r>
      <w:r w:rsidR="0024169C">
        <w:rPr>
          <w:rFonts w:ascii="Arial" w:hAnsi="Arial" w:cs="Arial"/>
          <w:sz w:val="22"/>
          <w:lang w:val="en-GB"/>
        </w:rPr>
        <w:t>allow such a long time</w:t>
      </w:r>
      <w:r w:rsidRPr="00465279">
        <w:rPr>
          <w:rFonts w:ascii="Arial" w:hAnsi="Arial" w:cs="Arial"/>
          <w:sz w:val="22"/>
          <w:lang w:val="en-GB"/>
        </w:rPr>
        <w:t>.</w:t>
      </w:r>
      <w:r>
        <w:rPr>
          <w:rFonts w:ascii="Arial" w:hAnsi="Arial" w:cs="Arial"/>
          <w:sz w:val="22"/>
          <w:lang w:val="en-GB"/>
        </w:rPr>
        <w:t xml:space="preserve"> </w:t>
      </w:r>
      <w:r w:rsidRPr="00465279">
        <w:rPr>
          <w:rFonts w:ascii="Arial" w:hAnsi="Arial" w:cs="Arial"/>
          <w:sz w:val="22"/>
          <w:lang w:val="en-GB"/>
        </w:rPr>
        <w:t xml:space="preserve">The group discussed whether </w:t>
      </w:r>
      <w:r w:rsidR="003501AC">
        <w:rPr>
          <w:rFonts w:ascii="Arial" w:hAnsi="Arial" w:cs="Arial"/>
          <w:sz w:val="22"/>
          <w:lang w:val="en-GB"/>
        </w:rPr>
        <w:t>the duration of the transfer</w:t>
      </w:r>
      <w:r w:rsidRPr="00465279">
        <w:rPr>
          <w:rFonts w:ascii="Arial" w:hAnsi="Arial" w:cs="Arial"/>
          <w:sz w:val="22"/>
          <w:lang w:val="en-GB"/>
        </w:rPr>
        <w:t xml:space="preserve"> would change the repeatability and reproducibility of the test and the influence of battery size and vehicle thermal inertia on this.</w:t>
      </w:r>
      <w:r w:rsidR="000A7D8F">
        <w:rPr>
          <w:rFonts w:ascii="Arial" w:hAnsi="Arial" w:cs="Arial"/>
          <w:sz w:val="22"/>
          <w:lang w:val="en-GB"/>
        </w:rPr>
        <w:t xml:space="preserve"> </w:t>
      </w:r>
      <w:r w:rsidRPr="00465279">
        <w:rPr>
          <w:rFonts w:ascii="Arial" w:hAnsi="Arial" w:cs="Arial"/>
          <w:sz w:val="22"/>
          <w:lang w:val="en-GB"/>
        </w:rPr>
        <w:t xml:space="preserve">OICA will consider the </w:t>
      </w:r>
      <w:r w:rsidR="000A7D8F">
        <w:rPr>
          <w:rFonts w:ascii="Arial" w:hAnsi="Arial" w:cs="Arial"/>
          <w:sz w:val="22"/>
          <w:lang w:val="en-GB"/>
        </w:rPr>
        <w:t>topic</w:t>
      </w:r>
      <w:r w:rsidRPr="00465279">
        <w:rPr>
          <w:rFonts w:ascii="Arial" w:hAnsi="Arial" w:cs="Arial"/>
          <w:sz w:val="22"/>
          <w:lang w:val="en-GB"/>
        </w:rPr>
        <w:t xml:space="preserve"> and provide a</w:t>
      </w:r>
      <w:r w:rsidR="00E84147">
        <w:rPr>
          <w:rFonts w:ascii="Arial" w:hAnsi="Arial" w:cs="Arial"/>
          <w:sz w:val="22"/>
          <w:lang w:val="en-GB"/>
        </w:rPr>
        <w:t xml:space="preserve">n opinion </w:t>
      </w:r>
      <w:r w:rsidRPr="00465279">
        <w:rPr>
          <w:rFonts w:ascii="Arial" w:hAnsi="Arial" w:cs="Arial"/>
          <w:sz w:val="22"/>
          <w:lang w:val="en-GB"/>
        </w:rPr>
        <w:t>at the next meeting.</w:t>
      </w:r>
    </w:p>
    <w:p w14:paraId="506382FA" w14:textId="77777777" w:rsidR="004F5AC4" w:rsidRPr="007C41DD" w:rsidRDefault="004F5AC4" w:rsidP="004F5AC4">
      <w:pPr>
        <w:widowControl/>
        <w:spacing w:before="240"/>
        <w:rPr>
          <w:rFonts w:ascii="Arial" w:hAnsi="Arial" w:cs="Arial"/>
          <w:b/>
          <w:sz w:val="22"/>
          <w:lang w:val="en-GB"/>
        </w:rPr>
      </w:pPr>
      <w:r w:rsidRPr="007C41DD">
        <w:rPr>
          <w:rFonts w:ascii="Arial" w:hAnsi="Arial" w:cs="Arial"/>
          <w:b/>
          <w:sz w:val="22"/>
          <w:lang w:val="en-GB"/>
        </w:rPr>
        <w:t>7.</w:t>
      </w:r>
      <w:r w:rsidRPr="007C41DD">
        <w:rPr>
          <w:rFonts w:ascii="Arial" w:hAnsi="Arial" w:cs="Arial"/>
          <w:b/>
          <w:sz w:val="22"/>
          <w:lang w:val="en-GB"/>
        </w:rPr>
        <w:tab/>
        <w:t>Wrap-up with agreements and actions</w:t>
      </w:r>
    </w:p>
    <w:p w14:paraId="14A49B4C" w14:textId="6048DC7E" w:rsidR="004F5AC4" w:rsidRPr="007C41DD" w:rsidRDefault="004F5AC4" w:rsidP="004F5AC4">
      <w:pPr>
        <w:rPr>
          <w:rFonts w:ascii="Arial" w:hAnsi="Arial" w:cs="Arial"/>
          <w:sz w:val="22"/>
          <w:lang w:val="en-GB"/>
        </w:rPr>
      </w:pPr>
      <w:r w:rsidRPr="007C41DD">
        <w:rPr>
          <w:rFonts w:ascii="Arial" w:hAnsi="Arial" w:cs="Arial"/>
          <w:sz w:val="22"/>
          <w:lang w:val="en-GB"/>
        </w:rPr>
        <w:t>The drafting coordinator summarised the day's discussion and assigned the main action items.</w:t>
      </w:r>
    </w:p>
    <w:p w14:paraId="5E9A24E1" w14:textId="27EF55DE" w:rsidR="000A7D8F" w:rsidRPr="000A7D8F" w:rsidRDefault="000A7D8F" w:rsidP="000A7D8F">
      <w:pPr>
        <w:rPr>
          <w:rFonts w:ascii="Arial" w:hAnsi="Arial" w:cs="Arial"/>
          <w:sz w:val="22"/>
          <w:lang w:val="en-GB"/>
        </w:rPr>
      </w:pPr>
      <w:r w:rsidRPr="0006538F">
        <w:rPr>
          <w:rFonts w:ascii="Arial" w:hAnsi="Arial" w:cs="Arial"/>
          <w:sz w:val="22"/>
          <w:lang w:val="en-GB"/>
        </w:rPr>
        <w:t xml:space="preserve">The discussion </w:t>
      </w:r>
      <w:r>
        <w:rPr>
          <w:rFonts w:ascii="Arial" w:hAnsi="Arial" w:cs="Arial"/>
          <w:sz w:val="22"/>
          <w:lang w:val="en-GB"/>
        </w:rPr>
        <w:t>ended</w:t>
      </w:r>
      <w:r w:rsidRPr="0006538F">
        <w:rPr>
          <w:rFonts w:ascii="Arial" w:hAnsi="Arial" w:cs="Arial"/>
          <w:sz w:val="22"/>
          <w:lang w:val="en-GB"/>
        </w:rPr>
        <w:t xml:space="preserve"> with an analysis of point 6.2. The drafting team will resume </w:t>
      </w:r>
      <w:r>
        <w:rPr>
          <w:rFonts w:ascii="Arial" w:hAnsi="Arial" w:cs="Arial"/>
          <w:sz w:val="22"/>
          <w:lang w:val="en-GB"/>
        </w:rPr>
        <w:t xml:space="preserve">the </w:t>
      </w:r>
      <w:r w:rsidRPr="0006538F">
        <w:rPr>
          <w:rFonts w:ascii="Arial" w:hAnsi="Arial" w:cs="Arial"/>
          <w:sz w:val="22"/>
          <w:lang w:val="en-GB"/>
        </w:rPr>
        <w:t xml:space="preserve">work on chapter 6.3 </w:t>
      </w:r>
      <w:r w:rsidR="0024169C">
        <w:rPr>
          <w:rFonts w:ascii="Arial" w:hAnsi="Arial" w:cs="Arial"/>
          <w:sz w:val="22"/>
          <w:lang w:val="en-GB"/>
        </w:rPr>
        <w:t>on Soaking</w:t>
      </w:r>
      <w:r w:rsidR="0024169C" w:rsidRPr="0006538F">
        <w:rPr>
          <w:rFonts w:ascii="Arial" w:hAnsi="Arial" w:cs="Arial"/>
          <w:sz w:val="22"/>
          <w:lang w:val="en-GB"/>
        </w:rPr>
        <w:t xml:space="preserve"> </w:t>
      </w:r>
      <w:r w:rsidRPr="0006538F">
        <w:rPr>
          <w:rFonts w:ascii="Arial" w:hAnsi="Arial" w:cs="Arial"/>
          <w:sz w:val="22"/>
          <w:lang w:val="en-GB"/>
        </w:rPr>
        <w:t>at the next meeting</w:t>
      </w:r>
      <w:r w:rsidRPr="00136484">
        <w:rPr>
          <w:rFonts w:ascii="Arial" w:hAnsi="Arial" w:cs="Arial"/>
          <w:sz w:val="22"/>
          <w:lang w:val="en-GB"/>
        </w:rPr>
        <w:t>, proceeding through</w:t>
      </w:r>
      <w:r w:rsidR="0024169C">
        <w:rPr>
          <w:rFonts w:ascii="Arial" w:hAnsi="Arial" w:cs="Arial"/>
          <w:sz w:val="22"/>
          <w:lang w:val="en-GB"/>
        </w:rPr>
        <w:t xml:space="preserve"> the</w:t>
      </w:r>
      <w:r w:rsidRPr="00136484">
        <w:rPr>
          <w:rFonts w:ascii="Arial" w:hAnsi="Arial" w:cs="Arial"/>
          <w:sz w:val="22"/>
          <w:lang w:val="en-GB"/>
        </w:rPr>
        <w:t xml:space="preserve"> comments</w:t>
      </w:r>
      <w:r w:rsidRPr="0006538F">
        <w:rPr>
          <w:rFonts w:ascii="Arial" w:hAnsi="Arial" w:cs="Arial"/>
          <w:sz w:val="22"/>
          <w:lang w:val="en-GB"/>
        </w:rPr>
        <w:t>.</w:t>
      </w:r>
    </w:p>
    <w:p w14:paraId="6F8E4596" w14:textId="77777777" w:rsidR="004F5AC4" w:rsidRPr="007C41DD" w:rsidRDefault="004F5AC4" w:rsidP="004F5AC4">
      <w:pPr>
        <w:widowControl/>
        <w:spacing w:before="240"/>
        <w:rPr>
          <w:rFonts w:ascii="Arial" w:eastAsia="Times New Roman" w:hAnsi="Arial" w:cs="Arial"/>
          <w:b/>
          <w:bCs/>
          <w:kern w:val="0"/>
          <w:sz w:val="22"/>
          <w:lang w:val="en-GB" w:eastAsia="en-IE"/>
        </w:rPr>
      </w:pPr>
      <w:r w:rsidRPr="007C41DD">
        <w:rPr>
          <w:rFonts w:ascii="Arial" w:eastAsia="Times New Roman" w:hAnsi="Arial" w:cs="Arial"/>
          <w:b/>
          <w:bCs/>
          <w:kern w:val="0"/>
          <w:sz w:val="22"/>
          <w:lang w:val="en-GB" w:eastAsia="en-IE"/>
        </w:rPr>
        <w:t>Action items:</w:t>
      </w:r>
    </w:p>
    <w:tbl>
      <w:tblPr>
        <w:tblStyle w:val="GridTable1Light-Accent11"/>
        <w:tblW w:w="0" w:type="auto"/>
        <w:tblLook w:val="04A0" w:firstRow="1" w:lastRow="0" w:firstColumn="1" w:lastColumn="0" w:noHBand="0" w:noVBand="1"/>
      </w:tblPr>
      <w:tblGrid>
        <w:gridCol w:w="841"/>
        <w:gridCol w:w="594"/>
        <w:gridCol w:w="2520"/>
        <w:gridCol w:w="4822"/>
      </w:tblGrid>
      <w:tr w:rsidR="004F5AC4" w:rsidRPr="007C41DD" w14:paraId="2268B2BD" w14:textId="77777777" w:rsidTr="00FB776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1" w:type="dxa"/>
            <w:shd w:val="clear" w:color="auto" w:fill="D9E2F3" w:themeFill="accent1" w:themeFillTint="33"/>
          </w:tcPr>
          <w:p w14:paraId="401074B1" w14:textId="77777777" w:rsidR="004F5AC4" w:rsidRPr="007C41DD" w:rsidRDefault="004F5AC4" w:rsidP="00FB776A">
            <w:pPr>
              <w:widowControl/>
              <w:rPr>
                <w:rFonts w:ascii="Arial" w:eastAsia="Times New Roman" w:hAnsi="Arial" w:cs="Arial"/>
                <w:b w:val="0"/>
                <w:bCs w:val="0"/>
                <w:i/>
                <w:iCs/>
                <w:kern w:val="0"/>
                <w:sz w:val="22"/>
                <w:lang w:val="en-GB" w:eastAsia="en-IE"/>
              </w:rPr>
            </w:pPr>
            <w:r w:rsidRPr="007C41DD">
              <w:rPr>
                <w:rFonts w:ascii="Arial" w:eastAsia="Times New Roman" w:hAnsi="Arial" w:cs="Arial"/>
                <w:b w:val="0"/>
                <w:bCs w:val="0"/>
                <w:i/>
                <w:iCs/>
                <w:kern w:val="0"/>
                <w:sz w:val="22"/>
                <w:lang w:val="en-GB" w:eastAsia="en-IE"/>
              </w:rPr>
              <w:t>Action nr.</w:t>
            </w:r>
          </w:p>
        </w:tc>
        <w:tc>
          <w:tcPr>
            <w:tcW w:w="594" w:type="dxa"/>
            <w:shd w:val="clear" w:color="auto" w:fill="D9E2F3" w:themeFill="accent1" w:themeFillTint="33"/>
          </w:tcPr>
          <w:p w14:paraId="5259850A" w14:textId="77777777" w:rsidR="004F5AC4" w:rsidRPr="007C41DD" w:rsidRDefault="004F5AC4" w:rsidP="00FB776A">
            <w:pPr>
              <w:widowControl/>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i/>
                <w:iCs/>
                <w:kern w:val="0"/>
                <w:sz w:val="22"/>
                <w:lang w:val="en-GB" w:eastAsia="en-IE"/>
              </w:rPr>
            </w:pPr>
          </w:p>
        </w:tc>
        <w:tc>
          <w:tcPr>
            <w:tcW w:w="2520" w:type="dxa"/>
            <w:shd w:val="clear" w:color="auto" w:fill="D9E2F3" w:themeFill="accent1" w:themeFillTint="33"/>
          </w:tcPr>
          <w:p w14:paraId="4F51A933" w14:textId="77777777" w:rsidR="004F5AC4" w:rsidRPr="007C41DD" w:rsidRDefault="004F5AC4" w:rsidP="00FB776A">
            <w:pPr>
              <w:widowControl/>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i/>
                <w:iCs/>
                <w:kern w:val="0"/>
                <w:sz w:val="22"/>
                <w:lang w:val="en-GB" w:eastAsia="en-IE"/>
              </w:rPr>
            </w:pPr>
            <w:r w:rsidRPr="007C41DD">
              <w:rPr>
                <w:rFonts w:ascii="Arial" w:eastAsia="Times New Roman" w:hAnsi="Arial" w:cs="Arial"/>
                <w:b w:val="0"/>
                <w:bCs w:val="0"/>
                <w:i/>
                <w:iCs/>
                <w:kern w:val="0"/>
                <w:sz w:val="22"/>
                <w:lang w:val="en-GB" w:eastAsia="en-IE"/>
              </w:rPr>
              <w:t>Responsible</w:t>
            </w:r>
          </w:p>
        </w:tc>
        <w:tc>
          <w:tcPr>
            <w:tcW w:w="4822" w:type="dxa"/>
            <w:shd w:val="clear" w:color="auto" w:fill="D9E2F3" w:themeFill="accent1" w:themeFillTint="33"/>
          </w:tcPr>
          <w:p w14:paraId="0AD4D7D5" w14:textId="77777777" w:rsidR="004F5AC4" w:rsidRPr="007C41DD" w:rsidRDefault="004F5AC4" w:rsidP="00FB776A">
            <w:pPr>
              <w:widowControl/>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i/>
                <w:iCs/>
                <w:kern w:val="0"/>
                <w:sz w:val="22"/>
                <w:lang w:val="en-GB" w:eastAsia="en-IE"/>
              </w:rPr>
            </w:pPr>
            <w:r w:rsidRPr="007C41DD">
              <w:rPr>
                <w:rFonts w:ascii="Arial" w:eastAsia="Times New Roman" w:hAnsi="Arial" w:cs="Arial"/>
                <w:b w:val="0"/>
                <w:bCs w:val="0"/>
                <w:i/>
                <w:iCs/>
                <w:kern w:val="0"/>
                <w:sz w:val="22"/>
                <w:lang w:val="en-GB" w:eastAsia="en-IE"/>
              </w:rPr>
              <w:t>Description</w:t>
            </w:r>
          </w:p>
        </w:tc>
      </w:tr>
      <w:tr w:rsidR="004F5AC4" w:rsidRPr="003501AC" w14:paraId="30B404A4" w14:textId="77777777" w:rsidTr="002C6386">
        <w:trPr>
          <w:trHeight w:val="506"/>
        </w:trPr>
        <w:tc>
          <w:tcPr>
            <w:cnfStyle w:val="001000000000" w:firstRow="0" w:lastRow="0" w:firstColumn="1" w:lastColumn="0" w:oddVBand="0" w:evenVBand="0" w:oddHBand="0" w:evenHBand="0" w:firstRowFirstColumn="0" w:firstRowLastColumn="0" w:lastRowFirstColumn="0" w:lastRowLastColumn="0"/>
            <w:tcW w:w="841" w:type="dxa"/>
            <w:vAlign w:val="center"/>
          </w:tcPr>
          <w:p w14:paraId="259DC485" w14:textId="4B608384" w:rsidR="004F5AC4" w:rsidRPr="003501AC" w:rsidRDefault="002C6386" w:rsidP="00834615">
            <w:pPr>
              <w:widowControl/>
              <w:jc w:val="left"/>
              <w:rPr>
                <w:rFonts w:ascii="Arial" w:eastAsia="Times New Roman" w:hAnsi="Arial" w:cs="Arial"/>
                <w:b w:val="0"/>
                <w:bCs w:val="0"/>
                <w:kern w:val="0"/>
                <w:sz w:val="22"/>
                <w:lang w:val="en-GB" w:eastAsia="en-IE"/>
              </w:rPr>
            </w:pPr>
            <w:r w:rsidRPr="003501AC">
              <w:rPr>
                <w:rFonts w:ascii="Arial" w:eastAsia="Times New Roman" w:hAnsi="Arial" w:cs="Arial"/>
                <w:b w:val="0"/>
                <w:bCs w:val="0"/>
                <w:kern w:val="0"/>
                <w:sz w:val="22"/>
                <w:lang w:val="en-GB" w:eastAsia="en-IE"/>
              </w:rPr>
              <w:t>0</w:t>
            </w:r>
            <w:r w:rsidR="00834615" w:rsidRPr="003501AC">
              <w:rPr>
                <w:rFonts w:ascii="Arial" w:eastAsia="Times New Roman" w:hAnsi="Arial" w:cs="Arial"/>
                <w:b w:val="0"/>
                <w:bCs w:val="0"/>
                <w:kern w:val="0"/>
                <w:sz w:val="22"/>
                <w:lang w:val="en-GB" w:eastAsia="en-IE"/>
              </w:rPr>
              <w:t>6</w:t>
            </w:r>
            <w:r w:rsidR="004F5AC4" w:rsidRPr="003501AC">
              <w:rPr>
                <w:rFonts w:ascii="Arial" w:eastAsia="Times New Roman" w:hAnsi="Arial" w:cs="Arial"/>
                <w:b w:val="0"/>
                <w:bCs w:val="0"/>
                <w:kern w:val="0"/>
                <w:sz w:val="22"/>
                <w:lang w:val="en-GB" w:eastAsia="en-IE"/>
              </w:rPr>
              <w:t>-01</w:t>
            </w:r>
          </w:p>
        </w:tc>
        <w:tc>
          <w:tcPr>
            <w:tcW w:w="594" w:type="dxa"/>
            <w:vAlign w:val="center"/>
          </w:tcPr>
          <w:p w14:paraId="3088DD36" w14:textId="77777777" w:rsidR="004F5AC4" w:rsidRPr="003501AC" w:rsidRDefault="004F5AC4" w:rsidP="002C6386">
            <w:pPr>
              <w:widowControl/>
              <w:jc w:val="left"/>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2"/>
                <w:lang w:val="en-GB" w:eastAsia="en-IE"/>
              </w:rPr>
            </w:pPr>
          </w:p>
        </w:tc>
        <w:tc>
          <w:tcPr>
            <w:tcW w:w="2520" w:type="dxa"/>
            <w:vAlign w:val="center"/>
          </w:tcPr>
          <w:p w14:paraId="0D9B319E" w14:textId="77777777" w:rsidR="004F5AC4" w:rsidRPr="003501AC" w:rsidRDefault="004F5AC4" w:rsidP="002C6386">
            <w:pPr>
              <w:widowControl/>
              <w:jc w:val="left"/>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2"/>
                <w:lang w:val="en-GB" w:eastAsia="en-IE"/>
              </w:rPr>
            </w:pPr>
            <w:r w:rsidRPr="003501AC">
              <w:rPr>
                <w:rFonts w:ascii="Arial" w:eastAsia="Times New Roman" w:hAnsi="Arial" w:cs="Arial"/>
                <w:kern w:val="0"/>
                <w:sz w:val="22"/>
                <w:lang w:val="en-GB" w:eastAsia="en-IE"/>
              </w:rPr>
              <w:t xml:space="preserve">Drafting coordinator </w:t>
            </w:r>
          </w:p>
        </w:tc>
        <w:tc>
          <w:tcPr>
            <w:tcW w:w="4822" w:type="dxa"/>
            <w:vAlign w:val="center"/>
          </w:tcPr>
          <w:p w14:paraId="15CB3B70" w14:textId="67E51E0C" w:rsidR="004F5AC4" w:rsidRPr="003501AC" w:rsidRDefault="006939D7" w:rsidP="006939D7">
            <w:pPr>
              <w:widowControl/>
              <w:jc w:val="left"/>
              <w:cnfStyle w:val="000000000000" w:firstRow="0" w:lastRow="0" w:firstColumn="0" w:lastColumn="0" w:oddVBand="0" w:evenVBand="0" w:oddHBand="0" w:evenHBand="0" w:firstRowFirstColumn="0" w:firstRowLastColumn="0" w:lastRowFirstColumn="0" w:lastRowLastColumn="0"/>
              <w:rPr>
                <w:rFonts w:ascii="Arial" w:hAnsi="Arial" w:cs="Arial"/>
                <w:sz w:val="22"/>
                <w:lang w:val="en-GB"/>
              </w:rPr>
            </w:pPr>
            <w:r w:rsidRPr="003501AC">
              <w:rPr>
                <w:rFonts w:ascii="Arial" w:hAnsi="Arial" w:cs="Arial"/>
                <w:sz w:val="22"/>
                <w:lang w:val="en-GB"/>
              </w:rPr>
              <w:t>Revise and share the updated FRPC draft document including current discussion points</w:t>
            </w:r>
          </w:p>
        </w:tc>
      </w:tr>
      <w:tr w:rsidR="004F5AC4" w:rsidRPr="003501AC" w14:paraId="3CFC5F14" w14:textId="77777777" w:rsidTr="002C6386">
        <w:trPr>
          <w:trHeight w:val="506"/>
        </w:trPr>
        <w:tc>
          <w:tcPr>
            <w:cnfStyle w:val="001000000000" w:firstRow="0" w:lastRow="0" w:firstColumn="1" w:lastColumn="0" w:oddVBand="0" w:evenVBand="0" w:oddHBand="0" w:evenHBand="0" w:firstRowFirstColumn="0" w:firstRowLastColumn="0" w:lastRowFirstColumn="0" w:lastRowLastColumn="0"/>
            <w:tcW w:w="841" w:type="dxa"/>
            <w:vAlign w:val="center"/>
          </w:tcPr>
          <w:p w14:paraId="0522CFF6" w14:textId="22F5BD6A" w:rsidR="004F5AC4" w:rsidRPr="003501AC" w:rsidRDefault="00834615" w:rsidP="002C6386">
            <w:pPr>
              <w:widowControl/>
              <w:jc w:val="left"/>
              <w:rPr>
                <w:rFonts w:ascii="Arial" w:eastAsia="Times New Roman" w:hAnsi="Arial" w:cs="Arial"/>
                <w:b w:val="0"/>
                <w:bCs w:val="0"/>
                <w:kern w:val="0"/>
                <w:sz w:val="22"/>
                <w:lang w:val="en-GB" w:eastAsia="en-IE"/>
              </w:rPr>
            </w:pPr>
            <w:r w:rsidRPr="003501AC">
              <w:rPr>
                <w:rFonts w:ascii="Arial" w:eastAsia="Times New Roman" w:hAnsi="Arial" w:cs="Arial"/>
                <w:b w:val="0"/>
                <w:bCs w:val="0"/>
                <w:kern w:val="0"/>
                <w:sz w:val="22"/>
                <w:lang w:val="en-GB" w:eastAsia="en-IE"/>
              </w:rPr>
              <w:t>06</w:t>
            </w:r>
            <w:r w:rsidR="004F5AC4" w:rsidRPr="003501AC">
              <w:rPr>
                <w:rFonts w:ascii="Arial" w:eastAsia="Times New Roman" w:hAnsi="Arial" w:cs="Arial"/>
                <w:b w:val="0"/>
                <w:bCs w:val="0"/>
                <w:kern w:val="0"/>
                <w:sz w:val="22"/>
                <w:lang w:val="en-GB" w:eastAsia="en-IE"/>
              </w:rPr>
              <w:t>-02</w:t>
            </w:r>
          </w:p>
        </w:tc>
        <w:tc>
          <w:tcPr>
            <w:tcW w:w="594" w:type="dxa"/>
            <w:vAlign w:val="center"/>
          </w:tcPr>
          <w:p w14:paraId="2390D5AE" w14:textId="77777777" w:rsidR="004F5AC4" w:rsidRPr="003501AC" w:rsidRDefault="004F5AC4" w:rsidP="002C6386">
            <w:pPr>
              <w:widowControl/>
              <w:jc w:val="left"/>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2"/>
                <w:lang w:val="en-GB" w:eastAsia="en-IE"/>
              </w:rPr>
            </w:pPr>
          </w:p>
        </w:tc>
        <w:tc>
          <w:tcPr>
            <w:tcW w:w="2520" w:type="dxa"/>
            <w:vAlign w:val="center"/>
          </w:tcPr>
          <w:p w14:paraId="0662285D" w14:textId="77777777" w:rsidR="004F5AC4" w:rsidRPr="003501AC" w:rsidRDefault="004F5AC4" w:rsidP="002C6386">
            <w:pPr>
              <w:widowControl/>
              <w:jc w:val="left"/>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2"/>
                <w:lang w:val="en-GB" w:eastAsia="en-IE"/>
              </w:rPr>
            </w:pPr>
            <w:r w:rsidRPr="003501AC">
              <w:rPr>
                <w:rFonts w:ascii="Arial" w:eastAsia="Times New Roman" w:hAnsi="Arial" w:cs="Arial"/>
                <w:kern w:val="0"/>
                <w:sz w:val="22"/>
                <w:lang w:val="en-GB" w:eastAsia="en-IE"/>
              </w:rPr>
              <w:t>OICA</w:t>
            </w:r>
          </w:p>
        </w:tc>
        <w:tc>
          <w:tcPr>
            <w:tcW w:w="4822" w:type="dxa"/>
            <w:vAlign w:val="center"/>
          </w:tcPr>
          <w:p w14:paraId="7EB33B71" w14:textId="77777777" w:rsidR="004F5AC4" w:rsidRPr="003501AC" w:rsidRDefault="004F5AC4" w:rsidP="002D5FAD">
            <w:pPr>
              <w:widowControl/>
              <w:jc w:val="left"/>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2"/>
                <w:lang w:val="en-GB" w:eastAsia="en-IE"/>
              </w:rPr>
            </w:pPr>
            <w:r w:rsidRPr="003501AC">
              <w:rPr>
                <w:rFonts w:ascii="Arial" w:eastAsia="Times New Roman" w:hAnsi="Arial" w:cs="Arial"/>
                <w:kern w:val="0"/>
                <w:sz w:val="22"/>
                <w:lang w:val="en-GB" w:eastAsia="en-IE"/>
              </w:rPr>
              <w:t>Provide the text of the optimised SoC verification procedure</w:t>
            </w:r>
          </w:p>
        </w:tc>
      </w:tr>
      <w:tr w:rsidR="000A7D8F" w:rsidRPr="007C41DD" w14:paraId="39F50B3A" w14:textId="77777777" w:rsidTr="002C6386">
        <w:trPr>
          <w:trHeight w:val="506"/>
        </w:trPr>
        <w:tc>
          <w:tcPr>
            <w:cnfStyle w:val="001000000000" w:firstRow="0" w:lastRow="0" w:firstColumn="1" w:lastColumn="0" w:oddVBand="0" w:evenVBand="0" w:oddHBand="0" w:evenHBand="0" w:firstRowFirstColumn="0" w:firstRowLastColumn="0" w:lastRowFirstColumn="0" w:lastRowLastColumn="0"/>
            <w:tcW w:w="841" w:type="dxa"/>
            <w:vAlign w:val="center"/>
          </w:tcPr>
          <w:p w14:paraId="13184013" w14:textId="7131A7CB" w:rsidR="000A7D8F" w:rsidRPr="003501AC" w:rsidRDefault="000A7D8F" w:rsidP="000A7D8F">
            <w:pPr>
              <w:widowControl/>
              <w:jc w:val="left"/>
              <w:rPr>
                <w:rFonts w:ascii="Arial" w:eastAsia="Times New Roman" w:hAnsi="Arial" w:cs="Arial"/>
                <w:kern w:val="0"/>
                <w:sz w:val="22"/>
                <w:lang w:val="en-GB" w:eastAsia="en-IE"/>
              </w:rPr>
            </w:pPr>
            <w:r w:rsidRPr="003501AC">
              <w:rPr>
                <w:rFonts w:ascii="Arial" w:eastAsia="Times New Roman" w:hAnsi="Arial" w:cs="Arial"/>
                <w:b w:val="0"/>
                <w:kern w:val="0"/>
                <w:sz w:val="22"/>
                <w:lang w:val="en-GB" w:eastAsia="en-IE"/>
              </w:rPr>
              <w:t>06-03</w:t>
            </w:r>
          </w:p>
        </w:tc>
        <w:tc>
          <w:tcPr>
            <w:tcW w:w="594" w:type="dxa"/>
            <w:vAlign w:val="center"/>
          </w:tcPr>
          <w:p w14:paraId="245ECFFA" w14:textId="77777777" w:rsidR="000A7D8F" w:rsidRPr="003501AC" w:rsidRDefault="000A7D8F" w:rsidP="000A7D8F">
            <w:pPr>
              <w:widowControl/>
              <w:jc w:val="left"/>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2"/>
                <w:lang w:val="en-GB" w:eastAsia="en-IE"/>
              </w:rPr>
            </w:pPr>
          </w:p>
        </w:tc>
        <w:tc>
          <w:tcPr>
            <w:tcW w:w="2520" w:type="dxa"/>
            <w:vAlign w:val="center"/>
          </w:tcPr>
          <w:p w14:paraId="645D70B3" w14:textId="500612DF" w:rsidR="000A7D8F" w:rsidRPr="003501AC" w:rsidRDefault="000A7D8F" w:rsidP="000A7D8F">
            <w:pPr>
              <w:widowControl/>
              <w:jc w:val="left"/>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2"/>
                <w:lang w:val="en-GB" w:eastAsia="en-IE"/>
              </w:rPr>
            </w:pPr>
            <w:r w:rsidRPr="003501AC">
              <w:rPr>
                <w:rFonts w:ascii="Arial" w:eastAsia="Times New Roman" w:hAnsi="Arial" w:cs="Arial"/>
                <w:kern w:val="0"/>
                <w:sz w:val="22"/>
                <w:lang w:val="en-GB" w:eastAsia="en-IE"/>
              </w:rPr>
              <w:t>All the group</w:t>
            </w:r>
          </w:p>
        </w:tc>
        <w:tc>
          <w:tcPr>
            <w:tcW w:w="4822" w:type="dxa"/>
            <w:vAlign w:val="center"/>
          </w:tcPr>
          <w:p w14:paraId="6FB97CC9" w14:textId="51A5C72E" w:rsidR="000A7D8F" w:rsidRPr="00687065" w:rsidRDefault="000A7D8F" w:rsidP="000A7D8F">
            <w:pPr>
              <w:widowControl/>
              <w:jc w:val="left"/>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2"/>
                <w:lang w:val="en-GB" w:eastAsia="en-IE"/>
              </w:rPr>
            </w:pPr>
            <w:r w:rsidRPr="003501AC">
              <w:rPr>
                <w:rFonts w:ascii="Arial" w:eastAsia="Times New Roman" w:hAnsi="Arial" w:cs="Arial"/>
                <w:kern w:val="0"/>
                <w:sz w:val="22"/>
                <w:lang w:val="en-GB" w:eastAsia="en-IE"/>
              </w:rPr>
              <w:t>Provide comments on the FRPC draft test procedure text</w:t>
            </w:r>
          </w:p>
        </w:tc>
      </w:tr>
      <w:tr w:rsidR="000A7D8F" w:rsidRPr="007C41DD" w14:paraId="630B81E3" w14:textId="77777777" w:rsidTr="002C6386">
        <w:trPr>
          <w:trHeight w:val="506"/>
        </w:trPr>
        <w:tc>
          <w:tcPr>
            <w:cnfStyle w:val="001000000000" w:firstRow="0" w:lastRow="0" w:firstColumn="1" w:lastColumn="0" w:oddVBand="0" w:evenVBand="0" w:oddHBand="0" w:evenHBand="0" w:firstRowFirstColumn="0" w:firstRowLastColumn="0" w:lastRowFirstColumn="0" w:lastRowLastColumn="0"/>
            <w:tcW w:w="841" w:type="dxa"/>
            <w:vAlign w:val="center"/>
          </w:tcPr>
          <w:p w14:paraId="38D85403" w14:textId="53EEE57A" w:rsidR="000A7D8F" w:rsidRPr="006939D7" w:rsidRDefault="000A7D8F" w:rsidP="000A7D8F">
            <w:pPr>
              <w:widowControl/>
              <w:jc w:val="left"/>
              <w:rPr>
                <w:rFonts w:ascii="Arial" w:eastAsia="Times New Roman" w:hAnsi="Arial" w:cs="Arial"/>
                <w:b w:val="0"/>
                <w:kern w:val="0"/>
                <w:sz w:val="22"/>
                <w:lang w:val="en-GB" w:eastAsia="en-IE"/>
              </w:rPr>
            </w:pPr>
            <w:r>
              <w:rPr>
                <w:rFonts w:ascii="Arial" w:eastAsia="Times New Roman" w:hAnsi="Arial" w:cs="Arial"/>
                <w:b w:val="0"/>
                <w:kern w:val="0"/>
                <w:sz w:val="22"/>
                <w:lang w:val="en-GB" w:eastAsia="en-IE"/>
              </w:rPr>
              <w:t>06</w:t>
            </w:r>
            <w:r w:rsidRPr="006939D7">
              <w:rPr>
                <w:rFonts w:ascii="Arial" w:eastAsia="Times New Roman" w:hAnsi="Arial" w:cs="Arial"/>
                <w:b w:val="0"/>
                <w:kern w:val="0"/>
                <w:sz w:val="22"/>
                <w:lang w:val="en-GB" w:eastAsia="en-IE"/>
              </w:rPr>
              <w:t>-0</w:t>
            </w:r>
            <w:r>
              <w:rPr>
                <w:rFonts w:ascii="Arial" w:eastAsia="Times New Roman" w:hAnsi="Arial" w:cs="Arial"/>
                <w:b w:val="0"/>
                <w:kern w:val="0"/>
                <w:sz w:val="22"/>
                <w:lang w:val="en-GB" w:eastAsia="en-IE"/>
              </w:rPr>
              <w:t>4</w:t>
            </w:r>
          </w:p>
        </w:tc>
        <w:tc>
          <w:tcPr>
            <w:tcW w:w="594" w:type="dxa"/>
            <w:vAlign w:val="center"/>
          </w:tcPr>
          <w:p w14:paraId="5E1BD772" w14:textId="77777777" w:rsidR="000A7D8F" w:rsidRPr="006939D7" w:rsidRDefault="000A7D8F" w:rsidP="000A7D8F">
            <w:pPr>
              <w:widowControl/>
              <w:jc w:val="left"/>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2"/>
                <w:lang w:val="en-GB" w:eastAsia="en-IE"/>
              </w:rPr>
            </w:pPr>
          </w:p>
        </w:tc>
        <w:tc>
          <w:tcPr>
            <w:tcW w:w="2520" w:type="dxa"/>
            <w:vAlign w:val="center"/>
          </w:tcPr>
          <w:p w14:paraId="6D2520E1" w14:textId="77777777" w:rsidR="000A7D8F" w:rsidRPr="007C41DD" w:rsidRDefault="000A7D8F" w:rsidP="000A7D8F">
            <w:pPr>
              <w:widowControl/>
              <w:jc w:val="left"/>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2"/>
                <w:lang w:val="en-GB" w:eastAsia="en-IE"/>
              </w:rPr>
            </w:pPr>
            <w:r w:rsidRPr="007C41DD">
              <w:rPr>
                <w:rFonts w:ascii="Arial" w:eastAsia="Times New Roman" w:hAnsi="Arial" w:cs="Arial"/>
                <w:kern w:val="0"/>
                <w:sz w:val="22"/>
                <w:lang w:val="en-GB" w:eastAsia="en-IE"/>
              </w:rPr>
              <w:t>All the group</w:t>
            </w:r>
          </w:p>
        </w:tc>
        <w:tc>
          <w:tcPr>
            <w:tcW w:w="4822" w:type="dxa"/>
            <w:vAlign w:val="center"/>
          </w:tcPr>
          <w:p w14:paraId="446B4A3B" w14:textId="58FA931A" w:rsidR="000A7D8F" w:rsidRPr="007C41DD" w:rsidRDefault="000A7D8F" w:rsidP="000A7D8F">
            <w:pPr>
              <w:widowControl/>
              <w:jc w:val="left"/>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2"/>
                <w:lang w:val="en-GB" w:eastAsia="en-IE"/>
              </w:rPr>
            </w:pPr>
            <w:r>
              <w:rPr>
                <w:rFonts w:ascii="Arial" w:eastAsia="Times New Roman" w:hAnsi="Arial" w:cs="Arial"/>
                <w:kern w:val="0"/>
                <w:sz w:val="22"/>
                <w:lang w:val="en-GB" w:eastAsia="en-IE"/>
              </w:rPr>
              <w:t>Continue gathering</w:t>
            </w:r>
            <w:r w:rsidRPr="007C41DD">
              <w:rPr>
                <w:rFonts w:ascii="Arial" w:eastAsia="Times New Roman" w:hAnsi="Arial" w:cs="Arial"/>
                <w:kern w:val="0"/>
                <w:sz w:val="22"/>
                <w:lang w:val="en-GB" w:eastAsia="en-IE"/>
              </w:rPr>
              <w:t xml:space="preserve"> data to inform the discussion and contribute to the drafting</w:t>
            </w:r>
          </w:p>
        </w:tc>
      </w:tr>
    </w:tbl>
    <w:p w14:paraId="0030061F" w14:textId="77777777" w:rsidR="004F5AC4" w:rsidRPr="007C41DD" w:rsidRDefault="004F5AC4" w:rsidP="004F5AC4">
      <w:pPr>
        <w:widowControl/>
        <w:spacing w:before="240"/>
        <w:rPr>
          <w:rFonts w:ascii="Arial" w:hAnsi="Arial" w:cs="Arial"/>
          <w:b/>
          <w:sz w:val="22"/>
          <w:lang w:val="en-GB"/>
        </w:rPr>
      </w:pPr>
      <w:r w:rsidRPr="007C41DD">
        <w:rPr>
          <w:rFonts w:ascii="Arial" w:hAnsi="Arial" w:cs="Arial"/>
          <w:b/>
          <w:sz w:val="22"/>
          <w:lang w:val="en-GB"/>
        </w:rPr>
        <w:t>8.</w:t>
      </w:r>
      <w:r w:rsidRPr="007C41DD">
        <w:rPr>
          <w:rFonts w:ascii="Arial" w:hAnsi="Arial" w:cs="Arial"/>
          <w:b/>
          <w:sz w:val="22"/>
          <w:lang w:val="en-GB"/>
        </w:rPr>
        <w:tab/>
        <w:t>Any other business</w:t>
      </w:r>
    </w:p>
    <w:p w14:paraId="4D678FE1" w14:textId="77777777" w:rsidR="004F5AC4" w:rsidRPr="007C41DD" w:rsidRDefault="004F5AC4" w:rsidP="004F5AC4">
      <w:pPr>
        <w:widowControl/>
        <w:rPr>
          <w:rFonts w:ascii="Arial" w:hAnsi="Arial" w:cs="Arial"/>
          <w:b/>
          <w:sz w:val="22"/>
          <w:lang w:val="en-GB"/>
        </w:rPr>
      </w:pPr>
      <w:r w:rsidRPr="007C41DD">
        <w:rPr>
          <w:rFonts w:ascii="Arial" w:hAnsi="Arial" w:cs="Arial"/>
          <w:b/>
          <w:sz w:val="22"/>
          <w:lang w:val="en-GB"/>
        </w:rPr>
        <w:t>9.</w:t>
      </w:r>
      <w:r w:rsidRPr="007C41DD">
        <w:rPr>
          <w:rFonts w:ascii="Arial" w:hAnsi="Arial" w:cs="Arial"/>
          <w:b/>
          <w:sz w:val="22"/>
          <w:lang w:val="en-GB"/>
        </w:rPr>
        <w:tab/>
        <w:t>Closing</w:t>
      </w:r>
    </w:p>
    <w:p w14:paraId="1907828F" w14:textId="77777777" w:rsidR="004F5AC4" w:rsidRPr="007C41DD" w:rsidRDefault="004F5AC4" w:rsidP="004F5AC4">
      <w:pPr>
        <w:widowControl/>
        <w:jc w:val="left"/>
        <w:rPr>
          <w:rFonts w:ascii="Arial" w:hAnsi="Arial" w:cs="Arial"/>
          <w:sz w:val="22"/>
          <w:lang w:val="en-GB"/>
        </w:rPr>
      </w:pPr>
      <w:r w:rsidRPr="007C41DD">
        <w:rPr>
          <w:rFonts w:ascii="Arial" w:hAnsi="Arial" w:cs="Arial"/>
          <w:sz w:val="22"/>
          <w:lang w:val="en-GB"/>
        </w:rPr>
        <w:t>The drafting coordinator closed the meeting by thanking the participants for their contributions.</w:t>
      </w:r>
    </w:p>
    <w:p w14:paraId="50286551" w14:textId="77777777" w:rsidR="004F5AC4" w:rsidRPr="007C41DD" w:rsidRDefault="004F5AC4" w:rsidP="004F5AC4">
      <w:pPr>
        <w:widowControl/>
        <w:spacing w:after="240"/>
        <w:rPr>
          <w:rFonts w:ascii="Arial" w:eastAsia="Times New Roman" w:hAnsi="Arial" w:cs="Arial"/>
          <w:kern w:val="0"/>
          <w:sz w:val="22"/>
          <w:lang w:val="en-GB" w:eastAsia="en-IE"/>
        </w:rPr>
      </w:pPr>
    </w:p>
    <w:p w14:paraId="498A86A0" w14:textId="77777777" w:rsidR="006322BC" w:rsidRDefault="004F5AC4" w:rsidP="00CF1150">
      <w:pPr>
        <w:widowControl/>
        <w:spacing w:after="240"/>
        <w:rPr>
          <w:rFonts w:ascii="Arial" w:eastAsia="Times New Roman" w:hAnsi="Arial" w:cs="Arial"/>
          <w:kern w:val="0"/>
          <w:sz w:val="22"/>
          <w:lang w:val="en-GB" w:eastAsia="en-IE"/>
        </w:rPr>
      </w:pPr>
      <w:r w:rsidRPr="007C41DD">
        <w:rPr>
          <w:rFonts w:ascii="Arial" w:eastAsia="Times New Roman" w:hAnsi="Arial" w:cs="Arial"/>
          <w:kern w:val="0"/>
          <w:sz w:val="22"/>
          <w:lang w:val="en-GB" w:eastAsia="en-IE"/>
        </w:rPr>
        <w:t>The next FRPC dr</w:t>
      </w:r>
      <w:r w:rsidR="0021592B" w:rsidRPr="007C41DD">
        <w:rPr>
          <w:rFonts w:ascii="Arial" w:eastAsia="Times New Roman" w:hAnsi="Arial" w:cs="Arial"/>
          <w:kern w:val="0"/>
          <w:sz w:val="22"/>
          <w:lang w:val="en-GB" w:eastAsia="en-IE"/>
        </w:rPr>
        <w:t xml:space="preserve">afting meeting will be held </w:t>
      </w:r>
      <w:r w:rsidR="0021592B" w:rsidRPr="00E84755">
        <w:rPr>
          <w:rFonts w:ascii="Arial" w:eastAsia="Times New Roman" w:hAnsi="Arial" w:cs="Arial"/>
          <w:kern w:val="0"/>
          <w:sz w:val="22"/>
          <w:lang w:val="en-GB" w:eastAsia="en-IE"/>
        </w:rPr>
        <w:t xml:space="preserve">on </w:t>
      </w:r>
      <w:r w:rsidR="00AA062B" w:rsidRPr="00E84755">
        <w:rPr>
          <w:rFonts w:ascii="Arial" w:eastAsia="Times New Roman" w:hAnsi="Arial" w:cs="Arial"/>
          <w:kern w:val="0"/>
          <w:sz w:val="22"/>
          <w:lang w:val="en-GB" w:eastAsia="en-IE"/>
        </w:rPr>
        <w:t>10</w:t>
      </w:r>
      <w:r w:rsidRPr="00E84755">
        <w:rPr>
          <w:rFonts w:ascii="Arial" w:eastAsia="Times New Roman" w:hAnsi="Arial" w:cs="Arial"/>
          <w:kern w:val="0"/>
          <w:sz w:val="22"/>
          <w:vertAlign w:val="superscript"/>
          <w:lang w:val="en-GB" w:eastAsia="en-IE"/>
        </w:rPr>
        <w:t>th</w:t>
      </w:r>
      <w:r w:rsidRPr="00E84755">
        <w:rPr>
          <w:rFonts w:ascii="Arial" w:eastAsia="Times New Roman" w:hAnsi="Arial" w:cs="Arial"/>
          <w:kern w:val="0"/>
          <w:sz w:val="22"/>
          <w:lang w:val="en-GB" w:eastAsia="en-IE"/>
        </w:rPr>
        <w:t xml:space="preserve"> </w:t>
      </w:r>
      <w:r w:rsidR="00AA062B" w:rsidRPr="00E84755">
        <w:rPr>
          <w:rFonts w:ascii="Arial" w:eastAsia="Times New Roman" w:hAnsi="Arial" w:cs="Arial"/>
          <w:kern w:val="0"/>
          <w:sz w:val="22"/>
          <w:lang w:val="en-GB" w:eastAsia="en-IE"/>
        </w:rPr>
        <w:t>Novem</w:t>
      </w:r>
      <w:r w:rsidRPr="00E84755">
        <w:rPr>
          <w:rFonts w:ascii="Arial" w:eastAsia="Times New Roman" w:hAnsi="Arial" w:cs="Arial"/>
          <w:kern w:val="0"/>
          <w:sz w:val="22"/>
          <w:lang w:val="en-GB" w:eastAsia="en-IE"/>
        </w:rPr>
        <w:t>ber (16.</w:t>
      </w:r>
      <w:r w:rsidRPr="007C41DD">
        <w:rPr>
          <w:rFonts w:ascii="Arial" w:eastAsia="Times New Roman" w:hAnsi="Arial" w:cs="Arial"/>
          <w:kern w:val="0"/>
          <w:sz w:val="22"/>
          <w:lang w:val="en-GB" w:eastAsia="en-IE"/>
        </w:rPr>
        <w:t>00-18.00 CET).</w:t>
      </w:r>
    </w:p>
    <w:p w14:paraId="151EDA65" w14:textId="18CD88D5" w:rsidR="004F5AC4" w:rsidRPr="007C41DD" w:rsidRDefault="004F5AC4" w:rsidP="004F5AC4">
      <w:pPr>
        <w:widowControl/>
        <w:jc w:val="left"/>
        <w:rPr>
          <w:rFonts w:ascii="Arial" w:hAnsi="Arial" w:cs="Arial"/>
          <w:b/>
          <w:sz w:val="22"/>
          <w:lang w:val="en-GB"/>
        </w:rPr>
      </w:pPr>
      <w:r w:rsidRPr="007C41DD">
        <w:rPr>
          <w:rFonts w:ascii="Arial" w:hAnsi="Arial" w:cs="Arial"/>
          <w:b/>
          <w:sz w:val="22"/>
          <w:lang w:val="en-GB"/>
        </w:rPr>
        <w:t>Appendix 1: Attendee list</w:t>
      </w:r>
      <w:r w:rsidR="006322BC">
        <w:rPr>
          <w:rFonts w:ascii="Arial" w:hAnsi="Arial" w:cs="Arial"/>
          <w:b/>
          <w:sz w:val="22"/>
          <w:lang w:val="en-GB"/>
        </w:rPr>
        <w:t xml:space="preserve"> undisclosed</w:t>
      </w:r>
    </w:p>
    <w:sectPr w:rsidR="004F5AC4" w:rsidRPr="007C41DD" w:rsidSect="00577A04">
      <w:footerReference w:type="default" r:id="rId8"/>
      <w:type w:val="continuous"/>
      <w:pgSz w:w="11906" w:h="16838" w:code="9"/>
      <w:pgMar w:top="1701" w:right="1418" w:bottom="1701" w:left="1701" w:header="851" w:footer="992" w:gutter="0"/>
      <w:cols w:space="425"/>
      <w:docGrid w:type="linesAndChars" w:linePitch="33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9FF820" w14:textId="77777777" w:rsidR="00FA4879" w:rsidRDefault="00FA4879" w:rsidP="00700D41">
      <w:r>
        <w:separator/>
      </w:r>
    </w:p>
  </w:endnote>
  <w:endnote w:type="continuationSeparator" w:id="0">
    <w:p w14:paraId="5C407025" w14:textId="77777777" w:rsidR="00FA4879" w:rsidRDefault="00FA4879" w:rsidP="00700D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Yu Mincho">
    <w:charset w:val="80"/>
    <w:family w:val="roman"/>
    <w:pitch w:val="variable"/>
    <w:sig w:usb0="800002E7" w:usb1="2AC7FCFF" w:usb2="00000012" w:usb3="00000000" w:csb0="0002009F" w:csb1="00000000"/>
  </w:font>
  <w:font w:name="Cordia New">
    <w:panose1 w:val="020B0304020202020204"/>
    <w:charset w:val="DE"/>
    <w:family w:val="swiss"/>
    <w:pitch w:val="variable"/>
    <w:sig w:usb0="81000003" w:usb1="00000000" w:usb2="00000000" w:usb3="00000000" w:csb0="00010001" w:csb1="00000000"/>
  </w:font>
  <w:font w:name="Meiryo UI">
    <w:charset w:val="80"/>
    <w:family w:val="swiss"/>
    <w:pitch w:val="variable"/>
    <w:sig w:usb0="E00002FF" w:usb1="6AC7FFFF"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Angsana New">
    <w:panose1 w:val="02020603050405020304"/>
    <w:charset w:val="DE"/>
    <w:family w:val="roman"/>
    <w:pitch w:val="variable"/>
    <w:sig w:usb0="81000003" w:usb1="00000000" w:usb2="00000000" w:usb3="00000000" w:csb0="00010001" w:csb1="00000000"/>
  </w:font>
  <w:font w:name="MS PGothic">
    <w:panose1 w:val="020B0600070205080204"/>
    <w:charset w:val="80"/>
    <w:family w:val="swiss"/>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rPr>
      <w:id w:val="-2079432391"/>
      <w:docPartObj>
        <w:docPartGallery w:val="Page Numbers (Bottom of Page)"/>
        <w:docPartUnique/>
      </w:docPartObj>
    </w:sdtPr>
    <w:sdtEndPr/>
    <w:sdtContent>
      <w:p w14:paraId="65B170E7" w14:textId="62B92AD4" w:rsidR="00FB669F" w:rsidRPr="00405462" w:rsidRDefault="00FB669F" w:rsidP="00405462">
        <w:pPr>
          <w:pStyle w:val="Voettekst"/>
          <w:jc w:val="center"/>
          <w:rPr>
            <w:rFonts w:ascii="Arial" w:hAnsi="Arial" w:cs="Arial"/>
          </w:rPr>
        </w:pPr>
        <w:r w:rsidRPr="00405462">
          <w:rPr>
            <w:rFonts w:ascii="Arial" w:hAnsi="Arial" w:cs="Arial"/>
          </w:rPr>
          <w:fldChar w:fldCharType="begin"/>
        </w:r>
        <w:r w:rsidRPr="00405462">
          <w:rPr>
            <w:rFonts w:ascii="Arial" w:hAnsi="Arial" w:cs="Arial"/>
          </w:rPr>
          <w:instrText>PAGE   \* MERGEFORMAT</w:instrText>
        </w:r>
        <w:r w:rsidRPr="00405462">
          <w:rPr>
            <w:rFonts w:ascii="Arial" w:hAnsi="Arial" w:cs="Arial"/>
          </w:rPr>
          <w:fldChar w:fldCharType="separate"/>
        </w:r>
        <w:r w:rsidR="0085245F" w:rsidRPr="0085245F">
          <w:rPr>
            <w:rFonts w:ascii="Arial" w:hAnsi="Arial" w:cs="Arial"/>
            <w:noProof/>
            <w:lang w:val="ja-JP"/>
          </w:rPr>
          <w:t>5</w:t>
        </w:r>
        <w:r w:rsidRPr="00405462">
          <w:rPr>
            <w:rFonts w:ascii="Arial" w:hAnsi="Arial" w:cs="Arial"/>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B54F62" w14:textId="77777777" w:rsidR="00FA4879" w:rsidRDefault="00FA4879" w:rsidP="00700D41">
      <w:r>
        <w:separator/>
      </w:r>
    </w:p>
  </w:footnote>
  <w:footnote w:type="continuationSeparator" w:id="0">
    <w:p w14:paraId="4982C489" w14:textId="77777777" w:rsidR="00FA4879" w:rsidRDefault="00FA4879" w:rsidP="00700D4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5D5543"/>
    <w:multiLevelType w:val="hybridMultilevel"/>
    <w:tmpl w:val="E80EE160"/>
    <w:lvl w:ilvl="0" w:tplc="1FE873B2">
      <w:numFmt w:val="decimal"/>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 w15:restartNumberingAfterBreak="0">
    <w:nsid w:val="08A3003B"/>
    <w:multiLevelType w:val="hybridMultilevel"/>
    <w:tmpl w:val="2BEEA5D0"/>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 w15:restartNumberingAfterBreak="0">
    <w:nsid w:val="104E364E"/>
    <w:multiLevelType w:val="hybridMultilevel"/>
    <w:tmpl w:val="6F044F9A"/>
    <w:lvl w:ilvl="0" w:tplc="3460A506">
      <w:start w:val="1"/>
      <w:numFmt w:val="bullet"/>
      <w:lvlText w:val="-"/>
      <w:lvlJc w:val="left"/>
      <w:pPr>
        <w:ind w:left="720" w:hanging="360"/>
      </w:pPr>
      <w:rPr>
        <w:rFonts w:ascii="Arial" w:eastAsia="MS Mincho" w:hAnsi="Arial" w:cs="Aria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 w15:restartNumberingAfterBreak="0">
    <w:nsid w:val="10937E09"/>
    <w:multiLevelType w:val="hybridMultilevel"/>
    <w:tmpl w:val="A5820E9E"/>
    <w:lvl w:ilvl="0" w:tplc="2D58F230">
      <w:start w:val="1"/>
      <w:numFmt w:val="decimal"/>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4" w15:restartNumberingAfterBreak="0">
    <w:nsid w:val="138B7464"/>
    <w:multiLevelType w:val="hybridMultilevel"/>
    <w:tmpl w:val="E2E06400"/>
    <w:lvl w:ilvl="0" w:tplc="CD6EA93C">
      <w:start w:val="1"/>
      <w:numFmt w:val="decimal"/>
      <w:lvlText w:val="(%1)"/>
      <w:lvlJc w:val="left"/>
      <w:pPr>
        <w:tabs>
          <w:tab w:val="num" w:pos="720"/>
        </w:tabs>
        <w:ind w:left="720" w:hanging="360"/>
      </w:pPr>
    </w:lvl>
    <w:lvl w:ilvl="1" w:tplc="0410234E" w:tentative="1">
      <w:start w:val="1"/>
      <w:numFmt w:val="decimal"/>
      <w:lvlText w:val="(%2)"/>
      <w:lvlJc w:val="left"/>
      <w:pPr>
        <w:tabs>
          <w:tab w:val="num" w:pos="1440"/>
        </w:tabs>
        <w:ind w:left="1440" w:hanging="360"/>
      </w:pPr>
    </w:lvl>
    <w:lvl w:ilvl="2" w:tplc="D30CFEB8" w:tentative="1">
      <w:start w:val="1"/>
      <w:numFmt w:val="decimal"/>
      <w:lvlText w:val="(%3)"/>
      <w:lvlJc w:val="left"/>
      <w:pPr>
        <w:tabs>
          <w:tab w:val="num" w:pos="2160"/>
        </w:tabs>
        <w:ind w:left="2160" w:hanging="360"/>
      </w:pPr>
    </w:lvl>
    <w:lvl w:ilvl="3" w:tplc="95927552" w:tentative="1">
      <w:start w:val="1"/>
      <w:numFmt w:val="decimal"/>
      <w:lvlText w:val="(%4)"/>
      <w:lvlJc w:val="left"/>
      <w:pPr>
        <w:tabs>
          <w:tab w:val="num" w:pos="2880"/>
        </w:tabs>
        <w:ind w:left="2880" w:hanging="360"/>
      </w:pPr>
    </w:lvl>
    <w:lvl w:ilvl="4" w:tplc="2814072A" w:tentative="1">
      <w:start w:val="1"/>
      <w:numFmt w:val="decimal"/>
      <w:lvlText w:val="(%5)"/>
      <w:lvlJc w:val="left"/>
      <w:pPr>
        <w:tabs>
          <w:tab w:val="num" w:pos="3600"/>
        </w:tabs>
        <w:ind w:left="3600" w:hanging="360"/>
      </w:pPr>
    </w:lvl>
    <w:lvl w:ilvl="5" w:tplc="31969296" w:tentative="1">
      <w:start w:val="1"/>
      <w:numFmt w:val="decimal"/>
      <w:lvlText w:val="(%6)"/>
      <w:lvlJc w:val="left"/>
      <w:pPr>
        <w:tabs>
          <w:tab w:val="num" w:pos="4320"/>
        </w:tabs>
        <w:ind w:left="4320" w:hanging="360"/>
      </w:pPr>
    </w:lvl>
    <w:lvl w:ilvl="6" w:tplc="EC4A8EE2" w:tentative="1">
      <w:start w:val="1"/>
      <w:numFmt w:val="decimal"/>
      <w:lvlText w:val="(%7)"/>
      <w:lvlJc w:val="left"/>
      <w:pPr>
        <w:tabs>
          <w:tab w:val="num" w:pos="5040"/>
        </w:tabs>
        <w:ind w:left="5040" w:hanging="360"/>
      </w:pPr>
    </w:lvl>
    <w:lvl w:ilvl="7" w:tplc="03ECD20A" w:tentative="1">
      <w:start w:val="1"/>
      <w:numFmt w:val="decimal"/>
      <w:lvlText w:val="(%8)"/>
      <w:lvlJc w:val="left"/>
      <w:pPr>
        <w:tabs>
          <w:tab w:val="num" w:pos="5760"/>
        </w:tabs>
        <w:ind w:left="5760" w:hanging="360"/>
      </w:pPr>
    </w:lvl>
    <w:lvl w:ilvl="8" w:tplc="7E5E3FDE" w:tentative="1">
      <w:start w:val="1"/>
      <w:numFmt w:val="decimal"/>
      <w:lvlText w:val="(%9)"/>
      <w:lvlJc w:val="left"/>
      <w:pPr>
        <w:tabs>
          <w:tab w:val="num" w:pos="6480"/>
        </w:tabs>
        <w:ind w:left="6480" w:hanging="360"/>
      </w:pPr>
    </w:lvl>
  </w:abstractNum>
  <w:abstractNum w:abstractNumId="5" w15:restartNumberingAfterBreak="0">
    <w:nsid w:val="258D397F"/>
    <w:multiLevelType w:val="hybridMultilevel"/>
    <w:tmpl w:val="8BE40D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823032E"/>
    <w:multiLevelType w:val="hybridMultilevel"/>
    <w:tmpl w:val="8AF8AF80"/>
    <w:lvl w:ilvl="0" w:tplc="B2620E80">
      <w:start w:val="1"/>
      <w:numFmt w:val="decimal"/>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7" w15:restartNumberingAfterBreak="0">
    <w:nsid w:val="29DB72F4"/>
    <w:multiLevelType w:val="hybridMultilevel"/>
    <w:tmpl w:val="72C461F6"/>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8" w15:restartNumberingAfterBreak="0">
    <w:nsid w:val="35024FE5"/>
    <w:multiLevelType w:val="multilevel"/>
    <w:tmpl w:val="93B879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AE07342"/>
    <w:multiLevelType w:val="hybridMultilevel"/>
    <w:tmpl w:val="12B4D60A"/>
    <w:lvl w:ilvl="0" w:tplc="04090001">
      <w:start w:val="1"/>
      <w:numFmt w:val="bullet"/>
      <w:lvlText w:val=""/>
      <w:lvlJc w:val="left"/>
      <w:pPr>
        <w:ind w:left="825" w:hanging="360"/>
      </w:pPr>
      <w:rPr>
        <w:rFonts w:ascii="Symbol" w:hAnsi="Symbol" w:hint="default"/>
      </w:rPr>
    </w:lvl>
    <w:lvl w:ilvl="1" w:tplc="04090003">
      <w:start w:val="1"/>
      <w:numFmt w:val="bullet"/>
      <w:lvlText w:val="o"/>
      <w:lvlJc w:val="left"/>
      <w:pPr>
        <w:ind w:left="1545" w:hanging="360"/>
      </w:pPr>
      <w:rPr>
        <w:rFonts w:ascii="Courier New" w:hAnsi="Courier New" w:cs="Courier New" w:hint="default"/>
      </w:rPr>
    </w:lvl>
    <w:lvl w:ilvl="2" w:tplc="04090005" w:tentative="1">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10" w15:restartNumberingAfterBreak="0">
    <w:nsid w:val="40C03BEE"/>
    <w:multiLevelType w:val="hybridMultilevel"/>
    <w:tmpl w:val="5D7E2FC0"/>
    <w:lvl w:ilvl="0" w:tplc="171AC3A4">
      <w:start w:val="1"/>
      <w:numFmt w:val="bullet"/>
      <w:lvlText w:val=""/>
      <w:lvlJc w:val="left"/>
      <w:pPr>
        <w:ind w:left="800" w:hanging="440"/>
      </w:pPr>
      <w:rPr>
        <w:rFonts w:ascii="Symbol" w:hAnsi="Symbol" w:hint="default"/>
      </w:rPr>
    </w:lvl>
    <w:lvl w:ilvl="1" w:tplc="0409000B">
      <w:start w:val="1"/>
      <w:numFmt w:val="bullet"/>
      <w:lvlText w:val=""/>
      <w:lvlJc w:val="left"/>
      <w:pPr>
        <w:ind w:left="1240" w:hanging="440"/>
      </w:pPr>
      <w:rPr>
        <w:rFonts w:ascii="Wingdings" w:hAnsi="Wingdings" w:hint="default"/>
      </w:rPr>
    </w:lvl>
    <w:lvl w:ilvl="2" w:tplc="0409000D" w:tentative="1">
      <w:start w:val="1"/>
      <w:numFmt w:val="bullet"/>
      <w:lvlText w:val=""/>
      <w:lvlJc w:val="left"/>
      <w:pPr>
        <w:ind w:left="1680" w:hanging="440"/>
      </w:pPr>
      <w:rPr>
        <w:rFonts w:ascii="Wingdings" w:hAnsi="Wingdings" w:hint="default"/>
      </w:rPr>
    </w:lvl>
    <w:lvl w:ilvl="3" w:tplc="04090001" w:tentative="1">
      <w:start w:val="1"/>
      <w:numFmt w:val="bullet"/>
      <w:lvlText w:val=""/>
      <w:lvlJc w:val="left"/>
      <w:pPr>
        <w:ind w:left="2120" w:hanging="440"/>
      </w:pPr>
      <w:rPr>
        <w:rFonts w:ascii="Wingdings" w:hAnsi="Wingdings" w:hint="default"/>
      </w:rPr>
    </w:lvl>
    <w:lvl w:ilvl="4" w:tplc="0409000B" w:tentative="1">
      <w:start w:val="1"/>
      <w:numFmt w:val="bullet"/>
      <w:lvlText w:val=""/>
      <w:lvlJc w:val="left"/>
      <w:pPr>
        <w:ind w:left="2560" w:hanging="440"/>
      </w:pPr>
      <w:rPr>
        <w:rFonts w:ascii="Wingdings" w:hAnsi="Wingdings" w:hint="default"/>
      </w:rPr>
    </w:lvl>
    <w:lvl w:ilvl="5" w:tplc="0409000D" w:tentative="1">
      <w:start w:val="1"/>
      <w:numFmt w:val="bullet"/>
      <w:lvlText w:val=""/>
      <w:lvlJc w:val="left"/>
      <w:pPr>
        <w:ind w:left="3000" w:hanging="440"/>
      </w:pPr>
      <w:rPr>
        <w:rFonts w:ascii="Wingdings" w:hAnsi="Wingdings" w:hint="default"/>
      </w:rPr>
    </w:lvl>
    <w:lvl w:ilvl="6" w:tplc="04090001" w:tentative="1">
      <w:start w:val="1"/>
      <w:numFmt w:val="bullet"/>
      <w:lvlText w:val=""/>
      <w:lvlJc w:val="left"/>
      <w:pPr>
        <w:ind w:left="3440" w:hanging="440"/>
      </w:pPr>
      <w:rPr>
        <w:rFonts w:ascii="Wingdings" w:hAnsi="Wingdings" w:hint="default"/>
      </w:rPr>
    </w:lvl>
    <w:lvl w:ilvl="7" w:tplc="0409000B" w:tentative="1">
      <w:start w:val="1"/>
      <w:numFmt w:val="bullet"/>
      <w:lvlText w:val=""/>
      <w:lvlJc w:val="left"/>
      <w:pPr>
        <w:ind w:left="3880" w:hanging="440"/>
      </w:pPr>
      <w:rPr>
        <w:rFonts w:ascii="Wingdings" w:hAnsi="Wingdings" w:hint="default"/>
      </w:rPr>
    </w:lvl>
    <w:lvl w:ilvl="8" w:tplc="0409000D" w:tentative="1">
      <w:start w:val="1"/>
      <w:numFmt w:val="bullet"/>
      <w:lvlText w:val=""/>
      <w:lvlJc w:val="left"/>
      <w:pPr>
        <w:ind w:left="4320" w:hanging="440"/>
      </w:pPr>
      <w:rPr>
        <w:rFonts w:ascii="Wingdings" w:hAnsi="Wingdings" w:hint="default"/>
      </w:rPr>
    </w:lvl>
  </w:abstractNum>
  <w:abstractNum w:abstractNumId="11" w15:restartNumberingAfterBreak="0">
    <w:nsid w:val="4432763A"/>
    <w:multiLevelType w:val="hybridMultilevel"/>
    <w:tmpl w:val="1AD00E40"/>
    <w:lvl w:ilvl="0" w:tplc="9DCAE670">
      <w:start w:val="1"/>
      <w:numFmt w:val="decimal"/>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2" w15:restartNumberingAfterBreak="0">
    <w:nsid w:val="4802464A"/>
    <w:multiLevelType w:val="hybridMultilevel"/>
    <w:tmpl w:val="F9BC6176"/>
    <w:lvl w:ilvl="0" w:tplc="6032EE54">
      <w:start w:val="1"/>
      <w:numFmt w:val="bullet"/>
      <w:lvlText w:val=""/>
      <w:lvlJc w:val="left"/>
      <w:pPr>
        <w:ind w:left="825" w:hanging="360"/>
      </w:pPr>
      <w:rPr>
        <w:rFonts w:ascii="Symbol" w:hAnsi="Symbol" w:hint="default"/>
        <w:color w:val="auto"/>
      </w:rPr>
    </w:lvl>
    <w:lvl w:ilvl="1" w:tplc="04090003">
      <w:start w:val="1"/>
      <w:numFmt w:val="bullet"/>
      <w:lvlText w:val="o"/>
      <w:lvlJc w:val="left"/>
      <w:pPr>
        <w:ind w:left="1545" w:hanging="360"/>
      </w:pPr>
      <w:rPr>
        <w:rFonts w:ascii="Courier New" w:hAnsi="Courier New" w:cs="Courier New" w:hint="default"/>
      </w:rPr>
    </w:lvl>
    <w:lvl w:ilvl="2" w:tplc="04090005" w:tentative="1">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13" w15:restartNumberingAfterBreak="0">
    <w:nsid w:val="49550951"/>
    <w:multiLevelType w:val="hybridMultilevel"/>
    <w:tmpl w:val="5BFEA438"/>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4" w15:restartNumberingAfterBreak="0">
    <w:nsid w:val="4B333A85"/>
    <w:multiLevelType w:val="hybridMultilevel"/>
    <w:tmpl w:val="84C0397A"/>
    <w:lvl w:ilvl="0" w:tplc="1809000F">
      <w:start w:val="1"/>
      <w:numFmt w:val="decimal"/>
      <w:lvlText w:val="%1."/>
      <w:lvlJc w:val="left"/>
      <w:pPr>
        <w:ind w:left="360" w:hanging="360"/>
      </w:pPr>
    </w:lvl>
    <w:lvl w:ilvl="1" w:tplc="18090019" w:tentative="1">
      <w:start w:val="1"/>
      <w:numFmt w:val="lowerLetter"/>
      <w:lvlText w:val="%2."/>
      <w:lvlJc w:val="left"/>
      <w:pPr>
        <w:ind w:left="1080" w:hanging="360"/>
      </w:pPr>
    </w:lvl>
    <w:lvl w:ilvl="2" w:tplc="1809001B" w:tentative="1">
      <w:start w:val="1"/>
      <w:numFmt w:val="lowerRoman"/>
      <w:lvlText w:val="%3."/>
      <w:lvlJc w:val="right"/>
      <w:pPr>
        <w:ind w:left="1800" w:hanging="180"/>
      </w:pPr>
    </w:lvl>
    <w:lvl w:ilvl="3" w:tplc="1809000F" w:tentative="1">
      <w:start w:val="1"/>
      <w:numFmt w:val="decimal"/>
      <w:lvlText w:val="%4."/>
      <w:lvlJc w:val="left"/>
      <w:pPr>
        <w:ind w:left="2520" w:hanging="360"/>
      </w:pPr>
    </w:lvl>
    <w:lvl w:ilvl="4" w:tplc="18090019" w:tentative="1">
      <w:start w:val="1"/>
      <w:numFmt w:val="lowerLetter"/>
      <w:lvlText w:val="%5."/>
      <w:lvlJc w:val="left"/>
      <w:pPr>
        <w:ind w:left="3240" w:hanging="360"/>
      </w:pPr>
    </w:lvl>
    <w:lvl w:ilvl="5" w:tplc="1809001B" w:tentative="1">
      <w:start w:val="1"/>
      <w:numFmt w:val="lowerRoman"/>
      <w:lvlText w:val="%6."/>
      <w:lvlJc w:val="right"/>
      <w:pPr>
        <w:ind w:left="3960" w:hanging="180"/>
      </w:pPr>
    </w:lvl>
    <w:lvl w:ilvl="6" w:tplc="1809000F" w:tentative="1">
      <w:start w:val="1"/>
      <w:numFmt w:val="decimal"/>
      <w:lvlText w:val="%7."/>
      <w:lvlJc w:val="left"/>
      <w:pPr>
        <w:ind w:left="4680" w:hanging="360"/>
      </w:pPr>
    </w:lvl>
    <w:lvl w:ilvl="7" w:tplc="18090019" w:tentative="1">
      <w:start w:val="1"/>
      <w:numFmt w:val="lowerLetter"/>
      <w:lvlText w:val="%8."/>
      <w:lvlJc w:val="left"/>
      <w:pPr>
        <w:ind w:left="5400" w:hanging="360"/>
      </w:pPr>
    </w:lvl>
    <w:lvl w:ilvl="8" w:tplc="1809001B" w:tentative="1">
      <w:start w:val="1"/>
      <w:numFmt w:val="lowerRoman"/>
      <w:lvlText w:val="%9."/>
      <w:lvlJc w:val="right"/>
      <w:pPr>
        <w:ind w:left="6120" w:hanging="180"/>
      </w:pPr>
    </w:lvl>
  </w:abstractNum>
  <w:abstractNum w:abstractNumId="15" w15:restartNumberingAfterBreak="0">
    <w:nsid w:val="4D12694B"/>
    <w:multiLevelType w:val="hybridMultilevel"/>
    <w:tmpl w:val="618E0B90"/>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6" w15:restartNumberingAfterBreak="0">
    <w:nsid w:val="50273C15"/>
    <w:multiLevelType w:val="hybridMultilevel"/>
    <w:tmpl w:val="BBB0C7FA"/>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7" w15:restartNumberingAfterBreak="0">
    <w:nsid w:val="542C5F39"/>
    <w:multiLevelType w:val="hybridMultilevel"/>
    <w:tmpl w:val="A4E0A42E"/>
    <w:lvl w:ilvl="0" w:tplc="E1A4E1D4">
      <w:start w:val="1"/>
      <w:numFmt w:val="bullet"/>
      <w:lvlText w:val="-"/>
      <w:lvlJc w:val="left"/>
      <w:pPr>
        <w:ind w:left="525" w:hanging="420"/>
      </w:pPr>
      <w:rPr>
        <w:rFonts w:ascii="Century" w:eastAsiaTheme="minorEastAsia" w:hAnsi="Century" w:cstheme="minorBidi" w:hint="default"/>
      </w:rPr>
    </w:lvl>
    <w:lvl w:ilvl="1" w:tplc="0409000B" w:tentative="1">
      <w:start w:val="1"/>
      <w:numFmt w:val="bullet"/>
      <w:lvlText w:val=""/>
      <w:lvlJc w:val="left"/>
      <w:pPr>
        <w:ind w:left="945" w:hanging="420"/>
      </w:pPr>
      <w:rPr>
        <w:rFonts w:ascii="Wingdings" w:hAnsi="Wingdings" w:hint="default"/>
      </w:rPr>
    </w:lvl>
    <w:lvl w:ilvl="2" w:tplc="0409000D" w:tentative="1">
      <w:start w:val="1"/>
      <w:numFmt w:val="bullet"/>
      <w:lvlText w:val=""/>
      <w:lvlJc w:val="left"/>
      <w:pPr>
        <w:ind w:left="1365" w:hanging="420"/>
      </w:pPr>
      <w:rPr>
        <w:rFonts w:ascii="Wingdings" w:hAnsi="Wingdings" w:hint="default"/>
      </w:rPr>
    </w:lvl>
    <w:lvl w:ilvl="3" w:tplc="04090001" w:tentative="1">
      <w:start w:val="1"/>
      <w:numFmt w:val="bullet"/>
      <w:lvlText w:val=""/>
      <w:lvlJc w:val="left"/>
      <w:pPr>
        <w:ind w:left="1785" w:hanging="420"/>
      </w:pPr>
      <w:rPr>
        <w:rFonts w:ascii="Wingdings" w:hAnsi="Wingdings" w:hint="default"/>
      </w:rPr>
    </w:lvl>
    <w:lvl w:ilvl="4" w:tplc="0409000B" w:tentative="1">
      <w:start w:val="1"/>
      <w:numFmt w:val="bullet"/>
      <w:lvlText w:val=""/>
      <w:lvlJc w:val="left"/>
      <w:pPr>
        <w:ind w:left="2205" w:hanging="420"/>
      </w:pPr>
      <w:rPr>
        <w:rFonts w:ascii="Wingdings" w:hAnsi="Wingdings" w:hint="default"/>
      </w:rPr>
    </w:lvl>
    <w:lvl w:ilvl="5" w:tplc="0409000D" w:tentative="1">
      <w:start w:val="1"/>
      <w:numFmt w:val="bullet"/>
      <w:lvlText w:val=""/>
      <w:lvlJc w:val="left"/>
      <w:pPr>
        <w:ind w:left="2625" w:hanging="420"/>
      </w:pPr>
      <w:rPr>
        <w:rFonts w:ascii="Wingdings" w:hAnsi="Wingdings" w:hint="default"/>
      </w:rPr>
    </w:lvl>
    <w:lvl w:ilvl="6" w:tplc="04090001" w:tentative="1">
      <w:start w:val="1"/>
      <w:numFmt w:val="bullet"/>
      <w:lvlText w:val=""/>
      <w:lvlJc w:val="left"/>
      <w:pPr>
        <w:ind w:left="3045" w:hanging="420"/>
      </w:pPr>
      <w:rPr>
        <w:rFonts w:ascii="Wingdings" w:hAnsi="Wingdings" w:hint="default"/>
      </w:rPr>
    </w:lvl>
    <w:lvl w:ilvl="7" w:tplc="0409000B" w:tentative="1">
      <w:start w:val="1"/>
      <w:numFmt w:val="bullet"/>
      <w:lvlText w:val=""/>
      <w:lvlJc w:val="left"/>
      <w:pPr>
        <w:ind w:left="3465" w:hanging="420"/>
      </w:pPr>
      <w:rPr>
        <w:rFonts w:ascii="Wingdings" w:hAnsi="Wingdings" w:hint="default"/>
      </w:rPr>
    </w:lvl>
    <w:lvl w:ilvl="8" w:tplc="0409000D" w:tentative="1">
      <w:start w:val="1"/>
      <w:numFmt w:val="bullet"/>
      <w:lvlText w:val=""/>
      <w:lvlJc w:val="left"/>
      <w:pPr>
        <w:ind w:left="3885" w:hanging="420"/>
      </w:pPr>
      <w:rPr>
        <w:rFonts w:ascii="Wingdings" w:hAnsi="Wingdings" w:hint="default"/>
      </w:rPr>
    </w:lvl>
  </w:abstractNum>
  <w:abstractNum w:abstractNumId="18" w15:restartNumberingAfterBreak="0">
    <w:nsid w:val="54EA6E1D"/>
    <w:multiLevelType w:val="hybridMultilevel"/>
    <w:tmpl w:val="9D9011F4"/>
    <w:lvl w:ilvl="0" w:tplc="2D0A5B36">
      <w:start w:val="1"/>
      <w:numFmt w:val="bullet"/>
      <w:lvlText w:val="・"/>
      <w:lvlJc w:val="left"/>
      <w:pPr>
        <w:ind w:left="420" w:hanging="420"/>
      </w:pPr>
      <w:rPr>
        <w:rFonts w:ascii="Meiryo UI" w:eastAsia="Meiryo UI" w:hAnsi="Meiryo UI" w:hint="eastAsia"/>
        <w:lang w:val="en-US"/>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9" w15:restartNumberingAfterBreak="0">
    <w:nsid w:val="642409DB"/>
    <w:multiLevelType w:val="hybridMultilevel"/>
    <w:tmpl w:val="9F506CCA"/>
    <w:lvl w:ilvl="0" w:tplc="18090001">
      <w:start w:val="1"/>
      <w:numFmt w:val="bullet"/>
      <w:lvlText w:val=""/>
      <w:lvlJc w:val="left"/>
      <w:pPr>
        <w:ind w:left="360" w:hanging="360"/>
      </w:pPr>
      <w:rPr>
        <w:rFonts w:ascii="Symbol" w:hAnsi="Symbol" w:hint="default"/>
      </w:rPr>
    </w:lvl>
    <w:lvl w:ilvl="1" w:tplc="18090003" w:tentative="1">
      <w:start w:val="1"/>
      <w:numFmt w:val="bullet"/>
      <w:lvlText w:val="o"/>
      <w:lvlJc w:val="left"/>
      <w:pPr>
        <w:ind w:left="1080" w:hanging="360"/>
      </w:pPr>
      <w:rPr>
        <w:rFonts w:ascii="Courier New" w:hAnsi="Courier New" w:cs="Courier New" w:hint="default"/>
      </w:rPr>
    </w:lvl>
    <w:lvl w:ilvl="2" w:tplc="18090005" w:tentative="1">
      <w:start w:val="1"/>
      <w:numFmt w:val="bullet"/>
      <w:lvlText w:val=""/>
      <w:lvlJc w:val="left"/>
      <w:pPr>
        <w:ind w:left="1800" w:hanging="360"/>
      </w:pPr>
      <w:rPr>
        <w:rFonts w:ascii="Wingdings" w:hAnsi="Wingdings" w:hint="default"/>
      </w:rPr>
    </w:lvl>
    <w:lvl w:ilvl="3" w:tplc="18090001" w:tentative="1">
      <w:start w:val="1"/>
      <w:numFmt w:val="bullet"/>
      <w:lvlText w:val=""/>
      <w:lvlJc w:val="left"/>
      <w:pPr>
        <w:ind w:left="2520" w:hanging="360"/>
      </w:pPr>
      <w:rPr>
        <w:rFonts w:ascii="Symbol" w:hAnsi="Symbol" w:hint="default"/>
      </w:rPr>
    </w:lvl>
    <w:lvl w:ilvl="4" w:tplc="18090003" w:tentative="1">
      <w:start w:val="1"/>
      <w:numFmt w:val="bullet"/>
      <w:lvlText w:val="o"/>
      <w:lvlJc w:val="left"/>
      <w:pPr>
        <w:ind w:left="3240" w:hanging="360"/>
      </w:pPr>
      <w:rPr>
        <w:rFonts w:ascii="Courier New" w:hAnsi="Courier New" w:cs="Courier New" w:hint="default"/>
      </w:rPr>
    </w:lvl>
    <w:lvl w:ilvl="5" w:tplc="18090005" w:tentative="1">
      <w:start w:val="1"/>
      <w:numFmt w:val="bullet"/>
      <w:lvlText w:val=""/>
      <w:lvlJc w:val="left"/>
      <w:pPr>
        <w:ind w:left="3960" w:hanging="360"/>
      </w:pPr>
      <w:rPr>
        <w:rFonts w:ascii="Wingdings" w:hAnsi="Wingdings" w:hint="default"/>
      </w:rPr>
    </w:lvl>
    <w:lvl w:ilvl="6" w:tplc="18090001" w:tentative="1">
      <w:start w:val="1"/>
      <w:numFmt w:val="bullet"/>
      <w:lvlText w:val=""/>
      <w:lvlJc w:val="left"/>
      <w:pPr>
        <w:ind w:left="4680" w:hanging="360"/>
      </w:pPr>
      <w:rPr>
        <w:rFonts w:ascii="Symbol" w:hAnsi="Symbol" w:hint="default"/>
      </w:rPr>
    </w:lvl>
    <w:lvl w:ilvl="7" w:tplc="18090003" w:tentative="1">
      <w:start w:val="1"/>
      <w:numFmt w:val="bullet"/>
      <w:lvlText w:val="o"/>
      <w:lvlJc w:val="left"/>
      <w:pPr>
        <w:ind w:left="5400" w:hanging="360"/>
      </w:pPr>
      <w:rPr>
        <w:rFonts w:ascii="Courier New" w:hAnsi="Courier New" w:cs="Courier New" w:hint="default"/>
      </w:rPr>
    </w:lvl>
    <w:lvl w:ilvl="8" w:tplc="18090005" w:tentative="1">
      <w:start w:val="1"/>
      <w:numFmt w:val="bullet"/>
      <w:lvlText w:val=""/>
      <w:lvlJc w:val="left"/>
      <w:pPr>
        <w:ind w:left="6120" w:hanging="360"/>
      </w:pPr>
      <w:rPr>
        <w:rFonts w:ascii="Wingdings" w:hAnsi="Wingdings" w:hint="default"/>
      </w:rPr>
    </w:lvl>
  </w:abstractNum>
  <w:abstractNum w:abstractNumId="20" w15:restartNumberingAfterBreak="0">
    <w:nsid w:val="675D1F3B"/>
    <w:multiLevelType w:val="hybridMultilevel"/>
    <w:tmpl w:val="3F96EDCC"/>
    <w:lvl w:ilvl="0" w:tplc="0590A952">
      <w:numFmt w:val="decimal"/>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21" w15:restartNumberingAfterBreak="0">
    <w:nsid w:val="71482C34"/>
    <w:multiLevelType w:val="hybridMultilevel"/>
    <w:tmpl w:val="AF48DC62"/>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num w:numId="1" w16cid:durableId="1080256546">
    <w:abstractNumId w:val="17"/>
  </w:num>
  <w:num w:numId="2" w16cid:durableId="1736733434">
    <w:abstractNumId w:val="18"/>
  </w:num>
  <w:num w:numId="3" w16cid:durableId="300305277">
    <w:abstractNumId w:val="5"/>
  </w:num>
  <w:num w:numId="4" w16cid:durableId="1678994323">
    <w:abstractNumId w:val="9"/>
  </w:num>
  <w:num w:numId="5" w16cid:durableId="154496105">
    <w:abstractNumId w:val="12"/>
  </w:num>
  <w:num w:numId="6" w16cid:durableId="1382048454">
    <w:abstractNumId w:val="4"/>
  </w:num>
  <w:num w:numId="7" w16cid:durableId="1542669179">
    <w:abstractNumId w:val="10"/>
  </w:num>
  <w:num w:numId="8" w16cid:durableId="1067150010">
    <w:abstractNumId w:val="3"/>
  </w:num>
  <w:num w:numId="9" w16cid:durableId="170490965">
    <w:abstractNumId w:val="0"/>
  </w:num>
  <w:num w:numId="10" w16cid:durableId="588076947">
    <w:abstractNumId w:val="20"/>
  </w:num>
  <w:num w:numId="11" w16cid:durableId="834960203">
    <w:abstractNumId w:val="11"/>
  </w:num>
  <w:num w:numId="12" w16cid:durableId="1036153204">
    <w:abstractNumId w:val="6"/>
  </w:num>
  <w:num w:numId="13" w16cid:durableId="1194535116">
    <w:abstractNumId w:val="8"/>
  </w:num>
  <w:num w:numId="14" w16cid:durableId="235281630">
    <w:abstractNumId w:val="21"/>
  </w:num>
  <w:num w:numId="15" w16cid:durableId="1448163117">
    <w:abstractNumId w:val="14"/>
  </w:num>
  <w:num w:numId="16" w16cid:durableId="1926916314">
    <w:abstractNumId w:val="13"/>
  </w:num>
  <w:num w:numId="17" w16cid:durableId="1902515280">
    <w:abstractNumId w:val="19"/>
  </w:num>
  <w:num w:numId="18" w16cid:durableId="114253381">
    <w:abstractNumId w:val="15"/>
  </w:num>
  <w:num w:numId="19" w16cid:durableId="1050424321">
    <w:abstractNumId w:val="2"/>
  </w:num>
  <w:num w:numId="20" w16cid:durableId="1647464862">
    <w:abstractNumId w:val="7"/>
  </w:num>
  <w:num w:numId="21" w16cid:durableId="1260485151">
    <w:abstractNumId w:val="1"/>
  </w:num>
  <w:num w:numId="22" w16cid:durableId="117429641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defaultTabStop w:val="50"/>
  <w:hyphenationZone w:val="283"/>
  <w:characterSpacingControl w:val="doNotCompress"/>
  <w:hdrShapeDefaults>
    <o:shapedefaults v:ext="edit" spidmax="6145">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jQ2NbQwMTIxNzQwN7BQ0lEKTi0uzszPAykwMqkFANGouG4tAAAA"/>
  </w:docVars>
  <w:rsids>
    <w:rsidRoot w:val="007D04CE"/>
    <w:rsid w:val="00002606"/>
    <w:rsid w:val="00003F64"/>
    <w:rsid w:val="00007FE6"/>
    <w:rsid w:val="00011099"/>
    <w:rsid w:val="000119F7"/>
    <w:rsid w:val="00011C4B"/>
    <w:rsid w:val="00012C86"/>
    <w:rsid w:val="00013E27"/>
    <w:rsid w:val="000141F8"/>
    <w:rsid w:val="000143AF"/>
    <w:rsid w:val="00014432"/>
    <w:rsid w:val="000148A8"/>
    <w:rsid w:val="00015915"/>
    <w:rsid w:val="00015983"/>
    <w:rsid w:val="00015B48"/>
    <w:rsid w:val="00016D99"/>
    <w:rsid w:val="0001749E"/>
    <w:rsid w:val="00017A2A"/>
    <w:rsid w:val="00020618"/>
    <w:rsid w:val="00021B4C"/>
    <w:rsid w:val="000237A5"/>
    <w:rsid w:val="00026168"/>
    <w:rsid w:val="000261A5"/>
    <w:rsid w:val="000261D6"/>
    <w:rsid w:val="0002643A"/>
    <w:rsid w:val="000279C1"/>
    <w:rsid w:val="00027F2D"/>
    <w:rsid w:val="000324C8"/>
    <w:rsid w:val="00033B52"/>
    <w:rsid w:val="000346F6"/>
    <w:rsid w:val="0003479F"/>
    <w:rsid w:val="00034BAA"/>
    <w:rsid w:val="000368BB"/>
    <w:rsid w:val="00036E40"/>
    <w:rsid w:val="00040BFA"/>
    <w:rsid w:val="000412D2"/>
    <w:rsid w:val="000418AC"/>
    <w:rsid w:val="00041EB8"/>
    <w:rsid w:val="00043320"/>
    <w:rsid w:val="00043728"/>
    <w:rsid w:val="00043EE8"/>
    <w:rsid w:val="00045CA2"/>
    <w:rsid w:val="00046FD9"/>
    <w:rsid w:val="00047664"/>
    <w:rsid w:val="000479FE"/>
    <w:rsid w:val="00050890"/>
    <w:rsid w:val="00050C67"/>
    <w:rsid w:val="00051985"/>
    <w:rsid w:val="00052A83"/>
    <w:rsid w:val="00053ADB"/>
    <w:rsid w:val="00053DFC"/>
    <w:rsid w:val="000544E6"/>
    <w:rsid w:val="0005494E"/>
    <w:rsid w:val="000569E2"/>
    <w:rsid w:val="00056DBF"/>
    <w:rsid w:val="000570DA"/>
    <w:rsid w:val="00057892"/>
    <w:rsid w:val="00057DA1"/>
    <w:rsid w:val="00060534"/>
    <w:rsid w:val="0006538F"/>
    <w:rsid w:val="00065CC0"/>
    <w:rsid w:val="00071E34"/>
    <w:rsid w:val="000721BB"/>
    <w:rsid w:val="00072698"/>
    <w:rsid w:val="00073965"/>
    <w:rsid w:val="00074317"/>
    <w:rsid w:val="0007444D"/>
    <w:rsid w:val="00074DCC"/>
    <w:rsid w:val="00077BD3"/>
    <w:rsid w:val="00077BFC"/>
    <w:rsid w:val="00080354"/>
    <w:rsid w:val="00082467"/>
    <w:rsid w:val="000845F6"/>
    <w:rsid w:val="00084816"/>
    <w:rsid w:val="00084E13"/>
    <w:rsid w:val="00084F95"/>
    <w:rsid w:val="00085DB7"/>
    <w:rsid w:val="00092059"/>
    <w:rsid w:val="000932F8"/>
    <w:rsid w:val="000950E3"/>
    <w:rsid w:val="0009560E"/>
    <w:rsid w:val="00096002"/>
    <w:rsid w:val="00096776"/>
    <w:rsid w:val="000968E0"/>
    <w:rsid w:val="00096B46"/>
    <w:rsid w:val="000A0420"/>
    <w:rsid w:val="000A22D2"/>
    <w:rsid w:val="000A2A30"/>
    <w:rsid w:val="000A30B4"/>
    <w:rsid w:val="000A4137"/>
    <w:rsid w:val="000A4D91"/>
    <w:rsid w:val="000A7D8F"/>
    <w:rsid w:val="000B0239"/>
    <w:rsid w:val="000B23E6"/>
    <w:rsid w:val="000B3161"/>
    <w:rsid w:val="000B31DF"/>
    <w:rsid w:val="000B3E6F"/>
    <w:rsid w:val="000B46DC"/>
    <w:rsid w:val="000B55B2"/>
    <w:rsid w:val="000B62CE"/>
    <w:rsid w:val="000B7AF5"/>
    <w:rsid w:val="000B7C88"/>
    <w:rsid w:val="000C4DA5"/>
    <w:rsid w:val="000C66CC"/>
    <w:rsid w:val="000C6A8C"/>
    <w:rsid w:val="000C6D99"/>
    <w:rsid w:val="000C778B"/>
    <w:rsid w:val="000D006B"/>
    <w:rsid w:val="000D03F9"/>
    <w:rsid w:val="000D22D0"/>
    <w:rsid w:val="000D261B"/>
    <w:rsid w:val="000D3C7D"/>
    <w:rsid w:val="000D3D9A"/>
    <w:rsid w:val="000D74E8"/>
    <w:rsid w:val="000D79C5"/>
    <w:rsid w:val="000D7B77"/>
    <w:rsid w:val="000E0C8A"/>
    <w:rsid w:val="000E1200"/>
    <w:rsid w:val="000E1AF0"/>
    <w:rsid w:val="000E1FC5"/>
    <w:rsid w:val="000E2D62"/>
    <w:rsid w:val="000E3031"/>
    <w:rsid w:val="000E398B"/>
    <w:rsid w:val="000E3AFD"/>
    <w:rsid w:val="000E3EAA"/>
    <w:rsid w:val="000E4013"/>
    <w:rsid w:val="000E5A5E"/>
    <w:rsid w:val="000E6A40"/>
    <w:rsid w:val="000E7894"/>
    <w:rsid w:val="000E7F47"/>
    <w:rsid w:val="000F0EE1"/>
    <w:rsid w:val="000F171F"/>
    <w:rsid w:val="000F4A23"/>
    <w:rsid w:val="000F528C"/>
    <w:rsid w:val="000F6B84"/>
    <w:rsid w:val="000F73AC"/>
    <w:rsid w:val="00101D57"/>
    <w:rsid w:val="00102806"/>
    <w:rsid w:val="001039FF"/>
    <w:rsid w:val="00103A4A"/>
    <w:rsid w:val="00104F85"/>
    <w:rsid w:val="001054DF"/>
    <w:rsid w:val="001061EF"/>
    <w:rsid w:val="0010697B"/>
    <w:rsid w:val="00106CE0"/>
    <w:rsid w:val="00106E48"/>
    <w:rsid w:val="00107DF5"/>
    <w:rsid w:val="00110494"/>
    <w:rsid w:val="001104B2"/>
    <w:rsid w:val="00113926"/>
    <w:rsid w:val="00113BF0"/>
    <w:rsid w:val="00114388"/>
    <w:rsid w:val="00115F00"/>
    <w:rsid w:val="00115F67"/>
    <w:rsid w:val="0011773B"/>
    <w:rsid w:val="00120A94"/>
    <w:rsid w:val="001220B8"/>
    <w:rsid w:val="0012281F"/>
    <w:rsid w:val="00123664"/>
    <w:rsid w:val="0012651D"/>
    <w:rsid w:val="00127DE9"/>
    <w:rsid w:val="00127DED"/>
    <w:rsid w:val="00131303"/>
    <w:rsid w:val="00131830"/>
    <w:rsid w:val="00131C72"/>
    <w:rsid w:val="00132EE3"/>
    <w:rsid w:val="00132FE0"/>
    <w:rsid w:val="00133366"/>
    <w:rsid w:val="00133B3B"/>
    <w:rsid w:val="00135B25"/>
    <w:rsid w:val="00136484"/>
    <w:rsid w:val="001366FA"/>
    <w:rsid w:val="001371E6"/>
    <w:rsid w:val="00137BA8"/>
    <w:rsid w:val="001404A9"/>
    <w:rsid w:val="00141BDA"/>
    <w:rsid w:val="00141E45"/>
    <w:rsid w:val="00142639"/>
    <w:rsid w:val="001446FB"/>
    <w:rsid w:val="0014559B"/>
    <w:rsid w:val="0014715A"/>
    <w:rsid w:val="001472F5"/>
    <w:rsid w:val="001511D3"/>
    <w:rsid w:val="00151A0C"/>
    <w:rsid w:val="00151CFD"/>
    <w:rsid w:val="00151DC7"/>
    <w:rsid w:val="00154BCD"/>
    <w:rsid w:val="00156BA5"/>
    <w:rsid w:val="00156CBC"/>
    <w:rsid w:val="00160272"/>
    <w:rsid w:val="00161AC1"/>
    <w:rsid w:val="00161C2F"/>
    <w:rsid w:val="001637D3"/>
    <w:rsid w:val="00163850"/>
    <w:rsid w:val="001642A0"/>
    <w:rsid w:val="00164F53"/>
    <w:rsid w:val="00165142"/>
    <w:rsid w:val="00165D7E"/>
    <w:rsid w:val="001672D5"/>
    <w:rsid w:val="00170597"/>
    <w:rsid w:val="00170BEC"/>
    <w:rsid w:val="0017158C"/>
    <w:rsid w:val="00173052"/>
    <w:rsid w:val="00175CAE"/>
    <w:rsid w:val="00175FF1"/>
    <w:rsid w:val="0017675B"/>
    <w:rsid w:val="00176F73"/>
    <w:rsid w:val="00177004"/>
    <w:rsid w:val="00180DB3"/>
    <w:rsid w:val="0018129F"/>
    <w:rsid w:val="00182F87"/>
    <w:rsid w:val="00183B2B"/>
    <w:rsid w:val="00184569"/>
    <w:rsid w:val="00185B40"/>
    <w:rsid w:val="00186F7C"/>
    <w:rsid w:val="00186F97"/>
    <w:rsid w:val="001873FB"/>
    <w:rsid w:val="00187D76"/>
    <w:rsid w:val="00191264"/>
    <w:rsid w:val="00191EAB"/>
    <w:rsid w:val="00192AAE"/>
    <w:rsid w:val="001931D6"/>
    <w:rsid w:val="00193510"/>
    <w:rsid w:val="0019386D"/>
    <w:rsid w:val="00193B14"/>
    <w:rsid w:val="00193F12"/>
    <w:rsid w:val="00193F46"/>
    <w:rsid w:val="00193F8B"/>
    <w:rsid w:val="00196B27"/>
    <w:rsid w:val="001A0724"/>
    <w:rsid w:val="001A0DB6"/>
    <w:rsid w:val="001A2B33"/>
    <w:rsid w:val="001A2C46"/>
    <w:rsid w:val="001A312A"/>
    <w:rsid w:val="001A564A"/>
    <w:rsid w:val="001A5B59"/>
    <w:rsid w:val="001A5D40"/>
    <w:rsid w:val="001A621C"/>
    <w:rsid w:val="001A69D6"/>
    <w:rsid w:val="001A6F4D"/>
    <w:rsid w:val="001A7415"/>
    <w:rsid w:val="001B0512"/>
    <w:rsid w:val="001B0943"/>
    <w:rsid w:val="001B09BF"/>
    <w:rsid w:val="001B0FD7"/>
    <w:rsid w:val="001B118B"/>
    <w:rsid w:val="001B2515"/>
    <w:rsid w:val="001B2EF4"/>
    <w:rsid w:val="001B4287"/>
    <w:rsid w:val="001B7543"/>
    <w:rsid w:val="001B798E"/>
    <w:rsid w:val="001C0213"/>
    <w:rsid w:val="001C0FA3"/>
    <w:rsid w:val="001C10FC"/>
    <w:rsid w:val="001C16B1"/>
    <w:rsid w:val="001C19FB"/>
    <w:rsid w:val="001C1B84"/>
    <w:rsid w:val="001C2228"/>
    <w:rsid w:val="001C39C8"/>
    <w:rsid w:val="001C441D"/>
    <w:rsid w:val="001C46CA"/>
    <w:rsid w:val="001C5544"/>
    <w:rsid w:val="001C7F60"/>
    <w:rsid w:val="001D0C21"/>
    <w:rsid w:val="001D105B"/>
    <w:rsid w:val="001D16CA"/>
    <w:rsid w:val="001D1C50"/>
    <w:rsid w:val="001D2AA7"/>
    <w:rsid w:val="001D33CA"/>
    <w:rsid w:val="001D403A"/>
    <w:rsid w:val="001D57D5"/>
    <w:rsid w:val="001D67A6"/>
    <w:rsid w:val="001D7233"/>
    <w:rsid w:val="001D7E64"/>
    <w:rsid w:val="001E116B"/>
    <w:rsid w:val="001E2A49"/>
    <w:rsid w:val="001E3745"/>
    <w:rsid w:val="001E3B97"/>
    <w:rsid w:val="001E5304"/>
    <w:rsid w:val="001E75EF"/>
    <w:rsid w:val="001F137A"/>
    <w:rsid w:val="001F21EB"/>
    <w:rsid w:val="001F25EE"/>
    <w:rsid w:val="001F4373"/>
    <w:rsid w:val="001F47BD"/>
    <w:rsid w:val="001F4E4A"/>
    <w:rsid w:val="00200295"/>
    <w:rsid w:val="00202274"/>
    <w:rsid w:val="0020247A"/>
    <w:rsid w:val="00202EDF"/>
    <w:rsid w:val="00204424"/>
    <w:rsid w:val="00204A8B"/>
    <w:rsid w:val="00204F45"/>
    <w:rsid w:val="00205435"/>
    <w:rsid w:val="00205F6B"/>
    <w:rsid w:val="00206603"/>
    <w:rsid w:val="0020786C"/>
    <w:rsid w:val="0021039C"/>
    <w:rsid w:val="002109AE"/>
    <w:rsid w:val="002127E0"/>
    <w:rsid w:val="0021592B"/>
    <w:rsid w:val="00215E44"/>
    <w:rsid w:val="002161A6"/>
    <w:rsid w:val="0021651A"/>
    <w:rsid w:val="00221621"/>
    <w:rsid w:val="00222E67"/>
    <w:rsid w:val="00223AAD"/>
    <w:rsid w:val="00225145"/>
    <w:rsid w:val="0022557E"/>
    <w:rsid w:val="00225C3B"/>
    <w:rsid w:val="0022678F"/>
    <w:rsid w:val="00227642"/>
    <w:rsid w:val="00230DCD"/>
    <w:rsid w:val="00232A10"/>
    <w:rsid w:val="0023423F"/>
    <w:rsid w:val="002362A1"/>
    <w:rsid w:val="0023702B"/>
    <w:rsid w:val="00241060"/>
    <w:rsid w:val="00241130"/>
    <w:rsid w:val="0024169C"/>
    <w:rsid w:val="0024283F"/>
    <w:rsid w:val="00243FC8"/>
    <w:rsid w:val="00244F14"/>
    <w:rsid w:val="00245799"/>
    <w:rsid w:val="00246A09"/>
    <w:rsid w:val="00246AD1"/>
    <w:rsid w:val="00247907"/>
    <w:rsid w:val="00250088"/>
    <w:rsid w:val="00250CE3"/>
    <w:rsid w:val="00250D24"/>
    <w:rsid w:val="002510CD"/>
    <w:rsid w:val="00251225"/>
    <w:rsid w:val="00251656"/>
    <w:rsid w:val="00251E1D"/>
    <w:rsid w:val="002525D8"/>
    <w:rsid w:val="0025363B"/>
    <w:rsid w:val="0025451A"/>
    <w:rsid w:val="002548E7"/>
    <w:rsid w:val="00254BF0"/>
    <w:rsid w:val="00257C71"/>
    <w:rsid w:val="00260D87"/>
    <w:rsid w:val="00261731"/>
    <w:rsid w:val="00262865"/>
    <w:rsid w:val="00262B4C"/>
    <w:rsid w:val="00263024"/>
    <w:rsid w:val="0026454F"/>
    <w:rsid w:val="00265AF6"/>
    <w:rsid w:val="00266BCD"/>
    <w:rsid w:val="00267668"/>
    <w:rsid w:val="0027401F"/>
    <w:rsid w:val="002744C4"/>
    <w:rsid w:val="00274DD9"/>
    <w:rsid w:val="0027515D"/>
    <w:rsid w:val="00275415"/>
    <w:rsid w:val="002757FE"/>
    <w:rsid w:val="00275F2F"/>
    <w:rsid w:val="00277987"/>
    <w:rsid w:val="00280D3D"/>
    <w:rsid w:val="00281B97"/>
    <w:rsid w:val="00285950"/>
    <w:rsid w:val="00285EB1"/>
    <w:rsid w:val="00287765"/>
    <w:rsid w:val="00287A99"/>
    <w:rsid w:val="00287C57"/>
    <w:rsid w:val="00287CAF"/>
    <w:rsid w:val="00287DC0"/>
    <w:rsid w:val="00291B80"/>
    <w:rsid w:val="002928F5"/>
    <w:rsid w:val="00293052"/>
    <w:rsid w:val="00294397"/>
    <w:rsid w:val="002952E0"/>
    <w:rsid w:val="00295604"/>
    <w:rsid w:val="00295AB7"/>
    <w:rsid w:val="0029707C"/>
    <w:rsid w:val="002A0758"/>
    <w:rsid w:val="002A36A0"/>
    <w:rsid w:val="002A5E93"/>
    <w:rsid w:val="002A7CA9"/>
    <w:rsid w:val="002B0AFD"/>
    <w:rsid w:val="002B27F2"/>
    <w:rsid w:val="002B3157"/>
    <w:rsid w:val="002B3581"/>
    <w:rsid w:val="002B4233"/>
    <w:rsid w:val="002B4356"/>
    <w:rsid w:val="002B45AD"/>
    <w:rsid w:val="002B4CFE"/>
    <w:rsid w:val="002B5791"/>
    <w:rsid w:val="002B6344"/>
    <w:rsid w:val="002B6787"/>
    <w:rsid w:val="002B6CBD"/>
    <w:rsid w:val="002B6CDB"/>
    <w:rsid w:val="002B6D7D"/>
    <w:rsid w:val="002B7B82"/>
    <w:rsid w:val="002C0776"/>
    <w:rsid w:val="002C077B"/>
    <w:rsid w:val="002C14CF"/>
    <w:rsid w:val="002C15DC"/>
    <w:rsid w:val="002C20A4"/>
    <w:rsid w:val="002C44C1"/>
    <w:rsid w:val="002C528F"/>
    <w:rsid w:val="002C6250"/>
    <w:rsid w:val="002C6386"/>
    <w:rsid w:val="002C6CD0"/>
    <w:rsid w:val="002C7D0F"/>
    <w:rsid w:val="002D0955"/>
    <w:rsid w:val="002D19A8"/>
    <w:rsid w:val="002D275A"/>
    <w:rsid w:val="002D2E19"/>
    <w:rsid w:val="002D2FA3"/>
    <w:rsid w:val="002D3CA0"/>
    <w:rsid w:val="002D5FAD"/>
    <w:rsid w:val="002D6318"/>
    <w:rsid w:val="002D648D"/>
    <w:rsid w:val="002D707B"/>
    <w:rsid w:val="002E09F6"/>
    <w:rsid w:val="002E0F78"/>
    <w:rsid w:val="002E1EC9"/>
    <w:rsid w:val="002E2E13"/>
    <w:rsid w:val="002E2F05"/>
    <w:rsid w:val="002E3068"/>
    <w:rsid w:val="002E387C"/>
    <w:rsid w:val="002E3CD4"/>
    <w:rsid w:val="002E4151"/>
    <w:rsid w:val="002E4C2A"/>
    <w:rsid w:val="002E5617"/>
    <w:rsid w:val="002E5816"/>
    <w:rsid w:val="002E75DB"/>
    <w:rsid w:val="002F07BE"/>
    <w:rsid w:val="002F2914"/>
    <w:rsid w:val="002F35EB"/>
    <w:rsid w:val="002F36DE"/>
    <w:rsid w:val="002F3FEA"/>
    <w:rsid w:val="002F444E"/>
    <w:rsid w:val="002F5D11"/>
    <w:rsid w:val="0030182E"/>
    <w:rsid w:val="00301D3C"/>
    <w:rsid w:val="003025D4"/>
    <w:rsid w:val="0030323A"/>
    <w:rsid w:val="0030688C"/>
    <w:rsid w:val="00307C43"/>
    <w:rsid w:val="00307EB5"/>
    <w:rsid w:val="0031072C"/>
    <w:rsid w:val="00311E61"/>
    <w:rsid w:val="00311E97"/>
    <w:rsid w:val="00311FA6"/>
    <w:rsid w:val="00313176"/>
    <w:rsid w:val="0031458C"/>
    <w:rsid w:val="00314633"/>
    <w:rsid w:val="00316166"/>
    <w:rsid w:val="00316AA1"/>
    <w:rsid w:val="003174A0"/>
    <w:rsid w:val="003174DC"/>
    <w:rsid w:val="00320B4C"/>
    <w:rsid w:val="00320CE2"/>
    <w:rsid w:val="00322B7D"/>
    <w:rsid w:val="00322F8F"/>
    <w:rsid w:val="00322FA8"/>
    <w:rsid w:val="00324F2E"/>
    <w:rsid w:val="00325210"/>
    <w:rsid w:val="00330826"/>
    <w:rsid w:val="00331CA2"/>
    <w:rsid w:val="00334637"/>
    <w:rsid w:val="0034281D"/>
    <w:rsid w:val="003428E7"/>
    <w:rsid w:val="00345D18"/>
    <w:rsid w:val="003501AC"/>
    <w:rsid w:val="00350DFA"/>
    <w:rsid w:val="00350FBA"/>
    <w:rsid w:val="00353FAE"/>
    <w:rsid w:val="00354AF2"/>
    <w:rsid w:val="003555EF"/>
    <w:rsid w:val="0035586C"/>
    <w:rsid w:val="00355C2B"/>
    <w:rsid w:val="00355D29"/>
    <w:rsid w:val="003616BC"/>
    <w:rsid w:val="0036313C"/>
    <w:rsid w:val="00363595"/>
    <w:rsid w:val="00365C35"/>
    <w:rsid w:val="00366785"/>
    <w:rsid w:val="003670B2"/>
    <w:rsid w:val="00371F5E"/>
    <w:rsid w:val="0037333A"/>
    <w:rsid w:val="0037382B"/>
    <w:rsid w:val="00373C21"/>
    <w:rsid w:val="003749C3"/>
    <w:rsid w:val="00375257"/>
    <w:rsid w:val="00375F1C"/>
    <w:rsid w:val="00380323"/>
    <w:rsid w:val="003806A7"/>
    <w:rsid w:val="00380B82"/>
    <w:rsid w:val="003819E2"/>
    <w:rsid w:val="00381A79"/>
    <w:rsid w:val="00381AAA"/>
    <w:rsid w:val="00381EE5"/>
    <w:rsid w:val="00384E89"/>
    <w:rsid w:val="0038611F"/>
    <w:rsid w:val="003861F5"/>
    <w:rsid w:val="00386F10"/>
    <w:rsid w:val="00387DD4"/>
    <w:rsid w:val="00390FB2"/>
    <w:rsid w:val="003914B5"/>
    <w:rsid w:val="00393756"/>
    <w:rsid w:val="003939B7"/>
    <w:rsid w:val="00393A38"/>
    <w:rsid w:val="00393C3E"/>
    <w:rsid w:val="00393E54"/>
    <w:rsid w:val="0039448E"/>
    <w:rsid w:val="00394796"/>
    <w:rsid w:val="00395C26"/>
    <w:rsid w:val="00395C55"/>
    <w:rsid w:val="00395F8E"/>
    <w:rsid w:val="0039606C"/>
    <w:rsid w:val="00396905"/>
    <w:rsid w:val="00397E0B"/>
    <w:rsid w:val="003A03F7"/>
    <w:rsid w:val="003A1158"/>
    <w:rsid w:val="003A17E4"/>
    <w:rsid w:val="003A236B"/>
    <w:rsid w:val="003A2D5B"/>
    <w:rsid w:val="003A2F1A"/>
    <w:rsid w:val="003A2F94"/>
    <w:rsid w:val="003A3444"/>
    <w:rsid w:val="003A3C30"/>
    <w:rsid w:val="003A3D49"/>
    <w:rsid w:val="003A463B"/>
    <w:rsid w:val="003A6816"/>
    <w:rsid w:val="003A713C"/>
    <w:rsid w:val="003A79D7"/>
    <w:rsid w:val="003B100B"/>
    <w:rsid w:val="003B15F1"/>
    <w:rsid w:val="003B1B71"/>
    <w:rsid w:val="003B25FB"/>
    <w:rsid w:val="003B2C2C"/>
    <w:rsid w:val="003B2F8B"/>
    <w:rsid w:val="003B3D15"/>
    <w:rsid w:val="003B4A14"/>
    <w:rsid w:val="003B695D"/>
    <w:rsid w:val="003B6E19"/>
    <w:rsid w:val="003B75DC"/>
    <w:rsid w:val="003B79DD"/>
    <w:rsid w:val="003C1B31"/>
    <w:rsid w:val="003C24CB"/>
    <w:rsid w:val="003C3154"/>
    <w:rsid w:val="003C499B"/>
    <w:rsid w:val="003C49A6"/>
    <w:rsid w:val="003C4B5A"/>
    <w:rsid w:val="003C5107"/>
    <w:rsid w:val="003C59D3"/>
    <w:rsid w:val="003C6E36"/>
    <w:rsid w:val="003D0414"/>
    <w:rsid w:val="003D3C2D"/>
    <w:rsid w:val="003D3DB5"/>
    <w:rsid w:val="003D4501"/>
    <w:rsid w:val="003D6562"/>
    <w:rsid w:val="003D6FA4"/>
    <w:rsid w:val="003D774E"/>
    <w:rsid w:val="003E0E8E"/>
    <w:rsid w:val="003E10BB"/>
    <w:rsid w:val="003E20BD"/>
    <w:rsid w:val="003E2111"/>
    <w:rsid w:val="003E23EB"/>
    <w:rsid w:val="003E6ACD"/>
    <w:rsid w:val="003E7C8D"/>
    <w:rsid w:val="003E7F7A"/>
    <w:rsid w:val="003F01CE"/>
    <w:rsid w:val="003F079E"/>
    <w:rsid w:val="003F0FC3"/>
    <w:rsid w:val="003F38E8"/>
    <w:rsid w:val="003F3C1C"/>
    <w:rsid w:val="00400141"/>
    <w:rsid w:val="00400B0C"/>
    <w:rsid w:val="0040114C"/>
    <w:rsid w:val="004017B0"/>
    <w:rsid w:val="0040245A"/>
    <w:rsid w:val="0040258A"/>
    <w:rsid w:val="004027EF"/>
    <w:rsid w:val="00402AD5"/>
    <w:rsid w:val="00402C2C"/>
    <w:rsid w:val="00403E33"/>
    <w:rsid w:val="00403EFD"/>
    <w:rsid w:val="004045F1"/>
    <w:rsid w:val="004048B9"/>
    <w:rsid w:val="00405462"/>
    <w:rsid w:val="00405575"/>
    <w:rsid w:val="004056FB"/>
    <w:rsid w:val="00405F66"/>
    <w:rsid w:val="004060B1"/>
    <w:rsid w:val="00406695"/>
    <w:rsid w:val="00410768"/>
    <w:rsid w:val="00412D6C"/>
    <w:rsid w:val="00412EC1"/>
    <w:rsid w:val="004208EF"/>
    <w:rsid w:val="00420BD7"/>
    <w:rsid w:val="004219BE"/>
    <w:rsid w:val="004224F6"/>
    <w:rsid w:val="00422992"/>
    <w:rsid w:val="004235EE"/>
    <w:rsid w:val="004276EA"/>
    <w:rsid w:val="0043101A"/>
    <w:rsid w:val="0043277C"/>
    <w:rsid w:val="00432B49"/>
    <w:rsid w:val="00433943"/>
    <w:rsid w:val="00434634"/>
    <w:rsid w:val="0043769B"/>
    <w:rsid w:val="0043773F"/>
    <w:rsid w:val="00444B28"/>
    <w:rsid w:val="00445B46"/>
    <w:rsid w:val="00445B5A"/>
    <w:rsid w:val="00446C2F"/>
    <w:rsid w:val="00447C4C"/>
    <w:rsid w:val="00447D42"/>
    <w:rsid w:val="00447F41"/>
    <w:rsid w:val="004504EC"/>
    <w:rsid w:val="0045211A"/>
    <w:rsid w:val="00453057"/>
    <w:rsid w:val="00453CF5"/>
    <w:rsid w:val="0045416E"/>
    <w:rsid w:val="004542A1"/>
    <w:rsid w:val="004553C4"/>
    <w:rsid w:val="00457967"/>
    <w:rsid w:val="0046216D"/>
    <w:rsid w:val="00462CD3"/>
    <w:rsid w:val="0046308F"/>
    <w:rsid w:val="004630AD"/>
    <w:rsid w:val="00464816"/>
    <w:rsid w:val="00464D24"/>
    <w:rsid w:val="00465093"/>
    <w:rsid w:val="00465279"/>
    <w:rsid w:val="00465C8F"/>
    <w:rsid w:val="004678C3"/>
    <w:rsid w:val="004715DD"/>
    <w:rsid w:val="0047270B"/>
    <w:rsid w:val="00473894"/>
    <w:rsid w:val="00473D8E"/>
    <w:rsid w:val="00473E1B"/>
    <w:rsid w:val="004754D1"/>
    <w:rsid w:val="00476A45"/>
    <w:rsid w:val="00480709"/>
    <w:rsid w:val="00482C1F"/>
    <w:rsid w:val="0048339D"/>
    <w:rsid w:val="00483E6C"/>
    <w:rsid w:val="00484414"/>
    <w:rsid w:val="004847E7"/>
    <w:rsid w:val="00484A99"/>
    <w:rsid w:val="004851C8"/>
    <w:rsid w:val="00485C90"/>
    <w:rsid w:val="004862DF"/>
    <w:rsid w:val="0048693A"/>
    <w:rsid w:val="00486AF1"/>
    <w:rsid w:val="00486BE1"/>
    <w:rsid w:val="00487FF6"/>
    <w:rsid w:val="00491910"/>
    <w:rsid w:val="00492619"/>
    <w:rsid w:val="004933F6"/>
    <w:rsid w:val="004938F0"/>
    <w:rsid w:val="00493FD5"/>
    <w:rsid w:val="004942B0"/>
    <w:rsid w:val="00494DF1"/>
    <w:rsid w:val="00495950"/>
    <w:rsid w:val="00495A5C"/>
    <w:rsid w:val="00496EE7"/>
    <w:rsid w:val="004974C8"/>
    <w:rsid w:val="0049764B"/>
    <w:rsid w:val="004A0096"/>
    <w:rsid w:val="004A0AD4"/>
    <w:rsid w:val="004A10E8"/>
    <w:rsid w:val="004A1917"/>
    <w:rsid w:val="004A1A03"/>
    <w:rsid w:val="004A22A7"/>
    <w:rsid w:val="004A3DD7"/>
    <w:rsid w:val="004A40F1"/>
    <w:rsid w:val="004A43D4"/>
    <w:rsid w:val="004A52E8"/>
    <w:rsid w:val="004A5715"/>
    <w:rsid w:val="004A64C7"/>
    <w:rsid w:val="004A6965"/>
    <w:rsid w:val="004A6CED"/>
    <w:rsid w:val="004B0429"/>
    <w:rsid w:val="004B0975"/>
    <w:rsid w:val="004B4F90"/>
    <w:rsid w:val="004B6191"/>
    <w:rsid w:val="004B6530"/>
    <w:rsid w:val="004B66E0"/>
    <w:rsid w:val="004B7060"/>
    <w:rsid w:val="004C2135"/>
    <w:rsid w:val="004C231A"/>
    <w:rsid w:val="004C44A0"/>
    <w:rsid w:val="004C5A6D"/>
    <w:rsid w:val="004C7499"/>
    <w:rsid w:val="004C77F8"/>
    <w:rsid w:val="004C7E40"/>
    <w:rsid w:val="004D205C"/>
    <w:rsid w:val="004D219C"/>
    <w:rsid w:val="004D23AD"/>
    <w:rsid w:val="004D26C4"/>
    <w:rsid w:val="004D2CB2"/>
    <w:rsid w:val="004D2EEE"/>
    <w:rsid w:val="004D3BA0"/>
    <w:rsid w:val="004D4EEA"/>
    <w:rsid w:val="004D665E"/>
    <w:rsid w:val="004D7E87"/>
    <w:rsid w:val="004D7F73"/>
    <w:rsid w:val="004E133E"/>
    <w:rsid w:val="004E1B4B"/>
    <w:rsid w:val="004E4BAD"/>
    <w:rsid w:val="004E5037"/>
    <w:rsid w:val="004E6487"/>
    <w:rsid w:val="004E6D95"/>
    <w:rsid w:val="004E7E2B"/>
    <w:rsid w:val="004E7F34"/>
    <w:rsid w:val="004F0A27"/>
    <w:rsid w:val="004F0BAB"/>
    <w:rsid w:val="004F42E2"/>
    <w:rsid w:val="004F450D"/>
    <w:rsid w:val="004F5AC4"/>
    <w:rsid w:val="004F6909"/>
    <w:rsid w:val="004F7DC3"/>
    <w:rsid w:val="005008C9"/>
    <w:rsid w:val="005009D7"/>
    <w:rsid w:val="005012A0"/>
    <w:rsid w:val="00502703"/>
    <w:rsid w:val="00505DA8"/>
    <w:rsid w:val="00506761"/>
    <w:rsid w:val="00506D31"/>
    <w:rsid w:val="00507517"/>
    <w:rsid w:val="00510443"/>
    <w:rsid w:val="0051084D"/>
    <w:rsid w:val="00510C9C"/>
    <w:rsid w:val="00511E25"/>
    <w:rsid w:val="00512C73"/>
    <w:rsid w:val="00513D15"/>
    <w:rsid w:val="00514998"/>
    <w:rsid w:val="00516145"/>
    <w:rsid w:val="005161FB"/>
    <w:rsid w:val="005165C1"/>
    <w:rsid w:val="005223ED"/>
    <w:rsid w:val="00522E2C"/>
    <w:rsid w:val="005232ED"/>
    <w:rsid w:val="005240CD"/>
    <w:rsid w:val="00525244"/>
    <w:rsid w:val="0053082D"/>
    <w:rsid w:val="00531C02"/>
    <w:rsid w:val="00534AFF"/>
    <w:rsid w:val="0053793A"/>
    <w:rsid w:val="00537C73"/>
    <w:rsid w:val="00541AC9"/>
    <w:rsid w:val="0054244F"/>
    <w:rsid w:val="00544EFA"/>
    <w:rsid w:val="005456E3"/>
    <w:rsid w:val="005458D7"/>
    <w:rsid w:val="00545F13"/>
    <w:rsid w:val="005469F8"/>
    <w:rsid w:val="005473D5"/>
    <w:rsid w:val="0054742A"/>
    <w:rsid w:val="00547890"/>
    <w:rsid w:val="00550311"/>
    <w:rsid w:val="00550894"/>
    <w:rsid w:val="0055149D"/>
    <w:rsid w:val="00552E46"/>
    <w:rsid w:val="0055323C"/>
    <w:rsid w:val="00553B74"/>
    <w:rsid w:val="005549E1"/>
    <w:rsid w:val="00555EF7"/>
    <w:rsid w:val="0055694E"/>
    <w:rsid w:val="00557321"/>
    <w:rsid w:val="0056353D"/>
    <w:rsid w:val="005645E2"/>
    <w:rsid w:val="00564A60"/>
    <w:rsid w:val="00565387"/>
    <w:rsid w:val="00565B41"/>
    <w:rsid w:val="0057099E"/>
    <w:rsid w:val="00570AF3"/>
    <w:rsid w:val="00571E19"/>
    <w:rsid w:val="00572274"/>
    <w:rsid w:val="0057694D"/>
    <w:rsid w:val="00577537"/>
    <w:rsid w:val="0057753D"/>
    <w:rsid w:val="00577A04"/>
    <w:rsid w:val="00580B95"/>
    <w:rsid w:val="005836CE"/>
    <w:rsid w:val="00585E13"/>
    <w:rsid w:val="00587CBC"/>
    <w:rsid w:val="00590532"/>
    <w:rsid w:val="0059122F"/>
    <w:rsid w:val="00591389"/>
    <w:rsid w:val="0059271E"/>
    <w:rsid w:val="00592982"/>
    <w:rsid w:val="005939DA"/>
    <w:rsid w:val="005969FC"/>
    <w:rsid w:val="00597744"/>
    <w:rsid w:val="00597924"/>
    <w:rsid w:val="005A044E"/>
    <w:rsid w:val="005A0917"/>
    <w:rsid w:val="005A2F90"/>
    <w:rsid w:val="005A34A7"/>
    <w:rsid w:val="005A3794"/>
    <w:rsid w:val="005A3900"/>
    <w:rsid w:val="005A41C3"/>
    <w:rsid w:val="005A4C75"/>
    <w:rsid w:val="005A5888"/>
    <w:rsid w:val="005A5A63"/>
    <w:rsid w:val="005A656E"/>
    <w:rsid w:val="005A6F9F"/>
    <w:rsid w:val="005A75A1"/>
    <w:rsid w:val="005A7B53"/>
    <w:rsid w:val="005B06AF"/>
    <w:rsid w:val="005B0779"/>
    <w:rsid w:val="005B25F3"/>
    <w:rsid w:val="005B49B3"/>
    <w:rsid w:val="005B4E5D"/>
    <w:rsid w:val="005B4FC1"/>
    <w:rsid w:val="005B53E0"/>
    <w:rsid w:val="005B586E"/>
    <w:rsid w:val="005B5F71"/>
    <w:rsid w:val="005B6199"/>
    <w:rsid w:val="005B6748"/>
    <w:rsid w:val="005B67B6"/>
    <w:rsid w:val="005B6C71"/>
    <w:rsid w:val="005B7E31"/>
    <w:rsid w:val="005C25FC"/>
    <w:rsid w:val="005C2FF7"/>
    <w:rsid w:val="005C3A42"/>
    <w:rsid w:val="005C4B98"/>
    <w:rsid w:val="005C5C86"/>
    <w:rsid w:val="005C5E31"/>
    <w:rsid w:val="005D24EF"/>
    <w:rsid w:val="005D2B9A"/>
    <w:rsid w:val="005D386F"/>
    <w:rsid w:val="005D500F"/>
    <w:rsid w:val="005D5D41"/>
    <w:rsid w:val="005D6ECB"/>
    <w:rsid w:val="005D7405"/>
    <w:rsid w:val="005D7864"/>
    <w:rsid w:val="005D7CA0"/>
    <w:rsid w:val="005D7CEC"/>
    <w:rsid w:val="005D7DF2"/>
    <w:rsid w:val="005E02C7"/>
    <w:rsid w:val="005E20FE"/>
    <w:rsid w:val="005E25B3"/>
    <w:rsid w:val="005E2C3F"/>
    <w:rsid w:val="005E2DB6"/>
    <w:rsid w:val="005E3574"/>
    <w:rsid w:val="005E3613"/>
    <w:rsid w:val="005E49AF"/>
    <w:rsid w:val="005E5FE1"/>
    <w:rsid w:val="005E7AAC"/>
    <w:rsid w:val="005F0018"/>
    <w:rsid w:val="005F0575"/>
    <w:rsid w:val="005F0B2A"/>
    <w:rsid w:val="005F1326"/>
    <w:rsid w:val="005F2CBA"/>
    <w:rsid w:val="005F41E0"/>
    <w:rsid w:val="005F5A15"/>
    <w:rsid w:val="005F64EE"/>
    <w:rsid w:val="005F66CD"/>
    <w:rsid w:val="005F7B4B"/>
    <w:rsid w:val="0060277B"/>
    <w:rsid w:val="00603C4F"/>
    <w:rsid w:val="00605437"/>
    <w:rsid w:val="006059C4"/>
    <w:rsid w:val="00605BF4"/>
    <w:rsid w:val="00605CCC"/>
    <w:rsid w:val="00606723"/>
    <w:rsid w:val="006067A0"/>
    <w:rsid w:val="00606EF3"/>
    <w:rsid w:val="00607D8F"/>
    <w:rsid w:val="006106D9"/>
    <w:rsid w:val="0061089C"/>
    <w:rsid w:val="006119B4"/>
    <w:rsid w:val="00616885"/>
    <w:rsid w:val="00616DFE"/>
    <w:rsid w:val="00617251"/>
    <w:rsid w:val="00620464"/>
    <w:rsid w:val="00620EDA"/>
    <w:rsid w:val="0062160D"/>
    <w:rsid w:val="0062187E"/>
    <w:rsid w:val="0062201E"/>
    <w:rsid w:val="006231CF"/>
    <w:rsid w:val="006241EC"/>
    <w:rsid w:val="00625530"/>
    <w:rsid w:val="00627D8E"/>
    <w:rsid w:val="00627E9E"/>
    <w:rsid w:val="0063171F"/>
    <w:rsid w:val="006317C3"/>
    <w:rsid w:val="006322BC"/>
    <w:rsid w:val="00632354"/>
    <w:rsid w:val="00632B37"/>
    <w:rsid w:val="00632D19"/>
    <w:rsid w:val="006337E9"/>
    <w:rsid w:val="006363D9"/>
    <w:rsid w:val="0063694A"/>
    <w:rsid w:val="00640469"/>
    <w:rsid w:val="00641A9D"/>
    <w:rsid w:val="00642581"/>
    <w:rsid w:val="00642A5A"/>
    <w:rsid w:val="00642FD1"/>
    <w:rsid w:val="00643A69"/>
    <w:rsid w:val="00643E94"/>
    <w:rsid w:val="00644530"/>
    <w:rsid w:val="00644CBD"/>
    <w:rsid w:val="00646296"/>
    <w:rsid w:val="00646F7B"/>
    <w:rsid w:val="00647482"/>
    <w:rsid w:val="0065061B"/>
    <w:rsid w:val="00650AED"/>
    <w:rsid w:val="0065103A"/>
    <w:rsid w:val="006513F6"/>
    <w:rsid w:val="00651409"/>
    <w:rsid w:val="00652860"/>
    <w:rsid w:val="00652F0D"/>
    <w:rsid w:val="00652FBD"/>
    <w:rsid w:val="00653E9E"/>
    <w:rsid w:val="0065471E"/>
    <w:rsid w:val="00656466"/>
    <w:rsid w:val="00656610"/>
    <w:rsid w:val="00656B39"/>
    <w:rsid w:val="00656D81"/>
    <w:rsid w:val="00663F77"/>
    <w:rsid w:val="00664D3A"/>
    <w:rsid w:val="00666C36"/>
    <w:rsid w:val="00667308"/>
    <w:rsid w:val="00667529"/>
    <w:rsid w:val="006676BF"/>
    <w:rsid w:val="0067000F"/>
    <w:rsid w:val="00670415"/>
    <w:rsid w:val="0067041E"/>
    <w:rsid w:val="006706FA"/>
    <w:rsid w:val="00670964"/>
    <w:rsid w:val="00670A95"/>
    <w:rsid w:val="00670D53"/>
    <w:rsid w:val="0067120C"/>
    <w:rsid w:val="00671DD7"/>
    <w:rsid w:val="0067248B"/>
    <w:rsid w:val="00673618"/>
    <w:rsid w:val="00674EC0"/>
    <w:rsid w:val="00676313"/>
    <w:rsid w:val="00677304"/>
    <w:rsid w:val="006778E6"/>
    <w:rsid w:val="00680F57"/>
    <w:rsid w:val="00681BF4"/>
    <w:rsid w:val="00682C47"/>
    <w:rsid w:val="00682DC4"/>
    <w:rsid w:val="00684360"/>
    <w:rsid w:val="00684417"/>
    <w:rsid w:val="00684623"/>
    <w:rsid w:val="00684776"/>
    <w:rsid w:val="0068553A"/>
    <w:rsid w:val="00685673"/>
    <w:rsid w:val="00687065"/>
    <w:rsid w:val="00687459"/>
    <w:rsid w:val="00687911"/>
    <w:rsid w:val="00690B34"/>
    <w:rsid w:val="00690D5A"/>
    <w:rsid w:val="00693146"/>
    <w:rsid w:val="0069397F"/>
    <w:rsid w:val="006939D7"/>
    <w:rsid w:val="00694E9E"/>
    <w:rsid w:val="006A10FD"/>
    <w:rsid w:val="006A206E"/>
    <w:rsid w:val="006A4FF3"/>
    <w:rsid w:val="006A57BE"/>
    <w:rsid w:val="006A5AED"/>
    <w:rsid w:val="006A76FF"/>
    <w:rsid w:val="006A7DAE"/>
    <w:rsid w:val="006B13A0"/>
    <w:rsid w:val="006B22CE"/>
    <w:rsid w:val="006B344E"/>
    <w:rsid w:val="006B3CA3"/>
    <w:rsid w:val="006B43B3"/>
    <w:rsid w:val="006B5457"/>
    <w:rsid w:val="006B72C3"/>
    <w:rsid w:val="006C1965"/>
    <w:rsid w:val="006C2CF9"/>
    <w:rsid w:val="006C3667"/>
    <w:rsid w:val="006C4BCB"/>
    <w:rsid w:val="006C4FB2"/>
    <w:rsid w:val="006C52CF"/>
    <w:rsid w:val="006C6205"/>
    <w:rsid w:val="006C67EB"/>
    <w:rsid w:val="006C70F6"/>
    <w:rsid w:val="006C719C"/>
    <w:rsid w:val="006C7796"/>
    <w:rsid w:val="006D036A"/>
    <w:rsid w:val="006D0725"/>
    <w:rsid w:val="006D109E"/>
    <w:rsid w:val="006D2CE3"/>
    <w:rsid w:val="006D3C4D"/>
    <w:rsid w:val="006D3CA0"/>
    <w:rsid w:val="006D45DC"/>
    <w:rsid w:val="006D5DF8"/>
    <w:rsid w:val="006D69F7"/>
    <w:rsid w:val="006D739A"/>
    <w:rsid w:val="006D7D4B"/>
    <w:rsid w:val="006E04EE"/>
    <w:rsid w:val="006E05EB"/>
    <w:rsid w:val="006E07E5"/>
    <w:rsid w:val="006E0C31"/>
    <w:rsid w:val="006E175F"/>
    <w:rsid w:val="006E2A3F"/>
    <w:rsid w:val="006E2AFE"/>
    <w:rsid w:val="006E398B"/>
    <w:rsid w:val="006E3A18"/>
    <w:rsid w:val="006E7815"/>
    <w:rsid w:val="006F1CBA"/>
    <w:rsid w:val="006F2454"/>
    <w:rsid w:val="006F2E89"/>
    <w:rsid w:val="006F300E"/>
    <w:rsid w:val="006F36A4"/>
    <w:rsid w:val="006F45F6"/>
    <w:rsid w:val="006F57B6"/>
    <w:rsid w:val="006F5E06"/>
    <w:rsid w:val="006F5E43"/>
    <w:rsid w:val="006F6ED5"/>
    <w:rsid w:val="006F79B1"/>
    <w:rsid w:val="00700B53"/>
    <w:rsid w:val="00700D41"/>
    <w:rsid w:val="00701BC3"/>
    <w:rsid w:val="00701E7C"/>
    <w:rsid w:val="0070352E"/>
    <w:rsid w:val="00705D1A"/>
    <w:rsid w:val="00706273"/>
    <w:rsid w:val="00706D85"/>
    <w:rsid w:val="0070705F"/>
    <w:rsid w:val="00707505"/>
    <w:rsid w:val="0070794D"/>
    <w:rsid w:val="0071092E"/>
    <w:rsid w:val="00710CAA"/>
    <w:rsid w:val="00711045"/>
    <w:rsid w:val="00711FEB"/>
    <w:rsid w:val="00712CCC"/>
    <w:rsid w:val="00716144"/>
    <w:rsid w:val="007178B0"/>
    <w:rsid w:val="00717E31"/>
    <w:rsid w:val="007201E9"/>
    <w:rsid w:val="00720B20"/>
    <w:rsid w:val="00720C23"/>
    <w:rsid w:val="0072177D"/>
    <w:rsid w:val="0072183C"/>
    <w:rsid w:val="00721F18"/>
    <w:rsid w:val="00725108"/>
    <w:rsid w:val="007252AD"/>
    <w:rsid w:val="00726419"/>
    <w:rsid w:val="00727842"/>
    <w:rsid w:val="00731729"/>
    <w:rsid w:val="00731AFF"/>
    <w:rsid w:val="00732F12"/>
    <w:rsid w:val="00734456"/>
    <w:rsid w:val="00734EE7"/>
    <w:rsid w:val="0073592C"/>
    <w:rsid w:val="007370EC"/>
    <w:rsid w:val="0073788C"/>
    <w:rsid w:val="00737E18"/>
    <w:rsid w:val="00737FF5"/>
    <w:rsid w:val="007420FB"/>
    <w:rsid w:val="00744B6B"/>
    <w:rsid w:val="007452BD"/>
    <w:rsid w:val="007453E6"/>
    <w:rsid w:val="00745606"/>
    <w:rsid w:val="00745C93"/>
    <w:rsid w:val="00745F18"/>
    <w:rsid w:val="00746BE3"/>
    <w:rsid w:val="00746D80"/>
    <w:rsid w:val="007473F4"/>
    <w:rsid w:val="00747873"/>
    <w:rsid w:val="007517FF"/>
    <w:rsid w:val="007525FF"/>
    <w:rsid w:val="007527B7"/>
    <w:rsid w:val="007541FC"/>
    <w:rsid w:val="00754827"/>
    <w:rsid w:val="00756E29"/>
    <w:rsid w:val="007603EE"/>
    <w:rsid w:val="00761829"/>
    <w:rsid w:val="0076243E"/>
    <w:rsid w:val="00762C63"/>
    <w:rsid w:val="00765AC1"/>
    <w:rsid w:val="007704EF"/>
    <w:rsid w:val="007706DA"/>
    <w:rsid w:val="00771F50"/>
    <w:rsid w:val="007727C2"/>
    <w:rsid w:val="007742F6"/>
    <w:rsid w:val="00774E02"/>
    <w:rsid w:val="0077516D"/>
    <w:rsid w:val="00775837"/>
    <w:rsid w:val="00775B1B"/>
    <w:rsid w:val="00776129"/>
    <w:rsid w:val="00776449"/>
    <w:rsid w:val="00776BCF"/>
    <w:rsid w:val="0077752D"/>
    <w:rsid w:val="007777A0"/>
    <w:rsid w:val="007803E9"/>
    <w:rsid w:val="00781E6A"/>
    <w:rsid w:val="0078343B"/>
    <w:rsid w:val="00783CF5"/>
    <w:rsid w:val="0078461D"/>
    <w:rsid w:val="007851B1"/>
    <w:rsid w:val="007856CA"/>
    <w:rsid w:val="00786CCE"/>
    <w:rsid w:val="007873E9"/>
    <w:rsid w:val="0079390A"/>
    <w:rsid w:val="00793A81"/>
    <w:rsid w:val="00793EBE"/>
    <w:rsid w:val="0079495D"/>
    <w:rsid w:val="00794ACF"/>
    <w:rsid w:val="00795648"/>
    <w:rsid w:val="00795659"/>
    <w:rsid w:val="0079760F"/>
    <w:rsid w:val="007A3FED"/>
    <w:rsid w:val="007A448B"/>
    <w:rsid w:val="007A4B9A"/>
    <w:rsid w:val="007A52A3"/>
    <w:rsid w:val="007A5B3F"/>
    <w:rsid w:val="007A68AB"/>
    <w:rsid w:val="007B01D2"/>
    <w:rsid w:val="007B184B"/>
    <w:rsid w:val="007B1F48"/>
    <w:rsid w:val="007B2552"/>
    <w:rsid w:val="007B27C5"/>
    <w:rsid w:val="007B3074"/>
    <w:rsid w:val="007B30DB"/>
    <w:rsid w:val="007B3332"/>
    <w:rsid w:val="007B538A"/>
    <w:rsid w:val="007B542F"/>
    <w:rsid w:val="007B5B69"/>
    <w:rsid w:val="007B6544"/>
    <w:rsid w:val="007B7989"/>
    <w:rsid w:val="007B7A5C"/>
    <w:rsid w:val="007B7C1C"/>
    <w:rsid w:val="007B7C60"/>
    <w:rsid w:val="007C08A0"/>
    <w:rsid w:val="007C35BD"/>
    <w:rsid w:val="007C41DD"/>
    <w:rsid w:val="007C7D7B"/>
    <w:rsid w:val="007D04CE"/>
    <w:rsid w:val="007D188A"/>
    <w:rsid w:val="007D2862"/>
    <w:rsid w:val="007D30EE"/>
    <w:rsid w:val="007D52C2"/>
    <w:rsid w:val="007D7635"/>
    <w:rsid w:val="007D7DAA"/>
    <w:rsid w:val="007E06AD"/>
    <w:rsid w:val="007E075F"/>
    <w:rsid w:val="007E159B"/>
    <w:rsid w:val="007E2164"/>
    <w:rsid w:val="007E40BC"/>
    <w:rsid w:val="007E4331"/>
    <w:rsid w:val="007E48D4"/>
    <w:rsid w:val="007E638A"/>
    <w:rsid w:val="007E64C0"/>
    <w:rsid w:val="007F1107"/>
    <w:rsid w:val="007F7B08"/>
    <w:rsid w:val="00800C75"/>
    <w:rsid w:val="00801E52"/>
    <w:rsid w:val="00802CE3"/>
    <w:rsid w:val="008032C6"/>
    <w:rsid w:val="00803D7C"/>
    <w:rsid w:val="00803DDF"/>
    <w:rsid w:val="00803E81"/>
    <w:rsid w:val="00804D81"/>
    <w:rsid w:val="00805A6D"/>
    <w:rsid w:val="0080636B"/>
    <w:rsid w:val="008109E9"/>
    <w:rsid w:val="0081163F"/>
    <w:rsid w:val="00811E39"/>
    <w:rsid w:val="00812D79"/>
    <w:rsid w:val="008131D4"/>
    <w:rsid w:val="00813394"/>
    <w:rsid w:val="008135ED"/>
    <w:rsid w:val="00813C44"/>
    <w:rsid w:val="00815BDE"/>
    <w:rsid w:val="00817D8A"/>
    <w:rsid w:val="00820844"/>
    <w:rsid w:val="008212C5"/>
    <w:rsid w:val="00821A13"/>
    <w:rsid w:val="00822373"/>
    <w:rsid w:val="0082478A"/>
    <w:rsid w:val="00826C6D"/>
    <w:rsid w:val="00826EA9"/>
    <w:rsid w:val="0083109F"/>
    <w:rsid w:val="00832A15"/>
    <w:rsid w:val="00832AC2"/>
    <w:rsid w:val="00834615"/>
    <w:rsid w:val="00835439"/>
    <w:rsid w:val="00835480"/>
    <w:rsid w:val="00835547"/>
    <w:rsid w:val="008363CE"/>
    <w:rsid w:val="00837279"/>
    <w:rsid w:val="008379DB"/>
    <w:rsid w:val="00840CF8"/>
    <w:rsid w:val="00840EA6"/>
    <w:rsid w:val="00841519"/>
    <w:rsid w:val="00841C08"/>
    <w:rsid w:val="00841D14"/>
    <w:rsid w:val="00842D74"/>
    <w:rsid w:val="00844DD6"/>
    <w:rsid w:val="00847461"/>
    <w:rsid w:val="008474E3"/>
    <w:rsid w:val="008501C4"/>
    <w:rsid w:val="00851A2D"/>
    <w:rsid w:val="0085245F"/>
    <w:rsid w:val="00852582"/>
    <w:rsid w:val="00852624"/>
    <w:rsid w:val="0085427B"/>
    <w:rsid w:val="00854C48"/>
    <w:rsid w:val="00855335"/>
    <w:rsid w:val="00855CB9"/>
    <w:rsid w:val="0085681E"/>
    <w:rsid w:val="00860730"/>
    <w:rsid w:val="008614E1"/>
    <w:rsid w:val="008624BF"/>
    <w:rsid w:val="008642AC"/>
    <w:rsid w:val="008646C0"/>
    <w:rsid w:val="00864B2A"/>
    <w:rsid w:val="00864CFF"/>
    <w:rsid w:val="00865BD2"/>
    <w:rsid w:val="00865D92"/>
    <w:rsid w:val="008660B9"/>
    <w:rsid w:val="008667C1"/>
    <w:rsid w:val="00867D1A"/>
    <w:rsid w:val="00870054"/>
    <w:rsid w:val="008719C6"/>
    <w:rsid w:val="00872B01"/>
    <w:rsid w:val="00874152"/>
    <w:rsid w:val="0087621A"/>
    <w:rsid w:val="00876AC0"/>
    <w:rsid w:val="00876FB4"/>
    <w:rsid w:val="008837F4"/>
    <w:rsid w:val="00885E63"/>
    <w:rsid w:val="00886741"/>
    <w:rsid w:val="00893B31"/>
    <w:rsid w:val="0089412C"/>
    <w:rsid w:val="0089489A"/>
    <w:rsid w:val="00895038"/>
    <w:rsid w:val="00895761"/>
    <w:rsid w:val="0089674B"/>
    <w:rsid w:val="00896C36"/>
    <w:rsid w:val="00896C48"/>
    <w:rsid w:val="008A21D6"/>
    <w:rsid w:val="008A23BF"/>
    <w:rsid w:val="008A2C97"/>
    <w:rsid w:val="008A413F"/>
    <w:rsid w:val="008A4D53"/>
    <w:rsid w:val="008A6139"/>
    <w:rsid w:val="008A631C"/>
    <w:rsid w:val="008A64EC"/>
    <w:rsid w:val="008A7586"/>
    <w:rsid w:val="008A7786"/>
    <w:rsid w:val="008B2936"/>
    <w:rsid w:val="008B30B3"/>
    <w:rsid w:val="008B4297"/>
    <w:rsid w:val="008B435F"/>
    <w:rsid w:val="008B4B10"/>
    <w:rsid w:val="008B63BB"/>
    <w:rsid w:val="008B6487"/>
    <w:rsid w:val="008B6BBC"/>
    <w:rsid w:val="008B7245"/>
    <w:rsid w:val="008C0689"/>
    <w:rsid w:val="008C0CB1"/>
    <w:rsid w:val="008C4067"/>
    <w:rsid w:val="008C4267"/>
    <w:rsid w:val="008C4306"/>
    <w:rsid w:val="008C45AD"/>
    <w:rsid w:val="008C51DF"/>
    <w:rsid w:val="008C7FA0"/>
    <w:rsid w:val="008D0A4E"/>
    <w:rsid w:val="008D26DA"/>
    <w:rsid w:val="008D40EE"/>
    <w:rsid w:val="008D452A"/>
    <w:rsid w:val="008D4BDF"/>
    <w:rsid w:val="008D5083"/>
    <w:rsid w:val="008E0027"/>
    <w:rsid w:val="008E183B"/>
    <w:rsid w:val="008E2DD3"/>
    <w:rsid w:val="008E363E"/>
    <w:rsid w:val="008E382C"/>
    <w:rsid w:val="008E47CA"/>
    <w:rsid w:val="008E63A6"/>
    <w:rsid w:val="008E6491"/>
    <w:rsid w:val="008F1761"/>
    <w:rsid w:val="008F1ABA"/>
    <w:rsid w:val="008F2A70"/>
    <w:rsid w:val="008F2C8F"/>
    <w:rsid w:val="008F4683"/>
    <w:rsid w:val="008F4D16"/>
    <w:rsid w:val="008F6DB8"/>
    <w:rsid w:val="008F748E"/>
    <w:rsid w:val="008F77E3"/>
    <w:rsid w:val="00901129"/>
    <w:rsid w:val="009017FB"/>
    <w:rsid w:val="009021FD"/>
    <w:rsid w:val="00902755"/>
    <w:rsid w:val="00903A23"/>
    <w:rsid w:val="00905006"/>
    <w:rsid w:val="00907331"/>
    <w:rsid w:val="009107EA"/>
    <w:rsid w:val="0091280F"/>
    <w:rsid w:val="009131EB"/>
    <w:rsid w:val="00913AC2"/>
    <w:rsid w:val="009142B0"/>
    <w:rsid w:val="00916D62"/>
    <w:rsid w:val="00922B9F"/>
    <w:rsid w:val="00923BA4"/>
    <w:rsid w:val="00924666"/>
    <w:rsid w:val="0092537C"/>
    <w:rsid w:val="009275D1"/>
    <w:rsid w:val="00930A53"/>
    <w:rsid w:val="00931298"/>
    <w:rsid w:val="00933F4B"/>
    <w:rsid w:val="00934B94"/>
    <w:rsid w:val="00934CBE"/>
    <w:rsid w:val="00935B61"/>
    <w:rsid w:val="00935CD2"/>
    <w:rsid w:val="00935ECF"/>
    <w:rsid w:val="009369A5"/>
    <w:rsid w:val="00936C29"/>
    <w:rsid w:val="009371EC"/>
    <w:rsid w:val="00937C6C"/>
    <w:rsid w:val="00940BC5"/>
    <w:rsid w:val="00941ABA"/>
    <w:rsid w:val="00941C76"/>
    <w:rsid w:val="00942B79"/>
    <w:rsid w:val="00942D56"/>
    <w:rsid w:val="0094362E"/>
    <w:rsid w:val="009441C1"/>
    <w:rsid w:val="0094428B"/>
    <w:rsid w:val="00945251"/>
    <w:rsid w:val="00946287"/>
    <w:rsid w:val="00946B79"/>
    <w:rsid w:val="009474E9"/>
    <w:rsid w:val="009475FB"/>
    <w:rsid w:val="00947741"/>
    <w:rsid w:val="00947AF2"/>
    <w:rsid w:val="0095047F"/>
    <w:rsid w:val="00952255"/>
    <w:rsid w:val="00952C65"/>
    <w:rsid w:val="009540B4"/>
    <w:rsid w:val="00954AD7"/>
    <w:rsid w:val="0095540D"/>
    <w:rsid w:val="00955C4C"/>
    <w:rsid w:val="00955D76"/>
    <w:rsid w:val="00957EF3"/>
    <w:rsid w:val="0096081E"/>
    <w:rsid w:val="00961C10"/>
    <w:rsid w:val="00961DE2"/>
    <w:rsid w:val="00970F81"/>
    <w:rsid w:val="00971D11"/>
    <w:rsid w:val="0097217E"/>
    <w:rsid w:val="0097271E"/>
    <w:rsid w:val="00972D75"/>
    <w:rsid w:val="00972E28"/>
    <w:rsid w:val="0097341C"/>
    <w:rsid w:val="009761D6"/>
    <w:rsid w:val="00977889"/>
    <w:rsid w:val="00981B9F"/>
    <w:rsid w:val="0098271C"/>
    <w:rsid w:val="0098322C"/>
    <w:rsid w:val="009848AC"/>
    <w:rsid w:val="009853B1"/>
    <w:rsid w:val="00986323"/>
    <w:rsid w:val="00987B83"/>
    <w:rsid w:val="00987D32"/>
    <w:rsid w:val="00990454"/>
    <w:rsid w:val="00992C10"/>
    <w:rsid w:val="009932A4"/>
    <w:rsid w:val="0099357D"/>
    <w:rsid w:val="00994372"/>
    <w:rsid w:val="009948B8"/>
    <w:rsid w:val="00994B26"/>
    <w:rsid w:val="009961FA"/>
    <w:rsid w:val="009976D1"/>
    <w:rsid w:val="009A0A40"/>
    <w:rsid w:val="009A137D"/>
    <w:rsid w:val="009A16FE"/>
    <w:rsid w:val="009A2A8F"/>
    <w:rsid w:val="009A31D9"/>
    <w:rsid w:val="009A34C6"/>
    <w:rsid w:val="009A34D0"/>
    <w:rsid w:val="009A3B95"/>
    <w:rsid w:val="009A401C"/>
    <w:rsid w:val="009A5167"/>
    <w:rsid w:val="009A53BD"/>
    <w:rsid w:val="009B4286"/>
    <w:rsid w:val="009B58B0"/>
    <w:rsid w:val="009B5A65"/>
    <w:rsid w:val="009B6808"/>
    <w:rsid w:val="009B7260"/>
    <w:rsid w:val="009B7D44"/>
    <w:rsid w:val="009C1894"/>
    <w:rsid w:val="009C368C"/>
    <w:rsid w:val="009C3693"/>
    <w:rsid w:val="009C7BBD"/>
    <w:rsid w:val="009D0566"/>
    <w:rsid w:val="009D0C6A"/>
    <w:rsid w:val="009D194D"/>
    <w:rsid w:val="009D4029"/>
    <w:rsid w:val="009D5449"/>
    <w:rsid w:val="009D582E"/>
    <w:rsid w:val="009D5D22"/>
    <w:rsid w:val="009D5F12"/>
    <w:rsid w:val="009D6043"/>
    <w:rsid w:val="009D6D8B"/>
    <w:rsid w:val="009D6ED6"/>
    <w:rsid w:val="009D748B"/>
    <w:rsid w:val="009E1945"/>
    <w:rsid w:val="009E30A0"/>
    <w:rsid w:val="009E3495"/>
    <w:rsid w:val="009E3C8A"/>
    <w:rsid w:val="009E5BFA"/>
    <w:rsid w:val="009E60BB"/>
    <w:rsid w:val="009E66A8"/>
    <w:rsid w:val="009F0154"/>
    <w:rsid w:val="009F154D"/>
    <w:rsid w:val="009F2070"/>
    <w:rsid w:val="009F240F"/>
    <w:rsid w:val="009F38AA"/>
    <w:rsid w:val="009F3B44"/>
    <w:rsid w:val="009F3CE4"/>
    <w:rsid w:val="009F3E58"/>
    <w:rsid w:val="009F4C87"/>
    <w:rsid w:val="009F508E"/>
    <w:rsid w:val="009F6C88"/>
    <w:rsid w:val="009F70ED"/>
    <w:rsid w:val="00A002F0"/>
    <w:rsid w:val="00A00E78"/>
    <w:rsid w:val="00A033AC"/>
    <w:rsid w:val="00A03987"/>
    <w:rsid w:val="00A03D1E"/>
    <w:rsid w:val="00A03F09"/>
    <w:rsid w:val="00A0445E"/>
    <w:rsid w:val="00A060C0"/>
    <w:rsid w:val="00A06248"/>
    <w:rsid w:val="00A06646"/>
    <w:rsid w:val="00A06EB7"/>
    <w:rsid w:val="00A07365"/>
    <w:rsid w:val="00A07CB6"/>
    <w:rsid w:val="00A07F59"/>
    <w:rsid w:val="00A12765"/>
    <w:rsid w:val="00A14DA9"/>
    <w:rsid w:val="00A16BC5"/>
    <w:rsid w:val="00A16FA4"/>
    <w:rsid w:val="00A173D8"/>
    <w:rsid w:val="00A17ECB"/>
    <w:rsid w:val="00A2204B"/>
    <w:rsid w:val="00A229D4"/>
    <w:rsid w:val="00A24978"/>
    <w:rsid w:val="00A249C7"/>
    <w:rsid w:val="00A2553B"/>
    <w:rsid w:val="00A2623A"/>
    <w:rsid w:val="00A270F6"/>
    <w:rsid w:val="00A27CA3"/>
    <w:rsid w:val="00A30948"/>
    <w:rsid w:val="00A337E2"/>
    <w:rsid w:val="00A33D0B"/>
    <w:rsid w:val="00A347E9"/>
    <w:rsid w:val="00A35741"/>
    <w:rsid w:val="00A35B41"/>
    <w:rsid w:val="00A36001"/>
    <w:rsid w:val="00A360C9"/>
    <w:rsid w:val="00A362B3"/>
    <w:rsid w:val="00A3652F"/>
    <w:rsid w:val="00A366AE"/>
    <w:rsid w:val="00A37418"/>
    <w:rsid w:val="00A412AE"/>
    <w:rsid w:val="00A417C9"/>
    <w:rsid w:val="00A424A5"/>
    <w:rsid w:val="00A46118"/>
    <w:rsid w:val="00A4789D"/>
    <w:rsid w:val="00A511E9"/>
    <w:rsid w:val="00A54B4A"/>
    <w:rsid w:val="00A55B0A"/>
    <w:rsid w:val="00A56684"/>
    <w:rsid w:val="00A576AC"/>
    <w:rsid w:val="00A606E9"/>
    <w:rsid w:val="00A61974"/>
    <w:rsid w:val="00A61C2F"/>
    <w:rsid w:val="00A61DE5"/>
    <w:rsid w:val="00A63374"/>
    <w:rsid w:val="00A65226"/>
    <w:rsid w:val="00A6522A"/>
    <w:rsid w:val="00A66166"/>
    <w:rsid w:val="00A66312"/>
    <w:rsid w:val="00A66E2A"/>
    <w:rsid w:val="00A673E0"/>
    <w:rsid w:val="00A67936"/>
    <w:rsid w:val="00A679BC"/>
    <w:rsid w:val="00A7028C"/>
    <w:rsid w:val="00A70405"/>
    <w:rsid w:val="00A715F4"/>
    <w:rsid w:val="00A71CDC"/>
    <w:rsid w:val="00A734F0"/>
    <w:rsid w:val="00A739AA"/>
    <w:rsid w:val="00A74396"/>
    <w:rsid w:val="00A74815"/>
    <w:rsid w:val="00A756A0"/>
    <w:rsid w:val="00A769EC"/>
    <w:rsid w:val="00A77555"/>
    <w:rsid w:val="00A77D5A"/>
    <w:rsid w:val="00A803FE"/>
    <w:rsid w:val="00A81954"/>
    <w:rsid w:val="00A81AE9"/>
    <w:rsid w:val="00A826E5"/>
    <w:rsid w:val="00A82A60"/>
    <w:rsid w:val="00A82B2B"/>
    <w:rsid w:val="00A832A6"/>
    <w:rsid w:val="00A833DF"/>
    <w:rsid w:val="00A83919"/>
    <w:rsid w:val="00A844FE"/>
    <w:rsid w:val="00A84549"/>
    <w:rsid w:val="00A846D9"/>
    <w:rsid w:val="00A85415"/>
    <w:rsid w:val="00A856B7"/>
    <w:rsid w:val="00A85723"/>
    <w:rsid w:val="00A857F1"/>
    <w:rsid w:val="00A875E2"/>
    <w:rsid w:val="00A876DB"/>
    <w:rsid w:val="00A90770"/>
    <w:rsid w:val="00A908C8"/>
    <w:rsid w:val="00A91339"/>
    <w:rsid w:val="00A913B9"/>
    <w:rsid w:val="00A93463"/>
    <w:rsid w:val="00A94C4E"/>
    <w:rsid w:val="00A955E6"/>
    <w:rsid w:val="00A9579B"/>
    <w:rsid w:val="00A961EB"/>
    <w:rsid w:val="00A96980"/>
    <w:rsid w:val="00A96A43"/>
    <w:rsid w:val="00A96C67"/>
    <w:rsid w:val="00AA062B"/>
    <w:rsid w:val="00AA07FF"/>
    <w:rsid w:val="00AA095D"/>
    <w:rsid w:val="00AA0D4A"/>
    <w:rsid w:val="00AA18DC"/>
    <w:rsid w:val="00AA1BC8"/>
    <w:rsid w:val="00AA1C3F"/>
    <w:rsid w:val="00AA238A"/>
    <w:rsid w:val="00AA257C"/>
    <w:rsid w:val="00AA36AE"/>
    <w:rsid w:val="00AA3792"/>
    <w:rsid w:val="00AA5A96"/>
    <w:rsid w:val="00AA680F"/>
    <w:rsid w:val="00AA7E08"/>
    <w:rsid w:val="00AB0737"/>
    <w:rsid w:val="00AB09A5"/>
    <w:rsid w:val="00AB09B7"/>
    <w:rsid w:val="00AB0AA8"/>
    <w:rsid w:val="00AB1B82"/>
    <w:rsid w:val="00AB3EC7"/>
    <w:rsid w:val="00AB4A8D"/>
    <w:rsid w:val="00AB4AAB"/>
    <w:rsid w:val="00AB4BEB"/>
    <w:rsid w:val="00AB4FEF"/>
    <w:rsid w:val="00AB5942"/>
    <w:rsid w:val="00AB66AF"/>
    <w:rsid w:val="00AB6E65"/>
    <w:rsid w:val="00AC1954"/>
    <w:rsid w:val="00AC244D"/>
    <w:rsid w:val="00AC323E"/>
    <w:rsid w:val="00AC3A15"/>
    <w:rsid w:val="00AC4E9D"/>
    <w:rsid w:val="00AC578B"/>
    <w:rsid w:val="00AC6B53"/>
    <w:rsid w:val="00AD0FC2"/>
    <w:rsid w:val="00AD1D04"/>
    <w:rsid w:val="00AD3989"/>
    <w:rsid w:val="00AD3B3C"/>
    <w:rsid w:val="00AD4279"/>
    <w:rsid w:val="00AD4C96"/>
    <w:rsid w:val="00AD590B"/>
    <w:rsid w:val="00AD7FCA"/>
    <w:rsid w:val="00AE03F4"/>
    <w:rsid w:val="00AE14BA"/>
    <w:rsid w:val="00AE551A"/>
    <w:rsid w:val="00AE5D12"/>
    <w:rsid w:val="00AE6B22"/>
    <w:rsid w:val="00AE6E7C"/>
    <w:rsid w:val="00AE7873"/>
    <w:rsid w:val="00AF0B5B"/>
    <w:rsid w:val="00AF1EDA"/>
    <w:rsid w:val="00AF3FFE"/>
    <w:rsid w:val="00AF489B"/>
    <w:rsid w:val="00AF49A0"/>
    <w:rsid w:val="00AF5B2F"/>
    <w:rsid w:val="00AF616A"/>
    <w:rsid w:val="00AF6394"/>
    <w:rsid w:val="00AF654A"/>
    <w:rsid w:val="00B00DFC"/>
    <w:rsid w:val="00B0167A"/>
    <w:rsid w:val="00B0223A"/>
    <w:rsid w:val="00B02281"/>
    <w:rsid w:val="00B02678"/>
    <w:rsid w:val="00B048AF"/>
    <w:rsid w:val="00B06052"/>
    <w:rsid w:val="00B063CB"/>
    <w:rsid w:val="00B069AE"/>
    <w:rsid w:val="00B069ED"/>
    <w:rsid w:val="00B07437"/>
    <w:rsid w:val="00B07EE5"/>
    <w:rsid w:val="00B10D0A"/>
    <w:rsid w:val="00B1462C"/>
    <w:rsid w:val="00B15FB9"/>
    <w:rsid w:val="00B168D0"/>
    <w:rsid w:val="00B218F6"/>
    <w:rsid w:val="00B21995"/>
    <w:rsid w:val="00B23C68"/>
    <w:rsid w:val="00B24D4E"/>
    <w:rsid w:val="00B27C51"/>
    <w:rsid w:val="00B307C0"/>
    <w:rsid w:val="00B30BED"/>
    <w:rsid w:val="00B32B34"/>
    <w:rsid w:val="00B371B3"/>
    <w:rsid w:val="00B37457"/>
    <w:rsid w:val="00B375C9"/>
    <w:rsid w:val="00B37BE0"/>
    <w:rsid w:val="00B4003C"/>
    <w:rsid w:val="00B43E05"/>
    <w:rsid w:val="00B44338"/>
    <w:rsid w:val="00B4475E"/>
    <w:rsid w:val="00B45205"/>
    <w:rsid w:val="00B457DB"/>
    <w:rsid w:val="00B46C63"/>
    <w:rsid w:val="00B46EEF"/>
    <w:rsid w:val="00B47E7C"/>
    <w:rsid w:val="00B504B4"/>
    <w:rsid w:val="00B519F8"/>
    <w:rsid w:val="00B52E08"/>
    <w:rsid w:val="00B537DD"/>
    <w:rsid w:val="00B55995"/>
    <w:rsid w:val="00B561F5"/>
    <w:rsid w:val="00B5688D"/>
    <w:rsid w:val="00B573C0"/>
    <w:rsid w:val="00B62108"/>
    <w:rsid w:val="00B62581"/>
    <w:rsid w:val="00B63CAF"/>
    <w:rsid w:val="00B641C4"/>
    <w:rsid w:val="00B65469"/>
    <w:rsid w:val="00B65567"/>
    <w:rsid w:val="00B65636"/>
    <w:rsid w:val="00B65FA6"/>
    <w:rsid w:val="00B66F7A"/>
    <w:rsid w:val="00B71FF4"/>
    <w:rsid w:val="00B744CF"/>
    <w:rsid w:val="00B756F7"/>
    <w:rsid w:val="00B77414"/>
    <w:rsid w:val="00B779FC"/>
    <w:rsid w:val="00B77AA2"/>
    <w:rsid w:val="00B80F4B"/>
    <w:rsid w:val="00B81C3C"/>
    <w:rsid w:val="00B82493"/>
    <w:rsid w:val="00B833D7"/>
    <w:rsid w:val="00B841BE"/>
    <w:rsid w:val="00B855FC"/>
    <w:rsid w:val="00B8768B"/>
    <w:rsid w:val="00B90C86"/>
    <w:rsid w:val="00B90D4F"/>
    <w:rsid w:val="00B932CC"/>
    <w:rsid w:val="00B933C2"/>
    <w:rsid w:val="00B9392A"/>
    <w:rsid w:val="00B95B06"/>
    <w:rsid w:val="00B95B54"/>
    <w:rsid w:val="00B967B9"/>
    <w:rsid w:val="00B97895"/>
    <w:rsid w:val="00B97B2C"/>
    <w:rsid w:val="00BA02DF"/>
    <w:rsid w:val="00BA09B2"/>
    <w:rsid w:val="00BA1DD9"/>
    <w:rsid w:val="00BA2A75"/>
    <w:rsid w:val="00BA2C12"/>
    <w:rsid w:val="00BA3565"/>
    <w:rsid w:val="00BA3729"/>
    <w:rsid w:val="00BA3E09"/>
    <w:rsid w:val="00BA6750"/>
    <w:rsid w:val="00BA7086"/>
    <w:rsid w:val="00BB0369"/>
    <w:rsid w:val="00BB1BEF"/>
    <w:rsid w:val="00BB1DA7"/>
    <w:rsid w:val="00BB25AC"/>
    <w:rsid w:val="00BB28AD"/>
    <w:rsid w:val="00BB39E7"/>
    <w:rsid w:val="00BB462C"/>
    <w:rsid w:val="00BB61A6"/>
    <w:rsid w:val="00BC2E19"/>
    <w:rsid w:val="00BC51EA"/>
    <w:rsid w:val="00BC7230"/>
    <w:rsid w:val="00BC798A"/>
    <w:rsid w:val="00BD042E"/>
    <w:rsid w:val="00BD156A"/>
    <w:rsid w:val="00BD1818"/>
    <w:rsid w:val="00BD1AC0"/>
    <w:rsid w:val="00BD207A"/>
    <w:rsid w:val="00BD3A72"/>
    <w:rsid w:val="00BD4830"/>
    <w:rsid w:val="00BD484B"/>
    <w:rsid w:val="00BD5A6D"/>
    <w:rsid w:val="00BD5BD0"/>
    <w:rsid w:val="00BD6E75"/>
    <w:rsid w:val="00BE287A"/>
    <w:rsid w:val="00BE2D08"/>
    <w:rsid w:val="00BE4409"/>
    <w:rsid w:val="00BE487F"/>
    <w:rsid w:val="00BE4BD7"/>
    <w:rsid w:val="00BE7722"/>
    <w:rsid w:val="00BE78DE"/>
    <w:rsid w:val="00BE7FF1"/>
    <w:rsid w:val="00BF0056"/>
    <w:rsid w:val="00BF007C"/>
    <w:rsid w:val="00BF0CC7"/>
    <w:rsid w:val="00BF10DC"/>
    <w:rsid w:val="00BF287C"/>
    <w:rsid w:val="00BF3AA5"/>
    <w:rsid w:val="00BF3AAE"/>
    <w:rsid w:val="00BF3D2D"/>
    <w:rsid w:val="00BF7A78"/>
    <w:rsid w:val="00C00A3E"/>
    <w:rsid w:val="00C032E7"/>
    <w:rsid w:val="00C034AE"/>
    <w:rsid w:val="00C0759F"/>
    <w:rsid w:val="00C11247"/>
    <w:rsid w:val="00C11E13"/>
    <w:rsid w:val="00C12786"/>
    <w:rsid w:val="00C1311E"/>
    <w:rsid w:val="00C13270"/>
    <w:rsid w:val="00C13C42"/>
    <w:rsid w:val="00C14979"/>
    <w:rsid w:val="00C16F43"/>
    <w:rsid w:val="00C20C97"/>
    <w:rsid w:val="00C23E3E"/>
    <w:rsid w:val="00C25F2C"/>
    <w:rsid w:val="00C27320"/>
    <w:rsid w:val="00C27C2E"/>
    <w:rsid w:val="00C3049B"/>
    <w:rsid w:val="00C30A88"/>
    <w:rsid w:val="00C3181F"/>
    <w:rsid w:val="00C36248"/>
    <w:rsid w:val="00C369D4"/>
    <w:rsid w:val="00C3782C"/>
    <w:rsid w:val="00C37AD8"/>
    <w:rsid w:val="00C37F36"/>
    <w:rsid w:val="00C41847"/>
    <w:rsid w:val="00C419AB"/>
    <w:rsid w:val="00C421C9"/>
    <w:rsid w:val="00C42528"/>
    <w:rsid w:val="00C43828"/>
    <w:rsid w:val="00C439DA"/>
    <w:rsid w:val="00C43FA0"/>
    <w:rsid w:val="00C462D8"/>
    <w:rsid w:val="00C47E8E"/>
    <w:rsid w:val="00C505D7"/>
    <w:rsid w:val="00C5148F"/>
    <w:rsid w:val="00C5267F"/>
    <w:rsid w:val="00C52D73"/>
    <w:rsid w:val="00C53645"/>
    <w:rsid w:val="00C56D95"/>
    <w:rsid w:val="00C577E7"/>
    <w:rsid w:val="00C61BA3"/>
    <w:rsid w:val="00C627EA"/>
    <w:rsid w:val="00C633F8"/>
    <w:rsid w:val="00C63598"/>
    <w:rsid w:val="00C64189"/>
    <w:rsid w:val="00C66609"/>
    <w:rsid w:val="00C7075D"/>
    <w:rsid w:val="00C70D78"/>
    <w:rsid w:val="00C70F25"/>
    <w:rsid w:val="00C7128B"/>
    <w:rsid w:val="00C71500"/>
    <w:rsid w:val="00C715FE"/>
    <w:rsid w:val="00C73D4A"/>
    <w:rsid w:val="00C73D6A"/>
    <w:rsid w:val="00C740A2"/>
    <w:rsid w:val="00C740FD"/>
    <w:rsid w:val="00C7474C"/>
    <w:rsid w:val="00C7475E"/>
    <w:rsid w:val="00C74EA3"/>
    <w:rsid w:val="00C773B8"/>
    <w:rsid w:val="00C80987"/>
    <w:rsid w:val="00C80AF1"/>
    <w:rsid w:val="00C80C4D"/>
    <w:rsid w:val="00C80CFC"/>
    <w:rsid w:val="00C84905"/>
    <w:rsid w:val="00C866E0"/>
    <w:rsid w:val="00C86B8D"/>
    <w:rsid w:val="00C90543"/>
    <w:rsid w:val="00C916E2"/>
    <w:rsid w:val="00C91A27"/>
    <w:rsid w:val="00C92099"/>
    <w:rsid w:val="00C94971"/>
    <w:rsid w:val="00C94A5E"/>
    <w:rsid w:val="00C95696"/>
    <w:rsid w:val="00CA2635"/>
    <w:rsid w:val="00CA2B91"/>
    <w:rsid w:val="00CA34D2"/>
    <w:rsid w:val="00CA3DA5"/>
    <w:rsid w:val="00CA441C"/>
    <w:rsid w:val="00CA56E6"/>
    <w:rsid w:val="00CA6673"/>
    <w:rsid w:val="00CA753C"/>
    <w:rsid w:val="00CA79E0"/>
    <w:rsid w:val="00CB110C"/>
    <w:rsid w:val="00CB23FC"/>
    <w:rsid w:val="00CB42AD"/>
    <w:rsid w:val="00CB5407"/>
    <w:rsid w:val="00CB5CA7"/>
    <w:rsid w:val="00CB7F86"/>
    <w:rsid w:val="00CC12E5"/>
    <w:rsid w:val="00CC1E5E"/>
    <w:rsid w:val="00CC2381"/>
    <w:rsid w:val="00CC24BB"/>
    <w:rsid w:val="00CC32C3"/>
    <w:rsid w:val="00CC33E2"/>
    <w:rsid w:val="00CC35BB"/>
    <w:rsid w:val="00CC3D74"/>
    <w:rsid w:val="00CC5265"/>
    <w:rsid w:val="00CC5963"/>
    <w:rsid w:val="00CC6E1F"/>
    <w:rsid w:val="00CC6FAE"/>
    <w:rsid w:val="00CD1F8F"/>
    <w:rsid w:val="00CD233B"/>
    <w:rsid w:val="00CD3684"/>
    <w:rsid w:val="00CD5519"/>
    <w:rsid w:val="00CD57B8"/>
    <w:rsid w:val="00CD6B6A"/>
    <w:rsid w:val="00CD6E7E"/>
    <w:rsid w:val="00CD79B2"/>
    <w:rsid w:val="00CD7E1D"/>
    <w:rsid w:val="00CE070F"/>
    <w:rsid w:val="00CE0BE6"/>
    <w:rsid w:val="00CE2428"/>
    <w:rsid w:val="00CE45C4"/>
    <w:rsid w:val="00CE62E2"/>
    <w:rsid w:val="00CE6949"/>
    <w:rsid w:val="00CF1150"/>
    <w:rsid w:val="00CF29DB"/>
    <w:rsid w:val="00CF3394"/>
    <w:rsid w:val="00CF33E2"/>
    <w:rsid w:val="00CF3766"/>
    <w:rsid w:val="00CF3A36"/>
    <w:rsid w:val="00CF4142"/>
    <w:rsid w:val="00CF4ADB"/>
    <w:rsid w:val="00CF5671"/>
    <w:rsid w:val="00CF62AB"/>
    <w:rsid w:val="00CF66C0"/>
    <w:rsid w:val="00D01831"/>
    <w:rsid w:val="00D01B2C"/>
    <w:rsid w:val="00D025A3"/>
    <w:rsid w:val="00D0331F"/>
    <w:rsid w:val="00D03B73"/>
    <w:rsid w:val="00D04584"/>
    <w:rsid w:val="00D04F5E"/>
    <w:rsid w:val="00D05DA8"/>
    <w:rsid w:val="00D066D9"/>
    <w:rsid w:val="00D06B2E"/>
    <w:rsid w:val="00D077BA"/>
    <w:rsid w:val="00D10016"/>
    <w:rsid w:val="00D10356"/>
    <w:rsid w:val="00D10ACC"/>
    <w:rsid w:val="00D10D2A"/>
    <w:rsid w:val="00D114A5"/>
    <w:rsid w:val="00D1234D"/>
    <w:rsid w:val="00D124BA"/>
    <w:rsid w:val="00D12B7E"/>
    <w:rsid w:val="00D12CE7"/>
    <w:rsid w:val="00D1497E"/>
    <w:rsid w:val="00D160B7"/>
    <w:rsid w:val="00D172C7"/>
    <w:rsid w:val="00D21844"/>
    <w:rsid w:val="00D22A8C"/>
    <w:rsid w:val="00D24D46"/>
    <w:rsid w:val="00D25B9E"/>
    <w:rsid w:val="00D2656A"/>
    <w:rsid w:val="00D3011A"/>
    <w:rsid w:val="00D31FE3"/>
    <w:rsid w:val="00D33F08"/>
    <w:rsid w:val="00D36B84"/>
    <w:rsid w:val="00D40121"/>
    <w:rsid w:val="00D401C5"/>
    <w:rsid w:val="00D4145C"/>
    <w:rsid w:val="00D41CDE"/>
    <w:rsid w:val="00D4330A"/>
    <w:rsid w:val="00D44C54"/>
    <w:rsid w:val="00D4508B"/>
    <w:rsid w:val="00D4569E"/>
    <w:rsid w:val="00D45ACC"/>
    <w:rsid w:val="00D514A5"/>
    <w:rsid w:val="00D535E0"/>
    <w:rsid w:val="00D55003"/>
    <w:rsid w:val="00D556DF"/>
    <w:rsid w:val="00D55C2E"/>
    <w:rsid w:val="00D55DF6"/>
    <w:rsid w:val="00D560E6"/>
    <w:rsid w:val="00D56348"/>
    <w:rsid w:val="00D57C7E"/>
    <w:rsid w:val="00D60EA7"/>
    <w:rsid w:val="00D6337E"/>
    <w:rsid w:val="00D635D3"/>
    <w:rsid w:val="00D64066"/>
    <w:rsid w:val="00D64938"/>
    <w:rsid w:val="00D64FF8"/>
    <w:rsid w:val="00D66C59"/>
    <w:rsid w:val="00D7133C"/>
    <w:rsid w:val="00D7197D"/>
    <w:rsid w:val="00D72DA3"/>
    <w:rsid w:val="00D72E3B"/>
    <w:rsid w:val="00D73645"/>
    <w:rsid w:val="00D73F8D"/>
    <w:rsid w:val="00D74628"/>
    <w:rsid w:val="00D81766"/>
    <w:rsid w:val="00D817F4"/>
    <w:rsid w:val="00D841B3"/>
    <w:rsid w:val="00D847F3"/>
    <w:rsid w:val="00D86EDB"/>
    <w:rsid w:val="00D86F84"/>
    <w:rsid w:val="00D87AAE"/>
    <w:rsid w:val="00D87D43"/>
    <w:rsid w:val="00D90482"/>
    <w:rsid w:val="00D90DA7"/>
    <w:rsid w:val="00D91618"/>
    <w:rsid w:val="00D919B3"/>
    <w:rsid w:val="00D92E0C"/>
    <w:rsid w:val="00D93704"/>
    <w:rsid w:val="00D93FE3"/>
    <w:rsid w:val="00D94A67"/>
    <w:rsid w:val="00D95C71"/>
    <w:rsid w:val="00D9614C"/>
    <w:rsid w:val="00D9620D"/>
    <w:rsid w:val="00D972E9"/>
    <w:rsid w:val="00DA0217"/>
    <w:rsid w:val="00DA3042"/>
    <w:rsid w:val="00DA34F8"/>
    <w:rsid w:val="00DA4292"/>
    <w:rsid w:val="00DA47E9"/>
    <w:rsid w:val="00DA4D93"/>
    <w:rsid w:val="00DA6B6A"/>
    <w:rsid w:val="00DA7169"/>
    <w:rsid w:val="00DB0DE6"/>
    <w:rsid w:val="00DB2F46"/>
    <w:rsid w:val="00DB4747"/>
    <w:rsid w:val="00DB47EE"/>
    <w:rsid w:val="00DB484C"/>
    <w:rsid w:val="00DB622D"/>
    <w:rsid w:val="00DB6C72"/>
    <w:rsid w:val="00DB6CED"/>
    <w:rsid w:val="00DB7DAD"/>
    <w:rsid w:val="00DC4466"/>
    <w:rsid w:val="00DC666B"/>
    <w:rsid w:val="00DC7041"/>
    <w:rsid w:val="00DD2540"/>
    <w:rsid w:val="00DD41F8"/>
    <w:rsid w:val="00DD4817"/>
    <w:rsid w:val="00DD4C80"/>
    <w:rsid w:val="00DD4E8D"/>
    <w:rsid w:val="00DD5CD5"/>
    <w:rsid w:val="00DE1D27"/>
    <w:rsid w:val="00DE243D"/>
    <w:rsid w:val="00DE3A00"/>
    <w:rsid w:val="00DE411A"/>
    <w:rsid w:val="00DE623D"/>
    <w:rsid w:val="00DE68F7"/>
    <w:rsid w:val="00DE6B91"/>
    <w:rsid w:val="00DE6C40"/>
    <w:rsid w:val="00DF0BB0"/>
    <w:rsid w:val="00DF22B5"/>
    <w:rsid w:val="00DF2A98"/>
    <w:rsid w:val="00DF2AFA"/>
    <w:rsid w:val="00DF3899"/>
    <w:rsid w:val="00DF4D56"/>
    <w:rsid w:val="00DF5782"/>
    <w:rsid w:val="00E008BB"/>
    <w:rsid w:val="00E01384"/>
    <w:rsid w:val="00E02664"/>
    <w:rsid w:val="00E03BBC"/>
    <w:rsid w:val="00E04258"/>
    <w:rsid w:val="00E046E6"/>
    <w:rsid w:val="00E04E6A"/>
    <w:rsid w:val="00E05598"/>
    <w:rsid w:val="00E06F08"/>
    <w:rsid w:val="00E1458F"/>
    <w:rsid w:val="00E14E4C"/>
    <w:rsid w:val="00E17DCB"/>
    <w:rsid w:val="00E20647"/>
    <w:rsid w:val="00E2091F"/>
    <w:rsid w:val="00E213F2"/>
    <w:rsid w:val="00E213F8"/>
    <w:rsid w:val="00E2289F"/>
    <w:rsid w:val="00E22EEE"/>
    <w:rsid w:val="00E23A9D"/>
    <w:rsid w:val="00E2468E"/>
    <w:rsid w:val="00E24A8A"/>
    <w:rsid w:val="00E251A5"/>
    <w:rsid w:val="00E2542A"/>
    <w:rsid w:val="00E256BE"/>
    <w:rsid w:val="00E2574E"/>
    <w:rsid w:val="00E258CC"/>
    <w:rsid w:val="00E264FF"/>
    <w:rsid w:val="00E26F73"/>
    <w:rsid w:val="00E2765C"/>
    <w:rsid w:val="00E27E8B"/>
    <w:rsid w:val="00E33769"/>
    <w:rsid w:val="00E33774"/>
    <w:rsid w:val="00E344B3"/>
    <w:rsid w:val="00E34643"/>
    <w:rsid w:val="00E35C81"/>
    <w:rsid w:val="00E35DA4"/>
    <w:rsid w:val="00E37AAD"/>
    <w:rsid w:val="00E40AD0"/>
    <w:rsid w:val="00E415A6"/>
    <w:rsid w:val="00E41F9C"/>
    <w:rsid w:val="00E4327F"/>
    <w:rsid w:val="00E432B1"/>
    <w:rsid w:val="00E434CF"/>
    <w:rsid w:val="00E44A7C"/>
    <w:rsid w:val="00E45707"/>
    <w:rsid w:val="00E458A6"/>
    <w:rsid w:val="00E468CB"/>
    <w:rsid w:val="00E47862"/>
    <w:rsid w:val="00E47C5B"/>
    <w:rsid w:val="00E47EBE"/>
    <w:rsid w:val="00E50130"/>
    <w:rsid w:val="00E50DF1"/>
    <w:rsid w:val="00E5182A"/>
    <w:rsid w:val="00E51C3B"/>
    <w:rsid w:val="00E52AB4"/>
    <w:rsid w:val="00E52C4A"/>
    <w:rsid w:val="00E52F53"/>
    <w:rsid w:val="00E5382C"/>
    <w:rsid w:val="00E551F6"/>
    <w:rsid w:val="00E60A3D"/>
    <w:rsid w:val="00E61CC4"/>
    <w:rsid w:val="00E62C3A"/>
    <w:rsid w:val="00E63297"/>
    <w:rsid w:val="00E63645"/>
    <w:rsid w:val="00E6477D"/>
    <w:rsid w:val="00E65205"/>
    <w:rsid w:val="00E65685"/>
    <w:rsid w:val="00E66439"/>
    <w:rsid w:val="00E66D33"/>
    <w:rsid w:val="00E67936"/>
    <w:rsid w:val="00E70594"/>
    <w:rsid w:val="00E72D08"/>
    <w:rsid w:val="00E73E2B"/>
    <w:rsid w:val="00E74C0C"/>
    <w:rsid w:val="00E74EB7"/>
    <w:rsid w:val="00E767FA"/>
    <w:rsid w:val="00E76DE1"/>
    <w:rsid w:val="00E77209"/>
    <w:rsid w:val="00E777F7"/>
    <w:rsid w:val="00E77C56"/>
    <w:rsid w:val="00E811BD"/>
    <w:rsid w:val="00E82222"/>
    <w:rsid w:val="00E82824"/>
    <w:rsid w:val="00E831A9"/>
    <w:rsid w:val="00E84147"/>
    <w:rsid w:val="00E843BD"/>
    <w:rsid w:val="00E84446"/>
    <w:rsid w:val="00E84755"/>
    <w:rsid w:val="00E84C2F"/>
    <w:rsid w:val="00E86260"/>
    <w:rsid w:val="00E8661B"/>
    <w:rsid w:val="00E90F20"/>
    <w:rsid w:val="00E92F89"/>
    <w:rsid w:val="00E9361E"/>
    <w:rsid w:val="00E94131"/>
    <w:rsid w:val="00E94FA7"/>
    <w:rsid w:val="00E966C2"/>
    <w:rsid w:val="00E97C71"/>
    <w:rsid w:val="00EA01E5"/>
    <w:rsid w:val="00EA1659"/>
    <w:rsid w:val="00EA217F"/>
    <w:rsid w:val="00EA27FC"/>
    <w:rsid w:val="00EA29AB"/>
    <w:rsid w:val="00EA3E3C"/>
    <w:rsid w:val="00EA59A1"/>
    <w:rsid w:val="00EA71BB"/>
    <w:rsid w:val="00EA747B"/>
    <w:rsid w:val="00EA7A1A"/>
    <w:rsid w:val="00EB0B90"/>
    <w:rsid w:val="00EB10D5"/>
    <w:rsid w:val="00EB117D"/>
    <w:rsid w:val="00EB2AEB"/>
    <w:rsid w:val="00EB305D"/>
    <w:rsid w:val="00EB30FE"/>
    <w:rsid w:val="00EB382A"/>
    <w:rsid w:val="00EB415E"/>
    <w:rsid w:val="00EB4BAF"/>
    <w:rsid w:val="00EB512A"/>
    <w:rsid w:val="00EB5EF4"/>
    <w:rsid w:val="00EB7A8E"/>
    <w:rsid w:val="00EB7AB2"/>
    <w:rsid w:val="00EC0A59"/>
    <w:rsid w:val="00EC0C40"/>
    <w:rsid w:val="00EC163E"/>
    <w:rsid w:val="00EC37AE"/>
    <w:rsid w:val="00EC4359"/>
    <w:rsid w:val="00EC4985"/>
    <w:rsid w:val="00EC5B4D"/>
    <w:rsid w:val="00EC5E2C"/>
    <w:rsid w:val="00EC5F5F"/>
    <w:rsid w:val="00EC7369"/>
    <w:rsid w:val="00EC7723"/>
    <w:rsid w:val="00ED0694"/>
    <w:rsid w:val="00ED27DC"/>
    <w:rsid w:val="00ED3C57"/>
    <w:rsid w:val="00ED491F"/>
    <w:rsid w:val="00ED613C"/>
    <w:rsid w:val="00EE02BF"/>
    <w:rsid w:val="00EE1D04"/>
    <w:rsid w:val="00EE2070"/>
    <w:rsid w:val="00EE5A2C"/>
    <w:rsid w:val="00EE6800"/>
    <w:rsid w:val="00EE6981"/>
    <w:rsid w:val="00EE7997"/>
    <w:rsid w:val="00EF0A25"/>
    <w:rsid w:val="00EF1244"/>
    <w:rsid w:val="00EF30F4"/>
    <w:rsid w:val="00EF3767"/>
    <w:rsid w:val="00EF4C1B"/>
    <w:rsid w:val="00EF620E"/>
    <w:rsid w:val="00EF69A3"/>
    <w:rsid w:val="00EF7454"/>
    <w:rsid w:val="00EF7510"/>
    <w:rsid w:val="00EF7746"/>
    <w:rsid w:val="00F0005D"/>
    <w:rsid w:val="00F00F03"/>
    <w:rsid w:val="00F01433"/>
    <w:rsid w:val="00F03AC3"/>
    <w:rsid w:val="00F04602"/>
    <w:rsid w:val="00F065DB"/>
    <w:rsid w:val="00F06F50"/>
    <w:rsid w:val="00F072B3"/>
    <w:rsid w:val="00F1047E"/>
    <w:rsid w:val="00F12237"/>
    <w:rsid w:val="00F123C5"/>
    <w:rsid w:val="00F1308D"/>
    <w:rsid w:val="00F13D11"/>
    <w:rsid w:val="00F14457"/>
    <w:rsid w:val="00F14E7D"/>
    <w:rsid w:val="00F15DD2"/>
    <w:rsid w:val="00F17BC6"/>
    <w:rsid w:val="00F22534"/>
    <w:rsid w:val="00F242DA"/>
    <w:rsid w:val="00F250EC"/>
    <w:rsid w:val="00F25279"/>
    <w:rsid w:val="00F257D4"/>
    <w:rsid w:val="00F26A31"/>
    <w:rsid w:val="00F26BC3"/>
    <w:rsid w:val="00F304F7"/>
    <w:rsid w:val="00F308C6"/>
    <w:rsid w:val="00F33C60"/>
    <w:rsid w:val="00F34499"/>
    <w:rsid w:val="00F34C89"/>
    <w:rsid w:val="00F34CC0"/>
    <w:rsid w:val="00F37523"/>
    <w:rsid w:val="00F37F41"/>
    <w:rsid w:val="00F40BC8"/>
    <w:rsid w:val="00F4121F"/>
    <w:rsid w:val="00F417FC"/>
    <w:rsid w:val="00F424F7"/>
    <w:rsid w:val="00F4409C"/>
    <w:rsid w:val="00F44BB5"/>
    <w:rsid w:val="00F45B24"/>
    <w:rsid w:val="00F4612B"/>
    <w:rsid w:val="00F477CA"/>
    <w:rsid w:val="00F5048A"/>
    <w:rsid w:val="00F5233F"/>
    <w:rsid w:val="00F524FF"/>
    <w:rsid w:val="00F52584"/>
    <w:rsid w:val="00F54E4C"/>
    <w:rsid w:val="00F551CC"/>
    <w:rsid w:val="00F5577B"/>
    <w:rsid w:val="00F557E3"/>
    <w:rsid w:val="00F62815"/>
    <w:rsid w:val="00F63870"/>
    <w:rsid w:val="00F64331"/>
    <w:rsid w:val="00F65FE4"/>
    <w:rsid w:val="00F6609A"/>
    <w:rsid w:val="00F66303"/>
    <w:rsid w:val="00F66EDD"/>
    <w:rsid w:val="00F711D4"/>
    <w:rsid w:val="00F72E46"/>
    <w:rsid w:val="00F74521"/>
    <w:rsid w:val="00F7643C"/>
    <w:rsid w:val="00F7705F"/>
    <w:rsid w:val="00F77A49"/>
    <w:rsid w:val="00F77DB6"/>
    <w:rsid w:val="00F8063E"/>
    <w:rsid w:val="00F8142E"/>
    <w:rsid w:val="00F81552"/>
    <w:rsid w:val="00F8168F"/>
    <w:rsid w:val="00F818ED"/>
    <w:rsid w:val="00F82425"/>
    <w:rsid w:val="00F85149"/>
    <w:rsid w:val="00F85303"/>
    <w:rsid w:val="00F8698C"/>
    <w:rsid w:val="00F879F5"/>
    <w:rsid w:val="00F87A51"/>
    <w:rsid w:val="00F87AEF"/>
    <w:rsid w:val="00F91E1D"/>
    <w:rsid w:val="00F92CF2"/>
    <w:rsid w:val="00F96402"/>
    <w:rsid w:val="00FA0065"/>
    <w:rsid w:val="00FA1A1F"/>
    <w:rsid w:val="00FA289F"/>
    <w:rsid w:val="00FA28A8"/>
    <w:rsid w:val="00FA3C94"/>
    <w:rsid w:val="00FA470D"/>
    <w:rsid w:val="00FA4879"/>
    <w:rsid w:val="00FA6707"/>
    <w:rsid w:val="00FA6962"/>
    <w:rsid w:val="00FB02F8"/>
    <w:rsid w:val="00FB079B"/>
    <w:rsid w:val="00FB1095"/>
    <w:rsid w:val="00FB19AE"/>
    <w:rsid w:val="00FB2604"/>
    <w:rsid w:val="00FB36D3"/>
    <w:rsid w:val="00FB5873"/>
    <w:rsid w:val="00FB5ECF"/>
    <w:rsid w:val="00FB669F"/>
    <w:rsid w:val="00FB6929"/>
    <w:rsid w:val="00FB6A40"/>
    <w:rsid w:val="00FB776A"/>
    <w:rsid w:val="00FB7A39"/>
    <w:rsid w:val="00FC06F8"/>
    <w:rsid w:val="00FC1F28"/>
    <w:rsid w:val="00FC1F4C"/>
    <w:rsid w:val="00FC2C5C"/>
    <w:rsid w:val="00FC5220"/>
    <w:rsid w:val="00FC56B5"/>
    <w:rsid w:val="00FC582C"/>
    <w:rsid w:val="00FC5E32"/>
    <w:rsid w:val="00FC7269"/>
    <w:rsid w:val="00FC7975"/>
    <w:rsid w:val="00FD1714"/>
    <w:rsid w:val="00FD2020"/>
    <w:rsid w:val="00FD3287"/>
    <w:rsid w:val="00FD45FE"/>
    <w:rsid w:val="00FD4649"/>
    <w:rsid w:val="00FD4BC1"/>
    <w:rsid w:val="00FD5114"/>
    <w:rsid w:val="00FD59BC"/>
    <w:rsid w:val="00FD6120"/>
    <w:rsid w:val="00FD7394"/>
    <w:rsid w:val="00FD7B75"/>
    <w:rsid w:val="00FE0068"/>
    <w:rsid w:val="00FE0C96"/>
    <w:rsid w:val="00FE1571"/>
    <w:rsid w:val="00FE3A99"/>
    <w:rsid w:val="00FE639F"/>
    <w:rsid w:val="00FE6AF6"/>
    <w:rsid w:val="00FE7B91"/>
    <w:rsid w:val="00FE7F39"/>
    <w:rsid w:val="00FF062A"/>
    <w:rsid w:val="00FF0BC6"/>
    <w:rsid w:val="00FF529A"/>
    <w:rsid w:val="00FF52EA"/>
    <w:rsid w:val="00FF576B"/>
    <w:rsid w:val="00FF6D1E"/>
    <w:rsid w:val="00FF7195"/>
    <w:rsid w:val="00FF724B"/>
    <w:rsid w:val="0BD49CC9"/>
    <w:rsid w:val="6F5FE953"/>
  </w:rsids>
  <m:mathPr>
    <m:mathFont m:val="Cambria Math"/>
    <m:brkBin m:val="before"/>
    <m:brkBinSub m:val="--"/>
    <m:smallFrac m:val="0"/>
    <m:dispDef/>
    <m:lMargin m:val="0"/>
    <m:rMargin m:val="0"/>
    <m:defJc m:val="centerGroup"/>
    <m:wrapIndent m:val="1440"/>
    <m:intLim m:val="subSup"/>
    <m:naryLim m:val="undOvr"/>
  </m:mathPr>
  <w:themeFontLang w:val="en-US" w:eastAsia="ja-JP" w:bidi="th-T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v:textbox inset="5.85pt,.7pt,5.85pt,.7pt"/>
    </o:shapedefaults>
    <o:shapelayout v:ext="edit">
      <o:idmap v:ext="edit" data="1"/>
    </o:shapelayout>
  </w:shapeDefaults>
  <w:decimalSymbol w:val=","/>
  <w:listSeparator w:val=";"/>
  <w14:docId w14:val="6DE6767A"/>
  <w15:docId w15:val="{EFD04C89-ED01-4F1E-B835-5BD29C5FC6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pPr>
      <w:widowControl w:val="0"/>
      <w:jc w:val="both"/>
    </w:pPr>
  </w:style>
  <w:style w:type="paragraph" w:styleId="Kop1">
    <w:name w:val="heading 1"/>
    <w:basedOn w:val="Standaard"/>
    <w:link w:val="Kop1Char"/>
    <w:uiPriority w:val="9"/>
    <w:qFormat/>
    <w:rsid w:val="00641A9D"/>
    <w:pPr>
      <w:widowControl/>
      <w:spacing w:before="100" w:beforeAutospacing="1" w:after="100" w:afterAutospacing="1"/>
      <w:jc w:val="left"/>
      <w:outlineLvl w:val="0"/>
    </w:pPr>
    <w:rPr>
      <w:rFonts w:eastAsia="Times New Roman"/>
      <w:b/>
      <w:bCs/>
      <w:kern w:val="36"/>
      <w:sz w:val="48"/>
      <w:szCs w:val="48"/>
      <w:lang w:val="en-IE" w:eastAsia="en-IE"/>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AD590B"/>
    <w:pPr>
      <w:ind w:leftChars="400" w:left="840"/>
    </w:pPr>
  </w:style>
  <w:style w:type="paragraph" w:styleId="Ballontekst">
    <w:name w:val="Balloon Text"/>
    <w:basedOn w:val="Standaard"/>
    <w:link w:val="BallontekstChar"/>
    <w:uiPriority w:val="99"/>
    <w:semiHidden/>
    <w:unhideWhenUsed/>
    <w:rsid w:val="00B62581"/>
    <w:rPr>
      <w:rFonts w:asciiTheme="majorHAnsi" w:eastAsiaTheme="majorEastAsia" w:hAnsiTheme="majorHAnsi" w:cstheme="majorBidi"/>
      <w:sz w:val="18"/>
      <w:szCs w:val="18"/>
    </w:rPr>
  </w:style>
  <w:style w:type="character" w:customStyle="1" w:styleId="BallontekstChar">
    <w:name w:val="Ballontekst Char"/>
    <w:basedOn w:val="Standaardalinea-lettertype"/>
    <w:link w:val="Ballontekst"/>
    <w:uiPriority w:val="99"/>
    <w:semiHidden/>
    <w:rsid w:val="00B62581"/>
    <w:rPr>
      <w:rFonts w:asciiTheme="majorHAnsi" w:eastAsiaTheme="majorEastAsia" w:hAnsiTheme="majorHAnsi" w:cstheme="majorBidi"/>
      <w:sz w:val="18"/>
      <w:szCs w:val="18"/>
    </w:rPr>
  </w:style>
  <w:style w:type="paragraph" w:styleId="Koptekst">
    <w:name w:val="header"/>
    <w:basedOn w:val="Standaard"/>
    <w:link w:val="KoptekstChar"/>
    <w:uiPriority w:val="99"/>
    <w:unhideWhenUsed/>
    <w:rsid w:val="00700D41"/>
    <w:pPr>
      <w:tabs>
        <w:tab w:val="center" w:pos="4252"/>
        <w:tab w:val="right" w:pos="8504"/>
      </w:tabs>
      <w:snapToGrid w:val="0"/>
    </w:pPr>
  </w:style>
  <w:style w:type="character" w:customStyle="1" w:styleId="KoptekstChar">
    <w:name w:val="Koptekst Char"/>
    <w:basedOn w:val="Standaardalinea-lettertype"/>
    <w:link w:val="Koptekst"/>
    <w:uiPriority w:val="99"/>
    <w:rsid w:val="00700D41"/>
  </w:style>
  <w:style w:type="paragraph" w:styleId="Voettekst">
    <w:name w:val="footer"/>
    <w:basedOn w:val="Standaard"/>
    <w:link w:val="VoettekstChar"/>
    <w:uiPriority w:val="99"/>
    <w:unhideWhenUsed/>
    <w:rsid w:val="00700D41"/>
    <w:pPr>
      <w:tabs>
        <w:tab w:val="center" w:pos="4252"/>
        <w:tab w:val="right" w:pos="8504"/>
      </w:tabs>
      <w:snapToGrid w:val="0"/>
    </w:pPr>
  </w:style>
  <w:style w:type="character" w:customStyle="1" w:styleId="VoettekstChar">
    <w:name w:val="Voettekst Char"/>
    <w:basedOn w:val="Standaardalinea-lettertype"/>
    <w:link w:val="Voettekst"/>
    <w:uiPriority w:val="99"/>
    <w:rsid w:val="00700D41"/>
  </w:style>
  <w:style w:type="character" w:styleId="Verwijzingopmerking">
    <w:name w:val="annotation reference"/>
    <w:basedOn w:val="Standaardalinea-lettertype"/>
    <w:uiPriority w:val="99"/>
    <w:unhideWhenUsed/>
    <w:rsid w:val="00246A09"/>
    <w:rPr>
      <w:sz w:val="18"/>
      <w:szCs w:val="18"/>
    </w:rPr>
  </w:style>
  <w:style w:type="paragraph" w:styleId="Tekstopmerking">
    <w:name w:val="annotation text"/>
    <w:basedOn w:val="Standaard"/>
    <w:link w:val="TekstopmerkingChar"/>
    <w:uiPriority w:val="99"/>
    <w:unhideWhenUsed/>
    <w:rsid w:val="00246A09"/>
    <w:pPr>
      <w:jc w:val="left"/>
    </w:pPr>
  </w:style>
  <w:style w:type="character" w:customStyle="1" w:styleId="TekstopmerkingChar">
    <w:name w:val="Tekst opmerking Char"/>
    <w:basedOn w:val="Standaardalinea-lettertype"/>
    <w:link w:val="Tekstopmerking"/>
    <w:uiPriority w:val="99"/>
    <w:rsid w:val="00246A09"/>
  </w:style>
  <w:style w:type="paragraph" w:styleId="Onderwerpvanopmerking">
    <w:name w:val="annotation subject"/>
    <w:basedOn w:val="Tekstopmerking"/>
    <w:next w:val="Tekstopmerking"/>
    <w:link w:val="OnderwerpvanopmerkingChar"/>
    <w:uiPriority w:val="99"/>
    <w:semiHidden/>
    <w:unhideWhenUsed/>
    <w:rsid w:val="00246A09"/>
    <w:rPr>
      <w:b/>
      <w:bCs/>
    </w:rPr>
  </w:style>
  <w:style w:type="character" w:customStyle="1" w:styleId="OnderwerpvanopmerkingChar">
    <w:name w:val="Onderwerp van opmerking Char"/>
    <w:basedOn w:val="TekstopmerkingChar"/>
    <w:link w:val="Onderwerpvanopmerking"/>
    <w:uiPriority w:val="99"/>
    <w:semiHidden/>
    <w:rsid w:val="00246A09"/>
    <w:rPr>
      <w:b/>
      <w:bCs/>
    </w:rPr>
  </w:style>
  <w:style w:type="character" w:styleId="Hyperlink">
    <w:name w:val="Hyperlink"/>
    <w:basedOn w:val="Standaardalinea-lettertype"/>
    <w:uiPriority w:val="99"/>
    <w:unhideWhenUsed/>
    <w:rsid w:val="00051985"/>
    <w:rPr>
      <w:color w:val="0563C1" w:themeColor="hyperlink"/>
      <w:u w:val="single"/>
    </w:rPr>
  </w:style>
  <w:style w:type="character" w:customStyle="1" w:styleId="UnresolvedMention1">
    <w:name w:val="Unresolved Mention1"/>
    <w:basedOn w:val="Standaardalinea-lettertype"/>
    <w:uiPriority w:val="99"/>
    <w:semiHidden/>
    <w:unhideWhenUsed/>
    <w:rsid w:val="00051985"/>
    <w:rPr>
      <w:color w:val="605E5C"/>
      <w:shd w:val="clear" w:color="auto" w:fill="E1DFDD"/>
    </w:rPr>
  </w:style>
  <w:style w:type="character" w:customStyle="1" w:styleId="UnresolvedMention2">
    <w:name w:val="Unresolved Mention2"/>
    <w:basedOn w:val="Standaardalinea-lettertype"/>
    <w:uiPriority w:val="99"/>
    <w:semiHidden/>
    <w:unhideWhenUsed/>
    <w:rsid w:val="0055694E"/>
    <w:rPr>
      <w:color w:val="605E5C"/>
      <w:shd w:val="clear" w:color="auto" w:fill="E1DFDD"/>
    </w:rPr>
  </w:style>
  <w:style w:type="character" w:styleId="GevolgdeHyperlink">
    <w:name w:val="FollowedHyperlink"/>
    <w:basedOn w:val="Standaardalinea-lettertype"/>
    <w:uiPriority w:val="99"/>
    <w:semiHidden/>
    <w:unhideWhenUsed/>
    <w:rsid w:val="0055694E"/>
    <w:rPr>
      <w:color w:val="954F72" w:themeColor="followedHyperlink"/>
      <w:u w:val="single"/>
    </w:rPr>
  </w:style>
  <w:style w:type="paragraph" w:styleId="Voetnoottekst">
    <w:name w:val="footnote text"/>
    <w:basedOn w:val="Standaard"/>
    <w:link w:val="VoetnoottekstChar"/>
    <w:uiPriority w:val="99"/>
    <w:semiHidden/>
    <w:unhideWhenUsed/>
    <w:rsid w:val="00204A8B"/>
    <w:pPr>
      <w:snapToGrid w:val="0"/>
      <w:jc w:val="left"/>
    </w:pPr>
  </w:style>
  <w:style w:type="character" w:customStyle="1" w:styleId="VoetnoottekstChar">
    <w:name w:val="Voetnoottekst Char"/>
    <w:basedOn w:val="Standaardalinea-lettertype"/>
    <w:link w:val="Voetnoottekst"/>
    <w:uiPriority w:val="99"/>
    <w:semiHidden/>
    <w:rsid w:val="00204A8B"/>
  </w:style>
  <w:style w:type="character" w:styleId="Voetnootmarkering">
    <w:name w:val="footnote reference"/>
    <w:basedOn w:val="Standaardalinea-lettertype"/>
    <w:uiPriority w:val="99"/>
    <w:semiHidden/>
    <w:unhideWhenUsed/>
    <w:rsid w:val="00204A8B"/>
    <w:rPr>
      <w:vertAlign w:val="superscript"/>
    </w:rPr>
  </w:style>
  <w:style w:type="paragraph" w:styleId="Normaalweb">
    <w:name w:val="Normal (Web)"/>
    <w:basedOn w:val="Standaard"/>
    <w:uiPriority w:val="99"/>
    <w:unhideWhenUsed/>
    <w:rsid w:val="00C7475E"/>
    <w:pPr>
      <w:widowControl/>
      <w:spacing w:before="100" w:beforeAutospacing="1" w:after="100" w:afterAutospacing="1"/>
      <w:jc w:val="left"/>
    </w:pPr>
    <w:rPr>
      <w:rFonts w:ascii="MS PGothic" w:eastAsia="MS PGothic" w:hAnsi="MS PGothic" w:cs="MS PGothic"/>
      <w:kern w:val="0"/>
      <w:sz w:val="24"/>
      <w:szCs w:val="24"/>
    </w:rPr>
  </w:style>
  <w:style w:type="paragraph" w:styleId="Revisie">
    <w:name w:val="Revision"/>
    <w:hidden/>
    <w:uiPriority w:val="99"/>
    <w:semiHidden/>
    <w:rsid w:val="00B168D0"/>
  </w:style>
  <w:style w:type="character" w:customStyle="1" w:styleId="Onopgelostemelding1">
    <w:name w:val="Onopgeloste melding1"/>
    <w:basedOn w:val="Standaardalinea-lettertype"/>
    <w:uiPriority w:val="99"/>
    <w:semiHidden/>
    <w:unhideWhenUsed/>
    <w:rsid w:val="00E34643"/>
    <w:rPr>
      <w:color w:val="605E5C"/>
      <w:shd w:val="clear" w:color="auto" w:fill="E1DFDD"/>
    </w:rPr>
  </w:style>
  <w:style w:type="table" w:styleId="Tabelraster">
    <w:name w:val="Table Grid"/>
    <w:basedOn w:val="Standaardtabel"/>
    <w:uiPriority w:val="39"/>
    <w:rsid w:val="00E346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1Light-Accent11">
    <w:name w:val="Grid Table 1 Light - Accent 11"/>
    <w:basedOn w:val="Standaardtabel"/>
    <w:uiPriority w:val="46"/>
    <w:rsid w:val="00E34643"/>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character" w:customStyle="1" w:styleId="Kop1Char">
    <w:name w:val="Kop 1 Char"/>
    <w:basedOn w:val="Standaardalinea-lettertype"/>
    <w:link w:val="Kop1"/>
    <w:uiPriority w:val="9"/>
    <w:rsid w:val="00641A9D"/>
    <w:rPr>
      <w:rFonts w:eastAsia="Times New Roman"/>
      <w:b/>
      <w:bCs/>
      <w:kern w:val="36"/>
      <w:sz w:val="48"/>
      <w:szCs w:val="48"/>
      <w:lang w:val="en-IE" w:eastAsia="en-IE"/>
    </w:rPr>
  </w:style>
  <w:style w:type="character" w:customStyle="1" w:styleId="fui-styledtext">
    <w:name w:val="fui-styledtext"/>
    <w:basedOn w:val="Standaardalinea-lettertype"/>
    <w:rsid w:val="0012651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187899">
      <w:bodyDiv w:val="1"/>
      <w:marLeft w:val="0"/>
      <w:marRight w:val="0"/>
      <w:marTop w:val="0"/>
      <w:marBottom w:val="0"/>
      <w:divBdr>
        <w:top w:val="none" w:sz="0" w:space="0" w:color="auto"/>
        <w:left w:val="none" w:sz="0" w:space="0" w:color="auto"/>
        <w:bottom w:val="none" w:sz="0" w:space="0" w:color="auto"/>
        <w:right w:val="none" w:sz="0" w:space="0" w:color="auto"/>
      </w:divBdr>
    </w:div>
    <w:div w:id="65500996">
      <w:bodyDiv w:val="1"/>
      <w:marLeft w:val="0"/>
      <w:marRight w:val="0"/>
      <w:marTop w:val="0"/>
      <w:marBottom w:val="0"/>
      <w:divBdr>
        <w:top w:val="none" w:sz="0" w:space="0" w:color="auto"/>
        <w:left w:val="none" w:sz="0" w:space="0" w:color="auto"/>
        <w:bottom w:val="none" w:sz="0" w:space="0" w:color="auto"/>
        <w:right w:val="none" w:sz="0" w:space="0" w:color="auto"/>
      </w:divBdr>
    </w:div>
    <w:div w:id="76371961">
      <w:bodyDiv w:val="1"/>
      <w:marLeft w:val="0"/>
      <w:marRight w:val="0"/>
      <w:marTop w:val="0"/>
      <w:marBottom w:val="0"/>
      <w:divBdr>
        <w:top w:val="none" w:sz="0" w:space="0" w:color="auto"/>
        <w:left w:val="none" w:sz="0" w:space="0" w:color="auto"/>
        <w:bottom w:val="none" w:sz="0" w:space="0" w:color="auto"/>
        <w:right w:val="none" w:sz="0" w:space="0" w:color="auto"/>
      </w:divBdr>
    </w:div>
    <w:div w:id="92945659">
      <w:bodyDiv w:val="1"/>
      <w:marLeft w:val="0"/>
      <w:marRight w:val="0"/>
      <w:marTop w:val="0"/>
      <w:marBottom w:val="0"/>
      <w:divBdr>
        <w:top w:val="none" w:sz="0" w:space="0" w:color="auto"/>
        <w:left w:val="none" w:sz="0" w:space="0" w:color="auto"/>
        <w:bottom w:val="none" w:sz="0" w:space="0" w:color="auto"/>
        <w:right w:val="none" w:sz="0" w:space="0" w:color="auto"/>
      </w:divBdr>
    </w:div>
    <w:div w:id="278533749">
      <w:bodyDiv w:val="1"/>
      <w:marLeft w:val="0"/>
      <w:marRight w:val="0"/>
      <w:marTop w:val="0"/>
      <w:marBottom w:val="0"/>
      <w:divBdr>
        <w:top w:val="none" w:sz="0" w:space="0" w:color="auto"/>
        <w:left w:val="none" w:sz="0" w:space="0" w:color="auto"/>
        <w:bottom w:val="none" w:sz="0" w:space="0" w:color="auto"/>
        <w:right w:val="none" w:sz="0" w:space="0" w:color="auto"/>
      </w:divBdr>
      <w:divsChild>
        <w:div w:id="992683395">
          <w:marLeft w:val="547"/>
          <w:marRight w:val="0"/>
          <w:marTop w:val="0"/>
          <w:marBottom w:val="0"/>
          <w:divBdr>
            <w:top w:val="none" w:sz="0" w:space="0" w:color="auto"/>
            <w:left w:val="none" w:sz="0" w:space="0" w:color="auto"/>
            <w:bottom w:val="none" w:sz="0" w:space="0" w:color="auto"/>
            <w:right w:val="none" w:sz="0" w:space="0" w:color="auto"/>
          </w:divBdr>
        </w:div>
        <w:div w:id="1478185528">
          <w:marLeft w:val="547"/>
          <w:marRight w:val="0"/>
          <w:marTop w:val="0"/>
          <w:marBottom w:val="0"/>
          <w:divBdr>
            <w:top w:val="none" w:sz="0" w:space="0" w:color="auto"/>
            <w:left w:val="none" w:sz="0" w:space="0" w:color="auto"/>
            <w:bottom w:val="none" w:sz="0" w:space="0" w:color="auto"/>
            <w:right w:val="none" w:sz="0" w:space="0" w:color="auto"/>
          </w:divBdr>
        </w:div>
        <w:div w:id="2118089347">
          <w:marLeft w:val="547"/>
          <w:marRight w:val="0"/>
          <w:marTop w:val="0"/>
          <w:marBottom w:val="0"/>
          <w:divBdr>
            <w:top w:val="none" w:sz="0" w:space="0" w:color="auto"/>
            <w:left w:val="none" w:sz="0" w:space="0" w:color="auto"/>
            <w:bottom w:val="none" w:sz="0" w:space="0" w:color="auto"/>
            <w:right w:val="none" w:sz="0" w:space="0" w:color="auto"/>
          </w:divBdr>
        </w:div>
      </w:divsChild>
    </w:div>
    <w:div w:id="341518663">
      <w:bodyDiv w:val="1"/>
      <w:marLeft w:val="0"/>
      <w:marRight w:val="0"/>
      <w:marTop w:val="0"/>
      <w:marBottom w:val="0"/>
      <w:divBdr>
        <w:top w:val="none" w:sz="0" w:space="0" w:color="auto"/>
        <w:left w:val="none" w:sz="0" w:space="0" w:color="auto"/>
        <w:bottom w:val="none" w:sz="0" w:space="0" w:color="auto"/>
        <w:right w:val="none" w:sz="0" w:space="0" w:color="auto"/>
      </w:divBdr>
    </w:div>
    <w:div w:id="343363728">
      <w:bodyDiv w:val="1"/>
      <w:marLeft w:val="0"/>
      <w:marRight w:val="0"/>
      <w:marTop w:val="0"/>
      <w:marBottom w:val="0"/>
      <w:divBdr>
        <w:top w:val="none" w:sz="0" w:space="0" w:color="auto"/>
        <w:left w:val="none" w:sz="0" w:space="0" w:color="auto"/>
        <w:bottom w:val="none" w:sz="0" w:space="0" w:color="auto"/>
        <w:right w:val="none" w:sz="0" w:space="0" w:color="auto"/>
      </w:divBdr>
    </w:div>
    <w:div w:id="450973090">
      <w:bodyDiv w:val="1"/>
      <w:marLeft w:val="0"/>
      <w:marRight w:val="0"/>
      <w:marTop w:val="0"/>
      <w:marBottom w:val="0"/>
      <w:divBdr>
        <w:top w:val="none" w:sz="0" w:space="0" w:color="auto"/>
        <w:left w:val="none" w:sz="0" w:space="0" w:color="auto"/>
        <w:bottom w:val="none" w:sz="0" w:space="0" w:color="auto"/>
        <w:right w:val="none" w:sz="0" w:space="0" w:color="auto"/>
      </w:divBdr>
    </w:div>
    <w:div w:id="465046748">
      <w:bodyDiv w:val="1"/>
      <w:marLeft w:val="0"/>
      <w:marRight w:val="0"/>
      <w:marTop w:val="0"/>
      <w:marBottom w:val="0"/>
      <w:divBdr>
        <w:top w:val="none" w:sz="0" w:space="0" w:color="auto"/>
        <w:left w:val="none" w:sz="0" w:space="0" w:color="auto"/>
        <w:bottom w:val="none" w:sz="0" w:space="0" w:color="auto"/>
        <w:right w:val="none" w:sz="0" w:space="0" w:color="auto"/>
      </w:divBdr>
    </w:div>
    <w:div w:id="471797540">
      <w:bodyDiv w:val="1"/>
      <w:marLeft w:val="0"/>
      <w:marRight w:val="0"/>
      <w:marTop w:val="0"/>
      <w:marBottom w:val="0"/>
      <w:divBdr>
        <w:top w:val="none" w:sz="0" w:space="0" w:color="auto"/>
        <w:left w:val="none" w:sz="0" w:space="0" w:color="auto"/>
        <w:bottom w:val="none" w:sz="0" w:space="0" w:color="auto"/>
        <w:right w:val="none" w:sz="0" w:space="0" w:color="auto"/>
      </w:divBdr>
    </w:div>
    <w:div w:id="484981330">
      <w:bodyDiv w:val="1"/>
      <w:marLeft w:val="0"/>
      <w:marRight w:val="0"/>
      <w:marTop w:val="0"/>
      <w:marBottom w:val="0"/>
      <w:divBdr>
        <w:top w:val="none" w:sz="0" w:space="0" w:color="auto"/>
        <w:left w:val="none" w:sz="0" w:space="0" w:color="auto"/>
        <w:bottom w:val="none" w:sz="0" w:space="0" w:color="auto"/>
        <w:right w:val="none" w:sz="0" w:space="0" w:color="auto"/>
      </w:divBdr>
    </w:div>
    <w:div w:id="496383335">
      <w:bodyDiv w:val="1"/>
      <w:marLeft w:val="0"/>
      <w:marRight w:val="0"/>
      <w:marTop w:val="0"/>
      <w:marBottom w:val="0"/>
      <w:divBdr>
        <w:top w:val="none" w:sz="0" w:space="0" w:color="auto"/>
        <w:left w:val="none" w:sz="0" w:space="0" w:color="auto"/>
        <w:bottom w:val="none" w:sz="0" w:space="0" w:color="auto"/>
        <w:right w:val="none" w:sz="0" w:space="0" w:color="auto"/>
      </w:divBdr>
      <w:divsChild>
        <w:div w:id="1875919124">
          <w:marLeft w:val="0"/>
          <w:marRight w:val="0"/>
          <w:marTop w:val="0"/>
          <w:marBottom w:val="0"/>
          <w:divBdr>
            <w:top w:val="none" w:sz="0" w:space="0" w:color="auto"/>
            <w:left w:val="none" w:sz="0" w:space="0" w:color="auto"/>
            <w:bottom w:val="none" w:sz="0" w:space="0" w:color="auto"/>
            <w:right w:val="none" w:sz="0" w:space="0" w:color="auto"/>
          </w:divBdr>
          <w:divsChild>
            <w:div w:id="185141172">
              <w:marLeft w:val="0"/>
              <w:marRight w:val="0"/>
              <w:marTop w:val="100"/>
              <w:marBottom w:val="0"/>
              <w:divBdr>
                <w:top w:val="none" w:sz="0" w:space="0" w:color="auto"/>
                <w:left w:val="none" w:sz="0" w:space="0" w:color="auto"/>
                <w:bottom w:val="none" w:sz="0" w:space="0" w:color="auto"/>
                <w:right w:val="none" w:sz="0" w:space="0" w:color="auto"/>
              </w:divBdr>
            </w:div>
            <w:div w:id="1871920115">
              <w:marLeft w:val="0"/>
              <w:marRight w:val="0"/>
              <w:marTop w:val="0"/>
              <w:marBottom w:val="0"/>
              <w:divBdr>
                <w:top w:val="none" w:sz="0" w:space="0" w:color="auto"/>
                <w:left w:val="none" w:sz="0" w:space="0" w:color="auto"/>
                <w:bottom w:val="none" w:sz="0" w:space="0" w:color="auto"/>
                <w:right w:val="none" w:sz="0" w:space="0" w:color="auto"/>
              </w:divBdr>
              <w:divsChild>
                <w:div w:id="459685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6578592">
          <w:marLeft w:val="0"/>
          <w:marRight w:val="0"/>
          <w:marTop w:val="0"/>
          <w:marBottom w:val="0"/>
          <w:divBdr>
            <w:top w:val="none" w:sz="0" w:space="0" w:color="auto"/>
            <w:left w:val="none" w:sz="0" w:space="0" w:color="auto"/>
            <w:bottom w:val="none" w:sz="0" w:space="0" w:color="auto"/>
            <w:right w:val="none" w:sz="0" w:space="0" w:color="auto"/>
          </w:divBdr>
          <w:divsChild>
            <w:div w:id="249315474">
              <w:marLeft w:val="0"/>
              <w:marRight w:val="0"/>
              <w:marTop w:val="0"/>
              <w:marBottom w:val="0"/>
              <w:divBdr>
                <w:top w:val="none" w:sz="0" w:space="0" w:color="auto"/>
                <w:left w:val="none" w:sz="0" w:space="0" w:color="auto"/>
                <w:bottom w:val="none" w:sz="0" w:space="0" w:color="auto"/>
                <w:right w:val="none" w:sz="0" w:space="0" w:color="auto"/>
              </w:divBdr>
              <w:divsChild>
                <w:div w:id="823737275">
                  <w:marLeft w:val="0"/>
                  <w:marRight w:val="0"/>
                  <w:marTop w:val="0"/>
                  <w:marBottom w:val="0"/>
                  <w:divBdr>
                    <w:top w:val="none" w:sz="0" w:space="0" w:color="auto"/>
                    <w:left w:val="none" w:sz="0" w:space="0" w:color="auto"/>
                    <w:bottom w:val="none" w:sz="0" w:space="0" w:color="auto"/>
                    <w:right w:val="none" w:sz="0" w:space="0" w:color="auto"/>
                  </w:divBdr>
                </w:div>
              </w:divsChild>
            </w:div>
            <w:div w:id="935942470">
              <w:marLeft w:val="0"/>
              <w:marRight w:val="0"/>
              <w:marTop w:val="100"/>
              <w:marBottom w:val="0"/>
              <w:divBdr>
                <w:top w:val="none" w:sz="0" w:space="0" w:color="auto"/>
                <w:left w:val="none" w:sz="0" w:space="0" w:color="auto"/>
                <w:bottom w:val="none" w:sz="0" w:space="0" w:color="auto"/>
                <w:right w:val="none" w:sz="0" w:space="0" w:color="auto"/>
              </w:divBdr>
            </w:div>
          </w:divsChild>
        </w:div>
        <w:div w:id="353192614">
          <w:marLeft w:val="0"/>
          <w:marRight w:val="0"/>
          <w:marTop w:val="0"/>
          <w:marBottom w:val="0"/>
          <w:divBdr>
            <w:top w:val="none" w:sz="0" w:space="0" w:color="auto"/>
            <w:left w:val="none" w:sz="0" w:space="0" w:color="auto"/>
            <w:bottom w:val="none" w:sz="0" w:space="0" w:color="auto"/>
            <w:right w:val="none" w:sz="0" w:space="0" w:color="auto"/>
          </w:divBdr>
          <w:divsChild>
            <w:div w:id="923144867">
              <w:marLeft w:val="0"/>
              <w:marRight w:val="0"/>
              <w:marTop w:val="0"/>
              <w:marBottom w:val="0"/>
              <w:divBdr>
                <w:top w:val="none" w:sz="0" w:space="0" w:color="auto"/>
                <w:left w:val="none" w:sz="0" w:space="0" w:color="auto"/>
                <w:bottom w:val="none" w:sz="0" w:space="0" w:color="auto"/>
                <w:right w:val="none" w:sz="0" w:space="0" w:color="auto"/>
              </w:divBdr>
              <w:divsChild>
                <w:div w:id="69812924">
                  <w:marLeft w:val="0"/>
                  <w:marRight w:val="0"/>
                  <w:marTop w:val="0"/>
                  <w:marBottom w:val="0"/>
                  <w:divBdr>
                    <w:top w:val="none" w:sz="0" w:space="0" w:color="auto"/>
                    <w:left w:val="none" w:sz="0" w:space="0" w:color="auto"/>
                    <w:bottom w:val="none" w:sz="0" w:space="0" w:color="auto"/>
                    <w:right w:val="none" w:sz="0" w:space="0" w:color="auto"/>
                  </w:divBdr>
                </w:div>
              </w:divsChild>
            </w:div>
            <w:div w:id="26949877">
              <w:marLeft w:val="0"/>
              <w:marRight w:val="0"/>
              <w:marTop w:val="100"/>
              <w:marBottom w:val="0"/>
              <w:divBdr>
                <w:top w:val="none" w:sz="0" w:space="0" w:color="auto"/>
                <w:left w:val="none" w:sz="0" w:space="0" w:color="auto"/>
                <w:bottom w:val="none" w:sz="0" w:space="0" w:color="auto"/>
                <w:right w:val="none" w:sz="0" w:space="0" w:color="auto"/>
              </w:divBdr>
              <w:divsChild>
                <w:div w:id="87895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6945980">
          <w:marLeft w:val="0"/>
          <w:marRight w:val="0"/>
          <w:marTop w:val="0"/>
          <w:marBottom w:val="0"/>
          <w:divBdr>
            <w:top w:val="none" w:sz="0" w:space="0" w:color="auto"/>
            <w:left w:val="none" w:sz="0" w:space="0" w:color="auto"/>
            <w:bottom w:val="none" w:sz="0" w:space="0" w:color="auto"/>
            <w:right w:val="none" w:sz="0" w:space="0" w:color="auto"/>
          </w:divBdr>
          <w:divsChild>
            <w:div w:id="39138859">
              <w:marLeft w:val="0"/>
              <w:marRight w:val="0"/>
              <w:marTop w:val="0"/>
              <w:marBottom w:val="0"/>
              <w:divBdr>
                <w:top w:val="none" w:sz="0" w:space="0" w:color="auto"/>
                <w:left w:val="none" w:sz="0" w:space="0" w:color="auto"/>
                <w:bottom w:val="none" w:sz="0" w:space="0" w:color="auto"/>
                <w:right w:val="none" w:sz="0" w:space="0" w:color="auto"/>
              </w:divBdr>
              <w:divsChild>
                <w:div w:id="1939672051">
                  <w:marLeft w:val="0"/>
                  <w:marRight w:val="0"/>
                  <w:marTop w:val="0"/>
                  <w:marBottom w:val="0"/>
                  <w:divBdr>
                    <w:top w:val="none" w:sz="0" w:space="0" w:color="auto"/>
                    <w:left w:val="none" w:sz="0" w:space="0" w:color="auto"/>
                    <w:bottom w:val="none" w:sz="0" w:space="0" w:color="auto"/>
                    <w:right w:val="none" w:sz="0" w:space="0" w:color="auto"/>
                  </w:divBdr>
                </w:div>
              </w:divsChild>
            </w:div>
            <w:div w:id="81223082">
              <w:marLeft w:val="0"/>
              <w:marRight w:val="0"/>
              <w:marTop w:val="100"/>
              <w:marBottom w:val="0"/>
              <w:divBdr>
                <w:top w:val="none" w:sz="0" w:space="0" w:color="auto"/>
                <w:left w:val="none" w:sz="0" w:space="0" w:color="auto"/>
                <w:bottom w:val="none" w:sz="0" w:space="0" w:color="auto"/>
                <w:right w:val="none" w:sz="0" w:space="0" w:color="auto"/>
              </w:divBdr>
              <w:divsChild>
                <w:div w:id="854926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2456930">
          <w:marLeft w:val="0"/>
          <w:marRight w:val="0"/>
          <w:marTop w:val="0"/>
          <w:marBottom w:val="0"/>
          <w:divBdr>
            <w:top w:val="none" w:sz="0" w:space="0" w:color="auto"/>
            <w:left w:val="none" w:sz="0" w:space="0" w:color="auto"/>
            <w:bottom w:val="none" w:sz="0" w:space="0" w:color="auto"/>
            <w:right w:val="none" w:sz="0" w:space="0" w:color="auto"/>
          </w:divBdr>
          <w:divsChild>
            <w:div w:id="1057901337">
              <w:marLeft w:val="0"/>
              <w:marRight w:val="0"/>
              <w:marTop w:val="0"/>
              <w:marBottom w:val="0"/>
              <w:divBdr>
                <w:top w:val="none" w:sz="0" w:space="0" w:color="auto"/>
                <w:left w:val="none" w:sz="0" w:space="0" w:color="auto"/>
                <w:bottom w:val="none" w:sz="0" w:space="0" w:color="auto"/>
                <w:right w:val="none" w:sz="0" w:space="0" w:color="auto"/>
              </w:divBdr>
              <w:divsChild>
                <w:div w:id="1300453821">
                  <w:marLeft w:val="0"/>
                  <w:marRight w:val="0"/>
                  <w:marTop w:val="0"/>
                  <w:marBottom w:val="0"/>
                  <w:divBdr>
                    <w:top w:val="none" w:sz="0" w:space="0" w:color="auto"/>
                    <w:left w:val="none" w:sz="0" w:space="0" w:color="auto"/>
                    <w:bottom w:val="none" w:sz="0" w:space="0" w:color="auto"/>
                    <w:right w:val="none" w:sz="0" w:space="0" w:color="auto"/>
                  </w:divBdr>
                </w:div>
              </w:divsChild>
            </w:div>
            <w:div w:id="1623657372">
              <w:marLeft w:val="0"/>
              <w:marRight w:val="0"/>
              <w:marTop w:val="100"/>
              <w:marBottom w:val="0"/>
              <w:divBdr>
                <w:top w:val="none" w:sz="0" w:space="0" w:color="auto"/>
                <w:left w:val="none" w:sz="0" w:space="0" w:color="auto"/>
                <w:bottom w:val="none" w:sz="0" w:space="0" w:color="auto"/>
                <w:right w:val="none" w:sz="0" w:space="0" w:color="auto"/>
              </w:divBdr>
              <w:divsChild>
                <w:div w:id="377706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4757280">
          <w:marLeft w:val="0"/>
          <w:marRight w:val="0"/>
          <w:marTop w:val="0"/>
          <w:marBottom w:val="0"/>
          <w:divBdr>
            <w:top w:val="none" w:sz="0" w:space="0" w:color="auto"/>
            <w:left w:val="none" w:sz="0" w:space="0" w:color="auto"/>
            <w:bottom w:val="none" w:sz="0" w:space="0" w:color="auto"/>
            <w:right w:val="none" w:sz="0" w:space="0" w:color="auto"/>
          </w:divBdr>
          <w:divsChild>
            <w:div w:id="110831095">
              <w:marLeft w:val="0"/>
              <w:marRight w:val="0"/>
              <w:marTop w:val="0"/>
              <w:marBottom w:val="0"/>
              <w:divBdr>
                <w:top w:val="none" w:sz="0" w:space="0" w:color="auto"/>
                <w:left w:val="none" w:sz="0" w:space="0" w:color="auto"/>
                <w:bottom w:val="none" w:sz="0" w:space="0" w:color="auto"/>
                <w:right w:val="none" w:sz="0" w:space="0" w:color="auto"/>
              </w:divBdr>
              <w:divsChild>
                <w:div w:id="784227475">
                  <w:marLeft w:val="0"/>
                  <w:marRight w:val="0"/>
                  <w:marTop w:val="0"/>
                  <w:marBottom w:val="0"/>
                  <w:divBdr>
                    <w:top w:val="none" w:sz="0" w:space="0" w:color="auto"/>
                    <w:left w:val="none" w:sz="0" w:space="0" w:color="auto"/>
                    <w:bottom w:val="none" w:sz="0" w:space="0" w:color="auto"/>
                    <w:right w:val="none" w:sz="0" w:space="0" w:color="auto"/>
                  </w:divBdr>
                </w:div>
              </w:divsChild>
            </w:div>
            <w:div w:id="2061787921">
              <w:marLeft w:val="0"/>
              <w:marRight w:val="0"/>
              <w:marTop w:val="100"/>
              <w:marBottom w:val="0"/>
              <w:divBdr>
                <w:top w:val="none" w:sz="0" w:space="0" w:color="auto"/>
                <w:left w:val="none" w:sz="0" w:space="0" w:color="auto"/>
                <w:bottom w:val="none" w:sz="0" w:space="0" w:color="auto"/>
                <w:right w:val="none" w:sz="0" w:space="0" w:color="auto"/>
              </w:divBdr>
            </w:div>
          </w:divsChild>
        </w:div>
        <w:div w:id="92870245">
          <w:marLeft w:val="0"/>
          <w:marRight w:val="0"/>
          <w:marTop w:val="0"/>
          <w:marBottom w:val="0"/>
          <w:divBdr>
            <w:top w:val="none" w:sz="0" w:space="0" w:color="auto"/>
            <w:left w:val="none" w:sz="0" w:space="0" w:color="auto"/>
            <w:bottom w:val="none" w:sz="0" w:space="0" w:color="auto"/>
            <w:right w:val="none" w:sz="0" w:space="0" w:color="auto"/>
          </w:divBdr>
          <w:divsChild>
            <w:div w:id="1327825545">
              <w:marLeft w:val="0"/>
              <w:marRight w:val="0"/>
              <w:marTop w:val="0"/>
              <w:marBottom w:val="0"/>
              <w:divBdr>
                <w:top w:val="none" w:sz="0" w:space="0" w:color="auto"/>
                <w:left w:val="none" w:sz="0" w:space="0" w:color="auto"/>
                <w:bottom w:val="none" w:sz="0" w:space="0" w:color="auto"/>
                <w:right w:val="none" w:sz="0" w:space="0" w:color="auto"/>
              </w:divBdr>
              <w:divsChild>
                <w:div w:id="1471049364">
                  <w:marLeft w:val="0"/>
                  <w:marRight w:val="0"/>
                  <w:marTop w:val="0"/>
                  <w:marBottom w:val="0"/>
                  <w:divBdr>
                    <w:top w:val="none" w:sz="0" w:space="0" w:color="auto"/>
                    <w:left w:val="none" w:sz="0" w:space="0" w:color="auto"/>
                    <w:bottom w:val="none" w:sz="0" w:space="0" w:color="auto"/>
                    <w:right w:val="none" w:sz="0" w:space="0" w:color="auto"/>
                  </w:divBdr>
                </w:div>
              </w:divsChild>
            </w:div>
            <w:div w:id="664279706">
              <w:marLeft w:val="0"/>
              <w:marRight w:val="0"/>
              <w:marTop w:val="100"/>
              <w:marBottom w:val="0"/>
              <w:divBdr>
                <w:top w:val="none" w:sz="0" w:space="0" w:color="auto"/>
                <w:left w:val="none" w:sz="0" w:space="0" w:color="auto"/>
                <w:bottom w:val="none" w:sz="0" w:space="0" w:color="auto"/>
                <w:right w:val="none" w:sz="0" w:space="0" w:color="auto"/>
              </w:divBdr>
              <w:divsChild>
                <w:div w:id="1464691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6995267">
          <w:marLeft w:val="0"/>
          <w:marRight w:val="0"/>
          <w:marTop w:val="0"/>
          <w:marBottom w:val="0"/>
          <w:divBdr>
            <w:top w:val="none" w:sz="0" w:space="0" w:color="auto"/>
            <w:left w:val="none" w:sz="0" w:space="0" w:color="auto"/>
            <w:bottom w:val="none" w:sz="0" w:space="0" w:color="auto"/>
            <w:right w:val="none" w:sz="0" w:space="0" w:color="auto"/>
          </w:divBdr>
          <w:divsChild>
            <w:div w:id="1262758379">
              <w:marLeft w:val="0"/>
              <w:marRight w:val="0"/>
              <w:marTop w:val="0"/>
              <w:marBottom w:val="0"/>
              <w:divBdr>
                <w:top w:val="none" w:sz="0" w:space="0" w:color="auto"/>
                <w:left w:val="none" w:sz="0" w:space="0" w:color="auto"/>
                <w:bottom w:val="none" w:sz="0" w:space="0" w:color="auto"/>
                <w:right w:val="none" w:sz="0" w:space="0" w:color="auto"/>
              </w:divBdr>
              <w:divsChild>
                <w:div w:id="876429709">
                  <w:marLeft w:val="0"/>
                  <w:marRight w:val="0"/>
                  <w:marTop w:val="0"/>
                  <w:marBottom w:val="0"/>
                  <w:divBdr>
                    <w:top w:val="none" w:sz="0" w:space="0" w:color="auto"/>
                    <w:left w:val="none" w:sz="0" w:space="0" w:color="auto"/>
                    <w:bottom w:val="none" w:sz="0" w:space="0" w:color="auto"/>
                    <w:right w:val="none" w:sz="0" w:space="0" w:color="auto"/>
                  </w:divBdr>
                </w:div>
              </w:divsChild>
            </w:div>
            <w:div w:id="1013453029">
              <w:marLeft w:val="0"/>
              <w:marRight w:val="0"/>
              <w:marTop w:val="100"/>
              <w:marBottom w:val="0"/>
              <w:divBdr>
                <w:top w:val="none" w:sz="0" w:space="0" w:color="auto"/>
                <w:left w:val="none" w:sz="0" w:space="0" w:color="auto"/>
                <w:bottom w:val="none" w:sz="0" w:space="0" w:color="auto"/>
                <w:right w:val="none" w:sz="0" w:space="0" w:color="auto"/>
              </w:divBdr>
            </w:div>
          </w:divsChild>
        </w:div>
        <w:div w:id="1769420061">
          <w:marLeft w:val="0"/>
          <w:marRight w:val="0"/>
          <w:marTop w:val="0"/>
          <w:marBottom w:val="0"/>
          <w:divBdr>
            <w:top w:val="none" w:sz="0" w:space="0" w:color="auto"/>
            <w:left w:val="none" w:sz="0" w:space="0" w:color="auto"/>
            <w:bottom w:val="none" w:sz="0" w:space="0" w:color="auto"/>
            <w:right w:val="none" w:sz="0" w:space="0" w:color="auto"/>
          </w:divBdr>
          <w:divsChild>
            <w:div w:id="1643924105">
              <w:marLeft w:val="0"/>
              <w:marRight w:val="0"/>
              <w:marTop w:val="0"/>
              <w:marBottom w:val="0"/>
              <w:divBdr>
                <w:top w:val="none" w:sz="0" w:space="0" w:color="auto"/>
                <w:left w:val="none" w:sz="0" w:space="0" w:color="auto"/>
                <w:bottom w:val="none" w:sz="0" w:space="0" w:color="auto"/>
                <w:right w:val="none" w:sz="0" w:space="0" w:color="auto"/>
              </w:divBdr>
              <w:divsChild>
                <w:div w:id="846556203">
                  <w:marLeft w:val="0"/>
                  <w:marRight w:val="0"/>
                  <w:marTop w:val="0"/>
                  <w:marBottom w:val="0"/>
                  <w:divBdr>
                    <w:top w:val="none" w:sz="0" w:space="0" w:color="auto"/>
                    <w:left w:val="none" w:sz="0" w:space="0" w:color="auto"/>
                    <w:bottom w:val="none" w:sz="0" w:space="0" w:color="auto"/>
                    <w:right w:val="none" w:sz="0" w:space="0" w:color="auto"/>
                  </w:divBdr>
                </w:div>
              </w:divsChild>
            </w:div>
            <w:div w:id="435910520">
              <w:marLeft w:val="0"/>
              <w:marRight w:val="0"/>
              <w:marTop w:val="100"/>
              <w:marBottom w:val="0"/>
              <w:divBdr>
                <w:top w:val="none" w:sz="0" w:space="0" w:color="auto"/>
                <w:left w:val="none" w:sz="0" w:space="0" w:color="auto"/>
                <w:bottom w:val="none" w:sz="0" w:space="0" w:color="auto"/>
                <w:right w:val="none" w:sz="0" w:space="0" w:color="auto"/>
              </w:divBdr>
            </w:div>
          </w:divsChild>
        </w:div>
        <w:div w:id="1106924203">
          <w:marLeft w:val="0"/>
          <w:marRight w:val="0"/>
          <w:marTop w:val="0"/>
          <w:marBottom w:val="0"/>
          <w:divBdr>
            <w:top w:val="none" w:sz="0" w:space="0" w:color="auto"/>
            <w:left w:val="none" w:sz="0" w:space="0" w:color="auto"/>
            <w:bottom w:val="none" w:sz="0" w:space="0" w:color="auto"/>
            <w:right w:val="none" w:sz="0" w:space="0" w:color="auto"/>
          </w:divBdr>
          <w:divsChild>
            <w:div w:id="781992392">
              <w:marLeft w:val="0"/>
              <w:marRight w:val="0"/>
              <w:marTop w:val="0"/>
              <w:marBottom w:val="0"/>
              <w:divBdr>
                <w:top w:val="none" w:sz="0" w:space="0" w:color="auto"/>
                <w:left w:val="none" w:sz="0" w:space="0" w:color="auto"/>
                <w:bottom w:val="none" w:sz="0" w:space="0" w:color="auto"/>
                <w:right w:val="none" w:sz="0" w:space="0" w:color="auto"/>
              </w:divBdr>
              <w:divsChild>
                <w:div w:id="519439068">
                  <w:marLeft w:val="0"/>
                  <w:marRight w:val="0"/>
                  <w:marTop w:val="0"/>
                  <w:marBottom w:val="0"/>
                  <w:divBdr>
                    <w:top w:val="none" w:sz="0" w:space="0" w:color="auto"/>
                    <w:left w:val="none" w:sz="0" w:space="0" w:color="auto"/>
                    <w:bottom w:val="none" w:sz="0" w:space="0" w:color="auto"/>
                    <w:right w:val="none" w:sz="0" w:space="0" w:color="auto"/>
                  </w:divBdr>
                </w:div>
              </w:divsChild>
            </w:div>
            <w:div w:id="1119177578">
              <w:marLeft w:val="0"/>
              <w:marRight w:val="0"/>
              <w:marTop w:val="100"/>
              <w:marBottom w:val="0"/>
              <w:divBdr>
                <w:top w:val="none" w:sz="0" w:space="0" w:color="auto"/>
                <w:left w:val="none" w:sz="0" w:space="0" w:color="auto"/>
                <w:bottom w:val="none" w:sz="0" w:space="0" w:color="auto"/>
                <w:right w:val="none" w:sz="0" w:space="0" w:color="auto"/>
              </w:divBdr>
              <w:divsChild>
                <w:div w:id="770130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2526259">
          <w:marLeft w:val="0"/>
          <w:marRight w:val="0"/>
          <w:marTop w:val="0"/>
          <w:marBottom w:val="0"/>
          <w:divBdr>
            <w:top w:val="none" w:sz="0" w:space="0" w:color="auto"/>
            <w:left w:val="none" w:sz="0" w:space="0" w:color="auto"/>
            <w:bottom w:val="none" w:sz="0" w:space="0" w:color="auto"/>
            <w:right w:val="none" w:sz="0" w:space="0" w:color="auto"/>
          </w:divBdr>
          <w:divsChild>
            <w:div w:id="40793355">
              <w:marLeft w:val="0"/>
              <w:marRight w:val="0"/>
              <w:marTop w:val="0"/>
              <w:marBottom w:val="0"/>
              <w:divBdr>
                <w:top w:val="none" w:sz="0" w:space="0" w:color="auto"/>
                <w:left w:val="none" w:sz="0" w:space="0" w:color="auto"/>
                <w:bottom w:val="none" w:sz="0" w:space="0" w:color="auto"/>
                <w:right w:val="none" w:sz="0" w:space="0" w:color="auto"/>
              </w:divBdr>
              <w:divsChild>
                <w:div w:id="2103449975">
                  <w:marLeft w:val="0"/>
                  <w:marRight w:val="0"/>
                  <w:marTop w:val="0"/>
                  <w:marBottom w:val="0"/>
                  <w:divBdr>
                    <w:top w:val="none" w:sz="0" w:space="0" w:color="auto"/>
                    <w:left w:val="none" w:sz="0" w:space="0" w:color="auto"/>
                    <w:bottom w:val="none" w:sz="0" w:space="0" w:color="auto"/>
                    <w:right w:val="none" w:sz="0" w:space="0" w:color="auto"/>
                  </w:divBdr>
                </w:div>
              </w:divsChild>
            </w:div>
            <w:div w:id="1087726011">
              <w:marLeft w:val="0"/>
              <w:marRight w:val="0"/>
              <w:marTop w:val="100"/>
              <w:marBottom w:val="0"/>
              <w:divBdr>
                <w:top w:val="none" w:sz="0" w:space="0" w:color="auto"/>
                <w:left w:val="none" w:sz="0" w:space="0" w:color="auto"/>
                <w:bottom w:val="none" w:sz="0" w:space="0" w:color="auto"/>
                <w:right w:val="none" w:sz="0" w:space="0" w:color="auto"/>
              </w:divBdr>
            </w:div>
          </w:divsChild>
        </w:div>
      </w:divsChild>
    </w:div>
    <w:div w:id="516236219">
      <w:bodyDiv w:val="1"/>
      <w:marLeft w:val="0"/>
      <w:marRight w:val="0"/>
      <w:marTop w:val="0"/>
      <w:marBottom w:val="0"/>
      <w:divBdr>
        <w:top w:val="none" w:sz="0" w:space="0" w:color="auto"/>
        <w:left w:val="none" w:sz="0" w:space="0" w:color="auto"/>
        <w:bottom w:val="none" w:sz="0" w:space="0" w:color="auto"/>
        <w:right w:val="none" w:sz="0" w:space="0" w:color="auto"/>
      </w:divBdr>
    </w:div>
    <w:div w:id="587808641">
      <w:bodyDiv w:val="1"/>
      <w:marLeft w:val="0"/>
      <w:marRight w:val="0"/>
      <w:marTop w:val="0"/>
      <w:marBottom w:val="0"/>
      <w:divBdr>
        <w:top w:val="none" w:sz="0" w:space="0" w:color="auto"/>
        <w:left w:val="none" w:sz="0" w:space="0" w:color="auto"/>
        <w:bottom w:val="none" w:sz="0" w:space="0" w:color="auto"/>
        <w:right w:val="none" w:sz="0" w:space="0" w:color="auto"/>
      </w:divBdr>
    </w:div>
    <w:div w:id="597367720">
      <w:bodyDiv w:val="1"/>
      <w:marLeft w:val="0"/>
      <w:marRight w:val="0"/>
      <w:marTop w:val="0"/>
      <w:marBottom w:val="0"/>
      <w:divBdr>
        <w:top w:val="none" w:sz="0" w:space="0" w:color="auto"/>
        <w:left w:val="none" w:sz="0" w:space="0" w:color="auto"/>
        <w:bottom w:val="none" w:sz="0" w:space="0" w:color="auto"/>
        <w:right w:val="none" w:sz="0" w:space="0" w:color="auto"/>
      </w:divBdr>
    </w:div>
    <w:div w:id="601301242">
      <w:bodyDiv w:val="1"/>
      <w:marLeft w:val="0"/>
      <w:marRight w:val="0"/>
      <w:marTop w:val="0"/>
      <w:marBottom w:val="0"/>
      <w:divBdr>
        <w:top w:val="none" w:sz="0" w:space="0" w:color="auto"/>
        <w:left w:val="none" w:sz="0" w:space="0" w:color="auto"/>
        <w:bottom w:val="none" w:sz="0" w:space="0" w:color="auto"/>
        <w:right w:val="none" w:sz="0" w:space="0" w:color="auto"/>
      </w:divBdr>
      <w:divsChild>
        <w:div w:id="1755783937">
          <w:marLeft w:val="0"/>
          <w:marRight w:val="0"/>
          <w:marTop w:val="0"/>
          <w:marBottom w:val="0"/>
          <w:divBdr>
            <w:top w:val="none" w:sz="0" w:space="0" w:color="auto"/>
            <w:left w:val="none" w:sz="0" w:space="0" w:color="auto"/>
            <w:bottom w:val="none" w:sz="0" w:space="0" w:color="auto"/>
            <w:right w:val="none" w:sz="0" w:space="0" w:color="auto"/>
          </w:divBdr>
          <w:divsChild>
            <w:div w:id="248582715">
              <w:marLeft w:val="0"/>
              <w:marRight w:val="0"/>
              <w:marTop w:val="100"/>
              <w:marBottom w:val="0"/>
              <w:divBdr>
                <w:top w:val="none" w:sz="0" w:space="0" w:color="auto"/>
                <w:left w:val="none" w:sz="0" w:space="0" w:color="auto"/>
                <w:bottom w:val="none" w:sz="0" w:space="0" w:color="auto"/>
                <w:right w:val="none" w:sz="0" w:space="0" w:color="auto"/>
              </w:divBdr>
            </w:div>
          </w:divsChild>
        </w:div>
        <w:div w:id="2138526404">
          <w:marLeft w:val="0"/>
          <w:marRight w:val="0"/>
          <w:marTop w:val="0"/>
          <w:marBottom w:val="0"/>
          <w:divBdr>
            <w:top w:val="none" w:sz="0" w:space="0" w:color="auto"/>
            <w:left w:val="none" w:sz="0" w:space="0" w:color="auto"/>
            <w:bottom w:val="none" w:sz="0" w:space="0" w:color="auto"/>
            <w:right w:val="none" w:sz="0" w:space="0" w:color="auto"/>
          </w:divBdr>
          <w:divsChild>
            <w:div w:id="1809711854">
              <w:marLeft w:val="0"/>
              <w:marRight w:val="0"/>
              <w:marTop w:val="100"/>
              <w:marBottom w:val="0"/>
              <w:divBdr>
                <w:top w:val="none" w:sz="0" w:space="0" w:color="auto"/>
                <w:left w:val="none" w:sz="0" w:space="0" w:color="auto"/>
                <w:bottom w:val="none" w:sz="0" w:space="0" w:color="auto"/>
                <w:right w:val="none" w:sz="0" w:space="0" w:color="auto"/>
              </w:divBdr>
              <w:divsChild>
                <w:div w:id="1723364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2916310">
          <w:marLeft w:val="0"/>
          <w:marRight w:val="0"/>
          <w:marTop w:val="0"/>
          <w:marBottom w:val="0"/>
          <w:divBdr>
            <w:top w:val="none" w:sz="0" w:space="0" w:color="auto"/>
            <w:left w:val="none" w:sz="0" w:space="0" w:color="auto"/>
            <w:bottom w:val="none" w:sz="0" w:space="0" w:color="auto"/>
            <w:right w:val="none" w:sz="0" w:space="0" w:color="auto"/>
          </w:divBdr>
          <w:divsChild>
            <w:div w:id="1676223716">
              <w:marLeft w:val="0"/>
              <w:marRight w:val="0"/>
              <w:marTop w:val="100"/>
              <w:marBottom w:val="0"/>
              <w:divBdr>
                <w:top w:val="none" w:sz="0" w:space="0" w:color="auto"/>
                <w:left w:val="none" w:sz="0" w:space="0" w:color="auto"/>
                <w:bottom w:val="none" w:sz="0" w:space="0" w:color="auto"/>
                <w:right w:val="none" w:sz="0" w:space="0" w:color="auto"/>
              </w:divBdr>
              <w:divsChild>
                <w:div w:id="1124885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7360310">
          <w:marLeft w:val="0"/>
          <w:marRight w:val="0"/>
          <w:marTop w:val="0"/>
          <w:marBottom w:val="0"/>
          <w:divBdr>
            <w:top w:val="none" w:sz="0" w:space="0" w:color="auto"/>
            <w:left w:val="none" w:sz="0" w:space="0" w:color="auto"/>
            <w:bottom w:val="none" w:sz="0" w:space="0" w:color="auto"/>
            <w:right w:val="none" w:sz="0" w:space="0" w:color="auto"/>
          </w:divBdr>
          <w:divsChild>
            <w:div w:id="1597518758">
              <w:marLeft w:val="0"/>
              <w:marRight w:val="0"/>
              <w:marTop w:val="100"/>
              <w:marBottom w:val="0"/>
              <w:divBdr>
                <w:top w:val="none" w:sz="0" w:space="0" w:color="auto"/>
                <w:left w:val="none" w:sz="0" w:space="0" w:color="auto"/>
                <w:bottom w:val="none" w:sz="0" w:space="0" w:color="auto"/>
                <w:right w:val="none" w:sz="0" w:space="0" w:color="auto"/>
              </w:divBdr>
              <w:divsChild>
                <w:div w:id="528645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8557783">
          <w:marLeft w:val="0"/>
          <w:marRight w:val="0"/>
          <w:marTop w:val="0"/>
          <w:marBottom w:val="0"/>
          <w:divBdr>
            <w:top w:val="none" w:sz="0" w:space="0" w:color="auto"/>
            <w:left w:val="none" w:sz="0" w:space="0" w:color="auto"/>
            <w:bottom w:val="none" w:sz="0" w:space="0" w:color="auto"/>
            <w:right w:val="none" w:sz="0" w:space="0" w:color="auto"/>
          </w:divBdr>
          <w:divsChild>
            <w:div w:id="756556741">
              <w:marLeft w:val="0"/>
              <w:marRight w:val="0"/>
              <w:marTop w:val="100"/>
              <w:marBottom w:val="0"/>
              <w:divBdr>
                <w:top w:val="none" w:sz="0" w:space="0" w:color="auto"/>
                <w:left w:val="none" w:sz="0" w:space="0" w:color="auto"/>
                <w:bottom w:val="none" w:sz="0" w:space="0" w:color="auto"/>
                <w:right w:val="none" w:sz="0" w:space="0" w:color="auto"/>
              </w:divBdr>
              <w:divsChild>
                <w:div w:id="106121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7882863">
          <w:marLeft w:val="0"/>
          <w:marRight w:val="0"/>
          <w:marTop w:val="0"/>
          <w:marBottom w:val="0"/>
          <w:divBdr>
            <w:top w:val="none" w:sz="0" w:space="0" w:color="auto"/>
            <w:left w:val="none" w:sz="0" w:space="0" w:color="auto"/>
            <w:bottom w:val="none" w:sz="0" w:space="0" w:color="auto"/>
            <w:right w:val="none" w:sz="0" w:space="0" w:color="auto"/>
          </w:divBdr>
          <w:divsChild>
            <w:div w:id="328994117">
              <w:marLeft w:val="0"/>
              <w:marRight w:val="0"/>
              <w:marTop w:val="100"/>
              <w:marBottom w:val="0"/>
              <w:divBdr>
                <w:top w:val="none" w:sz="0" w:space="0" w:color="auto"/>
                <w:left w:val="none" w:sz="0" w:space="0" w:color="auto"/>
                <w:bottom w:val="none" w:sz="0" w:space="0" w:color="auto"/>
                <w:right w:val="none" w:sz="0" w:space="0" w:color="auto"/>
              </w:divBdr>
            </w:div>
          </w:divsChild>
        </w:div>
        <w:div w:id="1597711637">
          <w:marLeft w:val="0"/>
          <w:marRight w:val="0"/>
          <w:marTop w:val="0"/>
          <w:marBottom w:val="0"/>
          <w:divBdr>
            <w:top w:val="none" w:sz="0" w:space="0" w:color="auto"/>
            <w:left w:val="none" w:sz="0" w:space="0" w:color="auto"/>
            <w:bottom w:val="none" w:sz="0" w:space="0" w:color="auto"/>
            <w:right w:val="none" w:sz="0" w:space="0" w:color="auto"/>
          </w:divBdr>
          <w:divsChild>
            <w:div w:id="1833641542">
              <w:marLeft w:val="0"/>
              <w:marRight w:val="0"/>
              <w:marTop w:val="100"/>
              <w:marBottom w:val="0"/>
              <w:divBdr>
                <w:top w:val="none" w:sz="0" w:space="0" w:color="auto"/>
                <w:left w:val="none" w:sz="0" w:space="0" w:color="auto"/>
                <w:bottom w:val="none" w:sz="0" w:space="0" w:color="auto"/>
                <w:right w:val="none" w:sz="0" w:space="0" w:color="auto"/>
              </w:divBdr>
              <w:divsChild>
                <w:div w:id="296254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6346408">
          <w:marLeft w:val="0"/>
          <w:marRight w:val="0"/>
          <w:marTop w:val="0"/>
          <w:marBottom w:val="0"/>
          <w:divBdr>
            <w:top w:val="none" w:sz="0" w:space="0" w:color="auto"/>
            <w:left w:val="none" w:sz="0" w:space="0" w:color="auto"/>
            <w:bottom w:val="none" w:sz="0" w:space="0" w:color="auto"/>
            <w:right w:val="none" w:sz="0" w:space="0" w:color="auto"/>
          </w:divBdr>
          <w:divsChild>
            <w:div w:id="620301126">
              <w:marLeft w:val="0"/>
              <w:marRight w:val="0"/>
              <w:marTop w:val="100"/>
              <w:marBottom w:val="0"/>
              <w:divBdr>
                <w:top w:val="none" w:sz="0" w:space="0" w:color="auto"/>
                <w:left w:val="none" w:sz="0" w:space="0" w:color="auto"/>
                <w:bottom w:val="none" w:sz="0" w:space="0" w:color="auto"/>
                <w:right w:val="none" w:sz="0" w:space="0" w:color="auto"/>
              </w:divBdr>
            </w:div>
          </w:divsChild>
        </w:div>
        <w:div w:id="90930341">
          <w:marLeft w:val="0"/>
          <w:marRight w:val="0"/>
          <w:marTop w:val="0"/>
          <w:marBottom w:val="0"/>
          <w:divBdr>
            <w:top w:val="none" w:sz="0" w:space="0" w:color="auto"/>
            <w:left w:val="none" w:sz="0" w:space="0" w:color="auto"/>
            <w:bottom w:val="none" w:sz="0" w:space="0" w:color="auto"/>
            <w:right w:val="none" w:sz="0" w:space="0" w:color="auto"/>
          </w:divBdr>
          <w:divsChild>
            <w:div w:id="916524877">
              <w:marLeft w:val="0"/>
              <w:marRight w:val="0"/>
              <w:marTop w:val="100"/>
              <w:marBottom w:val="0"/>
              <w:divBdr>
                <w:top w:val="none" w:sz="0" w:space="0" w:color="auto"/>
                <w:left w:val="none" w:sz="0" w:space="0" w:color="auto"/>
                <w:bottom w:val="none" w:sz="0" w:space="0" w:color="auto"/>
                <w:right w:val="none" w:sz="0" w:space="0" w:color="auto"/>
              </w:divBdr>
            </w:div>
          </w:divsChild>
        </w:div>
        <w:div w:id="603462894">
          <w:marLeft w:val="0"/>
          <w:marRight w:val="0"/>
          <w:marTop w:val="0"/>
          <w:marBottom w:val="0"/>
          <w:divBdr>
            <w:top w:val="none" w:sz="0" w:space="0" w:color="auto"/>
            <w:left w:val="none" w:sz="0" w:space="0" w:color="auto"/>
            <w:bottom w:val="none" w:sz="0" w:space="0" w:color="auto"/>
            <w:right w:val="none" w:sz="0" w:space="0" w:color="auto"/>
          </w:divBdr>
          <w:divsChild>
            <w:div w:id="78983729">
              <w:marLeft w:val="0"/>
              <w:marRight w:val="0"/>
              <w:marTop w:val="100"/>
              <w:marBottom w:val="0"/>
              <w:divBdr>
                <w:top w:val="none" w:sz="0" w:space="0" w:color="auto"/>
                <w:left w:val="none" w:sz="0" w:space="0" w:color="auto"/>
                <w:bottom w:val="none" w:sz="0" w:space="0" w:color="auto"/>
                <w:right w:val="none" w:sz="0" w:space="0" w:color="auto"/>
              </w:divBdr>
            </w:div>
          </w:divsChild>
        </w:div>
        <w:div w:id="914824932">
          <w:marLeft w:val="0"/>
          <w:marRight w:val="0"/>
          <w:marTop w:val="0"/>
          <w:marBottom w:val="0"/>
          <w:divBdr>
            <w:top w:val="none" w:sz="0" w:space="0" w:color="auto"/>
            <w:left w:val="none" w:sz="0" w:space="0" w:color="auto"/>
            <w:bottom w:val="none" w:sz="0" w:space="0" w:color="auto"/>
            <w:right w:val="none" w:sz="0" w:space="0" w:color="auto"/>
          </w:divBdr>
          <w:divsChild>
            <w:div w:id="1903978171">
              <w:marLeft w:val="0"/>
              <w:marRight w:val="0"/>
              <w:marTop w:val="100"/>
              <w:marBottom w:val="0"/>
              <w:divBdr>
                <w:top w:val="none" w:sz="0" w:space="0" w:color="auto"/>
                <w:left w:val="none" w:sz="0" w:space="0" w:color="auto"/>
                <w:bottom w:val="none" w:sz="0" w:space="0" w:color="auto"/>
                <w:right w:val="none" w:sz="0" w:space="0" w:color="auto"/>
              </w:divBdr>
            </w:div>
          </w:divsChild>
        </w:div>
      </w:divsChild>
    </w:div>
    <w:div w:id="622662204">
      <w:bodyDiv w:val="1"/>
      <w:marLeft w:val="0"/>
      <w:marRight w:val="0"/>
      <w:marTop w:val="0"/>
      <w:marBottom w:val="0"/>
      <w:divBdr>
        <w:top w:val="none" w:sz="0" w:space="0" w:color="auto"/>
        <w:left w:val="none" w:sz="0" w:space="0" w:color="auto"/>
        <w:bottom w:val="none" w:sz="0" w:space="0" w:color="auto"/>
        <w:right w:val="none" w:sz="0" w:space="0" w:color="auto"/>
      </w:divBdr>
    </w:div>
    <w:div w:id="633828940">
      <w:bodyDiv w:val="1"/>
      <w:marLeft w:val="0"/>
      <w:marRight w:val="0"/>
      <w:marTop w:val="0"/>
      <w:marBottom w:val="0"/>
      <w:divBdr>
        <w:top w:val="none" w:sz="0" w:space="0" w:color="auto"/>
        <w:left w:val="none" w:sz="0" w:space="0" w:color="auto"/>
        <w:bottom w:val="none" w:sz="0" w:space="0" w:color="auto"/>
        <w:right w:val="none" w:sz="0" w:space="0" w:color="auto"/>
      </w:divBdr>
    </w:div>
    <w:div w:id="651830444">
      <w:bodyDiv w:val="1"/>
      <w:marLeft w:val="0"/>
      <w:marRight w:val="0"/>
      <w:marTop w:val="0"/>
      <w:marBottom w:val="0"/>
      <w:divBdr>
        <w:top w:val="none" w:sz="0" w:space="0" w:color="auto"/>
        <w:left w:val="none" w:sz="0" w:space="0" w:color="auto"/>
        <w:bottom w:val="none" w:sz="0" w:space="0" w:color="auto"/>
        <w:right w:val="none" w:sz="0" w:space="0" w:color="auto"/>
      </w:divBdr>
    </w:div>
    <w:div w:id="653294702">
      <w:bodyDiv w:val="1"/>
      <w:marLeft w:val="0"/>
      <w:marRight w:val="0"/>
      <w:marTop w:val="0"/>
      <w:marBottom w:val="0"/>
      <w:divBdr>
        <w:top w:val="none" w:sz="0" w:space="0" w:color="auto"/>
        <w:left w:val="none" w:sz="0" w:space="0" w:color="auto"/>
        <w:bottom w:val="none" w:sz="0" w:space="0" w:color="auto"/>
        <w:right w:val="none" w:sz="0" w:space="0" w:color="auto"/>
      </w:divBdr>
    </w:div>
    <w:div w:id="673726663">
      <w:bodyDiv w:val="1"/>
      <w:marLeft w:val="0"/>
      <w:marRight w:val="0"/>
      <w:marTop w:val="0"/>
      <w:marBottom w:val="0"/>
      <w:divBdr>
        <w:top w:val="none" w:sz="0" w:space="0" w:color="auto"/>
        <w:left w:val="none" w:sz="0" w:space="0" w:color="auto"/>
        <w:bottom w:val="none" w:sz="0" w:space="0" w:color="auto"/>
        <w:right w:val="none" w:sz="0" w:space="0" w:color="auto"/>
      </w:divBdr>
    </w:div>
    <w:div w:id="682976575">
      <w:bodyDiv w:val="1"/>
      <w:marLeft w:val="0"/>
      <w:marRight w:val="0"/>
      <w:marTop w:val="0"/>
      <w:marBottom w:val="0"/>
      <w:divBdr>
        <w:top w:val="none" w:sz="0" w:space="0" w:color="auto"/>
        <w:left w:val="none" w:sz="0" w:space="0" w:color="auto"/>
        <w:bottom w:val="none" w:sz="0" w:space="0" w:color="auto"/>
        <w:right w:val="none" w:sz="0" w:space="0" w:color="auto"/>
      </w:divBdr>
    </w:div>
    <w:div w:id="690955143">
      <w:bodyDiv w:val="1"/>
      <w:marLeft w:val="0"/>
      <w:marRight w:val="0"/>
      <w:marTop w:val="0"/>
      <w:marBottom w:val="0"/>
      <w:divBdr>
        <w:top w:val="none" w:sz="0" w:space="0" w:color="auto"/>
        <w:left w:val="none" w:sz="0" w:space="0" w:color="auto"/>
        <w:bottom w:val="none" w:sz="0" w:space="0" w:color="auto"/>
        <w:right w:val="none" w:sz="0" w:space="0" w:color="auto"/>
      </w:divBdr>
    </w:div>
    <w:div w:id="697199365">
      <w:bodyDiv w:val="1"/>
      <w:marLeft w:val="0"/>
      <w:marRight w:val="0"/>
      <w:marTop w:val="0"/>
      <w:marBottom w:val="0"/>
      <w:divBdr>
        <w:top w:val="none" w:sz="0" w:space="0" w:color="auto"/>
        <w:left w:val="none" w:sz="0" w:space="0" w:color="auto"/>
        <w:bottom w:val="none" w:sz="0" w:space="0" w:color="auto"/>
        <w:right w:val="none" w:sz="0" w:space="0" w:color="auto"/>
      </w:divBdr>
    </w:div>
    <w:div w:id="705837588">
      <w:bodyDiv w:val="1"/>
      <w:marLeft w:val="0"/>
      <w:marRight w:val="0"/>
      <w:marTop w:val="0"/>
      <w:marBottom w:val="0"/>
      <w:divBdr>
        <w:top w:val="none" w:sz="0" w:space="0" w:color="auto"/>
        <w:left w:val="none" w:sz="0" w:space="0" w:color="auto"/>
        <w:bottom w:val="none" w:sz="0" w:space="0" w:color="auto"/>
        <w:right w:val="none" w:sz="0" w:space="0" w:color="auto"/>
      </w:divBdr>
    </w:div>
    <w:div w:id="715273398">
      <w:bodyDiv w:val="1"/>
      <w:marLeft w:val="0"/>
      <w:marRight w:val="0"/>
      <w:marTop w:val="0"/>
      <w:marBottom w:val="0"/>
      <w:divBdr>
        <w:top w:val="none" w:sz="0" w:space="0" w:color="auto"/>
        <w:left w:val="none" w:sz="0" w:space="0" w:color="auto"/>
        <w:bottom w:val="none" w:sz="0" w:space="0" w:color="auto"/>
        <w:right w:val="none" w:sz="0" w:space="0" w:color="auto"/>
      </w:divBdr>
    </w:div>
    <w:div w:id="725908789">
      <w:bodyDiv w:val="1"/>
      <w:marLeft w:val="0"/>
      <w:marRight w:val="0"/>
      <w:marTop w:val="0"/>
      <w:marBottom w:val="0"/>
      <w:divBdr>
        <w:top w:val="none" w:sz="0" w:space="0" w:color="auto"/>
        <w:left w:val="none" w:sz="0" w:space="0" w:color="auto"/>
        <w:bottom w:val="none" w:sz="0" w:space="0" w:color="auto"/>
        <w:right w:val="none" w:sz="0" w:space="0" w:color="auto"/>
      </w:divBdr>
    </w:div>
    <w:div w:id="764152752">
      <w:bodyDiv w:val="1"/>
      <w:marLeft w:val="0"/>
      <w:marRight w:val="0"/>
      <w:marTop w:val="0"/>
      <w:marBottom w:val="0"/>
      <w:divBdr>
        <w:top w:val="none" w:sz="0" w:space="0" w:color="auto"/>
        <w:left w:val="none" w:sz="0" w:space="0" w:color="auto"/>
        <w:bottom w:val="none" w:sz="0" w:space="0" w:color="auto"/>
        <w:right w:val="none" w:sz="0" w:space="0" w:color="auto"/>
      </w:divBdr>
    </w:div>
    <w:div w:id="848644118">
      <w:bodyDiv w:val="1"/>
      <w:marLeft w:val="0"/>
      <w:marRight w:val="0"/>
      <w:marTop w:val="0"/>
      <w:marBottom w:val="0"/>
      <w:divBdr>
        <w:top w:val="none" w:sz="0" w:space="0" w:color="auto"/>
        <w:left w:val="none" w:sz="0" w:space="0" w:color="auto"/>
        <w:bottom w:val="none" w:sz="0" w:space="0" w:color="auto"/>
        <w:right w:val="none" w:sz="0" w:space="0" w:color="auto"/>
      </w:divBdr>
    </w:div>
    <w:div w:id="850338966">
      <w:bodyDiv w:val="1"/>
      <w:marLeft w:val="0"/>
      <w:marRight w:val="0"/>
      <w:marTop w:val="0"/>
      <w:marBottom w:val="0"/>
      <w:divBdr>
        <w:top w:val="none" w:sz="0" w:space="0" w:color="auto"/>
        <w:left w:val="none" w:sz="0" w:space="0" w:color="auto"/>
        <w:bottom w:val="none" w:sz="0" w:space="0" w:color="auto"/>
        <w:right w:val="none" w:sz="0" w:space="0" w:color="auto"/>
      </w:divBdr>
    </w:div>
    <w:div w:id="851384024">
      <w:bodyDiv w:val="1"/>
      <w:marLeft w:val="0"/>
      <w:marRight w:val="0"/>
      <w:marTop w:val="0"/>
      <w:marBottom w:val="0"/>
      <w:divBdr>
        <w:top w:val="none" w:sz="0" w:space="0" w:color="auto"/>
        <w:left w:val="none" w:sz="0" w:space="0" w:color="auto"/>
        <w:bottom w:val="none" w:sz="0" w:space="0" w:color="auto"/>
        <w:right w:val="none" w:sz="0" w:space="0" w:color="auto"/>
      </w:divBdr>
    </w:div>
    <w:div w:id="862327560">
      <w:bodyDiv w:val="1"/>
      <w:marLeft w:val="0"/>
      <w:marRight w:val="0"/>
      <w:marTop w:val="0"/>
      <w:marBottom w:val="0"/>
      <w:divBdr>
        <w:top w:val="none" w:sz="0" w:space="0" w:color="auto"/>
        <w:left w:val="none" w:sz="0" w:space="0" w:color="auto"/>
        <w:bottom w:val="none" w:sz="0" w:space="0" w:color="auto"/>
        <w:right w:val="none" w:sz="0" w:space="0" w:color="auto"/>
      </w:divBdr>
    </w:div>
    <w:div w:id="870919439">
      <w:bodyDiv w:val="1"/>
      <w:marLeft w:val="0"/>
      <w:marRight w:val="0"/>
      <w:marTop w:val="0"/>
      <w:marBottom w:val="0"/>
      <w:divBdr>
        <w:top w:val="none" w:sz="0" w:space="0" w:color="auto"/>
        <w:left w:val="none" w:sz="0" w:space="0" w:color="auto"/>
        <w:bottom w:val="none" w:sz="0" w:space="0" w:color="auto"/>
        <w:right w:val="none" w:sz="0" w:space="0" w:color="auto"/>
      </w:divBdr>
    </w:div>
    <w:div w:id="878132189">
      <w:bodyDiv w:val="1"/>
      <w:marLeft w:val="0"/>
      <w:marRight w:val="0"/>
      <w:marTop w:val="0"/>
      <w:marBottom w:val="0"/>
      <w:divBdr>
        <w:top w:val="none" w:sz="0" w:space="0" w:color="auto"/>
        <w:left w:val="none" w:sz="0" w:space="0" w:color="auto"/>
        <w:bottom w:val="none" w:sz="0" w:space="0" w:color="auto"/>
        <w:right w:val="none" w:sz="0" w:space="0" w:color="auto"/>
      </w:divBdr>
    </w:div>
    <w:div w:id="908004576">
      <w:bodyDiv w:val="1"/>
      <w:marLeft w:val="0"/>
      <w:marRight w:val="0"/>
      <w:marTop w:val="0"/>
      <w:marBottom w:val="0"/>
      <w:divBdr>
        <w:top w:val="none" w:sz="0" w:space="0" w:color="auto"/>
        <w:left w:val="none" w:sz="0" w:space="0" w:color="auto"/>
        <w:bottom w:val="none" w:sz="0" w:space="0" w:color="auto"/>
        <w:right w:val="none" w:sz="0" w:space="0" w:color="auto"/>
      </w:divBdr>
    </w:div>
    <w:div w:id="948660220">
      <w:bodyDiv w:val="1"/>
      <w:marLeft w:val="0"/>
      <w:marRight w:val="0"/>
      <w:marTop w:val="0"/>
      <w:marBottom w:val="0"/>
      <w:divBdr>
        <w:top w:val="none" w:sz="0" w:space="0" w:color="auto"/>
        <w:left w:val="none" w:sz="0" w:space="0" w:color="auto"/>
        <w:bottom w:val="none" w:sz="0" w:space="0" w:color="auto"/>
        <w:right w:val="none" w:sz="0" w:space="0" w:color="auto"/>
      </w:divBdr>
    </w:div>
    <w:div w:id="973412287">
      <w:bodyDiv w:val="1"/>
      <w:marLeft w:val="0"/>
      <w:marRight w:val="0"/>
      <w:marTop w:val="0"/>
      <w:marBottom w:val="0"/>
      <w:divBdr>
        <w:top w:val="none" w:sz="0" w:space="0" w:color="auto"/>
        <w:left w:val="none" w:sz="0" w:space="0" w:color="auto"/>
        <w:bottom w:val="none" w:sz="0" w:space="0" w:color="auto"/>
        <w:right w:val="none" w:sz="0" w:space="0" w:color="auto"/>
      </w:divBdr>
    </w:div>
    <w:div w:id="989095858">
      <w:bodyDiv w:val="1"/>
      <w:marLeft w:val="0"/>
      <w:marRight w:val="0"/>
      <w:marTop w:val="0"/>
      <w:marBottom w:val="0"/>
      <w:divBdr>
        <w:top w:val="none" w:sz="0" w:space="0" w:color="auto"/>
        <w:left w:val="none" w:sz="0" w:space="0" w:color="auto"/>
        <w:bottom w:val="none" w:sz="0" w:space="0" w:color="auto"/>
        <w:right w:val="none" w:sz="0" w:space="0" w:color="auto"/>
      </w:divBdr>
    </w:div>
    <w:div w:id="1021977346">
      <w:bodyDiv w:val="1"/>
      <w:marLeft w:val="0"/>
      <w:marRight w:val="0"/>
      <w:marTop w:val="0"/>
      <w:marBottom w:val="0"/>
      <w:divBdr>
        <w:top w:val="none" w:sz="0" w:space="0" w:color="auto"/>
        <w:left w:val="none" w:sz="0" w:space="0" w:color="auto"/>
        <w:bottom w:val="none" w:sz="0" w:space="0" w:color="auto"/>
        <w:right w:val="none" w:sz="0" w:space="0" w:color="auto"/>
      </w:divBdr>
    </w:div>
    <w:div w:id="1022627324">
      <w:bodyDiv w:val="1"/>
      <w:marLeft w:val="0"/>
      <w:marRight w:val="0"/>
      <w:marTop w:val="0"/>
      <w:marBottom w:val="0"/>
      <w:divBdr>
        <w:top w:val="none" w:sz="0" w:space="0" w:color="auto"/>
        <w:left w:val="none" w:sz="0" w:space="0" w:color="auto"/>
        <w:bottom w:val="none" w:sz="0" w:space="0" w:color="auto"/>
        <w:right w:val="none" w:sz="0" w:space="0" w:color="auto"/>
      </w:divBdr>
    </w:div>
    <w:div w:id="1025252096">
      <w:bodyDiv w:val="1"/>
      <w:marLeft w:val="0"/>
      <w:marRight w:val="0"/>
      <w:marTop w:val="0"/>
      <w:marBottom w:val="0"/>
      <w:divBdr>
        <w:top w:val="none" w:sz="0" w:space="0" w:color="auto"/>
        <w:left w:val="none" w:sz="0" w:space="0" w:color="auto"/>
        <w:bottom w:val="none" w:sz="0" w:space="0" w:color="auto"/>
        <w:right w:val="none" w:sz="0" w:space="0" w:color="auto"/>
      </w:divBdr>
    </w:div>
    <w:div w:id="1036390137">
      <w:bodyDiv w:val="1"/>
      <w:marLeft w:val="0"/>
      <w:marRight w:val="0"/>
      <w:marTop w:val="0"/>
      <w:marBottom w:val="0"/>
      <w:divBdr>
        <w:top w:val="none" w:sz="0" w:space="0" w:color="auto"/>
        <w:left w:val="none" w:sz="0" w:space="0" w:color="auto"/>
        <w:bottom w:val="none" w:sz="0" w:space="0" w:color="auto"/>
        <w:right w:val="none" w:sz="0" w:space="0" w:color="auto"/>
      </w:divBdr>
    </w:div>
    <w:div w:id="1038967268">
      <w:bodyDiv w:val="1"/>
      <w:marLeft w:val="0"/>
      <w:marRight w:val="0"/>
      <w:marTop w:val="0"/>
      <w:marBottom w:val="0"/>
      <w:divBdr>
        <w:top w:val="none" w:sz="0" w:space="0" w:color="auto"/>
        <w:left w:val="none" w:sz="0" w:space="0" w:color="auto"/>
        <w:bottom w:val="none" w:sz="0" w:space="0" w:color="auto"/>
        <w:right w:val="none" w:sz="0" w:space="0" w:color="auto"/>
      </w:divBdr>
    </w:div>
    <w:div w:id="1047878121">
      <w:bodyDiv w:val="1"/>
      <w:marLeft w:val="0"/>
      <w:marRight w:val="0"/>
      <w:marTop w:val="0"/>
      <w:marBottom w:val="0"/>
      <w:divBdr>
        <w:top w:val="none" w:sz="0" w:space="0" w:color="auto"/>
        <w:left w:val="none" w:sz="0" w:space="0" w:color="auto"/>
        <w:bottom w:val="none" w:sz="0" w:space="0" w:color="auto"/>
        <w:right w:val="none" w:sz="0" w:space="0" w:color="auto"/>
      </w:divBdr>
    </w:div>
    <w:div w:id="1071196686">
      <w:bodyDiv w:val="1"/>
      <w:marLeft w:val="0"/>
      <w:marRight w:val="0"/>
      <w:marTop w:val="0"/>
      <w:marBottom w:val="0"/>
      <w:divBdr>
        <w:top w:val="none" w:sz="0" w:space="0" w:color="auto"/>
        <w:left w:val="none" w:sz="0" w:space="0" w:color="auto"/>
        <w:bottom w:val="none" w:sz="0" w:space="0" w:color="auto"/>
        <w:right w:val="none" w:sz="0" w:space="0" w:color="auto"/>
      </w:divBdr>
    </w:div>
    <w:div w:id="1104109978">
      <w:bodyDiv w:val="1"/>
      <w:marLeft w:val="0"/>
      <w:marRight w:val="0"/>
      <w:marTop w:val="0"/>
      <w:marBottom w:val="0"/>
      <w:divBdr>
        <w:top w:val="none" w:sz="0" w:space="0" w:color="auto"/>
        <w:left w:val="none" w:sz="0" w:space="0" w:color="auto"/>
        <w:bottom w:val="none" w:sz="0" w:space="0" w:color="auto"/>
        <w:right w:val="none" w:sz="0" w:space="0" w:color="auto"/>
      </w:divBdr>
    </w:div>
    <w:div w:id="1130130439">
      <w:bodyDiv w:val="1"/>
      <w:marLeft w:val="0"/>
      <w:marRight w:val="0"/>
      <w:marTop w:val="0"/>
      <w:marBottom w:val="0"/>
      <w:divBdr>
        <w:top w:val="none" w:sz="0" w:space="0" w:color="auto"/>
        <w:left w:val="none" w:sz="0" w:space="0" w:color="auto"/>
        <w:bottom w:val="none" w:sz="0" w:space="0" w:color="auto"/>
        <w:right w:val="none" w:sz="0" w:space="0" w:color="auto"/>
      </w:divBdr>
    </w:div>
    <w:div w:id="1139032656">
      <w:bodyDiv w:val="1"/>
      <w:marLeft w:val="0"/>
      <w:marRight w:val="0"/>
      <w:marTop w:val="0"/>
      <w:marBottom w:val="0"/>
      <w:divBdr>
        <w:top w:val="none" w:sz="0" w:space="0" w:color="auto"/>
        <w:left w:val="none" w:sz="0" w:space="0" w:color="auto"/>
        <w:bottom w:val="none" w:sz="0" w:space="0" w:color="auto"/>
        <w:right w:val="none" w:sz="0" w:space="0" w:color="auto"/>
      </w:divBdr>
    </w:div>
    <w:div w:id="1157919226">
      <w:bodyDiv w:val="1"/>
      <w:marLeft w:val="0"/>
      <w:marRight w:val="0"/>
      <w:marTop w:val="0"/>
      <w:marBottom w:val="0"/>
      <w:divBdr>
        <w:top w:val="none" w:sz="0" w:space="0" w:color="auto"/>
        <w:left w:val="none" w:sz="0" w:space="0" w:color="auto"/>
        <w:bottom w:val="none" w:sz="0" w:space="0" w:color="auto"/>
        <w:right w:val="none" w:sz="0" w:space="0" w:color="auto"/>
      </w:divBdr>
    </w:div>
    <w:div w:id="1164933655">
      <w:bodyDiv w:val="1"/>
      <w:marLeft w:val="0"/>
      <w:marRight w:val="0"/>
      <w:marTop w:val="0"/>
      <w:marBottom w:val="0"/>
      <w:divBdr>
        <w:top w:val="none" w:sz="0" w:space="0" w:color="auto"/>
        <w:left w:val="none" w:sz="0" w:space="0" w:color="auto"/>
        <w:bottom w:val="none" w:sz="0" w:space="0" w:color="auto"/>
        <w:right w:val="none" w:sz="0" w:space="0" w:color="auto"/>
      </w:divBdr>
    </w:div>
    <w:div w:id="1165976506">
      <w:bodyDiv w:val="1"/>
      <w:marLeft w:val="0"/>
      <w:marRight w:val="0"/>
      <w:marTop w:val="0"/>
      <w:marBottom w:val="0"/>
      <w:divBdr>
        <w:top w:val="none" w:sz="0" w:space="0" w:color="auto"/>
        <w:left w:val="none" w:sz="0" w:space="0" w:color="auto"/>
        <w:bottom w:val="none" w:sz="0" w:space="0" w:color="auto"/>
        <w:right w:val="none" w:sz="0" w:space="0" w:color="auto"/>
      </w:divBdr>
      <w:divsChild>
        <w:div w:id="1437599979">
          <w:marLeft w:val="0"/>
          <w:marRight w:val="0"/>
          <w:marTop w:val="0"/>
          <w:marBottom w:val="0"/>
          <w:divBdr>
            <w:top w:val="none" w:sz="0" w:space="0" w:color="auto"/>
            <w:left w:val="none" w:sz="0" w:space="0" w:color="auto"/>
            <w:bottom w:val="none" w:sz="0" w:space="0" w:color="auto"/>
            <w:right w:val="none" w:sz="0" w:space="0" w:color="auto"/>
          </w:divBdr>
          <w:divsChild>
            <w:div w:id="803542743">
              <w:marLeft w:val="0"/>
              <w:marRight w:val="0"/>
              <w:marTop w:val="100"/>
              <w:marBottom w:val="0"/>
              <w:divBdr>
                <w:top w:val="none" w:sz="0" w:space="0" w:color="auto"/>
                <w:left w:val="none" w:sz="0" w:space="0" w:color="auto"/>
                <w:bottom w:val="none" w:sz="0" w:space="0" w:color="auto"/>
                <w:right w:val="none" w:sz="0" w:space="0" w:color="auto"/>
              </w:divBdr>
            </w:div>
          </w:divsChild>
        </w:div>
        <w:div w:id="1170171054">
          <w:marLeft w:val="0"/>
          <w:marRight w:val="0"/>
          <w:marTop w:val="0"/>
          <w:marBottom w:val="0"/>
          <w:divBdr>
            <w:top w:val="none" w:sz="0" w:space="0" w:color="auto"/>
            <w:left w:val="none" w:sz="0" w:space="0" w:color="auto"/>
            <w:bottom w:val="none" w:sz="0" w:space="0" w:color="auto"/>
            <w:right w:val="none" w:sz="0" w:space="0" w:color="auto"/>
          </w:divBdr>
          <w:divsChild>
            <w:div w:id="543760452">
              <w:marLeft w:val="0"/>
              <w:marRight w:val="0"/>
              <w:marTop w:val="0"/>
              <w:marBottom w:val="0"/>
              <w:divBdr>
                <w:top w:val="none" w:sz="0" w:space="0" w:color="auto"/>
                <w:left w:val="none" w:sz="0" w:space="0" w:color="auto"/>
                <w:bottom w:val="none" w:sz="0" w:space="0" w:color="auto"/>
                <w:right w:val="none" w:sz="0" w:space="0" w:color="auto"/>
              </w:divBdr>
              <w:divsChild>
                <w:div w:id="698168811">
                  <w:marLeft w:val="0"/>
                  <w:marRight w:val="0"/>
                  <w:marTop w:val="0"/>
                  <w:marBottom w:val="0"/>
                  <w:divBdr>
                    <w:top w:val="none" w:sz="0" w:space="0" w:color="auto"/>
                    <w:left w:val="none" w:sz="0" w:space="0" w:color="auto"/>
                    <w:bottom w:val="none" w:sz="0" w:space="0" w:color="auto"/>
                    <w:right w:val="none" w:sz="0" w:space="0" w:color="auto"/>
                  </w:divBdr>
                </w:div>
              </w:divsChild>
            </w:div>
            <w:div w:id="1503859124">
              <w:marLeft w:val="0"/>
              <w:marRight w:val="0"/>
              <w:marTop w:val="100"/>
              <w:marBottom w:val="0"/>
              <w:divBdr>
                <w:top w:val="none" w:sz="0" w:space="0" w:color="auto"/>
                <w:left w:val="none" w:sz="0" w:space="0" w:color="auto"/>
                <w:bottom w:val="none" w:sz="0" w:space="0" w:color="auto"/>
                <w:right w:val="none" w:sz="0" w:space="0" w:color="auto"/>
              </w:divBdr>
              <w:divsChild>
                <w:div w:id="1457484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7739157">
          <w:marLeft w:val="0"/>
          <w:marRight w:val="0"/>
          <w:marTop w:val="0"/>
          <w:marBottom w:val="0"/>
          <w:divBdr>
            <w:top w:val="none" w:sz="0" w:space="0" w:color="auto"/>
            <w:left w:val="none" w:sz="0" w:space="0" w:color="auto"/>
            <w:bottom w:val="none" w:sz="0" w:space="0" w:color="auto"/>
            <w:right w:val="none" w:sz="0" w:space="0" w:color="auto"/>
          </w:divBdr>
          <w:divsChild>
            <w:div w:id="2122800568">
              <w:marLeft w:val="0"/>
              <w:marRight w:val="0"/>
              <w:marTop w:val="0"/>
              <w:marBottom w:val="0"/>
              <w:divBdr>
                <w:top w:val="none" w:sz="0" w:space="0" w:color="auto"/>
                <w:left w:val="none" w:sz="0" w:space="0" w:color="auto"/>
                <w:bottom w:val="none" w:sz="0" w:space="0" w:color="auto"/>
                <w:right w:val="none" w:sz="0" w:space="0" w:color="auto"/>
              </w:divBdr>
              <w:divsChild>
                <w:div w:id="73556128">
                  <w:marLeft w:val="0"/>
                  <w:marRight w:val="0"/>
                  <w:marTop w:val="0"/>
                  <w:marBottom w:val="0"/>
                  <w:divBdr>
                    <w:top w:val="none" w:sz="0" w:space="0" w:color="auto"/>
                    <w:left w:val="none" w:sz="0" w:space="0" w:color="auto"/>
                    <w:bottom w:val="none" w:sz="0" w:space="0" w:color="auto"/>
                    <w:right w:val="none" w:sz="0" w:space="0" w:color="auto"/>
                  </w:divBdr>
                </w:div>
              </w:divsChild>
            </w:div>
            <w:div w:id="2080669442">
              <w:marLeft w:val="0"/>
              <w:marRight w:val="0"/>
              <w:marTop w:val="100"/>
              <w:marBottom w:val="0"/>
              <w:divBdr>
                <w:top w:val="none" w:sz="0" w:space="0" w:color="auto"/>
                <w:left w:val="none" w:sz="0" w:space="0" w:color="auto"/>
                <w:bottom w:val="none" w:sz="0" w:space="0" w:color="auto"/>
                <w:right w:val="none" w:sz="0" w:space="0" w:color="auto"/>
              </w:divBdr>
              <w:divsChild>
                <w:div w:id="1835415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4721923">
          <w:marLeft w:val="0"/>
          <w:marRight w:val="0"/>
          <w:marTop w:val="0"/>
          <w:marBottom w:val="0"/>
          <w:divBdr>
            <w:top w:val="none" w:sz="0" w:space="0" w:color="auto"/>
            <w:left w:val="none" w:sz="0" w:space="0" w:color="auto"/>
            <w:bottom w:val="none" w:sz="0" w:space="0" w:color="auto"/>
            <w:right w:val="none" w:sz="0" w:space="0" w:color="auto"/>
          </w:divBdr>
          <w:divsChild>
            <w:div w:id="780343804">
              <w:marLeft w:val="0"/>
              <w:marRight w:val="0"/>
              <w:marTop w:val="0"/>
              <w:marBottom w:val="0"/>
              <w:divBdr>
                <w:top w:val="none" w:sz="0" w:space="0" w:color="auto"/>
                <w:left w:val="none" w:sz="0" w:space="0" w:color="auto"/>
                <w:bottom w:val="none" w:sz="0" w:space="0" w:color="auto"/>
                <w:right w:val="none" w:sz="0" w:space="0" w:color="auto"/>
              </w:divBdr>
              <w:divsChild>
                <w:div w:id="1077023183">
                  <w:marLeft w:val="0"/>
                  <w:marRight w:val="0"/>
                  <w:marTop w:val="0"/>
                  <w:marBottom w:val="0"/>
                  <w:divBdr>
                    <w:top w:val="none" w:sz="0" w:space="0" w:color="auto"/>
                    <w:left w:val="none" w:sz="0" w:space="0" w:color="auto"/>
                    <w:bottom w:val="none" w:sz="0" w:space="0" w:color="auto"/>
                    <w:right w:val="none" w:sz="0" w:space="0" w:color="auto"/>
                  </w:divBdr>
                </w:div>
              </w:divsChild>
            </w:div>
            <w:div w:id="741027109">
              <w:marLeft w:val="0"/>
              <w:marRight w:val="0"/>
              <w:marTop w:val="100"/>
              <w:marBottom w:val="0"/>
              <w:divBdr>
                <w:top w:val="none" w:sz="0" w:space="0" w:color="auto"/>
                <w:left w:val="none" w:sz="0" w:space="0" w:color="auto"/>
                <w:bottom w:val="none" w:sz="0" w:space="0" w:color="auto"/>
                <w:right w:val="none" w:sz="0" w:space="0" w:color="auto"/>
              </w:divBdr>
              <w:divsChild>
                <w:div w:id="1665815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9722673">
          <w:marLeft w:val="0"/>
          <w:marRight w:val="0"/>
          <w:marTop w:val="0"/>
          <w:marBottom w:val="0"/>
          <w:divBdr>
            <w:top w:val="none" w:sz="0" w:space="0" w:color="auto"/>
            <w:left w:val="none" w:sz="0" w:space="0" w:color="auto"/>
            <w:bottom w:val="none" w:sz="0" w:space="0" w:color="auto"/>
            <w:right w:val="none" w:sz="0" w:space="0" w:color="auto"/>
          </w:divBdr>
          <w:divsChild>
            <w:div w:id="2137486255">
              <w:marLeft w:val="0"/>
              <w:marRight w:val="0"/>
              <w:marTop w:val="0"/>
              <w:marBottom w:val="0"/>
              <w:divBdr>
                <w:top w:val="none" w:sz="0" w:space="0" w:color="auto"/>
                <w:left w:val="none" w:sz="0" w:space="0" w:color="auto"/>
                <w:bottom w:val="none" w:sz="0" w:space="0" w:color="auto"/>
                <w:right w:val="none" w:sz="0" w:space="0" w:color="auto"/>
              </w:divBdr>
              <w:divsChild>
                <w:div w:id="2043898133">
                  <w:marLeft w:val="0"/>
                  <w:marRight w:val="0"/>
                  <w:marTop w:val="0"/>
                  <w:marBottom w:val="0"/>
                  <w:divBdr>
                    <w:top w:val="none" w:sz="0" w:space="0" w:color="auto"/>
                    <w:left w:val="none" w:sz="0" w:space="0" w:color="auto"/>
                    <w:bottom w:val="none" w:sz="0" w:space="0" w:color="auto"/>
                    <w:right w:val="none" w:sz="0" w:space="0" w:color="auto"/>
                  </w:divBdr>
                </w:div>
              </w:divsChild>
            </w:div>
            <w:div w:id="640229651">
              <w:marLeft w:val="0"/>
              <w:marRight w:val="0"/>
              <w:marTop w:val="100"/>
              <w:marBottom w:val="0"/>
              <w:divBdr>
                <w:top w:val="none" w:sz="0" w:space="0" w:color="auto"/>
                <w:left w:val="none" w:sz="0" w:space="0" w:color="auto"/>
                <w:bottom w:val="none" w:sz="0" w:space="0" w:color="auto"/>
                <w:right w:val="none" w:sz="0" w:space="0" w:color="auto"/>
              </w:divBdr>
            </w:div>
          </w:divsChild>
        </w:div>
        <w:div w:id="1910261765">
          <w:marLeft w:val="0"/>
          <w:marRight w:val="0"/>
          <w:marTop w:val="0"/>
          <w:marBottom w:val="0"/>
          <w:divBdr>
            <w:top w:val="none" w:sz="0" w:space="0" w:color="auto"/>
            <w:left w:val="none" w:sz="0" w:space="0" w:color="auto"/>
            <w:bottom w:val="none" w:sz="0" w:space="0" w:color="auto"/>
            <w:right w:val="none" w:sz="0" w:space="0" w:color="auto"/>
          </w:divBdr>
          <w:divsChild>
            <w:div w:id="97256752">
              <w:marLeft w:val="0"/>
              <w:marRight w:val="0"/>
              <w:marTop w:val="0"/>
              <w:marBottom w:val="0"/>
              <w:divBdr>
                <w:top w:val="none" w:sz="0" w:space="0" w:color="auto"/>
                <w:left w:val="none" w:sz="0" w:space="0" w:color="auto"/>
                <w:bottom w:val="none" w:sz="0" w:space="0" w:color="auto"/>
                <w:right w:val="none" w:sz="0" w:space="0" w:color="auto"/>
              </w:divBdr>
              <w:divsChild>
                <w:div w:id="1794980858">
                  <w:marLeft w:val="0"/>
                  <w:marRight w:val="0"/>
                  <w:marTop w:val="0"/>
                  <w:marBottom w:val="0"/>
                  <w:divBdr>
                    <w:top w:val="none" w:sz="0" w:space="0" w:color="auto"/>
                    <w:left w:val="none" w:sz="0" w:space="0" w:color="auto"/>
                    <w:bottom w:val="none" w:sz="0" w:space="0" w:color="auto"/>
                    <w:right w:val="none" w:sz="0" w:space="0" w:color="auto"/>
                  </w:divBdr>
                </w:div>
              </w:divsChild>
            </w:div>
            <w:div w:id="54939686">
              <w:marLeft w:val="0"/>
              <w:marRight w:val="0"/>
              <w:marTop w:val="100"/>
              <w:marBottom w:val="0"/>
              <w:divBdr>
                <w:top w:val="none" w:sz="0" w:space="0" w:color="auto"/>
                <w:left w:val="none" w:sz="0" w:space="0" w:color="auto"/>
                <w:bottom w:val="none" w:sz="0" w:space="0" w:color="auto"/>
                <w:right w:val="none" w:sz="0" w:space="0" w:color="auto"/>
              </w:divBdr>
            </w:div>
          </w:divsChild>
        </w:div>
        <w:div w:id="2003392528">
          <w:marLeft w:val="0"/>
          <w:marRight w:val="0"/>
          <w:marTop w:val="0"/>
          <w:marBottom w:val="0"/>
          <w:divBdr>
            <w:top w:val="none" w:sz="0" w:space="0" w:color="auto"/>
            <w:left w:val="none" w:sz="0" w:space="0" w:color="auto"/>
            <w:bottom w:val="none" w:sz="0" w:space="0" w:color="auto"/>
            <w:right w:val="none" w:sz="0" w:space="0" w:color="auto"/>
          </w:divBdr>
          <w:divsChild>
            <w:div w:id="2071490532">
              <w:marLeft w:val="0"/>
              <w:marRight w:val="0"/>
              <w:marTop w:val="0"/>
              <w:marBottom w:val="0"/>
              <w:divBdr>
                <w:top w:val="none" w:sz="0" w:space="0" w:color="auto"/>
                <w:left w:val="none" w:sz="0" w:space="0" w:color="auto"/>
                <w:bottom w:val="none" w:sz="0" w:space="0" w:color="auto"/>
                <w:right w:val="none" w:sz="0" w:space="0" w:color="auto"/>
              </w:divBdr>
              <w:divsChild>
                <w:div w:id="192349501">
                  <w:marLeft w:val="0"/>
                  <w:marRight w:val="0"/>
                  <w:marTop w:val="0"/>
                  <w:marBottom w:val="0"/>
                  <w:divBdr>
                    <w:top w:val="none" w:sz="0" w:space="0" w:color="auto"/>
                    <w:left w:val="none" w:sz="0" w:space="0" w:color="auto"/>
                    <w:bottom w:val="none" w:sz="0" w:space="0" w:color="auto"/>
                    <w:right w:val="none" w:sz="0" w:space="0" w:color="auto"/>
                  </w:divBdr>
                </w:div>
              </w:divsChild>
            </w:div>
            <w:div w:id="576552608">
              <w:marLeft w:val="0"/>
              <w:marRight w:val="0"/>
              <w:marTop w:val="100"/>
              <w:marBottom w:val="0"/>
              <w:divBdr>
                <w:top w:val="none" w:sz="0" w:space="0" w:color="auto"/>
                <w:left w:val="none" w:sz="0" w:space="0" w:color="auto"/>
                <w:bottom w:val="none" w:sz="0" w:space="0" w:color="auto"/>
                <w:right w:val="none" w:sz="0" w:space="0" w:color="auto"/>
              </w:divBdr>
            </w:div>
          </w:divsChild>
        </w:div>
        <w:div w:id="913511958">
          <w:marLeft w:val="0"/>
          <w:marRight w:val="0"/>
          <w:marTop w:val="0"/>
          <w:marBottom w:val="0"/>
          <w:divBdr>
            <w:top w:val="none" w:sz="0" w:space="0" w:color="auto"/>
            <w:left w:val="none" w:sz="0" w:space="0" w:color="auto"/>
            <w:bottom w:val="none" w:sz="0" w:space="0" w:color="auto"/>
            <w:right w:val="none" w:sz="0" w:space="0" w:color="auto"/>
          </w:divBdr>
          <w:divsChild>
            <w:div w:id="493036259">
              <w:marLeft w:val="0"/>
              <w:marRight w:val="0"/>
              <w:marTop w:val="0"/>
              <w:marBottom w:val="0"/>
              <w:divBdr>
                <w:top w:val="none" w:sz="0" w:space="0" w:color="auto"/>
                <w:left w:val="none" w:sz="0" w:space="0" w:color="auto"/>
                <w:bottom w:val="none" w:sz="0" w:space="0" w:color="auto"/>
                <w:right w:val="none" w:sz="0" w:space="0" w:color="auto"/>
              </w:divBdr>
              <w:divsChild>
                <w:div w:id="2092654169">
                  <w:marLeft w:val="0"/>
                  <w:marRight w:val="0"/>
                  <w:marTop w:val="0"/>
                  <w:marBottom w:val="0"/>
                  <w:divBdr>
                    <w:top w:val="none" w:sz="0" w:space="0" w:color="auto"/>
                    <w:left w:val="none" w:sz="0" w:space="0" w:color="auto"/>
                    <w:bottom w:val="none" w:sz="0" w:space="0" w:color="auto"/>
                    <w:right w:val="none" w:sz="0" w:space="0" w:color="auto"/>
                  </w:divBdr>
                </w:div>
              </w:divsChild>
            </w:div>
            <w:div w:id="68964699">
              <w:marLeft w:val="0"/>
              <w:marRight w:val="0"/>
              <w:marTop w:val="100"/>
              <w:marBottom w:val="0"/>
              <w:divBdr>
                <w:top w:val="none" w:sz="0" w:space="0" w:color="auto"/>
                <w:left w:val="none" w:sz="0" w:space="0" w:color="auto"/>
                <w:bottom w:val="none" w:sz="0" w:space="0" w:color="auto"/>
                <w:right w:val="none" w:sz="0" w:space="0" w:color="auto"/>
              </w:divBdr>
              <w:divsChild>
                <w:div w:id="1986661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5550818">
          <w:marLeft w:val="0"/>
          <w:marRight w:val="0"/>
          <w:marTop w:val="0"/>
          <w:marBottom w:val="0"/>
          <w:divBdr>
            <w:top w:val="none" w:sz="0" w:space="0" w:color="auto"/>
            <w:left w:val="none" w:sz="0" w:space="0" w:color="auto"/>
            <w:bottom w:val="none" w:sz="0" w:space="0" w:color="auto"/>
            <w:right w:val="none" w:sz="0" w:space="0" w:color="auto"/>
          </w:divBdr>
          <w:divsChild>
            <w:div w:id="583105659">
              <w:marLeft w:val="0"/>
              <w:marRight w:val="0"/>
              <w:marTop w:val="0"/>
              <w:marBottom w:val="0"/>
              <w:divBdr>
                <w:top w:val="none" w:sz="0" w:space="0" w:color="auto"/>
                <w:left w:val="none" w:sz="0" w:space="0" w:color="auto"/>
                <w:bottom w:val="none" w:sz="0" w:space="0" w:color="auto"/>
                <w:right w:val="none" w:sz="0" w:space="0" w:color="auto"/>
              </w:divBdr>
              <w:divsChild>
                <w:div w:id="1567842622">
                  <w:marLeft w:val="0"/>
                  <w:marRight w:val="0"/>
                  <w:marTop w:val="0"/>
                  <w:marBottom w:val="0"/>
                  <w:divBdr>
                    <w:top w:val="none" w:sz="0" w:space="0" w:color="auto"/>
                    <w:left w:val="none" w:sz="0" w:space="0" w:color="auto"/>
                    <w:bottom w:val="none" w:sz="0" w:space="0" w:color="auto"/>
                    <w:right w:val="none" w:sz="0" w:space="0" w:color="auto"/>
                  </w:divBdr>
                </w:div>
              </w:divsChild>
            </w:div>
            <w:div w:id="839584473">
              <w:marLeft w:val="0"/>
              <w:marRight w:val="0"/>
              <w:marTop w:val="100"/>
              <w:marBottom w:val="0"/>
              <w:divBdr>
                <w:top w:val="none" w:sz="0" w:space="0" w:color="auto"/>
                <w:left w:val="none" w:sz="0" w:space="0" w:color="auto"/>
                <w:bottom w:val="none" w:sz="0" w:space="0" w:color="auto"/>
                <w:right w:val="none" w:sz="0" w:space="0" w:color="auto"/>
              </w:divBdr>
            </w:div>
          </w:divsChild>
        </w:div>
        <w:div w:id="1708219520">
          <w:marLeft w:val="0"/>
          <w:marRight w:val="0"/>
          <w:marTop w:val="0"/>
          <w:marBottom w:val="0"/>
          <w:divBdr>
            <w:top w:val="none" w:sz="0" w:space="0" w:color="auto"/>
            <w:left w:val="none" w:sz="0" w:space="0" w:color="auto"/>
            <w:bottom w:val="none" w:sz="0" w:space="0" w:color="auto"/>
            <w:right w:val="none" w:sz="0" w:space="0" w:color="auto"/>
          </w:divBdr>
          <w:divsChild>
            <w:div w:id="81219572">
              <w:marLeft w:val="0"/>
              <w:marRight w:val="0"/>
              <w:marTop w:val="0"/>
              <w:marBottom w:val="0"/>
              <w:divBdr>
                <w:top w:val="none" w:sz="0" w:space="0" w:color="auto"/>
                <w:left w:val="none" w:sz="0" w:space="0" w:color="auto"/>
                <w:bottom w:val="none" w:sz="0" w:space="0" w:color="auto"/>
                <w:right w:val="none" w:sz="0" w:space="0" w:color="auto"/>
              </w:divBdr>
              <w:divsChild>
                <w:div w:id="14695425">
                  <w:marLeft w:val="0"/>
                  <w:marRight w:val="0"/>
                  <w:marTop w:val="0"/>
                  <w:marBottom w:val="0"/>
                  <w:divBdr>
                    <w:top w:val="none" w:sz="0" w:space="0" w:color="auto"/>
                    <w:left w:val="none" w:sz="0" w:space="0" w:color="auto"/>
                    <w:bottom w:val="none" w:sz="0" w:space="0" w:color="auto"/>
                    <w:right w:val="none" w:sz="0" w:space="0" w:color="auto"/>
                  </w:divBdr>
                </w:div>
              </w:divsChild>
            </w:div>
            <w:div w:id="1554267320">
              <w:marLeft w:val="0"/>
              <w:marRight w:val="0"/>
              <w:marTop w:val="100"/>
              <w:marBottom w:val="0"/>
              <w:divBdr>
                <w:top w:val="none" w:sz="0" w:space="0" w:color="auto"/>
                <w:left w:val="none" w:sz="0" w:space="0" w:color="auto"/>
                <w:bottom w:val="none" w:sz="0" w:space="0" w:color="auto"/>
                <w:right w:val="none" w:sz="0" w:space="0" w:color="auto"/>
              </w:divBdr>
            </w:div>
          </w:divsChild>
        </w:div>
      </w:divsChild>
    </w:div>
    <w:div w:id="1169834600">
      <w:bodyDiv w:val="1"/>
      <w:marLeft w:val="0"/>
      <w:marRight w:val="0"/>
      <w:marTop w:val="0"/>
      <w:marBottom w:val="0"/>
      <w:divBdr>
        <w:top w:val="none" w:sz="0" w:space="0" w:color="auto"/>
        <w:left w:val="none" w:sz="0" w:space="0" w:color="auto"/>
        <w:bottom w:val="none" w:sz="0" w:space="0" w:color="auto"/>
        <w:right w:val="none" w:sz="0" w:space="0" w:color="auto"/>
      </w:divBdr>
      <w:divsChild>
        <w:div w:id="915742667">
          <w:marLeft w:val="720"/>
          <w:marRight w:val="0"/>
          <w:marTop w:val="0"/>
          <w:marBottom w:val="0"/>
          <w:divBdr>
            <w:top w:val="none" w:sz="0" w:space="0" w:color="auto"/>
            <w:left w:val="none" w:sz="0" w:space="0" w:color="auto"/>
            <w:bottom w:val="none" w:sz="0" w:space="0" w:color="auto"/>
            <w:right w:val="none" w:sz="0" w:space="0" w:color="auto"/>
          </w:divBdr>
        </w:div>
      </w:divsChild>
    </w:div>
    <w:div w:id="1207722393">
      <w:bodyDiv w:val="1"/>
      <w:marLeft w:val="0"/>
      <w:marRight w:val="0"/>
      <w:marTop w:val="0"/>
      <w:marBottom w:val="0"/>
      <w:divBdr>
        <w:top w:val="none" w:sz="0" w:space="0" w:color="auto"/>
        <w:left w:val="none" w:sz="0" w:space="0" w:color="auto"/>
        <w:bottom w:val="none" w:sz="0" w:space="0" w:color="auto"/>
        <w:right w:val="none" w:sz="0" w:space="0" w:color="auto"/>
      </w:divBdr>
    </w:div>
    <w:div w:id="1216813997">
      <w:bodyDiv w:val="1"/>
      <w:marLeft w:val="0"/>
      <w:marRight w:val="0"/>
      <w:marTop w:val="0"/>
      <w:marBottom w:val="0"/>
      <w:divBdr>
        <w:top w:val="none" w:sz="0" w:space="0" w:color="auto"/>
        <w:left w:val="none" w:sz="0" w:space="0" w:color="auto"/>
        <w:bottom w:val="none" w:sz="0" w:space="0" w:color="auto"/>
        <w:right w:val="none" w:sz="0" w:space="0" w:color="auto"/>
      </w:divBdr>
    </w:div>
    <w:div w:id="1219778241">
      <w:bodyDiv w:val="1"/>
      <w:marLeft w:val="0"/>
      <w:marRight w:val="0"/>
      <w:marTop w:val="0"/>
      <w:marBottom w:val="0"/>
      <w:divBdr>
        <w:top w:val="none" w:sz="0" w:space="0" w:color="auto"/>
        <w:left w:val="none" w:sz="0" w:space="0" w:color="auto"/>
        <w:bottom w:val="none" w:sz="0" w:space="0" w:color="auto"/>
        <w:right w:val="none" w:sz="0" w:space="0" w:color="auto"/>
      </w:divBdr>
    </w:div>
    <w:div w:id="1311322855">
      <w:bodyDiv w:val="1"/>
      <w:marLeft w:val="0"/>
      <w:marRight w:val="0"/>
      <w:marTop w:val="0"/>
      <w:marBottom w:val="0"/>
      <w:divBdr>
        <w:top w:val="none" w:sz="0" w:space="0" w:color="auto"/>
        <w:left w:val="none" w:sz="0" w:space="0" w:color="auto"/>
        <w:bottom w:val="none" w:sz="0" w:space="0" w:color="auto"/>
        <w:right w:val="none" w:sz="0" w:space="0" w:color="auto"/>
      </w:divBdr>
    </w:div>
    <w:div w:id="1345938255">
      <w:bodyDiv w:val="1"/>
      <w:marLeft w:val="0"/>
      <w:marRight w:val="0"/>
      <w:marTop w:val="0"/>
      <w:marBottom w:val="0"/>
      <w:divBdr>
        <w:top w:val="none" w:sz="0" w:space="0" w:color="auto"/>
        <w:left w:val="none" w:sz="0" w:space="0" w:color="auto"/>
        <w:bottom w:val="none" w:sz="0" w:space="0" w:color="auto"/>
        <w:right w:val="none" w:sz="0" w:space="0" w:color="auto"/>
      </w:divBdr>
    </w:div>
    <w:div w:id="1356031280">
      <w:bodyDiv w:val="1"/>
      <w:marLeft w:val="0"/>
      <w:marRight w:val="0"/>
      <w:marTop w:val="0"/>
      <w:marBottom w:val="0"/>
      <w:divBdr>
        <w:top w:val="none" w:sz="0" w:space="0" w:color="auto"/>
        <w:left w:val="none" w:sz="0" w:space="0" w:color="auto"/>
        <w:bottom w:val="none" w:sz="0" w:space="0" w:color="auto"/>
        <w:right w:val="none" w:sz="0" w:space="0" w:color="auto"/>
      </w:divBdr>
    </w:div>
    <w:div w:id="1417361298">
      <w:bodyDiv w:val="1"/>
      <w:marLeft w:val="0"/>
      <w:marRight w:val="0"/>
      <w:marTop w:val="0"/>
      <w:marBottom w:val="0"/>
      <w:divBdr>
        <w:top w:val="none" w:sz="0" w:space="0" w:color="auto"/>
        <w:left w:val="none" w:sz="0" w:space="0" w:color="auto"/>
        <w:bottom w:val="none" w:sz="0" w:space="0" w:color="auto"/>
        <w:right w:val="none" w:sz="0" w:space="0" w:color="auto"/>
      </w:divBdr>
    </w:div>
    <w:div w:id="1434857708">
      <w:bodyDiv w:val="1"/>
      <w:marLeft w:val="0"/>
      <w:marRight w:val="0"/>
      <w:marTop w:val="0"/>
      <w:marBottom w:val="0"/>
      <w:divBdr>
        <w:top w:val="none" w:sz="0" w:space="0" w:color="auto"/>
        <w:left w:val="none" w:sz="0" w:space="0" w:color="auto"/>
        <w:bottom w:val="none" w:sz="0" w:space="0" w:color="auto"/>
        <w:right w:val="none" w:sz="0" w:space="0" w:color="auto"/>
      </w:divBdr>
    </w:div>
    <w:div w:id="1444610359">
      <w:bodyDiv w:val="1"/>
      <w:marLeft w:val="0"/>
      <w:marRight w:val="0"/>
      <w:marTop w:val="0"/>
      <w:marBottom w:val="0"/>
      <w:divBdr>
        <w:top w:val="none" w:sz="0" w:space="0" w:color="auto"/>
        <w:left w:val="none" w:sz="0" w:space="0" w:color="auto"/>
        <w:bottom w:val="none" w:sz="0" w:space="0" w:color="auto"/>
        <w:right w:val="none" w:sz="0" w:space="0" w:color="auto"/>
      </w:divBdr>
    </w:div>
    <w:div w:id="1464226824">
      <w:bodyDiv w:val="1"/>
      <w:marLeft w:val="0"/>
      <w:marRight w:val="0"/>
      <w:marTop w:val="0"/>
      <w:marBottom w:val="0"/>
      <w:divBdr>
        <w:top w:val="none" w:sz="0" w:space="0" w:color="auto"/>
        <w:left w:val="none" w:sz="0" w:space="0" w:color="auto"/>
        <w:bottom w:val="none" w:sz="0" w:space="0" w:color="auto"/>
        <w:right w:val="none" w:sz="0" w:space="0" w:color="auto"/>
      </w:divBdr>
    </w:div>
    <w:div w:id="1483499173">
      <w:bodyDiv w:val="1"/>
      <w:marLeft w:val="0"/>
      <w:marRight w:val="0"/>
      <w:marTop w:val="0"/>
      <w:marBottom w:val="0"/>
      <w:divBdr>
        <w:top w:val="none" w:sz="0" w:space="0" w:color="auto"/>
        <w:left w:val="none" w:sz="0" w:space="0" w:color="auto"/>
        <w:bottom w:val="none" w:sz="0" w:space="0" w:color="auto"/>
        <w:right w:val="none" w:sz="0" w:space="0" w:color="auto"/>
      </w:divBdr>
    </w:div>
    <w:div w:id="1491631051">
      <w:bodyDiv w:val="1"/>
      <w:marLeft w:val="0"/>
      <w:marRight w:val="0"/>
      <w:marTop w:val="0"/>
      <w:marBottom w:val="0"/>
      <w:divBdr>
        <w:top w:val="none" w:sz="0" w:space="0" w:color="auto"/>
        <w:left w:val="none" w:sz="0" w:space="0" w:color="auto"/>
        <w:bottom w:val="none" w:sz="0" w:space="0" w:color="auto"/>
        <w:right w:val="none" w:sz="0" w:space="0" w:color="auto"/>
      </w:divBdr>
      <w:divsChild>
        <w:div w:id="684862212">
          <w:marLeft w:val="547"/>
          <w:marRight w:val="0"/>
          <w:marTop w:val="0"/>
          <w:marBottom w:val="0"/>
          <w:divBdr>
            <w:top w:val="none" w:sz="0" w:space="0" w:color="auto"/>
            <w:left w:val="none" w:sz="0" w:space="0" w:color="auto"/>
            <w:bottom w:val="none" w:sz="0" w:space="0" w:color="auto"/>
            <w:right w:val="none" w:sz="0" w:space="0" w:color="auto"/>
          </w:divBdr>
        </w:div>
      </w:divsChild>
    </w:div>
    <w:div w:id="1534492098">
      <w:bodyDiv w:val="1"/>
      <w:marLeft w:val="0"/>
      <w:marRight w:val="0"/>
      <w:marTop w:val="0"/>
      <w:marBottom w:val="0"/>
      <w:divBdr>
        <w:top w:val="none" w:sz="0" w:space="0" w:color="auto"/>
        <w:left w:val="none" w:sz="0" w:space="0" w:color="auto"/>
        <w:bottom w:val="none" w:sz="0" w:space="0" w:color="auto"/>
        <w:right w:val="none" w:sz="0" w:space="0" w:color="auto"/>
      </w:divBdr>
    </w:div>
    <w:div w:id="1538423147">
      <w:bodyDiv w:val="1"/>
      <w:marLeft w:val="0"/>
      <w:marRight w:val="0"/>
      <w:marTop w:val="0"/>
      <w:marBottom w:val="0"/>
      <w:divBdr>
        <w:top w:val="none" w:sz="0" w:space="0" w:color="auto"/>
        <w:left w:val="none" w:sz="0" w:space="0" w:color="auto"/>
        <w:bottom w:val="none" w:sz="0" w:space="0" w:color="auto"/>
        <w:right w:val="none" w:sz="0" w:space="0" w:color="auto"/>
      </w:divBdr>
    </w:div>
    <w:div w:id="1592810546">
      <w:bodyDiv w:val="1"/>
      <w:marLeft w:val="0"/>
      <w:marRight w:val="0"/>
      <w:marTop w:val="0"/>
      <w:marBottom w:val="0"/>
      <w:divBdr>
        <w:top w:val="none" w:sz="0" w:space="0" w:color="auto"/>
        <w:left w:val="none" w:sz="0" w:space="0" w:color="auto"/>
        <w:bottom w:val="none" w:sz="0" w:space="0" w:color="auto"/>
        <w:right w:val="none" w:sz="0" w:space="0" w:color="auto"/>
      </w:divBdr>
    </w:div>
    <w:div w:id="1599945959">
      <w:bodyDiv w:val="1"/>
      <w:marLeft w:val="0"/>
      <w:marRight w:val="0"/>
      <w:marTop w:val="0"/>
      <w:marBottom w:val="0"/>
      <w:divBdr>
        <w:top w:val="none" w:sz="0" w:space="0" w:color="auto"/>
        <w:left w:val="none" w:sz="0" w:space="0" w:color="auto"/>
        <w:bottom w:val="none" w:sz="0" w:space="0" w:color="auto"/>
        <w:right w:val="none" w:sz="0" w:space="0" w:color="auto"/>
      </w:divBdr>
    </w:div>
    <w:div w:id="1640841131">
      <w:bodyDiv w:val="1"/>
      <w:marLeft w:val="0"/>
      <w:marRight w:val="0"/>
      <w:marTop w:val="0"/>
      <w:marBottom w:val="0"/>
      <w:divBdr>
        <w:top w:val="none" w:sz="0" w:space="0" w:color="auto"/>
        <w:left w:val="none" w:sz="0" w:space="0" w:color="auto"/>
        <w:bottom w:val="none" w:sz="0" w:space="0" w:color="auto"/>
        <w:right w:val="none" w:sz="0" w:space="0" w:color="auto"/>
      </w:divBdr>
    </w:div>
    <w:div w:id="1646664089">
      <w:bodyDiv w:val="1"/>
      <w:marLeft w:val="0"/>
      <w:marRight w:val="0"/>
      <w:marTop w:val="0"/>
      <w:marBottom w:val="0"/>
      <w:divBdr>
        <w:top w:val="none" w:sz="0" w:space="0" w:color="auto"/>
        <w:left w:val="none" w:sz="0" w:space="0" w:color="auto"/>
        <w:bottom w:val="none" w:sz="0" w:space="0" w:color="auto"/>
        <w:right w:val="none" w:sz="0" w:space="0" w:color="auto"/>
      </w:divBdr>
    </w:div>
    <w:div w:id="1665815287">
      <w:bodyDiv w:val="1"/>
      <w:marLeft w:val="0"/>
      <w:marRight w:val="0"/>
      <w:marTop w:val="0"/>
      <w:marBottom w:val="0"/>
      <w:divBdr>
        <w:top w:val="none" w:sz="0" w:space="0" w:color="auto"/>
        <w:left w:val="none" w:sz="0" w:space="0" w:color="auto"/>
        <w:bottom w:val="none" w:sz="0" w:space="0" w:color="auto"/>
        <w:right w:val="none" w:sz="0" w:space="0" w:color="auto"/>
      </w:divBdr>
    </w:div>
    <w:div w:id="1679234057">
      <w:bodyDiv w:val="1"/>
      <w:marLeft w:val="0"/>
      <w:marRight w:val="0"/>
      <w:marTop w:val="0"/>
      <w:marBottom w:val="0"/>
      <w:divBdr>
        <w:top w:val="none" w:sz="0" w:space="0" w:color="auto"/>
        <w:left w:val="none" w:sz="0" w:space="0" w:color="auto"/>
        <w:bottom w:val="none" w:sz="0" w:space="0" w:color="auto"/>
        <w:right w:val="none" w:sz="0" w:space="0" w:color="auto"/>
      </w:divBdr>
    </w:div>
    <w:div w:id="1700428974">
      <w:bodyDiv w:val="1"/>
      <w:marLeft w:val="0"/>
      <w:marRight w:val="0"/>
      <w:marTop w:val="0"/>
      <w:marBottom w:val="0"/>
      <w:divBdr>
        <w:top w:val="none" w:sz="0" w:space="0" w:color="auto"/>
        <w:left w:val="none" w:sz="0" w:space="0" w:color="auto"/>
        <w:bottom w:val="none" w:sz="0" w:space="0" w:color="auto"/>
        <w:right w:val="none" w:sz="0" w:space="0" w:color="auto"/>
      </w:divBdr>
    </w:div>
    <w:div w:id="1706323999">
      <w:bodyDiv w:val="1"/>
      <w:marLeft w:val="0"/>
      <w:marRight w:val="0"/>
      <w:marTop w:val="0"/>
      <w:marBottom w:val="0"/>
      <w:divBdr>
        <w:top w:val="none" w:sz="0" w:space="0" w:color="auto"/>
        <w:left w:val="none" w:sz="0" w:space="0" w:color="auto"/>
        <w:bottom w:val="none" w:sz="0" w:space="0" w:color="auto"/>
        <w:right w:val="none" w:sz="0" w:space="0" w:color="auto"/>
      </w:divBdr>
    </w:div>
    <w:div w:id="1767771706">
      <w:bodyDiv w:val="1"/>
      <w:marLeft w:val="0"/>
      <w:marRight w:val="0"/>
      <w:marTop w:val="0"/>
      <w:marBottom w:val="0"/>
      <w:divBdr>
        <w:top w:val="none" w:sz="0" w:space="0" w:color="auto"/>
        <w:left w:val="none" w:sz="0" w:space="0" w:color="auto"/>
        <w:bottom w:val="none" w:sz="0" w:space="0" w:color="auto"/>
        <w:right w:val="none" w:sz="0" w:space="0" w:color="auto"/>
      </w:divBdr>
    </w:div>
    <w:div w:id="1778527018">
      <w:bodyDiv w:val="1"/>
      <w:marLeft w:val="0"/>
      <w:marRight w:val="0"/>
      <w:marTop w:val="0"/>
      <w:marBottom w:val="0"/>
      <w:divBdr>
        <w:top w:val="none" w:sz="0" w:space="0" w:color="auto"/>
        <w:left w:val="none" w:sz="0" w:space="0" w:color="auto"/>
        <w:bottom w:val="none" w:sz="0" w:space="0" w:color="auto"/>
        <w:right w:val="none" w:sz="0" w:space="0" w:color="auto"/>
      </w:divBdr>
    </w:div>
    <w:div w:id="1786577502">
      <w:bodyDiv w:val="1"/>
      <w:marLeft w:val="0"/>
      <w:marRight w:val="0"/>
      <w:marTop w:val="0"/>
      <w:marBottom w:val="0"/>
      <w:divBdr>
        <w:top w:val="none" w:sz="0" w:space="0" w:color="auto"/>
        <w:left w:val="none" w:sz="0" w:space="0" w:color="auto"/>
        <w:bottom w:val="none" w:sz="0" w:space="0" w:color="auto"/>
        <w:right w:val="none" w:sz="0" w:space="0" w:color="auto"/>
      </w:divBdr>
    </w:div>
    <w:div w:id="1792743871">
      <w:bodyDiv w:val="1"/>
      <w:marLeft w:val="0"/>
      <w:marRight w:val="0"/>
      <w:marTop w:val="0"/>
      <w:marBottom w:val="0"/>
      <w:divBdr>
        <w:top w:val="none" w:sz="0" w:space="0" w:color="auto"/>
        <w:left w:val="none" w:sz="0" w:space="0" w:color="auto"/>
        <w:bottom w:val="none" w:sz="0" w:space="0" w:color="auto"/>
        <w:right w:val="none" w:sz="0" w:space="0" w:color="auto"/>
      </w:divBdr>
    </w:div>
    <w:div w:id="1851291533">
      <w:bodyDiv w:val="1"/>
      <w:marLeft w:val="0"/>
      <w:marRight w:val="0"/>
      <w:marTop w:val="0"/>
      <w:marBottom w:val="0"/>
      <w:divBdr>
        <w:top w:val="none" w:sz="0" w:space="0" w:color="auto"/>
        <w:left w:val="none" w:sz="0" w:space="0" w:color="auto"/>
        <w:bottom w:val="none" w:sz="0" w:space="0" w:color="auto"/>
        <w:right w:val="none" w:sz="0" w:space="0" w:color="auto"/>
      </w:divBdr>
    </w:div>
    <w:div w:id="1900825929">
      <w:bodyDiv w:val="1"/>
      <w:marLeft w:val="0"/>
      <w:marRight w:val="0"/>
      <w:marTop w:val="0"/>
      <w:marBottom w:val="0"/>
      <w:divBdr>
        <w:top w:val="none" w:sz="0" w:space="0" w:color="auto"/>
        <w:left w:val="none" w:sz="0" w:space="0" w:color="auto"/>
        <w:bottom w:val="none" w:sz="0" w:space="0" w:color="auto"/>
        <w:right w:val="none" w:sz="0" w:space="0" w:color="auto"/>
      </w:divBdr>
    </w:div>
    <w:div w:id="1935815910">
      <w:bodyDiv w:val="1"/>
      <w:marLeft w:val="0"/>
      <w:marRight w:val="0"/>
      <w:marTop w:val="0"/>
      <w:marBottom w:val="0"/>
      <w:divBdr>
        <w:top w:val="none" w:sz="0" w:space="0" w:color="auto"/>
        <w:left w:val="none" w:sz="0" w:space="0" w:color="auto"/>
        <w:bottom w:val="none" w:sz="0" w:space="0" w:color="auto"/>
        <w:right w:val="none" w:sz="0" w:space="0" w:color="auto"/>
      </w:divBdr>
    </w:div>
    <w:div w:id="1942760222">
      <w:bodyDiv w:val="1"/>
      <w:marLeft w:val="0"/>
      <w:marRight w:val="0"/>
      <w:marTop w:val="0"/>
      <w:marBottom w:val="0"/>
      <w:divBdr>
        <w:top w:val="none" w:sz="0" w:space="0" w:color="auto"/>
        <w:left w:val="none" w:sz="0" w:space="0" w:color="auto"/>
        <w:bottom w:val="none" w:sz="0" w:space="0" w:color="auto"/>
        <w:right w:val="none" w:sz="0" w:space="0" w:color="auto"/>
      </w:divBdr>
    </w:div>
    <w:div w:id="1969847263">
      <w:bodyDiv w:val="1"/>
      <w:marLeft w:val="0"/>
      <w:marRight w:val="0"/>
      <w:marTop w:val="0"/>
      <w:marBottom w:val="0"/>
      <w:divBdr>
        <w:top w:val="none" w:sz="0" w:space="0" w:color="auto"/>
        <w:left w:val="none" w:sz="0" w:space="0" w:color="auto"/>
        <w:bottom w:val="none" w:sz="0" w:space="0" w:color="auto"/>
        <w:right w:val="none" w:sz="0" w:space="0" w:color="auto"/>
      </w:divBdr>
    </w:div>
    <w:div w:id="1986734509">
      <w:bodyDiv w:val="1"/>
      <w:marLeft w:val="0"/>
      <w:marRight w:val="0"/>
      <w:marTop w:val="0"/>
      <w:marBottom w:val="0"/>
      <w:divBdr>
        <w:top w:val="none" w:sz="0" w:space="0" w:color="auto"/>
        <w:left w:val="none" w:sz="0" w:space="0" w:color="auto"/>
        <w:bottom w:val="none" w:sz="0" w:space="0" w:color="auto"/>
        <w:right w:val="none" w:sz="0" w:space="0" w:color="auto"/>
      </w:divBdr>
    </w:div>
    <w:div w:id="1998923756">
      <w:bodyDiv w:val="1"/>
      <w:marLeft w:val="0"/>
      <w:marRight w:val="0"/>
      <w:marTop w:val="0"/>
      <w:marBottom w:val="0"/>
      <w:divBdr>
        <w:top w:val="none" w:sz="0" w:space="0" w:color="auto"/>
        <w:left w:val="none" w:sz="0" w:space="0" w:color="auto"/>
        <w:bottom w:val="none" w:sz="0" w:space="0" w:color="auto"/>
        <w:right w:val="none" w:sz="0" w:space="0" w:color="auto"/>
      </w:divBdr>
    </w:div>
    <w:div w:id="2023169207">
      <w:bodyDiv w:val="1"/>
      <w:marLeft w:val="0"/>
      <w:marRight w:val="0"/>
      <w:marTop w:val="0"/>
      <w:marBottom w:val="0"/>
      <w:divBdr>
        <w:top w:val="none" w:sz="0" w:space="0" w:color="auto"/>
        <w:left w:val="none" w:sz="0" w:space="0" w:color="auto"/>
        <w:bottom w:val="none" w:sz="0" w:space="0" w:color="auto"/>
        <w:right w:val="none" w:sz="0" w:space="0" w:color="auto"/>
      </w:divBdr>
    </w:div>
    <w:div w:id="2026787139">
      <w:bodyDiv w:val="1"/>
      <w:marLeft w:val="0"/>
      <w:marRight w:val="0"/>
      <w:marTop w:val="0"/>
      <w:marBottom w:val="0"/>
      <w:divBdr>
        <w:top w:val="none" w:sz="0" w:space="0" w:color="auto"/>
        <w:left w:val="none" w:sz="0" w:space="0" w:color="auto"/>
        <w:bottom w:val="none" w:sz="0" w:space="0" w:color="auto"/>
        <w:right w:val="none" w:sz="0" w:space="0" w:color="auto"/>
      </w:divBdr>
    </w:div>
    <w:div w:id="2049643867">
      <w:bodyDiv w:val="1"/>
      <w:marLeft w:val="0"/>
      <w:marRight w:val="0"/>
      <w:marTop w:val="0"/>
      <w:marBottom w:val="0"/>
      <w:divBdr>
        <w:top w:val="none" w:sz="0" w:space="0" w:color="auto"/>
        <w:left w:val="none" w:sz="0" w:space="0" w:color="auto"/>
        <w:bottom w:val="none" w:sz="0" w:space="0" w:color="auto"/>
        <w:right w:val="none" w:sz="0" w:space="0" w:color="auto"/>
      </w:divBdr>
    </w:div>
    <w:div w:id="2054963674">
      <w:bodyDiv w:val="1"/>
      <w:marLeft w:val="0"/>
      <w:marRight w:val="0"/>
      <w:marTop w:val="0"/>
      <w:marBottom w:val="0"/>
      <w:divBdr>
        <w:top w:val="none" w:sz="0" w:space="0" w:color="auto"/>
        <w:left w:val="none" w:sz="0" w:space="0" w:color="auto"/>
        <w:bottom w:val="none" w:sz="0" w:space="0" w:color="auto"/>
        <w:right w:val="none" w:sz="0" w:space="0" w:color="auto"/>
      </w:divBdr>
    </w:div>
    <w:div w:id="2055345822">
      <w:bodyDiv w:val="1"/>
      <w:marLeft w:val="0"/>
      <w:marRight w:val="0"/>
      <w:marTop w:val="0"/>
      <w:marBottom w:val="0"/>
      <w:divBdr>
        <w:top w:val="none" w:sz="0" w:space="0" w:color="auto"/>
        <w:left w:val="none" w:sz="0" w:space="0" w:color="auto"/>
        <w:bottom w:val="none" w:sz="0" w:space="0" w:color="auto"/>
        <w:right w:val="none" w:sz="0" w:space="0" w:color="auto"/>
      </w:divBdr>
    </w:div>
    <w:div w:id="2108650378">
      <w:bodyDiv w:val="1"/>
      <w:marLeft w:val="0"/>
      <w:marRight w:val="0"/>
      <w:marTop w:val="0"/>
      <w:marBottom w:val="0"/>
      <w:divBdr>
        <w:top w:val="none" w:sz="0" w:space="0" w:color="auto"/>
        <w:left w:val="none" w:sz="0" w:space="0" w:color="auto"/>
        <w:bottom w:val="none" w:sz="0" w:space="0" w:color="auto"/>
        <w:right w:val="none" w:sz="0" w:space="0" w:color="auto"/>
      </w:divBdr>
      <w:divsChild>
        <w:div w:id="1648054141">
          <w:marLeft w:val="0"/>
          <w:marRight w:val="0"/>
          <w:marTop w:val="0"/>
          <w:marBottom w:val="0"/>
          <w:divBdr>
            <w:top w:val="none" w:sz="0" w:space="0" w:color="auto"/>
            <w:left w:val="none" w:sz="0" w:space="0" w:color="auto"/>
            <w:bottom w:val="none" w:sz="0" w:space="0" w:color="auto"/>
            <w:right w:val="none" w:sz="0" w:space="0" w:color="auto"/>
          </w:divBdr>
          <w:divsChild>
            <w:div w:id="1976838543">
              <w:marLeft w:val="0"/>
              <w:marRight w:val="0"/>
              <w:marTop w:val="100"/>
              <w:marBottom w:val="0"/>
              <w:divBdr>
                <w:top w:val="none" w:sz="0" w:space="0" w:color="auto"/>
                <w:left w:val="none" w:sz="0" w:space="0" w:color="auto"/>
                <w:bottom w:val="none" w:sz="0" w:space="0" w:color="auto"/>
                <w:right w:val="none" w:sz="0" w:space="0" w:color="auto"/>
              </w:divBdr>
            </w:div>
          </w:divsChild>
        </w:div>
        <w:div w:id="1370952310">
          <w:marLeft w:val="0"/>
          <w:marRight w:val="0"/>
          <w:marTop w:val="0"/>
          <w:marBottom w:val="0"/>
          <w:divBdr>
            <w:top w:val="none" w:sz="0" w:space="0" w:color="auto"/>
            <w:left w:val="none" w:sz="0" w:space="0" w:color="auto"/>
            <w:bottom w:val="none" w:sz="0" w:space="0" w:color="auto"/>
            <w:right w:val="none" w:sz="0" w:space="0" w:color="auto"/>
          </w:divBdr>
          <w:divsChild>
            <w:div w:id="661588494">
              <w:marLeft w:val="0"/>
              <w:marRight w:val="0"/>
              <w:marTop w:val="100"/>
              <w:marBottom w:val="0"/>
              <w:divBdr>
                <w:top w:val="none" w:sz="0" w:space="0" w:color="auto"/>
                <w:left w:val="none" w:sz="0" w:space="0" w:color="auto"/>
                <w:bottom w:val="none" w:sz="0" w:space="0" w:color="auto"/>
                <w:right w:val="none" w:sz="0" w:space="0" w:color="auto"/>
              </w:divBdr>
              <w:divsChild>
                <w:div w:id="494763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0941875">
          <w:marLeft w:val="0"/>
          <w:marRight w:val="0"/>
          <w:marTop w:val="0"/>
          <w:marBottom w:val="0"/>
          <w:divBdr>
            <w:top w:val="none" w:sz="0" w:space="0" w:color="auto"/>
            <w:left w:val="none" w:sz="0" w:space="0" w:color="auto"/>
            <w:bottom w:val="none" w:sz="0" w:space="0" w:color="auto"/>
            <w:right w:val="none" w:sz="0" w:space="0" w:color="auto"/>
          </w:divBdr>
          <w:divsChild>
            <w:div w:id="1218975964">
              <w:marLeft w:val="0"/>
              <w:marRight w:val="0"/>
              <w:marTop w:val="100"/>
              <w:marBottom w:val="0"/>
              <w:divBdr>
                <w:top w:val="none" w:sz="0" w:space="0" w:color="auto"/>
                <w:left w:val="none" w:sz="0" w:space="0" w:color="auto"/>
                <w:bottom w:val="none" w:sz="0" w:space="0" w:color="auto"/>
                <w:right w:val="none" w:sz="0" w:space="0" w:color="auto"/>
              </w:divBdr>
              <w:divsChild>
                <w:div w:id="904679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001376">
          <w:marLeft w:val="0"/>
          <w:marRight w:val="0"/>
          <w:marTop w:val="0"/>
          <w:marBottom w:val="0"/>
          <w:divBdr>
            <w:top w:val="none" w:sz="0" w:space="0" w:color="auto"/>
            <w:left w:val="none" w:sz="0" w:space="0" w:color="auto"/>
            <w:bottom w:val="none" w:sz="0" w:space="0" w:color="auto"/>
            <w:right w:val="none" w:sz="0" w:space="0" w:color="auto"/>
          </w:divBdr>
          <w:divsChild>
            <w:div w:id="1051465984">
              <w:marLeft w:val="0"/>
              <w:marRight w:val="0"/>
              <w:marTop w:val="100"/>
              <w:marBottom w:val="0"/>
              <w:divBdr>
                <w:top w:val="none" w:sz="0" w:space="0" w:color="auto"/>
                <w:left w:val="none" w:sz="0" w:space="0" w:color="auto"/>
                <w:bottom w:val="none" w:sz="0" w:space="0" w:color="auto"/>
                <w:right w:val="none" w:sz="0" w:space="0" w:color="auto"/>
              </w:divBdr>
              <w:divsChild>
                <w:div w:id="1498418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4691637">
          <w:marLeft w:val="0"/>
          <w:marRight w:val="0"/>
          <w:marTop w:val="0"/>
          <w:marBottom w:val="0"/>
          <w:divBdr>
            <w:top w:val="none" w:sz="0" w:space="0" w:color="auto"/>
            <w:left w:val="none" w:sz="0" w:space="0" w:color="auto"/>
            <w:bottom w:val="none" w:sz="0" w:space="0" w:color="auto"/>
            <w:right w:val="none" w:sz="0" w:space="0" w:color="auto"/>
          </w:divBdr>
          <w:divsChild>
            <w:div w:id="1729761842">
              <w:marLeft w:val="0"/>
              <w:marRight w:val="0"/>
              <w:marTop w:val="100"/>
              <w:marBottom w:val="0"/>
              <w:divBdr>
                <w:top w:val="none" w:sz="0" w:space="0" w:color="auto"/>
                <w:left w:val="none" w:sz="0" w:space="0" w:color="auto"/>
                <w:bottom w:val="none" w:sz="0" w:space="0" w:color="auto"/>
                <w:right w:val="none" w:sz="0" w:space="0" w:color="auto"/>
              </w:divBdr>
              <w:divsChild>
                <w:div w:id="1835991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0363615">
          <w:marLeft w:val="0"/>
          <w:marRight w:val="0"/>
          <w:marTop w:val="0"/>
          <w:marBottom w:val="0"/>
          <w:divBdr>
            <w:top w:val="none" w:sz="0" w:space="0" w:color="auto"/>
            <w:left w:val="none" w:sz="0" w:space="0" w:color="auto"/>
            <w:bottom w:val="none" w:sz="0" w:space="0" w:color="auto"/>
            <w:right w:val="none" w:sz="0" w:space="0" w:color="auto"/>
          </w:divBdr>
          <w:divsChild>
            <w:div w:id="1053236691">
              <w:marLeft w:val="0"/>
              <w:marRight w:val="0"/>
              <w:marTop w:val="100"/>
              <w:marBottom w:val="0"/>
              <w:divBdr>
                <w:top w:val="none" w:sz="0" w:space="0" w:color="auto"/>
                <w:left w:val="none" w:sz="0" w:space="0" w:color="auto"/>
                <w:bottom w:val="none" w:sz="0" w:space="0" w:color="auto"/>
                <w:right w:val="none" w:sz="0" w:space="0" w:color="auto"/>
              </w:divBdr>
            </w:div>
          </w:divsChild>
        </w:div>
        <w:div w:id="1119645197">
          <w:marLeft w:val="0"/>
          <w:marRight w:val="0"/>
          <w:marTop w:val="0"/>
          <w:marBottom w:val="0"/>
          <w:divBdr>
            <w:top w:val="none" w:sz="0" w:space="0" w:color="auto"/>
            <w:left w:val="none" w:sz="0" w:space="0" w:color="auto"/>
            <w:bottom w:val="none" w:sz="0" w:space="0" w:color="auto"/>
            <w:right w:val="none" w:sz="0" w:space="0" w:color="auto"/>
          </w:divBdr>
          <w:divsChild>
            <w:div w:id="1631933628">
              <w:marLeft w:val="0"/>
              <w:marRight w:val="0"/>
              <w:marTop w:val="100"/>
              <w:marBottom w:val="0"/>
              <w:divBdr>
                <w:top w:val="none" w:sz="0" w:space="0" w:color="auto"/>
                <w:left w:val="none" w:sz="0" w:space="0" w:color="auto"/>
                <w:bottom w:val="none" w:sz="0" w:space="0" w:color="auto"/>
                <w:right w:val="none" w:sz="0" w:space="0" w:color="auto"/>
              </w:divBdr>
              <w:divsChild>
                <w:div w:id="105658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3586737">
          <w:marLeft w:val="0"/>
          <w:marRight w:val="0"/>
          <w:marTop w:val="0"/>
          <w:marBottom w:val="0"/>
          <w:divBdr>
            <w:top w:val="none" w:sz="0" w:space="0" w:color="auto"/>
            <w:left w:val="none" w:sz="0" w:space="0" w:color="auto"/>
            <w:bottom w:val="none" w:sz="0" w:space="0" w:color="auto"/>
            <w:right w:val="none" w:sz="0" w:space="0" w:color="auto"/>
          </w:divBdr>
          <w:divsChild>
            <w:div w:id="1435512373">
              <w:marLeft w:val="0"/>
              <w:marRight w:val="0"/>
              <w:marTop w:val="100"/>
              <w:marBottom w:val="0"/>
              <w:divBdr>
                <w:top w:val="none" w:sz="0" w:space="0" w:color="auto"/>
                <w:left w:val="none" w:sz="0" w:space="0" w:color="auto"/>
                <w:bottom w:val="none" w:sz="0" w:space="0" w:color="auto"/>
                <w:right w:val="none" w:sz="0" w:space="0" w:color="auto"/>
              </w:divBdr>
              <w:divsChild>
                <w:div w:id="414862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9378429">
          <w:marLeft w:val="0"/>
          <w:marRight w:val="0"/>
          <w:marTop w:val="0"/>
          <w:marBottom w:val="0"/>
          <w:divBdr>
            <w:top w:val="none" w:sz="0" w:space="0" w:color="auto"/>
            <w:left w:val="none" w:sz="0" w:space="0" w:color="auto"/>
            <w:bottom w:val="none" w:sz="0" w:space="0" w:color="auto"/>
            <w:right w:val="none" w:sz="0" w:space="0" w:color="auto"/>
          </w:divBdr>
          <w:divsChild>
            <w:div w:id="639651650">
              <w:marLeft w:val="0"/>
              <w:marRight w:val="0"/>
              <w:marTop w:val="100"/>
              <w:marBottom w:val="0"/>
              <w:divBdr>
                <w:top w:val="none" w:sz="0" w:space="0" w:color="auto"/>
                <w:left w:val="none" w:sz="0" w:space="0" w:color="auto"/>
                <w:bottom w:val="none" w:sz="0" w:space="0" w:color="auto"/>
                <w:right w:val="none" w:sz="0" w:space="0" w:color="auto"/>
              </w:divBdr>
            </w:div>
          </w:divsChild>
        </w:div>
        <w:div w:id="1404061071">
          <w:marLeft w:val="0"/>
          <w:marRight w:val="0"/>
          <w:marTop w:val="0"/>
          <w:marBottom w:val="0"/>
          <w:divBdr>
            <w:top w:val="none" w:sz="0" w:space="0" w:color="auto"/>
            <w:left w:val="none" w:sz="0" w:space="0" w:color="auto"/>
            <w:bottom w:val="none" w:sz="0" w:space="0" w:color="auto"/>
            <w:right w:val="none" w:sz="0" w:space="0" w:color="auto"/>
          </w:divBdr>
          <w:divsChild>
            <w:div w:id="1626615353">
              <w:marLeft w:val="0"/>
              <w:marRight w:val="0"/>
              <w:marTop w:val="100"/>
              <w:marBottom w:val="0"/>
              <w:divBdr>
                <w:top w:val="none" w:sz="0" w:space="0" w:color="auto"/>
                <w:left w:val="none" w:sz="0" w:space="0" w:color="auto"/>
                <w:bottom w:val="none" w:sz="0" w:space="0" w:color="auto"/>
                <w:right w:val="none" w:sz="0" w:space="0" w:color="auto"/>
              </w:divBdr>
            </w:div>
          </w:divsChild>
        </w:div>
        <w:div w:id="420032576">
          <w:marLeft w:val="0"/>
          <w:marRight w:val="0"/>
          <w:marTop w:val="0"/>
          <w:marBottom w:val="0"/>
          <w:divBdr>
            <w:top w:val="none" w:sz="0" w:space="0" w:color="auto"/>
            <w:left w:val="none" w:sz="0" w:space="0" w:color="auto"/>
            <w:bottom w:val="none" w:sz="0" w:space="0" w:color="auto"/>
            <w:right w:val="none" w:sz="0" w:space="0" w:color="auto"/>
          </w:divBdr>
          <w:divsChild>
            <w:div w:id="625311150">
              <w:marLeft w:val="0"/>
              <w:marRight w:val="0"/>
              <w:marTop w:val="100"/>
              <w:marBottom w:val="0"/>
              <w:divBdr>
                <w:top w:val="none" w:sz="0" w:space="0" w:color="auto"/>
                <w:left w:val="none" w:sz="0" w:space="0" w:color="auto"/>
                <w:bottom w:val="none" w:sz="0" w:space="0" w:color="auto"/>
                <w:right w:val="none" w:sz="0" w:space="0" w:color="auto"/>
              </w:divBdr>
            </w:div>
          </w:divsChild>
        </w:div>
        <w:div w:id="1525168222">
          <w:marLeft w:val="0"/>
          <w:marRight w:val="0"/>
          <w:marTop w:val="0"/>
          <w:marBottom w:val="0"/>
          <w:divBdr>
            <w:top w:val="none" w:sz="0" w:space="0" w:color="auto"/>
            <w:left w:val="none" w:sz="0" w:space="0" w:color="auto"/>
            <w:bottom w:val="none" w:sz="0" w:space="0" w:color="auto"/>
            <w:right w:val="none" w:sz="0" w:space="0" w:color="auto"/>
          </w:divBdr>
          <w:divsChild>
            <w:div w:id="1746026579">
              <w:marLeft w:val="0"/>
              <w:marRight w:val="0"/>
              <w:marTop w:val="0"/>
              <w:marBottom w:val="0"/>
              <w:divBdr>
                <w:top w:val="none" w:sz="0" w:space="0" w:color="auto"/>
                <w:left w:val="none" w:sz="0" w:space="0" w:color="auto"/>
                <w:bottom w:val="none" w:sz="0" w:space="0" w:color="auto"/>
                <w:right w:val="none" w:sz="0" w:space="0" w:color="auto"/>
              </w:divBdr>
              <w:divsChild>
                <w:div w:id="662010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2845147">
          <w:marLeft w:val="0"/>
          <w:marRight w:val="0"/>
          <w:marTop w:val="0"/>
          <w:marBottom w:val="0"/>
          <w:divBdr>
            <w:top w:val="none" w:sz="0" w:space="0" w:color="auto"/>
            <w:left w:val="none" w:sz="0" w:space="0" w:color="auto"/>
            <w:bottom w:val="none" w:sz="0" w:space="0" w:color="auto"/>
            <w:right w:val="none" w:sz="0" w:space="0" w:color="auto"/>
          </w:divBdr>
          <w:divsChild>
            <w:div w:id="1967396145">
              <w:marLeft w:val="0"/>
              <w:marRight w:val="0"/>
              <w:marTop w:val="100"/>
              <w:marBottom w:val="0"/>
              <w:divBdr>
                <w:top w:val="none" w:sz="0" w:space="0" w:color="auto"/>
                <w:left w:val="none" w:sz="0" w:space="0" w:color="auto"/>
                <w:bottom w:val="none" w:sz="0" w:space="0" w:color="auto"/>
                <w:right w:val="none" w:sz="0" w:space="0" w:color="auto"/>
              </w:divBdr>
            </w:div>
            <w:div w:id="1659459555">
              <w:marLeft w:val="0"/>
              <w:marRight w:val="0"/>
              <w:marTop w:val="0"/>
              <w:marBottom w:val="100"/>
              <w:divBdr>
                <w:top w:val="none" w:sz="0" w:space="0" w:color="auto"/>
                <w:left w:val="none" w:sz="0" w:space="0" w:color="auto"/>
                <w:bottom w:val="none" w:sz="0" w:space="0" w:color="auto"/>
                <w:right w:val="none" w:sz="0" w:space="0" w:color="auto"/>
              </w:divBdr>
              <w:divsChild>
                <w:div w:id="1288658489">
                  <w:marLeft w:val="0"/>
                  <w:marRight w:val="0"/>
                  <w:marTop w:val="0"/>
                  <w:marBottom w:val="0"/>
                  <w:divBdr>
                    <w:top w:val="none" w:sz="0" w:space="0" w:color="auto"/>
                    <w:left w:val="none" w:sz="0" w:space="0" w:color="auto"/>
                    <w:bottom w:val="none" w:sz="0" w:space="0" w:color="auto"/>
                    <w:right w:val="none" w:sz="0" w:space="0" w:color="auto"/>
                  </w:divBdr>
                  <w:divsChild>
                    <w:div w:id="322051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394998">
          <w:marLeft w:val="0"/>
          <w:marRight w:val="0"/>
          <w:marTop w:val="0"/>
          <w:marBottom w:val="0"/>
          <w:divBdr>
            <w:top w:val="none" w:sz="0" w:space="0" w:color="auto"/>
            <w:left w:val="none" w:sz="0" w:space="0" w:color="auto"/>
            <w:bottom w:val="none" w:sz="0" w:space="0" w:color="auto"/>
            <w:right w:val="none" w:sz="0" w:space="0" w:color="auto"/>
          </w:divBdr>
          <w:divsChild>
            <w:div w:id="1129476677">
              <w:marLeft w:val="0"/>
              <w:marRight w:val="0"/>
              <w:marTop w:val="100"/>
              <w:marBottom w:val="0"/>
              <w:divBdr>
                <w:top w:val="none" w:sz="0" w:space="0" w:color="auto"/>
                <w:left w:val="none" w:sz="0" w:space="0" w:color="auto"/>
                <w:bottom w:val="none" w:sz="0" w:space="0" w:color="auto"/>
                <w:right w:val="none" w:sz="0" w:space="0" w:color="auto"/>
              </w:divBdr>
            </w:div>
            <w:div w:id="1320424433">
              <w:marLeft w:val="0"/>
              <w:marRight w:val="0"/>
              <w:marTop w:val="0"/>
              <w:marBottom w:val="100"/>
              <w:divBdr>
                <w:top w:val="none" w:sz="0" w:space="0" w:color="auto"/>
                <w:left w:val="none" w:sz="0" w:space="0" w:color="auto"/>
                <w:bottom w:val="none" w:sz="0" w:space="0" w:color="auto"/>
                <w:right w:val="none" w:sz="0" w:space="0" w:color="auto"/>
              </w:divBdr>
              <w:divsChild>
                <w:div w:id="981151849">
                  <w:marLeft w:val="0"/>
                  <w:marRight w:val="0"/>
                  <w:marTop w:val="0"/>
                  <w:marBottom w:val="0"/>
                  <w:divBdr>
                    <w:top w:val="none" w:sz="0" w:space="0" w:color="auto"/>
                    <w:left w:val="none" w:sz="0" w:space="0" w:color="auto"/>
                    <w:bottom w:val="none" w:sz="0" w:space="0" w:color="auto"/>
                    <w:right w:val="none" w:sz="0" w:space="0" w:color="auto"/>
                  </w:divBdr>
                  <w:divsChild>
                    <w:div w:id="1727100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3905869">
          <w:marLeft w:val="0"/>
          <w:marRight w:val="0"/>
          <w:marTop w:val="0"/>
          <w:marBottom w:val="0"/>
          <w:divBdr>
            <w:top w:val="none" w:sz="0" w:space="0" w:color="auto"/>
            <w:left w:val="none" w:sz="0" w:space="0" w:color="auto"/>
            <w:bottom w:val="none" w:sz="0" w:space="0" w:color="auto"/>
            <w:right w:val="none" w:sz="0" w:space="0" w:color="auto"/>
          </w:divBdr>
          <w:divsChild>
            <w:div w:id="1949656905">
              <w:marLeft w:val="0"/>
              <w:marRight w:val="0"/>
              <w:marTop w:val="100"/>
              <w:marBottom w:val="0"/>
              <w:divBdr>
                <w:top w:val="none" w:sz="0" w:space="0" w:color="auto"/>
                <w:left w:val="none" w:sz="0" w:space="0" w:color="auto"/>
                <w:bottom w:val="none" w:sz="0" w:space="0" w:color="auto"/>
                <w:right w:val="none" w:sz="0" w:space="0" w:color="auto"/>
              </w:divBdr>
            </w:div>
            <w:div w:id="2129737601">
              <w:marLeft w:val="0"/>
              <w:marRight w:val="0"/>
              <w:marTop w:val="0"/>
              <w:marBottom w:val="100"/>
              <w:divBdr>
                <w:top w:val="none" w:sz="0" w:space="0" w:color="auto"/>
                <w:left w:val="none" w:sz="0" w:space="0" w:color="auto"/>
                <w:bottom w:val="none" w:sz="0" w:space="0" w:color="auto"/>
                <w:right w:val="none" w:sz="0" w:space="0" w:color="auto"/>
              </w:divBdr>
              <w:divsChild>
                <w:div w:id="752244265">
                  <w:marLeft w:val="0"/>
                  <w:marRight w:val="0"/>
                  <w:marTop w:val="0"/>
                  <w:marBottom w:val="0"/>
                  <w:divBdr>
                    <w:top w:val="none" w:sz="0" w:space="0" w:color="auto"/>
                    <w:left w:val="none" w:sz="0" w:space="0" w:color="auto"/>
                    <w:bottom w:val="none" w:sz="0" w:space="0" w:color="auto"/>
                    <w:right w:val="none" w:sz="0" w:space="0" w:color="auto"/>
                  </w:divBdr>
                  <w:divsChild>
                    <w:div w:id="285356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7284442">
          <w:marLeft w:val="0"/>
          <w:marRight w:val="0"/>
          <w:marTop w:val="0"/>
          <w:marBottom w:val="0"/>
          <w:divBdr>
            <w:top w:val="none" w:sz="0" w:space="0" w:color="auto"/>
            <w:left w:val="none" w:sz="0" w:space="0" w:color="auto"/>
            <w:bottom w:val="none" w:sz="0" w:space="0" w:color="auto"/>
            <w:right w:val="none" w:sz="0" w:space="0" w:color="auto"/>
          </w:divBdr>
          <w:divsChild>
            <w:div w:id="863711872">
              <w:marLeft w:val="0"/>
              <w:marRight w:val="0"/>
              <w:marTop w:val="100"/>
              <w:marBottom w:val="0"/>
              <w:divBdr>
                <w:top w:val="none" w:sz="0" w:space="0" w:color="auto"/>
                <w:left w:val="none" w:sz="0" w:space="0" w:color="auto"/>
                <w:bottom w:val="none" w:sz="0" w:space="0" w:color="auto"/>
                <w:right w:val="none" w:sz="0" w:space="0" w:color="auto"/>
              </w:divBdr>
            </w:div>
            <w:div w:id="1769544551">
              <w:marLeft w:val="0"/>
              <w:marRight w:val="0"/>
              <w:marTop w:val="0"/>
              <w:marBottom w:val="100"/>
              <w:divBdr>
                <w:top w:val="none" w:sz="0" w:space="0" w:color="auto"/>
                <w:left w:val="none" w:sz="0" w:space="0" w:color="auto"/>
                <w:bottom w:val="none" w:sz="0" w:space="0" w:color="auto"/>
                <w:right w:val="none" w:sz="0" w:space="0" w:color="auto"/>
              </w:divBdr>
              <w:divsChild>
                <w:div w:id="1292860137">
                  <w:marLeft w:val="0"/>
                  <w:marRight w:val="0"/>
                  <w:marTop w:val="0"/>
                  <w:marBottom w:val="0"/>
                  <w:divBdr>
                    <w:top w:val="none" w:sz="0" w:space="0" w:color="auto"/>
                    <w:left w:val="none" w:sz="0" w:space="0" w:color="auto"/>
                    <w:bottom w:val="none" w:sz="0" w:space="0" w:color="auto"/>
                    <w:right w:val="none" w:sz="0" w:space="0" w:color="auto"/>
                  </w:divBdr>
                  <w:divsChild>
                    <w:div w:id="1740980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12DFFA-5CA7-4E9F-B4B5-2796A90E86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1436</Words>
  <Characters>7685</Characters>
  <Application>Microsoft Office Word</Application>
  <DocSecurity>0</DocSecurity>
  <Lines>64</Lines>
  <Paragraphs>18</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JRC-Ispra</Company>
  <LinksUpToDate>false</LinksUpToDate>
  <CharactersWithSpaces>9103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dc:creator>
  <cp:lastModifiedBy>Iddo Riemersma</cp:lastModifiedBy>
  <cp:revision>4</cp:revision>
  <cp:lastPrinted>2020-07-16T06:42:00Z</cp:lastPrinted>
  <dcterms:created xsi:type="dcterms:W3CDTF">2025-10-30T15:26:00Z</dcterms:created>
  <dcterms:modified xsi:type="dcterms:W3CDTF">2025-10-30T16:06:00Z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7e78465ea97385f4be9efb30eb8bd20b2fa9c5fd6049341c4d69b4310f8d6f01</vt:lpwstr>
  </property>
  <property fmtid="{D5CDD505-2E9C-101B-9397-08002B2CF9AE}" pid="3" name="MSIP_Label_6bd9ddd1-4d20-43f6-abfa-fc3c07406f94_Enabled">
    <vt:lpwstr>true</vt:lpwstr>
  </property>
  <property fmtid="{D5CDD505-2E9C-101B-9397-08002B2CF9AE}" pid="4" name="MSIP_Label_6bd9ddd1-4d20-43f6-abfa-fc3c07406f94_SetDate">
    <vt:lpwstr>2025-07-08T07:01:50Z</vt:lpwstr>
  </property>
  <property fmtid="{D5CDD505-2E9C-101B-9397-08002B2CF9AE}" pid="5" name="MSIP_Label_6bd9ddd1-4d20-43f6-abfa-fc3c07406f94_Method">
    <vt:lpwstr>Standard</vt:lpwstr>
  </property>
  <property fmtid="{D5CDD505-2E9C-101B-9397-08002B2CF9AE}" pid="6" name="MSIP_Label_6bd9ddd1-4d20-43f6-abfa-fc3c07406f94_Name">
    <vt:lpwstr>Commission Use</vt:lpwstr>
  </property>
  <property fmtid="{D5CDD505-2E9C-101B-9397-08002B2CF9AE}" pid="7" name="MSIP_Label_6bd9ddd1-4d20-43f6-abfa-fc3c07406f94_SiteId">
    <vt:lpwstr>b24c8b06-522c-46fe-9080-70926f8dddb1</vt:lpwstr>
  </property>
  <property fmtid="{D5CDD505-2E9C-101B-9397-08002B2CF9AE}" pid="8" name="MSIP_Label_6bd9ddd1-4d20-43f6-abfa-fc3c07406f94_ActionId">
    <vt:lpwstr>02b79100-645e-4675-9b83-55d49ebb6134</vt:lpwstr>
  </property>
  <property fmtid="{D5CDD505-2E9C-101B-9397-08002B2CF9AE}" pid="9" name="MSIP_Label_6bd9ddd1-4d20-43f6-abfa-fc3c07406f94_ContentBits">
    <vt:lpwstr>0</vt:lpwstr>
  </property>
  <property fmtid="{D5CDD505-2E9C-101B-9397-08002B2CF9AE}" pid="10" name="MSIP_Label_6bd9ddd1-4d20-43f6-abfa-fc3c07406f94_Tag">
    <vt:lpwstr>10, 3, 0, 2</vt:lpwstr>
  </property>
</Properties>
</file>