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8B3E6F" w14:textId="77777777" w:rsidR="00C45D6D" w:rsidRPr="00A264F7" w:rsidRDefault="00C45D6D" w:rsidP="00D70345">
      <w:pPr>
        <w:spacing w:after="0" w:line="240" w:lineRule="auto"/>
        <w:rPr>
          <w:rFonts w:ascii="Times New Roman" w:hAnsi="Times New Roman" w:cs="Times New Roman"/>
          <w:sz w:val="18"/>
          <w:szCs w:val="18"/>
        </w:rPr>
      </w:pPr>
    </w:p>
    <w:tbl>
      <w:tblPr>
        <w:tblW w:w="16176"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bottom w:w="28" w:type="dxa"/>
        </w:tblCellMar>
        <w:tblLook w:val="04A0" w:firstRow="1" w:lastRow="0" w:firstColumn="1" w:lastColumn="0" w:noHBand="0" w:noVBand="1"/>
      </w:tblPr>
      <w:tblGrid>
        <w:gridCol w:w="710"/>
        <w:gridCol w:w="1134"/>
        <w:gridCol w:w="1181"/>
        <w:gridCol w:w="4504"/>
        <w:gridCol w:w="4504"/>
        <w:gridCol w:w="4143"/>
      </w:tblGrid>
      <w:tr w:rsidR="0005456A" w:rsidRPr="00A264F7" w14:paraId="3D57C63D" w14:textId="77777777" w:rsidTr="467451FC">
        <w:trPr>
          <w:trHeight w:val="20"/>
          <w:tblHeader/>
        </w:trPr>
        <w:tc>
          <w:tcPr>
            <w:tcW w:w="710" w:type="dxa"/>
          </w:tcPr>
          <w:p w14:paraId="61F5AF31" w14:textId="1237C974" w:rsidR="000315F6" w:rsidRPr="00A264F7" w:rsidRDefault="000315F6" w:rsidP="00D70345">
            <w:pPr>
              <w:spacing w:after="0" w:line="240" w:lineRule="auto"/>
              <w:jc w:val="center"/>
              <w:rPr>
                <w:rFonts w:ascii="Times New Roman" w:eastAsia="Times New Roman" w:hAnsi="Times New Roman" w:cs="Times New Roman"/>
                <w:b/>
                <w:bCs/>
                <w:color w:val="000000"/>
                <w:kern w:val="0"/>
                <w:sz w:val="18"/>
                <w:szCs w:val="18"/>
                <w:lang w:val="en-GB"/>
                <w14:ligatures w14:val="none"/>
              </w:rPr>
            </w:pPr>
            <w:r w:rsidRPr="00A264F7">
              <w:rPr>
                <w:rFonts w:ascii="Times New Roman" w:eastAsia="Times New Roman" w:hAnsi="Times New Roman" w:cs="Times New Roman"/>
                <w:b/>
                <w:bCs/>
                <w:color w:val="000000"/>
                <w:kern w:val="0"/>
                <w:sz w:val="18"/>
                <w:szCs w:val="18"/>
                <w:lang w:val="en-GB"/>
                <w14:ligatures w14:val="none"/>
              </w:rPr>
              <w:t>ORG</w:t>
            </w:r>
          </w:p>
        </w:tc>
        <w:tc>
          <w:tcPr>
            <w:tcW w:w="1134" w:type="dxa"/>
          </w:tcPr>
          <w:p w14:paraId="30089D96" w14:textId="1CA7B3FC" w:rsidR="000315F6" w:rsidRPr="00A264F7" w:rsidRDefault="000315F6" w:rsidP="00D70345">
            <w:pPr>
              <w:spacing w:after="0" w:line="240" w:lineRule="auto"/>
              <w:jc w:val="center"/>
              <w:rPr>
                <w:rFonts w:ascii="Times New Roman" w:eastAsia="Times New Roman" w:hAnsi="Times New Roman" w:cs="Times New Roman"/>
                <w:b/>
                <w:bCs/>
                <w:color w:val="000000"/>
                <w:kern w:val="0"/>
                <w:sz w:val="18"/>
                <w:szCs w:val="18"/>
                <w:lang w:val="en-GB"/>
                <w14:ligatures w14:val="none"/>
              </w:rPr>
            </w:pPr>
            <w:r w:rsidRPr="00A264F7">
              <w:rPr>
                <w:rFonts w:ascii="Times New Roman" w:eastAsia="Times New Roman" w:hAnsi="Times New Roman" w:cs="Times New Roman"/>
                <w:b/>
                <w:bCs/>
                <w:color w:val="000000"/>
                <w:kern w:val="0"/>
                <w:sz w:val="18"/>
                <w:szCs w:val="18"/>
                <w:lang w:val="en-GB"/>
                <w14:ligatures w14:val="none"/>
              </w:rPr>
              <w:t>Paragraph #</w:t>
            </w:r>
          </w:p>
        </w:tc>
        <w:tc>
          <w:tcPr>
            <w:tcW w:w="1181" w:type="dxa"/>
          </w:tcPr>
          <w:p w14:paraId="65C3F9E3" w14:textId="15272817" w:rsidR="000315F6" w:rsidRPr="00A264F7" w:rsidRDefault="000315F6" w:rsidP="00D70345">
            <w:pPr>
              <w:spacing w:after="0" w:line="240" w:lineRule="auto"/>
              <w:jc w:val="center"/>
              <w:rPr>
                <w:rFonts w:ascii="Times New Roman" w:eastAsia="Times New Roman" w:hAnsi="Times New Roman" w:cs="Times New Roman"/>
                <w:b/>
                <w:bCs/>
                <w:color w:val="000000"/>
                <w:kern w:val="0"/>
                <w:sz w:val="18"/>
                <w:szCs w:val="18"/>
                <w:lang w:val="en-GB"/>
                <w14:ligatures w14:val="none"/>
              </w:rPr>
            </w:pPr>
            <w:r w:rsidRPr="00A264F7">
              <w:rPr>
                <w:rFonts w:ascii="Times New Roman" w:eastAsia="Times New Roman" w:hAnsi="Times New Roman" w:cs="Times New Roman"/>
                <w:b/>
                <w:bCs/>
                <w:color w:val="000000"/>
                <w:kern w:val="0"/>
                <w:sz w:val="18"/>
                <w:szCs w:val="18"/>
                <w:lang w:val="en-GB"/>
                <w14:ligatures w14:val="none"/>
              </w:rPr>
              <w:t>Type of comment</w:t>
            </w:r>
            <w:r w:rsidRPr="00A264F7">
              <w:rPr>
                <w:rFonts w:ascii="Times New Roman" w:eastAsia="Times New Roman" w:hAnsi="Times New Roman" w:cs="Times New Roman"/>
                <w:b/>
                <w:bCs/>
                <w:color w:val="000000"/>
                <w:kern w:val="0"/>
                <w:sz w:val="18"/>
                <w:szCs w:val="18"/>
                <w:vertAlign w:val="superscript"/>
                <w:lang w:val="en-GB"/>
                <w14:ligatures w14:val="none"/>
              </w:rPr>
              <w:t>1</w:t>
            </w:r>
          </w:p>
        </w:tc>
        <w:tc>
          <w:tcPr>
            <w:tcW w:w="4504" w:type="dxa"/>
            <w:hideMark/>
          </w:tcPr>
          <w:p w14:paraId="0273966E" w14:textId="4AA2B9EB" w:rsidR="000315F6" w:rsidRPr="00A264F7" w:rsidRDefault="000315F6" w:rsidP="00D70345">
            <w:pPr>
              <w:spacing w:after="0" w:line="240" w:lineRule="auto"/>
              <w:jc w:val="center"/>
              <w:rPr>
                <w:rFonts w:ascii="Times New Roman" w:eastAsia="Times New Roman" w:hAnsi="Times New Roman" w:cs="Times New Roman"/>
                <w:b/>
                <w:bCs/>
                <w:color w:val="000000"/>
                <w:kern w:val="0"/>
                <w:sz w:val="18"/>
                <w:szCs w:val="18"/>
                <w:lang w:val="en-GB"/>
                <w14:ligatures w14:val="none"/>
              </w:rPr>
            </w:pPr>
            <w:r w:rsidRPr="00A264F7">
              <w:rPr>
                <w:rFonts w:ascii="Times New Roman" w:eastAsia="Times New Roman" w:hAnsi="Times New Roman" w:cs="Times New Roman"/>
                <w:b/>
                <w:bCs/>
                <w:color w:val="000000"/>
                <w:kern w:val="0"/>
                <w:sz w:val="18"/>
                <w:szCs w:val="18"/>
                <w:lang w:val="en-GB"/>
                <w14:ligatures w14:val="none"/>
              </w:rPr>
              <w:t>Original text</w:t>
            </w:r>
            <w:r w:rsidR="00D73944" w:rsidRPr="00A264F7">
              <w:rPr>
                <w:rFonts w:ascii="Times New Roman" w:eastAsia="Times New Roman" w:hAnsi="Times New Roman" w:cs="Times New Roman"/>
                <w:b/>
                <w:bCs/>
                <w:color w:val="000000"/>
                <w:kern w:val="0"/>
                <w:sz w:val="18"/>
                <w:szCs w:val="18"/>
                <w:lang w:val="en-GB"/>
                <w14:ligatures w14:val="none"/>
              </w:rPr>
              <w:t xml:space="preserve"> (Consolidated version prepared by OICA)</w:t>
            </w:r>
          </w:p>
        </w:tc>
        <w:tc>
          <w:tcPr>
            <w:tcW w:w="4504" w:type="dxa"/>
            <w:hideMark/>
          </w:tcPr>
          <w:p w14:paraId="275EB2FC" w14:textId="45990E5F" w:rsidR="000315F6" w:rsidRPr="00A264F7" w:rsidRDefault="00B53226" w:rsidP="00D70345">
            <w:pPr>
              <w:spacing w:after="0" w:line="240" w:lineRule="auto"/>
              <w:jc w:val="center"/>
              <w:rPr>
                <w:rFonts w:ascii="Times New Roman" w:eastAsia="Times New Roman" w:hAnsi="Times New Roman" w:cs="Times New Roman"/>
                <w:b/>
                <w:bCs/>
                <w:color w:val="000000"/>
                <w:kern w:val="0"/>
                <w:sz w:val="18"/>
                <w:szCs w:val="18"/>
                <w:lang w:val="en-GB"/>
                <w14:ligatures w14:val="none"/>
              </w:rPr>
            </w:pPr>
            <w:r w:rsidRPr="00A264F7">
              <w:rPr>
                <w:rFonts w:ascii="Times New Roman" w:eastAsia="Times New Roman" w:hAnsi="Times New Roman" w:cs="Times New Roman"/>
                <w:b/>
                <w:bCs/>
                <w:color w:val="000000"/>
                <w:kern w:val="0"/>
                <w:sz w:val="18"/>
                <w:szCs w:val="18"/>
                <w:lang w:val="en-GB"/>
                <w14:ligatures w14:val="none"/>
              </w:rPr>
              <w:t>Pr</w:t>
            </w:r>
            <w:r w:rsidR="001A0B1F" w:rsidRPr="00A264F7">
              <w:rPr>
                <w:rFonts w:ascii="Times New Roman" w:eastAsia="Times New Roman" w:hAnsi="Times New Roman" w:cs="Times New Roman"/>
                <w:b/>
                <w:bCs/>
                <w:color w:val="000000"/>
                <w:kern w:val="0"/>
                <w:sz w:val="18"/>
                <w:szCs w:val="18"/>
                <w:lang w:val="en-GB"/>
                <w14:ligatures w14:val="none"/>
              </w:rPr>
              <w:t>oposed change</w:t>
            </w:r>
          </w:p>
        </w:tc>
        <w:tc>
          <w:tcPr>
            <w:tcW w:w="4143" w:type="dxa"/>
            <w:hideMark/>
          </w:tcPr>
          <w:p w14:paraId="770529CA" w14:textId="55F23E98" w:rsidR="000315F6" w:rsidRPr="00A264F7" w:rsidRDefault="00B75414" w:rsidP="00D70345">
            <w:pPr>
              <w:spacing w:after="0" w:line="240" w:lineRule="auto"/>
              <w:jc w:val="center"/>
              <w:rPr>
                <w:rFonts w:ascii="Times New Roman" w:eastAsia="Times New Roman" w:hAnsi="Times New Roman" w:cs="Times New Roman"/>
                <w:b/>
                <w:bCs/>
                <w:kern w:val="0"/>
                <w:sz w:val="18"/>
                <w:szCs w:val="18"/>
                <w:lang w:val="en-GB"/>
                <w14:ligatures w14:val="none"/>
              </w:rPr>
            </w:pPr>
            <w:r w:rsidRPr="00A264F7">
              <w:rPr>
                <w:rFonts w:ascii="Times New Roman" w:eastAsia="Times New Roman" w:hAnsi="Times New Roman" w:cs="Times New Roman"/>
                <w:b/>
                <w:bCs/>
                <w:kern w:val="0"/>
                <w:sz w:val="18"/>
                <w:szCs w:val="18"/>
                <w:lang w:val="en-GB"/>
                <w14:ligatures w14:val="none"/>
              </w:rPr>
              <w:t xml:space="preserve">Comments / </w:t>
            </w:r>
            <w:r w:rsidR="000315F6" w:rsidRPr="00A264F7">
              <w:rPr>
                <w:rFonts w:ascii="Times New Roman" w:eastAsia="Times New Roman" w:hAnsi="Times New Roman" w:cs="Times New Roman"/>
                <w:b/>
                <w:bCs/>
                <w:kern w:val="0"/>
                <w:sz w:val="18"/>
                <w:szCs w:val="18"/>
                <w:lang w:val="en-GB"/>
                <w14:ligatures w14:val="none"/>
              </w:rPr>
              <w:t>Justification</w:t>
            </w:r>
          </w:p>
        </w:tc>
      </w:tr>
      <w:tr w:rsidR="006D78F6" w:rsidRPr="009376E0" w14:paraId="3CA6B1D2" w14:textId="77777777" w:rsidTr="467451FC">
        <w:trPr>
          <w:trHeight w:val="1484"/>
        </w:trPr>
        <w:tc>
          <w:tcPr>
            <w:tcW w:w="710" w:type="dxa"/>
            <w:shd w:val="clear" w:color="auto" w:fill="D9F2D0" w:themeFill="accent6" w:themeFillTint="33"/>
          </w:tcPr>
          <w:p w14:paraId="19FFA4B5" w14:textId="67FF7CD3" w:rsidR="006D78F6" w:rsidRPr="00384D25" w:rsidRDefault="0069263B" w:rsidP="006D78F6">
            <w:pPr>
              <w:spacing w:after="0" w:line="240" w:lineRule="auto"/>
              <w:rPr>
                <w:rFonts w:ascii="Times New Roman" w:eastAsia="Times New Roman" w:hAnsi="Times New Roman" w:cs="Times New Roman"/>
                <w:color w:val="000000"/>
                <w:kern w:val="0"/>
                <w:sz w:val="18"/>
                <w:szCs w:val="18"/>
                <w:lang w:val="en-GB"/>
                <w14:ligatures w14:val="none"/>
              </w:rPr>
            </w:pPr>
            <w:r w:rsidRPr="00384D25">
              <w:rPr>
                <w:rFonts w:ascii="Times New Roman" w:eastAsia="Times New Roman" w:hAnsi="Times New Roman" w:cs="Times New Roman"/>
                <w:color w:val="000000"/>
                <w:kern w:val="0"/>
                <w:sz w:val="18"/>
                <w:szCs w:val="18"/>
                <w:lang w:val="en-GB"/>
                <w14:ligatures w14:val="none"/>
              </w:rPr>
              <w:t>France</w:t>
            </w:r>
          </w:p>
        </w:tc>
        <w:tc>
          <w:tcPr>
            <w:tcW w:w="1134" w:type="dxa"/>
            <w:shd w:val="clear" w:color="auto" w:fill="D9F2D0" w:themeFill="accent6" w:themeFillTint="33"/>
          </w:tcPr>
          <w:p w14:paraId="7F5E6979" w14:textId="1400CC23" w:rsidR="006D78F6" w:rsidRPr="00384D25"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384D25">
              <w:rPr>
                <w:rFonts w:ascii="Times New Roman" w:eastAsia="Times New Roman" w:hAnsi="Times New Roman" w:cs="Times New Roman"/>
                <w:i/>
                <w:iCs/>
                <w:color w:val="000000"/>
                <w:kern w:val="0"/>
                <w:sz w:val="18"/>
                <w:szCs w:val="18"/>
                <w:lang w:val="en-GB"/>
                <w14:ligatures w14:val="none"/>
              </w:rPr>
              <w:t>Contents</w:t>
            </w:r>
          </w:p>
        </w:tc>
        <w:tc>
          <w:tcPr>
            <w:tcW w:w="1181" w:type="dxa"/>
            <w:shd w:val="clear" w:color="auto" w:fill="D9F2D0" w:themeFill="accent6" w:themeFillTint="33"/>
          </w:tcPr>
          <w:p w14:paraId="64015039" w14:textId="34BFE95A" w:rsidR="006D78F6" w:rsidRPr="00384D25" w:rsidRDefault="00CA51ED" w:rsidP="006D78F6">
            <w:pPr>
              <w:spacing w:after="0" w:line="240" w:lineRule="auto"/>
              <w:rPr>
                <w:rFonts w:ascii="Times New Roman" w:eastAsia="Times New Roman" w:hAnsi="Times New Roman" w:cs="Times New Roman"/>
                <w:color w:val="000000"/>
                <w:kern w:val="0"/>
                <w:sz w:val="18"/>
                <w:szCs w:val="18"/>
                <w:lang w:val="en-GB"/>
                <w14:ligatures w14:val="none"/>
              </w:rPr>
            </w:pPr>
            <w:r w:rsidRPr="00384D25">
              <w:rPr>
                <w:rFonts w:ascii="Times New Roman" w:eastAsia="Times New Roman" w:hAnsi="Times New Roman" w:cs="Times New Roman"/>
                <w:color w:val="000000"/>
                <w:kern w:val="0"/>
                <w:sz w:val="18"/>
                <w:szCs w:val="18"/>
                <w:lang w:val="en-GB"/>
                <w14:ligatures w14:val="none"/>
              </w:rPr>
              <w:t>Ge/Ed</w:t>
            </w:r>
          </w:p>
        </w:tc>
        <w:tc>
          <w:tcPr>
            <w:tcW w:w="4504" w:type="dxa"/>
            <w:shd w:val="clear" w:color="auto" w:fill="D9F2D0" w:themeFill="accent6" w:themeFillTint="33"/>
          </w:tcPr>
          <w:p w14:paraId="216F91EC" w14:textId="1B1A2FF5" w:rsidR="006D78F6" w:rsidRPr="00384D25" w:rsidRDefault="006D78F6" w:rsidP="006D78F6">
            <w:pPr>
              <w:spacing w:after="0" w:line="240" w:lineRule="auto"/>
              <w:ind w:left="678" w:right="117" w:hanging="709"/>
              <w:jc w:val="both"/>
              <w:rPr>
                <w:rFonts w:ascii="Times New Roman" w:hAnsi="Times New Roman" w:cs="Times New Roman"/>
                <w:sz w:val="18"/>
                <w:szCs w:val="18"/>
                <w:lang w:val="en-GB"/>
              </w:rPr>
            </w:pPr>
            <w:r w:rsidRPr="00384D25">
              <w:rPr>
                <w:rFonts w:ascii="Times New Roman" w:hAnsi="Times New Roman" w:cs="Times New Roman"/>
                <w:sz w:val="18"/>
                <w:szCs w:val="18"/>
                <w:lang w:val="en-GB"/>
              </w:rPr>
              <w:t>6  Provisions for a label for liquefied hydrogen vehicles of categories M2/M3 and N2 /N3……..43</w:t>
            </w:r>
          </w:p>
        </w:tc>
        <w:tc>
          <w:tcPr>
            <w:tcW w:w="4504" w:type="dxa"/>
            <w:shd w:val="clear" w:color="auto" w:fill="D9F2D0" w:themeFill="accent6" w:themeFillTint="33"/>
          </w:tcPr>
          <w:p w14:paraId="56AE8160" w14:textId="067CDA05" w:rsidR="006D78F6" w:rsidRPr="00000951" w:rsidRDefault="006D78F6" w:rsidP="467451FC">
            <w:pPr>
              <w:spacing w:afterLines="50" w:after="120" w:line="240" w:lineRule="auto"/>
              <w:ind w:left="975" w:hanging="975"/>
              <w:jc w:val="both"/>
              <w:rPr>
                <w:rFonts w:ascii="Times New Roman" w:hAnsi="Times New Roman" w:cs="Times New Roman"/>
                <w:sz w:val="18"/>
                <w:szCs w:val="18"/>
                <w:lang w:val="en-GB"/>
              </w:rPr>
            </w:pPr>
            <w:r w:rsidRPr="467451FC">
              <w:rPr>
                <w:rFonts w:ascii="Times New Roman" w:hAnsi="Times New Roman" w:cs="Times New Roman"/>
                <w:sz w:val="18"/>
                <w:szCs w:val="18"/>
                <w:lang w:val="en-GB"/>
              </w:rPr>
              <w:t xml:space="preserve">6  Provisions for a label for liquefied hydrogen vehicles </w:t>
            </w:r>
            <w:r w:rsidRPr="467451FC">
              <w:rPr>
                <w:rFonts w:ascii="Times New Roman" w:hAnsi="Times New Roman" w:cs="Times New Roman"/>
                <w:strike/>
                <w:sz w:val="18"/>
                <w:szCs w:val="18"/>
                <w:lang w:val="en-GB"/>
              </w:rPr>
              <w:t>of categories M2/M3 and N2 /N3</w:t>
            </w:r>
            <w:r w:rsidRPr="467451FC">
              <w:rPr>
                <w:rFonts w:ascii="Times New Roman" w:hAnsi="Times New Roman" w:cs="Times New Roman"/>
                <w:sz w:val="18"/>
                <w:szCs w:val="18"/>
                <w:lang w:val="en-GB"/>
              </w:rPr>
              <w:t>……..43</w:t>
            </w:r>
          </w:p>
          <w:p w14:paraId="503DBDD6" w14:textId="7FA622A0" w:rsidR="006D78F6" w:rsidRPr="00384D25" w:rsidRDefault="006D78F6" w:rsidP="006D78F6">
            <w:pPr>
              <w:spacing w:afterLines="120" w:after="288" w:line="240" w:lineRule="auto"/>
              <w:ind w:left="975" w:hanging="975"/>
              <w:jc w:val="both"/>
              <w:rPr>
                <w:rFonts w:ascii="Times New Roman" w:hAnsi="Times New Roman" w:cs="Times New Roman"/>
                <w:sz w:val="18"/>
                <w:szCs w:val="18"/>
                <w:lang w:val="en-GB"/>
              </w:rPr>
            </w:pPr>
            <w:r w:rsidRPr="00384D25">
              <w:rPr>
                <w:rFonts w:ascii="Times New Roman" w:hAnsi="Times New Roman" w:cs="Times New Roman"/>
                <w:b/>
                <w:sz w:val="18"/>
                <w:szCs w:val="18"/>
                <w:lang w:val="en-GB"/>
              </w:rPr>
              <w:t>7  Periodic technical inspections</w:t>
            </w:r>
          </w:p>
        </w:tc>
        <w:tc>
          <w:tcPr>
            <w:tcW w:w="4143" w:type="dxa"/>
            <w:shd w:val="clear" w:color="auto" w:fill="D9F2D0" w:themeFill="accent6" w:themeFillTint="33"/>
          </w:tcPr>
          <w:p w14:paraId="238B63C4" w14:textId="305AA149" w:rsidR="006D78F6" w:rsidRPr="00384D25" w:rsidRDefault="006D78F6" w:rsidP="006D78F6">
            <w:pPr>
              <w:spacing w:after="0" w:line="240" w:lineRule="auto"/>
              <w:rPr>
                <w:rFonts w:ascii="Times New Roman" w:hAnsi="Times New Roman" w:cs="Times New Roman"/>
                <w:noProof/>
                <w:sz w:val="18"/>
                <w:szCs w:val="18"/>
                <w:lang w:val="en-GB"/>
              </w:rPr>
            </w:pPr>
            <w:r w:rsidRPr="00384D25">
              <w:rPr>
                <w:rFonts w:ascii="Times New Roman" w:hAnsi="Times New Roman" w:cs="Times New Roman"/>
                <w:noProof/>
                <w:sz w:val="18"/>
                <w:szCs w:val="18"/>
                <w:lang w:val="en-GB"/>
              </w:rPr>
              <w:t>As the scope of this regulation is limited to M2/M3 and N2/N3 vehicles, there is no need to mention those categories here.</w:t>
            </w:r>
          </w:p>
          <w:p w14:paraId="357F119F" w14:textId="77777777" w:rsidR="006D78F6" w:rsidRPr="00384D25" w:rsidRDefault="006D78F6" w:rsidP="006D78F6">
            <w:pPr>
              <w:spacing w:after="0" w:line="240" w:lineRule="auto"/>
              <w:rPr>
                <w:rFonts w:ascii="Times New Roman" w:hAnsi="Times New Roman" w:cs="Times New Roman"/>
                <w:noProof/>
                <w:sz w:val="18"/>
                <w:szCs w:val="18"/>
                <w:lang w:val="en-GB"/>
              </w:rPr>
            </w:pPr>
          </w:p>
          <w:p w14:paraId="1227E340" w14:textId="5B8F64D4" w:rsidR="006D78F6" w:rsidRDefault="009901FF" w:rsidP="006D78F6">
            <w:pPr>
              <w:spacing w:after="0" w:line="240" w:lineRule="auto"/>
              <w:rPr>
                <w:rFonts w:ascii="Times New Roman" w:hAnsi="Times New Roman" w:cs="Times New Roman"/>
                <w:noProof/>
                <w:sz w:val="18"/>
                <w:szCs w:val="18"/>
                <w:lang w:val="en-GB"/>
              </w:rPr>
            </w:pPr>
            <w:r w:rsidRPr="009901FF">
              <w:rPr>
                <w:rFonts w:ascii="Times New Roman" w:hAnsi="Times New Roman" w:cs="Times New Roman"/>
                <w:b/>
                <w:bCs/>
                <w:noProof/>
                <w:sz w:val="18"/>
                <w:szCs w:val="18"/>
                <w:lang w:val="en-GB"/>
              </w:rPr>
              <w:t>Completed in v15</w:t>
            </w:r>
            <w:r>
              <w:rPr>
                <w:rFonts w:ascii="Times New Roman" w:hAnsi="Times New Roman" w:cs="Times New Roman"/>
                <w:noProof/>
                <w:sz w:val="18"/>
                <w:szCs w:val="18"/>
                <w:lang w:val="en-GB"/>
              </w:rPr>
              <w:t xml:space="preserve">- </w:t>
            </w:r>
            <w:r w:rsidR="006D78F6" w:rsidRPr="00384D25">
              <w:rPr>
                <w:rFonts w:ascii="Times New Roman" w:hAnsi="Times New Roman" w:cs="Times New Roman"/>
                <w:noProof/>
                <w:sz w:val="18"/>
                <w:szCs w:val="18"/>
                <w:lang w:val="en-GB"/>
              </w:rPr>
              <w:t xml:space="preserve">Add a line to the </w:t>
            </w:r>
            <w:r w:rsidR="00E151FA">
              <w:rPr>
                <w:rFonts w:ascii="Times New Roman" w:hAnsi="Times New Roman" w:cs="Times New Roman"/>
                <w:noProof/>
                <w:sz w:val="18"/>
                <w:szCs w:val="18"/>
                <w:lang w:val="en-GB"/>
              </w:rPr>
              <w:t xml:space="preserve">Annexes section of (table of ) Contents </w:t>
            </w:r>
            <w:r w:rsidR="006D78F6" w:rsidRPr="00384D25">
              <w:rPr>
                <w:rFonts w:ascii="Times New Roman" w:hAnsi="Times New Roman" w:cs="Times New Roman"/>
                <w:noProof/>
                <w:sz w:val="18"/>
                <w:szCs w:val="18"/>
                <w:lang w:val="en-GB"/>
              </w:rPr>
              <w:t>related to Periodic technical inspection</w:t>
            </w:r>
          </w:p>
          <w:p w14:paraId="6BA88FEF" w14:textId="33FEF10D" w:rsidR="003639FD" w:rsidRPr="00384D25" w:rsidRDefault="003639FD" w:rsidP="006D78F6">
            <w:pPr>
              <w:spacing w:after="0" w:line="240" w:lineRule="auto"/>
              <w:rPr>
                <w:rFonts w:ascii="Times New Roman" w:hAnsi="Times New Roman" w:cs="Times New Roman"/>
                <w:b/>
                <w:color w:val="C00000"/>
                <w:sz w:val="18"/>
                <w:szCs w:val="18"/>
                <w:lang w:val="en-GB"/>
              </w:rPr>
            </w:pPr>
            <w:r w:rsidRPr="003639FD">
              <w:rPr>
                <w:rFonts w:ascii="Times New Roman" w:hAnsi="Times New Roman" w:cs="Times New Roman"/>
                <w:b/>
                <w:noProof/>
                <w:color w:val="C00000"/>
                <w:sz w:val="18"/>
                <w:szCs w:val="18"/>
                <w:lang w:val="en-GB"/>
              </w:rPr>
              <w:drawing>
                <wp:inline distT="0" distB="0" distL="0" distR="0" wp14:anchorId="56724EB2" wp14:editId="7A41EDBC">
                  <wp:extent cx="2493645" cy="203200"/>
                  <wp:effectExtent l="0" t="0" r="1905" b="6350"/>
                  <wp:docPr id="5716987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1698799" name=""/>
                          <pic:cNvPicPr/>
                        </pic:nvPicPr>
                        <pic:blipFill>
                          <a:blip r:embed="rId11"/>
                          <a:stretch>
                            <a:fillRect/>
                          </a:stretch>
                        </pic:blipFill>
                        <pic:spPr>
                          <a:xfrm>
                            <a:off x="0" y="0"/>
                            <a:ext cx="2493645" cy="203200"/>
                          </a:xfrm>
                          <a:prstGeom prst="rect">
                            <a:avLst/>
                          </a:prstGeom>
                        </pic:spPr>
                      </pic:pic>
                    </a:graphicData>
                  </a:graphic>
                </wp:inline>
              </w:drawing>
            </w:r>
          </w:p>
        </w:tc>
      </w:tr>
      <w:tr w:rsidR="006D78F6" w:rsidRPr="009376E0" w14:paraId="3AC36974" w14:textId="3397BDC0" w:rsidTr="467451FC">
        <w:trPr>
          <w:trHeight w:val="1484"/>
        </w:trPr>
        <w:tc>
          <w:tcPr>
            <w:tcW w:w="710" w:type="dxa"/>
            <w:shd w:val="clear" w:color="auto" w:fill="D9F2D0" w:themeFill="accent6" w:themeFillTint="33"/>
          </w:tcPr>
          <w:p w14:paraId="294E8F4A" w14:textId="1063E2DD"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45DBDBA1" w14:textId="1E09D270"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0.1</w:t>
            </w:r>
          </w:p>
        </w:tc>
        <w:tc>
          <w:tcPr>
            <w:tcW w:w="1181" w:type="dxa"/>
            <w:shd w:val="clear" w:color="auto" w:fill="D9F2D0" w:themeFill="accent6" w:themeFillTint="33"/>
          </w:tcPr>
          <w:p w14:paraId="1E858FD9" w14:textId="5BD3C9B1"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04EC41F1" w14:textId="40CE2FD8" w:rsidR="006D78F6" w:rsidRPr="00A264F7" w:rsidRDefault="006D78F6" w:rsidP="006D78F6">
            <w:pPr>
              <w:spacing w:after="0" w:line="240" w:lineRule="auto"/>
              <w:ind w:left="678" w:right="117" w:hanging="709"/>
              <w:jc w:val="both"/>
              <w:rPr>
                <w:rFonts w:ascii="Times New Roman" w:hAnsi="Times New Roman" w:cs="Times New Roman"/>
                <w:sz w:val="18"/>
                <w:szCs w:val="18"/>
                <w:lang w:val="en-GB"/>
              </w:rPr>
            </w:pPr>
          </w:p>
        </w:tc>
        <w:tc>
          <w:tcPr>
            <w:tcW w:w="4504" w:type="dxa"/>
            <w:shd w:val="clear" w:color="auto" w:fill="D9F2D0" w:themeFill="accent6" w:themeFillTint="33"/>
          </w:tcPr>
          <w:p w14:paraId="6864795F" w14:textId="73752D56" w:rsidR="006D78F6" w:rsidRPr="00A264F7" w:rsidRDefault="006D78F6" w:rsidP="006D78F6">
            <w:pPr>
              <w:spacing w:afterLines="120" w:after="288"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0.1.1.</w:t>
            </w:r>
            <w:r w:rsidRPr="00A264F7">
              <w:rPr>
                <w:rFonts w:ascii="Times New Roman" w:hAnsi="Times New Roman" w:cs="Times New Roman"/>
                <w:sz w:val="18"/>
                <w:szCs w:val="18"/>
                <w:lang w:val="en-GB"/>
              </w:rPr>
              <w:tab/>
              <w:t>This is a transposition of paragraph 7. of GTR 13, which has been adopted as optional for the Contracting Parties, into a UN Regulation. Due to the introduction of hydrogen propelled vehicles in UN-R 105 on the construction of vehicles for the transport of dangerous goods, establishment of a UN Regulation incorporating appropriate administrative provision for type approval has been desired.</w:t>
            </w:r>
          </w:p>
          <w:p w14:paraId="7191226D" w14:textId="77777777" w:rsidR="006D78F6" w:rsidRPr="00A264F7" w:rsidRDefault="006D78F6" w:rsidP="006D78F6">
            <w:pPr>
              <w:spacing w:afterLines="120" w:after="288"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0.1.2.</w:t>
            </w:r>
            <w:r w:rsidRPr="00A264F7">
              <w:rPr>
                <w:rFonts w:ascii="Times New Roman" w:hAnsi="Times New Roman" w:cs="Times New Roman"/>
                <w:sz w:val="18"/>
                <w:szCs w:val="18"/>
                <w:lang w:val="en-GB"/>
              </w:rPr>
              <w:tab/>
              <w:t>It was not intended to introduce new technical requirements deviated from those established in GTR 13, except for adjustment of deficiencies or clarifications considered as indispensable for facilitating the type approval of the related products.</w:t>
            </w:r>
          </w:p>
          <w:p w14:paraId="67E2A588" w14:textId="77777777" w:rsidR="006D78F6" w:rsidRPr="00A264F7" w:rsidRDefault="006D78F6" w:rsidP="006D78F6">
            <w:pPr>
              <w:spacing w:afterLines="120" w:after="288"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0.1.3.</w:t>
            </w:r>
            <w:r w:rsidRPr="00A264F7">
              <w:rPr>
                <w:rFonts w:ascii="Times New Roman" w:hAnsi="Times New Roman" w:cs="Times New Roman"/>
                <w:sz w:val="18"/>
                <w:szCs w:val="18"/>
                <w:lang w:val="en-GB"/>
              </w:rPr>
              <w:tab/>
              <w:t>It was decided to develop a new UN Regulation for vehicles and systems fuelled with liquefied hydrogen rather than incorporating them into UN Regulation No. 134, to allow the Contracting Parties applying UN Regulation No. 134 not to apply the new UN Regulation until such Contracting Parties will complete necessary examinations to introduce new technology into their respective national regulatory framework</w:t>
            </w:r>
          </w:p>
          <w:p w14:paraId="7CF54F02" w14:textId="77777777" w:rsidR="006D78F6" w:rsidRPr="00A264F7" w:rsidRDefault="006D78F6" w:rsidP="006D78F6">
            <w:pPr>
              <w:spacing w:afterLines="50" w:after="120"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0.1.4.</w:t>
            </w:r>
            <w:r w:rsidRPr="00A264F7">
              <w:rPr>
                <w:rFonts w:ascii="Times New Roman" w:hAnsi="Times New Roman" w:cs="Times New Roman"/>
                <w:sz w:val="18"/>
                <w:szCs w:val="18"/>
                <w:lang w:val="en-GB"/>
              </w:rPr>
              <w:tab/>
              <w:t xml:space="preserve">The test procedures for the verification of post-crash hydrogen leakage and concentration given in GTR 13 were deemed premature and not ready to use for type approval regulation. </w:t>
            </w:r>
          </w:p>
          <w:p w14:paraId="69E5028D" w14:textId="77777777" w:rsidR="006D78F6" w:rsidRPr="00A264F7" w:rsidRDefault="006D78F6" w:rsidP="006D78F6">
            <w:pPr>
              <w:spacing w:afterLines="50" w:after="120"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lastRenderedPageBreak/>
              <w:t>0.1.5.</w:t>
            </w:r>
            <w:r w:rsidRPr="00A264F7">
              <w:rPr>
                <w:rFonts w:ascii="Times New Roman" w:hAnsi="Times New Roman" w:cs="Times New Roman"/>
                <w:sz w:val="18"/>
                <w:szCs w:val="18"/>
                <w:lang w:val="en-GB"/>
              </w:rPr>
              <w:tab/>
              <w:t>On the other hand, current focus of the application of liquefied hydrogen is given to heavy duty vehicles (i.e. categories M</w:t>
            </w:r>
            <w:r w:rsidRPr="00A264F7">
              <w:rPr>
                <w:rFonts w:ascii="Times New Roman" w:hAnsi="Times New Roman" w:cs="Times New Roman"/>
                <w:sz w:val="18"/>
                <w:szCs w:val="18"/>
                <w:vertAlign w:val="subscript"/>
                <w:lang w:val="en-GB"/>
              </w:rPr>
              <w:t>2</w:t>
            </w:r>
            <w:r w:rsidRPr="00A264F7">
              <w:rPr>
                <w:rFonts w:ascii="Times New Roman" w:hAnsi="Times New Roman" w:cs="Times New Roman"/>
                <w:sz w:val="18"/>
                <w:szCs w:val="18"/>
                <w:lang w:val="en-GB"/>
              </w:rPr>
              <w:t>, M</w:t>
            </w:r>
            <w:r w:rsidRPr="00A264F7">
              <w:rPr>
                <w:rFonts w:ascii="Times New Roman" w:hAnsi="Times New Roman" w:cs="Times New Roman"/>
                <w:sz w:val="18"/>
                <w:szCs w:val="18"/>
                <w:vertAlign w:val="subscript"/>
                <w:lang w:val="en-GB"/>
              </w:rPr>
              <w:t>3</w:t>
            </w:r>
            <w:r w:rsidRPr="00A264F7">
              <w:rPr>
                <w:rFonts w:ascii="Times New Roman" w:hAnsi="Times New Roman" w:cs="Times New Roman"/>
                <w:sz w:val="18"/>
                <w:szCs w:val="18"/>
                <w:lang w:val="en-GB"/>
              </w:rPr>
              <w:t>, N</w:t>
            </w:r>
            <w:r w:rsidRPr="00A264F7">
              <w:rPr>
                <w:rFonts w:ascii="Times New Roman" w:hAnsi="Times New Roman" w:cs="Times New Roman"/>
                <w:sz w:val="18"/>
                <w:szCs w:val="18"/>
                <w:vertAlign w:val="subscript"/>
                <w:lang w:val="en-GB"/>
              </w:rPr>
              <w:t>2</w:t>
            </w:r>
            <w:r w:rsidRPr="00A264F7">
              <w:rPr>
                <w:rFonts w:ascii="Times New Roman" w:hAnsi="Times New Roman" w:cs="Times New Roman"/>
                <w:sz w:val="18"/>
                <w:szCs w:val="18"/>
                <w:lang w:val="en-GB"/>
              </w:rPr>
              <w:t xml:space="preserve"> &amp; N</w:t>
            </w:r>
            <w:r w:rsidRPr="00A264F7">
              <w:rPr>
                <w:rFonts w:ascii="Times New Roman" w:hAnsi="Times New Roman" w:cs="Times New Roman"/>
                <w:sz w:val="18"/>
                <w:szCs w:val="18"/>
                <w:vertAlign w:val="subscript"/>
                <w:lang w:val="en-GB"/>
              </w:rPr>
              <w:t>3</w:t>
            </w:r>
            <w:r w:rsidRPr="00A264F7">
              <w:rPr>
                <w:rFonts w:ascii="Times New Roman" w:hAnsi="Times New Roman" w:cs="Times New Roman"/>
                <w:sz w:val="18"/>
                <w:szCs w:val="18"/>
                <w:lang w:val="en-GB"/>
              </w:rPr>
              <w:t xml:space="preserve">) to which vehicle crash tests are not applied in the most of Contracting Parties. Therefore, the scope of this Regulation is limited to heavy duty vehicles and the post-crash requirements are not adopted in this Regulation. </w:t>
            </w:r>
          </w:p>
          <w:p w14:paraId="119FBAC2" w14:textId="77777777" w:rsidR="006D78F6" w:rsidRPr="00A264F7" w:rsidRDefault="006D78F6" w:rsidP="006D78F6">
            <w:pPr>
              <w:spacing w:afterLines="50" w:after="120" w:line="240" w:lineRule="auto"/>
              <w:ind w:left="975" w:hanging="975"/>
              <w:jc w:val="both"/>
              <w:rPr>
                <w:rFonts w:ascii="Times New Roman" w:hAnsi="Times New Roman" w:cs="Times New Roman"/>
                <w:strike/>
                <w:sz w:val="18"/>
                <w:szCs w:val="18"/>
                <w:lang w:val="en-GB"/>
              </w:rPr>
            </w:pPr>
            <w:r w:rsidRPr="00A264F7">
              <w:rPr>
                <w:rFonts w:ascii="Times New Roman" w:hAnsi="Times New Roman" w:cs="Times New Roman"/>
                <w:strike/>
                <w:sz w:val="18"/>
                <w:szCs w:val="18"/>
                <w:highlight w:val="cyan"/>
                <w:lang w:val="en-GB"/>
              </w:rPr>
              <w:t>0.1.6.</w:t>
            </w:r>
            <w:r w:rsidRPr="00A264F7">
              <w:rPr>
                <w:rFonts w:ascii="Times New Roman" w:hAnsi="Times New Roman" w:cs="Times New Roman"/>
                <w:strike/>
                <w:sz w:val="18"/>
                <w:szCs w:val="18"/>
                <w:highlight w:val="cyan"/>
                <w:lang w:val="en-GB"/>
              </w:rPr>
              <w:tab/>
              <w:t>Hydrogen storage technology is still evolving. Cryo-compressed hydrogen storage is one of such new technologies that stores hydrogen at very low temperature and relatively high pressure. Since paragraph 7. of GTR 13 was developed without taking any account for such a technology, this UN Regulation does not apply to cryo-compressed hydrogen storage. The definition of liquefied hydrogen is considered to determine the boundary of liquefied hydrogen and cryo-compressed hydrogen.</w:t>
            </w:r>
          </w:p>
          <w:p w14:paraId="71DAD7A6" w14:textId="78D72FE0" w:rsidR="006D78F6" w:rsidRPr="00A264F7" w:rsidRDefault="006D78F6" w:rsidP="006D78F6">
            <w:pPr>
              <w:spacing w:afterLines="50" w:after="120"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highlight w:val="cyan"/>
                <w:lang w:val="en-GB"/>
              </w:rPr>
              <w:t>0.1.6</w:t>
            </w:r>
            <w:r w:rsidRPr="00A264F7">
              <w:rPr>
                <w:rFonts w:ascii="Times New Roman" w:hAnsi="Times New Roman" w:cs="Times New Roman"/>
                <w:sz w:val="18"/>
                <w:szCs w:val="18"/>
                <w:highlight w:val="cyan"/>
                <w:lang w:val="en-GB"/>
              </w:rPr>
              <w:tab/>
              <w:t>This Regulation does not apply to cryo-compressed or compressed hydrogen systems.</w:t>
            </w:r>
          </w:p>
          <w:p w14:paraId="76AA6050" w14:textId="4A4656A8" w:rsidR="006D78F6" w:rsidRPr="00A264F7" w:rsidRDefault="006D78F6" w:rsidP="006D78F6">
            <w:pPr>
              <w:spacing w:afterLines="50" w:after="120" w:line="240" w:lineRule="auto"/>
              <w:ind w:left="975" w:hanging="975"/>
              <w:jc w:val="both"/>
              <w:rPr>
                <w:rFonts w:ascii="Times New Roman" w:hAnsi="Times New Roman" w:cs="Times New Roman"/>
                <w:sz w:val="18"/>
                <w:szCs w:val="18"/>
                <w:vertAlign w:val="subscript"/>
                <w:lang w:val="en-GB"/>
              </w:rPr>
            </w:pPr>
            <w:r w:rsidRPr="00A264F7">
              <w:rPr>
                <w:rFonts w:ascii="Times New Roman" w:hAnsi="Times New Roman" w:cs="Times New Roman"/>
                <w:sz w:val="18"/>
                <w:szCs w:val="18"/>
                <w:lang w:val="en-GB"/>
              </w:rPr>
              <w:t>0.1.7.</w:t>
            </w:r>
            <w:r w:rsidRPr="00A264F7">
              <w:rPr>
                <w:rFonts w:ascii="Times New Roman" w:hAnsi="Times New Roman" w:cs="Times New Roman"/>
                <w:sz w:val="18"/>
                <w:szCs w:val="18"/>
                <w:lang w:val="en-GB"/>
              </w:rPr>
              <w:tab/>
              <w:t>It is expected that the next phase of GTR 13 will address the missing items such as post-crash requirements of vehicles with a liquefied hydrogen storage system, cryo-compresses hydrogen storage system, etc. and will accommodate the updated technical requirements being developed at ISO/TC 197.</w:t>
            </w:r>
          </w:p>
        </w:tc>
        <w:tc>
          <w:tcPr>
            <w:tcW w:w="4143" w:type="dxa"/>
            <w:shd w:val="clear" w:color="auto" w:fill="D9F2D0" w:themeFill="accent6" w:themeFillTint="33"/>
          </w:tcPr>
          <w:p w14:paraId="06E97EDE" w14:textId="55CD307D" w:rsidR="006D78F6" w:rsidRPr="009901FF" w:rsidRDefault="006D78F6" w:rsidP="006D78F6">
            <w:pPr>
              <w:spacing w:after="0" w:line="240" w:lineRule="auto"/>
              <w:rPr>
                <w:rFonts w:ascii="Times New Roman" w:hAnsi="Times New Roman" w:cs="Times New Roman"/>
                <w:bCs/>
                <w:sz w:val="18"/>
                <w:szCs w:val="18"/>
                <w:lang w:val="en-GB"/>
              </w:rPr>
            </w:pPr>
            <w:r w:rsidRPr="009901FF">
              <w:rPr>
                <w:rFonts w:ascii="Times New Roman" w:hAnsi="Times New Roman" w:cs="Times New Roman"/>
                <w:bCs/>
                <w:sz w:val="18"/>
                <w:szCs w:val="18"/>
                <w:lang w:val="en-GB"/>
              </w:rPr>
              <w:lastRenderedPageBreak/>
              <w:t>TMC:</w:t>
            </w:r>
          </w:p>
          <w:p w14:paraId="20A0AFC5" w14:textId="77777777" w:rsidR="006D78F6" w:rsidRDefault="006D78F6" w:rsidP="006D78F6">
            <w:pPr>
              <w:spacing w:after="0" w:line="240" w:lineRule="auto"/>
              <w:rPr>
                <w:rFonts w:ascii="Times New Roman" w:hAnsi="Times New Roman" w:cs="Times New Roman"/>
                <w:sz w:val="18"/>
                <w:szCs w:val="18"/>
                <w:lang w:val="en-GB"/>
              </w:rPr>
            </w:pPr>
            <w:r w:rsidRPr="00535B23">
              <w:rPr>
                <w:rFonts w:ascii="Times New Roman" w:hAnsi="Times New Roman" w:cs="Times New Roman"/>
                <w:sz w:val="18"/>
                <w:szCs w:val="18"/>
                <w:lang w:val="en-GB"/>
              </w:rPr>
              <w:t>Introduction to be prepared</w:t>
            </w:r>
          </w:p>
          <w:p w14:paraId="08A9EBDB" w14:textId="77777777" w:rsidR="009901FF" w:rsidRDefault="009901FF" w:rsidP="006D78F6">
            <w:pPr>
              <w:spacing w:after="0" w:line="240" w:lineRule="auto"/>
              <w:rPr>
                <w:rFonts w:ascii="Times New Roman" w:hAnsi="Times New Roman" w:cs="Times New Roman"/>
                <w:sz w:val="18"/>
                <w:szCs w:val="18"/>
                <w:lang w:val="en-GB"/>
              </w:rPr>
            </w:pPr>
          </w:p>
          <w:p w14:paraId="0EC564E3" w14:textId="77777777" w:rsidR="006D78F6" w:rsidRPr="00A264F7" w:rsidRDefault="006D78F6" w:rsidP="006D78F6">
            <w:pPr>
              <w:spacing w:after="0" w:line="240" w:lineRule="auto"/>
              <w:rPr>
                <w:rFonts w:ascii="Times New Roman" w:hAnsi="Times New Roman" w:cs="Times New Roman"/>
                <w:sz w:val="18"/>
                <w:szCs w:val="18"/>
                <w:lang w:val="en-GB"/>
              </w:rPr>
            </w:pPr>
          </w:p>
          <w:p w14:paraId="5AB587A0" w14:textId="77777777" w:rsidR="006D78F6" w:rsidRPr="00A264F7" w:rsidRDefault="006D78F6" w:rsidP="006D78F6">
            <w:pPr>
              <w:spacing w:after="0" w:line="240" w:lineRule="auto"/>
              <w:rPr>
                <w:rFonts w:ascii="Times New Roman" w:hAnsi="Times New Roman" w:cs="Times New Roman"/>
                <w:sz w:val="18"/>
                <w:szCs w:val="18"/>
                <w:lang w:val="en-GB"/>
              </w:rPr>
            </w:pPr>
          </w:p>
          <w:p w14:paraId="6804B9A5" w14:textId="77777777" w:rsidR="006D78F6" w:rsidRPr="00A264F7" w:rsidRDefault="006D78F6" w:rsidP="006D78F6">
            <w:pPr>
              <w:spacing w:after="0" w:line="240" w:lineRule="auto"/>
              <w:rPr>
                <w:rFonts w:ascii="Times New Roman" w:hAnsi="Times New Roman" w:cs="Times New Roman"/>
                <w:sz w:val="18"/>
                <w:szCs w:val="18"/>
                <w:lang w:val="en-GB"/>
              </w:rPr>
            </w:pPr>
          </w:p>
          <w:p w14:paraId="40655ED0" w14:textId="77777777" w:rsidR="006D78F6" w:rsidRPr="00A264F7" w:rsidRDefault="006D78F6" w:rsidP="006D78F6">
            <w:pPr>
              <w:spacing w:after="0" w:line="240" w:lineRule="auto"/>
              <w:rPr>
                <w:rFonts w:ascii="Times New Roman" w:hAnsi="Times New Roman" w:cs="Times New Roman"/>
                <w:sz w:val="18"/>
                <w:szCs w:val="18"/>
                <w:lang w:val="en-GB"/>
              </w:rPr>
            </w:pPr>
          </w:p>
          <w:p w14:paraId="07C14387" w14:textId="77777777" w:rsidR="006D78F6" w:rsidRPr="00A264F7" w:rsidRDefault="006D78F6" w:rsidP="006D78F6">
            <w:pPr>
              <w:spacing w:after="0" w:line="240" w:lineRule="auto"/>
              <w:rPr>
                <w:rFonts w:ascii="Times New Roman" w:hAnsi="Times New Roman" w:cs="Times New Roman"/>
                <w:sz w:val="18"/>
                <w:szCs w:val="18"/>
                <w:lang w:val="en-GB"/>
              </w:rPr>
            </w:pPr>
          </w:p>
          <w:p w14:paraId="1E0CB50E" w14:textId="77777777" w:rsidR="006D78F6" w:rsidRPr="00A264F7" w:rsidRDefault="006D78F6" w:rsidP="006D78F6">
            <w:pPr>
              <w:spacing w:after="0" w:line="240" w:lineRule="auto"/>
              <w:rPr>
                <w:rFonts w:ascii="Times New Roman" w:hAnsi="Times New Roman" w:cs="Times New Roman"/>
                <w:sz w:val="18"/>
                <w:szCs w:val="18"/>
                <w:lang w:val="en-GB"/>
              </w:rPr>
            </w:pPr>
          </w:p>
          <w:p w14:paraId="2AE92AFF" w14:textId="77777777" w:rsidR="006D78F6" w:rsidRPr="00A264F7" w:rsidRDefault="006D78F6" w:rsidP="006D78F6">
            <w:pPr>
              <w:spacing w:after="0" w:line="240" w:lineRule="auto"/>
              <w:rPr>
                <w:rFonts w:ascii="Times New Roman" w:hAnsi="Times New Roman" w:cs="Times New Roman"/>
                <w:sz w:val="18"/>
                <w:szCs w:val="18"/>
                <w:lang w:val="en-GB"/>
              </w:rPr>
            </w:pPr>
          </w:p>
          <w:p w14:paraId="3B0070ED" w14:textId="77777777" w:rsidR="006D78F6" w:rsidRPr="00A264F7" w:rsidRDefault="006D78F6" w:rsidP="006D78F6">
            <w:pPr>
              <w:spacing w:after="0" w:line="240" w:lineRule="auto"/>
              <w:rPr>
                <w:rFonts w:ascii="Times New Roman" w:hAnsi="Times New Roman" w:cs="Times New Roman"/>
                <w:sz w:val="18"/>
                <w:szCs w:val="18"/>
                <w:lang w:val="en-GB"/>
              </w:rPr>
            </w:pPr>
          </w:p>
          <w:p w14:paraId="5E0BD3B4" w14:textId="77777777" w:rsidR="006D78F6" w:rsidRPr="00A264F7" w:rsidRDefault="006D78F6" w:rsidP="006D78F6">
            <w:pPr>
              <w:spacing w:after="0" w:line="240" w:lineRule="auto"/>
              <w:rPr>
                <w:rFonts w:ascii="Times New Roman" w:hAnsi="Times New Roman" w:cs="Times New Roman"/>
                <w:sz w:val="18"/>
                <w:szCs w:val="18"/>
                <w:lang w:val="en-GB"/>
              </w:rPr>
            </w:pPr>
          </w:p>
          <w:p w14:paraId="659AC54E" w14:textId="77777777" w:rsidR="006D78F6" w:rsidRPr="00A264F7" w:rsidRDefault="006D78F6" w:rsidP="006D78F6">
            <w:pPr>
              <w:spacing w:after="0" w:line="240" w:lineRule="auto"/>
              <w:rPr>
                <w:rFonts w:ascii="Times New Roman" w:hAnsi="Times New Roman" w:cs="Times New Roman"/>
                <w:sz w:val="18"/>
                <w:szCs w:val="18"/>
                <w:lang w:val="en-GB"/>
              </w:rPr>
            </w:pPr>
          </w:p>
          <w:p w14:paraId="1E2A0B1B" w14:textId="77777777" w:rsidR="006D78F6" w:rsidRPr="00A264F7" w:rsidRDefault="006D78F6" w:rsidP="006D78F6">
            <w:pPr>
              <w:spacing w:after="0" w:line="240" w:lineRule="auto"/>
              <w:rPr>
                <w:rFonts w:ascii="Times New Roman" w:hAnsi="Times New Roman" w:cs="Times New Roman"/>
                <w:sz w:val="18"/>
                <w:szCs w:val="18"/>
                <w:lang w:val="en-GB"/>
              </w:rPr>
            </w:pPr>
          </w:p>
          <w:p w14:paraId="5D382AB4" w14:textId="77777777" w:rsidR="006D78F6" w:rsidRPr="00A264F7" w:rsidRDefault="006D78F6" w:rsidP="006D78F6">
            <w:pPr>
              <w:spacing w:after="0" w:line="240" w:lineRule="auto"/>
              <w:rPr>
                <w:rFonts w:ascii="Times New Roman" w:hAnsi="Times New Roman" w:cs="Times New Roman"/>
                <w:sz w:val="18"/>
                <w:szCs w:val="18"/>
                <w:lang w:val="en-GB"/>
              </w:rPr>
            </w:pPr>
          </w:p>
          <w:p w14:paraId="75FD8BF0" w14:textId="77777777" w:rsidR="006D78F6" w:rsidRPr="00A264F7" w:rsidRDefault="006D78F6" w:rsidP="006D78F6">
            <w:pPr>
              <w:spacing w:after="0" w:line="240" w:lineRule="auto"/>
              <w:rPr>
                <w:rFonts w:ascii="Times New Roman" w:hAnsi="Times New Roman" w:cs="Times New Roman"/>
                <w:sz w:val="18"/>
                <w:szCs w:val="18"/>
                <w:lang w:val="en-GB"/>
              </w:rPr>
            </w:pPr>
          </w:p>
          <w:p w14:paraId="01E8D4B0" w14:textId="77777777" w:rsidR="006D78F6" w:rsidRPr="00A264F7" w:rsidRDefault="006D78F6" w:rsidP="006D78F6">
            <w:pPr>
              <w:spacing w:after="0" w:line="240" w:lineRule="auto"/>
              <w:rPr>
                <w:rFonts w:ascii="Times New Roman" w:hAnsi="Times New Roman" w:cs="Times New Roman"/>
                <w:sz w:val="18"/>
                <w:szCs w:val="18"/>
                <w:lang w:val="en-GB"/>
              </w:rPr>
            </w:pPr>
          </w:p>
          <w:p w14:paraId="574A79F9" w14:textId="77777777" w:rsidR="006D78F6" w:rsidRPr="00A264F7" w:rsidRDefault="006D78F6" w:rsidP="006D78F6">
            <w:pPr>
              <w:spacing w:after="0" w:line="240" w:lineRule="auto"/>
              <w:rPr>
                <w:rFonts w:ascii="Times New Roman" w:hAnsi="Times New Roman" w:cs="Times New Roman"/>
                <w:sz w:val="18"/>
                <w:szCs w:val="18"/>
                <w:lang w:val="en-GB"/>
              </w:rPr>
            </w:pPr>
          </w:p>
          <w:p w14:paraId="3A305A39" w14:textId="77777777" w:rsidR="006D78F6" w:rsidRPr="00A264F7" w:rsidRDefault="006D78F6" w:rsidP="006D78F6">
            <w:pPr>
              <w:spacing w:after="0" w:line="240" w:lineRule="auto"/>
              <w:rPr>
                <w:rFonts w:ascii="Times New Roman" w:hAnsi="Times New Roman" w:cs="Times New Roman"/>
                <w:sz w:val="18"/>
                <w:szCs w:val="18"/>
                <w:lang w:val="en-GB"/>
              </w:rPr>
            </w:pPr>
          </w:p>
          <w:p w14:paraId="24DA850C" w14:textId="77777777" w:rsidR="006D78F6" w:rsidRPr="00A264F7" w:rsidRDefault="006D78F6" w:rsidP="006D78F6">
            <w:pPr>
              <w:spacing w:after="0" w:line="240" w:lineRule="auto"/>
              <w:rPr>
                <w:rFonts w:ascii="Times New Roman" w:hAnsi="Times New Roman" w:cs="Times New Roman"/>
                <w:sz w:val="18"/>
                <w:szCs w:val="18"/>
                <w:lang w:val="en-GB"/>
              </w:rPr>
            </w:pPr>
          </w:p>
          <w:p w14:paraId="151FB2A4" w14:textId="77777777" w:rsidR="006D78F6" w:rsidRPr="00A264F7" w:rsidRDefault="006D78F6" w:rsidP="006D78F6">
            <w:pPr>
              <w:spacing w:after="0" w:line="240" w:lineRule="auto"/>
              <w:rPr>
                <w:rFonts w:ascii="Times New Roman" w:hAnsi="Times New Roman" w:cs="Times New Roman"/>
                <w:sz w:val="18"/>
                <w:szCs w:val="18"/>
                <w:lang w:val="en-GB"/>
              </w:rPr>
            </w:pPr>
          </w:p>
          <w:p w14:paraId="4C6A60FF" w14:textId="77777777" w:rsidR="006D78F6" w:rsidRPr="00A264F7" w:rsidRDefault="006D78F6" w:rsidP="006D78F6">
            <w:pPr>
              <w:spacing w:after="0" w:line="240" w:lineRule="auto"/>
              <w:rPr>
                <w:rFonts w:ascii="Times New Roman" w:hAnsi="Times New Roman" w:cs="Times New Roman"/>
                <w:sz w:val="18"/>
                <w:szCs w:val="18"/>
                <w:lang w:val="en-GB"/>
              </w:rPr>
            </w:pPr>
          </w:p>
          <w:p w14:paraId="39EFC44D" w14:textId="77777777" w:rsidR="006D78F6" w:rsidRPr="00A264F7" w:rsidRDefault="006D78F6" w:rsidP="006D78F6">
            <w:pPr>
              <w:spacing w:after="0" w:line="240" w:lineRule="auto"/>
              <w:rPr>
                <w:rFonts w:ascii="Times New Roman" w:hAnsi="Times New Roman" w:cs="Times New Roman"/>
                <w:sz w:val="18"/>
                <w:szCs w:val="18"/>
                <w:lang w:val="en-GB"/>
              </w:rPr>
            </w:pPr>
          </w:p>
          <w:p w14:paraId="503006E7" w14:textId="77777777" w:rsidR="006D78F6" w:rsidRPr="00A264F7" w:rsidRDefault="006D78F6" w:rsidP="006D78F6">
            <w:pPr>
              <w:spacing w:after="0" w:line="240" w:lineRule="auto"/>
              <w:rPr>
                <w:rFonts w:ascii="Times New Roman" w:hAnsi="Times New Roman" w:cs="Times New Roman"/>
                <w:sz w:val="18"/>
                <w:szCs w:val="18"/>
                <w:lang w:val="en-GB"/>
              </w:rPr>
            </w:pPr>
          </w:p>
          <w:p w14:paraId="6E9EADD5" w14:textId="77777777" w:rsidR="006D78F6" w:rsidRPr="00A264F7" w:rsidRDefault="006D78F6" w:rsidP="006D78F6">
            <w:pPr>
              <w:spacing w:after="0" w:line="240" w:lineRule="auto"/>
              <w:rPr>
                <w:rFonts w:ascii="Times New Roman" w:hAnsi="Times New Roman" w:cs="Times New Roman"/>
                <w:sz w:val="18"/>
                <w:szCs w:val="18"/>
                <w:lang w:val="en-GB"/>
              </w:rPr>
            </w:pPr>
          </w:p>
          <w:p w14:paraId="34CE461B" w14:textId="77777777" w:rsidR="006D78F6" w:rsidRPr="00A264F7" w:rsidRDefault="006D78F6" w:rsidP="006D78F6">
            <w:pPr>
              <w:spacing w:after="0" w:line="240" w:lineRule="auto"/>
              <w:rPr>
                <w:rFonts w:ascii="Times New Roman" w:hAnsi="Times New Roman" w:cs="Times New Roman"/>
                <w:sz w:val="18"/>
                <w:szCs w:val="18"/>
                <w:lang w:val="en-GB"/>
              </w:rPr>
            </w:pPr>
          </w:p>
          <w:p w14:paraId="6B62BF0D" w14:textId="77777777" w:rsidR="006D78F6" w:rsidRPr="00A264F7" w:rsidRDefault="006D78F6" w:rsidP="006D78F6">
            <w:pPr>
              <w:spacing w:after="0" w:line="240" w:lineRule="auto"/>
              <w:rPr>
                <w:rFonts w:ascii="Times New Roman" w:hAnsi="Times New Roman" w:cs="Times New Roman"/>
                <w:sz w:val="18"/>
                <w:szCs w:val="18"/>
                <w:lang w:val="en-GB"/>
              </w:rPr>
            </w:pPr>
          </w:p>
          <w:p w14:paraId="604BD476" w14:textId="77777777" w:rsidR="006D78F6" w:rsidRPr="00A264F7" w:rsidRDefault="006D78F6" w:rsidP="006D78F6">
            <w:pPr>
              <w:spacing w:after="0" w:line="240" w:lineRule="auto"/>
              <w:rPr>
                <w:rFonts w:ascii="Times New Roman" w:hAnsi="Times New Roman" w:cs="Times New Roman"/>
                <w:sz w:val="18"/>
                <w:szCs w:val="18"/>
                <w:lang w:val="en-GB"/>
              </w:rPr>
            </w:pPr>
          </w:p>
          <w:p w14:paraId="4245D8DD" w14:textId="77777777" w:rsidR="006D78F6" w:rsidRPr="00A264F7" w:rsidRDefault="006D78F6" w:rsidP="006D78F6">
            <w:pPr>
              <w:spacing w:after="0" w:line="240" w:lineRule="auto"/>
              <w:rPr>
                <w:rFonts w:ascii="Times New Roman" w:hAnsi="Times New Roman" w:cs="Times New Roman"/>
                <w:sz w:val="18"/>
                <w:szCs w:val="18"/>
                <w:lang w:val="en-GB"/>
              </w:rPr>
            </w:pPr>
          </w:p>
          <w:p w14:paraId="0E5C3361" w14:textId="77777777" w:rsidR="006D78F6" w:rsidRPr="00A264F7" w:rsidRDefault="006D78F6" w:rsidP="006D78F6">
            <w:pPr>
              <w:spacing w:after="0" w:line="240" w:lineRule="auto"/>
              <w:rPr>
                <w:rFonts w:ascii="Times New Roman" w:hAnsi="Times New Roman" w:cs="Times New Roman"/>
                <w:sz w:val="18"/>
                <w:szCs w:val="18"/>
                <w:lang w:val="en-GB"/>
              </w:rPr>
            </w:pPr>
          </w:p>
          <w:p w14:paraId="6436B2B1" w14:textId="77777777" w:rsidR="006D78F6" w:rsidRPr="00A264F7" w:rsidRDefault="006D78F6" w:rsidP="006D78F6">
            <w:pPr>
              <w:spacing w:after="0" w:line="240" w:lineRule="auto"/>
              <w:rPr>
                <w:rFonts w:ascii="Times New Roman" w:hAnsi="Times New Roman" w:cs="Times New Roman"/>
                <w:sz w:val="18"/>
                <w:szCs w:val="18"/>
                <w:lang w:val="en-GB"/>
              </w:rPr>
            </w:pPr>
          </w:p>
          <w:p w14:paraId="346E1108" w14:textId="77777777" w:rsidR="006D78F6" w:rsidRPr="00A264F7" w:rsidRDefault="006D78F6" w:rsidP="006D78F6">
            <w:pPr>
              <w:spacing w:after="0" w:line="240" w:lineRule="auto"/>
              <w:rPr>
                <w:rFonts w:ascii="Times New Roman" w:hAnsi="Times New Roman" w:cs="Times New Roman"/>
                <w:sz w:val="18"/>
                <w:szCs w:val="18"/>
                <w:lang w:val="en-GB"/>
              </w:rPr>
            </w:pPr>
          </w:p>
          <w:p w14:paraId="1F047D15" w14:textId="77777777" w:rsidR="006D78F6" w:rsidRPr="00A264F7" w:rsidRDefault="006D78F6" w:rsidP="006D78F6">
            <w:pPr>
              <w:spacing w:after="0" w:line="240" w:lineRule="auto"/>
              <w:rPr>
                <w:rFonts w:ascii="Times New Roman" w:hAnsi="Times New Roman" w:cs="Times New Roman"/>
                <w:sz w:val="18"/>
                <w:szCs w:val="18"/>
                <w:lang w:val="en-GB"/>
              </w:rPr>
            </w:pPr>
          </w:p>
          <w:p w14:paraId="3878D03D" w14:textId="77777777" w:rsidR="006D78F6" w:rsidRPr="00A264F7" w:rsidRDefault="006D78F6" w:rsidP="006D78F6">
            <w:pPr>
              <w:spacing w:after="0" w:line="240" w:lineRule="auto"/>
              <w:rPr>
                <w:rFonts w:ascii="Times New Roman" w:hAnsi="Times New Roman" w:cs="Times New Roman"/>
                <w:sz w:val="18"/>
                <w:szCs w:val="18"/>
                <w:lang w:val="en-GB"/>
              </w:rPr>
            </w:pPr>
          </w:p>
          <w:p w14:paraId="6E01297B" w14:textId="77777777" w:rsidR="006D78F6" w:rsidRPr="00A264F7" w:rsidRDefault="006D78F6" w:rsidP="006D78F6">
            <w:pPr>
              <w:spacing w:after="0" w:line="240" w:lineRule="auto"/>
              <w:rPr>
                <w:rFonts w:ascii="Times New Roman" w:hAnsi="Times New Roman" w:cs="Times New Roman"/>
                <w:sz w:val="18"/>
                <w:szCs w:val="18"/>
                <w:lang w:val="en-GB"/>
              </w:rPr>
            </w:pPr>
          </w:p>
          <w:p w14:paraId="4D858512" w14:textId="77777777" w:rsidR="006D78F6" w:rsidRPr="00A264F7" w:rsidRDefault="006D78F6" w:rsidP="006D78F6">
            <w:pPr>
              <w:spacing w:after="0" w:line="240" w:lineRule="auto"/>
              <w:rPr>
                <w:rFonts w:ascii="Times New Roman" w:hAnsi="Times New Roman" w:cs="Times New Roman"/>
                <w:b/>
                <w:color w:val="3A7C22" w:themeColor="accent6" w:themeShade="BF"/>
                <w:sz w:val="18"/>
                <w:szCs w:val="18"/>
                <w:lang w:val="en-GB"/>
              </w:rPr>
            </w:pPr>
          </w:p>
          <w:p w14:paraId="4D2B2EB4" w14:textId="37CCF952" w:rsidR="006D78F6" w:rsidRPr="00C16821" w:rsidRDefault="006D78F6" w:rsidP="006D78F6">
            <w:pPr>
              <w:spacing w:after="0" w:line="240" w:lineRule="auto"/>
              <w:rPr>
                <w:rFonts w:ascii="Times New Roman" w:hAnsi="Times New Roman" w:cs="Times New Roman"/>
                <w:sz w:val="18"/>
                <w:szCs w:val="18"/>
                <w:lang w:val="en-GB"/>
              </w:rPr>
            </w:pPr>
            <w:r w:rsidRPr="00C16821">
              <w:rPr>
                <w:rFonts w:ascii="Times New Roman" w:hAnsi="Times New Roman" w:cs="Times New Roman"/>
                <w:b/>
                <w:sz w:val="18"/>
                <w:szCs w:val="18"/>
                <w:lang w:val="en-GB"/>
              </w:rPr>
              <w:lastRenderedPageBreak/>
              <w:t>DT:</w:t>
            </w:r>
          </w:p>
          <w:p w14:paraId="7D797999" w14:textId="77777777" w:rsidR="006D78F6" w:rsidRPr="00C16821" w:rsidRDefault="006D78F6" w:rsidP="006D78F6">
            <w:pPr>
              <w:spacing w:after="0" w:line="240" w:lineRule="auto"/>
              <w:rPr>
                <w:rFonts w:ascii="Times New Roman" w:hAnsi="Times New Roman" w:cs="Times New Roman"/>
                <w:sz w:val="18"/>
                <w:szCs w:val="18"/>
                <w:lang w:val="en-GB"/>
              </w:rPr>
            </w:pPr>
            <w:r w:rsidRPr="00C16821">
              <w:rPr>
                <w:rFonts w:ascii="Times New Roman" w:hAnsi="Times New Roman" w:cs="Times New Roman"/>
                <w:sz w:val="18"/>
                <w:szCs w:val="18"/>
                <w:highlight w:val="cyan"/>
                <w:lang w:val="en-GB"/>
              </w:rPr>
              <w:t>I don‘t think this is useful. Liquid hydrogen automatically excludes ccH2. Otherwise we would also have to add such a note in UN R134 as in many aspects ccH2 is closer to CGH2 than to LH2 being compressed gaseous hydrogen at very low temperatures</w:t>
            </w:r>
          </w:p>
          <w:p w14:paraId="44ADFB1E" w14:textId="77777777" w:rsidR="006D78F6" w:rsidRPr="00C16821" w:rsidRDefault="006D78F6" w:rsidP="006D78F6">
            <w:pPr>
              <w:spacing w:after="0" w:line="240" w:lineRule="auto"/>
              <w:rPr>
                <w:rFonts w:ascii="Times New Roman" w:hAnsi="Times New Roman" w:cs="Times New Roman"/>
                <w:sz w:val="18"/>
                <w:szCs w:val="18"/>
                <w:lang w:val="en-GB"/>
              </w:rPr>
            </w:pPr>
          </w:p>
          <w:p w14:paraId="5E126E31" w14:textId="77777777" w:rsidR="006D78F6" w:rsidRPr="00342DF6" w:rsidRDefault="006D78F6" w:rsidP="006D78F6">
            <w:pPr>
              <w:pStyle w:val="pf0"/>
              <w:spacing w:before="0" w:beforeAutospacing="0" w:after="0" w:afterAutospacing="0"/>
              <w:rPr>
                <w:rFonts w:eastAsiaTheme="minorEastAsia"/>
                <w:b/>
                <w:kern w:val="2"/>
                <w:sz w:val="18"/>
                <w:szCs w:val="18"/>
                <w14:ligatures w14:val="standardContextual"/>
              </w:rPr>
            </w:pPr>
            <w:r w:rsidRPr="00342DF6">
              <w:rPr>
                <w:rFonts w:eastAsiaTheme="minorEastAsia"/>
                <w:b/>
                <w:kern w:val="2"/>
                <w:sz w:val="18"/>
                <w:szCs w:val="18"/>
                <w14:ligatures w14:val="standardContextual"/>
              </w:rPr>
              <w:t xml:space="preserve">12.08.2025 Group: </w:t>
            </w:r>
          </w:p>
          <w:p w14:paraId="4B268F70" w14:textId="77777777" w:rsidR="006D78F6" w:rsidRPr="00C16821" w:rsidRDefault="006D78F6" w:rsidP="006D78F6">
            <w:pPr>
              <w:spacing w:after="0" w:line="240" w:lineRule="auto"/>
              <w:rPr>
                <w:rFonts w:ascii="Times New Roman" w:hAnsi="Times New Roman" w:cs="Times New Roman"/>
                <w:sz w:val="18"/>
                <w:szCs w:val="18"/>
                <w:lang w:val="en-GB"/>
              </w:rPr>
            </w:pPr>
            <w:r w:rsidRPr="00C16821">
              <w:rPr>
                <w:rFonts w:ascii="Times New Roman" w:hAnsi="Times New Roman" w:cs="Times New Roman"/>
                <w:sz w:val="18"/>
                <w:szCs w:val="18"/>
                <w:lang w:val="en-GB"/>
              </w:rPr>
              <w:t>If really needed reduce the text to just exclude cCH2</w:t>
            </w:r>
          </w:p>
          <w:p w14:paraId="027FC81A" w14:textId="77777777" w:rsidR="006D78F6" w:rsidRPr="00C16821" w:rsidRDefault="006D78F6" w:rsidP="006D78F6">
            <w:pPr>
              <w:spacing w:after="0" w:line="240" w:lineRule="auto"/>
              <w:rPr>
                <w:rFonts w:ascii="Times New Roman" w:hAnsi="Times New Roman" w:cs="Times New Roman"/>
                <w:sz w:val="18"/>
                <w:szCs w:val="18"/>
                <w:lang w:val="en-GB"/>
              </w:rPr>
            </w:pPr>
          </w:p>
          <w:p w14:paraId="1722559A" w14:textId="77777777" w:rsidR="00C16821" w:rsidRDefault="00C16821" w:rsidP="00C16821">
            <w:pPr>
              <w:spacing w:after="0" w:line="240" w:lineRule="auto"/>
              <w:rPr>
                <w:rFonts w:ascii="Times New Roman" w:hAnsi="Times New Roman" w:cs="Times New Roman"/>
                <w:b/>
                <w:bCs/>
                <w:noProof/>
                <w:sz w:val="18"/>
                <w:szCs w:val="18"/>
                <w:lang w:val="en-GB"/>
              </w:rPr>
            </w:pPr>
            <w:r w:rsidRPr="009901FF">
              <w:rPr>
                <w:rFonts w:ascii="Times New Roman" w:hAnsi="Times New Roman" w:cs="Times New Roman"/>
                <w:b/>
                <w:bCs/>
                <w:noProof/>
                <w:sz w:val="18"/>
                <w:szCs w:val="18"/>
                <w:lang w:val="en-GB"/>
              </w:rPr>
              <w:t>Completed in v15</w:t>
            </w:r>
            <w:r>
              <w:rPr>
                <w:rFonts w:ascii="Times New Roman" w:hAnsi="Times New Roman" w:cs="Times New Roman"/>
                <w:b/>
                <w:bCs/>
                <w:noProof/>
                <w:sz w:val="18"/>
                <w:szCs w:val="18"/>
                <w:lang w:val="en-GB"/>
              </w:rPr>
              <w:t xml:space="preserve"> –</w:t>
            </w:r>
          </w:p>
          <w:p w14:paraId="1B3AC13A" w14:textId="77777777" w:rsidR="00C16821" w:rsidRPr="00C16821" w:rsidRDefault="00C16821" w:rsidP="00C16821">
            <w:pPr>
              <w:spacing w:after="0" w:line="240" w:lineRule="auto"/>
              <w:rPr>
                <w:rFonts w:ascii="Times New Roman" w:hAnsi="Times New Roman" w:cs="Times New Roman"/>
                <w:sz w:val="18"/>
                <w:szCs w:val="18"/>
                <w:lang w:val="en-GB"/>
              </w:rPr>
            </w:pPr>
            <w:r>
              <w:rPr>
                <w:rFonts w:ascii="Times New Roman" w:hAnsi="Times New Roman" w:cs="Times New Roman"/>
                <w:noProof/>
                <w:sz w:val="18"/>
                <w:szCs w:val="18"/>
                <w:lang w:val="en-GB"/>
              </w:rPr>
              <w:t>Includes proposal and provision to use both liquified and liquid hydrogen</w:t>
            </w:r>
          </w:p>
          <w:p w14:paraId="38137E1A" w14:textId="77777777" w:rsidR="00C16821" w:rsidRPr="00A264F7" w:rsidRDefault="00C16821" w:rsidP="00C16821">
            <w:pPr>
              <w:spacing w:after="0" w:line="240" w:lineRule="auto"/>
              <w:rPr>
                <w:rFonts w:ascii="Times New Roman" w:hAnsi="Times New Roman" w:cs="Times New Roman"/>
                <w:sz w:val="18"/>
                <w:szCs w:val="18"/>
                <w:lang w:val="en-GB"/>
              </w:rPr>
            </w:pPr>
            <w:r w:rsidRPr="00591D98">
              <w:rPr>
                <w:rFonts w:ascii="Times New Roman" w:hAnsi="Times New Roman" w:cs="Times New Roman"/>
                <w:noProof/>
                <w:sz w:val="18"/>
                <w:szCs w:val="18"/>
                <w:lang w:val="en-GB"/>
              </w:rPr>
              <w:drawing>
                <wp:inline distT="0" distB="0" distL="0" distR="0" wp14:anchorId="27F9B306" wp14:editId="3155ADEB">
                  <wp:extent cx="2493645" cy="289560"/>
                  <wp:effectExtent l="0" t="0" r="1905" b="0"/>
                  <wp:docPr id="1560036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003677" name=""/>
                          <pic:cNvPicPr/>
                        </pic:nvPicPr>
                        <pic:blipFill>
                          <a:blip r:embed="rId12"/>
                          <a:stretch>
                            <a:fillRect/>
                          </a:stretch>
                        </pic:blipFill>
                        <pic:spPr>
                          <a:xfrm>
                            <a:off x="0" y="0"/>
                            <a:ext cx="2493645" cy="289560"/>
                          </a:xfrm>
                          <a:prstGeom prst="rect">
                            <a:avLst/>
                          </a:prstGeom>
                        </pic:spPr>
                      </pic:pic>
                    </a:graphicData>
                  </a:graphic>
                </wp:inline>
              </w:drawing>
            </w:r>
          </w:p>
          <w:p w14:paraId="5ED96F7B" w14:textId="77777777" w:rsidR="00C16821" w:rsidRPr="00A264F7" w:rsidRDefault="00C16821" w:rsidP="00C16821">
            <w:pPr>
              <w:spacing w:after="0" w:line="240" w:lineRule="auto"/>
              <w:rPr>
                <w:rFonts w:ascii="Times New Roman" w:hAnsi="Times New Roman" w:cs="Times New Roman"/>
                <w:sz w:val="18"/>
                <w:szCs w:val="18"/>
                <w:lang w:val="en-GB"/>
              </w:rPr>
            </w:pPr>
          </w:p>
          <w:p w14:paraId="569698D3" w14:textId="77777777" w:rsidR="00C16821" w:rsidRPr="00A264F7" w:rsidRDefault="00C16821" w:rsidP="00C16821">
            <w:pPr>
              <w:spacing w:after="0" w:line="240" w:lineRule="auto"/>
              <w:rPr>
                <w:rFonts w:ascii="Times New Roman" w:hAnsi="Times New Roman" w:cs="Times New Roman"/>
                <w:sz w:val="18"/>
                <w:szCs w:val="18"/>
                <w:lang w:val="en-GB"/>
              </w:rPr>
            </w:pPr>
          </w:p>
          <w:p w14:paraId="6A71BA01" w14:textId="77777777" w:rsidR="00C16821" w:rsidRPr="00A264F7" w:rsidRDefault="00C16821" w:rsidP="00C16821">
            <w:pPr>
              <w:spacing w:after="0" w:line="240" w:lineRule="auto"/>
              <w:rPr>
                <w:rFonts w:ascii="Times New Roman" w:hAnsi="Times New Roman" w:cs="Times New Roman"/>
                <w:sz w:val="18"/>
                <w:szCs w:val="18"/>
                <w:lang w:val="en-GB"/>
              </w:rPr>
            </w:pPr>
          </w:p>
          <w:p w14:paraId="6B33B5DF" w14:textId="77777777" w:rsidR="006D78F6" w:rsidRPr="00C16821" w:rsidRDefault="006D78F6" w:rsidP="006D78F6">
            <w:pPr>
              <w:spacing w:after="0" w:line="240" w:lineRule="auto"/>
              <w:rPr>
                <w:rFonts w:ascii="Times New Roman" w:hAnsi="Times New Roman" w:cs="Times New Roman"/>
                <w:sz w:val="18"/>
                <w:szCs w:val="18"/>
                <w:lang w:val="en-GB"/>
              </w:rPr>
            </w:pPr>
          </w:p>
          <w:p w14:paraId="41D48E50" w14:textId="77777777" w:rsidR="006D78F6" w:rsidRPr="00A264F7" w:rsidRDefault="006D78F6" w:rsidP="006D78F6">
            <w:pPr>
              <w:spacing w:after="0" w:line="240" w:lineRule="auto"/>
              <w:rPr>
                <w:rFonts w:ascii="Times New Roman" w:hAnsi="Times New Roman" w:cs="Times New Roman"/>
                <w:sz w:val="18"/>
                <w:szCs w:val="18"/>
                <w:lang w:val="en-GB"/>
              </w:rPr>
            </w:pPr>
          </w:p>
          <w:p w14:paraId="2FAE7B61" w14:textId="21001352" w:rsidR="006D78F6" w:rsidRPr="00074205" w:rsidRDefault="006D78F6" w:rsidP="006D78F6">
            <w:pPr>
              <w:spacing w:after="0" w:line="240" w:lineRule="auto"/>
              <w:rPr>
                <w:rFonts w:ascii="Times New Roman" w:hAnsi="Times New Roman" w:cs="Times New Roman"/>
                <w:b/>
                <w:sz w:val="18"/>
                <w:szCs w:val="18"/>
                <w:lang w:val="en-GB"/>
              </w:rPr>
            </w:pPr>
          </w:p>
        </w:tc>
      </w:tr>
      <w:tr w:rsidR="006D78F6" w:rsidRPr="009376E0" w14:paraId="2C5AEE6B" w14:textId="77777777" w:rsidTr="467451FC">
        <w:trPr>
          <w:trHeight w:val="680"/>
        </w:trPr>
        <w:tc>
          <w:tcPr>
            <w:tcW w:w="710" w:type="dxa"/>
            <w:shd w:val="clear" w:color="auto" w:fill="D9F2D0" w:themeFill="accent6" w:themeFillTint="33"/>
          </w:tcPr>
          <w:p w14:paraId="1614AB48" w14:textId="55514D70"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TMNA</w:t>
            </w:r>
          </w:p>
        </w:tc>
        <w:tc>
          <w:tcPr>
            <w:tcW w:w="1134" w:type="dxa"/>
            <w:shd w:val="clear" w:color="auto" w:fill="D9F2D0" w:themeFill="accent6" w:themeFillTint="33"/>
          </w:tcPr>
          <w:p w14:paraId="31FBA8FF" w14:textId="47CFD813" w:rsidR="006D78F6" w:rsidRPr="00A264F7" w:rsidRDefault="006D78F6" w:rsidP="006D78F6">
            <w:pPr>
              <w:spacing w:after="0" w:line="240" w:lineRule="auto"/>
              <w:rPr>
                <w:rFonts w:ascii="Times New Roman" w:eastAsia="Times New Roman" w:hAnsi="Times New Roman" w:cs="Times New Roman"/>
                <w:i/>
                <w:iCs/>
                <w:color w:val="000000"/>
                <w:kern w:val="0"/>
                <w:sz w:val="18"/>
                <w:szCs w:val="18"/>
                <w:lang w:val="en-GB"/>
                <w14:ligatures w14:val="none"/>
              </w:rPr>
            </w:pPr>
            <w:r w:rsidRPr="00A264F7">
              <w:rPr>
                <w:rFonts w:ascii="Times New Roman" w:eastAsia="Times New Roman" w:hAnsi="Times New Roman" w:cs="Times New Roman"/>
                <w:i/>
                <w:iCs/>
                <w:color w:val="000000"/>
                <w:kern w:val="0"/>
                <w:sz w:val="18"/>
                <w:szCs w:val="18"/>
                <w:lang w:val="en-GB"/>
                <w14:ligatures w14:val="none"/>
              </w:rPr>
              <w:t>0.1.7.</w:t>
            </w:r>
          </w:p>
        </w:tc>
        <w:tc>
          <w:tcPr>
            <w:tcW w:w="1181" w:type="dxa"/>
            <w:shd w:val="clear" w:color="auto" w:fill="D9F2D0" w:themeFill="accent6" w:themeFillTint="33"/>
          </w:tcPr>
          <w:p w14:paraId="1E8F0F30" w14:textId="37138748"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Ge/Ed</w:t>
            </w:r>
          </w:p>
        </w:tc>
        <w:tc>
          <w:tcPr>
            <w:tcW w:w="4504" w:type="dxa"/>
            <w:shd w:val="clear" w:color="auto" w:fill="D9F2D0" w:themeFill="accent6" w:themeFillTint="33"/>
          </w:tcPr>
          <w:p w14:paraId="71466207" w14:textId="6032FD26" w:rsidR="006D78F6" w:rsidRPr="00A264F7" w:rsidRDefault="006D78F6" w:rsidP="006D78F6">
            <w:pPr>
              <w:spacing w:afterLines="50" w:after="120"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0.1.7.</w:t>
            </w:r>
            <w:r w:rsidRPr="00A264F7">
              <w:rPr>
                <w:rFonts w:ascii="Times New Roman" w:hAnsi="Times New Roman" w:cs="Times New Roman"/>
                <w:sz w:val="18"/>
                <w:szCs w:val="18"/>
                <w:lang w:val="en-GB"/>
              </w:rPr>
              <w:tab/>
              <w:t>It is expected that the next phase of GTR 13 will address the missing items such as post-crash requirements of vehicles with a liquefied hydrogen storage system, cryo-compresses hydrogen storage system, etc. and will accommodate the updated technical requirements being developed at ISO/TC 197.</w:t>
            </w:r>
          </w:p>
        </w:tc>
        <w:tc>
          <w:tcPr>
            <w:tcW w:w="4504" w:type="dxa"/>
            <w:shd w:val="clear" w:color="auto" w:fill="D9F2D0" w:themeFill="accent6" w:themeFillTint="33"/>
          </w:tcPr>
          <w:p w14:paraId="342B8C39" w14:textId="4DCD1DB1" w:rsidR="006D78F6" w:rsidRPr="00023C84" w:rsidRDefault="006D78F6" w:rsidP="006D78F6">
            <w:pPr>
              <w:spacing w:afterLines="50" w:after="120" w:line="240" w:lineRule="auto"/>
              <w:ind w:left="975" w:hanging="975"/>
              <w:jc w:val="both"/>
              <w:rPr>
                <w:rFonts w:ascii="Times New Roman" w:eastAsia="Times New Roman" w:hAnsi="Times New Roman" w:cs="Times New Roman"/>
                <w:kern w:val="0"/>
                <w:sz w:val="18"/>
                <w:szCs w:val="18"/>
                <w:lang w:val="en-GB"/>
                <w14:ligatures w14:val="none"/>
              </w:rPr>
            </w:pPr>
            <w:r w:rsidRPr="00023C84">
              <w:rPr>
                <w:rFonts w:ascii="Times New Roman" w:hAnsi="Times New Roman" w:cs="Times New Roman"/>
                <w:sz w:val="18"/>
                <w:szCs w:val="18"/>
                <w:lang w:val="en-GB"/>
              </w:rPr>
              <w:t>0.1.7.</w:t>
            </w:r>
            <w:r w:rsidRPr="00023C84">
              <w:rPr>
                <w:rFonts w:ascii="Times New Roman" w:hAnsi="Times New Roman" w:cs="Times New Roman"/>
                <w:sz w:val="18"/>
                <w:szCs w:val="18"/>
                <w:lang w:val="en-GB"/>
              </w:rPr>
              <w:tab/>
              <w:t xml:space="preserve">It is expected that the next phase of GTR 13 will address the missing items such as post-crash requirements of hydrogen fuelled vehicles. </w:t>
            </w:r>
            <w:r w:rsidRPr="00023C84">
              <w:rPr>
                <w:rFonts w:ascii="Times New Roman" w:hAnsi="Times New Roman" w:cs="Times New Roman"/>
                <w:strike/>
                <w:sz w:val="18"/>
                <w:szCs w:val="18"/>
                <w:lang w:val="en-GB"/>
              </w:rPr>
              <w:t>liquefied hydrogen storage system, cryo-compressed hydrogen storage system, etc. and will accommodate the updated technical requirements being developed at ISO/TC 197.</w:t>
            </w:r>
          </w:p>
        </w:tc>
        <w:tc>
          <w:tcPr>
            <w:tcW w:w="4143" w:type="dxa"/>
            <w:shd w:val="clear" w:color="auto" w:fill="D9F2D0" w:themeFill="accent6" w:themeFillTint="33"/>
          </w:tcPr>
          <w:p w14:paraId="44535893" w14:textId="3AC7F30C" w:rsidR="006D78F6" w:rsidRPr="00023C84" w:rsidRDefault="006D78F6" w:rsidP="006D78F6">
            <w:pPr>
              <w:pStyle w:val="pf0"/>
              <w:spacing w:before="0" w:beforeAutospacing="0" w:after="0" w:afterAutospacing="0"/>
              <w:rPr>
                <w:rStyle w:val="cf01"/>
                <w:rFonts w:ascii="Times New Roman" w:eastAsiaTheme="majorEastAsia" w:hAnsi="Times New Roman" w:cs="Times New Roman"/>
              </w:rPr>
            </w:pPr>
            <w:r w:rsidRPr="00023C84">
              <w:rPr>
                <w:rStyle w:val="cf01"/>
                <w:rFonts w:ascii="Times New Roman" w:eastAsiaTheme="majorEastAsia" w:hAnsi="Times New Roman" w:cs="Times New Roman"/>
              </w:rPr>
              <w:t>TMNA</w:t>
            </w:r>
          </w:p>
          <w:p w14:paraId="443575EA" w14:textId="1CB637B8" w:rsidR="006D78F6" w:rsidRPr="00023C84" w:rsidRDefault="006D78F6" w:rsidP="006D78F6">
            <w:pPr>
              <w:pStyle w:val="pf0"/>
              <w:spacing w:before="0" w:beforeAutospacing="0" w:after="0" w:afterAutospacing="0"/>
              <w:rPr>
                <w:rStyle w:val="cf01"/>
                <w:rFonts w:ascii="Times New Roman" w:eastAsiaTheme="majorEastAsia" w:hAnsi="Times New Roman" w:cs="Times New Roman"/>
              </w:rPr>
            </w:pPr>
            <w:r w:rsidRPr="00023C84">
              <w:rPr>
                <w:rStyle w:val="cf01"/>
                <w:rFonts w:ascii="Times New Roman" w:eastAsiaTheme="majorEastAsia" w:hAnsi="Times New Roman" w:cs="Times New Roman"/>
              </w:rPr>
              <w:t xml:space="preserve">Suggest simplified wording and include all fuel types as “hydrogen fuelled.” </w:t>
            </w:r>
          </w:p>
          <w:p w14:paraId="088C0211" w14:textId="77777777" w:rsidR="006D78F6" w:rsidRDefault="006D78F6" w:rsidP="006D78F6">
            <w:pPr>
              <w:pStyle w:val="pf0"/>
              <w:spacing w:before="0" w:beforeAutospacing="0" w:after="0" w:afterAutospacing="0"/>
              <w:rPr>
                <w:rStyle w:val="cf01"/>
                <w:rFonts w:ascii="Times New Roman" w:eastAsiaTheme="majorEastAsia" w:hAnsi="Times New Roman" w:cs="Times New Roman"/>
              </w:rPr>
            </w:pPr>
            <w:r w:rsidRPr="00023C84">
              <w:rPr>
                <w:rStyle w:val="cf01"/>
                <w:rFonts w:ascii="Times New Roman" w:eastAsiaTheme="majorEastAsia" w:hAnsi="Times New Roman" w:cs="Times New Roman"/>
              </w:rPr>
              <w:t>Should probably confirm if post-crash requirements are being developed at TC197 before including this in the regulation.</w:t>
            </w:r>
          </w:p>
          <w:p w14:paraId="236B1D0C" w14:textId="77777777" w:rsidR="00087388" w:rsidRPr="00C16821" w:rsidRDefault="00087388" w:rsidP="00087388">
            <w:pPr>
              <w:spacing w:after="0" w:line="240" w:lineRule="auto"/>
              <w:rPr>
                <w:rFonts w:ascii="Times New Roman" w:hAnsi="Times New Roman" w:cs="Times New Roman"/>
                <w:sz w:val="18"/>
                <w:szCs w:val="18"/>
                <w:lang w:val="en-GB"/>
              </w:rPr>
            </w:pPr>
            <w:r>
              <w:rPr>
                <w:rFonts w:ascii="Times New Roman" w:hAnsi="Times New Roman" w:cs="Times New Roman"/>
                <w:noProof/>
                <w:sz w:val="18"/>
                <w:szCs w:val="18"/>
                <w:lang w:val="en-GB"/>
              </w:rPr>
              <w:t>Includes proposal and provision to use both liquified and liquid hydrogen</w:t>
            </w:r>
          </w:p>
          <w:p w14:paraId="503CD065" w14:textId="77777777" w:rsidR="00023C84" w:rsidRDefault="00023C84" w:rsidP="00023C84">
            <w:pPr>
              <w:spacing w:after="0" w:line="240" w:lineRule="auto"/>
              <w:rPr>
                <w:rFonts w:ascii="Times New Roman" w:hAnsi="Times New Roman" w:cs="Times New Roman"/>
                <w:b/>
                <w:bCs/>
                <w:noProof/>
                <w:sz w:val="18"/>
                <w:szCs w:val="18"/>
                <w:lang w:val="en-GB"/>
              </w:rPr>
            </w:pPr>
          </w:p>
          <w:p w14:paraId="7E380D21" w14:textId="5A50A172" w:rsidR="00023C84" w:rsidRPr="00087388" w:rsidRDefault="00023C84" w:rsidP="00023C84">
            <w:pPr>
              <w:spacing w:after="0" w:line="240" w:lineRule="auto"/>
              <w:rPr>
                <w:rFonts w:ascii="Times New Roman" w:hAnsi="Times New Roman" w:cs="Times New Roman"/>
                <w:b/>
                <w:bCs/>
                <w:noProof/>
                <w:sz w:val="18"/>
                <w:szCs w:val="18"/>
                <w:lang w:val="en-GB"/>
              </w:rPr>
            </w:pPr>
            <w:r w:rsidRPr="009901FF">
              <w:rPr>
                <w:rFonts w:ascii="Times New Roman" w:hAnsi="Times New Roman" w:cs="Times New Roman"/>
                <w:b/>
                <w:bCs/>
                <w:noProof/>
                <w:sz w:val="18"/>
                <w:szCs w:val="18"/>
                <w:lang w:val="en-GB"/>
              </w:rPr>
              <w:t>Completed in v15</w:t>
            </w:r>
            <w:r>
              <w:rPr>
                <w:rFonts w:ascii="Times New Roman" w:hAnsi="Times New Roman" w:cs="Times New Roman"/>
                <w:b/>
                <w:bCs/>
                <w:noProof/>
                <w:sz w:val="18"/>
                <w:szCs w:val="18"/>
                <w:lang w:val="en-GB"/>
              </w:rPr>
              <w:t xml:space="preserve"> –</w:t>
            </w:r>
            <w:r w:rsidR="00087388">
              <w:rPr>
                <w:noProof/>
              </w:rPr>
              <w:t xml:space="preserve"> </w:t>
            </w:r>
            <w:r w:rsidR="00087388" w:rsidRPr="00087388">
              <w:rPr>
                <w:rFonts w:ascii="Times New Roman" w:hAnsi="Times New Roman" w:cs="Times New Roman"/>
                <w:b/>
                <w:bCs/>
                <w:noProof/>
                <w:sz w:val="18"/>
                <w:szCs w:val="18"/>
                <w:lang w:val="en-GB"/>
              </w:rPr>
              <w:drawing>
                <wp:inline distT="0" distB="0" distL="0" distR="0" wp14:anchorId="1A199C64" wp14:editId="63915AAE">
                  <wp:extent cx="2493645" cy="229235"/>
                  <wp:effectExtent l="0" t="0" r="1905" b="0"/>
                  <wp:docPr id="3440554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055431" name=""/>
                          <pic:cNvPicPr/>
                        </pic:nvPicPr>
                        <pic:blipFill>
                          <a:blip r:embed="rId13"/>
                          <a:stretch>
                            <a:fillRect/>
                          </a:stretch>
                        </pic:blipFill>
                        <pic:spPr>
                          <a:xfrm>
                            <a:off x="0" y="0"/>
                            <a:ext cx="2493645" cy="229235"/>
                          </a:xfrm>
                          <a:prstGeom prst="rect">
                            <a:avLst/>
                          </a:prstGeom>
                        </pic:spPr>
                      </pic:pic>
                    </a:graphicData>
                  </a:graphic>
                </wp:inline>
              </w:drawing>
            </w:r>
          </w:p>
          <w:p w14:paraId="05AF2CEB" w14:textId="60E5303B" w:rsidR="00023C84" w:rsidRPr="00023C84" w:rsidRDefault="00023C84" w:rsidP="00087388">
            <w:pPr>
              <w:spacing w:after="0" w:line="240" w:lineRule="auto"/>
              <w:rPr>
                <w:rStyle w:val="cf01"/>
                <w:rFonts w:ascii="Times New Roman" w:eastAsiaTheme="majorEastAsia" w:hAnsi="Times New Roman" w:cs="Times New Roman"/>
              </w:rPr>
            </w:pPr>
          </w:p>
        </w:tc>
      </w:tr>
      <w:tr w:rsidR="006D78F6" w:rsidRPr="001605D6" w14:paraId="0B3B1469" w14:textId="77777777" w:rsidTr="467451FC">
        <w:trPr>
          <w:trHeight w:val="680"/>
        </w:trPr>
        <w:tc>
          <w:tcPr>
            <w:tcW w:w="710" w:type="dxa"/>
            <w:shd w:val="clear" w:color="auto" w:fill="D9F2D0" w:themeFill="accent6" w:themeFillTint="33"/>
          </w:tcPr>
          <w:p w14:paraId="65BCC768" w14:textId="44FC3255"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Pilots / Group</w:t>
            </w:r>
          </w:p>
        </w:tc>
        <w:tc>
          <w:tcPr>
            <w:tcW w:w="1134" w:type="dxa"/>
            <w:shd w:val="clear" w:color="auto" w:fill="D9F2D0" w:themeFill="accent6" w:themeFillTint="33"/>
          </w:tcPr>
          <w:p w14:paraId="163AD8E5" w14:textId="1A23B6D4" w:rsidR="006D78F6" w:rsidRPr="00A264F7" w:rsidRDefault="006D78F6" w:rsidP="006D78F6">
            <w:pPr>
              <w:spacing w:after="0" w:line="240" w:lineRule="auto"/>
              <w:rPr>
                <w:rFonts w:ascii="Times New Roman" w:eastAsia="Times New Roman" w:hAnsi="Times New Roman" w:cs="Times New Roman"/>
                <w:i/>
                <w:iCs/>
                <w:color w:val="000000"/>
                <w:kern w:val="0"/>
                <w:sz w:val="18"/>
                <w:szCs w:val="18"/>
                <w:lang w:val="en-GB"/>
                <w14:ligatures w14:val="none"/>
              </w:rPr>
            </w:pPr>
            <w:r w:rsidRPr="00A264F7">
              <w:rPr>
                <w:rFonts w:ascii="Times New Roman" w:eastAsia="Times New Roman" w:hAnsi="Times New Roman" w:cs="Times New Roman"/>
                <w:i/>
                <w:iCs/>
                <w:color w:val="000000"/>
                <w:kern w:val="0"/>
                <w:sz w:val="18"/>
                <w:szCs w:val="18"/>
                <w:lang w:val="en-GB"/>
                <w14:ligatures w14:val="none"/>
              </w:rPr>
              <w:t>0</w:t>
            </w:r>
          </w:p>
        </w:tc>
        <w:tc>
          <w:tcPr>
            <w:tcW w:w="1181" w:type="dxa"/>
            <w:shd w:val="clear" w:color="auto" w:fill="D9F2D0" w:themeFill="accent6" w:themeFillTint="33"/>
          </w:tcPr>
          <w:p w14:paraId="6A9F832F" w14:textId="77777777"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shd w:val="clear" w:color="auto" w:fill="D9F2D0" w:themeFill="accent6" w:themeFillTint="33"/>
          </w:tcPr>
          <w:p w14:paraId="0478928C" w14:textId="56AFA42E" w:rsidR="006D78F6" w:rsidRPr="00A264F7" w:rsidRDefault="006D78F6" w:rsidP="006D78F6">
            <w:pPr>
              <w:spacing w:afterLines="50" w:after="120"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Include introduction on sLH2</w:t>
            </w:r>
          </w:p>
        </w:tc>
        <w:tc>
          <w:tcPr>
            <w:tcW w:w="4504" w:type="dxa"/>
            <w:shd w:val="clear" w:color="auto" w:fill="D9F2D0" w:themeFill="accent6" w:themeFillTint="33"/>
          </w:tcPr>
          <w:p w14:paraId="209AAAA0" w14:textId="77777777" w:rsidR="006D78F6" w:rsidRPr="00A264F7" w:rsidRDefault="006D78F6" w:rsidP="006D78F6">
            <w:pPr>
              <w:spacing w:afterLines="50" w:after="120" w:line="240" w:lineRule="auto"/>
              <w:ind w:left="975" w:hanging="975"/>
              <w:jc w:val="both"/>
              <w:rPr>
                <w:rFonts w:ascii="Times New Roman" w:eastAsia="Times New Roman" w:hAnsi="Times New Roman" w:cs="Times New Roman"/>
                <w:color w:val="000000"/>
                <w:kern w:val="0"/>
                <w:sz w:val="18"/>
                <w:szCs w:val="18"/>
                <w:lang w:val="en-GB"/>
                <w14:ligatures w14:val="none"/>
              </w:rPr>
            </w:pPr>
          </w:p>
        </w:tc>
        <w:tc>
          <w:tcPr>
            <w:tcW w:w="4143" w:type="dxa"/>
            <w:shd w:val="clear" w:color="auto" w:fill="D9F2D0" w:themeFill="accent6" w:themeFillTint="33"/>
          </w:tcPr>
          <w:p w14:paraId="4880F4E1" w14:textId="704B2E7B" w:rsidR="006D78F6" w:rsidRPr="00087388" w:rsidRDefault="006D78F6" w:rsidP="006D78F6">
            <w:pPr>
              <w:pStyle w:val="pf0"/>
              <w:spacing w:before="0" w:beforeAutospacing="0" w:after="0" w:afterAutospacing="0"/>
              <w:rPr>
                <w:rStyle w:val="cf01"/>
                <w:rFonts w:ascii="Times New Roman" w:eastAsiaTheme="majorEastAsia" w:hAnsi="Times New Roman" w:cs="Times New Roman"/>
                <w:bCs/>
              </w:rPr>
            </w:pPr>
            <w:r w:rsidRPr="00087388">
              <w:rPr>
                <w:rStyle w:val="cf01"/>
                <w:rFonts w:ascii="Times New Roman" w:eastAsiaTheme="majorEastAsia" w:hAnsi="Times New Roman" w:cs="Times New Roman"/>
                <w:bCs/>
              </w:rPr>
              <w:t>DT</w:t>
            </w:r>
            <w:r w:rsidR="00087388">
              <w:rPr>
                <w:rStyle w:val="cf01"/>
                <w:rFonts w:ascii="Times New Roman" w:eastAsiaTheme="majorEastAsia" w:hAnsi="Times New Roman" w:cs="Times New Roman"/>
                <w:bCs/>
              </w:rPr>
              <w:t>/Group</w:t>
            </w:r>
            <w:r w:rsidRPr="00087388">
              <w:rPr>
                <w:rStyle w:val="cf01"/>
                <w:rFonts w:ascii="Times New Roman" w:eastAsiaTheme="majorEastAsia" w:hAnsi="Times New Roman" w:cs="Times New Roman"/>
                <w:bCs/>
              </w:rPr>
              <w:t>:</w:t>
            </w:r>
          </w:p>
          <w:p w14:paraId="25B4453D" w14:textId="569F95F0" w:rsidR="006D78F6" w:rsidRDefault="00087388" w:rsidP="006D78F6">
            <w:pPr>
              <w:pStyle w:val="pf0"/>
              <w:spacing w:before="0" w:beforeAutospacing="0" w:after="0" w:afterAutospacing="0"/>
              <w:rPr>
                <w:bCs/>
                <w:sz w:val="18"/>
                <w:szCs w:val="18"/>
              </w:rPr>
            </w:pPr>
            <w:r w:rsidRPr="00087388">
              <w:rPr>
                <w:b/>
                <w:sz w:val="18"/>
                <w:szCs w:val="18"/>
              </w:rPr>
              <w:t xml:space="preserve">Reject - </w:t>
            </w:r>
            <w:r w:rsidR="006D78F6" w:rsidRPr="00087388">
              <w:rPr>
                <w:bCs/>
                <w:sz w:val="18"/>
                <w:szCs w:val="18"/>
              </w:rPr>
              <w:t>No, from a storage homologation perspective, sLH2 is not relevant. sLH2 describes the fuelling process</w:t>
            </w:r>
          </w:p>
          <w:p w14:paraId="68908494" w14:textId="1EF7A13E" w:rsidR="00087388" w:rsidRPr="00087388" w:rsidRDefault="00087388" w:rsidP="006D78F6">
            <w:pPr>
              <w:pStyle w:val="pf0"/>
              <w:spacing w:before="0" w:beforeAutospacing="0" w:after="0" w:afterAutospacing="0"/>
              <w:rPr>
                <w:bCs/>
                <w:sz w:val="18"/>
                <w:szCs w:val="18"/>
              </w:rPr>
            </w:pPr>
          </w:p>
        </w:tc>
      </w:tr>
      <w:tr w:rsidR="006D78F6" w:rsidRPr="009376E0" w14:paraId="70EECF72" w14:textId="77777777" w:rsidTr="00C47B04">
        <w:trPr>
          <w:trHeight w:val="3175"/>
        </w:trPr>
        <w:tc>
          <w:tcPr>
            <w:tcW w:w="710" w:type="dxa"/>
            <w:shd w:val="clear" w:color="auto" w:fill="D9F2D0" w:themeFill="accent6" w:themeFillTint="33"/>
          </w:tcPr>
          <w:p w14:paraId="4EF72C72" w14:textId="6A129365"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665EEDBC" w14:textId="0B2B8219" w:rsidR="006D78F6" w:rsidRPr="00A264F7" w:rsidRDefault="006D78F6" w:rsidP="006D78F6">
            <w:pPr>
              <w:spacing w:after="0" w:line="240" w:lineRule="auto"/>
              <w:rPr>
                <w:rFonts w:ascii="Times New Roman" w:eastAsia="Times New Roman" w:hAnsi="Times New Roman" w:cs="Times New Roman"/>
                <w:i/>
                <w:iCs/>
                <w:color w:val="000000"/>
                <w:kern w:val="0"/>
                <w:sz w:val="18"/>
                <w:szCs w:val="18"/>
                <w:lang w:val="en-GB"/>
                <w14:ligatures w14:val="none"/>
              </w:rPr>
            </w:pPr>
            <w:r w:rsidRPr="00A264F7">
              <w:rPr>
                <w:rFonts w:ascii="Times New Roman" w:eastAsia="Times New Roman" w:hAnsi="Times New Roman" w:cs="Times New Roman"/>
                <w:i/>
                <w:iCs/>
                <w:color w:val="000000"/>
                <w:kern w:val="0"/>
                <w:sz w:val="18"/>
                <w:szCs w:val="18"/>
                <w:lang w:val="en-GB"/>
                <w14:ligatures w14:val="none"/>
              </w:rPr>
              <w:t>2.1</w:t>
            </w:r>
          </w:p>
        </w:tc>
        <w:tc>
          <w:tcPr>
            <w:tcW w:w="1181" w:type="dxa"/>
            <w:shd w:val="clear" w:color="auto" w:fill="D9F2D0" w:themeFill="accent6" w:themeFillTint="33"/>
          </w:tcPr>
          <w:p w14:paraId="4F44CC4C" w14:textId="467215DC"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53C63644" w14:textId="77777777" w:rsidR="006D78F6" w:rsidRPr="00A264F7" w:rsidRDefault="006D78F6" w:rsidP="006D78F6">
            <w:pPr>
              <w:spacing w:afterLines="50" w:after="120" w:line="240" w:lineRule="auto"/>
              <w:ind w:left="975" w:hanging="9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2.1.</w:t>
            </w:r>
            <w:r w:rsidRPr="00A264F7">
              <w:rPr>
                <w:rFonts w:ascii="Times New Roman" w:hAnsi="Times New Roman" w:cs="Times New Roman"/>
                <w:sz w:val="18"/>
                <w:szCs w:val="18"/>
                <w:lang w:val="en-GB"/>
              </w:rPr>
              <w:tab/>
              <w:t>"</w:t>
            </w:r>
            <w:bookmarkStart w:id="0" w:name="_Hlk203650543"/>
            <w:r w:rsidRPr="00A264F7">
              <w:rPr>
                <w:rFonts w:ascii="Times New Roman" w:hAnsi="Times New Roman" w:cs="Times New Roman"/>
                <w:i/>
                <w:sz w:val="18"/>
                <w:szCs w:val="18"/>
                <w:lang w:val="en-GB"/>
              </w:rPr>
              <w:t>Boil-off system</w:t>
            </w:r>
            <w:bookmarkEnd w:id="0"/>
            <w:r w:rsidRPr="00A264F7">
              <w:rPr>
                <w:rFonts w:ascii="Times New Roman" w:hAnsi="Times New Roman" w:cs="Times New Roman"/>
                <w:sz w:val="18"/>
                <w:szCs w:val="18"/>
                <w:lang w:val="en-GB"/>
              </w:rPr>
              <w:t>" means a system that...</w:t>
            </w:r>
          </w:p>
          <w:p w14:paraId="68211ECC" w14:textId="62D8AD9E" w:rsidR="006D78F6" w:rsidRPr="00A264F7" w:rsidRDefault="006D78F6" w:rsidP="006D78F6">
            <w:pPr>
              <w:spacing w:after="0" w:line="240" w:lineRule="auto"/>
              <w:rPr>
                <w:rFonts w:ascii="Times New Roman" w:eastAsia="Times New Roman" w:hAnsi="Times New Roman" w:cs="Times New Roman"/>
                <w:b/>
                <w:bCs/>
                <w:color w:val="000000"/>
                <w:kern w:val="0"/>
                <w:sz w:val="18"/>
                <w:szCs w:val="18"/>
                <w:lang w:val="en-GB"/>
                <w14:ligatures w14:val="none"/>
              </w:rPr>
            </w:pPr>
          </w:p>
        </w:tc>
        <w:tc>
          <w:tcPr>
            <w:tcW w:w="4504" w:type="dxa"/>
            <w:shd w:val="clear" w:color="auto" w:fill="D9F2D0" w:themeFill="accent6" w:themeFillTint="33"/>
          </w:tcPr>
          <w:p w14:paraId="59A76A60" w14:textId="6CFE4E7D" w:rsidR="006D78F6" w:rsidRPr="00A264F7" w:rsidRDefault="006D78F6" w:rsidP="006D78F6">
            <w:pPr>
              <w:spacing w:afterLines="50" w:after="120" w:line="240" w:lineRule="auto"/>
              <w:ind w:left="975" w:hanging="975"/>
              <w:jc w:val="both"/>
              <w:rPr>
                <w:rFonts w:ascii="Times New Roman" w:eastAsia="Times New Roman" w:hAnsi="Times New Roman" w:cs="Times New Roman"/>
                <w:color w:val="000000"/>
                <w:kern w:val="0"/>
                <w:sz w:val="18"/>
                <w:szCs w:val="18"/>
                <w:lang w:val="en-GB"/>
                <w14:ligatures w14:val="none"/>
              </w:rPr>
            </w:pPr>
          </w:p>
        </w:tc>
        <w:tc>
          <w:tcPr>
            <w:tcW w:w="4143" w:type="dxa"/>
            <w:shd w:val="clear" w:color="auto" w:fill="D9F2D0" w:themeFill="accent6" w:themeFillTint="33"/>
          </w:tcPr>
          <w:p w14:paraId="6BCF11C7" w14:textId="4FA5A084" w:rsidR="006D78F6" w:rsidRPr="00087388" w:rsidRDefault="006D78F6" w:rsidP="006D78F6">
            <w:pPr>
              <w:spacing w:after="0" w:line="240" w:lineRule="auto"/>
              <w:rPr>
                <w:rFonts w:ascii="Times New Roman" w:eastAsia="Times New Roman" w:hAnsi="Times New Roman" w:cs="Times New Roman"/>
                <w:bCs/>
                <w:kern w:val="0"/>
                <w:sz w:val="18"/>
                <w:szCs w:val="18"/>
                <w:lang w:val="en-GB"/>
                <w14:ligatures w14:val="none"/>
              </w:rPr>
            </w:pPr>
            <w:r w:rsidRPr="00087388">
              <w:rPr>
                <w:rFonts w:ascii="Times New Roman" w:eastAsia="Times New Roman" w:hAnsi="Times New Roman" w:cs="Times New Roman"/>
                <w:bCs/>
                <w:kern w:val="0"/>
                <w:sz w:val="18"/>
                <w:szCs w:val="18"/>
                <w:lang w:val="en-GB"/>
                <w14:ligatures w14:val="none"/>
              </w:rPr>
              <w:t>TMC:</w:t>
            </w:r>
          </w:p>
          <w:p w14:paraId="5894486C" w14:textId="77777777" w:rsidR="006D78F6" w:rsidRPr="00087388" w:rsidRDefault="006D78F6" w:rsidP="006D78F6">
            <w:pPr>
              <w:spacing w:after="0" w:line="240" w:lineRule="auto"/>
              <w:rPr>
                <w:rFonts w:ascii="Times New Roman" w:eastAsia="Times New Roman" w:hAnsi="Times New Roman" w:cs="Times New Roman"/>
                <w:bCs/>
                <w:kern w:val="0"/>
                <w:sz w:val="18"/>
                <w:szCs w:val="18"/>
                <w:lang w:val="en-GB"/>
                <w14:ligatures w14:val="none"/>
              </w:rPr>
            </w:pPr>
            <w:r w:rsidRPr="00087388">
              <w:rPr>
                <w:rFonts w:ascii="Times New Roman" w:eastAsia="Times New Roman" w:hAnsi="Times New Roman" w:cs="Times New Roman"/>
                <w:bCs/>
                <w:kern w:val="0"/>
                <w:sz w:val="18"/>
                <w:szCs w:val="18"/>
                <w:lang w:val="en-GB"/>
                <w14:ligatures w14:val="none"/>
              </w:rPr>
              <w:t>Definition of “boil-off system” will be necessary but should be technology neutral.</w:t>
            </w:r>
          </w:p>
          <w:p w14:paraId="6764C9A3" w14:textId="77777777" w:rsidR="006D78F6" w:rsidRPr="00087388" w:rsidRDefault="006D78F6" w:rsidP="006D78F6">
            <w:pPr>
              <w:spacing w:after="0" w:line="240" w:lineRule="auto"/>
              <w:rPr>
                <w:rFonts w:ascii="Times New Roman" w:eastAsia="Times New Roman" w:hAnsi="Times New Roman" w:cs="Times New Roman"/>
                <w:bCs/>
                <w:kern w:val="0"/>
                <w:sz w:val="18"/>
                <w:szCs w:val="18"/>
                <w:lang w:val="en-GB"/>
                <w14:ligatures w14:val="none"/>
              </w:rPr>
            </w:pPr>
          </w:p>
          <w:p w14:paraId="4BAB30C6" w14:textId="36AB3E6B" w:rsidR="006D78F6" w:rsidRPr="00087388" w:rsidRDefault="006D78F6" w:rsidP="006D78F6">
            <w:pPr>
              <w:spacing w:after="0" w:line="240" w:lineRule="auto"/>
              <w:rPr>
                <w:rFonts w:ascii="Times New Roman" w:eastAsia="Times New Roman" w:hAnsi="Times New Roman" w:cs="Times New Roman"/>
                <w:bCs/>
                <w:kern w:val="0"/>
                <w:sz w:val="18"/>
                <w:szCs w:val="18"/>
                <w:lang w:val="en-GB"/>
                <w14:ligatures w14:val="none"/>
              </w:rPr>
            </w:pPr>
            <w:r w:rsidRPr="00087388">
              <w:rPr>
                <w:rFonts w:ascii="Times New Roman" w:eastAsia="Times New Roman" w:hAnsi="Times New Roman" w:cs="Times New Roman"/>
                <w:bCs/>
                <w:kern w:val="0"/>
                <w:sz w:val="18"/>
                <w:szCs w:val="18"/>
                <w:lang w:val="en-GB"/>
                <w14:ligatures w14:val="none"/>
              </w:rPr>
              <w:t>Forvia:</w:t>
            </w:r>
          </w:p>
          <w:p w14:paraId="017AF818" w14:textId="77777777" w:rsidR="006D78F6" w:rsidRPr="00087388" w:rsidRDefault="006D78F6" w:rsidP="006D78F6">
            <w:pPr>
              <w:spacing w:after="0" w:line="240" w:lineRule="auto"/>
              <w:rPr>
                <w:rFonts w:ascii="Times New Roman" w:eastAsia="Times New Roman" w:hAnsi="Times New Roman" w:cs="Times New Roman"/>
                <w:bCs/>
                <w:kern w:val="0"/>
                <w:sz w:val="18"/>
                <w:szCs w:val="18"/>
                <w:lang w:val="en-GB"/>
                <w14:ligatures w14:val="none"/>
              </w:rPr>
            </w:pPr>
            <w:r w:rsidRPr="00087388">
              <w:rPr>
                <w:rFonts w:ascii="Times New Roman" w:eastAsia="Times New Roman" w:hAnsi="Times New Roman" w:cs="Times New Roman"/>
                <w:bCs/>
                <w:kern w:val="0"/>
                <w:sz w:val="18"/>
                <w:szCs w:val="18"/>
                <w:lang w:val="en-GB"/>
                <w14:ligatures w14:val="none"/>
              </w:rPr>
              <w:t>Agree definitions are needed here. However, the generic term „system“ is not precise enough in this context regarding the included functions: does a Boil-off system only control the inner container pressure or is a conversion also included? I would propose to split the definition and harmonize to ISO:</w:t>
            </w:r>
          </w:p>
          <w:p w14:paraId="658C743A" w14:textId="77777777" w:rsidR="006D78F6" w:rsidRPr="00087388" w:rsidRDefault="006D78F6" w:rsidP="006D78F6">
            <w:pPr>
              <w:spacing w:after="0" w:line="240" w:lineRule="auto"/>
              <w:rPr>
                <w:rFonts w:ascii="Times New Roman" w:eastAsia="Times New Roman" w:hAnsi="Times New Roman" w:cs="Times New Roman"/>
                <w:bCs/>
                <w:kern w:val="0"/>
                <w:sz w:val="18"/>
                <w:szCs w:val="18"/>
                <w:lang w:val="en-GB"/>
                <w14:ligatures w14:val="none"/>
              </w:rPr>
            </w:pPr>
            <w:r w:rsidRPr="00087388">
              <w:rPr>
                <w:rFonts w:ascii="Times New Roman" w:eastAsia="Times New Roman" w:hAnsi="Times New Roman" w:cs="Times New Roman"/>
                <w:bCs/>
                <w:kern w:val="0"/>
                <w:sz w:val="18"/>
                <w:szCs w:val="18"/>
                <w:lang w:val="en-GB"/>
                <w14:ligatures w14:val="none"/>
              </w:rPr>
              <w:t xml:space="preserve">boil-off valve: </w:t>
            </w:r>
            <w:bookmarkStart w:id="1" w:name="_Hlk205876567"/>
            <w:r w:rsidRPr="00087388">
              <w:rPr>
                <w:rFonts w:ascii="Times New Roman" w:eastAsia="Times New Roman" w:hAnsi="Times New Roman" w:cs="Times New Roman"/>
                <w:bCs/>
                <w:kern w:val="0"/>
                <w:sz w:val="18"/>
                <w:szCs w:val="18"/>
                <w:lang w:val="en-GB"/>
                <w14:ligatures w14:val="none"/>
              </w:rPr>
              <w:t xml:space="preserve">valve that vents the excess hydrogen gas pressure (boil-off gas) at a setting below the container’s first pressure relief valve setting </w:t>
            </w:r>
            <w:bookmarkEnd w:id="1"/>
          </w:p>
          <w:p w14:paraId="09CC0D2D" w14:textId="77777777" w:rsidR="006D78F6" w:rsidRPr="00087388" w:rsidRDefault="006D78F6" w:rsidP="006D78F6">
            <w:pPr>
              <w:spacing w:after="0" w:line="240" w:lineRule="auto"/>
              <w:rPr>
                <w:rFonts w:ascii="Times New Roman" w:eastAsia="Times New Roman" w:hAnsi="Times New Roman" w:cs="Times New Roman"/>
                <w:bCs/>
                <w:kern w:val="0"/>
                <w:sz w:val="18"/>
                <w:szCs w:val="18"/>
                <w:lang w:val="en-GB"/>
                <w14:ligatures w14:val="none"/>
              </w:rPr>
            </w:pPr>
            <w:r w:rsidRPr="00087388">
              <w:rPr>
                <w:rFonts w:ascii="Times New Roman" w:eastAsia="Times New Roman" w:hAnsi="Times New Roman" w:cs="Times New Roman"/>
                <w:bCs/>
                <w:kern w:val="0"/>
                <w:sz w:val="18"/>
                <w:szCs w:val="18"/>
                <w:lang w:val="en-GB"/>
                <w14:ligatures w14:val="none"/>
              </w:rPr>
              <w:t xml:space="preserve">boil-off converter: </w:t>
            </w:r>
            <w:bookmarkStart w:id="2" w:name="_Hlk205876547"/>
            <w:r w:rsidRPr="00087388">
              <w:rPr>
                <w:rFonts w:ascii="Times New Roman" w:eastAsia="Times New Roman" w:hAnsi="Times New Roman" w:cs="Times New Roman"/>
                <w:bCs/>
                <w:kern w:val="0"/>
                <w:sz w:val="18"/>
                <w:szCs w:val="18"/>
                <w:lang w:val="en-GB"/>
                <w14:ligatures w14:val="none"/>
              </w:rPr>
              <w:t xml:space="preserve">system that converts boil-off hydrogen to water and heat to prevent hydrogen discharge and associated risks of generating flammable atmospheres around the vehicle </w:t>
            </w:r>
            <w:bookmarkEnd w:id="2"/>
          </w:p>
          <w:p w14:paraId="5F9ABDC3" w14:textId="77777777" w:rsidR="006D78F6" w:rsidRPr="00087388" w:rsidRDefault="006D78F6" w:rsidP="006D78F6">
            <w:pPr>
              <w:spacing w:after="0" w:line="240" w:lineRule="auto"/>
              <w:rPr>
                <w:rFonts w:ascii="Times New Roman" w:eastAsia="Times New Roman" w:hAnsi="Times New Roman" w:cs="Times New Roman"/>
                <w:bCs/>
                <w:kern w:val="0"/>
                <w:sz w:val="18"/>
                <w:szCs w:val="18"/>
                <w:lang w:val="en-GB"/>
                <w14:ligatures w14:val="none"/>
              </w:rPr>
            </w:pPr>
          </w:p>
          <w:p w14:paraId="1D94A6FF" w14:textId="77777777" w:rsidR="006D78F6" w:rsidRPr="00087388" w:rsidRDefault="006D78F6" w:rsidP="006D78F6">
            <w:pPr>
              <w:pStyle w:val="pf0"/>
              <w:spacing w:before="0" w:beforeAutospacing="0" w:after="0" w:afterAutospacing="0"/>
              <w:rPr>
                <w:rFonts w:eastAsiaTheme="minorEastAsia"/>
                <w:bCs/>
                <w:kern w:val="2"/>
                <w:sz w:val="18"/>
                <w:szCs w:val="18"/>
                <w14:ligatures w14:val="standardContextual"/>
              </w:rPr>
            </w:pPr>
            <w:r w:rsidRPr="00087388">
              <w:rPr>
                <w:rFonts w:eastAsiaTheme="minorEastAsia"/>
                <w:bCs/>
                <w:kern w:val="2"/>
                <w:sz w:val="18"/>
                <w:szCs w:val="18"/>
                <w14:ligatures w14:val="standardContextual"/>
              </w:rPr>
              <w:t xml:space="preserve">12.08.2025 Group: </w:t>
            </w:r>
          </w:p>
          <w:p w14:paraId="089E99D6" w14:textId="5EC6F7CF" w:rsidR="006D78F6" w:rsidRDefault="006D78F6" w:rsidP="006D78F6">
            <w:pPr>
              <w:spacing w:after="0" w:line="240" w:lineRule="auto"/>
              <w:rPr>
                <w:rFonts w:ascii="Times New Roman" w:hAnsi="Times New Roman" w:cs="Times New Roman"/>
                <w:bCs/>
                <w:sz w:val="18"/>
                <w:szCs w:val="18"/>
                <w:lang w:val="en-GB"/>
              </w:rPr>
            </w:pPr>
            <w:r w:rsidRPr="00087388">
              <w:rPr>
                <w:rFonts w:ascii="Times New Roman" w:hAnsi="Times New Roman" w:cs="Times New Roman"/>
                <w:bCs/>
                <w:sz w:val="18"/>
                <w:szCs w:val="18"/>
                <w:lang w:val="en-GB"/>
              </w:rPr>
              <w:t>Agree that more precise definitions are needed. Added 2.1 Boil-off converter and 2.2 Boil-off valve</w:t>
            </w:r>
          </w:p>
          <w:p w14:paraId="2B0B3BC1" w14:textId="77777777" w:rsidR="00F16B63" w:rsidRDefault="00F16B63" w:rsidP="006D78F6">
            <w:pPr>
              <w:spacing w:after="0" w:line="240" w:lineRule="auto"/>
              <w:rPr>
                <w:rFonts w:ascii="Times New Roman" w:hAnsi="Times New Roman" w:cs="Times New Roman"/>
                <w:bCs/>
                <w:sz w:val="18"/>
                <w:szCs w:val="18"/>
                <w:lang w:val="en-GB"/>
              </w:rPr>
            </w:pPr>
          </w:p>
          <w:p w14:paraId="442AF249" w14:textId="3C4E838E" w:rsidR="00F16B63" w:rsidRPr="00087388" w:rsidRDefault="00F16B63" w:rsidP="006D78F6">
            <w:pPr>
              <w:spacing w:after="0" w:line="240" w:lineRule="auto"/>
              <w:rPr>
                <w:rFonts w:ascii="Times New Roman" w:hAnsi="Times New Roman" w:cs="Times New Roman"/>
                <w:bCs/>
                <w:sz w:val="18"/>
                <w:szCs w:val="18"/>
                <w:lang w:val="en-GB"/>
              </w:rPr>
            </w:pPr>
            <w:r w:rsidRPr="009901FF">
              <w:rPr>
                <w:rFonts w:ascii="Times New Roman" w:hAnsi="Times New Roman" w:cs="Times New Roman"/>
                <w:b/>
                <w:bCs/>
                <w:noProof/>
                <w:sz w:val="18"/>
                <w:szCs w:val="18"/>
                <w:lang w:val="en-GB"/>
              </w:rPr>
              <w:t>Completed in v15</w:t>
            </w:r>
            <w:r>
              <w:rPr>
                <w:rFonts w:ascii="Times New Roman" w:hAnsi="Times New Roman" w:cs="Times New Roman"/>
                <w:b/>
                <w:bCs/>
                <w:noProof/>
                <w:sz w:val="18"/>
                <w:szCs w:val="18"/>
                <w:lang w:val="en-GB"/>
              </w:rPr>
              <w:t xml:space="preserve"> –</w:t>
            </w:r>
            <w:r w:rsidR="00015F33">
              <w:rPr>
                <w:noProof/>
              </w:rPr>
              <w:t xml:space="preserve"> </w:t>
            </w:r>
            <w:r w:rsidR="00015F33" w:rsidRPr="00015F33">
              <w:rPr>
                <w:rFonts w:ascii="Times New Roman" w:hAnsi="Times New Roman" w:cs="Times New Roman"/>
                <w:b/>
                <w:bCs/>
                <w:noProof/>
                <w:sz w:val="18"/>
                <w:szCs w:val="18"/>
                <w:lang w:val="en-GB"/>
              </w:rPr>
              <w:drawing>
                <wp:inline distT="0" distB="0" distL="0" distR="0" wp14:anchorId="612B2627" wp14:editId="4F63A219">
                  <wp:extent cx="2493645" cy="735330"/>
                  <wp:effectExtent l="0" t="0" r="1905" b="7620"/>
                  <wp:docPr id="6424303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2430330" name=""/>
                          <pic:cNvPicPr/>
                        </pic:nvPicPr>
                        <pic:blipFill>
                          <a:blip r:embed="rId14"/>
                          <a:stretch>
                            <a:fillRect/>
                          </a:stretch>
                        </pic:blipFill>
                        <pic:spPr>
                          <a:xfrm>
                            <a:off x="0" y="0"/>
                            <a:ext cx="2493645" cy="735330"/>
                          </a:xfrm>
                          <a:prstGeom prst="rect">
                            <a:avLst/>
                          </a:prstGeom>
                        </pic:spPr>
                      </pic:pic>
                    </a:graphicData>
                  </a:graphic>
                </wp:inline>
              </w:drawing>
            </w:r>
          </w:p>
          <w:p w14:paraId="06A8BECB" w14:textId="5853C829" w:rsidR="006D78F6" w:rsidRPr="00087388" w:rsidRDefault="006D78F6" w:rsidP="006D78F6">
            <w:pPr>
              <w:spacing w:after="0" w:line="240" w:lineRule="auto"/>
              <w:rPr>
                <w:rFonts w:ascii="Times New Roman" w:eastAsia="Times New Roman" w:hAnsi="Times New Roman" w:cs="Times New Roman"/>
                <w:bCs/>
                <w:kern w:val="0"/>
                <w:sz w:val="18"/>
                <w:szCs w:val="18"/>
                <w:lang w:val="en-GB"/>
                <w14:ligatures w14:val="none"/>
              </w:rPr>
            </w:pPr>
          </w:p>
        </w:tc>
      </w:tr>
      <w:tr w:rsidR="003F65E1" w:rsidRPr="001605D6" w14:paraId="260A441C" w14:textId="77777777" w:rsidTr="00C47B04">
        <w:trPr>
          <w:trHeight w:val="3175"/>
        </w:trPr>
        <w:tc>
          <w:tcPr>
            <w:tcW w:w="710" w:type="dxa"/>
            <w:shd w:val="clear" w:color="auto" w:fill="D9F2D0" w:themeFill="accent6" w:themeFillTint="33"/>
          </w:tcPr>
          <w:p w14:paraId="3D2242A6" w14:textId="6986D072" w:rsidR="003F65E1" w:rsidRPr="00A264F7" w:rsidRDefault="003F65E1" w:rsidP="003F65E1">
            <w:pPr>
              <w:spacing w:after="0" w:line="240" w:lineRule="auto"/>
              <w:rPr>
                <w:rFonts w:ascii="Times New Roman" w:eastAsia="Times New Roman" w:hAnsi="Times New Roman" w:cs="Times New Roman"/>
                <w:color w:val="000000"/>
                <w:kern w:val="0"/>
                <w:sz w:val="18"/>
                <w:szCs w:val="18"/>
                <w:lang w:val="en-GB"/>
                <w14:ligatures w14:val="none"/>
              </w:rPr>
            </w:pPr>
            <w:commentRangeStart w:id="3"/>
            <w:r>
              <w:rPr>
                <w:rFonts w:ascii="Times New Roman" w:hAnsi="Times New Roman" w:cs="Times New Roman"/>
                <w:color w:val="000000"/>
                <w:kern w:val="0"/>
                <w:sz w:val="18"/>
                <w:szCs w:val="18"/>
                <w:lang w:val="en-GB"/>
                <w14:ligatures w14:val="none"/>
              </w:rPr>
              <w:lastRenderedPageBreak/>
              <w:t>METI/ KHK</w:t>
            </w:r>
          </w:p>
        </w:tc>
        <w:tc>
          <w:tcPr>
            <w:tcW w:w="1134" w:type="dxa"/>
            <w:shd w:val="clear" w:color="auto" w:fill="D9F2D0" w:themeFill="accent6" w:themeFillTint="33"/>
          </w:tcPr>
          <w:p w14:paraId="6663BD22" w14:textId="73F79E45" w:rsidR="003F65E1" w:rsidRPr="00A264F7" w:rsidRDefault="003F65E1" w:rsidP="003F65E1">
            <w:pPr>
              <w:spacing w:after="0" w:line="240" w:lineRule="auto"/>
              <w:rPr>
                <w:rFonts w:ascii="Times New Roman" w:eastAsia="Times New Roman" w:hAnsi="Times New Roman" w:cs="Times New Roman"/>
                <w:i/>
                <w:iCs/>
                <w:color w:val="000000"/>
                <w:kern w:val="0"/>
                <w:sz w:val="18"/>
                <w:szCs w:val="18"/>
                <w:lang w:val="en-GB"/>
                <w14:ligatures w14:val="none"/>
              </w:rPr>
            </w:pPr>
            <w:r w:rsidRPr="00EC07D9">
              <w:rPr>
                <w:rFonts w:ascii="Times New Roman" w:hAnsi="Times New Roman" w:cs="Times New Roman"/>
                <w:iCs/>
                <w:kern w:val="0"/>
                <w:sz w:val="18"/>
                <w:szCs w:val="18"/>
                <w:lang w:val="en-GB"/>
                <w14:ligatures w14:val="none"/>
              </w:rPr>
              <w:t>2.6.</w:t>
            </w:r>
          </w:p>
        </w:tc>
        <w:tc>
          <w:tcPr>
            <w:tcW w:w="1181" w:type="dxa"/>
            <w:shd w:val="clear" w:color="auto" w:fill="D9F2D0" w:themeFill="accent6" w:themeFillTint="33"/>
          </w:tcPr>
          <w:p w14:paraId="1B5BB199" w14:textId="7D7FBCBE" w:rsidR="003F65E1" w:rsidRPr="00A264F7" w:rsidRDefault="003F65E1" w:rsidP="003F65E1">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hAnsi="Times New Roman" w:cs="Times New Roman" w:hint="eastAsia"/>
                <w:color w:val="000000"/>
                <w:kern w:val="0"/>
                <w:sz w:val="18"/>
                <w:szCs w:val="18"/>
                <w:lang w:val="en-GB"/>
                <w14:ligatures w14:val="none"/>
              </w:rPr>
              <w:t>ge</w:t>
            </w:r>
          </w:p>
        </w:tc>
        <w:tc>
          <w:tcPr>
            <w:tcW w:w="4504" w:type="dxa"/>
            <w:shd w:val="clear" w:color="auto" w:fill="D9F2D0" w:themeFill="accent6" w:themeFillTint="33"/>
          </w:tcPr>
          <w:p w14:paraId="27B8F1CE" w14:textId="2878B2A5" w:rsidR="003F65E1" w:rsidRPr="00A264F7" w:rsidRDefault="003F65E1" w:rsidP="003F65E1">
            <w:pPr>
              <w:spacing w:afterLines="50" w:after="120" w:line="240" w:lineRule="auto"/>
              <w:ind w:left="975" w:hanging="975"/>
              <w:jc w:val="both"/>
              <w:rPr>
                <w:rFonts w:ascii="Times New Roman" w:hAnsi="Times New Roman" w:cs="Times New Roman"/>
                <w:sz w:val="18"/>
                <w:szCs w:val="18"/>
                <w:lang w:val="en-GB"/>
              </w:rPr>
            </w:pPr>
            <w:r w:rsidRPr="004874CA">
              <w:rPr>
                <w:rFonts w:ascii="Times New Roman" w:hAnsi="Times New Roman" w:cs="Times New Roman"/>
                <w:sz w:val="18"/>
                <w:szCs w:val="18"/>
                <w:lang w:val="en-GB"/>
              </w:rPr>
              <w:t>"Container" (for hydrogen storage) means the component within the hydrogen storage system that stores the primary volume of hydrogen fuel.</w:t>
            </w:r>
          </w:p>
        </w:tc>
        <w:tc>
          <w:tcPr>
            <w:tcW w:w="4504" w:type="dxa"/>
            <w:shd w:val="clear" w:color="auto" w:fill="D9F2D0" w:themeFill="accent6" w:themeFillTint="33"/>
          </w:tcPr>
          <w:p w14:paraId="7D2140A7" w14:textId="396A33E4" w:rsidR="003F65E1" w:rsidRPr="00A264F7" w:rsidRDefault="003F65E1" w:rsidP="003F65E1">
            <w:pPr>
              <w:spacing w:afterLines="50" w:after="120" w:line="240" w:lineRule="auto"/>
              <w:ind w:left="975" w:hanging="975"/>
              <w:jc w:val="both"/>
              <w:rPr>
                <w:rFonts w:ascii="Times New Roman" w:eastAsia="Times New Roman" w:hAnsi="Times New Roman" w:cs="Times New Roman"/>
                <w:color w:val="000000"/>
                <w:kern w:val="0"/>
                <w:sz w:val="18"/>
                <w:szCs w:val="18"/>
                <w:lang w:val="en-GB"/>
                <w14:ligatures w14:val="none"/>
              </w:rPr>
            </w:pPr>
            <w:r w:rsidRPr="004874CA">
              <w:rPr>
                <w:rFonts w:ascii="Times New Roman" w:hAnsi="Times New Roman" w:cs="Times New Roman"/>
                <w:sz w:val="18"/>
                <w:szCs w:val="18"/>
                <w:lang w:val="en-GB"/>
              </w:rPr>
              <w:t>"Container" (for hydrogen storage) means the component within the hydrogen storage system</w:t>
            </w:r>
            <w:r>
              <w:rPr>
                <w:rFonts w:ascii="Times New Roman" w:hAnsi="Times New Roman" w:cs="Times New Roman" w:hint="eastAsia"/>
                <w:b/>
                <w:bCs/>
                <w:sz w:val="18"/>
                <w:szCs w:val="18"/>
                <w:lang w:val="en-GB"/>
              </w:rPr>
              <w:t xml:space="preserve">, </w:t>
            </w:r>
            <w:r w:rsidRPr="00665A69">
              <w:rPr>
                <w:rFonts w:ascii="Times New Roman" w:hAnsi="Times New Roman" w:cs="Times New Roman"/>
                <w:b/>
                <w:bCs/>
                <w:sz w:val="18"/>
                <w:szCs w:val="18"/>
                <w:lang w:val="en-GB"/>
              </w:rPr>
              <w:t>consisting of an inner container and a vacuum jacket</w:t>
            </w:r>
            <w:r w:rsidRPr="004874CA">
              <w:rPr>
                <w:rFonts w:ascii="Times New Roman" w:hAnsi="Times New Roman" w:cs="Times New Roman"/>
                <w:sz w:val="18"/>
                <w:szCs w:val="18"/>
                <w:lang w:val="en-GB"/>
              </w:rPr>
              <w:t xml:space="preserve"> that stores the primary volume of hydrogen fuel.</w:t>
            </w:r>
          </w:p>
        </w:tc>
        <w:tc>
          <w:tcPr>
            <w:tcW w:w="4143" w:type="dxa"/>
            <w:shd w:val="clear" w:color="auto" w:fill="D9F2D0" w:themeFill="accent6" w:themeFillTint="33"/>
          </w:tcPr>
          <w:p w14:paraId="1F2485DD" w14:textId="77777777" w:rsidR="003F65E1" w:rsidRDefault="003F65E1" w:rsidP="003F65E1">
            <w:pPr>
              <w:spacing w:after="0" w:line="240" w:lineRule="auto"/>
              <w:rPr>
                <w:rFonts w:ascii="Times New Roman" w:hAnsi="Times New Roman" w:cs="Times New Roman"/>
                <w:bCs/>
                <w:sz w:val="18"/>
                <w:szCs w:val="18"/>
                <w:lang w:val="en-GB"/>
              </w:rPr>
            </w:pPr>
            <w:r w:rsidRPr="00665A69">
              <w:rPr>
                <w:rFonts w:ascii="Times New Roman" w:hAnsi="Times New Roman" w:cs="Times New Roman"/>
                <w:bCs/>
                <w:sz w:val="18"/>
                <w:szCs w:val="18"/>
                <w:lang w:val="en-GB"/>
              </w:rPr>
              <w:t>In Figure 1, the term “Vacuum Jacket” appears.</w:t>
            </w:r>
            <w:r w:rsidRPr="00665A69">
              <w:rPr>
                <w:rFonts w:ascii="Times New Roman" w:hAnsi="Times New Roman" w:cs="Times New Roman"/>
                <w:bCs/>
                <w:sz w:val="18"/>
                <w:szCs w:val="18"/>
                <w:lang w:val="en-GB"/>
              </w:rPr>
              <w:br/>
              <w:t>However, no definition of Vacuum Jacket is provided in the Definitions section.</w:t>
            </w:r>
            <w:r w:rsidRPr="00665A69">
              <w:rPr>
                <w:rFonts w:ascii="Times New Roman" w:hAnsi="Times New Roman" w:cs="Times New Roman"/>
                <w:bCs/>
                <w:sz w:val="18"/>
                <w:szCs w:val="18"/>
                <w:lang w:val="en-GB"/>
              </w:rPr>
              <w:br/>
              <w:t>It is necessary to add a definition of Vacuum Jacket, either under the Liquefied Hydrogen Storage System (LHSS) or the Container.</w:t>
            </w:r>
            <w:r w:rsidRPr="00665A69">
              <w:rPr>
                <w:rFonts w:ascii="Times New Roman" w:hAnsi="Times New Roman" w:cs="Times New Roman"/>
                <w:bCs/>
                <w:sz w:val="18"/>
                <w:szCs w:val="18"/>
                <w:lang w:val="en-GB"/>
              </w:rPr>
              <w:br/>
              <w:t>Accordingly, the definition of Container has been revised to cover both the inner container and the Vacuum Jacket.</w:t>
            </w:r>
          </w:p>
          <w:p w14:paraId="711931D0" w14:textId="77777777" w:rsidR="00951DF5" w:rsidRDefault="00951DF5" w:rsidP="003F65E1">
            <w:pPr>
              <w:spacing w:after="0" w:line="240" w:lineRule="auto"/>
              <w:rPr>
                <w:rFonts w:ascii="Times New Roman" w:hAnsi="Times New Roman" w:cs="Times New Roman"/>
                <w:bCs/>
                <w:sz w:val="18"/>
                <w:szCs w:val="18"/>
                <w:lang w:val="en-GB"/>
              </w:rPr>
            </w:pPr>
          </w:p>
          <w:p w14:paraId="6E98F41E" w14:textId="2C3CEFA0" w:rsidR="00951DF5" w:rsidRPr="00384D25" w:rsidRDefault="0077628C" w:rsidP="00951DF5">
            <w:pPr>
              <w:spacing w:after="0" w:line="240" w:lineRule="auto"/>
              <w:rPr>
                <w:rFonts w:ascii="Times New Roman" w:hAnsi="Times New Roman" w:cs="Times New Roman"/>
                <w:bCs/>
                <w:sz w:val="18"/>
                <w:szCs w:val="18"/>
                <w:lang w:val="en-US"/>
              </w:rPr>
            </w:pPr>
            <w:r>
              <w:rPr>
                <w:rFonts w:ascii="Times New Roman" w:hAnsi="Times New Roman" w:cs="Times New Roman"/>
                <w:bCs/>
                <w:sz w:val="18"/>
                <w:szCs w:val="18"/>
                <w:lang w:val="en-US"/>
              </w:rPr>
              <w:t>Forvia</w:t>
            </w:r>
            <w:r w:rsidR="00951DF5" w:rsidRPr="00384D25">
              <w:rPr>
                <w:rFonts w:ascii="Times New Roman" w:hAnsi="Times New Roman" w:cs="Times New Roman"/>
                <w:bCs/>
                <w:sz w:val="18"/>
                <w:szCs w:val="18"/>
                <w:lang w:val="en-US"/>
              </w:rPr>
              <w:t>: OKAY.</w:t>
            </w:r>
          </w:p>
          <w:p w14:paraId="7CDA10F7" w14:textId="77777777" w:rsidR="00951DF5" w:rsidRPr="00DA4990" w:rsidRDefault="00951DF5" w:rsidP="00951DF5">
            <w:pPr>
              <w:spacing w:after="0" w:line="240" w:lineRule="auto"/>
              <w:rPr>
                <w:rFonts w:ascii="Times New Roman" w:hAnsi="Times New Roman" w:cs="Times New Roman"/>
                <w:b/>
                <w:color w:val="EE0000"/>
                <w:sz w:val="18"/>
                <w:szCs w:val="18"/>
                <w:lang w:val="en-US"/>
              </w:rPr>
            </w:pPr>
          </w:p>
          <w:p w14:paraId="688F485C" w14:textId="77777777" w:rsidR="00951DF5" w:rsidRDefault="00951DF5" w:rsidP="003F65E1">
            <w:pPr>
              <w:spacing w:after="0" w:line="240" w:lineRule="auto"/>
              <w:rPr>
                <w:rFonts w:ascii="Times New Roman" w:hAnsi="Times New Roman" w:cs="Times New Roman"/>
                <w:bCs/>
                <w:sz w:val="18"/>
                <w:szCs w:val="18"/>
                <w:lang w:val="en-US"/>
              </w:rPr>
            </w:pPr>
            <w:r w:rsidRPr="00015F33">
              <w:rPr>
                <w:rFonts w:ascii="Times New Roman" w:hAnsi="Times New Roman" w:cs="Times New Roman"/>
                <w:bCs/>
                <w:sz w:val="18"/>
                <w:szCs w:val="18"/>
                <w:lang w:val="en-US"/>
              </w:rPr>
              <w:t xml:space="preserve">6 Oct Group Mtg – Check “Container” </w:t>
            </w:r>
            <w:r w:rsidRPr="00015F33">
              <w:rPr>
                <w:rFonts w:ascii="Wingdings" w:eastAsia="Wingdings" w:hAnsi="Wingdings" w:cs="Wingdings"/>
                <w:bCs/>
                <w:sz w:val="18"/>
                <w:szCs w:val="18"/>
                <w:lang w:val="en-US"/>
              </w:rPr>
              <w:t>à</w:t>
            </w:r>
            <w:r w:rsidRPr="00015F33">
              <w:rPr>
                <w:rFonts w:ascii="Times New Roman" w:hAnsi="Times New Roman" w:cs="Times New Roman"/>
                <w:bCs/>
                <w:sz w:val="18"/>
                <w:szCs w:val="18"/>
                <w:lang w:val="en-US"/>
              </w:rPr>
              <w:t xml:space="preserve"> “Container assembly” in the document to see if appropriate.</w:t>
            </w:r>
            <w:commentRangeEnd w:id="3"/>
            <w:r w:rsidR="00D24988" w:rsidRPr="00015F33">
              <w:rPr>
                <w:rStyle w:val="CommentReference"/>
                <w:rFonts w:ascii="Times New Roman" w:hAnsi="Times New Roman" w:cs="Times New Roman"/>
                <w:bCs/>
                <w:sz w:val="18"/>
                <w:szCs w:val="18"/>
                <w:lang w:val="en-US"/>
              </w:rPr>
              <w:commentReference w:id="3"/>
            </w:r>
          </w:p>
          <w:p w14:paraId="5BD7D693" w14:textId="77777777" w:rsidR="0077628C" w:rsidRDefault="0077628C" w:rsidP="0077628C">
            <w:pPr>
              <w:spacing w:after="0" w:line="240" w:lineRule="auto"/>
              <w:rPr>
                <w:rFonts w:ascii="Times New Roman" w:hAnsi="Times New Roman" w:cs="Times New Roman"/>
                <w:bCs/>
                <w:sz w:val="18"/>
                <w:szCs w:val="18"/>
                <w:lang w:val="en-GB"/>
              </w:rPr>
            </w:pPr>
          </w:p>
          <w:p w14:paraId="7FBA382E" w14:textId="0236B254" w:rsidR="0077628C" w:rsidRPr="00015F33" w:rsidRDefault="0077628C" w:rsidP="0077628C">
            <w:pPr>
              <w:spacing w:after="0" w:line="240" w:lineRule="auto"/>
              <w:rPr>
                <w:rFonts w:ascii="Times New Roman" w:hAnsi="Times New Roman" w:cs="Times New Roman"/>
                <w:bCs/>
                <w:sz w:val="18"/>
                <w:szCs w:val="18"/>
                <w:lang w:val="en-US"/>
              </w:rPr>
            </w:pPr>
            <w:r w:rsidRPr="009901FF">
              <w:rPr>
                <w:rFonts w:ascii="Times New Roman" w:hAnsi="Times New Roman" w:cs="Times New Roman"/>
                <w:b/>
                <w:bCs/>
                <w:noProof/>
                <w:sz w:val="18"/>
                <w:szCs w:val="18"/>
                <w:lang w:val="en-GB"/>
              </w:rPr>
              <w:t>Completed in v15</w:t>
            </w:r>
            <w:r>
              <w:rPr>
                <w:rFonts w:ascii="Times New Roman" w:hAnsi="Times New Roman" w:cs="Times New Roman"/>
                <w:b/>
                <w:bCs/>
                <w:noProof/>
                <w:sz w:val="18"/>
                <w:szCs w:val="18"/>
                <w:lang w:val="en-GB"/>
              </w:rPr>
              <w:t xml:space="preserve"> –</w:t>
            </w:r>
            <w:r w:rsidR="00CF71AE">
              <w:rPr>
                <w:rFonts w:ascii="Times New Roman" w:hAnsi="Times New Roman" w:cs="Times New Roman"/>
                <w:b/>
                <w:bCs/>
                <w:noProof/>
                <w:sz w:val="18"/>
                <w:szCs w:val="18"/>
                <w:lang w:val="en-GB"/>
              </w:rPr>
              <w:t xml:space="preserve"> No use of “container assembly” in v15. Will not </w:t>
            </w:r>
            <w:r w:rsidR="00BE6622">
              <w:rPr>
                <w:rFonts w:ascii="Times New Roman" w:hAnsi="Times New Roman" w:cs="Times New Roman"/>
                <w:b/>
                <w:bCs/>
                <w:noProof/>
                <w:sz w:val="18"/>
                <w:szCs w:val="18"/>
                <w:lang w:val="en-GB"/>
              </w:rPr>
              <w:t xml:space="preserve">change unless TF deems necessary. </w:t>
            </w:r>
          </w:p>
        </w:tc>
      </w:tr>
      <w:tr w:rsidR="006D78F6" w:rsidRPr="009376E0" w14:paraId="169F639E" w14:textId="77777777" w:rsidTr="00C47B04">
        <w:trPr>
          <w:trHeight w:val="1077"/>
        </w:trPr>
        <w:tc>
          <w:tcPr>
            <w:tcW w:w="710" w:type="dxa"/>
            <w:shd w:val="clear" w:color="auto" w:fill="D9F2D0" w:themeFill="accent6" w:themeFillTint="33"/>
          </w:tcPr>
          <w:p w14:paraId="618E7037" w14:textId="657507CA" w:rsidR="006D78F6" w:rsidRPr="00DC31E0"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DC31E0">
              <w:rPr>
                <w:rFonts w:ascii="Times New Roman" w:eastAsia="Times New Roman" w:hAnsi="Times New Roman" w:cs="Times New Roman"/>
                <w:kern w:val="0"/>
                <w:sz w:val="18"/>
                <w:szCs w:val="18"/>
                <w:lang w:val="en-GB"/>
                <w14:ligatures w14:val="none"/>
              </w:rPr>
              <w:t>TMC</w:t>
            </w:r>
          </w:p>
        </w:tc>
        <w:tc>
          <w:tcPr>
            <w:tcW w:w="1134" w:type="dxa"/>
            <w:shd w:val="clear" w:color="auto" w:fill="D9F2D0" w:themeFill="accent6" w:themeFillTint="33"/>
          </w:tcPr>
          <w:p w14:paraId="3073E3B2" w14:textId="0D5E30AC" w:rsidR="006D78F6" w:rsidRPr="00DC31E0" w:rsidRDefault="006D78F6" w:rsidP="006D78F6">
            <w:pPr>
              <w:spacing w:after="0" w:line="240" w:lineRule="auto"/>
              <w:rPr>
                <w:rFonts w:ascii="Times New Roman" w:eastAsia="Times New Roman" w:hAnsi="Times New Roman" w:cs="Times New Roman"/>
                <w:i/>
                <w:iCs/>
                <w:kern w:val="0"/>
                <w:sz w:val="18"/>
                <w:szCs w:val="18"/>
                <w:lang w:val="en-GB"/>
                <w14:ligatures w14:val="none"/>
              </w:rPr>
            </w:pPr>
            <w:r w:rsidRPr="00DC31E0">
              <w:rPr>
                <w:rFonts w:ascii="Times New Roman" w:eastAsia="Times New Roman" w:hAnsi="Times New Roman" w:cs="Times New Roman"/>
                <w:i/>
                <w:iCs/>
                <w:kern w:val="0"/>
                <w:sz w:val="18"/>
                <w:szCs w:val="18"/>
                <w:lang w:val="en-GB"/>
                <w14:ligatures w14:val="none"/>
              </w:rPr>
              <w:t>2.7</w:t>
            </w:r>
          </w:p>
        </w:tc>
        <w:tc>
          <w:tcPr>
            <w:tcW w:w="1181" w:type="dxa"/>
            <w:shd w:val="clear" w:color="auto" w:fill="D9F2D0" w:themeFill="accent6" w:themeFillTint="33"/>
          </w:tcPr>
          <w:p w14:paraId="68F2E4D9" w14:textId="05744054" w:rsidR="006D78F6" w:rsidRPr="00DC31E0"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DC31E0">
              <w:rPr>
                <w:rFonts w:ascii="Times New Roman" w:eastAsia="Times New Roman" w:hAnsi="Times New Roman" w:cs="Times New Roman"/>
                <w:kern w:val="0"/>
                <w:sz w:val="18"/>
                <w:szCs w:val="18"/>
                <w:lang w:val="en-GB"/>
                <w14:ligatures w14:val="none"/>
              </w:rPr>
              <w:t>Ge</w:t>
            </w:r>
          </w:p>
        </w:tc>
        <w:tc>
          <w:tcPr>
            <w:tcW w:w="4504" w:type="dxa"/>
            <w:shd w:val="clear" w:color="auto" w:fill="D9F2D0" w:themeFill="accent6" w:themeFillTint="33"/>
          </w:tcPr>
          <w:p w14:paraId="49425A15" w14:textId="08B27807" w:rsidR="006D78F6" w:rsidRPr="00DC31E0" w:rsidRDefault="006D78F6" w:rsidP="006D78F6">
            <w:pPr>
              <w:spacing w:after="0" w:line="240" w:lineRule="auto"/>
              <w:ind w:left="-31" w:right="117"/>
              <w:jc w:val="both"/>
              <w:rPr>
                <w:rFonts w:ascii="Times New Roman" w:hAnsi="Times New Roman" w:cs="Times New Roman"/>
                <w:sz w:val="18"/>
                <w:szCs w:val="18"/>
                <w:lang w:val="en-GB"/>
              </w:rPr>
            </w:pPr>
            <w:r w:rsidRPr="00DC31E0">
              <w:rPr>
                <w:rFonts w:ascii="Times New Roman" w:hAnsi="Times New Roman" w:cs="Times New Roman"/>
                <w:sz w:val="18"/>
                <w:szCs w:val="18"/>
                <w:lang w:val="en-GB"/>
              </w:rPr>
              <w:t>“Date of manufacture” (of a liquefied hydrogen container) means the date (month and year) of the final inspection test carried out during manufacture.</w:t>
            </w:r>
          </w:p>
        </w:tc>
        <w:tc>
          <w:tcPr>
            <w:tcW w:w="4504" w:type="dxa"/>
            <w:shd w:val="clear" w:color="auto" w:fill="D9F2D0" w:themeFill="accent6" w:themeFillTint="33"/>
          </w:tcPr>
          <w:p w14:paraId="1186BE22" w14:textId="1ABA0D2B" w:rsidR="006D78F6" w:rsidRPr="00DC31E0" w:rsidRDefault="006D78F6" w:rsidP="006D78F6">
            <w:pPr>
              <w:spacing w:after="0" w:line="240" w:lineRule="auto"/>
              <w:ind w:right="139"/>
              <w:jc w:val="both"/>
              <w:rPr>
                <w:rFonts w:ascii="Times New Roman" w:hAnsi="Times New Roman" w:cs="Times New Roman"/>
                <w:sz w:val="18"/>
                <w:szCs w:val="18"/>
                <w:lang w:val="en-GB"/>
              </w:rPr>
            </w:pPr>
            <w:r w:rsidRPr="00DC31E0">
              <w:rPr>
                <w:rFonts w:ascii="Times New Roman" w:hAnsi="Times New Roman" w:cs="Times New Roman"/>
                <w:sz w:val="18"/>
                <w:szCs w:val="18"/>
                <w:lang w:val="en-GB"/>
              </w:rPr>
              <w:t>“Date of manufacture” (of a liquefied hydrogen container) means the date (month and year) of the final inspection test carried out during manufacture.</w:t>
            </w:r>
          </w:p>
        </w:tc>
        <w:tc>
          <w:tcPr>
            <w:tcW w:w="4143" w:type="dxa"/>
            <w:shd w:val="clear" w:color="auto" w:fill="D9F2D0" w:themeFill="accent6" w:themeFillTint="33"/>
          </w:tcPr>
          <w:p w14:paraId="77F84935" w14:textId="77777777" w:rsidR="006D78F6" w:rsidRPr="00DC31E0"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DC31E0">
              <w:rPr>
                <w:rFonts w:ascii="Times New Roman" w:eastAsia="Times New Roman" w:hAnsi="Times New Roman" w:cs="Times New Roman"/>
                <w:kern w:val="0"/>
                <w:sz w:val="18"/>
                <w:szCs w:val="18"/>
                <w:lang w:val="en-GB"/>
                <w14:ligatures w14:val="none"/>
              </w:rPr>
              <w:t>TMC:</w:t>
            </w:r>
          </w:p>
          <w:p w14:paraId="460FE6F2" w14:textId="3314E8B2" w:rsidR="006D78F6" w:rsidRPr="00DC31E0"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DC31E0">
              <w:rPr>
                <w:rFonts w:ascii="Times New Roman" w:eastAsia="Times New Roman" w:hAnsi="Times New Roman" w:cs="Times New Roman"/>
                <w:kern w:val="0"/>
                <w:sz w:val="18"/>
                <w:szCs w:val="18"/>
                <w:lang w:val="en-GB"/>
                <w14:ligatures w14:val="none"/>
              </w:rPr>
              <w:t>In GTR13 Phase 2, it is allowed to use final inspection date as the date of manufacturer.</w:t>
            </w:r>
          </w:p>
          <w:p w14:paraId="719DA7C4" w14:textId="77777777" w:rsidR="006D78F6" w:rsidRPr="00DC31E0"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DC31E0">
              <w:rPr>
                <w:rFonts w:ascii="Times New Roman" w:eastAsia="Times New Roman" w:hAnsi="Times New Roman" w:cs="Times New Roman"/>
                <w:kern w:val="0"/>
                <w:sz w:val="18"/>
                <w:szCs w:val="18"/>
                <w:lang w:val="en-GB"/>
                <w14:ligatures w14:val="none"/>
              </w:rPr>
              <w:t xml:space="preserve">For LHSS, proof pressure test is conducted during the manufacturing process but not on completed product. </w:t>
            </w:r>
          </w:p>
          <w:p w14:paraId="2E7CEF85" w14:textId="77777777" w:rsidR="006D78F6" w:rsidRPr="00DC31E0" w:rsidRDefault="006D78F6" w:rsidP="006D78F6">
            <w:pPr>
              <w:pStyle w:val="pf0"/>
              <w:spacing w:before="0" w:beforeAutospacing="0" w:after="0" w:afterAutospacing="0"/>
              <w:rPr>
                <w:rFonts w:eastAsiaTheme="minorEastAsia"/>
                <w:kern w:val="2"/>
                <w:sz w:val="18"/>
                <w:szCs w:val="18"/>
                <w14:ligatures w14:val="standardContextual"/>
              </w:rPr>
            </w:pPr>
            <w:r w:rsidRPr="00DC31E0">
              <w:rPr>
                <w:rFonts w:eastAsiaTheme="minorEastAsia"/>
                <w:kern w:val="2"/>
                <w:sz w:val="18"/>
                <w:szCs w:val="18"/>
                <w14:ligatures w14:val="standardContextual"/>
              </w:rPr>
              <w:t xml:space="preserve">12.08.2025 Group: </w:t>
            </w:r>
          </w:p>
          <w:p w14:paraId="76380351" w14:textId="66A40342" w:rsidR="006D78F6" w:rsidRPr="00DC31E0" w:rsidRDefault="006D78F6" w:rsidP="006D78F6">
            <w:pPr>
              <w:spacing w:after="0" w:line="240" w:lineRule="auto"/>
              <w:rPr>
                <w:rFonts w:ascii="Times New Roman" w:hAnsi="Times New Roman" w:cs="Times New Roman"/>
                <w:sz w:val="18"/>
                <w:szCs w:val="18"/>
                <w:lang w:val="en-GB"/>
              </w:rPr>
            </w:pPr>
            <w:r w:rsidRPr="00DC31E0">
              <w:rPr>
                <w:rFonts w:ascii="Times New Roman" w:hAnsi="Times New Roman" w:cs="Times New Roman"/>
                <w:sz w:val="18"/>
                <w:szCs w:val="18"/>
                <w:lang w:val="en-GB"/>
              </w:rPr>
              <w:t>Agree with TMC, accept proposed change.</w:t>
            </w:r>
          </w:p>
          <w:p w14:paraId="7938E468" w14:textId="6FD2FC32" w:rsidR="006D78F6" w:rsidRPr="00DC31E0" w:rsidRDefault="00DC31E0" w:rsidP="006D78F6">
            <w:pPr>
              <w:spacing w:after="0" w:line="240" w:lineRule="auto"/>
              <w:rPr>
                <w:rFonts w:ascii="Times New Roman" w:eastAsia="Times New Roman" w:hAnsi="Times New Roman" w:cs="Times New Roman"/>
                <w:kern w:val="0"/>
                <w:sz w:val="18"/>
                <w:szCs w:val="18"/>
                <w:lang w:val="en-GB"/>
                <w14:ligatures w14:val="none"/>
              </w:rPr>
            </w:pPr>
            <w:r w:rsidRPr="009901FF">
              <w:rPr>
                <w:rFonts w:ascii="Times New Roman" w:hAnsi="Times New Roman" w:cs="Times New Roman"/>
                <w:b/>
                <w:bCs/>
                <w:noProof/>
                <w:sz w:val="18"/>
                <w:szCs w:val="18"/>
                <w:lang w:val="en-GB"/>
              </w:rPr>
              <w:t>Completed in v15</w:t>
            </w:r>
            <w:r>
              <w:rPr>
                <w:rFonts w:ascii="Times New Roman" w:hAnsi="Times New Roman" w:cs="Times New Roman"/>
                <w:b/>
                <w:bCs/>
                <w:noProof/>
                <w:sz w:val="18"/>
                <w:szCs w:val="18"/>
                <w:lang w:val="en-GB"/>
              </w:rPr>
              <w:t xml:space="preserve"> –</w:t>
            </w:r>
            <w:r w:rsidR="0027052B">
              <w:rPr>
                <w:noProof/>
              </w:rPr>
              <w:t xml:space="preserve"> </w:t>
            </w:r>
            <w:r w:rsidR="0027052B" w:rsidRPr="0027052B">
              <w:rPr>
                <w:rFonts w:ascii="Times New Roman" w:hAnsi="Times New Roman" w:cs="Times New Roman"/>
                <w:b/>
                <w:bCs/>
                <w:noProof/>
                <w:sz w:val="18"/>
                <w:szCs w:val="18"/>
                <w:lang w:val="en-GB"/>
              </w:rPr>
              <w:drawing>
                <wp:inline distT="0" distB="0" distL="0" distR="0" wp14:anchorId="0551AB19" wp14:editId="291D9B13">
                  <wp:extent cx="2493645" cy="164465"/>
                  <wp:effectExtent l="0" t="0" r="1905" b="6985"/>
                  <wp:docPr id="14600894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0089467" name=""/>
                          <pic:cNvPicPr/>
                        </pic:nvPicPr>
                        <pic:blipFill>
                          <a:blip r:embed="rId19"/>
                          <a:stretch>
                            <a:fillRect/>
                          </a:stretch>
                        </pic:blipFill>
                        <pic:spPr>
                          <a:xfrm>
                            <a:off x="0" y="0"/>
                            <a:ext cx="2493645" cy="164465"/>
                          </a:xfrm>
                          <a:prstGeom prst="rect">
                            <a:avLst/>
                          </a:prstGeom>
                        </pic:spPr>
                      </pic:pic>
                    </a:graphicData>
                  </a:graphic>
                </wp:inline>
              </w:drawing>
            </w:r>
          </w:p>
        </w:tc>
      </w:tr>
      <w:tr w:rsidR="006D78F6" w:rsidRPr="00A264F7" w14:paraId="34CA1C18" w14:textId="77777777" w:rsidTr="0027052B">
        <w:trPr>
          <w:trHeight w:val="277"/>
        </w:trPr>
        <w:tc>
          <w:tcPr>
            <w:tcW w:w="710" w:type="dxa"/>
            <w:shd w:val="clear" w:color="auto" w:fill="D9F2D0" w:themeFill="accent6" w:themeFillTint="33"/>
          </w:tcPr>
          <w:p w14:paraId="34D548AA" w14:textId="50C65CB6"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Forvia</w:t>
            </w:r>
          </w:p>
        </w:tc>
        <w:tc>
          <w:tcPr>
            <w:tcW w:w="1134" w:type="dxa"/>
            <w:shd w:val="clear" w:color="auto" w:fill="D9F2D0" w:themeFill="accent6" w:themeFillTint="33"/>
          </w:tcPr>
          <w:p w14:paraId="75518436" w14:textId="54E5FC5B" w:rsidR="006D78F6" w:rsidRPr="00A264F7" w:rsidRDefault="006D78F6" w:rsidP="006D78F6">
            <w:pPr>
              <w:spacing w:after="0" w:line="240" w:lineRule="auto"/>
              <w:rPr>
                <w:rFonts w:ascii="Times New Roman" w:eastAsia="Times New Roman" w:hAnsi="Times New Roman" w:cs="Times New Roman"/>
                <w:i/>
                <w:iCs/>
                <w:color w:val="000000"/>
                <w:kern w:val="0"/>
                <w:sz w:val="18"/>
                <w:szCs w:val="18"/>
                <w:lang w:val="en-GB"/>
                <w14:ligatures w14:val="none"/>
              </w:rPr>
            </w:pPr>
            <w:r w:rsidRPr="00A264F7">
              <w:rPr>
                <w:rFonts w:ascii="Times New Roman" w:eastAsia="Times New Roman" w:hAnsi="Times New Roman" w:cs="Times New Roman"/>
                <w:i/>
                <w:iCs/>
                <w:color w:val="000000"/>
                <w:kern w:val="0"/>
                <w:sz w:val="18"/>
                <w:szCs w:val="18"/>
                <w:lang w:val="en-GB"/>
                <w14:ligatures w14:val="none"/>
              </w:rPr>
              <w:t>2.14.</w:t>
            </w:r>
          </w:p>
        </w:tc>
        <w:tc>
          <w:tcPr>
            <w:tcW w:w="1181" w:type="dxa"/>
            <w:shd w:val="clear" w:color="auto" w:fill="D9F2D0" w:themeFill="accent6" w:themeFillTint="33"/>
          </w:tcPr>
          <w:p w14:paraId="5349FF61" w14:textId="5D58E8BF"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5340F613" w14:textId="76725284" w:rsidR="006D78F6" w:rsidRPr="00A264F7" w:rsidRDefault="006D78F6" w:rsidP="006D78F6">
            <w:pPr>
              <w:spacing w:after="0" w:line="240" w:lineRule="auto"/>
              <w:ind w:left="-31" w:right="11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2.14.</w:t>
            </w:r>
            <w:r w:rsidRPr="00A264F7">
              <w:rPr>
                <w:rFonts w:ascii="Times New Roman" w:hAnsi="Times New Roman" w:cs="Times New Roman"/>
                <w:sz w:val="18"/>
                <w:szCs w:val="18"/>
                <w:lang w:val="en-GB"/>
              </w:rPr>
              <w:tab/>
              <w:t>“Liquefied hydrogen” means … look at ISO definition</w:t>
            </w:r>
          </w:p>
          <w:p w14:paraId="7E2D196E" w14:textId="77777777" w:rsidR="006D78F6" w:rsidRPr="00A264F7" w:rsidRDefault="006D78F6" w:rsidP="006D78F6">
            <w:pPr>
              <w:spacing w:after="0" w:line="240" w:lineRule="auto"/>
              <w:ind w:left="-31" w:right="11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ISO 14687:2019(en) Hydrogen fuel quality — Product specification</w:t>
            </w:r>
          </w:p>
          <w:p w14:paraId="23358BB2" w14:textId="77777777" w:rsidR="006D78F6" w:rsidRPr="00A264F7" w:rsidRDefault="006D78F6" w:rsidP="006D78F6">
            <w:pPr>
              <w:spacing w:after="0" w:line="240" w:lineRule="auto"/>
              <w:ind w:left="-31" w:right="11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3.15</w:t>
            </w:r>
          </w:p>
          <w:p w14:paraId="7B9F24E2" w14:textId="77777777" w:rsidR="006D78F6" w:rsidRPr="00A264F7" w:rsidRDefault="006D78F6" w:rsidP="006D78F6">
            <w:pPr>
              <w:spacing w:after="0" w:line="240" w:lineRule="auto"/>
              <w:ind w:left="-31" w:right="11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liquid hydrogen – hydrogen that has been liquefied, i.e. brought to a liquid state.</w:t>
            </w:r>
          </w:p>
          <w:p w14:paraId="58D71E81" w14:textId="7158F93B" w:rsidR="006D78F6" w:rsidRPr="00A264F7" w:rsidRDefault="006D78F6" w:rsidP="006D78F6">
            <w:pPr>
              <w:spacing w:after="0" w:line="240" w:lineRule="auto"/>
              <w:ind w:right="117"/>
              <w:jc w:val="both"/>
              <w:rPr>
                <w:rFonts w:ascii="Times New Roman" w:hAnsi="Times New Roman" w:cs="Times New Roman"/>
                <w:sz w:val="18"/>
                <w:szCs w:val="18"/>
                <w:lang w:val="en-GB"/>
              </w:rPr>
            </w:pPr>
          </w:p>
        </w:tc>
        <w:tc>
          <w:tcPr>
            <w:tcW w:w="4504" w:type="dxa"/>
            <w:shd w:val="clear" w:color="auto" w:fill="D9F2D0" w:themeFill="accent6" w:themeFillTint="33"/>
          </w:tcPr>
          <w:p w14:paraId="4FBA14C7" w14:textId="77777777" w:rsidR="006D78F6" w:rsidRPr="00A264F7" w:rsidRDefault="006D78F6" w:rsidP="006D78F6">
            <w:pPr>
              <w:spacing w:after="0" w:line="240" w:lineRule="auto"/>
              <w:ind w:right="139"/>
              <w:jc w:val="both"/>
              <w:rPr>
                <w:rFonts w:ascii="Times New Roman" w:hAnsi="Times New Roman" w:cs="Times New Roman"/>
                <w:strike/>
                <w:color w:val="EE0000"/>
                <w:sz w:val="18"/>
                <w:szCs w:val="18"/>
                <w:lang w:val="en-GB"/>
              </w:rPr>
            </w:pPr>
          </w:p>
        </w:tc>
        <w:tc>
          <w:tcPr>
            <w:tcW w:w="4143" w:type="dxa"/>
            <w:shd w:val="clear" w:color="auto" w:fill="D9F2D0" w:themeFill="accent6" w:themeFillTint="33"/>
          </w:tcPr>
          <w:p w14:paraId="2C65E7E2" w14:textId="59A83D12" w:rsidR="006D78F6" w:rsidRPr="0027052B" w:rsidRDefault="006D78F6" w:rsidP="006D78F6">
            <w:pPr>
              <w:pStyle w:val="pf0"/>
              <w:spacing w:before="0" w:beforeAutospacing="0" w:after="0" w:afterAutospacing="0"/>
              <w:rPr>
                <w:rStyle w:val="cf01"/>
                <w:rFonts w:ascii="Times New Roman" w:eastAsiaTheme="majorEastAsia" w:hAnsi="Times New Roman" w:cs="Times New Roman"/>
                <w:bCs/>
              </w:rPr>
            </w:pPr>
            <w:r w:rsidRPr="0027052B">
              <w:rPr>
                <w:rStyle w:val="cf01"/>
                <w:rFonts w:ascii="Times New Roman" w:eastAsiaTheme="majorEastAsia" w:hAnsi="Times New Roman" w:cs="Times New Roman"/>
                <w:bCs/>
              </w:rPr>
              <w:t>Forvia:</w:t>
            </w:r>
          </w:p>
          <w:p w14:paraId="04204055" w14:textId="267688AC" w:rsidR="006D78F6" w:rsidRPr="0027052B" w:rsidRDefault="006D78F6" w:rsidP="006D78F6">
            <w:pPr>
              <w:pStyle w:val="pf0"/>
              <w:spacing w:before="0" w:beforeAutospacing="0" w:after="0" w:afterAutospacing="0"/>
              <w:rPr>
                <w:bCs/>
                <w:sz w:val="18"/>
                <w:szCs w:val="18"/>
              </w:rPr>
            </w:pPr>
            <w:r w:rsidRPr="0027052B">
              <w:rPr>
                <w:rStyle w:val="cf01"/>
                <w:rFonts w:ascii="Times New Roman" w:eastAsiaTheme="majorEastAsia" w:hAnsi="Times New Roman" w:cs="Times New Roman"/>
                <w:bCs/>
              </w:rPr>
              <w:t>Equivalent to ISO. Propose to keep it as adding more would rather confuse and probably trigger more discussions.</w:t>
            </w:r>
          </w:p>
          <w:p w14:paraId="2DE03CD7" w14:textId="77777777" w:rsidR="006D78F6" w:rsidRPr="0027052B" w:rsidRDefault="006D78F6" w:rsidP="006D78F6">
            <w:pPr>
              <w:pStyle w:val="pf0"/>
              <w:spacing w:before="0" w:beforeAutospacing="0" w:after="0" w:afterAutospacing="0"/>
              <w:rPr>
                <w:rStyle w:val="cf01"/>
                <w:rFonts w:ascii="Times New Roman" w:eastAsiaTheme="majorEastAsia" w:hAnsi="Times New Roman" w:cs="Times New Roman"/>
                <w:bCs/>
              </w:rPr>
            </w:pPr>
            <w:r w:rsidRPr="0027052B">
              <w:rPr>
                <w:rStyle w:val="cf01"/>
                <w:rFonts w:ascii="Times New Roman" w:eastAsiaTheme="majorEastAsia" w:hAnsi="Times New Roman" w:cs="Times New Roman"/>
                <w:bCs/>
              </w:rPr>
              <w:t>For sLH2 maybe we can simply add a note that subcooled is considered to be included in LH2.</w:t>
            </w:r>
          </w:p>
          <w:p w14:paraId="356DDD97" w14:textId="77777777" w:rsidR="006D78F6" w:rsidRPr="0027052B" w:rsidRDefault="006D78F6" w:rsidP="006D78F6">
            <w:pPr>
              <w:pStyle w:val="pf0"/>
              <w:spacing w:before="0" w:beforeAutospacing="0" w:after="0" w:afterAutospacing="0"/>
              <w:rPr>
                <w:rStyle w:val="cf01"/>
                <w:rFonts w:ascii="Times New Roman" w:eastAsiaTheme="majorEastAsia" w:hAnsi="Times New Roman" w:cs="Times New Roman"/>
                <w:bCs/>
              </w:rPr>
            </w:pPr>
          </w:p>
          <w:p w14:paraId="1011E8A6" w14:textId="713225F1" w:rsidR="006D78F6" w:rsidRPr="0027052B" w:rsidRDefault="006D78F6" w:rsidP="006D78F6">
            <w:pPr>
              <w:pStyle w:val="pf0"/>
              <w:spacing w:before="0" w:beforeAutospacing="0" w:after="0" w:afterAutospacing="0"/>
              <w:rPr>
                <w:rStyle w:val="cf01"/>
                <w:rFonts w:ascii="Times New Roman" w:eastAsiaTheme="majorEastAsia" w:hAnsi="Times New Roman" w:cs="Times New Roman"/>
                <w:bCs/>
              </w:rPr>
            </w:pPr>
            <w:r w:rsidRPr="0027052B">
              <w:rPr>
                <w:rStyle w:val="cf01"/>
                <w:rFonts w:ascii="Times New Roman" w:eastAsiaTheme="majorEastAsia" w:hAnsi="Times New Roman" w:cs="Times New Roman"/>
                <w:bCs/>
              </w:rPr>
              <w:t>DT:</w:t>
            </w:r>
          </w:p>
          <w:p w14:paraId="63BC3DA8" w14:textId="77777777" w:rsidR="006D78F6" w:rsidRPr="0027052B" w:rsidRDefault="006D78F6" w:rsidP="006D78F6">
            <w:pPr>
              <w:pStyle w:val="pf0"/>
              <w:spacing w:before="0" w:beforeAutospacing="0" w:after="0" w:afterAutospacing="0"/>
              <w:rPr>
                <w:rFonts w:eastAsiaTheme="majorEastAsia"/>
                <w:bCs/>
                <w:sz w:val="18"/>
                <w:szCs w:val="18"/>
              </w:rPr>
            </w:pPr>
            <w:r w:rsidRPr="0027052B">
              <w:rPr>
                <w:rFonts w:eastAsiaTheme="majorEastAsia"/>
                <w:bCs/>
                <w:sz w:val="18"/>
                <w:szCs w:val="18"/>
              </w:rPr>
              <w:t>Supporting proposal from Richard. No reference to sLH2 needed. sLH2 tanks have been homologated according to the text of this document without deviation. The tanks themselves are not different</w:t>
            </w:r>
          </w:p>
          <w:p w14:paraId="0D319526" w14:textId="77777777" w:rsidR="0027052B" w:rsidRDefault="0027052B" w:rsidP="006D78F6">
            <w:pPr>
              <w:pStyle w:val="pf0"/>
              <w:spacing w:before="0" w:beforeAutospacing="0" w:after="0" w:afterAutospacing="0"/>
              <w:rPr>
                <w:rFonts w:eastAsiaTheme="minorEastAsia"/>
                <w:bCs/>
                <w:kern w:val="2"/>
                <w:sz w:val="18"/>
                <w:szCs w:val="18"/>
                <w14:ligatures w14:val="standardContextual"/>
              </w:rPr>
            </w:pPr>
          </w:p>
          <w:p w14:paraId="5BB3DBE7" w14:textId="0ACEA151" w:rsidR="006D78F6" w:rsidRPr="00292EBF" w:rsidRDefault="006D78F6" w:rsidP="006D78F6">
            <w:pPr>
              <w:pStyle w:val="pf0"/>
              <w:spacing w:before="0" w:beforeAutospacing="0" w:after="0" w:afterAutospacing="0"/>
              <w:rPr>
                <w:rFonts w:eastAsiaTheme="minorEastAsia"/>
                <w:b/>
                <w:kern w:val="2"/>
                <w:sz w:val="18"/>
                <w:szCs w:val="18"/>
                <w14:ligatures w14:val="standardContextual"/>
              </w:rPr>
            </w:pPr>
            <w:r w:rsidRPr="00292EBF">
              <w:rPr>
                <w:rFonts w:eastAsiaTheme="minorEastAsia"/>
                <w:b/>
                <w:kern w:val="2"/>
                <w:sz w:val="18"/>
                <w:szCs w:val="18"/>
                <w14:ligatures w14:val="standardContextual"/>
              </w:rPr>
              <w:t xml:space="preserve">12.08.2025 Group: </w:t>
            </w:r>
            <w:r w:rsidR="0027052B" w:rsidRPr="00292EBF">
              <w:rPr>
                <w:rFonts w:eastAsiaTheme="minorEastAsia"/>
                <w:b/>
                <w:kern w:val="2"/>
                <w:sz w:val="18"/>
                <w:szCs w:val="18"/>
                <w14:ligatures w14:val="standardContextual"/>
              </w:rPr>
              <w:t>Reject</w:t>
            </w:r>
          </w:p>
          <w:p w14:paraId="2A2A743D" w14:textId="77777777" w:rsidR="006D78F6" w:rsidRPr="0027052B" w:rsidRDefault="006D78F6" w:rsidP="006D78F6">
            <w:pPr>
              <w:pStyle w:val="pf0"/>
              <w:spacing w:before="0" w:beforeAutospacing="0" w:after="0" w:afterAutospacing="0"/>
              <w:rPr>
                <w:rFonts w:eastAsiaTheme="majorEastAsia"/>
                <w:bCs/>
                <w:sz w:val="18"/>
                <w:szCs w:val="18"/>
              </w:rPr>
            </w:pPr>
            <w:r w:rsidRPr="0027052B">
              <w:rPr>
                <w:rFonts w:eastAsiaTheme="majorEastAsia"/>
                <w:bCs/>
                <w:sz w:val="18"/>
                <w:szCs w:val="18"/>
              </w:rPr>
              <w:t>Can we use the word liquefied to define liquid H2 or do we need to specify temperature?</w:t>
            </w:r>
          </w:p>
          <w:p w14:paraId="48BFE660" w14:textId="77777777" w:rsidR="006D78F6" w:rsidRPr="0027052B" w:rsidRDefault="006D78F6" w:rsidP="006D78F6">
            <w:pPr>
              <w:pStyle w:val="pf0"/>
              <w:spacing w:before="0" w:beforeAutospacing="0" w:after="0" w:afterAutospacing="0"/>
              <w:rPr>
                <w:rFonts w:eastAsiaTheme="majorEastAsia"/>
                <w:bCs/>
                <w:sz w:val="18"/>
                <w:szCs w:val="18"/>
              </w:rPr>
            </w:pPr>
            <w:r w:rsidRPr="0027052B">
              <w:rPr>
                <w:rFonts w:eastAsiaTheme="majorEastAsia"/>
                <w:bCs/>
                <w:sz w:val="18"/>
                <w:szCs w:val="18"/>
              </w:rPr>
              <w:t xml:space="preserve">No definition of compressed H2 in R 134, so no definition for liquid needed. </w:t>
            </w:r>
          </w:p>
          <w:p w14:paraId="30BBEEEF" w14:textId="3A86C0EB" w:rsidR="006D78F6" w:rsidRPr="00A264F7" w:rsidRDefault="006D78F6" w:rsidP="006D78F6">
            <w:pPr>
              <w:pStyle w:val="pf0"/>
              <w:spacing w:before="0" w:beforeAutospacing="0" w:after="0" w:afterAutospacing="0"/>
              <w:rPr>
                <w:rFonts w:eastAsiaTheme="majorEastAsia"/>
                <w:sz w:val="18"/>
                <w:szCs w:val="18"/>
              </w:rPr>
            </w:pPr>
            <w:r w:rsidRPr="0027052B">
              <w:rPr>
                <w:rFonts w:eastAsiaTheme="majorEastAsia"/>
                <w:bCs/>
                <w:sz w:val="18"/>
                <w:szCs w:val="18"/>
              </w:rPr>
              <w:lastRenderedPageBreak/>
              <w:t>Therefore, delete proposal</w:t>
            </w:r>
            <w:r w:rsidRPr="00A264F7">
              <w:rPr>
                <w:rFonts w:eastAsiaTheme="majorEastAsia"/>
                <w:sz w:val="18"/>
                <w:szCs w:val="18"/>
              </w:rPr>
              <w:t>.</w:t>
            </w:r>
          </w:p>
        </w:tc>
      </w:tr>
      <w:tr w:rsidR="006D78F6" w:rsidRPr="009376E0" w14:paraId="78B9B2F4" w14:textId="77777777" w:rsidTr="467451FC">
        <w:trPr>
          <w:trHeight w:val="2009"/>
        </w:trPr>
        <w:tc>
          <w:tcPr>
            <w:tcW w:w="710" w:type="dxa"/>
            <w:shd w:val="clear" w:color="auto" w:fill="D9F2D0" w:themeFill="accent6" w:themeFillTint="33"/>
          </w:tcPr>
          <w:p w14:paraId="753A0E23" w14:textId="77777777" w:rsidR="006D78F6" w:rsidRPr="0027052B"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27052B">
              <w:rPr>
                <w:rFonts w:ascii="Times New Roman" w:eastAsia="Times New Roman" w:hAnsi="Times New Roman" w:cs="Times New Roman"/>
                <w:kern w:val="0"/>
                <w:sz w:val="18"/>
                <w:szCs w:val="18"/>
                <w:lang w:val="en-GB"/>
                <w14:ligatures w14:val="none"/>
              </w:rPr>
              <w:lastRenderedPageBreak/>
              <w:t>TMC</w:t>
            </w:r>
          </w:p>
          <w:p w14:paraId="6B9E2675" w14:textId="6647A7B5" w:rsidR="006D78F6" w:rsidRPr="0027052B" w:rsidRDefault="006D78F6" w:rsidP="006D78F6">
            <w:pPr>
              <w:spacing w:after="0" w:line="240" w:lineRule="auto"/>
              <w:rPr>
                <w:rFonts w:ascii="Times New Roman" w:eastAsia="Times New Roman" w:hAnsi="Times New Roman" w:cs="Times New Roman"/>
                <w:kern w:val="0"/>
                <w:sz w:val="18"/>
                <w:szCs w:val="18"/>
                <w:lang w:val="en-GB"/>
                <w14:ligatures w14:val="none"/>
              </w:rPr>
            </w:pPr>
          </w:p>
        </w:tc>
        <w:tc>
          <w:tcPr>
            <w:tcW w:w="1134" w:type="dxa"/>
            <w:shd w:val="clear" w:color="auto" w:fill="D9F2D0" w:themeFill="accent6" w:themeFillTint="33"/>
          </w:tcPr>
          <w:p w14:paraId="2D364446" w14:textId="4869695F" w:rsidR="006D78F6" w:rsidRPr="0027052B" w:rsidRDefault="006D78F6" w:rsidP="006D78F6">
            <w:pPr>
              <w:spacing w:after="0" w:line="240" w:lineRule="auto"/>
              <w:rPr>
                <w:rFonts w:ascii="Times New Roman" w:eastAsia="Times New Roman" w:hAnsi="Times New Roman" w:cs="Times New Roman"/>
                <w:i/>
                <w:iCs/>
                <w:kern w:val="0"/>
                <w:sz w:val="18"/>
                <w:szCs w:val="18"/>
                <w:lang w:val="en-GB"/>
                <w14:ligatures w14:val="none"/>
              </w:rPr>
            </w:pPr>
            <w:r w:rsidRPr="0027052B">
              <w:rPr>
                <w:rFonts w:ascii="Times New Roman" w:eastAsia="Times New Roman" w:hAnsi="Times New Roman" w:cs="Times New Roman"/>
                <w:i/>
                <w:iCs/>
                <w:kern w:val="0"/>
                <w:sz w:val="18"/>
                <w:szCs w:val="18"/>
                <w:lang w:val="en-GB"/>
                <w14:ligatures w14:val="none"/>
              </w:rPr>
              <w:t>2.14</w:t>
            </w:r>
          </w:p>
        </w:tc>
        <w:tc>
          <w:tcPr>
            <w:tcW w:w="1181" w:type="dxa"/>
            <w:shd w:val="clear" w:color="auto" w:fill="D9F2D0" w:themeFill="accent6" w:themeFillTint="33"/>
          </w:tcPr>
          <w:p w14:paraId="15E60F51" w14:textId="65781F32" w:rsidR="006D78F6" w:rsidRPr="0027052B"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27052B">
              <w:rPr>
                <w:rFonts w:ascii="Times New Roman" w:eastAsia="Times New Roman" w:hAnsi="Times New Roman" w:cs="Times New Roman"/>
                <w:kern w:val="0"/>
                <w:sz w:val="18"/>
                <w:szCs w:val="18"/>
                <w:lang w:val="en-GB"/>
                <w14:ligatures w14:val="none"/>
              </w:rPr>
              <w:t>Ge</w:t>
            </w:r>
          </w:p>
        </w:tc>
        <w:tc>
          <w:tcPr>
            <w:tcW w:w="4504" w:type="dxa"/>
            <w:shd w:val="clear" w:color="auto" w:fill="D9F2D0" w:themeFill="accent6" w:themeFillTint="33"/>
          </w:tcPr>
          <w:p w14:paraId="35E660C1" w14:textId="68D1BA58" w:rsidR="006D78F6" w:rsidRPr="0027052B" w:rsidRDefault="006D78F6" w:rsidP="006D78F6">
            <w:pPr>
              <w:spacing w:after="0" w:line="240" w:lineRule="auto"/>
              <w:ind w:left="-55" w:right="117" w:firstLine="24"/>
              <w:rPr>
                <w:rFonts w:ascii="Times New Roman" w:hAnsi="Times New Roman" w:cs="Times New Roman"/>
                <w:sz w:val="18"/>
                <w:szCs w:val="18"/>
                <w:lang w:val="en-GB"/>
              </w:rPr>
            </w:pPr>
            <w:r w:rsidRPr="0027052B">
              <w:rPr>
                <w:rFonts w:ascii="Times New Roman" w:hAnsi="Times New Roman" w:cs="Times New Roman"/>
                <w:sz w:val="18"/>
                <w:szCs w:val="18"/>
                <w:lang w:val="en-GB"/>
              </w:rPr>
              <w:t>"</w:t>
            </w:r>
            <w:r w:rsidRPr="0027052B">
              <w:rPr>
                <w:rFonts w:ascii="Times New Roman" w:hAnsi="Times New Roman" w:cs="Times New Roman"/>
                <w:i/>
                <w:sz w:val="18"/>
                <w:szCs w:val="18"/>
                <w:lang w:val="en-GB"/>
              </w:rPr>
              <w:t>Liquefied Hydrogen Storage System (LHSS)”</w:t>
            </w:r>
            <w:r w:rsidRPr="0027052B">
              <w:rPr>
                <w:rFonts w:ascii="Times New Roman" w:hAnsi="Times New Roman" w:cs="Times New Roman"/>
                <w:sz w:val="18"/>
                <w:szCs w:val="18"/>
                <w:lang w:val="en-GB"/>
              </w:rPr>
              <w:t xml:space="preserve"> means liquefied hydrogen storage container(s), PRDs, shut-off device, a boil-off system and the interconnection piping (if any) and fittings between the above components</w:t>
            </w:r>
          </w:p>
        </w:tc>
        <w:tc>
          <w:tcPr>
            <w:tcW w:w="4504" w:type="dxa"/>
            <w:shd w:val="clear" w:color="auto" w:fill="D9F2D0" w:themeFill="accent6" w:themeFillTint="33"/>
          </w:tcPr>
          <w:p w14:paraId="621AAD25" w14:textId="203D852B" w:rsidR="006D78F6" w:rsidRPr="0027052B" w:rsidRDefault="006D78F6" w:rsidP="006D78F6">
            <w:pPr>
              <w:spacing w:after="0" w:line="240" w:lineRule="auto"/>
              <w:ind w:right="139"/>
              <w:rPr>
                <w:rFonts w:ascii="Times New Roman" w:hAnsi="Times New Roman" w:cs="Times New Roman"/>
                <w:sz w:val="18"/>
                <w:szCs w:val="18"/>
                <w:lang w:val="en-GB"/>
              </w:rPr>
            </w:pPr>
            <w:r w:rsidRPr="0027052B">
              <w:rPr>
                <w:rFonts w:ascii="Times New Roman" w:hAnsi="Times New Roman" w:cs="Times New Roman"/>
                <w:sz w:val="18"/>
                <w:szCs w:val="18"/>
                <w:lang w:val="en-GB"/>
              </w:rPr>
              <w:t>"</w:t>
            </w:r>
            <w:r w:rsidRPr="0027052B">
              <w:rPr>
                <w:rFonts w:ascii="Times New Roman" w:hAnsi="Times New Roman" w:cs="Times New Roman"/>
                <w:i/>
                <w:sz w:val="18"/>
                <w:szCs w:val="18"/>
                <w:lang w:val="en-GB"/>
              </w:rPr>
              <w:t>Liquefied Hydrogen Storage System (LHSS)”</w:t>
            </w:r>
            <w:r w:rsidRPr="0027052B">
              <w:rPr>
                <w:rFonts w:ascii="Times New Roman" w:hAnsi="Times New Roman" w:cs="Times New Roman"/>
                <w:sz w:val="18"/>
                <w:szCs w:val="18"/>
                <w:lang w:val="en-GB"/>
              </w:rPr>
              <w:t xml:space="preserve"> means liquefied hydrogen storage container(s), PRDs, shut-off device</w:t>
            </w:r>
            <w:r w:rsidRPr="0027052B">
              <w:rPr>
                <w:rFonts w:ascii="Times New Roman" w:hAnsi="Times New Roman" w:cs="Times New Roman"/>
                <w:strike/>
                <w:sz w:val="18"/>
                <w:szCs w:val="18"/>
                <w:lang w:val="en-GB"/>
              </w:rPr>
              <w:t>, a boil-off system</w:t>
            </w:r>
            <w:r w:rsidRPr="0027052B">
              <w:rPr>
                <w:rFonts w:ascii="Times New Roman" w:hAnsi="Times New Roman" w:cs="Times New Roman"/>
                <w:sz w:val="18"/>
                <w:szCs w:val="18"/>
                <w:lang w:val="en-GB"/>
              </w:rPr>
              <w:t xml:space="preserve"> and the interconnection piping (if any) and fittings between the above components.</w:t>
            </w:r>
          </w:p>
        </w:tc>
        <w:tc>
          <w:tcPr>
            <w:tcW w:w="4143" w:type="dxa"/>
            <w:shd w:val="clear" w:color="auto" w:fill="D9F2D0" w:themeFill="accent6" w:themeFillTint="33"/>
          </w:tcPr>
          <w:p w14:paraId="5F11BEB3" w14:textId="00C55B83" w:rsidR="006D78F6" w:rsidRPr="0027052B" w:rsidRDefault="006D78F6" w:rsidP="006D78F6">
            <w:pPr>
              <w:pStyle w:val="pf0"/>
              <w:spacing w:before="0" w:beforeAutospacing="0" w:after="0" w:afterAutospacing="0"/>
              <w:rPr>
                <w:rStyle w:val="cf01"/>
                <w:rFonts w:ascii="Times New Roman" w:eastAsiaTheme="majorEastAsia" w:hAnsi="Times New Roman" w:cs="Times New Roman"/>
              </w:rPr>
            </w:pPr>
            <w:r w:rsidRPr="0027052B">
              <w:rPr>
                <w:rStyle w:val="cf01"/>
                <w:rFonts w:ascii="Times New Roman" w:eastAsiaTheme="majorEastAsia" w:hAnsi="Times New Roman" w:cs="Times New Roman"/>
              </w:rPr>
              <w:t>TMC:</w:t>
            </w:r>
          </w:p>
          <w:p w14:paraId="05373EBC" w14:textId="45EAE2F6" w:rsidR="006D78F6" w:rsidRPr="0027052B" w:rsidRDefault="006D78F6" w:rsidP="006D78F6">
            <w:pPr>
              <w:pStyle w:val="pf0"/>
              <w:spacing w:before="0" w:beforeAutospacing="0" w:after="0" w:afterAutospacing="0"/>
              <w:rPr>
                <w:rFonts w:eastAsiaTheme="majorEastAsia"/>
                <w:sz w:val="18"/>
                <w:szCs w:val="18"/>
              </w:rPr>
            </w:pPr>
            <w:r w:rsidRPr="0027052B">
              <w:rPr>
                <w:rStyle w:val="cf01"/>
                <w:rFonts w:ascii="Times New Roman" w:eastAsiaTheme="majorEastAsia" w:hAnsi="Times New Roman" w:cs="Times New Roman"/>
              </w:rPr>
              <w:t>The treatment system for boil-boil off hydrogen should not be a part of LHSS since it is outside of the boundary (para.5).</w:t>
            </w:r>
            <w:r w:rsidRPr="0027052B">
              <w:rPr>
                <w:rFonts w:eastAsiaTheme="majorEastAsia"/>
                <w:sz w:val="18"/>
                <w:szCs w:val="18"/>
              </w:rPr>
              <w:t xml:space="preserve"> </w:t>
            </w:r>
          </w:p>
          <w:p w14:paraId="28A30B53" w14:textId="77777777" w:rsidR="006D78F6" w:rsidRPr="0027052B" w:rsidRDefault="006D78F6" w:rsidP="006D78F6">
            <w:pPr>
              <w:pStyle w:val="pf0"/>
              <w:spacing w:before="0" w:beforeAutospacing="0" w:after="0" w:afterAutospacing="0"/>
              <w:rPr>
                <w:rFonts w:eastAsiaTheme="majorEastAsia"/>
                <w:sz w:val="18"/>
                <w:szCs w:val="18"/>
              </w:rPr>
            </w:pPr>
          </w:p>
          <w:p w14:paraId="0B29A32F" w14:textId="5FE00B69" w:rsidR="006D78F6" w:rsidRPr="0027052B" w:rsidRDefault="006D78F6" w:rsidP="006D78F6">
            <w:pPr>
              <w:pStyle w:val="pf0"/>
              <w:spacing w:before="0" w:beforeAutospacing="0" w:after="0" w:afterAutospacing="0"/>
              <w:rPr>
                <w:rFonts w:eastAsiaTheme="majorEastAsia"/>
                <w:sz w:val="18"/>
                <w:szCs w:val="18"/>
              </w:rPr>
            </w:pPr>
            <w:r w:rsidRPr="0027052B">
              <w:rPr>
                <w:rFonts w:eastAsiaTheme="majorEastAsia"/>
                <w:sz w:val="18"/>
                <w:szCs w:val="18"/>
              </w:rPr>
              <w:t>Forvia:</w:t>
            </w:r>
          </w:p>
          <w:p w14:paraId="2D3ECDC5" w14:textId="77777777" w:rsidR="006D78F6" w:rsidRPr="0027052B" w:rsidRDefault="006D78F6" w:rsidP="006D78F6">
            <w:pPr>
              <w:pStyle w:val="pf0"/>
              <w:spacing w:before="0" w:beforeAutospacing="0" w:after="0" w:afterAutospacing="0"/>
              <w:rPr>
                <w:rFonts w:eastAsiaTheme="majorEastAsia"/>
                <w:sz w:val="18"/>
                <w:szCs w:val="18"/>
              </w:rPr>
            </w:pPr>
            <w:r w:rsidRPr="0027052B">
              <w:rPr>
                <w:rFonts w:eastAsiaTheme="majorEastAsia"/>
                <w:sz w:val="18"/>
                <w:szCs w:val="18"/>
              </w:rPr>
              <w:t>I would make this „boil-off valve“</w:t>
            </w:r>
          </w:p>
          <w:p w14:paraId="18CA5066" w14:textId="77777777" w:rsidR="006D78F6" w:rsidRPr="0027052B" w:rsidRDefault="006D78F6" w:rsidP="006D78F6">
            <w:pPr>
              <w:pStyle w:val="pf0"/>
              <w:spacing w:before="0" w:beforeAutospacing="0" w:after="0" w:afterAutospacing="0"/>
              <w:rPr>
                <w:rFonts w:eastAsiaTheme="majorEastAsia"/>
                <w:sz w:val="18"/>
                <w:szCs w:val="18"/>
              </w:rPr>
            </w:pPr>
          </w:p>
          <w:p w14:paraId="4D4E562B" w14:textId="451F4962" w:rsidR="006D78F6" w:rsidRPr="0027052B" w:rsidRDefault="006D78F6" w:rsidP="006D78F6">
            <w:pPr>
              <w:pStyle w:val="pf0"/>
              <w:spacing w:before="0" w:beforeAutospacing="0" w:after="0" w:afterAutospacing="0"/>
              <w:rPr>
                <w:rFonts w:eastAsiaTheme="majorEastAsia"/>
                <w:sz w:val="18"/>
                <w:szCs w:val="18"/>
              </w:rPr>
            </w:pPr>
            <w:r w:rsidRPr="0027052B">
              <w:rPr>
                <w:rFonts w:eastAsiaTheme="majorEastAsia"/>
                <w:sz w:val="18"/>
                <w:szCs w:val="18"/>
              </w:rPr>
              <w:t>DT:</w:t>
            </w:r>
          </w:p>
          <w:p w14:paraId="16438DC8" w14:textId="77777777" w:rsidR="006D78F6" w:rsidRPr="0027052B" w:rsidRDefault="006D78F6" w:rsidP="006D78F6">
            <w:pPr>
              <w:pStyle w:val="pf0"/>
              <w:spacing w:before="0" w:beforeAutospacing="0" w:after="0" w:afterAutospacing="0"/>
              <w:rPr>
                <w:rFonts w:eastAsiaTheme="minorEastAsia"/>
                <w:kern w:val="2"/>
                <w:sz w:val="18"/>
                <w:szCs w:val="18"/>
                <w14:ligatures w14:val="standardContextual"/>
              </w:rPr>
            </w:pPr>
            <w:r w:rsidRPr="0027052B">
              <w:rPr>
                <w:rFonts w:eastAsiaTheme="majorEastAsia"/>
                <w:sz w:val="18"/>
                <w:szCs w:val="18"/>
              </w:rPr>
              <w:t>Ok, except if we consider it convered by the PRDs</w:t>
            </w:r>
            <w:r w:rsidRPr="0027052B">
              <w:rPr>
                <w:rFonts w:eastAsiaTheme="minorEastAsia"/>
                <w:kern w:val="2"/>
                <w:sz w:val="18"/>
                <w:szCs w:val="18"/>
                <w14:ligatures w14:val="standardContextual"/>
              </w:rPr>
              <w:t xml:space="preserve"> </w:t>
            </w:r>
          </w:p>
          <w:p w14:paraId="5D1D50EF" w14:textId="77777777" w:rsidR="006D78F6" w:rsidRPr="0027052B" w:rsidRDefault="006D78F6" w:rsidP="006D78F6">
            <w:pPr>
              <w:pStyle w:val="pf0"/>
              <w:spacing w:before="0" w:beforeAutospacing="0" w:after="0" w:afterAutospacing="0"/>
              <w:rPr>
                <w:rFonts w:eastAsiaTheme="minorEastAsia"/>
                <w:kern w:val="2"/>
                <w:sz w:val="18"/>
                <w:szCs w:val="18"/>
                <w14:ligatures w14:val="standardContextual"/>
              </w:rPr>
            </w:pPr>
          </w:p>
          <w:p w14:paraId="3EA2B35C" w14:textId="6840B22F" w:rsidR="006D78F6" w:rsidRPr="0027052B" w:rsidRDefault="006D78F6" w:rsidP="006D78F6">
            <w:pPr>
              <w:pStyle w:val="pf0"/>
              <w:spacing w:before="0" w:beforeAutospacing="0" w:after="0" w:afterAutospacing="0"/>
              <w:rPr>
                <w:rFonts w:eastAsiaTheme="minorEastAsia"/>
                <w:kern w:val="2"/>
                <w:sz w:val="18"/>
                <w:szCs w:val="18"/>
                <w14:ligatures w14:val="standardContextual"/>
              </w:rPr>
            </w:pPr>
            <w:r w:rsidRPr="0027052B">
              <w:rPr>
                <w:rFonts w:eastAsiaTheme="minorEastAsia"/>
                <w:kern w:val="2"/>
                <w:sz w:val="18"/>
                <w:szCs w:val="18"/>
                <w14:ligatures w14:val="standardContextual"/>
              </w:rPr>
              <w:t xml:space="preserve">12.08.2025 Group: </w:t>
            </w:r>
          </w:p>
          <w:p w14:paraId="405A0606" w14:textId="77777777" w:rsidR="006D78F6" w:rsidRDefault="006D78F6" w:rsidP="006D78F6">
            <w:pPr>
              <w:pStyle w:val="pf0"/>
              <w:spacing w:before="0" w:beforeAutospacing="0" w:after="0" w:afterAutospacing="0"/>
              <w:rPr>
                <w:rFonts w:eastAsiaTheme="minorEastAsia"/>
                <w:kern w:val="2"/>
                <w:sz w:val="18"/>
                <w:szCs w:val="18"/>
                <w14:ligatures w14:val="standardContextual"/>
              </w:rPr>
            </w:pPr>
            <w:r w:rsidRPr="0027052B">
              <w:rPr>
                <w:rFonts w:eastAsiaTheme="minorEastAsia"/>
                <w:kern w:val="2"/>
                <w:sz w:val="18"/>
                <w:szCs w:val="18"/>
                <w14:ligatures w14:val="standardContextual"/>
              </w:rPr>
              <w:t>Modify definition “boil-off system” to “boil-off valve”</w:t>
            </w:r>
          </w:p>
          <w:p w14:paraId="294D692C" w14:textId="3B977922" w:rsidR="0027052B" w:rsidRDefault="0008469C" w:rsidP="006D78F6">
            <w:pPr>
              <w:pStyle w:val="pf0"/>
              <w:spacing w:before="0" w:beforeAutospacing="0" w:after="0" w:afterAutospacing="0"/>
              <w:rPr>
                <w:b/>
                <w:bCs/>
                <w:noProof/>
                <w:sz w:val="18"/>
                <w:szCs w:val="18"/>
              </w:rPr>
            </w:pPr>
            <w:r w:rsidRPr="009901FF">
              <w:rPr>
                <w:b/>
                <w:bCs/>
                <w:noProof/>
                <w:sz w:val="18"/>
                <w:szCs w:val="18"/>
              </w:rPr>
              <w:t>Completed in v15</w:t>
            </w:r>
            <w:r>
              <w:rPr>
                <w:b/>
                <w:bCs/>
                <w:noProof/>
                <w:sz w:val="18"/>
                <w:szCs w:val="18"/>
              </w:rPr>
              <w:t xml:space="preserve"> </w:t>
            </w:r>
            <w:r w:rsidR="003A0F04">
              <w:rPr>
                <w:b/>
                <w:bCs/>
                <w:noProof/>
                <w:sz w:val="18"/>
                <w:szCs w:val="18"/>
              </w:rPr>
              <w:t>–</w:t>
            </w:r>
            <w:r>
              <w:rPr>
                <w:b/>
                <w:bCs/>
                <w:noProof/>
                <w:sz w:val="18"/>
                <w:szCs w:val="18"/>
              </w:rPr>
              <w:t xml:space="preserve"> </w:t>
            </w:r>
          </w:p>
          <w:p w14:paraId="347146E6" w14:textId="06F2CBEF" w:rsidR="003A0F04" w:rsidRPr="0027052B" w:rsidRDefault="003A0F04" w:rsidP="006D78F6">
            <w:pPr>
              <w:pStyle w:val="pf0"/>
              <w:spacing w:before="0" w:beforeAutospacing="0" w:after="0" w:afterAutospacing="0"/>
              <w:rPr>
                <w:rFonts w:eastAsiaTheme="majorEastAsia"/>
                <w:sz w:val="18"/>
                <w:szCs w:val="18"/>
              </w:rPr>
            </w:pPr>
            <w:r w:rsidRPr="003A0F04">
              <w:rPr>
                <w:rFonts w:eastAsiaTheme="majorEastAsia"/>
                <w:noProof/>
                <w:sz w:val="18"/>
                <w:szCs w:val="18"/>
              </w:rPr>
              <w:drawing>
                <wp:inline distT="0" distB="0" distL="0" distR="0" wp14:anchorId="2B8653C9" wp14:editId="5B491631">
                  <wp:extent cx="2493645" cy="325120"/>
                  <wp:effectExtent l="0" t="0" r="1905" b="0"/>
                  <wp:docPr id="4567663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9289738" name=""/>
                          <pic:cNvPicPr/>
                        </pic:nvPicPr>
                        <pic:blipFill>
                          <a:blip r:embed="rId20"/>
                          <a:stretch>
                            <a:fillRect/>
                          </a:stretch>
                        </pic:blipFill>
                        <pic:spPr>
                          <a:xfrm>
                            <a:off x="0" y="0"/>
                            <a:ext cx="2493645" cy="325120"/>
                          </a:xfrm>
                          <a:prstGeom prst="rect">
                            <a:avLst/>
                          </a:prstGeom>
                        </pic:spPr>
                      </pic:pic>
                    </a:graphicData>
                  </a:graphic>
                </wp:inline>
              </w:drawing>
            </w:r>
          </w:p>
        </w:tc>
      </w:tr>
      <w:tr w:rsidR="003F65E1" w:rsidRPr="009376E0" w14:paraId="364F95D6" w14:textId="77777777" w:rsidTr="467451FC">
        <w:trPr>
          <w:trHeight w:val="2009"/>
        </w:trPr>
        <w:tc>
          <w:tcPr>
            <w:tcW w:w="710" w:type="dxa"/>
            <w:shd w:val="clear" w:color="auto" w:fill="D9F2D0" w:themeFill="accent6" w:themeFillTint="33"/>
          </w:tcPr>
          <w:p w14:paraId="14619E1D" w14:textId="5A4ABC4F" w:rsidR="003F65E1" w:rsidRPr="003F65E1" w:rsidRDefault="003F65E1" w:rsidP="003F65E1">
            <w:pPr>
              <w:spacing w:after="0" w:line="240" w:lineRule="auto"/>
              <w:rPr>
                <w:rFonts w:ascii="Times New Roman" w:eastAsia="Times New Roman" w:hAnsi="Times New Roman" w:cs="Times New Roman"/>
                <w:color w:val="000000"/>
                <w:kern w:val="0"/>
                <w:sz w:val="18"/>
                <w:szCs w:val="18"/>
                <w:lang w:val="en-GB"/>
                <w14:ligatures w14:val="none"/>
              </w:rPr>
            </w:pPr>
            <w:r w:rsidRPr="003F65E1">
              <w:rPr>
                <w:rFonts w:ascii="Times New Roman" w:hAnsi="Times New Roman" w:cs="Times New Roman"/>
                <w:color w:val="000000"/>
                <w:kern w:val="0"/>
                <w:sz w:val="18"/>
                <w:szCs w:val="18"/>
                <w:lang w:val="en-GB"/>
                <w14:ligatures w14:val="none"/>
              </w:rPr>
              <w:t>METI/ KHK</w:t>
            </w:r>
          </w:p>
        </w:tc>
        <w:tc>
          <w:tcPr>
            <w:tcW w:w="1134" w:type="dxa"/>
            <w:shd w:val="clear" w:color="auto" w:fill="D9F2D0" w:themeFill="accent6" w:themeFillTint="33"/>
          </w:tcPr>
          <w:p w14:paraId="7FFB6E09" w14:textId="00271545" w:rsidR="003F65E1" w:rsidRPr="003F65E1" w:rsidRDefault="003F65E1" w:rsidP="003F65E1">
            <w:pPr>
              <w:spacing w:after="0" w:line="240" w:lineRule="auto"/>
              <w:rPr>
                <w:rFonts w:ascii="Times New Roman" w:eastAsia="Times New Roman" w:hAnsi="Times New Roman" w:cs="Times New Roman"/>
                <w:i/>
                <w:iCs/>
                <w:color w:val="000000"/>
                <w:kern w:val="0"/>
                <w:sz w:val="18"/>
                <w:szCs w:val="18"/>
                <w:lang w:val="en-GB"/>
                <w14:ligatures w14:val="none"/>
              </w:rPr>
            </w:pPr>
            <w:r w:rsidRPr="003F65E1">
              <w:rPr>
                <w:rFonts w:ascii="Times New Roman" w:hAnsi="Times New Roman" w:cs="Times New Roman"/>
                <w:iCs/>
                <w:color w:val="000000"/>
                <w:kern w:val="0"/>
                <w:sz w:val="18"/>
                <w:szCs w:val="18"/>
                <w:lang w:val="en-GB"/>
                <w14:ligatures w14:val="none"/>
              </w:rPr>
              <w:t>2.15.</w:t>
            </w:r>
          </w:p>
        </w:tc>
        <w:tc>
          <w:tcPr>
            <w:tcW w:w="1181" w:type="dxa"/>
            <w:shd w:val="clear" w:color="auto" w:fill="D9F2D0" w:themeFill="accent6" w:themeFillTint="33"/>
          </w:tcPr>
          <w:p w14:paraId="6BB9559D" w14:textId="7667A120" w:rsidR="003F65E1" w:rsidRPr="003F65E1" w:rsidRDefault="003F65E1" w:rsidP="003F65E1">
            <w:pPr>
              <w:spacing w:after="0" w:line="240" w:lineRule="auto"/>
              <w:rPr>
                <w:rFonts w:ascii="Times New Roman" w:eastAsia="Times New Roman" w:hAnsi="Times New Roman" w:cs="Times New Roman"/>
                <w:color w:val="000000"/>
                <w:kern w:val="0"/>
                <w:sz w:val="18"/>
                <w:szCs w:val="18"/>
                <w:lang w:val="en-GB"/>
                <w14:ligatures w14:val="none"/>
              </w:rPr>
            </w:pPr>
            <w:r w:rsidRPr="003F65E1">
              <w:rPr>
                <w:rFonts w:ascii="Times New Roman" w:hAnsi="Times New Roman" w:cs="Times New Roman" w:hint="eastAsia"/>
                <w:color w:val="000000"/>
                <w:kern w:val="0"/>
                <w:sz w:val="18"/>
                <w:szCs w:val="18"/>
                <w:lang w:val="en-GB"/>
                <w14:ligatures w14:val="none"/>
              </w:rPr>
              <w:t>ge</w:t>
            </w:r>
          </w:p>
        </w:tc>
        <w:tc>
          <w:tcPr>
            <w:tcW w:w="4504" w:type="dxa"/>
            <w:shd w:val="clear" w:color="auto" w:fill="D9F2D0" w:themeFill="accent6" w:themeFillTint="33"/>
          </w:tcPr>
          <w:p w14:paraId="40165C19" w14:textId="009D3726" w:rsidR="003F65E1" w:rsidRPr="003F65E1" w:rsidRDefault="003F65E1" w:rsidP="003F65E1">
            <w:pPr>
              <w:spacing w:after="0" w:line="240" w:lineRule="auto"/>
              <w:ind w:left="-55" w:right="117" w:firstLine="24"/>
              <w:rPr>
                <w:rFonts w:ascii="Times New Roman" w:hAnsi="Times New Roman" w:cs="Times New Roman"/>
                <w:sz w:val="18"/>
                <w:szCs w:val="18"/>
                <w:lang w:val="en-GB"/>
              </w:rPr>
            </w:pPr>
            <w:r w:rsidRPr="003F65E1">
              <w:rPr>
                <w:rFonts w:ascii="Times New Roman" w:hAnsi="Times New Roman" w:cs="Times New Roman"/>
                <w:sz w:val="18"/>
                <w:szCs w:val="18"/>
                <w:lang w:val="en-GB"/>
              </w:rPr>
              <w:t>"</w:t>
            </w:r>
            <w:r w:rsidRPr="003F65E1">
              <w:rPr>
                <w:rFonts w:ascii="Times New Roman" w:hAnsi="Times New Roman" w:cs="Times New Roman"/>
                <w:i/>
                <w:sz w:val="18"/>
                <w:szCs w:val="18"/>
                <w:lang w:val="en-GB"/>
              </w:rPr>
              <w:t>Liquefied Hydrogen Storage System</w:t>
            </w:r>
            <w:r w:rsidRPr="003F65E1">
              <w:rPr>
                <w:rFonts w:ascii="Times New Roman" w:hAnsi="Times New Roman" w:cs="Times New Roman" w:hint="eastAsia"/>
                <w:i/>
                <w:sz w:val="18"/>
                <w:szCs w:val="18"/>
                <w:lang w:val="en-GB"/>
              </w:rPr>
              <w:t xml:space="preserve"> (LHSS)</w:t>
            </w:r>
            <w:r w:rsidRPr="003F65E1">
              <w:rPr>
                <w:rFonts w:ascii="Times New Roman" w:hAnsi="Times New Roman" w:cs="Times New Roman"/>
                <w:sz w:val="18"/>
                <w:szCs w:val="18"/>
                <w:lang w:val="en-GB"/>
              </w:rPr>
              <w:t xml:space="preserve"> " </w:t>
            </w:r>
            <w:r w:rsidRPr="003F65E1">
              <w:rPr>
                <w:rFonts w:ascii="Times New Roman" w:hAnsi="Times New Roman" w:cs="Times New Roman" w:hint="eastAsia"/>
                <w:sz w:val="18"/>
                <w:szCs w:val="18"/>
                <w:lang w:val="en-GB"/>
              </w:rPr>
              <w:t>means</w:t>
            </w:r>
            <w:r w:rsidRPr="003F65E1">
              <w:rPr>
                <w:rFonts w:ascii="Times New Roman" w:hAnsi="Times New Roman" w:cs="Times New Roman"/>
                <w:sz w:val="18"/>
                <w:szCs w:val="18"/>
                <w:lang w:val="en-GB"/>
              </w:rPr>
              <w:t xml:space="preserve"> liquefied hydrogen storage container(s), </w:t>
            </w:r>
            <w:r w:rsidRPr="003F65E1">
              <w:rPr>
                <w:rFonts w:ascii="Times New Roman" w:hAnsi="Times New Roman" w:cs="Times New Roman" w:hint="eastAsia"/>
                <w:sz w:val="18"/>
                <w:szCs w:val="18"/>
                <w:lang w:val="en-GB"/>
              </w:rPr>
              <w:t>[</w:t>
            </w:r>
            <w:r w:rsidRPr="003F65E1">
              <w:rPr>
                <w:rFonts w:ascii="Times New Roman" w:hAnsi="Times New Roman" w:cs="Times New Roman"/>
                <w:sz w:val="18"/>
                <w:szCs w:val="18"/>
                <w:lang w:val="en-GB"/>
              </w:rPr>
              <w:t>PRDs</w:t>
            </w:r>
            <w:r w:rsidRPr="003F65E1">
              <w:rPr>
                <w:rFonts w:ascii="Times New Roman" w:hAnsi="Times New Roman" w:cs="Times New Roman" w:hint="eastAsia"/>
                <w:sz w:val="18"/>
                <w:szCs w:val="18"/>
                <w:lang w:val="en-GB"/>
              </w:rPr>
              <w:t xml:space="preserve"> (including boil-off valve)</w:t>
            </w:r>
            <w:r w:rsidRPr="003F65E1">
              <w:rPr>
                <w:rFonts w:ascii="Times New Roman" w:hAnsi="Times New Roman" w:cs="Times New Roman"/>
                <w:sz w:val="18"/>
                <w:szCs w:val="18"/>
                <w:lang w:val="en-GB"/>
              </w:rPr>
              <w:t>, shut</w:t>
            </w:r>
            <w:r w:rsidRPr="003F65E1">
              <w:rPr>
                <w:rFonts w:ascii="Times New Roman" w:hAnsi="Times New Roman" w:cs="Times New Roman" w:hint="eastAsia"/>
                <w:sz w:val="18"/>
                <w:szCs w:val="18"/>
                <w:lang w:val="en-GB"/>
              </w:rPr>
              <w:t>-</w:t>
            </w:r>
            <w:r w:rsidRPr="003F65E1">
              <w:rPr>
                <w:rFonts w:ascii="Times New Roman" w:hAnsi="Times New Roman" w:cs="Times New Roman"/>
                <w:sz w:val="18"/>
                <w:szCs w:val="18"/>
                <w:lang w:val="en-GB"/>
              </w:rPr>
              <w:t>off device</w:t>
            </w:r>
            <w:r w:rsidRPr="003F65E1">
              <w:rPr>
                <w:rFonts w:ascii="Times New Roman" w:hAnsi="Times New Roman" w:cs="Times New Roman" w:hint="eastAsia"/>
                <w:sz w:val="18"/>
                <w:szCs w:val="18"/>
                <w:lang w:val="en-GB"/>
              </w:rPr>
              <w:t>]</w:t>
            </w:r>
            <w:r w:rsidRPr="003F65E1">
              <w:rPr>
                <w:rFonts w:ascii="Times New Roman" w:hAnsi="Times New Roman" w:cs="Times New Roman"/>
                <w:sz w:val="18"/>
                <w:szCs w:val="18"/>
                <w:lang w:val="en-GB"/>
              </w:rPr>
              <w:t xml:space="preserve"> and the interconnection piping (if any) and fittings between the above components.</w:t>
            </w:r>
          </w:p>
        </w:tc>
        <w:tc>
          <w:tcPr>
            <w:tcW w:w="4504" w:type="dxa"/>
            <w:shd w:val="clear" w:color="auto" w:fill="D9F2D0" w:themeFill="accent6" w:themeFillTint="33"/>
          </w:tcPr>
          <w:p w14:paraId="34D812DC" w14:textId="2A596BAC" w:rsidR="003F65E1" w:rsidRPr="003F65E1" w:rsidRDefault="003F65E1" w:rsidP="003F65E1">
            <w:pPr>
              <w:spacing w:after="0" w:line="240" w:lineRule="auto"/>
              <w:ind w:right="139"/>
              <w:rPr>
                <w:rFonts w:ascii="Times New Roman" w:hAnsi="Times New Roman" w:cs="Times New Roman"/>
                <w:sz w:val="18"/>
                <w:szCs w:val="18"/>
                <w:lang w:val="en-GB"/>
              </w:rPr>
            </w:pPr>
            <w:r w:rsidRPr="003F65E1">
              <w:rPr>
                <w:rFonts w:ascii="Times New Roman" w:hAnsi="Times New Roman" w:cs="Times New Roman"/>
                <w:sz w:val="18"/>
                <w:szCs w:val="18"/>
                <w:lang w:val="en-GB"/>
              </w:rPr>
              <w:t>"</w:t>
            </w:r>
            <w:r w:rsidRPr="003F65E1">
              <w:rPr>
                <w:rFonts w:ascii="Times New Roman" w:hAnsi="Times New Roman" w:cs="Times New Roman"/>
                <w:i/>
                <w:sz w:val="18"/>
                <w:szCs w:val="18"/>
                <w:lang w:val="en-GB"/>
              </w:rPr>
              <w:t>Liquefied Hydrogen Storage System</w:t>
            </w:r>
            <w:r w:rsidRPr="003F65E1">
              <w:rPr>
                <w:rFonts w:ascii="Times New Roman" w:hAnsi="Times New Roman" w:cs="Times New Roman" w:hint="eastAsia"/>
                <w:i/>
                <w:sz w:val="18"/>
                <w:szCs w:val="18"/>
                <w:lang w:val="en-GB"/>
              </w:rPr>
              <w:t xml:space="preserve"> (LHSS)</w:t>
            </w:r>
            <w:r w:rsidRPr="003F65E1">
              <w:rPr>
                <w:rFonts w:ascii="Times New Roman" w:hAnsi="Times New Roman" w:cs="Times New Roman"/>
                <w:sz w:val="18"/>
                <w:szCs w:val="18"/>
                <w:lang w:val="en-GB"/>
              </w:rPr>
              <w:t xml:space="preserve"> " </w:t>
            </w:r>
            <w:r w:rsidRPr="003F65E1">
              <w:rPr>
                <w:rFonts w:ascii="Times New Roman" w:hAnsi="Times New Roman" w:cs="Times New Roman" w:hint="eastAsia"/>
                <w:sz w:val="18"/>
                <w:szCs w:val="18"/>
                <w:lang w:val="en-GB"/>
              </w:rPr>
              <w:t>means</w:t>
            </w:r>
            <w:r w:rsidRPr="003F65E1">
              <w:rPr>
                <w:rFonts w:ascii="Times New Roman" w:hAnsi="Times New Roman" w:cs="Times New Roman"/>
                <w:sz w:val="18"/>
                <w:szCs w:val="18"/>
                <w:lang w:val="en-GB"/>
              </w:rPr>
              <w:t xml:space="preserve"> </w:t>
            </w:r>
            <w:r w:rsidRPr="003F65E1">
              <w:rPr>
                <w:rFonts w:ascii="Times New Roman" w:hAnsi="Times New Roman" w:cs="Times New Roman"/>
                <w:strike/>
                <w:sz w:val="18"/>
                <w:szCs w:val="18"/>
                <w:lang w:val="en-GB"/>
              </w:rPr>
              <w:t>liquefied hydrogen storage</w:t>
            </w:r>
            <w:r w:rsidRPr="003F65E1">
              <w:rPr>
                <w:rFonts w:ascii="Times New Roman" w:hAnsi="Times New Roman" w:cs="Times New Roman" w:hint="eastAsia"/>
                <w:b/>
                <w:bCs/>
                <w:sz w:val="18"/>
                <w:szCs w:val="18"/>
                <w:lang w:val="en-GB"/>
              </w:rPr>
              <w:t>a</w:t>
            </w:r>
            <w:r w:rsidRPr="003F65E1">
              <w:rPr>
                <w:rFonts w:ascii="Times New Roman" w:hAnsi="Times New Roman" w:cs="Times New Roman"/>
                <w:sz w:val="18"/>
                <w:szCs w:val="18"/>
                <w:lang w:val="en-GB"/>
              </w:rPr>
              <w:t xml:space="preserve"> container</w:t>
            </w:r>
            <w:r w:rsidRPr="003F65E1">
              <w:rPr>
                <w:rFonts w:ascii="Times New Roman" w:hAnsi="Times New Roman" w:cs="Times New Roman"/>
                <w:strike/>
                <w:sz w:val="18"/>
                <w:szCs w:val="18"/>
                <w:lang w:val="en-GB"/>
              </w:rPr>
              <w:t>(s)</w:t>
            </w:r>
            <w:r w:rsidRPr="003F65E1">
              <w:rPr>
                <w:rFonts w:ascii="Times New Roman" w:hAnsi="Times New Roman" w:cs="Times New Roman"/>
                <w:sz w:val="18"/>
                <w:szCs w:val="18"/>
                <w:lang w:val="en-GB"/>
              </w:rPr>
              <w:t xml:space="preserve">, </w:t>
            </w:r>
            <w:r w:rsidRPr="003F65E1">
              <w:rPr>
                <w:rFonts w:ascii="Times New Roman" w:hAnsi="Times New Roman" w:cs="Times New Roman" w:hint="eastAsia"/>
                <w:sz w:val="18"/>
                <w:szCs w:val="18"/>
                <w:lang w:val="en-GB"/>
              </w:rPr>
              <w:t>[</w:t>
            </w:r>
            <w:r w:rsidRPr="003F65E1">
              <w:rPr>
                <w:rFonts w:ascii="Times New Roman" w:hAnsi="Times New Roman" w:cs="Times New Roman"/>
                <w:sz w:val="18"/>
                <w:szCs w:val="18"/>
                <w:lang w:val="en-GB"/>
              </w:rPr>
              <w:t>PRDs</w:t>
            </w:r>
            <w:r w:rsidRPr="003F65E1">
              <w:rPr>
                <w:rFonts w:ascii="Times New Roman" w:hAnsi="Times New Roman" w:cs="Times New Roman" w:hint="eastAsia"/>
                <w:sz w:val="18"/>
                <w:szCs w:val="18"/>
                <w:lang w:val="en-GB"/>
              </w:rPr>
              <w:t xml:space="preserve"> (including boil-off valve)</w:t>
            </w:r>
            <w:r w:rsidRPr="003F65E1">
              <w:rPr>
                <w:rFonts w:ascii="Times New Roman" w:hAnsi="Times New Roman" w:cs="Times New Roman"/>
                <w:sz w:val="18"/>
                <w:szCs w:val="18"/>
                <w:lang w:val="en-GB"/>
              </w:rPr>
              <w:t>, shut</w:t>
            </w:r>
            <w:r w:rsidRPr="003F65E1">
              <w:rPr>
                <w:rFonts w:ascii="Times New Roman" w:hAnsi="Times New Roman" w:cs="Times New Roman" w:hint="eastAsia"/>
                <w:sz w:val="18"/>
                <w:szCs w:val="18"/>
                <w:lang w:val="en-GB"/>
              </w:rPr>
              <w:t>-</w:t>
            </w:r>
            <w:r w:rsidRPr="003F65E1">
              <w:rPr>
                <w:rFonts w:ascii="Times New Roman" w:hAnsi="Times New Roman" w:cs="Times New Roman"/>
                <w:sz w:val="18"/>
                <w:szCs w:val="18"/>
                <w:lang w:val="en-GB"/>
              </w:rPr>
              <w:t>off device</w:t>
            </w:r>
            <w:r w:rsidRPr="003F65E1">
              <w:rPr>
                <w:rFonts w:ascii="Times New Roman" w:hAnsi="Times New Roman" w:cs="Times New Roman" w:hint="eastAsia"/>
                <w:sz w:val="18"/>
                <w:szCs w:val="18"/>
                <w:lang w:val="en-GB"/>
              </w:rPr>
              <w:t>]</w:t>
            </w:r>
            <w:r w:rsidRPr="003F65E1">
              <w:rPr>
                <w:rFonts w:ascii="Times New Roman" w:hAnsi="Times New Roman" w:cs="Times New Roman"/>
                <w:sz w:val="18"/>
                <w:szCs w:val="18"/>
                <w:lang w:val="en-GB"/>
              </w:rPr>
              <w:t xml:space="preserve"> and the interconnection piping (if any) and fittings between the above components.</w:t>
            </w:r>
          </w:p>
        </w:tc>
        <w:tc>
          <w:tcPr>
            <w:tcW w:w="4143" w:type="dxa"/>
            <w:shd w:val="clear" w:color="auto" w:fill="D9F2D0" w:themeFill="accent6" w:themeFillTint="33"/>
          </w:tcPr>
          <w:p w14:paraId="4384682C" w14:textId="77777777" w:rsidR="003F65E1" w:rsidRPr="003F65E1" w:rsidRDefault="003F65E1" w:rsidP="003F65E1">
            <w:pPr>
              <w:spacing w:after="0" w:line="240" w:lineRule="auto"/>
              <w:rPr>
                <w:rFonts w:ascii="Times New Roman" w:hAnsi="Times New Roman" w:cs="Times New Roman"/>
                <w:bCs/>
                <w:sz w:val="18"/>
                <w:szCs w:val="18"/>
                <w:lang w:val="en-GB"/>
              </w:rPr>
            </w:pPr>
            <w:r w:rsidRPr="003F65E1">
              <w:rPr>
                <w:rFonts w:ascii="Times New Roman" w:hAnsi="Times New Roman" w:cs="Times New Roman"/>
                <w:bCs/>
                <w:sz w:val="18"/>
                <w:szCs w:val="18"/>
                <w:lang w:val="en-GB"/>
              </w:rPr>
              <w:t xml:space="preserve">The term </w:t>
            </w:r>
            <w:r w:rsidRPr="003F65E1">
              <w:rPr>
                <w:rFonts w:ascii="Times New Roman" w:hAnsi="Times New Roman" w:cs="Times New Roman"/>
                <w:bCs/>
                <w:i/>
                <w:iCs/>
                <w:sz w:val="18"/>
                <w:szCs w:val="18"/>
                <w:lang w:val="en-GB"/>
              </w:rPr>
              <w:t>Container</w:t>
            </w:r>
            <w:r w:rsidRPr="003F65E1">
              <w:rPr>
                <w:rFonts w:ascii="Times New Roman" w:hAnsi="Times New Roman" w:cs="Times New Roman"/>
                <w:bCs/>
                <w:sz w:val="18"/>
                <w:szCs w:val="18"/>
                <w:lang w:val="en-GB"/>
              </w:rPr>
              <w:t xml:space="preserve"> is already defined in paragraph 2.6., therefore the phrase “liquefied hydrogen storage container” is unnecessary.</w:t>
            </w:r>
          </w:p>
          <w:p w14:paraId="499D384A" w14:textId="77777777" w:rsidR="003F65E1" w:rsidRDefault="003F65E1" w:rsidP="003F65E1">
            <w:pPr>
              <w:spacing w:after="0" w:line="240" w:lineRule="auto"/>
              <w:rPr>
                <w:rFonts w:ascii="Times New Roman" w:hAnsi="Times New Roman" w:cs="Times New Roman"/>
                <w:bCs/>
                <w:sz w:val="18"/>
                <w:szCs w:val="18"/>
                <w:lang w:val="en-GB"/>
              </w:rPr>
            </w:pPr>
            <w:r w:rsidRPr="003F65E1">
              <w:rPr>
                <w:rFonts w:ascii="Times New Roman" w:hAnsi="Times New Roman" w:cs="Times New Roman"/>
                <w:bCs/>
                <w:sz w:val="18"/>
                <w:szCs w:val="18"/>
                <w:lang w:val="en-GB"/>
              </w:rPr>
              <w:t>In addition, the term “storage container” is used in the following provisions and should be unified as “container”:</w:t>
            </w:r>
            <w:r w:rsidRPr="003F65E1">
              <w:rPr>
                <w:rFonts w:ascii="Times New Roman" w:hAnsi="Times New Roman" w:cs="Times New Roman"/>
                <w:bCs/>
                <w:sz w:val="18"/>
                <w:szCs w:val="18"/>
                <w:lang w:val="en-GB"/>
              </w:rPr>
              <w:br/>
            </w:r>
            <w:r w:rsidRPr="003F65E1">
              <w:rPr>
                <w:rFonts w:ascii="Times New Roman" w:hAnsi="Times New Roman" w:cs="Times New Roman" w:hint="eastAsia"/>
                <w:bCs/>
                <w:sz w:val="18"/>
                <w:szCs w:val="18"/>
                <w:lang w:val="en-GB"/>
              </w:rPr>
              <w:t xml:space="preserve">- </w:t>
            </w:r>
            <w:r w:rsidRPr="003F65E1">
              <w:rPr>
                <w:rFonts w:ascii="Times New Roman" w:hAnsi="Times New Roman" w:cs="Times New Roman"/>
                <w:bCs/>
                <w:sz w:val="18"/>
                <w:szCs w:val="18"/>
                <w:lang w:val="en-GB"/>
              </w:rPr>
              <w:t>2.24</w:t>
            </w:r>
            <w:r w:rsidRPr="003F65E1">
              <w:rPr>
                <w:rFonts w:ascii="Times New Roman" w:hAnsi="Times New Roman" w:cs="Times New Roman" w:hint="eastAsia"/>
                <w:bCs/>
                <w:sz w:val="18"/>
                <w:szCs w:val="18"/>
                <w:lang w:val="en-GB"/>
              </w:rPr>
              <w:t>.</w:t>
            </w:r>
            <w:r w:rsidRPr="003F65E1">
              <w:rPr>
                <w:rFonts w:ascii="Times New Roman" w:hAnsi="Times New Roman" w:cs="Times New Roman"/>
                <w:bCs/>
                <w:sz w:val="18"/>
                <w:szCs w:val="18"/>
                <w:lang w:val="en-GB"/>
              </w:rPr>
              <w:br/>
            </w:r>
            <w:r w:rsidRPr="003F65E1">
              <w:rPr>
                <w:rFonts w:ascii="Times New Roman" w:hAnsi="Times New Roman" w:cs="Times New Roman" w:hint="eastAsia"/>
                <w:bCs/>
                <w:sz w:val="18"/>
                <w:szCs w:val="18"/>
                <w:lang w:val="en-GB"/>
              </w:rPr>
              <w:t xml:space="preserve">- </w:t>
            </w:r>
            <w:r w:rsidRPr="003F65E1">
              <w:rPr>
                <w:rFonts w:ascii="Times New Roman" w:hAnsi="Times New Roman" w:cs="Times New Roman"/>
                <w:bCs/>
                <w:sz w:val="18"/>
                <w:szCs w:val="18"/>
                <w:lang w:val="en-GB"/>
              </w:rPr>
              <w:t>5.2.1</w:t>
            </w:r>
            <w:r w:rsidRPr="003F65E1">
              <w:rPr>
                <w:rFonts w:ascii="Times New Roman" w:hAnsi="Times New Roman" w:cs="Times New Roman" w:hint="eastAsia"/>
                <w:bCs/>
                <w:sz w:val="18"/>
                <w:szCs w:val="18"/>
                <w:lang w:val="en-GB"/>
              </w:rPr>
              <w:t>.</w:t>
            </w:r>
            <w:r w:rsidRPr="003F65E1">
              <w:rPr>
                <w:rFonts w:ascii="Times New Roman" w:hAnsi="Times New Roman" w:cs="Times New Roman"/>
                <w:bCs/>
                <w:sz w:val="18"/>
                <w:szCs w:val="18"/>
                <w:lang w:val="en-GB"/>
              </w:rPr>
              <w:br/>
            </w:r>
            <w:r w:rsidRPr="003F65E1">
              <w:rPr>
                <w:rFonts w:ascii="Times New Roman" w:hAnsi="Times New Roman" w:cs="Times New Roman" w:hint="eastAsia"/>
                <w:bCs/>
                <w:sz w:val="18"/>
                <w:szCs w:val="18"/>
                <w:lang w:val="en-GB"/>
              </w:rPr>
              <w:t xml:space="preserve">- </w:t>
            </w:r>
            <w:r w:rsidRPr="003F65E1">
              <w:rPr>
                <w:rFonts w:ascii="Times New Roman" w:hAnsi="Times New Roman" w:cs="Times New Roman"/>
                <w:bCs/>
                <w:sz w:val="18"/>
                <w:szCs w:val="18"/>
                <w:lang w:val="en-GB"/>
              </w:rPr>
              <w:t>Annex 3, 1.1.2</w:t>
            </w:r>
            <w:r w:rsidRPr="003F65E1">
              <w:rPr>
                <w:rFonts w:ascii="Times New Roman" w:hAnsi="Times New Roman" w:cs="Times New Roman" w:hint="eastAsia"/>
                <w:bCs/>
                <w:sz w:val="18"/>
                <w:szCs w:val="18"/>
                <w:lang w:val="en-GB"/>
              </w:rPr>
              <w:t>.</w:t>
            </w:r>
          </w:p>
          <w:p w14:paraId="12D5566B" w14:textId="77777777" w:rsidR="00627597" w:rsidRDefault="00627597" w:rsidP="003F65E1">
            <w:pPr>
              <w:spacing w:after="0" w:line="240" w:lineRule="auto"/>
              <w:rPr>
                <w:rFonts w:ascii="Times New Roman" w:hAnsi="Times New Roman" w:cs="Times New Roman"/>
                <w:bCs/>
                <w:sz w:val="18"/>
                <w:szCs w:val="18"/>
                <w:lang w:val="en-GB"/>
              </w:rPr>
            </w:pPr>
          </w:p>
          <w:p w14:paraId="37FD3B97" w14:textId="77777777" w:rsidR="00627597" w:rsidRPr="00384D25" w:rsidRDefault="00627597" w:rsidP="00627597">
            <w:pPr>
              <w:spacing w:after="0" w:line="240" w:lineRule="auto"/>
              <w:rPr>
                <w:rFonts w:ascii="Times New Roman" w:hAnsi="Times New Roman" w:cs="Times New Roman"/>
                <w:bCs/>
                <w:sz w:val="18"/>
                <w:szCs w:val="18"/>
                <w:lang w:val="en-US"/>
              </w:rPr>
            </w:pPr>
            <w:r w:rsidRPr="00384D25">
              <w:rPr>
                <w:rFonts w:ascii="Times New Roman" w:hAnsi="Times New Roman" w:cs="Times New Roman"/>
                <w:bCs/>
                <w:sz w:val="18"/>
                <w:szCs w:val="18"/>
                <w:lang w:val="en-US"/>
              </w:rPr>
              <w:t>Comment FORVIA: OKAY, but propose to keep BoV separate and not as a type of PRV.</w:t>
            </w:r>
          </w:p>
          <w:p w14:paraId="08E3E427" w14:textId="77777777" w:rsidR="00627597" w:rsidRPr="00384D25" w:rsidRDefault="00627597" w:rsidP="00627597">
            <w:pPr>
              <w:spacing w:after="0" w:line="240" w:lineRule="auto"/>
              <w:rPr>
                <w:rFonts w:ascii="Times New Roman" w:hAnsi="Times New Roman" w:cs="Times New Roman"/>
                <w:bCs/>
                <w:sz w:val="18"/>
                <w:szCs w:val="18"/>
                <w:lang w:val="en-US"/>
              </w:rPr>
            </w:pPr>
          </w:p>
          <w:p w14:paraId="2EEC3D6D" w14:textId="1D27733A" w:rsidR="00627597" w:rsidRDefault="00627597" w:rsidP="003F65E1">
            <w:pPr>
              <w:spacing w:after="0" w:line="240" w:lineRule="auto"/>
              <w:rPr>
                <w:rFonts w:ascii="Times New Roman" w:hAnsi="Times New Roman" w:cs="Times New Roman"/>
                <w:bCs/>
                <w:sz w:val="18"/>
                <w:szCs w:val="18"/>
                <w:lang w:val="en-US"/>
              </w:rPr>
            </w:pPr>
            <w:r w:rsidRPr="00384D25">
              <w:rPr>
                <w:rFonts w:ascii="Times New Roman" w:hAnsi="Times New Roman" w:cs="Times New Roman"/>
                <w:bCs/>
                <w:sz w:val="18"/>
                <w:szCs w:val="18"/>
                <w:lang w:val="en-US"/>
              </w:rPr>
              <w:t>6 Oct Group Mtg</w:t>
            </w:r>
            <w:r>
              <w:rPr>
                <w:rFonts w:ascii="Times New Roman" w:hAnsi="Times New Roman" w:cs="Times New Roman"/>
                <w:bCs/>
                <w:sz w:val="18"/>
                <w:szCs w:val="18"/>
                <w:lang w:val="en-US"/>
              </w:rPr>
              <w:t xml:space="preserve"> – Revised definition</w:t>
            </w:r>
          </w:p>
          <w:p w14:paraId="4CDAAFA6" w14:textId="77777777" w:rsidR="003A0F04" w:rsidRDefault="003A0F04" w:rsidP="003A0F04">
            <w:pPr>
              <w:pStyle w:val="pf0"/>
              <w:spacing w:before="0" w:beforeAutospacing="0" w:after="0" w:afterAutospacing="0"/>
              <w:rPr>
                <w:b/>
                <w:bCs/>
                <w:noProof/>
                <w:sz w:val="18"/>
                <w:szCs w:val="18"/>
              </w:rPr>
            </w:pPr>
            <w:r w:rsidRPr="009901FF">
              <w:rPr>
                <w:b/>
                <w:bCs/>
                <w:noProof/>
                <w:sz w:val="18"/>
                <w:szCs w:val="18"/>
              </w:rPr>
              <w:t>Completed in v15</w:t>
            </w:r>
            <w:r>
              <w:rPr>
                <w:b/>
                <w:bCs/>
                <w:noProof/>
                <w:sz w:val="18"/>
                <w:szCs w:val="18"/>
              </w:rPr>
              <w:t xml:space="preserve"> – </w:t>
            </w:r>
          </w:p>
          <w:p w14:paraId="60584B5A" w14:textId="598D4C17" w:rsidR="003F65E1" w:rsidRPr="00A264F7" w:rsidRDefault="003A0F04" w:rsidP="003F65E1">
            <w:pPr>
              <w:pStyle w:val="pf0"/>
              <w:spacing w:before="0" w:beforeAutospacing="0" w:after="0" w:afterAutospacing="0"/>
              <w:rPr>
                <w:rStyle w:val="cf01"/>
                <w:rFonts w:ascii="Times New Roman" w:eastAsiaTheme="majorEastAsia" w:hAnsi="Times New Roman" w:cs="Times New Roman"/>
                <w:b/>
                <w:color w:val="C00000"/>
              </w:rPr>
            </w:pPr>
            <w:r w:rsidRPr="003A0F04">
              <w:rPr>
                <w:rFonts w:eastAsiaTheme="majorEastAsia"/>
                <w:noProof/>
                <w:sz w:val="18"/>
                <w:szCs w:val="18"/>
              </w:rPr>
              <w:drawing>
                <wp:inline distT="0" distB="0" distL="0" distR="0" wp14:anchorId="1CACEDD1" wp14:editId="312C2E23">
                  <wp:extent cx="2493645" cy="325120"/>
                  <wp:effectExtent l="0" t="0" r="1905" b="0"/>
                  <wp:docPr id="6892897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9289738" name=""/>
                          <pic:cNvPicPr/>
                        </pic:nvPicPr>
                        <pic:blipFill>
                          <a:blip r:embed="rId20"/>
                          <a:stretch>
                            <a:fillRect/>
                          </a:stretch>
                        </pic:blipFill>
                        <pic:spPr>
                          <a:xfrm>
                            <a:off x="0" y="0"/>
                            <a:ext cx="2493645" cy="325120"/>
                          </a:xfrm>
                          <a:prstGeom prst="rect">
                            <a:avLst/>
                          </a:prstGeom>
                        </pic:spPr>
                      </pic:pic>
                    </a:graphicData>
                  </a:graphic>
                </wp:inline>
              </w:drawing>
            </w:r>
          </w:p>
        </w:tc>
      </w:tr>
      <w:tr w:rsidR="006D78F6" w:rsidRPr="009376E0" w14:paraId="58B248E5" w14:textId="77777777" w:rsidTr="467451FC">
        <w:trPr>
          <w:trHeight w:val="926"/>
        </w:trPr>
        <w:tc>
          <w:tcPr>
            <w:tcW w:w="710" w:type="dxa"/>
            <w:shd w:val="clear" w:color="auto" w:fill="D9F2D0" w:themeFill="accent6" w:themeFillTint="33"/>
          </w:tcPr>
          <w:p w14:paraId="2BE1089C" w14:textId="0F259CCB"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73141253" w14:textId="3A7F1824"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2.17</w:t>
            </w:r>
          </w:p>
        </w:tc>
        <w:tc>
          <w:tcPr>
            <w:tcW w:w="1181" w:type="dxa"/>
            <w:shd w:val="clear" w:color="auto" w:fill="D9F2D0" w:themeFill="accent6" w:themeFillTint="33"/>
          </w:tcPr>
          <w:p w14:paraId="640FE932" w14:textId="4D75AA59"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5172047F" w14:textId="7A0F021C" w:rsidR="006D78F6" w:rsidRPr="00A264F7" w:rsidRDefault="006D78F6" w:rsidP="006D78F6">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"Maximum Fuelling Pressure (MFP)" means the maximum pressure applied to compressed system during fuelling. The maximum fuelling pressure is 125 per cent of the Nominal Working Pressure.</w:t>
            </w:r>
          </w:p>
        </w:tc>
        <w:tc>
          <w:tcPr>
            <w:tcW w:w="4504" w:type="dxa"/>
            <w:shd w:val="clear" w:color="auto" w:fill="D9F2D0" w:themeFill="accent6" w:themeFillTint="33"/>
          </w:tcPr>
          <w:p w14:paraId="6428E624" w14:textId="77777777" w:rsidR="006D78F6" w:rsidRPr="00A264F7" w:rsidRDefault="006D78F6" w:rsidP="006D78F6">
            <w:pPr>
              <w:spacing w:after="0" w:line="240" w:lineRule="auto"/>
              <w:ind w:right="139"/>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"Maximum Fuelling Pressure (MFP)" means the maximum pressure applied to a LHSS during fuelling defined by the manufacturer. </w:t>
            </w:r>
          </w:p>
          <w:p w14:paraId="1E23541B" w14:textId="2D9BD0C7" w:rsidR="006D78F6" w:rsidRPr="00A264F7" w:rsidRDefault="006D78F6" w:rsidP="006D78F6">
            <w:pPr>
              <w:spacing w:after="0" w:line="240" w:lineRule="auto"/>
              <w:ind w:right="139"/>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Add “defined by manufacturer”</w:t>
            </w:r>
          </w:p>
        </w:tc>
        <w:tc>
          <w:tcPr>
            <w:tcW w:w="4143" w:type="dxa"/>
            <w:shd w:val="clear" w:color="auto" w:fill="D9F2D0" w:themeFill="accent6" w:themeFillTint="33"/>
          </w:tcPr>
          <w:p w14:paraId="7ADCA76B" w14:textId="7A9D2C46" w:rsidR="006D78F6" w:rsidRPr="007A7C64" w:rsidRDefault="006D78F6" w:rsidP="006D78F6">
            <w:pPr>
              <w:pStyle w:val="pf0"/>
              <w:spacing w:before="0" w:beforeAutospacing="0" w:after="0" w:afterAutospacing="0"/>
              <w:rPr>
                <w:rFonts w:eastAsiaTheme="minorEastAsia"/>
                <w:b/>
                <w:kern w:val="2"/>
                <w:sz w:val="18"/>
                <w:szCs w:val="18"/>
                <w14:ligatures w14:val="standardContextual"/>
              </w:rPr>
            </w:pPr>
            <w:r w:rsidRPr="007A7C64">
              <w:rPr>
                <w:rFonts w:eastAsiaTheme="minorEastAsia"/>
                <w:b/>
                <w:kern w:val="2"/>
                <w:sz w:val="18"/>
                <w:szCs w:val="18"/>
                <w14:ligatures w14:val="standardContextual"/>
              </w:rPr>
              <w:t xml:space="preserve">26.08.2025 Group: </w:t>
            </w:r>
          </w:p>
          <w:p w14:paraId="5B120CC1" w14:textId="77777777" w:rsidR="006D78F6" w:rsidRPr="007A7C64" w:rsidRDefault="006D78F6" w:rsidP="006D78F6">
            <w:pPr>
              <w:spacing w:after="0" w:line="240" w:lineRule="auto"/>
              <w:rPr>
                <w:rFonts w:ascii="Times New Roman" w:eastAsia="Times New Roman" w:hAnsi="Times New Roman" w:cs="Times New Roman"/>
                <w:bCs/>
                <w:kern w:val="0"/>
                <w:sz w:val="18"/>
                <w:szCs w:val="18"/>
                <w:lang w:val="en-GB"/>
                <w14:ligatures w14:val="none"/>
              </w:rPr>
            </w:pPr>
            <w:r w:rsidRPr="007A7C64">
              <w:rPr>
                <w:rFonts w:ascii="Times New Roman" w:eastAsia="Times New Roman" w:hAnsi="Times New Roman" w:cs="Times New Roman"/>
                <w:bCs/>
                <w:kern w:val="0"/>
                <w:sz w:val="18"/>
                <w:szCs w:val="18"/>
                <w:lang w:val="en-GB"/>
                <w14:ligatures w14:val="none"/>
              </w:rPr>
              <w:t xml:space="preserve">Check ISO definition </w:t>
            </w:r>
          </w:p>
          <w:p w14:paraId="62A5820D" w14:textId="2FA7EF09" w:rsidR="006D78F6" w:rsidRPr="007A7C64" w:rsidRDefault="006D78F6" w:rsidP="006D78F6">
            <w:pPr>
              <w:spacing w:after="0" w:line="240" w:lineRule="auto"/>
              <w:rPr>
                <w:rFonts w:ascii="Times New Roman" w:eastAsia="Times New Roman" w:hAnsi="Times New Roman" w:cs="Times New Roman"/>
                <w:bCs/>
                <w:kern w:val="0"/>
                <w:sz w:val="18"/>
                <w:szCs w:val="18"/>
                <w:lang w:val="en-GB"/>
                <w14:ligatures w14:val="none"/>
              </w:rPr>
            </w:pPr>
            <w:r w:rsidRPr="007A7C64">
              <w:rPr>
                <w:rFonts w:ascii="Times New Roman" w:eastAsia="Times New Roman" w:hAnsi="Times New Roman" w:cs="Times New Roman"/>
                <w:bCs/>
                <w:kern w:val="0"/>
                <w:sz w:val="18"/>
                <w:szCs w:val="18"/>
                <w:lang w:val="en-GB"/>
                <w14:ligatures w14:val="none"/>
              </w:rPr>
              <w:t xml:space="preserve">Agree to use ISO definition </w:t>
            </w:r>
            <w:r w:rsidRPr="007A7C64">
              <w:rPr>
                <w:rFonts w:ascii="Times New Roman" w:eastAsia="Times New Roman" w:hAnsi="Times New Roman" w:cs="Times New Roman"/>
                <w:bCs/>
                <w:kern w:val="0"/>
                <w:sz w:val="18"/>
                <w:szCs w:val="18"/>
                <w:lang w:val="en-GB"/>
                <w14:ligatures w14:val="none"/>
              </w:rPr>
              <w:br/>
              <w:t>Maximum dispensing system pressure expected during normal (fault-free) vehicle fuelling</w:t>
            </w:r>
          </w:p>
          <w:p w14:paraId="6E27B023" w14:textId="77777777" w:rsidR="007A2A5C" w:rsidRDefault="007A2A5C" w:rsidP="007A2A5C">
            <w:pPr>
              <w:pStyle w:val="pf0"/>
              <w:spacing w:before="0" w:beforeAutospacing="0" w:after="0" w:afterAutospacing="0"/>
              <w:rPr>
                <w:b/>
                <w:bCs/>
                <w:noProof/>
                <w:sz w:val="18"/>
                <w:szCs w:val="18"/>
              </w:rPr>
            </w:pPr>
            <w:r w:rsidRPr="009901FF">
              <w:rPr>
                <w:b/>
                <w:bCs/>
                <w:noProof/>
                <w:sz w:val="18"/>
                <w:szCs w:val="18"/>
              </w:rPr>
              <w:t>Completed in v15</w:t>
            </w:r>
            <w:r>
              <w:rPr>
                <w:b/>
                <w:bCs/>
                <w:noProof/>
                <w:sz w:val="18"/>
                <w:szCs w:val="18"/>
              </w:rPr>
              <w:t xml:space="preserve"> – </w:t>
            </w:r>
          </w:p>
          <w:p w14:paraId="4C5E4CBA" w14:textId="1A7ECD37" w:rsidR="006D78F6" w:rsidRPr="00A264F7" w:rsidRDefault="007A2A5C" w:rsidP="006D78F6">
            <w:pPr>
              <w:spacing w:after="0" w:line="240" w:lineRule="auto"/>
              <w:rPr>
                <w:rFonts w:ascii="Times New Roman" w:eastAsia="Times New Roman" w:hAnsi="Times New Roman" w:cs="Times New Roman"/>
                <w:bCs/>
                <w:color w:val="C00000"/>
                <w:kern w:val="0"/>
                <w:sz w:val="18"/>
                <w:szCs w:val="18"/>
                <w:lang w:val="en-GB"/>
                <w14:ligatures w14:val="none"/>
              </w:rPr>
            </w:pPr>
            <w:r w:rsidRPr="007A2A5C">
              <w:rPr>
                <w:rFonts w:ascii="Times New Roman" w:eastAsia="Times New Roman" w:hAnsi="Times New Roman" w:cs="Times New Roman"/>
                <w:bCs/>
                <w:noProof/>
                <w:color w:val="C00000"/>
                <w:kern w:val="0"/>
                <w:sz w:val="18"/>
                <w:szCs w:val="18"/>
                <w:lang w:val="en-GB"/>
                <w14:ligatures w14:val="none"/>
              </w:rPr>
              <w:drawing>
                <wp:inline distT="0" distB="0" distL="0" distR="0" wp14:anchorId="0D937CBE" wp14:editId="6E253C9E">
                  <wp:extent cx="2493645" cy="164465"/>
                  <wp:effectExtent l="0" t="0" r="1905" b="6985"/>
                  <wp:docPr id="10570924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7092494" name=""/>
                          <pic:cNvPicPr/>
                        </pic:nvPicPr>
                        <pic:blipFill>
                          <a:blip r:embed="rId21"/>
                          <a:stretch>
                            <a:fillRect/>
                          </a:stretch>
                        </pic:blipFill>
                        <pic:spPr>
                          <a:xfrm>
                            <a:off x="0" y="0"/>
                            <a:ext cx="2493645" cy="164465"/>
                          </a:xfrm>
                          <a:prstGeom prst="rect">
                            <a:avLst/>
                          </a:prstGeom>
                        </pic:spPr>
                      </pic:pic>
                    </a:graphicData>
                  </a:graphic>
                </wp:inline>
              </w:drawing>
            </w:r>
          </w:p>
        </w:tc>
      </w:tr>
      <w:tr w:rsidR="006D78F6" w:rsidRPr="00A264F7" w14:paraId="0D3A5393" w14:textId="77777777" w:rsidTr="00C8061A">
        <w:trPr>
          <w:trHeight w:val="926"/>
        </w:trPr>
        <w:tc>
          <w:tcPr>
            <w:tcW w:w="710" w:type="dxa"/>
            <w:shd w:val="clear" w:color="auto" w:fill="D9F2D0" w:themeFill="accent6" w:themeFillTint="33"/>
          </w:tcPr>
          <w:p w14:paraId="0BAC9CF9" w14:textId="14CD9D43"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TMC</w:t>
            </w:r>
          </w:p>
        </w:tc>
        <w:tc>
          <w:tcPr>
            <w:tcW w:w="1134" w:type="dxa"/>
            <w:shd w:val="clear" w:color="auto" w:fill="D9F2D0" w:themeFill="accent6" w:themeFillTint="33"/>
          </w:tcPr>
          <w:p w14:paraId="780EAC7C" w14:textId="64C1909C"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2.20</w:t>
            </w:r>
          </w:p>
        </w:tc>
        <w:tc>
          <w:tcPr>
            <w:tcW w:w="1181" w:type="dxa"/>
            <w:shd w:val="clear" w:color="auto" w:fill="D9F2D0" w:themeFill="accent6" w:themeFillTint="33"/>
          </w:tcPr>
          <w:p w14:paraId="65FBFB71" w14:textId="5084F7D5"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0EEA1B8F" w14:textId="10F41D12" w:rsidR="006D78F6" w:rsidRPr="00A264F7" w:rsidRDefault="006D78F6" w:rsidP="006D78F6">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hAnsi="Times New Roman" w:cs="Times New Roman"/>
                <w:sz w:val="18"/>
                <w:szCs w:val="18"/>
                <w:lang w:val="en-GB"/>
              </w:rPr>
              <w:t>"</w:t>
            </w:r>
            <w:r w:rsidRPr="00A264F7">
              <w:rPr>
                <w:rFonts w:ascii="Times New Roman" w:hAnsi="Times New Roman" w:cs="Times New Roman"/>
                <w:i/>
                <w:sz w:val="18"/>
                <w:szCs w:val="18"/>
                <w:lang w:val="en-GB"/>
              </w:rPr>
              <w:t>Nominal Working Pressure</w:t>
            </w:r>
            <w:r w:rsidRPr="00A264F7">
              <w:rPr>
                <w:rFonts w:ascii="Times New Roman" w:hAnsi="Times New Roman" w:cs="Times New Roman"/>
                <w:sz w:val="18"/>
                <w:szCs w:val="18"/>
                <w:lang w:val="en-GB"/>
              </w:rPr>
              <w:t xml:space="preserve"> </w:t>
            </w:r>
            <w:r w:rsidRPr="00A264F7">
              <w:rPr>
                <w:rFonts w:ascii="Times New Roman" w:hAnsi="Times New Roman" w:cs="Times New Roman"/>
                <w:i/>
                <w:sz w:val="18"/>
                <w:szCs w:val="18"/>
                <w:lang w:val="en-GB"/>
              </w:rPr>
              <w:t>(NWP)</w:t>
            </w:r>
            <w:r w:rsidRPr="00A264F7">
              <w:rPr>
                <w:rFonts w:ascii="Times New Roman" w:hAnsi="Times New Roman" w:cs="Times New Roman"/>
                <w:sz w:val="18"/>
                <w:szCs w:val="18"/>
                <w:lang w:val="en-GB"/>
              </w:rPr>
              <w:t>" means the gauge pressure that characterizes typical operation of a system. ]</w:t>
            </w:r>
          </w:p>
        </w:tc>
        <w:tc>
          <w:tcPr>
            <w:tcW w:w="4504" w:type="dxa"/>
            <w:shd w:val="clear" w:color="auto" w:fill="D9F2D0" w:themeFill="accent6" w:themeFillTint="33"/>
          </w:tcPr>
          <w:p w14:paraId="462FF9F1" w14:textId="4AAB274C" w:rsidR="006D78F6" w:rsidRPr="00A264F7" w:rsidRDefault="006D78F6" w:rsidP="006D78F6">
            <w:pPr>
              <w:spacing w:after="0" w:line="240" w:lineRule="auto"/>
              <w:ind w:right="139"/>
              <w:jc w:val="both"/>
              <w:rPr>
                <w:rFonts w:ascii="Times New Roman" w:hAnsi="Times New Roman" w:cs="Times New Roman"/>
                <w:bCs/>
                <w:sz w:val="18"/>
                <w:szCs w:val="18"/>
                <w:lang w:val="en-GB"/>
              </w:rPr>
            </w:pPr>
            <w:r w:rsidRPr="00A264F7">
              <w:rPr>
                <w:rFonts w:ascii="Times New Roman" w:hAnsi="Times New Roman" w:cs="Times New Roman"/>
                <w:sz w:val="18"/>
                <w:szCs w:val="18"/>
                <w:lang w:val="en-GB"/>
              </w:rPr>
              <w:t>"</w:t>
            </w:r>
            <w:r w:rsidRPr="00A264F7">
              <w:rPr>
                <w:rFonts w:ascii="Times New Roman" w:hAnsi="Times New Roman" w:cs="Times New Roman"/>
                <w:i/>
                <w:sz w:val="18"/>
                <w:szCs w:val="18"/>
                <w:lang w:val="en-GB"/>
              </w:rPr>
              <w:t>Nominal Working Pressure</w:t>
            </w:r>
            <w:r w:rsidRPr="00A264F7">
              <w:rPr>
                <w:rFonts w:ascii="Times New Roman" w:hAnsi="Times New Roman" w:cs="Times New Roman"/>
                <w:sz w:val="18"/>
                <w:szCs w:val="18"/>
                <w:lang w:val="en-GB"/>
              </w:rPr>
              <w:t xml:space="preserve"> </w:t>
            </w:r>
            <w:r w:rsidRPr="00A264F7">
              <w:rPr>
                <w:rFonts w:ascii="Times New Roman" w:hAnsi="Times New Roman" w:cs="Times New Roman"/>
                <w:i/>
                <w:sz w:val="18"/>
                <w:szCs w:val="18"/>
                <w:lang w:val="en-GB"/>
              </w:rPr>
              <w:t>(NWP)</w:t>
            </w:r>
            <w:r w:rsidRPr="00A264F7">
              <w:rPr>
                <w:rFonts w:ascii="Times New Roman" w:hAnsi="Times New Roman" w:cs="Times New Roman"/>
                <w:sz w:val="18"/>
                <w:szCs w:val="18"/>
                <w:lang w:val="en-GB"/>
              </w:rPr>
              <w:t>" means the gauge pressure that characterizes typical operation of a system. ]</w:t>
            </w:r>
          </w:p>
        </w:tc>
        <w:tc>
          <w:tcPr>
            <w:tcW w:w="4143" w:type="dxa"/>
            <w:shd w:val="clear" w:color="auto" w:fill="D9F2D0" w:themeFill="accent6" w:themeFillTint="33"/>
          </w:tcPr>
          <w:p w14:paraId="2DBD6026" w14:textId="785E7D06" w:rsidR="006D78F6" w:rsidRPr="00173B41" w:rsidRDefault="006D78F6" w:rsidP="006D78F6">
            <w:pPr>
              <w:spacing w:after="0" w:line="240" w:lineRule="auto"/>
              <w:rPr>
                <w:rFonts w:ascii="Times New Roman" w:eastAsia="Times New Roman" w:hAnsi="Times New Roman" w:cs="Times New Roman"/>
                <w:bCs/>
                <w:kern w:val="0"/>
                <w:sz w:val="18"/>
                <w:szCs w:val="18"/>
                <w:lang w:val="en-GB"/>
                <w14:ligatures w14:val="none"/>
              </w:rPr>
            </w:pPr>
            <w:r w:rsidRPr="00173B41">
              <w:rPr>
                <w:rFonts w:ascii="Times New Roman" w:eastAsia="Times New Roman" w:hAnsi="Times New Roman" w:cs="Times New Roman"/>
                <w:bCs/>
                <w:kern w:val="0"/>
                <w:sz w:val="18"/>
                <w:szCs w:val="18"/>
                <w:lang w:val="en-GB"/>
                <w14:ligatures w14:val="none"/>
              </w:rPr>
              <w:t>TMC:</w:t>
            </w:r>
          </w:p>
          <w:p w14:paraId="6D1DF67A" w14:textId="168CAC5E" w:rsidR="006D78F6" w:rsidRPr="00173B41" w:rsidRDefault="006D78F6" w:rsidP="006D78F6">
            <w:pPr>
              <w:spacing w:after="0" w:line="240" w:lineRule="auto"/>
              <w:rPr>
                <w:rFonts w:ascii="Times New Roman" w:eastAsia="Times New Roman" w:hAnsi="Times New Roman" w:cs="Times New Roman"/>
                <w:bCs/>
                <w:kern w:val="0"/>
                <w:sz w:val="18"/>
                <w:szCs w:val="18"/>
                <w:lang w:val="en-GB"/>
                <w14:ligatures w14:val="none"/>
              </w:rPr>
            </w:pPr>
            <w:r w:rsidRPr="00173B41">
              <w:rPr>
                <w:rFonts w:ascii="Times New Roman" w:eastAsia="Times New Roman" w:hAnsi="Times New Roman" w:cs="Times New Roman"/>
                <w:bCs/>
                <w:kern w:val="0"/>
                <w:sz w:val="18"/>
                <w:szCs w:val="18"/>
                <w:lang w:val="en-GB"/>
                <w14:ligatures w14:val="none"/>
              </w:rPr>
              <w:t>Different from CHSS.</w:t>
            </w:r>
          </w:p>
          <w:p w14:paraId="0B95C4CC" w14:textId="77777777" w:rsidR="006D78F6" w:rsidRPr="00173B41" w:rsidRDefault="006D78F6" w:rsidP="006D78F6">
            <w:pPr>
              <w:spacing w:after="0" w:line="240" w:lineRule="auto"/>
              <w:rPr>
                <w:rFonts w:ascii="Times New Roman" w:eastAsia="Times New Roman" w:hAnsi="Times New Roman" w:cs="Times New Roman"/>
                <w:bCs/>
                <w:kern w:val="0"/>
                <w:sz w:val="18"/>
                <w:szCs w:val="18"/>
                <w:lang w:val="en-GB"/>
                <w14:ligatures w14:val="none"/>
              </w:rPr>
            </w:pPr>
            <w:r w:rsidRPr="00173B41">
              <w:rPr>
                <w:rFonts w:ascii="Times New Roman" w:eastAsia="Times New Roman" w:hAnsi="Times New Roman" w:cs="Times New Roman"/>
                <w:bCs/>
                <w:kern w:val="0"/>
                <w:sz w:val="18"/>
                <w:szCs w:val="18"/>
                <w:lang w:val="en-GB"/>
                <w14:ligatures w14:val="none"/>
              </w:rPr>
              <w:t>This pressure will be the pressure downstream of the pressure regulator</w:t>
            </w:r>
          </w:p>
          <w:p w14:paraId="4D4756F2" w14:textId="77777777" w:rsidR="006D78F6" w:rsidRPr="00173B41" w:rsidRDefault="006D78F6" w:rsidP="006D78F6">
            <w:pPr>
              <w:spacing w:after="0" w:line="240" w:lineRule="auto"/>
              <w:rPr>
                <w:rFonts w:ascii="Times New Roman" w:eastAsia="Times New Roman" w:hAnsi="Times New Roman" w:cs="Times New Roman"/>
                <w:bCs/>
                <w:kern w:val="0"/>
                <w:sz w:val="18"/>
                <w:szCs w:val="18"/>
                <w:lang w:val="en-GB"/>
                <w14:ligatures w14:val="none"/>
              </w:rPr>
            </w:pPr>
          </w:p>
          <w:p w14:paraId="50B11418" w14:textId="5F7F7B82" w:rsidR="006D78F6" w:rsidRPr="00173B41" w:rsidRDefault="006D78F6" w:rsidP="006D78F6">
            <w:pPr>
              <w:spacing w:after="0" w:line="240" w:lineRule="auto"/>
              <w:rPr>
                <w:rFonts w:ascii="Times New Roman" w:eastAsia="Times New Roman" w:hAnsi="Times New Roman" w:cs="Times New Roman"/>
                <w:bCs/>
                <w:kern w:val="0"/>
                <w:sz w:val="18"/>
                <w:szCs w:val="18"/>
                <w:lang w:val="en-GB"/>
                <w14:ligatures w14:val="none"/>
              </w:rPr>
            </w:pPr>
            <w:r w:rsidRPr="00173B41">
              <w:rPr>
                <w:rFonts w:ascii="Times New Roman" w:eastAsia="Times New Roman" w:hAnsi="Times New Roman" w:cs="Times New Roman"/>
                <w:bCs/>
                <w:kern w:val="0"/>
                <w:sz w:val="18"/>
                <w:szCs w:val="18"/>
                <w:lang w:val="en-GB"/>
                <w14:ligatures w14:val="none"/>
              </w:rPr>
              <w:t>DT:</w:t>
            </w:r>
          </w:p>
          <w:p w14:paraId="3CC945E5" w14:textId="57F3711F" w:rsidR="006D78F6" w:rsidRPr="00173B41" w:rsidRDefault="006D78F6" w:rsidP="006D78F6">
            <w:pPr>
              <w:spacing w:after="0" w:line="240" w:lineRule="auto"/>
              <w:rPr>
                <w:rFonts w:ascii="Times New Roman" w:eastAsia="Times New Roman" w:hAnsi="Times New Roman" w:cs="Times New Roman"/>
                <w:bCs/>
                <w:kern w:val="0"/>
                <w:sz w:val="18"/>
                <w:szCs w:val="18"/>
                <w:lang w:val="en-GB"/>
                <w14:ligatures w14:val="none"/>
              </w:rPr>
            </w:pPr>
            <w:r w:rsidRPr="00173B41">
              <w:rPr>
                <w:rFonts w:ascii="Times New Roman" w:eastAsia="Times New Roman" w:hAnsi="Times New Roman" w:cs="Times New Roman"/>
                <w:bCs/>
                <w:kern w:val="0"/>
                <w:sz w:val="18"/>
                <w:szCs w:val="18"/>
                <w:lang w:val="en-GB"/>
                <w14:ligatures w14:val="none"/>
              </w:rPr>
              <w:t xml:space="preserve">Delete, there is one </w:t>
            </w:r>
            <w:r w:rsidR="007A2A5C" w:rsidRPr="00173B41">
              <w:rPr>
                <w:rFonts w:ascii="Times New Roman" w:eastAsia="Times New Roman" w:hAnsi="Times New Roman" w:cs="Times New Roman"/>
                <w:bCs/>
                <w:kern w:val="0"/>
                <w:sz w:val="18"/>
                <w:szCs w:val="18"/>
                <w:lang w:val="en-GB"/>
                <w14:ligatures w14:val="none"/>
              </w:rPr>
              <w:t>occurrence</w:t>
            </w:r>
            <w:r w:rsidRPr="00173B41">
              <w:rPr>
                <w:rFonts w:ascii="Times New Roman" w:eastAsia="Times New Roman" w:hAnsi="Times New Roman" w:cs="Times New Roman"/>
                <w:bCs/>
                <w:kern w:val="0"/>
                <w:sz w:val="18"/>
                <w:szCs w:val="18"/>
                <w:lang w:val="en-GB"/>
                <w14:ligatures w14:val="none"/>
              </w:rPr>
              <w:t xml:space="preserve"> remaining that should be turned to MAWP</w:t>
            </w:r>
          </w:p>
          <w:p w14:paraId="468287FC" w14:textId="77777777" w:rsidR="006D78F6" w:rsidRPr="00173B41" w:rsidRDefault="006D78F6" w:rsidP="006D78F6">
            <w:pPr>
              <w:spacing w:after="0" w:line="240" w:lineRule="auto"/>
              <w:rPr>
                <w:rFonts w:ascii="Times New Roman" w:eastAsia="Times New Roman" w:hAnsi="Times New Roman" w:cs="Times New Roman"/>
                <w:bCs/>
                <w:kern w:val="0"/>
                <w:sz w:val="18"/>
                <w:szCs w:val="18"/>
                <w:lang w:val="en-GB"/>
                <w14:ligatures w14:val="none"/>
              </w:rPr>
            </w:pPr>
          </w:p>
          <w:p w14:paraId="6E5F7806" w14:textId="77777777" w:rsidR="006D78F6" w:rsidRPr="00000951" w:rsidRDefault="006D78F6" w:rsidP="006D78F6">
            <w:pPr>
              <w:spacing w:after="0" w:line="240" w:lineRule="auto"/>
              <w:rPr>
                <w:rFonts w:ascii="Times New Roman" w:hAnsi="Times New Roman" w:cs="Times New Roman"/>
                <w:bCs/>
                <w:sz w:val="18"/>
                <w:szCs w:val="18"/>
                <w:lang w:val="en-GB"/>
              </w:rPr>
            </w:pPr>
            <w:r w:rsidRPr="00000951">
              <w:rPr>
                <w:rFonts w:ascii="Times New Roman" w:hAnsi="Times New Roman" w:cs="Times New Roman"/>
                <w:bCs/>
                <w:sz w:val="18"/>
                <w:szCs w:val="18"/>
                <w:lang w:val="en-GB"/>
              </w:rPr>
              <w:t xml:space="preserve">12.08.2025 Group: </w:t>
            </w:r>
          </w:p>
          <w:p w14:paraId="322299E6" w14:textId="77777777" w:rsidR="006D78F6" w:rsidRPr="00173B41" w:rsidRDefault="006D78F6" w:rsidP="006D78F6">
            <w:pPr>
              <w:spacing w:after="0" w:line="240" w:lineRule="auto"/>
              <w:rPr>
                <w:rFonts w:ascii="Times New Roman" w:eastAsia="Times New Roman" w:hAnsi="Times New Roman" w:cs="Times New Roman"/>
                <w:bCs/>
                <w:kern w:val="0"/>
                <w:sz w:val="18"/>
                <w:szCs w:val="18"/>
                <w:lang w:val="en-GB"/>
                <w14:ligatures w14:val="none"/>
              </w:rPr>
            </w:pPr>
            <w:r w:rsidRPr="00173B41">
              <w:rPr>
                <w:rFonts w:ascii="Times New Roman" w:eastAsia="Times New Roman" w:hAnsi="Times New Roman" w:cs="Times New Roman"/>
                <w:bCs/>
                <w:kern w:val="0"/>
                <w:sz w:val="18"/>
                <w:szCs w:val="18"/>
                <w:lang w:val="en-GB"/>
                <w14:ligatures w14:val="none"/>
              </w:rPr>
              <w:t>Agree to delete</w:t>
            </w:r>
          </w:p>
          <w:p w14:paraId="0FE78893" w14:textId="77777777" w:rsidR="00173B41" w:rsidRDefault="00173B41" w:rsidP="006D78F6">
            <w:pPr>
              <w:spacing w:after="0" w:line="240" w:lineRule="auto"/>
              <w:rPr>
                <w:rFonts w:ascii="Times New Roman" w:eastAsia="Times New Roman" w:hAnsi="Times New Roman" w:cs="Times New Roman"/>
                <w:kern w:val="0"/>
                <w:sz w:val="18"/>
                <w:szCs w:val="18"/>
                <w:lang w:val="en-GB"/>
                <w14:ligatures w14:val="none"/>
              </w:rPr>
            </w:pPr>
          </w:p>
          <w:p w14:paraId="406F2893" w14:textId="2B0EFEAB" w:rsidR="00173B41" w:rsidRDefault="00173B41" w:rsidP="00173B41">
            <w:pPr>
              <w:pStyle w:val="pf0"/>
              <w:spacing w:before="0" w:beforeAutospacing="0" w:after="0" w:afterAutospacing="0"/>
              <w:rPr>
                <w:b/>
                <w:bCs/>
                <w:noProof/>
                <w:color w:val="FF0000"/>
                <w:sz w:val="18"/>
                <w:szCs w:val="18"/>
              </w:rPr>
            </w:pPr>
            <w:r w:rsidRPr="005B1C7D">
              <w:rPr>
                <w:b/>
                <w:bCs/>
                <w:noProof/>
                <w:color w:val="FF0000"/>
                <w:sz w:val="18"/>
                <w:szCs w:val="18"/>
              </w:rPr>
              <w:t xml:space="preserve">v15 – </w:t>
            </w:r>
            <w:r w:rsidR="003E30A8">
              <w:rPr>
                <w:b/>
                <w:bCs/>
                <w:noProof/>
                <w:color w:val="FF0000"/>
                <w:sz w:val="18"/>
                <w:szCs w:val="18"/>
              </w:rPr>
              <w:t>is deleted from definitions. However, it is still in Annex 1 – Part 1 – Model 1</w:t>
            </w:r>
            <w:r w:rsidR="00F80843">
              <w:rPr>
                <w:b/>
                <w:bCs/>
                <w:noProof/>
                <w:color w:val="FF0000"/>
                <w:sz w:val="18"/>
                <w:szCs w:val="18"/>
              </w:rPr>
              <w:t xml:space="preserve"> and II</w:t>
            </w:r>
            <w:r w:rsidR="00107D48">
              <w:rPr>
                <w:b/>
                <w:bCs/>
                <w:noProof/>
                <w:color w:val="FF0000"/>
                <w:sz w:val="18"/>
                <w:szCs w:val="18"/>
              </w:rPr>
              <w:t xml:space="preserve"> for shut-off device</w:t>
            </w:r>
            <w:r w:rsidR="00F80843">
              <w:rPr>
                <w:b/>
                <w:bCs/>
                <w:noProof/>
                <w:color w:val="FF0000"/>
                <w:sz w:val="18"/>
                <w:szCs w:val="18"/>
              </w:rPr>
              <w:t>. Confirm this should be deleted?</w:t>
            </w:r>
          </w:p>
          <w:p w14:paraId="51D9D2DD" w14:textId="68BF8EB4" w:rsidR="00F80843" w:rsidRPr="005B1C7D" w:rsidRDefault="00C80837" w:rsidP="00173B41">
            <w:pPr>
              <w:pStyle w:val="pf0"/>
              <w:spacing w:before="0" w:beforeAutospacing="0" w:after="0" w:afterAutospacing="0"/>
              <w:rPr>
                <w:b/>
                <w:bCs/>
                <w:noProof/>
                <w:color w:val="FF0000"/>
                <w:sz w:val="18"/>
                <w:szCs w:val="18"/>
              </w:rPr>
            </w:pPr>
            <w:r w:rsidRPr="00C80837">
              <w:rPr>
                <w:b/>
                <w:bCs/>
                <w:noProof/>
                <w:color w:val="FF0000"/>
                <w:sz w:val="18"/>
                <w:szCs w:val="18"/>
              </w:rPr>
              <w:drawing>
                <wp:inline distT="0" distB="0" distL="0" distR="0" wp14:anchorId="17D275BF" wp14:editId="7FFBD881">
                  <wp:extent cx="2493645" cy="173990"/>
                  <wp:effectExtent l="0" t="0" r="1905" b="0"/>
                  <wp:docPr id="1531966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196655" name=""/>
                          <pic:cNvPicPr/>
                        </pic:nvPicPr>
                        <pic:blipFill>
                          <a:blip r:embed="rId22"/>
                          <a:stretch>
                            <a:fillRect/>
                          </a:stretch>
                        </pic:blipFill>
                        <pic:spPr>
                          <a:xfrm>
                            <a:off x="0" y="0"/>
                            <a:ext cx="2493645" cy="173990"/>
                          </a:xfrm>
                          <a:prstGeom prst="rect">
                            <a:avLst/>
                          </a:prstGeom>
                        </pic:spPr>
                      </pic:pic>
                    </a:graphicData>
                  </a:graphic>
                </wp:inline>
              </w:drawing>
            </w:r>
          </w:p>
          <w:p w14:paraId="399466D9" w14:textId="2A90D52D" w:rsidR="00173B41" w:rsidRPr="00A264F7" w:rsidRDefault="00173B41" w:rsidP="006D78F6">
            <w:pPr>
              <w:spacing w:after="0" w:line="240" w:lineRule="auto"/>
              <w:rPr>
                <w:rFonts w:ascii="Times New Roman" w:eastAsia="Times New Roman" w:hAnsi="Times New Roman" w:cs="Times New Roman"/>
                <w:kern w:val="0"/>
                <w:sz w:val="18"/>
                <w:szCs w:val="18"/>
                <w:lang w:val="en-GB"/>
                <w14:ligatures w14:val="none"/>
              </w:rPr>
            </w:pPr>
          </w:p>
        </w:tc>
      </w:tr>
      <w:tr w:rsidR="003F65E1" w:rsidRPr="009376E0" w14:paraId="10B047A8" w14:textId="77777777" w:rsidTr="00C47B04">
        <w:trPr>
          <w:trHeight w:val="926"/>
        </w:trPr>
        <w:tc>
          <w:tcPr>
            <w:tcW w:w="710" w:type="dxa"/>
            <w:shd w:val="clear" w:color="auto" w:fill="D9F2D0" w:themeFill="accent6" w:themeFillTint="33"/>
          </w:tcPr>
          <w:p w14:paraId="591663E7" w14:textId="4474AC28" w:rsidR="003F65E1" w:rsidRPr="00C80837" w:rsidRDefault="003F65E1" w:rsidP="003F65E1">
            <w:pPr>
              <w:spacing w:after="0" w:line="240" w:lineRule="auto"/>
              <w:rPr>
                <w:rFonts w:ascii="Times New Roman" w:eastAsia="Times New Roman" w:hAnsi="Times New Roman" w:cs="Times New Roman"/>
                <w:color w:val="000000"/>
                <w:kern w:val="0"/>
                <w:sz w:val="18"/>
                <w:szCs w:val="18"/>
                <w:lang w:val="en-GB"/>
                <w14:ligatures w14:val="none"/>
              </w:rPr>
            </w:pPr>
            <w:r w:rsidRPr="00C80837">
              <w:rPr>
                <w:rFonts w:ascii="Times New Roman" w:hAnsi="Times New Roman" w:cs="Times New Roman"/>
                <w:color w:val="000000"/>
                <w:kern w:val="0"/>
                <w:sz w:val="18"/>
                <w:szCs w:val="18"/>
                <w:lang w:val="en-GB"/>
                <w14:ligatures w14:val="none"/>
              </w:rPr>
              <w:t>METI/ KHK</w:t>
            </w:r>
          </w:p>
        </w:tc>
        <w:tc>
          <w:tcPr>
            <w:tcW w:w="1134" w:type="dxa"/>
            <w:shd w:val="clear" w:color="auto" w:fill="D9F2D0" w:themeFill="accent6" w:themeFillTint="33"/>
          </w:tcPr>
          <w:p w14:paraId="4B0376A0" w14:textId="4AFD5498" w:rsidR="003F65E1" w:rsidRPr="00C80837" w:rsidRDefault="003F65E1" w:rsidP="003F65E1">
            <w:pPr>
              <w:spacing w:after="0" w:line="240" w:lineRule="auto"/>
              <w:rPr>
                <w:rFonts w:ascii="Times New Roman" w:eastAsia="Times New Roman" w:hAnsi="Times New Roman" w:cs="Times New Roman"/>
                <w:color w:val="000000"/>
                <w:kern w:val="0"/>
                <w:sz w:val="18"/>
                <w:szCs w:val="18"/>
                <w:lang w:val="en-GB"/>
                <w14:ligatures w14:val="none"/>
              </w:rPr>
            </w:pPr>
            <w:r w:rsidRPr="00C80837">
              <w:rPr>
                <w:rFonts w:ascii="Times New Roman" w:hAnsi="Times New Roman" w:cs="Times New Roman"/>
                <w:iCs/>
                <w:color w:val="000000"/>
                <w:kern w:val="0"/>
                <w:sz w:val="18"/>
                <w:szCs w:val="18"/>
                <w:lang w:val="en-GB"/>
                <w14:ligatures w14:val="none"/>
              </w:rPr>
              <w:t>2.20.</w:t>
            </w:r>
          </w:p>
        </w:tc>
        <w:tc>
          <w:tcPr>
            <w:tcW w:w="1181" w:type="dxa"/>
            <w:shd w:val="clear" w:color="auto" w:fill="D9F2D0" w:themeFill="accent6" w:themeFillTint="33"/>
          </w:tcPr>
          <w:p w14:paraId="5EEAAC91" w14:textId="73A331CB" w:rsidR="003F65E1" w:rsidRPr="00C80837" w:rsidRDefault="003F65E1" w:rsidP="003F65E1">
            <w:pPr>
              <w:spacing w:after="0" w:line="240" w:lineRule="auto"/>
              <w:rPr>
                <w:rFonts w:ascii="Times New Roman" w:eastAsia="Times New Roman" w:hAnsi="Times New Roman" w:cs="Times New Roman"/>
                <w:color w:val="000000"/>
                <w:kern w:val="0"/>
                <w:sz w:val="18"/>
                <w:szCs w:val="18"/>
                <w:lang w:val="en-GB"/>
                <w14:ligatures w14:val="none"/>
              </w:rPr>
            </w:pPr>
            <w:r w:rsidRPr="00C80837">
              <w:rPr>
                <w:rFonts w:ascii="Times New Roman" w:hAnsi="Times New Roman" w:cs="Times New Roman"/>
                <w:color w:val="000000"/>
                <w:kern w:val="0"/>
                <w:sz w:val="18"/>
                <w:szCs w:val="18"/>
                <w:lang w:val="en-GB"/>
                <w14:ligatures w14:val="none"/>
              </w:rPr>
              <w:t>te</w:t>
            </w:r>
          </w:p>
        </w:tc>
        <w:tc>
          <w:tcPr>
            <w:tcW w:w="4504" w:type="dxa"/>
            <w:shd w:val="clear" w:color="auto" w:fill="D9F2D0" w:themeFill="accent6" w:themeFillTint="33"/>
          </w:tcPr>
          <w:p w14:paraId="6BEB2BB6" w14:textId="56BA2C22" w:rsidR="003F65E1" w:rsidRPr="00C80837" w:rsidRDefault="003F65E1" w:rsidP="003F65E1">
            <w:pPr>
              <w:spacing w:after="0" w:line="240" w:lineRule="auto"/>
              <w:rPr>
                <w:rFonts w:ascii="Times New Roman" w:hAnsi="Times New Roman" w:cs="Times New Roman"/>
                <w:sz w:val="18"/>
                <w:szCs w:val="18"/>
                <w:lang w:val="en-GB"/>
              </w:rPr>
            </w:pPr>
            <w:r w:rsidRPr="00C80837">
              <w:rPr>
                <w:rFonts w:ascii="Times New Roman" w:hAnsi="Times New Roman" w:cs="Times New Roman"/>
                <w:sz w:val="18"/>
                <w:szCs w:val="18"/>
                <w:lang w:val="en-GB"/>
              </w:rPr>
              <w:t>"</w:t>
            </w:r>
            <w:r w:rsidRPr="00C80837">
              <w:rPr>
                <w:rFonts w:ascii="Times New Roman" w:hAnsi="Times New Roman" w:cs="Times New Roman"/>
                <w:i/>
                <w:sz w:val="18"/>
                <w:szCs w:val="18"/>
                <w:lang w:val="en-GB"/>
              </w:rPr>
              <w:t>Pressure Relief Device</w:t>
            </w:r>
            <w:r w:rsidRPr="00C80837">
              <w:rPr>
                <w:rFonts w:ascii="Times New Roman" w:hAnsi="Times New Roman" w:cs="Times New Roman"/>
                <w:sz w:val="18"/>
                <w:szCs w:val="18"/>
                <w:lang w:val="en-GB"/>
              </w:rPr>
              <w:t xml:space="preserve"> </w:t>
            </w:r>
            <w:r w:rsidRPr="00C80837">
              <w:rPr>
                <w:rFonts w:ascii="Times New Roman" w:hAnsi="Times New Roman" w:cs="Times New Roman"/>
                <w:i/>
                <w:sz w:val="18"/>
                <w:szCs w:val="18"/>
                <w:lang w:val="en-GB"/>
              </w:rPr>
              <w:t>(PRD)</w:t>
            </w:r>
            <w:r w:rsidRPr="00C80837">
              <w:rPr>
                <w:rFonts w:ascii="Times New Roman" w:hAnsi="Times New Roman" w:cs="Times New Roman"/>
                <w:sz w:val="18"/>
                <w:szCs w:val="18"/>
                <w:lang w:val="en-GB"/>
              </w:rPr>
              <w:t>" means a device that, when activated under specified performance conditions, is used to release hydrogen from a pressurized system and thereby prevent failure of the system. It can include first and second pressure relief devices as a reclosing or non-reclosing type (e.g., safety relief valve and burst disc)[ as well as boil off valve].</w:t>
            </w:r>
          </w:p>
        </w:tc>
        <w:tc>
          <w:tcPr>
            <w:tcW w:w="4504" w:type="dxa"/>
            <w:shd w:val="clear" w:color="auto" w:fill="D9F2D0" w:themeFill="accent6" w:themeFillTint="33"/>
          </w:tcPr>
          <w:p w14:paraId="3F3C0A10" w14:textId="77777777" w:rsidR="003F65E1" w:rsidRPr="00C80837" w:rsidRDefault="003F65E1" w:rsidP="003F65E1">
            <w:pPr>
              <w:spacing w:afterLines="50" w:after="120" w:line="240" w:lineRule="auto"/>
              <w:ind w:left="975" w:hanging="975"/>
              <w:jc w:val="both"/>
              <w:rPr>
                <w:rFonts w:ascii="Times New Roman" w:hAnsi="Times New Roman" w:cs="Times New Roman"/>
                <w:sz w:val="18"/>
                <w:szCs w:val="18"/>
                <w:lang w:val="en-GB"/>
              </w:rPr>
            </w:pPr>
            <w:r w:rsidRPr="00C80837">
              <w:rPr>
                <w:rFonts w:ascii="Times New Roman" w:hAnsi="Times New Roman" w:cs="Times New Roman"/>
                <w:sz w:val="18"/>
                <w:szCs w:val="18"/>
                <w:lang w:val="en-GB"/>
              </w:rPr>
              <w:t>"</w:t>
            </w:r>
            <w:r w:rsidRPr="00C80837">
              <w:rPr>
                <w:rFonts w:ascii="Times New Roman" w:hAnsi="Times New Roman" w:cs="Times New Roman"/>
                <w:i/>
                <w:sz w:val="18"/>
                <w:szCs w:val="18"/>
                <w:lang w:val="en-GB"/>
              </w:rPr>
              <w:t>Pressure Relief Device</w:t>
            </w:r>
            <w:r w:rsidRPr="00C80837">
              <w:rPr>
                <w:rFonts w:ascii="Times New Roman" w:hAnsi="Times New Roman" w:cs="Times New Roman"/>
                <w:sz w:val="18"/>
                <w:szCs w:val="18"/>
                <w:lang w:val="en-GB"/>
              </w:rPr>
              <w:t xml:space="preserve"> </w:t>
            </w:r>
            <w:r w:rsidRPr="00C80837">
              <w:rPr>
                <w:rFonts w:ascii="Times New Roman" w:hAnsi="Times New Roman" w:cs="Times New Roman"/>
                <w:i/>
                <w:sz w:val="18"/>
                <w:szCs w:val="18"/>
                <w:lang w:val="en-GB"/>
              </w:rPr>
              <w:t>(PRD)</w:t>
            </w:r>
            <w:r w:rsidRPr="00C80837">
              <w:rPr>
                <w:rFonts w:ascii="Times New Roman" w:hAnsi="Times New Roman" w:cs="Times New Roman"/>
                <w:sz w:val="18"/>
                <w:szCs w:val="18"/>
                <w:lang w:val="en-GB"/>
              </w:rPr>
              <w:t>" means a device that, when activated under specified performance conditions, is used to release hydrogen from a pressurized system and thereby prevent failure of the system. It can include first and second pressure relief devices as a reclosing or non-reclosing type (e.g., safety relief valve and burst disc)[ as well as boil off valve</w:t>
            </w:r>
            <w:r w:rsidRPr="00C80837">
              <w:rPr>
                <w:rFonts w:ascii="Times New Roman" w:hAnsi="Times New Roman" w:cs="Times New Roman"/>
                <w:b/>
                <w:bCs/>
                <w:sz w:val="18"/>
                <w:szCs w:val="18"/>
                <w:lang w:val="en-GB"/>
              </w:rPr>
              <w:t xml:space="preserve"> and vacuum jacket pressure relief devices</w:t>
            </w:r>
            <w:r w:rsidRPr="00C80837">
              <w:rPr>
                <w:rFonts w:ascii="Times New Roman" w:hAnsi="Times New Roman" w:cs="Times New Roman"/>
                <w:sz w:val="18"/>
                <w:szCs w:val="18"/>
                <w:lang w:val="en-GB"/>
              </w:rPr>
              <w:t>].</w:t>
            </w:r>
          </w:p>
          <w:p w14:paraId="37F8DAAE" w14:textId="77777777" w:rsidR="003F65E1" w:rsidRPr="00C80837" w:rsidRDefault="003F65E1" w:rsidP="003F65E1">
            <w:pPr>
              <w:spacing w:after="0" w:line="240" w:lineRule="auto"/>
              <w:ind w:right="139"/>
              <w:jc w:val="both"/>
              <w:rPr>
                <w:rFonts w:ascii="Times New Roman" w:hAnsi="Times New Roman" w:cs="Times New Roman"/>
                <w:sz w:val="18"/>
                <w:szCs w:val="18"/>
                <w:lang w:val="en-GB"/>
              </w:rPr>
            </w:pPr>
          </w:p>
        </w:tc>
        <w:tc>
          <w:tcPr>
            <w:tcW w:w="4143" w:type="dxa"/>
            <w:shd w:val="clear" w:color="auto" w:fill="D9F2D0" w:themeFill="accent6" w:themeFillTint="33"/>
          </w:tcPr>
          <w:p w14:paraId="7D5AEF5C" w14:textId="77777777" w:rsidR="003F65E1" w:rsidRPr="00C80837" w:rsidRDefault="003F65E1" w:rsidP="003F65E1">
            <w:pPr>
              <w:pStyle w:val="pf0"/>
              <w:spacing w:before="0" w:beforeAutospacing="0" w:after="0" w:afterAutospacing="0"/>
              <w:rPr>
                <w:rFonts w:eastAsiaTheme="majorEastAsia"/>
                <w:sz w:val="18"/>
                <w:szCs w:val="18"/>
                <w:lang w:val="en-US"/>
              </w:rPr>
            </w:pPr>
            <w:r w:rsidRPr="00C80837">
              <w:rPr>
                <w:rFonts w:eastAsiaTheme="majorEastAsia"/>
                <w:sz w:val="18"/>
                <w:szCs w:val="18"/>
                <w:lang w:val="en-US"/>
              </w:rPr>
              <w:t>It is necessary to provide a PRD for the vacuum jacket.</w:t>
            </w:r>
          </w:p>
          <w:p w14:paraId="249D9DAD" w14:textId="55DA32D7" w:rsidR="003F65E1" w:rsidRPr="00C80837" w:rsidRDefault="003F65E1" w:rsidP="467451FC">
            <w:pPr>
              <w:pStyle w:val="pf0"/>
              <w:spacing w:before="0" w:beforeAutospacing="0" w:after="0" w:afterAutospacing="0"/>
              <w:ind w:left="90" w:hangingChars="50" w:hanging="90"/>
              <w:rPr>
                <w:rFonts w:eastAsiaTheme="majorEastAsia"/>
                <w:sz w:val="18"/>
                <w:szCs w:val="18"/>
              </w:rPr>
            </w:pPr>
            <w:r w:rsidRPr="00C80837">
              <w:rPr>
                <w:rFonts w:eastAsiaTheme="majorEastAsia"/>
                <w:sz w:val="18"/>
                <w:szCs w:val="18"/>
                <w:lang w:val="en-US"/>
              </w:rPr>
              <w:t xml:space="preserve">- GTR13 Part I, para. 155 states: </w:t>
            </w:r>
            <w:r w:rsidRPr="00C80837">
              <w:rPr>
                <w:rFonts w:eastAsiaTheme="majorEastAsia"/>
                <w:i/>
                <w:iCs/>
                <w:sz w:val="18"/>
                <w:szCs w:val="18"/>
                <w:lang w:val="en-US"/>
              </w:rPr>
              <w:t>“In case of malfunction of the boil-off system, vacuum failure, or external fire, the hydrogen storage container(s) are protected against overpressure by two independent Pressure Relief Devices (PRDs) and the vacuum jacket(s) is protected by a vacuum jacket pressure relief device.”</w:t>
            </w:r>
          </w:p>
          <w:p w14:paraId="4DB6B610" w14:textId="77777777" w:rsidR="003F65E1" w:rsidRPr="00C80837" w:rsidRDefault="003F65E1" w:rsidP="003F65E1">
            <w:pPr>
              <w:pStyle w:val="pf0"/>
              <w:spacing w:before="0" w:beforeAutospacing="0" w:after="0" w:afterAutospacing="0"/>
              <w:ind w:left="90" w:hangingChars="50" w:hanging="90"/>
              <w:rPr>
                <w:rFonts w:eastAsiaTheme="majorEastAsia"/>
                <w:sz w:val="18"/>
                <w:szCs w:val="18"/>
                <w:lang w:val="en-US"/>
              </w:rPr>
            </w:pPr>
            <w:r w:rsidRPr="00C80837">
              <w:rPr>
                <w:rFonts w:eastAsiaTheme="majorEastAsia"/>
                <w:sz w:val="18"/>
                <w:szCs w:val="18"/>
                <w:lang w:val="en-US"/>
              </w:rPr>
              <w:t>- This provision assumes, as a worst-case scenario, that the burst of the inner container leads to internal overpressure in the vacuum jacket.</w:t>
            </w:r>
          </w:p>
          <w:p w14:paraId="757350D6" w14:textId="77777777" w:rsidR="003F65E1" w:rsidRPr="00C80837" w:rsidRDefault="003F65E1" w:rsidP="003F65E1">
            <w:pPr>
              <w:pStyle w:val="pf0"/>
              <w:spacing w:before="0" w:beforeAutospacing="0" w:after="0" w:afterAutospacing="0"/>
              <w:ind w:left="90" w:hangingChars="50" w:hanging="90"/>
              <w:rPr>
                <w:rFonts w:eastAsiaTheme="majorEastAsia"/>
                <w:sz w:val="18"/>
                <w:szCs w:val="18"/>
                <w:lang w:val="en-US"/>
              </w:rPr>
            </w:pPr>
            <w:r w:rsidRPr="00C80837">
              <w:rPr>
                <w:rFonts w:eastAsiaTheme="majorEastAsia"/>
                <w:sz w:val="18"/>
                <w:szCs w:val="18"/>
                <w:lang w:val="en-US"/>
              </w:rPr>
              <w:t>- Therefore, a specific test procedure should be established to demonstrate that the PRD protects the vacuum jacket from burst due to internal overpressure.</w:t>
            </w:r>
          </w:p>
          <w:p w14:paraId="63F11774" w14:textId="77777777" w:rsidR="003F65E1" w:rsidRPr="00C80837" w:rsidRDefault="003F65E1" w:rsidP="003F65E1">
            <w:pPr>
              <w:pStyle w:val="pf0"/>
              <w:spacing w:before="0" w:beforeAutospacing="0" w:after="0" w:afterAutospacing="0"/>
              <w:rPr>
                <w:rFonts w:eastAsiaTheme="majorEastAsia"/>
                <w:sz w:val="18"/>
                <w:szCs w:val="18"/>
                <w:lang w:val="en-US"/>
              </w:rPr>
            </w:pPr>
          </w:p>
          <w:p w14:paraId="31DB030E" w14:textId="77777777" w:rsidR="003F65E1" w:rsidRPr="00C80837" w:rsidRDefault="003F65E1" w:rsidP="003F65E1">
            <w:pPr>
              <w:spacing w:after="0" w:line="240" w:lineRule="auto"/>
              <w:rPr>
                <w:rFonts w:ascii="Times New Roman" w:eastAsiaTheme="majorEastAsia" w:hAnsi="Times New Roman" w:cs="Times New Roman"/>
                <w:sz w:val="18"/>
                <w:szCs w:val="18"/>
                <w:lang w:val="en-GB"/>
              </w:rPr>
            </w:pPr>
            <w:r w:rsidRPr="00C80837">
              <w:rPr>
                <w:rFonts w:ascii="Times New Roman" w:eastAsiaTheme="majorEastAsia" w:hAnsi="Times New Roman" w:cs="Times New Roman"/>
                <w:sz w:val="18"/>
                <w:szCs w:val="18"/>
                <w:lang w:val="en-GB"/>
              </w:rPr>
              <w:t>In addition, the liquid hydrogen fill line is generally constructed with vacuum insulation. When the vacuum space for the container and that for the piping are separated, a PRD shall be installed for each vacuum space.</w:t>
            </w:r>
          </w:p>
          <w:p w14:paraId="399FD2D1" w14:textId="77777777" w:rsidR="00C94705" w:rsidRPr="00C80837" w:rsidRDefault="00C94705" w:rsidP="003F65E1">
            <w:pPr>
              <w:spacing w:after="0" w:line="240" w:lineRule="auto"/>
              <w:rPr>
                <w:rFonts w:ascii="Times New Roman" w:eastAsiaTheme="majorEastAsia" w:hAnsi="Times New Roman" w:cs="Times New Roman"/>
                <w:sz w:val="18"/>
                <w:szCs w:val="18"/>
                <w:lang w:val="en-GB"/>
              </w:rPr>
            </w:pPr>
          </w:p>
          <w:p w14:paraId="43676DBF" w14:textId="77777777" w:rsidR="00C94705" w:rsidRPr="00C80837" w:rsidRDefault="00C94705" w:rsidP="00C94705">
            <w:pPr>
              <w:pStyle w:val="pf0"/>
              <w:spacing w:before="0" w:beforeAutospacing="0" w:after="0" w:afterAutospacing="0"/>
              <w:rPr>
                <w:bCs/>
                <w:sz w:val="18"/>
                <w:szCs w:val="18"/>
                <w:lang w:val="en-US"/>
              </w:rPr>
            </w:pPr>
            <w:r w:rsidRPr="00C80837">
              <w:rPr>
                <w:bCs/>
                <w:sz w:val="18"/>
                <w:szCs w:val="18"/>
                <w:lang w:val="en-US"/>
              </w:rPr>
              <w:t>Comment FORVIA: Propose to NOT have BOV or vacuum jacket PRV withing this definition. This is mixing things up would require checking the whole document carefully for consistence of the individual requirements.</w:t>
            </w:r>
          </w:p>
          <w:p w14:paraId="71EA1FB6" w14:textId="77777777" w:rsidR="00C94705" w:rsidRPr="00891A5F" w:rsidRDefault="00C94705" w:rsidP="00C94705">
            <w:pPr>
              <w:pStyle w:val="pf0"/>
              <w:spacing w:before="0" w:beforeAutospacing="0" w:after="0" w:afterAutospacing="0"/>
              <w:rPr>
                <w:bCs/>
                <w:sz w:val="18"/>
                <w:szCs w:val="18"/>
                <w:lang w:val="en-US"/>
              </w:rPr>
            </w:pPr>
          </w:p>
          <w:p w14:paraId="3DCF7577" w14:textId="77777777" w:rsidR="00C94705" w:rsidRPr="00891A5F" w:rsidRDefault="00C94705" w:rsidP="00C94705">
            <w:pPr>
              <w:spacing w:after="0" w:line="240" w:lineRule="auto"/>
              <w:rPr>
                <w:rFonts w:ascii="Times New Roman" w:hAnsi="Times New Roman" w:cs="Times New Roman"/>
                <w:bCs/>
                <w:sz w:val="18"/>
                <w:szCs w:val="18"/>
                <w:lang w:val="en-US"/>
              </w:rPr>
            </w:pPr>
            <w:r w:rsidRPr="00891A5F">
              <w:rPr>
                <w:rFonts w:ascii="Times New Roman" w:hAnsi="Times New Roman" w:cs="Times New Roman"/>
                <w:bCs/>
                <w:sz w:val="18"/>
                <w:szCs w:val="18"/>
                <w:lang w:val="en-US"/>
              </w:rPr>
              <w:t>6 Oct Group Mtg – Revised definition</w:t>
            </w:r>
          </w:p>
          <w:p w14:paraId="10913E22" w14:textId="77777777" w:rsidR="00891A5F" w:rsidRDefault="00891A5F" w:rsidP="00891A5F">
            <w:pPr>
              <w:pStyle w:val="pf0"/>
              <w:spacing w:before="0" w:beforeAutospacing="0" w:after="0" w:afterAutospacing="0"/>
              <w:rPr>
                <w:b/>
                <w:bCs/>
                <w:noProof/>
                <w:sz w:val="18"/>
                <w:szCs w:val="18"/>
              </w:rPr>
            </w:pPr>
          </w:p>
          <w:p w14:paraId="4AF6DCF2" w14:textId="0979612A" w:rsidR="00891A5F" w:rsidRDefault="00891A5F" w:rsidP="00891A5F">
            <w:pPr>
              <w:pStyle w:val="pf0"/>
              <w:spacing w:before="0" w:beforeAutospacing="0" w:after="0" w:afterAutospacing="0"/>
              <w:rPr>
                <w:b/>
                <w:bCs/>
                <w:noProof/>
                <w:sz w:val="18"/>
                <w:szCs w:val="18"/>
              </w:rPr>
            </w:pPr>
            <w:r w:rsidRPr="009901FF">
              <w:rPr>
                <w:b/>
                <w:bCs/>
                <w:noProof/>
                <w:sz w:val="18"/>
                <w:szCs w:val="18"/>
              </w:rPr>
              <w:t>Completed in v15</w:t>
            </w:r>
            <w:r>
              <w:rPr>
                <w:b/>
                <w:bCs/>
                <w:noProof/>
                <w:sz w:val="18"/>
                <w:szCs w:val="18"/>
              </w:rPr>
              <w:t xml:space="preserve"> – </w:t>
            </w:r>
          </w:p>
          <w:p w14:paraId="5ADA22E1" w14:textId="519CC429" w:rsidR="00C94705" w:rsidRPr="00891A5F" w:rsidRDefault="00F94D2F" w:rsidP="00C94705">
            <w:pPr>
              <w:pStyle w:val="pf0"/>
              <w:spacing w:before="0" w:beforeAutospacing="0" w:after="0" w:afterAutospacing="0"/>
              <w:rPr>
                <w:rFonts w:eastAsiaTheme="majorEastAsia"/>
                <w:sz w:val="18"/>
                <w:szCs w:val="18"/>
              </w:rPr>
            </w:pPr>
            <w:r w:rsidRPr="00F94D2F">
              <w:rPr>
                <w:rFonts w:eastAsiaTheme="majorEastAsia"/>
                <w:noProof/>
                <w:sz w:val="18"/>
                <w:szCs w:val="18"/>
              </w:rPr>
              <w:drawing>
                <wp:inline distT="0" distB="0" distL="0" distR="0" wp14:anchorId="061E2F38" wp14:editId="4F061983">
                  <wp:extent cx="2493645" cy="403860"/>
                  <wp:effectExtent l="0" t="0" r="1905" b="0"/>
                  <wp:docPr id="16308424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0842425" name=""/>
                          <pic:cNvPicPr/>
                        </pic:nvPicPr>
                        <pic:blipFill>
                          <a:blip r:embed="rId23"/>
                          <a:stretch>
                            <a:fillRect/>
                          </a:stretch>
                        </pic:blipFill>
                        <pic:spPr>
                          <a:xfrm>
                            <a:off x="0" y="0"/>
                            <a:ext cx="2493645" cy="403860"/>
                          </a:xfrm>
                          <a:prstGeom prst="rect">
                            <a:avLst/>
                          </a:prstGeom>
                        </pic:spPr>
                      </pic:pic>
                    </a:graphicData>
                  </a:graphic>
                </wp:inline>
              </w:drawing>
            </w:r>
          </w:p>
          <w:p w14:paraId="60EA1EE6" w14:textId="331DA4C4" w:rsidR="00C94705" w:rsidRPr="00C80837" w:rsidRDefault="00C94705" w:rsidP="003F65E1">
            <w:pPr>
              <w:spacing w:after="0" w:line="240" w:lineRule="auto"/>
              <w:rPr>
                <w:rFonts w:ascii="Times New Roman" w:eastAsia="Times New Roman" w:hAnsi="Times New Roman" w:cs="Times New Roman"/>
                <w:b/>
                <w:color w:val="C00000"/>
                <w:kern w:val="0"/>
                <w:sz w:val="18"/>
                <w:szCs w:val="18"/>
                <w:lang w:val="en-GB"/>
                <w14:ligatures w14:val="none"/>
              </w:rPr>
            </w:pPr>
          </w:p>
        </w:tc>
      </w:tr>
      <w:tr w:rsidR="006D78F6" w:rsidRPr="001605D6" w14:paraId="626BA5A3" w14:textId="77777777" w:rsidTr="00C47B04">
        <w:trPr>
          <w:trHeight w:val="1218"/>
        </w:trPr>
        <w:tc>
          <w:tcPr>
            <w:tcW w:w="710" w:type="dxa"/>
            <w:shd w:val="clear" w:color="auto" w:fill="D9F2D0" w:themeFill="accent6" w:themeFillTint="33"/>
          </w:tcPr>
          <w:p w14:paraId="2BE44509" w14:textId="5DA8178E" w:rsidR="006D78F6" w:rsidRPr="00F94D2F"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F94D2F">
              <w:rPr>
                <w:rFonts w:ascii="Times New Roman" w:eastAsia="Times New Roman" w:hAnsi="Times New Roman" w:cs="Times New Roman"/>
                <w:kern w:val="0"/>
                <w:sz w:val="18"/>
                <w:szCs w:val="18"/>
                <w:lang w:val="en-GB"/>
                <w14:ligatures w14:val="none"/>
              </w:rPr>
              <w:lastRenderedPageBreak/>
              <w:t>Pilots / Group</w:t>
            </w:r>
          </w:p>
        </w:tc>
        <w:tc>
          <w:tcPr>
            <w:tcW w:w="1134" w:type="dxa"/>
            <w:shd w:val="clear" w:color="auto" w:fill="D9F2D0" w:themeFill="accent6" w:themeFillTint="33"/>
          </w:tcPr>
          <w:p w14:paraId="6F393CD7" w14:textId="17900E4F" w:rsidR="006D78F6" w:rsidRPr="00F94D2F" w:rsidRDefault="006D78F6" w:rsidP="006D78F6">
            <w:pPr>
              <w:spacing w:after="0" w:line="240" w:lineRule="auto"/>
              <w:rPr>
                <w:rFonts w:ascii="Times New Roman" w:eastAsia="Times New Roman" w:hAnsi="Times New Roman" w:cs="Times New Roman"/>
                <w:iCs/>
                <w:kern w:val="0"/>
                <w:sz w:val="18"/>
                <w:szCs w:val="18"/>
                <w:lang w:val="en-GB"/>
                <w14:ligatures w14:val="none"/>
              </w:rPr>
            </w:pPr>
            <w:r w:rsidRPr="00F94D2F">
              <w:rPr>
                <w:rFonts w:ascii="Times New Roman" w:eastAsia="Times New Roman" w:hAnsi="Times New Roman" w:cs="Times New Roman"/>
                <w:iCs/>
                <w:kern w:val="0"/>
                <w:sz w:val="18"/>
                <w:szCs w:val="18"/>
                <w:lang w:val="en-GB"/>
                <w14:ligatures w14:val="none"/>
              </w:rPr>
              <w:t>2.19</w:t>
            </w:r>
          </w:p>
        </w:tc>
        <w:tc>
          <w:tcPr>
            <w:tcW w:w="1181" w:type="dxa"/>
            <w:shd w:val="clear" w:color="auto" w:fill="D9F2D0" w:themeFill="accent6" w:themeFillTint="33"/>
          </w:tcPr>
          <w:p w14:paraId="01DFE464" w14:textId="0CCC8B47" w:rsidR="006D78F6" w:rsidRPr="00F94D2F" w:rsidRDefault="006D78F6" w:rsidP="006D78F6">
            <w:pPr>
              <w:spacing w:after="0" w:line="240" w:lineRule="auto"/>
              <w:rPr>
                <w:rFonts w:ascii="Times New Roman" w:eastAsia="Times New Roman" w:hAnsi="Times New Roman" w:cs="Times New Roman"/>
                <w:kern w:val="0"/>
                <w:sz w:val="18"/>
                <w:szCs w:val="18"/>
                <w:lang w:val="en-GB"/>
                <w14:ligatures w14:val="none"/>
              </w:rPr>
            </w:pPr>
            <w:r w:rsidRPr="00F94D2F">
              <w:rPr>
                <w:rFonts w:ascii="Times New Roman" w:eastAsia="Times New Roman" w:hAnsi="Times New Roman" w:cs="Times New Roman"/>
                <w:kern w:val="0"/>
                <w:sz w:val="18"/>
                <w:szCs w:val="18"/>
                <w:lang w:val="en-GB"/>
                <w14:ligatures w14:val="none"/>
              </w:rPr>
              <w:t>Ge</w:t>
            </w:r>
          </w:p>
        </w:tc>
        <w:tc>
          <w:tcPr>
            <w:tcW w:w="4504" w:type="dxa"/>
            <w:shd w:val="clear" w:color="auto" w:fill="D9F2D0" w:themeFill="accent6" w:themeFillTint="33"/>
          </w:tcPr>
          <w:p w14:paraId="0549938B" w14:textId="5D912A17" w:rsidR="006D78F6" w:rsidRPr="00F94D2F" w:rsidRDefault="006D78F6" w:rsidP="006D78F6">
            <w:pPr>
              <w:spacing w:after="0" w:line="240" w:lineRule="auto"/>
              <w:ind w:right="75"/>
              <w:jc w:val="both"/>
              <w:rPr>
                <w:rFonts w:ascii="Times New Roman" w:hAnsi="Times New Roman" w:cs="Times New Roman"/>
                <w:sz w:val="18"/>
                <w:szCs w:val="18"/>
                <w:lang w:val="en-GB"/>
              </w:rPr>
            </w:pPr>
            <w:r w:rsidRPr="00F94D2F">
              <w:rPr>
                <w:rFonts w:ascii="Times New Roman" w:hAnsi="Times New Roman" w:cs="Times New Roman"/>
                <w:sz w:val="18"/>
                <w:szCs w:val="18"/>
                <w:lang w:val="en-GB"/>
              </w:rPr>
              <w:t>"</w:t>
            </w:r>
            <w:r w:rsidRPr="00F94D2F">
              <w:rPr>
                <w:rFonts w:ascii="Times New Roman" w:hAnsi="Times New Roman" w:cs="Times New Roman"/>
                <w:i/>
                <w:sz w:val="18"/>
                <w:szCs w:val="18"/>
                <w:lang w:val="en-GB"/>
              </w:rPr>
              <w:t>Pressure Relief Device</w:t>
            </w:r>
            <w:r w:rsidRPr="00F94D2F">
              <w:rPr>
                <w:rFonts w:ascii="Times New Roman" w:hAnsi="Times New Roman" w:cs="Times New Roman"/>
                <w:sz w:val="18"/>
                <w:szCs w:val="18"/>
                <w:lang w:val="en-GB"/>
              </w:rPr>
              <w:t xml:space="preserve"> </w:t>
            </w:r>
            <w:r w:rsidRPr="00F94D2F">
              <w:rPr>
                <w:rFonts w:ascii="Times New Roman" w:hAnsi="Times New Roman" w:cs="Times New Roman"/>
                <w:i/>
                <w:sz w:val="18"/>
                <w:szCs w:val="18"/>
                <w:lang w:val="en-GB"/>
              </w:rPr>
              <w:t>(PRD)</w:t>
            </w:r>
            <w:r w:rsidRPr="00F94D2F">
              <w:rPr>
                <w:rFonts w:ascii="Times New Roman" w:hAnsi="Times New Roman" w:cs="Times New Roman"/>
                <w:sz w:val="18"/>
                <w:szCs w:val="18"/>
                <w:lang w:val="en-GB"/>
              </w:rPr>
              <w:t xml:space="preserve">" means a device that, when activated under specified performance conditions, is used to release hydrogen from a pressurized system and thereby prevent failure of the system. </w:t>
            </w:r>
          </w:p>
        </w:tc>
        <w:tc>
          <w:tcPr>
            <w:tcW w:w="4504" w:type="dxa"/>
            <w:shd w:val="clear" w:color="auto" w:fill="D9F2D0" w:themeFill="accent6" w:themeFillTint="33"/>
          </w:tcPr>
          <w:p w14:paraId="72ADEC59" w14:textId="0A26384F" w:rsidR="006D78F6" w:rsidRPr="00F94D2F" w:rsidRDefault="006D78F6" w:rsidP="006D78F6">
            <w:pPr>
              <w:spacing w:after="0" w:line="240" w:lineRule="auto"/>
              <w:ind w:right="139"/>
              <w:jc w:val="both"/>
              <w:rPr>
                <w:rFonts w:ascii="Times New Roman" w:hAnsi="Times New Roman" w:cs="Times New Roman"/>
                <w:b/>
                <w:bCs/>
                <w:sz w:val="18"/>
                <w:szCs w:val="18"/>
                <w:lang w:val="en-GB"/>
              </w:rPr>
            </w:pPr>
            <w:r w:rsidRPr="00F94D2F">
              <w:rPr>
                <w:rFonts w:ascii="Times New Roman" w:hAnsi="Times New Roman" w:cs="Times New Roman"/>
                <w:sz w:val="18"/>
                <w:szCs w:val="18"/>
                <w:lang w:val="en-GB"/>
              </w:rPr>
              <w:t>"</w:t>
            </w:r>
            <w:r w:rsidRPr="00F94D2F">
              <w:rPr>
                <w:rFonts w:ascii="Times New Roman" w:hAnsi="Times New Roman" w:cs="Times New Roman"/>
                <w:i/>
                <w:sz w:val="18"/>
                <w:szCs w:val="18"/>
                <w:lang w:val="en-GB"/>
              </w:rPr>
              <w:t>Pressure Relief Device</w:t>
            </w:r>
            <w:r w:rsidRPr="00F94D2F">
              <w:rPr>
                <w:rFonts w:ascii="Times New Roman" w:hAnsi="Times New Roman" w:cs="Times New Roman"/>
                <w:sz w:val="18"/>
                <w:szCs w:val="18"/>
                <w:lang w:val="en-GB"/>
              </w:rPr>
              <w:t xml:space="preserve"> </w:t>
            </w:r>
            <w:r w:rsidRPr="00F94D2F">
              <w:rPr>
                <w:rFonts w:ascii="Times New Roman" w:hAnsi="Times New Roman" w:cs="Times New Roman"/>
                <w:i/>
                <w:sz w:val="18"/>
                <w:szCs w:val="18"/>
                <w:lang w:val="en-GB"/>
              </w:rPr>
              <w:t>(PRD)</w:t>
            </w:r>
            <w:r w:rsidRPr="00F94D2F">
              <w:rPr>
                <w:rFonts w:ascii="Times New Roman" w:hAnsi="Times New Roman" w:cs="Times New Roman"/>
                <w:sz w:val="18"/>
                <w:szCs w:val="18"/>
                <w:lang w:val="en-GB"/>
              </w:rPr>
              <w:t>" means a device that, when activated under specified performance conditions, is used to release hydrogen from a pressurized system and thereby prevent failure of the system. It can include first and second pressure relief devices as a reclosing or non-reclosing type (e.g., safety relief valve and burst disc).</w:t>
            </w:r>
          </w:p>
        </w:tc>
        <w:tc>
          <w:tcPr>
            <w:tcW w:w="4143" w:type="dxa"/>
            <w:shd w:val="clear" w:color="auto" w:fill="D9F2D0" w:themeFill="accent6" w:themeFillTint="33"/>
          </w:tcPr>
          <w:p w14:paraId="0F0EEA7F" w14:textId="77777777" w:rsidR="006D78F6" w:rsidRPr="00C56493" w:rsidRDefault="006D78F6" w:rsidP="006D78F6">
            <w:pPr>
              <w:spacing w:after="0" w:line="240" w:lineRule="auto"/>
              <w:rPr>
                <w:rFonts w:ascii="Times New Roman" w:hAnsi="Times New Roman" w:cs="Times New Roman"/>
                <w:b/>
                <w:sz w:val="18"/>
                <w:szCs w:val="18"/>
                <w:lang w:val="en-GB"/>
              </w:rPr>
            </w:pPr>
            <w:r w:rsidRPr="00C56493">
              <w:rPr>
                <w:rFonts w:ascii="Times New Roman" w:hAnsi="Times New Roman" w:cs="Times New Roman"/>
                <w:b/>
                <w:sz w:val="18"/>
                <w:szCs w:val="18"/>
                <w:lang w:val="en-GB"/>
              </w:rPr>
              <w:t>12.08.2025 Group:</w:t>
            </w:r>
          </w:p>
          <w:p w14:paraId="7A6DA903" w14:textId="33B58AE5" w:rsidR="006D78F6" w:rsidRDefault="006D78F6" w:rsidP="006D78F6">
            <w:pPr>
              <w:spacing w:after="0" w:line="240" w:lineRule="auto"/>
              <w:rPr>
                <w:rFonts w:ascii="Times New Roman" w:hAnsi="Times New Roman" w:cs="Times New Roman"/>
                <w:sz w:val="18"/>
                <w:szCs w:val="18"/>
                <w:lang w:val="en-GB"/>
              </w:rPr>
            </w:pPr>
            <w:r w:rsidRPr="00F94D2F">
              <w:rPr>
                <w:rFonts w:ascii="Times New Roman" w:hAnsi="Times New Roman" w:cs="Times New Roman"/>
                <w:sz w:val="18"/>
                <w:szCs w:val="18"/>
                <w:lang w:val="en-GB"/>
              </w:rPr>
              <w:t xml:space="preserve">First and second PRDs to </w:t>
            </w:r>
            <w:r w:rsidR="00C461D6" w:rsidRPr="00F94D2F">
              <w:rPr>
                <w:rFonts w:ascii="Times New Roman" w:hAnsi="Times New Roman" w:cs="Times New Roman"/>
                <w:sz w:val="18"/>
                <w:szCs w:val="18"/>
                <w:lang w:val="en-GB"/>
              </w:rPr>
              <w:t>differentiate</w:t>
            </w:r>
            <w:r w:rsidRPr="00F94D2F">
              <w:rPr>
                <w:rFonts w:ascii="Times New Roman" w:hAnsi="Times New Roman" w:cs="Times New Roman"/>
                <w:sz w:val="18"/>
                <w:szCs w:val="18"/>
                <w:lang w:val="en-GB"/>
              </w:rPr>
              <w:t xml:space="preserve"> between „primary“ and „secondary“ primary closure devices, consistent with ISO 13985. Both the first and second PRDs are considered primary closure devices. Instances of “secondary” will be changed to “second.”</w:t>
            </w:r>
          </w:p>
          <w:p w14:paraId="17B56BFC" w14:textId="77777777" w:rsidR="00F94D2F" w:rsidRDefault="00F94D2F" w:rsidP="006D78F6">
            <w:pPr>
              <w:spacing w:after="0" w:line="240" w:lineRule="auto"/>
              <w:rPr>
                <w:rFonts w:ascii="Times New Roman" w:hAnsi="Times New Roman" w:cs="Times New Roman"/>
                <w:sz w:val="18"/>
                <w:szCs w:val="18"/>
                <w:lang w:val="en-GB"/>
              </w:rPr>
            </w:pPr>
          </w:p>
          <w:p w14:paraId="0FCFC59A" w14:textId="341E226B" w:rsidR="00F94D2F" w:rsidRDefault="00F94D2F" w:rsidP="00F94D2F">
            <w:pPr>
              <w:pStyle w:val="pf0"/>
              <w:spacing w:before="0" w:beforeAutospacing="0" w:after="0" w:afterAutospacing="0"/>
              <w:rPr>
                <w:b/>
                <w:bCs/>
                <w:noProof/>
                <w:sz w:val="18"/>
                <w:szCs w:val="18"/>
              </w:rPr>
            </w:pPr>
            <w:r w:rsidRPr="009901FF">
              <w:rPr>
                <w:b/>
                <w:bCs/>
                <w:noProof/>
                <w:sz w:val="18"/>
                <w:szCs w:val="18"/>
              </w:rPr>
              <w:t>Completed in v15</w:t>
            </w:r>
            <w:r>
              <w:rPr>
                <w:b/>
                <w:bCs/>
                <w:noProof/>
                <w:sz w:val="18"/>
                <w:szCs w:val="18"/>
              </w:rPr>
              <w:t xml:space="preserve"> – </w:t>
            </w:r>
            <w:r w:rsidR="00F47F83" w:rsidRPr="00F94D2F">
              <w:rPr>
                <w:rFonts w:eastAsiaTheme="majorEastAsia"/>
                <w:noProof/>
                <w:sz w:val="18"/>
                <w:szCs w:val="18"/>
              </w:rPr>
              <w:drawing>
                <wp:inline distT="0" distB="0" distL="0" distR="0" wp14:anchorId="031B3A3E" wp14:editId="4696080F">
                  <wp:extent cx="2493645" cy="403860"/>
                  <wp:effectExtent l="0" t="0" r="1905" b="0"/>
                  <wp:docPr id="10440059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0842425" name=""/>
                          <pic:cNvPicPr/>
                        </pic:nvPicPr>
                        <pic:blipFill>
                          <a:blip r:embed="rId23"/>
                          <a:stretch>
                            <a:fillRect/>
                          </a:stretch>
                        </pic:blipFill>
                        <pic:spPr>
                          <a:xfrm>
                            <a:off x="0" y="0"/>
                            <a:ext cx="2493645" cy="403860"/>
                          </a:xfrm>
                          <a:prstGeom prst="rect">
                            <a:avLst/>
                          </a:prstGeom>
                        </pic:spPr>
                      </pic:pic>
                    </a:graphicData>
                  </a:graphic>
                </wp:inline>
              </w:drawing>
            </w:r>
          </w:p>
          <w:p w14:paraId="155113A7" w14:textId="23275C7B" w:rsidR="00F94D2F" w:rsidRPr="00F94D2F" w:rsidRDefault="00F94D2F" w:rsidP="006D78F6">
            <w:pPr>
              <w:spacing w:after="0" w:line="240" w:lineRule="auto"/>
              <w:rPr>
                <w:rFonts w:ascii="Times New Roman" w:eastAsia="Times New Roman" w:hAnsi="Times New Roman" w:cs="Times New Roman"/>
                <w:kern w:val="0"/>
                <w:sz w:val="18"/>
                <w:szCs w:val="18"/>
                <w:lang w:val="en-GB"/>
                <w14:ligatures w14:val="none"/>
              </w:rPr>
            </w:pPr>
          </w:p>
        </w:tc>
      </w:tr>
      <w:tr w:rsidR="00F20934" w:rsidRPr="001605D6" w14:paraId="4F3C1BD0" w14:textId="77777777" w:rsidTr="467451FC">
        <w:trPr>
          <w:trHeight w:val="794"/>
        </w:trPr>
        <w:tc>
          <w:tcPr>
            <w:tcW w:w="710" w:type="dxa"/>
            <w:shd w:val="clear" w:color="auto" w:fill="D9F2D0" w:themeFill="accent6" w:themeFillTint="33"/>
          </w:tcPr>
          <w:p w14:paraId="1665E1F0" w14:textId="77777777" w:rsidR="00F20934" w:rsidRPr="008D3FD2" w:rsidRDefault="00F20934" w:rsidP="00F20934">
            <w:pPr>
              <w:rPr>
                <w:rFonts w:ascii="Times New Roman" w:hAnsi="Times New Roman" w:cs="Times New Roman"/>
                <w:sz w:val="18"/>
                <w:szCs w:val="18"/>
                <w:lang w:val="en-GB"/>
              </w:rPr>
            </w:pPr>
            <w:r>
              <w:rPr>
                <w:rFonts w:ascii="Times New Roman" w:eastAsia="Times New Roman" w:hAnsi="Times New Roman" w:cs="Times New Roman"/>
                <w:color w:val="000000"/>
                <w:kern w:val="0"/>
                <w:sz w:val="18"/>
                <w:szCs w:val="18"/>
                <w:lang w:val="en-GB"/>
                <w14:ligatures w14:val="none"/>
              </w:rPr>
              <w:t>METI/KHK</w:t>
            </w:r>
            <w:r w:rsidRPr="008D3FD2">
              <w:rPr>
                <w:rFonts w:ascii="Times New Roman" w:hAnsi="Times New Roman" w:cs="Times New Roman"/>
                <w:sz w:val="18"/>
                <w:szCs w:val="18"/>
                <w:lang w:val="en-GB"/>
              </w:rPr>
              <w:t xml:space="preserve"> </w:t>
            </w:r>
          </w:p>
          <w:p w14:paraId="5D996796" w14:textId="77777777" w:rsidR="00F20934" w:rsidRDefault="00F20934" w:rsidP="00F20934">
            <w:pPr>
              <w:rPr>
                <w:rFonts w:ascii="Times New Roman" w:hAnsi="Times New Roman" w:cs="Times New Roman"/>
                <w:color w:val="000000"/>
                <w:kern w:val="0"/>
                <w:sz w:val="18"/>
                <w:szCs w:val="18"/>
                <w:lang w:val="en-GB"/>
                <w14:ligatures w14:val="none"/>
              </w:rPr>
            </w:pPr>
          </w:p>
          <w:p w14:paraId="7B0DA621" w14:textId="77777777" w:rsidR="00F20934" w:rsidRPr="00A264F7" w:rsidRDefault="00F20934" w:rsidP="00F20934">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shd w:val="clear" w:color="auto" w:fill="D9F2D0" w:themeFill="accent6" w:themeFillTint="33"/>
          </w:tcPr>
          <w:p w14:paraId="55AB3B9E" w14:textId="6127D68F" w:rsidR="00F20934" w:rsidRPr="00A264F7" w:rsidRDefault="00F20934" w:rsidP="00F20934">
            <w:pPr>
              <w:spacing w:after="0" w:line="240" w:lineRule="auto"/>
              <w:rPr>
                <w:rFonts w:ascii="Times New Roman" w:eastAsia="Times New Roman" w:hAnsi="Times New Roman" w:cs="Times New Roman"/>
                <w:iCs/>
                <w:color w:val="000000"/>
                <w:kern w:val="0"/>
                <w:sz w:val="18"/>
                <w:szCs w:val="18"/>
                <w:lang w:val="en-GB"/>
                <w14:ligatures w14:val="none"/>
              </w:rPr>
            </w:pPr>
            <w:r w:rsidRPr="00FC57BE">
              <w:rPr>
                <w:rFonts w:ascii="Times New Roman" w:hAnsi="Times New Roman" w:cs="Times New Roman"/>
                <w:iCs/>
                <w:color w:val="000000"/>
                <w:kern w:val="0"/>
                <w:sz w:val="18"/>
                <w:szCs w:val="18"/>
                <w:lang w:val="en-GB"/>
                <w14:ligatures w14:val="none"/>
              </w:rPr>
              <w:t>2.20.</w:t>
            </w:r>
          </w:p>
        </w:tc>
        <w:tc>
          <w:tcPr>
            <w:tcW w:w="1181" w:type="dxa"/>
            <w:shd w:val="clear" w:color="auto" w:fill="D9F2D0" w:themeFill="accent6" w:themeFillTint="33"/>
          </w:tcPr>
          <w:p w14:paraId="251B1183" w14:textId="505F0976" w:rsidR="00F20934" w:rsidRPr="00A264F7" w:rsidRDefault="00F20934" w:rsidP="00F20934">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hAnsi="Times New Roman" w:cs="Times New Roman" w:hint="eastAsia"/>
                <w:color w:val="000000"/>
                <w:kern w:val="0"/>
                <w:sz w:val="18"/>
                <w:szCs w:val="18"/>
                <w:lang w:val="en-GB"/>
                <w14:ligatures w14:val="none"/>
              </w:rPr>
              <w:t>ge</w:t>
            </w:r>
          </w:p>
        </w:tc>
        <w:tc>
          <w:tcPr>
            <w:tcW w:w="4504" w:type="dxa"/>
            <w:shd w:val="clear" w:color="auto" w:fill="D9F2D0" w:themeFill="accent6" w:themeFillTint="33"/>
          </w:tcPr>
          <w:p w14:paraId="68FAC1B7" w14:textId="77777777" w:rsidR="00F20934" w:rsidRPr="00DF62E2" w:rsidRDefault="00F20934" w:rsidP="00B661AB">
            <w:pPr>
              <w:spacing w:afterLines="50" w:after="120" w:line="240" w:lineRule="auto"/>
              <w:ind w:left="-31" w:right="117"/>
              <w:jc w:val="both"/>
              <w:rPr>
                <w:rFonts w:ascii="Times New Roman" w:hAnsi="Times New Roman" w:cs="Times New Roman"/>
                <w:sz w:val="18"/>
                <w:szCs w:val="18"/>
                <w:lang w:val="en-GB"/>
              </w:rPr>
            </w:pPr>
            <w:r w:rsidRPr="00DF62E2">
              <w:rPr>
                <w:rFonts w:ascii="Times New Roman" w:hAnsi="Times New Roman" w:cs="Times New Roman"/>
                <w:sz w:val="18"/>
                <w:szCs w:val="18"/>
                <w:lang w:val="en-GB"/>
              </w:rPr>
              <w:t>"</w:t>
            </w:r>
            <w:r w:rsidRPr="00DF62E2">
              <w:rPr>
                <w:rFonts w:ascii="Times New Roman" w:hAnsi="Times New Roman" w:cs="Times New Roman"/>
                <w:i/>
                <w:sz w:val="18"/>
                <w:szCs w:val="18"/>
                <w:lang w:val="en-GB"/>
              </w:rPr>
              <w:t>Pressure Relief Device</w:t>
            </w:r>
            <w:r w:rsidRPr="00DF62E2">
              <w:rPr>
                <w:rFonts w:ascii="Times New Roman" w:hAnsi="Times New Roman" w:cs="Times New Roman"/>
                <w:sz w:val="18"/>
                <w:szCs w:val="18"/>
                <w:lang w:val="en-GB"/>
              </w:rPr>
              <w:t xml:space="preserve"> </w:t>
            </w:r>
            <w:r w:rsidRPr="00DF62E2">
              <w:rPr>
                <w:rFonts w:ascii="Times New Roman" w:hAnsi="Times New Roman" w:cs="Times New Roman"/>
                <w:i/>
                <w:sz w:val="18"/>
                <w:szCs w:val="18"/>
                <w:lang w:val="en-GB"/>
              </w:rPr>
              <w:t>(PRD)</w:t>
            </w:r>
            <w:r w:rsidRPr="00DF62E2">
              <w:rPr>
                <w:rFonts w:ascii="Times New Roman" w:hAnsi="Times New Roman" w:cs="Times New Roman"/>
                <w:sz w:val="18"/>
                <w:szCs w:val="18"/>
                <w:lang w:val="en-GB"/>
              </w:rPr>
              <w:t>" means a device that, when activated under specified performance conditions, is used to release hydrogen from a pressurized system and thereby prevent failure of the system. It can include first and second pressure relief devices as a reclosing or non-reclosing type (e.g., safety relief valve and burst disc)[ as well as boil off valve].</w:t>
            </w:r>
          </w:p>
          <w:p w14:paraId="1A7BA4C3" w14:textId="77777777" w:rsidR="00F20934" w:rsidRPr="00A264F7" w:rsidRDefault="00F20934" w:rsidP="00F20934">
            <w:pPr>
              <w:spacing w:after="0" w:line="240" w:lineRule="auto"/>
              <w:ind w:right="75"/>
              <w:jc w:val="both"/>
              <w:rPr>
                <w:rFonts w:ascii="Times New Roman" w:hAnsi="Times New Roman" w:cs="Times New Roman"/>
                <w:sz w:val="18"/>
                <w:szCs w:val="18"/>
                <w:lang w:val="en-GB"/>
              </w:rPr>
            </w:pPr>
          </w:p>
        </w:tc>
        <w:tc>
          <w:tcPr>
            <w:tcW w:w="4504" w:type="dxa"/>
            <w:shd w:val="clear" w:color="auto" w:fill="D9F2D0" w:themeFill="accent6" w:themeFillTint="33"/>
          </w:tcPr>
          <w:p w14:paraId="146C7BF9" w14:textId="76E67F1D" w:rsidR="00F20934" w:rsidRPr="00A264F7" w:rsidRDefault="00F20934" w:rsidP="00F20934">
            <w:pPr>
              <w:spacing w:after="0" w:line="240" w:lineRule="auto"/>
              <w:ind w:right="139"/>
              <w:jc w:val="both"/>
              <w:rPr>
                <w:rFonts w:ascii="Times New Roman" w:hAnsi="Times New Roman" w:cs="Times New Roman"/>
                <w:sz w:val="18"/>
                <w:szCs w:val="18"/>
                <w:lang w:val="en-GB"/>
              </w:rPr>
            </w:pPr>
            <w:r w:rsidRPr="00DF62E2">
              <w:rPr>
                <w:rFonts w:ascii="Times New Roman" w:hAnsi="Times New Roman" w:cs="Times New Roman"/>
                <w:sz w:val="18"/>
                <w:szCs w:val="18"/>
                <w:lang w:val="en-GB"/>
              </w:rPr>
              <w:t>"</w:t>
            </w:r>
            <w:r w:rsidRPr="00DF62E2">
              <w:rPr>
                <w:rFonts w:ascii="Times New Roman" w:hAnsi="Times New Roman" w:cs="Times New Roman"/>
                <w:i/>
                <w:sz w:val="18"/>
                <w:szCs w:val="18"/>
                <w:lang w:val="en-GB"/>
              </w:rPr>
              <w:t>Pressure Relief Device</w:t>
            </w:r>
            <w:r w:rsidRPr="00DF62E2">
              <w:rPr>
                <w:rFonts w:ascii="Times New Roman" w:hAnsi="Times New Roman" w:cs="Times New Roman"/>
                <w:sz w:val="18"/>
                <w:szCs w:val="18"/>
                <w:lang w:val="en-GB"/>
              </w:rPr>
              <w:t xml:space="preserve"> </w:t>
            </w:r>
            <w:r w:rsidRPr="00DF62E2">
              <w:rPr>
                <w:rFonts w:ascii="Times New Roman" w:hAnsi="Times New Roman" w:cs="Times New Roman"/>
                <w:i/>
                <w:sz w:val="18"/>
                <w:szCs w:val="18"/>
                <w:lang w:val="en-GB"/>
              </w:rPr>
              <w:t>(PRD)</w:t>
            </w:r>
            <w:r w:rsidRPr="00DF62E2">
              <w:rPr>
                <w:rFonts w:ascii="Times New Roman" w:hAnsi="Times New Roman" w:cs="Times New Roman"/>
                <w:sz w:val="18"/>
                <w:szCs w:val="18"/>
                <w:lang w:val="en-GB"/>
              </w:rPr>
              <w:t xml:space="preserve">" means a device that, when activated under specified performance conditions, is used to release hydrogen from a pressurized system and thereby prevent failure of the system. It can include </w:t>
            </w:r>
            <w:r w:rsidRPr="00DF62E2">
              <w:rPr>
                <w:rFonts w:ascii="Times New Roman" w:hAnsi="Times New Roman" w:cs="Times New Roman"/>
                <w:b/>
                <w:bCs/>
                <w:sz w:val="18"/>
                <w:szCs w:val="18"/>
                <w:lang w:val="en-GB"/>
              </w:rPr>
              <w:t>a</w:t>
            </w:r>
            <w:r w:rsidRPr="00DF62E2">
              <w:rPr>
                <w:rFonts w:ascii="Times New Roman" w:hAnsi="Times New Roman" w:cs="Times New Roman"/>
                <w:sz w:val="18"/>
                <w:szCs w:val="18"/>
                <w:lang w:val="en-GB"/>
              </w:rPr>
              <w:t xml:space="preserve"> first </w:t>
            </w:r>
            <w:r w:rsidRPr="0028363F">
              <w:rPr>
                <w:rFonts w:ascii="Times New Roman" w:hAnsi="Times New Roman" w:cs="Times New Roman"/>
                <w:strike/>
                <w:sz w:val="18"/>
                <w:szCs w:val="18"/>
                <w:lang w:val="en-GB"/>
              </w:rPr>
              <w:t>and second</w:t>
            </w:r>
            <w:r w:rsidRPr="00DF62E2">
              <w:rPr>
                <w:rFonts w:ascii="Times New Roman" w:hAnsi="Times New Roman" w:cs="Times New Roman"/>
                <w:sz w:val="18"/>
                <w:szCs w:val="18"/>
                <w:lang w:val="en-GB"/>
              </w:rPr>
              <w:t xml:space="preserve"> pressure relief device</w:t>
            </w:r>
            <w:r w:rsidRPr="0028363F">
              <w:rPr>
                <w:rFonts w:ascii="Times New Roman" w:hAnsi="Times New Roman" w:cs="Times New Roman"/>
                <w:strike/>
                <w:sz w:val="18"/>
                <w:szCs w:val="18"/>
                <w:lang w:val="en-GB"/>
              </w:rPr>
              <w:t>s</w:t>
            </w:r>
            <w:r w:rsidRPr="00DF62E2">
              <w:rPr>
                <w:rFonts w:ascii="Times New Roman" w:hAnsi="Times New Roman" w:cs="Times New Roman"/>
                <w:sz w:val="18"/>
                <w:szCs w:val="18"/>
                <w:lang w:val="en-GB"/>
              </w:rPr>
              <w:t xml:space="preserve"> as a reclosing</w:t>
            </w:r>
            <w:r w:rsidRPr="0028363F">
              <w:rPr>
                <w:rFonts w:ascii="Times New Roman" w:hAnsi="Times New Roman" w:cs="Times New Roman"/>
                <w:strike/>
                <w:sz w:val="18"/>
                <w:szCs w:val="18"/>
                <w:lang w:val="en-GB"/>
              </w:rPr>
              <w:t xml:space="preserve"> or non-reclosing </w:t>
            </w:r>
            <w:r w:rsidRPr="00DF62E2">
              <w:rPr>
                <w:rFonts w:ascii="Times New Roman" w:hAnsi="Times New Roman" w:cs="Times New Roman"/>
                <w:sz w:val="18"/>
                <w:szCs w:val="18"/>
                <w:lang w:val="en-GB"/>
              </w:rPr>
              <w:t>type (e.g., safety relief valve</w:t>
            </w:r>
            <w:r w:rsidRPr="0028363F">
              <w:rPr>
                <w:rFonts w:ascii="Times New Roman" w:hAnsi="Times New Roman" w:cs="Times New Roman"/>
                <w:strike/>
                <w:sz w:val="18"/>
                <w:szCs w:val="18"/>
                <w:lang w:val="en-GB"/>
              </w:rPr>
              <w:t xml:space="preserve"> and burst disc</w:t>
            </w:r>
            <w:r w:rsidRPr="00DF62E2">
              <w:rPr>
                <w:rFonts w:ascii="Times New Roman" w:hAnsi="Times New Roman" w:cs="Times New Roman"/>
                <w:sz w:val="18"/>
                <w:szCs w:val="18"/>
                <w:lang w:val="en-GB"/>
              </w:rPr>
              <w:t>)</w:t>
            </w:r>
            <w:r w:rsidRPr="00DF62E2">
              <w:rPr>
                <w:rFonts w:ascii="Times New Roman" w:hAnsi="Times New Roman" w:cs="Times New Roman"/>
                <w:b/>
                <w:bCs/>
                <w:sz w:val="18"/>
                <w:szCs w:val="18"/>
                <w:lang w:val="en-GB"/>
              </w:rPr>
              <w:t xml:space="preserve">, </w:t>
            </w:r>
            <w:r w:rsidRPr="001F012D">
              <w:rPr>
                <w:rFonts w:ascii="Times New Roman" w:hAnsi="Times New Roman" w:cs="Times New Roman"/>
                <w:b/>
                <w:bCs/>
                <w:sz w:val="18"/>
                <w:szCs w:val="18"/>
                <w:lang w:val="en-GB"/>
              </w:rPr>
              <w:t xml:space="preserve">and a second pressure relief device as </w:t>
            </w:r>
            <w:r w:rsidRPr="00DF62E2">
              <w:rPr>
                <w:rFonts w:ascii="Times New Roman" w:hAnsi="Times New Roman" w:cs="Times New Roman"/>
                <w:b/>
                <w:bCs/>
                <w:sz w:val="18"/>
                <w:szCs w:val="18"/>
                <w:lang w:val="en-GB"/>
              </w:rPr>
              <w:t>a reclosing or</w:t>
            </w:r>
            <w:r w:rsidRPr="001F012D">
              <w:rPr>
                <w:rFonts w:ascii="Times New Roman" w:hAnsi="Times New Roman" w:cs="Times New Roman"/>
                <w:b/>
                <w:bCs/>
                <w:sz w:val="18"/>
                <w:szCs w:val="18"/>
                <w:lang w:val="en-GB"/>
              </w:rPr>
              <w:t xml:space="preserve"> non-reclosing type (e.g., burst disc)</w:t>
            </w:r>
            <w:r w:rsidRPr="00DF62E2">
              <w:rPr>
                <w:rFonts w:ascii="Times New Roman" w:hAnsi="Times New Roman" w:cs="Times New Roman"/>
                <w:b/>
                <w:bCs/>
                <w:sz w:val="18"/>
                <w:szCs w:val="18"/>
                <w:lang w:val="en-GB"/>
              </w:rPr>
              <w:t xml:space="preserve"> </w:t>
            </w:r>
            <w:r w:rsidRPr="00F874DE">
              <w:rPr>
                <w:rFonts w:ascii="Times New Roman" w:hAnsi="Times New Roman" w:cs="Times New Roman"/>
                <w:strike/>
                <w:sz w:val="18"/>
                <w:szCs w:val="18"/>
                <w:lang w:val="en-GB"/>
              </w:rPr>
              <w:t>[ as well as boil off valve]</w:t>
            </w:r>
            <w:r w:rsidRPr="00DF62E2">
              <w:rPr>
                <w:rFonts w:ascii="Times New Roman" w:hAnsi="Times New Roman" w:cs="Times New Roman"/>
                <w:sz w:val="18"/>
                <w:szCs w:val="18"/>
                <w:lang w:val="en-GB"/>
              </w:rPr>
              <w:t>.</w:t>
            </w:r>
          </w:p>
        </w:tc>
        <w:tc>
          <w:tcPr>
            <w:tcW w:w="4143" w:type="dxa"/>
            <w:shd w:val="clear" w:color="auto" w:fill="D9F2D0" w:themeFill="accent6" w:themeFillTint="33"/>
          </w:tcPr>
          <w:p w14:paraId="03A7827C" w14:textId="77777777" w:rsidR="00F20934" w:rsidRPr="001F012D" w:rsidRDefault="00F20934" w:rsidP="00F20934">
            <w:pPr>
              <w:spacing w:afterLines="50" w:after="120" w:line="240" w:lineRule="auto"/>
              <w:rPr>
                <w:rFonts w:ascii="Times New Roman" w:hAnsi="Times New Roman" w:cs="Times New Roman"/>
                <w:bCs/>
                <w:sz w:val="18"/>
                <w:szCs w:val="18"/>
                <w:lang w:val="en-GB"/>
              </w:rPr>
            </w:pPr>
            <w:r w:rsidRPr="001F012D">
              <w:rPr>
                <w:rFonts w:ascii="Times New Roman" w:hAnsi="Times New Roman" w:cs="Times New Roman"/>
                <w:bCs/>
                <w:sz w:val="18"/>
                <w:szCs w:val="18"/>
                <w:lang w:val="en-GB"/>
              </w:rPr>
              <w:t>1st PRD should be limited to a reclosing type in accordance with GTR No.13, Part 1, justification paragraph 169:</w:t>
            </w:r>
          </w:p>
          <w:p w14:paraId="4C4587C4" w14:textId="77777777" w:rsidR="00F20934" w:rsidRDefault="00F20934" w:rsidP="00F20934">
            <w:pPr>
              <w:spacing w:afterLines="50" w:after="120" w:line="240" w:lineRule="auto"/>
              <w:rPr>
                <w:rFonts w:ascii="Times New Roman" w:hAnsi="Times New Roman" w:cs="Times New Roman"/>
                <w:bCs/>
                <w:sz w:val="18"/>
                <w:szCs w:val="18"/>
                <w:lang w:val="en-GB"/>
              </w:rPr>
            </w:pPr>
            <w:r w:rsidRPr="001F012D">
              <w:rPr>
                <w:rFonts w:ascii="Times New Roman" w:hAnsi="Times New Roman" w:cs="Times New Roman"/>
                <w:bCs/>
                <w:sz w:val="18"/>
                <w:szCs w:val="18"/>
                <w:lang w:val="en-GB"/>
              </w:rPr>
              <w:t>“The primary pressure relief device should be a re-closing type relief valve so that hydrogen venting will cease when the effect of a fault subsides.”</w:t>
            </w:r>
          </w:p>
          <w:p w14:paraId="2276574D" w14:textId="77777777" w:rsidR="00F20934" w:rsidRDefault="00F20934" w:rsidP="00F20934">
            <w:pPr>
              <w:spacing w:afterLines="50" w:after="120" w:line="240" w:lineRule="auto"/>
              <w:rPr>
                <w:rFonts w:ascii="Times New Roman" w:hAnsi="Times New Roman" w:cs="Times New Roman"/>
                <w:bCs/>
                <w:sz w:val="18"/>
                <w:szCs w:val="18"/>
                <w:lang w:val="en-GB"/>
              </w:rPr>
            </w:pPr>
          </w:p>
          <w:p w14:paraId="07630B0B" w14:textId="77777777" w:rsidR="00DA4990" w:rsidRPr="00994ECF" w:rsidRDefault="00DA4990" w:rsidP="00DA4990">
            <w:pPr>
              <w:spacing w:afterLines="50" w:after="120" w:line="240" w:lineRule="auto"/>
              <w:rPr>
                <w:rFonts w:ascii="Times New Roman" w:hAnsi="Times New Roman" w:cs="Times New Roman"/>
                <w:bCs/>
                <w:sz w:val="18"/>
                <w:szCs w:val="18"/>
                <w:lang w:val="en-US"/>
              </w:rPr>
            </w:pPr>
            <w:r w:rsidRPr="00994ECF">
              <w:rPr>
                <w:rFonts w:ascii="Times New Roman" w:hAnsi="Times New Roman" w:cs="Times New Roman"/>
                <w:bCs/>
                <w:sz w:val="18"/>
                <w:szCs w:val="18"/>
                <w:lang w:val="en-US"/>
              </w:rPr>
              <w:t>Group October 20, 2025:</w:t>
            </w:r>
          </w:p>
          <w:p w14:paraId="0769554E" w14:textId="6039EAEA" w:rsidR="00F20934" w:rsidRPr="00994ECF" w:rsidRDefault="00994ECF" w:rsidP="00F20934">
            <w:pPr>
              <w:spacing w:after="0" w:line="240" w:lineRule="auto"/>
              <w:rPr>
                <w:rFonts w:ascii="Times New Roman" w:hAnsi="Times New Roman" w:cs="Times New Roman"/>
                <w:bCs/>
                <w:sz w:val="18"/>
                <w:szCs w:val="18"/>
                <w:lang w:val="en-GB"/>
              </w:rPr>
            </w:pPr>
            <w:r w:rsidRPr="00994ECF">
              <w:rPr>
                <w:rFonts w:ascii="Times New Roman" w:hAnsi="Times New Roman" w:cs="Times New Roman"/>
                <w:bCs/>
                <w:sz w:val="18"/>
                <w:szCs w:val="18"/>
                <w:lang w:val="en-GB"/>
              </w:rPr>
              <w:t>O</w:t>
            </w:r>
            <w:r w:rsidR="00F20934" w:rsidRPr="00994ECF">
              <w:rPr>
                <w:rFonts w:ascii="Times New Roman" w:hAnsi="Times New Roman" w:cs="Times New Roman"/>
                <w:bCs/>
                <w:sz w:val="18"/>
                <w:szCs w:val="18"/>
                <w:lang w:val="en-GB"/>
              </w:rPr>
              <w:t>k</w:t>
            </w:r>
          </w:p>
          <w:p w14:paraId="28F60B45" w14:textId="77777777" w:rsidR="00994ECF" w:rsidRDefault="00994ECF" w:rsidP="00994ECF">
            <w:pPr>
              <w:spacing w:after="0" w:line="240" w:lineRule="auto"/>
              <w:rPr>
                <w:rFonts w:ascii="Times New Roman" w:hAnsi="Times New Roman" w:cs="Times New Roman"/>
                <w:sz w:val="18"/>
                <w:szCs w:val="18"/>
                <w:lang w:val="en-GB"/>
              </w:rPr>
            </w:pPr>
          </w:p>
          <w:p w14:paraId="021B1E00" w14:textId="77777777" w:rsidR="00994ECF" w:rsidRDefault="00994ECF" w:rsidP="00994ECF">
            <w:pPr>
              <w:pStyle w:val="pf0"/>
              <w:spacing w:before="0" w:beforeAutospacing="0" w:after="0" w:afterAutospacing="0"/>
              <w:rPr>
                <w:b/>
                <w:bCs/>
                <w:noProof/>
                <w:sz w:val="18"/>
                <w:szCs w:val="18"/>
              </w:rPr>
            </w:pPr>
            <w:r w:rsidRPr="009901FF">
              <w:rPr>
                <w:b/>
                <w:bCs/>
                <w:noProof/>
                <w:sz w:val="18"/>
                <w:szCs w:val="18"/>
              </w:rPr>
              <w:t>Completed in v15</w:t>
            </w:r>
            <w:r>
              <w:rPr>
                <w:b/>
                <w:bCs/>
                <w:noProof/>
                <w:sz w:val="18"/>
                <w:szCs w:val="18"/>
              </w:rPr>
              <w:t xml:space="preserve"> – </w:t>
            </w:r>
            <w:r w:rsidRPr="00F94D2F">
              <w:rPr>
                <w:rFonts w:eastAsiaTheme="majorEastAsia"/>
                <w:noProof/>
                <w:sz w:val="18"/>
                <w:szCs w:val="18"/>
              </w:rPr>
              <w:drawing>
                <wp:inline distT="0" distB="0" distL="0" distR="0" wp14:anchorId="655AA7DC" wp14:editId="61E6962A">
                  <wp:extent cx="2493645" cy="403860"/>
                  <wp:effectExtent l="0" t="0" r="1905" b="0"/>
                  <wp:docPr id="211458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0842425" name=""/>
                          <pic:cNvPicPr/>
                        </pic:nvPicPr>
                        <pic:blipFill>
                          <a:blip r:embed="rId23"/>
                          <a:stretch>
                            <a:fillRect/>
                          </a:stretch>
                        </pic:blipFill>
                        <pic:spPr>
                          <a:xfrm>
                            <a:off x="0" y="0"/>
                            <a:ext cx="2493645" cy="403860"/>
                          </a:xfrm>
                          <a:prstGeom prst="rect">
                            <a:avLst/>
                          </a:prstGeom>
                        </pic:spPr>
                      </pic:pic>
                    </a:graphicData>
                  </a:graphic>
                </wp:inline>
              </w:drawing>
            </w:r>
          </w:p>
          <w:p w14:paraId="20DCBC9A" w14:textId="64D16669" w:rsidR="00994ECF" w:rsidRPr="00A264F7" w:rsidRDefault="00994ECF" w:rsidP="00F20934">
            <w:pPr>
              <w:spacing w:after="0" w:line="240" w:lineRule="auto"/>
              <w:rPr>
                <w:rFonts w:ascii="Times New Roman" w:eastAsia="Times New Roman" w:hAnsi="Times New Roman" w:cs="Times New Roman"/>
                <w:b/>
                <w:color w:val="3A7C22" w:themeColor="accent6" w:themeShade="BF"/>
                <w:kern w:val="0"/>
                <w:sz w:val="18"/>
                <w:szCs w:val="18"/>
                <w:lang w:val="en-GB"/>
                <w14:ligatures w14:val="none"/>
              </w:rPr>
            </w:pPr>
          </w:p>
        </w:tc>
      </w:tr>
      <w:tr w:rsidR="00F34F61" w:rsidRPr="001605D6" w14:paraId="1DAD3849" w14:textId="77777777" w:rsidTr="467451FC">
        <w:trPr>
          <w:trHeight w:val="794"/>
        </w:trPr>
        <w:tc>
          <w:tcPr>
            <w:tcW w:w="710" w:type="dxa"/>
            <w:shd w:val="clear" w:color="auto" w:fill="D9F2D0" w:themeFill="accent6" w:themeFillTint="33"/>
          </w:tcPr>
          <w:p w14:paraId="257855A1" w14:textId="12DB6513" w:rsidR="00F34F61" w:rsidRPr="00A264F7" w:rsidRDefault="00F34F61" w:rsidP="00F34F61">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Pilots / Group</w:t>
            </w:r>
          </w:p>
        </w:tc>
        <w:tc>
          <w:tcPr>
            <w:tcW w:w="1134" w:type="dxa"/>
            <w:shd w:val="clear" w:color="auto" w:fill="D9F2D0" w:themeFill="accent6" w:themeFillTint="33"/>
          </w:tcPr>
          <w:p w14:paraId="1479C7B3" w14:textId="17F7F7B7" w:rsidR="00F34F61" w:rsidRPr="00A264F7" w:rsidRDefault="00F34F61" w:rsidP="00F34F61">
            <w:pPr>
              <w:spacing w:after="0" w:line="240" w:lineRule="auto"/>
              <w:rPr>
                <w:rFonts w:ascii="Times New Roman" w:eastAsia="Times New Roman" w:hAnsi="Times New Roman" w:cs="Times New Roman"/>
                <w:iCs/>
                <w:color w:val="000000"/>
                <w:kern w:val="0"/>
                <w:sz w:val="18"/>
                <w:szCs w:val="18"/>
                <w:lang w:val="en-GB"/>
                <w14:ligatures w14:val="none"/>
              </w:rPr>
            </w:pPr>
            <w:r w:rsidRPr="00A264F7">
              <w:rPr>
                <w:rFonts w:ascii="Times New Roman" w:eastAsia="Times New Roman" w:hAnsi="Times New Roman" w:cs="Times New Roman"/>
                <w:iCs/>
                <w:color w:val="000000"/>
                <w:kern w:val="0"/>
                <w:sz w:val="18"/>
                <w:szCs w:val="18"/>
                <w:lang w:val="en-GB"/>
                <w14:ligatures w14:val="none"/>
              </w:rPr>
              <w:t>2.xx</w:t>
            </w:r>
          </w:p>
        </w:tc>
        <w:tc>
          <w:tcPr>
            <w:tcW w:w="1181" w:type="dxa"/>
            <w:shd w:val="clear" w:color="auto" w:fill="D9F2D0" w:themeFill="accent6" w:themeFillTint="33"/>
          </w:tcPr>
          <w:p w14:paraId="1EEED913" w14:textId="1CC913E1" w:rsidR="00F34F61" w:rsidRPr="00A264F7" w:rsidRDefault="00F34F61" w:rsidP="00F34F61">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4C0A6679" w14:textId="34BE8E37" w:rsidR="00F34F61" w:rsidRPr="00A264F7" w:rsidRDefault="00F34F61" w:rsidP="00F34F61">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Do we need a definition for container attachments?</w:t>
            </w:r>
          </w:p>
        </w:tc>
        <w:tc>
          <w:tcPr>
            <w:tcW w:w="4504" w:type="dxa"/>
            <w:shd w:val="clear" w:color="auto" w:fill="D9F2D0" w:themeFill="accent6" w:themeFillTint="33"/>
          </w:tcPr>
          <w:p w14:paraId="460A0F1E" w14:textId="77777777" w:rsidR="00F34F61" w:rsidRPr="00A264F7" w:rsidRDefault="00F34F61" w:rsidP="00F34F61">
            <w:pPr>
              <w:spacing w:after="0" w:line="240" w:lineRule="auto"/>
              <w:ind w:right="139"/>
              <w:jc w:val="both"/>
              <w:rPr>
                <w:rFonts w:ascii="Times New Roman" w:hAnsi="Times New Roman" w:cs="Times New Roman"/>
                <w:sz w:val="18"/>
                <w:szCs w:val="18"/>
                <w:lang w:val="en-GB"/>
              </w:rPr>
            </w:pPr>
          </w:p>
        </w:tc>
        <w:tc>
          <w:tcPr>
            <w:tcW w:w="4143" w:type="dxa"/>
            <w:shd w:val="clear" w:color="auto" w:fill="D9F2D0" w:themeFill="accent6" w:themeFillTint="33"/>
          </w:tcPr>
          <w:p w14:paraId="130256CA" w14:textId="201C344F" w:rsidR="00F34F61" w:rsidRPr="00994ECF" w:rsidRDefault="00F34F61" w:rsidP="00F34F61">
            <w:pPr>
              <w:spacing w:after="0" w:line="240" w:lineRule="auto"/>
              <w:rPr>
                <w:rFonts w:ascii="Times New Roman" w:eastAsia="Times New Roman" w:hAnsi="Times New Roman" w:cs="Times New Roman"/>
                <w:bCs/>
                <w:kern w:val="0"/>
                <w:sz w:val="18"/>
                <w:szCs w:val="18"/>
                <w:lang w:val="en-GB"/>
                <w14:ligatures w14:val="none"/>
              </w:rPr>
            </w:pPr>
            <w:r w:rsidRPr="00994ECF">
              <w:rPr>
                <w:rFonts w:ascii="Times New Roman" w:eastAsia="Times New Roman" w:hAnsi="Times New Roman" w:cs="Times New Roman"/>
                <w:bCs/>
                <w:kern w:val="0"/>
                <w:sz w:val="18"/>
                <w:szCs w:val="18"/>
                <w:lang w:val="en-GB"/>
                <w14:ligatures w14:val="none"/>
              </w:rPr>
              <w:t xml:space="preserve">DT: </w:t>
            </w:r>
          </w:p>
          <w:p w14:paraId="61821A95" w14:textId="4D4E2DEF" w:rsidR="00F34F61" w:rsidRPr="00994ECF" w:rsidRDefault="00F34F61" w:rsidP="00F34F61">
            <w:pPr>
              <w:spacing w:after="0" w:line="240" w:lineRule="auto"/>
              <w:rPr>
                <w:rFonts w:ascii="Times New Roman" w:eastAsia="Times New Roman" w:hAnsi="Times New Roman" w:cs="Times New Roman"/>
                <w:bCs/>
                <w:kern w:val="0"/>
                <w:sz w:val="18"/>
                <w:szCs w:val="18"/>
                <w:lang w:val="en-GB"/>
                <w14:ligatures w14:val="none"/>
              </w:rPr>
            </w:pPr>
            <w:r w:rsidRPr="00994ECF">
              <w:rPr>
                <w:rFonts w:ascii="Times New Roman" w:eastAsia="Times New Roman" w:hAnsi="Times New Roman" w:cs="Times New Roman"/>
                <w:bCs/>
                <w:kern w:val="0"/>
                <w:sz w:val="18"/>
                <w:szCs w:val="18"/>
                <w:lang w:val="en-GB"/>
                <w14:ligatures w14:val="none"/>
              </w:rPr>
              <w:t>Would say no container attachment needed for now, postpone to GTR13 Phase 3 if we realize that the same differentiation is needed as for CGH2</w:t>
            </w:r>
          </w:p>
          <w:p w14:paraId="37524177" w14:textId="77777777" w:rsidR="00F34F61" w:rsidRPr="00994ECF" w:rsidRDefault="00F34F61" w:rsidP="00F34F61">
            <w:pPr>
              <w:spacing w:after="0" w:line="240" w:lineRule="auto"/>
              <w:rPr>
                <w:rFonts w:ascii="Times New Roman" w:eastAsia="Times New Roman" w:hAnsi="Times New Roman" w:cs="Times New Roman"/>
                <w:bCs/>
                <w:kern w:val="0"/>
                <w:sz w:val="18"/>
                <w:szCs w:val="18"/>
                <w:lang w:val="en-GB"/>
                <w14:ligatures w14:val="none"/>
              </w:rPr>
            </w:pPr>
          </w:p>
          <w:p w14:paraId="69A64EC4" w14:textId="77777777" w:rsidR="00F34F61" w:rsidRPr="00000951" w:rsidRDefault="00F34F61" w:rsidP="00F34F61">
            <w:pPr>
              <w:spacing w:after="0" w:line="240" w:lineRule="auto"/>
              <w:rPr>
                <w:rFonts w:ascii="Times New Roman" w:hAnsi="Times New Roman" w:cs="Times New Roman"/>
                <w:bCs/>
                <w:sz w:val="18"/>
                <w:szCs w:val="18"/>
                <w:lang w:val="en-GB"/>
              </w:rPr>
            </w:pPr>
            <w:r w:rsidRPr="00000951">
              <w:rPr>
                <w:rFonts w:ascii="Times New Roman" w:hAnsi="Times New Roman" w:cs="Times New Roman"/>
                <w:bCs/>
                <w:sz w:val="18"/>
                <w:szCs w:val="18"/>
                <w:lang w:val="en-GB"/>
              </w:rPr>
              <w:t xml:space="preserve">12.08.2025 Group: </w:t>
            </w:r>
          </w:p>
          <w:p w14:paraId="0AF2BF9A" w14:textId="21D8D202" w:rsidR="00F34F61" w:rsidRPr="00A264F7" w:rsidRDefault="00F34F61" w:rsidP="00F34F61">
            <w:pPr>
              <w:spacing w:after="0" w:line="240" w:lineRule="auto"/>
              <w:rPr>
                <w:rFonts w:ascii="Times New Roman" w:eastAsia="Times New Roman" w:hAnsi="Times New Roman" w:cs="Times New Roman"/>
                <w:kern w:val="0"/>
                <w:sz w:val="18"/>
                <w:szCs w:val="18"/>
                <w:lang w:val="en-GB"/>
                <w14:ligatures w14:val="none"/>
              </w:rPr>
            </w:pPr>
            <w:r>
              <w:rPr>
                <w:rFonts w:ascii="Times New Roman" w:eastAsia="Times New Roman" w:hAnsi="Times New Roman" w:cs="Times New Roman"/>
                <w:bCs/>
                <w:kern w:val="0"/>
                <w:sz w:val="18"/>
                <w:szCs w:val="18"/>
                <w:lang w:val="en-GB"/>
                <w14:ligatures w14:val="none"/>
              </w:rPr>
              <w:t xml:space="preserve">Reject. </w:t>
            </w:r>
            <w:r w:rsidRPr="00994ECF">
              <w:rPr>
                <w:rFonts w:ascii="Times New Roman" w:eastAsia="Times New Roman" w:hAnsi="Times New Roman" w:cs="Times New Roman"/>
                <w:bCs/>
                <w:kern w:val="0"/>
                <w:sz w:val="18"/>
                <w:szCs w:val="18"/>
                <w:lang w:val="en-GB"/>
                <w14:ligatures w14:val="none"/>
              </w:rPr>
              <w:t>Agree</w:t>
            </w:r>
            <w:r>
              <w:rPr>
                <w:rFonts w:ascii="Times New Roman" w:eastAsia="Times New Roman" w:hAnsi="Times New Roman" w:cs="Times New Roman"/>
                <w:bCs/>
                <w:kern w:val="0"/>
                <w:sz w:val="18"/>
                <w:szCs w:val="18"/>
                <w:lang w:val="en-GB"/>
                <w14:ligatures w14:val="none"/>
              </w:rPr>
              <w:t xml:space="preserve"> with DT</w:t>
            </w:r>
            <w:r w:rsidRPr="00994ECF">
              <w:rPr>
                <w:rFonts w:ascii="Times New Roman" w:eastAsia="Times New Roman" w:hAnsi="Times New Roman" w:cs="Times New Roman"/>
                <w:bCs/>
                <w:kern w:val="0"/>
                <w:sz w:val="18"/>
                <w:szCs w:val="18"/>
                <w:lang w:val="en-GB"/>
                <w14:ligatures w14:val="none"/>
              </w:rPr>
              <w:t xml:space="preserve"> no need.</w:t>
            </w:r>
          </w:p>
        </w:tc>
      </w:tr>
      <w:tr w:rsidR="00F34F61" w:rsidRPr="001605D6" w14:paraId="6BD5F0E1" w14:textId="77777777" w:rsidTr="467451FC">
        <w:trPr>
          <w:trHeight w:val="504"/>
        </w:trPr>
        <w:tc>
          <w:tcPr>
            <w:tcW w:w="710" w:type="dxa"/>
            <w:shd w:val="clear" w:color="auto" w:fill="D9F2D0" w:themeFill="accent6" w:themeFillTint="33"/>
          </w:tcPr>
          <w:p w14:paraId="697A8044" w14:textId="48A94978" w:rsidR="00F34F61" w:rsidRPr="00A264F7" w:rsidRDefault="00F34F61" w:rsidP="00F34F61">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TMC</w:t>
            </w:r>
          </w:p>
        </w:tc>
        <w:tc>
          <w:tcPr>
            <w:tcW w:w="1134" w:type="dxa"/>
            <w:shd w:val="clear" w:color="auto" w:fill="D9F2D0" w:themeFill="accent6" w:themeFillTint="33"/>
          </w:tcPr>
          <w:p w14:paraId="1B978E49" w14:textId="6837442D" w:rsidR="00F34F61" w:rsidRPr="00A264F7" w:rsidRDefault="00F34F61" w:rsidP="00F34F61">
            <w:pPr>
              <w:spacing w:after="0" w:line="240" w:lineRule="auto"/>
              <w:rPr>
                <w:rFonts w:ascii="Times New Roman" w:eastAsia="Times New Roman" w:hAnsi="Times New Roman" w:cs="Times New Roman"/>
                <w:iCs/>
                <w:color w:val="000000"/>
                <w:kern w:val="0"/>
                <w:sz w:val="18"/>
                <w:szCs w:val="18"/>
                <w:lang w:val="en-GB"/>
                <w14:ligatures w14:val="none"/>
              </w:rPr>
            </w:pPr>
            <w:r w:rsidRPr="00A264F7">
              <w:rPr>
                <w:rFonts w:ascii="Times New Roman" w:eastAsia="Times New Roman" w:hAnsi="Times New Roman" w:cs="Times New Roman"/>
                <w:iCs/>
                <w:color w:val="000000"/>
                <w:kern w:val="0"/>
                <w:sz w:val="18"/>
                <w:szCs w:val="18"/>
                <w:lang w:val="en-GB"/>
                <w14:ligatures w14:val="none"/>
              </w:rPr>
              <w:t>2.2</w:t>
            </w:r>
            <w:r>
              <w:rPr>
                <w:rFonts w:ascii="Times New Roman" w:eastAsia="Times New Roman" w:hAnsi="Times New Roman" w:cs="Times New Roman"/>
                <w:iCs/>
                <w:color w:val="000000"/>
                <w:kern w:val="0"/>
                <w:sz w:val="18"/>
                <w:szCs w:val="18"/>
                <w:lang w:val="en-GB"/>
                <w14:ligatures w14:val="none"/>
              </w:rPr>
              <w:t>5</w:t>
            </w:r>
          </w:p>
        </w:tc>
        <w:tc>
          <w:tcPr>
            <w:tcW w:w="1181" w:type="dxa"/>
            <w:shd w:val="clear" w:color="auto" w:fill="D9F2D0" w:themeFill="accent6" w:themeFillTint="33"/>
          </w:tcPr>
          <w:p w14:paraId="203A4B15" w14:textId="2C9DB37C" w:rsidR="00F34F61" w:rsidRPr="00A264F7" w:rsidRDefault="00F34F61" w:rsidP="00F34F61">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Te</w:t>
            </w:r>
          </w:p>
        </w:tc>
        <w:tc>
          <w:tcPr>
            <w:tcW w:w="4504" w:type="dxa"/>
            <w:shd w:val="clear" w:color="auto" w:fill="D9F2D0" w:themeFill="accent6" w:themeFillTint="33"/>
          </w:tcPr>
          <w:p w14:paraId="61C79E43" w14:textId="77777777" w:rsidR="00F34F61" w:rsidRPr="00A264F7" w:rsidRDefault="00F34F61" w:rsidP="00F34F61">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“Type of hydrogen storage system” …</w:t>
            </w:r>
          </w:p>
          <w:p w14:paraId="775F1FD2" w14:textId="3FC13763" w:rsidR="00F34F61" w:rsidRPr="00A264F7" w:rsidRDefault="00F34F61" w:rsidP="00F34F61">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w:t>
            </w:r>
            <w:r w:rsidRPr="00A264F7">
              <w:rPr>
                <w:rFonts w:ascii="Times New Roman" w:hAnsi="Times New Roman" w:cs="Times New Roman"/>
                <w:strike/>
                <w:sz w:val="18"/>
                <w:szCs w:val="18"/>
                <w:lang w:val="en-GB"/>
              </w:rPr>
              <w:t>c</w:t>
            </w:r>
            <w:r w:rsidRPr="00A264F7">
              <w:rPr>
                <w:rFonts w:ascii="Times New Roman" w:hAnsi="Times New Roman" w:cs="Times New Roman"/>
                <w:sz w:val="18"/>
                <w:szCs w:val="18"/>
                <w:lang w:val="en-GB"/>
              </w:rPr>
              <w:t>b)</w:t>
            </w:r>
            <w:r w:rsidRPr="00A264F7">
              <w:rPr>
                <w:rFonts w:ascii="Times New Roman" w:hAnsi="Times New Roman" w:cs="Times New Roman"/>
                <w:sz w:val="18"/>
                <w:szCs w:val="18"/>
                <w:lang w:val="en-GB"/>
              </w:rPr>
              <w:tab/>
              <w:t xml:space="preserve">the </w:t>
            </w:r>
            <w:r w:rsidRPr="00A264F7">
              <w:rPr>
                <w:rFonts w:ascii="Times New Roman" w:hAnsi="Times New Roman" w:cs="Times New Roman"/>
                <w:strike/>
                <w:sz w:val="18"/>
                <w:szCs w:val="18"/>
                <w:lang w:val="en-GB"/>
              </w:rPr>
              <w:t>nominal</w:t>
            </w:r>
            <w:r w:rsidRPr="00A264F7">
              <w:rPr>
                <w:rFonts w:ascii="Times New Roman" w:hAnsi="Times New Roman" w:cs="Times New Roman"/>
                <w:sz w:val="18"/>
                <w:szCs w:val="18"/>
                <w:lang w:val="en-GB"/>
              </w:rPr>
              <w:t xml:space="preserve"> maximum allowable working pressure (NWPMAWP);</w:t>
            </w:r>
          </w:p>
        </w:tc>
        <w:tc>
          <w:tcPr>
            <w:tcW w:w="4504" w:type="dxa"/>
            <w:shd w:val="clear" w:color="auto" w:fill="D9F2D0" w:themeFill="accent6" w:themeFillTint="33"/>
          </w:tcPr>
          <w:p w14:paraId="1754A82A" w14:textId="77777777" w:rsidR="00F34F61" w:rsidRPr="00A264F7" w:rsidRDefault="00F34F61" w:rsidP="00F34F61">
            <w:pPr>
              <w:spacing w:after="0" w:line="240" w:lineRule="auto"/>
              <w:ind w:right="139"/>
              <w:jc w:val="both"/>
              <w:rPr>
                <w:rFonts w:ascii="Times New Roman" w:hAnsi="Times New Roman" w:cs="Times New Roman"/>
                <w:sz w:val="18"/>
                <w:szCs w:val="18"/>
                <w:lang w:val="en-GB"/>
              </w:rPr>
            </w:pPr>
          </w:p>
        </w:tc>
        <w:tc>
          <w:tcPr>
            <w:tcW w:w="4143" w:type="dxa"/>
            <w:shd w:val="clear" w:color="auto" w:fill="D9F2D0" w:themeFill="accent6" w:themeFillTint="33"/>
          </w:tcPr>
          <w:p w14:paraId="7C4A6187" w14:textId="06BB24C4" w:rsidR="00F34F61" w:rsidRPr="008A3B91" w:rsidRDefault="00F34F61" w:rsidP="00F34F61">
            <w:pPr>
              <w:spacing w:after="0" w:line="240" w:lineRule="auto"/>
              <w:rPr>
                <w:rFonts w:ascii="Times New Roman" w:eastAsia="Times New Roman" w:hAnsi="Times New Roman" w:cs="Times New Roman"/>
                <w:bCs/>
                <w:kern w:val="0"/>
                <w:sz w:val="18"/>
                <w:szCs w:val="18"/>
                <w:lang w:val="en-GB"/>
                <w14:ligatures w14:val="none"/>
              </w:rPr>
            </w:pPr>
            <w:r w:rsidRPr="008A3B91">
              <w:rPr>
                <w:rFonts w:ascii="Times New Roman" w:eastAsia="Times New Roman" w:hAnsi="Times New Roman" w:cs="Times New Roman"/>
                <w:bCs/>
                <w:kern w:val="0"/>
                <w:sz w:val="18"/>
                <w:szCs w:val="18"/>
                <w:lang w:val="en-GB"/>
                <w14:ligatures w14:val="none"/>
              </w:rPr>
              <w:t>TMC:</w:t>
            </w:r>
          </w:p>
          <w:p w14:paraId="1A74393C" w14:textId="540954AC" w:rsidR="00F34F61" w:rsidRPr="008A3B91" w:rsidRDefault="00F34F61" w:rsidP="00F34F61">
            <w:pPr>
              <w:spacing w:after="0" w:line="240" w:lineRule="auto"/>
              <w:rPr>
                <w:rFonts w:ascii="Times New Roman" w:eastAsia="Times New Roman" w:hAnsi="Times New Roman" w:cs="Times New Roman"/>
                <w:bCs/>
                <w:kern w:val="0"/>
                <w:sz w:val="18"/>
                <w:szCs w:val="18"/>
                <w:lang w:val="en-GB"/>
                <w14:ligatures w14:val="none"/>
              </w:rPr>
            </w:pPr>
            <w:r w:rsidRPr="008A3B91">
              <w:rPr>
                <w:rFonts w:ascii="Times New Roman" w:eastAsia="Times New Roman" w:hAnsi="Times New Roman" w:cs="Times New Roman"/>
                <w:bCs/>
                <w:kern w:val="0"/>
                <w:sz w:val="18"/>
                <w:szCs w:val="18"/>
                <w:lang w:val="en-GB"/>
                <w14:ligatures w14:val="none"/>
              </w:rPr>
              <w:t>MAWP might be better to specify the LHSS characteristics.</w:t>
            </w:r>
            <w:r w:rsidRPr="008A3B91">
              <w:rPr>
                <w:rFonts w:ascii="Times New Roman" w:eastAsia="Times New Roman" w:hAnsi="Times New Roman" w:cs="Times New Roman"/>
                <w:bCs/>
                <w:kern w:val="0"/>
                <w:sz w:val="18"/>
                <w:szCs w:val="18"/>
                <w:lang w:val="en-GB"/>
                <w14:ligatures w14:val="none"/>
              </w:rPr>
              <w:br/>
              <w:t>NWP will be the system pressure after pressure regulator that does not belong to LHSS.</w:t>
            </w:r>
          </w:p>
          <w:p w14:paraId="462F6A9C" w14:textId="77777777" w:rsidR="00F34F61" w:rsidRPr="008A3B91" w:rsidRDefault="00F34F61" w:rsidP="00F34F61">
            <w:pPr>
              <w:spacing w:after="0" w:line="240" w:lineRule="auto"/>
              <w:rPr>
                <w:rFonts w:ascii="Times New Roman" w:eastAsia="Times New Roman" w:hAnsi="Times New Roman" w:cs="Times New Roman"/>
                <w:bCs/>
                <w:kern w:val="0"/>
                <w:sz w:val="18"/>
                <w:szCs w:val="18"/>
                <w:lang w:val="en-GB"/>
                <w14:ligatures w14:val="none"/>
              </w:rPr>
            </w:pPr>
          </w:p>
          <w:p w14:paraId="6627DAA4" w14:textId="6C2DA414" w:rsidR="00F34F61" w:rsidRPr="008A3B91" w:rsidRDefault="00F34F61" w:rsidP="00F34F61">
            <w:pPr>
              <w:spacing w:after="0" w:line="240" w:lineRule="auto"/>
              <w:rPr>
                <w:rFonts w:ascii="Times New Roman" w:eastAsia="Times New Roman" w:hAnsi="Times New Roman" w:cs="Times New Roman"/>
                <w:bCs/>
                <w:kern w:val="0"/>
                <w:sz w:val="18"/>
                <w:szCs w:val="18"/>
                <w:lang w:val="en-GB"/>
                <w14:ligatures w14:val="none"/>
              </w:rPr>
            </w:pPr>
            <w:r w:rsidRPr="008A3B91">
              <w:rPr>
                <w:rFonts w:ascii="Times New Roman" w:eastAsia="Times New Roman" w:hAnsi="Times New Roman" w:cs="Times New Roman"/>
                <w:bCs/>
                <w:kern w:val="0"/>
                <w:sz w:val="18"/>
                <w:szCs w:val="18"/>
                <w:lang w:val="en-GB"/>
                <w14:ligatures w14:val="none"/>
              </w:rPr>
              <w:t>DT:</w:t>
            </w:r>
          </w:p>
          <w:p w14:paraId="13B16371" w14:textId="77777777" w:rsidR="00F34F61" w:rsidRPr="008A3B91" w:rsidRDefault="00F34F61" w:rsidP="00F34F61">
            <w:pPr>
              <w:spacing w:after="0" w:line="240" w:lineRule="auto"/>
              <w:rPr>
                <w:rFonts w:ascii="Times New Roman" w:eastAsia="Times New Roman" w:hAnsi="Times New Roman" w:cs="Times New Roman"/>
                <w:bCs/>
                <w:kern w:val="0"/>
                <w:sz w:val="18"/>
                <w:szCs w:val="18"/>
                <w:lang w:val="en-GB"/>
                <w14:ligatures w14:val="none"/>
              </w:rPr>
            </w:pPr>
            <w:r w:rsidRPr="008A3B91">
              <w:rPr>
                <w:rFonts w:ascii="Times New Roman" w:eastAsia="Times New Roman" w:hAnsi="Times New Roman" w:cs="Times New Roman"/>
                <w:bCs/>
                <w:kern w:val="0"/>
                <w:sz w:val="18"/>
                <w:szCs w:val="18"/>
                <w:lang w:val="en-GB"/>
                <w14:ligatures w14:val="none"/>
              </w:rPr>
              <w:t>MAWP is fine. NWP is very specific to CHG2 with the reference pressure at 15°C</w:t>
            </w:r>
          </w:p>
          <w:p w14:paraId="24995E5B" w14:textId="77777777" w:rsidR="00F34F61" w:rsidRPr="008A3B91" w:rsidRDefault="00F34F61" w:rsidP="00F34F61">
            <w:pPr>
              <w:spacing w:after="0" w:line="240" w:lineRule="auto"/>
              <w:rPr>
                <w:rFonts w:ascii="Times New Roman" w:eastAsia="Times New Roman" w:hAnsi="Times New Roman" w:cs="Times New Roman"/>
                <w:bCs/>
                <w:kern w:val="0"/>
                <w:sz w:val="18"/>
                <w:szCs w:val="18"/>
                <w:lang w:val="en-GB"/>
                <w14:ligatures w14:val="none"/>
              </w:rPr>
            </w:pPr>
          </w:p>
          <w:p w14:paraId="2AC58407" w14:textId="77777777" w:rsidR="00F34F61" w:rsidRPr="008A3B91" w:rsidRDefault="00F34F61" w:rsidP="00F34F61">
            <w:pPr>
              <w:spacing w:after="0" w:line="240" w:lineRule="auto"/>
              <w:rPr>
                <w:rFonts w:ascii="Times New Roman" w:hAnsi="Times New Roman" w:cs="Times New Roman"/>
                <w:bCs/>
                <w:sz w:val="18"/>
                <w:szCs w:val="18"/>
                <w:lang w:val="en-GB"/>
              </w:rPr>
            </w:pPr>
            <w:r w:rsidRPr="008A3B91">
              <w:rPr>
                <w:rFonts w:ascii="Times New Roman" w:hAnsi="Times New Roman" w:cs="Times New Roman"/>
                <w:bCs/>
                <w:sz w:val="18"/>
                <w:szCs w:val="18"/>
                <w:lang w:val="en-GB"/>
              </w:rPr>
              <w:t xml:space="preserve">12.08.2025 Group: </w:t>
            </w:r>
          </w:p>
          <w:p w14:paraId="0DCB3257" w14:textId="77777777" w:rsidR="00F34F61" w:rsidRDefault="00F34F61" w:rsidP="00F34F61">
            <w:pPr>
              <w:spacing w:after="0" w:line="240" w:lineRule="auto"/>
              <w:rPr>
                <w:rFonts w:ascii="Times New Roman" w:eastAsia="Times New Roman" w:hAnsi="Times New Roman" w:cs="Times New Roman"/>
                <w:kern w:val="0"/>
                <w:sz w:val="18"/>
                <w:szCs w:val="18"/>
                <w:lang w:val="en-GB"/>
                <w14:ligatures w14:val="none"/>
              </w:rPr>
            </w:pPr>
            <w:r w:rsidRPr="008A3B91">
              <w:rPr>
                <w:rFonts w:ascii="Times New Roman" w:eastAsia="Times New Roman" w:hAnsi="Times New Roman" w:cs="Times New Roman"/>
                <w:bCs/>
                <w:kern w:val="0"/>
                <w:sz w:val="18"/>
                <w:szCs w:val="18"/>
                <w:lang w:val="en-GB"/>
                <w14:ligatures w14:val="none"/>
              </w:rPr>
              <w:t>Delete compressed gas. Agree NWP should be MAWP.</w:t>
            </w:r>
            <w:r w:rsidRPr="00994ECF">
              <w:rPr>
                <w:rFonts w:ascii="Times New Roman" w:eastAsia="Times New Roman" w:hAnsi="Times New Roman" w:cs="Times New Roman"/>
                <w:kern w:val="0"/>
                <w:sz w:val="18"/>
                <w:szCs w:val="18"/>
                <w:lang w:val="en-GB"/>
                <w14:ligatures w14:val="none"/>
              </w:rPr>
              <w:t xml:space="preserve"> </w:t>
            </w:r>
          </w:p>
          <w:p w14:paraId="61222E3C" w14:textId="77777777" w:rsidR="00F34F61" w:rsidRDefault="00F34F61" w:rsidP="00F34F61">
            <w:pPr>
              <w:spacing w:after="0" w:line="240" w:lineRule="auto"/>
              <w:rPr>
                <w:rFonts w:ascii="Times New Roman" w:eastAsia="Times New Roman" w:hAnsi="Times New Roman" w:cs="Times New Roman"/>
                <w:kern w:val="0"/>
                <w:sz w:val="18"/>
                <w:szCs w:val="18"/>
                <w:lang w:val="en-GB"/>
                <w14:ligatures w14:val="none"/>
              </w:rPr>
            </w:pPr>
          </w:p>
          <w:p w14:paraId="088976EE" w14:textId="2F0D3504" w:rsidR="00F34F61" w:rsidRDefault="00F34F61" w:rsidP="00F34F61">
            <w:pPr>
              <w:spacing w:after="0" w:line="240" w:lineRule="auto"/>
              <w:rPr>
                <w:rFonts w:ascii="Times New Roman" w:hAnsi="Times New Roman" w:cs="Times New Roman"/>
                <w:b/>
                <w:bCs/>
                <w:noProof/>
                <w:sz w:val="18"/>
                <w:szCs w:val="18"/>
                <w:lang w:val="en-GB"/>
              </w:rPr>
            </w:pPr>
            <w:r>
              <w:rPr>
                <w:rFonts w:ascii="Times New Roman" w:hAnsi="Times New Roman" w:cs="Times New Roman"/>
                <w:b/>
                <w:bCs/>
                <w:noProof/>
                <w:sz w:val="18"/>
                <w:szCs w:val="18"/>
                <w:lang w:val="en-GB"/>
              </w:rPr>
              <w:t>Reflected</w:t>
            </w:r>
            <w:r w:rsidRPr="009901FF">
              <w:rPr>
                <w:rFonts w:ascii="Times New Roman" w:hAnsi="Times New Roman" w:cs="Times New Roman"/>
                <w:b/>
                <w:bCs/>
                <w:noProof/>
                <w:sz w:val="18"/>
                <w:szCs w:val="18"/>
                <w:lang w:val="en-GB"/>
              </w:rPr>
              <w:t xml:space="preserve"> in v1</w:t>
            </w:r>
            <w:r>
              <w:rPr>
                <w:rFonts w:ascii="Times New Roman" w:hAnsi="Times New Roman" w:cs="Times New Roman"/>
                <w:b/>
                <w:bCs/>
                <w:noProof/>
                <w:sz w:val="18"/>
                <w:szCs w:val="18"/>
                <w:lang w:val="en-GB"/>
              </w:rPr>
              <w:t xml:space="preserve">5 – only MAWP. </w:t>
            </w:r>
          </w:p>
          <w:p w14:paraId="25C403E3" w14:textId="456D7894" w:rsidR="00F34F61" w:rsidRPr="00994ECF" w:rsidRDefault="00F34F61" w:rsidP="00F34F61">
            <w:pPr>
              <w:spacing w:after="0" w:line="240" w:lineRule="auto"/>
              <w:rPr>
                <w:rFonts w:ascii="Times New Roman" w:eastAsia="Times New Roman" w:hAnsi="Times New Roman" w:cs="Times New Roman"/>
                <w:kern w:val="0"/>
                <w:sz w:val="18"/>
                <w:szCs w:val="18"/>
                <w:lang w:val="en-GB"/>
                <w14:ligatures w14:val="none"/>
              </w:rPr>
            </w:pPr>
          </w:p>
        </w:tc>
      </w:tr>
      <w:tr w:rsidR="00F34F61" w:rsidRPr="009376E0" w14:paraId="0095D125" w14:textId="77777777" w:rsidTr="467451FC">
        <w:trPr>
          <w:trHeight w:val="1218"/>
        </w:trPr>
        <w:tc>
          <w:tcPr>
            <w:tcW w:w="710" w:type="dxa"/>
            <w:shd w:val="clear" w:color="auto" w:fill="D9F2D0" w:themeFill="accent6" w:themeFillTint="33"/>
          </w:tcPr>
          <w:p w14:paraId="3644810F" w14:textId="74419D93" w:rsidR="00F34F61" w:rsidRPr="00A264F7" w:rsidRDefault="00F34F61" w:rsidP="00F34F61">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7D17F935" w14:textId="56EE623D" w:rsidR="00F34F61" w:rsidRPr="00A264F7" w:rsidRDefault="00F34F61" w:rsidP="00F34F61">
            <w:pPr>
              <w:spacing w:after="0" w:line="240" w:lineRule="auto"/>
              <w:rPr>
                <w:rFonts w:ascii="Times New Roman" w:eastAsia="Times New Roman" w:hAnsi="Times New Roman" w:cs="Times New Roman"/>
                <w:iCs/>
                <w:color w:val="000000"/>
                <w:kern w:val="0"/>
                <w:sz w:val="18"/>
                <w:szCs w:val="18"/>
                <w:lang w:val="en-GB"/>
                <w14:ligatures w14:val="none"/>
              </w:rPr>
            </w:pPr>
            <w:r w:rsidRPr="00A264F7">
              <w:rPr>
                <w:rFonts w:ascii="Times New Roman" w:eastAsia="Times New Roman" w:hAnsi="Times New Roman" w:cs="Times New Roman"/>
                <w:iCs/>
                <w:color w:val="000000"/>
                <w:kern w:val="0"/>
                <w:sz w:val="18"/>
                <w:szCs w:val="18"/>
                <w:lang w:val="en-GB"/>
                <w14:ligatures w14:val="none"/>
              </w:rPr>
              <w:t>2.2</w:t>
            </w:r>
            <w:r>
              <w:rPr>
                <w:rFonts w:ascii="Times New Roman" w:eastAsia="Times New Roman" w:hAnsi="Times New Roman" w:cs="Times New Roman"/>
                <w:iCs/>
                <w:color w:val="000000"/>
                <w:kern w:val="0"/>
                <w:sz w:val="18"/>
                <w:szCs w:val="18"/>
                <w:lang w:val="en-GB"/>
                <w14:ligatures w14:val="none"/>
              </w:rPr>
              <w:t>6</w:t>
            </w:r>
          </w:p>
        </w:tc>
        <w:tc>
          <w:tcPr>
            <w:tcW w:w="1181" w:type="dxa"/>
            <w:shd w:val="clear" w:color="auto" w:fill="D9F2D0" w:themeFill="accent6" w:themeFillTint="33"/>
          </w:tcPr>
          <w:p w14:paraId="1BC06183" w14:textId="6B7D0460" w:rsidR="00F34F61" w:rsidRPr="00A264F7" w:rsidRDefault="00F34F61" w:rsidP="00F34F61">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Te</w:t>
            </w:r>
          </w:p>
        </w:tc>
        <w:tc>
          <w:tcPr>
            <w:tcW w:w="4504" w:type="dxa"/>
            <w:shd w:val="clear" w:color="auto" w:fill="D9F2D0" w:themeFill="accent6" w:themeFillTint="33"/>
          </w:tcPr>
          <w:p w14:paraId="0184BCE3" w14:textId="77777777" w:rsidR="00F34F61" w:rsidRPr="00A264F7" w:rsidRDefault="00F34F61" w:rsidP="00F34F61">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"Type of specific components of hydrogen storage system" means a component or an assembly of components which do not differ significantly in such essential aspects as:</w:t>
            </w:r>
          </w:p>
          <w:p w14:paraId="5C4F0FA1" w14:textId="77777777" w:rsidR="00F34F61" w:rsidRPr="00A264F7" w:rsidRDefault="00F34F61" w:rsidP="00F34F61">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w:t>
            </w:r>
            <w:r w:rsidRPr="00A264F7">
              <w:rPr>
                <w:rFonts w:ascii="Times New Roman" w:hAnsi="Times New Roman" w:cs="Times New Roman"/>
                <w:sz w:val="18"/>
                <w:szCs w:val="18"/>
                <w:lang w:val="en-GB"/>
              </w:rPr>
              <w:tab/>
              <w:t>the manufacturer's trade name or mark;</w:t>
            </w:r>
          </w:p>
          <w:p w14:paraId="7E7F2480" w14:textId="5266DCE7" w:rsidR="00F34F61" w:rsidRPr="00A264F7" w:rsidRDefault="00F34F61" w:rsidP="00F34F61">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(b)</w:t>
            </w:r>
            <w:r w:rsidRPr="00A264F7">
              <w:rPr>
                <w:rFonts w:ascii="Times New Roman" w:hAnsi="Times New Roman" w:cs="Times New Roman"/>
                <w:sz w:val="18"/>
                <w:szCs w:val="18"/>
                <w:lang w:val="en-GB"/>
              </w:rPr>
              <w:tab/>
              <w:t>the sort of component: (T)PRD, check-valve or shut-off device, and</w:t>
            </w:r>
          </w:p>
          <w:p w14:paraId="3E69B0C9" w14:textId="3FE5D4D1" w:rsidR="00F34F61" w:rsidRPr="00A264F7" w:rsidRDefault="00F34F61" w:rsidP="00F34F61">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(c)</w:t>
            </w:r>
            <w:r w:rsidRPr="00A264F7">
              <w:rPr>
                <w:rFonts w:ascii="Times New Roman" w:hAnsi="Times New Roman" w:cs="Times New Roman"/>
                <w:sz w:val="18"/>
                <w:szCs w:val="18"/>
                <w:lang w:val="en-GB"/>
              </w:rPr>
              <w:tab/>
              <w:t>the structure, materials and essential characteristics.</w:t>
            </w:r>
          </w:p>
        </w:tc>
        <w:tc>
          <w:tcPr>
            <w:tcW w:w="4504" w:type="dxa"/>
            <w:shd w:val="clear" w:color="auto" w:fill="D9F2D0" w:themeFill="accent6" w:themeFillTint="33"/>
          </w:tcPr>
          <w:p w14:paraId="6CE115B4" w14:textId="77777777" w:rsidR="00F34F61" w:rsidRPr="00A264F7" w:rsidRDefault="00F34F61" w:rsidP="00F34F61">
            <w:pPr>
              <w:spacing w:after="0" w:line="240" w:lineRule="auto"/>
              <w:ind w:right="139"/>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"Type of specific components of hydrogen storage system" means a component or an assembly of components which do not differ significantly in such essential aspects as:</w:t>
            </w:r>
          </w:p>
          <w:p w14:paraId="120A9799" w14:textId="77777777" w:rsidR="00F34F61" w:rsidRPr="00A264F7" w:rsidRDefault="00F34F61" w:rsidP="00F34F61">
            <w:pPr>
              <w:spacing w:after="0" w:line="240" w:lineRule="auto"/>
              <w:ind w:right="139"/>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w:t>
            </w:r>
            <w:r w:rsidRPr="00A264F7">
              <w:rPr>
                <w:rFonts w:ascii="Times New Roman" w:hAnsi="Times New Roman" w:cs="Times New Roman"/>
                <w:sz w:val="18"/>
                <w:szCs w:val="18"/>
                <w:lang w:val="en-GB"/>
              </w:rPr>
              <w:tab/>
              <w:t>the manufacturer's trade name or mark;</w:t>
            </w:r>
          </w:p>
          <w:p w14:paraId="68B47A76" w14:textId="3C460DCB" w:rsidR="00F34F61" w:rsidRPr="00A264F7" w:rsidRDefault="00F34F61" w:rsidP="00F34F61">
            <w:pPr>
              <w:spacing w:after="0" w:line="240" w:lineRule="auto"/>
              <w:ind w:right="139"/>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(b)</w:t>
            </w:r>
            <w:r w:rsidRPr="00A264F7">
              <w:rPr>
                <w:rFonts w:ascii="Times New Roman" w:hAnsi="Times New Roman" w:cs="Times New Roman"/>
                <w:sz w:val="18"/>
                <w:szCs w:val="18"/>
                <w:lang w:val="en-GB"/>
              </w:rPr>
              <w:tab/>
              <w:t xml:space="preserve">the sort of component: </w:t>
            </w:r>
            <w:r w:rsidRPr="00A264F7">
              <w:rPr>
                <w:rFonts w:ascii="Times New Roman" w:hAnsi="Times New Roman" w:cs="Times New Roman"/>
                <w:color w:val="EE0000"/>
                <w:sz w:val="18"/>
                <w:szCs w:val="18"/>
                <w:u w:val="single"/>
                <w:lang w:val="en-GB"/>
              </w:rPr>
              <w:t>(T)</w:t>
            </w:r>
            <w:r w:rsidRPr="00A264F7">
              <w:rPr>
                <w:rFonts w:ascii="Times New Roman" w:hAnsi="Times New Roman" w:cs="Times New Roman"/>
                <w:color w:val="EE0000"/>
                <w:sz w:val="18"/>
                <w:szCs w:val="18"/>
                <w:lang w:val="en-GB"/>
              </w:rPr>
              <w:t xml:space="preserve">PRD (boil-off valve, safety relief valve  or burst disc), check-valve or shut-off </w:t>
            </w:r>
            <w:r w:rsidRPr="00A264F7">
              <w:rPr>
                <w:rFonts w:ascii="Times New Roman" w:hAnsi="Times New Roman" w:cs="Times New Roman"/>
                <w:strike/>
                <w:color w:val="EE0000"/>
                <w:sz w:val="18"/>
                <w:szCs w:val="18"/>
                <w:lang w:val="en-GB"/>
              </w:rPr>
              <w:t>valve</w:t>
            </w:r>
            <w:r w:rsidRPr="00A264F7">
              <w:rPr>
                <w:rFonts w:ascii="Times New Roman" w:hAnsi="Times New Roman" w:cs="Times New Roman"/>
                <w:color w:val="EE0000"/>
                <w:sz w:val="18"/>
                <w:szCs w:val="18"/>
                <w:lang w:val="en-GB"/>
              </w:rPr>
              <w:t xml:space="preserve">device, </w:t>
            </w:r>
            <w:r w:rsidRPr="00A264F7">
              <w:rPr>
                <w:rFonts w:ascii="Times New Roman" w:hAnsi="Times New Roman" w:cs="Times New Roman"/>
                <w:sz w:val="18"/>
                <w:szCs w:val="18"/>
                <w:lang w:val="en-GB"/>
              </w:rPr>
              <w:t>and</w:t>
            </w:r>
          </w:p>
          <w:p w14:paraId="77AFF2D2" w14:textId="7045C6BB" w:rsidR="00F34F61" w:rsidRPr="00A264F7" w:rsidRDefault="00F34F61" w:rsidP="00F34F61">
            <w:pPr>
              <w:spacing w:after="0" w:line="240" w:lineRule="auto"/>
              <w:ind w:right="139"/>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(c)</w:t>
            </w:r>
            <w:r w:rsidRPr="00A264F7">
              <w:rPr>
                <w:rFonts w:ascii="Times New Roman" w:hAnsi="Times New Roman" w:cs="Times New Roman"/>
                <w:sz w:val="18"/>
                <w:szCs w:val="18"/>
                <w:lang w:val="en-GB"/>
              </w:rPr>
              <w:tab/>
              <w:t>the structure, materials and essential characteristics.</w:t>
            </w:r>
          </w:p>
        </w:tc>
        <w:tc>
          <w:tcPr>
            <w:tcW w:w="4143" w:type="dxa"/>
            <w:shd w:val="clear" w:color="auto" w:fill="D9F2D0" w:themeFill="accent6" w:themeFillTint="33"/>
          </w:tcPr>
          <w:p w14:paraId="6010815A" w14:textId="093C74C1" w:rsidR="00F34F61" w:rsidRPr="00EB7ADA" w:rsidRDefault="00F34F61" w:rsidP="00F34F61">
            <w:pPr>
              <w:spacing w:after="0" w:line="240" w:lineRule="auto"/>
              <w:rPr>
                <w:rFonts w:ascii="Times New Roman" w:eastAsia="Times New Roman" w:hAnsi="Times New Roman" w:cs="Times New Roman"/>
                <w:bCs/>
                <w:kern w:val="0"/>
                <w:sz w:val="18"/>
                <w:szCs w:val="18"/>
                <w:lang w:val="en-GB"/>
                <w14:ligatures w14:val="none"/>
              </w:rPr>
            </w:pPr>
            <w:r w:rsidRPr="00EB7ADA">
              <w:rPr>
                <w:rFonts w:ascii="Times New Roman" w:eastAsia="Times New Roman" w:hAnsi="Times New Roman" w:cs="Times New Roman"/>
                <w:bCs/>
                <w:kern w:val="0"/>
                <w:sz w:val="18"/>
                <w:szCs w:val="18"/>
                <w:lang w:val="en-GB"/>
                <w14:ligatures w14:val="none"/>
              </w:rPr>
              <w:t>TMC:</w:t>
            </w:r>
          </w:p>
          <w:p w14:paraId="0D760266" w14:textId="77777777" w:rsidR="00F34F61" w:rsidRPr="00EB7ADA" w:rsidRDefault="00F34F61" w:rsidP="00F34F61">
            <w:pPr>
              <w:spacing w:after="0" w:line="240" w:lineRule="auto"/>
              <w:rPr>
                <w:rFonts w:ascii="Times New Roman" w:eastAsia="Times New Roman" w:hAnsi="Times New Roman" w:cs="Times New Roman"/>
                <w:bCs/>
                <w:kern w:val="0"/>
                <w:sz w:val="18"/>
                <w:szCs w:val="18"/>
                <w:lang w:val="en-GB"/>
                <w14:ligatures w14:val="none"/>
              </w:rPr>
            </w:pPr>
            <w:r w:rsidRPr="00EB7ADA">
              <w:rPr>
                <w:rFonts w:ascii="Times New Roman" w:eastAsia="Times New Roman" w:hAnsi="Times New Roman" w:cs="Times New Roman"/>
                <w:bCs/>
                <w:kern w:val="0"/>
                <w:sz w:val="18"/>
                <w:szCs w:val="18"/>
                <w:lang w:val="en-GB"/>
                <w14:ligatures w14:val="none"/>
              </w:rPr>
              <w:t>Typically, primary PRD is safety relief valve and secondary PRD is burst disc.</w:t>
            </w:r>
          </w:p>
          <w:p w14:paraId="16426784" w14:textId="77777777" w:rsidR="00F34F61" w:rsidRPr="00EB7ADA" w:rsidRDefault="00F34F61" w:rsidP="00F34F61">
            <w:pPr>
              <w:spacing w:after="0" w:line="240" w:lineRule="auto"/>
              <w:rPr>
                <w:rFonts w:ascii="Times New Roman" w:eastAsia="Times New Roman" w:hAnsi="Times New Roman" w:cs="Times New Roman"/>
                <w:bCs/>
                <w:kern w:val="0"/>
                <w:sz w:val="18"/>
                <w:szCs w:val="18"/>
                <w:lang w:val="en-GB"/>
                <w14:ligatures w14:val="none"/>
              </w:rPr>
            </w:pPr>
          </w:p>
          <w:p w14:paraId="557148F6" w14:textId="4A201D77" w:rsidR="00F34F61" w:rsidRPr="00EB7ADA" w:rsidRDefault="00F34F61" w:rsidP="00F34F61">
            <w:pPr>
              <w:spacing w:after="0" w:line="240" w:lineRule="auto"/>
              <w:rPr>
                <w:rFonts w:ascii="Times New Roman" w:eastAsia="Times New Roman" w:hAnsi="Times New Roman" w:cs="Times New Roman"/>
                <w:bCs/>
                <w:kern w:val="0"/>
                <w:sz w:val="18"/>
                <w:szCs w:val="18"/>
                <w:lang w:val="en-GB"/>
                <w14:ligatures w14:val="none"/>
              </w:rPr>
            </w:pPr>
            <w:r w:rsidRPr="00EB7ADA">
              <w:rPr>
                <w:rFonts w:ascii="Times New Roman" w:eastAsia="Times New Roman" w:hAnsi="Times New Roman" w:cs="Times New Roman"/>
                <w:bCs/>
                <w:kern w:val="0"/>
                <w:sz w:val="18"/>
                <w:szCs w:val="18"/>
                <w:lang w:val="en-GB"/>
                <w14:ligatures w14:val="none"/>
              </w:rPr>
              <w:t>DT:</w:t>
            </w:r>
          </w:p>
          <w:p w14:paraId="2AAFB8FC" w14:textId="77777777" w:rsidR="00F34F61" w:rsidRPr="00EB7ADA" w:rsidRDefault="00F34F61" w:rsidP="00F34F61">
            <w:pPr>
              <w:spacing w:after="0" w:line="240" w:lineRule="auto"/>
              <w:rPr>
                <w:rFonts w:ascii="Times New Roman" w:eastAsia="Times New Roman" w:hAnsi="Times New Roman" w:cs="Times New Roman"/>
                <w:bCs/>
                <w:kern w:val="0"/>
                <w:sz w:val="18"/>
                <w:szCs w:val="18"/>
                <w:lang w:val="en-GB"/>
                <w14:ligatures w14:val="none"/>
              </w:rPr>
            </w:pPr>
            <w:r w:rsidRPr="00EB7ADA">
              <w:rPr>
                <w:rFonts w:ascii="Times New Roman" w:eastAsia="Times New Roman" w:hAnsi="Times New Roman" w:cs="Times New Roman"/>
                <w:bCs/>
                <w:kern w:val="0"/>
                <w:sz w:val="18"/>
                <w:szCs w:val="18"/>
                <w:lang w:val="en-GB"/>
                <w14:ligatures w14:val="none"/>
              </w:rPr>
              <w:t>ISO 13985 is preferring first and second PRD rather than primary and secondary.</w:t>
            </w:r>
          </w:p>
          <w:p w14:paraId="325854F1" w14:textId="77777777" w:rsidR="00F34F61" w:rsidRPr="00EB7ADA" w:rsidRDefault="00F34F61" w:rsidP="00F34F61">
            <w:pPr>
              <w:spacing w:after="0" w:line="240" w:lineRule="auto"/>
              <w:rPr>
                <w:rFonts w:ascii="Times New Roman" w:eastAsia="Times New Roman" w:hAnsi="Times New Roman" w:cs="Times New Roman"/>
                <w:bCs/>
                <w:kern w:val="0"/>
                <w:sz w:val="18"/>
                <w:szCs w:val="18"/>
                <w:lang w:val="en-GB"/>
                <w14:ligatures w14:val="none"/>
              </w:rPr>
            </w:pPr>
            <w:r w:rsidRPr="00EB7ADA">
              <w:rPr>
                <w:rFonts w:ascii="Times New Roman" w:eastAsia="Times New Roman" w:hAnsi="Times New Roman" w:cs="Times New Roman"/>
                <w:bCs/>
                <w:kern w:val="0"/>
                <w:sz w:val="18"/>
                <w:szCs w:val="18"/>
                <w:lang w:val="en-GB"/>
                <w14:ligatures w14:val="none"/>
              </w:rPr>
              <w:t>Check the whole document if agreed</w:t>
            </w:r>
          </w:p>
          <w:p w14:paraId="260F71EA" w14:textId="77777777" w:rsidR="00F34F61" w:rsidRPr="00EB7ADA" w:rsidRDefault="00F34F61" w:rsidP="00F34F61">
            <w:pPr>
              <w:spacing w:after="0" w:line="240" w:lineRule="auto"/>
              <w:rPr>
                <w:rFonts w:ascii="Times New Roman" w:eastAsia="Times New Roman" w:hAnsi="Times New Roman" w:cs="Times New Roman"/>
                <w:bCs/>
                <w:kern w:val="0"/>
                <w:sz w:val="18"/>
                <w:szCs w:val="18"/>
                <w:lang w:val="en-GB"/>
                <w14:ligatures w14:val="none"/>
              </w:rPr>
            </w:pPr>
          </w:p>
          <w:p w14:paraId="61501D39" w14:textId="77777777" w:rsidR="00F34F61" w:rsidRPr="00EB7ADA" w:rsidRDefault="00F34F61" w:rsidP="00F34F61">
            <w:pPr>
              <w:pStyle w:val="pf0"/>
              <w:spacing w:before="0" w:beforeAutospacing="0" w:after="0" w:afterAutospacing="0"/>
              <w:rPr>
                <w:rFonts w:eastAsiaTheme="minorEastAsia"/>
                <w:bCs/>
                <w:kern w:val="2"/>
                <w:sz w:val="18"/>
                <w:szCs w:val="18"/>
                <w14:ligatures w14:val="standardContextual"/>
              </w:rPr>
            </w:pPr>
            <w:r w:rsidRPr="00EB7ADA">
              <w:rPr>
                <w:rFonts w:eastAsiaTheme="minorEastAsia"/>
                <w:bCs/>
                <w:kern w:val="2"/>
                <w:sz w:val="18"/>
                <w:szCs w:val="18"/>
                <w14:ligatures w14:val="standardContextual"/>
              </w:rPr>
              <w:t xml:space="preserve">12.08.2025 Group: </w:t>
            </w:r>
          </w:p>
          <w:p w14:paraId="334D2103" w14:textId="56D0834E" w:rsidR="00F34F61" w:rsidRDefault="00F34F61" w:rsidP="00F34F61">
            <w:pPr>
              <w:spacing w:after="0" w:line="240" w:lineRule="auto"/>
              <w:rPr>
                <w:rFonts w:ascii="Times New Roman" w:eastAsia="Times New Roman" w:hAnsi="Times New Roman" w:cs="Times New Roman"/>
                <w:bCs/>
                <w:kern w:val="0"/>
                <w:sz w:val="18"/>
                <w:szCs w:val="18"/>
                <w:lang w:val="en-GB"/>
                <w14:ligatures w14:val="none"/>
              </w:rPr>
            </w:pPr>
            <w:r w:rsidRPr="00EB7ADA">
              <w:rPr>
                <w:rFonts w:ascii="Times New Roman" w:eastAsia="Times New Roman" w:hAnsi="Times New Roman" w:cs="Times New Roman"/>
                <w:bCs/>
                <w:kern w:val="0"/>
                <w:sz w:val="18"/>
                <w:szCs w:val="18"/>
                <w:lang w:val="en-GB"/>
                <w14:ligatures w14:val="none"/>
              </w:rPr>
              <w:t>Switch to first and second PRD, consistent with ISO 13985.</w:t>
            </w:r>
          </w:p>
          <w:p w14:paraId="781BBF73" w14:textId="73B26750" w:rsidR="00F34F61" w:rsidRDefault="00F34F61" w:rsidP="00F34F61">
            <w:pPr>
              <w:spacing w:after="0" w:line="240" w:lineRule="auto"/>
              <w:rPr>
                <w:rFonts w:ascii="Times New Roman" w:hAnsi="Times New Roman" w:cs="Times New Roman"/>
                <w:b/>
                <w:bCs/>
                <w:noProof/>
                <w:sz w:val="18"/>
                <w:szCs w:val="18"/>
                <w:lang w:val="en-GB"/>
              </w:rPr>
            </w:pPr>
            <w:r w:rsidRPr="009901FF">
              <w:rPr>
                <w:rFonts w:ascii="Times New Roman" w:hAnsi="Times New Roman" w:cs="Times New Roman"/>
                <w:b/>
                <w:bCs/>
                <w:noProof/>
                <w:sz w:val="18"/>
                <w:szCs w:val="18"/>
                <w:lang w:val="en-GB"/>
              </w:rPr>
              <w:t>Completed in v1</w:t>
            </w:r>
            <w:r>
              <w:rPr>
                <w:rFonts w:ascii="Times New Roman" w:hAnsi="Times New Roman" w:cs="Times New Roman"/>
                <w:b/>
                <w:bCs/>
                <w:noProof/>
                <w:sz w:val="18"/>
                <w:szCs w:val="18"/>
                <w:lang w:val="en-GB"/>
              </w:rPr>
              <w:t>5 – para 2.29</w:t>
            </w:r>
          </w:p>
          <w:p w14:paraId="2A4416EE" w14:textId="67C49468" w:rsidR="00F34F61" w:rsidRPr="00EB7ADA" w:rsidRDefault="00F34F61" w:rsidP="00F34F61">
            <w:pPr>
              <w:spacing w:after="0" w:line="240" w:lineRule="auto"/>
              <w:rPr>
                <w:rFonts w:ascii="Times New Roman" w:eastAsia="Times New Roman" w:hAnsi="Times New Roman" w:cs="Times New Roman"/>
                <w:bCs/>
                <w:kern w:val="0"/>
                <w:sz w:val="18"/>
                <w:szCs w:val="18"/>
                <w:lang w:val="en-GB"/>
                <w14:ligatures w14:val="none"/>
              </w:rPr>
            </w:pPr>
            <w:r w:rsidRPr="00322EEE">
              <w:rPr>
                <w:rFonts w:ascii="Times New Roman" w:eastAsia="Times New Roman" w:hAnsi="Times New Roman" w:cs="Times New Roman"/>
                <w:bCs/>
                <w:noProof/>
                <w:kern w:val="0"/>
                <w:sz w:val="18"/>
                <w:szCs w:val="18"/>
                <w:lang w:val="en-GB"/>
                <w14:ligatures w14:val="none"/>
              </w:rPr>
              <w:drawing>
                <wp:inline distT="0" distB="0" distL="0" distR="0" wp14:anchorId="7B7E351E" wp14:editId="33C8A9D9">
                  <wp:extent cx="2493645" cy="690245"/>
                  <wp:effectExtent l="0" t="0" r="1905" b="0"/>
                  <wp:docPr id="14081001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8100174" name=""/>
                          <pic:cNvPicPr/>
                        </pic:nvPicPr>
                        <pic:blipFill>
                          <a:blip r:embed="rId24"/>
                          <a:stretch>
                            <a:fillRect/>
                          </a:stretch>
                        </pic:blipFill>
                        <pic:spPr>
                          <a:xfrm>
                            <a:off x="0" y="0"/>
                            <a:ext cx="2493645" cy="690245"/>
                          </a:xfrm>
                          <a:prstGeom prst="rect">
                            <a:avLst/>
                          </a:prstGeom>
                        </pic:spPr>
                      </pic:pic>
                    </a:graphicData>
                  </a:graphic>
                </wp:inline>
              </w:drawing>
            </w:r>
          </w:p>
          <w:p w14:paraId="34036065" w14:textId="096DD5E3" w:rsidR="00F34F61" w:rsidRPr="00A264F7" w:rsidRDefault="00F34F61" w:rsidP="00F34F61">
            <w:pPr>
              <w:spacing w:after="0" w:line="240" w:lineRule="auto"/>
              <w:rPr>
                <w:rFonts w:ascii="Times New Roman" w:eastAsia="Times New Roman" w:hAnsi="Times New Roman" w:cs="Times New Roman"/>
                <w:kern w:val="0"/>
                <w:sz w:val="18"/>
                <w:szCs w:val="18"/>
                <w:lang w:val="en-GB"/>
                <w14:ligatures w14:val="none"/>
              </w:rPr>
            </w:pPr>
          </w:p>
        </w:tc>
      </w:tr>
      <w:tr w:rsidR="00F34F61" w:rsidRPr="001605D6" w14:paraId="58171411" w14:textId="77777777" w:rsidTr="467451FC">
        <w:trPr>
          <w:trHeight w:val="1218"/>
        </w:trPr>
        <w:tc>
          <w:tcPr>
            <w:tcW w:w="710" w:type="dxa"/>
            <w:shd w:val="clear" w:color="auto" w:fill="D9F2D0" w:themeFill="accent6" w:themeFillTint="33"/>
          </w:tcPr>
          <w:p w14:paraId="15FD243F" w14:textId="2B6F9519" w:rsidR="00F34F61" w:rsidRPr="00A264F7" w:rsidRDefault="00F34F61" w:rsidP="00F34F61">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TMC</w:t>
            </w:r>
          </w:p>
        </w:tc>
        <w:tc>
          <w:tcPr>
            <w:tcW w:w="1134" w:type="dxa"/>
            <w:shd w:val="clear" w:color="auto" w:fill="D9F2D0" w:themeFill="accent6" w:themeFillTint="33"/>
          </w:tcPr>
          <w:p w14:paraId="2B644780" w14:textId="2FFBD9E7" w:rsidR="00F34F61" w:rsidRPr="00A264F7" w:rsidRDefault="00F34F61" w:rsidP="00F34F61">
            <w:pPr>
              <w:spacing w:after="0" w:line="240" w:lineRule="auto"/>
              <w:rPr>
                <w:rFonts w:ascii="Times New Roman" w:eastAsia="Times New Roman" w:hAnsi="Times New Roman" w:cs="Times New Roman"/>
                <w:iCs/>
                <w:kern w:val="0"/>
                <w:sz w:val="18"/>
                <w:szCs w:val="18"/>
                <w:lang w:val="en-GB"/>
                <w14:ligatures w14:val="none"/>
              </w:rPr>
            </w:pPr>
            <w:r w:rsidRPr="00A264F7">
              <w:rPr>
                <w:rFonts w:ascii="Times New Roman" w:hAnsi="Times New Roman" w:cs="Times New Roman"/>
                <w:sz w:val="18"/>
                <w:szCs w:val="18"/>
              </w:rPr>
              <w:t>4.4.2.</w:t>
            </w:r>
          </w:p>
        </w:tc>
        <w:tc>
          <w:tcPr>
            <w:tcW w:w="1181" w:type="dxa"/>
            <w:shd w:val="clear" w:color="auto" w:fill="D9F2D0" w:themeFill="accent6" w:themeFillTint="33"/>
          </w:tcPr>
          <w:p w14:paraId="4117BF55" w14:textId="095F52B5" w:rsidR="00F34F61" w:rsidRPr="00A264F7" w:rsidRDefault="00F34F61" w:rsidP="00F34F61">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Ge</w:t>
            </w:r>
          </w:p>
        </w:tc>
        <w:tc>
          <w:tcPr>
            <w:tcW w:w="4504" w:type="dxa"/>
            <w:shd w:val="clear" w:color="auto" w:fill="D9F2D0" w:themeFill="accent6" w:themeFillTint="33"/>
          </w:tcPr>
          <w:p w14:paraId="471404CF" w14:textId="17726E4A" w:rsidR="00F34F61" w:rsidRPr="00A264F7" w:rsidRDefault="00F34F61" w:rsidP="00F34F61">
            <w:pPr>
              <w:spacing w:after="0" w:line="240" w:lineRule="auto"/>
              <w:ind w:right="75"/>
              <w:jc w:val="both"/>
              <w:rPr>
                <w:rFonts w:ascii="Times New Roman" w:hAnsi="Times New Roman" w:cs="Times New Roman"/>
                <w:color w:val="C00000"/>
                <w:sz w:val="18"/>
                <w:szCs w:val="18"/>
                <w:lang w:val="en-GB"/>
              </w:rPr>
            </w:pPr>
            <w:r w:rsidRPr="00A264F7">
              <w:rPr>
                <w:rFonts w:ascii="Times New Roman" w:hAnsi="Times New Roman" w:cs="Times New Roman"/>
                <w:sz w:val="18"/>
                <w:szCs w:val="18"/>
                <w:lang w:val="en-GB"/>
              </w:rPr>
              <w:t>the number of this Regulation, followed by the letter "R", a dash and the</w:t>
            </w:r>
            <w:r w:rsidRPr="00A264F7">
              <w:rPr>
                <w:rStyle w:val="CommentReference"/>
                <w:rFonts w:ascii="Times New Roman" w:hAnsi="Times New Roman" w:cs="Times New Roman"/>
                <w:sz w:val="18"/>
                <w:szCs w:val="18"/>
                <w:lang w:val="en-GB"/>
              </w:rPr>
              <w:t xml:space="preserve"> a</w:t>
            </w:r>
            <w:r w:rsidRPr="00A264F7">
              <w:rPr>
                <w:rFonts w:ascii="Times New Roman" w:hAnsi="Times New Roman" w:cs="Times New Roman"/>
                <w:sz w:val="18"/>
                <w:szCs w:val="18"/>
                <w:lang w:val="en-GB"/>
              </w:rPr>
              <w:t>pproval number to the right of the circle prescribed in paragraph 4.4.1.</w:t>
            </w:r>
          </w:p>
        </w:tc>
        <w:tc>
          <w:tcPr>
            <w:tcW w:w="4504" w:type="dxa"/>
            <w:shd w:val="clear" w:color="auto" w:fill="D9F2D0" w:themeFill="accent6" w:themeFillTint="33"/>
          </w:tcPr>
          <w:p w14:paraId="66094660" w14:textId="0D072CFC" w:rsidR="00F34F61" w:rsidRPr="00A264F7" w:rsidRDefault="00F34F61" w:rsidP="00F34F61">
            <w:pPr>
              <w:spacing w:after="0" w:line="240" w:lineRule="auto"/>
              <w:ind w:right="139"/>
              <w:jc w:val="both"/>
              <w:rPr>
                <w:rFonts w:ascii="Times New Roman" w:hAnsi="Times New Roman" w:cs="Times New Roman"/>
                <w:color w:val="C00000"/>
                <w:sz w:val="18"/>
                <w:szCs w:val="18"/>
                <w:lang w:val="en-GB"/>
              </w:rPr>
            </w:pPr>
            <w:r w:rsidRPr="00A264F7">
              <w:rPr>
                <w:rFonts w:ascii="Times New Roman" w:hAnsi="Times New Roman" w:cs="Times New Roman"/>
                <w:sz w:val="18"/>
                <w:szCs w:val="18"/>
                <w:lang w:val="en-GB"/>
              </w:rPr>
              <w:t xml:space="preserve">the number of this Regulation, followed by the letter "R", a dash and the </w:t>
            </w:r>
            <w:r w:rsidRPr="00A264F7">
              <w:rPr>
                <w:rFonts w:ascii="Times New Roman" w:hAnsi="Times New Roman" w:cs="Times New Roman"/>
                <w:strike/>
                <w:color w:val="EE0000"/>
                <w:sz w:val="18"/>
                <w:szCs w:val="18"/>
                <w:lang w:val="en-GB"/>
              </w:rPr>
              <w:t xml:space="preserve">approval number </w:t>
            </w:r>
            <w:r w:rsidRPr="00A264F7">
              <w:rPr>
                <w:rFonts w:ascii="Times New Roman" w:hAnsi="Times New Roman" w:cs="Times New Roman"/>
                <w:color w:val="EE0000"/>
                <w:sz w:val="18"/>
                <w:szCs w:val="18"/>
                <w:lang w:val="en-GB"/>
              </w:rPr>
              <w:t>six digit number, of which the first two digits indicate the series of amendments to this Regulation to which the approval is granted and the subsequent four digits indicates section 3 of the type approval number granted</w:t>
            </w:r>
            <w:r w:rsidRPr="00A264F7">
              <w:rPr>
                <w:rFonts w:ascii="Times New Roman" w:hAnsi="Times New Roman" w:cs="Times New Roman"/>
                <w:sz w:val="18"/>
                <w:szCs w:val="18"/>
                <w:lang w:val="en-GB"/>
              </w:rPr>
              <w:t>, to the right of the circle prescribed in paragraph 4.4.1.</w:t>
            </w:r>
          </w:p>
        </w:tc>
        <w:tc>
          <w:tcPr>
            <w:tcW w:w="4143" w:type="dxa"/>
            <w:shd w:val="clear" w:color="auto" w:fill="D9F2D0" w:themeFill="accent6" w:themeFillTint="33"/>
          </w:tcPr>
          <w:p w14:paraId="6D13AB7D" w14:textId="77777777" w:rsidR="00F34F61" w:rsidRPr="00322EEE" w:rsidRDefault="00F34F61" w:rsidP="00F34F61">
            <w:pPr>
              <w:spacing w:after="0" w:line="240" w:lineRule="auto"/>
              <w:rPr>
                <w:rFonts w:ascii="Times New Roman" w:eastAsia="Times New Roman" w:hAnsi="Times New Roman" w:cs="Times New Roman"/>
                <w:bCs/>
                <w:kern w:val="0"/>
                <w:sz w:val="18"/>
                <w:szCs w:val="18"/>
                <w:lang w:val="en-GB"/>
                <w14:ligatures w14:val="none"/>
              </w:rPr>
            </w:pPr>
            <w:r w:rsidRPr="00322EEE">
              <w:rPr>
                <w:rFonts w:ascii="Times New Roman" w:eastAsia="Times New Roman" w:hAnsi="Times New Roman" w:cs="Times New Roman"/>
                <w:bCs/>
                <w:kern w:val="0"/>
                <w:sz w:val="18"/>
                <w:szCs w:val="18"/>
                <w:lang w:val="en-GB"/>
                <w14:ligatures w14:val="none"/>
              </w:rPr>
              <w:t>TMC:</w:t>
            </w:r>
          </w:p>
          <w:p w14:paraId="0592BD72" w14:textId="77777777" w:rsidR="00F34F61" w:rsidRPr="00322EEE" w:rsidRDefault="00F34F61" w:rsidP="00F34F61">
            <w:pPr>
              <w:spacing w:after="0" w:line="240" w:lineRule="auto"/>
              <w:rPr>
                <w:rFonts w:ascii="Times New Roman" w:eastAsia="Times New Roman" w:hAnsi="Times New Roman" w:cs="Times New Roman"/>
                <w:bCs/>
                <w:kern w:val="0"/>
                <w:sz w:val="18"/>
                <w:szCs w:val="18"/>
                <w:lang w:val="en-GB"/>
                <w14:ligatures w14:val="none"/>
              </w:rPr>
            </w:pPr>
            <w:r w:rsidRPr="00322EEE">
              <w:rPr>
                <w:rFonts w:ascii="Times New Roman" w:eastAsia="Times New Roman" w:hAnsi="Times New Roman" w:cs="Times New Roman"/>
                <w:bCs/>
                <w:kern w:val="0"/>
                <w:sz w:val="18"/>
                <w:szCs w:val="18"/>
                <w:lang w:val="en-GB"/>
                <w14:ligatures w14:val="none"/>
              </w:rPr>
              <w:t>This is not correct (although this text is standard text for the most of UNR.)</w:t>
            </w:r>
          </w:p>
          <w:p w14:paraId="1A017981" w14:textId="77777777" w:rsidR="00F34F61" w:rsidRDefault="00F34F61" w:rsidP="00F34F61">
            <w:pPr>
              <w:pStyle w:val="pf0"/>
              <w:spacing w:before="0" w:beforeAutospacing="0" w:after="0" w:afterAutospacing="0"/>
              <w:rPr>
                <w:rFonts w:eastAsiaTheme="minorEastAsia"/>
                <w:bCs/>
                <w:kern w:val="2"/>
                <w:sz w:val="18"/>
                <w:szCs w:val="18"/>
                <w14:ligatures w14:val="standardContextual"/>
              </w:rPr>
            </w:pPr>
          </w:p>
          <w:p w14:paraId="340FBFC3" w14:textId="3428BDAE" w:rsidR="00F34F61" w:rsidRPr="00322EEE" w:rsidRDefault="00F34F61" w:rsidP="00F34F61">
            <w:pPr>
              <w:pStyle w:val="pf0"/>
              <w:spacing w:before="0" w:beforeAutospacing="0" w:after="0" w:afterAutospacing="0"/>
              <w:rPr>
                <w:rFonts w:eastAsiaTheme="minorEastAsia"/>
                <w:bCs/>
                <w:kern w:val="2"/>
                <w:sz w:val="18"/>
                <w:szCs w:val="18"/>
                <w14:ligatures w14:val="standardContextual"/>
              </w:rPr>
            </w:pPr>
            <w:r w:rsidRPr="00322EEE">
              <w:rPr>
                <w:rFonts w:eastAsiaTheme="minorEastAsia"/>
                <w:bCs/>
                <w:kern w:val="2"/>
                <w:sz w:val="18"/>
                <w:szCs w:val="18"/>
                <w14:ligatures w14:val="standardContextual"/>
              </w:rPr>
              <w:t xml:space="preserve">12.08.2025 Group: </w:t>
            </w:r>
          </w:p>
          <w:p w14:paraId="33A80179" w14:textId="77777777" w:rsidR="00F34F61" w:rsidRDefault="00F34F61" w:rsidP="00F34F61">
            <w:pPr>
              <w:spacing w:after="0" w:line="240" w:lineRule="auto"/>
              <w:rPr>
                <w:rFonts w:ascii="Times New Roman" w:eastAsia="Times New Roman" w:hAnsi="Times New Roman" w:cs="Times New Roman"/>
                <w:bCs/>
                <w:kern w:val="0"/>
                <w:sz w:val="18"/>
                <w:szCs w:val="18"/>
                <w:lang w:val="en-GB"/>
                <w14:ligatures w14:val="none"/>
              </w:rPr>
            </w:pPr>
            <w:r w:rsidRPr="00322EEE">
              <w:rPr>
                <w:rFonts w:ascii="Times New Roman" w:eastAsia="Times New Roman" w:hAnsi="Times New Roman" w:cs="Times New Roman"/>
                <w:bCs/>
                <w:kern w:val="0"/>
                <w:sz w:val="18"/>
                <w:szCs w:val="18"/>
                <w:lang w:val="en-GB"/>
                <w14:ligatures w14:val="none"/>
              </w:rPr>
              <w:t>Agree</w:t>
            </w:r>
          </w:p>
          <w:p w14:paraId="0CDDAE2A" w14:textId="4F4D3D86" w:rsidR="00F34F61" w:rsidRPr="00A264F7" w:rsidRDefault="00F34F61" w:rsidP="00F34F61">
            <w:pPr>
              <w:spacing w:after="0" w:line="240" w:lineRule="auto"/>
              <w:rPr>
                <w:rFonts w:ascii="Times New Roman" w:eastAsia="Times New Roman" w:hAnsi="Times New Roman" w:cs="Times New Roman"/>
                <w:kern w:val="0"/>
                <w:sz w:val="18"/>
                <w:szCs w:val="18"/>
                <w:lang w:val="en-GB"/>
                <w14:ligatures w14:val="none"/>
              </w:rPr>
            </w:pPr>
            <w:r>
              <w:rPr>
                <w:rFonts w:ascii="Times New Roman" w:hAnsi="Times New Roman" w:cs="Times New Roman"/>
                <w:b/>
                <w:bCs/>
                <w:noProof/>
                <w:sz w:val="18"/>
                <w:szCs w:val="18"/>
                <w:lang w:val="en-GB"/>
              </w:rPr>
              <w:t>Reflected</w:t>
            </w:r>
            <w:r w:rsidRPr="009901FF">
              <w:rPr>
                <w:rFonts w:ascii="Times New Roman" w:hAnsi="Times New Roman" w:cs="Times New Roman"/>
                <w:b/>
                <w:bCs/>
                <w:noProof/>
                <w:sz w:val="18"/>
                <w:szCs w:val="18"/>
                <w:lang w:val="en-GB"/>
              </w:rPr>
              <w:t xml:space="preserve"> in v1</w:t>
            </w:r>
            <w:r>
              <w:rPr>
                <w:rFonts w:ascii="Times New Roman" w:hAnsi="Times New Roman" w:cs="Times New Roman"/>
                <w:b/>
                <w:bCs/>
                <w:noProof/>
                <w:sz w:val="18"/>
                <w:szCs w:val="18"/>
                <w:lang w:val="en-GB"/>
              </w:rPr>
              <w:t>5</w:t>
            </w:r>
          </w:p>
        </w:tc>
      </w:tr>
      <w:tr w:rsidR="00F34F61" w:rsidRPr="009376E0" w14:paraId="50D06FE0" w14:textId="77777777" w:rsidTr="467451FC">
        <w:trPr>
          <w:trHeight w:val="1218"/>
        </w:trPr>
        <w:tc>
          <w:tcPr>
            <w:tcW w:w="710" w:type="dxa"/>
            <w:shd w:val="clear" w:color="auto" w:fill="D9F2D0" w:themeFill="accent6" w:themeFillTint="33"/>
          </w:tcPr>
          <w:p w14:paraId="3711E154" w14:textId="52744B2F" w:rsidR="00F34F61" w:rsidRPr="00A264F7" w:rsidRDefault="00F34F61" w:rsidP="00F34F61">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TMC</w:t>
            </w:r>
          </w:p>
        </w:tc>
        <w:tc>
          <w:tcPr>
            <w:tcW w:w="1134" w:type="dxa"/>
            <w:shd w:val="clear" w:color="auto" w:fill="D9F2D0" w:themeFill="accent6" w:themeFillTint="33"/>
          </w:tcPr>
          <w:p w14:paraId="43FE1407" w14:textId="73DE2EF1" w:rsidR="00F34F61" w:rsidRPr="00A264F7" w:rsidRDefault="00F34F61" w:rsidP="00F34F61">
            <w:pPr>
              <w:spacing w:after="0" w:line="240" w:lineRule="auto"/>
              <w:rPr>
                <w:rFonts w:ascii="Times New Roman" w:eastAsia="Times New Roman" w:hAnsi="Times New Roman" w:cs="Times New Roman"/>
                <w:iCs/>
                <w:color w:val="000000"/>
                <w:kern w:val="0"/>
                <w:sz w:val="18"/>
                <w:szCs w:val="18"/>
                <w:lang w:val="en-GB"/>
                <w14:ligatures w14:val="none"/>
              </w:rPr>
            </w:pPr>
            <w:r w:rsidRPr="00A264F7">
              <w:rPr>
                <w:rFonts w:ascii="Times New Roman" w:eastAsia="Times New Roman" w:hAnsi="Times New Roman" w:cs="Times New Roman"/>
                <w:iCs/>
                <w:color w:val="000000"/>
                <w:kern w:val="0"/>
                <w:sz w:val="18"/>
                <w:szCs w:val="18"/>
                <w:lang w:val="en-GB"/>
                <w14:ligatures w14:val="none"/>
              </w:rPr>
              <w:t>5.</w:t>
            </w:r>
          </w:p>
        </w:tc>
        <w:tc>
          <w:tcPr>
            <w:tcW w:w="1181" w:type="dxa"/>
            <w:shd w:val="clear" w:color="auto" w:fill="D9F2D0" w:themeFill="accent6" w:themeFillTint="33"/>
          </w:tcPr>
          <w:p w14:paraId="05533972" w14:textId="77777777" w:rsidR="00F34F61" w:rsidRPr="00A264F7" w:rsidRDefault="00F34F61" w:rsidP="00F34F61">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shd w:val="clear" w:color="auto" w:fill="D9F2D0" w:themeFill="accent6" w:themeFillTint="33"/>
          </w:tcPr>
          <w:p w14:paraId="515DC0F0" w14:textId="77777777" w:rsidR="00F34F61" w:rsidRPr="00A264F7" w:rsidRDefault="00F34F61" w:rsidP="00F34F61">
            <w:pPr>
              <w:spacing w:afterLines="50" w:after="120" w:line="240" w:lineRule="auto"/>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This part specifies the requirements for the liquefied hydrogen storage system.</w:t>
            </w:r>
          </w:p>
          <w:p w14:paraId="14BF9A05" w14:textId="77777777" w:rsidR="00F34F61" w:rsidRPr="00A264F7" w:rsidRDefault="00F34F61" w:rsidP="00F34F61">
            <w:pPr>
              <w:spacing w:afterLines="50" w:after="120" w:line="240" w:lineRule="auto"/>
              <w:ind w:right="32" w:firstLine="13"/>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The boundaries of the LHSS are defined by the interfaces which can isolate the stored liquefied (and/or gaseous) hydrogen from the remainder of the fuel system and the environment. All components located within this boundary are subject to the requirements defined in this paragraph. - Figure 1 shows a typical LHSS. The closure devices shall include the following functions, which may be combined:</w:t>
            </w:r>
          </w:p>
          <w:p w14:paraId="15847BB3" w14:textId="79B600CB" w:rsidR="00F34F61" w:rsidRPr="00A264F7" w:rsidRDefault="00F34F61" w:rsidP="00F34F61">
            <w:pPr>
              <w:pStyle w:val="a"/>
              <w:numPr>
                <w:ilvl w:val="0"/>
                <w:numId w:val="8"/>
              </w:numPr>
              <w:spacing w:afterLines="50" w:line="240" w:lineRule="auto"/>
              <w:rPr>
                <w:sz w:val="18"/>
                <w:szCs w:val="18"/>
              </w:rPr>
            </w:pPr>
            <w:r w:rsidRPr="00A264F7">
              <w:rPr>
                <w:sz w:val="18"/>
                <w:szCs w:val="18"/>
              </w:rPr>
              <w:t>Automatic shut-off device;</w:t>
            </w:r>
          </w:p>
          <w:p w14:paraId="6EFB456B" w14:textId="645E1A6D" w:rsidR="00F34F61" w:rsidRPr="00A264F7" w:rsidRDefault="00F34F61" w:rsidP="00F34F61">
            <w:pPr>
              <w:pStyle w:val="a"/>
              <w:numPr>
                <w:ilvl w:val="0"/>
                <w:numId w:val="8"/>
              </w:numPr>
              <w:spacing w:afterLines="50" w:line="240" w:lineRule="auto"/>
              <w:rPr>
                <w:sz w:val="18"/>
                <w:szCs w:val="18"/>
              </w:rPr>
            </w:pPr>
            <w:r w:rsidRPr="00A264F7">
              <w:rPr>
                <w:sz w:val="18"/>
                <w:szCs w:val="18"/>
              </w:rPr>
              <w:t>Boil-off system;</w:t>
            </w:r>
          </w:p>
          <w:p w14:paraId="64CF8947" w14:textId="7EEA6F70" w:rsidR="00F34F61" w:rsidRPr="00A264F7" w:rsidRDefault="00F34F61" w:rsidP="00F34F61">
            <w:pPr>
              <w:pStyle w:val="a"/>
              <w:spacing w:afterLines="50" w:line="240" w:lineRule="auto"/>
              <w:ind w:left="695"/>
              <w:rPr>
                <w:sz w:val="18"/>
                <w:szCs w:val="18"/>
              </w:rPr>
            </w:pPr>
            <w:r w:rsidRPr="00A264F7">
              <w:rPr>
                <w:sz w:val="18"/>
                <w:szCs w:val="18"/>
              </w:rPr>
              <w:t>(b)</w:t>
            </w:r>
            <w:r w:rsidRPr="00A264F7">
              <w:rPr>
                <w:sz w:val="18"/>
                <w:szCs w:val="18"/>
              </w:rPr>
              <w:tab/>
              <w:t>Pressure Relief Device (PRD).</w:t>
            </w:r>
          </w:p>
        </w:tc>
        <w:tc>
          <w:tcPr>
            <w:tcW w:w="4504" w:type="dxa"/>
            <w:shd w:val="clear" w:color="auto" w:fill="D9F2D0" w:themeFill="accent6" w:themeFillTint="33"/>
          </w:tcPr>
          <w:p w14:paraId="6E4D38E9" w14:textId="63B940D4" w:rsidR="00F34F61" w:rsidRPr="00A264F7" w:rsidRDefault="00F34F61" w:rsidP="00F34F61">
            <w:pPr>
              <w:spacing w:afterLines="50" w:after="120" w:line="240" w:lineRule="auto"/>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This part specifies the requirements for the liquefied hydrogen storage system.</w:t>
            </w:r>
          </w:p>
          <w:p w14:paraId="238D373C" w14:textId="1052B6DC" w:rsidR="00F34F61" w:rsidRPr="00A264F7" w:rsidRDefault="00F34F61" w:rsidP="00F34F61">
            <w:pPr>
              <w:spacing w:afterLines="50" w:after="120" w:line="240" w:lineRule="auto"/>
              <w:ind w:right="32" w:firstLine="13"/>
              <w:jc w:val="both"/>
              <w:rPr>
                <w:rFonts w:ascii="Times New Roman" w:hAnsi="Times New Roman" w:cs="Times New Roman"/>
                <w:sz w:val="18"/>
                <w:szCs w:val="18"/>
                <w:highlight w:val="yellow"/>
                <w:lang w:val="en-GB"/>
              </w:rPr>
            </w:pPr>
            <w:r w:rsidRPr="00A264F7">
              <w:rPr>
                <w:rFonts w:ascii="Times New Roman" w:hAnsi="Times New Roman" w:cs="Times New Roman"/>
                <w:sz w:val="18"/>
                <w:szCs w:val="18"/>
                <w:lang w:val="en-GB"/>
              </w:rPr>
              <w:t xml:space="preserve">The boundaries of the LHSS are defined by the interfaces which can isolate the stored liquefied (and/or gaseous) hydrogen from the remainder of the fuel system and the environment. All components located within this boundary are subject to the requirements defined in this paragraph. - Figure 1 shows a typical LHSS. </w:t>
            </w:r>
            <w:r w:rsidRPr="00A264F7">
              <w:rPr>
                <w:rFonts w:ascii="Times New Roman" w:hAnsi="Times New Roman" w:cs="Times New Roman"/>
                <w:sz w:val="18"/>
                <w:szCs w:val="18"/>
                <w:highlight w:val="yellow"/>
                <w:lang w:val="en-GB"/>
              </w:rPr>
              <w:t>The closure devices shall include</w:t>
            </w:r>
            <w:r>
              <w:rPr>
                <w:rFonts w:ascii="Times New Roman" w:hAnsi="Times New Roman" w:cs="Times New Roman"/>
                <w:sz w:val="18"/>
                <w:szCs w:val="18"/>
                <w:highlight w:val="yellow"/>
                <w:lang w:val="en-GB"/>
              </w:rPr>
              <w:t xml:space="preserve"> </w:t>
            </w:r>
            <w:r w:rsidRPr="00A264F7">
              <w:rPr>
                <w:rFonts w:ascii="Times New Roman" w:hAnsi="Times New Roman" w:cs="Times New Roman"/>
                <w:sz w:val="18"/>
                <w:szCs w:val="18"/>
                <w:highlight w:val="yellow"/>
                <w:lang w:val="en-GB"/>
              </w:rPr>
              <w:t>the following functions, which may be combined:</w:t>
            </w:r>
          </w:p>
          <w:p w14:paraId="7B8CC48C" w14:textId="336033D8" w:rsidR="00F34F61" w:rsidRPr="00A264F7" w:rsidRDefault="00F34F61" w:rsidP="00F34F61">
            <w:pPr>
              <w:pStyle w:val="a"/>
              <w:numPr>
                <w:ilvl w:val="0"/>
                <w:numId w:val="9"/>
              </w:numPr>
              <w:spacing w:afterLines="50" w:line="240" w:lineRule="auto"/>
              <w:rPr>
                <w:sz w:val="18"/>
                <w:szCs w:val="18"/>
                <w:highlight w:val="yellow"/>
              </w:rPr>
            </w:pPr>
            <w:r w:rsidRPr="00A264F7">
              <w:rPr>
                <w:strike/>
                <w:color w:val="EE0000"/>
                <w:sz w:val="18"/>
                <w:szCs w:val="18"/>
                <w:highlight w:val="yellow"/>
              </w:rPr>
              <w:t>Automatic s</w:t>
            </w:r>
            <w:r w:rsidRPr="00A264F7">
              <w:rPr>
                <w:sz w:val="18"/>
                <w:szCs w:val="18"/>
                <w:highlight w:val="yellow"/>
              </w:rPr>
              <w:t>Shut-off device;</w:t>
            </w:r>
          </w:p>
          <w:p w14:paraId="79B4559A" w14:textId="02210D92" w:rsidR="00F34F61" w:rsidRPr="00A264F7" w:rsidRDefault="00F34F61" w:rsidP="00F34F61">
            <w:pPr>
              <w:pStyle w:val="a"/>
              <w:numPr>
                <w:ilvl w:val="0"/>
                <w:numId w:val="9"/>
              </w:numPr>
              <w:spacing w:afterLines="50" w:line="240" w:lineRule="auto"/>
              <w:rPr>
                <w:strike/>
                <w:color w:val="EE0000"/>
                <w:sz w:val="18"/>
                <w:szCs w:val="18"/>
                <w:highlight w:val="yellow"/>
              </w:rPr>
            </w:pPr>
            <w:r w:rsidRPr="00A264F7">
              <w:rPr>
                <w:strike/>
                <w:color w:val="EE0000"/>
                <w:sz w:val="18"/>
                <w:szCs w:val="18"/>
                <w:highlight w:val="yellow"/>
              </w:rPr>
              <w:t>Boil-off system;</w:t>
            </w:r>
          </w:p>
          <w:p w14:paraId="08D251D9" w14:textId="399CC4C8" w:rsidR="00F34F61" w:rsidRPr="00A264F7" w:rsidRDefault="00F34F61" w:rsidP="00F34F61">
            <w:pPr>
              <w:pStyle w:val="a"/>
              <w:spacing w:afterLines="50" w:line="240" w:lineRule="auto"/>
              <w:ind w:left="695"/>
              <w:rPr>
                <w:sz w:val="18"/>
                <w:szCs w:val="18"/>
              </w:rPr>
            </w:pPr>
            <w:r w:rsidRPr="00A264F7">
              <w:rPr>
                <w:strike/>
                <w:color w:val="EE0000"/>
                <w:sz w:val="18"/>
                <w:szCs w:val="18"/>
                <w:highlight w:val="yellow"/>
              </w:rPr>
              <w:t>(b)</w:t>
            </w:r>
            <w:r w:rsidRPr="00A264F7">
              <w:rPr>
                <w:sz w:val="18"/>
                <w:szCs w:val="18"/>
                <w:highlight w:val="yellow"/>
              </w:rPr>
              <w:tab/>
              <w:t>Pressure Relief Device (PRD).</w:t>
            </w:r>
          </w:p>
        </w:tc>
        <w:tc>
          <w:tcPr>
            <w:tcW w:w="4143" w:type="dxa"/>
            <w:shd w:val="clear" w:color="auto" w:fill="D9F2D0" w:themeFill="accent6" w:themeFillTint="33"/>
          </w:tcPr>
          <w:p w14:paraId="686FCE14" w14:textId="77777777" w:rsidR="00F34F61" w:rsidRPr="00322EEE" w:rsidRDefault="00F34F61" w:rsidP="00F34F61">
            <w:pPr>
              <w:spacing w:after="0" w:line="240" w:lineRule="auto"/>
              <w:rPr>
                <w:rFonts w:ascii="Times New Roman" w:eastAsia="Times New Roman" w:hAnsi="Times New Roman" w:cs="Times New Roman"/>
                <w:bCs/>
                <w:kern w:val="0"/>
                <w:sz w:val="18"/>
                <w:szCs w:val="18"/>
                <w:lang w:val="en-GB"/>
                <w14:ligatures w14:val="none"/>
              </w:rPr>
            </w:pPr>
            <w:r w:rsidRPr="00322EEE">
              <w:rPr>
                <w:rFonts w:ascii="Times New Roman" w:eastAsia="Times New Roman" w:hAnsi="Times New Roman" w:cs="Times New Roman"/>
                <w:bCs/>
                <w:kern w:val="0"/>
                <w:sz w:val="18"/>
                <w:szCs w:val="18"/>
                <w:lang w:val="en-GB"/>
                <w14:ligatures w14:val="none"/>
              </w:rPr>
              <w:t>TMC:</w:t>
            </w:r>
          </w:p>
          <w:p w14:paraId="24CB7AD0" w14:textId="77777777" w:rsidR="00F34F61" w:rsidRPr="00322EEE" w:rsidRDefault="00F34F61" w:rsidP="00F34F61">
            <w:pPr>
              <w:spacing w:after="0" w:line="240" w:lineRule="auto"/>
              <w:rPr>
                <w:rFonts w:ascii="Times New Roman" w:eastAsia="Times New Roman" w:hAnsi="Times New Roman" w:cs="Times New Roman"/>
                <w:bCs/>
                <w:kern w:val="0"/>
                <w:sz w:val="18"/>
                <w:szCs w:val="18"/>
                <w:lang w:val="en-GB"/>
                <w14:ligatures w14:val="none"/>
              </w:rPr>
            </w:pPr>
            <w:r w:rsidRPr="00322EEE">
              <w:rPr>
                <w:rFonts w:ascii="Times New Roman" w:eastAsia="Times New Roman" w:hAnsi="Times New Roman" w:cs="Times New Roman"/>
                <w:bCs/>
                <w:kern w:val="0"/>
                <w:sz w:val="18"/>
                <w:szCs w:val="18"/>
                <w:lang w:val="en-GB"/>
                <w14:ligatures w14:val="none"/>
              </w:rPr>
              <w:t>The valve for boil-off system and pressure relief device for vacuum jacket are considered as “specific component” subject to type approval?</w:t>
            </w:r>
          </w:p>
          <w:p w14:paraId="21E147CE" w14:textId="77777777" w:rsidR="00F34F61" w:rsidRPr="00322EEE" w:rsidRDefault="00F34F61" w:rsidP="00F34F61">
            <w:pPr>
              <w:spacing w:after="0" w:line="240" w:lineRule="auto"/>
              <w:rPr>
                <w:rFonts w:ascii="Times New Roman" w:eastAsia="Times New Roman" w:hAnsi="Times New Roman" w:cs="Times New Roman"/>
                <w:bCs/>
                <w:kern w:val="0"/>
                <w:sz w:val="18"/>
                <w:szCs w:val="18"/>
                <w:lang w:val="en-GB"/>
                <w14:ligatures w14:val="none"/>
              </w:rPr>
            </w:pPr>
          </w:p>
          <w:p w14:paraId="464BA63F" w14:textId="77777777" w:rsidR="00F34F61" w:rsidRPr="00322EEE" w:rsidRDefault="00F34F61" w:rsidP="00F34F61">
            <w:pPr>
              <w:pStyle w:val="pf0"/>
              <w:spacing w:before="0" w:beforeAutospacing="0" w:after="0" w:afterAutospacing="0"/>
              <w:rPr>
                <w:rFonts w:eastAsiaTheme="minorEastAsia"/>
                <w:bCs/>
                <w:kern w:val="2"/>
                <w:sz w:val="18"/>
                <w:szCs w:val="18"/>
                <w14:ligatures w14:val="standardContextual"/>
              </w:rPr>
            </w:pPr>
            <w:r w:rsidRPr="00322EEE">
              <w:rPr>
                <w:rFonts w:eastAsiaTheme="minorEastAsia"/>
                <w:bCs/>
                <w:kern w:val="2"/>
                <w:sz w:val="18"/>
                <w:szCs w:val="18"/>
                <w14:ligatures w14:val="standardContextual"/>
              </w:rPr>
              <w:t xml:space="preserve">12.08.2025 Group: </w:t>
            </w:r>
          </w:p>
          <w:p w14:paraId="6856E105" w14:textId="77777777" w:rsidR="00F34F61" w:rsidRPr="00322EEE" w:rsidRDefault="00F34F61" w:rsidP="00F34F61">
            <w:pPr>
              <w:spacing w:after="0" w:line="240" w:lineRule="auto"/>
              <w:rPr>
                <w:rFonts w:ascii="Times New Roman" w:eastAsia="Times New Roman" w:hAnsi="Times New Roman" w:cs="Times New Roman"/>
                <w:bCs/>
                <w:kern w:val="0"/>
                <w:sz w:val="18"/>
                <w:szCs w:val="18"/>
                <w:lang w:val="en-GB"/>
                <w14:ligatures w14:val="none"/>
              </w:rPr>
            </w:pPr>
            <w:r w:rsidRPr="00322EEE">
              <w:rPr>
                <w:rFonts w:ascii="Times New Roman" w:eastAsia="Times New Roman" w:hAnsi="Times New Roman" w:cs="Times New Roman"/>
                <w:bCs/>
                <w:kern w:val="0"/>
                <w:sz w:val="18"/>
                <w:szCs w:val="18"/>
                <w:lang w:val="en-GB"/>
                <w14:ligatures w14:val="none"/>
              </w:rPr>
              <w:t xml:space="preserve">Group accepts change to (a). For (b), Group requires more discussion re: boil-off valve function or boil-off control. Should be consistent with the definitions. (c) Agree to change to Pressure Relief function </w:t>
            </w:r>
          </w:p>
          <w:p w14:paraId="6370B915" w14:textId="77777777" w:rsidR="00F34F61" w:rsidRPr="00322EEE" w:rsidRDefault="00F34F61" w:rsidP="00F34F61">
            <w:pPr>
              <w:spacing w:after="0" w:line="240" w:lineRule="auto"/>
              <w:rPr>
                <w:rFonts w:ascii="Times New Roman" w:eastAsia="Times New Roman" w:hAnsi="Times New Roman" w:cs="Times New Roman"/>
                <w:bCs/>
                <w:kern w:val="0"/>
                <w:sz w:val="18"/>
                <w:szCs w:val="18"/>
                <w:lang w:val="en-GB"/>
                <w14:ligatures w14:val="none"/>
              </w:rPr>
            </w:pPr>
          </w:p>
          <w:p w14:paraId="7E75C204" w14:textId="77777777" w:rsidR="00F34F61" w:rsidRPr="00322EEE" w:rsidRDefault="00F34F61" w:rsidP="00F34F61">
            <w:pPr>
              <w:spacing w:after="0" w:line="240" w:lineRule="auto"/>
              <w:rPr>
                <w:rFonts w:ascii="Times New Roman" w:hAnsi="Times New Roman" w:cs="Times New Roman"/>
                <w:bCs/>
                <w:sz w:val="18"/>
                <w:szCs w:val="18"/>
                <w:lang w:val="en-GB"/>
              </w:rPr>
            </w:pPr>
            <w:r w:rsidRPr="00322EEE">
              <w:rPr>
                <w:rFonts w:ascii="Times New Roman" w:hAnsi="Times New Roman" w:cs="Times New Roman"/>
                <w:bCs/>
                <w:sz w:val="18"/>
                <w:szCs w:val="18"/>
                <w:lang w:val="en-GB"/>
              </w:rPr>
              <w:t xml:space="preserve">25.08.2025 Group: </w:t>
            </w:r>
          </w:p>
          <w:p w14:paraId="243350D9" w14:textId="77777777" w:rsidR="00F34F61" w:rsidRDefault="00F34F61" w:rsidP="00F34F61">
            <w:pPr>
              <w:spacing w:after="0" w:line="240" w:lineRule="auto"/>
              <w:rPr>
                <w:rFonts w:ascii="Times New Roman" w:hAnsi="Times New Roman" w:cs="Times New Roman"/>
                <w:bCs/>
                <w:sz w:val="18"/>
                <w:szCs w:val="18"/>
                <w:lang w:val="en-GB"/>
              </w:rPr>
            </w:pPr>
            <w:r w:rsidRPr="00322EEE">
              <w:rPr>
                <w:rFonts w:ascii="Times New Roman" w:hAnsi="Times New Roman" w:cs="Times New Roman"/>
                <w:bCs/>
                <w:sz w:val="18"/>
                <w:szCs w:val="18"/>
                <w:lang w:val="en-GB"/>
              </w:rPr>
              <w:t>Group accepts change to functions instead of devices. Also add language that the functions are minimally specified.</w:t>
            </w:r>
          </w:p>
          <w:p w14:paraId="29FAF443" w14:textId="77777777" w:rsidR="00F34F61" w:rsidRDefault="00F34F61" w:rsidP="00F34F61">
            <w:pPr>
              <w:spacing w:after="0" w:line="240" w:lineRule="auto"/>
              <w:rPr>
                <w:rFonts w:ascii="Times New Roman" w:eastAsia="Times New Roman" w:hAnsi="Times New Roman" w:cs="Times New Roman"/>
                <w:bCs/>
                <w:kern w:val="0"/>
                <w:sz w:val="18"/>
                <w:szCs w:val="18"/>
                <w:lang w:val="en-GB"/>
                <w14:ligatures w14:val="none"/>
              </w:rPr>
            </w:pPr>
          </w:p>
          <w:p w14:paraId="75E03CAA" w14:textId="77777777" w:rsidR="00F34F61" w:rsidRDefault="00F34F61" w:rsidP="00F34F61">
            <w:pPr>
              <w:spacing w:after="0" w:line="240" w:lineRule="auto"/>
              <w:rPr>
                <w:rFonts w:ascii="Times New Roman" w:hAnsi="Times New Roman" w:cs="Times New Roman"/>
                <w:b/>
                <w:bCs/>
                <w:noProof/>
                <w:sz w:val="18"/>
                <w:szCs w:val="18"/>
                <w:lang w:val="en-GB"/>
              </w:rPr>
            </w:pPr>
            <w:r w:rsidRPr="009901FF">
              <w:rPr>
                <w:rFonts w:ascii="Times New Roman" w:hAnsi="Times New Roman" w:cs="Times New Roman"/>
                <w:b/>
                <w:bCs/>
                <w:noProof/>
                <w:sz w:val="18"/>
                <w:szCs w:val="18"/>
                <w:lang w:val="en-GB"/>
              </w:rPr>
              <w:t>Completed in v1</w:t>
            </w:r>
            <w:r>
              <w:rPr>
                <w:rFonts w:ascii="Times New Roman" w:hAnsi="Times New Roman" w:cs="Times New Roman"/>
                <w:b/>
                <w:bCs/>
                <w:noProof/>
                <w:sz w:val="18"/>
                <w:szCs w:val="18"/>
                <w:lang w:val="en-GB"/>
              </w:rPr>
              <w:t>5</w:t>
            </w:r>
          </w:p>
          <w:p w14:paraId="079A9846" w14:textId="731617D6" w:rsidR="00F34F61" w:rsidRPr="00322EEE" w:rsidRDefault="00F34F61" w:rsidP="00F34F61">
            <w:pPr>
              <w:spacing w:after="0" w:line="240" w:lineRule="auto"/>
              <w:rPr>
                <w:rFonts w:ascii="Times New Roman" w:eastAsia="Times New Roman" w:hAnsi="Times New Roman" w:cs="Times New Roman"/>
                <w:bCs/>
                <w:kern w:val="0"/>
                <w:sz w:val="18"/>
                <w:szCs w:val="18"/>
                <w:lang w:val="en-GB"/>
                <w14:ligatures w14:val="none"/>
              </w:rPr>
            </w:pPr>
            <w:r w:rsidRPr="00E10DDD">
              <w:rPr>
                <w:rFonts w:ascii="Times New Roman" w:eastAsia="Times New Roman" w:hAnsi="Times New Roman" w:cs="Times New Roman"/>
                <w:bCs/>
                <w:noProof/>
                <w:kern w:val="0"/>
                <w:sz w:val="18"/>
                <w:szCs w:val="18"/>
                <w:lang w:val="en-GB"/>
                <w14:ligatures w14:val="none"/>
              </w:rPr>
              <w:drawing>
                <wp:inline distT="0" distB="0" distL="0" distR="0" wp14:anchorId="319D5053" wp14:editId="7B1F430F">
                  <wp:extent cx="2493645" cy="1240155"/>
                  <wp:effectExtent l="0" t="0" r="1905" b="0"/>
                  <wp:docPr id="4005353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0535389" name=""/>
                          <pic:cNvPicPr/>
                        </pic:nvPicPr>
                        <pic:blipFill>
                          <a:blip r:embed="rId25"/>
                          <a:stretch>
                            <a:fillRect/>
                          </a:stretch>
                        </pic:blipFill>
                        <pic:spPr>
                          <a:xfrm>
                            <a:off x="0" y="0"/>
                            <a:ext cx="2493645" cy="1240155"/>
                          </a:xfrm>
                          <a:prstGeom prst="rect">
                            <a:avLst/>
                          </a:prstGeom>
                        </pic:spPr>
                      </pic:pic>
                    </a:graphicData>
                  </a:graphic>
                </wp:inline>
              </w:drawing>
            </w:r>
          </w:p>
        </w:tc>
      </w:tr>
      <w:tr w:rsidR="00F34F61" w:rsidRPr="001605D6" w14:paraId="2863CBDE" w14:textId="77777777" w:rsidTr="467451FC">
        <w:trPr>
          <w:trHeight w:val="1218"/>
        </w:trPr>
        <w:tc>
          <w:tcPr>
            <w:tcW w:w="710" w:type="dxa"/>
            <w:shd w:val="clear" w:color="auto" w:fill="D9D9D9" w:themeFill="background1" w:themeFillShade="D9"/>
          </w:tcPr>
          <w:p w14:paraId="1A65290E" w14:textId="32F0D04D" w:rsidR="00F34F61" w:rsidRPr="00F31FBA" w:rsidRDefault="00F34F61" w:rsidP="00F34F61">
            <w:pPr>
              <w:spacing w:after="0" w:line="240" w:lineRule="auto"/>
              <w:rPr>
                <w:rFonts w:ascii="Times New Roman" w:eastAsia="Times New Roman" w:hAnsi="Times New Roman" w:cs="Times New Roman"/>
                <w:kern w:val="0"/>
                <w:sz w:val="18"/>
                <w:szCs w:val="18"/>
                <w:lang w:val="en-GB"/>
                <w14:ligatures w14:val="none"/>
              </w:rPr>
            </w:pPr>
            <w:r w:rsidRPr="00F31FBA">
              <w:rPr>
                <w:rFonts w:ascii="Times New Roman" w:hAnsi="Times New Roman" w:cs="Times New Roman"/>
                <w:kern w:val="0"/>
                <w:sz w:val="18"/>
                <w:szCs w:val="18"/>
                <w:lang w:val="en-GB"/>
                <w14:ligatures w14:val="none"/>
              </w:rPr>
              <w:t>METI/ KHK</w:t>
            </w:r>
          </w:p>
        </w:tc>
        <w:tc>
          <w:tcPr>
            <w:tcW w:w="1134" w:type="dxa"/>
            <w:shd w:val="clear" w:color="auto" w:fill="D9D9D9" w:themeFill="background1" w:themeFillShade="D9"/>
          </w:tcPr>
          <w:p w14:paraId="35E4AC51" w14:textId="5B73D9A9" w:rsidR="00F34F61" w:rsidRPr="00F31FBA" w:rsidRDefault="00F34F61" w:rsidP="00F34F61">
            <w:pPr>
              <w:spacing w:after="0" w:line="240" w:lineRule="auto"/>
              <w:rPr>
                <w:rFonts w:ascii="Times New Roman" w:eastAsia="Times New Roman" w:hAnsi="Times New Roman" w:cs="Times New Roman"/>
                <w:iCs/>
                <w:kern w:val="0"/>
                <w:sz w:val="18"/>
                <w:szCs w:val="18"/>
                <w:lang w:val="en-GB"/>
                <w14:ligatures w14:val="none"/>
              </w:rPr>
            </w:pPr>
            <w:r w:rsidRPr="00F31FBA">
              <w:rPr>
                <w:rFonts w:ascii="Times New Roman" w:hAnsi="Times New Roman" w:cs="Times New Roman"/>
                <w:iCs/>
                <w:kern w:val="0"/>
                <w:sz w:val="18"/>
                <w:szCs w:val="18"/>
                <w:lang w:val="en-GB"/>
                <w14:ligatures w14:val="none"/>
              </w:rPr>
              <w:t>5.</w:t>
            </w:r>
          </w:p>
        </w:tc>
        <w:tc>
          <w:tcPr>
            <w:tcW w:w="1181" w:type="dxa"/>
            <w:shd w:val="clear" w:color="auto" w:fill="D9D9D9" w:themeFill="background1" w:themeFillShade="D9"/>
          </w:tcPr>
          <w:p w14:paraId="20B37C0A" w14:textId="0672115F" w:rsidR="00F34F61" w:rsidRPr="00F31FBA" w:rsidRDefault="00F34F61" w:rsidP="00F34F61">
            <w:pPr>
              <w:spacing w:after="0" w:line="240" w:lineRule="auto"/>
              <w:rPr>
                <w:rFonts w:ascii="Times New Roman" w:eastAsia="Times New Roman" w:hAnsi="Times New Roman" w:cs="Times New Roman"/>
                <w:kern w:val="0"/>
                <w:sz w:val="18"/>
                <w:szCs w:val="18"/>
                <w:lang w:val="en-GB"/>
                <w14:ligatures w14:val="none"/>
              </w:rPr>
            </w:pPr>
            <w:r w:rsidRPr="00F31FBA">
              <w:rPr>
                <w:rFonts w:ascii="Times New Roman" w:hAnsi="Times New Roman" w:cs="Times New Roman"/>
                <w:kern w:val="0"/>
                <w:sz w:val="18"/>
                <w:szCs w:val="18"/>
                <w:lang w:val="en-GB"/>
                <w14:ligatures w14:val="none"/>
              </w:rPr>
              <w:t>te</w:t>
            </w:r>
          </w:p>
        </w:tc>
        <w:tc>
          <w:tcPr>
            <w:tcW w:w="4504" w:type="dxa"/>
            <w:shd w:val="clear" w:color="auto" w:fill="D9D9D9" w:themeFill="background1" w:themeFillShade="D9"/>
          </w:tcPr>
          <w:p w14:paraId="20AA5298" w14:textId="77777777" w:rsidR="00F34F61" w:rsidRPr="00F31FBA" w:rsidRDefault="00F34F61" w:rsidP="00F34F61">
            <w:pPr>
              <w:spacing w:afterLines="50" w:after="120" w:line="240" w:lineRule="auto"/>
              <w:jc w:val="both"/>
              <w:rPr>
                <w:rFonts w:ascii="Times New Roman" w:hAnsi="Times New Roman" w:cs="Times New Roman"/>
                <w:sz w:val="18"/>
                <w:szCs w:val="18"/>
                <w:lang w:val="en-GB"/>
              </w:rPr>
            </w:pPr>
          </w:p>
        </w:tc>
        <w:tc>
          <w:tcPr>
            <w:tcW w:w="4504" w:type="dxa"/>
            <w:shd w:val="clear" w:color="auto" w:fill="D9D9D9" w:themeFill="background1" w:themeFillShade="D9"/>
          </w:tcPr>
          <w:p w14:paraId="412F4538" w14:textId="61112F58" w:rsidR="00F34F61" w:rsidRPr="00F31FBA" w:rsidRDefault="00F34F61" w:rsidP="00F34F61">
            <w:pPr>
              <w:spacing w:afterLines="50" w:after="120" w:line="240" w:lineRule="auto"/>
              <w:jc w:val="both"/>
              <w:rPr>
                <w:rFonts w:ascii="Times New Roman" w:hAnsi="Times New Roman" w:cs="Times New Roman"/>
                <w:sz w:val="18"/>
                <w:szCs w:val="18"/>
                <w:lang w:val="en-GB"/>
              </w:rPr>
            </w:pPr>
            <w:r w:rsidRPr="00F31FBA">
              <w:rPr>
                <w:rFonts w:ascii="Times New Roman" w:eastAsia="MS Mincho" w:hAnsi="Times New Roman" w:cs="Times New Roman"/>
                <w:kern w:val="0"/>
                <w:sz w:val="18"/>
                <w:szCs w:val="18"/>
                <w:lang w:val="en-US"/>
                <w14:ligatures w14:val="none"/>
              </w:rPr>
              <w:t>It is necessary to specify a test for the strength of the vacuum insulated liquid hydrogen fill line.</w:t>
            </w:r>
          </w:p>
        </w:tc>
        <w:tc>
          <w:tcPr>
            <w:tcW w:w="4143" w:type="dxa"/>
            <w:shd w:val="clear" w:color="auto" w:fill="D9D9D9" w:themeFill="background1" w:themeFillShade="D9"/>
          </w:tcPr>
          <w:p w14:paraId="77788803" w14:textId="77777777" w:rsidR="00F34F61" w:rsidRPr="00F31FBA" w:rsidRDefault="00F34F61" w:rsidP="00F34F61">
            <w:pPr>
              <w:spacing w:after="0" w:line="240" w:lineRule="auto"/>
              <w:rPr>
                <w:rFonts w:ascii="Times New Roman" w:eastAsiaTheme="majorEastAsia" w:hAnsi="Times New Roman" w:cs="Times New Roman"/>
                <w:sz w:val="18"/>
                <w:szCs w:val="18"/>
                <w:lang w:val="en-GB"/>
              </w:rPr>
            </w:pPr>
            <w:r w:rsidRPr="00F31FBA">
              <w:rPr>
                <w:rFonts w:ascii="Times New Roman" w:eastAsiaTheme="majorEastAsia" w:hAnsi="Times New Roman" w:cs="Times New Roman"/>
                <w:sz w:val="18"/>
                <w:szCs w:val="18"/>
                <w:lang w:val="en-GB"/>
              </w:rPr>
              <w:t>The liquid hydrogen fill line is generally constructed with vacuum insulation.</w:t>
            </w:r>
          </w:p>
          <w:p w14:paraId="2CFE41B0" w14:textId="77777777" w:rsidR="00F34F61" w:rsidRPr="00F31FBA" w:rsidRDefault="00F34F61" w:rsidP="00F34F61">
            <w:pPr>
              <w:spacing w:after="0" w:line="240" w:lineRule="auto"/>
              <w:rPr>
                <w:rFonts w:ascii="Times New Roman" w:eastAsiaTheme="majorEastAsia" w:hAnsi="Times New Roman" w:cs="Times New Roman"/>
                <w:sz w:val="18"/>
                <w:szCs w:val="18"/>
                <w:lang w:val="en-GB"/>
              </w:rPr>
            </w:pPr>
          </w:p>
          <w:p w14:paraId="312ACFCF" w14:textId="77777777" w:rsidR="00F34F61" w:rsidRPr="00F31FBA" w:rsidRDefault="00F34F61" w:rsidP="00F34F61">
            <w:pPr>
              <w:pStyle w:val="pf0"/>
              <w:spacing w:before="0" w:beforeAutospacing="0" w:after="0" w:afterAutospacing="0"/>
              <w:rPr>
                <w:bCs/>
                <w:sz w:val="18"/>
                <w:szCs w:val="18"/>
                <w:lang w:val="en-US"/>
              </w:rPr>
            </w:pPr>
            <w:r w:rsidRPr="00F31FBA">
              <w:rPr>
                <w:bCs/>
                <w:sz w:val="18"/>
                <w:szCs w:val="18"/>
                <w:lang w:val="en-US"/>
              </w:rPr>
              <w:t xml:space="preserve">Comment FORVIA: Propose to NOT require this. Comparing this to R134 for CGH2 the filling line is also not part of the CHSS and not tested. </w:t>
            </w:r>
          </w:p>
          <w:p w14:paraId="713A28C2" w14:textId="77777777" w:rsidR="00F34F61" w:rsidRPr="00F31FBA" w:rsidRDefault="00F34F61" w:rsidP="00F34F61">
            <w:pPr>
              <w:spacing w:after="0" w:line="240" w:lineRule="auto"/>
              <w:rPr>
                <w:rFonts w:ascii="Times New Roman" w:hAnsi="Times New Roman" w:cs="Times New Roman"/>
                <w:b/>
                <w:sz w:val="18"/>
                <w:szCs w:val="18"/>
                <w:lang w:val="en-US"/>
              </w:rPr>
            </w:pPr>
          </w:p>
          <w:p w14:paraId="4D7F516E" w14:textId="3EBEBB2D" w:rsidR="00F34F61" w:rsidRPr="00F31FBA" w:rsidRDefault="00F34F61" w:rsidP="00F34F61">
            <w:pPr>
              <w:spacing w:after="0" w:line="240" w:lineRule="auto"/>
              <w:rPr>
                <w:rFonts w:ascii="Times New Roman" w:eastAsia="Times New Roman" w:hAnsi="Times New Roman" w:cs="Times New Roman"/>
                <w:b/>
                <w:kern w:val="0"/>
                <w:sz w:val="18"/>
                <w:szCs w:val="18"/>
                <w:lang w:val="en-GB"/>
                <w14:ligatures w14:val="none"/>
              </w:rPr>
            </w:pPr>
            <w:r w:rsidRPr="00F31FBA">
              <w:rPr>
                <w:rFonts w:ascii="Times New Roman" w:hAnsi="Times New Roman" w:cs="Times New Roman"/>
                <w:bCs/>
                <w:sz w:val="18"/>
                <w:szCs w:val="18"/>
                <w:lang w:val="en-US"/>
              </w:rPr>
              <w:t xml:space="preserve">6 Oct Group Mtg – Reject. </w:t>
            </w:r>
            <w:r w:rsidRPr="00443BA7">
              <w:rPr>
                <w:rFonts w:ascii="Times New Roman" w:hAnsi="Times New Roman" w:cs="Times New Roman"/>
                <w:b/>
                <w:color w:val="FF0000"/>
                <w:sz w:val="18"/>
                <w:szCs w:val="18"/>
                <w:lang w:val="en-US"/>
              </w:rPr>
              <w:t>Phase 3 topic</w:t>
            </w:r>
          </w:p>
        </w:tc>
      </w:tr>
      <w:tr w:rsidR="00CD79C5" w:rsidRPr="009376E0" w14:paraId="7D9A57B2" w14:textId="77777777" w:rsidTr="467451FC">
        <w:trPr>
          <w:trHeight w:val="2494"/>
        </w:trPr>
        <w:tc>
          <w:tcPr>
            <w:tcW w:w="710" w:type="dxa"/>
            <w:shd w:val="clear" w:color="auto" w:fill="D9F2D0" w:themeFill="accent6" w:themeFillTint="33"/>
          </w:tcPr>
          <w:p w14:paraId="0AA0EBB3" w14:textId="2CF7B668" w:rsidR="00CD79C5" w:rsidRPr="00F31FBA" w:rsidRDefault="00CD79C5" w:rsidP="00CD79C5">
            <w:pPr>
              <w:spacing w:after="0" w:line="240" w:lineRule="auto"/>
              <w:rPr>
                <w:rFonts w:ascii="Times New Roman" w:eastAsia="Times New Roman" w:hAnsi="Times New Roman" w:cs="Times New Roman"/>
                <w:kern w:val="0"/>
                <w:sz w:val="18"/>
                <w:szCs w:val="18"/>
                <w:lang w:val="en-GB"/>
                <w14:ligatures w14:val="none"/>
              </w:rPr>
            </w:pPr>
            <w:r w:rsidRPr="00F31FBA">
              <w:rPr>
                <w:rFonts w:ascii="Times New Roman" w:eastAsia="Times New Roman" w:hAnsi="Times New Roman" w:cs="Times New Roman"/>
                <w:kern w:val="0"/>
                <w:sz w:val="18"/>
                <w:szCs w:val="18"/>
                <w:lang w:val="en-GB"/>
                <w14:ligatures w14:val="none"/>
              </w:rPr>
              <w:lastRenderedPageBreak/>
              <w:t>Pilots / Group</w:t>
            </w:r>
          </w:p>
        </w:tc>
        <w:tc>
          <w:tcPr>
            <w:tcW w:w="1134" w:type="dxa"/>
            <w:shd w:val="clear" w:color="auto" w:fill="D9F2D0" w:themeFill="accent6" w:themeFillTint="33"/>
          </w:tcPr>
          <w:p w14:paraId="5A7EED4B" w14:textId="6901463B" w:rsidR="00CD79C5" w:rsidRPr="00F31FBA" w:rsidRDefault="00CD79C5" w:rsidP="00CD79C5">
            <w:pPr>
              <w:spacing w:after="0" w:line="240" w:lineRule="auto"/>
              <w:rPr>
                <w:rFonts w:ascii="Times New Roman" w:eastAsia="Times New Roman" w:hAnsi="Times New Roman" w:cs="Times New Roman"/>
                <w:iCs/>
                <w:kern w:val="0"/>
                <w:sz w:val="18"/>
                <w:szCs w:val="18"/>
                <w:lang w:val="en-GB"/>
                <w14:ligatures w14:val="none"/>
              </w:rPr>
            </w:pPr>
            <w:r w:rsidRPr="00F31FBA">
              <w:rPr>
                <w:rFonts w:ascii="Times New Roman" w:eastAsia="Times New Roman" w:hAnsi="Times New Roman" w:cs="Times New Roman"/>
                <w:iCs/>
                <w:kern w:val="0"/>
                <w:sz w:val="18"/>
                <w:szCs w:val="18"/>
                <w:lang w:val="en-GB"/>
                <w14:ligatures w14:val="none"/>
              </w:rPr>
              <w:t>5 Figure 1</w:t>
            </w:r>
          </w:p>
        </w:tc>
        <w:tc>
          <w:tcPr>
            <w:tcW w:w="1181" w:type="dxa"/>
            <w:shd w:val="clear" w:color="auto" w:fill="D9F2D0" w:themeFill="accent6" w:themeFillTint="33"/>
          </w:tcPr>
          <w:p w14:paraId="52624A16" w14:textId="16CCA69F" w:rsidR="00CD79C5" w:rsidRPr="00F31FBA" w:rsidRDefault="00CD79C5" w:rsidP="00CD79C5">
            <w:pPr>
              <w:spacing w:after="0" w:line="240" w:lineRule="auto"/>
              <w:rPr>
                <w:rFonts w:ascii="Times New Roman" w:eastAsia="Times New Roman" w:hAnsi="Times New Roman" w:cs="Times New Roman"/>
                <w:b/>
                <w:kern w:val="0"/>
                <w:sz w:val="18"/>
                <w:szCs w:val="18"/>
                <w:lang w:val="en-GB"/>
                <w14:ligatures w14:val="none"/>
              </w:rPr>
            </w:pPr>
          </w:p>
        </w:tc>
        <w:tc>
          <w:tcPr>
            <w:tcW w:w="4504" w:type="dxa"/>
            <w:shd w:val="clear" w:color="auto" w:fill="D9F2D0" w:themeFill="accent6" w:themeFillTint="33"/>
          </w:tcPr>
          <w:p w14:paraId="1FC100CA" w14:textId="0AF83E33" w:rsidR="00CD79C5" w:rsidRPr="00F31FBA" w:rsidRDefault="00CD79C5" w:rsidP="00CD79C5">
            <w:pPr>
              <w:spacing w:after="0" w:line="240" w:lineRule="auto"/>
              <w:ind w:right="75"/>
              <w:jc w:val="both"/>
              <w:rPr>
                <w:rFonts w:ascii="Times New Roman" w:hAnsi="Times New Roman" w:cs="Times New Roman"/>
                <w:sz w:val="18"/>
                <w:szCs w:val="18"/>
                <w:lang w:val="en-GB"/>
              </w:rPr>
            </w:pPr>
            <w:r w:rsidRPr="00F31FBA">
              <w:rPr>
                <w:rFonts w:ascii="Times New Roman" w:hAnsi="Times New Roman" w:cs="Times New Roman"/>
                <w:noProof/>
                <w:sz w:val="18"/>
                <w:szCs w:val="18"/>
                <w:lang w:val="fr-FR" w:eastAsia="fr-FR"/>
              </w:rPr>
              <w:drawing>
                <wp:anchor distT="0" distB="0" distL="114300" distR="114300" simplePos="0" relativeHeight="251669505" behindDoc="1" locked="0" layoutInCell="1" allowOverlap="1" wp14:anchorId="7076E139" wp14:editId="51D5F331">
                  <wp:simplePos x="0" y="0"/>
                  <wp:positionH relativeFrom="column">
                    <wp:posOffset>-63500</wp:posOffset>
                  </wp:positionH>
                  <wp:positionV relativeFrom="paragraph">
                    <wp:posOffset>88900</wp:posOffset>
                  </wp:positionV>
                  <wp:extent cx="2788285" cy="1393825"/>
                  <wp:effectExtent l="0" t="0" r="0" b="0"/>
                  <wp:wrapTight wrapText="bothSides">
                    <wp:wrapPolygon edited="0">
                      <wp:start x="0" y="0"/>
                      <wp:lineTo x="0" y="21256"/>
                      <wp:lineTo x="21398" y="21256"/>
                      <wp:lineTo x="21398" y="0"/>
                      <wp:lineTo x="0" y="0"/>
                    </wp:wrapPolygon>
                  </wp:wrapTight>
                  <wp:docPr id="4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788285" cy="139382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4504" w:type="dxa"/>
            <w:shd w:val="clear" w:color="auto" w:fill="D9F2D0" w:themeFill="accent6" w:themeFillTint="33"/>
          </w:tcPr>
          <w:p w14:paraId="4A481435" w14:textId="683F802F" w:rsidR="00CD79C5" w:rsidRPr="00F31FBA" w:rsidRDefault="00CD79C5" w:rsidP="00CD79C5">
            <w:pPr>
              <w:spacing w:after="0" w:line="240" w:lineRule="auto"/>
              <w:ind w:right="139"/>
              <w:jc w:val="both"/>
              <w:rPr>
                <w:rFonts w:ascii="Times New Roman" w:hAnsi="Times New Roman" w:cs="Times New Roman"/>
                <w:sz w:val="18"/>
                <w:szCs w:val="18"/>
                <w:lang w:val="en-GB"/>
              </w:rPr>
            </w:pPr>
            <w:r w:rsidRPr="00F31FBA">
              <w:rPr>
                <w:rFonts w:ascii="Times New Roman" w:hAnsi="Times New Roman" w:cs="Times New Roman"/>
                <w:noProof/>
                <w:sz w:val="18"/>
                <w:szCs w:val="18"/>
                <w:lang w:val="fr-FR" w:eastAsia="fr-FR"/>
              </w:rPr>
              <w:drawing>
                <wp:inline distT="0" distB="0" distL="0" distR="0" wp14:anchorId="1138929D" wp14:editId="0ADC6AA1">
                  <wp:extent cx="2813685" cy="1202055"/>
                  <wp:effectExtent l="0" t="0" r="5715" b="0"/>
                  <wp:docPr id="36707880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1808"/>
                          <a:stretch>
                            <a:fillRect/>
                          </a:stretch>
                        </pic:blipFill>
                        <pic:spPr bwMode="auto">
                          <a:xfrm>
                            <a:off x="0" y="0"/>
                            <a:ext cx="2813685" cy="120205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143" w:type="dxa"/>
            <w:shd w:val="clear" w:color="auto" w:fill="D9F2D0" w:themeFill="accent6" w:themeFillTint="33"/>
          </w:tcPr>
          <w:p w14:paraId="0EB758C2" w14:textId="03533398" w:rsidR="00CD79C5" w:rsidRPr="00FF7BD4" w:rsidRDefault="00CD79C5" w:rsidP="00CD79C5">
            <w:pPr>
              <w:spacing w:after="0" w:line="240" w:lineRule="auto"/>
              <w:rPr>
                <w:rFonts w:ascii="Times New Roman" w:eastAsia="Times New Roman" w:hAnsi="Times New Roman" w:cs="Times New Roman"/>
                <w:bCs/>
                <w:kern w:val="0"/>
                <w:sz w:val="18"/>
                <w:szCs w:val="18"/>
                <w:lang w:val="en-GB"/>
                <w14:ligatures w14:val="none"/>
              </w:rPr>
            </w:pPr>
            <w:r w:rsidRPr="00FF7BD4">
              <w:rPr>
                <w:rFonts w:ascii="Times New Roman" w:eastAsia="Times New Roman" w:hAnsi="Times New Roman" w:cs="Times New Roman"/>
                <w:bCs/>
                <w:kern w:val="0"/>
                <w:sz w:val="18"/>
                <w:szCs w:val="18"/>
                <w:lang w:val="en-GB"/>
                <w14:ligatures w14:val="none"/>
              </w:rPr>
              <w:t>TMC:</w:t>
            </w:r>
          </w:p>
          <w:p w14:paraId="48B55125" w14:textId="77777777" w:rsidR="00CD79C5" w:rsidRPr="00FF7BD4" w:rsidRDefault="00CD79C5" w:rsidP="00CD79C5">
            <w:pPr>
              <w:spacing w:after="0" w:line="240" w:lineRule="auto"/>
              <w:rPr>
                <w:rFonts w:ascii="Times New Roman" w:eastAsia="Times New Roman" w:hAnsi="Times New Roman" w:cs="Times New Roman"/>
                <w:bCs/>
                <w:kern w:val="0"/>
                <w:sz w:val="18"/>
                <w:szCs w:val="18"/>
                <w:lang w:val="en-US"/>
                <w14:ligatures w14:val="none"/>
              </w:rPr>
            </w:pPr>
            <w:r w:rsidRPr="00FF7BD4">
              <w:rPr>
                <w:rFonts w:ascii="Times New Roman" w:eastAsia="Times New Roman" w:hAnsi="Times New Roman" w:cs="Times New Roman"/>
                <w:bCs/>
                <w:kern w:val="0"/>
                <w:sz w:val="18"/>
                <w:szCs w:val="18"/>
                <w:lang w:val="en-US"/>
                <w14:ligatures w14:val="none"/>
              </w:rPr>
              <w:t>In Figure 1, “Vacuum Jacket Pressure Relief Device” is described. I understand that this device is not a scope of Part II component approval and therefore should not use “Pressure Relief Device” or delete this device from the Figure 1.</w:t>
            </w:r>
          </w:p>
          <w:p w14:paraId="52A3F6A4" w14:textId="77777777" w:rsidR="00CD79C5" w:rsidRPr="00FF7BD4" w:rsidRDefault="00CD79C5" w:rsidP="00CD79C5">
            <w:pPr>
              <w:spacing w:after="0" w:line="240" w:lineRule="auto"/>
              <w:rPr>
                <w:rFonts w:ascii="Times New Roman" w:eastAsia="Times New Roman" w:hAnsi="Times New Roman" w:cs="Times New Roman"/>
                <w:bCs/>
                <w:kern w:val="0"/>
                <w:sz w:val="18"/>
                <w:szCs w:val="18"/>
                <w:lang w:val="en-US"/>
                <w14:ligatures w14:val="none"/>
              </w:rPr>
            </w:pPr>
          </w:p>
          <w:p w14:paraId="0805CC60" w14:textId="77777777" w:rsidR="00CD79C5" w:rsidRPr="00FF7BD4" w:rsidRDefault="00CD79C5" w:rsidP="00CD79C5">
            <w:pPr>
              <w:pStyle w:val="pf0"/>
              <w:spacing w:before="0" w:beforeAutospacing="0" w:after="0" w:afterAutospacing="0"/>
              <w:rPr>
                <w:rFonts w:eastAsiaTheme="minorEastAsia"/>
                <w:bCs/>
                <w:kern w:val="2"/>
                <w:sz w:val="18"/>
                <w:szCs w:val="18"/>
                <w14:ligatures w14:val="standardContextual"/>
              </w:rPr>
            </w:pPr>
            <w:r w:rsidRPr="00FF7BD4">
              <w:rPr>
                <w:rFonts w:eastAsiaTheme="minorEastAsia"/>
                <w:bCs/>
                <w:kern w:val="2"/>
                <w:sz w:val="18"/>
                <w:szCs w:val="18"/>
                <w14:ligatures w14:val="standardContextual"/>
              </w:rPr>
              <w:t xml:space="preserve">12.08.2025 Group: </w:t>
            </w:r>
          </w:p>
          <w:p w14:paraId="11BEC3E0" w14:textId="75206F2C" w:rsidR="00CD79C5" w:rsidRPr="00FF7BD4" w:rsidRDefault="00CD79C5" w:rsidP="00CD79C5">
            <w:pPr>
              <w:spacing w:after="0" w:line="240" w:lineRule="auto"/>
              <w:rPr>
                <w:rFonts w:ascii="Times New Roman" w:eastAsia="Times New Roman" w:hAnsi="Times New Roman" w:cs="Times New Roman"/>
                <w:bCs/>
                <w:kern w:val="0"/>
                <w:sz w:val="18"/>
                <w:szCs w:val="18"/>
                <w:lang w:val="en-US"/>
                <w14:ligatures w14:val="none"/>
              </w:rPr>
            </w:pPr>
            <w:r w:rsidRPr="00FF7BD4">
              <w:rPr>
                <w:rFonts w:ascii="Times New Roman" w:eastAsia="Times New Roman" w:hAnsi="Times New Roman" w:cs="Times New Roman"/>
                <w:bCs/>
                <w:kern w:val="0"/>
                <w:sz w:val="18"/>
                <w:szCs w:val="18"/>
                <w:lang w:val="en-US"/>
                <w14:ligatures w14:val="none"/>
              </w:rPr>
              <w:t xml:space="preserve">Add </w:t>
            </w:r>
            <w:r w:rsidRPr="00FF7BD4">
              <w:rPr>
                <w:rFonts w:ascii="Times New Roman" w:eastAsia="Times New Roman" w:hAnsi="Times New Roman" w:cs="Times New Roman"/>
                <w:bCs/>
                <w:kern w:val="0"/>
                <w:sz w:val="18"/>
                <w:szCs w:val="18"/>
                <w:lang w:val="en-GB"/>
                <w14:ligatures w14:val="none"/>
              </w:rPr>
              <w:t>label</w:t>
            </w:r>
            <w:r w:rsidRPr="00FF7BD4">
              <w:rPr>
                <w:rFonts w:ascii="Times New Roman" w:eastAsia="Times New Roman" w:hAnsi="Times New Roman" w:cs="Times New Roman"/>
                <w:bCs/>
                <w:kern w:val="0"/>
                <w:sz w:val="18"/>
                <w:szCs w:val="18"/>
                <w:lang w:val="en-US"/>
                <w14:ligatures w14:val="none"/>
              </w:rPr>
              <w:t xml:space="preserve"> to boil-off valve</w:t>
            </w:r>
          </w:p>
          <w:p w14:paraId="5EA918FC" w14:textId="2C906654" w:rsidR="00CD79C5" w:rsidRPr="00FF7BD4" w:rsidRDefault="00CD79C5" w:rsidP="00CD79C5">
            <w:pPr>
              <w:spacing w:after="0" w:line="240" w:lineRule="auto"/>
              <w:rPr>
                <w:rFonts w:ascii="Times New Roman" w:eastAsia="Times New Roman" w:hAnsi="Times New Roman" w:cs="Times New Roman"/>
                <w:bCs/>
                <w:kern w:val="0"/>
                <w:sz w:val="18"/>
                <w:szCs w:val="18"/>
                <w:lang w:val="en-US"/>
                <w14:ligatures w14:val="none"/>
              </w:rPr>
            </w:pPr>
            <w:r w:rsidRPr="00FF7BD4">
              <w:rPr>
                <w:rFonts w:ascii="Times New Roman" w:eastAsia="Times New Roman" w:hAnsi="Times New Roman" w:cs="Times New Roman"/>
                <w:bCs/>
                <w:kern w:val="0"/>
                <w:sz w:val="18"/>
                <w:szCs w:val="18"/>
                <w:lang w:val="en-US"/>
                <w14:ligatures w14:val="none"/>
              </w:rPr>
              <w:t>Change boil-off system to boil-off converter</w:t>
            </w:r>
          </w:p>
          <w:p w14:paraId="39367FD5" w14:textId="5DBBE682" w:rsidR="00CD79C5" w:rsidRPr="00FF7BD4" w:rsidRDefault="00CD79C5" w:rsidP="00CD79C5">
            <w:pPr>
              <w:spacing w:after="0" w:line="240" w:lineRule="auto"/>
              <w:rPr>
                <w:rFonts w:ascii="Times New Roman" w:eastAsia="Times New Roman" w:hAnsi="Times New Roman" w:cs="Times New Roman"/>
                <w:bCs/>
                <w:kern w:val="0"/>
                <w:sz w:val="18"/>
                <w:szCs w:val="18"/>
                <w:lang w:val="en-US"/>
                <w14:ligatures w14:val="none"/>
              </w:rPr>
            </w:pPr>
          </w:p>
          <w:p w14:paraId="14DFCF6F" w14:textId="77777777" w:rsidR="00CD79C5" w:rsidRPr="00FF7BD4" w:rsidRDefault="00CD79C5" w:rsidP="00CD79C5">
            <w:pPr>
              <w:spacing w:after="0" w:line="240" w:lineRule="auto"/>
              <w:rPr>
                <w:rFonts w:ascii="Times New Roman" w:hAnsi="Times New Roman" w:cs="Times New Roman"/>
                <w:bCs/>
                <w:noProof/>
                <w:sz w:val="18"/>
                <w:szCs w:val="18"/>
                <w:lang w:val="en-GB"/>
              </w:rPr>
            </w:pPr>
            <w:r w:rsidRPr="00FF7BD4">
              <w:rPr>
                <w:rFonts w:ascii="Times New Roman" w:eastAsia="Times New Roman" w:hAnsi="Times New Roman" w:cs="Times New Roman"/>
                <w:bCs/>
                <w:kern w:val="0"/>
                <w:sz w:val="18"/>
                <w:szCs w:val="18"/>
                <w:lang w:val="en-US"/>
                <w14:ligatures w14:val="none"/>
              </w:rPr>
              <w:t>Delete Vacuum Jacket PRD and change drawing</w:t>
            </w:r>
            <w:r w:rsidRPr="00FF7BD4">
              <w:rPr>
                <w:rFonts w:ascii="Times New Roman" w:hAnsi="Times New Roman" w:cs="Times New Roman"/>
                <w:bCs/>
                <w:noProof/>
                <w:sz w:val="18"/>
                <w:szCs w:val="18"/>
                <w:lang w:val="en-GB"/>
              </w:rPr>
              <w:t xml:space="preserve"> </w:t>
            </w:r>
          </w:p>
          <w:p w14:paraId="367EB892" w14:textId="77777777" w:rsidR="00CD79C5" w:rsidRDefault="00CD79C5" w:rsidP="00CD79C5">
            <w:pPr>
              <w:spacing w:after="0" w:line="240" w:lineRule="auto"/>
              <w:rPr>
                <w:rFonts w:ascii="Times New Roman" w:hAnsi="Times New Roman" w:cs="Times New Roman"/>
                <w:b/>
                <w:bCs/>
                <w:noProof/>
                <w:sz w:val="18"/>
                <w:szCs w:val="18"/>
                <w:lang w:val="en-GB"/>
              </w:rPr>
            </w:pPr>
          </w:p>
          <w:p w14:paraId="419C9A4D" w14:textId="1797D2CD" w:rsidR="00CD79C5" w:rsidRDefault="00CD79C5" w:rsidP="00CD79C5">
            <w:pPr>
              <w:spacing w:after="0" w:line="240" w:lineRule="auto"/>
              <w:rPr>
                <w:rFonts w:ascii="Times New Roman" w:hAnsi="Times New Roman" w:cs="Times New Roman"/>
                <w:b/>
                <w:bCs/>
                <w:noProof/>
                <w:sz w:val="18"/>
                <w:szCs w:val="18"/>
                <w:lang w:val="en-GB"/>
              </w:rPr>
            </w:pPr>
            <w:r w:rsidRPr="009901FF">
              <w:rPr>
                <w:rFonts w:ascii="Times New Roman" w:hAnsi="Times New Roman" w:cs="Times New Roman"/>
                <w:b/>
                <w:bCs/>
                <w:noProof/>
                <w:sz w:val="18"/>
                <w:szCs w:val="18"/>
                <w:lang w:val="en-GB"/>
              </w:rPr>
              <w:t>Completed in v1</w:t>
            </w:r>
            <w:r>
              <w:rPr>
                <w:rFonts w:ascii="Times New Roman" w:hAnsi="Times New Roman" w:cs="Times New Roman"/>
                <w:b/>
                <w:bCs/>
                <w:noProof/>
                <w:sz w:val="18"/>
                <w:szCs w:val="18"/>
                <w:lang w:val="en-GB"/>
              </w:rPr>
              <w:t>5</w:t>
            </w:r>
          </w:p>
          <w:p w14:paraId="7F85161E" w14:textId="77777777" w:rsidR="00CD79C5" w:rsidRPr="00FF7BD4" w:rsidRDefault="00CD79C5" w:rsidP="00CD79C5">
            <w:pPr>
              <w:spacing w:after="0" w:line="240" w:lineRule="auto"/>
              <w:rPr>
                <w:rFonts w:ascii="Times New Roman" w:hAnsi="Times New Roman" w:cs="Times New Roman"/>
                <w:bCs/>
                <w:noProof/>
                <w:sz w:val="18"/>
                <w:szCs w:val="18"/>
                <w:lang w:val="en-GB"/>
              </w:rPr>
            </w:pPr>
          </w:p>
          <w:p w14:paraId="4A3C1264" w14:textId="4E71EAE1" w:rsidR="00CD79C5" w:rsidRPr="00FF7BD4" w:rsidRDefault="00CD79C5" w:rsidP="00CD79C5">
            <w:pPr>
              <w:spacing w:after="0" w:line="240" w:lineRule="auto"/>
              <w:rPr>
                <w:rFonts w:ascii="Times New Roman" w:eastAsia="Times New Roman" w:hAnsi="Times New Roman" w:cs="Times New Roman"/>
                <w:bCs/>
                <w:kern w:val="0"/>
                <w:sz w:val="18"/>
                <w:szCs w:val="18"/>
                <w:lang w:val="en-US"/>
                <w14:ligatures w14:val="none"/>
              </w:rPr>
            </w:pPr>
            <w:r w:rsidRPr="00FF7BD4">
              <w:rPr>
                <w:rFonts w:ascii="Times New Roman" w:eastAsia="Times New Roman" w:hAnsi="Times New Roman" w:cs="Times New Roman"/>
                <w:bCs/>
                <w:noProof/>
                <w:kern w:val="0"/>
                <w:sz w:val="18"/>
                <w:szCs w:val="18"/>
                <w:lang w:val="en-US"/>
                <w14:ligatures w14:val="none"/>
              </w:rPr>
              <w:drawing>
                <wp:inline distT="0" distB="0" distL="0" distR="0" wp14:anchorId="034C97ED" wp14:editId="2C6D1EF0">
                  <wp:extent cx="2493645" cy="1250950"/>
                  <wp:effectExtent l="0" t="0" r="1905" b="6350"/>
                  <wp:docPr id="685898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589808" name=""/>
                          <pic:cNvPicPr/>
                        </pic:nvPicPr>
                        <pic:blipFill>
                          <a:blip r:embed="rId28"/>
                          <a:stretch>
                            <a:fillRect/>
                          </a:stretch>
                        </pic:blipFill>
                        <pic:spPr>
                          <a:xfrm>
                            <a:off x="0" y="0"/>
                            <a:ext cx="2493645" cy="1250950"/>
                          </a:xfrm>
                          <a:prstGeom prst="rect">
                            <a:avLst/>
                          </a:prstGeom>
                        </pic:spPr>
                      </pic:pic>
                    </a:graphicData>
                  </a:graphic>
                </wp:inline>
              </w:drawing>
            </w:r>
          </w:p>
        </w:tc>
      </w:tr>
      <w:tr w:rsidR="00CD79C5" w:rsidRPr="001605D6" w14:paraId="514B1E4C" w14:textId="77777777" w:rsidTr="467451FC">
        <w:trPr>
          <w:trHeight w:val="2494"/>
        </w:trPr>
        <w:tc>
          <w:tcPr>
            <w:tcW w:w="710" w:type="dxa"/>
            <w:shd w:val="clear" w:color="auto" w:fill="D9F2D0" w:themeFill="accent6" w:themeFillTint="33"/>
          </w:tcPr>
          <w:p w14:paraId="099F1F0F" w14:textId="2598EEE3" w:rsidR="00CD79C5" w:rsidRPr="00F31FBA" w:rsidRDefault="00CD79C5" w:rsidP="00CD79C5">
            <w:pPr>
              <w:spacing w:after="0" w:line="240" w:lineRule="auto"/>
              <w:rPr>
                <w:rFonts w:ascii="Times New Roman" w:eastAsia="Times New Roman" w:hAnsi="Times New Roman" w:cs="Times New Roman"/>
                <w:kern w:val="0"/>
                <w:sz w:val="18"/>
                <w:szCs w:val="18"/>
                <w:lang w:val="en-GB"/>
                <w14:ligatures w14:val="none"/>
              </w:rPr>
            </w:pPr>
            <w:r w:rsidRPr="00F31FBA">
              <w:rPr>
                <w:rFonts w:ascii="Times New Roman" w:eastAsia="Times New Roman" w:hAnsi="Times New Roman" w:cs="Times New Roman"/>
                <w:kern w:val="0"/>
                <w:sz w:val="18"/>
                <w:szCs w:val="18"/>
                <w:lang w:val="en-GB"/>
                <w14:ligatures w14:val="none"/>
              </w:rPr>
              <w:t>France</w:t>
            </w:r>
          </w:p>
        </w:tc>
        <w:tc>
          <w:tcPr>
            <w:tcW w:w="1134" w:type="dxa"/>
            <w:shd w:val="clear" w:color="auto" w:fill="D9F2D0" w:themeFill="accent6" w:themeFillTint="33"/>
          </w:tcPr>
          <w:p w14:paraId="38774609" w14:textId="7E3623BD" w:rsidR="00CD79C5" w:rsidRPr="00F31FBA" w:rsidRDefault="00CD79C5" w:rsidP="00CD79C5">
            <w:pPr>
              <w:spacing w:after="0" w:line="240" w:lineRule="auto"/>
              <w:rPr>
                <w:rFonts w:ascii="Times New Roman" w:eastAsia="Times New Roman" w:hAnsi="Times New Roman" w:cs="Times New Roman"/>
                <w:kern w:val="0"/>
                <w:sz w:val="18"/>
                <w:szCs w:val="18"/>
                <w:lang w:val="en-GB"/>
                <w14:ligatures w14:val="none"/>
              </w:rPr>
            </w:pPr>
            <w:r w:rsidRPr="00F31FBA">
              <w:rPr>
                <w:rFonts w:ascii="Times New Roman" w:eastAsia="Times New Roman" w:hAnsi="Times New Roman" w:cs="Times New Roman"/>
                <w:kern w:val="0"/>
                <w:sz w:val="18"/>
                <w:szCs w:val="18"/>
                <w:lang w:val="en-GB"/>
                <w14:ligatures w14:val="none"/>
              </w:rPr>
              <w:t>5 Figure 1</w:t>
            </w:r>
          </w:p>
        </w:tc>
        <w:tc>
          <w:tcPr>
            <w:tcW w:w="1181" w:type="dxa"/>
            <w:shd w:val="clear" w:color="auto" w:fill="D9F2D0" w:themeFill="accent6" w:themeFillTint="33"/>
          </w:tcPr>
          <w:p w14:paraId="52C69AF7" w14:textId="1AC7CF3E" w:rsidR="00CD79C5" w:rsidRPr="00F31FBA" w:rsidRDefault="00CD79C5" w:rsidP="00CD79C5">
            <w:pPr>
              <w:spacing w:after="0" w:line="240" w:lineRule="auto"/>
              <w:rPr>
                <w:rFonts w:ascii="Times New Roman" w:eastAsia="Times New Roman" w:hAnsi="Times New Roman" w:cs="Times New Roman"/>
                <w:kern w:val="0"/>
                <w:sz w:val="18"/>
                <w:szCs w:val="18"/>
                <w:lang w:val="en-GB"/>
                <w14:ligatures w14:val="none"/>
              </w:rPr>
            </w:pPr>
            <w:r w:rsidRPr="00F31FBA">
              <w:rPr>
                <w:rFonts w:ascii="Times New Roman" w:eastAsia="Times New Roman" w:hAnsi="Times New Roman" w:cs="Times New Roman"/>
                <w:kern w:val="0"/>
                <w:sz w:val="18"/>
                <w:szCs w:val="18"/>
                <w:lang w:val="en-GB"/>
                <w14:ligatures w14:val="none"/>
              </w:rPr>
              <w:t>ed</w:t>
            </w:r>
          </w:p>
        </w:tc>
        <w:tc>
          <w:tcPr>
            <w:tcW w:w="4504" w:type="dxa"/>
            <w:shd w:val="clear" w:color="auto" w:fill="D9F2D0" w:themeFill="accent6" w:themeFillTint="33"/>
          </w:tcPr>
          <w:p w14:paraId="2833CB73" w14:textId="7E0617A5" w:rsidR="00CD79C5" w:rsidRPr="00F31FBA" w:rsidRDefault="00CD79C5" w:rsidP="00CD79C5">
            <w:pPr>
              <w:spacing w:after="0" w:line="240" w:lineRule="auto"/>
              <w:ind w:right="75"/>
              <w:jc w:val="both"/>
              <w:rPr>
                <w:rFonts w:ascii="Times New Roman" w:hAnsi="Times New Roman" w:cs="Times New Roman"/>
                <w:noProof/>
                <w:sz w:val="18"/>
                <w:szCs w:val="18"/>
                <w:lang w:val="fr-FR" w:eastAsia="fr-FR"/>
              </w:rPr>
            </w:pPr>
            <w:r w:rsidRPr="00F31FBA">
              <w:rPr>
                <w:rFonts w:ascii="Times New Roman" w:hAnsi="Times New Roman" w:cs="Times New Roman"/>
                <w:noProof/>
                <w:sz w:val="18"/>
                <w:szCs w:val="18"/>
                <w:lang w:val="fr-FR" w:eastAsia="fr-FR"/>
              </w:rPr>
              <w:drawing>
                <wp:anchor distT="0" distB="0" distL="114300" distR="114300" simplePos="0" relativeHeight="251670529" behindDoc="1" locked="0" layoutInCell="1" allowOverlap="1" wp14:anchorId="4AC61D3C" wp14:editId="2D5C7039">
                  <wp:simplePos x="0" y="0"/>
                  <wp:positionH relativeFrom="column">
                    <wp:posOffset>-63500</wp:posOffset>
                  </wp:positionH>
                  <wp:positionV relativeFrom="paragraph">
                    <wp:posOffset>88900</wp:posOffset>
                  </wp:positionV>
                  <wp:extent cx="2788285" cy="1393825"/>
                  <wp:effectExtent l="0" t="0" r="0" b="0"/>
                  <wp:wrapTight wrapText="bothSides">
                    <wp:wrapPolygon edited="0">
                      <wp:start x="0" y="0"/>
                      <wp:lineTo x="0" y="21256"/>
                      <wp:lineTo x="21398" y="21256"/>
                      <wp:lineTo x="21398" y="0"/>
                      <wp:lineTo x="0" y="0"/>
                    </wp:wrapPolygon>
                  </wp:wrapTight>
                  <wp:docPr id="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788285" cy="139382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4504" w:type="dxa"/>
            <w:shd w:val="clear" w:color="auto" w:fill="D9F2D0" w:themeFill="accent6" w:themeFillTint="33"/>
          </w:tcPr>
          <w:p w14:paraId="6610CCD2" w14:textId="7EA3DEFC" w:rsidR="00CD79C5" w:rsidRPr="00F31FBA" w:rsidRDefault="00CD79C5" w:rsidP="00CD79C5">
            <w:pPr>
              <w:spacing w:after="0" w:line="240" w:lineRule="auto"/>
              <w:ind w:right="139"/>
              <w:jc w:val="both"/>
              <w:rPr>
                <w:rFonts w:ascii="Times New Roman" w:hAnsi="Times New Roman" w:cs="Times New Roman"/>
                <w:noProof/>
                <w:sz w:val="18"/>
                <w:szCs w:val="18"/>
                <w:lang w:val="fr-FR" w:eastAsia="fr-FR"/>
              </w:rPr>
            </w:pPr>
          </w:p>
        </w:tc>
        <w:tc>
          <w:tcPr>
            <w:tcW w:w="4143" w:type="dxa"/>
            <w:shd w:val="clear" w:color="auto" w:fill="D9F2D0" w:themeFill="accent6" w:themeFillTint="33"/>
          </w:tcPr>
          <w:p w14:paraId="33849872" w14:textId="77777777" w:rsidR="00CD79C5" w:rsidRDefault="00CD79C5" w:rsidP="00CD79C5">
            <w:pPr>
              <w:spacing w:after="0" w:line="240" w:lineRule="auto"/>
              <w:rPr>
                <w:rFonts w:ascii="Times New Roman" w:hAnsi="Times New Roman" w:cs="Times New Roman"/>
                <w:noProof/>
                <w:sz w:val="18"/>
                <w:szCs w:val="18"/>
                <w:lang w:val="en-GB"/>
              </w:rPr>
            </w:pPr>
            <w:r w:rsidRPr="00F31FBA">
              <w:rPr>
                <w:rFonts w:ascii="Times New Roman" w:hAnsi="Times New Roman" w:cs="Times New Roman"/>
                <w:noProof/>
                <w:sz w:val="18"/>
                <w:szCs w:val="18"/>
                <w:lang w:val="en-GB"/>
              </w:rPr>
              <w:t>Could be useful to mention which one is the 1</w:t>
            </w:r>
            <w:r w:rsidRPr="00F31FBA">
              <w:rPr>
                <w:rFonts w:ascii="Times New Roman" w:hAnsi="Times New Roman" w:cs="Times New Roman"/>
                <w:noProof/>
                <w:sz w:val="18"/>
                <w:szCs w:val="18"/>
                <w:vertAlign w:val="superscript"/>
                <w:lang w:val="en-GB"/>
              </w:rPr>
              <w:t>st</w:t>
            </w:r>
            <w:r w:rsidRPr="00F31FBA">
              <w:rPr>
                <w:rFonts w:ascii="Times New Roman" w:hAnsi="Times New Roman" w:cs="Times New Roman"/>
                <w:noProof/>
                <w:sz w:val="18"/>
                <w:szCs w:val="18"/>
                <w:lang w:val="en-GB"/>
              </w:rPr>
              <w:t xml:space="preserve"> PRD and which is the 2</w:t>
            </w:r>
            <w:r w:rsidRPr="00F31FBA">
              <w:rPr>
                <w:rFonts w:ascii="Times New Roman" w:hAnsi="Times New Roman" w:cs="Times New Roman"/>
                <w:noProof/>
                <w:sz w:val="18"/>
                <w:szCs w:val="18"/>
                <w:vertAlign w:val="superscript"/>
                <w:lang w:val="en-GB"/>
              </w:rPr>
              <w:t>nd</w:t>
            </w:r>
            <w:r w:rsidRPr="00F31FBA">
              <w:rPr>
                <w:rFonts w:ascii="Times New Roman" w:hAnsi="Times New Roman" w:cs="Times New Roman"/>
                <w:noProof/>
                <w:sz w:val="18"/>
                <w:szCs w:val="18"/>
                <w:lang w:val="en-GB"/>
              </w:rPr>
              <w:t xml:space="preserve"> PRD on figure 1</w:t>
            </w:r>
          </w:p>
          <w:p w14:paraId="141FC727" w14:textId="77777777" w:rsidR="00CD79C5" w:rsidRDefault="00CD79C5" w:rsidP="00CD79C5">
            <w:pPr>
              <w:spacing w:after="0" w:line="240" w:lineRule="auto"/>
              <w:rPr>
                <w:rFonts w:ascii="Times New Roman" w:hAnsi="Times New Roman" w:cs="Times New Roman"/>
                <w:b/>
                <w:bCs/>
                <w:noProof/>
                <w:sz w:val="18"/>
                <w:szCs w:val="18"/>
                <w:lang w:val="en-GB"/>
              </w:rPr>
            </w:pPr>
          </w:p>
          <w:p w14:paraId="00D91101" w14:textId="2C2B33C3" w:rsidR="00CD79C5" w:rsidRDefault="00CD79C5" w:rsidP="00CD79C5">
            <w:pPr>
              <w:spacing w:after="0" w:line="240" w:lineRule="auto"/>
              <w:rPr>
                <w:rFonts w:ascii="Times New Roman" w:hAnsi="Times New Roman" w:cs="Times New Roman"/>
                <w:b/>
                <w:bCs/>
                <w:noProof/>
                <w:sz w:val="18"/>
                <w:szCs w:val="18"/>
                <w:lang w:val="en-GB"/>
              </w:rPr>
            </w:pPr>
            <w:r w:rsidRPr="009901FF">
              <w:rPr>
                <w:rFonts w:ascii="Times New Roman" w:hAnsi="Times New Roman" w:cs="Times New Roman"/>
                <w:b/>
                <w:bCs/>
                <w:noProof/>
                <w:sz w:val="18"/>
                <w:szCs w:val="18"/>
                <w:lang w:val="en-GB"/>
              </w:rPr>
              <w:t>Completed in v1</w:t>
            </w:r>
            <w:r>
              <w:rPr>
                <w:rFonts w:ascii="Times New Roman" w:hAnsi="Times New Roman" w:cs="Times New Roman"/>
                <w:b/>
                <w:bCs/>
                <w:noProof/>
                <w:sz w:val="18"/>
                <w:szCs w:val="18"/>
                <w:lang w:val="en-GB"/>
              </w:rPr>
              <w:t>5 – see above figure</w:t>
            </w:r>
          </w:p>
          <w:p w14:paraId="2D8E9086" w14:textId="7D92DA23" w:rsidR="00CD79C5" w:rsidRPr="00F31FBA" w:rsidRDefault="00CD79C5" w:rsidP="00CD79C5">
            <w:pPr>
              <w:spacing w:after="0" w:line="240" w:lineRule="auto"/>
              <w:rPr>
                <w:rFonts w:ascii="Times New Roman" w:eastAsia="Times New Roman" w:hAnsi="Times New Roman" w:cs="Times New Roman"/>
                <w:kern w:val="0"/>
                <w:sz w:val="18"/>
                <w:szCs w:val="18"/>
                <w:lang w:val="en-GB"/>
                <w14:ligatures w14:val="none"/>
              </w:rPr>
            </w:pPr>
          </w:p>
        </w:tc>
      </w:tr>
      <w:tr w:rsidR="00CD79C5" w:rsidRPr="001605D6" w14:paraId="50B4CFF2" w14:textId="77777777" w:rsidTr="467451FC">
        <w:trPr>
          <w:trHeight w:val="2494"/>
        </w:trPr>
        <w:tc>
          <w:tcPr>
            <w:tcW w:w="710" w:type="dxa"/>
            <w:shd w:val="clear" w:color="auto" w:fill="D9F2D0" w:themeFill="accent6" w:themeFillTint="33"/>
          </w:tcPr>
          <w:p w14:paraId="52339569" w14:textId="467FF64A" w:rsidR="00CD79C5" w:rsidRPr="003F65E1" w:rsidRDefault="00CD79C5" w:rsidP="00CD79C5">
            <w:pPr>
              <w:spacing w:after="0" w:line="240" w:lineRule="auto"/>
              <w:rPr>
                <w:rFonts w:ascii="Times New Roman" w:eastAsia="Times New Roman" w:hAnsi="Times New Roman" w:cs="Times New Roman"/>
                <w:kern w:val="0"/>
                <w:sz w:val="18"/>
                <w:szCs w:val="18"/>
                <w:lang w:val="en-GB"/>
                <w14:ligatures w14:val="none"/>
              </w:rPr>
            </w:pPr>
            <w:r>
              <w:rPr>
                <w:rFonts w:ascii="Times New Roman" w:hAnsi="Times New Roman" w:cs="Times New Roman"/>
                <w:color w:val="000000"/>
                <w:kern w:val="0"/>
                <w:sz w:val="18"/>
                <w:szCs w:val="18"/>
                <w:lang w:val="en-GB"/>
                <w14:ligatures w14:val="none"/>
              </w:rPr>
              <w:lastRenderedPageBreak/>
              <w:t>METI/ KHK</w:t>
            </w:r>
          </w:p>
        </w:tc>
        <w:tc>
          <w:tcPr>
            <w:tcW w:w="1134" w:type="dxa"/>
            <w:shd w:val="clear" w:color="auto" w:fill="D9F2D0" w:themeFill="accent6" w:themeFillTint="33"/>
          </w:tcPr>
          <w:p w14:paraId="1FF7C752" w14:textId="3618473B" w:rsidR="00CD79C5" w:rsidRPr="00B40D81" w:rsidRDefault="00CD79C5" w:rsidP="00CD79C5">
            <w:pPr>
              <w:spacing w:after="0" w:line="240" w:lineRule="auto"/>
              <w:rPr>
                <w:rFonts w:ascii="Times New Roman" w:eastAsia="Times New Roman" w:hAnsi="Times New Roman" w:cs="Times New Roman"/>
                <w:kern w:val="0"/>
                <w:sz w:val="18"/>
                <w:szCs w:val="18"/>
                <w:lang w:val="en-GB"/>
                <w14:ligatures w14:val="none"/>
              </w:rPr>
            </w:pPr>
            <w:r w:rsidRPr="00EC07D9">
              <w:rPr>
                <w:rFonts w:ascii="Times New Roman" w:eastAsia="Times New Roman" w:hAnsi="Times New Roman" w:cs="Times New Roman"/>
                <w:iCs/>
                <w:kern w:val="0"/>
                <w:sz w:val="18"/>
                <w:szCs w:val="18"/>
                <w:lang w:val="en-GB"/>
                <w14:ligatures w14:val="none"/>
              </w:rPr>
              <w:t>5 Figure 1</w:t>
            </w:r>
          </w:p>
        </w:tc>
        <w:tc>
          <w:tcPr>
            <w:tcW w:w="1181" w:type="dxa"/>
            <w:shd w:val="clear" w:color="auto" w:fill="D9F2D0" w:themeFill="accent6" w:themeFillTint="33"/>
          </w:tcPr>
          <w:p w14:paraId="7FA65706" w14:textId="5C716DCF" w:rsidR="00CD79C5" w:rsidRPr="00B40D81" w:rsidRDefault="00CD79C5" w:rsidP="00CD79C5">
            <w:pPr>
              <w:spacing w:after="0" w:line="240" w:lineRule="auto"/>
              <w:rPr>
                <w:rFonts w:ascii="Times New Roman" w:eastAsia="Times New Roman" w:hAnsi="Times New Roman" w:cs="Times New Roman"/>
                <w:kern w:val="0"/>
                <w:sz w:val="18"/>
                <w:szCs w:val="18"/>
                <w:lang w:val="en-GB"/>
                <w14:ligatures w14:val="none"/>
              </w:rPr>
            </w:pPr>
            <w:r>
              <w:rPr>
                <w:rFonts w:ascii="Times New Roman" w:hAnsi="Times New Roman" w:cs="Times New Roman" w:hint="eastAsia"/>
                <w:color w:val="000000"/>
                <w:kern w:val="0"/>
                <w:sz w:val="18"/>
                <w:szCs w:val="18"/>
                <w:lang w:val="en-GB"/>
                <w14:ligatures w14:val="none"/>
              </w:rPr>
              <w:t>ge</w:t>
            </w:r>
          </w:p>
        </w:tc>
        <w:tc>
          <w:tcPr>
            <w:tcW w:w="4504" w:type="dxa"/>
            <w:shd w:val="clear" w:color="auto" w:fill="D9F2D0" w:themeFill="accent6" w:themeFillTint="33"/>
          </w:tcPr>
          <w:p w14:paraId="2B6570E6" w14:textId="068E9411" w:rsidR="00CD79C5" w:rsidRPr="00A264F7" w:rsidRDefault="00CD79C5" w:rsidP="00CD79C5">
            <w:pPr>
              <w:spacing w:after="0" w:line="240" w:lineRule="auto"/>
              <w:ind w:right="75"/>
              <w:jc w:val="both"/>
              <w:rPr>
                <w:rFonts w:ascii="Times New Roman" w:hAnsi="Times New Roman" w:cs="Times New Roman"/>
                <w:noProof/>
                <w:sz w:val="18"/>
                <w:szCs w:val="18"/>
                <w:lang w:val="fr-FR" w:eastAsia="fr-FR"/>
              </w:rPr>
            </w:pPr>
            <w:r>
              <w:rPr>
                <w:rFonts w:ascii="Times New Roman" w:hAnsi="Times New Roman" w:cs="Times New Roman"/>
                <w:noProof/>
                <w:sz w:val="18"/>
                <w:szCs w:val="18"/>
                <w:lang w:val="en-GB"/>
              </w:rPr>
              <w:drawing>
                <wp:inline distT="0" distB="0" distL="0" distR="0" wp14:anchorId="26D2F8F0" wp14:editId="06A4E1D6">
                  <wp:extent cx="2584450" cy="1041211"/>
                  <wp:effectExtent l="0" t="0" r="6350" b="6985"/>
                  <wp:docPr id="1196790266" name="図 7" descr="A black and white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4462407" name="図 7" descr="A black and white screen&#10;&#10;AI-generated content may be incorrect."/>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594239" cy="1045155"/>
                          </a:xfrm>
                          <a:prstGeom prst="rect">
                            <a:avLst/>
                          </a:prstGeom>
                          <a:noFill/>
                          <a:ln>
                            <a:noFill/>
                          </a:ln>
                        </pic:spPr>
                      </pic:pic>
                    </a:graphicData>
                  </a:graphic>
                </wp:inline>
              </w:drawing>
            </w:r>
          </w:p>
        </w:tc>
        <w:tc>
          <w:tcPr>
            <w:tcW w:w="4504" w:type="dxa"/>
            <w:shd w:val="clear" w:color="auto" w:fill="D9F2D0" w:themeFill="accent6" w:themeFillTint="33"/>
          </w:tcPr>
          <w:p w14:paraId="6DA8FACC" w14:textId="7E788FA0" w:rsidR="00CD79C5" w:rsidRPr="00A264F7" w:rsidRDefault="00CD79C5" w:rsidP="00CD79C5">
            <w:pPr>
              <w:spacing w:after="0" w:line="240" w:lineRule="auto"/>
              <w:ind w:right="139"/>
              <w:jc w:val="both"/>
              <w:rPr>
                <w:rFonts w:ascii="Times New Roman" w:hAnsi="Times New Roman" w:cs="Times New Roman"/>
                <w:noProof/>
                <w:sz w:val="18"/>
                <w:szCs w:val="18"/>
                <w:lang w:val="fr-FR" w:eastAsia="fr-FR"/>
              </w:rPr>
            </w:pPr>
            <w:r>
              <w:rPr>
                <w:rFonts w:ascii="Times New Roman" w:eastAsia="Times New Roman" w:hAnsi="Times New Roman" w:cs="Times New Roman"/>
                <w:noProof/>
                <w:color w:val="000000"/>
                <w:kern w:val="0"/>
                <w:sz w:val="18"/>
                <w:szCs w:val="18"/>
                <w:lang w:val="en-GB"/>
                <w14:ligatures w14:val="none"/>
              </w:rPr>
              <w:drawing>
                <wp:inline distT="0" distB="0" distL="0" distR="0" wp14:anchorId="722AF8DD" wp14:editId="759A2D58">
                  <wp:extent cx="2552700" cy="1030867"/>
                  <wp:effectExtent l="0" t="0" r="0" b="0"/>
                  <wp:docPr id="910732603" name="図 8" descr="A black and white screen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2382140" name="図 8" descr="A black and white screen with text&#10;&#10;AI-generated content may be incorrect."/>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569674" cy="1037722"/>
                          </a:xfrm>
                          <a:prstGeom prst="rect">
                            <a:avLst/>
                          </a:prstGeom>
                          <a:noFill/>
                          <a:ln>
                            <a:noFill/>
                          </a:ln>
                        </pic:spPr>
                      </pic:pic>
                    </a:graphicData>
                  </a:graphic>
                </wp:inline>
              </w:drawing>
            </w:r>
          </w:p>
        </w:tc>
        <w:tc>
          <w:tcPr>
            <w:tcW w:w="4143" w:type="dxa"/>
            <w:shd w:val="clear" w:color="auto" w:fill="D9F2D0" w:themeFill="accent6" w:themeFillTint="33"/>
          </w:tcPr>
          <w:p w14:paraId="36CA7AF0" w14:textId="77777777" w:rsidR="00CD79C5" w:rsidRPr="00665A69" w:rsidRDefault="00CD79C5" w:rsidP="00CD79C5">
            <w:pPr>
              <w:pStyle w:val="pf0"/>
              <w:spacing w:before="0" w:beforeAutospacing="0" w:after="0" w:afterAutospacing="0"/>
              <w:rPr>
                <w:rFonts w:eastAsiaTheme="minorEastAsia"/>
                <w:sz w:val="18"/>
                <w:szCs w:val="18"/>
              </w:rPr>
            </w:pPr>
            <w:r w:rsidRPr="00665A69">
              <w:rPr>
                <w:rFonts w:eastAsiaTheme="minorEastAsia"/>
                <w:sz w:val="18"/>
                <w:szCs w:val="18"/>
              </w:rPr>
              <w:t>According to the definition in para. 2.15, the LHSS includes the interconnection piping (if any) and fittings between the above components.</w:t>
            </w:r>
          </w:p>
          <w:p w14:paraId="10DB074E" w14:textId="77777777" w:rsidR="00CD79C5" w:rsidRPr="00665A69" w:rsidRDefault="00CD79C5" w:rsidP="00CD79C5">
            <w:pPr>
              <w:pStyle w:val="pf0"/>
              <w:spacing w:before="0" w:beforeAutospacing="0" w:after="0" w:afterAutospacing="0"/>
              <w:rPr>
                <w:rFonts w:eastAsiaTheme="minorEastAsia"/>
                <w:sz w:val="18"/>
                <w:szCs w:val="18"/>
              </w:rPr>
            </w:pPr>
            <w:r w:rsidRPr="00665A69">
              <w:rPr>
                <w:rFonts w:eastAsiaTheme="minorEastAsia"/>
                <w:sz w:val="18"/>
                <w:szCs w:val="18"/>
              </w:rPr>
              <w:t>Here, “the above components” refers to the container, PRDs, and the shut-off device.</w:t>
            </w:r>
          </w:p>
          <w:p w14:paraId="3DB40511" w14:textId="77777777" w:rsidR="00CD79C5" w:rsidRPr="00665A69" w:rsidRDefault="00CD79C5" w:rsidP="00CD79C5">
            <w:pPr>
              <w:pStyle w:val="pf0"/>
              <w:spacing w:before="0" w:beforeAutospacing="0" w:after="0" w:afterAutospacing="0"/>
              <w:rPr>
                <w:rFonts w:eastAsiaTheme="minorEastAsia"/>
                <w:sz w:val="18"/>
                <w:szCs w:val="18"/>
              </w:rPr>
            </w:pPr>
            <w:r w:rsidRPr="00665A69">
              <w:rPr>
                <w:rFonts w:eastAsiaTheme="minorEastAsia" w:hint="eastAsia"/>
                <w:sz w:val="18"/>
                <w:szCs w:val="18"/>
              </w:rPr>
              <w:t>In this case</w:t>
            </w:r>
            <w:r w:rsidRPr="00665A69">
              <w:rPr>
                <w:rFonts w:eastAsiaTheme="minorEastAsia"/>
                <w:sz w:val="18"/>
                <w:szCs w:val="18"/>
              </w:rPr>
              <w:t>, piping located outside these components is not included in the LHSS.</w:t>
            </w:r>
          </w:p>
          <w:p w14:paraId="12D09837" w14:textId="77777777" w:rsidR="00CD79C5" w:rsidRDefault="00CD79C5" w:rsidP="00CD79C5">
            <w:pPr>
              <w:spacing w:after="0" w:line="240" w:lineRule="auto"/>
              <w:rPr>
                <w:sz w:val="18"/>
                <w:szCs w:val="18"/>
                <w:lang w:val="en-GB"/>
              </w:rPr>
            </w:pPr>
            <w:r w:rsidRPr="00665A69">
              <w:rPr>
                <w:sz w:val="18"/>
                <w:szCs w:val="18"/>
                <w:lang w:val="en-GB"/>
              </w:rPr>
              <w:t>Therefore, the scope of the LHSS shown in Figure 1 should exclude such external piping.</w:t>
            </w:r>
          </w:p>
          <w:p w14:paraId="39E9F169" w14:textId="77777777" w:rsidR="00CD79C5" w:rsidRDefault="00CD79C5" w:rsidP="00CD79C5">
            <w:pPr>
              <w:spacing w:after="0" w:line="240" w:lineRule="auto"/>
              <w:rPr>
                <w:sz w:val="18"/>
                <w:szCs w:val="18"/>
                <w:lang w:val="en-GB"/>
              </w:rPr>
            </w:pPr>
          </w:p>
          <w:p w14:paraId="5EDF2827" w14:textId="77777777" w:rsidR="00CD79C5" w:rsidRPr="00DA7060" w:rsidRDefault="00CD79C5" w:rsidP="00CD79C5">
            <w:pPr>
              <w:spacing w:after="0" w:line="240" w:lineRule="auto"/>
              <w:rPr>
                <w:rFonts w:ascii="Times New Roman" w:hAnsi="Times New Roman" w:cs="Times New Roman"/>
                <w:bCs/>
                <w:sz w:val="18"/>
                <w:szCs w:val="18"/>
                <w:lang w:val="en-US"/>
              </w:rPr>
            </w:pPr>
            <w:r w:rsidRPr="00DA7060">
              <w:rPr>
                <w:rFonts w:ascii="Times New Roman" w:hAnsi="Times New Roman" w:cs="Times New Roman"/>
                <w:bCs/>
                <w:sz w:val="18"/>
                <w:szCs w:val="18"/>
                <w:lang w:val="en-US"/>
              </w:rPr>
              <w:t>Comment FORVIA: OKAY.</w:t>
            </w:r>
          </w:p>
          <w:p w14:paraId="3214464C" w14:textId="77777777" w:rsidR="00CD79C5" w:rsidRPr="008E54BD" w:rsidRDefault="00CD79C5" w:rsidP="00CD79C5">
            <w:pPr>
              <w:spacing w:after="0" w:line="240" w:lineRule="auto"/>
              <w:rPr>
                <w:rFonts w:ascii="Times New Roman" w:hAnsi="Times New Roman" w:cs="Times New Roman"/>
                <w:bCs/>
                <w:sz w:val="18"/>
                <w:szCs w:val="18"/>
                <w:lang w:val="en-US"/>
              </w:rPr>
            </w:pPr>
            <w:r w:rsidRPr="008E54BD">
              <w:rPr>
                <w:rFonts w:ascii="Times New Roman" w:hAnsi="Times New Roman" w:cs="Times New Roman"/>
                <w:bCs/>
                <w:sz w:val="18"/>
                <w:szCs w:val="18"/>
                <w:lang w:val="en-US"/>
              </w:rPr>
              <w:t>6 Oct Group Mtg – Agree.</w:t>
            </w:r>
          </w:p>
          <w:p w14:paraId="1F0C16C8" w14:textId="77777777" w:rsidR="00CD79C5" w:rsidRDefault="00CD79C5" w:rsidP="00CD79C5">
            <w:pPr>
              <w:spacing w:after="0" w:line="240" w:lineRule="auto"/>
              <w:rPr>
                <w:rFonts w:ascii="Times New Roman" w:hAnsi="Times New Roman" w:cs="Times New Roman"/>
                <w:noProof/>
                <w:sz w:val="18"/>
                <w:szCs w:val="18"/>
                <w:lang w:val="en-US"/>
              </w:rPr>
            </w:pPr>
          </w:p>
          <w:p w14:paraId="2DD2BC31" w14:textId="77777777" w:rsidR="00CD79C5" w:rsidRDefault="00CD79C5" w:rsidP="00CD79C5">
            <w:pPr>
              <w:spacing w:after="0" w:line="240" w:lineRule="auto"/>
              <w:rPr>
                <w:rFonts w:ascii="Times New Roman" w:hAnsi="Times New Roman" w:cs="Times New Roman"/>
                <w:b/>
                <w:bCs/>
                <w:noProof/>
                <w:sz w:val="18"/>
                <w:szCs w:val="18"/>
                <w:lang w:val="en-GB"/>
              </w:rPr>
            </w:pPr>
            <w:r w:rsidRPr="009901FF">
              <w:rPr>
                <w:rFonts w:ascii="Times New Roman" w:hAnsi="Times New Roman" w:cs="Times New Roman"/>
                <w:b/>
                <w:bCs/>
                <w:noProof/>
                <w:sz w:val="18"/>
                <w:szCs w:val="18"/>
                <w:lang w:val="en-GB"/>
              </w:rPr>
              <w:t>Completed in v1</w:t>
            </w:r>
            <w:r>
              <w:rPr>
                <w:rFonts w:ascii="Times New Roman" w:hAnsi="Times New Roman" w:cs="Times New Roman"/>
                <w:b/>
                <w:bCs/>
                <w:noProof/>
                <w:sz w:val="18"/>
                <w:szCs w:val="18"/>
                <w:lang w:val="en-GB"/>
              </w:rPr>
              <w:t>5 – see above figure</w:t>
            </w:r>
          </w:p>
          <w:p w14:paraId="06AA5CBF" w14:textId="3E332CD3" w:rsidR="00CD79C5" w:rsidRPr="008E54BD" w:rsidRDefault="00CD79C5" w:rsidP="00CD79C5">
            <w:pPr>
              <w:spacing w:after="0" w:line="240" w:lineRule="auto"/>
              <w:rPr>
                <w:rFonts w:ascii="Times New Roman" w:hAnsi="Times New Roman" w:cs="Times New Roman"/>
                <w:noProof/>
                <w:sz w:val="18"/>
                <w:szCs w:val="18"/>
                <w:lang w:val="en-GB"/>
              </w:rPr>
            </w:pPr>
          </w:p>
        </w:tc>
      </w:tr>
      <w:tr w:rsidR="00CD79C5" w:rsidRPr="001605D6" w14:paraId="14B1DAAF" w14:textId="77777777" w:rsidTr="467451FC">
        <w:trPr>
          <w:trHeight w:val="909"/>
        </w:trPr>
        <w:tc>
          <w:tcPr>
            <w:tcW w:w="710" w:type="dxa"/>
            <w:shd w:val="clear" w:color="auto" w:fill="D9F2D0" w:themeFill="accent6" w:themeFillTint="33"/>
          </w:tcPr>
          <w:p w14:paraId="380636E1" w14:textId="446F0825" w:rsidR="00CD79C5" w:rsidRPr="00A264F7" w:rsidRDefault="00CD79C5" w:rsidP="00CD79C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5E1B314D" w14:textId="2702F16C" w:rsidR="00CD79C5" w:rsidRPr="00A264F7" w:rsidRDefault="00CD79C5" w:rsidP="00CD79C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5 Figure 1 Note</w:t>
            </w:r>
          </w:p>
        </w:tc>
        <w:tc>
          <w:tcPr>
            <w:tcW w:w="1181" w:type="dxa"/>
            <w:shd w:val="clear" w:color="auto" w:fill="D9F2D0" w:themeFill="accent6" w:themeFillTint="33"/>
          </w:tcPr>
          <w:p w14:paraId="48695923" w14:textId="5D038D0B" w:rsidR="00CD79C5" w:rsidRPr="00A264F7" w:rsidRDefault="00CD79C5" w:rsidP="00CD79C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55D47A8B" w14:textId="28DACFCD" w:rsidR="00CD79C5" w:rsidRPr="00A264F7" w:rsidRDefault="00CD79C5" w:rsidP="00CD79C5">
            <w:pPr>
              <w:spacing w:afterLines="50" w:after="120" w:line="240" w:lineRule="auto"/>
              <w:ind w:left="650" w:right="86" w:hanging="567"/>
              <w:jc w:val="both"/>
              <w:rPr>
                <w:rFonts w:ascii="Times New Roman" w:eastAsia="Times New Roman" w:hAnsi="Times New Roman" w:cs="Times New Roman"/>
                <w:color w:val="000000"/>
                <w:kern w:val="0"/>
                <w:sz w:val="18"/>
                <w:szCs w:val="18"/>
                <w:lang w:val="en-GB"/>
                <w14:ligatures w14:val="none"/>
              </w:rPr>
            </w:pPr>
            <w:r w:rsidRPr="00A264F7">
              <w:rPr>
                <w:rFonts w:ascii="Times New Roman" w:hAnsi="Times New Roman" w:cs="Times New Roman"/>
                <w:sz w:val="18"/>
                <w:szCs w:val="18"/>
                <w:lang w:val="en-GB"/>
              </w:rPr>
              <w:t>Note: The boil-off system is not required but can be used for the test in paragraph 5.2.2.</w:t>
            </w:r>
          </w:p>
        </w:tc>
        <w:tc>
          <w:tcPr>
            <w:tcW w:w="4504" w:type="dxa"/>
            <w:shd w:val="clear" w:color="auto" w:fill="D9F2D0" w:themeFill="accent6" w:themeFillTint="33"/>
          </w:tcPr>
          <w:p w14:paraId="536E0B33" w14:textId="07F5EA0F" w:rsidR="00CD79C5" w:rsidRPr="00A264F7" w:rsidRDefault="00CD79C5" w:rsidP="00CD79C5">
            <w:pPr>
              <w:spacing w:afterLines="50" w:after="120" w:line="240" w:lineRule="auto"/>
              <w:ind w:left="700" w:right="36" w:hanging="56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Note: The boil-off system is not a part of LHSS but may be used for the test in paragraph 5.2.2., at the manufacturer’s discretion.</w:t>
            </w:r>
          </w:p>
        </w:tc>
        <w:tc>
          <w:tcPr>
            <w:tcW w:w="4143" w:type="dxa"/>
            <w:shd w:val="clear" w:color="auto" w:fill="D9F2D0" w:themeFill="accent6" w:themeFillTint="33"/>
          </w:tcPr>
          <w:p w14:paraId="2B5A5221" w14:textId="14BAEC3F" w:rsidR="00CD79C5" w:rsidRPr="00253632" w:rsidRDefault="00CD79C5" w:rsidP="00CD79C5">
            <w:pPr>
              <w:spacing w:after="0" w:line="240" w:lineRule="auto"/>
              <w:rPr>
                <w:rFonts w:ascii="Times New Roman" w:eastAsia="Times New Roman" w:hAnsi="Times New Roman" w:cs="Times New Roman"/>
                <w:kern w:val="0"/>
                <w:sz w:val="18"/>
                <w:szCs w:val="18"/>
                <w:lang w:val="en-GB"/>
                <w14:ligatures w14:val="none"/>
              </w:rPr>
            </w:pPr>
            <w:r w:rsidRPr="00253632">
              <w:rPr>
                <w:rFonts w:ascii="Times New Roman" w:eastAsia="Times New Roman" w:hAnsi="Times New Roman" w:cs="Times New Roman"/>
                <w:b/>
                <w:kern w:val="0"/>
                <w:sz w:val="18"/>
                <w:szCs w:val="18"/>
                <w:lang w:val="en-GB"/>
                <w14:ligatures w14:val="none"/>
              </w:rPr>
              <w:t>TMC:</w:t>
            </w:r>
            <w:r w:rsidRPr="00253632">
              <w:rPr>
                <w:rFonts w:ascii="Times New Roman" w:eastAsia="Times New Roman" w:hAnsi="Times New Roman" w:cs="Times New Roman"/>
                <w:kern w:val="0"/>
                <w:sz w:val="18"/>
                <w:szCs w:val="18"/>
                <w:lang w:val="en-GB"/>
                <w14:ligatures w14:val="none"/>
              </w:rPr>
              <w:t xml:space="preserve"> Further clarification</w:t>
            </w:r>
          </w:p>
          <w:p w14:paraId="7676EE85" w14:textId="77777777" w:rsidR="00CD79C5" w:rsidRPr="00253632" w:rsidRDefault="00CD79C5" w:rsidP="00CD79C5">
            <w:pPr>
              <w:spacing w:after="0" w:line="240" w:lineRule="auto"/>
              <w:rPr>
                <w:rFonts w:ascii="Times New Roman" w:eastAsia="Times New Roman" w:hAnsi="Times New Roman" w:cs="Times New Roman"/>
                <w:kern w:val="0"/>
                <w:sz w:val="18"/>
                <w:szCs w:val="18"/>
                <w:lang w:val="en-GB"/>
                <w14:ligatures w14:val="none"/>
              </w:rPr>
            </w:pPr>
          </w:p>
          <w:p w14:paraId="31F4F8AA" w14:textId="37A65638" w:rsidR="00CD79C5" w:rsidRPr="00253632" w:rsidRDefault="00CD79C5" w:rsidP="00CD79C5">
            <w:pPr>
              <w:spacing w:after="0" w:line="240" w:lineRule="auto"/>
              <w:rPr>
                <w:rFonts w:ascii="Times New Roman" w:eastAsia="Times New Roman" w:hAnsi="Times New Roman" w:cs="Times New Roman"/>
                <w:kern w:val="0"/>
                <w:sz w:val="18"/>
                <w:szCs w:val="18"/>
                <w:lang w:val="en-GB"/>
                <w14:ligatures w14:val="none"/>
              </w:rPr>
            </w:pPr>
            <w:r w:rsidRPr="00253632">
              <w:rPr>
                <w:rFonts w:ascii="Times New Roman" w:eastAsia="Times New Roman" w:hAnsi="Times New Roman" w:cs="Times New Roman"/>
                <w:b/>
                <w:kern w:val="0"/>
                <w:sz w:val="18"/>
                <w:szCs w:val="18"/>
                <w:lang w:val="en-GB"/>
                <w14:ligatures w14:val="none"/>
              </w:rPr>
              <w:t>DT:</w:t>
            </w:r>
          </w:p>
          <w:p w14:paraId="1A722B3C" w14:textId="77777777" w:rsidR="00CD79C5" w:rsidRPr="00253632" w:rsidRDefault="00CD79C5" w:rsidP="00CD79C5">
            <w:pPr>
              <w:spacing w:after="0" w:line="240" w:lineRule="auto"/>
              <w:rPr>
                <w:rFonts w:ascii="Times New Roman" w:eastAsia="Times New Roman" w:hAnsi="Times New Roman" w:cs="Times New Roman"/>
                <w:kern w:val="0"/>
                <w:sz w:val="18"/>
                <w:szCs w:val="18"/>
                <w:lang w:val="en-GB"/>
                <w14:ligatures w14:val="none"/>
              </w:rPr>
            </w:pPr>
            <w:r w:rsidRPr="00253632">
              <w:rPr>
                <w:rFonts w:ascii="Times New Roman" w:eastAsia="Times New Roman" w:hAnsi="Times New Roman" w:cs="Times New Roman"/>
                <w:kern w:val="0"/>
                <w:sz w:val="18"/>
                <w:szCs w:val="18"/>
                <w:lang w:val="en-GB"/>
                <w14:ligatures w14:val="none"/>
              </w:rPr>
              <w:t>Take out of the note if there is a requirement and use boil-off converter</w:t>
            </w:r>
          </w:p>
          <w:p w14:paraId="62286D10" w14:textId="77777777" w:rsidR="00CD79C5" w:rsidRPr="00253632" w:rsidRDefault="00CD79C5" w:rsidP="00CD79C5">
            <w:pPr>
              <w:spacing w:after="0" w:line="240" w:lineRule="auto"/>
              <w:rPr>
                <w:rFonts w:ascii="Times New Roman" w:eastAsia="Times New Roman" w:hAnsi="Times New Roman" w:cs="Times New Roman"/>
                <w:kern w:val="0"/>
                <w:sz w:val="18"/>
                <w:szCs w:val="18"/>
                <w:lang w:val="en-GB"/>
                <w14:ligatures w14:val="none"/>
              </w:rPr>
            </w:pPr>
          </w:p>
          <w:p w14:paraId="5DA718FA" w14:textId="77777777" w:rsidR="00CD79C5" w:rsidRPr="00253632" w:rsidRDefault="00CD79C5" w:rsidP="00CD79C5">
            <w:pPr>
              <w:pStyle w:val="pf0"/>
              <w:spacing w:before="0" w:beforeAutospacing="0" w:after="0" w:afterAutospacing="0"/>
              <w:rPr>
                <w:rFonts w:eastAsiaTheme="minorEastAsia"/>
                <w:b/>
                <w:kern w:val="2"/>
                <w:sz w:val="18"/>
                <w:szCs w:val="18"/>
                <w14:ligatures w14:val="standardContextual"/>
              </w:rPr>
            </w:pPr>
            <w:r w:rsidRPr="00253632">
              <w:rPr>
                <w:rFonts w:eastAsiaTheme="minorEastAsia"/>
                <w:b/>
                <w:kern w:val="2"/>
                <w:sz w:val="18"/>
                <w:szCs w:val="18"/>
                <w14:ligatures w14:val="standardContextual"/>
              </w:rPr>
              <w:t xml:space="preserve">12.08.2025 Group: </w:t>
            </w:r>
          </w:p>
          <w:p w14:paraId="18B2D751" w14:textId="696D7E37" w:rsidR="00CD79C5" w:rsidRPr="00253632" w:rsidRDefault="00CD79C5" w:rsidP="00CD79C5">
            <w:pPr>
              <w:spacing w:after="0" w:line="240" w:lineRule="auto"/>
              <w:rPr>
                <w:rFonts w:ascii="Times New Roman" w:eastAsia="Times New Roman" w:hAnsi="Times New Roman" w:cs="Times New Roman"/>
                <w:kern w:val="0"/>
                <w:sz w:val="18"/>
                <w:szCs w:val="18"/>
                <w:lang w:val="en-GB"/>
                <w14:ligatures w14:val="none"/>
              </w:rPr>
            </w:pPr>
            <w:r w:rsidRPr="00253632">
              <w:rPr>
                <w:rFonts w:ascii="Times New Roman" w:eastAsia="Times New Roman" w:hAnsi="Times New Roman" w:cs="Times New Roman"/>
                <w:kern w:val="0"/>
                <w:sz w:val="18"/>
                <w:szCs w:val="18"/>
                <w:lang w:val="en-GB"/>
                <w14:ligatures w14:val="none"/>
              </w:rPr>
              <w:t>Delete note, the text in para 5.2.2. already allows for boil-off system.</w:t>
            </w:r>
          </w:p>
          <w:p w14:paraId="3974B57A" w14:textId="77777777" w:rsidR="00CD79C5" w:rsidRDefault="00CD79C5" w:rsidP="00CD79C5">
            <w:pPr>
              <w:spacing w:after="0" w:line="240" w:lineRule="auto"/>
              <w:rPr>
                <w:rFonts w:ascii="Times New Roman" w:eastAsia="Times New Roman" w:hAnsi="Times New Roman" w:cs="Times New Roman"/>
                <w:kern w:val="0"/>
                <w:sz w:val="18"/>
                <w:szCs w:val="18"/>
                <w:lang w:val="en-GB"/>
                <w14:ligatures w14:val="none"/>
              </w:rPr>
            </w:pPr>
          </w:p>
          <w:p w14:paraId="4D62EBDA" w14:textId="77777777" w:rsidR="00CD79C5" w:rsidRDefault="00CD79C5" w:rsidP="00CD79C5">
            <w:pPr>
              <w:spacing w:after="0" w:line="240" w:lineRule="auto"/>
              <w:rPr>
                <w:rFonts w:ascii="Times New Roman" w:hAnsi="Times New Roman" w:cs="Times New Roman"/>
                <w:b/>
                <w:bCs/>
                <w:noProof/>
                <w:sz w:val="18"/>
                <w:szCs w:val="18"/>
                <w:lang w:val="en-GB"/>
              </w:rPr>
            </w:pPr>
            <w:r w:rsidRPr="009901FF">
              <w:rPr>
                <w:rFonts w:ascii="Times New Roman" w:hAnsi="Times New Roman" w:cs="Times New Roman"/>
                <w:b/>
                <w:bCs/>
                <w:noProof/>
                <w:sz w:val="18"/>
                <w:szCs w:val="18"/>
                <w:lang w:val="en-GB"/>
              </w:rPr>
              <w:t>Completed in v1</w:t>
            </w:r>
            <w:r>
              <w:rPr>
                <w:rFonts w:ascii="Times New Roman" w:hAnsi="Times New Roman" w:cs="Times New Roman"/>
                <w:b/>
                <w:bCs/>
                <w:noProof/>
                <w:sz w:val="18"/>
                <w:szCs w:val="18"/>
                <w:lang w:val="en-GB"/>
              </w:rPr>
              <w:t>5 – see above figure</w:t>
            </w:r>
          </w:p>
          <w:p w14:paraId="3FB0822A" w14:textId="5FD21831" w:rsidR="00CD79C5" w:rsidRPr="00253632" w:rsidRDefault="00CD79C5" w:rsidP="00CD79C5">
            <w:pPr>
              <w:spacing w:after="0" w:line="240" w:lineRule="auto"/>
              <w:rPr>
                <w:rFonts w:ascii="Times New Roman" w:eastAsia="Times New Roman" w:hAnsi="Times New Roman" w:cs="Times New Roman"/>
                <w:kern w:val="0"/>
                <w:sz w:val="18"/>
                <w:szCs w:val="18"/>
                <w:lang w:val="en-GB"/>
                <w14:ligatures w14:val="none"/>
              </w:rPr>
            </w:pPr>
          </w:p>
        </w:tc>
      </w:tr>
      <w:tr w:rsidR="00CD79C5" w:rsidRPr="009376E0" w14:paraId="700960E5" w14:textId="77777777" w:rsidTr="467451FC">
        <w:trPr>
          <w:trHeight w:val="1332"/>
        </w:trPr>
        <w:tc>
          <w:tcPr>
            <w:tcW w:w="710" w:type="dxa"/>
            <w:shd w:val="clear" w:color="auto" w:fill="D9F2D0" w:themeFill="accent6" w:themeFillTint="33"/>
          </w:tcPr>
          <w:p w14:paraId="11C34CE3" w14:textId="77ABDD0A" w:rsidR="00CD79C5" w:rsidRPr="00A264F7" w:rsidRDefault="00CD79C5" w:rsidP="00CD79C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0C695F55" w14:textId="473A538D" w:rsidR="00CD79C5" w:rsidRPr="00A264F7" w:rsidRDefault="00CD79C5" w:rsidP="00CD79C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5 Table 1</w:t>
            </w:r>
          </w:p>
        </w:tc>
        <w:tc>
          <w:tcPr>
            <w:tcW w:w="1181" w:type="dxa"/>
            <w:shd w:val="clear" w:color="auto" w:fill="D9F2D0" w:themeFill="accent6" w:themeFillTint="33"/>
          </w:tcPr>
          <w:p w14:paraId="417B0291" w14:textId="6D453441" w:rsidR="00CD79C5" w:rsidRPr="00A264F7" w:rsidRDefault="00CD79C5" w:rsidP="00CD79C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12F296BB" w14:textId="77777777" w:rsidR="00CD79C5" w:rsidRPr="00A264F7" w:rsidRDefault="00CD79C5" w:rsidP="00CD79C5">
            <w:pPr>
              <w:pStyle w:val="SingleTxtG"/>
              <w:spacing w:after="0" w:line="240" w:lineRule="auto"/>
              <w:ind w:left="82"/>
              <w:rPr>
                <w:sz w:val="18"/>
                <w:szCs w:val="18"/>
                <w:lang w:eastAsia="ja-JP"/>
              </w:rPr>
            </w:pPr>
            <w:r w:rsidRPr="00A264F7">
              <w:rPr>
                <w:sz w:val="18"/>
                <w:szCs w:val="18"/>
              </w:rPr>
              <w:t xml:space="preserve">Table </w:t>
            </w:r>
            <w:r w:rsidRPr="00A264F7">
              <w:rPr>
                <w:sz w:val="18"/>
                <w:szCs w:val="18"/>
                <w:lang w:eastAsia="ja-JP"/>
              </w:rPr>
              <w:t>1</w:t>
            </w:r>
          </w:p>
          <w:p w14:paraId="7F8D33CF" w14:textId="77777777" w:rsidR="00CD79C5" w:rsidRPr="00A264F7" w:rsidRDefault="00CD79C5" w:rsidP="00CD79C5">
            <w:pPr>
              <w:pStyle w:val="SingleTxtG"/>
              <w:spacing w:afterLines="50" w:line="240" w:lineRule="auto"/>
              <w:ind w:left="82"/>
              <w:rPr>
                <w:b/>
                <w:sz w:val="18"/>
                <w:szCs w:val="18"/>
              </w:rPr>
            </w:pPr>
            <w:r w:rsidRPr="00A264F7">
              <w:rPr>
                <w:b/>
                <w:sz w:val="18"/>
                <w:szCs w:val="18"/>
              </w:rPr>
              <w:t>Overview of performance requirements</w:t>
            </w:r>
          </w:p>
          <w:tbl>
            <w:tblPr>
              <w:tblW w:w="4328"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4328"/>
            </w:tblGrid>
            <w:tr w:rsidR="00CD79C5" w:rsidRPr="00A264F7" w14:paraId="6D9931D9" w14:textId="77777777" w:rsidTr="00D85CFF">
              <w:trPr>
                <w:trHeight w:val="449"/>
                <w:tblHeader/>
              </w:trPr>
              <w:tc>
                <w:tcPr>
                  <w:tcW w:w="4328" w:type="dxa"/>
                  <w:tcBorders>
                    <w:top w:val="single" w:sz="2" w:space="0" w:color="auto"/>
                    <w:left w:val="single" w:sz="2" w:space="0" w:color="auto"/>
                    <w:bottom w:val="single" w:sz="2" w:space="0" w:color="auto"/>
                    <w:right w:val="single" w:sz="2" w:space="0" w:color="auto"/>
                  </w:tcBorders>
                  <w:vAlign w:val="bottom"/>
                </w:tcPr>
                <w:p w14:paraId="67098F06" w14:textId="77777777" w:rsidR="00CD79C5" w:rsidRPr="00A264F7" w:rsidRDefault="00CD79C5" w:rsidP="00CD79C5">
                  <w:pPr>
                    <w:autoSpaceDE w:val="0"/>
                    <w:autoSpaceDN w:val="0"/>
                    <w:adjustRightInd w:val="0"/>
                    <w:spacing w:afterLines="50" w:after="120" w:line="240" w:lineRule="auto"/>
                    <w:ind w:left="987" w:right="113" w:hanging="851"/>
                    <w:rPr>
                      <w:rFonts w:ascii="Times New Roman" w:hAnsi="Times New Roman" w:cs="Times New Roman"/>
                      <w:b/>
                      <w:sz w:val="18"/>
                      <w:szCs w:val="18"/>
                      <w:lang w:val="en-GB"/>
                    </w:rPr>
                  </w:pPr>
                  <w:r w:rsidRPr="00A264F7">
                    <w:rPr>
                      <w:rFonts w:ascii="Times New Roman" w:hAnsi="Times New Roman" w:cs="Times New Roman"/>
                      <w:b/>
                      <w:sz w:val="18"/>
                      <w:szCs w:val="18"/>
                      <w:lang w:val="en-GB"/>
                    </w:rPr>
                    <w:t>Paragraph 5.1. Verification of baseline metrics</w:t>
                  </w:r>
                </w:p>
                <w:p w14:paraId="74C0B8B6" w14:textId="1F8B194A" w:rsidR="00CD79C5" w:rsidRPr="00A264F7" w:rsidRDefault="00CD79C5" w:rsidP="00CD79C5">
                  <w:pPr>
                    <w:tabs>
                      <w:tab w:val="left" w:pos="932"/>
                    </w:tabs>
                    <w:autoSpaceDE w:val="0"/>
                    <w:autoSpaceDN w:val="0"/>
                    <w:adjustRightInd w:val="0"/>
                    <w:spacing w:afterLines="50" w:after="120" w:line="240" w:lineRule="auto"/>
                    <w:ind w:left="224" w:right="113"/>
                    <w:rPr>
                      <w:rFonts w:ascii="Times New Roman" w:hAnsi="Times New Roman" w:cs="Times New Roman"/>
                      <w:sz w:val="18"/>
                      <w:szCs w:val="18"/>
                      <w:lang w:val="en-GB"/>
                    </w:rPr>
                  </w:pPr>
                  <w:r w:rsidRPr="00A264F7">
                    <w:rPr>
                      <w:rFonts w:ascii="Times New Roman" w:hAnsi="Times New Roman" w:cs="Times New Roman"/>
                      <w:sz w:val="18"/>
                      <w:szCs w:val="18"/>
                      <w:lang w:val="en-GB"/>
                    </w:rPr>
                    <w:t>5.1.1. Proof pressure</w:t>
                  </w:r>
                </w:p>
                <w:p w14:paraId="207B0EA9" w14:textId="3656019A" w:rsidR="00CD79C5" w:rsidRPr="00A264F7" w:rsidRDefault="00CD79C5" w:rsidP="00CD79C5">
                  <w:pPr>
                    <w:tabs>
                      <w:tab w:val="left" w:pos="932"/>
                    </w:tabs>
                    <w:autoSpaceDE w:val="0"/>
                    <w:autoSpaceDN w:val="0"/>
                    <w:adjustRightInd w:val="0"/>
                    <w:spacing w:afterLines="50" w:after="120" w:line="240" w:lineRule="auto"/>
                    <w:ind w:left="224" w:right="136"/>
                    <w:rPr>
                      <w:rFonts w:ascii="Times New Roman" w:hAnsi="Times New Roman" w:cs="Times New Roman"/>
                      <w:sz w:val="18"/>
                      <w:szCs w:val="18"/>
                      <w:lang w:val="en-GB"/>
                    </w:rPr>
                  </w:pPr>
                  <w:r w:rsidRPr="00A264F7">
                    <w:rPr>
                      <w:rFonts w:ascii="Times New Roman" w:hAnsi="Times New Roman" w:cs="Times New Roman"/>
                      <w:sz w:val="18"/>
                      <w:szCs w:val="18"/>
                      <w:lang w:val="en-GB"/>
                    </w:rPr>
                    <w:t>5.1.2. Baseline initial burst pressure, performed on the inner container</w:t>
                  </w:r>
                </w:p>
                <w:p w14:paraId="2BEE3CA4" w14:textId="1C8842FF" w:rsidR="00CD79C5" w:rsidRPr="00A264F7" w:rsidRDefault="00CD79C5" w:rsidP="00CD79C5">
                  <w:pPr>
                    <w:tabs>
                      <w:tab w:val="left" w:pos="932"/>
                    </w:tabs>
                    <w:autoSpaceDE w:val="0"/>
                    <w:autoSpaceDN w:val="0"/>
                    <w:adjustRightInd w:val="0"/>
                    <w:spacing w:afterLines="50" w:after="120" w:line="240" w:lineRule="auto"/>
                    <w:ind w:left="224" w:right="113"/>
                    <w:rPr>
                      <w:rFonts w:ascii="Times New Roman" w:hAnsi="Times New Roman" w:cs="Times New Roman"/>
                      <w:sz w:val="18"/>
                      <w:szCs w:val="18"/>
                    </w:rPr>
                  </w:pPr>
                  <w:r w:rsidRPr="00A264F7">
                    <w:rPr>
                      <w:rFonts w:ascii="Times New Roman" w:hAnsi="Times New Roman" w:cs="Times New Roman"/>
                      <w:sz w:val="18"/>
                      <w:szCs w:val="18"/>
                    </w:rPr>
                    <w:t>5.1.3. Baseline Pressure cycle life</w:t>
                  </w:r>
                </w:p>
              </w:tc>
            </w:tr>
            <w:tr w:rsidR="00CD79C5" w:rsidRPr="001605D6" w14:paraId="7F0E9BB6" w14:textId="77777777" w:rsidTr="00D85CFF">
              <w:tc>
                <w:tcPr>
                  <w:tcW w:w="4328" w:type="dxa"/>
                  <w:tcBorders>
                    <w:top w:val="single" w:sz="2" w:space="0" w:color="auto"/>
                    <w:left w:val="single" w:sz="2" w:space="0" w:color="auto"/>
                    <w:bottom w:val="single" w:sz="2" w:space="0" w:color="auto"/>
                    <w:right w:val="single" w:sz="2" w:space="0" w:color="auto"/>
                  </w:tcBorders>
                </w:tcPr>
                <w:p w14:paraId="773B83C5" w14:textId="77777777" w:rsidR="00CD79C5" w:rsidRPr="00A264F7" w:rsidRDefault="00CD79C5" w:rsidP="00CD79C5">
                  <w:pPr>
                    <w:autoSpaceDE w:val="0"/>
                    <w:autoSpaceDN w:val="0"/>
                    <w:adjustRightInd w:val="0"/>
                    <w:spacing w:afterLines="50" w:after="120" w:line="240" w:lineRule="auto"/>
                    <w:ind w:left="82" w:right="113"/>
                    <w:rPr>
                      <w:rFonts w:ascii="Times New Roman" w:hAnsi="Times New Roman" w:cs="Times New Roman"/>
                      <w:b/>
                      <w:sz w:val="18"/>
                      <w:szCs w:val="18"/>
                      <w:lang w:val="en-GB"/>
                    </w:rPr>
                  </w:pPr>
                  <w:r w:rsidRPr="00A264F7">
                    <w:rPr>
                      <w:rFonts w:ascii="Times New Roman" w:hAnsi="Times New Roman" w:cs="Times New Roman"/>
                      <w:b/>
                      <w:sz w:val="18"/>
                      <w:szCs w:val="18"/>
                      <w:lang w:val="en-GB"/>
                    </w:rPr>
                    <w:t>Paragraph 5.2. Verification of expected on-road performance</w:t>
                  </w:r>
                </w:p>
                <w:p w14:paraId="48E0FB7B" w14:textId="77777777" w:rsidR="00CD79C5" w:rsidRPr="00A264F7" w:rsidRDefault="00CD79C5" w:rsidP="00CD79C5">
                  <w:pPr>
                    <w:autoSpaceDE w:val="0"/>
                    <w:autoSpaceDN w:val="0"/>
                    <w:adjustRightInd w:val="0"/>
                    <w:spacing w:afterLines="50" w:after="120" w:line="240" w:lineRule="auto"/>
                    <w:ind w:left="224" w:right="113"/>
                    <w:rPr>
                      <w:rFonts w:ascii="Times New Roman" w:hAnsi="Times New Roman" w:cs="Times New Roman"/>
                      <w:b/>
                      <w:sz w:val="18"/>
                      <w:szCs w:val="18"/>
                      <w:lang w:val="en-GB"/>
                    </w:rPr>
                  </w:pPr>
                  <w:r w:rsidRPr="00A264F7">
                    <w:rPr>
                      <w:rFonts w:ascii="Times New Roman" w:hAnsi="Times New Roman" w:cs="Times New Roman"/>
                      <w:sz w:val="18"/>
                      <w:szCs w:val="18"/>
                      <w:lang w:val="en-GB"/>
                    </w:rPr>
                    <w:t>5.2.1. Boil-off</w:t>
                  </w:r>
                </w:p>
                <w:p w14:paraId="391F2E15" w14:textId="02748269" w:rsidR="00CD79C5" w:rsidRPr="00A264F7" w:rsidRDefault="00CD79C5" w:rsidP="00CD79C5">
                  <w:pPr>
                    <w:autoSpaceDE w:val="0"/>
                    <w:autoSpaceDN w:val="0"/>
                    <w:adjustRightInd w:val="0"/>
                    <w:spacing w:afterLines="50" w:after="120" w:line="240" w:lineRule="auto"/>
                    <w:ind w:left="224" w:right="113"/>
                    <w:rPr>
                      <w:rFonts w:ascii="Times New Roman" w:hAnsi="Times New Roman" w:cs="Times New Roman"/>
                      <w:b/>
                      <w:sz w:val="18"/>
                      <w:szCs w:val="18"/>
                      <w:lang w:val="en-GB"/>
                    </w:rPr>
                  </w:pPr>
                  <w:r w:rsidRPr="00A264F7">
                    <w:rPr>
                      <w:rFonts w:ascii="Times New Roman" w:hAnsi="Times New Roman" w:cs="Times New Roman"/>
                      <w:sz w:val="18"/>
                      <w:szCs w:val="18"/>
                      <w:lang w:val="en-GB"/>
                    </w:rPr>
                    <w:t>5.2.2. Leak</w:t>
                  </w:r>
                </w:p>
                <w:p w14:paraId="7C37ADAC" w14:textId="7A1C7772" w:rsidR="00CD79C5" w:rsidRPr="00A264F7" w:rsidRDefault="00CD79C5" w:rsidP="00CD79C5">
                  <w:pPr>
                    <w:autoSpaceDE w:val="0"/>
                    <w:autoSpaceDN w:val="0"/>
                    <w:adjustRightInd w:val="0"/>
                    <w:spacing w:afterLines="50" w:after="120" w:line="240" w:lineRule="auto"/>
                    <w:ind w:left="224" w:right="113"/>
                    <w:rPr>
                      <w:rFonts w:ascii="Times New Roman" w:hAnsi="Times New Roman" w:cs="Times New Roman"/>
                      <w:sz w:val="18"/>
                      <w:szCs w:val="18"/>
                      <w:lang w:val="en-GB"/>
                    </w:rPr>
                  </w:pPr>
                  <w:r w:rsidRPr="00A264F7">
                    <w:rPr>
                      <w:rFonts w:ascii="Times New Roman" w:hAnsi="Times New Roman" w:cs="Times New Roman"/>
                      <w:sz w:val="18"/>
                      <w:szCs w:val="18"/>
                      <w:lang w:val="en-GB"/>
                    </w:rPr>
                    <w:t>5.2.3. Vacuum loss</w:t>
                  </w:r>
                </w:p>
              </w:tc>
            </w:tr>
            <w:tr w:rsidR="00CD79C5" w:rsidRPr="001605D6" w14:paraId="23F6B1AD" w14:textId="77777777" w:rsidTr="00D85CFF">
              <w:tc>
                <w:tcPr>
                  <w:tcW w:w="4328" w:type="dxa"/>
                  <w:tcBorders>
                    <w:top w:val="single" w:sz="2" w:space="0" w:color="auto"/>
                    <w:left w:val="single" w:sz="2" w:space="0" w:color="auto"/>
                    <w:bottom w:val="single" w:sz="2" w:space="0" w:color="auto"/>
                    <w:right w:val="single" w:sz="2" w:space="0" w:color="auto"/>
                  </w:tcBorders>
                </w:tcPr>
                <w:p w14:paraId="6E789B9C" w14:textId="77777777" w:rsidR="00CD79C5" w:rsidRPr="00A264F7" w:rsidRDefault="00CD79C5" w:rsidP="00CD79C5">
                  <w:pPr>
                    <w:autoSpaceDE w:val="0"/>
                    <w:autoSpaceDN w:val="0"/>
                    <w:adjustRightInd w:val="0"/>
                    <w:spacing w:afterLines="50" w:after="120" w:line="240" w:lineRule="auto"/>
                    <w:ind w:left="136" w:right="113"/>
                    <w:rPr>
                      <w:rFonts w:ascii="Times New Roman" w:hAnsi="Times New Roman" w:cs="Times New Roman"/>
                      <w:b/>
                      <w:sz w:val="18"/>
                      <w:szCs w:val="18"/>
                      <w:lang w:val="en-GB"/>
                    </w:rPr>
                  </w:pPr>
                  <w:r w:rsidRPr="00A264F7">
                    <w:rPr>
                      <w:rFonts w:ascii="Times New Roman" w:hAnsi="Times New Roman" w:cs="Times New Roman"/>
                      <w:b/>
                      <w:sz w:val="18"/>
                      <w:szCs w:val="18"/>
                      <w:lang w:val="en-GB"/>
                    </w:rPr>
                    <w:lastRenderedPageBreak/>
                    <w:t>Paragraph 5.3. Verification for service-terminating conditions:</w:t>
                  </w:r>
                  <w:r w:rsidRPr="00A264F7">
                    <w:rPr>
                      <w:rFonts w:ascii="Times New Roman" w:hAnsi="Times New Roman" w:cs="Times New Roman"/>
                      <w:bCs/>
                      <w:sz w:val="18"/>
                      <w:szCs w:val="18"/>
                      <w:lang w:val="en-GB"/>
                    </w:rPr>
                    <w:t xml:space="preserve"> Bonfire test </w:t>
                  </w:r>
                </w:p>
              </w:tc>
            </w:tr>
            <w:tr w:rsidR="00CD79C5" w:rsidRPr="001605D6" w14:paraId="2119D0FF" w14:textId="77777777" w:rsidTr="00D85CFF">
              <w:tc>
                <w:tcPr>
                  <w:tcW w:w="4328" w:type="dxa"/>
                  <w:tcBorders>
                    <w:top w:val="single" w:sz="2" w:space="0" w:color="auto"/>
                    <w:left w:val="single" w:sz="2" w:space="0" w:color="auto"/>
                    <w:bottom w:val="single" w:sz="2" w:space="0" w:color="auto"/>
                    <w:right w:val="single" w:sz="2" w:space="0" w:color="auto"/>
                  </w:tcBorders>
                </w:tcPr>
                <w:p w14:paraId="4A0AF305" w14:textId="77777777" w:rsidR="00CD79C5" w:rsidRPr="00A264F7" w:rsidRDefault="00CD79C5" w:rsidP="00CD79C5">
                  <w:pPr>
                    <w:autoSpaceDE w:val="0"/>
                    <w:autoSpaceDN w:val="0"/>
                    <w:adjustRightInd w:val="0"/>
                    <w:spacing w:afterLines="50" w:after="120" w:line="240" w:lineRule="auto"/>
                    <w:ind w:left="136" w:right="113"/>
                    <w:rPr>
                      <w:rFonts w:ascii="Times New Roman" w:hAnsi="Times New Roman" w:cs="Times New Roman"/>
                      <w:b/>
                      <w:sz w:val="18"/>
                      <w:szCs w:val="18"/>
                      <w:lang w:val="en-GB"/>
                    </w:rPr>
                  </w:pPr>
                  <w:r w:rsidRPr="00A264F7">
                    <w:rPr>
                      <w:rFonts w:ascii="Times New Roman" w:hAnsi="Times New Roman" w:cs="Times New Roman"/>
                      <w:b/>
                      <w:sz w:val="18"/>
                      <w:szCs w:val="18"/>
                      <w:lang w:val="en-GB"/>
                    </w:rPr>
                    <w:t>Paragraph 5.2.4. Requirements for pressure relief device and shut-off device</w:t>
                  </w:r>
                </w:p>
              </w:tc>
            </w:tr>
          </w:tbl>
          <w:p w14:paraId="271E417B" w14:textId="77777777" w:rsidR="00CD79C5" w:rsidRPr="00A264F7" w:rsidRDefault="00CD79C5" w:rsidP="00CD79C5">
            <w:pPr>
              <w:spacing w:after="0" w:line="240" w:lineRule="auto"/>
              <w:ind w:left="-60"/>
              <w:rPr>
                <w:rFonts w:ascii="Times New Roman" w:eastAsia="Times New Roman" w:hAnsi="Times New Roman" w:cs="Times New Roman"/>
                <w:color w:val="000000"/>
                <w:kern w:val="0"/>
                <w:sz w:val="18"/>
                <w:szCs w:val="18"/>
                <w:lang w:val="en-GB"/>
                <w14:ligatures w14:val="none"/>
              </w:rPr>
            </w:pPr>
          </w:p>
        </w:tc>
        <w:tc>
          <w:tcPr>
            <w:tcW w:w="4504" w:type="dxa"/>
            <w:shd w:val="clear" w:color="auto" w:fill="D9F2D0" w:themeFill="accent6" w:themeFillTint="33"/>
          </w:tcPr>
          <w:p w14:paraId="160D4CB2" w14:textId="77777777" w:rsidR="00CD79C5" w:rsidRPr="00A264F7" w:rsidRDefault="00CD79C5" w:rsidP="00CD79C5">
            <w:pPr>
              <w:pStyle w:val="SingleTxtG"/>
              <w:spacing w:after="0" w:line="240" w:lineRule="auto"/>
              <w:ind w:left="82"/>
              <w:rPr>
                <w:sz w:val="18"/>
                <w:szCs w:val="18"/>
              </w:rPr>
            </w:pPr>
            <w:r w:rsidRPr="00A264F7">
              <w:rPr>
                <w:sz w:val="18"/>
                <w:szCs w:val="18"/>
              </w:rPr>
              <w:lastRenderedPageBreak/>
              <w:t>Table 1</w:t>
            </w:r>
          </w:p>
          <w:p w14:paraId="17441086" w14:textId="77777777" w:rsidR="00CD79C5" w:rsidRPr="00A264F7" w:rsidRDefault="00CD79C5" w:rsidP="00CD79C5">
            <w:pPr>
              <w:pStyle w:val="SingleTxtG"/>
              <w:spacing w:after="0" w:line="240" w:lineRule="auto"/>
              <w:ind w:left="82"/>
              <w:rPr>
                <w:b/>
                <w:bCs/>
                <w:sz w:val="18"/>
                <w:szCs w:val="18"/>
              </w:rPr>
            </w:pPr>
            <w:r w:rsidRPr="00A264F7">
              <w:rPr>
                <w:b/>
                <w:bCs/>
                <w:sz w:val="18"/>
                <w:szCs w:val="18"/>
              </w:rPr>
              <w:t>Overview of performance requirements</w:t>
            </w:r>
          </w:p>
          <w:tbl>
            <w:tblPr>
              <w:tblW w:w="422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4224"/>
            </w:tblGrid>
            <w:tr w:rsidR="00CD79C5" w:rsidRPr="00A264F7" w14:paraId="4595E8E2" w14:textId="77777777" w:rsidTr="00D85CFF">
              <w:trPr>
                <w:trHeight w:val="449"/>
                <w:tblHeader/>
              </w:trPr>
              <w:tc>
                <w:tcPr>
                  <w:tcW w:w="4224" w:type="dxa"/>
                  <w:tcBorders>
                    <w:top w:val="single" w:sz="2" w:space="0" w:color="auto"/>
                    <w:left w:val="single" w:sz="2" w:space="0" w:color="auto"/>
                    <w:bottom w:val="single" w:sz="2" w:space="0" w:color="auto"/>
                    <w:right w:val="single" w:sz="2" w:space="0" w:color="auto"/>
                  </w:tcBorders>
                  <w:vAlign w:val="bottom"/>
                </w:tcPr>
                <w:p w14:paraId="293A9F93" w14:textId="77777777" w:rsidR="00CD79C5" w:rsidRPr="00A264F7" w:rsidRDefault="00CD79C5" w:rsidP="00CD79C5">
                  <w:pPr>
                    <w:autoSpaceDE w:val="0"/>
                    <w:autoSpaceDN w:val="0"/>
                    <w:adjustRightInd w:val="0"/>
                    <w:spacing w:afterLines="50" w:after="120" w:line="240" w:lineRule="auto"/>
                    <w:ind w:left="987" w:right="113" w:hanging="851"/>
                    <w:rPr>
                      <w:rFonts w:ascii="Times New Roman" w:hAnsi="Times New Roman" w:cs="Times New Roman"/>
                      <w:b/>
                      <w:sz w:val="18"/>
                      <w:szCs w:val="18"/>
                      <w:lang w:val="en-GB"/>
                    </w:rPr>
                  </w:pPr>
                  <w:r w:rsidRPr="00A264F7">
                    <w:rPr>
                      <w:rFonts w:ascii="Times New Roman" w:hAnsi="Times New Roman" w:cs="Times New Roman"/>
                      <w:b/>
                      <w:sz w:val="18"/>
                      <w:szCs w:val="18"/>
                      <w:lang w:val="en-GB"/>
                    </w:rPr>
                    <w:t>Paragraph 5.1. Verification of baseline metrics</w:t>
                  </w:r>
                </w:p>
                <w:p w14:paraId="49089B66" w14:textId="77777777" w:rsidR="00CD79C5" w:rsidRPr="00A264F7" w:rsidRDefault="00CD79C5" w:rsidP="00CD79C5">
                  <w:pPr>
                    <w:autoSpaceDE w:val="0"/>
                    <w:autoSpaceDN w:val="0"/>
                    <w:adjustRightInd w:val="0"/>
                    <w:spacing w:afterLines="50" w:after="120" w:line="240" w:lineRule="auto"/>
                    <w:ind w:left="268" w:right="113" w:hanging="132"/>
                    <w:rPr>
                      <w:rFonts w:ascii="Times New Roman" w:hAnsi="Times New Roman" w:cs="Times New Roman"/>
                      <w:sz w:val="18"/>
                      <w:szCs w:val="18"/>
                      <w:lang w:val="en-GB"/>
                    </w:rPr>
                  </w:pPr>
                  <w:r w:rsidRPr="00A264F7">
                    <w:rPr>
                      <w:rFonts w:ascii="Times New Roman" w:hAnsi="Times New Roman" w:cs="Times New Roman"/>
                      <w:sz w:val="18"/>
                      <w:szCs w:val="18"/>
                      <w:lang w:val="en-GB"/>
                    </w:rPr>
                    <w:tab/>
                    <w:t>5.1.1. Proof pressure</w:t>
                  </w:r>
                </w:p>
                <w:p w14:paraId="6A3E7F74" w14:textId="77777777" w:rsidR="00CD79C5" w:rsidRPr="00A264F7" w:rsidRDefault="00CD79C5" w:rsidP="00CD79C5">
                  <w:pPr>
                    <w:autoSpaceDE w:val="0"/>
                    <w:autoSpaceDN w:val="0"/>
                    <w:adjustRightInd w:val="0"/>
                    <w:spacing w:afterLines="50" w:after="120" w:line="240" w:lineRule="auto"/>
                    <w:ind w:left="268" w:right="113" w:hanging="132"/>
                    <w:rPr>
                      <w:rFonts w:ascii="Times New Roman" w:hAnsi="Times New Roman" w:cs="Times New Roman"/>
                      <w:sz w:val="18"/>
                      <w:szCs w:val="18"/>
                      <w:lang w:val="en-GB"/>
                    </w:rPr>
                  </w:pPr>
                  <w:r w:rsidRPr="00A264F7">
                    <w:rPr>
                      <w:rFonts w:ascii="Times New Roman" w:hAnsi="Times New Roman" w:cs="Times New Roman"/>
                      <w:sz w:val="18"/>
                      <w:szCs w:val="18"/>
                      <w:lang w:val="en-GB"/>
                    </w:rPr>
                    <w:tab/>
                    <w:t>5.1.2. Baseline initial burst pressure, performed on the inner container</w:t>
                  </w:r>
                </w:p>
                <w:p w14:paraId="7AAC7874" w14:textId="77777777" w:rsidR="00CD79C5" w:rsidRPr="00A264F7" w:rsidRDefault="00CD79C5" w:rsidP="00CD79C5">
                  <w:pPr>
                    <w:autoSpaceDE w:val="0"/>
                    <w:autoSpaceDN w:val="0"/>
                    <w:adjustRightInd w:val="0"/>
                    <w:spacing w:afterLines="50" w:after="120" w:line="240" w:lineRule="auto"/>
                    <w:ind w:left="268" w:right="113" w:hanging="132"/>
                    <w:rPr>
                      <w:rFonts w:ascii="Times New Roman" w:hAnsi="Times New Roman" w:cs="Times New Roman"/>
                      <w:sz w:val="18"/>
                      <w:szCs w:val="18"/>
                    </w:rPr>
                  </w:pPr>
                  <w:r w:rsidRPr="00A264F7">
                    <w:rPr>
                      <w:rFonts w:ascii="Times New Roman" w:hAnsi="Times New Roman" w:cs="Times New Roman"/>
                      <w:sz w:val="18"/>
                      <w:szCs w:val="18"/>
                      <w:lang w:val="en-GB"/>
                    </w:rPr>
                    <w:tab/>
                  </w:r>
                  <w:r w:rsidRPr="00A264F7">
                    <w:rPr>
                      <w:rFonts w:ascii="Times New Roman" w:hAnsi="Times New Roman" w:cs="Times New Roman"/>
                      <w:sz w:val="18"/>
                      <w:szCs w:val="18"/>
                    </w:rPr>
                    <w:t>5.1.3. Baseline Pressure cycle life</w:t>
                  </w:r>
                </w:p>
              </w:tc>
            </w:tr>
            <w:tr w:rsidR="00CD79C5" w:rsidRPr="00A264F7" w14:paraId="150C2203" w14:textId="77777777" w:rsidTr="00D85CFF">
              <w:tc>
                <w:tcPr>
                  <w:tcW w:w="4224" w:type="dxa"/>
                  <w:tcBorders>
                    <w:top w:val="single" w:sz="2" w:space="0" w:color="auto"/>
                    <w:left w:val="single" w:sz="2" w:space="0" w:color="auto"/>
                    <w:bottom w:val="single" w:sz="2" w:space="0" w:color="auto"/>
                    <w:right w:val="single" w:sz="2" w:space="0" w:color="auto"/>
                  </w:tcBorders>
                </w:tcPr>
                <w:p w14:paraId="231411ED" w14:textId="77777777" w:rsidR="00CD79C5" w:rsidRPr="00A264F7" w:rsidRDefault="00CD79C5" w:rsidP="00CD79C5">
                  <w:pPr>
                    <w:autoSpaceDE w:val="0"/>
                    <w:autoSpaceDN w:val="0"/>
                    <w:adjustRightInd w:val="0"/>
                    <w:spacing w:afterLines="50" w:after="120" w:line="240" w:lineRule="auto"/>
                    <w:ind w:left="268" w:right="113" w:hanging="132"/>
                    <w:rPr>
                      <w:rFonts w:ascii="Times New Roman" w:hAnsi="Times New Roman" w:cs="Times New Roman"/>
                      <w:b/>
                      <w:sz w:val="18"/>
                      <w:szCs w:val="18"/>
                      <w:lang w:val="en-GB"/>
                    </w:rPr>
                  </w:pPr>
                  <w:r w:rsidRPr="00A264F7">
                    <w:rPr>
                      <w:rFonts w:ascii="Times New Roman" w:hAnsi="Times New Roman" w:cs="Times New Roman"/>
                      <w:b/>
                      <w:sz w:val="18"/>
                      <w:szCs w:val="18"/>
                      <w:lang w:val="en-GB"/>
                    </w:rPr>
                    <w:t>Paragraph 5.2. Verification of expected on-road performance</w:t>
                  </w:r>
                </w:p>
                <w:p w14:paraId="5400732F" w14:textId="77777777" w:rsidR="00CD79C5" w:rsidRPr="00A264F7" w:rsidRDefault="00CD79C5" w:rsidP="00CD79C5">
                  <w:pPr>
                    <w:autoSpaceDE w:val="0"/>
                    <w:autoSpaceDN w:val="0"/>
                    <w:adjustRightInd w:val="0"/>
                    <w:spacing w:afterLines="50" w:after="120" w:line="240" w:lineRule="auto"/>
                    <w:ind w:left="268" w:right="113" w:hanging="132"/>
                    <w:rPr>
                      <w:rFonts w:ascii="Times New Roman" w:hAnsi="Times New Roman" w:cs="Times New Roman"/>
                      <w:sz w:val="18"/>
                      <w:szCs w:val="18"/>
                      <w:lang w:val="en-GB"/>
                    </w:rPr>
                  </w:pPr>
                  <w:r w:rsidRPr="00A264F7">
                    <w:rPr>
                      <w:rFonts w:ascii="Times New Roman" w:hAnsi="Times New Roman" w:cs="Times New Roman"/>
                      <w:sz w:val="18"/>
                      <w:szCs w:val="18"/>
                      <w:lang w:val="en-GB"/>
                    </w:rPr>
                    <w:tab/>
                    <w:t>5.2.1. Boil-off</w:t>
                  </w:r>
                </w:p>
                <w:p w14:paraId="304FB3DB" w14:textId="6FB9CA76" w:rsidR="00CD79C5" w:rsidRPr="00A264F7" w:rsidRDefault="00CD79C5" w:rsidP="00CD79C5">
                  <w:pPr>
                    <w:autoSpaceDE w:val="0"/>
                    <w:autoSpaceDN w:val="0"/>
                    <w:adjustRightInd w:val="0"/>
                    <w:spacing w:afterLines="50" w:after="120" w:line="240" w:lineRule="auto"/>
                    <w:ind w:left="268" w:right="113" w:hanging="132"/>
                    <w:rPr>
                      <w:rFonts w:ascii="Times New Roman" w:hAnsi="Times New Roman" w:cs="Times New Roman"/>
                      <w:sz w:val="18"/>
                      <w:szCs w:val="18"/>
                      <w:lang w:val="en-GB"/>
                    </w:rPr>
                  </w:pPr>
                  <w:r w:rsidRPr="00A264F7">
                    <w:rPr>
                      <w:rFonts w:ascii="Times New Roman" w:hAnsi="Times New Roman" w:cs="Times New Roman"/>
                      <w:sz w:val="18"/>
                      <w:szCs w:val="18"/>
                      <w:lang w:val="en-GB"/>
                    </w:rPr>
                    <w:tab/>
                    <w:t xml:space="preserve">5.2.2. </w:t>
                  </w:r>
                  <w:r w:rsidRPr="00A264F7">
                    <w:rPr>
                      <w:rFonts w:ascii="Times New Roman" w:hAnsi="Times New Roman" w:cs="Times New Roman"/>
                      <w:color w:val="EE0000"/>
                      <w:sz w:val="18"/>
                      <w:szCs w:val="18"/>
                      <w:lang w:val="en-GB"/>
                    </w:rPr>
                    <w:t xml:space="preserve">Boil-off hydrogen emissions </w:t>
                  </w:r>
                  <w:r w:rsidRPr="00A264F7">
                    <w:rPr>
                      <w:rFonts w:ascii="Times New Roman" w:hAnsi="Times New Roman" w:cs="Times New Roman"/>
                      <w:strike/>
                      <w:color w:val="EE0000"/>
                      <w:sz w:val="18"/>
                      <w:szCs w:val="18"/>
                      <w:lang w:val="en-GB"/>
                    </w:rPr>
                    <w:t>Leak</w:t>
                  </w:r>
                </w:p>
                <w:p w14:paraId="7CB3B3F8" w14:textId="77777777" w:rsidR="00CD79C5" w:rsidRPr="00A264F7" w:rsidRDefault="00CD79C5" w:rsidP="00CD79C5">
                  <w:pPr>
                    <w:autoSpaceDE w:val="0"/>
                    <w:autoSpaceDN w:val="0"/>
                    <w:adjustRightInd w:val="0"/>
                    <w:spacing w:afterLines="50" w:after="120" w:line="240" w:lineRule="auto"/>
                    <w:ind w:left="268" w:right="113" w:hanging="132"/>
                    <w:rPr>
                      <w:rFonts w:ascii="Times New Roman" w:hAnsi="Times New Roman" w:cs="Times New Roman"/>
                      <w:sz w:val="18"/>
                      <w:szCs w:val="18"/>
                      <w:lang w:val="en-GB"/>
                    </w:rPr>
                  </w:pPr>
                  <w:r w:rsidRPr="00A264F7">
                    <w:rPr>
                      <w:rFonts w:ascii="Times New Roman" w:hAnsi="Times New Roman" w:cs="Times New Roman"/>
                      <w:sz w:val="18"/>
                      <w:szCs w:val="18"/>
                      <w:lang w:val="en-GB"/>
                    </w:rPr>
                    <w:tab/>
                    <w:t>5.2.3. Vacuum loss</w:t>
                  </w:r>
                </w:p>
              </w:tc>
            </w:tr>
            <w:tr w:rsidR="00CD79C5" w:rsidRPr="001605D6" w14:paraId="4066DBB9" w14:textId="77777777" w:rsidTr="00D85CFF">
              <w:tc>
                <w:tcPr>
                  <w:tcW w:w="4224" w:type="dxa"/>
                  <w:tcBorders>
                    <w:top w:val="single" w:sz="2" w:space="0" w:color="auto"/>
                    <w:left w:val="single" w:sz="2" w:space="0" w:color="auto"/>
                    <w:bottom w:val="single" w:sz="2" w:space="0" w:color="auto"/>
                    <w:right w:val="single" w:sz="2" w:space="0" w:color="auto"/>
                  </w:tcBorders>
                </w:tcPr>
                <w:p w14:paraId="0D819CBE" w14:textId="77253E05" w:rsidR="00CD79C5" w:rsidRPr="00A264F7" w:rsidRDefault="00CD79C5" w:rsidP="00CD79C5">
                  <w:pPr>
                    <w:autoSpaceDE w:val="0"/>
                    <w:autoSpaceDN w:val="0"/>
                    <w:adjustRightInd w:val="0"/>
                    <w:spacing w:afterLines="50" w:after="120" w:line="240" w:lineRule="auto"/>
                    <w:ind w:left="136" w:right="113"/>
                    <w:rPr>
                      <w:rFonts w:ascii="Times New Roman" w:hAnsi="Times New Roman" w:cs="Times New Roman"/>
                      <w:b/>
                      <w:sz w:val="18"/>
                      <w:szCs w:val="18"/>
                      <w:lang w:val="en-GB"/>
                    </w:rPr>
                  </w:pPr>
                  <w:r w:rsidRPr="00A264F7">
                    <w:rPr>
                      <w:rFonts w:ascii="Times New Roman" w:hAnsi="Times New Roman" w:cs="Times New Roman"/>
                      <w:b/>
                      <w:sz w:val="18"/>
                      <w:szCs w:val="18"/>
                      <w:lang w:val="en-GB"/>
                    </w:rPr>
                    <w:lastRenderedPageBreak/>
                    <w:t>Paragraph 5.3. Verification for service-terminating conditions:</w:t>
                  </w:r>
                  <w:r w:rsidRPr="00A264F7">
                    <w:rPr>
                      <w:rFonts w:ascii="Times New Roman" w:hAnsi="Times New Roman" w:cs="Times New Roman"/>
                      <w:bCs/>
                      <w:sz w:val="18"/>
                      <w:szCs w:val="18"/>
                      <w:lang w:val="en-GB"/>
                    </w:rPr>
                    <w:t xml:space="preserve"> Bonfire test </w:t>
                  </w:r>
                </w:p>
              </w:tc>
            </w:tr>
            <w:tr w:rsidR="00CD79C5" w:rsidRPr="001605D6" w14:paraId="61BED2AC" w14:textId="77777777" w:rsidTr="00D85CFF">
              <w:tc>
                <w:tcPr>
                  <w:tcW w:w="4224" w:type="dxa"/>
                  <w:tcBorders>
                    <w:top w:val="single" w:sz="2" w:space="0" w:color="auto"/>
                    <w:left w:val="single" w:sz="2" w:space="0" w:color="auto"/>
                    <w:bottom w:val="single" w:sz="2" w:space="0" w:color="auto"/>
                    <w:right w:val="single" w:sz="2" w:space="0" w:color="auto"/>
                  </w:tcBorders>
                </w:tcPr>
                <w:p w14:paraId="4508129C" w14:textId="77777777" w:rsidR="00CD79C5" w:rsidRPr="00A264F7" w:rsidRDefault="00CD79C5" w:rsidP="00CD79C5">
                  <w:pPr>
                    <w:autoSpaceDE w:val="0"/>
                    <w:autoSpaceDN w:val="0"/>
                    <w:adjustRightInd w:val="0"/>
                    <w:spacing w:afterLines="50" w:after="120" w:line="240" w:lineRule="auto"/>
                    <w:ind w:left="136" w:right="113"/>
                    <w:rPr>
                      <w:rFonts w:ascii="Times New Roman" w:hAnsi="Times New Roman" w:cs="Times New Roman"/>
                      <w:b/>
                      <w:sz w:val="18"/>
                      <w:szCs w:val="18"/>
                      <w:lang w:val="en-GB"/>
                    </w:rPr>
                  </w:pPr>
                  <w:r w:rsidRPr="00A264F7">
                    <w:rPr>
                      <w:rFonts w:ascii="Times New Roman" w:hAnsi="Times New Roman" w:cs="Times New Roman"/>
                      <w:b/>
                      <w:sz w:val="18"/>
                      <w:szCs w:val="18"/>
                      <w:lang w:val="en-GB"/>
                    </w:rPr>
                    <w:t>Paragraph 5.2.4. Requirements for pressure relief device and shut-off device</w:t>
                  </w:r>
                </w:p>
              </w:tc>
            </w:tr>
          </w:tbl>
          <w:p w14:paraId="4EC2C621" w14:textId="77777777" w:rsidR="00CD79C5" w:rsidRPr="00A264F7" w:rsidRDefault="00CD79C5" w:rsidP="00CD79C5">
            <w:pPr>
              <w:spacing w:after="0" w:line="240" w:lineRule="auto"/>
              <w:rPr>
                <w:rFonts w:ascii="Times New Roman" w:eastAsia="Times New Roman" w:hAnsi="Times New Roman" w:cs="Times New Roman"/>
                <w:color w:val="000000"/>
                <w:kern w:val="0"/>
                <w:sz w:val="18"/>
                <w:szCs w:val="18"/>
                <w:lang w:val="en-GB"/>
                <w14:ligatures w14:val="none"/>
              </w:rPr>
            </w:pPr>
          </w:p>
        </w:tc>
        <w:tc>
          <w:tcPr>
            <w:tcW w:w="4143" w:type="dxa"/>
            <w:shd w:val="clear" w:color="auto" w:fill="D9F2D0" w:themeFill="accent6" w:themeFillTint="33"/>
          </w:tcPr>
          <w:p w14:paraId="101D6764" w14:textId="77777777" w:rsidR="00CD79C5" w:rsidRPr="00994CA0" w:rsidRDefault="00CD79C5" w:rsidP="00CD79C5">
            <w:pPr>
              <w:spacing w:after="0" w:line="240" w:lineRule="auto"/>
              <w:rPr>
                <w:rFonts w:ascii="Times New Roman" w:eastAsia="Times New Roman" w:hAnsi="Times New Roman" w:cs="Times New Roman"/>
                <w:kern w:val="0"/>
                <w:sz w:val="18"/>
                <w:szCs w:val="18"/>
                <w:lang w:val="en-GB"/>
                <w14:ligatures w14:val="none"/>
              </w:rPr>
            </w:pPr>
            <w:r w:rsidRPr="00994CA0">
              <w:rPr>
                <w:rFonts w:ascii="Times New Roman" w:eastAsia="Times New Roman" w:hAnsi="Times New Roman" w:cs="Times New Roman"/>
                <w:b/>
                <w:kern w:val="0"/>
                <w:sz w:val="18"/>
                <w:szCs w:val="18"/>
                <w:lang w:val="en-GB"/>
                <w14:ligatures w14:val="none"/>
              </w:rPr>
              <w:lastRenderedPageBreak/>
              <w:t>Pilots</w:t>
            </w:r>
            <w:r w:rsidRPr="00994CA0">
              <w:rPr>
                <w:rFonts w:ascii="Times New Roman" w:eastAsia="Times New Roman" w:hAnsi="Times New Roman" w:cs="Times New Roman"/>
                <w:kern w:val="0"/>
                <w:sz w:val="18"/>
                <w:szCs w:val="18"/>
                <w:lang w:val="en-GB"/>
                <w14:ligatures w14:val="none"/>
              </w:rPr>
              <w:t>:</w:t>
            </w:r>
          </w:p>
          <w:p w14:paraId="4AD5115D" w14:textId="77777777" w:rsidR="00CD79C5" w:rsidRPr="00994CA0" w:rsidRDefault="00CD79C5" w:rsidP="00CD79C5">
            <w:pPr>
              <w:spacing w:after="0" w:line="240" w:lineRule="auto"/>
              <w:rPr>
                <w:rFonts w:ascii="Times New Roman" w:eastAsia="Times New Roman" w:hAnsi="Times New Roman" w:cs="Times New Roman"/>
                <w:kern w:val="0"/>
                <w:sz w:val="18"/>
                <w:szCs w:val="18"/>
                <w:lang w:val="en-GB"/>
                <w14:ligatures w14:val="none"/>
              </w:rPr>
            </w:pPr>
            <w:r w:rsidRPr="00994CA0">
              <w:rPr>
                <w:rFonts w:ascii="Times New Roman" w:eastAsia="Times New Roman" w:hAnsi="Times New Roman" w:cs="Times New Roman"/>
                <w:kern w:val="0"/>
                <w:sz w:val="18"/>
                <w:szCs w:val="18"/>
                <w:lang w:val="en-GB"/>
                <w14:ligatures w14:val="none"/>
              </w:rPr>
              <w:t>Correct once the title has been finalized</w:t>
            </w:r>
          </w:p>
          <w:p w14:paraId="2D9E1201" w14:textId="77777777" w:rsidR="00CD79C5" w:rsidRPr="00994CA0" w:rsidRDefault="00CD79C5" w:rsidP="00CD79C5">
            <w:pPr>
              <w:spacing w:after="0" w:line="240" w:lineRule="auto"/>
              <w:rPr>
                <w:rFonts w:ascii="Times New Roman" w:eastAsia="Times New Roman" w:hAnsi="Times New Roman" w:cs="Times New Roman"/>
                <w:kern w:val="0"/>
                <w:sz w:val="18"/>
                <w:szCs w:val="18"/>
                <w:lang w:val="en-GB"/>
                <w14:ligatures w14:val="none"/>
              </w:rPr>
            </w:pPr>
          </w:p>
          <w:p w14:paraId="4EEF2C99" w14:textId="77777777" w:rsidR="00CD79C5" w:rsidRPr="00994CA0" w:rsidRDefault="00CD79C5" w:rsidP="00CD79C5">
            <w:pPr>
              <w:spacing w:after="0" w:line="240" w:lineRule="auto"/>
              <w:rPr>
                <w:rFonts w:ascii="Times New Roman" w:eastAsia="Times New Roman" w:hAnsi="Times New Roman" w:cs="Times New Roman"/>
                <w:b/>
                <w:bCs/>
                <w:kern w:val="0"/>
                <w:sz w:val="18"/>
                <w:szCs w:val="18"/>
                <w:lang w:val="en-GB"/>
                <w14:ligatures w14:val="none"/>
              </w:rPr>
            </w:pPr>
            <w:r w:rsidRPr="00994CA0">
              <w:rPr>
                <w:rFonts w:ascii="Times New Roman" w:eastAsia="Times New Roman" w:hAnsi="Times New Roman" w:cs="Times New Roman"/>
                <w:b/>
                <w:bCs/>
                <w:kern w:val="0"/>
                <w:sz w:val="18"/>
                <w:szCs w:val="18"/>
                <w:lang w:val="en-GB"/>
                <w14:ligatures w14:val="none"/>
              </w:rPr>
              <w:t>Group 26.08.25</w:t>
            </w:r>
          </w:p>
          <w:p w14:paraId="46A89FB5" w14:textId="77777777" w:rsidR="00CD79C5" w:rsidRPr="00994CA0" w:rsidRDefault="00CD79C5" w:rsidP="00CD79C5">
            <w:pPr>
              <w:spacing w:after="0" w:line="240" w:lineRule="auto"/>
              <w:rPr>
                <w:rFonts w:ascii="Times New Roman" w:eastAsia="Times New Roman" w:hAnsi="Times New Roman" w:cs="Times New Roman"/>
                <w:kern w:val="0"/>
                <w:sz w:val="18"/>
                <w:szCs w:val="18"/>
                <w:lang w:val="en-GB"/>
                <w14:ligatures w14:val="none"/>
              </w:rPr>
            </w:pPr>
            <w:r w:rsidRPr="00994CA0">
              <w:rPr>
                <w:rFonts w:ascii="Times New Roman" w:eastAsia="Times New Roman" w:hAnsi="Times New Roman" w:cs="Times New Roman"/>
                <w:kern w:val="0"/>
                <w:sz w:val="18"/>
                <w:szCs w:val="18"/>
                <w:lang w:val="en-GB"/>
                <w14:ligatures w14:val="none"/>
              </w:rPr>
              <w:t>Change 5.2.2. to Boil-off discharge rate</w:t>
            </w:r>
          </w:p>
          <w:p w14:paraId="406CB871" w14:textId="77777777" w:rsidR="00CD79C5" w:rsidRPr="00994CA0" w:rsidRDefault="00CD79C5" w:rsidP="00CD79C5">
            <w:pPr>
              <w:spacing w:after="0" w:line="240" w:lineRule="auto"/>
              <w:rPr>
                <w:rFonts w:ascii="Times New Roman" w:eastAsia="Times New Roman" w:hAnsi="Times New Roman" w:cs="Times New Roman"/>
                <w:kern w:val="0"/>
                <w:sz w:val="18"/>
                <w:szCs w:val="18"/>
                <w:lang w:val="en-GB"/>
                <w14:ligatures w14:val="none"/>
              </w:rPr>
            </w:pPr>
          </w:p>
          <w:p w14:paraId="016F58FF" w14:textId="3C4FF842" w:rsidR="00CD79C5" w:rsidRPr="00994CA0" w:rsidRDefault="00CD79C5" w:rsidP="00CD79C5">
            <w:pPr>
              <w:spacing w:after="0" w:line="240" w:lineRule="auto"/>
              <w:rPr>
                <w:rFonts w:ascii="Times New Roman" w:eastAsia="Times New Roman" w:hAnsi="Times New Roman" w:cs="Times New Roman"/>
                <w:kern w:val="0"/>
                <w:sz w:val="18"/>
                <w:szCs w:val="18"/>
                <w:lang w:val="en-GB"/>
                <w14:ligatures w14:val="none"/>
              </w:rPr>
            </w:pPr>
            <w:r w:rsidRPr="00994CA0">
              <w:rPr>
                <w:rFonts w:ascii="Times New Roman" w:hAnsi="Times New Roman" w:cs="Times New Roman"/>
                <w:b/>
                <w:bCs/>
                <w:noProof/>
                <w:sz w:val="18"/>
                <w:szCs w:val="18"/>
                <w:lang w:val="en-GB"/>
              </w:rPr>
              <w:t>Completed in v15 –</w:t>
            </w:r>
          </w:p>
          <w:p w14:paraId="2137AD8B" w14:textId="6D1C1CAB" w:rsidR="00CD79C5" w:rsidRPr="00994CA0" w:rsidRDefault="00CD79C5" w:rsidP="00CD79C5">
            <w:pPr>
              <w:spacing w:after="0" w:line="240" w:lineRule="auto"/>
              <w:rPr>
                <w:rFonts w:ascii="Times New Roman" w:eastAsia="Times New Roman" w:hAnsi="Times New Roman" w:cs="Times New Roman"/>
                <w:kern w:val="0"/>
                <w:sz w:val="18"/>
                <w:szCs w:val="18"/>
                <w:lang w:val="en-GB"/>
                <w14:ligatures w14:val="none"/>
              </w:rPr>
            </w:pPr>
            <w:r w:rsidRPr="00994CA0">
              <w:rPr>
                <w:rFonts w:ascii="Times New Roman" w:eastAsia="Times New Roman" w:hAnsi="Times New Roman" w:cs="Times New Roman"/>
                <w:noProof/>
                <w:kern w:val="0"/>
                <w:sz w:val="18"/>
                <w:szCs w:val="18"/>
                <w:lang w:val="en-GB"/>
                <w14:ligatures w14:val="none"/>
              </w:rPr>
              <w:drawing>
                <wp:inline distT="0" distB="0" distL="0" distR="0" wp14:anchorId="6A84B5C5" wp14:editId="003E24E8">
                  <wp:extent cx="2493645" cy="608330"/>
                  <wp:effectExtent l="0" t="0" r="1905" b="1270"/>
                  <wp:docPr id="16342212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4221205" name=""/>
                          <pic:cNvPicPr/>
                        </pic:nvPicPr>
                        <pic:blipFill>
                          <a:blip r:embed="rId31"/>
                          <a:stretch>
                            <a:fillRect/>
                          </a:stretch>
                        </pic:blipFill>
                        <pic:spPr>
                          <a:xfrm>
                            <a:off x="0" y="0"/>
                            <a:ext cx="2493645" cy="608330"/>
                          </a:xfrm>
                          <a:prstGeom prst="rect">
                            <a:avLst/>
                          </a:prstGeom>
                        </pic:spPr>
                      </pic:pic>
                    </a:graphicData>
                  </a:graphic>
                </wp:inline>
              </w:drawing>
            </w:r>
          </w:p>
        </w:tc>
      </w:tr>
      <w:tr w:rsidR="00CD79C5" w:rsidRPr="00A264F7" w14:paraId="1166E06B" w14:textId="77777777" w:rsidTr="467451FC">
        <w:trPr>
          <w:trHeight w:val="454"/>
        </w:trPr>
        <w:tc>
          <w:tcPr>
            <w:tcW w:w="710" w:type="dxa"/>
            <w:shd w:val="clear" w:color="auto" w:fill="D9F2D0" w:themeFill="accent6" w:themeFillTint="33"/>
          </w:tcPr>
          <w:p w14:paraId="64CFACFC" w14:textId="6D508F80" w:rsidR="00CD79C5" w:rsidRPr="00A264F7" w:rsidRDefault="00CD79C5" w:rsidP="00CD79C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0E2C350A" w14:textId="73FA8A32" w:rsidR="00CD79C5" w:rsidRPr="00A264F7" w:rsidRDefault="00CD79C5" w:rsidP="00CD79C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5.1.1</w:t>
            </w:r>
          </w:p>
        </w:tc>
        <w:tc>
          <w:tcPr>
            <w:tcW w:w="1181" w:type="dxa"/>
            <w:shd w:val="clear" w:color="auto" w:fill="D9F2D0" w:themeFill="accent6" w:themeFillTint="33"/>
          </w:tcPr>
          <w:p w14:paraId="50FB83EB" w14:textId="154D501A" w:rsidR="00CD79C5" w:rsidRPr="00A264F7" w:rsidRDefault="00CD79C5" w:rsidP="00CD79C5">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5C00AC8E" w14:textId="3801A1B5" w:rsidR="00CD79C5" w:rsidRPr="00A264F7" w:rsidRDefault="00CD79C5" w:rsidP="00CD79C5">
            <w:pPr>
              <w:spacing w:afterLines="50" w:after="120" w:line="240" w:lineRule="auto"/>
              <w:ind w:right="81"/>
              <w:jc w:val="both"/>
              <w:rPr>
                <w:rFonts w:ascii="Times New Roman" w:hAnsi="Times New Roman" w:cs="Times New Roman"/>
                <w:sz w:val="18"/>
                <w:szCs w:val="18"/>
                <w:lang w:val="en-GB"/>
              </w:rPr>
            </w:pPr>
            <w:r w:rsidRPr="00A264F7">
              <w:rPr>
                <w:rStyle w:val="CommentReference"/>
                <w:rFonts w:ascii="Times New Roman" w:hAnsi="Times New Roman" w:cs="Times New Roman"/>
                <w:sz w:val="18"/>
                <w:szCs w:val="18"/>
                <w:lang w:val="en-GB"/>
              </w:rPr>
              <w:t xml:space="preserve">A system </w:t>
            </w:r>
            <w:r w:rsidRPr="00A264F7">
              <w:rPr>
                <w:rFonts w:ascii="Times New Roman" w:hAnsi="Times New Roman" w:cs="Times New Roman"/>
                <w:sz w:val="18"/>
                <w:szCs w:val="18"/>
                <w:lang w:val="en-GB"/>
              </w:rPr>
              <w:t>is pressurized to a pressure p</w:t>
            </w:r>
            <w:r w:rsidRPr="00A264F7">
              <w:rPr>
                <w:rFonts w:ascii="Times New Roman" w:hAnsi="Times New Roman" w:cs="Times New Roman"/>
                <w:sz w:val="18"/>
                <w:szCs w:val="18"/>
                <w:vertAlign w:val="subscript"/>
                <w:lang w:val="en-GB"/>
              </w:rPr>
              <w:t>test</w:t>
            </w:r>
            <w:r w:rsidRPr="00A264F7">
              <w:rPr>
                <w:rFonts w:ascii="Times New Roman" w:hAnsi="Times New Roman" w:cs="Times New Roman"/>
                <w:sz w:val="18"/>
                <w:szCs w:val="18"/>
                <w:lang w:val="en-GB"/>
              </w:rPr>
              <w:t xml:space="preserve"> ≥ 1.3 * (MAWP + 0.1 MPa) in accordance with the test procedure in Annex 3, paragraph 1.1. without visible deformation, degradation of container pressure, or detectable leakage.</w:t>
            </w:r>
          </w:p>
        </w:tc>
        <w:tc>
          <w:tcPr>
            <w:tcW w:w="4504" w:type="dxa"/>
            <w:shd w:val="clear" w:color="auto" w:fill="D9F2D0" w:themeFill="accent6" w:themeFillTint="33"/>
          </w:tcPr>
          <w:p w14:paraId="20E8A9CA" w14:textId="54359517" w:rsidR="00CD79C5" w:rsidRPr="00A264F7" w:rsidRDefault="00CD79C5" w:rsidP="00CD79C5">
            <w:pPr>
              <w:spacing w:afterLines="50" w:after="120" w:line="240" w:lineRule="auto"/>
              <w:ind w:right="37"/>
              <w:jc w:val="both"/>
              <w:rPr>
                <w:rFonts w:ascii="Times New Roman" w:hAnsi="Times New Roman" w:cs="Times New Roman"/>
                <w:sz w:val="18"/>
                <w:szCs w:val="18"/>
                <w:lang w:val="en-GB"/>
              </w:rPr>
            </w:pPr>
            <w:r w:rsidRPr="00A264F7">
              <w:rPr>
                <w:rFonts w:ascii="Times New Roman" w:hAnsi="Times New Roman" w:cs="Times New Roman"/>
                <w:color w:val="EE0000"/>
                <w:sz w:val="18"/>
                <w:szCs w:val="18"/>
                <w:lang w:val="en-GB"/>
              </w:rPr>
              <w:t xml:space="preserve">The inner container and the pipe work situated between the inner container and the outer jacket </w:t>
            </w:r>
            <w:r w:rsidRPr="00A264F7">
              <w:rPr>
                <w:rFonts w:ascii="Times New Roman" w:hAnsi="Times New Roman" w:cs="Times New Roman"/>
                <w:strike/>
                <w:color w:val="EE0000"/>
                <w:sz w:val="18"/>
                <w:szCs w:val="18"/>
                <w:lang w:val="en-GB"/>
              </w:rPr>
              <w:t>A system</w:t>
            </w:r>
            <w:r w:rsidRPr="00A264F7">
              <w:rPr>
                <w:rFonts w:ascii="Times New Roman" w:hAnsi="Times New Roman" w:cs="Times New Roman"/>
                <w:color w:val="EE0000"/>
                <w:sz w:val="18"/>
                <w:szCs w:val="18"/>
                <w:lang w:val="en-GB"/>
              </w:rPr>
              <w:t xml:space="preserve"> </w:t>
            </w:r>
            <w:r w:rsidRPr="00A264F7">
              <w:rPr>
                <w:rFonts w:ascii="Times New Roman" w:hAnsi="Times New Roman" w:cs="Times New Roman"/>
                <w:sz w:val="18"/>
                <w:szCs w:val="18"/>
                <w:lang w:val="en-GB"/>
              </w:rPr>
              <w:t>is pressurized to a pressure p</w:t>
            </w:r>
            <w:r w:rsidRPr="00A264F7">
              <w:rPr>
                <w:rFonts w:ascii="Times New Roman" w:hAnsi="Times New Roman" w:cs="Times New Roman"/>
                <w:sz w:val="18"/>
                <w:szCs w:val="18"/>
                <w:vertAlign w:val="subscript"/>
                <w:lang w:val="en-GB"/>
              </w:rPr>
              <w:t>test</w:t>
            </w:r>
            <w:r w:rsidRPr="00A264F7">
              <w:rPr>
                <w:rFonts w:ascii="Times New Roman" w:hAnsi="Times New Roman" w:cs="Times New Roman"/>
                <w:sz w:val="18"/>
                <w:szCs w:val="18"/>
                <w:lang w:val="en-GB"/>
              </w:rPr>
              <w:t xml:space="preserve"> ≥ 1.3 * (MAWP (in MPa) + 0.1 MPa) in accordance with the test procedure in Annex 3, paragraph 1.1. without visible deformation, degradation of container pressure, or detectable leakage.</w:t>
            </w:r>
          </w:p>
        </w:tc>
        <w:tc>
          <w:tcPr>
            <w:tcW w:w="4143" w:type="dxa"/>
            <w:shd w:val="clear" w:color="auto" w:fill="D9F2D0" w:themeFill="accent6" w:themeFillTint="33"/>
          </w:tcPr>
          <w:p w14:paraId="07B3874D" w14:textId="77777777" w:rsidR="00CD79C5" w:rsidRPr="00737B4E" w:rsidRDefault="00CD79C5" w:rsidP="00CD79C5">
            <w:pPr>
              <w:spacing w:after="0" w:line="240" w:lineRule="auto"/>
              <w:rPr>
                <w:rFonts w:ascii="Times New Roman" w:eastAsia="Times New Roman" w:hAnsi="Times New Roman" w:cs="Times New Roman"/>
                <w:kern w:val="0"/>
                <w:sz w:val="18"/>
                <w:szCs w:val="18"/>
                <w:lang w:val="en-GB"/>
                <w14:ligatures w14:val="none"/>
              </w:rPr>
            </w:pPr>
            <w:r w:rsidRPr="00737B4E">
              <w:rPr>
                <w:rFonts w:ascii="Times New Roman" w:eastAsia="Times New Roman" w:hAnsi="Times New Roman" w:cs="Times New Roman"/>
                <w:b/>
                <w:kern w:val="0"/>
                <w:sz w:val="18"/>
                <w:szCs w:val="18"/>
                <w:lang w:val="en-GB"/>
                <w14:ligatures w14:val="none"/>
              </w:rPr>
              <w:t>TMC:</w:t>
            </w:r>
          </w:p>
          <w:p w14:paraId="6B3DC5F7" w14:textId="77777777" w:rsidR="00CD79C5" w:rsidRPr="00737B4E" w:rsidRDefault="00CD79C5" w:rsidP="00CD79C5">
            <w:pPr>
              <w:spacing w:after="0" w:line="240" w:lineRule="auto"/>
              <w:rPr>
                <w:rFonts w:ascii="Times New Roman" w:eastAsia="Times New Roman" w:hAnsi="Times New Roman" w:cs="Times New Roman"/>
                <w:kern w:val="0"/>
                <w:sz w:val="18"/>
                <w:szCs w:val="18"/>
                <w:lang w:val="en-GB"/>
                <w14:ligatures w14:val="none"/>
              </w:rPr>
            </w:pPr>
            <w:r w:rsidRPr="00737B4E">
              <w:rPr>
                <w:rFonts w:ascii="Times New Roman" w:eastAsia="Times New Roman" w:hAnsi="Times New Roman" w:cs="Times New Roman"/>
                <w:kern w:val="0"/>
                <w:sz w:val="18"/>
                <w:szCs w:val="18"/>
                <w:lang w:val="en-GB"/>
                <w14:ligatures w14:val="none"/>
              </w:rPr>
              <w:t>The test object should be clarified.</w:t>
            </w:r>
          </w:p>
          <w:p w14:paraId="30EC9017" w14:textId="77777777" w:rsidR="00CD79C5" w:rsidRPr="00737B4E" w:rsidRDefault="00CD79C5" w:rsidP="00CD79C5">
            <w:pPr>
              <w:spacing w:after="0" w:line="240" w:lineRule="auto"/>
              <w:rPr>
                <w:rFonts w:ascii="Times New Roman" w:eastAsia="Times New Roman" w:hAnsi="Times New Roman" w:cs="Times New Roman"/>
                <w:kern w:val="0"/>
                <w:sz w:val="18"/>
                <w:szCs w:val="18"/>
                <w:lang w:val="en-GB"/>
                <w14:ligatures w14:val="none"/>
              </w:rPr>
            </w:pPr>
          </w:p>
          <w:p w14:paraId="7E607D3F" w14:textId="77777777" w:rsidR="00CD79C5" w:rsidRPr="00737B4E" w:rsidRDefault="00CD79C5" w:rsidP="00CD79C5">
            <w:pPr>
              <w:pStyle w:val="pf0"/>
              <w:spacing w:before="0" w:beforeAutospacing="0" w:after="0" w:afterAutospacing="0"/>
              <w:rPr>
                <w:rFonts w:eastAsiaTheme="minorEastAsia"/>
                <w:b/>
                <w:kern w:val="2"/>
                <w:sz w:val="18"/>
                <w:szCs w:val="18"/>
                <w14:ligatures w14:val="standardContextual"/>
              </w:rPr>
            </w:pPr>
            <w:r w:rsidRPr="00737B4E">
              <w:rPr>
                <w:rFonts w:eastAsiaTheme="minorEastAsia"/>
                <w:b/>
                <w:kern w:val="2"/>
                <w:sz w:val="18"/>
                <w:szCs w:val="18"/>
                <w14:ligatures w14:val="standardContextual"/>
              </w:rPr>
              <w:t xml:space="preserve">12.08.2025 Group: </w:t>
            </w:r>
          </w:p>
          <w:p w14:paraId="5FA835A1" w14:textId="77777777" w:rsidR="00CD79C5" w:rsidRDefault="00CD79C5" w:rsidP="00CD79C5">
            <w:pPr>
              <w:spacing w:after="0" w:line="240" w:lineRule="auto"/>
              <w:rPr>
                <w:rFonts w:ascii="Times New Roman" w:eastAsia="Times New Roman" w:hAnsi="Times New Roman" w:cs="Times New Roman"/>
                <w:kern w:val="0"/>
                <w:sz w:val="18"/>
                <w:szCs w:val="18"/>
                <w:lang w:val="en-GB"/>
                <w14:ligatures w14:val="none"/>
              </w:rPr>
            </w:pPr>
            <w:r w:rsidRPr="00737B4E">
              <w:rPr>
                <w:rFonts w:ascii="Times New Roman" w:eastAsia="Times New Roman" w:hAnsi="Times New Roman" w:cs="Times New Roman"/>
                <w:kern w:val="0"/>
                <w:sz w:val="18"/>
                <w:szCs w:val="18"/>
                <w:lang w:val="en-GB"/>
                <w14:ligatures w14:val="none"/>
              </w:rPr>
              <w:t>Agree</w:t>
            </w:r>
          </w:p>
          <w:p w14:paraId="0FCC34BD" w14:textId="77777777" w:rsidR="00CD79C5" w:rsidRDefault="00CD79C5" w:rsidP="00CD79C5">
            <w:pPr>
              <w:spacing w:after="0" w:line="240" w:lineRule="auto"/>
              <w:rPr>
                <w:rFonts w:ascii="Times New Roman" w:eastAsia="Times New Roman" w:hAnsi="Times New Roman" w:cs="Times New Roman"/>
                <w:kern w:val="0"/>
                <w:sz w:val="18"/>
                <w:szCs w:val="18"/>
                <w:lang w:val="en-GB"/>
                <w14:ligatures w14:val="none"/>
              </w:rPr>
            </w:pPr>
          </w:p>
          <w:p w14:paraId="2A01712D" w14:textId="77777777" w:rsidR="00CD79C5" w:rsidRDefault="00CD79C5" w:rsidP="00CD79C5">
            <w:pPr>
              <w:spacing w:after="0" w:line="240" w:lineRule="auto"/>
              <w:rPr>
                <w:rFonts w:ascii="Times New Roman" w:eastAsia="Times New Roman" w:hAnsi="Times New Roman" w:cs="Times New Roman"/>
                <w:kern w:val="0"/>
                <w:sz w:val="18"/>
                <w:szCs w:val="18"/>
                <w:lang w:val="en-GB"/>
                <w14:ligatures w14:val="none"/>
              </w:rPr>
            </w:pPr>
            <w:r w:rsidRPr="009901FF">
              <w:rPr>
                <w:rFonts w:ascii="Times New Roman" w:hAnsi="Times New Roman" w:cs="Times New Roman"/>
                <w:b/>
                <w:bCs/>
                <w:noProof/>
                <w:sz w:val="18"/>
                <w:szCs w:val="18"/>
                <w:lang w:val="en-GB"/>
              </w:rPr>
              <w:t>Completed in v1</w:t>
            </w:r>
            <w:r>
              <w:rPr>
                <w:rFonts w:ascii="Times New Roman" w:hAnsi="Times New Roman" w:cs="Times New Roman"/>
                <w:b/>
                <w:bCs/>
                <w:noProof/>
                <w:sz w:val="18"/>
                <w:szCs w:val="18"/>
                <w:lang w:val="en-GB"/>
              </w:rPr>
              <w:t>5 –</w:t>
            </w:r>
          </w:p>
          <w:p w14:paraId="59B65C6A" w14:textId="769D7C4F" w:rsidR="00CD79C5" w:rsidRDefault="00CD79C5" w:rsidP="00CD79C5">
            <w:pPr>
              <w:spacing w:after="0" w:line="240" w:lineRule="auto"/>
              <w:rPr>
                <w:rFonts w:ascii="Times New Roman" w:eastAsia="Times New Roman" w:hAnsi="Times New Roman" w:cs="Times New Roman"/>
                <w:kern w:val="0"/>
                <w:sz w:val="18"/>
                <w:szCs w:val="18"/>
                <w:lang w:val="en-GB"/>
                <w14:ligatures w14:val="none"/>
              </w:rPr>
            </w:pPr>
            <w:r w:rsidRPr="00805C8B">
              <w:rPr>
                <w:rFonts w:ascii="Times New Roman" w:eastAsia="Times New Roman" w:hAnsi="Times New Roman" w:cs="Times New Roman"/>
                <w:noProof/>
                <w:kern w:val="0"/>
                <w:sz w:val="18"/>
                <w:szCs w:val="18"/>
                <w:lang w:val="en-GB"/>
                <w14:ligatures w14:val="none"/>
              </w:rPr>
              <w:drawing>
                <wp:inline distT="0" distB="0" distL="0" distR="0" wp14:anchorId="12B6D87D" wp14:editId="0B9BFB92">
                  <wp:extent cx="2493645" cy="525780"/>
                  <wp:effectExtent l="0" t="0" r="1905" b="7620"/>
                  <wp:docPr id="16778484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7848417" name=""/>
                          <pic:cNvPicPr/>
                        </pic:nvPicPr>
                        <pic:blipFill>
                          <a:blip r:embed="rId32"/>
                          <a:stretch>
                            <a:fillRect/>
                          </a:stretch>
                        </pic:blipFill>
                        <pic:spPr>
                          <a:xfrm>
                            <a:off x="0" y="0"/>
                            <a:ext cx="2493645" cy="525780"/>
                          </a:xfrm>
                          <a:prstGeom prst="rect">
                            <a:avLst/>
                          </a:prstGeom>
                        </pic:spPr>
                      </pic:pic>
                    </a:graphicData>
                  </a:graphic>
                </wp:inline>
              </w:drawing>
            </w:r>
          </w:p>
          <w:p w14:paraId="18C67AEF" w14:textId="765D595D" w:rsidR="00CD79C5" w:rsidRPr="00A264F7" w:rsidRDefault="00CD79C5" w:rsidP="00CD79C5">
            <w:pPr>
              <w:spacing w:after="0" w:line="240" w:lineRule="auto"/>
              <w:rPr>
                <w:rFonts w:ascii="Times New Roman" w:eastAsia="Times New Roman" w:hAnsi="Times New Roman" w:cs="Times New Roman"/>
                <w:kern w:val="0"/>
                <w:sz w:val="18"/>
                <w:szCs w:val="18"/>
                <w:lang w:val="en-GB"/>
                <w14:ligatures w14:val="none"/>
              </w:rPr>
            </w:pPr>
          </w:p>
        </w:tc>
      </w:tr>
      <w:tr w:rsidR="00CD79C5" w:rsidRPr="009376E0" w14:paraId="7B2DE3C6" w14:textId="77777777" w:rsidTr="467451FC">
        <w:trPr>
          <w:trHeight w:val="454"/>
        </w:trPr>
        <w:tc>
          <w:tcPr>
            <w:tcW w:w="710" w:type="dxa"/>
            <w:shd w:val="clear" w:color="auto" w:fill="D9F2D0" w:themeFill="accent6" w:themeFillTint="33"/>
          </w:tcPr>
          <w:p w14:paraId="251E12B0" w14:textId="1AAC9A2E" w:rsidR="00CD79C5" w:rsidRPr="00F43F29" w:rsidRDefault="00CD79C5" w:rsidP="00CD79C5">
            <w:pPr>
              <w:spacing w:after="0" w:line="240" w:lineRule="auto"/>
              <w:rPr>
                <w:rFonts w:ascii="Times New Roman" w:hAnsi="Times New Roman" w:cs="Times New Roman"/>
                <w:sz w:val="18"/>
                <w:szCs w:val="18"/>
                <w:lang w:val="en-GB"/>
              </w:rPr>
            </w:pPr>
            <w:r>
              <w:rPr>
                <w:rFonts w:ascii="Times New Roman" w:hAnsi="Times New Roman" w:cs="Times New Roman"/>
                <w:sz w:val="18"/>
                <w:szCs w:val="18"/>
                <w:lang w:val="en-GB"/>
              </w:rPr>
              <w:t>France</w:t>
            </w:r>
          </w:p>
        </w:tc>
        <w:tc>
          <w:tcPr>
            <w:tcW w:w="1134" w:type="dxa"/>
            <w:shd w:val="clear" w:color="auto" w:fill="D9F2D0" w:themeFill="accent6" w:themeFillTint="33"/>
          </w:tcPr>
          <w:p w14:paraId="0DBFBF22" w14:textId="655A9E57" w:rsidR="00CD79C5" w:rsidRPr="00F43F29" w:rsidRDefault="00CD79C5" w:rsidP="00CD79C5">
            <w:pPr>
              <w:spacing w:after="0" w:line="240" w:lineRule="auto"/>
              <w:rPr>
                <w:rFonts w:ascii="Times New Roman" w:hAnsi="Times New Roman" w:cs="Times New Roman"/>
                <w:sz w:val="18"/>
                <w:szCs w:val="18"/>
                <w:lang w:val="en-GB"/>
              </w:rPr>
            </w:pPr>
            <w:r w:rsidRPr="00F43F29">
              <w:rPr>
                <w:rFonts w:ascii="Times New Roman" w:hAnsi="Times New Roman" w:cs="Times New Roman"/>
                <w:sz w:val="18"/>
                <w:szCs w:val="18"/>
                <w:lang w:val="en-GB"/>
              </w:rPr>
              <w:t>5.1.1</w:t>
            </w:r>
          </w:p>
        </w:tc>
        <w:tc>
          <w:tcPr>
            <w:tcW w:w="1181" w:type="dxa"/>
            <w:shd w:val="clear" w:color="auto" w:fill="D9F2D0" w:themeFill="accent6" w:themeFillTint="33"/>
          </w:tcPr>
          <w:p w14:paraId="101442FC" w14:textId="1625ECB4" w:rsidR="00CD79C5" w:rsidRPr="00F43F29" w:rsidRDefault="00CD79C5" w:rsidP="00CD79C5">
            <w:pPr>
              <w:spacing w:after="0" w:line="240" w:lineRule="auto"/>
              <w:rPr>
                <w:rFonts w:ascii="Times New Roman" w:hAnsi="Times New Roman" w:cs="Times New Roman"/>
                <w:sz w:val="18"/>
                <w:szCs w:val="18"/>
                <w:lang w:val="en-GB"/>
              </w:rPr>
            </w:pPr>
            <w:r w:rsidRPr="00F43F29">
              <w:rPr>
                <w:rFonts w:ascii="Times New Roman" w:hAnsi="Times New Roman" w:cs="Times New Roman"/>
                <w:sz w:val="18"/>
                <w:szCs w:val="18"/>
                <w:lang w:val="en-GB"/>
              </w:rPr>
              <w:t>ed</w:t>
            </w:r>
          </w:p>
        </w:tc>
        <w:tc>
          <w:tcPr>
            <w:tcW w:w="4504" w:type="dxa"/>
            <w:shd w:val="clear" w:color="auto" w:fill="D9F2D0" w:themeFill="accent6" w:themeFillTint="33"/>
          </w:tcPr>
          <w:p w14:paraId="745A89E5" w14:textId="4FF5BDFB" w:rsidR="00CD79C5" w:rsidRPr="003F65E1" w:rsidRDefault="00CD79C5" w:rsidP="00CD79C5">
            <w:pPr>
              <w:spacing w:afterLines="50" w:after="120" w:line="240" w:lineRule="auto"/>
              <w:ind w:right="81"/>
              <w:jc w:val="both"/>
              <w:rPr>
                <w:lang w:val="en-GB"/>
              </w:rPr>
            </w:pPr>
            <w:r w:rsidRPr="00F43F29">
              <w:rPr>
                <w:rFonts w:ascii="Times New Roman" w:hAnsi="Times New Roman" w:cs="Times New Roman"/>
                <w:sz w:val="18"/>
                <w:szCs w:val="18"/>
                <w:lang w:val="en-GB"/>
              </w:rPr>
              <w:t>The inner container and the pipe work situated between the inner container and the outer jacket A system is pressurized to a pressure ptest ≥ 1.3 * (MAWP (in MPa) + 0.1 MPa) in accordance with the test procedure in Annex 3, paragraph 1.1. without visible deformation, degradation of container pressure, or detectable leakage.</w:t>
            </w:r>
          </w:p>
        </w:tc>
        <w:tc>
          <w:tcPr>
            <w:tcW w:w="4504" w:type="dxa"/>
            <w:shd w:val="clear" w:color="auto" w:fill="D9F2D0" w:themeFill="accent6" w:themeFillTint="33"/>
          </w:tcPr>
          <w:p w14:paraId="506919EA" w14:textId="4ABDE7CF" w:rsidR="00CD79C5" w:rsidRPr="00F43F29" w:rsidRDefault="00CD79C5" w:rsidP="00CD79C5">
            <w:pPr>
              <w:spacing w:afterLines="50" w:after="120" w:line="240" w:lineRule="auto"/>
              <w:ind w:right="37"/>
              <w:jc w:val="both"/>
              <w:rPr>
                <w:rFonts w:ascii="Times New Roman" w:hAnsi="Times New Roman" w:cs="Times New Roman"/>
                <w:sz w:val="18"/>
                <w:szCs w:val="18"/>
                <w:lang w:val="en-GB"/>
              </w:rPr>
            </w:pPr>
            <w:r w:rsidRPr="00F43F29">
              <w:rPr>
                <w:rFonts w:ascii="Times New Roman" w:hAnsi="Times New Roman" w:cs="Times New Roman"/>
                <w:sz w:val="18"/>
                <w:szCs w:val="18"/>
                <w:lang w:val="en-GB"/>
              </w:rPr>
              <w:t xml:space="preserve">The inner container and the pipe work situated between the inner container and the outer jacket A system is pressurized to a pressure ptest ≥ </w:t>
            </w:r>
            <w:r w:rsidRPr="004D4CCC">
              <w:rPr>
                <w:rFonts w:ascii="Times New Roman" w:hAnsi="Times New Roman" w:cs="Times New Roman"/>
                <w:strike/>
                <w:sz w:val="18"/>
                <w:szCs w:val="18"/>
                <w:lang w:val="en-GB"/>
              </w:rPr>
              <w:t>1.3 * (MAWP (in MPa) + 0.1 MPa)</w:t>
            </w:r>
            <w:r w:rsidRPr="00F43F29">
              <w:rPr>
                <w:rFonts w:ascii="Times New Roman" w:hAnsi="Times New Roman" w:cs="Times New Roman"/>
                <w:sz w:val="18"/>
                <w:szCs w:val="18"/>
                <w:lang w:val="en-GB"/>
              </w:rPr>
              <w:t xml:space="preserve"> </w:t>
            </w:r>
            <w:r w:rsidRPr="004D4CCC">
              <w:rPr>
                <w:rFonts w:ascii="Times New Roman" w:hAnsi="Times New Roman" w:cs="Times New Roman"/>
                <w:b/>
                <w:sz w:val="18"/>
                <w:szCs w:val="18"/>
                <w:lang w:val="en-GB"/>
              </w:rPr>
              <w:t xml:space="preserve">130 per cent (MAWP + 0,1 MPa) </w:t>
            </w:r>
            <w:r w:rsidRPr="00F43F29">
              <w:rPr>
                <w:rFonts w:ascii="Times New Roman" w:hAnsi="Times New Roman" w:cs="Times New Roman"/>
                <w:sz w:val="18"/>
                <w:szCs w:val="18"/>
                <w:lang w:val="en-GB"/>
              </w:rPr>
              <w:t>in accordance with the test procedure in Annex 3, paragraph 1.1. without visible deformation, degradation of container pressure, or detectable leakage.</w:t>
            </w:r>
          </w:p>
        </w:tc>
        <w:tc>
          <w:tcPr>
            <w:tcW w:w="4143" w:type="dxa"/>
            <w:shd w:val="clear" w:color="auto" w:fill="D9F2D0" w:themeFill="accent6" w:themeFillTint="33"/>
          </w:tcPr>
          <w:p w14:paraId="076DF350" w14:textId="77777777" w:rsidR="00CD79C5" w:rsidRDefault="00CD79C5" w:rsidP="00CD79C5">
            <w:pPr>
              <w:spacing w:after="0" w:line="240" w:lineRule="auto"/>
              <w:rPr>
                <w:rFonts w:ascii="Times New Roman" w:eastAsia="Times New Roman" w:hAnsi="Times New Roman" w:cs="Times New Roman"/>
                <w:kern w:val="0"/>
                <w:sz w:val="18"/>
                <w:szCs w:val="18"/>
                <w:lang w:val="en-GB"/>
                <w14:ligatures w14:val="none"/>
              </w:rPr>
            </w:pPr>
            <w:r w:rsidRPr="00D759D9">
              <w:rPr>
                <w:rFonts w:ascii="Times New Roman" w:eastAsia="Times New Roman" w:hAnsi="Times New Roman" w:cs="Times New Roman"/>
                <w:kern w:val="0"/>
                <w:sz w:val="18"/>
                <w:szCs w:val="18"/>
                <w:lang w:val="en-GB"/>
                <w14:ligatures w14:val="none"/>
              </w:rPr>
              <w:t>Prefer the following wording : “130 per cent (MAWP + 0,1 MPa)“ which is consistent to the wording used for vacuum loss test (Annex 3 §2.3) and Verification test for service-terminating performance due to fire (Annex 3 § 3.2)</w:t>
            </w:r>
          </w:p>
          <w:p w14:paraId="1F6E0EB8" w14:textId="77777777" w:rsidR="00CD79C5" w:rsidRDefault="00CD79C5" w:rsidP="00CD79C5">
            <w:pPr>
              <w:spacing w:after="0" w:line="240" w:lineRule="auto"/>
              <w:rPr>
                <w:rFonts w:ascii="Times New Roman" w:eastAsia="Times New Roman" w:hAnsi="Times New Roman" w:cs="Times New Roman"/>
                <w:kern w:val="0"/>
                <w:sz w:val="18"/>
                <w:szCs w:val="18"/>
                <w:lang w:val="en-GB"/>
                <w14:ligatures w14:val="none"/>
              </w:rPr>
            </w:pPr>
          </w:p>
          <w:p w14:paraId="6E0E9C0B" w14:textId="77777777" w:rsidR="00CD79C5" w:rsidRDefault="00CD79C5" w:rsidP="00CD79C5">
            <w:pPr>
              <w:spacing w:after="0" w:line="240" w:lineRule="auto"/>
              <w:rPr>
                <w:rFonts w:ascii="Times New Roman" w:eastAsia="Times New Roman" w:hAnsi="Times New Roman" w:cs="Times New Roman"/>
                <w:kern w:val="0"/>
                <w:sz w:val="18"/>
                <w:szCs w:val="18"/>
                <w:lang w:val="en-GB"/>
                <w14:ligatures w14:val="none"/>
              </w:rPr>
            </w:pPr>
            <w:r w:rsidRPr="009901FF">
              <w:rPr>
                <w:rFonts w:ascii="Times New Roman" w:hAnsi="Times New Roman" w:cs="Times New Roman"/>
                <w:b/>
                <w:bCs/>
                <w:noProof/>
                <w:sz w:val="18"/>
                <w:szCs w:val="18"/>
                <w:lang w:val="en-GB"/>
              </w:rPr>
              <w:t>Completed in v1</w:t>
            </w:r>
            <w:r>
              <w:rPr>
                <w:rFonts w:ascii="Times New Roman" w:hAnsi="Times New Roman" w:cs="Times New Roman"/>
                <w:b/>
                <w:bCs/>
                <w:noProof/>
                <w:sz w:val="18"/>
                <w:szCs w:val="18"/>
                <w:lang w:val="en-GB"/>
              </w:rPr>
              <w:t>5 –</w:t>
            </w:r>
          </w:p>
          <w:p w14:paraId="41853593" w14:textId="77777777" w:rsidR="00CD79C5" w:rsidRDefault="00CD79C5" w:rsidP="00CD79C5">
            <w:pPr>
              <w:spacing w:after="0" w:line="240" w:lineRule="auto"/>
              <w:rPr>
                <w:rFonts w:ascii="Times New Roman" w:eastAsia="Times New Roman" w:hAnsi="Times New Roman" w:cs="Times New Roman"/>
                <w:kern w:val="0"/>
                <w:sz w:val="18"/>
                <w:szCs w:val="18"/>
                <w:lang w:val="en-GB"/>
                <w14:ligatures w14:val="none"/>
              </w:rPr>
            </w:pPr>
            <w:r w:rsidRPr="00805C8B">
              <w:rPr>
                <w:rFonts w:ascii="Times New Roman" w:eastAsia="Times New Roman" w:hAnsi="Times New Roman" w:cs="Times New Roman"/>
                <w:noProof/>
                <w:kern w:val="0"/>
                <w:sz w:val="18"/>
                <w:szCs w:val="18"/>
                <w:lang w:val="en-GB"/>
                <w14:ligatures w14:val="none"/>
              </w:rPr>
              <w:drawing>
                <wp:inline distT="0" distB="0" distL="0" distR="0" wp14:anchorId="2E6531AE" wp14:editId="7B2F9B8D">
                  <wp:extent cx="2493645" cy="525780"/>
                  <wp:effectExtent l="0" t="0" r="1905" b="7620"/>
                  <wp:docPr id="6462725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7848417" name=""/>
                          <pic:cNvPicPr/>
                        </pic:nvPicPr>
                        <pic:blipFill>
                          <a:blip r:embed="rId32"/>
                          <a:stretch>
                            <a:fillRect/>
                          </a:stretch>
                        </pic:blipFill>
                        <pic:spPr>
                          <a:xfrm>
                            <a:off x="0" y="0"/>
                            <a:ext cx="2493645" cy="525780"/>
                          </a:xfrm>
                          <a:prstGeom prst="rect">
                            <a:avLst/>
                          </a:prstGeom>
                        </pic:spPr>
                      </pic:pic>
                    </a:graphicData>
                  </a:graphic>
                </wp:inline>
              </w:drawing>
            </w:r>
          </w:p>
          <w:p w14:paraId="6B140C6F" w14:textId="6AEBC6B3" w:rsidR="00CD79C5" w:rsidRPr="00D759D9" w:rsidRDefault="00CD79C5" w:rsidP="00CD79C5">
            <w:pPr>
              <w:spacing w:after="0" w:line="240" w:lineRule="auto"/>
              <w:rPr>
                <w:rFonts w:ascii="Times New Roman" w:eastAsia="Times New Roman" w:hAnsi="Times New Roman" w:cs="Times New Roman"/>
                <w:color w:val="0070C0"/>
                <w:kern w:val="0"/>
                <w:sz w:val="18"/>
                <w:szCs w:val="18"/>
                <w:lang w:val="en-GB"/>
                <w14:ligatures w14:val="none"/>
              </w:rPr>
            </w:pPr>
          </w:p>
        </w:tc>
      </w:tr>
      <w:tr w:rsidR="00B76611" w:rsidRPr="009376E0" w14:paraId="3713DB13" w14:textId="77777777" w:rsidTr="467451FC">
        <w:trPr>
          <w:trHeight w:val="454"/>
        </w:trPr>
        <w:tc>
          <w:tcPr>
            <w:tcW w:w="710" w:type="dxa"/>
            <w:shd w:val="clear" w:color="auto" w:fill="D9D9D9" w:themeFill="background1" w:themeFillShade="D9"/>
          </w:tcPr>
          <w:p w14:paraId="6B5318D2" w14:textId="72ADA276" w:rsidR="00B76611" w:rsidRDefault="00B76611" w:rsidP="00B76611">
            <w:pPr>
              <w:spacing w:after="0" w:line="240" w:lineRule="auto"/>
              <w:rPr>
                <w:rFonts w:ascii="Times New Roman" w:hAnsi="Times New Roman" w:cs="Times New Roman"/>
                <w:sz w:val="18"/>
                <w:szCs w:val="18"/>
                <w:lang w:val="en-GB"/>
              </w:rPr>
            </w:pPr>
            <w:r>
              <w:rPr>
                <w:rFonts w:ascii="Times New Roman" w:hAnsi="Times New Roman" w:cs="Times New Roman"/>
                <w:color w:val="000000"/>
                <w:kern w:val="0"/>
                <w:sz w:val="18"/>
                <w:szCs w:val="18"/>
                <w:lang w:val="en-GB"/>
                <w14:ligatures w14:val="none"/>
              </w:rPr>
              <w:t>METI/ KHK</w:t>
            </w:r>
          </w:p>
        </w:tc>
        <w:tc>
          <w:tcPr>
            <w:tcW w:w="1134" w:type="dxa"/>
            <w:shd w:val="clear" w:color="auto" w:fill="D9D9D9" w:themeFill="background1" w:themeFillShade="D9"/>
          </w:tcPr>
          <w:p w14:paraId="6DEC2566" w14:textId="0A3E7AE9" w:rsidR="00B76611" w:rsidRPr="00F43F29" w:rsidRDefault="00B76611" w:rsidP="00B76611">
            <w:pPr>
              <w:spacing w:after="0" w:line="240" w:lineRule="auto"/>
              <w:rPr>
                <w:rFonts w:ascii="Times New Roman" w:hAnsi="Times New Roman" w:cs="Times New Roman"/>
                <w:sz w:val="18"/>
                <w:szCs w:val="18"/>
                <w:lang w:val="en-GB"/>
              </w:rPr>
            </w:pPr>
            <w:r w:rsidRPr="00EC07D9">
              <w:rPr>
                <w:rFonts w:ascii="Times New Roman" w:hAnsi="Times New Roman" w:cs="Times New Roman"/>
                <w:iCs/>
                <w:color w:val="000000"/>
                <w:kern w:val="0"/>
                <w:sz w:val="18"/>
                <w:szCs w:val="18"/>
                <w:lang w:val="en-GB"/>
                <w14:ligatures w14:val="none"/>
              </w:rPr>
              <w:t>5.1.1. to 5.1.2.</w:t>
            </w:r>
          </w:p>
        </w:tc>
        <w:tc>
          <w:tcPr>
            <w:tcW w:w="1181" w:type="dxa"/>
            <w:shd w:val="clear" w:color="auto" w:fill="D9D9D9" w:themeFill="background1" w:themeFillShade="D9"/>
          </w:tcPr>
          <w:p w14:paraId="1763B6AA" w14:textId="19FE01CE" w:rsidR="00B76611" w:rsidRPr="00F43F29" w:rsidRDefault="00B76611" w:rsidP="00B76611">
            <w:pPr>
              <w:spacing w:after="0" w:line="240" w:lineRule="auto"/>
              <w:rPr>
                <w:rFonts w:ascii="Times New Roman" w:hAnsi="Times New Roman" w:cs="Times New Roman"/>
                <w:sz w:val="18"/>
                <w:szCs w:val="18"/>
                <w:lang w:val="en-GB"/>
              </w:rPr>
            </w:pPr>
            <w:r>
              <w:rPr>
                <w:rFonts w:ascii="Times New Roman" w:hAnsi="Times New Roman" w:cs="Times New Roman" w:hint="eastAsia"/>
                <w:color w:val="000000"/>
                <w:kern w:val="0"/>
                <w:sz w:val="18"/>
                <w:szCs w:val="18"/>
                <w:lang w:val="en-GB"/>
                <w14:ligatures w14:val="none"/>
              </w:rPr>
              <w:t>te</w:t>
            </w:r>
          </w:p>
        </w:tc>
        <w:tc>
          <w:tcPr>
            <w:tcW w:w="4504" w:type="dxa"/>
            <w:shd w:val="clear" w:color="auto" w:fill="D9D9D9" w:themeFill="background1" w:themeFillShade="D9"/>
          </w:tcPr>
          <w:p w14:paraId="4098086A" w14:textId="77777777" w:rsidR="00B76611" w:rsidRPr="00291ACC" w:rsidRDefault="00B76611" w:rsidP="00B76611">
            <w:pPr>
              <w:spacing w:after="0" w:line="240" w:lineRule="auto"/>
              <w:ind w:right="117"/>
              <w:jc w:val="both"/>
              <w:rPr>
                <w:rFonts w:ascii="Times New Roman" w:hAnsi="Times New Roman" w:cs="Times New Roman"/>
                <w:sz w:val="18"/>
                <w:szCs w:val="18"/>
                <w:lang w:val="en-GB"/>
              </w:rPr>
            </w:pPr>
            <w:r w:rsidRPr="00291ACC">
              <w:rPr>
                <w:rFonts w:ascii="Times New Roman" w:hAnsi="Times New Roman" w:cs="Times New Roman"/>
                <w:sz w:val="18"/>
                <w:szCs w:val="18"/>
                <w:lang w:val="en-GB"/>
              </w:rPr>
              <w:t>5.1.1.</w:t>
            </w:r>
            <w:r w:rsidRPr="00291ACC">
              <w:rPr>
                <w:rFonts w:ascii="Times New Roman" w:hAnsi="Times New Roman" w:cs="Times New Roman"/>
                <w:sz w:val="18"/>
                <w:szCs w:val="18"/>
                <w:lang w:val="en-GB"/>
              </w:rPr>
              <w:tab/>
              <w:t>Proof pressure</w:t>
            </w:r>
          </w:p>
          <w:p w14:paraId="2387966A" w14:textId="77777777" w:rsidR="00B76611" w:rsidRDefault="00B76611" w:rsidP="00B76611">
            <w:pPr>
              <w:spacing w:after="0" w:line="240" w:lineRule="auto"/>
              <w:ind w:right="117"/>
              <w:jc w:val="both"/>
              <w:rPr>
                <w:rFonts w:ascii="Times New Roman" w:hAnsi="Times New Roman" w:cs="Times New Roman"/>
                <w:sz w:val="18"/>
                <w:szCs w:val="18"/>
                <w:lang w:val="en-GB"/>
              </w:rPr>
            </w:pPr>
            <w:r w:rsidRPr="00291ACC">
              <w:rPr>
                <w:rFonts w:ascii="Times New Roman" w:hAnsi="Times New Roman" w:cs="Times New Roman"/>
                <w:sz w:val="18"/>
                <w:szCs w:val="18"/>
                <w:lang w:val="en-GB"/>
              </w:rPr>
              <w:tab/>
              <w:t>The inner container and the pipe work situated between the inner container and the outer jacket is pressurized to a pressure ptest ≥ 130 per cent (MAWP + 0.1 MPa) in accordance with the test procedure in Annex 3, paragraph 1.1. without visible deformation, degradation of container pressure, or detectable leakage.</w:t>
            </w:r>
          </w:p>
          <w:p w14:paraId="23A2140F" w14:textId="77777777" w:rsidR="00B76611" w:rsidRPr="00291ACC" w:rsidRDefault="00B76611" w:rsidP="00B76611">
            <w:pPr>
              <w:spacing w:after="0" w:line="240" w:lineRule="auto"/>
              <w:ind w:right="117"/>
              <w:jc w:val="both"/>
              <w:rPr>
                <w:rFonts w:ascii="Times New Roman" w:hAnsi="Times New Roman" w:cs="Times New Roman"/>
                <w:sz w:val="18"/>
                <w:szCs w:val="18"/>
                <w:lang w:val="en-GB"/>
              </w:rPr>
            </w:pPr>
          </w:p>
          <w:p w14:paraId="1BE85C18" w14:textId="77777777" w:rsidR="00B76611" w:rsidRPr="00291ACC" w:rsidRDefault="00B76611" w:rsidP="00B76611">
            <w:pPr>
              <w:spacing w:after="0" w:line="240" w:lineRule="auto"/>
              <w:ind w:right="117"/>
              <w:jc w:val="both"/>
              <w:rPr>
                <w:rFonts w:ascii="Times New Roman" w:hAnsi="Times New Roman" w:cs="Times New Roman"/>
                <w:sz w:val="18"/>
                <w:szCs w:val="18"/>
                <w:lang w:val="en-GB"/>
              </w:rPr>
            </w:pPr>
            <w:r w:rsidRPr="00291ACC">
              <w:rPr>
                <w:rFonts w:ascii="Times New Roman" w:hAnsi="Times New Roman" w:cs="Times New Roman"/>
                <w:sz w:val="18"/>
                <w:szCs w:val="18"/>
                <w:lang w:val="en-GB"/>
              </w:rPr>
              <w:t>5.1.2.</w:t>
            </w:r>
            <w:r w:rsidRPr="00291ACC">
              <w:rPr>
                <w:rFonts w:ascii="Times New Roman" w:hAnsi="Times New Roman" w:cs="Times New Roman"/>
                <w:sz w:val="18"/>
                <w:szCs w:val="18"/>
                <w:lang w:val="en-GB"/>
              </w:rPr>
              <w:tab/>
              <w:t>Baseline initial burst pressure</w:t>
            </w:r>
          </w:p>
          <w:p w14:paraId="3C21B3A0" w14:textId="77777777" w:rsidR="00B76611" w:rsidRPr="00291ACC" w:rsidRDefault="00B76611" w:rsidP="00B76611">
            <w:pPr>
              <w:spacing w:after="0" w:line="240" w:lineRule="auto"/>
              <w:ind w:right="117"/>
              <w:jc w:val="both"/>
              <w:rPr>
                <w:rFonts w:ascii="Times New Roman" w:hAnsi="Times New Roman" w:cs="Times New Roman"/>
                <w:sz w:val="18"/>
                <w:szCs w:val="18"/>
                <w:lang w:val="en-GB"/>
              </w:rPr>
            </w:pPr>
            <w:r w:rsidRPr="00291ACC">
              <w:rPr>
                <w:rFonts w:ascii="Times New Roman" w:hAnsi="Times New Roman" w:cs="Times New Roman"/>
                <w:sz w:val="18"/>
                <w:szCs w:val="18"/>
                <w:lang w:val="en-GB"/>
              </w:rPr>
              <w:tab/>
              <w:t>The burst test is performed in accordance with the test procedure in Annex 3, paragraph 1.2. on one sample of the inner container that is not integrated in its outer jacket and not insulated.</w:t>
            </w:r>
          </w:p>
          <w:p w14:paraId="73F4CFB9" w14:textId="77777777" w:rsidR="00B76611" w:rsidRPr="00291ACC" w:rsidRDefault="00B76611" w:rsidP="00B76611">
            <w:pPr>
              <w:spacing w:after="0" w:line="240" w:lineRule="auto"/>
              <w:ind w:right="117"/>
              <w:jc w:val="both"/>
              <w:rPr>
                <w:rFonts w:ascii="Times New Roman" w:hAnsi="Times New Roman" w:cs="Times New Roman"/>
                <w:sz w:val="18"/>
                <w:szCs w:val="18"/>
                <w:lang w:val="en-GB"/>
              </w:rPr>
            </w:pPr>
            <w:r w:rsidRPr="00291ACC">
              <w:rPr>
                <w:rFonts w:ascii="Times New Roman" w:hAnsi="Times New Roman" w:cs="Times New Roman"/>
                <w:sz w:val="18"/>
                <w:szCs w:val="18"/>
                <w:lang w:val="en-GB"/>
              </w:rPr>
              <w:lastRenderedPageBreak/>
              <w:tab/>
              <w:t>The burst pressure shall be at least equal to the burst pressure used for the mechanical calculations. For steel containers that is either:</w:t>
            </w:r>
          </w:p>
          <w:p w14:paraId="11D1DACE" w14:textId="77777777" w:rsidR="00B76611" w:rsidRPr="00291ACC" w:rsidRDefault="00B76611" w:rsidP="00B76611">
            <w:pPr>
              <w:spacing w:after="0" w:line="240" w:lineRule="auto"/>
              <w:ind w:right="117"/>
              <w:jc w:val="both"/>
              <w:rPr>
                <w:rFonts w:ascii="Times New Roman" w:hAnsi="Times New Roman" w:cs="Times New Roman"/>
                <w:sz w:val="18"/>
                <w:szCs w:val="18"/>
                <w:lang w:val="en-GB"/>
              </w:rPr>
            </w:pPr>
            <w:r w:rsidRPr="00291ACC">
              <w:rPr>
                <w:rFonts w:ascii="Times New Roman" w:hAnsi="Times New Roman" w:cs="Times New Roman"/>
                <w:sz w:val="18"/>
                <w:szCs w:val="18"/>
                <w:lang w:val="en-GB"/>
              </w:rPr>
              <w:t>(a)</w:t>
            </w:r>
            <w:r w:rsidRPr="00291ACC">
              <w:rPr>
                <w:rFonts w:ascii="Times New Roman" w:hAnsi="Times New Roman" w:cs="Times New Roman"/>
                <w:sz w:val="18"/>
                <w:szCs w:val="18"/>
                <w:lang w:val="en-GB"/>
              </w:rPr>
              <w:tab/>
              <w:t>Maximum Allowable Working Pressure (MAWP) (in MPa) plus 0.1 MPa multiplied by 3.25;</w:t>
            </w:r>
          </w:p>
          <w:p w14:paraId="3AC3C835" w14:textId="77777777" w:rsidR="00B76611" w:rsidRPr="00291ACC" w:rsidRDefault="00B76611" w:rsidP="00B76611">
            <w:pPr>
              <w:spacing w:after="0" w:line="240" w:lineRule="auto"/>
              <w:ind w:right="117"/>
              <w:jc w:val="both"/>
              <w:rPr>
                <w:rFonts w:ascii="Times New Roman" w:hAnsi="Times New Roman" w:cs="Times New Roman"/>
                <w:sz w:val="18"/>
                <w:szCs w:val="18"/>
                <w:lang w:val="en-GB"/>
              </w:rPr>
            </w:pPr>
            <w:r w:rsidRPr="00291ACC">
              <w:rPr>
                <w:rFonts w:ascii="Times New Roman" w:hAnsi="Times New Roman" w:cs="Times New Roman"/>
                <w:sz w:val="18"/>
                <w:szCs w:val="18"/>
                <w:lang w:val="en-GB"/>
              </w:rPr>
              <w:t>or</w:t>
            </w:r>
          </w:p>
          <w:p w14:paraId="67634DEE" w14:textId="03E47C03" w:rsidR="00B76611" w:rsidRPr="00F43F29" w:rsidRDefault="00B76611" w:rsidP="00B76611">
            <w:pPr>
              <w:spacing w:afterLines="50" w:after="120" w:line="240" w:lineRule="auto"/>
              <w:ind w:right="81"/>
              <w:jc w:val="both"/>
              <w:rPr>
                <w:rFonts w:ascii="Times New Roman" w:hAnsi="Times New Roman" w:cs="Times New Roman"/>
                <w:sz w:val="18"/>
                <w:szCs w:val="18"/>
                <w:lang w:val="en-GB"/>
              </w:rPr>
            </w:pPr>
            <w:r w:rsidRPr="00291ACC">
              <w:rPr>
                <w:rFonts w:ascii="Times New Roman" w:hAnsi="Times New Roman" w:cs="Times New Roman"/>
                <w:sz w:val="18"/>
                <w:szCs w:val="18"/>
                <w:lang w:val="en-GB"/>
              </w:rPr>
              <w:t>(b)</w:t>
            </w:r>
            <w:r w:rsidRPr="00291ACC">
              <w:rPr>
                <w:rFonts w:ascii="Times New Roman" w:hAnsi="Times New Roman" w:cs="Times New Roman"/>
                <w:sz w:val="18"/>
                <w:szCs w:val="18"/>
                <w:lang w:val="en-GB"/>
              </w:rPr>
              <w:tab/>
              <w:t>Maximum Allowable Working Pressure (MAWP) (in MPa) plus 0.1 MPa multiplied by 1.5 and multiplied by Rm/Rp, where Rm is the minimum ultimate tensile strength of the container material and Rp is the minimum yield strength where Rp1.0 shall be used for austenitic steels and Rp0.2 for other steels.</w:t>
            </w:r>
          </w:p>
        </w:tc>
        <w:tc>
          <w:tcPr>
            <w:tcW w:w="4504" w:type="dxa"/>
            <w:shd w:val="clear" w:color="auto" w:fill="D9D9D9" w:themeFill="background1" w:themeFillShade="D9"/>
          </w:tcPr>
          <w:p w14:paraId="6F764200" w14:textId="77777777" w:rsidR="00B76611" w:rsidRPr="00E60047" w:rsidRDefault="00B76611" w:rsidP="00B76611">
            <w:pPr>
              <w:spacing w:after="0"/>
              <w:rPr>
                <w:rFonts w:ascii="Times New Roman" w:eastAsia="MS Mincho" w:hAnsi="Times New Roman" w:cs="Times New Roman"/>
                <w:kern w:val="0"/>
                <w:sz w:val="18"/>
                <w:szCs w:val="18"/>
                <w:lang w:val="en-US"/>
                <w14:ligatures w14:val="none"/>
              </w:rPr>
            </w:pPr>
            <w:r w:rsidRPr="00E60047">
              <w:rPr>
                <w:rFonts w:ascii="Times New Roman" w:eastAsia="MS Mincho" w:hAnsi="Times New Roman" w:cs="Times New Roman"/>
                <w:kern w:val="0"/>
                <w:sz w:val="18"/>
                <w:szCs w:val="18"/>
                <w:lang w:val="en-US"/>
                <w14:ligatures w14:val="none"/>
              </w:rPr>
              <w:lastRenderedPageBreak/>
              <w:t>It is necessary to specify a test for the strength of the vacuum jacket.</w:t>
            </w:r>
          </w:p>
          <w:p w14:paraId="67B189D0" w14:textId="77777777" w:rsidR="00B76611" w:rsidRPr="00F43F29" w:rsidRDefault="00B76611" w:rsidP="00B76611">
            <w:pPr>
              <w:spacing w:afterLines="50" w:after="120" w:line="240" w:lineRule="auto"/>
              <w:ind w:right="37"/>
              <w:jc w:val="both"/>
              <w:rPr>
                <w:rFonts w:ascii="Times New Roman" w:hAnsi="Times New Roman" w:cs="Times New Roman"/>
                <w:sz w:val="18"/>
                <w:szCs w:val="18"/>
                <w:lang w:val="en-GB"/>
              </w:rPr>
            </w:pPr>
          </w:p>
        </w:tc>
        <w:tc>
          <w:tcPr>
            <w:tcW w:w="4143" w:type="dxa"/>
            <w:shd w:val="clear" w:color="auto" w:fill="D9D9D9" w:themeFill="background1" w:themeFillShade="D9"/>
          </w:tcPr>
          <w:p w14:paraId="26CEDBB5" w14:textId="77777777" w:rsidR="00B76611" w:rsidRPr="00994CA0" w:rsidRDefault="00B76611" w:rsidP="00B76611">
            <w:pPr>
              <w:spacing w:after="0"/>
              <w:rPr>
                <w:rFonts w:ascii="Times New Roman" w:eastAsia="MS Mincho" w:hAnsi="Times New Roman" w:cs="Times New Roman"/>
                <w:kern w:val="0"/>
                <w:sz w:val="18"/>
                <w:szCs w:val="18"/>
                <w:lang w:val="en-US"/>
                <w14:ligatures w14:val="none"/>
              </w:rPr>
            </w:pPr>
            <w:r w:rsidRPr="00994CA0">
              <w:rPr>
                <w:rFonts w:ascii="Times New Roman" w:eastAsia="MS Mincho" w:hAnsi="Times New Roman" w:cs="Times New Roman"/>
                <w:kern w:val="0"/>
                <w:sz w:val="18"/>
                <w:szCs w:val="18"/>
                <w:lang w:val="en-US"/>
                <w14:ligatures w14:val="none"/>
              </w:rPr>
              <w:t>It is necessary to specify a test for the strength of the vacuum jacket.</w:t>
            </w:r>
          </w:p>
          <w:p w14:paraId="68CF8332" w14:textId="77777777" w:rsidR="00B76611" w:rsidRPr="00994CA0" w:rsidRDefault="00B76611" w:rsidP="00B76611">
            <w:pPr>
              <w:spacing w:after="0"/>
              <w:ind w:left="90" w:hangingChars="50" w:hanging="90"/>
              <w:rPr>
                <w:rFonts w:ascii="Times New Roman" w:eastAsia="MS Mincho" w:hAnsi="Times New Roman" w:cs="Times New Roman"/>
                <w:kern w:val="0"/>
                <w:sz w:val="18"/>
                <w:szCs w:val="18"/>
                <w:lang w:val="en-US"/>
                <w14:ligatures w14:val="none"/>
              </w:rPr>
            </w:pPr>
            <w:r w:rsidRPr="00994CA0">
              <w:rPr>
                <w:rFonts w:ascii="Times New Roman" w:eastAsia="MS Mincho" w:hAnsi="Times New Roman" w:cs="Times New Roman"/>
                <w:kern w:val="0"/>
                <w:sz w:val="18"/>
                <w:szCs w:val="18"/>
                <w:lang w:val="en-US"/>
                <w14:ligatures w14:val="none"/>
              </w:rPr>
              <w:t xml:space="preserve">- GTR13 Part I, para. 155 states: </w:t>
            </w:r>
            <w:r w:rsidRPr="00994CA0">
              <w:rPr>
                <w:rFonts w:ascii="Times New Roman" w:eastAsia="MS Mincho" w:hAnsi="Times New Roman" w:cs="Times New Roman"/>
                <w:i/>
                <w:kern w:val="0"/>
                <w:sz w:val="18"/>
                <w:szCs w:val="18"/>
                <w:lang w:val="en-US"/>
                <w14:ligatures w14:val="none"/>
              </w:rPr>
              <w:t>“In case of malfunction of the boil-off system, vacuum failure, or external fire, the hydrogen storage container(s) are protected against overpressure by two independent Pressure Relief Devices (PRDs) and the vacuum jacket(s) is protected by a vacuum jacket pressure relief device.”</w:t>
            </w:r>
          </w:p>
          <w:p w14:paraId="7BE90A33" w14:textId="77777777" w:rsidR="00B76611" w:rsidRPr="00994CA0" w:rsidRDefault="00B76611" w:rsidP="00B76611">
            <w:pPr>
              <w:spacing w:after="0"/>
              <w:ind w:left="90" w:hangingChars="50" w:hanging="90"/>
              <w:rPr>
                <w:rFonts w:ascii="Times New Roman" w:eastAsia="MS Mincho" w:hAnsi="Times New Roman" w:cs="Times New Roman"/>
                <w:kern w:val="0"/>
                <w:sz w:val="18"/>
                <w:szCs w:val="18"/>
                <w:lang w:val="en-US"/>
                <w14:ligatures w14:val="none"/>
              </w:rPr>
            </w:pPr>
            <w:r w:rsidRPr="00994CA0">
              <w:rPr>
                <w:rFonts w:ascii="Times New Roman" w:eastAsia="MS Mincho" w:hAnsi="Times New Roman" w:cs="Times New Roman"/>
                <w:kern w:val="0"/>
                <w:sz w:val="18"/>
                <w:szCs w:val="18"/>
                <w:lang w:val="en-US"/>
                <w14:ligatures w14:val="none"/>
              </w:rPr>
              <w:t>- This provision assumes, as a worst-case scenario, that the burst of the inner container leads to internal overpressure in the vacuum jacket.</w:t>
            </w:r>
          </w:p>
          <w:p w14:paraId="35A1A9AB" w14:textId="77777777" w:rsidR="00B76611" w:rsidRPr="00994CA0" w:rsidRDefault="00B76611" w:rsidP="00B76611">
            <w:pPr>
              <w:spacing w:after="0" w:line="240" w:lineRule="auto"/>
              <w:rPr>
                <w:rFonts w:ascii="Times New Roman" w:eastAsia="MS Mincho" w:hAnsi="Times New Roman" w:cs="Times New Roman"/>
                <w:kern w:val="0"/>
                <w:sz w:val="18"/>
                <w:szCs w:val="18"/>
                <w:lang w:val="en-US"/>
                <w14:ligatures w14:val="none"/>
              </w:rPr>
            </w:pPr>
            <w:r w:rsidRPr="00994CA0">
              <w:rPr>
                <w:rFonts w:ascii="Times New Roman" w:eastAsia="MS Mincho" w:hAnsi="Times New Roman" w:cs="Times New Roman"/>
                <w:kern w:val="0"/>
                <w:sz w:val="18"/>
                <w:szCs w:val="18"/>
                <w:lang w:val="en-US"/>
                <w14:ligatures w14:val="none"/>
              </w:rPr>
              <w:lastRenderedPageBreak/>
              <w:t>- Therefore, it is necessary to specify a test to verify that the vacuum jacket shall be capable of withstanding the internal pressure occurring in case of vacuum loss until the vacuum jacket PRD is activated.</w:t>
            </w:r>
          </w:p>
          <w:p w14:paraId="3AF3F39E" w14:textId="77777777" w:rsidR="00B76611" w:rsidRPr="00994CA0" w:rsidRDefault="00B76611" w:rsidP="00B76611">
            <w:pPr>
              <w:spacing w:after="0" w:line="240" w:lineRule="auto"/>
              <w:rPr>
                <w:rFonts w:ascii="Times New Roman" w:eastAsia="MS Mincho" w:hAnsi="Times New Roman" w:cs="Times New Roman"/>
                <w:kern w:val="0"/>
                <w:sz w:val="18"/>
                <w:szCs w:val="18"/>
                <w:lang w:val="en-US"/>
                <w14:ligatures w14:val="none"/>
              </w:rPr>
            </w:pPr>
          </w:p>
          <w:p w14:paraId="3BD5C6D2" w14:textId="77777777" w:rsidR="00B76611" w:rsidRPr="00994CA0" w:rsidRDefault="00B76611" w:rsidP="00B76611">
            <w:pPr>
              <w:spacing w:after="0"/>
              <w:rPr>
                <w:rFonts w:ascii="Times New Roman" w:hAnsi="Times New Roman" w:cs="Times New Roman"/>
                <w:bCs/>
                <w:sz w:val="18"/>
                <w:szCs w:val="18"/>
                <w:lang w:val="en-US"/>
              </w:rPr>
            </w:pPr>
            <w:r w:rsidRPr="00994CA0">
              <w:rPr>
                <w:rFonts w:ascii="Times New Roman" w:eastAsia="MS Mincho" w:hAnsi="Times New Roman" w:cs="Times New Roman"/>
                <w:kern w:val="0"/>
                <w:sz w:val="18"/>
                <w:szCs w:val="18"/>
                <w:lang w:val="en-US"/>
                <w14:ligatures w14:val="none"/>
              </w:rPr>
              <w:t>Comment</w:t>
            </w:r>
            <w:r w:rsidRPr="00994CA0">
              <w:rPr>
                <w:rFonts w:ascii="Times New Roman" w:hAnsi="Times New Roman" w:cs="Times New Roman"/>
                <w:bCs/>
                <w:sz w:val="18"/>
                <w:szCs w:val="18"/>
                <w:lang w:val="en-US"/>
              </w:rPr>
              <w:t xml:space="preserve"> FORVIA: Propose to NOT require this. Common Vacuum jackets designs have significant thickness to resist to the outer pressure and have a vacuum plug that will pop out in case of positive inner pressure (“natural” PRV function). Therefore, requiring a test does not pose any added safety value, but would only add an unnecessary burden for the industry.</w:t>
            </w:r>
          </w:p>
          <w:p w14:paraId="133938A3" w14:textId="77777777" w:rsidR="00B76611" w:rsidRPr="00994CA0" w:rsidRDefault="00B76611" w:rsidP="00B76611">
            <w:pPr>
              <w:spacing w:after="0"/>
              <w:ind w:left="90" w:hangingChars="50" w:hanging="90"/>
              <w:rPr>
                <w:rFonts w:ascii="Times New Roman" w:hAnsi="Times New Roman" w:cs="Times New Roman"/>
                <w:bCs/>
                <w:sz w:val="18"/>
                <w:szCs w:val="18"/>
                <w:lang w:val="en-US"/>
              </w:rPr>
            </w:pPr>
          </w:p>
          <w:p w14:paraId="2100CF0D" w14:textId="153E9098" w:rsidR="00B76611" w:rsidRPr="00994CA0" w:rsidRDefault="00B76611" w:rsidP="00B76611">
            <w:pPr>
              <w:spacing w:after="0" w:line="240" w:lineRule="auto"/>
              <w:rPr>
                <w:rFonts w:ascii="Times New Roman" w:eastAsia="Times New Roman" w:hAnsi="Times New Roman" w:cs="Times New Roman"/>
                <w:kern w:val="0"/>
                <w:sz w:val="18"/>
                <w:szCs w:val="18"/>
                <w:lang w:val="en-GB"/>
                <w14:ligatures w14:val="none"/>
              </w:rPr>
            </w:pPr>
            <w:r w:rsidRPr="00994CA0">
              <w:rPr>
                <w:rFonts w:ascii="Times New Roman" w:hAnsi="Times New Roman" w:cs="Times New Roman"/>
                <w:b/>
                <w:color w:val="FF0000"/>
                <w:sz w:val="18"/>
                <w:szCs w:val="18"/>
                <w:lang w:val="en-US"/>
              </w:rPr>
              <w:t>6 Oct TF Mtg</w:t>
            </w:r>
            <w:r w:rsidRPr="00994CA0">
              <w:rPr>
                <w:rFonts w:ascii="Times New Roman" w:hAnsi="Times New Roman" w:cs="Times New Roman"/>
                <w:bCs/>
                <w:color w:val="FF0000"/>
                <w:sz w:val="18"/>
                <w:szCs w:val="18"/>
                <w:lang w:val="en-US"/>
              </w:rPr>
              <w:t xml:space="preserve"> – Phase 3</w:t>
            </w:r>
          </w:p>
        </w:tc>
      </w:tr>
      <w:tr w:rsidR="00B76611" w:rsidRPr="003F65E1" w14:paraId="1DD8619B" w14:textId="77777777" w:rsidTr="00C47B04">
        <w:trPr>
          <w:trHeight w:val="454"/>
        </w:trPr>
        <w:tc>
          <w:tcPr>
            <w:tcW w:w="710" w:type="dxa"/>
            <w:shd w:val="clear" w:color="auto" w:fill="D1D1D1" w:themeFill="background2" w:themeFillShade="E6"/>
          </w:tcPr>
          <w:p w14:paraId="25A5D506" w14:textId="6DDE6199" w:rsidR="00B76611" w:rsidRDefault="00B76611" w:rsidP="00B76611">
            <w:pPr>
              <w:spacing w:after="0" w:line="240" w:lineRule="auto"/>
              <w:rPr>
                <w:rFonts w:ascii="Times New Roman" w:hAnsi="Times New Roman" w:cs="Times New Roman"/>
                <w:color w:val="000000"/>
                <w:kern w:val="0"/>
                <w:sz w:val="18"/>
                <w:szCs w:val="18"/>
                <w:lang w:val="en-GB"/>
                <w14:ligatures w14:val="none"/>
              </w:rPr>
            </w:pPr>
            <w:r>
              <w:rPr>
                <w:rFonts w:ascii="Times New Roman" w:hAnsi="Times New Roman" w:cs="Times New Roman"/>
                <w:color w:val="000000"/>
                <w:kern w:val="0"/>
                <w:sz w:val="18"/>
                <w:szCs w:val="18"/>
                <w:lang w:val="en-GB"/>
                <w14:ligatures w14:val="none"/>
              </w:rPr>
              <w:lastRenderedPageBreak/>
              <w:t>METI/ KHK</w:t>
            </w:r>
          </w:p>
        </w:tc>
        <w:tc>
          <w:tcPr>
            <w:tcW w:w="1134" w:type="dxa"/>
            <w:shd w:val="clear" w:color="auto" w:fill="D1D1D1" w:themeFill="background2" w:themeFillShade="E6"/>
          </w:tcPr>
          <w:p w14:paraId="65EA1507" w14:textId="07531C07" w:rsidR="00B76611" w:rsidRPr="00EC07D9" w:rsidRDefault="00B76611" w:rsidP="00B76611">
            <w:pPr>
              <w:spacing w:after="0" w:line="240" w:lineRule="auto"/>
              <w:rPr>
                <w:rFonts w:ascii="Times New Roman" w:hAnsi="Times New Roman" w:cs="Times New Roman"/>
                <w:iCs/>
                <w:color w:val="000000"/>
                <w:kern w:val="0"/>
                <w:sz w:val="18"/>
                <w:szCs w:val="18"/>
                <w:lang w:val="en-GB"/>
                <w14:ligatures w14:val="none"/>
              </w:rPr>
            </w:pPr>
            <w:r w:rsidRPr="00EC07D9">
              <w:rPr>
                <w:rFonts w:ascii="Times New Roman" w:hAnsi="Times New Roman" w:cs="Times New Roman"/>
                <w:iCs/>
                <w:color w:val="000000"/>
                <w:kern w:val="0"/>
                <w:sz w:val="18"/>
                <w:szCs w:val="18"/>
                <w:lang w:val="en-GB"/>
                <w14:ligatures w14:val="none"/>
              </w:rPr>
              <w:t>5.1.1. to 5.1.3.</w:t>
            </w:r>
          </w:p>
        </w:tc>
        <w:tc>
          <w:tcPr>
            <w:tcW w:w="1181" w:type="dxa"/>
            <w:shd w:val="clear" w:color="auto" w:fill="D1D1D1" w:themeFill="background2" w:themeFillShade="E6"/>
          </w:tcPr>
          <w:p w14:paraId="6035A32E" w14:textId="1A66EC52" w:rsidR="00B76611" w:rsidRDefault="00B76611" w:rsidP="00B76611">
            <w:pPr>
              <w:spacing w:after="0" w:line="240" w:lineRule="auto"/>
              <w:rPr>
                <w:rFonts w:ascii="Times New Roman" w:hAnsi="Times New Roman" w:cs="Times New Roman"/>
                <w:color w:val="000000"/>
                <w:kern w:val="0"/>
                <w:sz w:val="18"/>
                <w:szCs w:val="18"/>
                <w:lang w:val="en-GB"/>
                <w14:ligatures w14:val="none"/>
              </w:rPr>
            </w:pPr>
            <w:r>
              <w:rPr>
                <w:rFonts w:ascii="Times New Roman" w:hAnsi="Times New Roman" w:cs="Times New Roman" w:hint="eastAsia"/>
                <w:color w:val="000000"/>
                <w:kern w:val="0"/>
                <w:sz w:val="18"/>
                <w:szCs w:val="18"/>
                <w:lang w:val="en-GB"/>
                <w14:ligatures w14:val="none"/>
              </w:rPr>
              <w:t>te</w:t>
            </w:r>
          </w:p>
        </w:tc>
        <w:tc>
          <w:tcPr>
            <w:tcW w:w="4504" w:type="dxa"/>
            <w:shd w:val="clear" w:color="auto" w:fill="D1D1D1" w:themeFill="background2" w:themeFillShade="E6"/>
          </w:tcPr>
          <w:p w14:paraId="7984CCF8" w14:textId="77777777" w:rsidR="00B76611" w:rsidRPr="00665A69" w:rsidRDefault="00B76611" w:rsidP="00B76611">
            <w:pPr>
              <w:spacing w:after="0" w:line="240" w:lineRule="auto"/>
              <w:ind w:right="117"/>
              <w:jc w:val="both"/>
              <w:rPr>
                <w:rFonts w:ascii="Times New Roman" w:hAnsi="Times New Roman" w:cs="Times New Roman"/>
                <w:sz w:val="18"/>
                <w:szCs w:val="18"/>
                <w:lang w:val="en-GB"/>
              </w:rPr>
            </w:pPr>
            <w:r w:rsidRPr="00665A69">
              <w:rPr>
                <w:rFonts w:ascii="Times New Roman" w:hAnsi="Times New Roman" w:cs="Times New Roman"/>
                <w:sz w:val="18"/>
                <w:szCs w:val="18"/>
                <w:lang w:val="en-GB"/>
              </w:rPr>
              <w:t>5.1.1.</w:t>
            </w:r>
            <w:r w:rsidRPr="00665A69">
              <w:rPr>
                <w:rFonts w:ascii="Times New Roman" w:hAnsi="Times New Roman" w:cs="Times New Roman"/>
                <w:sz w:val="18"/>
                <w:szCs w:val="18"/>
                <w:lang w:val="en-GB"/>
              </w:rPr>
              <w:tab/>
              <w:t>Proof pressure</w:t>
            </w:r>
          </w:p>
          <w:p w14:paraId="76B8355C" w14:textId="77777777" w:rsidR="00B76611" w:rsidRPr="00665A69" w:rsidRDefault="00B76611" w:rsidP="00B76611">
            <w:pPr>
              <w:spacing w:after="0" w:line="240" w:lineRule="auto"/>
              <w:ind w:right="117"/>
              <w:jc w:val="both"/>
              <w:rPr>
                <w:rFonts w:ascii="Times New Roman" w:hAnsi="Times New Roman" w:cs="Times New Roman"/>
                <w:sz w:val="18"/>
                <w:szCs w:val="18"/>
                <w:lang w:val="en-GB"/>
              </w:rPr>
            </w:pPr>
            <w:r w:rsidRPr="00665A69">
              <w:rPr>
                <w:rFonts w:ascii="Times New Roman" w:hAnsi="Times New Roman" w:cs="Times New Roman"/>
                <w:sz w:val="18"/>
                <w:szCs w:val="18"/>
                <w:lang w:val="en-GB"/>
              </w:rPr>
              <w:t>The inner container and the pipe work situated between the inner container and the outer jacket is pressurized to a pressure ptest ≥ 130 per cent (MAWP + 0.1 MPa) in accordance with the test procedure in Annex 3, paragraph 1.1. without visible deformation, degradation of container pressure, or detectable leakage.</w:t>
            </w:r>
          </w:p>
          <w:p w14:paraId="13E40096" w14:textId="77777777" w:rsidR="00B76611" w:rsidRPr="00665A69" w:rsidRDefault="00B76611" w:rsidP="00B76611">
            <w:pPr>
              <w:spacing w:after="0" w:line="240" w:lineRule="auto"/>
              <w:ind w:right="117"/>
              <w:jc w:val="both"/>
              <w:rPr>
                <w:rFonts w:ascii="Times New Roman" w:hAnsi="Times New Roman" w:cs="Times New Roman"/>
                <w:sz w:val="18"/>
                <w:szCs w:val="18"/>
                <w:lang w:val="en-GB"/>
              </w:rPr>
            </w:pPr>
          </w:p>
          <w:p w14:paraId="2CF73F34" w14:textId="77777777" w:rsidR="00B76611" w:rsidRPr="00665A69" w:rsidRDefault="00B76611" w:rsidP="00B76611">
            <w:pPr>
              <w:spacing w:after="0" w:line="240" w:lineRule="auto"/>
              <w:ind w:right="117"/>
              <w:jc w:val="both"/>
              <w:rPr>
                <w:rFonts w:ascii="Times New Roman" w:hAnsi="Times New Roman" w:cs="Times New Roman"/>
                <w:sz w:val="18"/>
                <w:szCs w:val="18"/>
                <w:lang w:val="en-GB"/>
              </w:rPr>
            </w:pPr>
          </w:p>
          <w:p w14:paraId="24407706" w14:textId="77777777" w:rsidR="00B76611" w:rsidRPr="00665A69" w:rsidRDefault="00B76611" w:rsidP="00B76611">
            <w:pPr>
              <w:spacing w:after="0" w:line="240" w:lineRule="auto"/>
              <w:ind w:right="117"/>
              <w:jc w:val="both"/>
              <w:rPr>
                <w:rFonts w:ascii="Times New Roman" w:hAnsi="Times New Roman" w:cs="Times New Roman"/>
                <w:sz w:val="18"/>
                <w:szCs w:val="18"/>
                <w:lang w:val="en-GB"/>
              </w:rPr>
            </w:pPr>
            <w:r w:rsidRPr="00665A69">
              <w:rPr>
                <w:rFonts w:ascii="Times New Roman" w:hAnsi="Times New Roman" w:cs="Times New Roman"/>
                <w:sz w:val="18"/>
                <w:szCs w:val="18"/>
                <w:lang w:val="en-GB"/>
              </w:rPr>
              <w:t>5.1.2.</w:t>
            </w:r>
            <w:r w:rsidRPr="00665A69">
              <w:rPr>
                <w:rFonts w:ascii="Times New Roman" w:hAnsi="Times New Roman" w:cs="Times New Roman"/>
                <w:sz w:val="18"/>
                <w:szCs w:val="18"/>
                <w:lang w:val="en-GB"/>
              </w:rPr>
              <w:tab/>
              <w:t>Baseline initial burst pressure</w:t>
            </w:r>
          </w:p>
          <w:p w14:paraId="5822DF72" w14:textId="77777777" w:rsidR="00B76611" w:rsidRPr="00665A69" w:rsidRDefault="00B76611" w:rsidP="00B76611">
            <w:pPr>
              <w:spacing w:after="0" w:line="240" w:lineRule="auto"/>
              <w:ind w:right="117"/>
              <w:jc w:val="both"/>
              <w:rPr>
                <w:rFonts w:ascii="Times New Roman" w:hAnsi="Times New Roman" w:cs="Times New Roman"/>
                <w:sz w:val="18"/>
                <w:szCs w:val="18"/>
                <w:lang w:val="en-GB"/>
              </w:rPr>
            </w:pPr>
            <w:r w:rsidRPr="00665A69">
              <w:rPr>
                <w:rFonts w:ascii="Times New Roman" w:hAnsi="Times New Roman" w:cs="Times New Roman"/>
                <w:sz w:val="18"/>
                <w:szCs w:val="18"/>
                <w:lang w:val="en-GB"/>
              </w:rPr>
              <w:t>The burst test is performed in accordance with the test procedure in Annex 3, paragraph 1.2. on one sample of the inner container that is not integrated in its outer jacket and not insulated.</w:t>
            </w:r>
          </w:p>
          <w:p w14:paraId="4CE2F014" w14:textId="77777777" w:rsidR="00B76611" w:rsidRPr="00665A69" w:rsidRDefault="00B76611" w:rsidP="00B76611">
            <w:pPr>
              <w:spacing w:after="0" w:line="240" w:lineRule="auto"/>
              <w:ind w:right="117"/>
              <w:jc w:val="both"/>
              <w:rPr>
                <w:rFonts w:ascii="Times New Roman" w:hAnsi="Times New Roman" w:cs="Times New Roman"/>
                <w:sz w:val="18"/>
                <w:szCs w:val="18"/>
                <w:lang w:val="en-GB"/>
              </w:rPr>
            </w:pPr>
            <w:r w:rsidRPr="00665A69">
              <w:rPr>
                <w:rFonts w:ascii="Times New Roman" w:hAnsi="Times New Roman" w:cs="Times New Roman" w:hint="eastAsia"/>
                <w:sz w:val="18"/>
                <w:szCs w:val="18"/>
                <w:lang w:val="en-GB"/>
              </w:rPr>
              <w:t>...</w:t>
            </w:r>
          </w:p>
          <w:p w14:paraId="39211D09" w14:textId="77777777" w:rsidR="00B76611" w:rsidRPr="00665A69" w:rsidRDefault="00B76611" w:rsidP="00B76611">
            <w:pPr>
              <w:spacing w:after="0" w:line="240" w:lineRule="auto"/>
              <w:ind w:right="117"/>
              <w:jc w:val="both"/>
              <w:rPr>
                <w:rFonts w:ascii="Times New Roman" w:hAnsi="Times New Roman" w:cs="Times New Roman"/>
                <w:sz w:val="18"/>
                <w:szCs w:val="18"/>
                <w:lang w:val="en-GB"/>
              </w:rPr>
            </w:pPr>
          </w:p>
          <w:p w14:paraId="4663C014" w14:textId="77777777" w:rsidR="00B76611" w:rsidRPr="00665A69" w:rsidRDefault="00B76611" w:rsidP="00B76611">
            <w:pPr>
              <w:spacing w:after="0" w:line="240" w:lineRule="auto"/>
              <w:ind w:right="117"/>
              <w:jc w:val="both"/>
              <w:rPr>
                <w:rFonts w:ascii="Times New Roman" w:hAnsi="Times New Roman" w:cs="Times New Roman"/>
                <w:sz w:val="18"/>
                <w:szCs w:val="18"/>
                <w:lang w:val="en-GB"/>
              </w:rPr>
            </w:pPr>
            <w:r w:rsidRPr="00665A69">
              <w:rPr>
                <w:rFonts w:ascii="Times New Roman" w:hAnsi="Times New Roman" w:cs="Times New Roman"/>
                <w:sz w:val="18"/>
                <w:szCs w:val="18"/>
                <w:lang w:val="en-GB"/>
              </w:rPr>
              <w:t>5.1.3.</w:t>
            </w:r>
            <w:r w:rsidRPr="00665A69">
              <w:rPr>
                <w:rFonts w:ascii="Times New Roman" w:hAnsi="Times New Roman" w:cs="Times New Roman"/>
                <w:sz w:val="18"/>
                <w:szCs w:val="18"/>
                <w:lang w:val="en-GB"/>
              </w:rPr>
              <w:tab/>
              <w:t>Baseline pressure cycle life</w:t>
            </w:r>
          </w:p>
          <w:p w14:paraId="7BCCA8FC" w14:textId="77777777" w:rsidR="00B76611" w:rsidRPr="00665A69" w:rsidRDefault="00B76611" w:rsidP="00B76611">
            <w:pPr>
              <w:spacing w:after="0" w:line="240" w:lineRule="auto"/>
              <w:ind w:right="117"/>
              <w:jc w:val="both"/>
              <w:rPr>
                <w:rFonts w:ascii="Times New Roman" w:hAnsi="Times New Roman" w:cs="Times New Roman"/>
                <w:sz w:val="18"/>
                <w:szCs w:val="18"/>
                <w:lang w:val="en-GB"/>
              </w:rPr>
            </w:pPr>
            <w:r w:rsidRPr="00665A69">
              <w:rPr>
                <w:rFonts w:ascii="Times New Roman" w:hAnsi="Times New Roman" w:cs="Times New Roman"/>
                <w:sz w:val="18"/>
                <w:szCs w:val="18"/>
                <w:lang w:val="en-GB"/>
              </w:rPr>
              <w:t>When using metallic containers and metallic vacuum jackets, the manufacturer shall either provide a calculation in order to demonstrate that the container is designed according to current regional legislation or accepted standards (e.g. the ASME Boiler and Pressure Vessel Code,  EN 1251-1:2000 and EN 1251-2:2000 or other applicable regulations for the design of metallic pressure containers), or define and perform suitable tests (including Annex 3, paragraph 1.3.) that prove the same level of safety compared to a design supported by calculation according to accepted standards.</w:t>
            </w:r>
          </w:p>
          <w:p w14:paraId="04C1FC4C" w14:textId="757BD70F" w:rsidR="00B76611" w:rsidRPr="00291ACC" w:rsidRDefault="00B76611" w:rsidP="00B76611">
            <w:pPr>
              <w:spacing w:after="0" w:line="240" w:lineRule="auto"/>
              <w:ind w:right="117"/>
              <w:jc w:val="both"/>
              <w:rPr>
                <w:rFonts w:ascii="Times New Roman" w:hAnsi="Times New Roman" w:cs="Times New Roman"/>
                <w:sz w:val="18"/>
                <w:szCs w:val="18"/>
                <w:lang w:val="en-GB"/>
              </w:rPr>
            </w:pPr>
            <w:r>
              <w:rPr>
                <w:rFonts w:ascii="Times New Roman" w:hAnsi="Times New Roman" w:cs="Times New Roman" w:hint="eastAsia"/>
                <w:sz w:val="18"/>
                <w:szCs w:val="18"/>
              </w:rPr>
              <w:t>...</w:t>
            </w:r>
          </w:p>
        </w:tc>
        <w:tc>
          <w:tcPr>
            <w:tcW w:w="4504" w:type="dxa"/>
            <w:shd w:val="clear" w:color="auto" w:fill="D1D1D1" w:themeFill="background2" w:themeFillShade="E6"/>
          </w:tcPr>
          <w:p w14:paraId="2AF6630C" w14:textId="77777777" w:rsidR="00B76611" w:rsidRPr="00665A69" w:rsidRDefault="00B76611" w:rsidP="00B76611">
            <w:pPr>
              <w:spacing w:after="0" w:line="240" w:lineRule="auto"/>
              <w:ind w:right="117"/>
              <w:jc w:val="both"/>
              <w:rPr>
                <w:rFonts w:ascii="Times New Roman" w:hAnsi="Times New Roman" w:cs="Times New Roman"/>
                <w:sz w:val="18"/>
                <w:szCs w:val="18"/>
                <w:lang w:val="en-GB"/>
              </w:rPr>
            </w:pPr>
            <w:r w:rsidRPr="00665A69">
              <w:rPr>
                <w:rFonts w:ascii="Times New Roman" w:hAnsi="Times New Roman" w:cs="Times New Roman"/>
                <w:sz w:val="18"/>
                <w:szCs w:val="18"/>
                <w:lang w:val="en-GB"/>
              </w:rPr>
              <w:t>5.1.1.</w:t>
            </w:r>
            <w:r w:rsidRPr="00665A69">
              <w:rPr>
                <w:rFonts w:ascii="Times New Roman" w:hAnsi="Times New Roman" w:cs="Times New Roman"/>
                <w:sz w:val="18"/>
                <w:szCs w:val="18"/>
                <w:lang w:val="en-GB"/>
              </w:rPr>
              <w:tab/>
              <w:t>Proof pressure</w:t>
            </w:r>
          </w:p>
          <w:p w14:paraId="49427BEE" w14:textId="77777777" w:rsidR="00B76611" w:rsidRPr="00665A69" w:rsidRDefault="00B76611" w:rsidP="00B76611">
            <w:pPr>
              <w:spacing w:after="0" w:line="240" w:lineRule="auto"/>
              <w:ind w:right="117"/>
              <w:jc w:val="both"/>
              <w:rPr>
                <w:rFonts w:ascii="Times New Roman" w:hAnsi="Times New Roman" w:cs="Times New Roman"/>
                <w:sz w:val="18"/>
                <w:szCs w:val="18"/>
                <w:lang w:val="en-GB"/>
              </w:rPr>
            </w:pPr>
            <w:r w:rsidRPr="00665A69">
              <w:rPr>
                <w:rFonts w:ascii="Times New Roman" w:hAnsi="Times New Roman" w:cs="Times New Roman"/>
                <w:sz w:val="18"/>
                <w:szCs w:val="18"/>
                <w:lang w:val="en-GB"/>
              </w:rPr>
              <w:t xml:space="preserve">The inner container </w:t>
            </w:r>
            <w:r w:rsidRPr="00665A69">
              <w:rPr>
                <w:rFonts w:ascii="Times New Roman" w:hAnsi="Times New Roman" w:cs="Times New Roman"/>
                <w:strike/>
                <w:sz w:val="18"/>
                <w:szCs w:val="18"/>
                <w:lang w:val="en-GB"/>
              </w:rPr>
              <w:t>and the pipe work</w:t>
            </w:r>
            <w:r w:rsidRPr="00665A69">
              <w:rPr>
                <w:rFonts w:ascii="Times New Roman" w:hAnsi="Times New Roman" w:cs="Times New Roman"/>
                <w:b/>
                <w:bCs/>
                <w:sz w:val="18"/>
                <w:szCs w:val="18"/>
                <w:lang w:val="en-GB"/>
              </w:rPr>
              <w:t>a</w:t>
            </w:r>
            <w:r w:rsidRPr="00665A69">
              <w:rPr>
                <w:rFonts w:ascii="Times New Roman" w:hAnsi="Times New Roman" w:cs="Times New Roman" w:hint="eastAsia"/>
                <w:b/>
                <w:bCs/>
                <w:sz w:val="18"/>
                <w:szCs w:val="18"/>
                <w:lang w:val="en-GB"/>
              </w:rPr>
              <w:t>s well as</w:t>
            </w:r>
            <w:r w:rsidRPr="00665A69">
              <w:rPr>
                <w:rFonts w:ascii="Times New Roman" w:hAnsi="Times New Roman" w:cs="Times New Roman"/>
                <w:b/>
                <w:bCs/>
                <w:sz w:val="18"/>
                <w:szCs w:val="18"/>
                <w:lang w:val="en-GB"/>
              </w:rPr>
              <w:t xml:space="preserve"> interconnection piping (if any) and fittings</w:t>
            </w:r>
            <w:r w:rsidRPr="00665A69">
              <w:rPr>
                <w:rFonts w:ascii="Times New Roman" w:hAnsi="Times New Roman" w:cs="Times New Roman"/>
                <w:sz w:val="18"/>
                <w:szCs w:val="18"/>
                <w:lang w:val="en-GB"/>
              </w:rPr>
              <w:t xml:space="preserve"> </w:t>
            </w:r>
            <w:r w:rsidRPr="00665A69">
              <w:rPr>
                <w:rFonts w:ascii="Times New Roman" w:hAnsi="Times New Roman" w:cs="Times New Roman"/>
                <w:strike/>
                <w:sz w:val="18"/>
                <w:szCs w:val="18"/>
                <w:lang w:val="en-GB"/>
              </w:rPr>
              <w:t>situated between the inner container and the outer jacket</w:t>
            </w:r>
            <w:r w:rsidRPr="00665A69">
              <w:rPr>
                <w:rFonts w:ascii="Times New Roman" w:hAnsi="Times New Roman" w:cs="Times New Roman"/>
                <w:sz w:val="18"/>
                <w:szCs w:val="18"/>
                <w:lang w:val="en-GB"/>
              </w:rPr>
              <w:t xml:space="preserve"> is pressurized to a pressure ptest ≥ 130 per cent (MAWP + 0.1 MPa) in accordance with the test procedure in Annex 3, paragraph 1.1. without visible deformation, degradation of container pressure, or detectable leakage.</w:t>
            </w:r>
          </w:p>
          <w:p w14:paraId="1699389F" w14:textId="77777777" w:rsidR="00B76611" w:rsidRPr="00665A69" w:rsidRDefault="00B76611" w:rsidP="00B76611">
            <w:pPr>
              <w:spacing w:after="0" w:line="240" w:lineRule="auto"/>
              <w:ind w:right="117"/>
              <w:jc w:val="both"/>
              <w:rPr>
                <w:rFonts w:ascii="Times New Roman" w:hAnsi="Times New Roman" w:cs="Times New Roman"/>
                <w:sz w:val="18"/>
                <w:szCs w:val="18"/>
                <w:lang w:val="en-GB"/>
              </w:rPr>
            </w:pPr>
          </w:p>
          <w:p w14:paraId="0F1DF977" w14:textId="77777777" w:rsidR="00B76611" w:rsidRPr="00665A69" w:rsidRDefault="00B76611" w:rsidP="00B76611">
            <w:pPr>
              <w:spacing w:after="0" w:line="240" w:lineRule="auto"/>
              <w:ind w:right="117"/>
              <w:jc w:val="both"/>
              <w:rPr>
                <w:rFonts w:ascii="Times New Roman" w:hAnsi="Times New Roman" w:cs="Times New Roman"/>
                <w:sz w:val="18"/>
                <w:szCs w:val="18"/>
                <w:lang w:val="en-GB"/>
              </w:rPr>
            </w:pPr>
            <w:r w:rsidRPr="00665A69">
              <w:rPr>
                <w:rFonts w:ascii="Times New Roman" w:hAnsi="Times New Roman" w:cs="Times New Roman"/>
                <w:sz w:val="18"/>
                <w:szCs w:val="18"/>
                <w:lang w:val="en-GB"/>
              </w:rPr>
              <w:t>5.1.2.</w:t>
            </w:r>
            <w:r w:rsidRPr="00665A69">
              <w:rPr>
                <w:rFonts w:ascii="Times New Roman" w:hAnsi="Times New Roman" w:cs="Times New Roman"/>
                <w:sz w:val="18"/>
                <w:szCs w:val="18"/>
                <w:lang w:val="en-GB"/>
              </w:rPr>
              <w:tab/>
              <w:t>Baseline initial burst pressure</w:t>
            </w:r>
          </w:p>
          <w:p w14:paraId="0BF80B92" w14:textId="77777777" w:rsidR="00B76611" w:rsidRPr="00665A69" w:rsidRDefault="00B76611" w:rsidP="00B76611">
            <w:pPr>
              <w:spacing w:after="0" w:line="240" w:lineRule="auto"/>
              <w:ind w:right="117"/>
              <w:jc w:val="both"/>
              <w:rPr>
                <w:rFonts w:ascii="Times New Roman" w:hAnsi="Times New Roman" w:cs="Times New Roman"/>
                <w:sz w:val="18"/>
                <w:szCs w:val="18"/>
                <w:lang w:val="en-GB"/>
              </w:rPr>
            </w:pPr>
            <w:r w:rsidRPr="00665A69">
              <w:rPr>
                <w:rFonts w:ascii="Times New Roman" w:hAnsi="Times New Roman" w:cs="Times New Roman"/>
                <w:sz w:val="18"/>
                <w:szCs w:val="18"/>
                <w:lang w:val="en-GB"/>
              </w:rPr>
              <w:t>The burst test is performed in accordance with the test procedure in Annex 3, paragraph 1.2. on one sample of the inner container</w:t>
            </w:r>
            <w:r w:rsidRPr="00665A69">
              <w:rPr>
                <w:rFonts w:ascii="Times New Roman" w:hAnsi="Times New Roman" w:cs="Times New Roman" w:hint="eastAsia"/>
                <w:sz w:val="18"/>
                <w:szCs w:val="18"/>
                <w:lang w:val="en-GB"/>
              </w:rPr>
              <w:t xml:space="preserve"> </w:t>
            </w:r>
            <w:r w:rsidRPr="00665A69">
              <w:rPr>
                <w:rFonts w:ascii="Times New Roman" w:hAnsi="Times New Roman" w:cs="Times New Roman"/>
                <w:b/>
                <w:bCs/>
                <w:sz w:val="18"/>
                <w:szCs w:val="18"/>
                <w:lang w:val="en-GB"/>
              </w:rPr>
              <w:t>a</w:t>
            </w:r>
            <w:r w:rsidRPr="00665A69">
              <w:rPr>
                <w:rFonts w:ascii="Times New Roman" w:hAnsi="Times New Roman" w:cs="Times New Roman" w:hint="eastAsia"/>
                <w:b/>
                <w:bCs/>
                <w:sz w:val="18"/>
                <w:szCs w:val="18"/>
                <w:lang w:val="en-GB"/>
              </w:rPr>
              <w:t>s well as</w:t>
            </w:r>
            <w:r w:rsidRPr="00665A69">
              <w:rPr>
                <w:rFonts w:ascii="Times New Roman" w:hAnsi="Times New Roman" w:cs="Times New Roman"/>
                <w:b/>
                <w:bCs/>
                <w:sz w:val="18"/>
                <w:szCs w:val="18"/>
                <w:lang w:val="en-GB"/>
              </w:rPr>
              <w:t xml:space="preserve"> interconnection piping (if any) and fittings</w:t>
            </w:r>
            <w:r w:rsidRPr="00665A69">
              <w:rPr>
                <w:rFonts w:ascii="Times New Roman" w:hAnsi="Times New Roman" w:cs="Times New Roman"/>
                <w:sz w:val="18"/>
                <w:szCs w:val="18"/>
                <w:lang w:val="en-GB"/>
              </w:rPr>
              <w:t xml:space="preserve"> that is not integrated in its outer jacket and not insulated.</w:t>
            </w:r>
          </w:p>
          <w:p w14:paraId="45E0A280" w14:textId="77777777" w:rsidR="00B76611" w:rsidRPr="00665A69" w:rsidRDefault="00B76611" w:rsidP="00B76611">
            <w:pPr>
              <w:spacing w:after="0" w:line="240" w:lineRule="auto"/>
              <w:ind w:right="117"/>
              <w:jc w:val="both"/>
              <w:rPr>
                <w:rFonts w:ascii="Times New Roman" w:hAnsi="Times New Roman" w:cs="Times New Roman"/>
                <w:sz w:val="18"/>
                <w:szCs w:val="18"/>
                <w:lang w:val="en-GB"/>
              </w:rPr>
            </w:pPr>
            <w:r w:rsidRPr="00665A69">
              <w:rPr>
                <w:rFonts w:ascii="Times New Roman" w:hAnsi="Times New Roman" w:cs="Times New Roman" w:hint="eastAsia"/>
                <w:sz w:val="18"/>
                <w:szCs w:val="18"/>
                <w:lang w:val="en-GB"/>
              </w:rPr>
              <w:t>...</w:t>
            </w:r>
          </w:p>
          <w:p w14:paraId="55C6E6C2" w14:textId="77777777" w:rsidR="00B76611" w:rsidRPr="00665A69" w:rsidRDefault="00B76611" w:rsidP="00B76611">
            <w:pPr>
              <w:spacing w:after="0" w:line="240" w:lineRule="auto"/>
              <w:ind w:right="117"/>
              <w:jc w:val="both"/>
              <w:rPr>
                <w:rFonts w:ascii="Times New Roman" w:hAnsi="Times New Roman" w:cs="Times New Roman"/>
                <w:sz w:val="18"/>
                <w:szCs w:val="18"/>
                <w:lang w:val="en-GB"/>
              </w:rPr>
            </w:pPr>
            <w:r w:rsidRPr="00665A69">
              <w:rPr>
                <w:rFonts w:ascii="Times New Roman" w:hAnsi="Times New Roman" w:cs="Times New Roman"/>
                <w:sz w:val="18"/>
                <w:szCs w:val="18"/>
                <w:lang w:val="en-GB"/>
              </w:rPr>
              <w:t>5.1.3.</w:t>
            </w:r>
            <w:r w:rsidRPr="00665A69">
              <w:rPr>
                <w:rFonts w:ascii="Times New Roman" w:hAnsi="Times New Roman" w:cs="Times New Roman"/>
                <w:sz w:val="18"/>
                <w:szCs w:val="18"/>
                <w:lang w:val="en-GB"/>
              </w:rPr>
              <w:tab/>
              <w:t>Baseline pressure cycle life</w:t>
            </w:r>
          </w:p>
          <w:p w14:paraId="4A8F8DA6" w14:textId="77777777" w:rsidR="00B76611" w:rsidRPr="00665A69" w:rsidRDefault="00B76611" w:rsidP="00B76611">
            <w:pPr>
              <w:spacing w:after="0" w:line="240" w:lineRule="auto"/>
              <w:ind w:right="117"/>
              <w:jc w:val="both"/>
              <w:rPr>
                <w:rFonts w:ascii="Times New Roman" w:hAnsi="Times New Roman" w:cs="Times New Roman"/>
                <w:sz w:val="18"/>
                <w:szCs w:val="18"/>
                <w:lang w:val="en-GB"/>
              </w:rPr>
            </w:pPr>
            <w:r w:rsidRPr="00665A69">
              <w:rPr>
                <w:rFonts w:ascii="Times New Roman" w:hAnsi="Times New Roman" w:cs="Times New Roman"/>
                <w:sz w:val="18"/>
                <w:szCs w:val="18"/>
                <w:lang w:val="en-GB"/>
              </w:rPr>
              <w:t>When using metallic containers</w:t>
            </w:r>
            <w:r w:rsidRPr="00665A69">
              <w:rPr>
                <w:rFonts w:ascii="Times New Roman" w:hAnsi="Times New Roman" w:cs="Times New Roman"/>
                <w:strike/>
                <w:sz w:val="18"/>
                <w:szCs w:val="18"/>
                <w:lang w:val="en-GB"/>
              </w:rPr>
              <w:t xml:space="preserve"> and metallic vacuum jackets</w:t>
            </w:r>
            <w:r w:rsidRPr="00665A69">
              <w:rPr>
                <w:rFonts w:ascii="Times New Roman" w:hAnsi="Times New Roman" w:cs="Times New Roman"/>
                <w:b/>
                <w:bCs/>
                <w:sz w:val="18"/>
                <w:szCs w:val="18"/>
                <w:lang w:val="en-GB"/>
              </w:rPr>
              <w:t xml:space="preserve"> a</w:t>
            </w:r>
            <w:r w:rsidRPr="00665A69">
              <w:rPr>
                <w:rFonts w:ascii="Times New Roman" w:hAnsi="Times New Roman" w:cs="Times New Roman" w:hint="eastAsia"/>
                <w:b/>
                <w:bCs/>
                <w:sz w:val="18"/>
                <w:szCs w:val="18"/>
                <w:lang w:val="en-GB"/>
              </w:rPr>
              <w:t>s well as</w:t>
            </w:r>
            <w:r w:rsidRPr="00665A69">
              <w:rPr>
                <w:rFonts w:ascii="Times New Roman" w:hAnsi="Times New Roman" w:cs="Times New Roman"/>
                <w:b/>
                <w:bCs/>
                <w:sz w:val="18"/>
                <w:szCs w:val="18"/>
                <w:lang w:val="en-GB"/>
              </w:rPr>
              <w:t xml:space="preserve"> interconnection piping (if any) and fittings</w:t>
            </w:r>
            <w:r w:rsidRPr="00665A69">
              <w:rPr>
                <w:rFonts w:ascii="Times New Roman" w:hAnsi="Times New Roman" w:cs="Times New Roman"/>
                <w:sz w:val="18"/>
                <w:szCs w:val="18"/>
                <w:lang w:val="en-GB"/>
              </w:rPr>
              <w:t>, the manufacturer shall either provide a calculation in order to demonstrate that the container is designed according to current regional legislation or accepted standards (e.g. the ASME Boiler and Pressure Vessel Code,  EN 1251-1:2000 and EN 1251-2:2000 or other applicable regulations for the design of metallic pressure containers), or define and perform suitable tests (including Annex 3, paragraph 1.3.) that prove the same level of safety compared to a design supported by calculation according to accepted standards.</w:t>
            </w:r>
          </w:p>
          <w:p w14:paraId="20F8A842" w14:textId="0039E5BC" w:rsidR="00B76611" w:rsidRPr="00E60047" w:rsidRDefault="00B76611" w:rsidP="00B76611">
            <w:pPr>
              <w:spacing w:after="0"/>
              <w:rPr>
                <w:rFonts w:ascii="Times New Roman" w:eastAsia="MS Mincho" w:hAnsi="Times New Roman" w:cs="Times New Roman"/>
                <w:kern w:val="0"/>
                <w:sz w:val="18"/>
                <w:szCs w:val="18"/>
                <w:lang w:val="en-US"/>
                <w14:ligatures w14:val="none"/>
              </w:rPr>
            </w:pPr>
            <w:r>
              <w:rPr>
                <w:rFonts w:ascii="Times New Roman" w:hAnsi="Times New Roman" w:cs="Times New Roman" w:hint="eastAsia"/>
                <w:sz w:val="18"/>
                <w:szCs w:val="18"/>
              </w:rPr>
              <w:lastRenderedPageBreak/>
              <w:t>...</w:t>
            </w:r>
          </w:p>
        </w:tc>
        <w:tc>
          <w:tcPr>
            <w:tcW w:w="4143" w:type="dxa"/>
            <w:shd w:val="clear" w:color="auto" w:fill="D1D1D1" w:themeFill="background2" w:themeFillShade="E6"/>
          </w:tcPr>
          <w:p w14:paraId="482F1B43" w14:textId="77777777" w:rsidR="00B76611" w:rsidRPr="00665A69" w:rsidRDefault="00B76611" w:rsidP="00B76611">
            <w:pPr>
              <w:pStyle w:val="pf0"/>
              <w:spacing w:before="0" w:beforeAutospacing="0" w:after="0" w:afterAutospacing="0"/>
              <w:rPr>
                <w:rFonts w:eastAsiaTheme="majorEastAsia"/>
                <w:sz w:val="18"/>
                <w:szCs w:val="18"/>
              </w:rPr>
            </w:pPr>
            <w:r w:rsidRPr="00665A69">
              <w:rPr>
                <w:rFonts w:eastAsiaTheme="majorEastAsia"/>
                <w:sz w:val="18"/>
                <w:szCs w:val="18"/>
              </w:rPr>
              <w:lastRenderedPageBreak/>
              <w:t>In the definition of LHSS (para. 2.15), the interconnection piping (if any) and fittings between the above components are included. However, no test is specified for the strength of these piping and fittings.</w:t>
            </w:r>
            <w:r w:rsidRPr="00665A69">
              <w:rPr>
                <w:rFonts w:eastAsiaTheme="majorEastAsia"/>
                <w:sz w:val="18"/>
                <w:szCs w:val="18"/>
              </w:rPr>
              <w:br/>
              <w:t>As with the container, these piping and fittings are pressure-bearing parts and include structural discontinuities such as weld joints.</w:t>
            </w:r>
          </w:p>
          <w:p w14:paraId="5235BB7F" w14:textId="77777777" w:rsidR="00B76611" w:rsidRPr="00665A69" w:rsidRDefault="00B76611" w:rsidP="00B76611">
            <w:pPr>
              <w:pStyle w:val="pf0"/>
              <w:spacing w:before="0" w:beforeAutospacing="0" w:after="0" w:afterAutospacing="0"/>
              <w:rPr>
                <w:rFonts w:eastAsiaTheme="majorEastAsia"/>
                <w:sz w:val="18"/>
                <w:szCs w:val="18"/>
              </w:rPr>
            </w:pPr>
            <w:r w:rsidRPr="00665A69">
              <w:rPr>
                <w:rFonts w:eastAsiaTheme="majorEastAsia"/>
                <w:sz w:val="18"/>
                <w:szCs w:val="18"/>
              </w:rPr>
              <w:t>Therefore, it is necessary to specify a test to verify their strength</w:t>
            </w:r>
            <w:r w:rsidRPr="00665A69">
              <w:rPr>
                <w:rFonts w:eastAsiaTheme="majorEastAsia" w:hint="eastAsia"/>
                <w:sz w:val="18"/>
                <w:szCs w:val="18"/>
              </w:rPr>
              <w:t xml:space="preserve"> </w:t>
            </w:r>
            <w:r w:rsidRPr="00665A69">
              <w:rPr>
                <w:rFonts w:eastAsiaTheme="majorEastAsia"/>
                <w:sz w:val="18"/>
                <w:szCs w:val="18"/>
              </w:rPr>
              <w:t>as well as inner container, as shown below.</w:t>
            </w:r>
          </w:p>
          <w:p w14:paraId="7266DD69" w14:textId="77777777" w:rsidR="00B76611" w:rsidRPr="00665A69" w:rsidRDefault="00B76611" w:rsidP="00B76611">
            <w:pPr>
              <w:pStyle w:val="pf0"/>
              <w:spacing w:before="0" w:beforeAutospacing="0" w:after="0" w:afterAutospacing="0"/>
              <w:rPr>
                <w:rFonts w:eastAsiaTheme="majorEastAsia"/>
                <w:sz w:val="18"/>
                <w:szCs w:val="18"/>
              </w:rPr>
            </w:pPr>
          </w:p>
          <w:p w14:paraId="6F490306" w14:textId="299A2F02" w:rsidR="00B76611" w:rsidRDefault="00B76611" w:rsidP="00B76611">
            <w:pPr>
              <w:pStyle w:val="pf0"/>
              <w:spacing w:before="0" w:beforeAutospacing="0" w:after="0" w:afterAutospacing="0"/>
              <w:rPr>
                <w:rFonts w:eastAsiaTheme="majorEastAsia"/>
                <w:sz w:val="18"/>
                <w:szCs w:val="18"/>
              </w:rPr>
            </w:pPr>
            <w:r>
              <w:rPr>
                <w:rFonts w:eastAsiaTheme="majorEastAsia"/>
                <w:noProof/>
                <w:sz w:val="18"/>
                <w:szCs w:val="18"/>
              </w:rPr>
              <w:drawing>
                <wp:inline distT="0" distB="0" distL="0" distR="0" wp14:anchorId="1B0A35BF" wp14:editId="71BCA7F1">
                  <wp:extent cx="2570892" cy="1149427"/>
                  <wp:effectExtent l="0" t="0" r="1270" b="0"/>
                  <wp:docPr id="128028620" name="図 10" descr="A black and white rectangular object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5577160" name="図 10" descr="A black and white rectangular object with text&#10;&#10;AI-generated content may be incorrect."/>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615912" cy="1169555"/>
                          </a:xfrm>
                          <a:prstGeom prst="rect">
                            <a:avLst/>
                          </a:prstGeom>
                          <a:noFill/>
                          <a:ln>
                            <a:noFill/>
                          </a:ln>
                        </pic:spPr>
                      </pic:pic>
                    </a:graphicData>
                  </a:graphic>
                </wp:inline>
              </w:drawing>
            </w:r>
          </w:p>
          <w:p w14:paraId="2455BB57" w14:textId="77777777" w:rsidR="00B76611" w:rsidRPr="00657584" w:rsidRDefault="00B76611" w:rsidP="00B76611">
            <w:pPr>
              <w:pStyle w:val="pf0"/>
              <w:spacing w:before="0" w:beforeAutospacing="0" w:after="0" w:afterAutospacing="0"/>
              <w:rPr>
                <w:bCs/>
                <w:sz w:val="18"/>
                <w:szCs w:val="18"/>
                <w:lang w:val="en-US"/>
              </w:rPr>
            </w:pPr>
            <w:r w:rsidRPr="00657584">
              <w:rPr>
                <w:bCs/>
                <w:sz w:val="18"/>
                <w:szCs w:val="18"/>
                <w:lang w:val="en-US"/>
              </w:rPr>
              <w:t>Comment FORVIA: Propose to NOT require this and keep the original text.</w:t>
            </w:r>
          </w:p>
          <w:p w14:paraId="0800ABA3" w14:textId="77777777" w:rsidR="00B76611" w:rsidRPr="00657584" w:rsidRDefault="00B76611" w:rsidP="00B76611">
            <w:pPr>
              <w:pStyle w:val="pf0"/>
              <w:numPr>
                <w:ilvl w:val="0"/>
                <w:numId w:val="13"/>
              </w:numPr>
              <w:spacing w:before="0" w:beforeAutospacing="0" w:after="0" w:afterAutospacing="0"/>
              <w:rPr>
                <w:rFonts w:eastAsiaTheme="majorEastAsia"/>
                <w:sz w:val="18"/>
                <w:szCs w:val="18"/>
              </w:rPr>
            </w:pPr>
            <w:r w:rsidRPr="00657584">
              <w:rPr>
                <w:bCs/>
                <w:sz w:val="18"/>
                <w:szCs w:val="18"/>
                <w:lang w:val="en-US"/>
              </w:rPr>
              <w:t>All piping between inner container and vacuum jacket is fine to be tested in the proof pressure test.</w:t>
            </w:r>
          </w:p>
          <w:p w14:paraId="1CC53414" w14:textId="77777777" w:rsidR="00B76611" w:rsidRPr="00657584" w:rsidRDefault="00B76611" w:rsidP="00B76611">
            <w:pPr>
              <w:pStyle w:val="pf0"/>
              <w:numPr>
                <w:ilvl w:val="0"/>
                <w:numId w:val="13"/>
              </w:numPr>
              <w:spacing w:before="0" w:beforeAutospacing="0" w:after="0" w:afterAutospacing="0"/>
              <w:rPr>
                <w:rFonts w:eastAsiaTheme="majorEastAsia"/>
                <w:sz w:val="18"/>
                <w:szCs w:val="18"/>
              </w:rPr>
            </w:pPr>
            <w:r w:rsidRPr="00657584">
              <w:rPr>
                <w:bCs/>
                <w:sz w:val="18"/>
                <w:szCs w:val="18"/>
                <w:lang w:val="en-US"/>
              </w:rPr>
              <w:t xml:space="preserve">Piping external to the vacuum jacket connecting PRVs, BOVs, shut-offs or CVs, however, are typically assembled after the </w:t>
            </w:r>
            <w:r w:rsidRPr="00657584">
              <w:rPr>
                <w:bCs/>
                <w:sz w:val="18"/>
                <w:szCs w:val="18"/>
                <w:lang w:val="en-US"/>
              </w:rPr>
              <w:lastRenderedPageBreak/>
              <w:t>proof test and after vacuum jacket assembly. Requiring to add this piping in the proof pressure test would be an unnecessary burden involving re-design of existing well proven designs and would also add no safety value, as the piping is for sure included in the final leak test that the industry is generally performing.</w:t>
            </w:r>
          </w:p>
          <w:p w14:paraId="546BAF04" w14:textId="77777777" w:rsidR="00B76611" w:rsidRPr="00994CA0" w:rsidRDefault="00B76611" w:rsidP="00B76611">
            <w:pPr>
              <w:pStyle w:val="pf0"/>
              <w:spacing w:before="0" w:beforeAutospacing="0" w:after="0" w:afterAutospacing="0"/>
              <w:rPr>
                <w:bCs/>
                <w:color w:val="FF0000"/>
                <w:sz w:val="18"/>
                <w:szCs w:val="18"/>
                <w:lang w:val="en-US"/>
              </w:rPr>
            </w:pPr>
          </w:p>
          <w:p w14:paraId="42261ECB" w14:textId="77777777" w:rsidR="00B76611" w:rsidRPr="00994CA0" w:rsidRDefault="00B76611" w:rsidP="00B76611">
            <w:pPr>
              <w:pStyle w:val="pf0"/>
              <w:spacing w:before="0" w:beforeAutospacing="0" w:after="0" w:afterAutospacing="0"/>
              <w:rPr>
                <w:rFonts w:eastAsiaTheme="majorEastAsia"/>
                <w:color w:val="FF0000"/>
                <w:sz w:val="18"/>
                <w:szCs w:val="18"/>
                <w:lang w:val="en-US"/>
              </w:rPr>
            </w:pPr>
            <w:r w:rsidRPr="00994CA0">
              <w:rPr>
                <w:b/>
                <w:color w:val="FF0000"/>
                <w:sz w:val="18"/>
                <w:szCs w:val="18"/>
                <w:lang w:val="en-US"/>
              </w:rPr>
              <w:t>6 Oct TF Mtg</w:t>
            </w:r>
            <w:r w:rsidRPr="00994CA0">
              <w:rPr>
                <w:bCs/>
                <w:color w:val="FF0000"/>
                <w:sz w:val="18"/>
                <w:szCs w:val="18"/>
                <w:lang w:val="en-US"/>
              </w:rPr>
              <w:t xml:space="preserve"> – Phase 3</w:t>
            </w:r>
          </w:p>
          <w:p w14:paraId="7E5BABBD" w14:textId="1AF463FC" w:rsidR="00B76611" w:rsidRPr="00E60047" w:rsidRDefault="00B76611" w:rsidP="00B76611">
            <w:pPr>
              <w:spacing w:after="0"/>
              <w:rPr>
                <w:rFonts w:ascii="Times New Roman" w:eastAsia="MS Mincho" w:hAnsi="Times New Roman" w:cs="Times New Roman"/>
                <w:kern w:val="0"/>
                <w:sz w:val="18"/>
                <w:szCs w:val="18"/>
                <w:lang w:val="en-US"/>
                <w14:ligatures w14:val="none"/>
              </w:rPr>
            </w:pPr>
          </w:p>
        </w:tc>
      </w:tr>
      <w:tr w:rsidR="00B76611" w:rsidRPr="00CD1B30" w14:paraId="602B0560" w14:textId="77777777" w:rsidTr="00F2045C">
        <w:trPr>
          <w:trHeight w:val="454"/>
        </w:trPr>
        <w:tc>
          <w:tcPr>
            <w:tcW w:w="710" w:type="dxa"/>
            <w:tcBorders>
              <w:bottom w:val="single" w:sz="4" w:space="0" w:color="auto"/>
            </w:tcBorders>
            <w:shd w:val="clear" w:color="auto" w:fill="D9F2D0" w:themeFill="accent6" w:themeFillTint="33"/>
          </w:tcPr>
          <w:p w14:paraId="45EAF330" w14:textId="53D6413A" w:rsidR="00B76611" w:rsidRDefault="00B76611" w:rsidP="00B76611">
            <w:pPr>
              <w:spacing w:after="0" w:line="240" w:lineRule="auto"/>
              <w:rPr>
                <w:rFonts w:ascii="Times New Roman" w:hAnsi="Times New Roman" w:cs="Times New Roman"/>
                <w:color w:val="000000"/>
                <w:kern w:val="0"/>
                <w:sz w:val="18"/>
                <w:szCs w:val="18"/>
                <w:lang w:val="en-GB"/>
                <w14:ligatures w14:val="none"/>
              </w:rPr>
            </w:pPr>
            <w:r>
              <w:rPr>
                <w:rFonts w:ascii="Times New Roman" w:hAnsi="Times New Roman" w:cs="Times New Roman"/>
                <w:color w:val="000000"/>
                <w:kern w:val="0"/>
                <w:sz w:val="18"/>
                <w:szCs w:val="18"/>
                <w:lang w:val="en-GB"/>
                <w14:ligatures w14:val="none"/>
              </w:rPr>
              <w:t>METI/ KHK</w:t>
            </w:r>
          </w:p>
        </w:tc>
        <w:tc>
          <w:tcPr>
            <w:tcW w:w="1134" w:type="dxa"/>
            <w:tcBorders>
              <w:bottom w:val="single" w:sz="4" w:space="0" w:color="auto"/>
            </w:tcBorders>
            <w:shd w:val="clear" w:color="auto" w:fill="D9F2D0" w:themeFill="accent6" w:themeFillTint="33"/>
          </w:tcPr>
          <w:p w14:paraId="61804024" w14:textId="5D912A28" w:rsidR="00B76611" w:rsidRPr="00EC07D9" w:rsidRDefault="00B76611" w:rsidP="00B76611">
            <w:pPr>
              <w:spacing w:after="0" w:line="240" w:lineRule="auto"/>
              <w:rPr>
                <w:rFonts w:ascii="Times New Roman" w:hAnsi="Times New Roman" w:cs="Times New Roman"/>
                <w:iCs/>
                <w:color w:val="000000"/>
                <w:kern w:val="0"/>
                <w:sz w:val="18"/>
                <w:szCs w:val="18"/>
                <w:lang w:val="en-GB"/>
                <w14:ligatures w14:val="none"/>
              </w:rPr>
            </w:pPr>
            <w:r w:rsidRPr="00EC07D9">
              <w:rPr>
                <w:rFonts w:ascii="Times New Roman" w:hAnsi="Times New Roman" w:cs="Times New Roman"/>
                <w:iCs/>
                <w:color w:val="000000"/>
                <w:kern w:val="0"/>
                <w:sz w:val="18"/>
                <w:szCs w:val="18"/>
                <w:lang w:val="en-GB"/>
                <w14:ligatures w14:val="none"/>
              </w:rPr>
              <w:t>5.1.2.</w:t>
            </w:r>
          </w:p>
        </w:tc>
        <w:tc>
          <w:tcPr>
            <w:tcW w:w="1181" w:type="dxa"/>
            <w:tcBorders>
              <w:bottom w:val="single" w:sz="4" w:space="0" w:color="auto"/>
            </w:tcBorders>
            <w:shd w:val="clear" w:color="auto" w:fill="D9F2D0" w:themeFill="accent6" w:themeFillTint="33"/>
          </w:tcPr>
          <w:p w14:paraId="10299EC4" w14:textId="250B2370" w:rsidR="00B76611" w:rsidRDefault="00B76611" w:rsidP="00B76611">
            <w:pPr>
              <w:spacing w:after="0" w:line="240" w:lineRule="auto"/>
              <w:rPr>
                <w:rFonts w:ascii="Times New Roman" w:hAnsi="Times New Roman" w:cs="Times New Roman"/>
                <w:color w:val="000000"/>
                <w:kern w:val="0"/>
                <w:sz w:val="18"/>
                <w:szCs w:val="18"/>
                <w:lang w:val="en-GB"/>
                <w14:ligatures w14:val="none"/>
              </w:rPr>
            </w:pPr>
            <w:r>
              <w:rPr>
                <w:rFonts w:ascii="Times New Roman" w:hAnsi="Times New Roman" w:cs="Times New Roman" w:hint="eastAsia"/>
                <w:color w:val="000000"/>
                <w:kern w:val="0"/>
                <w:sz w:val="18"/>
                <w:szCs w:val="18"/>
                <w:lang w:val="en-GB"/>
                <w14:ligatures w14:val="none"/>
              </w:rPr>
              <w:t>te</w:t>
            </w:r>
          </w:p>
        </w:tc>
        <w:tc>
          <w:tcPr>
            <w:tcW w:w="4504" w:type="dxa"/>
            <w:tcBorders>
              <w:bottom w:val="single" w:sz="4" w:space="0" w:color="auto"/>
            </w:tcBorders>
            <w:shd w:val="clear" w:color="auto" w:fill="D9F2D0" w:themeFill="accent6" w:themeFillTint="33"/>
          </w:tcPr>
          <w:p w14:paraId="375B5089" w14:textId="77777777" w:rsidR="00B76611" w:rsidRPr="00D73274" w:rsidRDefault="00B76611" w:rsidP="00B76611">
            <w:pPr>
              <w:spacing w:after="0" w:line="240" w:lineRule="auto"/>
              <w:ind w:right="117"/>
              <w:jc w:val="both"/>
              <w:rPr>
                <w:rFonts w:ascii="Times New Roman" w:hAnsi="Times New Roman" w:cs="Times New Roman"/>
                <w:sz w:val="18"/>
                <w:szCs w:val="18"/>
                <w:lang w:val="en-GB"/>
              </w:rPr>
            </w:pPr>
            <w:r w:rsidRPr="00D73274">
              <w:rPr>
                <w:rFonts w:ascii="Times New Roman" w:hAnsi="Times New Roman" w:cs="Times New Roman"/>
                <w:sz w:val="18"/>
                <w:szCs w:val="18"/>
                <w:lang w:val="en-GB"/>
              </w:rPr>
              <w:t>Baseline initial burst pressure</w:t>
            </w:r>
          </w:p>
          <w:p w14:paraId="452D713C" w14:textId="77777777" w:rsidR="00B76611" w:rsidRDefault="00B76611" w:rsidP="00B76611">
            <w:pPr>
              <w:spacing w:after="0" w:line="240" w:lineRule="auto"/>
              <w:ind w:right="117"/>
              <w:jc w:val="both"/>
              <w:rPr>
                <w:rFonts w:ascii="Times New Roman" w:hAnsi="Times New Roman" w:cs="Times New Roman"/>
                <w:sz w:val="18"/>
                <w:szCs w:val="18"/>
                <w:lang w:val="en-GB"/>
              </w:rPr>
            </w:pPr>
            <w:r w:rsidRPr="00D73274">
              <w:rPr>
                <w:rFonts w:ascii="Times New Roman" w:hAnsi="Times New Roman" w:cs="Times New Roman"/>
                <w:sz w:val="18"/>
                <w:szCs w:val="18"/>
                <w:lang w:val="en-GB"/>
              </w:rPr>
              <w:t>The burst test is performed in accordance with the test procedure in Annex 3, paragraph 1.2. on one sample of the inner container that is not integrated in its outer jacket and not insulated.</w:t>
            </w:r>
          </w:p>
          <w:p w14:paraId="7B5DDFFD" w14:textId="77777777" w:rsidR="00B76611" w:rsidRPr="00D73274" w:rsidRDefault="00B76611" w:rsidP="00B76611">
            <w:pPr>
              <w:spacing w:after="0" w:line="240" w:lineRule="auto"/>
              <w:ind w:right="117"/>
              <w:jc w:val="both"/>
              <w:rPr>
                <w:rFonts w:ascii="Times New Roman" w:hAnsi="Times New Roman" w:cs="Times New Roman"/>
                <w:sz w:val="18"/>
                <w:szCs w:val="18"/>
                <w:lang w:val="en-GB"/>
              </w:rPr>
            </w:pPr>
          </w:p>
          <w:p w14:paraId="5B66DAE7" w14:textId="77777777" w:rsidR="00B76611" w:rsidRPr="00D73274" w:rsidRDefault="00B76611" w:rsidP="00B76611">
            <w:pPr>
              <w:spacing w:after="0" w:line="240" w:lineRule="auto"/>
              <w:ind w:right="117"/>
              <w:jc w:val="both"/>
              <w:rPr>
                <w:rFonts w:ascii="Times New Roman" w:hAnsi="Times New Roman" w:cs="Times New Roman"/>
                <w:sz w:val="18"/>
                <w:szCs w:val="18"/>
                <w:lang w:val="en-GB"/>
              </w:rPr>
            </w:pPr>
            <w:r w:rsidRPr="00D73274">
              <w:rPr>
                <w:rFonts w:ascii="Times New Roman" w:hAnsi="Times New Roman" w:cs="Times New Roman"/>
                <w:sz w:val="18"/>
                <w:szCs w:val="18"/>
                <w:lang w:val="en-GB"/>
              </w:rPr>
              <w:t>The burst pressure shall be at least equal to the burst pressure used for the mechanical calculations. For steel containers that is either:</w:t>
            </w:r>
          </w:p>
          <w:p w14:paraId="13E8C2A3" w14:textId="77777777" w:rsidR="00B76611" w:rsidRPr="00D73274" w:rsidRDefault="00B76611" w:rsidP="00B76611">
            <w:pPr>
              <w:spacing w:after="0" w:line="240" w:lineRule="auto"/>
              <w:ind w:right="117"/>
              <w:jc w:val="both"/>
              <w:rPr>
                <w:rFonts w:ascii="Times New Roman" w:hAnsi="Times New Roman" w:cs="Times New Roman"/>
                <w:sz w:val="18"/>
                <w:szCs w:val="18"/>
                <w:lang w:val="en-GB"/>
              </w:rPr>
            </w:pPr>
            <w:r w:rsidRPr="00D73274">
              <w:rPr>
                <w:rFonts w:ascii="Times New Roman" w:hAnsi="Times New Roman" w:cs="Times New Roman"/>
                <w:sz w:val="18"/>
                <w:szCs w:val="18"/>
                <w:lang w:val="en-GB"/>
              </w:rPr>
              <w:t>(a)</w:t>
            </w:r>
            <w:r w:rsidRPr="00D73274">
              <w:rPr>
                <w:rFonts w:ascii="Times New Roman" w:hAnsi="Times New Roman" w:cs="Times New Roman"/>
                <w:sz w:val="18"/>
                <w:szCs w:val="18"/>
                <w:lang w:val="en-GB"/>
              </w:rPr>
              <w:tab/>
              <w:t>Maximum Allowable Working Pressure (MAWP) (in MPa) plus 0.1 MPa multiplied by 3.25;</w:t>
            </w:r>
          </w:p>
          <w:p w14:paraId="637F9E36" w14:textId="77777777" w:rsidR="00B76611" w:rsidRPr="00D73274" w:rsidRDefault="00B76611" w:rsidP="00B76611">
            <w:pPr>
              <w:spacing w:after="0" w:line="240" w:lineRule="auto"/>
              <w:ind w:right="117"/>
              <w:jc w:val="both"/>
              <w:rPr>
                <w:rFonts w:ascii="Times New Roman" w:hAnsi="Times New Roman" w:cs="Times New Roman"/>
                <w:sz w:val="18"/>
                <w:szCs w:val="18"/>
                <w:lang w:val="en-GB"/>
              </w:rPr>
            </w:pPr>
            <w:r w:rsidRPr="00D73274">
              <w:rPr>
                <w:rFonts w:ascii="Times New Roman" w:hAnsi="Times New Roman" w:cs="Times New Roman"/>
                <w:sz w:val="18"/>
                <w:szCs w:val="18"/>
                <w:lang w:val="en-GB"/>
              </w:rPr>
              <w:t>or</w:t>
            </w:r>
          </w:p>
          <w:p w14:paraId="31E563E5" w14:textId="77777777" w:rsidR="00B76611" w:rsidRDefault="00B76611" w:rsidP="00B76611">
            <w:pPr>
              <w:spacing w:after="0" w:line="240" w:lineRule="auto"/>
              <w:ind w:right="117"/>
              <w:jc w:val="both"/>
              <w:rPr>
                <w:rFonts w:ascii="Times New Roman" w:hAnsi="Times New Roman" w:cs="Times New Roman"/>
                <w:sz w:val="18"/>
                <w:szCs w:val="18"/>
                <w:lang w:val="en-GB"/>
              </w:rPr>
            </w:pPr>
            <w:r w:rsidRPr="00D73274">
              <w:rPr>
                <w:rFonts w:ascii="Times New Roman" w:hAnsi="Times New Roman" w:cs="Times New Roman"/>
                <w:sz w:val="18"/>
                <w:szCs w:val="18"/>
                <w:lang w:val="en-GB"/>
              </w:rPr>
              <w:t>(b)</w:t>
            </w:r>
            <w:r w:rsidRPr="00D73274">
              <w:rPr>
                <w:rFonts w:ascii="Times New Roman" w:hAnsi="Times New Roman" w:cs="Times New Roman"/>
                <w:sz w:val="18"/>
                <w:szCs w:val="18"/>
                <w:lang w:val="en-GB"/>
              </w:rPr>
              <w:tab/>
              <w:t>Maximum Allowable Working Pressure (MAWP) (in MPa) plus 0.1 MPa multiplied by 1.5 and multiplied by Rm/Rp, where Rm is the minimum ultimate tensile strength of the container material and Rp is the minimum yield strength where Rp1.0 shall be used for austenitic steels and Rp0.2 for other steels.</w:t>
            </w:r>
          </w:p>
          <w:p w14:paraId="27BC7815" w14:textId="77777777" w:rsidR="00B76611" w:rsidRPr="00665A69" w:rsidRDefault="00B76611" w:rsidP="00B76611">
            <w:pPr>
              <w:spacing w:after="0" w:line="240" w:lineRule="auto"/>
              <w:ind w:right="117"/>
              <w:jc w:val="both"/>
              <w:rPr>
                <w:rFonts w:ascii="Times New Roman" w:hAnsi="Times New Roman" w:cs="Times New Roman"/>
                <w:sz w:val="18"/>
                <w:szCs w:val="18"/>
                <w:lang w:val="en-GB"/>
              </w:rPr>
            </w:pPr>
          </w:p>
        </w:tc>
        <w:tc>
          <w:tcPr>
            <w:tcW w:w="4504" w:type="dxa"/>
            <w:tcBorders>
              <w:bottom w:val="single" w:sz="4" w:space="0" w:color="auto"/>
            </w:tcBorders>
            <w:shd w:val="clear" w:color="auto" w:fill="D9F2D0" w:themeFill="accent6" w:themeFillTint="33"/>
          </w:tcPr>
          <w:p w14:paraId="48361FB5" w14:textId="77777777" w:rsidR="00B76611" w:rsidRPr="00D73274" w:rsidRDefault="00B76611" w:rsidP="00B76611">
            <w:pPr>
              <w:spacing w:after="0" w:line="240" w:lineRule="auto"/>
              <w:ind w:right="117"/>
              <w:jc w:val="both"/>
              <w:rPr>
                <w:rFonts w:ascii="Times New Roman" w:hAnsi="Times New Roman" w:cs="Times New Roman"/>
                <w:sz w:val="18"/>
                <w:szCs w:val="18"/>
                <w:lang w:val="en-GB"/>
              </w:rPr>
            </w:pPr>
            <w:r w:rsidRPr="00D73274">
              <w:rPr>
                <w:rFonts w:ascii="Times New Roman" w:hAnsi="Times New Roman" w:cs="Times New Roman"/>
                <w:sz w:val="18"/>
                <w:szCs w:val="18"/>
                <w:lang w:val="en-GB"/>
              </w:rPr>
              <w:t>Baseline initial burst pressure</w:t>
            </w:r>
          </w:p>
          <w:p w14:paraId="5F6B4296" w14:textId="77777777" w:rsidR="00B76611" w:rsidRPr="00D73274" w:rsidRDefault="00B76611" w:rsidP="00B76611">
            <w:pPr>
              <w:spacing w:after="0" w:line="240" w:lineRule="auto"/>
              <w:ind w:right="117"/>
              <w:jc w:val="both"/>
              <w:rPr>
                <w:rFonts w:ascii="Times New Roman" w:hAnsi="Times New Roman" w:cs="Times New Roman"/>
                <w:sz w:val="18"/>
                <w:szCs w:val="18"/>
                <w:lang w:val="en-GB"/>
              </w:rPr>
            </w:pPr>
            <w:r w:rsidRPr="00D73274">
              <w:rPr>
                <w:rFonts w:ascii="Times New Roman" w:hAnsi="Times New Roman" w:cs="Times New Roman"/>
                <w:sz w:val="18"/>
                <w:szCs w:val="18"/>
                <w:lang w:val="en-GB"/>
              </w:rPr>
              <w:t>The burst test is performed in accordance with the test procedure in Annex 3, paragraph 1.2. on one sample of the inner container</w:t>
            </w:r>
            <w:r w:rsidRPr="00665A69">
              <w:rPr>
                <w:rFonts w:ascii="Times New Roman" w:hAnsi="Times New Roman" w:cs="Times New Roman" w:hint="eastAsia"/>
                <w:sz w:val="18"/>
                <w:szCs w:val="18"/>
                <w:lang w:val="en-GB"/>
              </w:rPr>
              <w:t xml:space="preserve"> </w:t>
            </w:r>
            <w:r w:rsidRPr="00665A69">
              <w:rPr>
                <w:rFonts w:ascii="Times New Roman" w:hAnsi="Times New Roman" w:cs="Times New Roman"/>
                <w:b/>
                <w:bCs/>
                <w:sz w:val="18"/>
                <w:szCs w:val="18"/>
                <w:lang w:val="en-GB"/>
              </w:rPr>
              <w:t>a</w:t>
            </w:r>
            <w:r w:rsidRPr="00665A69">
              <w:rPr>
                <w:rFonts w:ascii="Times New Roman" w:hAnsi="Times New Roman" w:cs="Times New Roman" w:hint="eastAsia"/>
                <w:b/>
                <w:bCs/>
                <w:sz w:val="18"/>
                <w:szCs w:val="18"/>
                <w:lang w:val="en-GB"/>
              </w:rPr>
              <w:t>s well as</w:t>
            </w:r>
            <w:r w:rsidRPr="00665A69">
              <w:rPr>
                <w:rFonts w:ascii="Times New Roman" w:hAnsi="Times New Roman" w:cs="Times New Roman"/>
                <w:b/>
                <w:bCs/>
                <w:sz w:val="18"/>
                <w:szCs w:val="18"/>
                <w:lang w:val="en-GB"/>
              </w:rPr>
              <w:t xml:space="preserve"> interconnection piping (if any) and fittings</w:t>
            </w:r>
            <w:r w:rsidRPr="00D73274">
              <w:rPr>
                <w:rFonts w:ascii="Times New Roman" w:hAnsi="Times New Roman" w:cs="Times New Roman"/>
                <w:sz w:val="18"/>
                <w:szCs w:val="18"/>
                <w:lang w:val="en-GB"/>
              </w:rPr>
              <w:t xml:space="preserve"> that is not integrated in its outer jacket and not insulated.</w:t>
            </w:r>
          </w:p>
          <w:p w14:paraId="30E65A8C" w14:textId="77777777" w:rsidR="00B76611" w:rsidRPr="00D73274" w:rsidRDefault="00B76611" w:rsidP="00B76611">
            <w:pPr>
              <w:spacing w:after="0" w:line="240" w:lineRule="auto"/>
              <w:ind w:right="117"/>
              <w:jc w:val="both"/>
              <w:rPr>
                <w:rFonts w:ascii="Times New Roman" w:hAnsi="Times New Roman" w:cs="Times New Roman"/>
                <w:sz w:val="18"/>
                <w:szCs w:val="18"/>
                <w:lang w:val="en-GB"/>
              </w:rPr>
            </w:pPr>
            <w:r w:rsidRPr="00D73274">
              <w:rPr>
                <w:rFonts w:ascii="Times New Roman" w:hAnsi="Times New Roman" w:cs="Times New Roman"/>
                <w:sz w:val="18"/>
                <w:szCs w:val="18"/>
                <w:lang w:val="en-GB"/>
              </w:rPr>
              <w:t xml:space="preserve">The burst pressure shall be at least equal to the burst pressure used for the mechanical calculations. For </w:t>
            </w:r>
            <w:r w:rsidRPr="00244FB7">
              <w:rPr>
                <w:rFonts w:ascii="Times New Roman" w:hAnsi="Times New Roman" w:cs="Times New Roman"/>
                <w:strike/>
                <w:sz w:val="18"/>
                <w:szCs w:val="18"/>
                <w:lang w:val="en-GB"/>
              </w:rPr>
              <w:t xml:space="preserve">steel </w:t>
            </w:r>
            <w:r w:rsidRPr="00D73274">
              <w:rPr>
                <w:rFonts w:ascii="Times New Roman" w:hAnsi="Times New Roman" w:cs="Times New Roman"/>
                <w:sz w:val="18"/>
                <w:szCs w:val="18"/>
                <w:lang w:val="en-GB"/>
              </w:rPr>
              <w:t>containers that is</w:t>
            </w:r>
            <w:r w:rsidRPr="00D73274">
              <w:rPr>
                <w:rFonts w:ascii="Times New Roman" w:hAnsi="Times New Roman" w:cs="Times New Roman"/>
                <w:strike/>
                <w:sz w:val="18"/>
                <w:szCs w:val="18"/>
                <w:lang w:val="en-GB"/>
              </w:rPr>
              <w:t xml:space="preserve"> either</w:t>
            </w:r>
            <w:r w:rsidRPr="00D73274">
              <w:rPr>
                <w:rFonts w:ascii="Times New Roman" w:hAnsi="Times New Roman" w:cs="Times New Roman"/>
                <w:sz w:val="18"/>
                <w:szCs w:val="18"/>
                <w:lang w:val="en-GB"/>
              </w:rPr>
              <w:t>:</w:t>
            </w:r>
          </w:p>
          <w:p w14:paraId="102C6F79" w14:textId="77777777" w:rsidR="00B76611" w:rsidRPr="00D73274" w:rsidRDefault="00B76611" w:rsidP="00B76611">
            <w:pPr>
              <w:spacing w:after="0" w:line="240" w:lineRule="auto"/>
              <w:ind w:right="117"/>
              <w:jc w:val="both"/>
              <w:rPr>
                <w:rFonts w:ascii="Times New Roman" w:hAnsi="Times New Roman" w:cs="Times New Roman"/>
                <w:strike/>
                <w:sz w:val="18"/>
                <w:szCs w:val="18"/>
                <w:lang w:val="en-GB"/>
              </w:rPr>
            </w:pPr>
            <w:r w:rsidRPr="00D73274">
              <w:rPr>
                <w:rFonts w:ascii="Times New Roman" w:hAnsi="Times New Roman" w:cs="Times New Roman"/>
                <w:strike/>
                <w:sz w:val="18"/>
                <w:szCs w:val="18"/>
                <w:lang w:val="en-GB"/>
              </w:rPr>
              <w:t>(a)</w:t>
            </w:r>
            <w:r w:rsidRPr="00D73274">
              <w:rPr>
                <w:rFonts w:ascii="Times New Roman" w:hAnsi="Times New Roman" w:cs="Times New Roman"/>
                <w:strike/>
                <w:sz w:val="18"/>
                <w:szCs w:val="18"/>
                <w:lang w:val="en-GB"/>
              </w:rPr>
              <w:tab/>
            </w:r>
            <w:r w:rsidRPr="00D73274">
              <w:rPr>
                <w:rFonts w:ascii="Times New Roman" w:hAnsi="Times New Roman" w:cs="Times New Roman"/>
                <w:sz w:val="18"/>
                <w:szCs w:val="18"/>
                <w:lang w:val="en-GB"/>
              </w:rPr>
              <w:t>Maximum Allowable Working Pressure (MAWP) (in MPa) plus 0.1 MPa multiplied by 3.25</w:t>
            </w:r>
            <w:r w:rsidRPr="00D73274">
              <w:rPr>
                <w:rFonts w:ascii="Times New Roman" w:hAnsi="Times New Roman" w:cs="Times New Roman"/>
                <w:strike/>
                <w:sz w:val="18"/>
                <w:szCs w:val="18"/>
                <w:lang w:val="en-GB"/>
              </w:rPr>
              <w:t>;</w:t>
            </w:r>
          </w:p>
          <w:p w14:paraId="13BD3ACB" w14:textId="77777777" w:rsidR="00B76611" w:rsidRPr="00D73274" w:rsidRDefault="00B76611" w:rsidP="00B76611">
            <w:pPr>
              <w:spacing w:after="0" w:line="240" w:lineRule="auto"/>
              <w:ind w:right="117"/>
              <w:jc w:val="both"/>
              <w:rPr>
                <w:rFonts w:ascii="Times New Roman" w:hAnsi="Times New Roman" w:cs="Times New Roman"/>
                <w:strike/>
                <w:sz w:val="18"/>
                <w:szCs w:val="18"/>
                <w:lang w:val="en-GB"/>
              </w:rPr>
            </w:pPr>
            <w:r w:rsidRPr="00D73274">
              <w:rPr>
                <w:rFonts w:ascii="Times New Roman" w:hAnsi="Times New Roman" w:cs="Times New Roman"/>
                <w:strike/>
                <w:sz w:val="18"/>
                <w:szCs w:val="18"/>
                <w:lang w:val="en-GB"/>
              </w:rPr>
              <w:t>or</w:t>
            </w:r>
          </w:p>
          <w:p w14:paraId="5D853C4F" w14:textId="77777777" w:rsidR="00B76611" w:rsidRDefault="00B76611" w:rsidP="00B76611">
            <w:pPr>
              <w:spacing w:after="0" w:line="240" w:lineRule="auto"/>
              <w:ind w:right="117"/>
              <w:jc w:val="both"/>
              <w:rPr>
                <w:rFonts w:ascii="Times New Roman" w:hAnsi="Times New Roman" w:cs="Times New Roman"/>
                <w:sz w:val="18"/>
                <w:szCs w:val="18"/>
                <w:lang w:val="en-GB"/>
              </w:rPr>
            </w:pPr>
            <w:r w:rsidRPr="00D73274">
              <w:rPr>
                <w:rFonts w:ascii="Times New Roman" w:hAnsi="Times New Roman" w:cs="Times New Roman"/>
                <w:strike/>
                <w:sz w:val="18"/>
                <w:szCs w:val="18"/>
                <w:lang w:val="en-GB"/>
              </w:rPr>
              <w:t>(b)</w:t>
            </w:r>
            <w:r w:rsidRPr="00D73274">
              <w:rPr>
                <w:rFonts w:ascii="Times New Roman" w:hAnsi="Times New Roman" w:cs="Times New Roman"/>
                <w:strike/>
                <w:sz w:val="18"/>
                <w:szCs w:val="18"/>
                <w:lang w:val="en-GB"/>
              </w:rPr>
              <w:tab/>
              <w:t xml:space="preserve">Maximum Allowable Working Pressure (MAWP) (in MPa) plus 0.1 MPa multiplied by 1.5 and multiplied by Rm/Rp, where Rm is the minimum ultimate tensile strength of the container material and Rp is the minimum yield strength where Rp1.0 shall be used for austenitic steels and Rp0.2 for other </w:t>
            </w:r>
            <w:r>
              <w:rPr>
                <w:rFonts w:ascii="Times New Roman" w:hAnsi="Times New Roman" w:cs="Times New Roman" w:hint="eastAsia"/>
                <w:b/>
                <w:bCs/>
                <w:strike/>
                <w:sz w:val="18"/>
                <w:szCs w:val="18"/>
                <w:lang w:val="en-GB"/>
              </w:rPr>
              <w:t>metallic material</w:t>
            </w:r>
            <w:r w:rsidRPr="00793BF2">
              <w:rPr>
                <w:rFonts w:ascii="Times New Roman" w:hAnsi="Times New Roman" w:cs="Times New Roman"/>
                <w:b/>
                <w:bCs/>
                <w:strike/>
                <w:sz w:val="18"/>
                <w:szCs w:val="18"/>
                <w:lang w:val="en-GB"/>
              </w:rPr>
              <w:t>s</w:t>
            </w:r>
            <w:r w:rsidRPr="00D73274">
              <w:rPr>
                <w:rFonts w:ascii="Times New Roman" w:hAnsi="Times New Roman" w:cs="Times New Roman"/>
                <w:strike/>
                <w:sz w:val="18"/>
                <w:szCs w:val="18"/>
                <w:lang w:val="en-GB"/>
              </w:rPr>
              <w:t>.</w:t>
            </w:r>
          </w:p>
          <w:p w14:paraId="5B67963D" w14:textId="77777777" w:rsidR="00B76611" w:rsidRDefault="00B76611" w:rsidP="00B76611">
            <w:pPr>
              <w:spacing w:after="0" w:line="240" w:lineRule="auto"/>
              <w:ind w:right="139"/>
              <w:jc w:val="both"/>
              <w:rPr>
                <w:rFonts w:ascii="Times New Roman" w:hAnsi="Times New Roman" w:cs="Times New Roman"/>
                <w:strike/>
                <w:color w:val="EE0000"/>
                <w:sz w:val="18"/>
                <w:szCs w:val="18"/>
                <w:lang w:val="en-GB"/>
              </w:rPr>
            </w:pPr>
          </w:p>
          <w:p w14:paraId="2FFB7F72" w14:textId="77777777" w:rsidR="00B76611" w:rsidRPr="00D27A8C" w:rsidRDefault="00B76611" w:rsidP="00B76611">
            <w:pPr>
              <w:rPr>
                <w:rFonts w:ascii="Times New Roman" w:hAnsi="Times New Roman" w:cs="Times New Roman"/>
                <w:sz w:val="18"/>
                <w:szCs w:val="18"/>
                <w:lang w:val="en-GB"/>
              </w:rPr>
            </w:pPr>
          </w:p>
          <w:p w14:paraId="04577DEC" w14:textId="77777777" w:rsidR="00B76611" w:rsidRPr="00665A69" w:rsidRDefault="00B76611" w:rsidP="00B76611">
            <w:pPr>
              <w:spacing w:after="0" w:line="240" w:lineRule="auto"/>
              <w:ind w:right="117"/>
              <w:jc w:val="both"/>
              <w:rPr>
                <w:rFonts w:ascii="Times New Roman" w:hAnsi="Times New Roman" w:cs="Times New Roman"/>
                <w:sz w:val="18"/>
                <w:szCs w:val="18"/>
                <w:lang w:val="en-GB"/>
              </w:rPr>
            </w:pPr>
          </w:p>
        </w:tc>
        <w:tc>
          <w:tcPr>
            <w:tcW w:w="4143" w:type="dxa"/>
            <w:tcBorders>
              <w:bottom w:val="single" w:sz="4" w:space="0" w:color="auto"/>
            </w:tcBorders>
            <w:shd w:val="clear" w:color="auto" w:fill="D9F2D0" w:themeFill="accent6" w:themeFillTint="33"/>
          </w:tcPr>
          <w:p w14:paraId="5E5517B9" w14:textId="77777777" w:rsidR="00B76611" w:rsidRPr="0097136F" w:rsidRDefault="00B76611" w:rsidP="00B76611">
            <w:pPr>
              <w:pStyle w:val="pf0"/>
              <w:spacing w:before="0" w:beforeAutospacing="0" w:after="0" w:afterAutospacing="0"/>
              <w:rPr>
                <w:rFonts w:eastAsiaTheme="majorEastAsia"/>
                <w:sz w:val="18"/>
                <w:szCs w:val="18"/>
                <w:lang w:val="en-US"/>
              </w:rPr>
            </w:pPr>
            <w:r w:rsidRPr="0097136F">
              <w:rPr>
                <w:rFonts w:eastAsiaTheme="majorEastAsia"/>
                <w:sz w:val="18"/>
                <w:szCs w:val="18"/>
                <w:lang w:val="en-US"/>
              </w:rPr>
              <w:t>Regarding formula (b) for the baseline initial burst pressure, the following concerns are noted:</w:t>
            </w:r>
          </w:p>
          <w:p w14:paraId="017BEFD9" w14:textId="77777777" w:rsidR="00B76611" w:rsidRDefault="00B76611" w:rsidP="00B76611">
            <w:pPr>
              <w:pStyle w:val="pf0"/>
              <w:spacing w:before="0" w:beforeAutospacing="0" w:after="0" w:afterAutospacing="0"/>
              <w:ind w:left="180" w:hangingChars="100" w:hanging="180"/>
              <w:rPr>
                <w:rFonts w:eastAsiaTheme="majorEastAsia"/>
                <w:sz w:val="18"/>
                <w:szCs w:val="18"/>
                <w:lang w:val="en-US"/>
              </w:rPr>
            </w:pPr>
            <w:r>
              <w:rPr>
                <w:rFonts w:eastAsiaTheme="majorEastAsia" w:hint="eastAsia"/>
                <w:sz w:val="18"/>
                <w:szCs w:val="18"/>
                <w:lang w:val="en-US"/>
              </w:rPr>
              <w:t xml:space="preserve">1. </w:t>
            </w:r>
            <w:r w:rsidRPr="0097136F">
              <w:rPr>
                <w:rFonts w:eastAsiaTheme="majorEastAsia"/>
                <w:sz w:val="18"/>
                <w:szCs w:val="18"/>
                <w:lang w:val="en-US"/>
              </w:rPr>
              <w:t xml:space="preserve">The provision requires Rp1.0 for austenitic steels. However, in Japan Rp0.2 has consistently been used as the reference value, and the application of Rp1.0, which </w:t>
            </w:r>
            <w:r w:rsidRPr="008B080B">
              <w:rPr>
                <w:rFonts w:eastAsiaTheme="majorEastAsia"/>
                <w:sz w:val="18"/>
                <w:szCs w:val="18"/>
                <w:lang w:val="en-US"/>
              </w:rPr>
              <w:t>may correspond</w:t>
            </w:r>
            <w:r w:rsidRPr="005434F3">
              <w:rPr>
                <w:rFonts w:eastAsiaTheme="majorEastAsia"/>
                <w:sz w:val="18"/>
                <w:szCs w:val="18"/>
                <w:lang w:val="en-US"/>
              </w:rPr>
              <w:t xml:space="preserve"> to the str</w:t>
            </w:r>
            <w:r w:rsidRPr="0097136F">
              <w:rPr>
                <w:rFonts w:eastAsiaTheme="majorEastAsia"/>
                <w:sz w:val="18"/>
                <w:szCs w:val="18"/>
                <w:lang w:val="en-US"/>
              </w:rPr>
              <w:t>ain-hardening region, is not commo</w:t>
            </w:r>
            <w:r>
              <w:rPr>
                <w:rFonts w:eastAsiaTheme="majorEastAsia" w:hint="eastAsia"/>
                <w:sz w:val="18"/>
                <w:szCs w:val="18"/>
                <w:lang w:val="en-US"/>
              </w:rPr>
              <w:t>n</w:t>
            </w:r>
            <w:r w:rsidRPr="0097136F">
              <w:rPr>
                <w:rFonts w:eastAsiaTheme="majorEastAsia"/>
                <w:sz w:val="18"/>
                <w:szCs w:val="18"/>
                <w:lang w:val="en-US"/>
              </w:rPr>
              <w:t>.</w:t>
            </w:r>
          </w:p>
          <w:p w14:paraId="0AAD10EE" w14:textId="77777777" w:rsidR="00B76611" w:rsidRPr="0097136F" w:rsidRDefault="00B76611" w:rsidP="00B76611">
            <w:pPr>
              <w:pStyle w:val="pf0"/>
              <w:spacing w:before="0" w:beforeAutospacing="0" w:after="0" w:afterAutospacing="0"/>
              <w:ind w:left="180" w:hangingChars="100" w:hanging="180"/>
              <w:rPr>
                <w:rFonts w:eastAsiaTheme="majorEastAsia"/>
                <w:sz w:val="18"/>
                <w:szCs w:val="18"/>
                <w:lang w:val="en-US"/>
              </w:rPr>
            </w:pPr>
            <w:r>
              <w:rPr>
                <w:rFonts w:eastAsiaTheme="majorEastAsia" w:hint="eastAsia"/>
                <w:sz w:val="18"/>
                <w:szCs w:val="18"/>
                <w:lang w:val="en-US"/>
              </w:rPr>
              <w:t xml:space="preserve">2. </w:t>
            </w:r>
            <w:r w:rsidRPr="0097136F">
              <w:rPr>
                <w:rFonts w:eastAsiaTheme="majorEastAsia"/>
                <w:sz w:val="18"/>
                <w:szCs w:val="18"/>
                <w:lang w:val="en-US"/>
              </w:rPr>
              <w:t>For EN10088-2 1.4404 (cold rolled strip), the specified mechanical properties are Rm: 530–680 MPa, Rp0.2: 240 MPa, and Rp1.0: 270 MPa. Substituting these values gives:</w:t>
            </w:r>
          </w:p>
          <w:p w14:paraId="2C6F3DAD" w14:textId="77777777" w:rsidR="00B76611" w:rsidRDefault="00B76611" w:rsidP="00B76611">
            <w:pPr>
              <w:pStyle w:val="pf0"/>
              <w:spacing w:before="0" w:beforeAutospacing="0" w:after="0" w:afterAutospacing="0"/>
              <w:ind w:leftChars="100" w:left="200"/>
              <w:rPr>
                <w:rFonts w:eastAsiaTheme="majorEastAsia"/>
                <w:sz w:val="18"/>
                <w:szCs w:val="18"/>
                <w:lang w:val="en-US"/>
              </w:rPr>
            </w:pPr>
            <w:r>
              <w:rPr>
                <w:rFonts w:eastAsiaTheme="majorEastAsia" w:hint="eastAsia"/>
                <w:sz w:val="18"/>
                <w:szCs w:val="18"/>
                <w:lang w:val="en-US"/>
              </w:rPr>
              <w:t xml:space="preserve">- </w:t>
            </w:r>
            <w:r w:rsidRPr="0097136F">
              <w:rPr>
                <w:rFonts w:eastAsiaTheme="majorEastAsia"/>
                <w:sz w:val="18"/>
                <w:szCs w:val="18"/>
                <w:lang w:val="en-US"/>
              </w:rPr>
              <w:t>Rp0.2: (MAWP + 0.1 MPa) × 3.31</w:t>
            </w:r>
          </w:p>
          <w:p w14:paraId="429DD234" w14:textId="77777777" w:rsidR="00B76611" w:rsidRPr="0097136F" w:rsidRDefault="00B76611" w:rsidP="00B76611">
            <w:pPr>
              <w:pStyle w:val="pf0"/>
              <w:spacing w:before="0" w:beforeAutospacing="0" w:after="0" w:afterAutospacing="0"/>
              <w:ind w:leftChars="100" w:left="200"/>
              <w:rPr>
                <w:rFonts w:eastAsiaTheme="majorEastAsia"/>
                <w:sz w:val="18"/>
                <w:szCs w:val="18"/>
                <w:lang w:val="en-US"/>
              </w:rPr>
            </w:pPr>
            <w:r>
              <w:rPr>
                <w:rFonts w:eastAsiaTheme="majorEastAsia" w:hint="eastAsia"/>
                <w:sz w:val="18"/>
                <w:szCs w:val="18"/>
                <w:lang w:val="en-US"/>
              </w:rPr>
              <w:t xml:space="preserve">- </w:t>
            </w:r>
            <w:r w:rsidRPr="0097136F">
              <w:rPr>
                <w:rFonts w:eastAsiaTheme="majorEastAsia"/>
                <w:sz w:val="18"/>
                <w:szCs w:val="18"/>
                <w:lang w:val="en-US"/>
              </w:rPr>
              <w:t>Rp1.0: (MAWP + 0.1 MPa) × 2.94</w:t>
            </w:r>
          </w:p>
          <w:p w14:paraId="3B95E780" w14:textId="77777777" w:rsidR="00B76611" w:rsidRPr="0097136F" w:rsidRDefault="00B76611" w:rsidP="00B76611">
            <w:pPr>
              <w:pStyle w:val="pf0"/>
              <w:spacing w:before="0" w:beforeAutospacing="0" w:after="0" w:afterAutospacing="0"/>
              <w:ind w:leftChars="100" w:left="200"/>
              <w:rPr>
                <w:rFonts w:eastAsiaTheme="majorEastAsia"/>
                <w:sz w:val="18"/>
                <w:szCs w:val="18"/>
                <w:lang w:val="en-US"/>
              </w:rPr>
            </w:pPr>
            <w:r w:rsidRPr="0097136F">
              <w:rPr>
                <w:rFonts w:eastAsiaTheme="majorEastAsia"/>
                <w:sz w:val="18"/>
                <w:szCs w:val="18"/>
                <w:lang w:val="en-US"/>
              </w:rPr>
              <w:t>In this case, the result using Rp1.0 falls below the value of formula (a) (3.25)</w:t>
            </w:r>
          </w:p>
          <w:p w14:paraId="00DEEA21" w14:textId="77777777" w:rsidR="00B76611" w:rsidRPr="0097136F" w:rsidRDefault="00B76611" w:rsidP="00B76611">
            <w:pPr>
              <w:pStyle w:val="pf0"/>
              <w:spacing w:before="0" w:beforeAutospacing="0" w:after="0" w:afterAutospacing="0"/>
              <w:ind w:left="180" w:hangingChars="100" w:hanging="180"/>
              <w:rPr>
                <w:rFonts w:eastAsiaTheme="majorEastAsia"/>
                <w:sz w:val="18"/>
                <w:szCs w:val="18"/>
                <w:lang w:val="en-US"/>
              </w:rPr>
            </w:pPr>
            <w:r>
              <w:rPr>
                <w:rFonts w:eastAsiaTheme="majorEastAsia" w:hint="eastAsia"/>
                <w:sz w:val="18"/>
                <w:szCs w:val="18"/>
                <w:lang w:val="en-US"/>
              </w:rPr>
              <w:t>3.</w:t>
            </w:r>
            <w:r w:rsidRPr="00165DD5">
              <w:rPr>
                <w:rFonts w:eastAsiaTheme="majorEastAsia" w:hint="eastAsia"/>
                <w:color w:val="EE0000"/>
                <w:sz w:val="18"/>
                <w:szCs w:val="18"/>
                <w:lang w:val="en-US"/>
              </w:rPr>
              <w:t xml:space="preserve"> </w:t>
            </w:r>
            <w:r w:rsidRPr="00665A69">
              <w:rPr>
                <w:rFonts w:eastAsiaTheme="majorEastAsia"/>
                <w:sz w:val="18"/>
                <w:szCs w:val="18"/>
              </w:rPr>
              <w:t xml:space="preserve">The criteria </w:t>
            </w:r>
            <w:r w:rsidRPr="00665A69">
              <w:rPr>
                <w:rFonts w:eastAsiaTheme="majorEastAsia" w:hint="eastAsia"/>
                <w:sz w:val="18"/>
                <w:szCs w:val="18"/>
              </w:rPr>
              <w:t>for</w:t>
            </w:r>
            <w:r w:rsidRPr="00665A69">
              <w:rPr>
                <w:rFonts w:eastAsiaTheme="majorEastAsia"/>
                <w:sz w:val="18"/>
                <w:szCs w:val="18"/>
              </w:rPr>
              <w:t xml:space="preserve"> the burst pressure of the inner container should be defined with a uniform safety factor. Therefore, instead of using formula (b), which varies depending on the material properties, formula (a) should be applied consistently.</w:t>
            </w:r>
          </w:p>
          <w:p w14:paraId="02C89230" w14:textId="77777777" w:rsidR="00B76611" w:rsidRPr="0097136F" w:rsidRDefault="00B76611" w:rsidP="00B76611">
            <w:pPr>
              <w:pStyle w:val="pf0"/>
              <w:spacing w:before="0" w:beforeAutospacing="0" w:after="0" w:afterAutospacing="0"/>
              <w:rPr>
                <w:rFonts w:eastAsiaTheme="majorEastAsia"/>
                <w:sz w:val="18"/>
                <w:szCs w:val="18"/>
                <w:lang w:val="en-US"/>
              </w:rPr>
            </w:pPr>
          </w:p>
          <w:p w14:paraId="2C418FFC" w14:textId="77777777" w:rsidR="00B76611" w:rsidRDefault="00B76611" w:rsidP="00B76611">
            <w:pPr>
              <w:pStyle w:val="pf0"/>
              <w:spacing w:before="0" w:beforeAutospacing="0" w:after="0" w:afterAutospacing="0"/>
              <w:rPr>
                <w:rFonts w:eastAsiaTheme="majorEastAsia"/>
                <w:sz w:val="18"/>
                <w:szCs w:val="18"/>
                <w:lang w:val="en-US"/>
              </w:rPr>
            </w:pPr>
            <w:r>
              <w:rPr>
                <w:rFonts w:eastAsiaTheme="majorEastAsia" w:hint="eastAsia"/>
                <w:sz w:val="18"/>
                <w:szCs w:val="18"/>
                <w:lang w:val="en-US"/>
              </w:rPr>
              <w:t>In addition, t</w:t>
            </w:r>
            <w:r w:rsidRPr="0097136F">
              <w:rPr>
                <w:rFonts w:eastAsiaTheme="majorEastAsia"/>
                <w:sz w:val="18"/>
                <w:szCs w:val="18"/>
                <w:lang w:val="en-US"/>
              </w:rPr>
              <w:t>he wording “Rp0.2 for other steels” is understood to cover not only steels but also aluminium alloys and other metallic materials.</w:t>
            </w:r>
          </w:p>
          <w:p w14:paraId="55074C96" w14:textId="77777777" w:rsidR="00B76611" w:rsidRDefault="00B76611" w:rsidP="00B76611">
            <w:pPr>
              <w:pStyle w:val="pf0"/>
              <w:spacing w:before="0" w:beforeAutospacing="0" w:after="0" w:afterAutospacing="0"/>
              <w:rPr>
                <w:rFonts w:eastAsiaTheme="majorEastAsia"/>
                <w:sz w:val="18"/>
                <w:szCs w:val="18"/>
                <w:lang w:val="en-US"/>
              </w:rPr>
            </w:pPr>
          </w:p>
          <w:p w14:paraId="1411FF52" w14:textId="77777777" w:rsidR="00B76611" w:rsidRPr="00860005" w:rsidRDefault="00B76611" w:rsidP="00B76611">
            <w:pPr>
              <w:spacing w:after="0" w:line="240" w:lineRule="auto"/>
              <w:rPr>
                <w:rFonts w:ascii="Times New Roman" w:hAnsi="Times New Roman" w:cs="Times New Roman"/>
                <w:bCs/>
                <w:sz w:val="18"/>
                <w:szCs w:val="18"/>
                <w:lang w:val="en-US"/>
              </w:rPr>
            </w:pPr>
            <w:r w:rsidRPr="00860005">
              <w:rPr>
                <w:rFonts w:ascii="Times New Roman" w:hAnsi="Times New Roman" w:cs="Times New Roman"/>
                <w:bCs/>
                <w:sz w:val="18"/>
                <w:szCs w:val="18"/>
                <w:lang w:val="en-US"/>
              </w:rPr>
              <w:t>Comment FORVIA: General background is that some materials do not have a sharp, distinct yield point so that determining the materials Rp0.2 is not accurate. Using Rp1.0 for these materials instead is significantly more accurate and reproduceable.</w:t>
            </w:r>
          </w:p>
          <w:p w14:paraId="117CA4B0" w14:textId="77777777" w:rsidR="00B76611" w:rsidRPr="00860005" w:rsidRDefault="00B76611" w:rsidP="00B76611">
            <w:pPr>
              <w:spacing w:after="0" w:line="240" w:lineRule="auto"/>
              <w:rPr>
                <w:rFonts w:ascii="Times New Roman" w:hAnsi="Times New Roman" w:cs="Times New Roman"/>
                <w:bCs/>
                <w:sz w:val="18"/>
                <w:szCs w:val="18"/>
                <w:lang w:val="en-US"/>
              </w:rPr>
            </w:pPr>
            <w:r w:rsidRPr="00860005">
              <w:rPr>
                <w:rFonts w:ascii="Times New Roman" w:hAnsi="Times New Roman" w:cs="Times New Roman"/>
                <w:bCs/>
                <w:sz w:val="18"/>
                <w:szCs w:val="18"/>
                <w:lang w:val="en-US"/>
              </w:rPr>
              <w:t xml:space="preserve">In EU standards the use of Rp1.0 is common for stainless steel whereas Rp0,2 is used for ferritic steels e.g., general harmonized PED standard for unfired pressure vessels EN 13445-3. The ISO standard for </w:t>
            </w:r>
            <w:r w:rsidRPr="00860005">
              <w:rPr>
                <w:rFonts w:ascii="Times New Roman" w:hAnsi="Times New Roman" w:cs="Times New Roman"/>
                <w:bCs/>
                <w:sz w:val="18"/>
                <w:szCs w:val="18"/>
                <w:lang w:val="en-US"/>
              </w:rPr>
              <w:lastRenderedPageBreak/>
              <w:t>cryogenic transport vessels ISO 21029-1 is another example using Rp1.0 for austenitic and Rp0.2 for other steels.</w:t>
            </w:r>
          </w:p>
          <w:p w14:paraId="75C6BABE" w14:textId="77777777" w:rsidR="00B76611" w:rsidRDefault="00B76611" w:rsidP="00B76611">
            <w:pPr>
              <w:pStyle w:val="pf0"/>
              <w:spacing w:before="0" w:beforeAutospacing="0" w:after="0" w:afterAutospacing="0"/>
              <w:rPr>
                <w:bCs/>
                <w:sz w:val="18"/>
                <w:szCs w:val="18"/>
                <w:lang w:val="en-US"/>
              </w:rPr>
            </w:pPr>
            <w:r w:rsidRPr="00860005">
              <w:rPr>
                <w:bCs/>
                <w:sz w:val="18"/>
                <w:szCs w:val="18"/>
                <w:lang w:val="en-US"/>
              </w:rPr>
              <w:t>For aluminum ISO 21029-1 also uses Rp0.2, so we would tend to agree this would be okay to also consider in the UNR.</w:t>
            </w:r>
          </w:p>
          <w:p w14:paraId="63F6FDD0" w14:textId="77777777" w:rsidR="00B76611" w:rsidRDefault="00B76611" w:rsidP="00B76611">
            <w:pPr>
              <w:pStyle w:val="pf0"/>
              <w:spacing w:before="0" w:beforeAutospacing="0" w:after="0" w:afterAutospacing="0"/>
              <w:rPr>
                <w:bCs/>
                <w:sz w:val="18"/>
                <w:szCs w:val="18"/>
                <w:lang w:val="en-US"/>
              </w:rPr>
            </w:pPr>
          </w:p>
          <w:p w14:paraId="1573F8E5" w14:textId="77777777" w:rsidR="00B76611" w:rsidRPr="00156428" w:rsidRDefault="00B76611" w:rsidP="00B76611">
            <w:pPr>
              <w:pStyle w:val="pf0"/>
              <w:spacing w:after="0"/>
              <w:rPr>
                <w:bCs/>
                <w:sz w:val="18"/>
                <w:szCs w:val="18"/>
                <w:lang w:val="en-US"/>
              </w:rPr>
            </w:pPr>
            <w:r w:rsidRPr="00994CA0">
              <w:rPr>
                <w:b/>
                <w:sz w:val="18"/>
                <w:szCs w:val="18"/>
                <w:lang w:val="en-US"/>
              </w:rPr>
              <w:t>6 Oct Group</w:t>
            </w:r>
            <w:r w:rsidRPr="00994CA0">
              <w:rPr>
                <w:bCs/>
                <w:sz w:val="18"/>
                <w:szCs w:val="18"/>
                <w:lang w:val="en-US"/>
              </w:rPr>
              <w:t xml:space="preserve"> </w:t>
            </w:r>
            <w:r>
              <w:rPr>
                <w:bCs/>
                <w:sz w:val="18"/>
                <w:szCs w:val="18"/>
                <w:lang w:val="en-US"/>
              </w:rPr>
              <w:t xml:space="preserve">– Agree with Forvia. </w:t>
            </w:r>
            <w:r>
              <w:t xml:space="preserve"> </w:t>
            </w:r>
            <w:r w:rsidRPr="00156428">
              <w:rPr>
                <w:bCs/>
                <w:sz w:val="18"/>
                <w:szCs w:val="18"/>
                <w:lang w:val="en-US"/>
              </w:rPr>
              <w:t xml:space="preserve">The burst pressure shall be at least equal to the burst pressure used for the mechanical calculations. For </w:t>
            </w:r>
            <w:r w:rsidRPr="00860F2B">
              <w:rPr>
                <w:bCs/>
                <w:strike/>
                <w:sz w:val="18"/>
                <w:szCs w:val="18"/>
                <w:lang w:val="en-US"/>
              </w:rPr>
              <w:t>steel</w:t>
            </w:r>
            <w:r w:rsidRPr="00156428">
              <w:rPr>
                <w:bCs/>
                <w:sz w:val="18"/>
                <w:szCs w:val="18"/>
                <w:lang w:val="en-US"/>
              </w:rPr>
              <w:t xml:space="preserve"> inner containers that is either:</w:t>
            </w:r>
          </w:p>
          <w:p w14:paraId="1D2024FD" w14:textId="77777777" w:rsidR="00B76611" w:rsidRPr="00156428" w:rsidRDefault="00B76611" w:rsidP="00B76611">
            <w:pPr>
              <w:pStyle w:val="pf0"/>
              <w:spacing w:after="0"/>
              <w:rPr>
                <w:bCs/>
                <w:sz w:val="18"/>
                <w:szCs w:val="18"/>
                <w:lang w:val="en-US"/>
              </w:rPr>
            </w:pPr>
            <w:r w:rsidRPr="00156428">
              <w:rPr>
                <w:bCs/>
                <w:sz w:val="18"/>
                <w:szCs w:val="18"/>
                <w:lang w:val="en-US"/>
              </w:rPr>
              <w:t>(a)</w:t>
            </w:r>
            <w:r w:rsidRPr="00156428">
              <w:rPr>
                <w:bCs/>
                <w:sz w:val="18"/>
                <w:szCs w:val="18"/>
                <w:lang w:val="en-US"/>
              </w:rPr>
              <w:tab/>
              <w:t>Maximum Allowable Working Pressure (MAWP) (in MPa) plus 0.1 MPa multiplied by 3.25;</w:t>
            </w:r>
          </w:p>
          <w:p w14:paraId="7537AF6F" w14:textId="77777777" w:rsidR="00B76611" w:rsidRPr="00156428" w:rsidRDefault="00B76611" w:rsidP="00B76611">
            <w:pPr>
              <w:pStyle w:val="pf0"/>
              <w:spacing w:after="0"/>
              <w:rPr>
                <w:bCs/>
                <w:sz w:val="18"/>
                <w:szCs w:val="18"/>
                <w:lang w:val="en-US"/>
              </w:rPr>
            </w:pPr>
            <w:r w:rsidRPr="00156428">
              <w:rPr>
                <w:bCs/>
                <w:sz w:val="18"/>
                <w:szCs w:val="18"/>
                <w:lang w:val="en-US"/>
              </w:rPr>
              <w:t>or</w:t>
            </w:r>
          </w:p>
          <w:p w14:paraId="3861421E" w14:textId="77777777" w:rsidR="00B76611" w:rsidRDefault="00B76611" w:rsidP="00B76611">
            <w:pPr>
              <w:pStyle w:val="pf0"/>
              <w:spacing w:before="0" w:beforeAutospacing="0" w:after="0" w:afterAutospacing="0"/>
              <w:rPr>
                <w:bCs/>
                <w:sz w:val="18"/>
                <w:szCs w:val="18"/>
                <w:lang w:val="en-US"/>
              </w:rPr>
            </w:pPr>
            <w:r w:rsidRPr="00156428">
              <w:rPr>
                <w:bCs/>
                <w:sz w:val="18"/>
                <w:szCs w:val="18"/>
                <w:lang w:val="en-US"/>
              </w:rPr>
              <w:t>(b)</w:t>
            </w:r>
            <w:r w:rsidRPr="00156428">
              <w:rPr>
                <w:bCs/>
                <w:sz w:val="18"/>
                <w:szCs w:val="18"/>
                <w:lang w:val="en-US"/>
              </w:rPr>
              <w:tab/>
              <w:t xml:space="preserve">Maximum Allowable Working Pressure (MAWP) (in MPa) plus 0.1 MPa multiplied by 1.5 and multiplied by Rm/Rp, where Rm is the minimum ultimate tensile strength of the container material and Rp is the minimum yield strength where Rp1.0 shall be used for austenitic steels and Rp0.2 for other metals </w:t>
            </w:r>
            <w:r w:rsidRPr="00860F2B">
              <w:rPr>
                <w:bCs/>
                <w:strike/>
                <w:sz w:val="18"/>
                <w:szCs w:val="18"/>
                <w:lang w:val="en-US"/>
              </w:rPr>
              <w:t>steels</w:t>
            </w:r>
            <w:r w:rsidRPr="00156428">
              <w:rPr>
                <w:bCs/>
                <w:sz w:val="18"/>
                <w:szCs w:val="18"/>
                <w:lang w:val="en-US"/>
              </w:rPr>
              <w:t>.</w:t>
            </w:r>
          </w:p>
          <w:p w14:paraId="505E33B5" w14:textId="77777777" w:rsidR="00B76611" w:rsidRDefault="00B76611" w:rsidP="00B76611">
            <w:pPr>
              <w:pStyle w:val="pf0"/>
              <w:spacing w:before="0" w:beforeAutospacing="0" w:after="0" w:afterAutospacing="0"/>
              <w:rPr>
                <w:bCs/>
                <w:sz w:val="18"/>
                <w:szCs w:val="18"/>
                <w:lang w:val="en-US"/>
              </w:rPr>
            </w:pPr>
          </w:p>
          <w:p w14:paraId="48F281DE" w14:textId="77777777" w:rsidR="00B76611" w:rsidRDefault="00B76611" w:rsidP="00B76611">
            <w:pPr>
              <w:spacing w:after="0" w:line="240" w:lineRule="auto"/>
              <w:rPr>
                <w:rFonts w:ascii="Times New Roman" w:eastAsia="Times New Roman" w:hAnsi="Times New Roman" w:cs="Times New Roman"/>
                <w:kern w:val="0"/>
                <w:sz w:val="18"/>
                <w:szCs w:val="18"/>
                <w:lang w:val="en-GB"/>
                <w14:ligatures w14:val="none"/>
              </w:rPr>
            </w:pPr>
            <w:r w:rsidRPr="009901FF">
              <w:rPr>
                <w:rFonts w:ascii="Times New Roman" w:hAnsi="Times New Roman" w:cs="Times New Roman"/>
                <w:b/>
                <w:bCs/>
                <w:noProof/>
                <w:sz w:val="18"/>
                <w:szCs w:val="18"/>
                <w:lang w:val="en-GB"/>
              </w:rPr>
              <w:t>Completed in v1</w:t>
            </w:r>
            <w:r>
              <w:rPr>
                <w:rFonts w:ascii="Times New Roman" w:hAnsi="Times New Roman" w:cs="Times New Roman"/>
                <w:b/>
                <w:bCs/>
                <w:noProof/>
                <w:sz w:val="18"/>
                <w:szCs w:val="18"/>
                <w:lang w:val="en-GB"/>
              </w:rPr>
              <w:t>5 –</w:t>
            </w:r>
          </w:p>
          <w:p w14:paraId="2B86745E" w14:textId="10D8FA3A" w:rsidR="00B76611" w:rsidRPr="00665A69" w:rsidRDefault="00B76611" w:rsidP="00B76611">
            <w:pPr>
              <w:pStyle w:val="pf0"/>
              <w:spacing w:before="0" w:beforeAutospacing="0" w:after="0" w:afterAutospacing="0"/>
              <w:rPr>
                <w:rFonts w:eastAsiaTheme="majorEastAsia"/>
                <w:sz w:val="18"/>
                <w:szCs w:val="18"/>
              </w:rPr>
            </w:pPr>
            <w:r w:rsidRPr="009D33C4">
              <w:rPr>
                <w:rFonts w:eastAsiaTheme="majorEastAsia"/>
                <w:noProof/>
                <w:sz w:val="18"/>
                <w:szCs w:val="18"/>
              </w:rPr>
              <w:drawing>
                <wp:inline distT="0" distB="0" distL="0" distR="0" wp14:anchorId="6F0438F1" wp14:editId="10096665">
                  <wp:extent cx="2493645" cy="1100455"/>
                  <wp:effectExtent l="0" t="0" r="1905" b="4445"/>
                  <wp:docPr id="8539403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3940320" name=""/>
                          <pic:cNvPicPr/>
                        </pic:nvPicPr>
                        <pic:blipFill>
                          <a:blip r:embed="rId34"/>
                          <a:stretch>
                            <a:fillRect/>
                          </a:stretch>
                        </pic:blipFill>
                        <pic:spPr>
                          <a:xfrm>
                            <a:off x="0" y="0"/>
                            <a:ext cx="2493645" cy="1100455"/>
                          </a:xfrm>
                          <a:prstGeom prst="rect">
                            <a:avLst/>
                          </a:prstGeom>
                        </pic:spPr>
                      </pic:pic>
                    </a:graphicData>
                  </a:graphic>
                </wp:inline>
              </w:drawing>
            </w:r>
          </w:p>
        </w:tc>
      </w:tr>
      <w:tr w:rsidR="00B76611" w:rsidRPr="00DA4990" w14:paraId="7B7B3613" w14:textId="77777777" w:rsidTr="00F2045C">
        <w:trPr>
          <w:trHeight w:val="454"/>
        </w:trPr>
        <w:tc>
          <w:tcPr>
            <w:tcW w:w="710" w:type="dxa"/>
            <w:tcBorders>
              <w:top w:val="single" w:sz="4" w:space="0" w:color="auto"/>
              <w:left w:val="single" w:sz="4" w:space="0" w:color="auto"/>
              <w:bottom w:val="single" w:sz="4" w:space="0" w:color="auto"/>
              <w:right w:val="single" w:sz="4" w:space="0" w:color="auto"/>
            </w:tcBorders>
            <w:shd w:val="clear" w:color="auto" w:fill="FFFF66"/>
          </w:tcPr>
          <w:p w14:paraId="3BBD39FB" w14:textId="133F6FD5" w:rsidR="00B76611" w:rsidRDefault="00B76611" w:rsidP="00B76611">
            <w:pPr>
              <w:spacing w:after="0" w:line="240" w:lineRule="auto"/>
              <w:rPr>
                <w:rFonts w:ascii="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METI/KHK</w:t>
            </w:r>
          </w:p>
        </w:tc>
        <w:tc>
          <w:tcPr>
            <w:tcW w:w="1134" w:type="dxa"/>
            <w:tcBorders>
              <w:top w:val="single" w:sz="4" w:space="0" w:color="auto"/>
              <w:left w:val="single" w:sz="4" w:space="0" w:color="auto"/>
              <w:bottom w:val="single" w:sz="4" w:space="0" w:color="auto"/>
              <w:right w:val="single" w:sz="4" w:space="0" w:color="auto"/>
            </w:tcBorders>
            <w:shd w:val="clear" w:color="auto" w:fill="FFFF66"/>
          </w:tcPr>
          <w:p w14:paraId="65661DC9" w14:textId="03B1F2AF" w:rsidR="00B76611" w:rsidRPr="00EC07D9" w:rsidRDefault="00B76611" w:rsidP="00B76611">
            <w:pPr>
              <w:spacing w:after="0" w:line="240" w:lineRule="auto"/>
              <w:rPr>
                <w:rFonts w:ascii="Times New Roman" w:hAnsi="Times New Roman" w:cs="Times New Roman"/>
                <w:iCs/>
                <w:color w:val="000000"/>
                <w:kern w:val="0"/>
                <w:sz w:val="18"/>
                <w:szCs w:val="18"/>
                <w:lang w:val="en-GB"/>
                <w14:ligatures w14:val="none"/>
              </w:rPr>
            </w:pPr>
            <w:r w:rsidRPr="00FC57BE">
              <w:rPr>
                <w:rFonts w:ascii="Times New Roman" w:hAnsi="Times New Roman" w:cs="Times New Roman"/>
                <w:iCs/>
                <w:color w:val="000000"/>
                <w:kern w:val="0"/>
                <w:sz w:val="18"/>
                <w:szCs w:val="18"/>
                <w:lang w:val="en-GB"/>
                <w14:ligatures w14:val="none"/>
              </w:rPr>
              <w:t>5.1.3.</w:t>
            </w:r>
          </w:p>
        </w:tc>
        <w:tc>
          <w:tcPr>
            <w:tcW w:w="1181" w:type="dxa"/>
            <w:tcBorders>
              <w:top w:val="single" w:sz="4" w:space="0" w:color="auto"/>
              <w:left w:val="single" w:sz="4" w:space="0" w:color="auto"/>
              <w:bottom w:val="single" w:sz="4" w:space="0" w:color="auto"/>
              <w:right w:val="single" w:sz="4" w:space="0" w:color="auto"/>
            </w:tcBorders>
            <w:shd w:val="clear" w:color="auto" w:fill="FFFF66"/>
          </w:tcPr>
          <w:p w14:paraId="19918C6D" w14:textId="5CB7CECE" w:rsidR="00B76611" w:rsidRDefault="00B76611" w:rsidP="00B76611">
            <w:pPr>
              <w:spacing w:after="0" w:line="240" w:lineRule="auto"/>
              <w:rPr>
                <w:rFonts w:ascii="Times New Roman" w:hAnsi="Times New Roman" w:cs="Times New Roman"/>
                <w:color w:val="000000"/>
                <w:kern w:val="0"/>
                <w:sz w:val="18"/>
                <w:szCs w:val="18"/>
                <w:lang w:val="en-GB"/>
                <w14:ligatures w14:val="none"/>
              </w:rPr>
            </w:pPr>
            <w:r>
              <w:rPr>
                <w:rFonts w:ascii="Times New Roman" w:hAnsi="Times New Roman" w:cs="Times New Roman" w:hint="eastAsia"/>
                <w:color w:val="000000"/>
                <w:kern w:val="0"/>
                <w:sz w:val="18"/>
                <w:szCs w:val="18"/>
                <w:lang w:val="en-GB"/>
                <w14:ligatures w14:val="none"/>
              </w:rPr>
              <w:t>te</w:t>
            </w:r>
          </w:p>
        </w:tc>
        <w:tc>
          <w:tcPr>
            <w:tcW w:w="4504" w:type="dxa"/>
            <w:tcBorders>
              <w:top w:val="single" w:sz="4" w:space="0" w:color="auto"/>
              <w:left w:val="single" w:sz="4" w:space="0" w:color="auto"/>
              <w:bottom w:val="single" w:sz="4" w:space="0" w:color="auto"/>
              <w:right w:val="single" w:sz="4" w:space="0" w:color="auto"/>
            </w:tcBorders>
            <w:shd w:val="clear" w:color="auto" w:fill="FFFF66"/>
          </w:tcPr>
          <w:p w14:paraId="1285ADA0" w14:textId="77777777" w:rsidR="00B76611" w:rsidRPr="00DF62E2" w:rsidRDefault="00B76611" w:rsidP="00B76611">
            <w:pPr>
              <w:spacing w:afterLines="50" w:after="120" w:line="240" w:lineRule="auto"/>
              <w:jc w:val="both"/>
              <w:rPr>
                <w:rFonts w:ascii="Times New Roman" w:hAnsi="Times New Roman" w:cs="Times New Roman"/>
                <w:noProof/>
                <w:sz w:val="18"/>
                <w:szCs w:val="18"/>
                <w:lang w:val="en-GB"/>
              </w:rPr>
            </w:pPr>
            <w:r w:rsidRPr="00DF62E2">
              <w:rPr>
                <w:rFonts w:ascii="Times New Roman" w:hAnsi="Times New Roman" w:cs="Times New Roman"/>
                <w:kern w:val="0"/>
                <w:sz w:val="18"/>
                <w:szCs w:val="18"/>
                <w:lang w:val="en-GB" w:eastAsia="en-US"/>
                <w14:ligatures w14:val="none"/>
              </w:rPr>
              <w:t>Baseline pressure cycle life</w:t>
            </w:r>
          </w:p>
          <w:p w14:paraId="7FC4F45B" w14:textId="2D627F1C" w:rsidR="00B76611" w:rsidRPr="00D73274" w:rsidRDefault="00B76611" w:rsidP="00B76611">
            <w:pPr>
              <w:spacing w:after="0" w:line="240" w:lineRule="auto"/>
              <w:ind w:right="117"/>
              <w:jc w:val="both"/>
              <w:rPr>
                <w:rFonts w:ascii="Times New Roman" w:hAnsi="Times New Roman" w:cs="Times New Roman"/>
                <w:sz w:val="18"/>
                <w:szCs w:val="18"/>
                <w:lang w:val="en-GB"/>
              </w:rPr>
            </w:pPr>
            <w:r w:rsidRPr="00DF62E2">
              <w:rPr>
                <w:rFonts w:ascii="Times New Roman" w:hAnsi="Times New Roman" w:cs="Times New Roman"/>
                <w:noProof/>
                <w:sz w:val="18"/>
                <w:szCs w:val="18"/>
                <w:lang w:val="en-GB"/>
              </w:rPr>
              <w:t xml:space="preserve">The manufacturer shall either provide a calculation in order to demonstrate that the container is designed according to current regional legislation or accepted standards (e.g. the ASME Boiler and Pressure Vessel Code,  EN 1251-1:2000 and EN 1251-2:2000 or other applicable regulations for the design of metallic pressure containers), or define and perform suitable tests (including </w:t>
            </w:r>
            <w:r w:rsidRPr="00DF62E2">
              <w:rPr>
                <w:rFonts w:ascii="Times New Roman" w:hAnsi="Times New Roman" w:cs="Times New Roman"/>
                <w:noProof/>
                <w:sz w:val="18"/>
                <w:szCs w:val="18"/>
                <w:lang w:val="en-GB"/>
              </w:rPr>
              <w:lastRenderedPageBreak/>
              <w:t>Annex 3, paragraph 1.3.) that prove the same level of safety compared to a design supported by calculation according to accepted standards.</w:t>
            </w:r>
          </w:p>
        </w:tc>
        <w:tc>
          <w:tcPr>
            <w:tcW w:w="4504" w:type="dxa"/>
            <w:tcBorders>
              <w:top w:val="single" w:sz="4" w:space="0" w:color="auto"/>
              <w:left w:val="single" w:sz="4" w:space="0" w:color="auto"/>
              <w:bottom w:val="single" w:sz="4" w:space="0" w:color="auto"/>
              <w:right w:val="single" w:sz="4" w:space="0" w:color="auto"/>
            </w:tcBorders>
            <w:shd w:val="clear" w:color="auto" w:fill="FFFF66"/>
          </w:tcPr>
          <w:p w14:paraId="36B3208D" w14:textId="77777777" w:rsidR="00B76611" w:rsidRPr="00DF62E2" w:rsidRDefault="00B76611" w:rsidP="00B76611">
            <w:pPr>
              <w:spacing w:afterLines="50" w:after="120" w:line="240" w:lineRule="auto"/>
              <w:jc w:val="both"/>
              <w:rPr>
                <w:rFonts w:ascii="Times New Roman" w:hAnsi="Times New Roman" w:cs="Times New Roman"/>
                <w:kern w:val="0"/>
                <w:sz w:val="18"/>
                <w:szCs w:val="18"/>
                <w:lang w:val="en-GB" w:eastAsia="en-US"/>
                <w14:ligatures w14:val="none"/>
              </w:rPr>
            </w:pPr>
            <w:r w:rsidRPr="00DF62E2">
              <w:rPr>
                <w:rFonts w:ascii="Times New Roman" w:hAnsi="Times New Roman" w:cs="Times New Roman"/>
                <w:kern w:val="0"/>
                <w:sz w:val="18"/>
                <w:szCs w:val="18"/>
                <w:lang w:val="en-GB" w:eastAsia="en-US"/>
                <w14:ligatures w14:val="none"/>
              </w:rPr>
              <w:lastRenderedPageBreak/>
              <w:t>Baseline pressure cycle life</w:t>
            </w:r>
          </w:p>
          <w:p w14:paraId="10F490BA" w14:textId="77777777" w:rsidR="00B76611" w:rsidRPr="00DF62E2" w:rsidRDefault="00B76611" w:rsidP="00B76611">
            <w:pPr>
              <w:spacing w:afterLines="50" w:after="120" w:line="240" w:lineRule="auto"/>
              <w:jc w:val="both"/>
              <w:rPr>
                <w:rFonts w:ascii="Times New Roman" w:hAnsi="Times New Roman" w:cs="Times New Roman"/>
                <w:strike/>
                <w:noProof/>
                <w:sz w:val="18"/>
                <w:szCs w:val="18"/>
                <w:lang w:val="en-GB"/>
              </w:rPr>
            </w:pPr>
            <w:r w:rsidRPr="00DF62E2">
              <w:rPr>
                <w:rFonts w:ascii="Times New Roman" w:hAnsi="Times New Roman" w:cs="Times New Roman"/>
                <w:strike/>
                <w:noProof/>
                <w:sz w:val="18"/>
                <w:szCs w:val="18"/>
                <w:lang w:val="en-GB"/>
              </w:rPr>
              <w:t xml:space="preserve">The manufacturer shall either provide a calculation in order to demonstrate that the container is designed according to current regional legislation or accepted standards (e.g. the ASME Boiler and Pressure Vessel Code,  EN 1251-1:2000 and EN 1251-2:2000 or other applicable regulations for the design of metallic pressure containers), or define and perform suitable tests (including Annex 3, paragraph 1.3.) </w:t>
            </w:r>
            <w:r w:rsidRPr="00DF62E2">
              <w:rPr>
                <w:rFonts w:ascii="Times New Roman" w:hAnsi="Times New Roman" w:cs="Times New Roman"/>
                <w:strike/>
                <w:noProof/>
                <w:sz w:val="18"/>
                <w:szCs w:val="18"/>
                <w:lang w:val="en-GB"/>
              </w:rPr>
              <w:lastRenderedPageBreak/>
              <w:t>that prove the same level of safety compared to a design supported by calculation according to accepted standards.</w:t>
            </w:r>
          </w:p>
          <w:p w14:paraId="41DF4131" w14:textId="1160D856" w:rsidR="00B76611" w:rsidRPr="00D73274" w:rsidRDefault="00B76611" w:rsidP="00B76611">
            <w:pPr>
              <w:spacing w:after="0" w:line="240" w:lineRule="auto"/>
              <w:ind w:right="117"/>
              <w:jc w:val="both"/>
              <w:rPr>
                <w:rFonts w:ascii="Times New Roman" w:hAnsi="Times New Roman" w:cs="Times New Roman"/>
                <w:sz w:val="18"/>
                <w:szCs w:val="18"/>
                <w:lang w:val="en-GB"/>
              </w:rPr>
            </w:pPr>
            <w:r w:rsidRPr="001F012D">
              <w:rPr>
                <w:rFonts w:ascii="Times New Roman" w:hAnsi="Times New Roman" w:cs="Times New Roman"/>
                <w:b/>
                <w:bCs/>
                <w:noProof/>
                <w:color w:val="000000"/>
                <w:kern w:val="0"/>
                <w:sz w:val="18"/>
                <w:szCs w:val="18"/>
                <w:lang w:val="en-GB"/>
                <w14:ligatures w14:val="none"/>
              </w:rPr>
              <w:t xml:space="preserve">The pressure cycle test shall be performed in accordance with the test pressure specified in Annex 3, paragraph 1.3., on one sample of the inner container, as well as the interconnection piping (if any) and fittings, that are not integrated in the outer jacket and not insulated. </w:t>
            </w:r>
            <w:r w:rsidRPr="00DF62E2">
              <w:rPr>
                <w:rFonts w:ascii="Times New Roman" w:hAnsi="Times New Roman" w:cs="Times New Roman"/>
                <w:b/>
                <w:bCs/>
                <w:noProof/>
                <w:color w:val="000000"/>
                <w:kern w:val="0"/>
                <w:sz w:val="18"/>
                <w:szCs w:val="18"/>
                <w14:ligatures w14:val="none"/>
              </w:rPr>
              <w:t>Leakage shall not occur during the pressure cycle test.</w:t>
            </w:r>
          </w:p>
        </w:tc>
        <w:tc>
          <w:tcPr>
            <w:tcW w:w="4143" w:type="dxa"/>
            <w:tcBorders>
              <w:top w:val="single" w:sz="4" w:space="0" w:color="auto"/>
              <w:left w:val="single" w:sz="4" w:space="0" w:color="auto"/>
              <w:bottom w:val="single" w:sz="4" w:space="0" w:color="auto"/>
              <w:right w:val="single" w:sz="4" w:space="0" w:color="auto"/>
            </w:tcBorders>
            <w:shd w:val="clear" w:color="auto" w:fill="FFFF66"/>
          </w:tcPr>
          <w:p w14:paraId="4B580786" w14:textId="77777777" w:rsidR="00B76611" w:rsidRPr="00FC57BE" w:rsidRDefault="00B76611" w:rsidP="00B76611">
            <w:pPr>
              <w:spacing w:afterLines="50" w:after="120" w:line="240" w:lineRule="auto"/>
              <w:rPr>
                <w:rFonts w:ascii="Times New Roman" w:hAnsi="Times New Roman" w:cs="Times New Roman"/>
                <w:bCs/>
                <w:sz w:val="18"/>
                <w:szCs w:val="18"/>
                <w:lang w:val="en-US"/>
              </w:rPr>
            </w:pPr>
            <w:r w:rsidRPr="00FC57BE">
              <w:rPr>
                <w:rFonts w:ascii="Times New Roman" w:hAnsi="Times New Roman" w:cs="Times New Roman"/>
                <w:bCs/>
                <w:sz w:val="18"/>
                <w:szCs w:val="18"/>
                <w:lang w:val="en-US"/>
              </w:rPr>
              <w:lastRenderedPageBreak/>
              <w:t>It is considered necessary to demonstrate how many cycles can be applied to prove the baseline pressure cycle life by calculation.</w:t>
            </w:r>
          </w:p>
          <w:p w14:paraId="0B2586EF" w14:textId="77777777" w:rsidR="00B76611" w:rsidRPr="00FC57BE" w:rsidRDefault="00B76611" w:rsidP="00B76611">
            <w:pPr>
              <w:spacing w:afterLines="50" w:after="120" w:line="240" w:lineRule="auto"/>
              <w:rPr>
                <w:rFonts w:ascii="Times New Roman" w:hAnsi="Times New Roman" w:cs="Times New Roman"/>
                <w:bCs/>
                <w:sz w:val="18"/>
                <w:szCs w:val="18"/>
                <w:lang w:val="en-US"/>
              </w:rPr>
            </w:pPr>
            <w:r w:rsidRPr="00FC57BE">
              <w:rPr>
                <w:rFonts w:ascii="Times New Roman" w:hAnsi="Times New Roman" w:cs="Times New Roman"/>
                <w:bCs/>
                <w:sz w:val="18"/>
                <w:szCs w:val="18"/>
                <w:lang w:val="en-US"/>
              </w:rPr>
              <w:t>However, even EN 1251-1:2000 and EN 1251-2:2000 do not specify a calculation method to prove the pressure cycle life.</w:t>
            </w:r>
          </w:p>
          <w:p w14:paraId="39B63DD7" w14:textId="77777777" w:rsidR="00B76611" w:rsidRDefault="00B76611" w:rsidP="00B76611">
            <w:pPr>
              <w:spacing w:afterLines="50" w:after="120" w:line="240" w:lineRule="auto"/>
              <w:rPr>
                <w:rFonts w:ascii="Times New Roman" w:hAnsi="Times New Roman" w:cs="Times New Roman"/>
                <w:bCs/>
                <w:sz w:val="18"/>
                <w:szCs w:val="18"/>
                <w:lang w:val="en-US"/>
              </w:rPr>
            </w:pPr>
            <w:r w:rsidRPr="00FC57BE">
              <w:rPr>
                <w:rFonts w:ascii="Times New Roman" w:hAnsi="Times New Roman" w:cs="Times New Roman"/>
                <w:bCs/>
                <w:sz w:val="18"/>
                <w:szCs w:val="18"/>
                <w:lang w:val="en-US"/>
              </w:rPr>
              <w:lastRenderedPageBreak/>
              <w:t>Therefore, the method should be unified by conducting a test instead of using a calculation approach.</w:t>
            </w:r>
          </w:p>
          <w:p w14:paraId="1F6F31BB" w14:textId="77777777" w:rsidR="00B76611" w:rsidRDefault="00B76611" w:rsidP="00B76611">
            <w:pPr>
              <w:spacing w:afterLines="50" w:after="120" w:line="240" w:lineRule="auto"/>
              <w:rPr>
                <w:rFonts w:ascii="Times New Roman" w:hAnsi="Times New Roman" w:cs="Times New Roman"/>
                <w:bCs/>
                <w:sz w:val="18"/>
                <w:szCs w:val="18"/>
                <w:lang w:val="en-US"/>
              </w:rPr>
            </w:pPr>
          </w:p>
          <w:p w14:paraId="3119C440" w14:textId="77777777" w:rsidR="00B76611" w:rsidRPr="00DA4990" w:rsidRDefault="00B76611" w:rsidP="00B76611">
            <w:pPr>
              <w:spacing w:afterLines="50" w:after="120" w:line="240" w:lineRule="auto"/>
              <w:rPr>
                <w:rFonts w:ascii="Times New Roman" w:hAnsi="Times New Roman" w:cs="Times New Roman"/>
                <w:b/>
                <w:color w:val="EE0000"/>
                <w:sz w:val="18"/>
                <w:szCs w:val="18"/>
                <w:lang w:val="en-US"/>
              </w:rPr>
            </w:pPr>
            <w:r w:rsidRPr="00DA4990">
              <w:rPr>
                <w:rFonts w:ascii="Times New Roman" w:hAnsi="Times New Roman" w:cs="Times New Roman"/>
                <w:b/>
                <w:color w:val="EE0000"/>
                <w:sz w:val="18"/>
                <w:szCs w:val="18"/>
                <w:lang w:val="en-US"/>
              </w:rPr>
              <w:t>Group October 20, 2025:</w:t>
            </w:r>
          </w:p>
          <w:p w14:paraId="10F9E4EB" w14:textId="2554BCD5" w:rsidR="00B76611" w:rsidRPr="00B03613" w:rsidRDefault="00B76611" w:rsidP="00B76611">
            <w:pPr>
              <w:pStyle w:val="pf0"/>
              <w:spacing w:before="0" w:beforeAutospacing="0" w:after="0" w:afterAutospacing="0"/>
              <w:rPr>
                <w:b/>
                <w:color w:val="EE0000"/>
                <w:sz w:val="18"/>
                <w:szCs w:val="18"/>
                <w:lang w:val="en-US"/>
              </w:rPr>
            </w:pPr>
            <w:r w:rsidRPr="00B03613">
              <w:rPr>
                <w:b/>
                <w:color w:val="EE0000"/>
                <w:sz w:val="18"/>
                <w:szCs w:val="18"/>
                <w:lang w:val="en-US"/>
              </w:rPr>
              <w:t>Richard to check -Proposal from Forvia to discuss in Phase 3</w:t>
            </w:r>
          </w:p>
          <w:p w14:paraId="085D3F8A" w14:textId="77777777" w:rsidR="00B76611" w:rsidRDefault="00B76611" w:rsidP="00B76611">
            <w:pPr>
              <w:pStyle w:val="pf0"/>
              <w:spacing w:before="0" w:beforeAutospacing="0" w:after="0" w:afterAutospacing="0"/>
              <w:rPr>
                <w:bCs/>
                <w:color w:val="EE0000"/>
                <w:sz w:val="18"/>
                <w:szCs w:val="18"/>
                <w:lang w:val="en-US"/>
              </w:rPr>
            </w:pPr>
          </w:p>
          <w:p w14:paraId="252C9BE3" w14:textId="7D20FE0E" w:rsidR="00B76611" w:rsidRPr="003B7ED7" w:rsidRDefault="00B76611" w:rsidP="00B76611">
            <w:pPr>
              <w:pStyle w:val="pf0"/>
              <w:spacing w:before="0" w:beforeAutospacing="0" w:after="0" w:afterAutospacing="0"/>
              <w:rPr>
                <w:b/>
                <w:color w:val="EE0000"/>
                <w:sz w:val="18"/>
                <w:szCs w:val="18"/>
                <w:lang w:val="en-US"/>
              </w:rPr>
            </w:pPr>
            <w:r w:rsidRPr="003B7ED7">
              <w:rPr>
                <w:b/>
                <w:color w:val="EE0000"/>
                <w:sz w:val="18"/>
                <w:szCs w:val="18"/>
                <w:lang w:val="en-US"/>
              </w:rPr>
              <w:t>Hyundai: discuss in Phase 3 (see presentation)</w:t>
            </w:r>
            <w:r>
              <w:rPr>
                <w:b/>
                <w:color w:val="EE0000"/>
                <w:sz w:val="18"/>
                <w:szCs w:val="18"/>
                <w:lang w:val="en-US"/>
              </w:rPr>
              <w:t>, no change to current language</w:t>
            </w:r>
          </w:p>
          <w:p w14:paraId="5FDED4C6" w14:textId="77777777" w:rsidR="00B76611" w:rsidRDefault="00B76611" w:rsidP="00B76611">
            <w:pPr>
              <w:pStyle w:val="pf0"/>
              <w:spacing w:before="0" w:beforeAutospacing="0" w:after="0" w:afterAutospacing="0"/>
              <w:rPr>
                <w:bCs/>
                <w:color w:val="EE0000"/>
                <w:sz w:val="18"/>
                <w:szCs w:val="18"/>
                <w:lang w:val="en-US"/>
              </w:rPr>
            </w:pPr>
          </w:p>
          <w:p w14:paraId="35D80BD1" w14:textId="77777777" w:rsidR="00B76611" w:rsidRDefault="00B76611" w:rsidP="00B76611">
            <w:pPr>
              <w:pStyle w:val="pf0"/>
              <w:spacing w:before="0" w:beforeAutospacing="0" w:after="0" w:afterAutospacing="0"/>
              <w:rPr>
                <w:bCs/>
                <w:color w:val="EE0000"/>
                <w:sz w:val="18"/>
                <w:szCs w:val="18"/>
                <w:lang w:val="en-US"/>
              </w:rPr>
            </w:pPr>
            <w:r>
              <w:rPr>
                <w:bCs/>
                <w:color w:val="EE0000"/>
                <w:sz w:val="18"/>
                <w:szCs w:val="18"/>
                <w:lang w:val="en-US"/>
              </w:rPr>
              <w:t>Current v15:</w:t>
            </w:r>
          </w:p>
          <w:p w14:paraId="2CD4D1A3" w14:textId="0BEE3243" w:rsidR="00B76611" w:rsidRPr="0097136F" w:rsidRDefault="00B76611" w:rsidP="00B76611">
            <w:pPr>
              <w:pStyle w:val="pf0"/>
              <w:spacing w:before="0" w:beforeAutospacing="0" w:after="0" w:afterAutospacing="0"/>
              <w:rPr>
                <w:rFonts w:eastAsiaTheme="majorEastAsia"/>
                <w:sz w:val="18"/>
                <w:szCs w:val="18"/>
                <w:lang w:val="en-US"/>
              </w:rPr>
            </w:pPr>
            <w:r w:rsidRPr="000E663F">
              <w:rPr>
                <w:rFonts w:eastAsiaTheme="majorEastAsia"/>
                <w:noProof/>
                <w:sz w:val="18"/>
                <w:szCs w:val="18"/>
                <w:lang w:val="en-US"/>
              </w:rPr>
              <w:drawing>
                <wp:inline distT="0" distB="0" distL="0" distR="0" wp14:anchorId="4C0ADFB9" wp14:editId="58359C90">
                  <wp:extent cx="2493645" cy="1049655"/>
                  <wp:effectExtent l="0" t="0" r="1905" b="0"/>
                  <wp:docPr id="8988160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8816052" name=""/>
                          <pic:cNvPicPr/>
                        </pic:nvPicPr>
                        <pic:blipFill>
                          <a:blip r:embed="rId35"/>
                          <a:stretch>
                            <a:fillRect/>
                          </a:stretch>
                        </pic:blipFill>
                        <pic:spPr>
                          <a:xfrm>
                            <a:off x="0" y="0"/>
                            <a:ext cx="2493645" cy="1049655"/>
                          </a:xfrm>
                          <a:prstGeom prst="rect">
                            <a:avLst/>
                          </a:prstGeom>
                        </pic:spPr>
                      </pic:pic>
                    </a:graphicData>
                  </a:graphic>
                </wp:inline>
              </w:drawing>
            </w:r>
          </w:p>
        </w:tc>
      </w:tr>
      <w:tr w:rsidR="00B76611" w:rsidRPr="009376E0" w14:paraId="2A3C9C5A" w14:textId="77777777" w:rsidTr="00F2045C">
        <w:trPr>
          <w:trHeight w:val="1115"/>
        </w:trPr>
        <w:tc>
          <w:tcPr>
            <w:tcW w:w="710" w:type="dxa"/>
            <w:tcBorders>
              <w:top w:val="single" w:sz="4" w:space="0" w:color="auto"/>
            </w:tcBorders>
            <w:shd w:val="clear" w:color="auto" w:fill="D9F2D0" w:themeFill="accent6" w:themeFillTint="33"/>
          </w:tcPr>
          <w:p w14:paraId="05D86F70" w14:textId="69E2E1C3" w:rsidR="00B76611" w:rsidRPr="00A264F7" w:rsidRDefault="00B76611" w:rsidP="00B76611">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TMC</w:t>
            </w:r>
          </w:p>
        </w:tc>
        <w:tc>
          <w:tcPr>
            <w:tcW w:w="1134" w:type="dxa"/>
            <w:tcBorders>
              <w:top w:val="single" w:sz="4" w:space="0" w:color="auto"/>
            </w:tcBorders>
            <w:shd w:val="clear" w:color="auto" w:fill="D9F2D0" w:themeFill="accent6" w:themeFillTint="33"/>
          </w:tcPr>
          <w:p w14:paraId="5B37D934" w14:textId="503F085C" w:rsidR="00B76611" w:rsidRPr="00A264F7" w:rsidRDefault="00B76611" w:rsidP="00B76611">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5.1.3</w:t>
            </w:r>
          </w:p>
        </w:tc>
        <w:tc>
          <w:tcPr>
            <w:tcW w:w="1181" w:type="dxa"/>
            <w:tcBorders>
              <w:top w:val="single" w:sz="4" w:space="0" w:color="auto"/>
            </w:tcBorders>
            <w:shd w:val="clear" w:color="auto" w:fill="D9F2D0" w:themeFill="accent6" w:themeFillTint="33"/>
          </w:tcPr>
          <w:p w14:paraId="08947E9B" w14:textId="3BB338D6" w:rsidR="00B76611" w:rsidRPr="00A264F7" w:rsidRDefault="00B76611" w:rsidP="00B76611">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tcBorders>
              <w:top w:val="single" w:sz="4" w:space="0" w:color="auto"/>
            </w:tcBorders>
            <w:shd w:val="clear" w:color="auto" w:fill="D9F2D0" w:themeFill="accent6" w:themeFillTint="33"/>
          </w:tcPr>
          <w:p w14:paraId="6200D9D4" w14:textId="63C15803" w:rsidR="00B76611" w:rsidRPr="00A264F7" w:rsidRDefault="00B76611" w:rsidP="00B76611">
            <w:pPr>
              <w:spacing w:afterLines="50" w:after="120" w:line="240" w:lineRule="auto"/>
              <w:ind w:right="81"/>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When using metallic containers and/or metallic vacuum jackets, the manufacturer shall either provide a calculation in order to demonstrate that the container is designed according to current regional legislation or accepted standards (e.g. in US the ASME Boiler and Pressure Vessel Code, in Europe EN 1251-1:2000 and EN 1251-2:2000 and in all other countries an applicable regulation for the design of metallic pressure containers), or define and perform suitable tests (including Annex 3, paragraph 1.3.) that prove the same level of safety compared to a design supported by calculation according to accepted standards.</w:t>
            </w:r>
          </w:p>
          <w:p w14:paraId="43C9A433" w14:textId="64043D95" w:rsidR="00B76611" w:rsidRPr="00A264F7" w:rsidRDefault="00B76611" w:rsidP="00B76611">
            <w:pPr>
              <w:spacing w:afterLines="50" w:after="120" w:line="240" w:lineRule="auto"/>
              <w:ind w:right="81"/>
              <w:jc w:val="both"/>
              <w:rPr>
                <w:rFonts w:ascii="Times New Roman" w:eastAsia="Times New Roman" w:hAnsi="Times New Roman" w:cs="Times New Roman"/>
                <w:color w:val="000000"/>
                <w:kern w:val="0"/>
                <w:sz w:val="18"/>
                <w:szCs w:val="18"/>
                <w:lang w:val="en-GB"/>
                <w14:ligatures w14:val="none"/>
              </w:rPr>
            </w:pPr>
            <w:r w:rsidRPr="00A264F7">
              <w:rPr>
                <w:rFonts w:ascii="Times New Roman" w:hAnsi="Times New Roman" w:cs="Times New Roman"/>
                <w:sz w:val="18"/>
                <w:szCs w:val="18"/>
                <w:lang w:val="en-GB"/>
              </w:rPr>
              <w:t>For non-metallic containers and/or vacuum jackets, in addition to the tests in Annex 3, paragraph 1.3., suitable tests shall be designed by the manufacturer to prove the same level of safety as a metallic container.</w:t>
            </w:r>
          </w:p>
        </w:tc>
        <w:tc>
          <w:tcPr>
            <w:tcW w:w="4504" w:type="dxa"/>
            <w:tcBorders>
              <w:top w:val="single" w:sz="4" w:space="0" w:color="auto"/>
            </w:tcBorders>
            <w:shd w:val="clear" w:color="auto" w:fill="D9F2D0" w:themeFill="accent6" w:themeFillTint="33"/>
          </w:tcPr>
          <w:p w14:paraId="36DF6EF2" w14:textId="5478FB4F" w:rsidR="00B76611" w:rsidRPr="00A264F7" w:rsidRDefault="00B76611" w:rsidP="00B76611">
            <w:pPr>
              <w:spacing w:afterLines="50" w:after="120" w:line="240" w:lineRule="auto"/>
              <w:ind w:right="81"/>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When using metallic containers </w:t>
            </w:r>
            <w:r w:rsidRPr="00A264F7">
              <w:rPr>
                <w:rFonts w:ascii="Times New Roman" w:hAnsi="Times New Roman" w:cs="Times New Roman"/>
                <w:color w:val="EE0000"/>
                <w:sz w:val="18"/>
                <w:szCs w:val="18"/>
                <w:lang w:val="en-GB"/>
              </w:rPr>
              <w:t>[</w:t>
            </w:r>
            <w:r w:rsidRPr="00A264F7">
              <w:rPr>
                <w:rFonts w:ascii="Times New Roman" w:hAnsi="Times New Roman" w:cs="Times New Roman"/>
                <w:sz w:val="18"/>
                <w:szCs w:val="18"/>
                <w:lang w:val="en-GB"/>
              </w:rPr>
              <w:t>and</w:t>
            </w:r>
            <w:r w:rsidRPr="00A264F7">
              <w:rPr>
                <w:rFonts w:ascii="Times New Roman" w:hAnsi="Times New Roman" w:cs="Times New Roman"/>
                <w:strike/>
                <w:color w:val="EE0000"/>
                <w:sz w:val="18"/>
                <w:szCs w:val="18"/>
                <w:lang w:val="en-GB"/>
              </w:rPr>
              <w:t>/or</w:t>
            </w:r>
            <w:r w:rsidRPr="00A264F7">
              <w:rPr>
                <w:rFonts w:ascii="Times New Roman" w:hAnsi="Times New Roman" w:cs="Times New Roman"/>
                <w:sz w:val="18"/>
                <w:szCs w:val="18"/>
                <w:lang w:val="en-GB"/>
              </w:rPr>
              <w:t xml:space="preserve"> metallic vacuum jackets</w:t>
            </w:r>
            <w:r w:rsidRPr="00A264F7">
              <w:rPr>
                <w:rFonts w:ascii="Times New Roman" w:hAnsi="Times New Roman" w:cs="Times New Roman"/>
                <w:color w:val="EE0000"/>
                <w:sz w:val="18"/>
                <w:szCs w:val="18"/>
                <w:lang w:val="en-GB"/>
              </w:rPr>
              <w:t>]</w:t>
            </w:r>
            <w:r w:rsidRPr="00A264F7">
              <w:rPr>
                <w:rFonts w:ascii="Times New Roman" w:hAnsi="Times New Roman" w:cs="Times New Roman"/>
                <w:sz w:val="18"/>
                <w:szCs w:val="18"/>
                <w:lang w:val="en-GB"/>
              </w:rPr>
              <w:t>, the manufacturer shall either provide a calculation in order to demonstrate that the container is designed according to current regional legislation or accepted standards (e.g. in US the ASME Boiler and Pressure Vessel Code, in Europe EN 1251-1:2000 and EN 1251-2:2000 and in all other countries an applicable regulation for the design of metallic pressure containers), or define and perform suitable tests (including Annex 3, paragraph 1.3.) that prove the same level of safety compared to a design supported by calculation according to accepted standards.</w:t>
            </w:r>
          </w:p>
          <w:p w14:paraId="29AD1298" w14:textId="6DF270D7" w:rsidR="00B76611" w:rsidRPr="00A264F7" w:rsidRDefault="00B76611" w:rsidP="00B76611">
            <w:pPr>
              <w:spacing w:afterLines="50" w:after="120" w:line="240" w:lineRule="auto"/>
              <w:ind w:right="81"/>
              <w:jc w:val="both"/>
              <w:rPr>
                <w:rFonts w:ascii="Times New Roman" w:eastAsia="Times New Roman" w:hAnsi="Times New Roman" w:cs="Times New Roman"/>
                <w:color w:val="000000"/>
                <w:kern w:val="0"/>
                <w:sz w:val="18"/>
                <w:szCs w:val="18"/>
                <w:lang w:val="en-GB"/>
                <w14:ligatures w14:val="none"/>
              </w:rPr>
            </w:pPr>
            <w:r w:rsidRPr="00A264F7">
              <w:rPr>
                <w:rFonts w:ascii="Times New Roman" w:hAnsi="Times New Roman" w:cs="Times New Roman"/>
                <w:color w:val="EE0000"/>
                <w:sz w:val="18"/>
                <w:szCs w:val="18"/>
                <w:lang w:val="en-GB"/>
              </w:rPr>
              <w:t>[</w:t>
            </w:r>
            <w:r w:rsidRPr="00A264F7">
              <w:rPr>
                <w:rFonts w:ascii="Times New Roman" w:hAnsi="Times New Roman" w:cs="Times New Roman"/>
                <w:sz w:val="18"/>
                <w:szCs w:val="18"/>
                <w:lang w:val="en-GB"/>
              </w:rPr>
              <w:t xml:space="preserve">For non-metallic containers </w:t>
            </w:r>
            <w:r w:rsidRPr="00A264F7">
              <w:rPr>
                <w:rFonts w:ascii="Times New Roman" w:hAnsi="Times New Roman" w:cs="Times New Roman"/>
                <w:color w:val="EE0000"/>
                <w:sz w:val="18"/>
                <w:szCs w:val="18"/>
                <w:lang w:val="en-GB"/>
              </w:rPr>
              <w:t>[and/</w:t>
            </w:r>
            <w:r w:rsidRPr="00A264F7">
              <w:rPr>
                <w:rFonts w:ascii="Times New Roman" w:hAnsi="Times New Roman" w:cs="Times New Roman"/>
                <w:sz w:val="18"/>
                <w:szCs w:val="18"/>
                <w:lang w:val="en-GB"/>
              </w:rPr>
              <w:t xml:space="preserve">or </w:t>
            </w:r>
            <w:r w:rsidRPr="00A264F7">
              <w:rPr>
                <w:rFonts w:ascii="Times New Roman" w:hAnsi="Times New Roman" w:cs="Times New Roman"/>
                <w:color w:val="EE0000"/>
                <w:sz w:val="18"/>
                <w:szCs w:val="18"/>
                <w:lang w:val="en-GB"/>
              </w:rPr>
              <w:t xml:space="preserve">non-metallic </w:t>
            </w:r>
            <w:r w:rsidRPr="00A264F7">
              <w:rPr>
                <w:rFonts w:ascii="Times New Roman" w:hAnsi="Times New Roman" w:cs="Times New Roman"/>
                <w:sz w:val="18"/>
                <w:szCs w:val="18"/>
                <w:lang w:val="en-GB"/>
              </w:rPr>
              <w:t>vacuum jackets</w:t>
            </w:r>
            <w:r w:rsidRPr="00A264F7">
              <w:rPr>
                <w:rFonts w:ascii="Times New Roman" w:hAnsi="Times New Roman" w:cs="Times New Roman"/>
                <w:color w:val="EE0000"/>
                <w:sz w:val="18"/>
                <w:szCs w:val="18"/>
                <w:lang w:val="en-GB"/>
              </w:rPr>
              <w:t>]</w:t>
            </w:r>
            <w:r w:rsidRPr="00A264F7">
              <w:rPr>
                <w:rFonts w:ascii="Times New Roman" w:hAnsi="Times New Roman" w:cs="Times New Roman"/>
                <w:sz w:val="18"/>
                <w:szCs w:val="18"/>
                <w:lang w:val="en-GB"/>
              </w:rPr>
              <w:t>, in addition to the tests in Annex 3, paragraph 1.3., suitable tests shall be designed by the manufacturer to prove the same level of safety as a metallic container.</w:t>
            </w:r>
            <w:r w:rsidRPr="00A264F7">
              <w:rPr>
                <w:rFonts w:ascii="Times New Roman" w:hAnsi="Times New Roman" w:cs="Times New Roman"/>
                <w:color w:val="EE0000"/>
                <w:sz w:val="18"/>
                <w:szCs w:val="18"/>
                <w:lang w:val="en-GB"/>
              </w:rPr>
              <w:t>]</w:t>
            </w:r>
          </w:p>
        </w:tc>
        <w:tc>
          <w:tcPr>
            <w:tcW w:w="4143" w:type="dxa"/>
            <w:tcBorders>
              <w:top w:val="single" w:sz="4" w:space="0" w:color="auto"/>
            </w:tcBorders>
            <w:shd w:val="clear" w:color="auto" w:fill="D9F2D0" w:themeFill="accent6" w:themeFillTint="33"/>
          </w:tcPr>
          <w:p w14:paraId="5DADFD86" w14:textId="77777777" w:rsidR="00B76611" w:rsidRPr="000E663F" w:rsidRDefault="00B76611" w:rsidP="00B76611">
            <w:pPr>
              <w:spacing w:after="0" w:line="240" w:lineRule="auto"/>
              <w:rPr>
                <w:rFonts w:ascii="Times New Roman" w:eastAsia="Times New Roman" w:hAnsi="Times New Roman" w:cs="Times New Roman"/>
                <w:kern w:val="0"/>
                <w:sz w:val="18"/>
                <w:szCs w:val="18"/>
                <w:lang w:val="en-GB"/>
                <w14:ligatures w14:val="none"/>
              </w:rPr>
            </w:pPr>
            <w:r w:rsidRPr="000E663F">
              <w:rPr>
                <w:rFonts w:ascii="Times New Roman" w:eastAsia="Times New Roman" w:hAnsi="Times New Roman" w:cs="Times New Roman"/>
                <w:b/>
                <w:kern w:val="0"/>
                <w:sz w:val="18"/>
                <w:szCs w:val="18"/>
                <w:lang w:val="en-GB"/>
                <w14:ligatures w14:val="none"/>
              </w:rPr>
              <w:t>TMC:</w:t>
            </w:r>
          </w:p>
          <w:p w14:paraId="47F8DF07" w14:textId="77777777" w:rsidR="00B76611" w:rsidRPr="000E663F" w:rsidRDefault="00B76611" w:rsidP="00B76611">
            <w:pPr>
              <w:spacing w:after="0" w:line="240" w:lineRule="auto"/>
              <w:rPr>
                <w:rFonts w:ascii="Times New Roman" w:eastAsia="Times New Roman" w:hAnsi="Times New Roman" w:cs="Times New Roman"/>
                <w:kern w:val="0"/>
                <w:sz w:val="18"/>
                <w:szCs w:val="18"/>
                <w:lang w:val="en-GB"/>
                <w14:ligatures w14:val="none"/>
              </w:rPr>
            </w:pPr>
            <w:r w:rsidRPr="000E663F">
              <w:rPr>
                <w:rFonts w:ascii="Times New Roman" w:eastAsia="Times New Roman" w:hAnsi="Times New Roman" w:cs="Times New Roman"/>
                <w:kern w:val="0"/>
                <w:sz w:val="18"/>
                <w:szCs w:val="18"/>
                <w:lang w:val="en-GB"/>
                <w14:ligatures w14:val="none"/>
              </w:rPr>
              <w:t>Does the material of vacuum jacket critical for cycle life?</w:t>
            </w:r>
            <w:r w:rsidRPr="000E663F">
              <w:rPr>
                <w:rFonts w:ascii="Times New Roman" w:eastAsia="Times New Roman" w:hAnsi="Times New Roman" w:cs="Times New Roman"/>
                <w:kern w:val="0"/>
                <w:sz w:val="18"/>
                <w:szCs w:val="18"/>
                <w:lang w:val="en-GB"/>
                <w14:ligatures w14:val="none"/>
              </w:rPr>
              <w:br/>
              <w:t>“and/or” is not appropriate. “and” will be correct.</w:t>
            </w:r>
          </w:p>
          <w:p w14:paraId="21F9A7E2" w14:textId="461F6183" w:rsidR="00B76611" w:rsidRPr="000E663F" w:rsidRDefault="00B76611" w:rsidP="00B76611">
            <w:pPr>
              <w:spacing w:after="0" w:line="240" w:lineRule="auto"/>
              <w:rPr>
                <w:rFonts w:ascii="Times New Roman" w:eastAsia="Times New Roman" w:hAnsi="Times New Roman" w:cs="Times New Roman"/>
                <w:kern w:val="0"/>
                <w:sz w:val="18"/>
                <w:szCs w:val="18"/>
                <w:lang w:val="en-GB"/>
                <w14:ligatures w14:val="none"/>
              </w:rPr>
            </w:pPr>
          </w:p>
          <w:p w14:paraId="62B96B1F" w14:textId="42C920BA" w:rsidR="00B76611" w:rsidRPr="000E663F" w:rsidRDefault="00B76611" w:rsidP="00B76611">
            <w:pPr>
              <w:spacing w:after="0" w:line="240" w:lineRule="auto"/>
              <w:rPr>
                <w:rFonts w:ascii="Times New Roman" w:eastAsia="Times New Roman" w:hAnsi="Times New Roman" w:cs="Times New Roman"/>
                <w:kern w:val="0"/>
                <w:sz w:val="18"/>
                <w:szCs w:val="18"/>
                <w:lang w:val="en-GB"/>
                <w14:ligatures w14:val="none"/>
              </w:rPr>
            </w:pPr>
            <w:r w:rsidRPr="000E663F">
              <w:rPr>
                <w:rFonts w:ascii="Times New Roman" w:eastAsia="Times New Roman" w:hAnsi="Times New Roman" w:cs="Times New Roman"/>
                <w:b/>
                <w:kern w:val="0"/>
                <w:sz w:val="18"/>
                <w:szCs w:val="18"/>
                <w:lang w:val="en-GB"/>
                <w14:ligatures w14:val="none"/>
              </w:rPr>
              <w:t>DT:</w:t>
            </w:r>
          </w:p>
          <w:p w14:paraId="27DAAD6D" w14:textId="77777777" w:rsidR="00B76611" w:rsidRPr="000E663F" w:rsidRDefault="00B76611" w:rsidP="00B76611">
            <w:pPr>
              <w:spacing w:after="0" w:line="240" w:lineRule="auto"/>
              <w:rPr>
                <w:rFonts w:ascii="Times New Roman" w:eastAsia="Times New Roman" w:hAnsi="Times New Roman" w:cs="Times New Roman"/>
                <w:kern w:val="0"/>
                <w:sz w:val="18"/>
                <w:szCs w:val="18"/>
                <w:lang w:val="en-GB"/>
                <w14:ligatures w14:val="none"/>
              </w:rPr>
            </w:pPr>
            <w:r w:rsidRPr="000E663F">
              <w:rPr>
                <w:rFonts w:ascii="Times New Roman" w:eastAsia="Times New Roman" w:hAnsi="Times New Roman" w:cs="Times New Roman"/>
                <w:kern w:val="0"/>
                <w:sz w:val="18"/>
                <w:szCs w:val="18"/>
                <w:lang w:val="en-GB"/>
                <w14:ligatures w14:val="none"/>
              </w:rPr>
              <w:t>Probably that and is fine. It is indeed not seeing pressure cycles over its life time, but may at least need a design to withstand vacuum</w:t>
            </w:r>
          </w:p>
          <w:p w14:paraId="4BEB4DE0" w14:textId="77777777" w:rsidR="00B76611" w:rsidRPr="000E663F" w:rsidRDefault="00B76611" w:rsidP="00B76611">
            <w:pPr>
              <w:spacing w:after="0" w:line="240" w:lineRule="auto"/>
              <w:rPr>
                <w:rFonts w:ascii="Times New Roman" w:eastAsia="Times New Roman" w:hAnsi="Times New Roman" w:cs="Times New Roman"/>
                <w:kern w:val="0"/>
                <w:sz w:val="18"/>
                <w:szCs w:val="18"/>
                <w:lang w:val="en-GB"/>
                <w14:ligatures w14:val="none"/>
              </w:rPr>
            </w:pPr>
          </w:p>
          <w:p w14:paraId="23FBA60A" w14:textId="42044A9F" w:rsidR="00B76611" w:rsidRPr="000E663F" w:rsidRDefault="00B76611" w:rsidP="00B76611">
            <w:pPr>
              <w:spacing w:after="0" w:line="240" w:lineRule="auto"/>
              <w:rPr>
                <w:rFonts w:ascii="Times New Roman" w:eastAsia="Times New Roman" w:hAnsi="Times New Roman" w:cs="Times New Roman"/>
                <w:kern w:val="0"/>
                <w:sz w:val="18"/>
                <w:szCs w:val="18"/>
                <w:lang w:val="en-GB"/>
                <w14:ligatures w14:val="none"/>
              </w:rPr>
            </w:pPr>
            <w:r w:rsidRPr="000E663F">
              <w:rPr>
                <w:rFonts w:ascii="Times New Roman" w:eastAsia="Times New Roman" w:hAnsi="Times New Roman" w:cs="Times New Roman"/>
                <w:b/>
                <w:kern w:val="0"/>
                <w:sz w:val="18"/>
                <w:szCs w:val="18"/>
                <w:lang w:val="en-GB"/>
                <w14:ligatures w14:val="none"/>
              </w:rPr>
              <w:t>TMC:</w:t>
            </w:r>
          </w:p>
          <w:p w14:paraId="6593C906" w14:textId="2DAEBFAA" w:rsidR="00B76611" w:rsidRPr="000E663F" w:rsidRDefault="00B76611" w:rsidP="00B76611">
            <w:pPr>
              <w:spacing w:after="0" w:line="240" w:lineRule="auto"/>
              <w:rPr>
                <w:rFonts w:ascii="Times New Roman" w:eastAsia="Times New Roman" w:hAnsi="Times New Roman" w:cs="Times New Roman"/>
                <w:kern w:val="0"/>
                <w:sz w:val="18"/>
                <w:szCs w:val="18"/>
                <w:lang w:val="en-GB"/>
                <w14:ligatures w14:val="none"/>
              </w:rPr>
            </w:pPr>
            <w:r w:rsidRPr="000E663F">
              <w:rPr>
                <w:rFonts w:ascii="Times New Roman" w:eastAsia="Times New Roman" w:hAnsi="Times New Roman" w:cs="Times New Roman"/>
                <w:kern w:val="0"/>
                <w:sz w:val="18"/>
                <w:szCs w:val="18"/>
                <w:lang w:val="en-GB"/>
                <w14:ligatures w14:val="none"/>
              </w:rPr>
              <w:t xml:space="preserve">What is exactly required? </w:t>
            </w:r>
            <w:r w:rsidRPr="000E663F">
              <w:rPr>
                <w:rFonts w:ascii="Times New Roman" w:eastAsia="Times New Roman" w:hAnsi="Times New Roman" w:cs="Times New Roman"/>
                <w:kern w:val="0"/>
                <w:sz w:val="18"/>
                <w:szCs w:val="18"/>
                <w:lang w:val="en-GB"/>
                <w14:ligatures w14:val="none"/>
              </w:rPr>
              <w:br/>
              <w:t>Is this practicable for type approval?</w:t>
            </w:r>
          </w:p>
          <w:p w14:paraId="27944AD3" w14:textId="77777777" w:rsidR="00B76611" w:rsidRPr="000E663F" w:rsidRDefault="00B76611" w:rsidP="00B76611">
            <w:pPr>
              <w:spacing w:after="0" w:line="240" w:lineRule="auto"/>
              <w:rPr>
                <w:rFonts w:ascii="Times New Roman" w:eastAsia="Times New Roman" w:hAnsi="Times New Roman" w:cs="Times New Roman"/>
                <w:kern w:val="0"/>
                <w:sz w:val="18"/>
                <w:szCs w:val="18"/>
                <w:lang w:val="en-GB"/>
                <w14:ligatures w14:val="none"/>
              </w:rPr>
            </w:pPr>
          </w:p>
          <w:p w14:paraId="3056D37D" w14:textId="52CAE417" w:rsidR="00B76611" w:rsidRPr="000E663F" w:rsidRDefault="00B76611" w:rsidP="00B76611">
            <w:pPr>
              <w:spacing w:after="0" w:line="240" w:lineRule="auto"/>
              <w:rPr>
                <w:rFonts w:ascii="Times New Roman" w:eastAsia="Times New Roman" w:hAnsi="Times New Roman" w:cs="Times New Roman"/>
                <w:kern w:val="0"/>
                <w:sz w:val="18"/>
                <w:szCs w:val="18"/>
                <w:lang w:val="en-GB"/>
                <w14:ligatures w14:val="none"/>
              </w:rPr>
            </w:pPr>
            <w:r w:rsidRPr="000E663F">
              <w:rPr>
                <w:rFonts w:ascii="Times New Roman" w:eastAsia="Times New Roman" w:hAnsi="Times New Roman" w:cs="Times New Roman"/>
                <w:b/>
                <w:kern w:val="0"/>
                <w:sz w:val="18"/>
                <w:szCs w:val="18"/>
                <w:lang w:val="en-GB"/>
                <w14:ligatures w14:val="none"/>
              </w:rPr>
              <w:t>DT:</w:t>
            </w:r>
          </w:p>
          <w:p w14:paraId="1EB22280" w14:textId="77777777" w:rsidR="00B76611" w:rsidRPr="000E663F" w:rsidRDefault="00B76611" w:rsidP="00B76611">
            <w:pPr>
              <w:spacing w:after="0" w:line="240" w:lineRule="auto"/>
              <w:rPr>
                <w:rFonts w:ascii="Times New Roman" w:eastAsia="Times New Roman" w:hAnsi="Times New Roman" w:cs="Times New Roman"/>
                <w:kern w:val="0"/>
                <w:sz w:val="18"/>
                <w:szCs w:val="18"/>
                <w:lang w:val="en-GB"/>
                <w14:ligatures w14:val="none"/>
              </w:rPr>
            </w:pPr>
            <w:r w:rsidRPr="000E663F">
              <w:rPr>
                <w:rFonts w:ascii="Times New Roman" w:eastAsia="Times New Roman" w:hAnsi="Times New Roman" w:cs="Times New Roman"/>
                <w:kern w:val="0"/>
                <w:sz w:val="18"/>
                <w:szCs w:val="18"/>
                <w:lang w:val="en-GB"/>
                <w14:ligatures w14:val="none"/>
              </w:rPr>
              <w:t>The requirement is to use one of this standard to qualify the pressure bearing container as a pressure vessel. Standard pressure vessels</w:t>
            </w:r>
          </w:p>
          <w:p w14:paraId="7C357A31" w14:textId="77777777" w:rsidR="00B76611" w:rsidRPr="000E663F" w:rsidRDefault="00B76611" w:rsidP="00B76611">
            <w:pPr>
              <w:spacing w:after="0" w:line="240" w:lineRule="auto"/>
              <w:rPr>
                <w:rFonts w:ascii="Times New Roman" w:eastAsia="Times New Roman" w:hAnsi="Times New Roman" w:cs="Times New Roman"/>
                <w:kern w:val="0"/>
                <w:sz w:val="18"/>
                <w:szCs w:val="18"/>
                <w:lang w:val="en-GB"/>
                <w14:ligatures w14:val="none"/>
              </w:rPr>
            </w:pPr>
          </w:p>
          <w:p w14:paraId="2B22BB1F" w14:textId="3FC9BEF7" w:rsidR="00B76611" w:rsidRPr="000E663F" w:rsidRDefault="00B76611" w:rsidP="00B76611">
            <w:pPr>
              <w:spacing w:after="0" w:line="240" w:lineRule="auto"/>
              <w:rPr>
                <w:rFonts w:ascii="Times New Roman" w:eastAsia="Times New Roman" w:hAnsi="Times New Roman" w:cs="Times New Roman"/>
                <w:kern w:val="0"/>
                <w:sz w:val="18"/>
                <w:szCs w:val="18"/>
                <w:lang w:val="en-GB"/>
                <w14:ligatures w14:val="none"/>
              </w:rPr>
            </w:pPr>
            <w:r w:rsidRPr="000E663F">
              <w:rPr>
                <w:rFonts w:ascii="Times New Roman" w:eastAsia="Times New Roman" w:hAnsi="Times New Roman" w:cs="Times New Roman"/>
                <w:b/>
                <w:kern w:val="0"/>
                <w:sz w:val="18"/>
                <w:szCs w:val="18"/>
                <w:lang w:val="en-GB"/>
                <w14:ligatures w14:val="none"/>
              </w:rPr>
              <w:t>TMC:</w:t>
            </w:r>
          </w:p>
          <w:p w14:paraId="6BE5F706" w14:textId="77777777" w:rsidR="00B76611" w:rsidRPr="000E663F" w:rsidRDefault="00B76611" w:rsidP="00B76611">
            <w:pPr>
              <w:spacing w:after="0" w:line="240" w:lineRule="auto"/>
              <w:rPr>
                <w:rFonts w:ascii="Times New Roman" w:eastAsia="Times New Roman" w:hAnsi="Times New Roman" w:cs="Times New Roman"/>
                <w:kern w:val="0"/>
                <w:sz w:val="18"/>
                <w:szCs w:val="18"/>
                <w:lang w:val="en-GB"/>
                <w14:ligatures w14:val="none"/>
              </w:rPr>
            </w:pPr>
            <w:r w:rsidRPr="000E663F">
              <w:rPr>
                <w:rFonts w:ascii="Times New Roman" w:eastAsia="Times New Roman" w:hAnsi="Times New Roman" w:cs="Times New Roman"/>
                <w:kern w:val="0"/>
                <w:sz w:val="18"/>
                <w:szCs w:val="18"/>
                <w:lang w:val="en-GB"/>
                <w14:ligatures w14:val="none"/>
              </w:rPr>
              <w:t>Limitation of metallic container to be considered.</w:t>
            </w:r>
          </w:p>
          <w:p w14:paraId="2E00F3E5" w14:textId="77777777" w:rsidR="00B76611" w:rsidRPr="000E663F" w:rsidRDefault="00B76611" w:rsidP="00B76611">
            <w:pPr>
              <w:spacing w:after="0" w:line="240" w:lineRule="auto"/>
              <w:rPr>
                <w:rFonts w:ascii="Times New Roman" w:eastAsia="Times New Roman" w:hAnsi="Times New Roman" w:cs="Times New Roman"/>
                <w:kern w:val="0"/>
                <w:sz w:val="18"/>
                <w:szCs w:val="18"/>
                <w:lang w:val="en-GB"/>
                <w14:ligatures w14:val="none"/>
              </w:rPr>
            </w:pPr>
          </w:p>
          <w:p w14:paraId="619908D1" w14:textId="77777777" w:rsidR="00B76611" w:rsidRPr="000E663F" w:rsidRDefault="00B76611" w:rsidP="00B76611">
            <w:pPr>
              <w:pStyle w:val="pf0"/>
              <w:spacing w:before="0" w:beforeAutospacing="0" w:after="0" w:afterAutospacing="0"/>
              <w:rPr>
                <w:rFonts w:eastAsiaTheme="minorEastAsia"/>
                <w:b/>
                <w:kern w:val="2"/>
                <w:sz w:val="18"/>
                <w:szCs w:val="18"/>
                <w14:ligatures w14:val="standardContextual"/>
              </w:rPr>
            </w:pPr>
            <w:r w:rsidRPr="000E663F">
              <w:rPr>
                <w:rFonts w:eastAsiaTheme="minorEastAsia"/>
                <w:b/>
                <w:kern w:val="2"/>
                <w:sz w:val="18"/>
                <w:szCs w:val="18"/>
                <w14:ligatures w14:val="standardContextual"/>
              </w:rPr>
              <w:t xml:space="preserve">12.08.2025 Group: </w:t>
            </w:r>
          </w:p>
          <w:p w14:paraId="180C4D5C" w14:textId="0EE435B0" w:rsidR="00B76611" w:rsidRPr="000E663F" w:rsidRDefault="00B76611" w:rsidP="00B76611">
            <w:pPr>
              <w:spacing w:after="0" w:line="240" w:lineRule="auto"/>
              <w:rPr>
                <w:rFonts w:ascii="Times New Roman" w:eastAsia="Times New Roman" w:hAnsi="Times New Roman" w:cs="Times New Roman"/>
                <w:bCs/>
                <w:kern w:val="0"/>
                <w:sz w:val="18"/>
                <w:szCs w:val="18"/>
                <w:lang w:val="en-GB"/>
                <w14:ligatures w14:val="none"/>
              </w:rPr>
            </w:pPr>
            <w:r w:rsidRPr="000E663F">
              <w:rPr>
                <w:rFonts w:ascii="Times New Roman" w:eastAsia="Times New Roman" w:hAnsi="Times New Roman" w:cs="Times New Roman"/>
                <w:bCs/>
                <w:kern w:val="0"/>
                <w:sz w:val="18"/>
                <w:szCs w:val="18"/>
                <w:lang w:val="en-GB"/>
                <w14:ligatures w14:val="none"/>
              </w:rPr>
              <w:t xml:space="preserve">Keep as it is. </w:t>
            </w:r>
          </w:p>
          <w:p w14:paraId="2B41BCDB" w14:textId="77777777" w:rsidR="00B76611" w:rsidRDefault="00B76611" w:rsidP="00B76611">
            <w:pPr>
              <w:spacing w:after="0" w:line="240" w:lineRule="auto"/>
              <w:rPr>
                <w:rFonts w:ascii="Times New Roman" w:eastAsia="Times New Roman" w:hAnsi="Times New Roman" w:cs="Times New Roman"/>
                <w:b/>
                <w:bCs/>
                <w:kern w:val="0"/>
                <w:sz w:val="18"/>
                <w:szCs w:val="18"/>
                <w:lang w:val="en-GB"/>
                <w14:ligatures w14:val="none"/>
              </w:rPr>
            </w:pPr>
          </w:p>
          <w:p w14:paraId="0BD81D6B" w14:textId="643D71B0" w:rsidR="00B76611" w:rsidRDefault="00B76611" w:rsidP="00B76611">
            <w:pPr>
              <w:spacing w:after="0" w:line="240" w:lineRule="auto"/>
              <w:rPr>
                <w:rFonts w:ascii="Times New Roman" w:eastAsia="Times New Roman" w:hAnsi="Times New Roman" w:cs="Times New Roman"/>
                <w:kern w:val="0"/>
                <w:sz w:val="18"/>
                <w:szCs w:val="18"/>
                <w:lang w:val="en-GB"/>
                <w14:ligatures w14:val="none"/>
              </w:rPr>
            </w:pPr>
            <w:r>
              <w:rPr>
                <w:rFonts w:ascii="Times New Roman" w:hAnsi="Times New Roman" w:cs="Times New Roman"/>
                <w:b/>
                <w:bCs/>
                <w:noProof/>
                <w:sz w:val="18"/>
                <w:szCs w:val="18"/>
                <w:lang w:val="en-GB"/>
              </w:rPr>
              <w:t>Currently</w:t>
            </w:r>
            <w:r w:rsidRPr="009901FF">
              <w:rPr>
                <w:rFonts w:ascii="Times New Roman" w:hAnsi="Times New Roman" w:cs="Times New Roman"/>
                <w:b/>
                <w:bCs/>
                <w:noProof/>
                <w:sz w:val="18"/>
                <w:szCs w:val="18"/>
                <w:lang w:val="en-GB"/>
              </w:rPr>
              <w:t xml:space="preserve"> in v1</w:t>
            </w:r>
            <w:r>
              <w:rPr>
                <w:rFonts w:ascii="Times New Roman" w:hAnsi="Times New Roman" w:cs="Times New Roman"/>
                <w:b/>
                <w:bCs/>
                <w:noProof/>
                <w:sz w:val="18"/>
                <w:szCs w:val="18"/>
                <w:lang w:val="en-GB"/>
              </w:rPr>
              <w:t>5 – Expand to other metals beyond steel, but prohibit non-metallic</w:t>
            </w:r>
          </w:p>
          <w:p w14:paraId="6FAF116E" w14:textId="3B30B5BC" w:rsidR="00B76611" w:rsidRPr="000E663F" w:rsidRDefault="00B76611" w:rsidP="00B76611">
            <w:pPr>
              <w:spacing w:after="0" w:line="240" w:lineRule="auto"/>
              <w:rPr>
                <w:rFonts w:ascii="Times New Roman" w:eastAsia="Times New Roman" w:hAnsi="Times New Roman" w:cs="Times New Roman"/>
                <w:b/>
                <w:bCs/>
                <w:kern w:val="0"/>
                <w:sz w:val="18"/>
                <w:szCs w:val="18"/>
                <w:lang w:val="en-GB"/>
                <w14:ligatures w14:val="none"/>
              </w:rPr>
            </w:pPr>
            <w:r w:rsidRPr="000E663F">
              <w:rPr>
                <w:rFonts w:eastAsiaTheme="majorEastAsia"/>
                <w:noProof/>
                <w:sz w:val="18"/>
                <w:szCs w:val="18"/>
                <w:lang w:val="en-US"/>
              </w:rPr>
              <w:drawing>
                <wp:inline distT="0" distB="0" distL="0" distR="0" wp14:anchorId="56B8AFFB" wp14:editId="0644235A">
                  <wp:extent cx="2493645" cy="1049655"/>
                  <wp:effectExtent l="0" t="0" r="1905" b="0"/>
                  <wp:docPr id="15249535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8816052" name=""/>
                          <pic:cNvPicPr/>
                        </pic:nvPicPr>
                        <pic:blipFill>
                          <a:blip r:embed="rId35"/>
                          <a:stretch>
                            <a:fillRect/>
                          </a:stretch>
                        </pic:blipFill>
                        <pic:spPr>
                          <a:xfrm>
                            <a:off x="0" y="0"/>
                            <a:ext cx="2493645" cy="1049655"/>
                          </a:xfrm>
                          <a:prstGeom prst="rect">
                            <a:avLst/>
                          </a:prstGeom>
                        </pic:spPr>
                      </pic:pic>
                    </a:graphicData>
                  </a:graphic>
                </wp:inline>
              </w:drawing>
            </w:r>
          </w:p>
        </w:tc>
      </w:tr>
      <w:tr w:rsidR="00B76611" w:rsidRPr="007C1771" w14:paraId="0D46C7D7" w14:textId="77777777" w:rsidTr="00C47B04">
        <w:trPr>
          <w:trHeight w:val="1115"/>
        </w:trPr>
        <w:tc>
          <w:tcPr>
            <w:tcW w:w="710" w:type="dxa"/>
            <w:shd w:val="clear" w:color="auto" w:fill="D9F2D0" w:themeFill="accent6" w:themeFillTint="33"/>
          </w:tcPr>
          <w:p w14:paraId="345AAC91" w14:textId="1F049547" w:rsidR="00B76611" w:rsidRPr="00A264F7" w:rsidRDefault="00B76611" w:rsidP="00B76611">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hAnsi="Times New Roman" w:cs="Times New Roman"/>
                <w:color w:val="000000"/>
                <w:kern w:val="0"/>
                <w:sz w:val="18"/>
                <w:szCs w:val="18"/>
                <w:lang w:val="en-GB"/>
                <w14:ligatures w14:val="none"/>
              </w:rPr>
              <w:t>METI/ KHK</w:t>
            </w:r>
          </w:p>
        </w:tc>
        <w:tc>
          <w:tcPr>
            <w:tcW w:w="1134" w:type="dxa"/>
            <w:shd w:val="clear" w:color="auto" w:fill="D9F2D0" w:themeFill="accent6" w:themeFillTint="33"/>
          </w:tcPr>
          <w:p w14:paraId="159B0B1F" w14:textId="0DDF90D9" w:rsidR="00B76611" w:rsidRPr="00A264F7" w:rsidRDefault="00B76611" w:rsidP="00B76611">
            <w:pPr>
              <w:spacing w:after="0" w:line="240" w:lineRule="auto"/>
              <w:rPr>
                <w:rFonts w:ascii="Times New Roman" w:eastAsia="Times New Roman" w:hAnsi="Times New Roman" w:cs="Times New Roman"/>
                <w:color w:val="000000"/>
                <w:kern w:val="0"/>
                <w:sz w:val="18"/>
                <w:szCs w:val="18"/>
                <w:lang w:val="en-GB"/>
                <w14:ligatures w14:val="none"/>
              </w:rPr>
            </w:pPr>
            <w:r w:rsidRPr="00EC07D9">
              <w:rPr>
                <w:rFonts w:ascii="Times New Roman" w:hAnsi="Times New Roman" w:cs="Times New Roman"/>
                <w:iCs/>
                <w:color w:val="000000"/>
                <w:kern w:val="0"/>
                <w:sz w:val="18"/>
                <w:szCs w:val="18"/>
                <w:lang w:val="en-GB"/>
                <w14:ligatures w14:val="none"/>
              </w:rPr>
              <w:t>5.2.1.</w:t>
            </w:r>
          </w:p>
        </w:tc>
        <w:tc>
          <w:tcPr>
            <w:tcW w:w="1181" w:type="dxa"/>
            <w:shd w:val="clear" w:color="auto" w:fill="D9F2D0" w:themeFill="accent6" w:themeFillTint="33"/>
          </w:tcPr>
          <w:p w14:paraId="780672EF" w14:textId="54C49652" w:rsidR="00B76611" w:rsidRPr="00A264F7" w:rsidRDefault="00B76611" w:rsidP="00B76611">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hAnsi="Times New Roman" w:cs="Times New Roman" w:hint="eastAsia"/>
                <w:color w:val="000000"/>
                <w:kern w:val="0"/>
                <w:sz w:val="18"/>
                <w:szCs w:val="18"/>
                <w:lang w:val="en-GB"/>
                <w14:ligatures w14:val="none"/>
              </w:rPr>
              <w:t>ed</w:t>
            </w:r>
          </w:p>
        </w:tc>
        <w:tc>
          <w:tcPr>
            <w:tcW w:w="4504" w:type="dxa"/>
            <w:shd w:val="clear" w:color="auto" w:fill="D9F2D0" w:themeFill="accent6" w:themeFillTint="33"/>
          </w:tcPr>
          <w:p w14:paraId="14C79831" w14:textId="77777777" w:rsidR="00B76611" w:rsidRPr="00B22062" w:rsidRDefault="00B76611" w:rsidP="00B76611">
            <w:pPr>
              <w:spacing w:after="0" w:line="240" w:lineRule="auto"/>
              <w:ind w:left="-55" w:right="117" w:firstLine="24"/>
              <w:rPr>
                <w:rFonts w:ascii="Times New Roman" w:hAnsi="Times New Roman" w:cs="Times New Roman"/>
                <w:sz w:val="18"/>
                <w:szCs w:val="18"/>
                <w:lang w:val="en-GB"/>
              </w:rPr>
            </w:pPr>
            <w:r w:rsidRPr="00B22062">
              <w:rPr>
                <w:rFonts w:ascii="Times New Roman" w:hAnsi="Times New Roman" w:cs="Times New Roman"/>
                <w:sz w:val="18"/>
                <w:szCs w:val="18"/>
                <w:lang w:val="en-GB"/>
              </w:rPr>
              <w:t xml:space="preserve">Boil-off </w:t>
            </w:r>
          </w:p>
          <w:p w14:paraId="2A743063" w14:textId="48263F74" w:rsidR="00B76611" w:rsidRPr="00A264F7" w:rsidRDefault="00B76611" w:rsidP="00B76611">
            <w:pPr>
              <w:spacing w:afterLines="50" w:after="120" w:line="240" w:lineRule="auto"/>
              <w:ind w:right="81"/>
              <w:jc w:val="both"/>
              <w:rPr>
                <w:rFonts w:ascii="Times New Roman" w:hAnsi="Times New Roman" w:cs="Times New Roman"/>
                <w:sz w:val="18"/>
                <w:szCs w:val="18"/>
                <w:lang w:val="en-GB"/>
              </w:rPr>
            </w:pPr>
            <w:r w:rsidRPr="00B22062">
              <w:rPr>
                <w:rFonts w:ascii="Times New Roman" w:hAnsi="Times New Roman" w:cs="Times New Roman"/>
                <w:sz w:val="18"/>
                <w:szCs w:val="18"/>
                <w:lang w:val="en-GB"/>
              </w:rPr>
              <w:t>The boil-off test is performed on a liquefied</w:t>
            </w:r>
            <w:r w:rsidRPr="00B22062">
              <w:rPr>
                <w:rFonts w:ascii="Times New Roman" w:hAnsi="Times New Roman" w:cs="Times New Roman" w:hint="eastAsia"/>
                <w:sz w:val="18"/>
                <w:szCs w:val="18"/>
                <w:lang w:val="en-GB"/>
              </w:rPr>
              <w:t xml:space="preserve"> </w:t>
            </w:r>
            <w:r w:rsidRPr="00B22062">
              <w:rPr>
                <w:rFonts w:ascii="Times New Roman" w:hAnsi="Times New Roman" w:cs="Times New Roman"/>
                <w:sz w:val="18"/>
                <w:szCs w:val="18"/>
                <w:lang w:val="en-GB"/>
              </w:rPr>
              <w:t>hydrogen storage system equipped with all components as described in paragraph</w:t>
            </w:r>
            <w:r w:rsidRPr="00B22062">
              <w:rPr>
                <w:rFonts w:ascii="Times New Roman" w:hAnsi="Times New Roman" w:cs="Times New Roman" w:hint="eastAsia"/>
                <w:sz w:val="18"/>
                <w:szCs w:val="18"/>
                <w:lang w:val="en-GB"/>
              </w:rPr>
              <w:t xml:space="preserve"> 5.</w:t>
            </w:r>
            <w:r w:rsidRPr="00B22062">
              <w:rPr>
                <w:rFonts w:ascii="Times New Roman" w:hAnsi="Times New Roman" w:cs="Times New Roman"/>
                <w:sz w:val="18"/>
                <w:szCs w:val="18"/>
                <w:lang w:val="en-GB"/>
              </w:rPr>
              <w:t xml:space="preserve"> (Figure 1). The test is performed on a system filled with liquid hydrogen in accordance with the test procedure in </w:t>
            </w:r>
            <w:r w:rsidRPr="00B22062">
              <w:rPr>
                <w:rFonts w:ascii="Times New Roman" w:hAnsi="Times New Roman" w:cs="Times New Roman" w:hint="eastAsia"/>
                <w:sz w:val="18"/>
                <w:szCs w:val="18"/>
                <w:lang w:val="en-GB"/>
              </w:rPr>
              <w:t xml:space="preserve">Annex 3, paragraph </w:t>
            </w:r>
            <w:r w:rsidRPr="00B22062">
              <w:rPr>
                <w:rFonts w:ascii="Times New Roman" w:hAnsi="Times New Roman" w:cs="Times New Roman"/>
                <w:sz w:val="18"/>
                <w:szCs w:val="18"/>
                <w:lang w:val="en-GB"/>
              </w:rPr>
              <w:t>2.1. and shall demonstrate that the boil-off valve limits the pressure in the inner storage container to below the maximum allowable working pressure.</w:t>
            </w:r>
          </w:p>
        </w:tc>
        <w:tc>
          <w:tcPr>
            <w:tcW w:w="4504" w:type="dxa"/>
            <w:shd w:val="clear" w:color="auto" w:fill="D9F2D0" w:themeFill="accent6" w:themeFillTint="33"/>
          </w:tcPr>
          <w:p w14:paraId="7E5D330F" w14:textId="77777777" w:rsidR="00B76611" w:rsidRPr="00B22062" w:rsidRDefault="00B76611" w:rsidP="00B76611">
            <w:pPr>
              <w:spacing w:after="0" w:line="240" w:lineRule="auto"/>
              <w:ind w:left="-55" w:right="117" w:firstLine="24"/>
              <w:rPr>
                <w:rFonts w:ascii="Times New Roman" w:hAnsi="Times New Roman" w:cs="Times New Roman"/>
                <w:sz w:val="18"/>
                <w:szCs w:val="18"/>
                <w:lang w:val="en-GB"/>
              </w:rPr>
            </w:pPr>
            <w:r w:rsidRPr="00B22062">
              <w:rPr>
                <w:rFonts w:ascii="Times New Roman" w:hAnsi="Times New Roman" w:cs="Times New Roman"/>
                <w:sz w:val="18"/>
                <w:szCs w:val="18"/>
                <w:lang w:val="en-GB"/>
              </w:rPr>
              <w:t xml:space="preserve">Boil-off </w:t>
            </w:r>
          </w:p>
          <w:p w14:paraId="46711FA7" w14:textId="587CB232" w:rsidR="00B76611" w:rsidRPr="00A264F7" w:rsidRDefault="00B76611" w:rsidP="00B76611">
            <w:pPr>
              <w:spacing w:afterLines="50" w:after="120" w:line="240" w:lineRule="auto"/>
              <w:ind w:right="81"/>
              <w:jc w:val="both"/>
              <w:rPr>
                <w:rFonts w:ascii="Times New Roman" w:hAnsi="Times New Roman" w:cs="Times New Roman"/>
                <w:sz w:val="18"/>
                <w:szCs w:val="18"/>
                <w:lang w:val="en-GB"/>
              </w:rPr>
            </w:pPr>
            <w:r w:rsidRPr="00B22062">
              <w:rPr>
                <w:rFonts w:ascii="Times New Roman" w:hAnsi="Times New Roman" w:cs="Times New Roman"/>
                <w:sz w:val="18"/>
                <w:szCs w:val="18"/>
                <w:lang w:val="en-GB"/>
              </w:rPr>
              <w:t>The boil-off test is performed on a liquefied</w:t>
            </w:r>
            <w:r w:rsidRPr="00B22062">
              <w:rPr>
                <w:rFonts w:ascii="Times New Roman" w:hAnsi="Times New Roman" w:cs="Times New Roman" w:hint="eastAsia"/>
                <w:sz w:val="18"/>
                <w:szCs w:val="18"/>
                <w:lang w:val="en-GB"/>
              </w:rPr>
              <w:t xml:space="preserve"> </w:t>
            </w:r>
            <w:r w:rsidRPr="00B22062">
              <w:rPr>
                <w:rFonts w:ascii="Times New Roman" w:hAnsi="Times New Roman" w:cs="Times New Roman"/>
                <w:sz w:val="18"/>
                <w:szCs w:val="18"/>
                <w:lang w:val="en-GB"/>
              </w:rPr>
              <w:t>hydrogen storage system equipped with all components as described in paragraph</w:t>
            </w:r>
            <w:r w:rsidRPr="00B22062">
              <w:rPr>
                <w:rFonts w:ascii="Times New Roman" w:hAnsi="Times New Roman" w:cs="Times New Roman" w:hint="eastAsia"/>
                <w:sz w:val="18"/>
                <w:szCs w:val="18"/>
                <w:lang w:val="en-GB"/>
              </w:rPr>
              <w:t xml:space="preserve"> 5.</w:t>
            </w:r>
            <w:r w:rsidRPr="00B22062">
              <w:rPr>
                <w:rFonts w:ascii="Times New Roman" w:hAnsi="Times New Roman" w:cs="Times New Roman"/>
                <w:sz w:val="18"/>
                <w:szCs w:val="18"/>
                <w:lang w:val="en-GB"/>
              </w:rPr>
              <w:t xml:space="preserve"> (Figure 1). The test is performed on a system filled with liquid hydrogen in accordance with the test procedure in </w:t>
            </w:r>
            <w:r w:rsidRPr="00B22062">
              <w:rPr>
                <w:rFonts w:ascii="Times New Roman" w:hAnsi="Times New Roman" w:cs="Times New Roman" w:hint="eastAsia"/>
                <w:sz w:val="18"/>
                <w:szCs w:val="18"/>
                <w:lang w:val="en-GB"/>
              </w:rPr>
              <w:t xml:space="preserve">Annex 3, paragraph </w:t>
            </w:r>
            <w:r w:rsidRPr="00B22062">
              <w:rPr>
                <w:rFonts w:ascii="Times New Roman" w:hAnsi="Times New Roman" w:cs="Times New Roman"/>
                <w:sz w:val="18"/>
                <w:szCs w:val="18"/>
                <w:lang w:val="en-GB"/>
              </w:rPr>
              <w:t xml:space="preserve">2.1. and shall demonstrate that the boil-off valve limits the pressure in the inner storage container to below the </w:t>
            </w:r>
            <w:r w:rsidRPr="00B22062">
              <w:rPr>
                <w:rFonts w:ascii="Times New Roman" w:hAnsi="Times New Roman" w:cs="Times New Roman"/>
                <w:strike/>
                <w:sz w:val="18"/>
                <w:szCs w:val="18"/>
                <w:lang w:val="en-GB"/>
              </w:rPr>
              <w:t>maximum allowable working pressure</w:t>
            </w:r>
            <w:r w:rsidRPr="00B22062">
              <w:rPr>
                <w:rFonts w:ascii="Times New Roman" w:hAnsi="Times New Roman" w:cs="Times New Roman" w:hint="eastAsia"/>
                <w:b/>
                <w:bCs/>
                <w:sz w:val="18"/>
                <w:szCs w:val="18"/>
                <w:lang w:val="en-GB"/>
              </w:rPr>
              <w:t>MAWP</w:t>
            </w:r>
            <w:r w:rsidRPr="00B22062">
              <w:rPr>
                <w:rFonts w:ascii="Times New Roman" w:hAnsi="Times New Roman" w:cs="Times New Roman"/>
                <w:sz w:val="18"/>
                <w:szCs w:val="18"/>
                <w:lang w:val="en-GB"/>
              </w:rPr>
              <w:t>.</w:t>
            </w:r>
          </w:p>
        </w:tc>
        <w:tc>
          <w:tcPr>
            <w:tcW w:w="4143" w:type="dxa"/>
            <w:shd w:val="clear" w:color="auto" w:fill="D9F2D0" w:themeFill="accent6" w:themeFillTint="33"/>
          </w:tcPr>
          <w:p w14:paraId="624509D4" w14:textId="77777777" w:rsidR="00B76611" w:rsidRDefault="00B76611" w:rsidP="00B76611">
            <w:pPr>
              <w:spacing w:after="0" w:line="240" w:lineRule="auto"/>
              <w:rPr>
                <w:rFonts w:ascii="Times New Roman" w:hAnsi="Times New Roman" w:cs="Times New Roman"/>
                <w:bCs/>
                <w:sz w:val="18"/>
                <w:szCs w:val="18"/>
                <w:lang w:val="en-GB"/>
              </w:rPr>
            </w:pPr>
            <w:r w:rsidRPr="00665A69">
              <w:rPr>
                <w:rFonts w:ascii="Times New Roman" w:hAnsi="Times New Roman" w:cs="Times New Roman"/>
                <w:bCs/>
                <w:sz w:val="18"/>
                <w:szCs w:val="18"/>
                <w:lang w:val="en-GB"/>
              </w:rPr>
              <w:t xml:space="preserve">The term MAWP is already defined in para. </w:t>
            </w:r>
            <w:r w:rsidRPr="007C1771">
              <w:rPr>
                <w:rFonts w:ascii="Times New Roman" w:hAnsi="Times New Roman" w:cs="Times New Roman"/>
                <w:bCs/>
                <w:sz w:val="18"/>
                <w:szCs w:val="18"/>
                <w:lang w:val="en-GB"/>
              </w:rPr>
              <w:t>2.18.</w:t>
            </w:r>
          </w:p>
          <w:p w14:paraId="761C7BC3" w14:textId="77777777" w:rsidR="00B76611" w:rsidRPr="00D8083A" w:rsidRDefault="00B76611" w:rsidP="00B76611">
            <w:pPr>
              <w:spacing w:after="0" w:line="240" w:lineRule="auto"/>
              <w:rPr>
                <w:rFonts w:ascii="Times New Roman" w:hAnsi="Times New Roman" w:cs="Times New Roman"/>
                <w:b/>
                <w:sz w:val="18"/>
                <w:szCs w:val="18"/>
                <w:lang w:val="en-GB"/>
              </w:rPr>
            </w:pPr>
          </w:p>
          <w:p w14:paraId="3DC4EC04" w14:textId="77777777" w:rsidR="00B76611" w:rsidRPr="00D8083A" w:rsidRDefault="00B76611" w:rsidP="00B76611">
            <w:pPr>
              <w:spacing w:after="0" w:line="240" w:lineRule="auto"/>
              <w:rPr>
                <w:rFonts w:ascii="Times New Roman" w:hAnsi="Times New Roman" w:cs="Times New Roman"/>
                <w:bCs/>
                <w:sz w:val="18"/>
                <w:szCs w:val="18"/>
                <w:lang w:val="en-GB"/>
              </w:rPr>
            </w:pPr>
            <w:r w:rsidRPr="00D8083A">
              <w:rPr>
                <w:rFonts w:ascii="Times New Roman" w:hAnsi="Times New Roman" w:cs="Times New Roman"/>
                <w:b/>
                <w:sz w:val="18"/>
                <w:szCs w:val="18"/>
                <w:lang w:val="en-GB"/>
              </w:rPr>
              <w:t>6 Oct Group</w:t>
            </w:r>
            <w:r w:rsidRPr="00D8083A">
              <w:rPr>
                <w:rFonts w:ascii="Times New Roman" w:hAnsi="Times New Roman" w:cs="Times New Roman"/>
                <w:bCs/>
                <w:sz w:val="18"/>
                <w:szCs w:val="18"/>
                <w:lang w:val="en-GB"/>
              </w:rPr>
              <w:t xml:space="preserve"> – Agree.</w:t>
            </w:r>
          </w:p>
          <w:p w14:paraId="78DA9E90" w14:textId="77777777" w:rsidR="00B76611" w:rsidRPr="00D8083A" w:rsidRDefault="00B76611" w:rsidP="00B76611">
            <w:pPr>
              <w:pStyle w:val="pf0"/>
              <w:spacing w:before="0" w:beforeAutospacing="0" w:after="0" w:afterAutospacing="0"/>
              <w:rPr>
                <w:bCs/>
                <w:sz w:val="18"/>
                <w:szCs w:val="18"/>
                <w:lang w:val="en-US"/>
              </w:rPr>
            </w:pPr>
          </w:p>
          <w:p w14:paraId="7601F26B" w14:textId="77777777" w:rsidR="00B76611" w:rsidRPr="00D8083A" w:rsidRDefault="00B76611" w:rsidP="00B76611">
            <w:pPr>
              <w:spacing w:after="0" w:line="240" w:lineRule="auto"/>
              <w:rPr>
                <w:rFonts w:ascii="Times New Roman" w:eastAsia="Times New Roman" w:hAnsi="Times New Roman" w:cs="Times New Roman"/>
                <w:kern w:val="0"/>
                <w:sz w:val="18"/>
                <w:szCs w:val="18"/>
                <w:lang w:val="en-GB"/>
                <w14:ligatures w14:val="none"/>
              </w:rPr>
            </w:pPr>
            <w:r w:rsidRPr="00D8083A">
              <w:rPr>
                <w:rFonts w:ascii="Times New Roman" w:hAnsi="Times New Roman" w:cs="Times New Roman"/>
                <w:b/>
                <w:bCs/>
                <w:noProof/>
                <w:sz w:val="18"/>
                <w:szCs w:val="18"/>
                <w:lang w:val="en-GB"/>
              </w:rPr>
              <w:t>Completed in v15 –</w:t>
            </w:r>
          </w:p>
          <w:p w14:paraId="7CD833C3" w14:textId="6E3ACB10" w:rsidR="00B76611" w:rsidRPr="007C1771" w:rsidRDefault="00B76611" w:rsidP="00B76611">
            <w:pPr>
              <w:spacing w:after="0" w:line="240" w:lineRule="auto"/>
              <w:rPr>
                <w:rFonts w:ascii="Times New Roman" w:eastAsia="Times New Roman" w:hAnsi="Times New Roman" w:cs="Times New Roman"/>
                <w:b/>
                <w:color w:val="C00000"/>
                <w:kern w:val="0"/>
                <w:sz w:val="18"/>
                <w:szCs w:val="18"/>
                <w:lang w:val="en-GB"/>
                <w14:ligatures w14:val="none"/>
              </w:rPr>
            </w:pPr>
            <w:r w:rsidRPr="00CD1EF6">
              <w:rPr>
                <w:rFonts w:ascii="Times New Roman" w:eastAsia="Times New Roman" w:hAnsi="Times New Roman" w:cs="Times New Roman"/>
                <w:b/>
                <w:noProof/>
                <w:color w:val="C00000"/>
                <w:kern w:val="0"/>
                <w:sz w:val="18"/>
                <w:szCs w:val="18"/>
                <w:lang w:val="en-GB"/>
                <w14:ligatures w14:val="none"/>
              </w:rPr>
              <w:drawing>
                <wp:inline distT="0" distB="0" distL="0" distR="0" wp14:anchorId="608D040B" wp14:editId="1CE1151B">
                  <wp:extent cx="2493645" cy="586740"/>
                  <wp:effectExtent l="0" t="0" r="1905" b="3810"/>
                  <wp:docPr id="19209887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0988775" name=""/>
                          <pic:cNvPicPr/>
                        </pic:nvPicPr>
                        <pic:blipFill>
                          <a:blip r:embed="rId36"/>
                          <a:stretch>
                            <a:fillRect/>
                          </a:stretch>
                        </pic:blipFill>
                        <pic:spPr>
                          <a:xfrm>
                            <a:off x="0" y="0"/>
                            <a:ext cx="2493645" cy="586740"/>
                          </a:xfrm>
                          <a:prstGeom prst="rect">
                            <a:avLst/>
                          </a:prstGeom>
                        </pic:spPr>
                      </pic:pic>
                    </a:graphicData>
                  </a:graphic>
                </wp:inline>
              </w:drawing>
            </w:r>
          </w:p>
        </w:tc>
      </w:tr>
      <w:tr w:rsidR="00B76611" w:rsidRPr="007910F7" w14:paraId="48FBB7C1" w14:textId="77777777" w:rsidTr="00C47B04">
        <w:trPr>
          <w:trHeight w:val="1115"/>
        </w:trPr>
        <w:tc>
          <w:tcPr>
            <w:tcW w:w="710" w:type="dxa"/>
            <w:shd w:val="clear" w:color="auto" w:fill="D9F2D0" w:themeFill="accent6" w:themeFillTint="33"/>
          </w:tcPr>
          <w:p w14:paraId="23DE0560" w14:textId="438B6FDE" w:rsidR="00B76611" w:rsidRDefault="00B76611" w:rsidP="00B76611">
            <w:pPr>
              <w:spacing w:after="0" w:line="240" w:lineRule="auto"/>
              <w:rPr>
                <w:rFonts w:ascii="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METI/KHK</w:t>
            </w:r>
          </w:p>
        </w:tc>
        <w:tc>
          <w:tcPr>
            <w:tcW w:w="1134" w:type="dxa"/>
            <w:shd w:val="clear" w:color="auto" w:fill="D9F2D0" w:themeFill="accent6" w:themeFillTint="33"/>
          </w:tcPr>
          <w:p w14:paraId="1781015B" w14:textId="574F6F0D" w:rsidR="00B76611" w:rsidRPr="00EC07D9" w:rsidRDefault="00B76611" w:rsidP="00B76611">
            <w:pPr>
              <w:spacing w:after="0" w:line="240" w:lineRule="auto"/>
              <w:rPr>
                <w:rFonts w:ascii="Times New Roman" w:hAnsi="Times New Roman" w:cs="Times New Roman"/>
                <w:iCs/>
                <w:color w:val="000000"/>
                <w:kern w:val="0"/>
                <w:sz w:val="18"/>
                <w:szCs w:val="18"/>
                <w:lang w:val="en-GB"/>
                <w14:ligatures w14:val="none"/>
              </w:rPr>
            </w:pPr>
            <w:r w:rsidRPr="00FC57BE">
              <w:rPr>
                <w:rFonts w:ascii="Times New Roman" w:hAnsi="Times New Roman" w:cs="Times New Roman"/>
                <w:iCs/>
                <w:color w:val="000000"/>
                <w:kern w:val="0"/>
                <w:sz w:val="18"/>
                <w:szCs w:val="18"/>
                <w14:ligatures w14:val="none"/>
              </w:rPr>
              <w:t>5.2.1, etc.</w:t>
            </w:r>
          </w:p>
        </w:tc>
        <w:tc>
          <w:tcPr>
            <w:tcW w:w="1181" w:type="dxa"/>
            <w:shd w:val="clear" w:color="auto" w:fill="D9F2D0" w:themeFill="accent6" w:themeFillTint="33"/>
          </w:tcPr>
          <w:p w14:paraId="4B1DBA47" w14:textId="1353D8E4" w:rsidR="00B76611" w:rsidRDefault="00B76611" w:rsidP="00B76611">
            <w:pPr>
              <w:spacing w:after="0" w:line="240" w:lineRule="auto"/>
              <w:rPr>
                <w:rFonts w:ascii="Times New Roman" w:hAnsi="Times New Roman" w:cs="Times New Roman"/>
                <w:color w:val="000000"/>
                <w:kern w:val="0"/>
                <w:sz w:val="18"/>
                <w:szCs w:val="18"/>
                <w:lang w:val="en-GB"/>
                <w14:ligatures w14:val="none"/>
              </w:rPr>
            </w:pPr>
            <w:r>
              <w:rPr>
                <w:rFonts w:ascii="Times New Roman" w:hAnsi="Times New Roman" w:cs="Times New Roman" w:hint="eastAsia"/>
                <w:color w:val="000000"/>
                <w:kern w:val="0"/>
                <w:sz w:val="18"/>
                <w:szCs w:val="18"/>
                <w:lang w:val="en-GB"/>
                <w14:ligatures w14:val="none"/>
              </w:rPr>
              <w:t>ge</w:t>
            </w:r>
          </w:p>
        </w:tc>
        <w:tc>
          <w:tcPr>
            <w:tcW w:w="4504" w:type="dxa"/>
            <w:shd w:val="clear" w:color="auto" w:fill="D9F2D0" w:themeFill="accent6" w:themeFillTint="33"/>
          </w:tcPr>
          <w:p w14:paraId="12B463A5" w14:textId="77777777" w:rsidR="00B76611" w:rsidRPr="00206F5B" w:rsidRDefault="00B76611" w:rsidP="00B76611">
            <w:pPr>
              <w:spacing w:afterLines="50" w:after="120" w:line="240" w:lineRule="auto"/>
              <w:jc w:val="both"/>
              <w:rPr>
                <w:rFonts w:ascii="Times New Roman" w:hAnsi="Times New Roman" w:cs="Times New Roman"/>
                <w:kern w:val="0"/>
                <w:sz w:val="18"/>
                <w:szCs w:val="18"/>
                <w:lang w:val="en-GB"/>
                <w14:ligatures w14:val="none"/>
              </w:rPr>
            </w:pPr>
            <w:r w:rsidRPr="00206F5B">
              <w:rPr>
                <w:rFonts w:ascii="Times New Roman" w:hAnsi="Times New Roman" w:cs="Times New Roman"/>
                <w:kern w:val="0"/>
                <w:sz w:val="18"/>
                <w:szCs w:val="18"/>
                <w:lang w:val="en-GB"/>
                <w14:ligatures w14:val="none"/>
              </w:rPr>
              <w:t>5.2.1.</w:t>
            </w:r>
            <w:r w:rsidRPr="00206F5B">
              <w:rPr>
                <w:rFonts w:ascii="Times New Roman" w:hAnsi="Times New Roman" w:cs="Times New Roman"/>
                <w:kern w:val="0"/>
                <w:sz w:val="18"/>
                <w:szCs w:val="18"/>
                <w:lang w:val="en-GB"/>
                <w14:ligatures w14:val="none"/>
              </w:rPr>
              <w:tab/>
              <w:t xml:space="preserve">Boil-off </w:t>
            </w:r>
          </w:p>
          <w:p w14:paraId="2D5F68FD" w14:textId="77777777" w:rsidR="00B76611" w:rsidRPr="00FC57BE" w:rsidRDefault="00B76611" w:rsidP="00B76611">
            <w:pPr>
              <w:spacing w:afterLines="50" w:after="120" w:line="240" w:lineRule="auto"/>
              <w:jc w:val="both"/>
              <w:rPr>
                <w:rFonts w:ascii="Times New Roman" w:hAnsi="Times New Roman" w:cs="Times New Roman"/>
                <w:kern w:val="0"/>
                <w:sz w:val="18"/>
                <w:szCs w:val="18"/>
                <w:lang w:val="en-GB"/>
                <w14:ligatures w14:val="none"/>
              </w:rPr>
            </w:pPr>
            <w:r w:rsidRPr="00FC57BE">
              <w:rPr>
                <w:rFonts w:ascii="Times New Roman" w:hAnsi="Times New Roman" w:cs="Times New Roman"/>
                <w:kern w:val="0"/>
                <w:sz w:val="18"/>
                <w:szCs w:val="18"/>
                <w:lang w:val="en-GB"/>
                <w14:ligatures w14:val="none"/>
              </w:rPr>
              <w:t>The boil-off test is performed on a liquefied hydrogen storage system equipped with all components as described in paragraph 5. (Figure 1).</w:t>
            </w:r>
          </w:p>
          <w:p w14:paraId="4E8014CD" w14:textId="404B86A8" w:rsidR="00B76611" w:rsidRPr="00B22062" w:rsidRDefault="00B76611" w:rsidP="00B76611">
            <w:pPr>
              <w:spacing w:after="0" w:line="240" w:lineRule="auto"/>
              <w:ind w:left="-55" w:right="117" w:firstLine="24"/>
              <w:rPr>
                <w:rFonts w:ascii="Times New Roman" w:hAnsi="Times New Roman" w:cs="Times New Roman"/>
                <w:sz w:val="18"/>
                <w:szCs w:val="18"/>
                <w:lang w:val="en-GB"/>
              </w:rPr>
            </w:pPr>
            <w:r w:rsidRPr="00FC57BE">
              <w:rPr>
                <w:rFonts w:ascii="Times New Roman" w:hAnsi="Times New Roman" w:cs="Times New Roman"/>
                <w:kern w:val="0"/>
                <w:sz w:val="18"/>
                <w:szCs w:val="18"/>
                <w:lang w:val="en-GB"/>
                <w14:ligatures w14:val="none"/>
              </w:rPr>
              <w:t>...</w:t>
            </w:r>
          </w:p>
        </w:tc>
        <w:tc>
          <w:tcPr>
            <w:tcW w:w="4504" w:type="dxa"/>
            <w:shd w:val="clear" w:color="auto" w:fill="D9F2D0" w:themeFill="accent6" w:themeFillTint="33"/>
          </w:tcPr>
          <w:p w14:paraId="2C799F38" w14:textId="77777777" w:rsidR="00B76611" w:rsidRPr="00206F5B" w:rsidRDefault="00B76611" w:rsidP="00B76611">
            <w:pPr>
              <w:spacing w:afterLines="50" w:after="120" w:line="240" w:lineRule="auto"/>
              <w:jc w:val="both"/>
              <w:rPr>
                <w:rFonts w:ascii="Times New Roman" w:hAnsi="Times New Roman" w:cs="Times New Roman"/>
                <w:kern w:val="0"/>
                <w:sz w:val="18"/>
                <w:szCs w:val="18"/>
                <w:lang w:val="en-GB"/>
                <w14:ligatures w14:val="none"/>
              </w:rPr>
            </w:pPr>
            <w:r w:rsidRPr="00206F5B">
              <w:rPr>
                <w:rFonts w:ascii="Times New Roman" w:hAnsi="Times New Roman" w:cs="Times New Roman"/>
                <w:kern w:val="0"/>
                <w:sz w:val="18"/>
                <w:szCs w:val="18"/>
                <w:lang w:val="en-GB"/>
                <w14:ligatures w14:val="none"/>
              </w:rPr>
              <w:t>5.2.1.</w:t>
            </w:r>
            <w:r w:rsidRPr="00206F5B">
              <w:rPr>
                <w:rFonts w:ascii="Times New Roman" w:hAnsi="Times New Roman" w:cs="Times New Roman"/>
                <w:kern w:val="0"/>
                <w:sz w:val="18"/>
                <w:szCs w:val="18"/>
                <w:lang w:val="en-GB"/>
                <w14:ligatures w14:val="none"/>
              </w:rPr>
              <w:tab/>
              <w:t xml:space="preserve">Boil-off </w:t>
            </w:r>
          </w:p>
          <w:p w14:paraId="50DDE60F" w14:textId="77777777" w:rsidR="00B76611" w:rsidRPr="00FC57BE" w:rsidRDefault="00B76611" w:rsidP="00B76611">
            <w:pPr>
              <w:spacing w:afterLines="50" w:after="120" w:line="240" w:lineRule="auto"/>
              <w:jc w:val="both"/>
              <w:rPr>
                <w:rFonts w:ascii="Times New Roman" w:hAnsi="Times New Roman" w:cs="Times New Roman"/>
                <w:kern w:val="0"/>
                <w:sz w:val="18"/>
                <w:szCs w:val="18"/>
                <w:lang w:val="en-GB"/>
                <w14:ligatures w14:val="none"/>
              </w:rPr>
            </w:pPr>
            <w:r w:rsidRPr="00FC57BE">
              <w:rPr>
                <w:rFonts w:ascii="Times New Roman" w:hAnsi="Times New Roman" w:cs="Times New Roman"/>
                <w:kern w:val="0"/>
                <w:sz w:val="18"/>
                <w:szCs w:val="18"/>
                <w:lang w:val="en-GB"/>
                <w14:ligatures w14:val="none"/>
              </w:rPr>
              <w:t xml:space="preserve">The boil-off test is performed on a </w:t>
            </w:r>
            <w:r w:rsidRPr="00FC57BE">
              <w:rPr>
                <w:rFonts w:ascii="Times New Roman" w:hAnsi="Times New Roman" w:cs="Times New Roman"/>
                <w:strike/>
                <w:kern w:val="0"/>
                <w:sz w:val="18"/>
                <w:szCs w:val="18"/>
                <w:lang w:val="en-GB"/>
                <w14:ligatures w14:val="none"/>
              </w:rPr>
              <w:t>liquefied hydrogen storage system</w:t>
            </w:r>
            <w:r w:rsidRPr="00FC57BE">
              <w:rPr>
                <w:rFonts w:ascii="Times New Roman" w:hAnsi="Times New Roman" w:cs="Times New Roman"/>
                <w:b/>
                <w:bCs/>
                <w:kern w:val="0"/>
                <w:sz w:val="18"/>
                <w:szCs w:val="18"/>
                <w:lang w:val="en-GB"/>
                <w14:ligatures w14:val="none"/>
              </w:rPr>
              <w:t>LHSS</w:t>
            </w:r>
            <w:r w:rsidRPr="00FC57BE">
              <w:rPr>
                <w:rFonts w:ascii="Times New Roman" w:hAnsi="Times New Roman" w:cs="Times New Roman"/>
                <w:kern w:val="0"/>
                <w:sz w:val="18"/>
                <w:szCs w:val="18"/>
                <w:lang w:val="en-GB"/>
                <w14:ligatures w14:val="none"/>
              </w:rPr>
              <w:t xml:space="preserve"> equipped with all components as described in paragraph 5. (Figure 1).</w:t>
            </w:r>
          </w:p>
          <w:p w14:paraId="22AAE29A" w14:textId="6BCFA88F" w:rsidR="00B76611" w:rsidRPr="00B22062" w:rsidRDefault="00B76611" w:rsidP="00B76611">
            <w:pPr>
              <w:spacing w:after="0" w:line="240" w:lineRule="auto"/>
              <w:ind w:left="-55" w:right="117" w:firstLine="24"/>
              <w:rPr>
                <w:rFonts w:ascii="Times New Roman" w:hAnsi="Times New Roman" w:cs="Times New Roman"/>
                <w:sz w:val="18"/>
                <w:szCs w:val="18"/>
                <w:lang w:val="en-GB"/>
              </w:rPr>
            </w:pPr>
            <w:r w:rsidRPr="00FC57BE">
              <w:rPr>
                <w:rFonts w:ascii="Times New Roman" w:hAnsi="Times New Roman" w:cs="Times New Roman"/>
                <w:kern w:val="0"/>
                <w:sz w:val="18"/>
                <w:szCs w:val="18"/>
                <w:lang w:val="en-GB"/>
                <w14:ligatures w14:val="none"/>
              </w:rPr>
              <w:t>...</w:t>
            </w:r>
          </w:p>
        </w:tc>
        <w:tc>
          <w:tcPr>
            <w:tcW w:w="4143" w:type="dxa"/>
            <w:shd w:val="clear" w:color="auto" w:fill="D9F2D0" w:themeFill="accent6" w:themeFillTint="33"/>
          </w:tcPr>
          <w:p w14:paraId="5FDAA0A6" w14:textId="77777777" w:rsidR="00B76611" w:rsidRPr="001F012D" w:rsidRDefault="00B76611" w:rsidP="00B76611">
            <w:pPr>
              <w:pStyle w:val="pf0"/>
              <w:spacing w:before="0" w:beforeAutospacing="0" w:afterLines="50" w:after="120" w:afterAutospacing="0"/>
              <w:rPr>
                <w:rFonts w:eastAsiaTheme="majorEastAsia"/>
                <w:sz w:val="18"/>
                <w:szCs w:val="18"/>
              </w:rPr>
            </w:pPr>
            <w:r w:rsidRPr="001F012D">
              <w:rPr>
                <w:rFonts w:eastAsiaTheme="majorEastAsia"/>
                <w:sz w:val="18"/>
                <w:szCs w:val="18"/>
              </w:rPr>
              <w:t>The term “Liquefied Hydrogen Storage System (LHSS)” is defined in paragraph 2.15 but is used inconsistently in the text, appearing as “Liquefied Hydrogen Storage System,” “Hydrogen Storage System,” and “LHSS.”</w:t>
            </w:r>
          </w:p>
          <w:p w14:paraId="6151F351" w14:textId="77777777" w:rsidR="00B76611" w:rsidRPr="001F012D" w:rsidRDefault="00B76611" w:rsidP="00B76611">
            <w:pPr>
              <w:pStyle w:val="pf0"/>
              <w:spacing w:before="0" w:beforeAutospacing="0" w:afterLines="50" w:after="120" w:afterAutospacing="0"/>
              <w:rPr>
                <w:rFonts w:eastAsiaTheme="majorEastAsia"/>
                <w:sz w:val="18"/>
                <w:szCs w:val="18"/>
              </w:rPr>
            </w:pPr>
            <w:r w:rsidRPr="001F012D">
              <w:rPr>
                <w:rFonts w:eastAsiaTheme="majorEastAsia"/>
                <w:sz w:val="18"/>
                <w:szCs w:val="18"/>
              </w:rPr>
              <w:t>It should be consistently unified as “LHSS.”</w:t>
            </w:r>
          </w:p>
          <w:p w14:paraId="1FF063A9" w14:textId="77777777" w:rsidR="00B76611" w:rsidRPr="009606D0" w:rsidRDefault="00B76611" w:rsidP="00B76611">
            <w:pPr>
              <w:pStyle w:val="pf0"/>
              <w:spacing w:before="0" w:beforeAutospacing="0" w:afterLines="50" w:after="120" w:afterAutospacing="0"/>
              <w:rPr>
                <w:rFonts w:eastAsiaTheme="majorEastAsia"/>
                <w:sz w:val="18"/>
                <w:szCs w:val="18"/>
                <w:highlight w:val="yellow"/>
              </w:rPr>
            </w:pPr>
            <w:r w:rsidRPr="009606D0">
              <w:rPr>
                <w:rFonts w:eastAsiaTheme="majorEastAsia"/>
                <w:sz w:val="18"/>
                <w:szCs w:val="18"/>
                <w:highlight w:val="yellow"/>
              </w:rPr>
              <w:t>Please also refer to the relevant paragraphs below:</w:t>
            </w:r>
          </w:p>
          <w:p w14:paraId="2546FBB4" w14:textId="77777777" w:rsidR="00B76611" w:rsidRDefault="00B76611" w:rsidP="00B76611">
            <w:pPr>
              <w:spacing w:after="0" w:line="240" w:lineRule="auto"/>
              <w:rPr>
                <w:rFonts w:eastAsiaTheme="majorEastAsia"/>
                <w:sz w:val="18"/>
                <w:szCs w:val="18"/>
                <w:lang w:val="en-US"/>
              </w:rPr>
            </w:pPr>
            <w:r w:rsidRPr="009606D0">
              <w:rPr>
                <w:rFonts w:eastAsiaTheme="majorEastAsia"/>
                <w:sz w:val="18"/>
                <w:szCs w:val="18"/>
                <w:highlight w:val="yellow"/>
                <w:lang w:val="en-US"/>
              </w:rPr>
              <w:t>2.6.,2.9., 2.23., 2.27., 2.28., 4.6.2., 5.2.2., 5.2.3., 5.3., 7.,7.2.3.3., 7.2.4., 8.1., Annex 1 Part 1 Model 1 to 3 and Annex 3 3.</w:t>
            </w:r>
          </w:p>
          <w:p w14:paraId="513196E4" w14:textId="77777777" w:rsidR="00B76611" w:rsidRDefault="00B76611" w:rsidP="00B76611">
            <w:pPr>
              <w:spacing w:after="0" w:line="240" w:lineRule="auto"/>
              <w:rPr>
                <w:rFonts w:eastAsiaTheme="majorEastAsia"/>
                <w:sz w:val="18"/>
                <w:szCs w:val="18"/>
                <w:lang w:val="en-US"/>
              </w:rPr>
            </w:pPr>
          </w:p>
          <w:p w14:paraId="767692EC" w14:textId="77777777" w:rsidR="00B76611" w:rsidRPr="00CD1EF6" w:rsidRDefault="00B76611" w:rsidP="00B76611">
            <w:pPr>
              <w:spacing w:afterLines="50" w:after="120" w:line="240" w:lineRule="auto"/>
              <w:rPr>
                <w:rFonts w:ascii="Times New Roman" w:hAnsi="Times New Roman" w:cs="Times New Roman"/>
                <w:b/>
                <w:sz w:val="18"/>
                <w:szCs w:val="18"/>
                <w:lang w:val="en-US"/>
              </w:rPr>
            </w:pPr>
            <w:r w:rsidRPr="00CD1EF6">
              <w:rPr>
                <w:rFonts w:ascii="Times New Roman" w:hAnsi="Times New Roman" w:cs="Times New Roman"/>
                <w:b/>
                <w:sz w:val="18"/>
                <w:szCs w:val="18"/>
                <w:lang w:val="en-US"/>
              </w:rPr>
              <w:t>Group October 20, 2025:</w:t>
            </w:r>
          </w:p>
          <w:p w14:paraId="20778904" w14:textId="5E8E9AA6" w:rsidR="00B76611" w:rsidRDefault="00B76611" w:rsidP="00B76611">
            <w:pPr>
              <w:spacing w:after="0" w:line="240" w:lineRule="auto"/>
              <w:rPr>
                <w:rFonts w:ascii="Times New Roman" w:hAnsi="Times New Roman" w:cs="Times New Roman"/>
                <w:bCs/>
                <w:sz w:val="18"/>
                <w:szCs w:val="18"/>
                <w:lang w:val="en-GB"/>
              </w:rPr>
            </w:pPr>
            <w:r>
              <w:rPr>
                <w:rFonts w:ascii="Times New Roman" w:hAnsi="Times New Roman" w:cs="Times New Roman"/>
                <w:bCs/>
                <w:sz w:val="18"/>
                <w:szCs w:val="18"/>
                <w:lang w:val="en-GB"/>
              </w:rPr>
              <w:t>Done</w:t>
            </w:r>
          </w:p>
          <w:p w14:paraId="7CCC9BF4" w14:textId="77777777" w:rsidR="00B76611" w:rsidRDefault="00B76611" w:rsidP="00B76611">
            <w:pPr>
              <w:spacing w:after="0" w:line="240" w:lineRule="auto"/>
              <w:rPr>
                <w:rFonts w:ascii="Times New Roman" w:hAnsi="Times New Roman" w:cs="Times New Roman"/>
                <w:bCs/>
                <w:sz w:val="18"/>
                <w:szCs w:val="18"/>
                <w:lang w:val="en-GB"/>
              </w:rPr>
            </w:pPr>
          </w:p>
          <w:p w14:paraId="5087ED54" w14:textId="79C57109" w:rsidR="00B76611" w:rsidRPr="00D8083A" w:rsidRDefault="00B76611" w:rsidP="00B76611">
            <w:pPr>
              <w:spacing w:after="0" w:line="240" w:lineRule="auto"/>
              <w:rPr>
                <w:rFonts w:ascii="Times New Roman" w:eastAsia="Times New Roman" w:hAnsi="Times New Roman" w:cs="Times New Roman"/>
                <w:kern w:val="0"/>
                <w:sz w:val="18"/>
                <w:szCs w:val="18"/>
                <w:lang w:val="en-GB"/>
                <w14:ligatures w14:val="none"/>
              </w:rPr>
            </w:pPr>
            <w:r>
              <w:rPr>
                <w:rFonts w:ascii="Times New Roman" w:hAnsi="Times New Roman" w:cs="Times New Roman"/>
                <w:b/>
                <w:bCs/>
                <w:noProof/>
                <w:sz w:val="18"/>
                <w:szCs w:val="18"/>
                <w:lang w:val="en-GB"/>
              </w:rPr>
              <w:t>Secretaries to revise</w:t>
            </w:r>
            <w:r w:rsidRPr="00D8083A">
              <w:rPr>
                <w:rFonts w:ascii="Times New Roman" w:hAnsi="Times New Roman" w:cs="Times New Roman"/>
                <w:b/>
                <w:bCs/>
                <w:noProof/>
                <w:sz w:val="18"/>
                <w:szCs w:val="18"/>
                <w:lang w:val="en-GB"/>
              </w:rPr>
              <w:t xml:space="preserve"> in v15 –</w:t>
            </w:r>
            <w:r>
              <w:rPr>
                <w:rFonts w:ascii="Times New Roman" w:hAnsi="Times New Roman" w:cs="Times New Roman"/>
                <w:b/>
                <w:bCs/>
                <w:noProof/>
                <w:sz w:val="18"/>
                <w:szCs w:val="18"/>
                <w:lang w:val="en-GB"/>
              </w:rPr>
              <w:t xml:space="preserve"> harmonize all terms to “LHSS”. (5.2.1., not checked for the other relevant paragraphs (2.6, 2.9, etc) as identified above)</w:t>
            </w:r>
          </w:p>
          <w:p w14:paraId="10C3F787" w14:textId="30606ABF" w:rsidR="00B76611" w:rsidRPr="00665A69" w:rsidRDefault="00B76611" w:rsidP="00B76611">
            <w:pPr>
              <w:spacing w:after="0" w:line="240" w:lineRule="auto"/>
              <w:rPr>
                <w:rFonts w:ascii="Times New Roman" w:hAnsi="Times New Roman" w:cs="Times New Roman"/>
                <w:bCs/>
                <w:sz w:val="18"/>
                <w:szCs w:val="18"/>
                <w:lang w:val="en-GB"/>
              </w:rPr>
            </w:pPr>
            <w:r w:rsidRPr="00CD1EF6">
              <w:rPr>
                <w:rFonts w:ascii="Times New Roman" w:eastAsia="Times New Roman" w:hAnsi="Times New Roman" w:cs="Times New Roman"/>
                <w:b/>
                <w:noProof/>
                <w:color w:val="C00000"/>
                <w:kern w:val="0"/>
                <w:sz w:val="18"/>
                <w:szCs w:val="18"/>
                <w:lang w:val="en-GB"/>
                <w14:ligatures w14:val="none"/>
              </w:rPr>
              <w:drawing>
                <wp:inline distT="0" distB="0" distL="0" distR="0" wp14:anchorId="7DEBEC63" wp14:editId="5ED88B59">
                  <wp:extent cx="2493645" cy="586740"/>
                  <wp:effectExtent l="0" t="0" r="1905" b="3810"/>
                  <wp:docPr id="10091504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0988775" name=""/>
                          <pic:cNvPicPr/>
                        </pic:nvPicPr>
                        <pic:blipFill>
                          <a:blip r:embed="rId36"/>
                          <a:stretch>
                            <a:fillRect/>
                          </a:stretch>
                        </pic:blipFill>
                        <pic:spPr>
                          <a:xfrm>
                            <a:off x="0" y="0"/>
                            <a:ext cx="2493645" cy="586740"/>
                          </a:xfrm>
                          <a:prstGeom prst="rect">
                            <a:avLst/>
                          </a:prstGeom>
                        </pic:spPr>
                      </pic:pic>
                    </a:graphicData>
                  </a:graphic>
                </wp:inline>
              </w:drawing>
            </w:r>
          </w:p>
        </w:tc>
      </w:tr>
      <w:tr w:rsidR="00B76611" w:rsidRPr="001605D6" w14:paraId="5A10CA0E" w14:textId="77777777" w:rsidTr="00C47B04">
        <w:trPr>
          <w:trHeight w:val="1115"/>
        </w:trPr>
        <w:tc>
          <w:tcPr>
            <w:tcW w:w="710" w:type="dxa"/>
            <w:vMerge w:val="restart"/>
            <w:shd w:val="clear" w:color="auto" w:fill="D1D1D1" w:themeFill="background2" w:themeFillShade="E6"/>
          </w:tcPr>
          <w:p w14:paraId="46449D0F" w14:textId="77777777" w:rsidR="00B76611" w:rsidRPr="00A264F7" w:rsidRDefault="00B76611" w:rsidP="00B76611">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TMC</w:t>
            </w:r>
          </w:p>
          <w:p w14:paraId="600DF95D" w14:textId="18545082" w:rsidR="00B76611" w:rsidRPr="00A264F7" w:rsidRDefault="00B76611" w:rsidP="00B76611">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vMerge w:val="restart"/>
            <w:shd w:val="clear" w:color="auto" w:fill="D1D1D1" w:themeFill="background2" w:themeFillShade="E6"/>
          </w:tcPr>
          <w:p w14:paraId="132448F8" w14:textId="5EC4BCF2" w:rsidR="00B76611" w:rsidRPr="00A264F7" w:rsidRDefault="00B76611" w:rsidP="00B76611">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5.2.2</w:t>
            </w:r>
          </w:p>
        </w:tc>
        <w:tc>
          <w:tcPr>
            <w:tcW w:w="1181" w:type="dxa"/>
            <w:vMerge w:val="restart"/>
            <w:shd w:val="clear" w:color="auto" w:fill="D1D1D1" w:themeFill="background2" w:themeFillShade="E6"/>
          </w:tcPr>
          <w:p w14:paraId="720FFFF2" w14:textId="32A8285D" w:rsidR="00B76611" w:rsidRPr="00A264F7" w:rsidRDefault="00B76611" w:rsidP="00B76611">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vMerge w:val="restart"/>
            <w:shd w:val="clear" w:color="auto" w:fill="D1D1D1" w:themeFill="background2" w:themeFillShade="E6"/>
          </w:tcPr>
          <w:p w14:paraId="4CC9F5F9" w14:textId="77777777" w:rsidR="00B76611" w:rsidRPr="003F65E1" w:rsidRDefault="00B76611" w:rsidP="00B76611">
            <w:pPr>
              <w:keepNext/>
              <w:keepLines/>
              <w:spacing w:after="0" w:line="240" w:lineRule="auto"/>
              <w:ind w:left="-60" w:right="175"/>
              <w:jc w:val="both"/>
              <w:rPr>
                <w:rFonts w:ascii="Times New Roman" w:hAnsi="Times New Roman" w:cs="Times New Roman"/>
                <w:sz w:val="18"/>
                <w:szCs w:val="18"/>
                <w:lang w:val="en-GB"/>
              </w:rPr>
            </w:pPr>
            <w:r w:rsidRPr="003F65E1">
              <w:rPr>
                <w:rFonts w:ascii="Times New Roman" w:hAnsi="Times New Roman" w:cs="Times New Roman"/>
                <w:sz w:val="18"/>
                <w:szCs w:val="18"/>
                <w:lang w:val="en-GB"/>
              </w:rPr>
              <w:t>Leak</w:t>
            </w:r>
          </w:p>
          <w:p w14:paraId="74B43E56" w14:textId="45B038F2" w:rsidR="00B76611" w:rsidRPr="003F65E1" w:rsidRDefault="00B76611" w:rsidP="00B76611">
            <w:pPr>
              <w:spacing w:afterLines="50" w:after="120" w:line="240" w:lineRule="auto"/>
              <w:ind w:right="81"/>
              <w:jc w:val="both"/>
              <w:rPr>
                <w:rFonts w:ascii="Times New Roman" w:hAnsi="Times New Roman" w:cs="Times New Roman"/>
                <w:sz w:val="18"/>
                <w:szCs w:val="18"/>
                <w:lang w:val="en-GB"/>
              </w:rPr>
            </w:pPr>
            <w:r w:rsidRPr="003F65E1">
              <w:rPr>
                <w:rFonts w:ascii="Times New Roman" w:hAnsi="Times New Roman" w:cs="Times New Roman"/>
                <w:sz w:val="18"/>
                <w:szCs w:val="18"/>
                <w:lang w:val="en-GB"/>
              </w:rPr>
              <w:t>After the boil-off test in paragraph 2.1. of Annex 3, the LHSS is kept at boil-off pressure and the total discharge rate due to leakage shall be measured in accordance with the test procedure in Annex 3, paragraph 2.2. The maximum allowable discharge from the hydrogen storage system is R*150 Nml/min where</w:t>
            </w:r>
          </w:p>
          <w:p w14:paraId="41C85AFC" w14:textId="77777777" w:rsidR="00B76611" w:rsidRPr="003F65E1" w:rsidRDefault="00B76611" w:rsidP="00B76611">
            <w:pPr>
              <w:spacing w:afterLines="50" w:after="120" w:line="240" w:lineRule="auto"/>
              <w:ind w:right="81"/>
              <w:jc w:val="both"/>
              <w:rPr>
                <w:rFonts w:ascii="Times New Roman" w:hAnsi="Times New Roman" w:cs="Times New Roman"/>
                <w:sz w:val="18"/>
                <w:szCs w:val="18"/>
                <w:lang w:val="en-GB"/>
              </w:rPr>
            </w:pPr>
            <w:r w:rsidRPr="003F65E1">
              <w:rPr>
                <w:rFonts w:ascii="Times New Roman" w:hAnsi="Times New Roman" w:cs="Times New Roman"/>
                <w:sz w:val="18"/>
                <w:szCs w:val="18"/>
                <w:lang w:val="en-GB"/>
              </w:rPr>
              <w:t xml:space="preserve">R = </w:t>
            </w:r>
            <w:r w:rsidRPr="003F65E1">
              <w:rPr>
                <w:rFonts w:ascii="Times New Roman" w:hAnsi="Times New Roman" w:cs="Times New Roman"/>
                <w:sz w:val="18"/>
                <w:szCs w:val="18"/>
                <w:lang w:val="en-GB"/>
              </w:rPr>
              <w:tab/>
              <w:t>(V</w:t>
            </w:r>
            <w:r w:rsidRPr="003F65E1">
              <w:rPr>
                <w:rFonts w:ascii="Times New Roman" w:hAnsi="Times New Roman" w:cs="Times New Roman"/>
                <w:sz w:val="18"/>
                <w:szCs w:val="18"/>
                <w:vertAlign w:val="subscript"/>
                <w:lang w:val="en-GB"/>
              </w:rPr>
              <w:t>width</w:t>
            </w:r>
            <w:r w:rsidRPr="003F65E1">
              <w:rPr>
                <w:rFonts w:ascii="Times New Roman" w:hAnsi="Times New Roman" w:cs="Times New Roman"/>
                <w:sz w:val="18"/>
                <w:szCs w:val="18"/>
                <w:lang w:val="en-GB"/>
              </w:rPr>
              <w:t>+1)*(V</w:t>
            </w:r>
            <w:r w:rsidRPr="003F65E1">
              <w:rPr>
                <w:rFonts w:ascii="Times New Roman" w:hAnsi="Times New Roman" w:cs="Times New Roman"/>
                <w:sz w:val="18"/>
                <w:szCs w:val="18"/>
                <w:vertAlign w:val="subscript"/>
                <w:lang w:val="en-GB"/>
              </w:rPr>
              <w:t>height</w:t>
            </w:r>
            <w:r w:rsidRPr="003F65E1">
              <w:rPr>
                <w:rFonts w:ascii="Times New Roman" w:hAnsi="Times New Roman" w:cs="Times New Roman"/>
                <w:sz w:val="18"/>
                <w:szCs w:val="18"/>
                <w:lang w:val="en-GB"/>
              </w:rPr>
              <w:t>+0.5)*(V</w:t>
            </w:r>
            <w:r w:rsidRPr="003F65E1">
              <w:rPr>
                <w:rFonts w:ascii="Times New Roman" w:hAnsi="Times New Roman" w:cs="Times New Roman"/>
                <w:sz w:val="18"/>
                <w:szCs w:val="18"/>
                <w:vertAlign w:val="subscript"/>
                <w:lang w:val="en-GB"/>
              </w:rPr>
              <w:t>length</w:t>
            </w:r>
            <w:r w:rsidRPr="003F65E1">
              <w:rPr>
                <w:rFonts w:ascii="Times New Roman" w:hAnsi="Times New Roman" w:cs="Times New Roman"/>
                <w:sz w:val="18"/>
                <w:szCs w:val="18"/>
                <w:lang w:val="en-GB"/>
              </w:rPr>
              <w:t xml:space="preserve">+1)/30.4 and </w:t>
            </w:r>
          </w:p>
          <w:p w14:paraId="6ADAED68" w14:textId="523172E6" w:rsidR="00B76611" w:rsidRPr="003F65E1" w:rsidRDefault="00B76611" w:rsidP="00B76611">
            <w:pPr>
              <w:spacing w:afterLines="50" w:after="120" w:line="240" w:lineRule="auto"/>
              <w:ind w:right="81"/>
              <w:jc w:val="both"/>
              <w:rPr>
                <w:rFonts w:ascii="Times New Roman" w:hAnsi="Times New Roman" w:cs="Times New Roman"/>
                <w:sz w:val="18"/>
                <w:szCs w:val="18"/>
                <w:lang w:val="en-GB"/>
              </w:rPr>
            </w:pPr>
            <w:r w:rsidRPr="003F65E1">
              <w:rPr>
                <w:rFonts w:ascii="Times New Roman" w:hAnsi="Times New Roman" w:cs="Times New Roman"/>
                <w:sz w:val="18"/>
                <w:szCs w:val="18"/>
                <w:lang w:val="en-GB"/>
              </w:rPr>
              <w:t>V</w:t>
            </w:r>
            <w:r w:rsidRPr="003F65E1">
              <w:rPr>
                <w:rFonts w:ascii="Times New Roman" w:hAnsi="Times New Roman" w:cs="Times New Roman"/>
                <w:sz w:val="18"/>
                <w:szCs w:val="18"/>
                <w:vertAlign w:val="subscript"/>
                <w:lang w:val="en-GB"/>
              </w:rPr>
              <w:t>width</w:t>
            </w:r>
            <w:r w:rsidRPr="003F65E1">
              <w:rPr>
                <w:rFonts w:ascii="Times New Roman" w:hAnsi="Times New Roman" w:cs="Times New Roman"/>
                <w:sz w:val="18"/>
                <w:szCs w:val="18"/>
                <w:lang w:val="en-GB"/>
              </w:rPr>
              <w:t>, V</w:t>
            </w:r>
            <w:r w:rsidRPr="003F65E1">
              <w:rPr>
                <w:rFonts w:ascii="Times New Roman" w:hAnsi="Times New Roman" w:cs="Times New Roman"/>
                <w:sz w:val="18"/>
                <w:szCs w:val="18"/>
                <w:vertAlign w:val="subscript"/>
                <w:lang w:val="en-GB"/>
              </w:rPr>
              <w:t>height</w:t>
            </w:r>
            <w:r w:rsidRPr="003F65E1">
              <w:rPr>
                <w:rFonts w:ascii="Times New Roman" w:hAnsi="Times New Roman" w:cs="Times New Roman"/>
                <w:sz w:val="18"/>
                <w:szCs w:val="18"/>
                <w:lang w:val="en-GB"/>
              </w:rPr>
              <w:t>, V</w:t>
            </w:r>
            <w:r w:rsidRPr="003F65E1">
              <w:rPr>
                <w:rFonts w:ascii="Times New Roman" w:hAnsi="Times New Roman" w:cs="Times New Roman"/>
                <w:sz w:val="18"/>
                <w:szCs w:val="18"/>
                <w:vertAlign w:val="subscript"/>
                <w:lang w:val="en-GB"/>
              </w:rPr>
              <w:t>length</w:t>
            </w:r>
            <w:r w:rsidRPr="003F65E1">
              <w:rPr>
                <w:rFonts w:ascii="Times New Roman" w:hAnsi="Times New Roman" w:cs="Times New Roman"/>
                <w:sz w:val="18"/>
                <w:szCs w:val="18"/>
                <w:lang w:val="en-GB"/>
              </w:rPr>
              <w:t xml:space="preserve"> are the vehicle width, height, length (m), respectively.</w:t>
            </w:r>
          </w:p>
        </w:tc>
        <w:tc>
          <w:tcPr>
            <w:tcW w:w="4504" w:type="dxa"/>
            <w:vMerge w:val="restart"/>
            <w:shd w:val="clear" w:color="auto" w:fill="D1D1D1" w:themeFill="background2" w:themeFillShade="E6"/>
          </w:tcPr>
          <w:p w14:paraId="7F8B89A6" w14:textId="77777777" w:rsidR="00B76611" w:rsidRPr="00A86533" w:rsidRDefault="00B76611" w:rsidP="00B76611">
            <w:pPr>
              <w:spacing w:afterLines="50" w:after="120" w:line="240" w:lineRule="auto"/>
              <w:ind w:right="37"/>
              <w:jc w:val="both"/>
              <w:rPr>
                <w:rFonts w:ascii="Times New Roman" w:hAnsi="Times New Roman" w:cs="Times New Roman"/>
                <w:sz w:val="18"/>
                <w:szCs w:val="18"/>
                <w:lang w:val="en-GB"/>
              </w:rPr>
            </w:pPr>
            <w:r w:rsidRPr="00A86533">
              <w:rPr>
                <w:rFonts w:ascii="Times New Roman" w:hAnsi="Times New Roman" w:cs="Times New Roman"/>
                <w:sz w:val="18"/>
                <w:szCs w:val="18"/>
                <w:lang w:val="en-GB"/>
              </w:rPr>
              <w:t xml:space="preserve">Boil-off hydrogen emissions </w:t>
            </w:r>
          </w:p>
          <w:p w14:paraId="272C94F3" w14:textId="14856A24" w:rsidR="00B76611" w:rsidRPr="00A86533" w:rsidRDefault="00B76611" w:rsidP="00B76611">
            <w:pPr>
              <w:spacing w:afterLines="50" w:after="120" w:line="240" w:lineRule="auto"/>
              <w:ind w:right="37"/>
              <w:jc w:val="both"/>
              <w:rPr>
                <w:rFonts w:ascii="Times New Roman" w:hAnsi="Times New Roman" w:cs="Times New Roman"/>
                <w:sz w:val="18"/>
                <w:szCs w:val="18"/>
                <w:lang w:val="en-GB"/>
              </w:rPr>
            </w:pPr>
            <w:r w:rsidRPr="00A86533">
              <w:rPr>
                <w:rFonts w:ascii="Times New Roman" w:hAnsi="Times New Roman" w:cs="Times New Roman"/>
                <w:sz w:val="18"/>
                <w:szCs w:val="18"/>
                <w:lang w:val="en-GB"/>
              </w:rPr>
              <w:t xml:space="preserve">After the boil-off test in paragraph 2.1. of Annex 3, the LHSS is kept at boil-off pressure and the total discharge rate due to </w:t>
            </w:r>
            <w:r w:rsidRPr="00A86533">
              <w:rPr>
                <w:rFonts w:ascii="Times New Roman" w:hAnsi="Times New Roman" w:cs="Times New Roman"/>
                <w:strike/>
                <w:color w:val="EE0000"/>
                <w:sz w:val="18"/>
                <w:szCs w:val="18"/>
                <w:lang w:val="en-GB"/>
              </w:rPr>
              <w:t>leakage</w:t>
            </w:r>
            <w:r w:rsidRPr="00A86533">
              <w:rPr>
                <w:rFonts w:ascii="Times New Roman" w:hAnsi="Times New Roman" w:cs="Times New Roman"/>
                <w:color w:val="EE0000"/>
                <w:sz w:val="18"/>
                <w:szCs w:val="18"/>
                <w:lang w:val="en-GB"/>
              </w:rPr>
              <w:t xml:space="preserve"> </w:t>
            </w:r>
            <w:r w:rsidRPr="00A86533">
              <w:rPr>
                <w:rFonts w:ascii="Times New Roman" w:hAnsi="Times New Roman" w:cs="Times New Roman"/>
                <w:sz w:val="18"/>
                <w:szCs w:val="18"/>
                <w:lang w:val="en-GB"/>
              </w:rPr>
              <w:t xml:space="preserve">boil-off shall be measured in accordance with the test procedure in Annex 3, paragraph 2.2. </w:t>
            </w:r>
            <w:r w:rsidRPr="00A86533">
              <w:rPr>
                <w:rFonts w:ascii="Times New Roman" w:hAnsi="Times New Roman" w:cs="Times New Roman"/>
                <w:color w:val="EE0000"/>
                <w:sz w:val="18"/>
                <w:szCs w:val="18"/>
                <w:lang w:val="en-GB"/>
              </w:rPr>
              <w:t xml:space="preserve">The boil-off system recommended by the LHSS manufacturer may be installed for this test if requested by the manufacturer. </w:t>
            </w:r>
          </w:p>
          <w:p w14:paraId="745AFAA0" w14:textId="77777777" w:rsidR="00B76611" w:rsidRPr="00A86533" w:rsidRDefault="00B76611" w:rsidP="00B76611">
            <w:pPr>
              <w:spacing w:afterLines="50" w:after="120" w:line="240" w:lineRule="auto"/>
              <w:ind w:right="37"/>
              <w:jc w:val="both"/>
              <w:rPr>
                <w:rFonts w:ascii="Times New Roman" w:hAnsi="Times New Roman" w:cs="Times New Roman"/>
                <w:sz w:val="18"/>
                <w:szCs w:val="18"/>
                <w:lang w:val="en-GB"/>
              </w:rPr>
            </w:pPr>
            <w:r w:rsidRPr="00A86533">
              <w:rPr>
                <w:rFonts w:ascii="Times New Roman" w:hAnsi="Times New Roman" w:cs="Times New Roman"/>
                <w:sz w:val="18"/>
                <w:szCs w:val="18"/>
                <w:lang w:val="en-GB"/>
              </w:rPr>
              <w:t>The maximum allowable discharge from the hydrogen storage system is R*150 Nml/min where</w:t>
            </w:r>
          </w:p>
          <w:p w14:paraId="614DCFD9" w14:textId="77777777" w:rsidR="00B76611" w:rsidRPr="00A86533" w:rsidRDefault="00B76611" w:rsidP="00B76611">
            <w:pPr>
              <w:spacing w:afterLines="50" w:after="120" w:line="240" w:lineRule="auto"/>
              <w:ind w:right="37"/>
              <w:jc w:val="both"/>
              <w:rPr>
                <w:rFonts w:ascii="Times New Roman" w:hAnsi="Times New Roman" w:cs="Times New Roman"/>
                <w:sz w:val="18"/>
                <w:szCs w:val="18"/>
                <w:lang w:val="en-GB"/>
              </w:rPr>
            </w:pPr>
            <w:r w:rsidRPr="00A86533">
              <w:rPr>
                <w:rFonts w:ascii="Times New Roman" w:hAnsi="Times New Roman" w:cs="Times New Roman"/>
                <w:sz w:val="18"/>
                <w:szCs w:val="18"/>
                <w:lang w:val="en-GB"/>
              </w:rPr>
              <w:t xml:space="preserve">R = </w:t>
            </w:r>
            <w:r w:rsidRPr="00A86533">
              <w:rPr>
                <w:rFonts w:ascii="Times New Roman" w:hAnsi="Times New Roman" w:cs="Times New Roman"/>
                <w:sz w:val="18"/>
                <w:szCs w:val="18"/>
                <w:lang w:val="en-GB"/>
              </w:rPr>
              <w:tab/>
              <w:t>(V</w:t>
            </w:r>
            <w:r w:rsidRPr="00A86533">
              <w:rPr>
                <w:rFonts w:ascii="Times New Roman" w:hAnsi="Times New Roman" w:cs="Times New Roman"/>
                <w:sz w:val="18"/>
                <w:szCs w:val="18"/>
                <w:vertAlign w:val="subscript"/>
                <w:lang w:val="en-GB"/>
              </w:rPr>
              <w:t>width</w:t>
            </w:r>
            <w:r w:rsidRPr="00A86533">
              <w:rPr>
                <w:rFonts w:ascii="Times New Roman" w:hAnsi="Times New Roman" w:cs="Times New Roman"/>
                <w:sz w:val="18"/>
                <w:szCs w:val="18"/>
                <w:lang w:val="en-GB"/>
              </w:rPr>
              <w:t>+1)*(V</w:t>
            </w:r>
            <w:r w:rsidRPr="00A86533">
              <w:rPr>
                <w:rFonts w:ascii="Times New Roman" w:hAnsi="Times New Roman" w:cs="Times New Roman"/>
                <w:sz w:val="18"/>
                <w:szCs w:val="18"/>
                <w:vertAlign w:val="subscript"/>
                <w:lang w:val="en-GB"/>
              </w:rPr>
              <w:t>height</w:t>
            </w:r>
            <w:r w:rsidRPr="00A86533">
              <w:rPr>
                <w:rFonts w:ascii="Times New Roman" w:hAnsi="Times New Roman" w:cs="Times New Roman"/>
                <w:sz w:val="18"/>
                <w:szCs w:val="18"/>
                <w:lang w:val="en-GB"/>
              </w:rPr>
              <w:t>+0.5)*(V</w:t>
            </w:r>
            <w:r w:rsidRPr="00A86533">
              <w:rPr>
                <w:rFonts w:ascii="Times New Roman" w:hAnsi="Times New Roman" w:cs="Times New Roman"/>
                <w:sz w:val="18"/>
                <w:szCs w:val="18"/>
                <w:vertAlign w:val="subscript"/>
                <w:lang w:val="en-GB"/>
              </w:rPr>
              <w:t>length</w:t>
            </w:r>
            <w:r w:rsidRPr="00A86533">
              <w:rPr>
                <w:rFonts w:ascii="Times New Roman" w:hAnsi="Times New Roman" w:cs="Times New Roman"/>
                <w:sz w:val="18"/>
                <w:szCs w:val="18"/>
                <w:lang w:val="en-GB"/>
              </w:rPr>
              <w:t xml:space="preserve">+1)/30.4 and </w:t>
            </w:r>
          </w:p>
          <w:p w14:paraId="012B9E43" w14:textId="77777777" w:rsidR="00B76611" w:rsidRPr="00A86533" w:rsidRDefault="00B76611" w:rsidP="00B76611">
            <w:pPr>
              <w:spacing w:afterLines="50" w:after="120" w:line="240" w:lineRule="auto"/>
              <w:ind w:right="37"/>
              <w:jc w:val="both"/>
              <w:rPr>
                <w:rFonts w:ascii="Times New Roman" w:hAnsi="Times New Roman" w:cs="Times New Roman"/>
                <w:sz w:val="18"/>
                <w:szCs w:val="18"/>
                <w:lang w:val="en-GB"/>
              </w:rPr>
            </w:pPr>
            <w:r w:rsidRPr="00A86533">
              <w:rPr>
                <w:rFonts w:ascii="Times New Roman" w:hAnsi="Times New Roman" w:cs="Times New Roman"/>
                <w:sz w:val="18"/>
                <w:szCs w:val="18"/>
                <w:lang w:val="en-GB"/>
              </w:rPr>
              <w:t>V</w:t>
            </w:r>
            <w:r w:rsidRPr="00A86533">
              <w:rPr>
                <w:rFonts w:ascii="Times New Roman" w:hAnsi="Times New Roman" w:cs="Times New Roman"/>
                <w:sz w:val="18"/>
                <w:szCs w:val="18"/>
                <w:vertAlign w:val="subscript"/>
                <w:lang w:val="en-GB"/>
              </w:rPr>
              <w:t>width</w:t>
            </w:r>
            <w:r w:rsidRPr="00A86533">
              <w:rPr>
                <w:rFonts w:ascii="Times New Roman" w:hAnsi="Times New Roman" w:cs="Times New Roman"/>
                <w:sz w:val="18"/>
                <w:szCs w:val="18"/>
                <w:lang w:val="en-GB"/>
              </w:rPr>
              <w:t>, V</w:t>
            </w:r>
            <w:r w:rsidRPr="00A86533">
              <w:rPr>
                <w:rFonts w:ascii="Times New Roman" w:hAnsi="Times New Roman" w:cs="Times New Roman"/>
                <w:sz w:val="18"/>
                <w:szCs w:val="18"/>
                <w:vertAlign w:val="subscript"/>
                <w:lang w:val="en-GB"/>
              </w:rPr>
              <w:t>height</w:t>
            </w:r>
            <w:r w:rsidRPr="00A86533">
              <w:rPr>
                <w:rFonts w:ascii="Times New Roman" w:hAnsi="Times New Roman" w:cs="Times New Roman"/>
                <w:sz w:val="18"/>
                <w:szCs w:val="18"/>
                <w:lang w:val="en-GB"/>
              </w:rPr>
              <w:t>, V</w:t>
            </w:r>
            <w:r w:rsidRPr="00A86533">
              <w:rPr>
                <w:rFonts w:ascii="Times New Roman" w:hAnsi="Times New Roman" w:cs="Times New Roman"/>
                <w:sz w:val="18"/>
                <w:szCs w:val="18"/>
                <w:vertAlign w:val="subscript"/>
                <w:lang w:val="en-GB"/>
              </w:rPr>
              <w:t>length</w:t>
            </w:r>
            <w:r w:rsidRPr="00A86533">
              <w:rPr>
                <w:rFonts w:ascii="Times New Roman" w:hAnsi="Times New Roman" w:cs="Times New Roman"/>
                <w:sz w:val="18"/>
                <w:szCs w:val="18"/>
                <w:lang w:val="en-GB"/>
              </w:rPr>
              <w:t xml:space="preserve"> are the vehicle width, height, length (m), respectively.</w:t>
            </w:r>
          </w:p>
          <w:p w14:paraId="01632F6F" w14:textId="77777777" w:rsidR="00B76611" w:rsidRPr="00A86533" w:rsidRDefault="00B76611" w:rsidP="00B76611">
            <w:pPr>
              <w:spacing w:afterLines="50" w:after="120" w:line="240" w:lineRule="auto"/>
              <w:ind w:right="37"/>
              <w:jc w:val="both"/>
              <w:rPr>
                <w:rFonts w:ascii="Times New Roman" w:hAnsi="Times New Roman" w:cs="Times New Roman"/>
                <w:color w:val="EE0000"/>
                <w:sz w:val="18"/>
                <w:szCs w:val="18"/>
                <w:lang w:val="en-GB"/>
              </w:rPr>
            </w:pPr>
            <w:r w:rsidRPr="00A86533">
              <w:rPr>
                <w:rFonts w:ascii="Times New Roman" w:hAnsi="Times New Roman" w:cs="Times New Roman"/>
                <w:color w:val="EE0000"/>
                <w:sz w:val="18"/>
                <w:szCs w:val="18"/>
                <w:lang w:val="en-GB"/>
              </w:rPr>
              <w:t>In case that the vehicle dimensions are not determined, the LHSS manufacturer shall specify the minimum values of V</w:t>
            </w:r>
            <w:r w:rsidRPr="00A86533">
              <w:rPr>
                <w:rFonts w:ascii="Times New Roman" w:hAnsi="Times New Roman" w:cs="Times New Roman"/>
                <w:color w:val="EE0000"/>
                <w:sz w:val="18"/>
                <w:szCs w:val="18"/>
                <w:vertAlign w:val="subscript"/>
                <w:lang w:val="en-GB"/>
              </w:rPr>
              <w:t>width</w:t>
            </w:r>
            <w:r w:rsidRPr="00A86533">
              <w:rPr>
                <w:rFonts w:ascii="Times New Roman" w:hAnsi="Times New Roman" w:cs="Times New Roman"/>
                <w:color w:val="EE0000"/>
                <w:sz w:val="18"/>
                <w:szCs w:val="18"/>
                <w:lang w:val="en-GB"/>
              </w:rPr>
              <w:t>, V</w:t>
            </w:r>
            <w:r w:rsidRPr="00A86533">
              <w:rPr>
                <w:rFonts w:ascii="Times New Roman" w:hAnsi="Times New Roman" w:cs="Times New Roman"/>
                <w:color w:val="EE0000"/>
                <w:sz w:val="18"/>
                <w:szCs w:val="18"/>
                <w:vertAlign w:val="subscript"/>
                <w:lang w:val="en-GB"/>
              </w:rPr>
              <w:t>height</w:t>
            </w:r>
            <w:r w:rsidRPr="00A86533">
              <w:rPr>
                <w:rFonts w:ascii="Times New Roman" w:hAnsi="Times New Roman" w:cs="Times New Roman"/>
                <w:color w:val="EE0000"/>
                <w:sz w:val="18"/>
                <w:szCs w:val="18"/>
                <w:lang w:val="en-GB"/>
              </w:rPr>
              <w:t xml:space="preserve"> and V</w:t>
            </w:r>
            <w:r w:rsidRPr="00A86533">
              <w:rPr>
                <w:rFonts w:ascii="Times New Roman" w:hAnsi="Times New Roman" w:cs="Times New Roman"/>
                <w:color w:val="EE0000"/>
                <w:sz w:val="18"/>
                <w:szCs w:val="18"/>
                <w:vertAlign w:val="subscript"/>
                <w:lang w:val="en-GB"/>
              </w:rPr>
              <w:t>length</w:t>
            </w:r>
            <w:r w:rsidRPr="00A86533">
              <w:rPr>
                <w:rFonts w:ascii="Times New Roman" w:hAnsi="Times New Roman" w:cs="Times New Roman"/>
                <w:color w:val="EE0000"/>
                <w:sz w:val="18"/>
                <w:szCs w:val="18"/>
                <w:lang w:val="en-GB"/>
              </w:rPr>
              <w:t>,</w:t>
            </w:r>
          </w:p>
          <w:p w14:paraId="551F668D" w14:textId="77777777" w:rsidR="00B76611" w:rsidRPr="00A86533" w:rsidRDefault="00B76611" w:rsidP="00B76611">
            <w:pPr>
              <w:spacing w:afterLines="50" w:after="120" w:line="240" w:lineRule="auto"/>
              <w:ind w:right="37"/>
              <w:jc w:val="both"/>
              <w:rPr>
                <w:rFonts w:ascii="Times New Roman" w:hAnsi="Times New Roman" w:cs="Times New Roman"/>
                <w:color w:val="EE0000"/>
                <w:sz w:val="18"/>
                <w:szCs w:val="18"/>
                <w:lang w:val="en-GB"/>
              </w:rPr>
            </w:pPr>
            <w:r w:rsidRPr="00A86533">
              <w:rPr>
                <w:rFonts w:ascii="Times New Roman" w:hAnsi="Times New Roman" w:cs="Times New Roman"/>
                <w:color w:val="EE0000"/>
                <w:sz w:val="18"/>
                <w:szCs w:val="18"/>
                <w:lang w:val="en-GB"/>
              </w:rPr>
              <w:t>The LHSS manufacturer shall provide the instruction to vehicle manufacturers for the installation of the LHSS that contains:</w:t>
            </w:r>
          </w:p>
          <w:p w14:paraId="30AE2186" w14:textId="77777777" w:rsidR="00B76611" w:rsidRPr="00A86533" w:rsidRDefault="00B76611" w:rsidP="00B76611">
            <w:pPr>
              <w:spacing w:afterLines="50" w:after="120" w:line="240" w:lineRule="auto"/>
              <w:ind w:right="37"/>
              <w:jc w:val="both"/>
              <w:rPr>
                <w:rFonts w:ascii="Times New Roman" w:hAnsi="Times New Roman" w:cs="Times New Roman"/>
                <w:color w:val="EE0000"/>
                <w:sz w:val="18"/>
                <w:szCs w:val="18"/>
                <w:lang w:val="en-GB"/>
              </w:rPr>
            </w:pPr>
            <w:r w:rsidRPr="00A86533">
              <w:rPr>
                <w:rFonts w:ascii="Times New Roman" w:hAnsi="Times New Roman" w:cs="Times New Roman"/>
                <w:color w:val="EE0000"/>
                <w:sz w:val="18"/>
                <w:szCs w:val="18"/>
                <w:lang w:val="en-GB"/>
              </w:rPr>
              <w:t>(a)</w:t>
            </w:r>
            <w:r w:rsidRPr="00A86533">
              <w:rPr>
                <w:rFonts w:ascii="Times New Roman" w:hAnsi="Times New Roman" w:cs="Times New Roman"/>
                <w:color w:val="EE0000"/>
                <w:sz w:val="18"/>
                <w:szCs w:val="18"/>
                <w:lang w:val="en-GB"/>
              </w:rPr>
              <w:tab/>
              <w:t>Necessary specifications of the boil-off system; and</w:t>
            </w:r>
          </w:p>
          <w:p w14:paraId="683987E4" w14:textId="77777777" w:rsidR="00B76611" w:rsidRPr="00A86533" w:rsidRDefault="00B76611" w:rsidP="00B76611">
            <w:pPr>
              <w:spacing w:afterLines="50" w:after="120" w:line="240" w:lineRule="auto"/>
              <w:ind w:right="37"/>
              <w:jc w:val="both"/>
              <w:rPr>
                <w:rFonts w:ascii="Times New Roman" w:hAnsi="Times New Roman" w:cs="Times New Roman"/>
                <w:color w:val="EE0000"/>
                <w:sz w:val="18"/>
                <w:szCs w:val="18"/>
                <w:lang w:val="en-GB"/>
              </w:rPr>
            </w:pPr>
            <w:r w:rsidRPr="00A86533">
              <w:rPr>
                <w:rFonts w:ascii="Times New Roman" w:hAnsi="Times New Roman" w:cs="Times New Roman"/>
                <w:color w:val="EE0000"/>
                <w:sz w:val="18"/>
                <w:szCs w:val="18"/>
                <w:lang w:val="en-GB"/>
              </w:rPr>
              <w:t>(b)</w:t>
            </w:r>
            <w:r w:rsidRPr="00A86533">
              <w:rPr>
                <w:rFonts w:ascii="Times New Roman" w:hAnsi="Times New Roman" w:cs="Times New Roman"/>
                <w:color w:val="EE0000"/>
                <w:sz w:val="18"/>
                <w:szCs w:val="18"/>
                <w:lang w:val="en-GB"/>
              </w:rPr>
              <w:tab/>
              <w:t>Minimum dimensions of the vehicle.</w:t>
            </w:r>
          </w:p>
          <w:p w14:paraId="029F4020" w14:textId="77777777" w:rsidR="00B76611" w:rsidRPr="00A86533" w:rsidRDefault="00B76611" w:rsidP="00B76611">
            <w:pPr>
              <w:spacing w:afterLines="50" w:after="120" w:line="240" w:lineRule="auto"/>
              <w:ind w:right="37"/>
              <w:jc w:val="both"/>
              <w:rPr>
                <w:rFonts w:ascii="Times New Roman" w:hAnsi="Times New Roman" w:cs="Times New Roman"/>
                <w:color w:val="EE0000"/>
                <w:sz w:val="18"/>
                <w:szCs w:val="18"/>
                <w:lang w:val="en-GB"/>
              </w:rPr>
            </w:pPr>
          </w:p>
          <w:p w14:paraId="6A41949B" w14:textId="77777777" w:rsidR="00B76611" w:rsidRPr="00A86533" w:rsidRDefault="00B76611" w:rsidP="00B76611">
            <w:pPr>
              <w:spacing w:afterLines="50" w:after="120" w:line="240" w:lineRule="auto"/>
              <w:ind w:right="37"/>
              <w:jc w:val="both"/>
              <w:rPr>
                <w:rFonts w:ascii="Times New Roman" w:hAnsi="Times New Roman" w:cs="Times New Roman"/>
                <w:color w:val="EE0000"/>
                <w:sz w:val="18"/>
                <w:szCs w:val="18"/>
                <w:lang w:val="en-GB"/>
              </w:rPr>
            </w:pPr>
          </w:p>
          <w:p w14:paraId="64B8D5CF" w14:textId="237A9DD1" w:rsidR="00B76611" w:rsidRPr="00A86533" w:rsidRDefault="00B76611" w:rsidP="00B76611">
            <w:pPr>
              <w:spacing w:afterLines="50" w:after="120" w:line="240" w:lineRule="auto"/>
              <w:ind w:right="37"/>
              <w:jc w:val="both"/>
              <w:rPr>
                <w:rFonts w:ascii="Times New Roman" w:hAnsi="Times New Roman" w:cs="Times New Roman"/>
                <w:color w:val="EE0000"/>
                <w:sz w:val="18"/>
                <w:szCs w:val="18"/>
                <w:lang w:val="en-GB"/>
              </w:rPr>
            </w:pPr>
            <w:r w:rsidRPr="00A86533">
              <w:rPr>
                <w:rFonts w:ascii="Times New Roman" w:hAnsi="Times New Roman" w:cs="Times New Roman"/>
                <w:color w:val="EE0000"/>
                <w:sz w:val="18"/>
                <w:szCs w:val="18"/>
                <w:lang w:val="en-GB"/>
              </w:rPr>
              <w:t>New proposal by Forvia &amp; DT (14.08.2025)</w:t>
            </w:r>
          </w:p>
          <w:p w14:paraId="2104B600" w14:textId="77777777" w:rsidR="00B76611" w:rsidRPr="00A86533" w:rsidRDefault="00B76611" w:rsidP="00B76611">
            <w:pPr>
              <w:spacing w:afterLines="50" w:after="120" w:line="240" w:lineRule="auto"/>
              <w:ind w:right="37"/>
              <w:jc w:val="both"/>
              <w:rPr>
                <w:rFonts w:ascii="Times New Roman" w:hAnsi="Times New Roman" w:cs="Times New Roman"/>
                <w:sz w:val="18"/>
                <w:szCs w:val="18"/>
                <w:lang w:val="en-US"/>
              </w:rPr>
            </w:pPr>
            <w:r w:rsidRPr="00A86533">
              <w:rPr>
                <w:rFonts w:ascii="Times New Roman" w:hAnsi="Times New Roman" w:cs="Times New Roman"/>
                <w:sz w:val="18"/>
                <w:szCs w:val="18"/>
                <w:lang w:val="en-US"/>
              </w:rPr>
              <w:t>5.2.2 Boil-off discharge rate</w:t>
            </w:r>
          </w:p>
          <w:p w14:paraId="4CC6D1A0" w14:textId="77777777" w:rsidR="00B76611" w:rsidRPr="00A86533" w:rsidRDefault="00B76611" w:rsidP="00B76611">
            <w:pPr>
              <w:spacing w:afterLines="50" w:after="120" w:line="240" w:lineRule="auto"/>
              <w:ind w:right="37"/>
              <w:jc w:val="both"/>
              <w:rPr>
                <w:rFonts w:ascii="Times New Roman" w:hAnsi="Times New Roman" w:cs="Times New Roman"/>
                <w:sz w:val="18"/>
                <w:szCs w:val="18"/>
                <w:lang w:val="en-GB"/>
              </w:rPr>
            </w:pPr>
            <w:r w:rsidRPr="00A86533">
              <w:rPr>
                <w:rFonts w:ascii="Times New Roman" w:hAnsi="Times New Roman" w:cs="Times New Roman"/>
                <w:sz w:val="18"/>
                <w:szCs w:val="18"/>
                <w:lang w:val="en-GB"/>
              </w:rPr>
              <w:t>After the boil-off test in paragraph 2.1. of Annex 3, the LHSS is kept at boil-off pressure and the total discharge rate due to boil-off shall be measured in accordance with the test procedure in Annex 3, paragraph 2.2.</w:t>
            </w:r>
          </w:p>
          <w:p w14:paraId="6BD2B0C8" w14:textId="75584619" w:rsidR="00B76611" w:rsidRPr="00A86533" w:rsidRDefault="00B76611" w:rsidP="00B76611">
            <w:pPr>
              <w:spacing w:afterLines="50" w:after="120" w:line="240" w:lineRule="auto"/>
              <w:ind w:right="37"/>
              <w:rPr>
                <w:rFonts w:ascii="Times New Roman" w:hAnsi="Times New Roman" w:cs="Times New Roman"/>
                <w:color w:val="EE0000"/>
                <w:sz w:val="18"/>
                <w:szCs w:val="18"/>
                <w:lang w:val="en-GB"/>
              </w:rPr>
            </w:pPr>
            <w:r w:rsidRPr="00A86533">
              <w:rPr>
                <w:rFonts w:ascii="Times New Roman" w:hAnsi="Times New Roman" w:cs="Times New Roman"/>
                <w:sz w:val="18"/>
                <w:szCs w:val="18"/>
                <w:lang w:val="en-GB"/>
              </w:rPr>
              <w:t>The boil-off system recommended by the LHSS manufacturer may be installed for this test if requested by the manufacturer. The maximum allowable discharge from the hydrogen storage system is R*150 Nml/min where R =               (V</w:t>
            </w:r>
            <w:r w:rsidRPr="00A86533">
              <w:rPr>
                <w:rFonts w:ascii="Times New Roman" w:hAnsi="Times New Roman" w:cs="Times New Roman"/>
                <w:sz w:val="18"/>
                <w:szCs w:val="18"/>
                <w:vertAlign w:val="subscript"/>
                <w:lang w:val="en-GB"/>
              </w:rPr>
              <w:t>width</w:t>
            </w:r>
            <w:r w:rsidRPr="00A86533">
              <w:rPr>
                <w:rFonts w:ascii="Times New Roman" w:hAnsi="Times New Roman" w:cs="Times New Roman"/>
                <w:sz w:val="18"/>
                <w:szCs w:val="18"/>
                <w:lang w:val="en-GB"/>
              </w:rPr>
              <w:t>+1)*(V</w:t>
            </w:r>
            <w:r w:rsidRPr="00A86533">
              <w:rPr>
                <w:rFonts w:ascii="Times New Roman" w:hAnsi="Times New Roman" w:cs="Times New Roman"/>
                <w:sz w:val="18"/>
                <w:szCs w:val="18"/>
                <w:vertAlign w:val="subscript"/>
                <w:lang w:val="en-GB"/>
              </w:rPr>
              <w:t>height</w:t>
            </w:r>
            <w:r w:rsidRPr="00A86533">
              <w:rPr>
                <w:rFonts w:ascii="Times New Roman" w:hAnsi="Times New Roman" w:cs="Times New Roman"/>
                <w:sz w:val="18"/>
                <w:szCs w:val="18"/>
                <w:lang w:val="en-GB"/>
              </w:rPr>
              <w:t>+0.5)*(V</w:t>
            </w:r>
            <w:r w:rsidRPr="00A86533">
              <w:rPr>
                <w:rFonts w:ascii="Times New Roman" w:hAnsi="Times New Roman" w:cs="Times New Roman"/>
                <w:sz w:val="18"/>
                <w:szCs w:val="18"/>
                <w:vertAlign w:val="subscript"/>
                <w:lang w:val="en-GB"/>
              </w:rPr>
              <w:t>length</w:t>
            </w:r>
            <w:r w:rsidRPr="00A86533">
              <w:rPr>
                <w:rFonts w:ascii="Times New Roman" w:hAnsi="Times New Roman" w:cs="Times New Roman"/>
                <w:sz w:val="18"/>
                <w:szCs w:val="18"/>
                <w:lang w:val="en-GB"/>
              </w:rPr>
              <w:t>+1)/30.4 and V</w:t>
            </w:r>
            <w:r w:rsidRPr="00A86533">
              <w:rPr>
                <w:rFonts w:ascii="Times New Roman" w:hAnsi="Times New Roman" w:cs="Times New Roman"/>
                <w:sz w:val="18"/>
                <w:szCs w:val="18"/>
                <w:vertAlign w:val="subscript"/>
                <w:lang w:val="en-GB"/>
              </w:rPr>
              <w:t>width</w:t>
            </w:r>
            <w:r w:rsidRPr="00A86533">
              <w:rPr>
                <w:rFonts w:ascii="Times New Roman" w:hAnsi="Times New Roman" w:cs="Times New Roman"/>
                <w:sz w:val="18"/>
                <w:szCs w:val="18"/>
                <w:lang w:val="en-GB"/>
              </w:rPr>
              <w:t>, V</w:t>
            </w:r>
            <w:r w:rsidRPr="00A86533">
              <w:rPr>
                <w:rFonts w:ascii="Times New Roman" w:hAnsi="Times New Roman" w:cs="Times New Roman"/>
                <w:sz w:val="18"/>
                <w:szCs w:val="18"/>
                <w:vertAlign w:val="subscript"/>
                <w:lang w:val="en-GB"/>
              </w:rPr>
              <w:t>height</w:t>
            </w:r>
            <w:r w:rsidRPr="00A86533">
              <w:rPr>
                <w:rFonts w:ascii="Times New Roman" w:hAnsi="Times New Roman" w:cs="Times New Roman"/>
                <w:sz w:val="18"/>
                <w:szCs w:val="18"/>
                <w:lang w:val="en-GB"/>
              </w:rPr>
              <w:t>, V</w:t>
            </w:r>
            <w:r w:rsidRPr="00A86533">
              <w:rPr>
                <w:rFonts w:ascii="Times New Roman" w:hAnsi="Times New Roman" w:cs="Times New Roman"/>
                <w:sz w:val="18"/>
                <w:szCs w:val="18"/>
                <w:vertAlign w:val="subscript"/>
                <w:lang w:val="en-GB"/>
              </w:rPr>
              <w:t>length</w:t>
            </w:r>
            <w:r w:rsidRPr="00A86533">
              <w:rPr>
                <w:rFonts w:ascii="Times New Roman" w:hAnsi="Times New Roman" w:cs="Times New Roman"/>
                <w:sz w:val="18"/>
                <w:szCs w:val="18"/>
                <w:lang w:val="en-GB"/>
              </w:rPr>
              <w:t xml:space="preserve"> are the vehicle width, height, length (m), respectively.</w:t>
            </w:r>
          </w:p>
        </w:tc>
        <w:tc>
          <w:tcPr>
            <w:tcW w:w="4143" w:type="dxa"/>
            <w:shd w:val="clear" w:color="auto" w:fill="D1D1D1" w:themeFill="background2" w:themeFillShade="E6"/>
          </w:tcPr>
          <w:p w14:paraId="5AEBB163" w14:textId="2C1BE551" w:rsidR="00B76611" w:rsidRPr="00A86533" w:rsidRDefault="00B76611" w:rsidP="00B76611">
            <w:pPr>
              <w:spacing w:after="0" w:line="240" w:lineRule="auto"/>
              <w:rPr>
                <w:rFonts w:ascii="Times New Roman" w:eastAsia="Times New Roman" w:hAnsi="Times New Roman" w:cs="Times New Roman"/>
                <w:kern w:val="0"/>
                <w:sz w:val="18"/>
                <w:szCs w:val="18"/>
                <w:lang w:val="en-GB"/>
                <w14:ligatures w14:val="none"/>
              </w:rPr>
            </w:pPr>
            <w:r w:rsidRPr="00A86533">
              <w:rPr>
                <w:rFonts w:ascii="Times New Roman" w:eastAsia="Times New Roman" w:hAnsi="Times New Roman" w:cs="Times New Roman"/>
                <w:kern w:val="0"/>
                <w:sz w:val="18"/>
                <w:szCs w:val="18"/>
                <w:lang w:val="en-GB"/>
                <w14:ligatures w14:val="none"/>
              </w:rPr>
              <w:t>TMC:</w:t>
            </w:r>
          </w:p>
          <w:p w14:paraId="23F17D2A" w14:textId="6DCC8A8A" w:rsidR="00B76611" w:rsidRPr="00A86533" w:rsidRDefault="00B76611" w:rsidP="00B76611">
            <w:pPr>
              <w:spacing w:after="0" w:line="240" w:lineRule="auto"/>
              <w:rPr>
                <w:rFonts w:ascii="Times New Roman" w:eastAsia="Times New Roman" w:hAnsi="Times New Roman" w:cs="Times New Roman"/>
                <w:kern w:val="0"/>
                <w:sz w:val="18"/>
                <w:szCs w:val="18"/>
                <w:lang w:val="en-GB"/>
                <w14:ligatures w14:val="none"/>
              </w:rPr>
            </w:pPr>
            <w:r w:rsidRPr="00A86533">
              <w:rPr>
                <w:rFonts w:ascii="Times New Roman" w:eastAsia="Times New Roman" w:hAnsi="Times New Roman" w:cs="Times New Roman"/>
                <w:kern w:val="0"/>
                <w:sz w:val="18"/>
                <w:szCs w:val="18"/>
                <w:lang w:val="en-GB"/>
                <w14:ligatures w14:val="none"/>
              </w:rPr>
              <w:t xml:space="preserve">For clarity. </w:t>
            </w:r>
          </w:p>
          <w:p w14:paraId="025B75F9" w14:textId="77777777" w:rsidR="00B76611" w:rsidRPr="00A86533" w:rsidRDefault="00B76611" w:rsidP="00B76611">
            <w:pPr>
              <w:spacing w:after="0" w:line="240" w:lineRule="auto"/>
              <w:rPr>
                <w:rFonts w:ascii="Times New Roman" w:eastAsia="Times New Roman" w:hAnsi="Times New Roman" w:cs="Times New Roman"/>
                <w:kern w:val="0"/>
                <w:sz w:val="18"/>
                <w:szCs w:val="18"/>
                <w:lang w:val="en-GB"/>
                <w14:ligatures w14:val="none"/>
              </w:rPr>
            </w:pPr>
            <w:r w:rsidRPr="00A86533">
              <w:rPr>
                <w:rFonts w:ascii="Times New Roman" w:eastAsia="Times New Roman" w:hAnsi="Times New Roman" w:cs="Times New Roman"/>
                <w:kern w:val="0"/>
                <w:sz w:val="18"/>
                <w:szCs w:val="18"/>
                <w:lang w:val="en-GB"/>
                <w14:ligatures w14:val="none"/>
              </w:rPr>
              <w:t>Boil-off system will be installed by the vehicle manufacturer, not LHSS manufacturer.</w:t>
            </w:r>
          </w:p>
          <w:p w14:paraId="46F6A126" w14:textId="77777777" w:rsidR="00B76611" w:rsidRPr="00A86533" w:rsidRDefault="00B76611" w:rsidP="00B76611">
            <w:pPr>
              <w:spacing w:after="0" w:line="240" w:lineRule="auto"/>
              <w:rPr>
                <w:rFonts w:ascii="Times New Roman" w:eastAsia="Times New Roman" w:hAnsi="Times New Roman" w:cs="Times New Roman"/>
                <w:kern w:val="0"/>
                <w:sz w:val="18"/>
                <w:szCs w:val="18"/>
                <w:lang w:val="en-GB"/>
                <w14:ligatures w14:val="none"/>
              </w:rPr>
            </w:pPr>
          </w:p>
          <w:p w14:paraId="264FDE38" w14:textId="66781585" w:rsidR="00B76611" w:rsidRPr="00A86533" w:rsidRDefault="00B76611" w:rsidP="00B76611">
            <w:pPr>
              <w:spacing w:after="0" w:line="240" w:lineRule="auto"/>
              <w:rPr>
                <w:rFonts w:ascii="Times New Roman" w:eastAsia="Times New Roman" w:hAnsi="Times New Roman" w:cs="Times New Roman"/>
                <w:kern w:val="0"/>
                <w:sz w:val="18"/>
                <w:szCs w:val="18"/>
                <w:lang w:val="en-GB"/>
                <w14:ligatures w14:val="none"/>
              </w:rPr>
            </w:pPr>
            <w:r w:rsidRPr="00A86533">
              <w:rPr>
                <w:rFonts w:ascii="Times New Roman" w:eastAsia="Times New Roman" w:hAnsi="Times New Roman" w:cs="Times New Roman"/>
                <w:kern w:val="0"/>
                <w:sz w:val="18"/>
                <w:szCs w:val="18"/>
                <w:lang w:val="en-GB"/>
                <w14:ligatures w14:val="none"/>
              </w:rPr>
              <w:t>Forvia:</w:t>
            </w:r>
          </w:p>
          <w:p w14:paraId="610CC34A" w14:textId="77777777" w:rsidR="00B76611" w:rsidRPr="00A86533" w:rsidRDefault="00B76611" w:rsidP="00B76611">
            <w:pPr>
              <w:spacing w:after="0" w:line="240" w:lineRule="auto"/>
              <w:rPr>
                <w:rFonts w:ascii="Times New Roman" w:eastAsia="Times New Roman" w:hAnsi="Times New Roman" w:cs="Times New Roman"/>
                <w:kern w:val="0"/>
                <w:sz w:val="18"/>
                <w:szCs w:val="18"/>
                <w:lang w:val="en-GB"/>
                <w14:ligatures w14:val="none"/>
              </w:rPr>
            </w:pPr>
            <w:r w:rsidRPr="00A86533">
              <w:rPr>
                <w:rFonts w:ascii="Times New Roman" w:eastAsia="Times New Roman" w:hAnsi="Times New Roman" w:cs="Times New Roman"/>
                <w:kern w:val="0"/>
                <w:sz w:val="18"/>
                <w:szCs w:val="18"/>
                <w:lang w:val="en-GB"/>
                <w14:ligatures w14:val="none"/>
              </w:rPr>
              <w:t>I would propose to keep it open „manufacturer“. A LHSS may be sold together with a suitable boil-off converter OR it could also be attached by the vehicle manufacturer.</w:t>
            </w:r>
          </w:p>
          <w:p w14:paraId="7A1F575D" w14:textId="77777777" w:rsidR="00B76611" w:rsidRPr="00A86533" w:rsidRDefault="00B76611" w:rsidP="00B76611">
            <w:pPr>
              <w:spacing w:after="0" w:line="240" w:lineRule="auto"/>
              <w:rPr>
                <w:rFonts w:ascii="Times New Roman" w:eastAsia="Times New Roman" w:hAnsi="Times New Roman" w:cs="Times New Roman"/>
                <w:kern w:val="0"/>
                <w:sz w:val="18"/>
                <w:szCs w:val="18"/>
                <w:lang w:val="en-GB"/>
                <w14:ligatures w14:val="none"/>
              </w:rPr>
            </w:pPr>
          </w:p>
          <w:p w14:paraId="5FF8D85A" w14:textId="39DF6459" w:rsidR="00B76611" w:rsidRPr="00A86533" w:rsidRDefault="00B76611" w:rsidP="00B76611">
            <w:pPr>
              <w:spacing w:after="0" w:line="240" w:lineRule="auto"/>
              <w:rPr>
                <w:rFonts w:ascii="Times New Roman" w:eastAsia="Times New Roman" w:hAnsi="Times New Roman" w:cs="Times New Roman"/>
                <w:kern w:val="0"/>
                <w:sz w:val="18"/>
                <w:szCs w:val="18"/>
                <w:lang w:val="en-GB"/>
                <w14:ligatures w14:val="none"/>
              </w:rPr>
            </w:pPr>
            <w:r w:rsidRPr="00A86533">
              <w:rPr>
                <w:rFonts w:ascii="Times New Roman" w:eastAsia="Times New Roman" w:hAnsi="Times New Roman" w:cs="Times New Roman"/>
                <w:kern w:val="0"/>
                <w:sz w:val="18"/>
                <w:szCs w:val="18"/>
                <w:lang w:val="en-GB"/>
                <w14:ligatures w14:val="none"/>
              </w:rPr>
              <w:t>DT:</w:t>
            </w:r>
          </w:p>
          <w:p w14:paraId="73FD74A1" w14:textId="77777777" w:rsidR="00B76611" w:rsidRPr="00A86533" w:rsidRDefault="00B76611" w:rsidP="00B76611">
            <w:pPr>
              <w:spacing w:after="0" w:line="240" w:lineRule="auto"/>
              <w:rPr>
                <w:rFonts w:ascii="Times New Roman" w:eastAsia="Times New Roman" w:hAnsi="Times New Roman" w:cs="Times New Roman"/>
                <w:kern w:val="0"/>
                <w:sz w:val="18"/>
                <w:szCs w:val="18"/>
                <w:lang w:val="en-GB"/>
                <w14:ligatures w14:val="none"/>
              </w:rPr>
            </w:pPr>
            <w:r w:rsidRPr="00A86533">
              <w:rPr>
                <w:rFonts w:ascii="Times New Roman" w:eastAsia="Times New Roman" w:hAnsi="Times New Roman" w:cs="Times New Roman"/>
                <w:kern w:val="0"/>
                <w:sz w:val="18"/>
                <w:szCs w:val="18"/>
                <w:lang w:val="en-GB"/>
                <w14:ligatures w14:val="none"/>
              </w:rPr>
              <w:t>Not sure it is even needed.</w:t>
            </w:r>
          </w:p>
          <w:p w14:paraId="5D704656" w14:textId="77777777" w:rsidR="00B76611" w:rsidRPr="00A86533" w:rsidRDefault="00B76611" w:rsidP="00B76611">
            <w:pPr>
              <w:spacing w:after="0" w:line="240" w:lineRule="auto"/>
              <w:rPr>
                <w:rFonts w:ascii="Times New Roman" w:eastAsia="Times New Roman" w:hAnsi="Times New Roman" w:cs="Times New Roman"/>
                <w:kern w:val="0"/>
                <w:sz w:val="18"/>
                <w:szCs w:val="18"/>
                <w:lang w:val="en-GB"/>
                <w14:ligatures w14:val="none"/>
              </w:rPr>
            </w:pPr>
            <w:r w:rsidRPr="00A86533">
              <w:rPr>
                <w:rFonts w:ascii="Times New Roman" w:eastAsia="Times New Roman" w:hAnsi="Times New Roman" w:cs="Times New Roman"/>
                <w:kern w:val="0"/>
                <w:sz w:val="18"/>
                <w:szCs w:val="18"/>
                <w:lang w:val="en-GB"/>
                <w14:ligatures w14:val="none"/>
              </w:rPr>
              <w:t>I am checking internally but this boil-off rate may be given independently from the boil-off converter, rather reflecting the insulation quality of the storage</w:t>
            </w:r>
          </w:p>
          <w:p w14:paraId="636CA01C" w14:textId="77777777" w:rsidR="00B76611" w:rsidRPr="00A86533" w:rsidRDefault="00B76611" w:rsidP="00B76611">
            <w:pPr>
              <w:spacing w:after="0" w:line="240" w:lineRule="auto"/>
              <w:rPr>
                <w:rFonts w:ascii="Times New Roman" w:eastAsia="Times New Roman" w:hAnsi="Times New Roman" w:cs="Times New Roman"/>
                <w:kern w:val="0"/>
                <w:sz w:val="18"/>
                <w:szCs w:val="18"/>
                <w:lang w:val="en-GB"/>
                <w14:ligatures w14:val="none"/>
              </w:rPr>
            </w:pPr>
          </w:p>
          <w:p w14:paraId="2986CAFB" w14:textId="1AC80A89" w:rsidR="00B76611" w:rsidRPr="00A86533" w:rsidRDefault="00B76611" w:rsidP="00B76611">
            <w:pPr>
              <w:spacing w:after="0" w:line="240" w:lineRule="auto"/>
              <w:rPr>
                <w:rFonts w:ascii="Times New Roman" w:eastAsia="Times New Roman" w:hAnsi="Times New Roman" w:cs="Times New Roman"/>
                <w:kern w:val="0"/>
                <w:sz w:val="18"/>
                <w:szCs w:val="18"/>
                <w:lang w:val="en-GB"/>
                <w14:ligatures w14:val="none"/>
              </w:rPr>
            </w:pPr>
            <w:r w:rsidRPr="00A86533">
              <w:rPr>
                <w:rFonts w:ascii="Times New Roman" w:eastAsia="Times New Roman" w:hAnsi="Times New Roman" w:cs="Times New Roman"/>
                <w:kern w:val="0"/>
                <w:sz w:val="18"/>
                <w:szCs w:val="18"/>
                <w:lang w:val="en-GB"/>
                <w14:ligatures w14:val="none"/>
              </w:rPr>
              <w:t>TMC:</w:t>
            </w:r>
          </w:p>
          <w:p w14:paraId="0CD4C831" w14:textId="30892604" w:rsidR="00B76611" w:rsidRPr="00A86533" w:rsidRDefault="00B76611" w:rsidP="00B76611">
            <w:pPr>
              <w:spacing w:after="0" w:line="240" w:lineRule="auto"/>
              <w:rPr>
                <w:rFonts w:ascii="Times New Roman" w:eastAsia="Times New Roman" w:hAnsi="Times New Roman" w:cs="Times New Roman"/>
                <w:kern w:val="0"/>
                <w:sz w:val="18"/>
                <w:szCs w:val="18"/>
                <w:lang w:val="en-GB"/>
                <w14:ligatures w14:val="none"/>
              </w:rPr>
            </w:pPr>
            <w:r w:rsidRPr="00A86533">
              <w:rPr>
                <w:rFonts w:ascii="Times New Roman" w:eastAsia="Times New Roman" w:hAnsi="Times New Roman" w:cs="Times New Roman"/>
                <w:kern w:val="0"/>
                <w:sz w:val="18"/>
                <w:szCs w:val="18"/>
                <w:lang w:val="en-GB"/>
                <w14:ligatures w14:val="none"/>
              </w:rPr>
              <w:t>Need administrative provisions for independent LHSS manufacturer.</w:t>
            </w:r>
          </w:p>
        </w:tc>
      </w:tr>
      <w:tr w:rsidR="00B76611" w:rsidRPr="001605D6" w14:paraId="291BC496" w14:textId="77777777" w:rsidTr="005C33A0">
        <w:trPr>
          <w:trHeight w:val="1115"/>
        </w:trPr>
        <w:tc>
          <w:tcPr>
            <w:tcW w:w="710" w:type="dxa"/>
            <w:vMerge/>
            <w:shd w:val="clear" w:color="auto" w:fill="D1D1D1" w:themeFill="background2" w:themeFillShade="E6"/>
          </w:tcPr>
          <w:p w14:paraId="7E58976E" w14:textId="29DC47B3" w:rsidR="00B76611" w:rsidRPr="00A264F7" w:rsidRDefault="00B76611" w:rsidP="00B76611">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vMerge/>
            <w:shd w:val="clear" w:color="auto" w:fill="D1D1D1" w:themeFill="background2" w:themeFillShade="E6"/>
          </w:tcPr>
          <w:p w14:paraId="27B65D4F" w14:textId="77777777" w:rsidR="00B76611" w:rsidRPr="00A264F7" w:rsidRDefault="00B76611" w:rsidP="00B76611">
            <w:pPr>
              <w:spacing w:after="0" w:line="240" w:lineRule="auto"/>
              <w:rPr>
                <w:rFonts w:ascii="Times New Roman" w:eastAsia="Times New Roman" w:hAnsi="Times New Roman" w:cs="Times New Roman"/>
                <w:color w:val="000000"/>
                <w:kern w:val="0"/>
                <w:sz w:val="18"/>
                <w:szCs w:val="18"/>
                <w:lang w:val="en-GB"/>
                <w14:ligatures w14:val="none"/>
              </w:rPr>
            </w:pPr>
          </w:p>
        </w:tc>
        <w:tc>
          <w:tcPr>
            <w:tcW w:w="1181" w:type="dxa"/>
            <w:vMerge/>
            <w:shd w:val="clear" w:color="auto" w:fill="D1D1D1" w:themeFill="background2" w:themeFillShade="E6"/>
          </w:tcPr>
          <w:p w14:paraId="1A266D67" w14:textId="77777777" w:rsidR="00B76611" w:rsidRPr="00A264F7" w:rsidRDefault="00B76611" w:rsidP="00B76611">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vMerge/>
            <w:shd w:val="clear" w:color="auto" w:fill="D1D1D1" w:themeFill="background2" w:themeFillShade="E6"/>
          </w:tcPr>
          <w:p w14:paraId="4F3FC9C1" w14:textId="77777777" w:rsidR="00B76611" w:rsidRPr="00A264F7" w:rsidRDefault="00B76611" w:rsidP="00B76611">
            <w:pPr>
              <w:keepNext/>
              <w:keepLines/>
              <w:spacing w:after="0" w:line="240" w:lineRule="auto"/>
              <w:ind w:left="-60" w:right="175"/>
              <w:jc w:val="both"/>
              <w:rPr>
                <w:rFonts w:ascii="Times New Roman" w:hAnsi="Times New Roman" w:cs="Times New Roman"/>
                <w:sz w:val="18"/>
                <w:szCs w:val="18"/>
                <w:lang w:val="en-GB"/>
              </w:rPr>
            </w:pPr>
          </w:p>
        </w:tc>
        <w:tc>
          <w:tcPr>
            <w:tcW w:w="4504" w:type="dxa"/>
            <w:vMerge/>
            <w:shd w:val="clear" w:color="auto" w:fill="D1D1D1" w:themeFill="background2" w:themeFillShade="E6"/>
          </w:tcPr>
          <w:p w14:paraId="5D2BD9F0" w14:textId="77777777" w:rsidR="00B76611" w:rsidRPr="00A86533" w:rsidRDefault="00B76611" w:rsidP="00B76611">
            <w:pPr>
              <w:spacing w:afterLines="50" w:after="120" w:line="240" w:lineRule="auto"/>
              <w:ind w:right="37"/>
              <w:jc w:val="both"/>
              <w:rPr>
                <w:rFonts w:ascii="Times New Roman" w:hAnsi="Times New Roman" w:cs="Times New Roman"/>
                <w:sz w:val="18"/>
                <w:szCs w:val="18"/>
                <w:lang w:val="en-GB"/>
              </w:rPr>
            </w:pPr>
          </w:p>
        </w:tc>
        <w:tc>
          <w:tcPr>
            <w:tcW w:w="4143" w:type="dxa"/>
            <w:shd w:val="clear" w:color="auto" w:fill="D1D1D1" w:themeFill="background2" w:themeFillShade="E6"/>
          </w:tcPr>
          <w:p w14:paraId="5209E8E5" w14:textId="1D12B713" w:rsidR="00B76611" w:rsidRPr="00A86533" w:rsidRDefault="00B76611" w:rsidP="00B76611">
            <w:pPr>
              <w:spacing w:after="0" w:line="240" w:lineRule="auto"/>
              <w:rPr>
                <w:rFonts w:ascii="Times New Roman" w:eastAsia="Times New Roman" w:hAnsi="Times New Roman" w:cs="Times New Roman"/>
                <w:kern w:val="0"/>
                <w:sz w:val="18"/>
                <w:szCs w:val="18"/>
                <w:lang w:val="en-GB"/>
                <w14:ligatures w14:val="none"/>
              </w:rPr>
            </w:pPr>
            <w:r w:rsidRPr="00A86533">
              <w:rPr>
                <w:rFonts w:ascii="Times New Roman" w:eastAsia="Times New Roman" w:hAnsi="Times New Roman" w:cs="Times New Roman"/>
                <w:kern w:val="0"/>
                <w:sz w:val="18"/>
                <w:szCs w:val="18"/>
                <w:lang w:val="en-GB"/>
                <w14:ligatures w14:val="none"/>
              </w:rPr>
              <w:t>Forvia:</w:t>
            </w:r>
          </w:p>
          <w:p w14:paraId="510FF933" w14:textId="653F8CD0" w:rsidR="00B76611" w:rsidRPr="00A86533" w:rsidRDefault="00B76611" w:rsidP="00B76611">
            <w:pPr>
              <w:spacing w:after="0" w:line="240" w:lineRule="auto"/>
              <w:rPr>
                <w:rFonts w:ascii="Times New Roman" w:eastAsia="Times New Roman" w:hAnsi="Times New Roman" w:cs="Times New Roman"/>
                <w:kern w:val="0"/>
                <w:sz w:val="18"/>
                <w:szCs w:val="18"/>
                <w:lang w:val="en-GB"/>
                <w14:ligatures w14:val="none"/>
              </w:rPr>
            </w:pPr>
            <w:r w:rsidRPr="00A86533">
              <w:rPr>
                <w:rFonts w:ascii="Times New Roman" w:eastAsia="Times New Roman" w:hAnsi="Times New Roman" w:cs="Times New Roman"/>
                <w:kern w:val="0"/>
                <w:sz w:val="18"/>
                <w:szCs w:val="18"/>
                <w:lang w:val="en-GB"/>
                <w14:ligatures w14:val="none"/>
              </w:rPr>
              <w:t xml:space="preserve">I have quite a concern here: Without specifying the maximum number of tanks to be installed in a vehicle this information is incomplete and potentially misleading … </w:t>
            </w:r>
          </w:p>
          <w:p w14:paraId="017C8D8B" w14:textId="77777777" w:rsidR="00B76611" w:rsidRPr="00A86533" w:rsidRDefault="00B76611" w:rsidP="00B76611">
            <w:pPr>
              <w:spacing w:after="0" w:line="240" w:lineRule="auto"/>
              <w:rPr>
                <w:rFonts w:ascii="Times New Roman" w:eastAsia="Times New Roman" w:hAnsi="Times New Roman" w:cs="Times New Roman"/>
                <w:kern w:val="0"/>
                <w:sz w:val="18"/>
                <w:szCs w:val="18"/>
                <w:lang w:val="en-GB"/>
                <w14:ligatures w14:val="none"/>
              </w:rPr>
            </w:pPr>
            <w:r w:rsidRPr="00A86533">
              <w:rPr>
                <w:rFonts w:ascii="Times New Roman" w:eastAsia="Times New Roman" w:hAnsi="Times New Roman" w:cs="Times New Roman"/>
                <w:kern w:val="0"/>
                <w:sz w:val="18"/>
                <w:szCs w:val="18"/>
                <w:lang w:val="en-GB"/>
                <w14:ligatures w14:val="none"/>
              </w:rPr>
              <w:t>I would propose to rather only include the measured leakage value for the LHSS according to these test conditions in the instructions. It is then up to the vehicle manufacturer to determine if this is sufficient for the vehicle tanking service conditions and the number LHSS to be installed in the vehicle into account, or to possibly apply modifications to vehicle installation to meet the needed overall vehicle leakage limits.</w:t>
            </w:r>
          </w:p>
          <w:p w14:paraId="4359361A" w14:textId="77777777" w:rsidR="00B76611" w:rsidRPr="00A86533" w:rsidRDefault="00B76611" w:rsidP="00B76611">
            <w:pPr>
              <w:spacing w:after="0" w:line="240" w:lineRule="auto"/>
              <w:rPr>
                <w:rFonts w:ascii="Times New Roman" w:eastAsia="Times New Roman" w:hAnsi="Times New Roman" w:cs="Times New Roman"/>
                <w:kern w:val="0"/>
                <w:sz w:val="18"/>
                <w:szCs w:val="18"/>
                <w:lang w:val="en-GB"/>
                <w14:ligatures w14:val="none"/>
              </w:rPr>
            </w:pPr>
          </w:p>
          <w:p w14:paraId="1E02D9D7" w14:textId="4D21BDFD" w:rsidR="00B76611" w:rsidRPr="00A86533" w:rsidRDefault="00B76611" w:rsidP="00B76611">
            <w:pPr>
              <w:spacing w:after="0" w:line="240" w:lineRule="auto"/>
              <w:rPr>
                <w:rFonts w:ascii="Times New Roman" w:eastAsia="Times New Roman" w:hAnsi="Times New Roman" w:cs="Times New Roman"/>
                <w:kern w:val="0"/>
                <w:sz w:val="18"/>
                <w:szCs w:val="18"/>
                <w:lang w:val="en-GB"/>
                <w14:ligatures w14:val="none"/>
              </w:rPr>
            </w:pPr>
            <w:r w:rsidRPr="00A86533">
              <w:rPr>
                <w:rFonts w:ascii="Times New Roman" w:eastAsia="Times New Roman" w:hAnsi="Times New Roman" w:cs="Times New Roman"/>
                <w:kern w:val="0"/>
                <w:sz w:val="18"/>
                <w:szCs w:val="18"/>
                <w:lang w:val="en-GB"/>
                <w14:ligatures w14:val="none"/>
              </w:rPr>
              <w:t>DT:</w:t>
            </w:r>
          </w:p>
          <w:p w14:paraId="5E913BE7" w14:textId="77777777" w:rsidR="00B76611" w:rsidRPr="00A86533" w:rsidRDefault="00B76611" w:rsidP="00B76611">
            <w:pPr>
              <w:spacing w:after="0" w:line="240" w:lineRule="auto"/>
              <w:rPr>
                <w:rFonts w:ascii="Times New Roman" w:eastAsia="Times New Roman" w:hAnsi="Times New Roman" w:cs="Times New Roman"/>
                <w:kern w:val="0"/>
                <w:sz w:val="18"/>
                <w:szCs w:val="18"/>
                <w:lang w:val="en-GB"/>
                <w14:ligatures w14:val="none"/>
              </w:rPr>
            </w:pPr>
            <w:r w:rsidRPr="00A86533">
              <w:rPr>
                <w:rFonts w:ascii="Times New Roman" w:eastAsia="Times New Roman" w:hAnsi="Times New Roman" w:cs="Times New Roman"/>
                <w:kern w:val="0"/>
                <w:sz w:val="18"/>
                <w:szCs w:val="18"/>
                <w:lang w:val="en-GB"/>
                <w14:ligatures w14:val="none"/>
              </w:rPr>
              <w:t>Good proposal</w:t>
            </w:r>
          </w:p>
          <w:p w14:paraId="047D5418" w14:textId="77777777" w:rsidR="00B76611" w:rsidRPr="00A86533" w:rsidRDefault="00B76611" w:rsidP="00B76611">
            <w:pPr>
              <w:spacing w:after="0" w:line="240" w:lineRule="auto"/>
              <w:rPr>
                <w:rFonts w:ascii="Times New Roman" w:eastAsia="Times New Roman" w:hAnsi="Times New Roman" w:cs="Times New Roman"/>
                <w:kern w:val="0"/>
                <w:sz w:val="18"/>
                <w:szCs w:val="18"/>
                <w:lang w:val="en-GB"/>
                <w14:ligatures w14:val="none"/>
              </w:rPr>
            </w:pPr>
          </w:p>
          <w:p w14:paraId="570FC0D5" w14:textId="77777777" w:rsidR="00B76611" w:rsidRPr="00A86533" w:rsidRDefault="00B76611" w:rsidP="00B76611">
            <w:pPr>
              <w:pStyle w:val="pf0"/>
              <w:spacing w:before="0" w:beforeAutospacing="0" w:after="0" w:afterAutospacing="0"/>
              <w:rPr>
                <w:rFonts w:eastAsiaTheme="minorEastAsia"/>
                <w:kern w:val="2"/>
                <w:sz w:val="18"/>
                <w:szCs w:val="18"/>
                <w14:ligatures w14:val="standardContextual"/>
              </w:rPr>
            </w:pPr>
            <w:r w:rsidRPr="00A86533">
              <w:rPr>
                <w:rFonts w:eastAsiaTheme="minorEastAsia"/>
                <w:kern w:val="2"/>
                <w:sz w:val="18"/>
                <w:szCs w:val="18"/>
                <w14:ligatures w14:val="standardContextual"/>
              </w:rPr>
              <w:t xml:space="preserve">12.08.2025 Group: </w:t>
            </w:r>
          </w:p>
          <w:p w14:paraId="2A76CA3E" w14:textId="77777777" w:rsidR="00B76611" w:rsidRPr="00A86533" w:rsidRDefault="00B76611" w:rsidP="00B76611">
            <w:pPr>
              <w:spacing w:after="0" w:line="240" w:lineRule="auto"/>
              <w:rPr>
                <w:rFonts w:ascii="Times New Roman" w:eastAsia="Times New Roman" w:hAnsi="Times New Roman" w:cs="Times New Roman"/>
                <w:kern w:val="0"/>
                <w:sz w:val="18"/>
                <w:szCs w:val="18"/>
                <w:lang w:val="en-GB"/>
                <w14:ligatures w14:val="none"/>
              </w:rPr>
            </w:pPr>
            <w:r w:rsidRPr="00A86533">
              <w:rPr>
                <w:rFonts w:ascii="Times New Roman" w:eastAsia="Times New Roman" w:hAnsi="Times New Roman" w:cs="Times New Roman"/>
                <w:kern w:val="0"/>
                <w:sz w:val="18"/>
                <w:szCs w:val="18"/>
                <w:lang w:val="en-GB"/>
                <w14:ligatures w14:val="none"/>
              </w:rPr>
              <w:t>Forvia to propose language for test</w:t>
            </w:r>
          </w:p>
          <w:p w14:paraId="7B2F579A" w14:textId="77777777" w:rsidR="00B76611" w:rsidRPr="00A86533" w:rsidRDefault="00B76611" w:rsidP="00B76611">
            <w:pPr>
              <w:spacing w:after="0" w:line="240" w:lineRule="auto"/>
              <w:rPr>
                <w:rFonts w:ascii="Times New Roman" w:eastAsia="Times New Roman" w:hAnsi="Times New Roman" w:cs="Times New Roman"/>
                <w:kern w:val="0"/>
                <w:sz w:val="18"/>
                <w:szCs w:val="18"/>
                <w:lang w:val="en-GB"/>
                <w14:ligatures w14:val="none"/>
              </w:rPr>
            </w:pPr>
          </w:p>
          <w:p w14:paraId="6240A5C8" w14:textId="0FDC7A24" w:rsidR="00B76611" w:rsidRPr="00A86533" w:rsidRDefault="00B76611" w:rsidP="00B76611">
            <w:pPr>
              <w:pStyle w:val="pf0"/>
              <w:spacing w:before="0" w:beforeAutospacing="0" w:after="0" w:afterAutospacing="0"/>
              <w:rPr>
                <w:rFonts w:eastAsiaTheme="minorEastAsia"/>
                <w:b/>
                <w:bCs/>
                <w:color w:val="FF0000"/>
                <w:kern w:val="2"/>
                <w:sz w:val="18"/>
                <w:szCs w:val="18"/>
                <w14:ligatures w14:val="standardContextual"/>
              </w:rPr>
            </w:pPr>
            <w:r w:rsidRPr="00A86533">
              <w:rPr>
                <w:rFonts w:eastAsiaTheme="minorEastAsia"/>
                <w:b/>
                <w:bCs/>
                <w:color w:val="FF0000"/>
                <w:kern w:val="2"/>
                <w:sz w:val="18"/>
                <w:szCs w:val="18"/>
                <w14:ligatures w14:val="standardContextual"/>
              </w:rPr>
              <w:t xml:space="preserve">30.10.2025 Secretaries: Keep language as is, technical discussion is required in Phase 3 </w:t>
            </w:r>
          </w:p>
          <w:p w14:paraId="7654AA72" w14:textId="71C2F7BC" w:rsidR="00B76611" w:rsidRPr="00A86533" w:rsidRDefault="00B76611" w:rsidP="00B76611">
            <w:pPr>
              <w:spacing w:after="0" w:line="240" w:lineRule="auto"/>
              <w:rPr>
                <w:rFonts w:ascii="Times New Roman" w:eastAsia="Times New Roman" w:hAnsi="Times New Roman" w:cs="Times New Roman"/>
                <w:kern w:val="0"/>
                <w:sz w:val="18"/>
                <w:szCs w:val="18"/>
                <w:lang w:val="en-GB"/>
                <w14:ligatures w14:val="none"/>
              </w:rPr>
            </w:pPr>
          </w:p>
        </w:tc>
      </w:tr>
      <w:tr w:rsidR="00B76611" w:rsidRPr="009376E0" w14:paraId="67B1117B" w14:textId="77777777" w:rsidTr="002626C5">
        <w:trPr>
          <w:trHeight w:val="1987"/>
        </w:trPr>
        <w:tc>
          <w:tcPr>
            <w:tcW w:w="710" w:type="dxa"/>
            <w:shd w:val="clear" w:color="auto" w:fill="D9F2D0" w:themeFill="accent6" w:themeFillTint="33"/>
          </w:tcPr>
          <w:p w14:paraId="22AA8406" w14:textId="1DCE6C58" w:rsidR="00B76611" w:rsidRPr="00A264F7" w:rsidRDefault="00B76611" w:rsidP="00B76611">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TMC</w:t>
            </w:r>
          </w:p>
        </w:tc>
        <w:tc>
          <w:tcPr>
            <w:tcW w:w="1134" w:type="dxa"/>
            <w:shd w:val="clear" w:color="auto" w:fill="D9F2D0" w:themeFill="accent6" w:themeFillTint="33"/>
          </w:tcPr>
          <w:p w14:paraId="02979501" w14:textId="72098C30" w:rsidR="00B76611" w:rsidRPr="00A264F7" w:rsidRDefault="00B76611" w:rsidP="00B76611">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5.2.2</w:t>
            </w:r>
          </w:p>
        </w:tc>
        <w:tc>
          <w:tcPr>
            <w:tcW w:w="1181" w:type="dxa"/>
            <w:shd w:val="clear" w:color="auto" w:fill="D9F2D0" w:themeFill="accent6" w:themeFillTint="33"/>
          </w:tcPr>
          <w:p w14:paraId="0C3BEB08" w14:textId="243CD34F" w:rsidR="00B76611" w:rsidRPr="00A264F7" w:rsidRDefault="00B76611" w:rsidP="00B76611">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71B45711" w14:textId="77777777" w:rsidR="00B76611" w:rsidRPr="00A264F7" w:rsidRDefault="00B76611" w:rsidP="00B76611">
            <w:pPr>
              <w:spacing w:after="120" w:line="240" w:lineRule="auto"/>
              <w:ind w:right="77"/>
              <w:jc w:val="both"/>
              <w:rPr>
                <w:rFonts w:ascii="Times New Roman" w:hAnsi="Times New Roman" w:cs="Times New Roman"/>
                <w:sz w:val="18"/>
                <w:szCs w:val="18"/>
                <w:lang w:val="en-GB"/>
              </w:rPr>
            </w:pPr>
          </w:p>
        </w:tc>
        <w:tc>
          <w:tcPr>
            <w:tcW w:w="4504" w:type="dxa"/>
            <w:shd w:val="clear" w:color="auto" w:fill="D9F2D0" w:themeFill="accent6" w:themeFillTint="33"/>
          </w:tcPr>
          <w:p w14:paraId="2E7D0ABF" w14:textId="77777777" w:rsidR="00B76611" w:rsidRPr="00A264F7" w:rsidRDefault="00B76611" w:rsidP="00B76611">
            <w:pPr>
              <w:spacing w:after="0" w:line="240" w:lineRule="auto"/>
              <w:ind w:left="553" w:right="37" w:hanging="553"/>
              <w:rPr>
                <w:rFonts w:ascii="Times New Roman" w:hAnsi="Times New Roman" w:cs="Times New Roman"/>
                <w:sz w:val="18"/>
                <w:szCs w:val="18"/>
                <w:lang w:val="en-GB"/>
              </w:rPr>
            </w:pPr>
          </w:p>
        </w:tc>
        <w:tc>
          <w:tcPr>
            <w:tcW w:w="4143" w:type="dxa"/>
            <w:shd w:val="clear" w:color="auto" w:fill="D9F2D0" w:themeFill="accent6" w:themeFillTint="33"/>
          </w:tcPr>
          <w:p w14:paraId="15053118" w14:textId="55BC367D" w:rsidR="00B76611" w:rsidRPr="00054FD0" w:rsidRDefault="00B76611" w:rsidP="00B76611">
            <w:pPr>
              <w:spacing w:after="0" w:line="240" w:lineRule="auto"/>
              <w:rPr>
                <w:rFonts w:ascii="Times New Roman" w:hAnsi="Times New Roman" w:cs="Times New Roman"/>
                <w:b/>
                <w:sz w:val="18"/>
                <w:szCs w:val="18"/>
                <w:lang w:val="en-GB"/>
              </w:rPr>
            </w:pPr>
            <w:r w:rsidRPr="00054FD0">
              <w:rPr>
                <w:rFonts w:ascii="Times New Roman" w:hAnsi="Times New Roman" w:cs="Times New Roman"/>
                <w:b/>
                <w:sz w:val="18"/>
                <w:szCs w:val="18"/>
                <w:lang w:val="en-GB"/>
              </w:rPr>
              <w:t>TMC:</w:t>
            </w:r>
          </w:p>
          <w:p w14:paraId="20BADD1B" w14:textId="77777777" w:rsidR="00B76611" w:rsidRPr="00054FD0" w:rsidRDefault="00B76611" w:rsidP="00B76611">
            <w:pPr>
              <w:spacing w:after="0" w:line="240" w:lineRule="auto"/>
              <w:rPr>
                <w:rFonts w:ascii="Times New Roman" w:hAnsi="Times New Roman" w:cs="Times New Roman"/>
                <w:bCs/>
                <w:sz w:val="18"/>
                <w:szCs w:val="18"/>
                <w:lang w:val="en-US"/>
              </w:rPr>
            </w:pPr>
            <w:r w:rsidRPr="00054FD0">
              <w:rPr>
                <w:rFonts w:ascii="Times New Roman" w:hAnsi="Times New Roman" w:cs="Times New Roman"/>
                <w:bCs/>
                <w:sz w:val="18"/>
                <w:szCs w:val="18"/>
                <w:lang w:val="en-US"/>
              </w:rPr>
              <w:t>At the last OICA/CLEPA call, we concluded that the “Leak” test of paragraph 5.2.2. after boil-off test should be the measurement of the amount of hydrogen emitted from boil-off system (after conversion). But the test procedure seems to be not appropriate for such a measurement since external gas source with pressure is used. We have to find out a pragmatic solution for this. Some idea could be:</w:t>
            </w:r>
          </w:p>
          <w:p w14:paraId="3BC10D01" w14:textId="77777777" w:rsidR="00B76611" w:rsidRPr="00054FD0" w:rsidRDefault="00B76611" w:rsidP="00B76611">
            <w:pPr>
              <w:numPr>
                <w:ilvl w:val="0"/>
                <w:numId w:val="11"/>
              </w:numPr>
              <w:spacing w:after="0" w:line="240" w:lineRule="auto"/>
              <w:ind w:left="320"/>
              <w:rPr>
                <w:rFonts w:ascii="Times New Roman" w:hAnsi="Times New Roman" w:cs="Times New Roman"/>
                <w:bCs/>
                <w:sz w:val="18"/>
                <w:szCs w:val="18"/>
                <w:lang w:val="en-US"/>
              </w:rPr>
            </w:pPr>
            <w:r w:rsidRPr="00054FD0">
              <w:rPr>
                <w:rFonts w:ascii="Times New Roman" w:hAnsi="Times New Roman" w:cs="Times New Roman"/>
                <w:bCs/>
                <w:sz w:val="18"/>
                <w:szCs w:val="18"/>
                <w:lang w:val="en-US"/>
              </w:rPr>
              <w:t>Remove this requirement from Part I (LHSS approval) and include somewhat general requirement in Part III (vehicle approval).</w:t>
            </w:r>
          </w:p>
          <w:p w14:paraId="781CC20A" w14:textId="77777777" w:rsidR="00B76611" w:rsidRPr="00054FD0" w:rsidRDefault="00B76611" w:rsidP="00B76611">
            <w:pPr>
              <w:numPr>
                <w:ilvl w:val="0"/>
                <w:numId w:val="11"/>
              </w:numPr>
              <w:spacing w:after="0" w:line="240" w:lineRule="auto"/>
              <w:ind w:left="320"/>
              <w:rPr>
                <w:rFonts w:ascii="Times New Roman" w:hAnsi="Times New Roman" w:cs="Times New Roman"/>
                <w:bCs/>
                <w:sz w:val="18"/>
                <w:szCs w:val="18"/>
                <w:lang w:val="en-US"/>
              </w:rPr>
            </w:pPr>
            <w:r w:rsidRPr="00054FD0">
              <w:rPr>
                <w:rFonts w:ascii="Times New Roman" w:hAnsi="Times New Roman" w:cs="Times New Roman"/>
                <w:bCs/>
                <w:sz w:val="18"/>
                <w:szCs w:val="18"/>
                <w:lang w:val="en-US"/>
              </w:rPr>
              <w:t>Remove this requirement from Part I (LHSS approval) and include additional test and requirement in Part III (vehicle approval) based on the exhaust system requirements.</w:t>
            </w:r>
          </w:p>
          <w:p w14:paraId="740EA444" w14:textId="77777777" w:rsidR="00B76611" w:rsidRPr="00054FD0" w:rsidRDefault="00B76611" w:rsidP="00B76611">
            <w:pPr>
              <w:spacing w:after="0" w:line="240" w:lineRule="auto"/>
              <w:rPr>
                <w:rFonts w:ascii="Times New Roman" w:hAnsi="Times New Roman" w:cs="Times New Roman"/>
                <w:bCs/>
                <w:sz w:val="18"/>
                <w:szCs w:val="18"/>
                <w:lang w:val="en-US"/>
              </w:rPr>
            </w:pPr>
            <w:r w:rsidRPr="00054FD0">
              <w:rPr>
                <w:rFonts w:ascii="Times New Roman" w:hAnsi="Times New Roman" w:cs="Times New Roman"/>
                <w:bCs/>
                <w:sz w:val="18"/>
                <w:szCs w:val="18"/>
                <w:lang w:val="en-US"/>
              </w:rPr>
              <w:t>We need the inputs from companies experienced in LHSS system/vehicle.</w:t>
            </w:r>
          </w:p>
          <w:p w14:paraId="2C747F71" w14:textId="77777777" w:rsidR="00B76611" w:rsidRPr="00054FD0" w:rsidRDefault="00B76611" w:rsidP="00B76611">
            <w:pPr>
              <w:spacing w:after="0" w:line="240" w:lineRule="auto"/>
              <w:rPr>
                <w:rFonts w:ascii="Times New Roman" w:hAnsi="Times New Roman" w:cs="Times New Roman"/>
                <w:bCs/>
                <w:sz w:val="18"/>
                <w:szCs w:val="18"/>
                <w:lang w:val="en-US"/>
              </w:rPr>
            </w:pPr>
          </w:p>
          <w:p w14:paraId="5A6B154B" w14:textId="77777777" w:rsidR="00B76611" w:rsidRPr="00054FD0" w:rsidRDefault="00B76611" w:rsidP="00B76611">
            <w:pPr>
              <w:spacing w:after="0" w:line="240" w:lineRule="auto"/>
              <w:rPr>
                <w:rFonts w:ascii="Times New Roman" w:hAnsi="Times New Roman" w:cs="Times New Roman"/>
                <w:b/>
                <w:sz w:val="18"/>
                <w:szCs w:val="18"/>
                <w:lang w:val="en-US"/>
              </w:rPr>
            </w:pPr>
            <w:r w:rsidRPr="00054FD0">
              <w:rPr>
                <w:rFonts w:ascii="Times New Roman" w:hAnsi="Times New Roman" w:cs="Times New Roman"/>
                <w:b/>
                <w:sz w:val="18"/>
                <w:szCs w:val="18"/>
                <w:lang w:val="en-US"/>
              </w:rPr>
              <w:t>Group 25.08.25</w:t>
            </w:r>
          </w:p>
          <w:p w14:paraId="6D285286" w14:textId="649FF996" w:rsidR="00B76611" w:rsidRPr="00054FD0" w:rsidRDefault="00B76611" w:rsidP="00B76611">
            <w:pPr>
              <w:spacing w:after="0" w:line="240" w:lineRule="auto"/>
              <w:rPr>
                <w:rFonts w:ascii="Times New Roman" w:hAnsi="Times New Roman" w:cs="Times New Roman"/>
                <w:b/>
                <w:sz w:val="18"/>
                <w:szCs w:val="18"/>
                <w:lang w:val="en-US"/>
              </w:rPr>
            </w:pPr>
            <w:r w:rsidRPr="00054FD0">
              <w:rPr>
                <w:rFonts w:ascii="Times New Roman" w:hAnsi="Times New Roman" w:cs="Times New Roman"/>
                <w:b/>
                <w:sz w:val="18"/>
                <w:szCs w:val="18"/>
                <w:lang w:val="en-US"/>
              </w:rPr>
              <w:t>(Square bracket language stays and will be modified later with informal)</w:t>
            </w:r>
          </w:p>
          <w:p w14:paraId="1E6293AB" w14:textId="77777777" w:rsidR="00B76611" w:rsidRPr="009F2DF0" w:rsidRDefault="00B76611" w:rsidP="00B76611">
            <w:pPr>
              <w:spacing w:after="0" w:line="240" w:lineRule="auto"/>
              <w:rPr>
                <w:rFonts w:ascii="Times New Roman" w:hAnsi="Times New Roman" w:cs="Times New Roman"/>
                <w:b/>
                <w:sz w:val="18"/>
                <w:szCs w:val="18"/>
                <w:lang w:val="en-US"/>
              </w:rPr>
            </w:pPr>
          </w:p>
          <w:p w14:paraId="771348BA" w14:textId="77777777" w:rsidR="00B76611" w:rsidRPr="00A264F7" w:rsidRDefault="00B76611" w:rsidP="00B76611">
            <w:pPr>
              <w:spacing w:afterLines="50" w:after="120" w:line="240" w:lineRule="auto"/>
              <w:ind w:right="37"/>
              <w:jc w:val="both"/>
              <w:rPr>
                <w:rFonts w:ascii="Times New Roman" w:hAnsi="Times New Roman" w:cs="Times New Roman"/>
                <w:sz w:val="18"/>
                <w:szCs w:val="18"/>
                <w:lang w:val="en-US"/>
              </w:rPr>
            </w:pPr>
            <w:r w:rsidRPr="00A264F7">
              <w:rPr>
                <w:rFonts w:ascii="Times New Roman" w:hAnsi="Times New Roman" w:cs="Times New Roman"/>
                <w:sz w:val="18"/>
                <w:szCs w:val="18"/>
                <w:lang w:val="en-US"/>
              </w:rPr>
              <w:t>5.2.2 Boil-off discharge rate</w:t>
            </w:r>
          </w:p>
          <w:p w14:paraId="39DA01B4" w14:textId="77777777" w:rsidR="00B76611" w:rsidRPr="00A264F7" w:rsidRDefault="00B76611" w:rsidP="00B76611">
            <w:pPr>
              <w:spacing w:afterLines="50" w:after="120" w:line="240" w:lineRule="auto"/>
              <w:ind w:right="3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After the boil-off test in paragraph 2.1. of Annex 3, the LHSS is kept at boil-off pressure and the total discharge rate due to boil-off shall be measured in accordance with the test procedure in Annex 3, paragraph 2.2.</w:t>
            </w:r>
          </w:p>
          <w:p w14:paraId="6E3BBD5A" w14:textId="77777777" w:rsidR="00B76611" w:rsidRDefault="00B76611" w:rsidP="00B76611">
            <w:pPr>
              <w:spacing w:after="0" w:line="240" w:lineRule="auto"/>
              <w:rPr>
                <w:rFonts w:ascii="Times New Roman" w:hAnsi="Times New Roman" w:cs="Times New Roman"/>
                <w:color w:val="FF0000"/>
                <w:sz w:val="18"/>
                <w:szCs w:val="18"/>
                <w:lang w:val="en-GB"/>
              </w:rPr>
            </w:pPr>
            <w:r w:rsidRPr="00A264F7">
              <w:rPr>
                <w:rFonts w:ascii="Times New Roman" w:hAnsi="Times New Roman" w:cs="Times New Roman"/>
                <w:sz w:val="18"/>
                <w:szCs w:val="18"/>
                <w:lang w:val="en-GB"/>
              </w:rPr>
              <w:t xml:space="preserve">The boil-off system recommended by the LHSS manufacturer may be installed for this test if requested by the manufacturer. </w:t>
            </w:r>
            <w:r w:rsidRPr="009F2DF0">
              <w:rPr>
                <w:rFonts w:ascii="Times New Roman" w:hAnsi="Times New Roman" w:cs="Times New Roman"/>
                <w:color w:val="FF0000"/>
                <w:sz w:val="18"/>
                <w:szCs w:val="18"/>
                <w:lang w:val="en-GB"/>
              </w:rPr>
              <w:t>[The maximum allowable discharge from the hydrogen storage system is R*150 Nml/min where R =               (V</w:t>
            </w:r>
            <w:r w:rsidRPr="009F2DF0">
              <w:rPr>
                <w:rFonts w:ascii="Times New Roman" w:hAnsi="Times New Roman" w:cs="Times New Roman"/>
                <w:color w:val="FF0000"/>
                <w:sz w:val="18"/>
                <w:szCs w:val="18"/>
                <w:vertAlign w:val="subscript"/>
                <w:lang w:val="en-GB"/>
              </w:rPr>
              <w:t>width</w:t>
            </w:r>
            <w:r w:rsidRPr="009F2DF0">
              <w:rPr>
                <w:rFonts w:ascii="Times New Roman" w:hAnsi="Times New Roman" w:cs="Times New Roman"/>
                <w:color w:val="FF0000"/>
                <w:sz w:val="18"/>
                <w:szCs w:val="18"/>
                <w:lang w:val="en-GB"/>
              </w:rPr>
              <w:t>+1)*(V</w:t>
            </w:r>
            <w:r w:rsidRPr="009F2DF0">
              <w:rPr>
                <w:rFonts w:ascii="Times New Roman" w:hAnsi="Times New Roman" w:cs="Times New Roman"/>
                <w:color w:val="FF0000"/>
                <w:sz w:val="18"/>
                <w:szCs w:val="18"/>
                <w:vertAlign w:val="subscript"/>
                <w:lang w:val="en-GB"/>
              </w:rPr>
              <w:t>height</w:t>
            </w:r>
            <w:r w:rsidRPr="009F2DF0">
              <w:rPr>
                <w:rFonts w:ascii="Times New Roman" w:hAnsi="Times New Roman" w:cs="Times New Roman"/>
                <w:color w:val="FF0000"/>
                <w:sz w:val="18"/>
                <w:szCs w:val="18"/>
                <w:lang w:val="en-GB"/>
              </w:rPr>
              <w:t>+0.5)*(V</w:t>
            </w:r>
            <w:r w:rsidRPr="009F2DF0">
              <w:rPr>
                <w:rFonts w:ascii="Times New Roman" w:hAnsi="Times New Roman" w:cs="Times New Roman"/>
                <w:color w:val="FF0000"/>
                <w:sz w:val="18"/>
                <w:szCs w:val="18"/>
                <w:vertAlign w:val="subscript"/>
                <w:lang w:val="en-GB"/>
              </w:rPr>
              <w:t>length</w:t>
            </w:r>
            <w:r w:rsidRPr="009F2DF0">
              <w:rPr>
                <w:rFonts w:ascii="Times New Roman" w:hAnsi="Times New Roman" w:cs="Times New Roman"/>
                <w:color w:val="FF0000"/>
                <w:sz w:val="18"/>
                <w:szCs w:val="18"/>
                <w:lang w:val="en-GB"/>
              </w:rPr>
              <w:t>+1)/30.4 and V</w:t>
            </w:r>
            <w:r w:rsidRPr="009F2DF0">
              <w:rPr>
                <w:rFonts w:ascii="Times New Roman" w:hAnsi="Times New Roman" w:cs="Times New Roman"/>
                <w:color w:val="FF0000"/>
                <w:sz w:val="18"/>
                <w:szCs w:val="18"/>
                <w:vertAlign w:val="subscript"/>
                <w:lang w:val="en-GB"/>
              </w:rPr>
              <w:t>width</w:t>
            </w:r>
            <w:r w:rsidRPr="009F2DF0">
              <w:rPr>
                <w:rFonts w:ascii="Times New Roman" w:hAnsi="Times New Roman" w:cs="Times New Roman"/>
                <w:color w:val="FF0000"/>
                <w:sz w:val="18"/>
                <w:szCs w:val="18"/>
                <w:lang w:val="en-GB"/>
              </w:rPr>
              <w:t>, V</w:t>
            </w:r>
            <w:r w:rsidRPr="009F2DF0">
              <w:rPr>
                <w:rFonts w:ascii="Times New Roman" w:hAnsi="Times New Roman" w:cs="Times New Roman"/>
                <w:color w:val="FF0000"/>
                <w:sz w:val="18"/>
                <w:szCs w:val="18"/>
                <w:vertAlign w:val="subscript"/>
                <w:lang w:val="en-GB"/>
              </w:rPr>
              <w:t>height</w:t>
            </w:r>
            <w:r w:rsidRPr="009F2DF0">
              <w:rPr>
                <w:rFonts w:ascii="Times New Roman" w:hAnsi="Times New Roman" w:cs="Times New Roman"/>
                <w:color w:val="FF0000"/>
                <w:sz w:val="18"/>
                <w:szCs w:val="18"/>
                <w:lang w:val="en-GB"/>
              </w:rPr>
              <w:t>, V</w:t>
            </w:r>
            <w:r w:rsidRPr="009F2DF0">
              <w:rPr>
                <w:rFonts w:ascii="Times New Roman" w:hAnsi="Times New Roman" w:cs="Times New Roman"/>
                <w:color w:val="FF0000"/>
                <w:sz w:val="18"/>
                <w:szCs w:val="18"/>
                <w:vertAlign w:val="subscript"/>
                <w:lang w:val="en-GB"/>
              </w:rPr>
              <w:t>length</w:t>
            </w:r>
            <w:r w:rsidRPr="009F2DF0">
              <w:rPr>
                <w:rFonts w:ascii="Times New Roman" w:hAnsi="Times New Roman" w:cs="Times New Roman"/>
                <w:color w:val="FF0000"/>
                <w:sz w:val="18"/>
                <w:szCs w:val="18"/>
                <w:lang w:val="en-GB"/>
              </w:rPr>
              <w:t xml:space="preserve"> are the vehicle width, height, length (m), respectively.]</w:t>
            </w:r>
          </w:p>
          <w:p w14:paraId="0B59494F" w14:textId="77777777" w:rsidR="00B76611" w:rsidRDefault="00B76611" w:rsidP="00B76611">
            <w:pPr>
              <w:spacing w:after="0" w:line="240" w:lineRule="auto"/>
              <w:rPr>
                <w:rFonts w:ascii="Times New Roman" w:hAnsi="Times New Roman" w:cs="Times New Roman"/>
                <w:color w:val="FF0000"/>
                <w:sz w:val="18"/>
                <w:szCs w:val="18"/>
                <w:lang w:val="en-GB"/>
              </w:rPr>
            </w:pPr>
          </w:p>
          <w:p w14:paraId="28431F91" w14:textId="77777777" w:rsidR="00B76611" w:rsidRDefault="00B76611" w:rsidP="00B76611">
            <w:pPr>
              <w:spacing w:after="0" w:line="240" w:lineRule="auto"/>
              <w:rPr>
                <w:rFonts w:ascii="Times New Roman" w:hAnsi="Times New Roman" w:cs="Times New Roman"/>
                <w:b/>
                <w:bCs/>
                <w:noProof/>
                <w:sz w:val="18"/>
                <w:szCs w:val="18"/>
                <w:lang w:val="en-GB"/>
              </w:rPr>
            </w:pPr>
            <w:r w:rsidRPr="00D8083A">
              <w:rPr>
                <w:rFonts w:ascii="Times New Roman" w:hAnsi="Times New Roman" w:cs="Times New Roman"/>
                <w:b/>
                <w:bCs/>
                <w:noProof/>
                <w:sz w:val="18"/>
                <w:szCs w:val="18"/>
                <w:lang w:val="en-GB"/>
              </w:rPr>
              <w:t>Completed in v15</w:t>
            </w:r>
            <w:r>
              <w:rPr>
                <w:rFonts w:ascii="Times New Roman" w:hAnsi="Times New Roman" w:cs="Times New Roman"/>
                <w:b/>
                <w:bCs/>
                <w:noProof/>
                <w:sz w:val="18"/>
                <w:szCs w:val="18"/>
                <w:lang w:val="en-GB"/>
              </w:rPr>
              <w:t xml:space="preserve"> – Square brackets are removed. </w:t>
            </w:r>
          </w:p>
          <w:p w14:paraId="0E121B61" w14:textId="0A2B06EE" w:rsidR="00B76611" w:rsidRPr="00A264F7" w:rsidRDefault="00B76611" w:rsidP="00B76611">
            <w:pPr>
              <w:spacing w:after="0" w:line="240" w:lineRule="auto"/>
              <w:rPr>
                <w:rFonts w:ascii="Times New Roman" w:hAnsi="Times New Roman" w:cs="Times New Roman"/>
                <w:bCs/>
                <w:sz w:val="18"/>
                <w:szCs w:val="18"/>
                <w:lang w:val="en-US"/>
              </w:rPr>
            </w:pPr>
            <w:r w:rsidRPr="002626C5">
              <w:rPr>
                <w:rFonts w:ascii="Times New Roman" w:hAnsi="Times New Roman" w:cs="Times New Roman"/>
                <w:bCs/>
                <w:noProof/>
                <w:sz w:val="18"/>
                <w:szCs w:val="18"/>
                <w:lang w:val="en-US"/>
              </w:rPr>
              <w:lastRenderedPageBreak/>
              <w:drawing>
                <wp:inline distT="0" distB="0" distL="0" distR="0" wp14:anchorId="2FB59F0B" wp14:editId="65A346E1">
                  <wp:extent cx="2493645" cy="1191260"/>
                  <wp:effectExtent l="0" t="0" r="1905" b="8890"/>
                  <wp:docPr id="10136324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3632473" name=""/>
                          <pic:cNvPicPr/>
                        </pic:nvPicPr>
                        <pic:blipFill>
                          <a:blip r:embed="rId37"/>
                          <a:stretch>
                            <a:fillRect/>
                          </a:stretch>
                        </pic:blipFill>
                        <pic:spPr>
                          <a:xfrm>
                            <a:off x="0" y="0"/>
                            <a:ext cx="2493645" cy="1191260"/>
                          </a:xfrm>
                          <a:prstGeom prst="rect">
                            <a:avLst/>
                          </a:prstGeom>
                        </pic:spPr>
                      </pic:pic>
                    </a:graphicData>
                  </a:graphic>
                </wp:inline>
              </w:drawing>
            </w:r>
          </w:p>
        </w:tc>
      </w:tr>
      <w:tr w:rsidR="00C3608C" w:rsidRPr="001605D6" w14:paraId="6D3B05F7" w14:textId="77777777" w:rsidTr="00DA414C">
        <w:trPr>
          <w:trHeight w:val="1928"/>
        </w:trPr>
        <w:tc>
          <w:tcPr>
            <w:tcW w:w="710" w:type="dxa"/>
            <w:shd w:val="clear" w:color="auto" w:fill="D9F2D0" w:themeFill="accent6" w:themeFillTint="33"/>
          </w:tcPr>
          <w:p w14:paraId="2DFB3A51" w14:textId="59C13E90"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France</w:t>
            </w:r>
          </w:p>
        </w:tc>
        <w:tc>
          <w:tcPr>
            <w:tcW w:w="1134" w:type="dxa"/>
            <w:shd w:val="clear" w:color="auto" w:fill="D9F2D0" w:themeFill="accent6" w:themeFillTint="33"/>
          </w:tcPr>
          <w:p w14:paraId="19F8F63E" w14:textId="6DB5B0E4"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hAnsi="Times New Roman" w:cs="Times New Roman"/>
                <w:sz w:val="18"/>
                <w:szCs w:val="18"/>
                <w:lang w:val="en-GB"/>
              </w:rPr>
              <w:t>7.1.1.3</w:t>
            </w:r>
          </w:p>
        </w:tc>
        <w:tc>
          <w:tcPr>
            <w:tcW w:w="1181" w:type="dxa"/>
            <w:shd w:val="clear" w:color="auto" w:fill="D9F2D0" w:themeFill="accent6" w:themeFillTint="33"/>
          </w:tcPr>
          <w:p w14:paraId="7F0B6091" w14:textId="00ACAF89"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728495C8" w14:textId="716C238E" w:rsidR="00C3608C" w:rsidRPr="00A264F7" w:rsidRDefault="00C3608C" w:rsidP="00C3608C">
            <w:pPr>
              <w:spacing w:after="120" w:line="240" w:lineRule="auto"/>
              <w:ind w:right="77"/>
              <w:jc w:val="both"/>
              <w:rPr>
                <w:rFonts w:ascii="Times New Roman" w:hAnsi="Times New Roman" w:cs="Times New Roman"/>
                <w:sz w:val="18"/>
                <w:szCs w:val="18"/>
                <w:lang w:val="en-GB"/>
              </w:rPr>
            </w:pPr>
            <w:r w:rsidRPr="001153B4">
              <w:rPr>
                <w:rFonts w:ascii="Times New Roman" w:hAnsi="Times New Roman" w:cs="Times New Roman"/>
                <w:sz w:val="18"/>
                <w:szCs w:val="18"/>
                <w:lang w:val="en-GB"/>
              </w:rPr>
              <w:t xml:space="preserve">The fuelling receptacle shall not be mounted within the external energy absorbing elements of the vehicle (e.g. bumper) and shall </w:t>
            </w:r>
            <w:r w:rsidRPr="005A7E9F">
              <w:rPr>
                <w:rFonts w:ascii="Times New Roman" w:hAnsi="Times New Roman" w:cs="Times New Roman"/>
                <w:strike/>
                <w:sz w:val="18"/>
                <w:szCs w:val="18"/>
                <w:lang w:val="en-GB"/>
              </w:rPr>
              <w:t>not</w:t>
            </w:r>
            <w:r w:rsidRPr="001153B4">
              <w:rPr>
                <w:rFonts w:ascii="Times New Roman" w:hAnsi="Times New Roman" w:cs="Times New Roman"/>
                <w:sz w:val="18"/>
                <w:szCs w:val="18"/>
                <w:lang w:val="en-GB"/>
              </w:rPr>
              <w:t xml:space="preserve"> be installed</w:t>
            </w:r>
            <w:r w:rsidRPr="005A7E9F">
              <w:rPr>
                <w:rFonts w:ascii="Times New Roman" w:hAnsi="Times New Roman" w:cs="Times New Roman"/>
                <w:b/>
                <w:sz w:val="18"/>
                <w:szCs w:val="18"/>
                <w:lang w:val="en-GB"/>
              </w:rPr>
              <w:t xml:space="preserve"> in such a way that access for refilling shall not be required in the passenger compartment, luggage compartment, or in any other unventilated compartment.</w:t>
            </w:r>
            <w:r w:rsidRPr="001153B4">
              <w:rPr>
                <w:rFonts w:ascii="Times New Roman" w:hAnsi="Times New Roman" w:cs="Times New Roman"/>
                <w:sz w:val="18"/>
                <w:szCs w:val="18"/>
                <w:lang w:val="en-GB"/>
              </w:rPr>
              <w:t xml:space="preserve"> </w:t>
            </w:r>
            <w:r w:rsidRPr="001153B4">
              <w:rPr>
                <w:rFonts w:ascii="Times New Roman" w:hAnsi="Times New Roman" w:cs="Times New Roman"/>
                <w:strike/>
                <w:sz w:val="18"/>
                <w:szCs w:val="18"/>
                <w:lang w:val="en-GB"/>
              </w:rPr>
              <w:t>in the passenger compartment, luggage compartment and other places where hydrogen gas could accumulate and where ventilation is not sufficient. Test procedure is by visual inspection.</w:t>
            </w:r>
          </w:p>
        </w:tc>
        <w:tc>
          <w:tcPr>
            <w:tcW w:w="4504" w:type="dxa"/>
            <w:shd w:val="clear" w:color="auto" w:fill="D9F2D0" w:themeFill="accent6" w:themeFillTint="33"/>
          </w:tcPr>
          <w:p w14:paraId="63730447" w14:textId="77777777" w:rsidR="00C3608C" w:rsidRPr="00A264F7" w:rsidRDefault="00C3608C" w:rsidP="00C3608C">
            <w:pPr>
              <w:spacing w:after="0" w:line="240" w:lineRule="auto"/>
              <w:ind w:left="553" w:right="37" w:hanging="553"/>
              <w:rPr>
                <w:rFonts w:ascii="Times New Roman" w:hAnsi="Times New Roman" w:cs="Times New Roman"/>
                <w:sz w:val="18"/>
                <w:szCs w:val="18"/>
                <w:lang w:val="en-GB"/>
              </w:rPr>
            </w:pPr>
          </w:p>
        </w:tc>
        <w:tc>
          <w:tcPr>
            <w:tcW w:w="4143" w:type="dxa"/>
            <w:shd w:val="clear" w:color="auto" w:fill="D9F2D0" w:themeFill="accent6" w:themeFillTint="33"/>
          </w:tcPr>
          <w:p w14:paraId="08D93EA0" w14:textId="77777777" w:rsidR="00C3608C" w:rsidRPr="00387B30" w:rsidRDefault="00C3608C" w:rsidP="00C3608C">
            <w:pPr>
              <w:spacing w:after="0" w:line="240" w:lineRule="auto"/>
              <w:rPr>
                <w:rFonts w:ascii="Times New Roman" w:hAnsi="Times New Roman" w:cs="Times New Roman"/>
                <w:sz w:val="18"/>
                <w:szCs w:val="18"/>
                <w:lang w:val="en-GB"/>
              </w:rPr>
            </w:pPr>
            <w:r w:rsidRPr="00387B30">
              <w:rPr>
                <w:rFonts w:ascii="Times New Roman" w:hAnsi="Times New Roman" w:cs="Times New Roman"/>
                <w:sz w:val="18"/>
                <w:szCs w:val="18"/>
                <w:lang w:val="en-GB"/>
              </w:rPr>
              <w:t xml:space="preserve">Before modification, this paragraph prohibited the installation of the fuelling receptacle in the passenger compartment. After modification, the access for refilling shall not be required in the passenger compartment but nothing forbid the installation of the fuelling receptacle in the passenger compartment anymore. </w:t>
            </w:r>
          </w:p>
          <w:p w14:paraId="28CD36E1" w14:textId="77777777" w:rsidR="00C3608C" w:rsidRDefault="00C3608C" w:rsidP="00C3608C">
            <w:pPr>
              <w:spacing w:after="0" w:line="240" w:lineRule="auto"/>
              <w:rPr>
                <w:rFonts w:ascii="Times New Roman" w:hAnsi="Times New Roman" w:cs="Times New Roman"/>
                <w:sz w:val="18"/>
                <w:szCs w:val="18"/>
                <w:lang w:val="en-GB"/>
              </w:rPr>
            </w:pPr>
            <w:r w:rsidRPr="00387B30">
              <w:rPr>
                <w:rFonts w:ascii="Times New Roman" w:hAnsi="Times New Roman" w:cs="Times New Roman"/>
                <w:sz w:val="18"/>
                <w:szCs w:val="18"/>
                <w:lang w:val="en-GB"/>
              </w:rPr>
              <w:t>Need further explanations.</w:t>
            </w:r>
          </w:p>
          <w:p w14:paraId="1921C419" w14:textId="77777777" w:rsidR="00C3608C" w:rsidRDefault="00C3608C" w:rsidP="00C3608C">
            <w:pPr>
              <w:spacing w:after="0" w:line="240" w:lineRule="auto"/>
              <w:rPr>
                <w:rFonts w:ascii="Times New Roman" w:hAnsi="Times New Roman" w:cs="Times New Roman"/>
                <w:sz w:val="18"/>
                <w:szCs w:val="18"/>
                <w:lang w:val="en-GB"/>
              </w:rPr>
            </w:pPr>
          </w:p>
          <w:p w14:paraId="4E7803EA" w14:textId="3CC845AD" w:rsidR="00C3608C" w:rsidRPr="00DA414C" w:rsidRDefault="00C3608C" w:rsidP="00C3608C">
            <w:pPr>
              <w:spacing w:after="0" w:line="240" w:lineRule="auto"/>
              <w:rPr>
                <w:rFonts w:ascii="Times New Roman" w:hAnsi="Times New Roman" w:cs="Times New Roman"/>
                <w:b/>
                <w:bCs/>
                <w:color w:val="C00000"/>
                <w:sz w:val="18"/>
                <w:szCs w:val="18"/>
                <w:lang w:val="en-GB"/>
              </w:rPr>
            </w:pPr>
            <w:r w:rsidRPr="00DA414C">
              <w:rPr>
                <w:rFonts w:ascii="Times New Roman" w:hAnsi="Times New Roman" w:cs="Times New Roman"/>
                <w:b/>
                <w:bCs/>
                <w:sz w:val="18"/>
                <w:szCs w:val="18"/>
                <w:lang w:val="en-GB"/>
              </w:rPr>
              <w:t>Change was rejected.</w:t>
            </w:r>
            <w:r>
              <w:rPr>
                <w:rFonts w:ascii="Times New Roman" w:hAnsi="Times New Roman" w:cs="Times New Roman"/>
                <w:b/>
                <w:bCs/>
                <w:sz w:val="18"/>
                <w:szCs w:val="18"/>
                <w:lang w:val="en-GB"/>
              </w:rPr>
              <w:t xml:space="preserve"> </w:t>
            </w:r>
          </w:p>
        </w:tc>
      </w:tr>
      <w:tr w:rsidR="00C3608C" w:rsidRPr="001605D6" w14:paraId="10345340" w14:textId="77777777" w:rsidTr="467451FC">
        <w:trPr>
          <w:trHeight w:val="1928"/>
        </w:trPr>
        <w:tc>
          <w:tcPr>
            <w:tcW w:w="710" w:type="dxa"/>
            <w:shd w:val="clear" w:color="auto" w:fill="D9F2D0" w:themeFill="accent6" w:themeFillTint="33"/>
          </w:tcPr>
          <w:p w14:paraId="2D0E43D7" w14:textId="51ECBF12"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174D498D" w14:textId="31E0E18D"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7.1.1.4</w:t>
            </w:r>
          </w:p>
        </w:tc>
        <w:tc>
          <w:tcPr>
            <w:tcW w:w="1181" w:type="dxa"/>
            <w:shd w:val="clear" w:color="auto" w:fill="D9F2D0" w:themeFill="accent6" w:themeFillTint="33"/>
          </w:tcPr>
          <w:p w14:paraId="0B0B73C7" w14:textId="77777777"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shd w:val="clear" w:color="auto" w:fill="D9F2D0" w:themeFill="accent6" w:themeFillTint="33"/>
          </w:tcPr>
          <w:p w14:paraId="1D643519" w14:textId="618A562F" w:rsidR="00C3608C" w:rsidRPr="00A264F7" w:rsidRDefault="00C3608C" w:rsidP="00C3608C">
            <w:pPr>
              <w:spacing w:after="120" w:line="240" w:lineRule="auto"/>
              <w:ind w:right="7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If appropriate, the geometry of the fuelling receptacle of liquefied hydrogen gas vehicles may be at the manufacturer’s discretion and in agreement with the technical service in absence of a standard.</w:t>
            </w:r>
          </w:p>
          <w:p w14:paraId="51654CB1" w14:textId="77777777" w:rsidR="00C3608C" w:rsidRPr="00A264F7" w:rsidRDefault="00C3608C" w:rsidP="00C3608C">
            <w:pPr>
              <w:keepNext/>
              <w:keepLines/>
              <w:spacing w:after="0" w:line="240" w:lineRule="auto"/>
              <w:ind w:left="-60" w:right="175"/>
              <w:rPr>
                <w:rFonts w:ascii="Times New Roman" w:hAnsi="Times New Roman" w:cs="Times New Roman"/>
                <w:b/>
                <w:bCs/>
                <w:sz w:val="18"/>
                <w:szCs w:val="18"/>
                <w:lang w:val="en-GB"/>
              </w:rPr>
            </w:pPr>
          </w:p>
        </w:tc>
        <w:tc>
          <w:tcPr>
            <w:tcW w:w="4504" w:type="dxa"/>
            <w:shd w:val="clear" w:color="auto" w:fill="D9F2D0" w:themeFill="accent6" w:themeFillTint="33"/>
          </w:tcPr>
          <w:p w14:paraId="363C135E" w14:textId="77777777" w:rsidR="00C3608C" w:rsidRPr="00A264F7" w:rsidRDefault="00C3608C" w:rsidP="00C3608C">
            <w:pPr>
              <w:spacing w:after="0" w:line="240" w:lineRule="auto"/>
              <w:ind w:left="553" w:right="37" w:hanging="553"/>
              <w:rPr>
                <w:rFonts w:ascii="Times New Roman" w:hAnsi="Times New Roman" w:cs="Times New Roman"/>
                <w:sz w:val="18"/>
                <w:szCs w:val="18"/>
                <w:lang w:val="en-GB"/>
              </w:rPr>
            </w:pPr>
          </w:p>
        </w:tc>
        <w:tc>
          <w:tcPr>
            <w:tcW w:w="4143" w:type="dxa"/>
            <w:shd w:val="clear" w:color="auto" w:fill="D9F2D0" w:themeFill="accent6" w:themeFillTint="33"/>
          </w:tcPr>
          <w:p w14:paraId="60720BDE" w14:textId="12901DB9" w:rsidR="00C3608C" w:rsidRPr="00242CC8" w:rsidRDefault="00C3608C" w:rsidP="00C3608C">
            <w:pPr>
              <w:spacing w:after="0" w:line="240" w:lineRule="auto"/>
              <w:rPr>
                <w:rFonts w:ascii="Times New Roman" w:hAnsi="Times New Roman" w:cs="Times New Roman"/>
                <w:bCs/>
                <w:sz w:val="18"/>
                <w:szCs w:val="18"/>
                <w:lang w:val="en-GB"/>
              </w:rPr>
            </w:pPr>
            <w:r w:rsidRPr="00242CC8">
              <w:rPr>
                <w:rFonts w:ascii="Times New Roman" w:hAnsi="Times New Roman" w:cs="Times New Roman"/>
                <w:bCs/>
                <w:sz w:val="18"/>
                <w:szCs w:val="18"/>
                <w:lang w:val="en-GB"/>
              </w:rPr>
              <w:t>TMC:</w:t>
            </w:r>
          </w:p>
          <w:p w14:paraId="4289D609" w14:textId="368C8AA3" w:rsidR="00C3608C" w:rsidRPr="00242CC8" w:rsidRDefault="00C3608C" w:rsidP="00C3608C">
            <w:pPr>
              <w:spacing w:after="0" w:line="240" w:lineRule="auto"/>
              <w:rPr>
                <w:rFonts w:ascii="Times New Roman" w:hAnsi="Times New Roman" w:cs="Times New Roman"/>
                <w:bCs/>
                <w:sz w:val="18"/>
                <w:szCs w:val="18"/>
                <w:lang w:val="en-GB"/>
              </w:rPr>
            </w:pPr>
            <w:r w:rsidRPr="00242CC8">
              <w:rPr>
                <w:rFonts w:ascii="Times New Roman" w:hAnsi="Times New Roman" w:cs="Times New Roman"/>
                <w:bCs/>
                <w:sz w:val="18"/>
                <w:szCs w:val="18"/>
                <w:lang w:val="en-GB"/>
              </w:rPr>
              <w:t>Not enforceable</w:t>
            </w:r>
          </w:p>
          <w:p w14:paraId="0B66DAE2" w14:textId="77777777" w:rsidR="00C3608C" w:rsidRPr="00242CC8" w:rsidRDefault="00C3608C" w:rsidP="00C3608C">
            <w:pPr>
              <w:spacing w:after="0" w:line="240" w:lineRule="auto"/>
              <w:rPr>
                <w:rFonts w:ascii="Times New Roman" w:hAnsi="Times New Roman" w:cs="Times New Roman"/>
                <w:bCs/>
                <w:sz w:val="18"/>
                <w:szCs w:val="18"/>
                <w:lang w:val="en-GB"/>
              </w:rPr>
            </w:pPr>
          </w:p>
          <w:p w14:paraId="2CC9C7B3" w14:textId="6C1988A0" w:rsidR="00C3608C" w:rsidRPr="00242CC8" w:rsidRDefault="00C3608C" w:rsidP="00C3608C">
            <w:pPr>
              <w:spacing w:after="0" w:line="240" w:lineRule="auto"/>
              <w:rPr>
                <w:rFonts w:ascii="Times New Roman" w:hAnsi="Times New Roman" w:cs="Times New Roman"/>
                <w:bCs/>
                <w:sz w:val="18"/>
                <w:szCs w:val="18"/>
                <w:lang w:val="en-GB"/>
              </w:rPr>
            </w:pPr>
            <w:r w:rsidRPr="00242CC8">
              <w:rPr>
                <w:rFonts w:ascii="Times New Roman" w:hAnsi="Times New Roman" w:cs="Times New Roman"/>
                <w:bCs/>
                <w:sz w:val="18"/>
                <w:szCs w:val="18"/>
                <w:lang w:val="en-GB"/>
              </w:rPr>
              <w:t>Forvia:</w:t>
            </w:r>
          </w:p>
          <w:p w14:paraId="17B94133" w14:textId="77777777" w:rsidR="00C3608C" w:rsidRPr="00242CC8" w:rsidRDefault="00C3608C" w:rsidP="00C3608C">
            <w:pPr>
              <w:spacing w:after="0" w:line="240" w:lineRule="auto"/>
              <w:rPr>
                <w:rFonts w:ascii="Times New Roman" w:hAnsi="Times New Roman" w:cs="Times New Roman"/>
                <w:bCs/>
                <w:sz w:val="18"/>
                <w:szCs w:val="18"/>
                <w:lang w:val="en-GB"/>
              </w:rPr>
            </w:pPr>
            <w:r w:rsidRPr="00242CC8">
              <w:rPr>
                <w:rFonts w:ascii="Times New Roman" w:hAnsi="Times New Roman" w:cs="Times New Roman"/>
                <w:bCs/>
                <w:sz w:val="18"/>
                <w:szCs w:val="18"/>
                <w:lang w:val="en-GB"/>
              </w:rPr>
              <w:t>Would propose to delete for now and add with reference to the standard when published in later amendment.</w:t>
            </w:r>
          </w:p>
          <w:p w14:paraId="05D0A34B" w14:textId="77777777" w:rsidR="00C3608C" w:rsidRPr="00242CC8" w:rsidRDefault="00C3608C" w:rsidP="00C3608C">
            <w:pPr>
              <w:spacing w:after="0" w:line="240" w:lineRule="auto"/>
              <w:rPr>
                <w:rFonts w:ascii="Times New Roman" w:hAnsi="Times New Roman" w:cs="Times New Roman"/>
                <w:bCs/>
                <w:sz w:val="18"/>
                <w:szCs w:val="18"/>
                <w:lang w:val="en-GB"/>
              </w:rPr>
            </w:pPr>
          </w:p>
          <w:p w14:paraId="533B3735" w14:textId="7FACDDC4" w:rsidR="00C3608C" w:rsidRPr="00242CC8" w:rsidRDefault="00C3608C" w:rsidP="00C3608C">
            <w:pPr>
              <w:spacing w:after="0" w:line="240" w:lineRule="auto"/>
              <w:rPr>
                <w:rFonts w:ascii="Times New Roman" w:hAnsi="Times New Roman" w:cs="Times New Roman"/>
                <w:bCs/>
                <w:sz w:val="18"/>
                <w:szCs w:val="18"/>
                <w:lang w:val="en-GB"/>
              </w:rPr>
            </w:pPr>
            <w:r w:rsidRPr="00242CC8">
              <w:rPr>
                <w:rFonts w:ascii="Times New Roman" w:hAnsi="Times New Roman" w:cs="Times New Roman"/>
                <w:bCs/>
                <w:sz w:val="18"/>
                <w:szCs w:val="18"/>
                <w:lang w:val="en-GB"/>
              </w:rPr>
              <w:t>DT:</w:t>
            </w:r>
          </w:p>
          <w:p w14:paraId="4CB0ACE7" w14:textId="77777777" w:rsidR="00C3608C" w:rsidRPr="00242CC8" w:rsidRDefault="00C3608C" w:rsidP="00C3608C">
            <w:pPr>
              <w:spacing w:after="0" w:line="240" w:lineRule="auto"/>
              <w:rPr>
                <w:rFonts w:ascii="Times New Roman" w:hAnsi="Times New Roman" w:cs="Times New Roman"/>
                <w:bCs/>
                <w:sz w:val="18"/>
                <w:szCs w:val="18"/>
                <w:lang w:val="en-GB"/>
              </w:rPr>
            </w:pPr>
            <w:r w:rsidRPr="00242CC8">
              <w:rPr>
                <w:rFonts w:ascii="Times New Roman" w:hAnsi="Times New Roman" w:cs="Times New Roman"/>
                <w:bCs/>
                <w:sz w:val="18"/>
                <w:szCs w:val="18"/>
                <w:lang w:val="en-GB"/>
              </w:rPr>
              <w:t>Remove and introduce later amendment when ISO 25578 published 01/2028</w:t>
            </w:r>
          </w:p>
          <w:p w14:paraId="7ECB41E8" w14:textId="77777777" w:rsidR="00C3608C" w:rsidRPr="00242CC8" w:rsidRDefault="00C3608C" w:rsidP="00C3608C">
            <w:pPr>
              <w:spacing w:after="0" w:line="240" w:lineRule="auto"/>
              <w:rPr>
                <w:rFonts w:ascii="Times New Roman" w:hAnsi="Times New Roman" w:cs="Times New Roman"/>
                <w:bCs/>
                <w:sz w:val="18"/>
                <w:szCs w:val="18"/>
                <w:lang w:val="en-GB"/>
              </w:rPr>
            </w:pPr>
          </w:p>
          <w:p w14:paraId="2C02F7F7" w14:textId="77777777" w:rsidR="00C3608C" w:rsidRDefault="00C3608C" w:rsidP="00C3608C">
            <w:pPr>
              <w:spacing w:after="0" w:line="240" w:lineRule="auto"/>
              <w:rPr>
                <w:rFonts w:ascii="Times New Roman" w:hAnsi="Times New Roman" w:cs="Times New Roman"/>
                <w:bCs/>
                <w:sz w:val="18"/>
                <w:szCs w:val="18"/>
                <w:lang w:val="en-GB"/>
              </w:rPr>
            </w:pPr>
            <w:r w:rsidRPr="00242CC8">
              <w:rPr>
                <w:rFonts w:ascii="Times New Roman" w:hAnsi="Times New Roman" w:cs="Times New Roman"/>
                <w:bCs/>
                <w:sz w:val="18"/>
                <w:szCs w:val="18"/>
                <w:lang w:val="en-GB"/>
              </w:rPr>
              <w:t>25.08.26 Group: Agree to delete current text, add reference to ISO 25578 in introduction</w:t>
            </w:r>
          </w:p>
          <w:p w14:paraId="670E1521" w14:textId="77777777" w:rsidR="00C3608C" w:rsidRDefault="00C3608C" w:rsidP="00C3608C">
            <w:pPr>
              <w:spacing w:after="0" w:line="240" w:lineRule="auto"/>
              <w:rPr>
                <w:rFonts w:ascii="Times New Roman" w:hAnsi="Times New Roman" w:cs="Times New Roman"/>
                <w:bCs/>
                <w:sz w:val="18"/>
                <w:szCs w:val="18"/>
                <w:lang w:val="en-GB"/>
              </w:rPr>
            </w:pPr>
          </w:p>
          <w:p w14:paraId="224D755F" w14:textId="74068404" w:rsidR="00C3608C" w:rsidRDefault="00C3608C" w:rsidP="00C3608C">
            <w:pPr>
              <w:spacing w:after="0" w:line="240" w:lineRule="auto"/>
              <w:rPr>
                <w:rFonts w:ascii="Times New Roman" w:hAnsi="Times New Roman" w:cs="Times New Roman"/>
                <w:b/>
                <w:bCs/>
                <w:noProof/>
                <w:sz w:val="18"/>
                <w:szCs w:val="18"/>
                <w:lang w:val="en-GB"/>
              </w:rPr>
            </w:pPr>
            <w:r w:rsidRPr="00D8083A">
              <w:rPr>
                <w:rFonts w:ascii="Times New Roman" w:hAnsi="Times New Roman" w:cs="Times New Roman"/>
                <w:b/>
                <w:bCs/>
                <w:noProof/>
                <w:sz w:val="18"/>
                <w:szCs w:val="18"/>
                <w:lang w:val="en-GB"/>
              </w:rPr>
              <w:t>Completed in v15</w:t>
            </w:r>
            <w:r>
              <w:rPr>
                <w:rFonts w:ascii="Times New Roman" w:hAnsi="Times New Roman" w:cs="Times New Roman"/>
                <w:b/>
                <w:bCs/>
                <w:noProof/>
                <w:sz w:val="18"/>
                <w:szCs w:val="18"/>
                <w:lang w:val="en-GB"/>
              </w:rPr>
              <w:t xml:space="preserve"> – Paragraph 7.1.1.4. is deleted</w:t>
            </w:r>
          </w:p>
          <w:p w14:paraId="39BFDAA9" w14:textId="69813B65" w:rsidR="00C3608C" w:rsidRPr="00974D7D" w:rsidRDefault="00C3608C" w:rsidP="00C3608C">
            <w:pPr>
              <w:spacing w:after="0" w:line="240" w:lineRule="auto"/>
              <w:rPr>
                <w:rFonts w:ascii="Times New Roman" w:hAnsi="Times New Roman" w:cs="Times New Roman"/>
                <w:b/>
                <w:bCs/>
                <w:sz w:val="18"/>
                <w:szCs w:val="18"/>
                <w:lang w:val="en-GB"/>
              </w:rPr>
            </w:pPr>
          </w:p>
        </w:tc>
      </w:tr>
      <w:tr w:rsidR="00C3608C" w:rsidRPr="009376E0" w14:paraId="2DC2B693" w14:textId="77777777" w:rsidTr="467451FC">
        <w:trPr>
          <w:trHeight w:val="3458"/>
        </w:trPr>
        <w:tc>
          <w:tcPr>
            <w:tcW w:w="710" w:type="dxa"/>
            <w:shd w:val="clear" w:color="auto" w:fill="D9F2D0" w:themeFill="accent6" w:themeFillTint="33"/>
          </w:tcPr>
          <w:p w14:paraId="4D08E470" w14:textId="4FAA9C6C"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TMC</w:t>
            </w:r>
          </w:p>
        </w:tc>
        <w:tc>
          <w:tcPr>
            <w:tcW w:w="1134" w:type="dxa"/>
            <w:shd w:val="clear" w:color="auto" w:fill="D9F2D0" w:themeFill="accent6" w:themeFillTint="33"/>
          </w:tcPr>
          <w:p w14:paraId="69307FAA" w14:textId="70556CBC"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New para. 7.1.2</w:t>
            </w:r>
          </w:p>
        </w:tc>
        <w:tc>
          <w:tcPr>
            <w:tcW w:w="1181" w:type="dxa"/>
            <w:shd w:val="clear" w:color="auto" w:fill="D9F2D0" w:themeFill="accent6" w:themeFillTint="33"/>
          </w:tcPr>
          <w:p w14:paraId="049E9AF1" w14:textId="736A6AEF"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Ed</w:t>
            </w:r>
          </w:p>
        </w:tc>
        <w:tc>
          <w:tcPr>
            <w:tcW w:w="4504" w:type="dxa"/>
            <w:shd w:val="clear" w:color="auto" w:fill="D9F2D0" w:themeFill="accent6" w:themeFillTint="33"/>
          </w:tcPr>
          <w:p w14:paraId="53AABE88" w14:textId="20EEB937" w:rsidR="00C3608C" w:rsidRPr="00A264F7" w:rsidRDefault="00C3608C" w:rsidP="00C3608C">
            <w:pPr>
              <w:keepNext/>
              <w:keepLines/>
              <w:spacing w:after="0" w:line="240" w:lineRule="auto"/>
              <w:ind w:left="-60" w:right="175"/>
              <w:rPr>
                <w:rFonts w:ascii="Times New Roman" w:hAnsi="Times New Roman" w:cs="Times New Roman"/>
                <w:b/>
                <w:bCs/>
                <w:sz w:val="18"/>
                <w:szCs w:val="18"/>
                <w:lang w:val="en-GB"/>
              </w:rPr>
            </w:pPr>
          </w:p>
        </w:tc>
        <w:tc>
          <w:tcPr>
            <w:tcW w:w="4504" w:type="dxa"/>
            <w:shd w:val="clear" w:color="auto" w:fill="D9F2D0" w:themeFill="accent6" w:themeFillTint="33"/>
          </w:tcPr>
          <w:p w14:paraId="0FF1979B" w14:textId="77777777" w:rsidR="00C3608C" w:rsidRPr="00A264F7" w:rsidRDefault="00C3608C" w:rsidP="00C3608C">
            <w:pPr>
              <w:spacing w:after="0" w:line="240" w:lineRule="auto"/>
              <w:ind w:left="553" w:right="37" w:hanging="553"/>
              <w:rPr>
                <w:rFonts w:ascii="Times New Roman" w:hAnsi="Times New Roman" w:cs="Times New Roman"/>
                <w:sz w:val="18"/>
                <w:szCs w:val="18"/>
                <w:lang w:val="en-GB"/>
              </w:rPr>
            </w:pPr>
            <w:r w:rsidRPr="00A264F7">
              <w:rPr>
                <w:rFonts w:ascii="Times New Roman" w:hAnsi="Times New Roman" w:cs="Times New Roman"/>
                <w:sz w:val="18"/>
                <w:szCs w:val="18"/>
                <w:lang w:val="en-GB"/>
              </w:rPr>
              <w:t>7.1.2.</w:t>
            </w:r>
            <w:r w:rsidRPr="00A264F7">
              <w:rPr>
                <w:rFonts w:ascii="Times New Roman" w:hAnsi="Times New Roman" w:cs="Times New Roman"/>
                <w:sz w:val="18"/>
                <w:szCs w:val="18"/>
                <w:lang w:val="en-GB"/>
              </w:rPr>
              <w:tab/>
              <w:t>LHSS installation</w:t>
            </w:r>
          </w:p>
          <w:p w14:paraId="4251DA05" w14:textId="78F49099" w:rsidR="00C3608C" w:rsidRPr="00A264F7" w:rsidRDefault="00C3608C" w:rsidP="00C3608C">
            <w:pPr>
              <w:spacing w:after="0" w:line="240" w:lineRule="auto"/>
              <w:ind w:right="37"/>
              <w:rPr>
                <w:rFonts w:ascii="Times New Roman" w:hAnsi="Times New Roman" w:cs="Times New Roman"/>
                <w:sz w:val="18"/>
                <w:szCs w:val="18"/>
                <w:lang w:val="en-GB"/>
              </w:rPr>
            </w:pPr>
            <w:r w:rsidRPr="00A264F7">
              <w:rPr>
                <w:rFonts w:ascii="Times New Roman" w:hAnsi="Times New Roman" w:cs="Times New Roman"/>
                <w:sz w:val="18"/>
                <w:szCs w:val="18"/>
                <w:lang w:val="en-GB"/>
              </w:rPr>
              <w:t>LHSS shall be installed in accordance with the instruction provided by the LHSS manufacturer.</w:t>
            </w:r>
          </w:p>
          <w:p w14:paraId="585C3CF9" w14:textId="78EC68B5" w:rsidR="00C3608C" w:rsidRPr="00A264F7" w:rsidRDefault="00C3608C" w:rsidP="00C3608C">
            <w:pPr>
              <w:keepNext/>
              <w:keepLines/>
              <w:spacing w:after="0" w:line="240" w:lineRule="auto"/>
              <w:ind w:left="124" w:right="314" w:hanging="91"/>
              <w:rPr>
                <w:rFonts w:ascii="Times New Roman" w:hAnsi="Times New Roman" w:cs="Times New Roman"/>
                <w:b/>
                <w:bCs/>
                <w:iCs/>
                <w:sz w:val="18"/>
                <w:szCs w:val="18"/>
                <w:lang w:val="en-US"/>
              </w:rPr>
            </w:pPr>
          </w:p>
        </w:tc>
        <w:tc>
          <w:tcPr>
            <w:tcW w:w="4143" w:type="dxa"/>
            <w:shd w:val="clear" w:color="auto" w:fill="D9F2D0" w:themeFill="accent6" w:themeFillTint="33"/>
          </w:tcPr>
          <w:p w14:paraId="08F3BACD" w14:textId="17454B88" w:rsidR="00C3608C" w:rsidRPr="000B7C18" w:rsidRDefault="00C3608C" w:rsidP="00C3608C">
            <w:pPr>
              <w:spacing w:after="0" w:line="240" w:lineRule="auto"/>
              <w:rPr>
                <w:rFonts w:ascii="Times New Roman" w:hAnsi="Times New Roman" w:cs="Times New Roman"/>
                <w:bCs/>
                <w:sz w:val="18"/>
                <w:szCs w:val="18"/>
                <w:lang w:val="en-GB"/>
              </w:rPr>
            </w:pPr>
            <w:r w:rsidRPr="000B7C18">
              <w:rPr>
                <w:rFonts w:ascii="Times New Roman" w:hAnsi="Times New Roman" w:cs="Times New Roman"/>
                <w:bCs/>
                <w:sz w:val="18"/>
                <w:szCs w:val="18"/>
                <w:lang w:val="en-GB"/>
              </w:rPr>
              <w:t>TMC:</w:t>
            </w:r>
          </w:p>
          <w:p w14:paraId="2B45A742" w14:textId="77777777" w:rsidR="00C3608C" w:rsidRPr="000B7C18" w:rsidRDefault="00C3608C" w:rsidP="00C3608C">
            <w:pPr>
              <w:spacing w:after="0" w:line="240" w:lineRule="auto"/>
              <w:rPr>
                <w:rFonts w:ascii="Times New Roman" w:hAnsi="Times New Roman" w:cs="Times New Roman"/>
                <w:bCs/>
                <w:sz w:val="18"/>
                <w:szCs w:val="18"/>
                <w:lang w:val="en-GB"/>
              </w:rPr>
            </w:pPr>
            <w:r w:rsidRPr="000B7C18">
              <w:rPr>
                <w:rFonts w:ascii="Times New Roman" w:hAnsi="Times New Roman" w:cs="Times New Roman"/>
                <w:bCs/>
                <w:sz w:val="18"/>
                <w:szCs w:val="18"/>
                <w:lang w:val="en-GB"/>
              </w:rPr>
              <w:t>Need this kind of provision to ensure proper installation of LHSS.</w:t>
            </w:r>
          </w:p>
          <w:p w14:paraId="50867676" w14:textId="77777777" w:rsidR="00C3608C" w:rsidRPr="000B7C18" w:rsidRDefault="00C3608C" w:rsidP="00C3608C">
            <w:pPr>
              <w:spacing w:after="0" w:line="240" w:lineRule="auto"/>
              <w:rPr>
                <w:rFonts w:ascii="Times New Roman" w:hAnsi="Times New Roman" w:cs="Times New Roman"/>
                <w:bCs/>
                <w:sz w:val="18"/>
                <w:szCs w:val="18"/>
                <w:lang w:val="en-GB"/>
              </w:rPr>
            </w:pPr>
          </w:p>
          <w:p w14:paraId="5ED8A0D9" w14:textId="21C2742F" w:rsidR="00C3608C" w:rsidRPr="000B7C18" w:rsidRDefault="00C3608C" w:rsidP="00C3608C">
            <w:pPr>
              <w:spacing w:after="0" w:line="240" w:lineRule="auto"/>
              <w:rPr>
                <w:rFonts w:ascii="Times New Roman" w:eastAsia="Times New Roman" w:hAnsi="Times New Roman" w:cs="Times New Roman"/>
                <w:bCs/>
                <w:kern w:val="0"/>
                <w:sz w:val="18"/>
                <w:szCs w:val="18"/>
                <w:lang w:val="en-GB"/>
                <w14:ligatures w14:val="none"/>
              </w:rPr>
            </w:pPr>
            <w:r w:rsidRPr="000B7C18">
              <w:rPr>
                <w:rFonts w:ascii="Times New Roman" w:eastAsia="Times New Roman" w:hAnsi="Times New Roman" w:cs="Times New Roman"/>
                <w:bCs/>
                <w:kern w:val="0"/>
                <w:sz w:val="18"/>
                <w:szCs w:val="18"/>
                <w:lang w:val="en-GB"/>
                <w14:ligatures w14:val="none"/>
              </w:rPr>
              <w:t>Forvia:</w:t>
            </w:r>
          </w:p>
          <w:p w14:paraId="517B6728" w14:textId="62728802" w:rsidR="00C3608C" w:rsidRPr="000B7C18" w:rsidRDefault="00C3608C" w:rsidP="00C3608C">
            <w:pPr>
              <w:spacing w:after="0" w:line="240" w:lineRule="auto"/>
              <w:rPr>
                <w:rFonts w:ascii="Times New Roman" w:eastAsia="Times New Roman" w:hAnsi="Times New Roman" w:cs="Times New Roman"/>
                <w:bCs/>
                <w:kern w:val="0"/>
                <w:sz w:val="18"/>
                <w:szCs w:val="18"/>
                <w:lang w:val="en-GB"/>
                <w14:ligatures w14:val="none"/>
              </w:rPr>
            </w:pPr>
            <w:r w:rsidRPr="000B7C18">
              <w:rPr>
                <w:rFonts w:ascii="Times New Roman" w:eastAsia="Times New Roman" w:hAnsi="Times New Roman" w:cs="Times New Roman"/>
                <w:bCs/>
                <w:kern w:val="0"/>
                <w:sz w:val="18"/>
                <w:szCs w:val="18"/>
                <w:lang w:val="en-GB"/>
                <w14:ligatures w14:val="none"/>
              </w:rPr>
              <w:t xml:space="preserve">I have quite a concern here: Without specifying the maximum number of tanks to be installed in a vehicle this information is incomplete and potentially misleading … </w:t>
            </w:r>
          </w:p>
          <w:p w14:paraId="4D6A66D6" w14:textId="77777777" w:rsidR="00C3608C" w:rsidRPr="000B7C18" w:rsidRDefault="00C3608C" w:rsidP="00C3608C">
            <w:pPr>
              <w:spacing w:after="0" w:line="240" w:lineRule="auto"/>
              <w:rPr>
                <w:rFonts w:ascii="Times New Roman" w:eastAsia="Times New Roman" w:hAnsi="Times New Roman" w:cs="Times New Roman"/>
                <w:bCs/>
                <w:kern w:val="0"/>
                <w:sz w:val="18"/>
                <w:szCs w:val="18"/>
                <w:lang w:val="en-GB"/>
                <w14:ligatures w14:val="none"/>
              </w:rPr>
            </w:pPr>
            <w:r w:rsidRPr="000B7C18">
              <w:rPr>
                <w:rFonts w:ascii="Times New Roman" w:eastAsia="Times New Roman" w:hAnsi="Times New Roman" w:cs="Times New Roman"/>
                <w:bCs/>
                <w:kern w:val="0"/>
                <w:sz w:val="18"/>
                <w:szCs w:val="18"/>
                <w:lang w:val="en-GB"/>
                <w14:ligatures w14:val="none"/>
              </w:rPr>
              <w:t>I would propose to rather only include the measured leakage value for the LHSS according to these test conditions in the instructions. It is then up to the vehicle manufacturer to determine if this is sufficient for the vehicle tanking service conditions and the number LHSS to be installed in the vehicle into account, or to possibly apply modifications to vehicle installation to meet the needed overall vehicle leakage limits.</w:t>
            </w:r>
          </w:p>
          <w:p w14:paraId="14D29EF1" w14:textId="77777777" w:rsidR="00C3608C" w:rsidRPr="000B7C18" w:rsidRDefault="00C3608C" w:rsidP="00C3608C">
            <w:pPr>
              <w:spacing w:after="0" w:line="240" w:lineRule="auto"/>
              <w:rPr>
                <w:rFonts w:ascii="Times New Roman" w:eastAsia="Times New Roman" w:hAnsi="Times New Roman" w:cs="Times New Roman"/>
                <w:bCs/>
                <w:kern w:val="0"/>
                <w:sz w:val="18"/>
                <w:szCs w:val="18"/>
                <w:lang w:val="en-GB"/>
                <w14:ligatures w14:val="none"/>
              </w:rPr>
            </w:pPr>
          </w:p>
          <w:p w14:paraId="3FA752BA" w14:textId="02164B35" w:rsidR="00C3608C" w:rsidRPr="000B7C18" w:rsidRDefault="00C3608C" w:rsidP="00C3608C">
            <w:pPr>
              <w:spacing w:after="0" w:line="240" w:lineRule="auto"/>
              <w:rPr>
                <w:rFonts w:ascii="Times New Roman" w:eastAsia="Times New Roman" w:hAnsi="Times New Roman" w:cs="Times New Roman"/>
                <w:bCs/>
                <w:kern w:val="0"/>
                <w:sz w:val="18"/>
                <w:szCs w:val="18"/>
                <w:lang w:val="en-GB"/>
                <w14:ligatures w14:val="none"/>
              </w:rPr>
            </w:pPr>
            <w:r w:rsidRPr="000B7C18">
              <w:rPr>
                <w:rFonts w:ascii="Times New Roman" w:eastAsia="Times New Roman" w:hAnsi="Times New Roman" w:cs="Times New Roman"/>
                <w:bCs/>
                <w:kern w:val="0"/>
                <w:sz w:val="18"/>
                <w:szCs w:val="18"/>
                <w:lang w:val="en-GB"/>
                <w14:ligatures w14:val="none"/>
              </w:rPr>
              <w:t>DT:</w:t>
            </w:r>
          </w:p>
          <w:p w14:paraId="7F347CD0" w14:textId="77777777" w:rsidR="00C3608C" w:rsidRPr="000B7C18" w:rsidRDefault="00C3608C" w:rsidP="00C3608C">
            <w:pPr>
              <w:spacing w:after="0" w:line="240" w:lineRule="auto"/>
              <w:rPr>
                <w:rFonts w:ascii="Times New Roman" w:eastAsia="Times New Roman" w:hAnsi="Times New Roman" w:cs="Times New Roman"/>
                <w:bCs/>
                <w:kern w:val="0"/>
                <w:sz w:val="18"/>
                <w:szCs w:val="18"/>
                <w:lang w:val="en-GB"/>
                <w14:ligatures w14:val="none"/>
              </w:rPr>
            </w:pPr>
            <w:r w:rsidRPr="000B7C18">
              <w:rPr>
                <w:rFonts w:ascii="Times New Roman" w:eastAsia="Times New Roman" w:hAnsi="Times New Roman" w:cs="Times New Roman"/>
                <w:bCs/>
                <w:kern w:val="0"/>
                <w:sz w:val="18"/>
                <w:szCs w:val="18"/>
                <w:lang w:val="en-GB"/>
                <w14:ligatures w14:val="none"/>
              </w:rPr>
              <w:t>Do we have the same wording in UNR134, if not we should be more specific here</w:t>
            </w:r>
          </w:p>
          <w:p w14:paraId="2A4B238B" w14:textId="77777777" w:rsidR="00C3608C" w:rsidRPr="000B7C18" w:rsidRDefault="00C3608C" w:rsidP="00C3608C">
            <w:pPr>
              <w:spacing w:after="0" w:line="240" w:lineRule="auto"/>
              <w:rPr>
                <w:rFonts w:ascii="Times New Roman" w:eastAsia="Times New Roman" w:hAnsi="Times New Roman" w:cs="Times New Roman"/>
                <w:bCs/>
                <w:kern w:val="0"/>
                <w:sz w:val="18"/>
                <w:szCs w:val="18"/>
                <w:lang w:val="en-GB"/>
                <w14:ligatures w14:val="none"/>
              </w:rPr>
            </w:pPr>
          </w:p>
          <w:p w14:paraId="56AD1A34" w14:textId="2BE30EAD" w:rsidR="00C3608C" w:rsidRPr="000B7C18" w:rsidRDefault="00C3608C" w:rsidP="00C3608C">
            <w:pPr>
              <w:spacing w:after="0" w:line="240" w:lineRule="auto"/>
              <w:rPr>
                <w:rFonts w:ascii="Times New Roman" w:eastAsia="Times New Roman" w:hAnsi="Times New Roman" w:cs="Times New Roman"/>
                <w:bCs/>
                <w:kern w:val="0"/>
                <w:sz w:val="18"/>
                <w:szCs w:val="18"/>
                <w:lang w:val="en-GB"/>
                <w14:ligatures w14:val="none"/>
              </w:rPr>
            </w:pPr>
            <w:r w:rsidRPr="000B7C18">
              <w:rPr>
                <w:rFonts w:ascii="Times New Roman" w:eastAsia="Times New Roman" w:hAnsi="Times New Roman" w:cs="Times New Roman"/>
                <w:bCs/>
                <w:kern w:val="0"/>
                <w:sz w:val="18"/>
                <w:szCs w:val="18"/>
                <w:lang w:val="en-GB"/>
                <w14:ligatures w14:val="none"/>
              </w:rPr>
              <w:t>26.08.25 Group: Agree to below language</w:t>
            </w:r>
          </w:p>
          <w:p w14:paraId="49D33154" w14:textId="77777777" w:rsidR="00C3608C" w:rsidRPr="000B7C18" w:rsidRDefault="00C3608C" w:rsidP="00C3608C">
            <w:pPr>
              <w:spacing w:after="0" w:line="240" w:lineRule="auto"/>
              <w:ind w:left="553" w:right="37" w:hanging="553"/>
              <w:rPr>
                <w:rFonts w:ascii="Times New Roman" w:hAnsi="Times New Roman" w:cs="Times New Roman"/>
                <w:bCs/>
                <w:sz w:val="18"/>
                <w:szCs w:val="18"/>
                <w:lang w:val="en-GB"/>
              </w:rPr>
            </w:pPr>
            <w:r w:rsidRPr="000B7C18">
              <w:rPr>
                <w:rFonts w:ascii="Times New Roman" w:hAnsi="Times New Roman" w:cs="Times New Roman"/>
                <w:bCs/>
                <w:sz w:val="18"/>
                <w:szCs w:val="18"/>
                <w:lang w:val="en-GB"/>
              </w:rPr>
              <w:t>7.1.2.</w:t>
            </w:r>
            <w:r w:rsidRPr="000B7C18">
              <w:rPr>
                <w:rFonts w:ascii="Times New Roman" w:hAnsi="Times New Roman" w:cs="Times New Roman"/>
                <w:bCs/>
                <w:sz w:val="18"/>
                <w:szCs w:val="18"/>
                <w:lang w:val="en-GB"/>
              </w:rPr>
              <w:tab/>
              <w:t>LHSS installation</w:t>
            </w:r>
          </w:p>
          <w:p w14:paraId="6F7A07DC" w14:textId="77777777" w:rsidR="00C3608C" w:rsidRPr="000B7C18" w:rsidRDefault="00C3608C" w:rsidP="00C3608C">
            <w:pPr>
              <w:spacing w:after="0" w:line="240" w:lineRule="auto"/>
              <w:rPr>
                <w:rFonts w:ascii="Times New Roman" w:hAnsi="Times New Roman" w:cs="Times New Roman"/>
                <w:bCs/>
                <w:sz w:val="18"/>
                <w:szCs w:val="18"/>
                <w:lang w:val="en-GB"/>
              </w:rPr>
            </w:pPr>
            <w:r w:rsidRPr="000B7C18">
              <w:rPr>
                <w:rFonts w:ascii="Times New Roman" w:hAnsi="Times New Roman" w:cs="Times New Roman"/>
                <w:bCs/>
                <w:sz w:val="18"/>
                <w:szCs w:val="18"/>
                <w:lang w:val="en-GB"/>
              </w:rPr>
              <w:t xml:space="preserve">The LHSS shall be installed in accordance with the instructions provided by the manufacturer of the LHSS, and in conformity with the description provided in Annex 1, Part 2 to this Regulation </w:t>
            </w:r>
          </w:p>
          <w:p w14:paraId="24CB9195" w14:textId="77777777" w:rsidR="00C3608C" w:rsidRDefault="00C3608C" w:rsidP="00C3608C">
            <w:pPr>
              <w:spacing w:after="0" w:line="240" w:lineRule="auto"/>
              <w:rPr>
                <w:rFonts w:ascii="Times New Roman" w:hAnsi="Times New Roman" w:cs="Times New Roman"/>
                <w:sz w:val="18"/>
                <w:szCs w:val="18"/>
                <w:lang w:val="en-GB"/>
              </w:rPr>
            </w:pPr>
          </w:p>
          <w:p w14:paraId="01FEE693" w14:textId="77777777" w:rsidR="00C3608C" w:rsidRDefault="00C3608C" w:rsidP="00C3608C">
            <w:pPr>
              <w:spacing w:after="0" w:line="240" w:lineRule="auto"/>
              <w:rPr>
                <w:rFonts w:ascii="Times New Roman" w:hAnsi="Times New Roman" w:cs="Times New Roman"/>
                <w:b/>
                <w:bCs/>
                <w:noProof/>
                <w:sz w:val="18"/>
                <w:szCs w:val="18"/>
                <w:lang w:val="en-GB"/>
              </w:rPr>
            </w:pPr>
            <w:r w:rsidRPr="00D8083A">
              <w:rPr>
                <w:rFonts w:ascii="Times New Roman" w:hAnsi="Times New Roman" w:cs="Times New Roman"/>
                <w:b/>
                <w:bCs/>
                <w:noProof/>
                <w:sz w:val="18"/>
                <w:szCs w:val="18"/>
                <w:lang w:val="en-GB"/>
              </w:rPr>
              <w:t>Completed in v15</w:t>
            </w:r>
            <w:r>
              <w:rPr>
                <w:rFonts w:ascii="Times New Roman" w:hAnsi="Times New Roman" w:cs="Times New Roman"/>
                <w:b/>
                <w:bCs/>
                <w:noProof/>
                <w:sz w:val="18"/>
                <w:szCs w:val="18"/>
                <w:lang w:val="en-GB"/>
              </w:rPr>
              <w:t xml:space="preserve"> –</w:t>
            </w:r>
          </w:p>
          <w:p w14:paraId="659C06EE" w14:textId="1594059F" w:rsidR="00C3608C" w:rsidRPr="00C636EA"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0B7C18">
              <w:rPr>
                <w:rFonts w:ascii="Times New Roman" w:eastAsia="Times New Roman" w:hAnsi="Times New Roman" w:cs="Times New Roman"/>
                <w:noProof/>
                <w:kern w:val="0"/>
                <w:sz w:val="18"/>
                <w:szCs w:val="18"/>
                <w:lang w:val="en-GB"/>
                <w14:ligatures w14:val="none"/>
              </w:rPr>
              <w:drawing>
                <wp:inline distT="0" distB="0" distL="0" distR="0" wp14:anchorId="6AA86DBD" wp14:editId="5A86E8B7">
                  <wp:extent cx="2493645" cy="376555"/>
                  <wp:effectExtent l="0" t="0" r="1905" b="4445"/>
                  <wp:docPr id="15617549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1754987" name=""/>
                          <pic:cNvPicPr/>
                        </pic:nvPicPr>
                        <pic:blipFill>
                          <a:blip r:embed="rId38"/>
                          <a:stretch>
                            <a:fillRect/>
                          </a:stretch>
                        </pic:blipFill>
                        <pic:spPr>
                          <a:xfrm>
                            <a:off x="0" y="0"/>
                            <a:ext cx="2493645" cy="376555"/>
                          </a:xfrm>
                          <a:prstGeom prst="rect">
                            <a:avLst/>
                          </a:prstGeom>
                        </pic:spPr>
                      </pic:pic>
                    </a:graphicData>
                  </a:graphic>
                </wp:inline>
              </w:drawing>
            </w:r>
          </w:p>
        </w:tc>
      </w:tr>
      <w:tr w:rsidR="00C3608C" w:rsidRPr="009376E0" w14:paraId="56854C0D" w14:textId="77777777" w:rsidTr="467451FC">
        <w:trPr>
          <w:trHeight w:val="1488"/>
        </w:trPr>
        <w:tc>
          <w:tcPr>
            <w:tcW w:w="710" w:type="dxa"/>
            <w:shd w:val="clear" w:color="auto" w:fill="D9F2D0" w:themeFill="accent6" w:themeFillTint="33"/>
          </w:tcPr>
          <w:p w14:paraId="30FB4D5D" w14:textId="05C0B741"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33D3BD15" w14:textId="2EA709FD"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7.2.2.1</w:t>
            </w:r>
          </w:p>
        </w:tc>
        <w:tc>
          <w:tcPr>
            <w:tcW w:w="1181" w:type="dxa"/>
            <w:shd w:val="clear" w:color="auto" w:fill="D9F2D0" w:themeFill="accent6" w:themeFillTint="33"/>
          </w:tcPr>
          <w:p w14:paraId="5D098F5E" w14:textId="1301BF25"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Te</w:t>
            </w:r>
          </w:p>
        </w:tc>
        <w:tc>
          <w:tcPr>
            <w:tcW w:w="4504" w:type="dxa"/>
            <w:shd w:val="clear" w:color="auto" w:fill="D9F2D0" w:themeFill="accent6" w:themeFillTint="33"/>
          </w:tcPr>
          <w:p w14:paraId="52C37E71" w14:textId="09A0BE4F" w:rsidR="00C3608C" w:rsidRPr="00A264F7" w:rsidRDefault="00C3608C" w:rsidP="00C3608C">
            <w:pPr>
              <w:spacing w:after="120" w:line="240" w:lineRule="auto"/>
              <w:ind w:right="113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Pressure relief systems</w:t>
            </w:r>
          </w:p>
          <w:p w14:paraId="30D68839" w14:textId="76B19B43" w:rsidR="00C3608C" w:rsidRPr="00A264F7" w:rsidRDefault="00C3608C" w:rsidP="00C3608C">
            <w:pPr>
              <w:spacing w:after="120" w:line="240" w:lineRule="auto"/>
              <w:ind w:right="113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The hydrogen gas discharge from pressure relief devices shall not be directed:</w:t>
            </w:r>
          </w:p>
          <w:p w14:paraId="3134BE03" w14:textId="77777777" w:rsidR="00C3608C" w:rsidRPr="00A264F7" w:rsidRDefault="00C3608C" w:rsidP="00C3608C">
            <w:pPr>
              <w:spacing w:after="120" w:line="240" w:lineRule="auto"/>
              <w:ind w:left="79" w:right="7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 </w:t>
            </w:r>
            <w:r w:rsidRPr="00A264F7">
              <w:rPr>
                <w:rFonts w:ascii="Times New Roman" w:hAnsi="Times New Roman" w:cs="Times New Roman"/>
                <w:sz w:val="18"/>
                <w:szCs w:val="18"/>
                <w:lang w:val="en-GB"/>
              </w:rPr>
              <w:tab/>
              <w:t>towards exposed electrical terminals, exposed electrical switches or other ignition sources;</w:t>
            </w:r>
          </w:p>
          <w:p w14:paraId="4F6A419F" w14:textId="77777777" w:rsidR="00C3608C" w:rsidRPr="00A264F7" w:rsidRDefault="00C3608C" w:rsidP="00C3608C">
            <w:pPr>
              <w:spacing w:after="120" w:line="240" w:lineRule="auto"/>
              <w:ind w:left="79" w:right="7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(b) </w:t>
            </w:r>
            <w:r w:rsidRPr="00A264F7">
              <w:rPr>
                <w:rFonts w:ascii="Times New Roman" w:hAnsi="Times New Roman" w:cs="Times New Roman"/>
                <w:sz w:val="18"/>
                <w:szCs w:val="18"/>
                <w:lang w:val="en-GB"/>
              </w:rPr>
              <w:tab/>
              <w:t>into or towards the vehicle passenger or luggage compartments;</w:t>
            </w:r>
          </w:p>
          <w:p w14:paraId="3A644402" w14:textId="77777777" w:rsidR="00C3608C" w:rsidRPr="00A264F7" w:rsidRDefault="00C3608C" w:rsidP="00C3608C">
            <w:pPr>
              <w:spacing w:after="120" w:line="240" w:lineRule="auto"/>
              <w:ind w:left="79" w:right="7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(c) </w:t>
            </w:r>
            <w:r w:rsidRPr="00A264F7">
              <w:rPr>
                <w:rFonts w:ascii="Times New Roman" w:hAnsi="Times New Roman" w:cs="Times New Roman"/>
                <w:sz w:val="18"/>
                <w:szCs w:val="18"/>
                <w:lang w:val="en-GB"/>
              </w:rPr>
              <w:tab/>
              <w:t>into or towards any vehicle wheel housing; and</w:t>
            </w:r>
          </w:p>
          <w:p w14:paraId="52CDE097" w14:textId="7AF29408" w:rsidR="00C3608C" w:rsidRPr="00A264F7" w:rsidRDefault="00C3608C" w:rsidP="00C3608C">
            <w:pPr>
              <w:spacing w:after="120" w:line="240" w:lineRule="auto"/>
              <w:ind w:left="79" w:right="77"/>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lastRenderedPageBreak/>
              <w:t>(d) </w:t>
            </w:r>
            <w:r w:rsidRPr="00A264F7">
              <w:rPr>
                <w:rFonts w:ascii="Times New Roman" w:hAnsi="Times New Roman" w:cs="Times New Roman"/>
                <w:sz w:val="18"/>
                <w:szCs w:val="18"/>
                <w:lang w:val="en-GB"/>
              </w:rPr>
              <w:tab/>
              <w:t>towards hydrogen storage containers.</w:t>
            </w:r>
          </w:p>
        </w:tc>
        <w:tc>
          <w:tcPr>
            <w:tcW w:w="4504" w:type="dxa"/>
            <w:shd w:val="clear" w:color="auto" w:fill="D9F2D0" w:themeFill="accent6" w:themeFillTint="33"/>
          </w:tcPr>
          <w:p w14:paraId="3F2DD9B9" w14:textId="6801F52C" w:rsidR="00C3608C" w:rsidRPr="00A264F7" w:rsidRDefault="00C3608C" w:rsidP="00C3608C">
            <w:pPr>
              <w:spacing w:after="0" w:line="240" w:lineRule="auto"/>
              <w:rPr>
                <w:rFonts w:ascii="Times New Roman" w:eastAsia="Times New Roman" w:hAnsi="Times New Roman" w:cs="Times New Roman"/>
                <w:strike/>
                <w:color w:val="EE0000"/>
                <w:kern w:val="0"/>
                <w:sz w:val="18"/>
                <w:szCs w:val="18"/>
                <w:lang w:val="en-US"/>
                <w14:ligatures w14:val="none"/>
              </w:rPr>
            </w:pPr>
          </w:p>
        </w:tc>
        <w:tc>
          <w:tcPr>
            <w:tcW w:w="4143" w:type="dxa"/>
            <w:shd w:val="clear" w:color="auto" w:fill="D9F2D0" w:themeFill="accent6" w:themeFillTint="33"/>
          </w:tcPr>
          <w:p w14:paraId="2067D52B" w14:textId="77777777" w:rsidR="00C3608C" w:rsidRPr="00944188" w:rsidRDefault="00C3608C" w:rsidP="00C3608C">
            <w:pPr>
              <w:spacing w:after="0" w:line="240" w:lineRule="auto"/>
              <w:rPr>
                <w:rFonts w:ascii="Times New Roman" w:eastAsia="Times New Roman" w:hAnsi="Times New Roman" w:cs="Times New Roman"/>
                <w:bCs/>
                <w:kern w:val="0"/>
                <w:sz w:val="18"/>
                <w:szCs w:val="18"/>
                <w:lang w:val="en-GB"/>
                <w14:ligatures w14:val="none"/>
              </w:rPr>
            </w:pPr>
            <w:r w:rsidRPr="00944188">
              <w:rPr>
                <w:rFonts w:ascii="Times New Roman" w:eastAsia="Times New Roman" w:hAnsi="Times New Roman" w:cs="Times New Roman"/>
                <w:bCs/>
                <w:color w:val="C00000"/>
                <w:kern w:val="0"/>
                <w:sz w:val="18"/>
                <w:szCs w:val="18"/>
                <w:lang w:val="en-GB"/>
                <w14:ligatures w14:val="none"/>
              </w:rPr>
              <w:t>TMC:</w:t>
            </w:r>
          </w:p>
          <w:p w14:paraId="5FD38A6C" w14:textId="58134F53" w:rsidR="00C3608C" w:rsidRPr="00944188" w:rsidRDefault="00C3608C" w:rsidP="00C3608C">
            <w:pPr>
              <w:spacing w:after="0" w:line="240" w:lineRule="auto"/>
              <w:rPr>
                <w:rFonts w:ascii="Times New Roman" w:eastAsia="Times New Roman" w:hAnsi="Times New Roman" w:cs="Times New Roman"/>
                <w:bCs/>
                <w:kern w:val="0"/>
                <w:sz w:val="18"/>
                <w:szCs w:val="18"/>
                <w:lang w:val="en-GB"/>
                <w14:ligatures w14:val="none"/>
              </w:rPr>
            </w:pPr>
            <w:r w:rsidRPr="00944188">
              <w:rPr>
                <w:rFonts w:ascii="Times New Roman" w:eastAsia="Times New Roman" w:hAnsi="Times New Roman" w:cs="Times New Roman"/>
                <w:bCs/>
                <w:kern w:val="0"/>
                <w:sz w:val="18"/>
                <w:szCs w:val="18"/>
                <w:lang w:val="en-GB"/>
                <w14:ligatures w14:val="none"/>
              </w:rPr>
              <w:t>In GTR13 Amendment 1, the relevant paragraph only applies to TPRD.</w:t>
            </w:r>
            <w:r w:rsidRPr="00944188">
              <w:rPr>
                <w:rFonts w:ascii="Times New Roman" w:eastAsia="Times New Roman" w:hAnsi="Times New Roman" w:cs="Times New Roman"/>
                <w:bCs/>
                <w:kern w:val="0"/>
                <w:sz w:val="18"/>
                <w:szCs w:val="18"/>
                <w:lang w:val="en-GB"/>
                <w14:ligatures w14:val="none"/>
              </w:rPr>
              <w:br/>
              <w:t>The relevant provision of GTR13 phase 1is introduced.</w:t>
            </w:r>
          </w:p>
          <w:p w14:paraId="3E4F6D94" w14:textId="77777777" w:rsidR="00C3608C" w:rsidRPr="00944188" w:rsidRDefault="00C3608C" w:rsidP="00C3608C">
            <w:pPr>
              <w:spacing w:after="0" w:line="240" w:lineRule="auto"/>
              <w:rPr>
                <w:rFonts w:ascii="Times New Roman" w:eastAsia="Times New Roman" w:hAnsi="Times New Roman" w:cs="Times New Roman"/>
                <w:bCs/>
                <w:kern w:val="0"/>
                <w:sz w:val="18"/>
                <w:szCs w:val="18"/>
                <w:lang w:val="en-GB"/>
                <w14:ligatures w14:val="none"/>
              </w:rPr>
            </w:pPr>
          </w:p>
          <w:p w14:paraId="58F53562" w14:textId="35181847" w:rsidR="00C3608C" w:rsidRPr="00944188" w:rsidRDefault="00C3608C" w:rsidP="00C3608C">
            <w:pPr>
              <w:spacing w:after="0" w:line="240" w:lineRule="auto"/>
              <w:rPr>
                <w:rFonts w:ascii="Times New Roman" w:eastAsia="Times New Roman" w:hAnsi="Times New Roman" w:cs="Times New Roman"/>
                <w:bCs/>
                <w:kern w:val="0"/>
                <w:sz w:val="18"/>
                <w:szCs w:val="18"/>
                <w:lang w:val="en-GB"/>
                <w14:ligatures w14:val="none"/>
              </w:rPr>
            </w:pPr>
            <w:r w:rsidRPr="00944188">
              <w:rPr>
                <w:rFonts w:ascii="Times New Roman" w:eastAsia="Times New Roman" w:hAnsi="Times New Roman" w:cs="Times New Roman"/>
                <w:bCs/>
                <w:kern w:val="0"/>
                <w:sz w:val="18"/>
                <w:szCs w:val="18"/>
                <w:lang w:val="en-GB"/>
                <w14:ligatures w14:val="none"/>
              </w:rPr>
              <w:t>25.08.25 Group: Adopt GTR13 phase 2 language</w:t>
            </w:r>
          </w:p>
          <w:p w14:paraId="520DDF1F" w14:textId="77777777" w:rsidR="00C3608C" w:rsidRPr="00944188" w:rsidRDefault="00C3608C" w:rsidP="00C3608C">
            <w:pPr>
              <w:spacing w:after="120" w:line="240" w:lineRule="auto"/>
              <w:ind w:right="1134"/>
              <w:jc w:val="both"/>
              <w:rPr>
                <w:rFonts w:ascii="Times New Roman" w:hAnsi="Times New Roman" w:cs="Times New Roman"/>
                <w:bCs/>
                <w:sz w:val="18"/>
                <w:szCs w:val="18"/>
                <w:lang w:val="en-GB"/>
              </w:rPr>
            </w:pPr>
            <w:r w:rsidRPr="00944188">
              <w:rPr>
                <w:rFonts w:ascii="Times New Roman" w:hAnsi="Times New Roman" w:cs="Times New Roman"/>
                <w:bCs/>
                <w:sz w:val="18"/>
                <w:szCs w:val="18"/>
                <w:lang w:val="en-GB"/>
              </w:rPr>
              <w:t>Pressure relief systems</w:t>
            </w:r>
          </w:p>
          <w:p w14:paraId="42840B19" w14:textId="5E9A08EB" w:rsidR="00C3608C" w:rsidRPr="00944188" w:rsidRDefault="00C3608C" w:rsidP="00C3608C">
            <w:pPr>
              <w:spacing w:after="120" w:line="240" w:lineRule="auto"/>
              <w:ind w:left="79" w:right="77"/>
              <w:jc w:val="both"/>
              <w:rPr>
                <w:rFonts w:ascii="Times New Roman" w:hAnsi="Times New Roman" w:cs="Times New Roman"/>
                <w:bCs/>
                <w:sz w:val="18"/>
                <w:szCs w:val="18"/>
                <w:lang w:val="en-GB"/>
              </w:rPr>
            </w:pPr>
            <w:r w:rsidRPr="00944188">
              <w:rPr>
                <w:rFonts w:ascii="Times New Roman" w:hAnsi="Times New Roman" w:cs="Times New Roman"/>
                <w:bCs/>
                <w:sz w:val="18"/>
                <w:szCs w:val="18"/>
                <w:lang w:val="en-GB"/>
              </w:rPr>
              <w:t>The hydrogen gas discharge from pressure relief systems shall be directed such that the hydrogen exhaust does not impinge upon:</w:t>
            </w:r>
          </w:p>
          <w:p w14:paraId="5EAA850A" w14:textId="1D8DCA80" w:rsidR="00C3608C" w:rsidRPr="00944188" w:rsidRDefault="00C3608C" w:rsidP="00C3608C">
            <w:pPr>
              <w:spacing w:after="120" w:line="240" w:lineRule="auto"/>
              <w:ind w:left="79" w:right="77"/>
              <w:jc w:val="both"/>
              <w:rPr>
                <w:rFonts w:ascii="Times New Roman" w:hAnsi="Times New Roman" w:cs="Times New Roman"/>
                <w:bCs/>
                <w:sz w:val="18"/>
                <w:szCs w:val="18"/>
                <w:lang w:val="en-GB"/>
              </w:rPr>
            </w:pPr>
            <w:r w:rsidRPr="00944188">
              <w:rPr>
                <w:rFonts w:ascii="Times New Roman" w:hAnsi="Times New Roman" w:cs="Times New Roman"/>
                <w:bCs/>
                <w:sz w:val="18"/>
                <w:szCs w:val="18"/>
                <w:lang w:val="en-GB"/>
              </w:rPr>
              <w:lastRenderedPageBreak/>
              <w:t>(i)</w:t>
            </w:r>
            <w:r w:rsidRPr="00944188">
              <w:rPr>
                <w:rFonts w:ascii="Times New Roman" w:hAnsi="Times New Roman" w:cs="Times New Roman"/>
                <w:bCs/>
                <w:sz w:val="18"/>
                <w:szCs w:val="18"/>
                <w:lang w:val="en-GB"/>
              </w:rPr>
              <w:tab/>
              <w:t>enclosed or semi-enclosed spaces;</w:t>
            </w:r>
          </w:p>
          <w:p w14:paraId="4EBEAAFF" w14:textId="77777777" w:rsidR="00C3608C" w:rsidRPr="00944188" w:rsidRDefault="00C3608C" w:rsidP="00C3608C">
            <w:pPr>
              <w:spacing w:after="120" w:line="240" w:lineRule="auto"/>
              <w:ind w:left="79" w:right="77"/>
              <w:jc w:val="both"/>
              <w:rPr>
                <w:rFonts w:ascii="Times New Roman" w:hAnsi="Times New Roman" w:cs="Times New Roman"/>
                <w:bCs/>
                <w:sz w:val="18"/>
                <w:szCs w:val="18"/>
                <w:lang w:val="en-GB"/>
              </w:rPr>
            </w:pPr>
            <w:r w:rsidRPr="00944188">
              <w:rPr>
                <w:rFonts w:ascii="Times New Roman" w:hAnsi="Times New Roman" w:cs="Times New Roman"/>
                <w:bCs/>
                <w:sz w:val="18"/>
                <w:szCs w:val="18"/>
                <w:lang w:val="en-GB"/>
              </w:rPr>
              <w:t>(ii)</w:t>
            </w:r>
            <w:r w:rsidRPr="00944188">
              <w:rPr>
                <w:rFonts w:ascii="Times New Roman" w:hAnsi="Times New Roman" w:cs="Times New Roman"/>
                <w:bCs/>
                <w:sz w:val="18"/>
                <w:szCs w:val="18"/>
                <w:lang w:val="en-GB"/>
              </w:rPr>
              <w:tab/>
              <w:t>any vehicle wheel housing;</w:t>
            </w:r>
          </w:p>
          <w:p w14:paraId="03B2D4BA" w14:textId="77777777" w:rsidR="00C3608C" w:rsidRPr="00944188" w:rsidRDefault="00C3608C" w:rsidP="00C3608C">
            <w:pPr>
              <w:spacing w:after="120" w:line="240" w:lineRule="auto"/>
              <w:ind w:left="79" w:right="77"/>
              <w:jc w:val="both"/>
              <w:rPr>
                <w:rFonts w:ascii="Times New Roman" w:hAnsi="Times New Roman" w:cs="Times New Roman"/>
                <w:bCs/>
                <w:sz w:val="18"/>
                <w:szCs w:val="18"/>
                <w:lang w:val="en-GB"/>
              </w:rPr>
            </w:pPr>
            <w:r w:rsidRPr="00944188">
              <w:rPr>
                <w:rFonts w:ascii="Times New Roman" w:hAnsi="Times New Roman" w:cs="Times New Roman"/>
                <w:bCs/>
                <w:sz w:val="18"/>
                <w:szCs w:val="18"/>
                <w:lang w:val="en-GB"/>
              </w:rPr>
              <w:t>(iii)</w:t>
            </w:r>
            <w:r w:rsidRPr="00944188">
              <w:rPr>
                <w:rFonts w:ascii="Times New Roman" w:hAnsi="Times New Roman" w:cs="Times New Roman"/>
                <w:bCs/>
                <w:sz w:val="18"/>
                <w:szCs w:val="18"/>
                <w:lang w:val="en-GB"/>
              </w:rPr>
              <w:tab/>
              <w:t>hydrogen gas containers;</w:t>
            </w:r>
          </w:p>
          <w:p w14:paraId="0B8531C3" w14:textId="77777777" w:rsidR="00C3608C" w:rsidRDefault="00C3608C" w:rsidP="00C3608C">
            <w:pPr>
              <w:spacing w:after="0" w:line="240" w:lineRule="auto"/>
              <w:rPr>
                <w:rFonts w:ascii="Times New Roman" w:hAnsi="Times New Roman" w:cs="Times New Roman"/>
                <w:bCs/>
                <w:sz w:val="18"/>
                <w:szCs w:val="18"/>
                <w:lang w:val="en-GB"/>
              </w:rPr>
            </w:pPr>
            <w:r w:rsidRPr="00944188">
              <w:rPr>
                <w:rFonts w:ascii="Times New Roman" w:hAnsi="Times New Roman" w:cs="Times New Roman"/>
                <w:bCs/>
                <w:sz w:val="18"/>
                <w:szCs w:val="18"/>
                <w:lang w:val="en-GB"/>
              </w:rPr>
              <w:t>(iv)</w:t>
            </w:r>
            <w:r w:rsidRPr="00944188">
              <w:rPr>
                <w:rFonts w:ascii="Times New Roman" w:hAnsi="Times New Roman" w:cs="Times New Roman"/>
                <w:bCs/>
                <w:sz w:val="18"/>
                <w:szCs w:val="18"/>
                <w:lang w:val="en-GB"/>
              </w:rPr>
              <w:tab/>
              <w:t>the vehicle’s REESS</w:t>
            </w:r>
          </w:p>
          <w:p w14:paraId="22138A7D" w14:textId="77777777" w:rsidR="00C3608C" w:rsidRDefault="00C3608C" w:rsidP="00C3608C">
            <w:pPr>
              <w:spacing w:after="0" w:line="240" w:lineRule="auto"/>
              <w:rPr>
                <w:rFonts w:ascii="Times New Roman" w:hAnsi="Times New Roman" w:cs="Times New Roman"/>
                <w:bCs/>
                <w:sz w:val="18"/>
                <w:szCs w:val="18"/>
                <w:lang w:val="en-GB"/>
              </w:rPr>
            </w:pPr>
          </w:p>
          <w:p w14:paraId="62B49CCC" w14:textId="77777777" w:rsidR="00C3608C" w:rsidRDefault="00C3608C" w:rsidP="00C3608C">
            <w:pPr>
              <w:spacing w:after="0" w:line="240" w:lineRule="auto"/>
              <w:rPr>
                <w:rFonts w:ascii="Times New Roman" w:hAnsi="Times New Roman" w:cs="Times New Roman"/>
                <w:b/>
                <w:bCs/>
                <w:noProof/>
                <w:sz w:val="18"/>
                <w:szCs w:val="18"/>
                <w:lang w:val="en-GB"/>
              </w:rPr>
            </w:pPr>
            <w:r w:rsidRPr="00D8083A">
              <w:rPr>
                <w:rFonts w:ascii="Times New Roman" w:hAnsi="Times New Roman" w:cs="Times New Roman"/>
                <w:b/>
                <w:bCs/>
                <w:noProof/>
                <w:sz w:val="18"/>
                <w:szCs w:val="18"/>
                <w:lang w:val="en-GB"/>
              </w:rPr>
              <w:t>Completed in v15</w:t>
            </w:r>
            <w:r>
              <w:rPr>
                <w:rFonts w:ascii="Times New Roman" w:hAnsi="Times New Roman" w:cs="Times New Roman"/>
                <w:b/>
                <w:bCs/>
                <w:noProof/>
                <w:sz w:val="18"/>
                <w:szCs w:val="18"/>
                <w:lang w:val="en-GB"/>
              </w:rPr>
              <w:t xml:space="preserve"> –</w:t>
            </w:r>
          </w:p>
          <w:p w14:paraId="5D065204" w14:textId="34A35DC7" w:rsidR="00C3608C" w:rsidRPr="00A264F7"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944188">
              <w:rPr>
                <w:rFonts w:ascii="Times New Roman" w:eastAsia="Times New Roman" w:hAnsi="Times New Roman" w:cs="Times New Roman"/>
                <w:noProof/>
                <w:kern w:val="0"/>
                <w:sz w:val="18"/>
                <w:szCs w:val="18"/>
                <w:lang w:val="en-GB"/>
                <w14:ligatures w14:val="none"/>
              </w:rPr>
              <w:drawing>
                <wp:inline distT="0" distB="0" distL="0" distR="0" wp14:anchorId="7A515EE0" wp14:editId="1EB1B170">
                  <wp:extent cx="2493645" cy="769620"/>
                  <wp:effectExtent l="0" t="0" r="1905" b="0"/>
                  <wp:docPr id="16792337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9233705" name=""/>
                          <pic:cNvPicPr/>
                        </pic:nvPicPr>
                        <pic:blipFill>
                          <a:blip r:embed="rId39"/>
                          <a:stretch>
                            <a:fillRect/>
                          </a:stretch>
                        </pic:blipFill>
                        <pic:spPr>
                          <a:xfrm>
                            <a:off x="0" y="0"/>
                            <a:ext cx="2493645" cy="769620"/>
                          </a:xfrm>
                          <a:prstGeom prst="rect">
                            <a:avLst/>
                          </a:prstGeom>
                        </pic:spPr>
                      </pic:pic>
                    </a:graphicData>
                  </a:graphic>
                </wp:inline>
              </w:drawing>
            </w:r>
          </w:p>
        </w:tc>
      </w:tr>
      <w:tr w:rsidR="00C3608C" w:rsidRPr="009376E0" w14:paraId="703EA45F" w14:textId="77777777" w:rsidTr="00203738">
        <w:trPr>
          <w:trHeight w:val="907"/>
        </w:trPr>
        <w:tc>
          <w:tcPr>
            <w:tcW w:w="710" w:type="dxa"/>
            <w:shd w:val="clear" w:color="auto" w:fill="D9F2D0" w:themeFill="accent6" w:themeFillTint="33"/>
          </w:tcPr>
          <w:p w14:paraId="019B7EAB" w14:textId="2236B8C8"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TMC</w:t>
            </w:r>
          </w:p>
        </w:tc>
        <w:tc>
          <w:tcPr>
            <w:tcW w:w="1134" w:type="dxa"/>
            <w:shd w:val="clear" w:color="auto" w:fill="D9F2D0" w:themeFill="accent6" w:themeFillTint="33"/>
          </w:tcPr>
          <w:p w14:paraId="455712A1" w14:textId="4513E342"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7.2.3.1</w:t>
            </w:r>
          </w:p>
        </w:tc>
        <w:tc>
          <w:tcPr>
            <w:tcW w:w="1181" w:type="dxa"/>
            <w:shd w:val="clear" w:color="auto" w:fill="D9F2D0" w:themeFill="accent6" w:themeFillTint="33"/>
          </w:tcPr>
          <w:p w14:paraId="38728048" w14:textId="77777777"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shd w:val="clear" w:color="auto" w:fill="D9F2D0" w:themeFill="accent6" w:themeFillTint="33"/>
          </w:tcPr>
          <w:p w14:paraId="1BB02EA3" w14:textId="6F2AB2B8"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Hydrogen gas discharge, leakage and/or permeation from the vehicle fuel system shall not directly vent into the passenger compartment, luggage compartment, or to any enclosed or semi-enclosed spaces within the vehicle that contains unprotected ignition sources.</w:t>
            </w:r>
          </w:p>
        </w:tc>
        <w:tc>
          <w:tcPr>
            <w:tcW w:w="4504" w:type="dxa"/>
            <w:shd w:val="clear" w:color="auto" w:fill="D9F2D0" w:themeFill="accent6" w:themeFillTint="33"/>
          </w:tcPr>
          <w:p w14:paraId="50F9ECF2" w14:textId="77777777" w:rsidR="00C3608C" w:rsidRPr="00215F67" w:rsidRDefault="00C3608C" w:rsidP="00C3608C">
            <w:pPr>
              <w:spacing w:after="0" w:line="240" w:lineRule="auto"/>
              <w:rPr>
                <w:rFonts w:ascii="Times New Roman" w:eastAsia="Times New Roman" w:hAnsi="Times New Roman" w:cs="Times New Roman"/>
                <w:strike/>
                <w:kern w:val="0"/>
                <w:sz w:val="18"/>
                <w:szCs w:val="18"/>
                <w:lang w:val="en-US"/>
                <w14:ligatures w14:val="none"/>
              </w:rPr>
            </w:pPr>
          </w:p>
        </w:tc>
        <w:tc>
          <w:tcPr>
            <w:tcW w:w="4143" w:type="dxa"/>
            <w:shd w:val="clear" w:color="auto" w:fill="D9F2D0" w:themeFill="accent6" w:themeFillTint="33"/>
          </w:tcPr>
          <w:p w14:paraId="504C9C18" w14:textId="77777777" w:rsidR="00C3608C" w:rsidRPr="00215F67"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215F67">
              <w:rPr>
                <w:rFonts w:ascii="Times New Roman" w:eastAsia="Times New Roman" w:hAnsi="Times New Roman" w:cs="Times New Roman"/>
                <w:kern w:val="0"/>
                <w:sz w:val="18"/>
                <w:szCs w:val="18"/>
                <w:lang w:val="en-GB"/>
                <w14:ligatures w14:val="none"/>
              </w:rPr>
              <w:t>TMC:</w:t>
            </w:r>
          </w:p>
          <w:p w14:paraId="152FC539" w14:textId="77777777" w:rsidR="00C3608C" w:rsidRPr="00215F67"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215F67">
              <w:rPr>
                <w:rFonts w:ascii="Times New Roman" w:eastAsia="Times New Roman" w:hAnsi="Times New Roman" w:cs="Times New Roman"/>
                <w:kern w:val="0"/>
                <w:sz w:val="18"/>
                <w:szCs w:val="18"/>
                <w:lang w:val="en-GB"/>
                <w14:ligatures w14:val="none"/>
              </w:rPr>
              <w:t>Cargo compartment is not defined, but the enclosed cargo space for vans and trucks are considered as enclosed or semi-enclosed space.</w:t>
            </w:r>
          </w:p>
          <w:p w14:paraId="7DF74CF4" w14:textId="77777777" w:rsidR="00C3608C" w:rsidRPr="00215F67" w:rsidRDefault="00C3608C" w:rsidP="00C3608C">
            <w:pPr>
              <w:spacing w:after="0" w:line="240" w:lineRule="auto"/>
              <w:rPr>
                <w:rFonts w:ascii="Times New Roman" w:eastAsia="Times New Roman" w:hAnsi="Times New Roman" w:cs="Times New Roman"/>
                <w:kern w:val="0"/>
                <w:sz w:val="18"/>
                <w:szCs w:val="18"/>
                <w:lang w:val="en-GB"/>
                <w14:ligatures w14:val="none"/>
              </w:rPr>
            </w:pPr>
          </w:p>
          <w:p w14:paraId="32DB2552" w14:textId="2D797D52" w:rsidR="00C3608C"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215F67">
              <w:rPr>
                <w:rFonts w:ascii="Times New Roman" w:eastAsia="Times New Roman" w:hAnsi="Times New Roman" w:cs="Times New Roman"/>
                <w:kern w:val="0"/>
                <w:sz w:val="18"/>
                <w:szCs w:val="18"/>
                <w:lang w:val="en-GB"/>
                <w14:ligatures w14:val="none"/>
              </w:rPr>
              <w:t>Group 25.08.25 – Aligns with GTR13 Phase 2</w:t>
            </w:r>
          </w:p>
          <w:p w14:paraId="02D0EB0B" w14:textId="77777777" w:rsidR="00C3608C" w:rsidRDefault="00C3608C" w:rsidP="00C3608C">
            <w:pPr>
              <w:spacing w:after="0" w:line="240" w:lineRule="auto"/>
              <w:rPr>
                <w:rFonts w:ascii="Times New Roman" w:eastAsia="Times New Roman" w:hAnsi="Times New Roman" w:cs="Times New Roman"/>
                <w:kern w:val="0"/>
                <w:sz w:val="18"/>
                <w:szCs w:val="18"/>
                <w:lang w:val="en-GB"/>
                <w14:ligatures w14:val="none"/>
              </w:rPr>
            </w:pPr>
          </w:p>
          <w:p w14:paraId="70ADE5AF" w14:textId="7C983B18" w:rsidR="00C3608C" w:rsidRDefault="00C3608C" w:rsidP="00C3608C">
            <w:pPr>
              <w:spacing w:after="0" w:line="240" w:lineRule="auto"/>
              <w:rPr>
                <w:rFonts w:ascii="Times New Roman" w:hAnsi="Times New Roman" w:cs="Times New Roman"/>
                <w:b/>
                <w:bCs/>
                <w:noProof/>
                <w:sz w:val="18"/>
                <w:szCs w:val="18"/>
                <w:lang w:val="en-GB"/>
              </w:rPr>
            </w:pPr>
            <w:r>
              <w:rPr>
                <w:rFonts w:ascii="Times New Roman" w:hAnsi="Times New Roman" w:cs="Times New Roman"/>
                <w:b/>
                <w:bCs/>
                <w:noProof/>
                <w:sz w:val="18"/>
                <w:szCs w:val="18"/>
                <w:lang w:val="en-GB"/>
              </w:rPr>
              <w:t>No change</w:t>
            </w:r>
            <w:r w:rsidRPr="00D8083A">
              <w:rPr>
                <w:rFonts w:ascii="Times New Roman" w:hAnsi="Times New Roman" w:cs="Times New Roman"/>
                <w:b/>
                <w:bCs/>
                <w:noProof/>
                <w:sz w:val="18"/>
                <w:szCs w:val="18"/>
                <w:lang w:val="en-GB"/>
              </w:rPr>
              <w:t xml:space="preserve"> in v15</w:t>
            </w:r>
            <w:r>
              <w:rPr>
                <w:rFonts w:ascii="Times New Roman" w:hAnsi="Times New Roman" w:cs="Times New Roman"/>
                <w:b/>
                <w:bCs/>
                <w:noProof/>
                <w:sz w:val="18"/>
                <w:szCs w:val="18"/>
                <w:lang w:val="en-GB"/>
              </w:rPr>
              <w:t xml:space="preserve"> </w:t>
            </w:r>
          </w:p>
          <w:p w14:paraId="167DBC4F" w14:textId="16792178" w:rsidR="00C3608C"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6E678F">
              <w:rPr>
                <w:rFonts w:ascii="Times New Roman" w:eastAsia="Times New Roman" w:hAnsi="Times New Roman" w:cs="Times New Roman"/>
                <w:noProof/>
                <w:kern w:val="0"/>
                <w:sz w:val="18"/>
                <w:szCs w:val="18"/>
                <w:lang w:val="en-GB"/>
                <w14:ligatures w14:val="none"/>
              </w:rPr>
              <w:drawing>
                <wp:inline distT="0" distB="0" distL="0" distR="0" wp14:anchorId="4005BA88" wp14:editId="36D1C740">
                  <wp:extent cx="2493645" cy="372110"/>
                  <wp:effectExtent l="0" t="0" r="1905" b="8890"/>
                  <wp:docPr id="19126536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2653697" name=""/>
                          <pic:cNvPicPr/>
                        </pic:nvPicPr>
                        <pic:blipFill>
                          <a:blip r:embed="rId40"/>
                          <a:stretch>
                            <a:fillRect/>
                          </a:stretch>
                        </pic:blipFill>
                        <pic:spPr>
                          <a:xfrm>
                            <a:off x="0" y="0"/>
                            <a:ext cx="2493645" cy="372110"/>
                          </a:xfrm>
                          <a:prstGeom prst="rect">
                            <a:avLst/>
                          </a:prstGeom>
                        </pic:spPr>
                      </pic:pic>
                    </a:graphicData>
                  </a:graphic>
                </wp:inline>
              </w:drawing>
            </w:r>
          </w:p>
          <w:p w14:paraId="1F03CF91" w14:textId="1BF35231" w:rsidR="00C3608C" w:rsidRPr="00215F67" w:rsidRDefault="00C3608C" w:rsidP="00C3608C">
            <w:pPr>
              <w:spacing w:after="0" w:line="240" w:lineRule="auto"/>
              <w:rPr>
                <w:rFonts w:ascii="Times New Roman" w:eastAsia="Times New Roman" w:hAnsi="Times New Roman" w:cs="Times New Roman"/>
                <w:kern w:val="0"/>
                <w:sz w:val="18"/>
                <w:szCs w:val="18"/>
                <w:lang w:val="en-GB"/>
                <w14:ligatures w14:val="none"/>
              </w:rPr>
            </w:pPr>
          </w:p>
        </w:tc>
      </w:tr>
      <w:tr w:rsidR="00C3608C" w:rsidRPr="009376E0" w14:paraId="35EBDA5B" w14:textId="77777777" w:rsidTr="004848CF">
        <w:trPr>
          <w:trHeight w:val="1361"/>
        </w:trPr>
        <w:tc>
          <w:tcPr>
            <w:tcW w:w="710" w:type="dxa"/>
            <w:shd w:val="clear" w:color="auto" w:fill="D9F2D0" w:themeFill="accent6" w:themeFillTint="33"/>
          </w:tcPr>
          <w:p w14:paraId="41E730BD" w14:textId="00E14EFA"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5D459E39" w14:textId="6E92D1D0"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7.3</w:t>
            </w:r>
          </w:p>
        </w:tc>
        <w:tc>
          <w:tcPr>
            <w:tcW w:w="1181" w:type="dxa"/>
            <w:shd w:val="clear" w:color="auto" w:fill="D9F2D0" w:themeFill="accent6" w:themeFillTint="33"/>
          </w:tcPr>
          <w:p w14:paraId="52D3C932" w14:textId="28795F03"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Ed</w:t>
            </w:r>
          </w:p>
        </w:tc>
        <w:tc>
          <w:tcPr>
            <w:tcW w:w="4504" w:type="dxa"/>
            <w:shd w:val="clear" w:color="auto" w:fill="D9F2D0" w:themeFill="accent6" w:themeFillTint="33"/>
          </w:tcPr>
          <w:p w14:paraId="2832CE80" w14:textId="77777777"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Container retention</w:t>
            </w:r>
          </w:p>
          <w:p w14:paraId="12A1B84A" w14:textId="77777777"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LHSS shall be subject to the relevant accelerations in compliance with the acceleration corridors which are specified in Tables 2 to 3 in both positive and negative directions. </w:t>
            </w:r>
          </w:p>
          <w:p w14:paraId="2970F802" w14:textId="77777777"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The storage container(s) shall remain attached to the vehicle at a minimum of one attachment point.</w:t>
            </w:r>
          </w:p>
          <w:p w14:paraId="21DA70DC" w14:textId="70D2C998"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w:t>
            </w:r>
          </w:p>
        </w:tc>
        <w:tc>
          <w:tcPr>
            <w:tcW w:w="4504" w:type="dxa"/>
            <w:shd w:val="clear" w:color="auto" w:fill="D9F2D0" w:themeFill="accent6" w:themeFillTint="33"/>
          </w:tcPr>
          <w:p w14:paraId="0D82AD19" w14:textId="77777777"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strike/>
                <w:color w:val="EE0000"/>
                <w:kern w:val="0"/>
                <w:sz w:val="18"/>
                <w:szCs w:val="18"/>
                <w:lang w:val="en-US"/>
                <w14:ligatures w14:val="none"/>
              </w:rPr>
              <w:t>Container</w:t>
            </w:r>
            <w:r w:rsidRPr="00A264F7">
              <w:rPr>
                <w:rFonts w:ascii="Times New Roman" w:eastAsia="Times New Roman" w:hAnsi="Times New Roman" w:cs="Times New Roman"/>
                <w:color w:val="EE0000"/>
                <w:kern w:val="0"/>
                <w:sz w:val="18"/>
                <w:szCs w:val="18"/>
                <w:lang w:val="en-US"/>
                <w14:ligatures w14:val="none"/>
              </w:rPr>
              <w:t xml:space="preserve"> LHSS </w:t>
            </w:r>
            <w:r w:rsidRPr="00A264F7">
              <w:rPr>
                <w:rFonts w:ascii="Times New Roman" w:eastAsia="Times New Roman" w:hAnsi="Times New Roman" w:cs="Times New Roman"/>
                <w:color w:val="000000"/>
                <w:kern w:val="0"/>
                <w:sz w:val="18"/>
                <w:szCs w:val="18"/>
                <w:lang w:val="en-US"/>
                <w14:ligatures w14:val="none"/>
              </w:rPr>
              <w:t>retention</w:t>
            </w:r>
          </w:p>
          <w:p w14:paraId="693754C6" w14:textId="474DEAF7"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LHSS shall be subject to the relevant accelerations in compliance with the acceleration corridors which are specified in Tables 2 to 3 in both positive and negative directions. </w:t>
            </w:r>
          </w:p>
          <w:p w14:paraId="216C0CA3" w14:textId="77777777"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The </w:t>
            </w:r>
            <w:r w:rsidRPr="00A264F7">
              <w:rPr>
                <w:rFonts w:ascii="Times New Roman" w:eastAsia="Times New Roman" w:hAnsi="Times New Roman" w:cs="Times New Roman"/>
                <w:strike/>
                <w:color w:val="EE0000"/>
                <w:kern w:val="0"/>
                <w:sz w:val="18"/>
                <w:szCs w:val="18"/>
                <w:lang w:val="en-US"/>
                <w14:ligatures w14:val="none"/>
              </w:rPr>
              <w:t>storage container(s)</w:t>
            </w:r>
            <w:r w:rsidRPr="00A264F7">
              <w:rPr>
                <w:rFonts w:ascii="Times New Roman" w:eastAsia="Times New Roman" w:hAnsi="Times New Roman" w:cs="Times New Roman"/>
                <w:color w:val="EE0000"/>
                <w:kern w:val="0"/>
                <w:sz w:val="18"/>
                <w:szCs w:val="18"/>
                <w:lang w:val="en-US"/>
                <w14:ligatures w14:val="none"/>
              </w:rPr>
              <w:t xml:space="preserve">LHSS </w:t>
            </w:r>
            <w:r w:rsidRPr="00A264F7">
              <w:rPr>
                <w:rFonts w:ascii="Times New Roman" w:eastAsia="Times New Roman" w:hAnsi="Times New Roman" w:cs="Times New Roman"/>
                <w:color w:val="000000"/>
                <w:kern w:val="0"/>
                <w:sz w:val="18"/>
                <w:szCs w:val="18"/>
                <w:lang w:val="en-US"/>
                <w14:ligatures w14:val="none"/>
              </w:rPr>
              <w:t>shall remain attached to the vehicle at a minimum of one attachment point.</w:t>
            </w:r>
          </w:p>
          <w:p w14:paraId="54287EC3" w14:textId="7D654C02"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w:t>
            </w:r>
          </w:p>
        </w:tc>
        <w:tc>
          <w:tcPr>
            <w:tcW w:w="4143" w:type="dxa"/>
            <w:shd w:val="clear" w:color="auto" w:fill="D9F2D0" w:themeFill="accent6" w:themeFillTint="33"/>
          </w:tcPr>
          <w:p w14:paraId="14F56013" w14:textId="77777777" w:rsidR="00C3608C" w:rsidRPr="004848CF" w:rsidRDefault="00C3608C" w:rsidP="00C3608C">
            <w:pPr>
              <w:spacing w:after="0" w:line="240" w:lineRule="auto"/>
              <w:rPr>
                <w:rFonts w:ascii="Times New Roman" w:eastAsia="Times New Roman" w:hAnsi="Times New Roman" w:cs="Times New Roman"/>
                <w:bCs/>
                <w:kern w:val="0"/>
                <w:sz w:val="18"/>
                <w:szCs w:val="18"/>
                <w:lang w:val="en-GB"/>
                <w14:ligatures w14:val="none"/>
              </w:rPr>
            </w:pPr>
            <w:r w:rsidRPr="004848CF">
              <w:rPr>
                <w:rFonts w:ascii="Times New Roman" w:eastAsia="Times New Roman" w:hAnsi="Times New Roman" w:cs="Times New Roman"/>
                <w:bCs/>
                <w:kern w:val="0"/>
                <w:sz w:val="18"/>
                <w:szCs w:val="18"/>
                <w:lang w:val="en-GB"/>
                <w14:ligatures w14:val="none"/>
              </w:rPr>
              <w:t>TMC:</w:t>
            </w:r>
          </w:p>
          <w:p w14:paraId="79B5D1A3" w14:textId="0C33B0A5" w:rsidR="00C3608C" w:rsidRPr="004848CF"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4848CF">
              <w:rPr>
                <w:rFonts w:ascii="Times New Roman" w:eastAsia="Times New Roman" w:hAnsi="Times New Roman" w:cs="Times New Roman"/>
                <w:kern w:val="0"/>
                <w:sz w:val="18"/>
                <w:szCs w:val="18"/>
                <w:lang w:val="en-GB"/>
                <w14:ligatures w14:val="none"/>
              </w:rPr>
              <w:t>Container --&gt; LHSS.</w:t>
            </w:r>
          </w:p>
          <w:p w14:paraId="4F3864C2" w14:textId="77777777" w:rsidR="00C3608C"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4848CF">
              <w:rPr>
                <w:rFonts w:ascii="Times New Roman" w:eastAsia="Times New Roman" w:hAnsi="Times New Roman" w:cs="Times New Roman"/>
                <w:kern w:val="0"/>
                <w:sz w:val="18"/>
                <w:szCs w:val="18"/>
                <w:lang w:val="en-GB"/>
                <w14:ligatures w14:val="none"/>
              </w:rPr>
              <w:t>Fixture will be applied to vacuum jacket (not the inner container).</w:t>
            </w:r>
          </w:p>
          <w:p w14:paraId="39781DA6" w14:textId="77777777" w:rsidR="00C3608C" w:rsidRDefault="00C3608C" w:rsidP="00C3608C">
            <w:pPr>
              <w:spacing w:after="0" w:line="240" w:lineRule="auto"/>
              <w:rPr>
                <w:rFonts w:ascii="Times New Roman" w:eastAsia="Times New Roman" w:hAnsi="Times New Roman" w:cs="Times New Roman"/>
                <w:kern w:val="0"/>
                <w:sz w:val="18"/>
                <w:szCs w:val="18"/>
                <w:lang w:val="en-GB"/>
                <w14:ligatures w14:val="none"/>
              </w:rPr>
            </w:pPr>
          </w:p>
          <w:p w14:paraId="78BAD023" w14:textId="77777777" w:rsidR="00C3608C" w:rsidRDefault="00C3608C" w:rsidP="00C3608C">
            <w:pPr>
              <w:spacing w:after="0" w:line="240" w:lineRule="auto"/>
              <w:rPr>
                <w:rFonts w:ascii="Times New Roman" w:hAnsi="Times New Roman" w:cs="Times New Roman"/>
                <w:b/>
                <w:bCs/>
                <w:noProof/>
                <w:sz w:val="18"/>
                <w:szCs w:val="18"/>
                <w:lang w:val="en-GB"/>
              </w:rPr>
            </w:pPr>
            <w:r w:rsidRPr="00D8083A">
              <w:rPr>
                <w:rFonts w:ascii="Times New Roman" w:hAnsi="Times New Roman" w:cs="Times New Roman"/>
                <w:b/>
                <w:bCs/>
                <w:noProof/>
                <w:sz w:val="18"/>
                <w:szCs w:val="18"/>
                <w:lang w:val="en-GB"/>
              </w:rPr>
              <w:t>Completed in v15</w:t>
            </w:r>
            <w:r>
              <w:rPr>
                <w:rFonts w:ascii="Times New Roman" w:hAnsi="Times New Roman" w:cs="Times New Roman"/>
                <w:b/>
                <w:bCs/>
                <w:noProof/>
                <w:sz w:val="18"/>
                <w:szCs w:val="18"/>
                <w:lang w:val="en-GB"/>
              </w:rPr>
              <w:t xml:space="preserve"> –</w:t>
            </w:r>
          </w:p>
          <w:p w14:paraId="3093ECB0" w14:textId="023E7EE8" w:rsidR="00C3608C" w:rsidRPr="00A264F7"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9A459C">
              <w:rPr>
                <w:rFonts w:ascii="Times New Roman" w:eastAsia="Times New Roman" w:hAnsi="Times New Roman" w:cs="Times New Roman"/>
                <w:noProof/>
                <w:kern w:val="0"/>
                <w:sz w:val="18"/>
                <w:szCs w:val="18"/>
                <w:lang w:val="en-GB"/>
                <w14:ligatures w14:val="none"/>
              </w:rPr>
              <w:drawing>
                <wp:inline distT="0" distB="0" distL="0" distR="0" wp14:anchorId="32973165" wp14:editId="6D4EC27D">
                  <wp:extent cx="2493645" cy="619760"/>
                  <wp:effectExtent l="0" t="0" r="1905" b="8890"/>
                  <wp:docPr id="6358840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5884084" name=""/>
                          <pic:cNvPicPr/>
                        </pic:nvPicPr>
                        <pic:blipFill>
                          <a:blip r:embed="rId41"/>
                          <a:stretch>
                            <a:fillRect/>
                          </a:stretch>
                        </pic:blipFill>
                        <pic:spPr>
                          <a:xfrm>
                            <a:off x="0" y="0"/>
                            <a:ext cx="2493645" cy="619760"/>
                          </a:xfrm>
                          <a:prstGeom prst="rect">
                            <a:avLst/>
                          </a:prstGeom>
                        </pic:spPr>
                      </pic:pic>
                    </a:graphicData>
                  </a:graphic>
                </wp:inline>
              </w:drawing>
            </w:r>
          </w:p>
        </w:tc>
      </w:tr>
      <w:tr w:rsidR="00C3608C" w:rsidRPr="003F65E1" w14:paraId="5584C2EE" w14:textId="77777777" w:rsidTr="467451FC">
        <w:trPr>
          <w:trHeight w:val="1361"/>
        </w:trPr>
        <w:tc>
          <w:tcPr>
            <w:tcW w:w="710" w:type="dxa"/>
            <w:shd w:val="clear" w:color="auto" w:fill="D1D1D1" w:themeFill="background2" w:themeFillShade="E6"/>
          </w:tcPr>
          <w:p w14:paraId="2FDFD1E1" w14:textId="16E0AE38"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hAnsi="Times New Roman" w:cs="Times New Roman"/>
                <w:color w:val="000000"/>
                <w:kern w:val="0"/>
                <w:sz w:val="18"/>
                <w:szCs w:val="18"/>
                <w:lang w:val="en-GB"/>
                <w14:ligatures w14:val="none"/>
              </w:rPr>
              <w:t>METI/ KHK</w:t>
            </w:r>
          </w:p>
        </w:tc>
        <w:tc>
          <w:tcPr>
            <w:tcW w:w="1134" w:type="dxa"/>
            <w:shd w:val="clear" w:color="auto" w:fill="D1D1D1" w:themeFill="background2" w:themeFillShade="E6"/>
          </w:tcPr>
          <w:p w14:paraId="3883743D" w14:textId="448851DE"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EC07D9">
              <w:rPr>
                <w:rFonts w:ascii="Times New Roman" w:hAnsi="Times New Roman" w:cs="Times New Roman"/>
                <w:iCs/>
                <w:color w:val="000000"/>
                <w:kern w:val="0"/>
                <w:sz w:val="18"/>
                <w:szCs w:val="18"/>
                <w:lang w:val="en-GB"/>
                <w14:ligatures w14:val="none"/>
              </w:rPr>
              <w:t>9.4.</w:t>
            </w:r>
          </w:p>
        </w:tc>
        <w:tc>
          <w:tcPr>
            <w:tcW w:w="1181" w:type="dxa"/>
            <w:shd w:val="clear" w:color="auto" w:fill="D1D1D1" w:themeFill="background2" w:themeFillShade="E6"/>
          </w:tcPr>
          <w:p w14:paraId="260F1749" w14:textId="3CB97BFA"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hAnsi="Times New Roman" w:cs="Times New Roman" w:hint="eastAsia"/>
                <w:color w:val="000000"/>
                <w:kern w:val="0"/>
                <w:sz w:val="18"/>
                <w:szCs w:val="18"/>
                <w:lang w:val="en-GB"/>
                <w14:ligatures w14:val="none"/>
              </w:rPr>
              <w:t>te</w:t>
            </w:r>
          </w:p>
        </w:tc>
        <w:tc>
          <w:tcPr>
            <w:tcW w:w="4504" w:type="dxa"/>
            <w:shd w:val="clear" w:color="auto" w:fill="D1D1D1" w:themeFill="background2" w:themeFillShade="E6"/>
          </w:tcPr>
          <w:p w14:paraId="2BFD1E2B" w14:textId="32D606DB"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US"/>
                <w14:ligatures w14:val="none"/>
              </w:rPr>
            </w:pPr>
            <w:r w:rsidRPr="007516F0">
              <w:rPr>
                <w:rFonts w:ascii="Times New Roman" w:hAnsi="Times New Roman" w:cs="Times New Roman"/>
                <w:sz w:val="18"/>
                <w:szCs w:val="18"/>
                <w:lang w:val="en-GB"/>
              </w:rPr>
              <w:t>Every inner container and the pipe work situated between the inner container and the outer jacket shall be pressure tested according to Annex 3 paragraph 1.1.</w:t>
            </w:r>
          </w:p>
        </w:tc>
        <w:tc>
          <w:tcPr>
            <w:tcW w:w="4504" w:type="dxa"/>
            <w:shd w:val="clear" w:color="auto" w:fill="D1D1D1" w:themeFill="background2" w:themeFillShade="E6"/>
          </w:tcPr>
          <w:p w14:paraId="287B1883" w14:textId="57D1BBA6" w:rsidR="00C3608C" w:rsidRPr="00A264F7" w:rsidRDefault="00C3608C" w:rsidP="00C3608C">
            <w:pPr>
              <w:spacing w:after="0" w:line="240" w:lineRule="auto"/>
              <w:rPr>
                <w:rFonts w:ascii="Times New Roman" w:eastAsia="Times New Roman" w:hAnsi="Times New Roman" w:cs="Times New Roman"/>
                <w:strike/>
                <w:color w:val="EE0000"/>
                <w:kern w:val="0"/>
                <w:sz w:val="18"/>
                <w:szCs w:val="18"/>
                <w:lang w:val="en-US"/>
                <w14:ligatures w14:val="none"/>
              </w:rPr>
            </w:pPr>
            <w:r w:rsidRPr="007516F0">
              <w:rPr>
                <w:rFonts w:ascii="Times New Roman" w:hAnsi="Times New Roman" w:cs="Times New Roman"/>
                <w:sz w:val="18"/>
                <w:szCs w:val="18"/>
                <w:lang w:val="en-GB"/>
              </w:rPr>
              <w:t xml:space="preserve">Every inner container </w:t>
            </w:r>
            <w:r w:rsidRPr="006C0B36">
              <w:rPr>
                <w:rFonts w:ascii="Times New Roman" w:hAnsi="Times New Roman" w:cs="Times New Roman"/>
                <w:strike/>
                <w:sz w:val="18"/>
                <w:szCs w:val="18"/>
                <w:lang w:val="en-GB"/>
              </w:rPr>
              <w:t>and the pipe work situated between the inner container and the outer jacket</w:t>
            </w:r>
            <w:r w:rsidRPr="00665A69">
              <w:rPr>
                <w:lang w:val="en-GB"/>
              </w:rPr>
              <w:t xml:space="preserve"> </w:t>
            </w:r>
            <w:r w:rsidRPr="00665A69">
              <w:rPr>
                <w:rFonts w:ascii="Times New Roman" w:hAnsi="Times New Roman" w:cs="Times New Roman"/>
                <w:b/>
                <w:bCs/>
                <w:sz w:val="18"/>
                <w:szCs w:val="18"/>
                <w:lang w:val="en-GB"/>
              </w:rPr>
              <w:t>a</w:t>
            </w:r>
            <w:r w:rsidRPr="00665A69">
              <w:rPr>
                <w:rFonts w:ascii="Times New Roman" w:hAnsi="Times New Roman" w:cs="Times New Roman" w:hint="eastAsia"/>
                <w:b/>
                <w:bCs/>
                <w:sz w:val="18"/>
                <w:szCs w:val="18"/>
                <w:lang w:val="en-GB"/>
              </w:rPr>
              <w:t>s well as</w:t>
            </w:r>
            <w:r w:rsidRPr="00665A69">
              <w:rPr>
                <w:rFonts w:ascii="Times New Roman" w:hAnsi="Times New Roman" w:cs="Times New Roman"/>
                <w:b/>
                <w:bCs/>
                <w:sz w:val="18"/>
                <w:szCs w:val="18"/>
                <w:lang w:val="en-GB"/>
              </w:rPr>
              <w:t xml:space="preserve"> interconnection piping (if any) and fittings</w:t>
            </w:r>
            <w:r w:rsidRPr="007516F0">
              <w:rPr>
                <w:rFonts w:ascii="Times New Roman" w:hAnsi="Times New Roman" w:cs="Times New Roman"/>
                <w:sz w:val="18"/>
                <w:szCs w:val="18"/>
                <w:lang w:val="en-GB"/>
              </w:rPr>
              <w:t xml:space="preserve"> shall be pressure tested according to Annex 3 paragraph 1.1.</w:t>
            </w:r>
          </w:p>
        </w:tc>
        <w:tc>
          <w:tcPr>
            <w:tcW w:w="4143" w:type="dxa"/>
            <w:shd w:val="clear" w:color="auto" w:fill="D1D1D1" w:themeFill="background2" w:themeFillShade="E6"/>
          </w:tcPr>
          <w:p w14:paraId="2418C312" w14:textId="77777777" w:rsidR="00C3608C" w:rsidRPr="0097136F" w:rsidRDefault="00C3608C" w:rsidP="00C3608C">
            <w:pPr>
              <w:pStyle w:val="pf0"/>
              <w:spacing w:before="0" w:beforeAutospacing="0" w:after="0" w:afterAutospacing="0"/>
              <w:rPr>
                <w:rFonts w:eastAsiaTheme="minorEastAsia"/>
                <w:sz w:val="18"/>
                <w:szCs w:val="18"/>
              </w:rPr>
            </w:pPr>
            <w:r w:rsidRPr="00665A69">
              <w:rPr>
                <w:rFonts w:eastAsiaTheme="minorEastAsia"/>
                <w:sz w:val="18"/>
                <w:szCs w:val="18"/>
              </w:rPr>
              <w:t>As with the container, these piping and fittings are pressure-bearing parts and include structural discontinuities such as weld joints. Therefore, it is necessary to conduct a test on the finished product</w:t>
            </w:r>
            <w:r w:rsidRPr="00665A69">
              <w:rPr>
                <w:rFonts w:eastAsiaTheme="minorEastAsia" w:hint="eastAsia"/>
                <w:sz w:val="18"/>
                <w:szCs w:val="18"/>
              </w:rPr>
              <w:t xml:space="preserve">, </w:t>
            </w:r>
            <w:r w:rsidRPr="00665A69">
              <w:rPr>
                <w:rFonts w:eastAsiaTheme="minorEastAsia"/>
                <w:sz w:val="18"/>
                <w:szCs w:val="18"/>
              </w:rPr>
              <w:t>as shown below.</w:t>
            </w:r>
          </w:p>
          <w:p w14:paraId="6500555D" w14:textId="77777777" w:rsidR="00C3608C" w:rsidRPr="0097136F" w:rsidRDefault="00C3608C" w:rsidP="00C3608C">
            <w:pPr>
              <w:pStyle w:val="pf0"/>
              <w:spacing w:before="0" w:beforeAutospacing="0" w:after="0" w:afterAutospacing="0"/>
              <w:rPr>
                <w:rFonts w:eastAsia="MS Mincho"/>
                <w:sz w:val="18"/>
                <w:szCs w:val="18"/>
              </w:rPr>
            </w:pPr>
          </w:p>
          <w:p w14:paraId="1982BF6E" w14:textId="2AF048C1" w:rsidR="00C3608C" w:rsidRDefault="00C3608C" w:rsidP="00C3608C">
            <w:pPr>
              <w:pStyle w:val="pf0"/>
              <w:spacing w:before="0" w:beforeAutospacing="0" w:after="0" w:afterAutospacing="0"/>
              <w:rPr>
                <w:rFonts w:eastAsiaTheme="minorEastAsia"/>
                <w:sz w:val="18"/>
                <w:szCs w:val="18"/>
                <w:lang w:val="en-US"/>
              </w:rPr>
            </w:pPr>
            <w:r>
              <w:rPr>
                <w:rFonts w:eastAsiaTheme="majorEastAsia"/>
                <w:noProof/>
                <w:sz w:val="18"/>
                <w:szCs w:val="18"/>
              </w:rPr>
              <w:lastRenderedPageBreak/>
              <w:drawing>
                <wp:inline distT="0" distB="0" distL="0" distR="0" wp14:anchorId="5F23EC74" wp14:editId="0032FDE7">
                  <wp:extent cx="2518546" cy="1159336"/>
                  <wp:effectExtent l="0" t="0" r="0" b="3175"/>
                  <wp:docPr id="1237112030" name="図 9" descr="A black and white rectangular object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9131715" name="図 9" descr="A black and white rectangular object with text&#10;&#10;AI-generated content may be incorrect."/>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593619" cy="1193894"/>
                          </a:xfrm>
                          <a:prstGeom prst="rect">
                            <a:avLst/>
                          </a:prstGeom>
                          <a:noFill/>
                          <a:ln>
                            <a:noFill/>
                          </a:ln>
                        </pic:spPr>
                      </pic:pic>
                    </a:graphicData>
                  </a:graphic>
                </wp:inline>
              </w:drawing>
            </w:r>
          </w:p>
          <w:p w14:paraId="47F6B175" w14:textId="77777777" w:rsidR="00C3608C" w:rsidRPr="00AB2B2B" w:rsidRDefault="00C3608C" w:rsidP="00C3608C">
            <w:pPr>
              <w:pStyle w:val="pf0"/>
              <w:spacing w:before="0" w:beforeAutospacing="0" w:after="0" w:afterAutospacing="0"/>
              <w:rPr>
                <w:iCs/>
                <w:color w:val="000000"/>
                <w:sz w:val="18"/>
                <w:szCs w:val="18"/>
              </w:rPr>
            </w:pPr>
            <w:r w:rsidRPr="00AB2B2B">
              <w:rPr>
                <w:bCs/>
                <w:sz w:val="18"/>
                <w:szCs w:val="18"/>
                <w:lang w:val="en-US"/>
              </w:rPr>
              <w:t xml:space="preserve">Comment FORVIA: Propose to NOT require this and keep the original text: See our comment on </w:t>
            </w:r>
            <w:r w:rsidRPr="00AB2B2B">
              <w:rPr>
                <w:iCs/>
                <w:color w:val="000000"/>
                <w:sz w:val="18"/>
                <w:szCs w:val="18"/>
              </w:rPr>
              <w:t>5.1.1. to 5.1.3. above.</w:t>
            </w:r>
          </w:p>
          <w:p w14:paraId="5E02AED1" w14:textId="77777777" w:rsidR="00C3608C" w:rsidRPr="003F5C94" w:rsidRDefault="00C3608C" w:rsidP="00C3608C">
            <w:pPr>
              <w:pStyle w:val="pf0"/>
              <w:spacing w:before="0" w:beforeAutospacing="0" w:after="0" w:afterAutospacing="0"/>
              <w:rPr>
                <w:b/>
                <w:bCs/>
                <w:iCs/>
                <w:color w:val="EE0000"/>
                <w:sz w:val="18"/>
                <w:szCs w:val="18"/>
              </w:rPr>
            </w:pPr>
          </w:p>
          <w:p w14:paraId="27F9758C" w14:textId="77777777" w:rsidR="00C3608C" w:rsidRPr="009A459C" w:rsidRDefault="00C3608C" w:rsidP="00C3608C">
            <w:pPr>
              <w:pStyle w:val="pf0"/>
              <w:spacing w:before="0" w:beforeAutospacing="0" w:after="0" w:afterAutospacing="0"/>
              <w:rPr>
                <w:bCs/>
                <w:color w:val="FF0000"/>
                <w:sz w:val="18"/>
                <w:szCs w:val="18"/>
                <w:lang w:val="en-US"/>
              </w:rPr>
            </w:pPr>
            <w:r w:rsidRPr="009A459C">
              <w:rPr>
                <w:b/>
                <w:bCs/>
                <w:iCs/>
                <w:color w:val="FF0000"/>
                <w:sz w:val="18"/>
                <w:szCs w:val="18"/>
              </w:rPr>
              <w:t>6 Oct Group</w:t>
            </w:r>
            <w:r w:rsidRPr="009A459C">
              <w:rPr>
                <w:iCs/>
                <w:color w:val="FF0000"/>
                <w:sz w:val="18"/>
                <w:szCs w:val="18"/>
              </w:rPr>
              <w:t xml:space="preserve"> – Agree with Forvia/HMC. Keep text as is, keeping consistency with 5.1.1. Can discuss other piping as part of Phase 3.</w:t>
            </w:r>
          </w:p>
          <w:p w14:paraId="1568189C" w14:textId="2450D885" w:rsidR="00C3608C" w:rsidRPr="00A264F7" w:rsidRDefault="00C3608C" w:rsidP="00C3608C">
            <w:pPr>
              <w:spacing w:after="0" w:line="240" w:lineRule="auto"/>
              <w:rPr>
                <w:rFonts w:ascii="Times New Roman" w:eastAsia="Times New Roman" w:hAnsi="Times New Roman" w:cs="Times New Roman"/>
                <w:b/>
                <w:color w:val="C00000"/>
                <w:kern w:val="0"/>
                <w:sz w:val="18"/>
                <w:szCs w:val="18"/>
                <w:lang w:val="en-GB"/>
                <w14:ligatures w14:val="none"/>
              </w:rPr>
            </w:pPr>
          </w:p>
        </w:tc>
      </w:tr>
      <w:tr w:rsidR="00C3608C" w:rsidRPr="009376E0" w14:paraId="6BAFB71E" w14:textId="77777777" w:rsidTr="00A9797D">
        <w:trPr>
          <w:trHeight w:val="1304"/>
        </w:trPr>
        <w:tc>
          <w:tcPr>
            <w:tcW w:w="710" w:type="dxa"/>
            <w:shd w:val="clear" w:color="auto" w:fill="D9F2D0" w:themeFill="accent6" w:themeFillTint="33"/>
          </w:tcPr>
          <w:p w14:paraId="411F7D09" w14:textId="77777777"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TMC</w:t>
            </w:r>
          </w:p>
          <w:p w14:paraId="08B232D4" w14:textId="17004750"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shd w:val="clear" w:color="auto" w:fill="D9F2D0" w:themeFill="accent6" w:themeFillTint="33"/>
          </w:tcPr>
          <w:p w14:paraId="0F780405" w14:textId="77777777"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1 – Part 1</w:t>
            </w:r>
          </w:p>
          <w:p w14:paraId="58733504" w14:textId="7DC16374"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Model – I</w:t>
            </w:r>
          </w:p>
          <w:p w14:paraId="3754A39E" w14:textId="4361BCF9"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0.</w:t>
            </w:r>
          </w:p>
        </w:tc>
        <w:tc>
          <w:tcPr>
            <w:tcW w:w="1181" w:type="dxa"/>
            <w:shd w:val="clear" w:color="auto" w:fill="D9F2D0" w:themeFill="accent6" w:themeFillTint="33"/>
          </w:tcPr>
          <w:p w14:paraId="4515AB81" w14:textId="6C3F5192"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6B615C29" w14:textId="726F1B3F" w:rsidR="00C3608C" w:rsidRPr="00A264F7" w:rsidRDefault="00C3608C" w:rsidP="00C3608C">
            <w:pPr>
              <w:spacing w:after="0" w:line="240" w:lineRule="auto"/>
              <w:ind w:left="86" w:right="178"/>
              <w:rPr>
                <w:rFonts w:ascii="Times New Roman" w:hAnsi="Times New Roman" w:cs="Times New Roman"/>
                <w:sz w:val="18"/>
                <w:szCs w:val="18"/>
                <w:lang w:val="en-US"/>
              </w:rPr>
            </w:pPr>
            <w:r w:rsidRPr="00A264F7">
              <w:rPr>
                <w:rFonts w:ascii="Times New Roman" w:hAnsi="Times New Roman" w:cs="Times New Roman"/>
                <w:sz w:val="18"/>
                <w:szCs w:val="18"/>
                <w:lang w:val="en-US"/>
              </w:rPr>
              <w:t>0.</w:t>
            </w:r>
            <w:r w:rsidRPr="00A264F7">
              <w:rPr>
                <w:rFonts w:ascii="Times New Roman" w:hAnsi="Times New Roman" w:cs="Times New Roman"/>
                <w:sz w:val="18"/>
                <w:szCs w:val="18"/>
                <w:lang w:val="en-US"/>
              </w:rPr>
              <w:tab/>
              <w:t>General</w:t>
            </w:r>
          </w:p>
        </w:tc>
        <w:tc>
          <w:tcPr>
            <w:tcW w:w="4504" w:type="dxa"/>
            <w:shd w:val="clear" w:color="auto" w:fill="D9F2D0" w:themeFill="accent6" w:themeFillTint="33"/>
            <w:vAlign w:val="center"/>
          </w:tcPr>
          <w:p w14:paraId="11198B1B" w14:textId="0D37453C" w:rsidR="00C3608C" w:rsidRPr="00A264F7" w:rsidRDefault="00C3608C" w:rsidP="00C3608C">
            <w:pPr>
              <w:spacing w:after="0" w:line="240" w:lineRule="auto"/>
              <w:ind w:left="33" w:right="173"/>
              <w:rPr>
                <w:rFonts w:ascii="Times New Roman" w:hAnsi="Times New Roman" w:cs="Times New Roman"/>
                <w:sz w:val="18"/>
                <w:szCs w:val="18"/>
                <w:lang w:val="en-US"/>
              </w:rPr>
            </w:pPr>
          </w:p>
        </w:tc>
        <w:tc>
          <w:tcPr>
            <w:tcW w:w="4143" w:type="dxa"/>
            <w:shd w:val="clear" w:color="auto" w:fill="D9F2D0" w:themeFill="accent6" w:themeFillTint="33"/>
          </w:tcPr>
          <w:p w14:paraId="5C0B4FEB" w14:textId="40DB0351" w:rsidR="00C3608C" w:rsidRPr="00A264F7" w:rsidRDefault="00C3608C" w:rsidP="00C3608C">
            <w:pPr>
              <w:spacing w:after="0" w:line="240" w:lineRule="auto"/>
              <w:rPr>
                <w:rFonts w:ascii="Times New Roman" w:hAnsi="Times New Roman" w:cs="Times New Roman"/>
                <w:sz w:val="18"/>
                <w:szCs w:val="18"/>
                <w:lang w:val="en-GB"/>
              </w:rPr>
            </w:pPr>
            <w:r w:rsidRPr="00A264F7">
              <w:rPr>
                <w:rFonts w:ascii="Times New Roman" w:hAnsi="Times New Roman" w:cs="Times New Roman"/>
                <w:b/>
                <w:bCs/>
                <w:color w:val="C00000"/>
                <w:sz w:val="18"/>
                <w:szCs w:val="18"/>
                <w:lang w:val="en-GB"/>
              </w:rPr>
              <w:t>TMC:</w:t>
            </w:r>
          </w:p>
          <w:p w14:paraId="57A11685" w14:textId="77777777" w:rsidR="00C3608C" w:rsidRPr="00A264F7" w:rsidRDefault="00C3608C" w:rsidP="00C3608C">
            <w:pPr>
              <w:spacing w:after="0" w:line="240" w:lineRule="auto"/>
              <w:rPr>
                <w:rFonts w:ascii="Times New Roman" w:hAnsi="Times New Roman" w:cs="Times New Roman"/>
                <w:sz w:val="18"/>
                <w:szCs w:val="18"/>
                <w:lang w:val="en-GB"/>
              </w:rPr>
            </w:pPr>
            <w:r w:rsidRPr="00A264F7">
              <w:rPr>
                <w:rFonts w:ascii="Times New Roman" w:hAnsi="Times New Roman" w:cs="Times New Roman"/>
                <w:sz w:val="18"/>
                <w:szCs w:val="18"/>
                <w:lang w:val="en-GB"/>
              </w:rPr>
              <w:t>Minimum dimensions of vehicle may need to be specified for compliance with 5.2.2.</w:t>
            </w:r>
          </w:p>
          <w:p w14:paraId="0F4606B8" w14:textId="77777777" w:rsidR="00C3608C" w:rsidRPr="00A264F7" w:rsidRDefault="00C3608C" w:rsidP="00C3608C">
            <w:pPr>
              <w:spacing w:after="0" w:line="240" w:lineRule="auto"/>
              <w:rPr>
                <w:rFonts w:ascii="Times New Roman" w:hAnsi="Times New Roman" w:cs="Times New Roman"/>
                <w:sz w:val="18"/>
                <w:szCs w:val="18"/>
                <w:lang w:val="en-GB"/>
              </w:rPr>
            </w:pPr>
          </w:p>
          <w:p w14:paraId="05D7CEFA" w14:textId="007942DE" w:rsidR="00C3608C" w:rsidRPr="00A264F7" w:rsidRDefault="00C3608C" w:rsidP="00C3608C">
            <w:pPr>
              <w:pStyle w:val="pf0"/>
              <w:spacing w:before="0" w:beforeAutospacing="0" w:after="0" w:afterAutospacing="0"/>
              <w:rPr>
                <w:rFonts w:eastAsiaTheme="majorEastAsia"/>
                <w:sz w:val="18"/>
                <w:szCs w:val="18"/>
              </w:rPr>
            </w:pPr>
            <w:r w:rsidRPr="00A264F7">
              <w:rPr>
                <w:rFonts w:eastAsiaTheme="majorEastAsia"/>
                <w:b/>
                <w:bCs/>
                <w:color w:val="215E99" w:themeColor="text2" w:themeTint="BF"/>
                <w:sz w:val="18"/>
                <w:szCs w:val="18"/>
              </w:rPr>
              <w:t>Forvia:</w:t>
            </w:r>
          </w:p>
          <w:p w14:paraId="1DFBAA1C" w14:textId="77777777" w:rsidR="00C3608C" w:rsidRDefault="00C3608C" w:rsidP="00C3608C">
            <w:pPr>
              <w:pStyle w:val="pf0"/>
              <w:spacing w:before="0" w:beforeAutospacing="0" w:after="0" w:afterAutospacing="0"/>
              <w:rPr>
                <w:rFonts w:eastAsiaTheme="majorEastAsia"/>
                <w:sz w:val="18"/>
                <w:szCs w:val="18"/>
              </w:rPr>
            </w:pPr>
            <w:r w:rsidRPr="00A264F7">
              <w:rPr>
                <w:rFonts w:eastAsiaTheme="majorEastAsia"/>
                <w:sz w:val="18"/>
                <w:szCs w:val="18"/>
              </w:rPr>
              <w:t>I have a concern here. If anything I would propose adding the leakage measured during testing.</w:t>
            </w:r>
          </w:p>
          <w:p w14:paraId="23F62837" w14:textId="77777777" w:rsidR="00C3608C" w:rsidRDefault="00C3608C" w:rsidP="00C3608C">
            <w:pPr>
              <w:pStyle w:val="pf0"/>
              <w:spacing w:before="0" w:beforeAutospacing="0" w:after="0" w:afterAutospacing="0"/>
              <w:rPr>
                <w:rFonts w:eastAsiaTheme="majorEastAsia"/>
                <w:sz w:val="18"/>
                <w:szCs w:val="18"/>
              </w:rPr>
            </w:pPr>
          </w:p>
          <w:p w14:paraId="35717F9A" w14:textId="1663AF8D" w:rsidR="00C3608C" w:rsidRDefault="00C3608C" w:rsidP="00C3608C">
            <w:pPr>
              <w:spacing w:after="0" w:line="240" w:lineRule="auto"/>
              <w:rPr>
                <w:rFonts w:ascii="Times New Roman" w:hAnsi="Times New Roman" w:cs="Times New Roman"/>
                <w:b/>
                <w:bCs/>
                <w:noProof/>
                <w:sz w:val="18"/>
                <w:szCs w:val="18"/>
                <w:lang w:val="en-GB"/>
              </w:rPr>
            </w:pPr>
            <w:r>
              <w:rPr>
                <w:rFonts w:ascii="Times New Roman" w:hAnsi="Times New Roman" w:cs="Times New Roman"/>
                <w:b/>
                <w:bCs/>
                <w:noProof/>
                <w:sz w:val="18"/>
                <w:szCs w:val="18"/>
                <w:lang w:val="en-GB"/>
              </w:rPr>
              <w:t>Rejected. See comment for 5.2.2.</w:t>
            </w:r>
          </w:p>
          <w:p w14:paraId="1BFA482D" w14:textId="215D4FEA" w:rsidR="00C3608C" w:rsidRPr="00A264F7" w:rsidRDefault="00C3608C" w:rsidP="00C3608C">
            <w:pPr>
              <w:pStyle w:val="pf0"/>
              <w:spacing w:before="0" w:beforeAutospacing="0" w:after="0" w:afterAutospacing="0"/>
              <w:rPr>
                <w:rFonts w:eastAsiaTheme="majorEastAsia"/>
                <w:sz w:val="18"/>
                <w:szCs w:val="18"/>
              </w:rPr>
            </w:pPr>
          </w:p>
        </w:tc>
      </w:tr>
      <w:tr w:rsidR="00C3608C" w:rsidRPr="009376E0" w14:paraId="3D391DCD" w14:textId="77777777" w:rsidTr="467451FC">
        <w:trPr>
          <w:trHeight w:val="782"/>
        </w:trPr>
        <w:tc>
          <w:tcPr>
            <w:tcW w:w="710" w:type="dxa"/>
            <w:shd w:val="clear" w:color="auto" w:fill="D9F2D0" w:themeFill="accent6" w:themeFillTint="33"/>
          </w:tcPr>
          <w:p w14:paraId="71D4C4CF" w14:textId="39613BE5"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Forvia</w:t>
            </w:r>
          </w:p>
        </w:tc>
        <w:tc>
          <w:tcPr>
            <w:tcW w:w="1134" w:type="dxa"/>
            <w:shd w:val="clear" w:color="auto" w:fill="D9F2D0" w:themeFill="accent6" w:themeFillTint="33"/>
          </w:tcPr>
          <w:p w14:paraId="09E6143E" w14:textId="77777777"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1 – Part 1</w:t>
            </w:r>
          </w:p>
          <w:p w14:paraId="5AA34478" w14:textId="77777777"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Model – I</w:t>
            </w:r>
          </w:p>
          <w:p w14:paraId="0A8F3270" w14:textId="4486A767"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0.</w:t>
            </w:r>
          </w:p>
        </w:tc>
        <w:tc>
          <w:tcPr>
            <w:tcW w:w="1181" w:type="dxa"/>
            <w:shd w:val="clear" w:color="auto" w:fill="D9F2D0" w:themeFill="accent6" w:themeFillTint="33"/>
          </w:tcPr>
          <w:p w14:paraId="328EA245" w14:textId="494A9BF6"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2DF26454" w14:textId="77777777" w:rsidR="00C3608C" w:rsidRPr="00A264F7" w:rsidRDefault="00C3608C" w:rsidP="00C3608C">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3.9.2.4.</w:t>
            </w:r>
            <w:r w:rsidRPr="00A264F7">
              <w:rPr>
                <w:rFonts w:ascii="Times New Roman" w:eastAsia="Times New Roman" w:hAnsi="Times New Roman" w:cs="Times New Roman"/>
                <w:color w:val="000000"/>
                <w:kern w:val="0"/>
                <w:sz w:val="18"/>
                <w:szCs w:val="18"/>
                <w:lang w:val="en-US"/>
                <w14:ligatures w14:val="none"/>
              </w:rPr>
              <w:tab/>
              <w:t>Nominal working pressure(s):</w:t>
            </w:r>
          </w:p>
          <w:p w14:paraId="4A5FAA62" w14:textId="77777777" w:rsidR="00C3608C" w:rsidRPr="00A264F7" w:rsidRDefault="00C3608C" w:rsidP="00C3608C">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w:t>
            </w:r>
          </w:p>
          <w:p w14:paraId="4B412809" w14:textId="15E3172C" w:rsidR="00C3608C" w:rsidRPr="00A264F7" w:rsidRDefault="00C3608C" w:rsidP="00C3608C">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3.9.4.8. </w:t>
            </w:r>
            <w:r w:rsidRPr="00A264F7">
              <w:rPr>
                <w:rFonts w:ascii="Times New Roman" w:eastAsia="Times New Roman" w:hAnsi="Times New Roman" w:cs="Times New Roman"/>
                <w:color w:val="000000"/>
                <w:kern w:val="0"/>
                <w:sz w:val="18"/>
                <w:szCs w:val="18"/>
                <w:lang w:val="en-US"/>
                <w14:ligatures w14:val="none"/>
              </w:rPr>
              <w:tab/>
              <w:t>Nominal working pressure(s):</w:t>
            </w:r>
          </w:p>
          <w:p w14:paraId="24F3F1A8" w14:textId="1DA9CB25" w:rsidR="00C3608C" w:rsidRPr="00A264F7" w:rsidRDefault="00C3608C" w:rsidP="00C3608C">
            <w:pPr>
              <w:spacing w:after="0" w:line="240" w:lineRule="auto"/>
              <w:ind w:left="791" w:hanging="791"/>
              <w:rPr>
                <w:rFonts w:ascii="Times New Roman" w:eastAsia="Times New Roman" w:hAnsi="Times New Roman" w:cs="Times New Roman"/>
                <w:color w:val="000000"/>
                <w:kern w:val="0"/>
                <w:sz w:val="18"/>
                <w:szCs w:val="18"/>
                <w:lang w:val="en-US"/>
                <w14:ligatures w14:val="none"/>
              </w:rPr>
            </w:pPr>
          </w:p>
        </w:tc>
        <w:tc>
          <w:tcPr>
            <w:tcW w:w="4504" w:type="dxa"/>
            <w:shd w:val="clear" w:color="auto" w:fill="D9F2D0" w:themeFill="accent6" w:themeFillTint="33"/>
          </w:tcPr>
          <w:p w14:paraId="3D8A8389" w14:textId="77777777"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US"/>
                <w14:ligatures w14:val="none"/>
              </w:rPr>
            </w:pPr>
          </w:p>
        </w:tc>
        <w:tc>
          <w:tcPr>
            <w:tcW w:w="4143" w:type="dxa"/>
            <w:shd w:val="clear" w:color="auto" w:fill="D9F2D0" w:themeFill="accent6" w:themeFillTint="33"/>
          </w:tcPr>
          <w:p w14:paraId="6CD1C32E" w14:textId="70F3A240" w:rsidR="00C3608C" w:rsidRPr="002F1FA9" w:rsidRDefault="00C3608C" w:rsidP="00C3608C">
            <w:pPr>
              <w:pStyle w:val="pf0"/>
              <w:spacing w:before="0" w:beforeAutospacing="0" w:after="0" w:afterAutospacing="0"/>
              <w:rPr>
                <w:rFonts w:eastAsiaTheme="majorEastAsia"/>
                <w:color w:val="000000" w:themeColor="text1"/>
                <w:sz w:val="18"/>
                <w:szCs w:val="18"/>
              </w:rPr>
            </w:pPr>
            <w:r w:rsidRPr="002F1FA9">
              <w:rPr>
                <w:rFonts w:eastAsiaTheme="majorEastAsia"/>
                <w:color w:val="000000" w:themeColor="text1"/>
                <w:sz w:val="18"/>
                <w:szCs w:val="18"/>
              </w:rPr>
              <w:t>Forvia:</w:t>
            </w:r>
          </w:p>
          <w:p w14:paraId="1AF8B9F9" w14:textId="3448EDA6" w:rsidR="00C3608C" w:rsidRPr="002F1FA9" w:rsidRDefault="00C3608C" w:rsidP="00C3608C">
            <w:pPr>
              <w:pStyle w:val="pf0"/>
              <w:spacing w:before="0" w:beforeAutospacing="0" w:after="0" w:afterAutospacing="0"/>
              <w:rPr>
                <w:rFonts w:eastAsiaTheme="majorEastAsia"/>
                <w:color w:val="000000" w:themeColor="text1"/>
                <w:sz w:val="18"/>
                <w:szCs w:val="18"/>
              </w:rPr>
            </w:pPr>
            <w:r w:rsidRPr="002F1FA9">
              <w:rPr>
                <w:rFonts w:eastAsiaTheme="majorEastAsia"/>
                <w:color w:val="000000" w:themeColor="text1"/>
                <w:sz w:val="18"/>
                <w:szCs w:val="18"/>
              </w:rPr>
              <w:t>Propose to change to MAWP.</w:t>
            </w:r>
          </w:p>
          <w:p w14:paraId="412CD226" w14:textId="77777777" w:rsidR="00C3608C" w:rsidRPr="002F1FA9" w:rsidRDefault="00C3608C" w:rsidP="00C3608C">
            <w:pPr>
              <w:pStyle w:val="pf0"/>
              <w:spacing w:before="0" w:beforeAutospacing="0" w:after="0" w:afterAutospacing="0"/>
              <w:rPr>
                <w:rFonts w:eastAsiaTheme="majorEastAsia"/>
                <w:color w:val="000000" w:themeColor="text1"/>
                <w:sz w:val="18"/>
                <w:szCs w:val="18"/>
              </w:rPr>
            </w:pPr>
          </w:p>
          <w:p w14:paraId="6EDAF7C6" w14:textId="10C92423" w:rsidR="00C3608C" w:rsidRPr="002F1FA9" w:rsidRDefault="00C3608C" w:rsidP="00C3608C">
            <w:pPr>
              <w:pStyle w:val="pf0"/>
              <w:spacing w:before="0" w:beforeAutospacing="0" w:after="0" w:afterAutospacing="0"/>
              <w:rPr>
                <w:rFonts w:eastAsiaTheme="majorEastAsia"/>
                <w:color w:val="000000" w:themeColor="text1"/>
                <w:sz w:val="18"/>
                <w:szCs w:val="18"/>
              </w:rPr>
            </w:pPr>
            <w:r w:rsidRPr="002F1FA9">
              <w:rPr>
                <w:rFonts w:eastAsiaTheme="majorEastAsia"/>
                <w:color w:val="000000" w:themeColor="text1"/>
                <w:sz w:val="18"/>
                <w:szCs w:val="18"/>
              </w:rPr>
              <w:t>DT:</w:t>
            </w:r>
          </w:p>
          <w:p w14:paraId="4D05F3CC" w14:textId="77777777" w:rsidR="00C3608C" w:rsidRPr="002F1FA9" w:rsidRDefault="00C3608C" w:rsidP="00C3608C">
            <w:pPr>
              <w:pStyle w:val="pf0"/>
              <w:spacing w:before="0" w:beforeAutospacing="0" w:after="0" w:afterAutospacing="0"/>
              <w:rPr>
                <w:rFonts w:eastAsiaTheme="majorEastAsia"/>
                <w:color w:val="000000" w:themeColor="text1"/>
                <w:sz w:val="18"/>
                <w:szCs w:val="18"/>
              </w:rPr>
            </w:pPr>
            <w:r w:rsidRPr="002F1FA9">
              <w:rPr>
                <w:rFonts w:eastAsiaTheme="majorEastAsia"/>
                <w:color w:val="000000" w:themeColor="text1"/>
                <w:sz w:val="18"/>
                <w:szCs w:val="18"/>
              </w:rPr>
              <w:t>Remove NWP, MAWP is already included</w:t>
            </w:r>
          </w:p>
          <w:p w14:paraId="7866B9C4" w14:textId="77777777" w:rsidR="00C3608C" w:rsidRPr="002F1FA9" w:rsidRDefault="00C3608C" w:rsidP="00C3608C">
            <w:pPr>
              <w:spacing w:after="0" w:line="240" w:lineRule="auto"/>
              <w:rPr>
                <w:rFonts w:ascii="Times New Roman" w:hAnsi="Times New Roman" w:cs="Times New Roman"/>
                <w:color w:val="000000" w:themeColor="text1"/>
                <w:sz w:val="18"/>
                <w:szCs w:val="18"/>
                <w:lang w:val="en-GB"/>
              </w:rPr>
            </w:pPr>
            <w:r w:rsidRPr="002F1FA9">
              <w:rPr>
                <w:rFonts w:ascii="Times New Roman" w:hAnsi="Times New Roman" w:cs="Times New Roman"/>
                <w:color w:val="000000" w:themeColor="text1"/>
                <w:sz w:val="18"/>
                <w:szCs w:val="18"/>
                <w:lang w:val="en-GB"/>
              </w:rPr>
              <w:t xml:space="preserve">12.08.2025 Group: </w:t>
            </w:r>
          </w:p>
          <w:p w14:paraId="33C05EAC" w14:textId="77777777" w:rsidR="00C3608C" w:rsidRPr="002F1FA9" w:rsidRDefault="00C3608C" w:rsidP="00C3608C">
            <w:pPr>
              <w:pStyle w:val="pf0"/>
              <w:spacing w:before="0" w:beforeAutospacing="0" w:after="0" w:afterAutospacing="0"/>
              <w:rPr>
                <w:color w:val="000000" w:themeColor="text1"/>
                <w:sz w:val="18"/>
                <w:szCs w:val="18"/>
              </w:rPr>
            </w:pPr>
            <w:r w:rsidRPr="002F1FA9">
              <w:rPr>
                <w:color w:val="000000" w:themeColor="text1"/>
                <w:sz w:val="18"/>
                <w:szCs w:val="18"/>
              </w:rPr>
              <w:t>Delete compressed gas. Agree NWP should be MAWP.</w:t>
            </w:r>
          </w:p>
          <w:p w14:paraId="7BFB1F36" w14:textId="77777777" w:rsidR="00C3608C" w:rsidRDefault="00C3608C" w:rsidP="00C3608C">
            <w:pPr>
              <w:pStyle w:val="pf0"/>
              <w:spacing w:before="0" w:beforeAutospacing="0" w:after="0" w:afterAutospacing="0"/>
              <w:rPr>
                <w:color w:val="000000" w:themeColor="text1"/>
                <w:sz w:val="18"/>
                <w:szCs w:val="18"/>
              </w:rPr>
            </w:pPr>
          </w:p>
          <w:p w14:paraId="6BE95220" w14:textId="77777777" w:rsidR="00C3608C" w:rsidRDefault="00C3608C" w:rsidP="00C3608C">
            <w:pPr>
              <w:spacing w:after="0" w:line="240" w:lineRule="auto"/>
              <w:rPr>
                <w:rFonts w:ascii="Times New Roman" w:hAnsi="Times New Roman" w:cs="Times New Roman"/>
                <w:b/>
                <w:bCs/>
                <w:noProof/>
                <w:sz w:val="18"/>
                <w:szCs w:val="18"/>
                <w:lang w:val="en-GB"/>
              </w:rPr>
            </w:pPr>
            <w:r w:rsidRPr="00D8083A">
              <w:rPr>
                <w:rFonts w:ascii="Times New Roman" w:hAnsi="Times New Roman" w:cs="Times New Roman"/>
                <w:b/>
                <w:bCs/>
                <w:noProof/>
                <w:sz w:val="18"/>
                <w:szCs w:val="18"/>
                <w:lang w:val="en-GB"/>
              </w:rPr>
              <w:t>Completed in v15</w:t>
            </w:r>
            <w:r>
              <w:rPr>
                <w:rFonts w:ascii="Times New Roman" w:hAnsi="Times New Roman" w:cs="Times New Roman"/>
                <w:b/>
                <w:bCs/>
                <w:noProof/>
                <w:sz w:val="18"/>
                <w:szCs w:val="18"/>
                <w:lang w:val="en-GB"/>
              </w:rPr>
              <w:t xml:space="preserve"> –</w:t>
            </w:r>
          </w:p>
          <w:p w14:paraId="05E4FFE1" w14:textId="0D924039" w:rsidR="00C3608C" w:rsidRPr="002F1FA9" w:rsidRDefault="00C3608C" w:rsidP="00C3608C">
            <w:pPr>
              <w:pStyle w:val="pf0"/>
              <w:spacing w:before="0" w:beforeAutospacing="0" w:after="0" w:afterAutospacing="0"/>
              <w:rPr>
                <w:rFonts w:eastAsiaTheme="majorEastAsia"/>
                <w:color w:val="000000" w:themeColor="text1"/>
                <w:sz w:val="18"/>
                <w:szCs w:val="18"/>
              </w:rPr>
            </w:pPr>
            <w:r w:rsidRPr="00EE7FBB">
              <w:rPr>
                <w:rFonts w:eastAsiaTheme="majorEastAsia"/>
                <w:noProof/>
                <w:color w:val="000000" w:themeColor="text1"/>
                <w:sz w:val="18"/>
                <w:szCs w:val="18"/>
              </w:rPr>
              <w:drawing>
                <wp:inline distT="0" distB="0" distL="0" distR="0" wp14:anchorId="3EB68F91" wp14:editId="7CAE84BD">
                  <wp:extent cx="2493645" cy="84455"/>
                  <wp:effectExtent l="0" t="0" r="1905" b="0"/>
                  <wp:docPr id="11976069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7606999" name=""/>
                          <pic:cNvPicPr/>
                        </pic:nvPicPr>
                        <pic:blipFill>
                          <a:blip r:embed="rId43"/>
                          <a:stretch>
                            <a:fillRect/>
                          </a:stretch>
                        </pic:blipFill>
                        <pic:spPr>
                          <a:xfrm>
                            <a:off x="0" y="0"/>
                            <a:ext cx="2493645" cy="84455"/>
                          </a:xfrm>
                          <a:prstGeom prst="rect">
                            <a:avLst/>
                          </a:prstGeom>
                        </pic:spPr>
                      </pic:pic>
                    </a:graphicData>
                  </a:graphic>
                </wp:inline>
              </w:drawing>
            </w:r>
          </w:p>
        </w:tc>
      </w:tr>
      <w:tr w:rsidR="00C3608C" w:rsidRPr="009376E0" w14:paraId="3C91AB97" w14:textId="77777777" w:rsidTr="467451FC">
        <w:trPr>
          <w:trHeight w:val="567"/>
        </w:trPr>
        <w:tc>
          <w:tcPr>
            <w:tcW w:w="710" w:type="dxa"/>
            <w:shd w:val="clear" w:color="auto" w:fill="D9F2D0" w:themeFill="accent6" w:themeFillTint="33"/>
          </w:tcPr>
          <w:p w14:paraId="06083F2A" w14:textId="5475A869"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Forvia</w:t>
            </w:r>
          </w:p>
        </w:tc>
        <w:tc>
          <w:tcPr>
            <w:tcW w:w="1134" w:type="dxa"/>
            <w:shd w:val="clear" w:color="auto" w:fill="D9F2D0" w:themeFill="accent6" w:themeFillTint="33"/>
          </w:tcPr>
          <w:p w14:paraId="0F787EB3" w14:textId="29D6AF4F"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1 – Part 1</w:t>
            </w:r>
          </w:p>
          <w:p w14:paraId="056BE483" w14:textId="2806D99A"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 xml:space="preserve">Model – II </w:t>
            </w:r>
          </w:p>
        </w:tc>
        <w:tc>
          <w:tcPr>
            <w:tcW w:w="1181" w:type="dxa"/>
            <w:shd w:val="clear" w:color="auto" w:fill="D9F2D0" w:themeFill="accent6" w:themeFillTint="33"/>
          </w:tcPr>
          <w:p w14:paraId="172A1630" w14:textId="0227CE6B"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7E9145E5" w14:textId="77777777" w:rsidR="00C3608C" w:rsidRPr="00A264F7" w:rsidRDefault="00C3608C" w:rsidP="00C3608C">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3.9.2.4.</w:t>
            </w:r>
            <w:r w:rsidRPr="00A264F7">
              <w:rPr>
                <w:rFonts w:ascii="Times New Roman" w:eastAsia="Times New Roman" w:hAnsi="Times New Roman" w:cs="Times New Roman"/>
                <w:color w:val="000000"/>
                <w:kern w:val="0"/>
                <w:sz w:val="18"/>
                <w:szCs w:val="18"/>
                <w:lang w:val="en-US"/>
                <w14:ligatures w14:val="none"/>
              </w:rPr>
              <w:tab/>
              <w:t>Nominal working pressure(s):</w:t>
            </w:r>
          </w:p>
          <w:p w14:paraId="26335DE6" w14:textId="77777777" w:rsidR="00C3608C" w:rsidRPr="00A264F7" w:rsidRDefault="00C3608C" w:rsidP="00C3608C">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w:t>
            </w:r>
          </w:p>
          <w:p w14:paraId="44A1E370" w14:textId="2B93B7F3" w:rsidR="00C3608C" w:rsidRPr="00A264F7" w:rsidRDefault="00C3608C" w:rsidP="00C3608C">
            <w:pPr>
              <w:spacing w:after="0" w:line="240" w:lineRule="auto"/>
              <w:ind w:left="791" w:hanging="791"/>
              <w:rPr>
                <w:rFonts w:ascii="Times New Roman" w:eastAsia="Times New Roman" w:hAnsi="Times New Roman" w:cs="Times New Roman"/>
                <w:color w:val="000000"/>
                <w:kern w:val="0"/>
                <w:sz w:val="18"/>
                <w:szCs w:val="18"/>
                <w:lang w:val="en-US"/>
                <w14:ligatures w14:val="none"/>
              </w:rPr>
            </w:pPr>
            <w:r w:rsidRPr="00A264F7">
              <w:rPr>
                <w:rFonts w:ascii="Times New Roman" w:eastAsia="Times New Roman" w:hAnsi="Times New Roman" w:cs="Times New Roman"/>
                <w:color w:val="000000"/>
                <w:kern w:val="0"/>
                <w:sz w:val="18"/>
                <w:szCs w:val="18"/>
                <w:lang w:val="en-US"/>
                <w14:ligatures w14:val="none"/>
              </w:rPr>
              <w:t xml:space="preserve">3.9.3.8. </w:t>
            </w:r>
            <w:r w:rsidRPr="00A264F7">
              <w:rPr>
                <w:rFonts w:ascii="Times New Roman" w:eastAsia="Times New Roman" w:hAnsi="Times New Roman" w:cs="Times New Roman"/>
                <w:color w:val="000000"/>
                <w:kern w:val="0"/>
                <w:sz w:val="18"/>
                <w:szCs w:val="18"/>
                <w:lang w:val="en-US"/>
                <w14:ligatures w14:val="none"/>
              </w:rPr>
              <w:tab/>
              <w:t>Nominal working pressure(s):</w:t>
            </w:r>
          </w:p>
        </w:tc>
        <w:tc>
          <w:tcPr>
            <w:tcW w:w="4504" w:type="dxa"/>
            <w:shd w:val="clear" w:color="auto" w:fill="D9F2D0" w:themeFill="accent6" w:themeFillTint="33"/>
          </w:tcPr>
          <w:p w14:paraId="119F1BC7" w14:textId="77777777"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US"/>
                <w14:ligatures w14:val="none"/>
              </w:rPr>
            </w:pPr>
          </w:p>
        </w:tc>
        <w:tc>
          <w:tcPr>
            <w:tcW w:w="4143" w:type="dxa"/>
            <w:shd w:val="clear" w:color="auto" w:fill="D9F2D0" w:themeFill="accent6" w:themeFillTint="33"/>
          </w:tcPr>
          <w:p w14:paraId="2233C56E" w14:textId="77777777" w:rsidR="00C3608C" w:rsidRPr="00E905EF" w:rsidRDefault="00C3608C" w:rsidP="00C3608C">
            <w:pPr>
              <w:pStyle w:val="pf0"/>
              <w:spacing w:before="0" w:beforeAutospacing="0" w:after="0" w:afterAutospacing="0"/>
              <w:rPr>
                <w:rFonts w:eastAsiaTheme="majorEastAsia"/>
                <w:color w:val="000000" w:themeColor="text1"/>
                <w:sz w:val="18"/>
                <w:szCs w:val="18"/>
              </w:rPr>
            </w:pPr>
            <w:r w:rsidRPr="00E905EF">
              <w:rPr>
                <w:rFonts w:eastAsiaTheme="majorEastAsia"/>
                <w:color w:val="000000" w:themeColor="text1"/>
                <w:sz w:val="18"/>
                <w:szCs w:val="18"/>
              </w:rPr>
              <w:t>Forvia:</w:t>
            </w:r>
          </w:p>
          <w:p w14:paraId="53AA2CBB" w14:textId="77777777" w:rsidR="00C3608C" w:rsidRPr="00E905EF" w:rsidRDefault="00C3608C" w:rsidP="00C3608C">
            <w:pPr>
              <w:pStyle w:val="pf0"/>
              <w:spacing w:before="0" w:beforeAutospacing="0" w:after="0" w:afterAutospacing="0"/>
              <w:rPr>
                <w:rFonts w:eastAsiaTheme="majorEastAsia"/>
                <w:color w:val="000000" w:themeColor="text1"/>
                <w:sz w:val="18"/>
                <w:szCs w:val="18"/>
              </w:rPr>
            </w:pPr>
            <w:r w:rsidRPr="00E905EF">
              <w:rPr>
                <w:rFonts w:eastAsiaTheme="majorEastAsia"/>
                <w:color w:val="000000" w:themeColor="text1"/>
                <w:sz w:val="18"/>
                <w:szCs w:val="18"/>
              </w:rPr>
              <w:t>Propose to change to MAWP.</w:t>
            </w:r>
          </w:p>
          <w:p w14:paraId="4282F745" w14:textId="77777777" w:rsidR="00C3608C" w:rsidRPr="00E905EF" w:rsidRDefault="00C3608C" w:rsidP="00C3608C">
            <w:pPr>
              <w:spacing w:after="0" w:line="240" w:lineRule="auto"/>
              <w:rPr>
                <w:rFonts w:ascii="Times New Roman" w:hAnsi="Times New Roman" w:cs="Times New Roman"/>
                <w:color w:val="000000" w:themeColor="text1"/>
                <w:sz w:val="18"/>
                <w:szCs w:val="18"/>
                <w:lang w:val="en-GB"/>
              </w:rPr>
            </w:pPr>
            <w:r w:rsidRPr="00E905EF">
              <w:rPr>
                <w:rFonts w:ascii="Times New Roman" w:hAnsi="Times New Roman" w:cs="Times New Roman"/>
                <w:color w:val="000000" w:themeColor="text1"/>
                <w:sz w:val="18"/>
                <w:szCs w:val="18"/>
                <w:lang w:val="en-GB"/>
              </w:rPr>
              <w:t xml:space="preserve">12.08.2025 Group: </w:t>
            </w:r>
          </w:p>
          <w:p w14:paraId="4C0A083A" w14:textId="77777777" w:rsidR="00C3608C" w:rsidRPr="00E905EF" w:rsidRDefault="00C3608C" w:rsidP="00C3608C">
            <w:pPr>
              <w:pStyle w:val="pf0"/>
              <w:spacing w:before="0" w:beforeAutospacing="0" w:after="0" w:afterAutospacing="0"/>
              <w:rPr>
                <w:color w:val="000000" w:themeColor="text1"/>
                <w:sz w:val="18"/>
                <w:szCs w:val="18"/>
              </w:rPr>
            </w:pPr>
            <w:r w:rsidRPr="00E905EF">
              <w:rPr>
                <w:color w:val="000000" w:themeColor="text1"/>
                <w:sz w:val="18"/>
                <w:szCs w:val="18"/>
              </w:rPr>
              <w:t>Delete compressed gas. Agree NWP should be MAWP.</w:t>
            </w:r>
          </w:p>
          <w:p w14:paraId="38ABC1CA" w14:textId="77777777" w:rsidR="00C3608C" w:rsidRDefault="00C3608C" w:rsidP="00C3608C">
            <w:pPr>
              <w:pStyle w:val="pf0"/>
              <w:spacing w:before="0" w:beforeAutospacing="0" w:after="0" w:afterAutospacing="0"/>
              <w:rPr>
                <w:sz w:val="18"/>
                <w:szCs w:val="18"/>
              </w:rPr>
            </w:pPr>
          </w:p>
          <w:p w14:paraId="303644FD" w14:textId="77777777" w:rsidR="00C3608C" w:rsidRDefault="00C3608C" w:rsidP="00C3608C">
            <w:pPr>
              <w:spacing w:after="0" w:line="240" w:lineRule="auto"/>
              <w:rPr>
                <w:rFonts w:ascii="Times New Roman" w:hAnsi="Times New Roman" w:cs="Times New Roman"/>
                <w:b/>
                <w:bCs/>
                <w:noProof/>
                <w:sz w:val="18"/>
                <w:szCs w:val="18"/>
                <w:lang w:val="en-GB"/>
              </w:rPr>
            </w:pPr>
            <w:r w:rsidRPr="00D8083A">
              <w:rPr>
                <w:rFonts w:ascii="Times New Roman" w:hAnsi="Times New Roman" w:cs="Times New Roman"/>
                <w:b/>
                <w:bCs/>
                <w:noProof/>
                <w:sz w:val="18"/>
                <w:szCs w:val="18"/>
                <w:lang w:val="en-GB"/>
              </w:rPr>
              <w:t>Completed in v15</w:t>
            </w:r>
            <w:r>
              <w:rPr>
                <w:rFonts w:ascii="Times New Roman" w:hAnsi="Times New Roman" w:cs="Times New Roman"/>
                <w:b/>
                <w:bCs/>
                <w:noProof/>
                <w:sz w:val="18"/>
                <w:szCs w:val="18"/>
                <w:lang w:val="en-GB"/>
              </w:rPr>
              <w:t xml:space="preserve"> –</w:t>
            </w:r>
          </w:p>
          <w:p w14:paraId="1FF95DD6" w14:textId="575C4974" w:rsidR="00C3608C" w:rsidRPr="00A364C1" w:rsidRDefault="00C3608C" w:rsidP="00C3608C">
            <w:pPr>
              <w:spacing w:after="0" w:line="240" w:lineRule="auto"/>
              <w:rPr>
                <w:rFonts w:ascii="Times New Roman" w:hAnsi="Times New Roman" w:cs="Times New Roman"/>
                <w:b/>
                <w:bCs/>
                <w:noProof/>
                <w:sz w:val="18"/>
                <w:szCs w:val="18"/>
                <w:lang w:val="en-GB"/>
              </w:rPr>
            </w:pPr>
            <w:r w:rsidRPr="00E905EF">
              <w:rPr>
                <w:rFonts w:ascii="Times New Roman" w:hAnsi="Times New Roman" w:cs="Times New Roman"/>
                <w:b/>
                <w:bCs/>
                <w:noProof/>
                <w:sz w:val="18"/>
                <w:szCs w:val="18"/>
                <w:lang w:val="en-GB"/>
              </w:rPr>
              <w:lastRenderedPageBreak/>
              <w:drawing>
                <wp:inline distT="0" distB="0" distL="0" distR="0" wp14:anchorId="0A7ADE94" wp14:editId="26B99BC6">
                  <wp:extent cx="2493645" cy="95885"/>
                  <wp:effectExtent l="0" t="0" r="1905" b="0"/>
                  <wp:docPr id="8044050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4405039" name=""/>
                          <pic:cNvPicPr/>
                        </pic:nvPicPr>
                        <pic:blipFill>
                          <a:blip r:embed="rId44"/>
                          <a:stretch>
                            <a:fillRect/>
                          </a:stretch>
                        </pic:blipFill>
                        <pic:spPr>
                          <a:xfrm>
                            <a:off x="0" y="0"/>
                            <a:ext cx="2493645" cy="95885"/>
                          </a:xfrm>
                          <a:prstGeom prst="rect">
                            <a:avLst/>
                          </a:prstGeom>
                        </pic:spPr>
                      </pic:pic>
                    </a:graphicData>
                  </a:graphic>
                </wp:inline>
              </w:drawing>
            </w:r>
          </w:p>
        </w:tc>
      </w:tr>
      <w:tr w:rsidR="00C3608C" w:rsidRPr="009376E0" w14:paraId="07906E38" w14:textId="77777777" w:rsidTr="006218E0">
        <w:trPr>
          <w:trHeight w:val="1532"/>
        </w:trPr>
        <w:tc>
          <w:tcPr>
            <w:tcW w:w="710" w:type="dxa"/>
            <w:shd w:val="clear" w:color="auto" w:fill="D9F2D0" w:themeFill="accent6" w:themeFillTint="33"/>
          </w:tcPr>
          <w:p w14:paraId="7E19902B" w14:textId="34BAEE53" w:rsidR="00C3608C" w:rsidRPr="006218E0" w:rsidRDefault="00C3608C" w:rsidP="00C3608C">
            <w:pPr>
              <w:spacing w:after="0" w:line="240" w:lineRule="auto"/>
              <w:rPr>
                <w:rFonts w:ascii="Times New Roman" w:eastAsia="Times New Roman" w:hAnsi="Times New Roman" w:cs="Times New Roman"/>
                <w:color w:val="000000" w:themeColor="text1"/>
                <w:kern w:val="0"/>
                <w:sz w:val="18"/>
                <w:szCs w:val="18"/>
                <w:lang w:val="en-GB"/>
                <w14:ligatures w14:val="none"/>
              </w:rPr>
            </w:pPr>
            <w:r w:rsidRPr="006218E0">
              <w:rPr>
                <w:rFonts w:ascii="Times New Roman" w:eastAsia="Times New Roman" w:hAnsi="Times New Roman" w:cs="Times New Roman"/>
                <w:color w:val="000000" w:themeColor="text1"/>
                <w:kern w:val="0"/>
                <w:sz w:val="18"/>
                <w:szCs w:val="18"/>
                <w:lang w:val="en-GB"/>
                <w14:ligatures w14:val="none"/>
              </w:rPr>
              <w:lastRenderedPageBreak/>
              <w:t>TMC</w:t>
            </w:r>
          </w:p>
        </w:tc>
        <w:tc>
          <w:tcPr>
            <w:tcW w:w="1134" w:type="dxa"/>
            <w:shd w:val="clear" w:color="auto" w:fill="D9F2D0" w:themeFill="accent6" w:themeFillTint="33"/>
          </w:tcPr>
          <w:p w14:paraId="0255C7A3" w14:textId="77777777" w:rsidR="00C3608C" w:rsidRPr="006218E0" w:rsidRDefault="00C3608C" w:rsidP="00C3608C">
            <w:pPr>
              <w:spacing w:after="0" w:line="240" w:lineRule="auto"/>
              <w:rPr>
                <w:rFonts w:ascii="Times New Roman" w:eastAsia="Times New Roman" w:hAnsi="Times New Roman" w:cs="Times New Roman"/>
                <w:color w:val="000000" w:themeColor="text1"/>
                <w:kern w:val="0"/>
                <w:sz w:val="18"/>
                <w:szCs w:val="18"/>
                <w:lang w:val="en-GB"/>
                <w14:ligatures w14:val="none"/>
              </w:rPr>
            </w:pPr>
            <w:r w:rsidRPr="006218E0">
              <w:rPr>
                <w:rFonts w:ascii="Times New Roman" w:eastAsia="Times New Roman" w:hAnsi="Times New Roman" w:cs="Times New Roman"/>
                <w:color w:val="000000" w:themeColor="text1"/>
                <w:kern w:val="0"/>
                <w:sz w:val="18"/>
                <w:szCs w:val="18"/>
                <w:lang w:val="en-GB"/>
                <w14:ligatures w14:val="none"/>
              </w:rPr>
              <w:t>Annex 1 – Part 1</w:t>
            </w:r>
          </w:p>
          <w:p w14:paraId="2FD877C1" w14:textId="3AD4D105" w:rsidR="00C3608C" w:rsidRPr="006218E0" w:rsidRDefault="00C3608C" w:rsidP="00C3608C">
            <w:pPr>
              <w:spacing w:after="0" w:line="240" w:lineRule="auto"/>
              <w:rPr>
                <w:rFonts w:ascii="Times New Roman" w:eastAsia="Times New Roman" w:hAnsi="Times New Roman" w:cs="Times New Roman"/>
                <w:color w:val="000000" w:themeColor="text1"/>
                <w:kern w:val="0"/>
                <w:sz w:val="18"/>
                <w:szCs w:val="18"/>
                <w:lang w:val="en-GB"/>
                <w14:ligatures w14:val="none"/>
              </w:rPr>
            </w:pPr>
            <w:r w:rsidRPr="006218E0">
              <w:rPr>
                <w:rFonts w:ascii="Times New Roman" w:eastAsia="Times New Roman" w:hAnsi="Times New Roman" w:cs="Times New Roman"/>
                <w:color w:val="000000" w:themeColor="text1"/>
                <w:kern w:val="0"/>
                <w:sz w:val="18"/>
                <w:szCs w:val="18"/>
                <w:lang w:val="en-GB"/>
                <w14:ligatures w14:val="none"/>
              </w:rPr>
              <w:t>Model – III</w:t>
            </w:r>
          </w:p>
          <w:p w14:paraId="35BCB383" w14:textId="54528A65" w:rsidR="00C3608C" w:rsidRPr="006218E0" w:rsidRDefault="00C3608C" w:rsidP="00C3608C">
            <w:pPr>
              <w:spacing w:after="0" w:line="240" w:lineRule="auto"/>
              <w:rPr>
                <w:rFonts w:ascii="Times New Roman" w:eastAsia="Times New Roman" w:hAnsi="Times New Roman" w:cs="Times New Roman"/>
                <w:color w:val="000000" w:themeColor="text1"/>
                <w:kern w:val="0"/>
                <w:sz w:val="18"/>
                <w:szCs w:val="18"/>
                <w:lang w:val="en-GB"/>
                <w14:ligatures w14:val="none"/>
              </w:rPr>
            </w:pPr>
            <w:r w:rsidRPr="006218E0">
              <w:rPr>
                <w:rFonts w:ascii="Times New Roman" w:eastAsia="Times New Roman" w:hAnsi="Times New Roman" w:cs="Times New Roman"/>
                <w:color w:val="000000" w:themeColor="text1"/>
                <w:kern w:val="0"/>
                <w:sz w:val="18"/>
                <w:szCs w:val="18"/>
                <w:lang w:val="en-GB"/>
                <w14:ligatures w14:val="none"/>
              </w:rPr>
              <w:t>2.</w:t>
            </w:r>
          </w:p>
        </w:tc>
        <w:tc>
          <w:tcPr>
            <w:tcW w:w="1181" w:type="dxa"/>
            <w:shd w:val="clear" w:color="auto" w:fill="D9F2D0" w:themeFill="accent6" w:themeFillTint="33"/>
          </w:tcPr>
          <w:p w14:paraId="233F8607" w14:textId="569A773F" w:rsidR="00C3608C" w:rsidRPr="006218E0" w:rsidRDefault="00C3608C" w:rsidP="00C3608C">
            <w:pPr>
              <w:spacing w:after="0" w:line="240" w:lineRule="auto"/>
              <w:rPr>
                <w:rFonts w:ascii="Times New Roman" w:eastAsia="Times New Roman" w:hAnsi="Times New Roman" w:cs="Times New Roman"/>
                <w:color w:val="000000" w:themeColor="text1"/>
                <w:kern w:val="0"/>
                <w:sz w:val="18"/>
                <w:szCs w:val="18"/>
                <w:lang w:val="en-GB"/>
                <w14:ligatures w14:val="none"/>
              </w:rPr>
            </w:pPr>
            <w:r w:rsidRPr="006218E0">
              <w:rPr>
                <w:rFonts w:ascii="Times New Roman" w:eastAsia="Times New Roman" w:hAnsi="Times New Roman" w:cs="Times New Roman"/>
                <w:color w:val="000000" w:themeColor="text1"/>
                <w:kern w:val="0"/>
                <w:sz w:val="18"/>
                <w:szCs w:val="18"/>
                <w:lang w:val="en-GB"/>
                <w14:ligatures w14:val="none"/>
              </w:rPr>
              <w:t>Ge</w:t>
            </w:r>
          </w:p>
        </w:tc>
        <w:tc>
          <w:tcPr>
            <w:tcW w:w="4504" w:type="dxa"/>
            <w:shd w:val="clear" w:color="auto" w:fill="D9F2D0" w:themeFill="accent6" w:themeFillTint="33"/>
          </w:tcPr>
          <w:p w14:paraId="065ED62D" w14:textId="0785F79B" w:rsidR="00C3608C" w:rsidRPr="006218E0" w:rsidRDefault="00C3608C" w:rsidP="00C3608C">
            <w:pPr>
              <w:spacing w:after="0" w:line="240" w:lineRule="auto"/>
              <w:ind w:left="791" w:hanging="791"/>
              <w:rPr>
                <w:rFonts w:ascii="Times New Roman" w:eastAsia="Times New Roman" w:hAnsi="Times New Roman" w:cs="Times New Roman"/>
                <w:color w:val="000000" w:themeColor="text1"/>
                <w:kern w:val="0"/>
                <w:sz w:val="18"/>
                <w:szCs w:val="18"/>
                <w:lang w:val="en-US"/>
                <w14:ligatures w14:val="none"/>
              </w:rPr>
            </w:pPr>
            <w:r w:rsidRPr="006218E0">
              <w:rPr>
                <w:rFonts w:ascii="Times New Roman" w:eastAsia="Times New Roman" w:hAnsi="Times New Roman" w:cs="Times New Roman"/>
                <w:color w:val="000000" w:themeColor="text1"/>
                <w:kern w:val="0"/>
                <w:sz w:val="18"/>
                <w:szCs w:val="18"/>
                <w:lang w:val="en-US"/>
                <w14:ligatures w14:val="none"/>
              </w:rPr>
              <w:t>2.</w:t>
            </w:r>
            <w:r w:rsidRPr="006218E0">
              <w:rPr>
                <w:rFonts w:ascii="Times New Roman" w:eastAsia="Times New Roman" w:hAnsi="Times New Roman" w:cs="Times New Roman"/>
                <w:color w:val="000000" w:themeColor="text1"/>
                <w:kern w:val="0"/>
                <w:sz w:val="18"/>
                <w:szCs w:val="18"/>
                <w:lang w:val="en-US"/>
                <w14:ligatures w14:val="none"/>
              </w:rPr>
              <w:tab/>
              <w:t>MASSES AND DIMENSIONS (in kg and mm) (Refer to drawing where applicable)</w:t>
            </w:r>
          </w:p>
          <w:p w14:paraId="7F4B2CF9" w14:textId="77777777" w:rsidR="00C3608C" w:rsidRPr="006218E0" w:rsidRDefault="00C3608C" w:rsidP="00C3608C">
            <w:pPr>
              <w:spacing w:after="0" w:line="240" w:lineRule="auto"/>
              <w:ind w:left="791" w:hanging="791"/>
              <w:rPr>
                <w:rFonts w:ascii="Times New Roman" w:eastAsia="Times New Roman" w:hAnsi="Times New Roman" w:cs="Times New Roman"/>
                <w:color w:val="000000" w:themeColor="text1"/>
                <w:kern w:val="0"/>
                <w:sz w:val="18"/>
                <w:szCs w:val="18"/>
                <w:lang w:val="en-US"/>
                <w14:ligatures w14:val="none"/>
              </w:rPr>
            </w:pPr>
            <w:r w:rsidRPr="006218E0">
              <w:rPr>
                <w:rFonts w:ascii="Times New Roman" w:eastAsia="Times New Roman" w:hAnsi="Times New Roman" w:cs="Times New Roman"/>
                <w:color w:val="000000" w:themeColor="text1"/>
                <w:kern w:val="0"/>
                <w:sz w:val="18"/>
                <w:szCs w:val="18"/>
                <w:lang w:val="en-US"/>
                <w14:ligatures w14:val="none"/>
              </w:rPr>
              <w:t xml:space="preserve">2.4. </w:t>
            </w:r>
            <w:r w:rsidRPr="006218E0">
              <w:rPr>
                <w:rFonts w:ascii="Times New Roman" w:eastAsia="Times New Roman" w:hAnsi="Times New Roman" w:cs="Times New Roman"/>
                <w:color w:val="000000" w:themeColor="text1"/>
                <w:kern w:val="0"/>
                <w:sz w:val="18"/>
                <w:szCs w:val="18"/>
                <w:lang w:val="en-US"/>
                <w14:ligatures w14:val="none"/>
              </w:rPr>
              <w:tab/>
              <w:t>Range of vehicle dimensions (overall)</w:t>
            </w:r>
          </w:p>
          <w:p w14:paraId="0209483E" w14:textId="77777777" w:rsidR="00C3608C" w:rsidRPr="006218E0" w:rsidRDefault="00C3608C" w:rsidP="00C3608C">
            <w:pPr>
              <w:spacing w:after="0" w:line="240" w:lineRule="auto"/>
              <w:ind w:left="791" w:hanging="791"/>
              <w:rPr>
                <w:rFonts w:ascii="Times New Roman" w:eastAsia="Times New Roman" w:hAnsi="Times New Roman" w:cs="Times New Roman"/>
                <w:color w:val="000000" w:themeColor="text1"/>
                <w:kern w:val="0"/>
                <w:sz w:val="18"/>
                <w:szCs w:val="18"/>
                <w:lang w:val="en-US"/>
                <w14:ligatures w14:val="none"/>
              </w:rPr>
            </w:pPr>
            <w:r w:rsidRPr="006218E0">
              <w:rPr>
                <w:rFonts w:ascii="Times New Roman" w:eastAsia="Times New Roman" w:hAnsi="Times New Roman" w:cs="Times New Roman"/>
                <w:color w:val="000000" w:themeColor="text1"/>
                <w:kern w:val="0"/>
                <w:sz w:val="18"/>
                <w:szCs w:val="18"/>
                <w:lang w:val="en-US"/>
                <w14:ligatures w14:val="none"/>
              </w:rPr>
              <w:t xml:space="preserve">2.4.1. </w:t>
            </w:r>
            <w:r w:rsidRPr="006218E0">
              <w:rPr>
                <w:rFonts w:ascii="Times New Roman" w:eastAsia="Times New Roman" w:hAnsi="Times New Roman" w:cs="Times New Roman"/>
                <w:color w:val="000000" w:themeColor="text1"/>
                <w:kern w:val="0"/>
                <w:sz w:val="18"/>
                <w:szCs w:val="18"/>
                <w:lang w:val="en-US"/>
                <w14:ligatures w14:val="none"/>
              </w:rPr>
              <w:tab/>
              <w:t>For chassis without bodywork</w:t>
            </w:r>
          </w:p>
          <w:p w14:paraId="392528B3" w14:textId="77777777" w:rsidR="00C3608C" w:rsidRPr="006218E0" w:rsidRDefault="00C3608C" w:rsidP="00C3608C">
            <w:pPr>
              <w:spacing w:after="0" w:line="240" w:lineRule="auto"/>
              <w:ind w:left="791" w:hanging="791"/>
              <w:rPr>
                <w:rFonts w:ascii="Times New Roman" w:eastAsia="Times New Roman" w:hAnsi="Times New Roman" w:cs="Times New Roman"/>
                <w:color w:val="000000" w:themeColor="text1"/>
                <w:kern w:val="0"/>
                <w:sz w:val="18"/>
                <w:szCs w:val="18"/>
                <w:lang w:val="en-US"/>
                <w14:ligatures w14:val="none"/>
              </w:rPr>
            </w:pPr>
            <w:r w:rsidRPr="006218E0">
              <w:rPr>
                <w:rFonts w:ascii="Times New Roman" w:eastAsia="Times New Roman" w:hAnsi="Times New Roman" w:cs="Times New Roman"/>
                <w:color w:val="000000" w:themeColor="text1"/>
                <w:kern w:val="0"/>
                <w:sz w:val="18"/>
                <w:szCs w:val="18"/>
                <w:lang w:val="en-US"/>
                <w14:ligatures w14:val="none"/>
              </w:rPr>
              <w:t xml:space="preserve">2.4.1.1.2. </w:t>
            </w:r>
            <w:r w:rsidRPr="006218E0">
              <w:rPr>
                <w:rFonts w:ascii="Times New Roman" w:eastAsia="Times New Roman" w:hAnsi="Times New Roman" w:cs="Times New Roman"/>
                <w:color w:val="000000" w:themeColor="text1"/>
                <w:kern w:val="0"/>
                <w:sz w:val="18"/>
                <w:szCs w:val="18"/>
                <w:lang w:val="en-US"/>
                <w14:ligatures w14:val="none"/>
              </w:rPr>
              <w:tab/>
              <w:t xml:space="preserve">Minimum permissible length: </w:t>
            </w:r>
            <w:r w:rsidRPr="006218E0">
              <w:rPr>
                <w:rFonts w:ascii="Times New Roman" w:eastAsia="Times New Roman" w:hAnsi="Times New Roman" w:cs="Times New Roman"/>
                <w:color w:val="000000" w:themeColor="text1"/>
                <w:kern w:val="0"/>
                <w:sz w:val="18"/>
                <w:szCs w:val="18"/>
                <w:lang w:val="en-US"/>
                <w14:ligatures w14:val="none"/>
              </w:rPr>
              <w:tab/>
            </w:r>
          </w:p>
          <w:p w14:paraId="61971B04" w14:textId="77777777" w:rsidR="00C3608C" w:rsidRPr="006218E0" w:rsidRDefault="00C3608C" w:rsidP="00C3608C">
            <w:pPr>
              <w:spacing w:after="0" w:line="240" w:lineRule="auto"/>
              <w:ind w:left="791" w:hanging="791"/>
              <w:rPr>
                <w:rFonts w:ascii="Times New Roman" w:eastAsia="Times New Roman" w:hAnsi="Times New Roman" w:cs="Times New Roman"/>
                <w:color w:val="000000" w:themeColor="text1"/>
                <w:kern w:val="0"/>
                <w:sz w:val="18"/>
                <w:szCs w:val="18"/>
                <w:lang w:val="en-US"/>
                <w14:ligatures w14:val="none"/>
              </w:rPr>
            </w:pPr>
            <w:r w:rsidRPr="006218E0">
              <w:rPr>
                <w:rFonts w:ascii="Times New Roman" w:eastAsia="Times New Roman" w:hAnsi="Times New Roman" w:cs="Times New Roman"/>
                <w:color w:val="000000" w:themeColor="text1"/>
                <w:kern w:val="0"/>
                <w:sz w:val="18"/>
                <w:szCs w:val="18"/>
                <w:lang w:val="en-US"/>
                <w14:ligatures w14:val="none"/>
              </w:rPr>
              <w:t xml:space="preserve">2.4.1.2.2. </w:t>
            </w:r>
            <w:r w:rsidRPr="006218E0">
              <w:rPr>
                <w:rFonts w:ascii="Times New Roman" w:eastAsia="Times New Roman" w:hAnsi="Times New Roman" w:cs="Times New Roman"/>
                <w:color w:val="000000" w:themeColor="text1"/>
                <w:kern w:val="0"/>
                <w:sz w:val="18"/>
                <w:szCs w:val="18"/>
                <w:lang w:val="en-US"/>
                <w14:ligatures w14:val="none"/>
              </w:rPr>
              <w:tab/>
              <w:t xml:space="preserve">Minimum permissible width: </w:t>
            </w:r>
            <w:r w:rsidRPr="006218E0">
              <w:rPr>
                <w:rFonts w:ascii="Times New Roman" w:eastAsia="Times New Roman" w:hAnsi="Times New Roman" w:cs="Times New Roman"/>
                <w:color w:val="000000" w:themeColor="text1"/>
                <w:kern w:val="0"/>
                <w:sz w:val="18"/>
                <w:szCs w:val="18"/>
                <w:lang w:val="en-US"/>
                <w14:ligatures w14:val="none"/>
              </w:rPr>
              <w:tab/>
            </w:r>
          </w:p>
          <w:p w14:paraId="7CF45DF0" w14:textId="77777777" w:rsidR="00C3608C" w:rsidRPr="006218E0" w:rsidRDefault="00C3608C" w:rsidP="00C3608C">
            <w:pPr>
              <w:spacing w:after="0" w:line="240" w:lineRule="auto"/>
              <w:ind w:left="791" w:hanging="791"/>
              <w:rPr>
                <w:rFonts w:ascii="Times New Roman" w:eastAsia="Times New Roman" w:hAnsi="Times New Roman" w:cs="Times New Roman"/>
                <w:color w:val="000000" w:themeColor="text1"/>
                <w:kern w:val="0"/>
                <w:sz w:val="18"/>
                <w:szCs w:val="18"/>
                <w:lang w:val="en-US"/>
                <w14:ligatures w14:val="none"/>
              </w:rPr>
            </w:pPr>
            <w:r w:rsidRPr="006218E0">
              <w:rPr>
                <w:rFonts w:ascii="Times New Roman" w:eastAsia="Times New Roman" w:hAnsi="Times New Roman" w:cs="Times New Roman"/>
                <w:color w:val="000000" w:themeColor="text1"/>
                <w:kern w:val="0"/>
                <w:sz w:val="18"/>
                <w:szCs w:val="18"/>
                <w:lang w:val="en-US"/>
                <w14:ligatures w14:val="none"/>
              </w:rPr>
              <w:t xml:space="preserve">2.4.1.3. </w:t>
            </w:r>
            <w:r w:rsidRPr="006218E0">
              <w:rPr>
                <w:rFonts w:ascii="Times New Roman" w:eastAsia="Times New Roman" w:hAnsi="Times New Roman" w:cs="Times New Roman"/>
                <w:color w:val="000000" w:themeColor="text1"/>
                <w:kern w:val="0"/>
                <w:sz w:val="18"/>
                <w:szCs w:val="18"/>
                <w:lang w:val="en-US"/>
                <w14:ligatures w14:val="none"/>
              </w:rPr>
              <w:tab/>
              <w:t xml:space="preserve">Height (in running order) (for suspensions adjustable for height, indicate normal running position): </w:t>
            </w:r>
            <w:r w:rsidRPr="006218E0">
              <w:rPr>
                <w:rFonts w:ascii="Times New Roman" w:eastAsia="Times New Roman" w:hAnsi="Times New Roman" w:cs="Times New Roman"/>
                <w:color w:val="000000" w:themeColor="text1"/>
                <w:kern w:val="0"/>
                <w:sz w:val="18"/>
                <w:szCs w:val="18"/>
                <w:lang w:val="en-US"/>
                <w14:ligatures w14:val="none"/>
              </w:rPr>
              <w:tab/>
            </w:r>
          </w:p>
          <w:p w14:paraId="45C4B932" w14:textId="77777777" w:rsidR="00C3608C" w:rsidRPr="006218E0" w:rsidRDefault="00C3608C" w:rsidP="00C3608C">
            <w:pPr>
              <w:spacing w:after="0" w:line="240" w:lineRule="auto"/>
              <w:ind w:left="791" w:hanging="791"/>
              <w:rPr>
                <w:rFonts w:ascii="Times New Roman" w:eastAsia="Times New Roman" w:hAnsi="Times New Roman" w:cs="Times New Roman"/>
                <w:color w:val="000000" w:themeColor="text1"/>
                <w:kern w:val="0"/>
                <w:sz w:val="18"/>
                <w:szCs w:val="18"/>
                <w:lang w:val="en-US"/>
                <w14:ligatures w14:val="none"/>
              </w:rPr>
            </w:pPr>
            <w:r w:rsidRPr="006218E0">
              <w:rPr>
                <w:rFonts w:ascii="Times New Roman" w:eastAsia="Times New Roman" w:hAnsi="Times New Roman" w:cs="Times New Roman"/>
                <w:color w:val="000000" w:themeColor="text1"/>
                <w:kern w:val="0"/>
                <w:sz w:val="18"/>
                <w:szCs w:val="18"/>
                <w:lang w:val="en-US"/>
                <w14:ligatures w14:val="none"/>
              </w:rPr>
              <w:t xml:space="preserve">2.4.1.3.1. </w:t>
            </w:r>
            <w:r w:rsidRPr="006218E0">
              <w:rPr>
                <w:rFonts w:ascii="Times New Roman" w:eastAsia="Times New Roman" w:hAnsi="Times New Roman" w:cs="Times New Roman"/>
                <w:color w:val="000000" w:themeColor="text1"/>
                <w:kern w:val="0"/>
                <w:sz w:val="18"/>
                <w:szCs w:val="18"/>
                <w:lang w:val="en-US"/>
                <w14:ligatures w14:val="none"/>
              </w:rPr>
              <w:tab/>
              <w:t xml:space="preserve">Maximum permissible height: </w:t>
            </w:r>
            <w:r w:rsidRPr="006218E0">
              <w:rPr>
                <w:rFonts w:ascii="Times New Roman" w:eastAsia="Times New Roman" w:hAnsi="Times New Roman" w:cs="Times New Roman"/>
                <w:color w:val="000000" w:themeColor="text1"/>
                <w:kern w:val="0"/>
                <w:sz w:val="18"/>
                <w:szCs w:val="18"/>
                <w:lang w:val="en-US"/>
                <w14:ligatures w14:val="none"/>
              </w:rPr>
              <w:tab/>
            </w:r>
          </w:p>
          <w:p w14:paraId="27019A7E" w14:textId="77777777" w:rsidR="00C3608C" w:rsidRPr="006218E0" w:rsidRDefault="00C3608C" w:rsidP="00C3608C">
            <w:pPr>
              <w:spacing w:after="0" w:line="240" w:lineRule="auto"/>
              <w:ind w:left="791" w:hanging="791"/>
              <w:rPr>
                <w:rFonts w:ascii="Times New Roman" w:eastAsia="Times New Roman" w:hAnsi="Times New Roman" w:cs="Times New Roman"/>
                <w:color w:val="000000" w:themeColor="text1"/>
                <w:kern w:val="0"/>
                <w:sz w:val="18"/>
                <w:szCs w:val="18"/>
                <w:lang w:val="en-US"/>
                <w14:ligatures w14:val="none"/>
              </w:rPr>
            </w:pPr>
            <w:r w:rsidRPr="006218E0">
              <w:rPr>
                <w:rFonts w:ascii="Times New Roman" w:eastAsia="Times New Roman" w:hAnsi="Times New Roman" w:cs="Times New Roman"/>
                <w:color w:val="000000" w:themeColor="text1"/>
                <w:kern w:val="0"/>
                <w:sz w:val="18"/>
                <w:szCs w:val="18"/>
                <w:lang w:val="en-US"/>
                <w14:ligatures w14:val="none"/>
              </w:rPr>
              <w:t>2.4.2.</w:t>
            </w:r>
            <w:r w:rsidRPr="006218E0">
              <w:rPr>
                <w:rFonts w:ascii="Times New Roman" w:eastAsia="Times New Roman" w:hAnsi="Times New Roman" w:cs="Times New Roman"/>
                <w:color w:val="000000" w:themeColor="text1"/>
                <w:kern w:val="0"/>
                <w:sz w:val="18"/>
                <w:szCs w:val="18"/>
                <w:lang w:val="en-US"/>
                <w14:ligatures w14:val="none"/>
              </w:rPr>
              <w:tab/>
              <w:t>For chassis with bodywork</w:t>
            </w:r>
          </w:p>
          <w:p w14:paraId="039099C3" w14:textId="77777777" w:rsidR="00C3608C" w:rsidRPr="006218E0" w:rsidRDefault="00C3608C" w:rsidP="00C3608C">
            <w:pPr>
              <w:spacing w:after="0" w:line="240" w:lineRule="auto"/>
              <w:ind w:left="791" w:hanging="791"/>
              <w:rPr>
                <w:rFonts w:ascii="Times New Roman" w:eastAsia="Times New Roman" w:hAnsi="Times New Roman" w:cs="Times New Roman"/>
                <w:color w:val="000000" w:themeColor="text1"/>
                <w:kern w:val="0"/>
                <w:sz w:val="18"/>
                <w:szCs w:val="18"/>
                <w:lang w:val="en-US"/>
                <w14:ligatures w14:val="none"/>
              </w:rPr>
            </w:pPr>
            <w:r w:rsidRPr="006218E0">
              <w:rPr>
                <w:rFonts w:ascii="Times New Roman" w:eastAsia="Times New Roman" w:hAnsi="Times New Roman" w:cs="Times New Roman"/>
                <w:color w:val="000000" w:themeColor="text1"/>
                <w:kern w:val="0"/>
                <w:sz w:val="18"/>
                <w:szCs w:val="18"/>
                <w:lang w:val="en-US"/>
                <w14:ligatures w14:val="none"/>
              </w:rPr>
              <w:t xml:space="preserve">2.4.2.1. </w:t>
            </w:r>
            <w:r w:rsidRPr="006218E0">
              <w:rPr>
                <w:rFonts w:ascii="Times New Roman" w:eastAsia="Times New Roman" w:hAnsi="Times New Roman" w:cs="Times New Roman"/>
                <w:color w:val="000000" w:themeColor="text1"/>
                <w:kern w:val="0"/>
                <w:sz w:val="18"/>
                <w:szCs w:val="18"/>
                <w:lang w:val="en-US"/>
                <w14:ligatures w14:val="none"/>
              </w:rPr>
              <w:tab/>
              <w:t xml:space="preserve">Length: </w:t>
            </w:r>
            <w:r w:rsidRPr="006218E0">
              <w:rPr>
                <w:rFonts w:ascii="Times New Roman" w:eastAsia="Times New Roman" w:hAnsi="Times New Roman" w:cs="Times New Roman"/>
                <w:color w:val="000000" w:themeColor="text1"/>
                <w:kern w:val="0"/>
                <w:sz w:val="18"/>
                <w:szCs w:val="18"/>
                <w:lang w:val="en-US"/>
                <w14:ligatures w14:val="none"/>
              </w:rPr>
              <w:tab/>
            </w:r>
          </w:p>
          <w:p w14:paraId="5D6773FA" w14:textId="77777777" w:rsidR="00C3608C" w:rsidRPr="006218E0" w:rsidRDefault="00C3608C" w:rsidP="00C3608C">
            <w:pPr>
              <w:spacing w:after="0" w:line="240" w:lineRule="auto"/>
              <w:ind w:left="791" w:hanging="791"/>
              <w:rPr>
                <w:rFonts w:ascii="Times New Roman" w:eastAsia="Times New Roman" w:hAnsi="Times New Roman" w:cs="Times New Roman"/>
                <w:color w:val="000000" w:themeColor="text1"/>
                <w:kern w:val="0"/>
                <w:sz w:val="18"/>
                <w:szCs w:val="18"/>
                <w:lang w:val="en-US"/>
                <w14:ligatures w14:val="none"/>
              </w:rPr>
            </w:pPr>
            <w:r w:rsidRPr="006218E0">
              <w:rPr>
                <w:rFonts w:ascii="Times New Roman" w:eastAsia="Times New Roman" w:hAnsi="Times New Roman" w:cs="Times New Roman"/>
                <w:color w:val="000000" w:themeColor="text1"/>
                <w:kern w:val="0"/>
                <w:sz w:val="18"/>
                <w:szCs w:val="18"/>
                <w:lang w:val="en-US"/>
                <w14:ligatures w14:val="none"/>
              </w:rPr>
              <w:t xml:space="preserve">2.4.2.2. </w:t>
            </w:r>
            <w:r w:rsidRPr="006218E0">
              <w:rPr>
                <w:rFonts w:ascii="Times New Roman" w:eastAsia="Times New Roman" w:hAnsi="Times New Roman" w:cs="Times New Roman"/>
                <w:color w:val="000000" w:themeColor="text1"/>
                <w:kern w:val="0"/>
                <w:sz w:val="18"/>
                <w:szCs w:val="18"/>
                <w:lang w:val="en-US"/>
                <w14:ligatures w14:val="none"/>
              </w:rPr>
              <w:tab/>
              <w:t xml:space="preserve">Width: </w:t>
            </w:r>
            <w:r w:rsidRPr="006218E0">
              <w:rPr>
                <w:rFonts w:ascii="Times New Roman" w:eastAsia="Times New Roman" w:hAnsi="Times New Roman" w:cs="Times New Roman"/>
                <w:color w:val="000000" w:themeColor="text1"/>
                <w:kern w:val="0"/>
                <w:sz w:val="18"/>
                <w:szCs w:val="18"/>
                <w:lang w:val="en-US"/>
                <w14:ligatures w14:val="none"/>
              </w:rPr>
              <w:tab/>
            </w:r>
          </w:p>
          <w:p w14:paraId="5705816D" w14:textId="64D9291E" w:rsidR="00C3608C" w:rsidRPr="006218E0" w:rsidRDefault="00C3608C" w:rsidP="00C3608C">
            <w:pPr>
              <w:spacing w:after="0" w:line="240" w:lineRule="auto"/>
              <w:ind w:left="791" w:hanging="791"/>
              <w:rPr>
                <w:rFonts w:ascii="Times New Roman" w:eastAsia="Times New Roman" w:hAnsi="Times New Roman" w:cs="Times New Roman"/>
                <w:color w:val="000000" w:themeColor="text1"/>
                <w:kern w:val="0"/>
                <w:sz w:val="18"/>
                <w:szCs w:val="18"/>
                <w:lang w:val="en-US"/>
                <w14:ligatures w14:val="none"/>
              </w:rPr>
            </w:pPr>
            <w:r w:rsidRPr="006218E0">
              <w:rPr>
                <w:rFonts w:ascii="Times New Roman" w:eastAsia="Times New Roman" w:hAnsi="Times New Roman" w:cs="Times New Roman"/>
                <w:color w:val="000000" w:themeColor="text1"/>
                <w:kern w:val="0"/>
                <w:sz w:val="18"/>
                <w:szCs w:val="18"/>
                <w:lang w:val="en-US"/>
                <w14:ligatures w14:val="none"/>
              </w:rPr>
              <w:t xml:space="preserve">2.4.2.3. </w:t>
            </w:r>
            <w:r w:rsidRPr="006218E0">
              <w:rPr>
                <w:rFonts w:ascii="Times New Roman" w:eastAsia="Times New Roman" w:hAnsi="Times New Roman" w:cs="Times New Roman"/>
                <w:color w:val="000000" w:themeColor="text1"/>
                <w:kern w:val="0"/>
                <w:sz w:val="18"/>
                <w:szCs w:val="18"/>
                <w:lang w:val="en-US"/>
                <w14:ligatures w14:val="none"/>
              </w:rPr>
              <w:tab/>
              <w:t>Height (in running order) (for suspensions adjustable for height, indicate normal running position):</w:t>
            </w:r>
          </w:p>
        </w:tc>
        <w:tc>
          <w:tcPr>
            <w:tcW w:w="4504" w:type="dxa"/>
            <w:shd w:val="clear" w:color="auto" w:fill="D9F2D0" w:themeFill="accent6" w:themeFillTint="33"/>
          </w:tcPr>
          <w:p w14:paraId="094305FF" w14:textId="125CCD28" w:rsidR="00C3608C" w:rsidRPr="006218E0" w:rsidRDefault="00C3608C" w:rsidP="00C3608C">
            <w:pPr>
              <w:spacing w:after="0" w:line="240" w:lineRule="auto"/>
              <w:rPr>
                <w:rFonts w:ascii="Times New Roman" w:eastAsia="Times New Roman" w:hAnsi="Times New Roman" w:cs="Times New Roman"/>
                <w:color w:val="000000" w:themeColor="text1"/>
                <w:kern w:val="0"/>
                <w:sz w:val="18"/>
                <w:szCs w:val="18"/>
                <w:lang w:val="en-US"/>
                <w14:ligatures w14:val="none"/>
              </w:rPr>
            </w:pPr>
          </w:p>
        </w:tc>
        <w:tc>
          <w:tcPr>
            <w:tcW w:w="4143" w:type="dxa"/>
            <w:shd w:val="clear" w:color="auto" w:fill="D9F2D0" w:themeFill="accent6" w:themeFillTint="33"/>
          </w:tcPr>
          <w:p w14:paraId="617F586E" w14:textId="77777777" w:rsidR="00C3608C" w:rsidRPr="006218E0" w:rsidRDefault="00C3608C" w:rsidP="00C3608C">
            <w:pPr>
              <w:spacing w:after="0" w:line="240" w:lineRule="auto"/>
              <w:rPr>
                <w:rFonts w:ascii="Times New Roman" w:eastAsia="Times New Roman" w:hAnsi="Times New Roman" w:cs="Times New Roman"/>
                <w:color w:val="000000" w:themeColor="text1"/>
                <w:kern w:val="0"/>
                <w:sz w:val="18"/>
                <w:szCs w:val="18"/>
                <w:lang w:val="en-GB"/>
                <w14:ligatures w14:val="none"/>
              </w:rPr>
            </w:pPr>
            <w:r w:rsidRPr="006218E0">
              <w:rPr>
                <w:rFonts w:ascii="Times New Roman" w:eastAsia="Times New Roman" w:hAnsi="Times New Roman" w:cs="Times New Roman"/>
                <w:b/>
                <w:color w:val="000000" w:themeColor="text1"/>
                <w:kern w:val="0"/>
                <w:sz w:val="18"/>
                <w:szCs w:val="18"/>
                <w:lang w:val="en-GB"/>
                <w14:ligatures w14:val="none"/>
              </w:rPr>
              <w:t>TMC:</w:t>
            </w:r>
          </w:p>
          <w:p w14:paraId="69FD2959" w14:textId="77777777" w:rsidR="00C3608C" w:rsidRPr="006218E0" w:rsidRDefault="00C3608C" w:rsidP="00C3608C">
            <w:pPr>
              <w:pStyle w:val="pf0"/>
              <w:spacing w:before="0" w:beforeAutospacing="0" w:after="0" w:afterAutospacing="0"/>
              <w:rPr>
                <w:color w:val="000000" w:themeColor="text1"/>
                <w:sz w:val="18"/>
                <w:szCs w:val="18"/>
              </w:rPr>
            </w:pPr>
            <w:r w:rsidRPr="006218E0">
              <w:rPr>
                <w:rStyle w:val="cf01"/>
                <w:rFonts w:ascii="Times New Roman" w:eastAsiaTheme="majorEastAsia" w:hAnsi="Times New Roman" w:cs="Times New Roman"/>
                <w:color w:val="000000" w:themeColor="text1"/>
              </w:rPr>
              <w:t>Need to check compliance to paragraph 5.2.2.</w:t>
            </w:r>
          </w:p>
          <w:p w14:paraId="0415CD85" w14:textId="77777777" w:rsidR="00C3608C" w:rsidRDefault="00C3608C" w:rsidP="00C3608C">
            <w:pPr>
              <w:spacing w:after="0" w:line="240" w:lineRule="auto"/>
              <w:rPr>
                <w:rFonts w:ascii="Times New Roman" w:eastAsia="Times New Roman" w:hAnsi="Times New Roman" w:cs="Times New Roman"/>
                <w:color w:val="000000" w:themeColor="text1"/>
                <w:kern w:val="0"/>
                <w:sz w:val="18"/>
                <w:szCs w:val="18"/>
                <w:lang w:val="en-GB"/>
                <w14:ligatures w14:val="none"/>
              </w:rPr>
            </w:pPr>
          </w:p>
          <w:p w14:paraId="537A1F96" w14:textId="733D0A9A" w:rsidR="00C3608C" w:rsidRDefault="00C3608C" w:rsidP="00C3608C">
            <w:pPr>
              <w:spacing w:after="0" w:line="240" w:lineRule="auto"/>
              <w:rPr>
                <w:rFonts w:ascii="Times New Roman" w:hAnsi="Times New Roman" w:cs="Times New Roman"/>
                <w:b/>
                <w:bCs/>
                <w:noProof/>
                <w:sz w:val="18"/>
                <w:szCs w:val="18"/>
                <w:lang w:val="en-GB"/>
              </w:rPr>
            </w:pPr>
            <w:r w:rsidRPr="00D8083A">
              <w:rPr>
                <w:rFonts w:ascii="Times New Roman" w:hAnsi="Times New Roman" w:cs="Times New Roman"/>
                <w:b/>
                <w:bCs/>
                <w:noProof/>
                <w:sz w:val="18"/>
                <w:szCs w:val="18"/>
                <w:lang w:val="en-GB"/>
              </w:rPr>
              <w:t>Completed in v15</w:t>
            </w:r>
            <w:r>
              <w:rPr>
                <w:rFonts w:ascii="Times New Roman" w:hAnsi="Times New Roman" w:cs="Times New Roman"/>
                <w:b/>
                <w:bCs/>
                <w:noProof/>
                <w:sz w:val="18"/>
                <w:szCs w:val="18"/>
                <w:lang w:val="en-GB"/>
              </w:rPr>
              <w:t xml:space="preserve"> –</w:t>
            </w:r>
            <w:r>
              <w:rPr>
                <w:noProof/>
              </w:rPr>
              <w:t xml:space="preserve"> </w:t>
            </w:r>
          </w:p>
          <w:p w14:paraId="557520D2" w14:textId="77777777" w:rsidR="00C3608C" w:rsidRDefault="00C3608C" w:rsidP="00C3608C">
            <w:pPr>
              <w:spacing w:after="0" w:line="240" w:lineRule="auto"/>
              <w:rPr>
                <w:rFonts w:ascii="Times New Roman" w:eastAsia="Times New Roman" w:hAnsi="Times New Roman" w:cs="Times New Roman"/>
                <w:color w:val="000000" w:themeColor="text1"/>
                <w:kern w:val="0"/>
                <w:sz w:val="18"/>
                <w:szCs w:val="18"/>
                <w:lang w:val="en-GB"/>
                <w14:ligatures w14:val="none"/>
              </w:rPr>
            </w:pPr>
            <w:r w:rsidRPr="00DC0BCC">
              <w:rPr>
                <w:rFonts w:ascii="Times New Roman" w:eastAsia="Times New Roman" w:hAnsi="Times New Roman" w:cs="Times New Roman"/>
                <w:noProof/>
                <w:color w:val="000000" w:themeColor="text1"/>
                <w:kern w:val="0"/>
                <w:sz w:val="18"/>
                <w:szCs w:val="18"/>
                <w:lang w:val="en-GB"/>
                <w14:ligatures w14:val="none"/>
              </w:rPr>
              <w:drawing>
                <wp:inline distT="0" distB="0" distL="0" distR="0" wp14:anchorId="4D62F640" wp14:editId="6494B683">
                  <wp:extent cx="2493645" cy="995045"/>
                  <wp:effectExtent l="0" t="0" r="1905" b="0"/>
                  <wp:docPr id="21017282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1728298" name=""/>
                          <pic:cNvPicPr/>
                        </pic:nvPicPr>
                        <pic:blipFill>
                          <a:blip r:embed="rId45"/>
                          <a:stretch>
                            <a:fillRect/>
                          </a:stretch>
                        </pic:blipFill>
                        <pic:spPr>
                          <a:xfrm>
                            <a:off x="0" y="0"/>
                            <a:ext cx="2493645" cy="995045"/>
                          </a:xfrm>
                          <a:prstGeom prst="rect">
                            <a:avLst/>
                          </a:prstGeom>
                        </pic:spPr>
                      </pic:pic>
                    </a:graphicData>
                  </a:graphic>
                </wp:inline>
              </w:drawing>
            </w:r>
          </w:p>
          <w:p w14:paraId="5FE8A37B" w14:textId="77777777" w:rsidR="00C3608C" w:rsidRDefault="00C3608C" w:rsidP="00C3608C">
            <w:pPr>
              <w:spacing w:after="0" w:line="240" w:lineRule="auto"/>
              <w:rPr>
                <w:rFonts w:ascii="Times New Roman" w:eastAsia="Times New Roman" w:hAnsi="Times New Roman" w:cs="Times New Roman"/>
                <w:color w:val="000000" w:themeColor="text1"/>
                <w:kern w:val="0"/>
                <w:sz w:val="18"/>
                <w:szCs w:val="18"/>
                <w:lang w:val="en-GB"/>
                <w14:ligatures w14:val="none"/>
              </w:rPr>
            </w:pPr>
            <w:r w:rsidRPr="00642D5D">
              <w:rPr>
                <w:rFonts w:ascii="Times New Roman" w:hAnsi="Times New Roman" w:cs="Times New Roman"/>
                <w:b/>
                <w:bCs/>
                <w:noProof/>
                <w:sz w:val="18"/>
                <w:szCs w:val="18"/>
                <w:lang w:val="en-GB"/>
              </w:rPr>
              <w:drawing>
                <wp:inline distT="0" distB="0" distL="0" distR="0" wp14:anchorId="78C7EC4A" wp14:editId="28C0C766">
                  <wp:extent cx="2493645" cy="273050"/>
                  <wp:effectExtent l="0" t="0" r="1905" b="0"/>
                  <wp:docPr id="2972711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271115" name=""/>
                          <pic:cNvPicPr/>
                        </pic:nvPicPr>
                        <pic:blipFill>
                          <a:blip r:embed="rId46"/>
                          <a:stretch>
                            <a:fillRect/>
                          </a:stretch>
                        </pic:blipFill>
                        <pic:spPr>
                          <a:xfrm>
                            <a:off x="0" y="0"/>
                            <a:ext cx="2493645" cy="273050"/>
                          </a:xfrm>
                          <a:prstGeom prst="rect">
                            <a:avLst/>
                          </a:prstGeom>
                        </pic:spPr>
                      </pic:pic>
                    </a:graphicData>
                  </a:graphic>
                </wp:inline>
              </w:drawing>
            </w:r>
          </w:p>
          <w:p w14:paraId="058F4118" w14:textId="77777777" w:rsidR="00C3608C" w:rsidRDefault="00C3608C" w:rsidP="00C3608C">
            <w:pPr>
              <w:spacing w:after="0" w:line="240" w:lineRule="auto"/>
              <w:rPr>
                <w:rFonts w:ascii="Times New Roman" w:eastAsia="Times New Roman" w:hAnsi="Times New Roman" w:cs="Times New Roman"/>
                <w:color w:val="000000" w:themeColor="text1"/>
                <w:kern w:val="0"/>
                <w:sz w:val="18"/>
                <w:szCs w:val="18"/>
                <w:lang w:val="en-GB"/>
                <w14:ligatures w14:val="none"/>
              </w:rPr>
            </w:pPr>
          </w:p>
          <w:p w14:paraId="3C6F342E" w14:textId="352ACFF1" w:rsidR="00C3608C" w:rsidRDefault="00C3608C" w:rsidP="00C3608C">
            <w:pPr>
              <w:spacing w:after="0" w:line="240" w:lineRule="auto"/>
              <w:rPr>
                <w:rFonts w:ascii="Times New Roman" w:eastAsia="Times New Roman" w:hAnsi="Times New Roman" w:cs="Times New Roman"/>
                <w:color w:val="000000" w:themeColor="text1"/>
                <w:kern w:val="0"/>
                <w:sz w:val="18"/>
                <w:szCs w:val="18"/>
                <w:lang w:val="en-GB"/>
                <w14:ligatures w14:val="none"/>
              </w:rPr>
            </w:pPr>
            <w:r>
              <w:rPr>
                <w:rFonts w:ascii="Times New Roman" w:eastAsia="Times New Roman" w:hAnsi="Times New Roman" w:cs="Times New Roman"/>
                <w:color w:val="000000" w:themeColor="text1"/>
                <w:kern w:val="0"/>
                <w:sz w:val="18"/>
                <w:szCs w:val="18"/>
                <w:lang w:val="en-GB"/>
                <w14:ligatures w14:val="none"/>
              </w:rPr>
              <w:t xml:space="preserve">5.2.2. – </w:t>
            </w:r>
          </w:p>
          <w:p w14:paraId="6B49C17B" w14:textId="26F130F2" w:rsidR="00C3608C" w:rsidRPr="006218E0" w:rsidRDefault="00C3608C" w:rsidP="00C3608C">
            <w:pPr>
              <w:spacing w:after="0" w:line="240" w:lineRule="auto"/>
              <w:rPr>
                <w:rFonts w:ascii="Times New Roman" w:eastAsia="Times New Roman" w:hAnsi="Times New Roman" w:cs="Times New Roman"/>
                <w:color w:val="000000" w:themeColor="text1"/>
                <w:kern w:val="0"/>
                <w:sz w:val="18"/>
                <w:szCs w:val="18"/>
                <w:lang w:val="en-GB"/>
                <w14:ligatures w14:val="none"/>
              </w:rPr>
            </w:pPr>
            <w:r w:rsidRPr="002B6851">
              <w:rPr>
                <w:rFonts w:ascii="Times New Roman" w:eastAsia="Times New Roman" w:hAnsi="Times New Roman" w:cs="Times New Roman"/>
                <w:noProof/>
                <w:color w:val="000000" w:themeColor="text1"/>
                <w:kern w:val="0"/>
                <w:sz w:val="18"/>
                <w:szCs w:val="18"/>
                <w:lang w:val="en-GB"/>
                <w14:ligatures w14:val="none"/>
              </w:rPr>
              <w:drawing>
                <wp:inline distT="0" distB="0" distL="0" distR="0" wp14:anchorId="0DEF8930" wp14:editId="396E9EAD">
                  <wp:extent cx="2493645" cy="546100"/>
                  <wp:effectExtent l="0" t="0" r="1905" b="6350"/>
                  <wp:docPr id="20182422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8242262" name=""/>
                          <pic:cNvPicPr/>
                        </pic:nvPicPr>
                        <pic:blipFill>
                          <a:blip r:embed="rId47"/>
                          <a:stretch>
                            <a:fillRect/>
                          </a:stretch>
                        </pic:blipFill>
                        <pic:spPr>
                          <a:xfrm>
                            <a:off x="0" y="0"/>
                            <a:ext cx="2493645" cy="546100"/>
                          </a:xfrm>
                          <a:prstGeom prst="rect">
                            <a:avLst/>
                          </a:prstGeom>
                        </pic:spPr>
                      </pic:pic>
                    </a:graphicData>
                  </a:graphic>
                </wp:inline>
              </w:drawing>
            </w:r>
          </w:p>
        </w:tc>
      </w:tr>
      <w:tr w:rsidR="00C3608C" w:rsidRPr="00A264F7" w14:paraId="1A94FA85" w14:textId="77777777" w:rsidTr="467451FC">
        <w:trPr>
          <w:trHeight w:val="624"/>
        </w:trPr>
        <w:tc>
          <w:tcPr>
            <w:tcW w:w="710" w:type="dxa"/>
            <w:shd w:val="clear" w:color="auto" w:fill="D9F2D0" w:themeFill="accent6" w:themeFillTint="33"/>
          </w:tcPr>
          <w:p w14:paraId="6C5A8334" w14:textId="0ECFDD18" w:rsidR="00C3608C" w:rsidRPr="00E2034A" w:rsidRDefault="00C3608C" w:rsidP="00C3608C">
            <w:pPr>
              <w:spacing w:after="0" w:line="240" w:lineRule="auto"/>
              <w:rPr>
                <w:rFonts w:ascii="Times New Roman" w:eastAsia="Times New Roman" w:hAnsi="Times New Roman" w:cs="Times New Roman"/>
                <w:color w:val="0070C0"/>
                <w:kern w:val="0"/>
                <w:sz w:val="18"/>
                <w:szCs w:val="18"/>
                <w:lang w:val="en-GB"/>
                <w14:ligatures w14:val="none"/>
              </w:rPr>
            </w:pPr>
            <w:r w:rsidRPr="00CE25D3">
              <w:rPr>
                <w:rFonts w:ascii="Times New Roman" w:eastAsia="Times New Roman" w:hAnsi="Times New Roman" w:cs="Times New Roman"/>
                <w:kern w:val="0"/>
                <w:sz w:val="18"/>
                <w:szCs w:val="18"/>
                <w:lang w:val="en-GB"/>
                <w14:ligatures w14:val="none"/>
              </w:rPr>
              <w:t>France</w:t>
            </w:r>
          </w:p>
        </w:tc>
        <w:tc>
          <w:tcPr>
            <w:tcW w:w="1134" w:type="dxa"/>
            <w:shd w:val="clear" w:color="auto" w:fill="D9F2D0" w:themeFill="accent6" w:themeFillTint="33"/>
          </w:tcPr>
          <w:p w14:paraId="05EA69FB" w14:textId="5E772933" w:rsidR="00C3608C" w:rsidRPr="00550C8E"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Annex 1</w:t>
            </w:r>
          </w:p>
          <w:p w14:paraId="676846D1" w14:textId="447A71A5" w:rsidR="00C3608C" w:rsidRPr="00550C8E"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Part 2</w:t>
            </w:r>
          </w:p>
        </w:tc>
        <w:tc>
          <w:tcPr>
            <w:tcW w:w="1181" w:type="dxa"/>
            <w:shd w:val="clear" w:color="auto" w:fill="D9F2D0" w:themeFill="accent6" w:themeFillTint="33"/>
          </w:tcPr>
          <w:p w14:paraId="2671B38B" w14:textId="064C8FAD" w:rsidR="00C3608C" w:rsidRPr="00550C8E"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ed</w:t>
            </w:r>
          </w:p>
        </w:tc>
        <w:tc>
          <w:tcPr>
            <w:tcW w:w="4504" w:type="dxa"/>
            <w:shd w:val="clear" w:color="auto" w:fill="D9F2D0" w:themeFill="accent6" w:themeFillTint="33"/>
          </w:tcPr>
          <w:p w14:paraId="3487793E" w14:textId="77777777" w:rsidR="00C3608C" w:rsidRPr="00550C8E" w:rsidRDefault="00C3608C" w:rsidP="00C3608C">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1.</w:t>
            </w:r>
            <w:r w:rsidRPr="00550C8E">
              <w:rPr>
                <w:rFonts w:ascii="Times New Roman" w:eastAsia="Times New Roman" w:hAnsi="Times New Roman" w:cs="Times New Roman"/>
                <w:kern w:val="0"/>
                <w:sz w:val="18"/>
                <w:szCs w:val="18"/>
                <w:lang w:val="en-US"/>
                <w14:ligatures w14:val="none"/>
              </w:rPr>
              <w:tab/>
              <w:t>Trademark:</w:t>
            </w:r>
            <w:r w:rsidRPr="00550C8E">
              <w:rPr>
                <w:rFonts w:ascii="Times New Roman" w:eastAsia="Times New Roman" w:hAnsi="Times New Roman" w:cs="Times New Roman"/>
                <w:kern w:val="0"/>
                <w:sz w:val="18"/>
                <w:szCs w:val="18"/>
                <w:lang w:val="en-US"/>
                <w14:ligatures w14:val="none"/>
              </w:rPr>
              <w:tab/>
            </w:r>
          </w:p>
          <w:p w14:paraId="4C431923" w14:textId="77777777" w:rsidR="00C3608C" w:rsidRPr="00550C8E" w:rsidRDefault="00C3608C" w:rsidP="00C3608C">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2.</w:t>
            </w:r>
            <w:r w:rsidRPr="00550C8E">
              <w:rPr>
                <w:rFonts w:ascii="Times New Roman" w:eastAsia="Times New Roman" w:hAnsi="Times New Roman" w:cs="Times New Roman"/>
                <w:kern w:val="0"/>
                <w:sz w:val="18"/>
                <w:szCs w:val="18"/>
                <w:lang w:val="en-US"/>
                <w14:ligatures w14:val="none"/>
              </w:rPr>
              <w:tab/>
              <w:t>Type and trade names:</w:t>
            </w:r>
            <w:r w:rsidRPr="00550C8E">
              <w:rPr>
                <w:rFonts w:ascii="Times New Roman" w:eastAsia="Times New Roman" w:hAnsi="Times New Roman" w:cs="Times New Roman"/>
                <w:kern w:val="0"/>
                <w:sz w:val="18"/>
                <w:szCs w:val="18"/>
                <w:lang w:val="en-US"/>
                <w14:ligatures w14:val="none"/>
              </w:rPr>
              <w:tab/>
            </w:r>
          </w:p>
          <w:p w14:paraId="452836D8" w14:textId="77777777" w:rsidR="00C3608C" w:rsidRPr="00550C8E" w:rsidRDefault="00C3608C" w:rsidP="00C3608C">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3.</w:t>
            </w:r>
            <w:r w:rsidRPr="00550C8E">
              <w:rPr>
                <w:rFonts w:ascii="Times New Roman" w:eastAsia="Times New Roman" w:hAnsi="Times New Roman" w:cs="Times New Roman"/>
                <w:kern w:val="0"/>
                <w:sz w:val="18"/>
                <w:szCs w:val="18"/>
                <w:lang w:val="en-US"/>
                <w14:ligatures w14:val="none"/>
              </w:rPr>
              <w:tab/>
              <w:t>Name and address of manufacturer:</w:t>
            </w:r>
            <w:r w:rsidRPr="00550C8E">
              <w:rPr>
                <w:rFonts w:ascii="Times New Roman" w:eastAsia="Times New Roman" w:hAnsi="Times New Roman" w:cs="Times New Roman"/>
                <w:kern w:val="0"/>
                <w:sz w:val="18"/>
                <w:szCs w:val="18"/>
                <w:lang w:val="en-US"/>
                <w14:ligatures w14:val="none"/>
              </w:rPr>
              <w:tab/>
            </w:r>
          </w:p>
          <w:p w14:paraId="32CCE239" w14:textId="77777777" w:rsidR="00C3608C" w:rsidRPr="00550C8E" w:rsidRDefault="00C3608C" w:rsidP="00C3608C">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4.</w:t>
            </w:r>
            <w:r w:rsidRPr="00550C8E">
              <w:rPr>
                <w:rFonts w:ascii="Times New Roman" w:eastAsia="Times New Roman" w:hAnsi="Times New Roman" w:cs="Times New Roman"/>
                <w:kern w:val="0"/>
                <w:sz w:val="18"/>
                <w:szCs w:val="18"/>
                <w:lang w:val="en-US"/>
                <w14:ligatures w14:val="none"/>
              </w:rPr>
              <w:tab/>
              <w:t>If applicable, name and address of manufacturer’s representative:</w:t>
            </w:r>
            <w:r w:rsidRPr="00550C8E">
              <w:rPr>
                <w:rFonts w:ascii="Times New Roman" w:eastAsia="Times New Roman" w:hAnsi="Times New Roman" w:cs="Times New Roman"/>
                <w:kern w:val="0"/>
                <w:sz w:val="18"/>
                <w:szCs w:val="18"/>
                <w:lang w:val="en-US"/>
                <w14:ligatures w14:val="none"/>
              </w:rPr>
              <w:tab/>
            </w:r>
          </w:p>
          <w:p w14:paraId="790F71CE" w14:textId="77777777" w:rsidR="00C3608C" w:rsidRPr="00550C8E" w:rsidRDefault="00C3608C" w:rsidP="00C3608C">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5.</w:t>
            </w:r>
            <w:r w:rsidRPr="00550C8E">
              <w:rPr>
                <w:rFonts w:ascii="Times New Roman" w:eastAsia="Times New Roman" w:hAnsi="Times New Roman" w:cs="Times New Roman"/>
                <w:kern w:val="0"/>
                <w:sz w:val="18"/>
                <w:szCs w:val="18"/>
                <w:lang w:val="en-US"/>
                <w14:ligatures w14:val="none"/>
              </w:rPr>
              <w:tab/>
              <w:t>Brief description of vehicle/component:2</w:t>
            </w:r>
            <w:r w:rsidRPr="00550C8E">
              <w:rPr>
                <w:rFonts w:ascii="Times New Roman" w:eastAsia="Times New Roman" w:hAnsi="Times New Roman" w:cs="Times New Roman"/>
                <w:kern w:val="0"/>
                <w:sz w:val="18"/>
                <w:szCs w:val="18"/>
                <w:lang w:val="en-US"/>
                <w14:ligatures w14:val="none"/>
              </w:rPr>
              <w:tab/>
            </w:r>
          </w:p>
          <w:p w14:paraId="608DE884" w14:textId="77777777" w:rsidR="00C3608C" w:rsidRPr="00550C8E" w:rsidRDefault="00C3608C" w:rsidP="00C3608C">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6.</w:t>
            </w:r>
            <w:r w:rsidRPr="00550C8E">
              <w:rPr>
                <w:rFonts w:ascii="Times New Roman" w:eastAsia="Times New Roman" w:hAnsi="Times New Roman" w:cs="Times New Roman"/>
                <w:kern w:val="0"/>
                <w:sz w:val="18"/>
                <w:szCs w:val="18"/>
                <w:lang w:val="en-US"/>
                <w14:ligatures w14:val="none"/>
              </w:rPr>
              <w:tab/>
              <w:t>Date of submission of vehicle/component for approval:2</w:t>
            </w:r>
            <w:r w:rsidRPr="00550C8E">
              <w:rPr>
                <w:rFonts w:ascii="Times New Roman" w:eastAsia="Times New Roman" w:hAnsi="Times New Roman" w:cs="Times New Roman"/>
                <w:kern w:val="0"/>
                <w:sz w:val="18"/>
                <w:szCs w:val="18"/>
                <w:lang w:val="en-US"/>
                <w14:ligatures w14:val="none"/>
              </w:rPr>
              <w:tab/>
            </w:r>
          </w:p>
          <w:p w14:paraId="3F1DF362" w14:textId="77777777" w:rsidR="00C3608C" w:rsidRPr="00550C8E" w:rsidRDefault="00C3608C" w:rsidP="00C3608C">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7.</w:t>
            </w:r>
            <w:r w:rsidRPr="00550C8E">
              <w:rPr>
                <w:rFonts w:ascii="Times New Roman" w:eastAsia="Times New Roman" w:hAnsi="Times New Roman" w:cs="Times New Roman"/>
                <w:kern w:val="0"/>
                <w:sz w:val="18"/>
                <w:szCs w:val="18"/>
                <w:lang w:val="en-US"/>
                <w14:ligatures w14:val="none"/>
              </w:rPr>
              <w:tab/>
              <w:t>Technical Service performing the approval tests:</w:t>
            </w:r>
            <w:r w:rsidRPr="00550C8E">
              <w:rPr>
                <w:rFonts w:ascii="Times New Roman" w:eastAsia="Times New Roman" w:hAnsi="Times New Roman" w:cs="Times New Roman"/>
                <w:kern w:val="0"/>
                <w:sz w:val="18"/>
                <w:szCs w:val="18"/>
                <w:lang w:val="en-US"/>
                <w14:ligatures w14:val="none"/>
              </w:rPr>
              <w:tab/>
            </w:r>
          </w:p>
          <w:p w14:paraId="7B0ED1DC" w14:textId="77777777" w:rsidR="00C3608C" w:rsidRPr="00550C8E" w:rsidRDefault="00C3608C" w:rsidP="00C3608C">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8.</w:t>
            </w:r>
            <w:r w:rsidRPr="00550C8E">
              <w:rPr>
                <w:rFonts w:ascii="Times New Roman" w:eastAsia="Times New Roman" w:hAnsi="Times New Roman" w:cs="Times New Roman"/>
                <w:kern w:val="0"/>
                <w:sz w:val="18"/>
                <w:szCs w:val="18"/>
                <w:lang w:val="en-US"/>
                <w14:ligatures w14:val="none"/>
              </w:rPr>
              <w:tab/>
              <w:t>Date of report issued by that Service:</w:t>
            </w:r>
            <w:r w:rsidRPr="00550C8E">
              <w:rPr>
                <w:rFonts w:ascii="Times New Roman" w:eastAsia="Times New Roman" w:hAnsi="Times New Roman" w:cs="Times New Roman"/>
                <w:kern w:val="0"/>
                <w:sz w:val="18"/>
                <w:szCs w:val="18"/>
                <w:lang w:val="en-US"/>
                <w14:ligatures w14:val="none"/>
              </w:rPr>
              <w:tab/>
            </w:r>
          </w:p>
          <w:p w14:paraId="0295EE45" w14:textId="77777777" w:rsidR="00C3608C" w:rsidRPr="00550C8E" w:rsidRDefault="00C3608C" w:rsidP="00C3608C">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9.</w:t>
            </w:r>
            <w:r w:rsidRPr="00550C8E">
              <w:rPr>
                <w:rFonts w:ascii="Times New Roman" w:eastAsia="Times New Roman" w:hAnsi="Times New Roman" w:cs="Times New Roman"/>
                <w:kern w:val="0"/>
                <w:sz w:val="18"/>
                <w:szCs w:val="18"/>
                <w:lang w:val="en-US"/>
                <w14:ligatures w14:val="none"/>
              </w:rPr>
              <w:tab/>
              <w:t>Number of report issued by that Service:</w:t>
            </w:r>
            <w:r w:rsidRPr="00550C8E">
              <w:rPr>
                <w:rFonts w:ascii="Times New Roman" w:eastAsia="Times New Roman" w:hAnsi="Times New Roman" w:cs="Times New Roman"/>
                <w:kern w:val="0"/>
                <w:sz w:val="18"/>
                <w:szCs w:val="18"/>
                <w:lang w:val="en-US"/>
                <w14:ligatures w14:val="none"/>
              </w:rPr>
              <w:tab/>
            </w:r>
          </w:p>
          <w:p w14:paraId="4CE27E98" w14:textId="77777777" w:rsidR="00C3608C" w:rsidRPr="00550C8E" w:rsidRDefault="00C3608C" w:rsidP="00C3608C">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10.</w:t>
            </w:r>
            <w:r w:rsidRPr="00550C8E">
              <w:rPr>
                <w:rFonts w:ascii="Times New Roman" w:eastAsia="Times New Roman" w:hAnsi="Times New Roman" w:cs="Times New Roman"/>
                <w:kern w:val="0"/>
                <w:sz w:val="18"/>
                <w:szCs w:val="18"/>
                <w:lang w:val="en-US"/>
                <w14:ligatures w14:val="none"/>
              </w:rPr>
              <w:tab/>
              <w:t>Approval with regard to the safety-related performance of hydrogen-fuelled vehicles is granted/refused: 2</w:t>
            </w:r>
            <w:r w:rsidRPr="00550C8E">
              <w:rPr>
                <w:rFonts w:ascii="Times New Roman" w:eastAsia="Times New Roman" w:hAnsi="Times New Roman" w:cs="Times New Roman"/>
                <w:kern w:val="0"/>
                <w:sz w:val="18"/>
                <w:szCs w:val="18"/>
                <w:lang w:val="en-US"/>
                <w14:ligatures w14:val="none"/>
              </w:rPr>
              <w:tab/>
            </w:r>
          </w:p>
          <w:p w14:paraId="281F6989" w14:textId="77777777" w:rsidR="00C3608C" w:rsidRPr="00550C8E" w:rsidRDefault="00C3608C" w:rsidP="00C3608C">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11.</w:t>
            </w:r>
            <w:r w:rsidRPr="00550C8E">
              <w:rPr>
                <w:rFonts w:ascii="Times New Roman" w:eastAsia="Times New Roman" w:hAnsi="Times New Roman" w:cs="Times New Roman"/>
                <w:kern w:val="0"/>
                <w:sz w:val="18"/>
                <w:szCs w:val="18"/>
                <w:lang w:val="en-US"/>
                <w14:ligatures w14:val="none"/>
              </w:rPr>
              <w:tab/>
              <w:t>Place:</w:t>
            </w:r>
            <w:r w:rsidRPr="00550C8E">
              <w:rPr>
                <w:rFonts w:ascii="Times New Roman" w:eastAsia="Times New Roman" w:hAnsi="Times New Roman" w:cs="Times New Roman"/>
                <w:kern w:val="0"/>
                <w:sz w:val="18"/>
                <w:szCs w:val="18"/>
                <w:lang w:val="en-US"/>
                <w14:ligatures w14:val="none"/>
              </w:rPr>
              <w:tab/>
            </w:r>
          </w:p>
          <w:p w14:paraId="58206EDB" w14:textId="77777777" w:rsidR="00C3608C" w:rsidRPr="00550C8E" w:rsidRDefault="00C3608C" w:rsidP="00C3608C">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12.</w:t>
            </w:r>
            <w:r w:rsidRPr="00550C8E">
              <w:rPr>
                <w:rFonts w:ascii="Times New Roman" w:eastAsia="Times New Roman" w:hAnsi="Times New Roman" w:cs="Times New Roman"/>
                <w:kern w:val="0"/>
                <w:sz w:val="18"/>
                <w:szCs w:val="18"/>
                <w:lang w:val="en-US"/>
                <w14:ligatures w14:val="none"/>
              </w:rPr>
              <w:tab/>
              <w:t>Date:</w:t>
            </w:r>
            <w:r w:rsidRPr="00550C8E">
              <w:rPr>
                <w:rFonts w:ascii="Times New Roman" w:eastAsia="Times New Roman" w:hAnsi="Times New Roman" w:cs="Times New Roman"/>
                <w:kern w:val="0"/>
                <w:sz w:val="18"/>
                <w:szCs w:val="18"/>
                <w:lang w:val="en-US"/>
                <w14:ligatures w14:val="none"/>
              </w:rPr>
              <w:tab/>
            </w:r>
          </w:p>
          <w:p w14:paraId="6F49A956" w14:textId="77777777" w:rsidR="00C3608C" w:rsidRPr="00550C8E" w:rsidRDefault="00C3608C" w:rsidP="00C3608C">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13.</w:t>
            </w:r>
            <w:r w:rsidRPr="00550C8E">
              <w:rPr>
                <w:rFonts w:ascii="Times New Roman" w:eastAsia="Times New Roman" w:hAnsi="Times New Roman" w:cs="Times New Roman"/>
                <w:kern w:val="0"/>
                <w:sz w:val="18"/>
                <w:szCs w:val="18"/>
                <w:lang w:val="en-US"/>
                <w14:ligatures w14:val="none"/>
              </w:rPr>
              <w:tab/>
              <w:t>Signature:</w:t>
            </w:r>
            <w:r w:rsidRPr="00550C8E">
              <w:rPr>
                <w:rFonts w:ascii="Times New Roman" w:eastAsia="Times New Roman" w:hAnsi="Times New Roman" w:cs="Times New Roman"/>
                <w:kern w:val="0"/>
                <w:sz w:val="18"/>
                <w:szCs w:val="18"/>
                <w:lang w:val="en-US"/>
                <w14:ligatures w14:val="none"/>
              </w:rPr>
              <w:tab/>
            </w:r>
          </w:p>
          <w:p w14:paraId="77F24A04" w14:textId="77777777" w:rsidR="00C3608C" w:rsidRPr="00550C8E" w:rsidRDefault="00C3608C" w:rsidP="00C3608C">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14.</w:t>
            </w:r>
            <w:r w:rsidRPr="00550C8E">
              <w:rPr>
                <w:rFonts w:ascii="Times New Roman" w:eastAsia="Times New Roman" w:hAnsi="Times New Roman" w:cs="Times New Roman"/>
                <w:kern w:val="0"/>
                <w:sz w:val="18"/>
                <w:szCs w:val="18"/>
                <w:lang w:val="en-US"/>
                <w14:ligatures w14:val="none"/>
              </w:rPr>
              <w:tab/>
              <w:t>The information document annexed to this communication:</w:t>
            </w:r>
            <w:r w:rsidRPr="00550C8E">
              <w:rPr>
                <w:rFonts w:ascii="Times New Roman" w:eastAsia="Times New Roman" w:hAnsi="Times New Roman" w:cs="Times New Roman"/>
                <w:kern w:val="0"/>
                <w:sz w:val="18"/>
                <w:szCs w:val="18"/>
                <w:lang w:val="en-US"/>
                <w14:ligatures w14:val="none"/>
              </w:rPr>
              <w:tab/>
            </w:r>
          </w:p>
          <w:p w14:paraId="73019962" w14:textId="250E6C5F" w:rsidR="00C3608C" w:rsidRPr="00550C8E" w:rsidRDefault="00C3608C" w:rsidP="00C3608C">
            <w:pPr>
              <w:pStyle w:val="a"/>
              <w:spacing w:afterLines="50" w:line="240" w:lineRule="auto"/>
              <w:ind w:left="82" w:right="81" w:firstLine="0"/>
              <w:rPr>
                <w:sz w:val="18"/>
                <w:szCs w:val="18"/>
                <w:highlight w:val="yellow"/>
                <w:lang w:eastAsia="ja-JP"/>
              </w:rPr>
            </w:pPr>
            <w:r w:rsidRPr="00550C8E">
              <w:rPr>
                <w:sz w:val="18"/>
                <w:szCs w:val="18"/>
                <w:lang w:val="en-US"/>
              </w:rPr>
              <w:t>15.</w:t>
            </w:r>
            <w:r w:rsidRPr="00550C8E">
              <w:rPr>
                <w:sz w:val="18"/>
                <w:szCs w:val="18"/>
                <w:lang w:val="en-US"/>
              </w:rPr>
              <w:tab/>
              <w:t>Any remarks:</w:t>
            </w:r>
            <w:r w:rsidRPr="00550C8E">
              <w:rPr>
                <w:sz w:val="18"/>
                <w:szCs w:val="18"/>
                <w:lang w:val="en-US"/>
              </w:rPr>
              <w:tab/>
            </w:r>
          </w:p>
        </w:tc>
        <w:tc>
          <w:tcPr>
            <w:tcW w:w="4504" w:type="dxa"/>
            <w:shd w:val="clear" w:color="auto" w:fill="D9F2D0" w:themeFill="accent6" w:themeFillTint="33"/>
          </w:tcPr>
          <w:p w14:paraId="08249106" w14:textId="77777777" w:rsidR="00C3608C" w:rsidRPr="00550C8E" w:rsidRDefault="00C3608C" w:rsidP="00C3608C">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1.</w:t>
            </w:r>
            <w:r w:rsidRPr="00550C8E">
              <w:rPr>
                <w:rFonts w:ascii="Times New Roman" w:eastAsia="Times New Roman" w:hAnsi="Times New Roman" w:cs="Times New Roman"/>
                <w:kern w:val="0"/>
                <w:sz w:val="18"/>
                <w:szCs w:val="18"/>
                <w:lang w:val="en-US"/>
                <w14:ligatures w14:val="none"/>
              </w:rPr>
              <w:tab/>
              <w:t>Trademark:</w:t>
            </w:r>
            <w:r w:rsidRPr="00550C8E">
              <w:rPr>
                <w:rFonts w:ascii="Times New Roman" w:eastAsia="Times New Roman" w:hAnsi="Times New Roman" w:cs="Times New Roman"/>
                <w:kern w:val="0"/>
                <w:sz w:val="18"/>
                <w:szCs w:val="18"/>
                <w:lang w:val="en-US"/>
                <w14:ligatures w14:val="none"/>
              </w:rPr>
              <w:tab/>
            </w:r>
          </w:p>
          <w:p w14:paraId="7DDC3CFC" w14:textId="77777777" w:rsidR="00C3608C" w:rsidRPr="00550C8E" w:rsidRDefault="00C3608C" w:rsidP="00C3608C">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2.</w:t>
            </w:r>
            <w:r w:rsidRPr="00550C8E">
              <w:rPr>
                <w:rFonts w:ascii="Times New Roman" w:eastAsia="Times New Roman" w:hAnsi="Times New Roman" w:cs="Times New Roman"/>
                <w:kern w:val="0"/>
                <w:sz w:val="18"/>
                <w:szCs w:val="18"/>
                <w:lang w:val="en-US"/>
                <w14:ligatures w14:val="none"/>
              </w:rPr>
              <w:tab/>
              <w:t>Type and trade names:</w:t>
            </w:r>
            <w:r w:rsidRPr="00550C8E">
              <w:rPr>
                <w:rFonts w:ascii="Times New Roman" w:eastAsia="Times New Roman" w:hAnsi="Times New Roman" w:cs="Times New Roman"/>
                <w:kern w:val="0"/>
                <w:sz w:val="18"/>
                <w:szCs w:val="18"/>
                <w:lang w:val="en-US"/>
                <w14:ligatures w14:val="none"/>
              </w:rPr>
              <w:tab/>
            </w:r>
          </w:p>
          <w:p w14:paraId="051C9D64" w14:textId="77777777" w:rsidR="00C3608C" w:rsidRPr="00550C8E" w:rsidRDefault="00C3608C" w:rsidP="00C3608C">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3.</w:t>
            </w:r>
            <w:r w:rsidRPr="00550C8E">
              <w:rPr>
                <w:rFonts w:ascii="Times New Roman" w:eastAsia="Times New Roman" w:hAnsi="Times New Roman" w:cs="Times New Roman"/>
                <w:kern w:val="0"/>
                <w:sz w:val="18"/>
                <w:szCs w:val="18"/>
                <w:lang w:val="en-US"/>
                <w14:ligatures w14:val="none"/>
              </w:rPr>
              <w:tab/>
              <w:t>Name and address of manufacturer:</w:t>
            </w:r>
            <w:r w:rsidRPr="00550C8E">
              <w:rPr>
                <w:rFonts w:ascii="Times New Roman" w:eastAsia="Times New Roman" w:hAnsi="Times New Roman" w:cs="Times New Roman"/>
                <w:kern w:val="0"/>
                <w:sz w:val="18"/>
                <w:szCs w:val="18"/>
                <w:lang w:val="en-US"/>
                <w14:ligatures w14:val="none"/>
              </w:rPr>
              <w:tab/>
            </w:r>
          </w:p>
          <w:p w14:paraId="35CEB2F6" w14:textId="77777777" w:rsidR="00C3608C" w:rsidRPr="00550C8E" w:rsidRDefault="00C3608C" w:rsidP="00C3608C">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4.</w:t>
            </w:r>
            <w:r w:rsidRPr="00550C8E">
              <w:rPr>
                <w:rFonts w:ascii="Times New Roman" w:eastAsia="Times New Roman" w:hAnsi="Times New Roman" w:cs="Times New Roman"/>
                <w:kern w:val="0"/>
                <w:sz w:val="18"/>
                <w:szCs w:val="18"/>
                <w:lang w:val="en-US"/>
                <w14:ligatures w14:val="none"/>
              </w:rPr>
              <w:tab/>
              <w:t>If applicable, name and address of manufacturer’s representative:</w:t>
            </w:r>
            <w:r w:rsidRPr="00550C8E">
              <w:rPr>
                <w:rFonts w:ascii="Times New Roman" w:eastAsia="Times New Roman" w:hAnsi="Times New Roman" w:cs="Times New Roman"/>
                <w:kern w:val="0"/>
                <w:sz w:val="18"/>
                <w:szCs w:val="18"/>
                <w:lang w:val="en-US"/>
                <w14:ligatures w14:val="none"/>
              </w:rPr>
              <w:tab/>
            </w:r>
          </w:p>
          <w:p w14:paraId="55B45298" w14:textId="77777777" w:rsidR="00C3608C" w:rsidRPr="00550C8E" w:rsidRDefault="00C3608C" w:rsidP="00C3608C">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5.</w:t>
            </w:r>
            <w:r w:rsidRPr="00550C8E">
              <w:rPr>
                <w:rFonts w:ascii="Times New Roman" w:eastAsia="Times New Roman" w:hAnsi="Times New Roman" w:cs="Times New Roman"/>
                <w:kern w:val="0"/>
                <w:sz w:val="18"/>
                <w:szCs w:val="18"/>
                <w:lang w:val="en-US"/>
                <w14:ligatures w14:val="none"/>
              </w:rPr>
              <w:tab/>
              <w:t>Brief description of vehicle/component:</w:t>
            </w:r>
          </w:p>
          <w:p w14:paraId="01D17926" w14:textId="3080A0B7" w:rsidR="00C3608C" w:rsidRPr="00550C8E" w:rsidRDefault="00C3608C" w:rsidP="00C3608C">
            <w:pPr>
              <w:spacing w:after="0" w:line="240" w:lineRule="auto"/>
              <w:rPr>
                <w:rFonts w:ascii="Times New Roman" w:eastAsia="Times New Roman" w:hAnsi="Times New Roman" w:cs="Times New Roman"/>
                <w:b/>
                <w:kern w:val="0"/>
                <w:sz w:val="18"/>
                <w:szCs w:val="18"/>
                <w:lang w:val="en-US"/>
                <w14:ligatures w14:val="none"/>
              </w:rPr>
            </w:pPr>
            <w:r w:rsidRPr="00550C8E">
              <w:rPr>
                <w:rFonts w:ascii="Times New Roman" w:eastAsia="Times New Roman" w:hAnsi="Times New Roman" w:cs="Times New Roman"/>
                <w:b/>
                <w:kern w:val="0"/>
                <w:sz w:val="18"/>
                <w:szCs w:val="18"/>
                <w:lang w:val="en-US"/>
                <w14:ligatures w14:val="none"/>
              </w:rPr>
              <w:t>6. Installation restrictions applicable to the LHSS as described in paragraph 5.2.2.:</w:t>
            </w:r>
            <w:r w:rsidRPr="00550C8E">
              <w:rPr>
                <w:rFonts w:ascii="Times New Roman" w:eastAsia="Times New Roman" w:hAnsi="Times New Roman" w:cs="Times New Roman"/>
                <w:b/>
                <w:kern w:val="0"/>
                <w:sz w:val="18"/>
                <w:szCs w:val="18"/>
                <w:lang w:val="en-US"/>
                <w14:ligatures w14:val="none"/>
              </w:rPr>
              <w:tab/>
            </w:r>
          </w:p>
          <w:p w14:paraId="5C2157CE" w14:textId="77777777" w:rsidR="00C3608C" w:rsidRPr="00550C8E" w:rsidRDefault="00C3608C" w:rsidP="00C3608C">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strike/>
                <w:kern w:val="0"/>
                <w:sz w:val="18"/>
                <w:szCs w:val="18"/>
                <w:lang w:val="en-US"/>
                <w14:ligatures w14:val="none"/>
              </w:rPr>
              <w:t>6.</w:t>
            </w:r>
            <w:r w:rsidRPr="00550C8E">
              <w:rPr>
                <w:rFonts w:ascii="Times New Roman" w:eastAsia="Times New Roman" w:hAnsi="Times New Roman" w:cs="Times New Roman"/>
                <w:kern w:val="0"/>
                <w:sz w:val="18"/>
                <w:szCs w:val="18"/>
                <w:lang w:val="en-US"/>
                <w14:ligatures w14:val="none"/>
              </w:rPr>
              <w:t xml:space="preserve"> 7.</w:t>
            </w:r>
            <w:r w:rsidRPr="00550C8E">
              <w:rPr>
                <w:rFonts w:ascii="Times New Roman" w:eastAsia="Times New Roman" w:hAnsi="Times New Roman" w:cs="Times New Roman"/>
                <w:kern w:val="0"/>
                <w:sz w:val="18"/>
                <w:szCs w:val="18"/>
                <w:lang w:val="en-US"/>
                <w14:ligatures w14:val="none"/>
              </w:rPr>
              <w:tab/>
              <w:t>Date of submission of vehicle/component for approval:2</w:t>
            </w:r>
            <w:r w:rsidRPr="00550C8E">
              <w:rPr>
                <w:rFonts w:ascii="Times New Roman" w:eastAsia="Times New Roman" w:hAnsi="Times New Roman" w:cs="Times New Roman"/>
                <w:kern w:val="0"/>
                <w:sz w:val="18"/>
                <w:szCs w:val="18"/>
                <w:lang w:val="en-US"/>
                <w14:ligatures w14:val="none"/>
              </w:rPr>
              <w:tab/>
            </w:r>
          </w:p>
          <w:p w14:paraId="0632721A" w14:textId="77777777" w:rsidR="00C3608C" w:rsidRPr="00550C8E" w:rsidRDefault="00C3608C" w:rsidP="00C3608C">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strike/>
                <w:kern w:val="0"/>
                <w:sz w:val="18"/>
                <w:szCs w:val="18"/>
                <w:lang w:val="en-US"/>
                <w14:ligatures w14:val="none"/>
              </w:rPr>
              <w:t xml:space="preserve">7. </w:t>
            </w:r>
            <w:r w:rsidRPr="00550C8E">
              <w:rPr>
                <w:rFonts w:ascii="Times New Roman" w:eastAsia="Times New Roman" w:hAnsi="Times New Roman" w:cs="Times New Roman"/>
                <w:kern w:val="0"/>
                <w:sz w:val="18"/>
                <w:szCs w:val="18"/>
                <w:lang w:val="en-US"/>
                <w14:ligatures w14:val="none"/>
              </w:rPr>
              <w:t>8.</w:t>
            </w:r>
            <w:r w:rsidRPr="00550C8E">
              <w:rPr>
                <w:rFonts w:ascii="Times New Roman" w:eastAsia="Times New Roman" w:hAnsi="Times New Roman" w:cs="Times New Roman"/>
                <w:kern w:val="0"/>
                <w:sz w:val="18"/>
                <w:szCs w:val="18"/>
                <w:lang w:val="en-US"/>
                <w14:ligatures w14:val="none"/>
              </w:rPr>
              <w:tab/>
              <w:t>Technical Service performing the approval tests:</w:t>
            </w:r>
            <w:r w:rsidRPr="00550C8E">
              <w:rPr>
                <w:rFonts w:ascii="Times New Roman" w:eastAsia="Times New Roman" w:hAnsi="Times New Roman" w:cs="Times New Roman"/>
                <w:kern w:val="0"/>
                <w:sz w:val="18"/>
                <w:szCs w:val="18"/>
                <w:lang w:val="en-US"/>
                <w14:ligatures w14:val="none"/>
              </w:rPr>
              <w:tab/>
            </w:r>
          </w:p>
          <w:p w14:paraId="1E4E4E52" w14:textId="77777777" w:rsidR="00C3608C" w:rsidRPr="00550C8E" w:rsidRDefault="00C3608C" w:rsidP="00C3608C">
            <w:pPr>
              <w:spacing w:after="0" w:line="240" w:lineRule="auto"/>
              <w:rPr>
                <w:rFonts w:ascii="Times New Roman" w:eastAsia="Times New Roman" w:hAnsi="Times New Roman" w:cs="Times New Roman"/>
                <w:kern w:val="0"/>
                <w:sz w:val="18"/>
                <w:szCs w:val="18"/>
                <w:lang w:val="en-US"/>
                <w14:ligatures w14:val="none"/>
              </w:rPr>
            </w:pPr>
          </w:p>
          <w:p w14:paraId="1F664628" w14:textId="503AC553" w:rsidR="00C3608C" w:rsidRPr="00550C8E" w:rsidRDefault="00C3608C" w:rsidP="00C3608C">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w:t>
            </w:r>
          </w:p>
        </w:tc>
        <w:tc>
          <w:tcPr>
            <w:tcW w:w="4143" w:type="dxa"/>
            <w:shd w:val="clear" w:color="auto" w:fill="D9F2D0" w:themeFill="accent6" w:themeFillTint="33"/>
          </w:tcPr>
          <w:p w14:paraId="746A7CA3" w14:textId="77777777" w:rsidR="00C3608C"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726755">
              <w:rPr>
                <w:rFonts w:ascii="Times New Roman" w:eastAsia="Times New Roman" w:hAnsi="Times New Roman" w:cs="Times New Roman"/>
                <w:kern w:val="0"/>
                <w:sz w:val="18"/>
                <w:szCs w:val="18"/>
                <w:lang w:val="en-GB"/>
                <w14:ligatures w14:val="none"/>
              </w:rPr>
              <w:t>In the boil off discharge rate test (§ 5.2.2), the max allowable discharge from the hydrogen storage system depends on the width, height and length of the vehicle in which the LHSS will be installed. Then, not every LHSS will be able to fit into every car. Installation restriction are then needed.</w:t>
            </w:r>
          </w:p>
          <w:p w14:paraId="0B283C5E" w14:textId="77777777" w:rsidR="00C3608C" w:rsidRDefault="00C3608C" w:rsidP="00C3608C">
            <w:pPr>
              <w:spacing w:after="0" w:line="240" w:lineRule="auto"/>
              <w:rPr>
                <w:rFonts w:ascii="Times New Roman" w:eastAsia="Times New Roman" w:hAnsi="Times New Roman" w:cs="Times New Roman"/>
                <w:kern w:val="0"/>
                <w:sz w:val="18"/>
                <w:szCs w:val="18"/>
                <w:lang w:val="en-GB"/>
                <w14:ligatures w14:val="none"/>
              </w:rPr>
            </w:pPr>
          </w:p>
          <w:p w14:paraId="21A0A297" w14:textId="77777777" w:rsidR="00C3608C" w:rsidRDefault="00C3608C" w:rsidP="00C3608C">
            <w:pPr>
              <w:spacing w:after="0" w:line="240" w:lineRule="auto"/>
              <w:rPr>
                <w:rFonts w:ascii="Times New Roman" w:hAnsi="Times New Roman" w:cs="Times New Roman"/>
                <w:b/>
                <w:bCs/>
                <w:noProof/>
                <w:sz w:val="18"/>
                <w:szCs w:val="18"/>
                <w:lang w:val="en-GB"/>
              </w:rPr>
            </w:pPr>
            <w:r w:rsidRPr="00D8083A">
              <w:rPr>
                <w:rFonts w:ascii="Times New Roman" w:hAnsi="Times New Roman" w:cs="Times New Roman"/>
                <w:b/>
                <w:bCs/>
                <w:noProof/>
                <w:sz w:val="18"/>
                <w:szCs w:val="18"/>
                <w:lang w:val="en-GB"/>
              </w:rPr>
              <w:t>Completed in v15</w:t>
            </w:r>
            <w:r>
              <w:rPr>
                <w:rFonts w:ascii="Times New Roman" w:hAnsi="Times New Roman" w:cs="Times New Roman"/>
                <w:b/>
                <w:bCs/>
                <w:noProof/>
                <w:sz w:val="18"/>
                <w:szCs w:val="18"/>
                <w:lang w:val="en-GB"/>
              </w:rPr>
              <w:t xml:space="preserve"> –</w:t>
            </w:r>
          </w:p>
          <w:p w14:paraId="319E2242" w14:textId="2E0B191C" w:rsidR="00C3608C" w:rsidRPr="00726755"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A45AC8">
              <w:rPr>
                <w:rFonts w:ascii="Times New Roman" w:eastAsia="Times New Roman" w:hAnsi="Times New Roman" w:cs="Times New Roman"/>
                <w:noProof/>
                <w:kern w:val="0"/>
                <w:sz w:val="18"/>
                <w:szCs w:val="18"/>
                <w:lang w:val="en-GB"/>
                <w14:ligatures w14:val="none"/>
              </w:rPr>
              <w:drawing>
                <wp:inline distT="0" distB="0" distL="0" distR="0" wp14:anchorId="7ACF079B" wp14:editId="7363CD9A">
                  <wp:extent cx="2493645" cy="294005"/>
                  <wp:effectExtent l="0" t="0" r="1905" b="0"/>
                  <wp:docPr id="4259876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5987630" name=""/>
                          <pic:cNvPicPr/>
                        </pic:nvPicPr>
                        <pic:blipFill>
                          <a:blip r:embed="rId48"/>
                          <a:stretch>
                            <a:fillRect/>
                          </a:stretch>
                        </pic:blipFill>
                        <pic:spPr>
                          <a:xfrm>
                            <a:off x="0" y="0"/>
                            <a:ext cx="2493645" cy="294005"/>
                          </a:xfrm>
                          <a:prstGeom prst="rect">
                            <a:avLst/>
                          </a:prstGeom>
                        </pic:spPr>
                      </pic:pic>
                    </a:graphicData>
                  </a:graphic>
                </wp:inline>
              </w:drawing>
            </w:r>
          </w:p>
        </w:tc>
      </w:tr>
      <w:tr w:rsidR="00C3608C" w:rsidRPr="00A27E15" w14:paraId="446C8144" w14:textId="77777777" w:rsidTr="467451FC">
        <w:trPr>
          <w:trHeight w:val="624"/>
        </w:trPr>
        <w:tc>
          <w:tcPr>
            <w:tcW w:w="710" w:type="dxa"/>
            <w:shd w:val="clear" w:color="auto" w:fill="D9F2D0" w:themeFill="accent6" w:themeFillTint="33"/>
          </w:tcPr>
          <w:p w14:paraId="64CFBCE0" w14:textId="6A2C66A4" w:rsidR="00C3608C" w:rsidRPr="00A45AC8" w:rsidRDefault="00C3608C" w:rsidP="00C3608C">
            <w:pPr>
              <w:spacing w:after="0" w:line="240" w:lineRule="auto"/>
              <w:rPr>
                <w:rFonts w:ascii="Times New Roman" w:eastAsia="Times New Roman" w:hAnsi="Times New Roman" w:cs="Times New Roman"/>
                <w:color w:val="000000" w:themeColor="text1"/>
                <w:kern w:val="0"/>
                <w:sz w:val="18"/>
                <w:szCs w:val="18"/>
                <w:lang w:val="en-GB"/>
                <w14:ligatures w14:val="none"/>
              </w:rPr>
            </w:pPr>
            <w:r w:rsidRPr="00A45AC8">
              <w:rPr>
                <w:rFonts w:ascii="Times New Roman" w:hAnsi="Times New Roman" w:cs="Times New Roman"/>
                <w:color w:val="000000" w:themeColor="text1"/>
                <w:kern w:val="0"/>
                <w:sz w:val="18"/>
                <w:szCs w:val="18"/>
                <w:lang w:val="en-GB"/>
                <w14:ligatures w14:val="none"/>
              </w:rPr>
              <w:lastRenderedPageBreak/>
              <w:t>METI/ KHK</w:t>
            </w:r>
          </w:p>
        </w:tc>
        <w:tc>
          <w:tcPr>
            <w:tcW w:w="1134" w:type="dxa"/>
            <w:shd w:val="clear" w:color="auto" w:fill="D9F2D0" w:themeFill="accent6" w:themeFillTint="33"/>
          </w:tcPr>
          <w:p w14:paraId="446AA048" w14:textId="77777777" w:rsidR="00C3608C" w:rsidRPr="00A45AC8" w:rsidRDefault="00C3608C" w:rsidP="00C3608C">
            <w:pPr>
              <w:spacing w:after="0" w:line="240" w:lineRule="auto"/>
              <w:rPr>
                <w:rFonts w:ascii="Times New Roman" w:hAnsi="Times New Roman" w:cs="Times New Roman"/>
                <w:iCs/>
                <w:color w:val="000000" w:themeColor="text1"/>
                <w:kern w:val="0"/>
                <w:sz w:val="18"/>
                <w:szCs w:val="18"/>
                <w:lang w:val="en-GB"/>
                <w14:ligatures w14:val="none"/>
              </w:rPr>
            </w:pPr>
            <w:r w:rsidRPr="00A45AC8">
              <w:rPr>
                <w:rFonts w:ascii="Times New Roman" w:hAnsi="Times New Roman" w:cs="Times New Roman"/>
                <w:iCs/>
                <w:color w:val="000000" w:themeColor="text1"/>
                <w:kern w:val="0"/>
                <w:sz w:val="18"/>
                <w:szCs w:val="18"/>
                <w:lang w:val="en-GB"/>
                <w14:ligatures w14:val="none"/>
              </w:rPr>
              <w:t>Annex 3</w:t>
            </w:r>
          </w:p>
          <w:p w14:paraId="108DDBC8" w14:textId="4993C9EA" w:rsidR="00C3608C" w:rsidRPr="00A45AC8" w:rsidRDefault="00C3608C" w:rsidP="00C3608C">
            <w:pPr>
              <w:spacing w:after="0" w:line="240" w:lineRule="auto"/>
              <w:rPr>
                <w:rFonts w:ascii="Times New Roman" w:eastAsia="Times New Roman" w:hAnsi="Times New Roman" w:cs="Times New Roman"/>
                <w:color w:val="000000" w:themeColor="text1"/>
                <w:kern w:val="0"/>
                <w:sz w:val="18"/>
                <w:szCs w:val="18"/>
                <w:lang w:val="en-GB"/>
                <w14:ligatures w14:val="none"/>
              </w:rPr>
            </w:pPr>
            <w:r w:rsidRPr="00A45AC8">
              <w:rPr>
                <w:rFonts w:ascii="Times New Roman" w:hAnsi="Times New Roman" w:cs="Times New Roman"/>
                <w:iCs/>
                <w:color w:val="000000" w:themeColor="text1"/>
                <w:kern w:val="0"/>
                <w:sz w:val="18"/>
                <w:szCs w:val="18"/>
                <w:lang w:val="en-GB"/>
                <w14:ligatures w14:val="none"/>
              </w:rPr>
              <w:t>1.1. to 1.3.</w:t>
            </w:r>
          </w:p>
        </w:tc>
        <w:tc>
          <w:tcPr>
            <w:tcW w:w="1181" w:type="dxa"/>
            <w:shd w:val="clear" w:color="auto" w:fill="D9F2D0" w:themeFill="accent6" w:themeFillTint="33"/>
          </w:tcPr>
          <w:p w14:paraId="2D354B8B" w14:textId="45B5F517" w:rsidR="00C3608C" w:rsidRPr="00A45AC8" w:rsidRDefault="00C3608C" w:rsidP="00C3608C">
            <w:pPr>
              <w:spacing w:after="0" w:line="240" w:lineRule="auto"/>
              <w:rPr>
                <w:rFonts w:ascii="Times New Roman" w:eastAsia="Times New Roman" w:hAnsi="Times New Roman" w:cs="Times New Roman"/>
                <w:color w:val="000000" w:themeColor="text1"/>
                <w:kern w:val="0"/>
                <w:sz w:val="18"/>
                <w:szCs w:val="18"/>
                <w:lang w:val="en-GB"/>
                <w14:ligatures w14:val="none"/>
              </w:rPr>
            </w:pPr>
            <w:r w:rsidRPr="00A45AC8">
              <w:rPr>
                <w:rFonts w:ascii="Times New Roman" w:hAnsi="Times New Roman" w:cs="Times New Roman" w:hint="eastAsia"/>
                <w:color w:val="000000" w:themeColor="text1"/>
                <w:kern w:val="0"/>
                <w:sz w:val="18"/>
                <w:szCs w:val="18"/>
                <w:lang w:val="en-GB"/>
                <w14:ligatures w14:val="none"/>
              </w:rPr>
              <w:t>te</w:t>
            </w:r>
          </w:p>
        </w:tc>
        <w:tc>
          <w:tcPr>
            <w:tcW w:w="4504" w:type="dxa"/>
            <w:shd w:val="clear" w:color="auto" w:fill="D9F2D0" w:themeFill="accent6" w:themeFillTint="33"/>
          </w:tcPr>
          <w:p w14:paraId="70886073" w14:textId="77777777" w:rsidR="00C3608C" w:rsidRPr="00A45AC8" w:rsidRDefault="00C3608C" w:rsidP="00C3608C">
            <w:pPr>
              <w:spacing w:after="0" w:line="240" w:lineRule="auto"/>
              <w:ind w:left="-55" w:right="117" w:firstLine="24"/>
              <w:rPr>
                <w:rFonts w:ascii="Times New Roman" w:hAnsi="Times New Roman" w:cs="Times New Roman"/>
                <w:color w:val="000000" w:themeColor="text1"/>
                <w:sz w:val="18"/>
                <w:szCs w:val="18"/>
                <w:lang w:val="en-GB"/>
              </w:rPr>
            </w:pPr>
            <w:r w:rsidRPr="00A45AC8">
              <w:rPr>
                <w:rFonts w:ascii="Times New Roman" w:hAnsi="Times New Roman" w:cs="Times New Roman"/>
                <w:color w:val="000000" w:themeColor="text1"/>
                <w:sz w:val="18"/>
                <w:szCs w:val="18"/>
                <w:lang w:val="en-GB"/>
              </w:rPr>
              <w:t>1.</w:t>
            </w:r>
            <w:r w:rsidRPr="00A45AC8">
              <w:rPr>
                <w:rFonts w:ascii="Times New Roman" w:hAnsi="Times New Roman" w:cs="Times New Roman"/>
                <w:color w:val="000000" w:themeColor="text1"/>
                <w:sz w:val="18"/>
                <w:szCs w:val="18"/>
                <w:lang w:val="en-GB"/>
              </w:rPr>
              <w:tab/>
              <w:t>Verification tests for Baseline metrics</w:t>
            </w:r>
          </w:p>
          <w:p w14:paraId="3AE9079A" w14:textId="77777777" w:rsidR="00C3608C" w:rsidRPr="00A45AC8" w:rsidRDefault="00C3608C" w:rsidP="00C3608C">
            <w:pPr>
              <w:spacing w:after="0" w:line="240" w:lineRule="auto"/>
              <w:ind w:left="-55" w:right="117" w:firstLine="24"/>
              <w:rPr>
                <w:rFonts w:ascii="Times New Roman" w:hAnsi="Times New Roman" w:cs="Times New Roman"/>
                <w:color w:val="000000" w:themeColor="text1"/>
                <w:sz w:val="18"/>
                <w:szCs w:val="18"/>
                <w:lang w:val="en-GB"/>
              </w:rPr>
            </w:pPr>
            <w:r w:rsidRPr="00A45AC8">
              <w:rPr>
                <w:rFonts w:ascii="Times New Roman" w:hAnsi="Times New Roman" w:cs="Times New Roman"/>
                <w:color w:val="000000" w:themeColor="text1"/>
                <w:sz w:val="18"/>
                <w:szCs w:val="18"/>
                <w:lang w:val="en-GB"/>
              </w:rPr>
              <w:t>1.1.</w:t>
            </w:r>
            <w:r w:rsidRPr="00A45AC8">
              <w:rPr>
                <w:rFonts w:ascii="Times New Roman" w:hAnsi="Times New Roman" w:cs="Times New Roman"/>
                <w:color w:val="000000" w:themeColor="text1"/>
                <w:sz w:val="18"/>
                <w:szCs w:val="18"/>
                <w:lang w:val="en-GB"/>
              </w:rPr>
              <w:tab/>
              <w:t>Proof pressure test</w:t>
            </w:r>
          </w:p>
          <w:p w14:paraId="18D5611C" w14:textId="77777777" w:rsidR="00C3608C" w:rsidRPr="00A45AC8" w:rsidRDefault="00C3608C" w:rsidP="00C3608C">
            <w:pPr>
              <w:spacing w:after="0" w:line="240" w:lineRule="auto"/>
              <w:ind w:left="-55" w:right="117" w:firstLine="24"/>
              <w:rPr>
                <w:rFonts w:ascii="Times New Roman" w:hAnsi="Times New Roman" w:cs="Times New Roman"/>
                <w:color w:val="000000" w:themeColor="text1"/>
                <w:sz w:val="18"/>
                <w:szCs w:val="18"/>
                <w:lang w:val="en-GB"/>
              </w:rPr>
            </w:pPr>
            <w:r w:rsidRPr="00A45AC8">
              <w:rPr>
                <w:rFonts w:ascii="Times New Roman" w:hAnsi="Times New Roman" w:cs="Times New Roman"/>
                <w:color w:val="000000" w:themeColor="text1"/>
                <w:sz w:val="18"/>
                <w:szCs w:val="18"/>
                <w:lang w:val="en-GB"/>
              </w:rPr>
              <w:t>The inner container and the pipe work situated between the inner container and the outer jacket shall withstand an inner pressure test at room temperature according to the following requirements.</w:t>
            </w:r>
          </w:p>
          <w:p w14:paraId="4CFB318F" w14:textId="77777777" w:rsidR="00C3608C" w:rsidRPr="00A45AC8" w:rsidRDefault="00C3608C" w:rsidP="00C3608C">
            <w:pPr>
              <w:spacing w:after="0" w:line="240" w:lineRule="auto"/>
              <w:ind w:left="-55" w:right="117" w:firstLine="24"/>
              <w:rPr>
                <w:rFonts w:ascii="Times New Roman" w:hAnsi="Times New Roman" w:cs="Times New Roman"/>
                <w:color w:val="000000" w:themeColor="text1"/>
                <w:sz w:val="18"/>
                <w:szCs w:val="18"/>
                <w:lang w:val="en-GB"/>
              </w:rPr>
            </w:pPr>
            <w:r w:rsidRPr="00A45AC8">
              <w:rPr>
                <w:rFonts w:ascii="Times New Roman" w:hAnsi="Times New Roman" w:cs="Times New Roman"/>
                <w:color w:val="000000" w:themeColor="text1"/>
                <w:sz w:val="18"/>
                <w:szCs w:val="18"/>
                <w:lang w:val="en-GB"/>
              </w:rPr>
              <w:t>…</w:t>
            </w:r>
          </w:p>
          <w:p w14:paraId="5BA9123D" w14:textId="77777777" w:rsidR="00C3608C" w:rsidRPr="00A45AC8" w:rsidRDefault="00C3608C" w:rsidP="00C3608C">
            <w:pPr>
              <w:spacing w:after="0" w:line="240" w:lineRule="auto"/>
              <w:ind w:left="-55" w:right="117" w:firstLine="24"/>
              <w:rPr>
                <w:rFonts w:ascii="Times New Roman" w:hAnsi="Times New Roman" w:cs="Times New Roman"/>
                <w:color w:val="000000" w:themeColor="text1"/>
                <w:sz w:val="18"/>
                <w:szCs w:val="18"/>
                <w:lang w:val="en-GB"/>
              </w:rPr>
            </w:pPr>
          </w:p>
          <w:p w14:paraId="002D9F75" w14:textId="77777777" w:rsidR="00C3608C" w:rsidRPr="00A45AC8" w:rsidRDefault="00C3608C" w:rsidP="00C3608C">
            <w:pPr>
              <w:spacing w:after="0" w:line="240" w:lineRule="auto"/>
              <w:ind w:left="-55" w:right="117" w:firstLine="24"/>
              <w:rPr>
                <w:rFonts w:ascii="Times New Roman" w:hAnsi="Times New Roman" w:cs="Times New Roman"/>
                <w:color w:val="000000" w:themeColor="text1"/>
                <w:sz w:val="18"/>
                <w:szCs w:val="18"/>
                <w:lang w:val="en-GB"/>
              </w:rPr>
            </w:pPr>
          </w:p>
          <w:p w14:paraId="714AF131" w14:textId="77777777" w:rsidR="00C3608C" w:rsidRPr="00A45AC8" w:rsidRDefault="00C3608C" w:rsidP="00C3608C">
            <w:pPr>
              <w:spacing w:after="0" w:line="240" w:lineRule="auto"/>
              <w:ind w:left="-55" w:right="117" w:firstLine="24"/>
              <w:rPr>
                <w:rFonts w:ascii="Times New Roman" w:hAnsi="Times New Roman" w:cs="Times New Roman"/>
                <w:color w:val="000000" w:themeColor="text1"/>
                <w:sz w:val="18"/>
                <w:szCs w:val="18"/>
                <w:lang w:val="en-GB"/>
              </w:rPr>
            </w:pPr>
            <w:r w:rsidRPr="00A45AC8">
              <w:rPr>
                <w:rFonts w:ascii="Times New Roman" w:hAnsi="Times New Roman" w:cs="Times New Roman"/>
                <w:color w:val="000000" w:themeColor="text1"/>
                <w:sz w:val="18"/>
                <w:szCs w:val="18"/>
                <w:lang w:val="en-GB"/>
              </w:rPr>
              <w:t>1.2.</w:t>
            </w:r>
            <w:r w:rsidRPr="00A45AC8">
              <w:rPr>
                <w:rFonts w:ascii="Times New Roman" w:hAnsi="Times New Roman" w:cs="Times New Roman"/>
                <w:color w:val="000000" w:themeColor="text1"/>
                <w:sz w:val="18"/>
                <w:szCs w:val="18"/>
                <w:lang w:val="en-GB"/>
              </w:rPr>
              <w:tab/>
              <w:t>Baseline initial burst pressure</w:t>
            </w:r>
          </w:p>
          <w:p w14:paraId="6313CCA7" w14:textId="77777777" w:rsidR="00C3608C" w:rsidRPr="00A45AC8" w:rsidRDefault="00C3608C" w:rsidP="00C3608C">
            <w:pPr>
              <w:spacing w:after="0" w:line="240" w:lineRule="auto"/>
              <w:ind w:left="-55" w:right="117" w:firstLine="24"/>
              <w:rPr>
                <w:rFonts w:ascii="Times New Roman" w:hAnsi="Times New Roman" w:cs="Times New Roman"/>
                <w:color w:val="000000" w:themeColor="text1"/>
                <w:sz w:val="18"/>
                <w:szCs w:val="18"/>
                <w:lang w:val="en-GB"/>
              </w:rPr>
            </w:pPr>
            <w:r w:rsidRPr="00A45AC8">
              <w:rPr>
                <w:rFonts w:ascii="Times New Roman" w:hAnsi="Times New Roman" w:cs="Times New Roman"/>
                <w:color w:val="000000" w:themeColor="text1"/>
                <w:sz w:val="18"/>
                <w:szCs w:val="18"/>
                <w:lang w:val="en-GB"/>
              </w:rPr>
              <w:t>The test is conducted according to the following procedure:</w:t>
            </w:r>
          </w:p>
          <w:p w14:paraId="099F0175" w14:textId="77777777" w:rsidR="00C3608C" w:rsidRPr="00A45AC8" w:rsidRDefault="00C3608C" w:rsidP="00C3608C">
            <w:pPr>
              <w:spacing w:after="0" w:line="240" w:lineRule="auto"/>
              <w:ind w:left="-55" w:right="117" w:firstLine="24"/>
              <w:rPr>
                <w:rFonts w:ascii="Times New Roman" w:hAnsi="Times New Roman" w:cs="Times New Roman"/>
                <w:color w:val="000000" w:themeColor="text1"/>
                <w:sz w:val="18"/>
                <w:szCs w:val="18"/>
                <w:lang w:val="en-GB"/>
              </w:rPr>
            </w:pPr>
            <w:r w:rsidRPr="00A45AC8">
              <w:rPr>
                <w:rFonts w:ascii="Times New Roman" w:hAnsi="Times New Roman" w:cs="Times New Roman"/>
                <w:color w:val="000000" w:themeColor="text1"/>
                <w:sz w:val="18"/>
                <w:szCs w:val="18"/>
                <w:lang w:val="en-GB"/>
              </w:rPr>
              <w:t>(a)</w:t>
            </w:r>
            <w:r w:rsidRPr="00A45AC8">
              <w:rPr>
                <w:rFonts w:ascii="Times New Roman" w:hAnsi="Times New Roman" w:cs="Times New Roman"/>
                <w:color w:val="000000" w:themeColor="text1"/>
                <w:sz w:val="18"/>
                <w:szCs w:val="18"/>
                <w:lang w:val="en-GB"/>
              </w:rPr>
              <w:tab/>
              <w:t>The test is conducted on the inner container at ambient temperature;</w:t>
            </w:r>
          </w:p>
          <w:p w14:paraId="3407905D" w14:textId="77777777" w:rsidR="00C3608C" w:rsidRPr="00A45AC8" w:rsidRDefault="00C3608C" w:rsidP="00C3608C">
            <w:pPr>
              <w:spacing w:after="0" w:line="240" w:lineRule="auto"/>
              <w:ind w:left="-55" w:right="117" w:firstLine="24"/>
              <w:rPr>
                <w:rFonts w:ascii="Times New Roman" w:hAnsi="Times New Roman" w:cs="Times New Roman"/>
                <w:color w:val="000000" w:themeColor="text1"/>
                <w:sz w:val="18"/>
                <w:szCs w:val="18"/>
                <w:lang w:val="en-GB"/>
              </w:rPr>
            </w:pPr>
            <w:r w:rsidRPr="00A45AC8">
              <w:rPr>
                <w:rFonts w:ascii="Times New Roman" w:hAnsi="Times New Roman" w:cs="Times New Roman"/>
                <w:color w:val="000000" w:themeColor="text1"/>
                <w:sz w:val="18"/>
                <w:szCs w:val="18"/>
                <w:lang w:val="en-GB"/>
              </w:rPr>
              <w:t>…</w:t>
            </w:r>
          </w:p>
          <w:p w14:paraId="213A15BB" w14:textId="77777777" w:rsidR="00C3608C" w:rsidRPr="00A45AC8" w:rsidRDefault="00C3608C" w:rsidP="00C3608C">
            <w:pPr>
              <w:spacing w:after="0" w:line="240" w:lineRule="auto"/>
              <w:ind w:left="-55" w:right="117" w:firstLine="24"/>
              <w:rPr>
                <w:rFonts w:ascii="Times New Roman" w:hAnsi="Times New Roman" w:cs="Times New Roman"/>
                <w:color w:val="000000" w:themeColor="text1"/>
                <w:sz w:val="18"/>
                <w:szCs w:val="18"/>
                <w:lang w:val="en-GB"/>
              </w:rPr>
            </w:pPr>
          </w:p>
          <w:p w14:paraId="4C606785" w14:textId="77777777" w:rsidR="00C3608C" w:rsidRPr="00A45AC8" w:rsidRDefault="00C3608C" w:rsidP="00C3608C">
            <w:pPr>
              <w:spacing w:after="0" w:line="240" w:lineRule="auto"/>
              <w:ind w:left="-55" w:right="117" w:firstLine="24"/>
              <w:rPr>
                <w:rFonts w:ascii="Times New Roman" w:hAnsi="Times New Roman" w:cs="Times New Roman"/>
                <w:color w:val="000000" w:themeColor="text1"/>
                <w:sz w:val="18"/>
                <w:szCs w:val="18"/>
                <w:lang w:val="en-GB"/>
              </w:rPr>
            </w:pPr>
            <w:r w:rsidRPr="00A45AC8">
              <w:rPr>
                <w:rFonts w:ascii="Times New Roman" w:hAnsi="Times New Roman" w:cs="Times New Roman"/>
                <w:color w:val="000000" w:themeColor="text1"/>
                <w:sz w:val="18"/>
                <w:szCs w:val="18"/>
                <w:lang w:val="en-GB"/>
              </w:rPr>
              <w:t>1.3.</w:t>
            </w:r>
            <w:r w:rsidRPr="00A45AC8">
              <w:rPr>
                <w:rFonts w:ascii="Times New Roman" w:hAnsi="Times New Roman" w:cs="Times New Roman"/>
                <w:color w:val="000000" w:themeColor="text1"/>
                <w:sz w:val="18"/>
                <w:szCs w:val="18"/>
                <w:lang w:val="en-GB"/>
              </w:rPr>
              <w:tab/>
              <w:t>Baseline pressure cycle life</w:t>
            </w:r>
          </w:p>
          <w:p w14:paraId="29704930" w14:textId="77777777" w:rsidR="00C3608C" w:rsidRPr="00A45AC8" w:rsidRDefault="00C3608C" w:rsidP="00C3608C">
            <w:pPr>
              <w:spacing w:after="0" w:line="240" w:lineRule="auto"/>
              <w:ind w:left="-55" w:right="117" w:firstLine="24"/>
              <w:rPr>
                <w:rFonts w:ascii="Times New Roman" w:hAnsi="Times New Roman" w:cs="Times New Roman"/>
                <w:color w:val="000000" w:themeColor="text1"/>
                <w:sz w:val="18"/>
                <w:szCs w:val="18"/>
                <w:lang w:val="en-GB"/>
              </w:rPr>
            </w:pPr>
            <w:r w:rsidRPr="00A45AC8">
              <w:rPr>
                <w:rFonts w:ascii="Times New Roman" w:hAnsi="Times New Roman" w:cs="Times New Roman"/>
                <w:color w:val="000000" w:themeColor="text1"/>
                <w:sz w:val="18"/>
                <w:szCs w:val="18"/>
                <w:lang w:val="en-GB"/>
              </w:rPr>
              <w:t xml:space="preserve">Containers and/or vacuum jackets are pressure cycled with a number of cycles at least three times the number of possible full pressure cycles (from the lowest to highest operating pressure) for an expected on-road performance. </w:t>
            </w:r>
          </w:p>
          <w:p w14:paraId="709FDCB3" w14:textId="53B4712E" w:rsidR="00C3608C" w:rsidRPr="00A45AC8" w:rsidRDefault="00C3608C" w:rsidP="00C3608C">
            <w:pPr>
              <w:spacing w:after="0" w:line="240" w:lineRule="auto"/>
              <w:rPr>
                <w:rFonts w:ascii="Times New Roman" w:eastAsia="Times New Roman" w:hAnsi="Times New Roman" w:cs="Times New Roman"/>
                <w:color w:val="000000" w:themeColor="text1"/>
                <w:kern w:val="0"/>
                <w:sz w:val="18"/>
                <w:szCs w:val="18"/>
                <w:lang w:val="en-US"/>
                <w14:ligatures w14:val="none"/>
              </w:rPr>
            </w:pPr>
            <w:r w:rsidRPr="00A45AC8">
              <w:rPr>
                <w:rFonts w:ascii="Times New Roman" w:hAnsi="Times New Roman" w:cs="Times New Roman"/>
                <w:color w:val="000000" w:themeColor="text1"/>
                <w:sz w:val="18"/>
                <w:szCs w:val="18"/>
                <w:lang w:val="en-GB"/>
              </w:rPr>
              <w:t>…</w:t>
            </w:r>
          </w:p>
        </w:tc>
        <w:tc>
          <w:tcPr>
            <w:tcW w:w="4504" w:type="dxa"/>
            <w:shd w:val="clear" w:color="auto" w:fill="D9F2D0" w:themeFill="accent6" w:themeFillTint="33"/>
          </w:tcPr>
          <w:p w14:paraId="4C66DB22" w14:textId="77777777" w:rsidR="00C3608C" w:rsidRPr="00A45AC8" w:rsidRDefault="00C3608C" w:rsidP="00C3608C">
            <w:pPr>
              <w:spacing w:after="0" w:line="240" w:lineRule="auto"/>
              <w:ind w:left="-55" w:right="117" w:firstLine="24"/>
              <w:rPr>
                <w:rFonts w:ascii="Times New Roman" w:hAnsi="Times New Roman" w:cs="Times New Roman"/>
                <w:color w:val="000000" w:themeColor="text1"/>
                <w:sz w:val="18"/>
                <w:szCs w:val="18"/>
                <w:lang w:val="en-GB"/>
              </w:rPr>
            </w:pPr>
            <w:r w:rsidRPr="00A45AC8">
              <w:rPr>
                <w:rFonts w:ascii="Times New Roman" w:hAnsi="Times New Roman" w:cs="Times New Roman"/>
                <w:color w:val="000000" w:themeColor="text1"/>
                <w:sz w:val="18"/>
                <w:szCs w:val="18"/>
                <w:lang w:val="en-GB"/>
              </w:rPr>
              <w:t>1.</w:t>
            </w:r>
            <w:r w:rsidRPr="00A45AC8">
              <w:rPr>
                <w:rFonts w:ascii="Times New Roman" w:hAnsi="Times New Roman" w:cs="Times New Roman"/>
                <w:color w:val="000000" w:themeColor="text1"/>
                <w:sz w:val="18"/>
                <w:szCs w:val="18"/>
                <w:lang w:val="en-GB"/>
              </w:rPr>
              <w:tab/>
              <w:t>Verification tests for Baseline metrics</w:t>
            </w:r>
          </w:p>
          <w:p w14:paraId="20F196FF" w14:textId="77777777" w:rsidR="00C3608C" w:rsidRPr="00A45AC8" w:rsidRDefault="00C3608C" w:rsidP="00C3608C">
            <w:pPr>
              <w:spacing w:after="0" w:line="240" w:lineRule="auto"/>
              <w:ind w:left="-55" w:right="117" w:firstLine="24"/>
              <w:rPr>
                <w:rFonts w:ascii="Times New Roman" w:hAnsi="Times New Roman" w:cs="Times New Roman"/>
                <w:color w:val="000000" w:themeColor="text1"/>
                <w:sz w:val="18"/>
                <w:szCs w:val="18"/>
                <w:lang w:val="en-GB"/>
              </w:rPr>
            </w:pPr>
            <w:r w:rsidRPr="00A45AC8">
              <w:rPr>
                <w:rFonts w:ascii="Times New Roman" w:hAnsi="Times New Roman" w:cs="Times New Roman"/>
                <w:color w:val="000000" w:themeColor="text1"/>
                <w:sz w:val="18"/>
                <w:szCs w:val="18"/>
                <w:lang w:val="en-GB"/>
              </w:rPr>
              <w:t>1.1.</w:t>
            </w:r>
            <w:r w:rsidRPr="00A45AC8">
              <w:rPr>
                <w:rFonts w:ascii="Times New Roman" w:hAnsi="Times New Roman" w:cs="Times New Roman"/>
                <w:color w:val="000000" w:themeColor="text1"/>
                <w:sz w:val="18"/>
                <w:szCs w:val="18"/>
                <w:lang w:val="en-GB"/>
              </w:rPr>
              <w:tab/>
              <w:t>Proof pressure test</w:t>
            </w:r>
          </w:p>
          <w:p w14:paraId="6F3A80D6" w14:textId="77777777" w:rsidR="00C3608C" w:rsidRPr="00A45AC8" w:rsidRDefault="00C3608C" w:rsidP="00C3608C">
            <w:pPr>
              <w:spacing w:after="0" w:line="240" w:lineRule="auto"/>
              <w:ind w:left="-55" w:right="117" w:firstLine="24"/>
              <w:rPr>
                <w:rFonts w:ascii="Times New Roman" w:hAnsi="Times New Roman" w:cs="Times New Roman"/>
                <w:color w:val="000000" w:themeColor="text1"/>
                <w:sz w:val="18"/>
                <w:szCs w:val="18"/>
                <w:lang w:val="en-GB"/>
              </w:rPr>
            </w:pPr>
            <w:r w:rsidRPr="00A45AC8">
              <w:rPr>
                <w:rFonts w:ascii="Times New Roman" w:hAnsi="Times New Roman" w:cs="Times New Roman"/>
                <w:color w:val="000000" w:themeColor="text1"/>
                <w:sz w:val="18"/>
                <w:szCs w:val="18"/>
                <w:lang w:val="en-GB"/>
              </w:rPr>
              <w:t xml:space="preserve">The inner container </w:t>
            </w:r>
            <w:r w:rsidRPr="00A45AC8">
              <w:rPr>
                <w:rFonts w:ascii="Times New Roman" w:hAnsi="Times New Roman" w:cs="Times New Roman"/>
                <w:strike/>
                <w:color w:val="000000" w:themeColor="text1"/>
                <w:sz w:val="18"/>
                <w:szCs w:val="18"/>
                <w:lang w:val="en-GB"/>
              </w:rPr>
              <w:t>and the pipe work situated between the inner container and the outer jacket</w:t>
            </w:r>
            <w:r w:rsidRPr="00A45AC8">
              <w:rPr>
                <w:rFonts w:ascii="Times New Roman" w:hAnsi="Times New Roman" w:cs="Times New Roman"/>
                <w:b/>
                <w:bCs/>
                <w:color w:val="000000" w:themeColor="text1"/>
                <w:sz w:val="18"/>
                <w:szCs w:val="18"/>
                <w:lang w:val="en-GB"/>
              </w:rPr>
              <w:t>a</w:t>
            </w:r>
            <w:r w:rsidRPr="00A45AC8">
              <w:rPr>
                <w:rFonts w:ascii="Times New Roman" w:hAnsi="Times New Roman" w:cs="Times New Roman" w:hint="eastAsia"/>
                <w:b/>
                <w:bCs/>
                <w:color w:val="000000" w:themeColor="text1"/>
                <w:sz w:val="18"/>
                <w:szCs w:val="18"/>
                <w:lang w:val="en-GB"/>
              </w:rPr>
              <w:t>s well as</w:t>
            </w:r>
            <w:r w:rsidRPr="00A45AC8">
              <w:rPr>
                <w:rFonts w:ascii="Times New Roman" w:hAnsi="Times New Roman" w:cs="Times New Roman"/>
                <w:b/>
                <w:bCs/>
                <w:color w:val="000000" w:themeColor="text1"/>
                <w:sz w:val="18"/>
                <w:szCs w:val="18"/>
                <w:lang w:val="en-GB"/>
              </w:rPr>
              <w:t xml:space="preserve"> interconnection piping (if any) and fittings</w:t>
            </w:r>
            <w:r w:rsidRPr="00A45AC8">
              <w:rPr>
                <w:rFonts w:ascii="Times New Roman" w:hAnsi="Times New Roman" w:cs="Times New Roman"/>
                <w:color w:val="000000" w:themeColor="text1"/>
                <w:sz w:val="18"/>
                <w:szCs w:val="18"/>
                <w:lang w:val="en-GB"/>
              </w:rPr>
              <w:t xml:space="preserve"> shall withstand an inner pressure test at room temperature according to the following requirements.</w:t>
            </w:r>
          </w:p>
          <w:p w14:paraId="326D8788" w14:textId="77777777" w:rsidR="00C3608C" w:rsidRPr="00A45AC8" w:rsidRDefault="00C3608C" w:rsidP="00C3608C">
            <w:pPr>
              <w:spacing w:after="0" w:line="240" w:lineRule="auto"/>
              <w:ind w:left="-55" w:right="117" w:firstLine="24"/>
              <w:rPr>
                <w:rFonts w:ascii="Times New Roman" w:hAnsi="Times New Roman" w:cs="Times New Roman"/>
                <w:color w:val="000000" w:themeColor="text1"/>
                <w:sz w:val="18"/>
                <w:szCs w:val="18"/>
                <w:lang w:val="en-GB"/>
              </w:rPr>
            </w:pPr>
            <w:r w:rsidRPr="00A45AC8">
              <w:rPr>
                <w:rFonts w:ascii="Times New Roman" w:hAnsi="Times New Roman" w:cs="Times New Roman" w:hint="eastAsia"/>
                <w:color w:val="000000" w:themeColor="text1"/>
                <w:sz w:val="18"/>
                <w:szCs w:val="18"/>
                <w:lang w:val="en-GB"/>
              </w:rPr>
              <w:t>..</w:t>
            </w:r>
            <w:r w:rsidRPr="00A45AC8">
              <w:rPr>
                <w:rFonts w:ascii="Times New Roman" w:hAnsi="Times New Roman" w:cs="Times New Roman"/>
                <w:color w:val="000000" w:themeColor="text1"/>
                <w:sz w:val="18"/>
                <w:szCs w:val="18"/>
                <w:lang w:val="en-GB"/>
              </w:rPr>
              <w:t>.</w:t>
            </w:r>
          </w:p>
          <w:p w14:paraId="2EF53490" w14:textId="77777777" w:rsidR="00C3608C" w:rsidRPr="00A45AC8" w:rsidRDefault="00C3608C" w:rsidP="00C3608C">
            <w:pPr>
              <w:spacing w:after="0" w:line="240" w:lineRule="auto"/>
              <w:ind w:left="-55" w:right="117" w:firstLine="24"/>
              <w:rPr>
                <w:rFonts w:ascii="Times New Roman" w:hAnsi="Times New Roman" w:cs="Times New Roman"/>
                <w:color w:val="000000" w:themeColor="text1"/>
                <w:sz w:val="18"/>
                <w:szCs w:val="18"/>
                <w:lang w:val="en-GB"/>
              </w:rPr>
            </w:pPr>
          </w:p>
          <w:p w14:paraId="0FEE4F15" w14:textId="77777777" w:rsidR="00C3608C" w:rsidRPr="00A45AC8" w:rsidRDefault="00C3608C" w:rsidP="00C3608C">
            <w:pPr>
              <w:spacing w:after="0" w:line="240" w:lineRule="auto"/>
              <w:ind w:left="-55" w:right="117" w:firstLine="24"/>
              <w:rPr>
                <w:rFonts w:ascii="Times New Roman" w:hAnsi="Times New Roman" w:cs="Times New Roman"/>
                <w:color w:val="000000" w:themeColor="text1"/>
                <w:sz w:val="18"/>
                <w:szCs w:val="18"/>
                <w:lang w:val="en-GB"/>
              </w:rPr>
            </w:pPr>
            <w:r w:rsidRPr="00A45AC8">
              <w:rPr>
                <w:rFonts w:ascii="Times New Roman" w:hAnsi="Times New Roman" w:cs="Times New Roman"/>
                <w:color w:val="000000" w:themeColor="text1"/>
                <w:sz w:val="18"/>
                <w:szCs w:val="18"/>
                <w:lang w:val="en-GB"/>
              </w:rPr>
              <w:t>1.2.</w:t>
            </w:r>
            <w:r w:rsidRPr="00A45AC8">
              <w:rPr>
                <w:rFonts w:ascii="Times New Roman" w:hAnsi="Times New Roman" w:cs="Times New Roman"/>
                <w:color w:val="000000" w:themeColor="text1"/>
                <w:sz w:val="18"/>
                <w:szCs w:val="18"/>
                <w:lang w:val="en-GB"/>
              </w:rPr>
              <w:tab/>
              <w:t>Baseline initial burst pressure</w:t>
            </w:r>
          </w:p>
          <w:p w14:paraId="445C9924" w14:textId="77777777" w:rsidR="00C3608C" w:rsidRPr="00A45AC8" w:rsidRDefault="00C3608C" w:rsidP="00C3608C">
            <w:pPr>
              <w:spacing w:after="0" w:line="240" w:lineRule="auto"/>
              <w:ind w:left="-55" w:right="117" w:firstLine="24"/>
              <w:rPr>
                <w:rFonts w:ascii="Times New Roman" w:hAnsi="Times New Roman" w:cs="Times New Roman"/>
                <w:color w:val="000000" w:themeColor="text1"/>
                <w:sz w:val="18"/>
                <w:szCs w:val="18"/>
                <w:lang w:val="en-GB"/>
              </w:rPr>
            </w:pPr>
            <w:r w:rsidRPr="00A45AC8">
              <w:rPr>
                <w:rFonts w:ascii="Times New Roman" w:hAnsi="Times New Roman" w:cs="Times New Roman"/>
                <w:color w:val="000000" w:themeColor="text1"/>
                <w:sz w:val="18"/>
                <w:szCs w:val="18"/>
                <w:lang w:val="en-GB"/>
              </w:rPr>
              <w:t>The test is conducted according to the following procedure:</w:t>
            </w:r>
          </w:p>
          <w:p w14:paraId="2F6BE2FB" w14:textId="77777777" w:rsidR="00C3608C" w:rsidRPr="00A45AC8" w:rsidRDefault="00C3608C" w:rsidP="00C3608C">
            <w:pPr>
              <w:spacing w:after="0" w:line="240" w:lineRule="auto"/>
              <w:ind w:left="-55" w:right="117" w:firstLine="24"/>
              <w:rPr>
                <w:rFonts w:ascii="Times New Roman" w:hAnsi="Times New Roman" w:cs="Times New Roman"/>
                <w:color w:val="000000" w:themeColor="text1"/>
                <w:sz w:val="18"/>
                <w:szCs w:val="18"/>
                <w:lang w:val="en-GB"/>
              </w:rPr>
            </w:pPr>
            <w:r w:rsidRPr="00A45AC8">
              <w:rPr>
                <w:rFonts w:ascii="Times New Roman" w:hAnsi="Times New Roman" w:cs="Times New Roman"/>
                <w:color w:val="000000" w:themeColor="text1"/>
                <w:sz w:val="18"/>
                <w:szCs w:val="18"/>
                <w:lang w:val="en-GB"/>
              </w:rPr>
              <w:t>(a)</w:t>
            </w:r>
            <w:r w:rsidRPr="00A45AC8">
              <w:rPr>
                <w:rFonts w:ascii="Times New Roman" w:hAnsi="Times New Roman" w:cs="Times New Roman"/>
                <w:color w:val="000000" w:themeColor="text1"/>
                <w:sz w:val="18"/>
                <w:szCs w:val="18"/>
                <w:lang w:val="en-GB"/>
              </w:rPr>
              <w:tab/>
              <w:t>The test is conducted on the inner container</w:t>
            </w:r>
            <w:r w:rsidRPr="00A45AC8">
              <w:rPr>
                <w:rFonts w:ascii="Times New Roman" w:hAnsi="Times New Roman" w:cs="Times New Roman" w:hint="eastAsia"/>
                <w:color w:val="000000" w:themeColor="text1"/>
                <w:sz w:val="18"/>
                <w:szCs w:val="18"/>
                <w:lang w:val="en-GB"/>
              </w:rPr>
              <w:t xml:space="preserve"> </w:t>
            </w:r>
            <w:r w:rsidRPr="00A45AC8">
              <w:rPr>
                <w:rFonts w:ascii="Times New Roman" w:hAnsi="Times New Roman" w:cs="Times New Roman"/>
                <w:b/>
                <w:bCs/>
                <w:color w:val="000000" w:themeColor="text1"/>
                <w:sz w:val="18"/>
                <w:szCs w:val="18"/>
                <w:lang w:val="en-GB"/>
              </w:rPr>
              <w:t>a</w:t>
            </w:r>
            <w:r w:rsidRPr="00A45AC8">
              <w:rPr>
                <w:rFonts w:ascii="Times New Roman" w:hAnsi="Times New Roman" w:cs="Times New Roman" w:hint="eastAsia"/>
                <w:b/>
                <w:bCs/>
                <w:color w:val="000000" w:themeColor="text1"/>
                <w:sz w:val="18"/>
                <w:szCs w:val="18"/>
                <w:lang w:val="en-GB"/>
              </w:rPr>
              <w:t>s well as</w:t>
            </w:r>
            <w:r w:rsidRPr="00A45AC8">
              <w:rPr>
                <w:rFonts w:ascii="Times New Roman" w:hAnsi="Times New Roman" w:cs="Times New Roman"/>
                <w:b/>
                <w:bCs/>
                <w:color w:val="000000" w:themeColor="text1"/>
                <w:sz w:val="18"/>
                <w:szCs w:val="18"/>
                <w:lang w:val="en-GB"/>
              </w:rPr>
              <w:t xml:space="preserve"> interconnection piping (if any) and fittings</w:t>
            </w:r>
            <w:r w:rsidRPr="00A45AC8">
              <w:rPr>
                <w:rFonts w:ascii="Times New Roman" w:hAnsi="Times New Roman" w:cs="Times New Roman"/>
                <w:color w:val="000000" w:themeColor="text1"/>
                <w:sz w:val="18"/>
                <w:szCs w:val="18"/>
                <w:lang w:val="en-GB"/>
              </w:rPr>
              <w:t xml:space="preserve"> at ambient temperature;</w:t>
            </w:r>
          </w:p>
          <w:p w14:paraId="58EF760C" w14:textId="77777777" w:rsidR="00C3608C" w:rsidRPr="00A45AC8" w:rsidRDefault="00C3608C" w:rsidP="00C3608C">
            <w:pPr>
              <w:spacing w:after="0" w:line="240" w:lineRule="auto"/>
              <w:ind w:left="-55" w:right="117" w:firstLine="24"/>
              <w:rPr>
                <w:rFonts w:ascii="Times New Roman" w:hAnsi="Times New Roman" w:cs="Times New Roman"/>
                <w:color w:val="000000" w:themeColor="text1"/>
                <w:sz w:val="18"/>
                <w:szCs w:val="18"/>
                <w:lang w:val="en-GB"/>
              </w:rPr>
            </w:pPr>
            <w:r w:rsidRPr="00A45AC8">
              <w:rPr>
                <w:rFonts w:ascii="Times New Roman" w:hAnsi="Times New Roman" w:cs="Times New Roman"/>
                <w:color w:val="000000" w:themeColor="text1"/>
                <w:sz w:val="18"/>
                <w:szCs w:val="18"/>
                <w:lang w:val="en-GB"/>
              </w:rPr>
              <w:t>…</w:t>
            </w:r>
          </w:p>
          <w:p w14:paraId="75909368" w14:textId="77777777" w:rsidR="00C3608C" w:rsidRPr="00A45AC8" w:rsidRDefault="00C3608C" w:rsidP="00C3608C">
            <w:pPr>
              <w:spacing w:after="0" w:line="240" w:lineRule="auto"/>
              <w:ind w:left="-55" w:right="117" w:firstLine="24"/>
              <w:rPr>
                <w:rFonts w:ascii="Times New Roman" w:hAnsi="Times New Roman" w:cs="Times New Roman"/>
                <w:color w:val="000000" w:themeColor="text1"/>
                <w:sz w:val="18"/>
                <w:szCs w:val="18"/>
                <w:lang w:val="en-GB"/>
              </w:rPr>
            </w:pPr>
            <w:r w:rsidRPr="00A45AC8">
              <w:rPr>
                <w:rFonts w:ascii="Times New Roman" w:hAnsi="Times New Roman" w:cs="Times New Roman"/>
                <w:color w:val="000000" w:themeColor="text1"/>
                <w:sz w:val="18"/>
                <w:szCs w:val="18"/>
                <w:lang w:val="en-GB"/>
              </w:rPr>
              <w:t>1.3.</w:t>
            </w:r>
            <w:r w:rsidRPr="00A45AC8">
              <w:rPr>
                <w:rFonts w:ascii="Times New Roman" w:hAnsi="Times New Roman" w:cs="Times New Roman"/>
                <w:color w:val="000000" w:themeColor="text1"/>
                <w:sz w:val="18"/>
                <w:szCs w:val="18"/>
                <w:lang w:val="en-GB"/>
              </w:rPr>
              <w:tab/>
              <w:t>Baseline pressure cycle life</w:t>
            </w:r>
          </w:p>
          <w:p w14:paraId="4673EFF2" w14:textId="77777777" w:rsidR="00C3608C" w:rsidRPr="00A45AC8" w:rsidRDefault="00C3608C" w:rsidP="00C3608C">
            <w:pPr>
              <w:spacing w:after="0" w:line="240" w:lineRule="auto"/>
              <w:ind w:left="-55" w:right="117" w:firstLine="24"/>
              <w:rPr>
                <w:rFonts w:ascii="Times New Roman" w:hAnsi="Times New Roman" w:cs="Times New Roman"/>
                <w:color w:val="000000" w:themeColor="text1"/>
                <w:sz w:val="18"/>
                <w:szCs w:val="18"/>
                <w:lang w:val="en-GB"/>
              </w:rPr>
            </w:pPr>
            <w:r w:rsidRPr="00A45AC8">
              <w:rPr>
                <w:rFonts w:ascii="Times New Roman" w:hAnsi="Times New Roman" w:cs="Times New Roman"/>
                <w:color w:val="000000" w:themeColor="text1"/>
                <w:sz w:val="18"/>
                <w:szCs w:val="18"/>
                <w:lang w:val="en-GB"/>
              </w:rPr>
              <w:t xml:space="preserve">Containers </w:t>
            </w:r>
            <w:r w:rsidRPr="00A45AC8">
              <w:rPr>
                <w:rFonts w:ascii="Times New Roman" w:hAnsi="Times New Roman" w:cs="Times New Roman"/>
                <w:strike/>
                <w:color w:val="000000" w:themeColor="text1"/>
                <w:sz w:val="18"/>
                <w:szCs w:val="18"/>
                <w:lang w:val="en-GB"/>
              </w:rPr>
              <w:t>and/or vacuum jackets</w:t>
            </w:r>
            <w:r w:rsidRPr="00A45AC8">
              <w:rPr>
                <w:rFonts w:ascii="Times New Roman" w:hAnsi="Times New Roman" w:cs="Times New Roman"/>
                <w:b/>
                <w:bCs/>
                <w:color w:val="000000" w:themeColor="text1"/>
                <w:sz w:val="18"/>
                <w:szCs w:val="18"/>
                <w:lang w:val="en-GB"/>
              </w:rPr>
              <w:t>a</w:t>
            </w:r>
            <w:r w:rsidRPr="00A45AC8">
              <w:rPr>
                <w:rFonts w:ascii="Times New Roman" w:hAnsi="Times New Roman" w:cs="Times New Roman" w:hint="eastAsia"/>
                <w:b/>
                <w:bCs/>
                <w:color w:val="000000" w:themeColor="text1"/>
                <w:sz w:val="18"/>
                <w:szCs w:val="18"/>
                <w:lang w:val="en-GB"/>
              </w:rPr>
              <w:t>s well as</w:t>
            </w:r>
            <w:r w:rsidRPr="00A45AC8">
              <w:rPr>
                <w:rFonts w:ascii="Times New Roman" w:hAnsi="Times New Roman" w:cs="Times New Roman"/>
                <w:b/>
                <w:bCs/>
                <w:color w:val="000000" w:themeColor="text1"/>
                <w:sz w:val="18"/>
                <w:szCs w:val="18"/>
                <w:lang w:val="en-GB"/>
              </w:rPr>
              <w:t xml:space="preserve"> interconnection piping (if any) and fittings</w:t>
            </w:r>
            <w:r w:rsidRPr="00A45AC8">
              <w:rPr>
                <w:rFonts w:ascii="Times New Roman" w:hAnsi="Times New Roman" w:cs="Times New Roman"/>
                <w:color w:val="000000" w:themeColor="text1"/>
                <w:sz w:val="18"/>
                <w:szCs w:val="18"/>
                <w:lang w:val="en-GB"/>
              </w:rPr>
              <w:t xml:space="preserve"> are pressure cycled with a number of cycles at least three times the number of possible full pressure cycles (from the lowest to highest operating pressure) for an expected on-road performance. </w:t>
            </w:r>
          </w:p>
          <w:p w14:paraId="3FE2AAA0" w14:textId="68C8F7CB" w:rsidR="00C3608C" w:rsidRPr="00A45AC8" w:rsidRDefault="00C3608C" w:rsidP="00C3608C">
            <w:pPr>
              <w:spacing w:after="0" w:line="240" w:lineRule="auto"/>
              <w:rPr>
                <w:rFonts w:ascii="Times New Roman" w:eastAsia="Times New Roman" w:hAnsi="Times New Roman" w:cs="Times New Roman"/>
                <w:color w:val="000000" w:themeColor="text1"/>
                <w:kern w:val="0"/>
                <w:sz w:val="18"/>
                <w:szCs w:val="18"/>
                <w:lang w:val="en-US"/>
                <w14:ligatures w14:val="none"/>
              </w:rPr>
            </w:pPr>
            <w:r w:rsidRPr="00A45AC8">
              <w:rPr>
                <w:rFonts w:ascii="Times New Roman" w:hAnsi="Times New Roman" w:cs="Times New Roman"/>
                <w:color w:val="000000" w:themeColor="text1"/>
                <w:sz w:val="18"/>
                <w:szCs w:val="18"/>
                <w:lang w:val="en-GB"/>
              </w:rPr>
              <w:t>…</w:t>
            </w:r>
          </w:p>
        </w:tc>
        <w:tc>
          <w:tcPr>
            <w:tcW w:w="4143" w:type="dxa"/>
            <w:shd w:val="clear" w:color="auto" w:fill="D9F2D0" w:themeFill="accent6" w:themeFillTint="33"/>
          </w:tcPr>
          <w:p w14:paraId="10993A8F" w14:textId="77777777" w:rsidR="00C3608C" w:rsidRPr="00A45AC8" w:rsidRDefault="00C3608C" w:rsidP="00C3608C">
            <w:pPr>
              <w:spacing w:after="0" w:line="240" w:lineRule="auto"/>
              <w:rPr>
                <w:color w:val="000000" w:themeColor="text1"/>
                <w:sz w:val="18"/>
                <w:szCs w:val="18"/>
                <w:lang w:val="en-GB"/>
              </w:rPr>
            </w:pPr>
            <w:r w:rsidRPr="00A45AC8">
              <w:rPr>
                <w:color w:val="000000" w:themeColor="text1"/>
                <w:sz w:val="18"/>
                <w:szCs w:val="18"/>
                <w:lang w:val="en-GB"/>
              </w:rPr>
              <w:t>See comments on paras. 5.1.1 to 5.1.3.</w:t>
            </w:r>
          </w:p>
          <w:p w14:paraId="45E4E742" w14:textId="77777777" w:rsidR="00C3608C" w:rsidRPr="00A45AC8" w:rsidRDefault="00C3608C" w:rsidP="00C3608C">
            <w:pPr>
              <w:spacing w:after="0" w:line="240" w:lineRule="auto"/>
              <w:rPr>
                <w:color w:val="000000" w:themeColor="text1"/>
                <w:sz w:val="18"/>
                <w:szCs w:val="18"/>
                <w:lang w:val="en-GB"/>
              </w:rPr>
            </w:pPr>
          </w:p>
          <w:p w14:paraId="7988A870" w14:textId="77777777" w:rsidR="00C3608C" w:rsidRPr="00A45AC8" w:rsidRDefault="00C3608C" w:rsidP="00C3608C">
            <w:pPr>
              <w:pStyle w:val="pf0"/>
              <w:spacing w:before="0" w:beforeAutospacing="0" w:after="0" w:afterAutospacing="0"/>
              <w:rPr>
                <w:rFonts w:eastAsiaTheme="minorEastAsia"/>
                <w:color w:val="000000" w:themeColor="text1"/>
                <w:sz w:val="18"/>
                <w:szCs w:val="18"/>
                <w:lang w:val="en-US"/>
              </w:rPr>
            </w:pPr>
          </w:p>
          <w:p w14:paraId="0AB2CC3F" w14:textId="77777777" w:rsidR="00C3608C" w:rsidRPr="00A45AC8" w:rsidRDefault="00C3608C" w:rsidP="00C3608C">
            <w:pPr>
              <w:pStyle w:val="pf0"/>
              <w:spacing w:before="0" w:beforeAutospacing="0" w:after="0" w:afterAutospacing="0"/>
              <w:rPr>
                <w:rFonts w:eastAsiaTheme="minorEastAsia"/>
                <w:color w:val="000000" w:themeColor="text1"/>
                <w:sz w:val="18"/>
                <w:szCs w:val="18"/>
                <w:lang w:val="en-US"/>
              </w:rPr>
            </w:pPr>
          </w:p>
          <w:p w14:paraId="08525499" w14:textId="77777777" w:rsidR="00C3608C" w:rsidRPr="00A45AC8" w:rsidRDefault="00C3608C" w:rsidP="00C3608C">
            <w:pPr>
              <w:pStyle w:val="pf0"/>
              <w:spacing w:before="0" w:beforeAutospacing="0" w:after="0" w:afterAutospacing="0"/>
              <w:rPr>
                <w:iCs/>
                <w:color w:val="000000" w:themeColor="text1"/>
                <w:sz w:val="18"/>
                <w:szCs w:val="18"/>
              </w:rPr>
            </w:pPr>
            <w:r w:rsidRPr="00A45AC8">
              <w:rPr>
                <w:bCs/>
                <w:color w:val="000000" w:themeColor="text1"/>
                <w:sz w:val="18"/>
                <w:szCs w:val="18"/>
                <w:lang w:val="en-US"/>
              </w:rPr>
              <w:t xml:space="preserve">Comment FORVIA: Propose to NOT require this and keep the original text: See our comment on </w:t>
            </w:r>
            <w:r w:rsidRPr="00A45AC8">
              <w:rPr>
                <w:iCs/>
                <w:color w:val="000000" w:themeColor="text1"/>
                <w:sz w:val="18"/>
                <w:szCs w:val="18"/>
              </w:rPr>
              <w:t>5.1.1. to 5.1.3. above</w:t>
            </w:r>
          </w:p>
          <w:p w14:paraId="59841E8A" w14:textId="77777777" w:rsidR="00C3608C" w:rsidRPr="00A45AC8" w:rsidRDefault="00C3608C" w:rsidP="00C3608C">
            <w:pPr>
              <w:pStyle w:val="pf0"/>
              <w:spacing w:before="0" w:beforeAutospacing="0" w:after="0" w:afterAutospacing="0"/>
              <w:rPr>
                <w:iCs/>
                <w:color w:val="000000" w:themeColor="text1"/>
                <w:sz w:val="18"/>
                <w:szCs w:val="18"/>
              </w:rPr>
            </w:pPr>
          </w:p>
          <w:p w14:paraId="3C946D5F" w14:textId="77777777" w:rsidR="00C3608C" w:rsidRDefault="00C3608C" w:rsidP="00C3608C">
            <w:pPr>
              <w:pStyle w:val="pf0"/>
              <w:spacing w:before="0" w:beforeAutospacing="0" w:after="0" w:afterAutospacing="0"/>
              <w:rPr>
                <w:iCs/>
                <w:color w:val="000000" w:themeColor="text1"/>
                <w:sz w:val="18"/>
                <w:szCs w:val="18"/>
              </w:rPr>
            </w:pPr>
            <w:r w:rsidRPr="00A45AC8">
              <w:rPr>
                <w:b/>
                <w:bCs/>
                <w:iCs/>
                <w:color w:val="000000" w:themeColor="text1"/>
                <w:sz w:val="18"/>
                <w:szCs w:val="18"/>
              </w:rPr>
              <w:t>6 Oct Group</w:t>
            </w:r>
            <w:r w:rsidRPr="00A45AC8">
              <w:rPr>
                <w:iCs/>
                <w:color w:val="000000" w:themeColor="text1"/>
                <w:sz w:val="18"/>
                <w:szCs w:val="18"/>
              </w:rPr>
              <w:t xml:space="preserve"> – Reject proposed change, keep original text.</w:t>
            </w:r>
          </w:p>
          <w:p w14:paraId="3DE2ECFF" w14:textId="77777777" w:rsidR="00C3608C" w:rsidRPr="00A45AC8" w:rsidRDefault="00C3608C" w:rsidP="00C3608C">
            <w:pPr>
              <w:pStyle w:val="pf0"/>
              <w:spacing w:before="0" w:beforeAutospacing="0" w:after="0" w:afterAutospacing="0"/>
              <w:rPr>
                <w:bCs/>
                <w:color w:val="000000" w:themeColor="text1"/>
                <w:sz w:val="18"/>
                <w:szCs w:val="18"/>
                <w:lang w:val="en-US"/>
              </w:rPr>
            </w:pPr>
          </w:p>
          <w:p w14:paraId="4AE28ED2" w14:textId="77777777" w:rsidR="00C3608C" w:rsidRDefault="00C3608C" w:rsidP="00C3608C">
            <w:pPr>
              <w:spacing w:after="0" w:line="240" w:lineRule="auto"/>
              <w:rPr>
                <w:rFonts w:ascii="Times New Roman" w:hAnsi="Times New Roman" w:cs="Times New Roman"/>
                <w:b/>
                <w:bCs/>
                <w:noProof/>
                <w:sz w:val="18"/>
                <w:szCs w:val="18"/>
                <w:lang w:val="en-GB"/>
              </w:rPr>
            </w:pPr>
            <w:r w:rsidRPr="00D8083A">
              <w:rPr>
                <w:rFonts w:ascii="Times New Roman" w:hAnsi="Times New Roman" w:cs="Times New Roman"/>
                <w:b/>
                <w:bCs/>
                <w:noProof/>
                <w:sz w:val="18"/>
                <w:szCs w:val="18"/>
                <w:lang w:val="en-GB"/>
              </w:rPr>
              <w:t>Completed in v15</w:t>
            </w:r>
            <w:r>
              <w:rPr>
                <w:rFonts w:ascii="Times New Roman" w:hAnsi="Times New Roman" w:cs="Times New Roman"/>
                <w:b/>
                <w:bCs/>
                <w:noProof/>
                <w:sz w:val="18"/>
                <w:szCs w:val="18"/>
                <w:lang w:val="en-GB"/>
              </w:rPr>
              <w:t xml:space="preserve"> –</w:t>
            </w:r>
          </w:p>
          <w:p w14:paraId="65572199" w14:textId="11CA50BD" w:rsidR="00C3608C" w:rsidRDefault="00C3608C" w:rsidP="00C3608C">
            <w:pPr>
              <w:spacing w:after="0" w:line="240" w:lineRule="auto"/>
              <w:rPr>
                <w:rFonts w:ascii="Times New Roman" w:hAnsi="Times New Roman" w:cs="Times New Roman"/>
                <w:b/>
                <w:bCs/>
                <w:noProof/>
                <w:sz w:val="18"/>
                <w:szCs w:val="18"/>
                <w:lang w:val="en-GB"/>
              </w:rPr>
            </w:pPr>
            <w:r w:rsidRPr="00E60AE2">
              <w:rPr>
                <w:rFonts w:ascii="Times New Roman" w:hAnsi="Times New Roman" w:cs="Times New Roman"/>
                <w:b/>
                <w:bCs/>
                <w:noProof/>
                <w:sz w:val="18"/>
                <w:szCs w:val="18"/>
                <w:lang w:val="en-GB"/>
              </w:rPr>
              <w:drawing>
                <wp:inline distT="0" distB="0" distL="0" distR="0" wp14:anchorId="19881A7C" wp14:editId="156CC6E4">
                  <wp:extent cx="2493645" cy="392430"/>
                  <wp:effectExtent l="0" t="0" r="1905" b="7620"/>
                  <wp:docPr id="2784437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443758" name=""/>
                          <pic:cNvPicPr/>
                        </pic:nvPicPr>
                        <pic:blipFill>
                          <a:blip r:embed="rId49"/>
                          <a:stretch>
                            <a:fillRect/>
                          </a:stretch>
                        </pic:blipFill>
                        <pic:spPr>
                          <a:xfrm>
                            <a:off x="0" y="0"/>
                            <a:ext cx="2493645" cy="392430"/>
                          </a:xfrm>
                          <a:prstGeom prst="rect">
                            <a:avLst/>
                          </a:prstGeom>
                        </pic:spPr>
                      </pic:pic>
                    </a:graphicData>
                  </a:graphic>
                </wp:inline>
              </w:drawing>
            </w:r>
          </w:p>
          <w:p w14:paraId="49442E0B" w14:textId="77777777" w:rsidR="00C3608C" w:rsidRDefault="00C3608C" w:rsidP="00C3608C">
            <w:pPr>
              <w:spacing w:after="0" w:line="240" w:lineRule="auto"/>
              <w:rPr>
                <w:rFonts w:ascii="Times New Roman" w:hAnsi="Times New Roman" w:cs="Times New Roman"/>
                <w:b/>
                <w:bCs/>
                <w:noProof/>
                <w:sz w:val="18"/>
                <w:szCs w:val="18"/>
                <w:lang w:val="en-GB"/>
              </w:rPr>
            </w:pPr>
          </w:p>
          <w:p w14:paraId="577C4B5F" w14:textId="77777777" w:rsidR="00C3608C" w:rsidRDefault="00C3608C" w:rsidP="00C3608C">
            <w:pPr>
              <w:spacing w:after="0" w:line="240" w:lineRule="auto"/>
              <w:rPr>
                <w:rFonts w:ascii="Times New Roman" w:eastAsia="Times New Roman" w:hAnsi="Times New Roman" w:cs="Times New Roman"/>
                <w:color w:val="000000" w:themeColor="text1"/>
                <w:kern w:val="0"/>
                <w:sz w:val="18"/>
                <w:szCs w:val="18"/>
                <w:lang w:val="en-US"/>
                <w14:ligatures w14:val="none"/>
              </w:rPr>
            </w:pPr>
            <w:r w:rsidRPr="00907076">
              <w:rPr>
                <w:rFonts w:ascii="Times New Roman" w:eastAsia="Times New Roman" w:hAnsi="Times New Roman" w:cs="Times New Roman"/>
                <w:noProof/>
                <w:color w:val="000000" w:themeColor="text1"/>
                <w:kern w:val="0"/>
                <w:sz w:val="18"/>
                <w:szCs w:val="18"/>
                <w:lang w:val="en-US"/>
                <w14:ligatures w14:val="none"/>
              </w:rPr>
              <w:drawing>
                <wp:inline distT="0" distB="0" distL="0" distR="0" wp14:anchorId="1C0A9C95" wp14:editId="5E25BC25">
                  <wp:extent cx="2493645" cy="1594485"/>
                  <wp:effectExtent l="0" t="0" r="1905" b="5715"/>
                  <wp:docPr id="2511924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192405" name=""/>
                          <pic:cNvPicPr/>
                        </pic:nvPicPr>
                        <pic:blipFill>
                          <a:blip r:embed="rId50"/>
                          <a:stretch>
                            <a:fillRect/>
                          </a:stretch>
                        </pic:blipFill>
                        <pic:spPr>
                          <a:xfrm>
                            <a:off x="0" y="0"/>
                            <a:ext cx="2493645" cy="1594485"/>
                          </a:xfrm>
                          <a:prstGeom prst="rect">
                            <a:avLst/>
                          </a:prstGeom>
                        </pic:spPr>
                      </pic:pic>
                    </a:graphicData>
                  </a:graphic>
                </wp:inline>
              </w:drawing>
            </w:r>
          </w:p>
          <w:p w14:paraId="75B88FAB" w14:textId="3B0978F9" w:rsidR="00C3608C" w:rsidRPr="00A45AC8" w:rsidRDefault="00C3608C" w:rsidP="00C3608C">
            <w:pPr>
              <w:spacing w:after="0" w:line="240" w:lineRule="auto"/>
              <w:rPr>
                <w:rFonts w:ascii="Times New Roman" w:eastAsia="Times New Roman" w:hAnsi="Times New Roman" w:cs="Times New Roman"/>
                <w:color w:val="000000" w:themeColor="text1"/>
                <w:kern w:val="0"/>
                <w:sz w:val="18"/>
                <w:szCs w:val="18"/>
                <w:lang w:val="en-US"/>
                <w14:ligatures w14:val="none"/>
              </w:rPr>
            </w:pPr>
            <w:r w:rsidRPr="00136B31">
              <w:rPr>
                <w:rFonts w:ascii="Times New Roman" w:eastAsia="Times New Roman" w:hAnsi="Times New Roman" w:cs="Times New Roman"/>
                <w:noProof/>
                <w:color w:val="000000" w:themeColor="text1"/>
                <w:kern w:val="0"/>
                <w:sz w:val="18"/>
                <w:szCs w:val="18"/>
                <w:lang w:val="en-US"/>
                <w14:ligatures w14:val="none"/>
              </w:rPr>
              <w:drawing>
                <wp:inline distT="0" distB="0" distL="0" distR="0" wp14:anchorId="7572A931" wp14:editId="4AD1BA9B">
                  <wp:extent cx="2493645" cy="1052830"/>
                  <wp:effectExtent l="0" t="0" r="1905" b="0"/>
                  <wp:docPr id="17264349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6434984" name=""/>
                          <pic:cNvPicPr/>
                        </pic:nvPicPr>
                        <pic:blipFill>
                          <a:blip r:embed="rId51"/>
                          <a:stretch>
                            <a:fillRect/>
                          </a:stretch>
                        </pic:blipFill>
                        <pic:spPr>
                          <a:xfrm>
                            <a:off x="0" y="0"/>
                            <a:ext cx="2493645" cy="1052830"/>
                          </a:xfrm>
                          <a:prstGeom prst="rect">
                            <a:avLst/>
                          </a:prstGeom>
                        </pic:spPr>
                      </pic:pic>
                    </a:graphicData>
                  </a:graphic>
                </wp:inline>
              </w:drawing>
            </w:r>
          </w:p>
        </w:tc>
      </w:tr>
      <w:tr w:rsidR="00C3608C" w:rsidRPr="009376E0" w14:paraId="25793010" w14:textId="77777777" w:rsidTr="467451FC">
        <w:trPr>
          <w:trHeight w:val="624"/>
        </w:trPr>
        <w:tc>
          <w:tcPr>
            <w:tcW w:w="710" w:type="dxa"/>
            <w:shd w:val="clear" w:color="auto" w:fill="D9F2D0" w:themeFill="accent6" w:themeFillTint="33"/>
          </w:tcPr>
          <w:p w14:paraId="38E13566" w14:textId="05146451"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France</w:t>
            </w:r>
          </w:p>
        </w:tc>
        <w:tc>
          <w:tcPr>
            <w:tcW w:w="1134" w:type="dxa"/>
            <w:shd w:val="clear" w:color="auto" w:fill="D9F2D0" w:themeFill="accent6" w:themeFillTint="33"/>
          </w:tcPr>
          <w:p w14:paraId="7A593816" w14:textId="77777777" w:rsidR="00C3608C" w:rsidRPr="00550C8E"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Annex 3</w:t>
            </w:r>
          </w:p>
          <w:p w14:paraId="32CA6CA9" w14:textId="11A7EA86"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1.</w:t>
            </w:r>
            <w:r>
              <w:rPr>
                <w:rFonts w:ascii="Times New Roman" w:eastAsia="Times New Roman" w:hAnsi="Times New Roman" w:cs="Times New Roman"/>
                <w:kern w:val="0"/>
                <w:sz w:val="18"/>
                <w:szCs w:val="18"/>
                <w:lang w:val="en-GB"/>
                <w14:ligatures w14:val="none"/>
              </w:rPr>
              <w:t>1.1</w:t>
            </w:r>
          </w:p>
        </w:tc>
        <w:tc>
          <w:tcPr>
            <w:tcW w:w="1181" w:type="dxa"/>
            <w:shd w:val="clear" w:color="auto" w:fill="D9F2D0" w:themeFill="accent6" w:themeFillTint="33"/>
          </w:tcPr>
          <w:p w14:paraId="1AB76ABC" w14:textId="10459428"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kern w:val="0"/>
                <w:sz w:val="18"/>
                <w:szCs w:val="18"/>
                <w:lang w:val="en-GB"/>
                <w14:ligatures w14:val="none"/>
              </w:rPr>
              <w:t>ed</w:t>
            </w:r>
          </w:p>
        </w:tc>
        <w:tc>
          <w:tcPr>
            <w:tcW w:w="4504" w:type="dxa"/>
            <w:shd w:val="clear" w:color="auto" w:fill="D9F2D0" w:themeFill="accent6" w:themeFillTint="33"/>
          </w:tcPr>
          <w:p w14:paraId="10AC3122" w14:textId="77777777" w:rsidR="00C3608C" w:rsidRDefault="00C3608C" w:rsidP="00C3608C">
            <w:pPr>
              <w:pStyle w:val="a"/>
              <w:spacing w:afterLines="50" w:line="240" w:lineRule="auto"/>
              <w:ind w:left="82" w:right="81" w:firstLine="0"/>
              <w:rPr>
                <w:sz w:val="18"/>
                <w:szCs w:val="18"/>
                <w:lang w:eastAsia="ja-JP"/>
              </w:rPr>
            </w:pPr>
            <w:r w:rsidRPr="00B5223D">
              <w:rPr>
                <w:sz w:val="18"/>
                <w:szCs w:val="18"/>
                <w:lang w:eastAsia="ja-JP"/>
              </w:rPr>
              <w:t>(a)</w:t>
            </w:r>
            <w:r w:rsidRPr="00B5223D">
              <w:rPr>
                <w:sz w:val="18"/>
                <w:szCs w:val="18"/>
                <w:lang w:eastAsia="ja-JP"/>
              </w:rPr>
              <w:tab/>
              <w:t>For metallic containers, either ptest is equal to or greater than the maximum pressure of the inner container during fault management  (as determined in Annex 3, paragraph 2.3.) or the manufacturer proves by calculation that at the maximum pressure of the inner container during fault management no yield occurs;</w:t>
            </w:r>
          </w:p>
          <w:p w14:paraId="098671E3" w14:textId="5431044E" w:rsidR="00C3608C" w:rsidRPr="00A264F7" w:rsidRDefault="00C3608C" w:rsidP="00C3608C">
            <w:pPr>
              <w:pStyle w:val="a"/>
              <w:spacing w:afterLines="50" w:line="240" w:lineRule="auto"/>
              <w:ind w:left="82" w:right="81" w:firstLine="0"/>
              <w:rPr>
                <w:sz w:val="18"/>
                <w:szCs w:val="18"/>
                <w:highlight w:val="yellow"/>
                <w:lang w:eastAsia="ja-JP"/>
              </w:rPr>
            </w:pPr>
            <w:r w:rsidRPr="00D80B84">
              <w:rPr>
                <w:sz w:val="18"/>
                <w:szCs w:val="18"/>
                <w:lang w:eastAsia="ja-JP"/>
              </w:rPr>
              <w:t>[(b)</w:t>
            </w:r>
            <w:r w:rsidRPr="00D80B84">
              <w:rPr>
                <w:sz w:val="18"/>
                <w:szCs w:val="18"/>
                <w:lang w:eastAsia="ja-JP"/>
              </w:rPr>
              <w:tab/>
              <w:t xml:space="preserve">For non-metallic containers, ptest is equal to or greater than the maximum pressure of the inner container </w:t>
            </w:r>
            <w:r w:rsidRPr="00D80B84">
              <w:rPr>
                <w:sz w:val="18"/>
                <w:szCs w:val="18"/>
                <w:lang w:eastAsia="ja-JP"/>
              </w:rPr>
              <w:lastRenderedPageBreak/>
              <w:t>during fault management (as determined in Annex 3, paragraph 2.3.).]</w:t>
            </w:r>
          </w:p>
        </w:tc>
        <w:tc>
          <w:tcPr>
            <w:tcW w:w="4504" w:type="dxa"/>
            <w:shd w:val="clear" w:color="auto" w:fill="D9F2D0" w:themeFill="accent6" w:themeFillTint="33"/>
          </w:tcPr>
          <w:p w14:paraId="21B02039" w14:textId="77777777" w:rsidR="00C3608C" w:rsidRDefault="00C3608C" w:rsidP="00C3608C">
            <w:pPr>
              <w:spacing w:after="0" w:line="240" w:lineRule="auto"/>
              <w:rPr>
                <w:rFonts w:ascii="Times New Roman" w:eastAsia="Times New Roman" w:hAnsi="Times New Roman" w:cs="Times New Roman"/>
                <w:color w:val="000000"/>
                <w:kern w:val="0"/>
                <w:sz w:val="18"/>
                <w:szCs w:val="18"/>
                <w:lang w:val="en-US"/>
                <w14:ligatures w14:val="none"/>
              </w:rPr>
            </w:pPr>
            <w:r w:rsidRPr="00B5223D">
              <w:rPr>
                <w:rFonts w:ascii="Times New Roman" w:eastAsia="Times New Roman" w:hAnsi="Times New Roman" w:cs="Times New Roman"/>
                <w:color w:val="000000"/>
                <w:kern w:val="0"/>
                <w:sz w:val="18"/>
                <w:szCs w:val="18"/>
                <w:lang w:val="en-US"/>
                <w14:ligatures w14:val="none"/>
              </w:rPr>
              <w:lastRenderedPageBreak/>
              <w:t>(a)</w:t>
            </w:r>
            <w:r w:rsidRPr="00B5223D">
              <w:rPr>
                <w:rFonts w:ascii="Times New Roman" w:eastAsia="Times New Roman" w:hAnsi="Times New Roman" w:cs="Times New Roman"/>
                <w:color w:val="000000"/>
                <w:kern w:val="0"/>
                <w:sz w:val="18"/>
                <w:szCs w:val="18"/>
                <w:lang w:val="en-US"/>
                <w14:ligatures w14:val="none"/>
              </w:rPr>
              <w:tab/>
              <w:t xml:space="preserve">For metallic containers, either ptest is equal to or greater than the maximum pressure of the inner container during </w:t>
            </w:r>
            <w:r w:rsidRPr="00375CC4">
              <w:rPr>
                <w:rFonts w:ascii="Times New Roman" w:eastAsia="Times New Roman" w:hAnsi="Times New Roman" w:cs="Times New Roman"/>
                <w:strike/>
                <w:color w:val="000000"/>
                <w:kern w:val="0"/>
                <w:sz w:val="18"/>
                <w:szCs w:val="18"/>
                <w:lang w:val="en-US"/>
                <w14:ligatures w14:val="none"/>
              </w:rPr>
              <w:t>fault management</w:t>
            </w:r>
            <w:r w:rsidRPr="00B5223D">
              <w:rPr>
                <w:rFonts w:ascii="Times New Roman" w:eastAsia="Times New Roman" w:hAnsi="Times New Roman" w:cs="Times New Roman"/>
                <w:color w:val="000000"/>
                <w:kern w:val="0"/>
                <w:sz w:val="18"/>
                <w:szCs w:val="18"/>
                <w:lang w:val="en-US"/>
                <w14:ligatures w14:val="none"/>
              </w:rPr>
              <w:t xml:space="preserve"> </w:t>
            </w:r>
            <w:r w:rsidRPr="007610DC">
              <w:rPr>
                <w:rFonts w:ascii="Times New Roman" w:eastAsia="Times New Roman" w:hAnsi="Times New Roman" w:cs="Times New Roman"/>
                <w:b/>
                <w:color w:val="000000"/>
                <w:kern w:val="0"/>
                <w:sz w:val="18"/>
                <w:szCs w:val="18"/>
                <w:lang w:val="en-US"/>
                <w14:ligatures w14:val="none"/>
              </w:rPr>
              <w:t>vacuum loss</w:t>
            </w:r>
            <w:r>
              <w:rPr>
                <w:rFonts w:ascii="Times New Roman" w:eastAsia="Times New Roman" w:hAnsi="Times New Roman" w:cs="Times New Roman"/>
                <w:b/>
                <w:color w:val="000000"/>
                <w:kern w:val="0"/>
                <w:sz w:val="18"/>
                <w:szCs w:val="18"/>
                <w:lang w:val="en-US"/>
                <w14:ligatures w14:val="none"/>
              </w:rPr>
              <w:t xml:space="preserve"> test</w:t>
            </w:r>
            <w:r w:rsidRPr="00B5223D">
              <w:rPr>
                <w:rFonts w:ascii="Times New Roman" w:eastAsia="Times New Roman" w:hAnsi="Times New Roman" w:cs="Times New Roman"/>
                <w:color w:val="000000"/>
                <w:kern w:val="0"/>
                <w:sz w:val="18"/>
                <w:szCs w:val="18"/>
                <w:lang w:val="en-US"/>
                <w14:ligatures w14:val="none"/>
              </w:rPr>
              <w:t xml:space="preserve"> (as determined in Annex 3, paragraph 2.3.) or the manufacturer proves by calculation that at the maximum pressure of the inner container during fault management no yield occurs;</w:t>
            </w:r>
          </w:p>
          <w:p w14:paraId="05CBBECD" w14:textId="54B7B4DE"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US"/>
                <w14:ligatures w14:val="none"/>
              </w:rPr>
            </w:pPr>
            <w:r w:rsidRPr="00D80B84">
              <w:rPr>
                <w:rFonts w:ascii="Times New Roman" w:eastAsia="Times New Roman" w:hAnsi="Times New Roman" w:cs="Times New Roman"/>
                <w:color w:val="000000"/>
                <w:kern w:val="0"/>
                <w:sz w:val="18"/>
                <w:szCs w:val="18"/>
                <w:lang w:val="en-US"/>
                <w14:ligatures w14:val="none"/>
              </w:rPr>
              <w:t>[(b)</w:t>
            </w:r>
            <w:r w:rsidRPr="00D80B84">
              <w:rPr>
                <w:rFonts w:ascii="Times New Roman" w:eastAsia="Times New Roman" w:hAnsi="Times New Roman" w:cs="Times New Roman"/>
                <w:color w:val="000000"/>
                <w:kern w:val="0"/>
                <w:sz w:val="18"/>
                <w:szCs w:val="18"/>
                <w:lang w:val="en-US"/>
                <w14:ligatures w14:val="none"/>
              </w:rPr>
              <w:tab/>
              <w:t xml:space="preserve">For non-metallic containers, ptest is equal to or greater than the maximum pressure of the inner container </w:t>
            </w:r>
            <w:r w:rsidRPr="00D80B84">
              <w:rPr>
                <w:rFonts w:ascii="Times New Roman" w:eastAsia="Times New Roman" w:hAnsi="Times New Roman" w:cs="Times New Roman"/>
                <w:color w:val="000000"/>
                <w:kern w:val="0"/>
                <w:sz w:val="18"/>
                <w:szCs w:val="18"/>
                <w:lang w:val="en-US"/>
                <w14:ligatures w14:val="none"/>
              </w:rPr>
              <w:lastRenderedPageBreak/>
              <w:t xml:space="preserve">during </w:t>
            </w:r>
            <w:r w:rsidRPr="00D80B84">
              <w:rPr>
                <w:rFonts w:ascii="Times New Roman" w:eastAsia="Times New Roman" w:hAnsi="Times New Roman" w:cs="Times New Roman"/>
                <w:strike/>
                <w:color w:val="000000"/>
                <w:kern w:val="0"/>
                <w:sz w:val="18"/>
                <w:szCs w:val="18"/>
                <w:lang w:val="en-US"/>
                <w14:ligatures w14:val="none"/>
              </w:rPr>
              <w:t>fault management</w:t>
            </w:r>
            <w:r>
              <w:rPr>
                <w:rFonts w:ascii="Times New Roman" w:eastAsia="Times New Roman" w:hAnsi="Times New Roman" w:cs="Times New Roman"/>
                <w:color w:val="000000"/>
                <w:kern w:val="0"/>
                <w:sz w:val="18"/>
                <w:szCs w:val="18"/>
                <w:lang w:val="en-US"/>
                <w14:ligatures w14:val="none"/>
              </w:rPr>
              <w:t xml:space="preserve"> </w:t>
            </w:r>
            <w:r w:rsidRPr="00D80B84">
              <w:rPr>
                <w:rFonts w:ascii="Times New Roman" w:eastAsia="Times New Roman" w:hAnsi="Times New Roman" w:cs="Times New Roman"/>
                <w:b/>
                <w:color w:val="000000"/>
                <w:kern w:val="0"/>
                <w:sz w:val="18"/>
                <w:szCs w:val="18"/>
                <w:lang w:val="en-US"/>
                <w14:ligatures w14:val="none"/>
              </w:rPr>
              <w:t>vacuum loss test</w:t>
            </w:r>
            <w:r w:rsidRPr="00D80B84">
              <w:rPr>
                <w:rFonts w:ascii="Times New Roman" w:eastAsia="Times New Roman" w:hAnsi="Times New Roman" w:cs="Times New Roman"/>
                <w:color w:val="000000"/>
                <w:kern w:val="0"/>
                <w:sz w:val="18"/>
                <w:szCs w:val="18"/>
                <w:lang w:val="en-US"/>
                <w14:ligatures w14:val="none"/>
              </w:rPr>
              <w:t xml:space="preserve"> (as determined in Annex 3, paragraph 2.3.).]</w:t>
            </w:r>
          </w:p>
        </w:tc>
        <w:tc>
          <w:tcPr>
            <w:tcW w:w="4143" w:type="dxa"/>
            <w:shd w:val="clear" w:color="auto" w:fill="D9F2D0" w:themeFill="accent6" w:themeFillTint="33"/>
          </w:tcPr>
          <w:p w14:paraId="3667F914" w14:textId="77777777" w:rsidR="00C3608C"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726755">
              <w:rPr>
                <w:rFonts w:ascii="Times New Roman" w:eastAsia="Times New Roman" w:hAnsi="Times New Roman" w:cs="Times New Roman"/>
                <w:kern w:val="0"/>
                <w:sz w:val="18"/>
                <w:szCs w:val="18"/>
                <w:lang w:val="en-GB"/>
                <w14:ligatures w14:val="none"/>
              </w:rPr>
              <w:lastRenderedPageBreak/>
              <w:t>Why don’t we refer to vacuum loss test here instead of fault management ? Seems to be more comprehensible</w:t>
            </w:r>
            <w:r>
              <w:rPr>
                <w:rFonts w:ascii="Times New Roman" w:eastAsia="Times New Roman" w:hAnsi="Times New Roman" w:cs="Times New Roman"/>
                <w:kern w:val="0"/>
                <w:sz w:val="18"/>
                <w:szCs w:val="18"/>
                <w:lang w:val="en-GB"/>
                <w14:ligatures w14:val="none"/>
              </w:rPr>
              <w:t xml:space="preserve"> to refer to vaccum loss test directly here</w:t>
            </w:r>
            <w:r w:rsidRPr="00726755">
              <w:rPr>
                <w:rFonts w:ascii="Times New Roman" w:eastAsia="Times New Roman" w:hAnsi="Times New Roman" w:cs="Times New Roman"/>
                <w:kern w:val="0"/>
                <w:sz w:val="18"/>
                <w:szCs w:val="18"/>
                <w:lang w:val="en-GB"/>
                <w14:ligatures w14:val="none"/>
              </w:rPr>
              <w:t>.</w:t>
            </w:r>
          </w:p>
          <w:p w14:paraId="4DCB3736" w14:textId="77777777" w:rsidR="00C3608C" w:rsidRPr="00A45AC8" w:rsidRDefault="00C3608C" w:rsidP="00C3608C">
            <w:pPr>
              <w:pStyle w:val="pf0"/>
              <w:spacing w:before="0" w:beforeAutospacing="0" w:after="0" w:afterAutospacing="0"/>
              <w:rPr>
                <w:bCs/>
                <w:color w:val="000000" w:themeColor="text1"/>
                <w:sz w:val="18"/>
                <w:szCs w:val="18"/>
                <w:lang w:val="en-US"/>
              </w:rPr>
            </w:pPr>
          </w:p>
          <w:p w14:paraId="0811F407" w14:textId="77777777" w:rsidR="00C3608C" w:rsidRDefault="00C3608C" w:rsidP="00C3608C">
            <w:pPr>
              <w:spacing w:after="0" w:line="240" w:lineRule="auto"/>
              <w:rPr>
                <w:rFonts w:ascii="Times New Roman" w:hAnsi="Times New Roman" w:cs="Times New Roman"/>
                <w:b/>
                <w:bCs/>
                <w:noProof/>
                <w:sz w:val="18"/>
                <w:szCs w:val="18"/>
                <w:lang w:val="en-GB"/>
              </w:rPr>
            </w:pPr>
            <w:r w:rsidRPr="00D8083A">
              <w:rPr>
                <w:rFonts w:ascii="Times New Roman" w:hAnsi="Times New Roman" w:cs="Times New Roman"/>
                <w:b/>
                <w:bCs/>
                <w:noProof/>
                <w:sz w:val="18"/>
                <w:szCs w:val="18"/>
                <w:lang w:val="en-GB"/>
              </w:rPr>
              <w:t>Completed in v15</w:t>
            </w:r>
            <w:r>
              <w:rPr>
                <w:rFonts w:ascii="Times New Roman" w:hAnsi="Times New Roman" w:cs="Times New Roman"/>
                <w:b/>
                <w:bCs/>
                <w:noProof/>
                <w:sz w:val="18"/>
                <w:szCs w:val="18"/>
                <w:lang w:val="en-GB"/>
              </w:rPr>
              <w:t xml:space="preserve"> –</w:t>
            </w:r>
          </w:p>
          <w:p w14:paraId="74636DD3" w14:textId="7E6DFC66" w:rsidR="00C3608C" w:rsidRPr="00726755"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58270F">
              <w:rPr>
                <w:rFonts w:ascii="Times New Roman" w:eastAsia="Times New Roman" w:hAnsi="Times New Roman" w:cs="Times New Roman"/>
                <w:noProof/>
                <w:kern w:val="0"/>
                <w:sz w:val="18"/>
                <w:szCs w:val="18"/>
                <w:lang w:val="en-GB"/>
                <w14:ligatures w14:val="none"/>
              </w:rPr>
              <w:lastRenderedPageBreak/>
              <w:drawing>
                <wp:inline distT="0" distB="0" distL="0" distR="0" wp14:anchorId="5C78DB2D" wp14:editId="237D2C95">
                  <wp:extent cx="2493645" cy="725170"/>
                  <wp:effectExtent l="0" t="0" r="1905" b="0"/>
                  <wp:docPr id="13798867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9886785" name=""/>
                          <pic:cNvPicPr/>
                        </pic:nvPicPr>
                        <pic:blipFill>
                          <a:blip r:embed="rId52"/>
                          <a:stretch>
                            <a:fillRect/>
                          </a:stretch>
                        </pic:blipFill>
                        <pic:spPr>
                          <a:xfrm>
                            <a:off x="0" y="0"/>
                            <a:ext cx="2493645" cy="725170"/>
                          </a:xfrm>
                          <a:prstGeom prst="rect">
                            <a:avLst/>
                          </a:prstGeom>
                        </pic:spPr>
                      </pic:pic>
                    </a:graphicData>
                  </a:graphic>
                </wp:inline>
              </w:drawing>
            </w:r>
          </w:p>
        </w:tc>
      </w:tr>
      <w:tr w:rsidR="00C3608C" w:rsidRPr="009376E0" w14:paraId="63DF4F1A" w14:textId="77777777" w:rsidTr="467451FC">
        <w:trPr>
          <w:trHeight w:val="624"/>
        </w:trPr>
        <w:tc>
          <w:tcPr>
            <w:tcW w:w="710" w:type="dxa"/>
            <w:shd w:val="clear" w:color="auto" w:fill="D9F2D0" w:themeFill="accent6" w:themeFillTint="33"/>
          </w:tcPr>
          <w:p w14:paraId="191B5AB6" w14:textId="69793AEF"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TMC</w:t>
            </w:r>
          </w:p>
        </w:tc>
        <w:tc>
          <w:tcPr>
            <w:tcW w:w="1134" w:type="dxa"/>
            <w:shd w:val="clear" w:color="auto" w:fill="D9F2D0" w:themeFill="accent6" w:themeFillTint="33"/>
          </w:tcPr>
          <w:p w14:paraId="523E911F" w14:textId="77777777"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3</w:t>
            </w:r>
          </w:p>
          <w:p w14:paraId="4973A7FF" w14:textId="01219D67"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1.1.1</w:t>
            </w:r>
          </w:p>
        </w:tc>
        <w:tc>
          <w:tcPr>
            <w:tcW w:w="1181" w:type="dxa"/>
            <w:shd w:val="clear" w:color="auto" w:fill="D9F2D0" w:themeFill="accent6" w:themeFillTint="33"/>
          </w:tcPr>
          <w:p w14:paraId="7500BE18" w14:textId="7E5C9D90"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Te</w:t>
            </w:r>
          </w:p>
        </w:tc>
        <w:tc>
          <w:tcPr>
            <w:tcW w:w="4504" w:type="dxa"/>
            <w:shd w:val="clear" w:color="auto" w:fill="D9F2D0" w:themeFill="accent6" w:themeFillTint="33"/>
          </w:tcPr>
          <w:p w14:paraId="3889A477" w14:textId="529312A2" w:rsidR="00C3608C" w:rsidRPr="00A264F7" w:rsidRDefault="00C3608C" w:rsidP="00C3608C">
            <w:pPr>
              <w:pStyle w:val="a"/>
              <w:spacing w:afterLines="50" w:line="240" w:lineRule="auto"/>
              <w:ind w:left="82" w:right="81" w:firstLine="0"/>
              <w:rPr>
                <w:sz w:val="18"/>
                <w:szCs w:val="18"/>
                <w:lang w:eastAsia="ja-JP"/>
              </w:rPr>
            </w:pPr>
            <w:r w:rsidRPr="00C025D8">
              <w:rPr>
                <w:sz w:val="18"/>
                <w:szCs w:val="18"/>
                <w:lang w:eastAsia="ja-JP"/>
              </w:rPr>
              <w:t>[</w:t>
            </w:r>
            <w:r w:rsidRPr="00C025D8">
              <w:rPr>
                <w:sz w:val="18"/>
                <w:szCs w:val="18"/>
              </w:rPr>
              <w:t>(b)</w:t>
            </w:r>
            <w:r w:rsidRPr="00C025D8">
              <w:rPr>
                <w:sz w:val="18"/>
                <w:szCs w:val="18"/>
              </w:rPr>
              <w:tab/>
              <w:t>For non-metallic containers, p</w:t>
            </w:r>
            <w:r w:rsidRPr="00C025D8">
              <w:rPr>
                <w:sz w:val="18"/>
                <w:szCs w:val="18"/>
                <w:vertAlign w:val="subscript"/>
              </w:rPr>
              <w:t>test</w:t>
            </w:r>
            <w:r w:rsidRPr="00C025D8">
              <w:rPr>
                <w:sz w:val="18"/>
                <w:szCs w:val="18"/>
              </w:rPr>
              <w:t xml:space="preserve"> is equal to or greater than the maximum pressure of the inner container during fault management (as determined in Annex 3, paragraph 2.3.).</w:t>
            </w:r>
            <w:r w:rsidRPr="00C025D8">
              <w:rPr>
                <w:sz w:val="18"/>
                <w:szCs w:val="18"/>
                <w:lang w:eastAsia="ja-JP"/>
              </w:rPr>
              <w:t>]</w:t>
            </w:r>
          </w:p>
        </w:tc>
        <w:tc>
          <w:tcPr>
            <w:tcW w:w="4504" w:type="dxa"/>
            <w:shd w:val="clear" w:color="auto" w:fill="D9F2D0" w:themeFill="accent6" w:themeFillTint="33"/>
          </w:tcPr>
          <w:p w14:paraId="13774BEA" w14:textId="60CEC5C3"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US"/>
                <w14:ligatures w14:val="none"/>
              </w:rPr>
            </w:pPr>
          </w:p>
        </w:tc>
        <w:tc>
          <w:tcPr>
            <w:tcW w:w="4143" w:type="dxa"/>
            <w:shd w:val="clear" w:color="auto" w:fill="D9F2D0" w:themeFill="accent6" w:themeFillTint="33"/>
          </w:tcPr>
          <w:p w14:paraId="08938114" w14:textId="77777777" w:rsidR="00C3608C" w:rsidRPr="00BF5EC6" w:rsidRDefault="00C3608C" w:rsidP="00C3608C">
            <w:pPr>
              <w:spacing w:after="0" w:line="240" w:lineRule="auto"/>
              <w:rPr>
                <w:rFonts w:ascii="Times New Roman" w:eastAsia="Times New Roman" w:hAnsi="Times New Roman" w:cs="Times New Roman"/>
                <w:bCs/>
                <w:color w:val="000000" w:themeColor="text1"/>
                <w:kern w:val="0"/>
                <w:sz w:val="18"/>
                <w:szCs w:val="18"/>
                <w:lang w:val="en-GB"/>
                <w14:ligatures w14:val="none"/>
              </w:rPr>
            </w:pPr>
            <w:r w:rsidRPr="00BF5EC6">
              <w:rPr>
                <w:rFonts w:ascii="Times New Roman" w:eastAsia="Times New Roman" w:hAnsi="Times New Roman" w:cs="Times New Roman"/>
                <w:bCs/>
                <w:color w:val="000000" w:themeColor="text1"/>
                <w:kern w:val="0"/>
                <w:sz w:val="18"/>
                <w:szCs w:val="18"/>
                <w:lang w:val="en-GB"/>
                <w14:ligatures w14:val="none"/>
              </w:rPr>
              <w:t>TMC:</w:t>
            </w:r>
          </w:p>
          <w:p w14:paraId="5E3E0C5D" w14:textId="77777777" w:rsidR="00C3608C" w:rsidRPr="00BF5EC6" w:rsidRDefault="00C3608C" w:rsidP="00C3608C">
            <w:pPr>
              <w:pStyle w:val="pf0"/>
              <w:spacing w:before="0" w:beforeAutospacing="0" w:after="0" w:afterAutospacing="0"/>
              <w:rPr>
                <w:rStyle w:val="cf01"/>
                <w:rFonts w:ascii="Times New Roman" w:eastAsiaTheme="majorEastAsia" w:hAnsi="Times New Roman" w:cs="Times New Roman"/>
                <w:bCs/>
                <w:color w:val="000000" w:themeColor="text1"/>
              </w:rPr>
            </w:pPr>
            <w:r w:rsidRPr="00BF5EC6">
              <w:rPr>
                <w:rStyle w:val="cf01"/>
                <w:rFonts w:ascii="Times New Roman" w:eastAsiaTheme="majorEastAsia" w:hAnsi="Times New Roman" w:cs="Times New Roman"/>
                <w:bCs/>
                <w:color w:val="000000" w:themeColor="text1"/>
              </w:rPr>
              <w:t>Limitation to metallic container to be considered.</w:t>
            </w:r>
          </w:p>
          <w:p w14:paraId="2FDEB613" w14:textId="77777777" w:rsidR="00C3608C" w:rsidRPr="00BF5EC6" w:rsidRDefault="00C3608C" w:rsidP="00C3608C">
            <w:pPr>
              <w:pStyle w:val="pf0"/>
              <w:spacing w:before="0" w:beforeAutospacing="0" w:after="0" w:afterAutospacing="0"/>
              <w:rPr>
                <w:rStyle w:val="cf01"/>
                <w:rFonts w:ascii="Times New Roman" w:eastAsiaTheme="majorEastAsia" w:hAnsi="Times New Roman" w:cs="Times New Roman"/>
                <w:bCs/>
                <w:color w:val="000000" w:themeColor="text1"/>
              </w:rPr>
            </w:pPr>
          </w:p>
          <w:p w14:paraId="76D5EB34" w14:textId="77777777" w:rsidR="00C3608C" w:rsidRPr="00BF5EC6" w:rsidRDefault="00C3608C" w:rsidP="00C3608C">
            <w:pPr>
              <w:pStyle w:val="pf0"/>
              <w:spacing w:before="0" w:beforeAutospacing="0" w:after="0" w:afterAutospacing="0"/>
              <w:rPr>
                <w:rStyle w:val="cf01"/>
                <w:rFonts w:ascii="Times New Roman" w:eastAsiaTheme="majorEastAsia" w:hAnsi="Times New Roman" w:cs="Times New Roman"/>
                <w:bCs/>
                <w:color w:val="000000" w:themeColor="text1"/>
              </w:rPr>
            </w:pPr>
            <w:r w:rsidRPr="00BF5EC6">
              <w:rPr>
                <w:rStyle w:val="cf01"/>
                <w:rFonts w:ascii="Times New Roman" w:eastAsiaTheme="majorEastAsia" w:hAnsi="Times New Roman" w:cs="Times New Roman"/>
                <w:bCs/>
                <w:color w:val="000000" w:themeColor="text1"/>
              </w:rPr>
              <w:t>Group 25.08.25 – Keep in square brackets.</w:t>
            </w:r>
          </w:p>
          <w:p w14:paraId="3408C9C5" w14:textId="77777777" w:rsidR="00C3608C" w:rsidRDefault="00C3608C" w:rsidP="00C3608C">
            <w:pPr>
              <w:pStyle w:val="pf0"/>
              <w:spacing w:before="0" w:beforeAutospacing="0" w:after="0" w:afterAutospacing="0"/>
              <w:rPr>
                <w:rStyle w:val="cf01"/>
                <w:rFonts w:ascii="Times New Roman" w:eastAsiaTheme="majorEastAsia" w:hAnsi="Times New Roman" w:cs="Times New Roman"/>
                <w:b/>
                <w:bCs/>
              </w:rPr>
            </w:pPr>
          </w:p>
          <w:p w14:paraId="08C018B6" w14:textId="403DFFBB" w:rsidR="00C3608C" w:rsidRPr="00974D7D" w:rsidRDefault="00C3608C" w:rsidP="00C3608C">
            <w:pPr>
              <w:pStyle w:val="pf0"/>
              <w:spacing w:before="0" w:beforeAutospacing="0" w:after="0" w:afterAutospacing="0"/>
              <w:rPr>
                <w:rStyle w:val="cf01"/>
                <w:rFonts w:ascii="Times New Roman" w:eastAsiaTheme="majorEastAsia" w:hAnsi="Times New Roman" w:cs="Times New Roman"/>
                <w:b/>
                <w:bCs/>
              </w:rPr>
            </w:pPr>
            <w:r>
              <w:rPr>
                <w:rStyle w:val="cf01"/>
                <w:rFonts w:ascii="Times New Roman" w:eastAsiaTheme="majorEastAsia" w:hAnsi="Times New Roman" w:cs="Times New Roman"/>
                <w:b/>
                <w:bCs/>
              </w:rPr>
              <w:t>Different in v15 – It is deleted</w:t>
            </w:r>
          </w:p>
          <w:p w14:paraId="62A80BF3" w14:textId="73F4B272" w:rsidR="00C3608C" w:rsidRPr="00A264F7" w:rsidRDefault="00C3608C" w:rsidP="00C3608C">
            <w:pPr>
              <w:pStyle w:val="pf0"/>
              <w:spacing w:before="0" w:beforeAutospacing="0" w:after="0" w:afterAutospacing="0"/>
              <w:rPr>
                <w:sz w:val="18"/>
                <w:szCs w:val="18"/>
              </w:rPr>
            </w:pPr>
            <w:r w:rsidRPr="00BF5EC6">
              <w:rPr>
                <w:noProof/>
                <w:sz w:val="18"/>
                <w:szCs w:val="18"/>
              </w:rPr>
              <w:drawing>
                <wp:inline distT="0" distB="0" distL="0" distR="0" wp14:anchorId="0D6EA459" wp14:editId="68A39138">
                  <wp:extent cx="2493645" cy="348615"/>
                  <wp:effectExtent l="0" t="0" r="1905" b="0"/>
                  <wp:docPr id="18752602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5260242" name=""/>
                          <pic:cNvPicPr/>
                        </pic:nvPicPr>
                        <pic:blipFill>
                          <a:blip r:embed="rId53"/>
                          <a:stretch>
                            <a:fillRect/>
                          </a:stretch>
                        </pic:blipFill>
                        <pic:spPr>
                          <a:xfrm>
                            <a:off x="0" y="0"/>
                            <a:ext cx="2493645" cy="348615"/>
                          </a:xfrm>
                          <a:prstGeom prst="rect">
                            <a:avLst/>
                          </a:prstGeom>
                        </pic:spPr>
                      </pic:pic>
                    </a:graphicData>
                  </a:graphic>
                </wp:inline>
              </w:drawing>
            </w:r>
          </w:p>
        </w:tc>
      </w:tr>
      <w:tr w:rsidR="00C3608C" w:rsidRPr="001605D6" w14:paraId="0AC77B62" w14:textId="77777777" w:rsidTr="467451FC">
        <w:trPr>
          <w:trHeight w:val="624"/>
        </w:trPr>
        <w:tc>
          <w:tcPr>
            <w:tcW w:w="710" w:type="dxa"/>
            <w:shd w:val="clear" w:color="auto" w:fill="D9F2D0" w:themeFill="accent6" w:themeFillTint="33"/>
          </w:tcPr>
          <w:p w14:paraId="021FDE5B" w14:textId="01320712" w:rsidR="00C3608C" w:rsidRPr="00550C8E"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France</w:t>
            </w:r>
          </w:p>
        </w:tc>
        <w:tc>
          <w:tcPr>
            <w:tcW w:w="1134" w:type="dxa"/>
            <w:shd w:val="clear" w:color="auto" w:fill="D9F2D0" w:themeFill="accent6" w:themeFillTint="33"/>
          </w:tcPr>
          <w:p w14:paraId="7745F2CF" w14:textId="77777777" w:rsidR="00C3608C" w:rsidRPr="00550C8E"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Annex 3</w:t>
            </w:r>
          </w:p>
          <w:p w14:paraId="1BA2011C" w14:textId="5180F506" w:rsidR="00C3608C" w:rsidRPr="00550C8E"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1.2</w:t>
            </w:r>
          </w:p>
        </w:tc>
        <w:tc>
          <w:tcPr>
            <w:tcW w:w="1181" w:type="dxa"/>
            <w:shd w:val="clear" w:color="auto" w:fill="D9F2D0" w:themeFill="accent6" w:themeFillTint="33"/>
          </w:tcPr>
          <w:p w14:paraId="31113D8E" w14:textId="5B44B5EE" w:rsidR="00C3608C" w:rsidRDefault="00C3608C" w:rsidP="00C3608C">
            <w:pPr>
              <w:spacing w:after="0" w:line="240" w:lineRule="auto"/>
              <w:rPr>
                <w:rFonts w:ascii="Times New Roman" w:eastAsia="Times New Roman" w:hAnsi="Times New Roman" w:cs="Times New Roman"/>
                <w:kern w:val="0"/>
                <w:sz w:val="18"/>
                <w:szCs w:val="18"/>
                <w:lang w:val="en-GB"/>
                <w14:ligatures w14:val="none"/>
              </w:rPr>
            </w:pPr>
            <w:r>
              <w:rPr>
                <w:rFonts w:ascii="Times New Roman" w:eastAsia="Times New Roman" w:hAnsi="Times New Roman" w:cs="Times New Roman"/>
                <w:kern w:val="0"/>
                <w:sz w:val="18"/>
                <w:szCs w:val="18"/>
                <w:lang w:val="en-GB"/>
                <w14:ligatures w14:val="none"/>
              </w:rPr>
              <w:t>ed</w:t>
            </w:r>
          </w:p>
        </w:tc>
        <w:tc>
          <w:tcPr>
            <w:tcW w:w="4504" w:type="dxa"/>
            <w:shd w:val="clear" w:color="auto" w:fill="D9F2D0" w:themeFill="accent6" w:themeFillTint="33"/>
          </w:tcPr>
          <w:p w14:paraId="7D734BC5" w14:textId="10AF046F" w:rsidR="00C3608C" w:rsidRPr="00550C8E" w:rsidRDefault="00C3608C" w:rsidP="00C3608C">
            <w:pPr>
              <w:pStyle w:val="a"/>
              <w:spacing w:afterLines="50" w:line="240" w:lineRule="auto"/>
              <w:ind w:left="82" w:right="81" w:firstLine="0"/>
              <w:rPr>
                <w:sz w:val="18"/>
                <w:szCs w:val="18"/>
                <w:lang w:eastAsia="ja-JP"/>
              </w:rPr>
            </w:pPr>
            <w:r w:rsidRPr="00B96234">
              <w:rPr>
                <w:sz w:val="18"/>
                <w:szCs w:val="18"/>
                <w:lang w:eastAsia="ja-JP"/>
              </w:rPr>
              <w:t xml:space="preserve">For steel inner containers, the test is passed successfully if at least one of the two passing criteria described in </w:t>
            </w:r>
            <w:r w:rsidRPr="00B96234">
              <w:rPr>
                <w:rFonts w:hint="eastAsia"/>
                <w:sz w:val="18"/>
                <w:szCs w:val="18"/>
                <w:lang w:eastAsia="ja-JP"/>
              </w:rPr>
              <w:t>paragraph 5.</w:t>
            </w:r>
            <w:r w:rsidRPr="00B96234">
              <w:rPr>
                <w:sz w:val="18"/>
                <w:szCs w:val="18"/>
                <w:lang w:eastAsia="ja-JP"/>
              </w:rPr>
              <w:t>1.2. of this Regulation is fulfilled.</w:t>
            </w:r>
          </w:p>
        </w:tc>
        <w:tc>
          <w:tcPr>
            <w:tcW w:w="4504" w:type="dxa"/>
            <w:shd w:val="clear" w:color="auto" w:fill="D9F2D0" w:themeFill="accent6" w:themeFillTint="33"/>
          </w:tcPr>
          <w:p w14:paraId="4B2EC6F1" w14:textId="5EBFE36C" w:rsidR="00C3608C" w:rsidRPr="00B96234"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B96234">
              <w:rPr>
                <w:rFonts w:ascii="Times New Roman" w:eastAsia="Times New Roman" w:hAnsi="Times New Roman" w:cs="Times New Roman"/>
                <w:kern w:val="0"/>
                <w:sz w:val="18"/>
                <w:szCs w:val="18"/>
                <w:lang w:val="en-GB"/>
                <w14:ligatures w14:val="none"/>
              </w:rPr>
              <w:t xml:space="preserve">For steel inner containers, the test is passed successfully if </w:t>
            </w:r>
            <w:r w:rsidRPr="00B96234">
              <w:rPr>
                <w:rFonts w:ascii="Times New Roman" w:eastAsia="Times New Roman" w:hAnsi="Times New Roman" w:cs="Times New Roman"/>
                <w:strike/>
                <w:kern w:val="0"/>
                <w:sz w:val="18"/>
                <w:szCs w:val="18"/>
                <w:lang w:val="en-GB"/>
                <w14:ligatures w14:val="none"/>
              </w:rPr>
              <w:t>at least one of</w:t>
            </w:r>
            <w:r w:rsidRPr="00B96234">
              <w:rPr>
                <w:rFonts w:ascii="Times New Roman" w:eastAsia="Times New Roman" w:hAnsi="Times New Roman" w:cs="Times New Roman"/>
                <w:kern w:val="0"/>
                <w:sz w:val="18"/>
                <w:szCs w:val="18"/>
                <w:lang w:val="en-GB"/>
                <w14:ligatures w14:val="none"/>
              </w:rPr>
              <w:t xml:space="preserve"> the </w:t>
            </w:r>
            <w:r w:rsidRPr="00B96234">
              <w:rPr>
                <w:rFonts w:ascii="Times New Roman" w:eastAsia="Times New Roman" w:hAnsi="Times New Roman" w:cs="Times New Roman"/>
                <w:strike/>
                <w:kern w:val="0"/>
                <w:sz w:val="18"/>
                <w:szCs w:val="18"/>
                <w:lang w:val="en-GB"/>
                <w14:ligatures w14:val="none"/>
              </w:rPr>
              <w:t>two</w:t>
            </w:r>
            <w:r w:rsidRPr="00B96234">
              <w:rPr>
                <w:rFonts w:ascii="Times New Roman" w:eastAsia="Times New Roman" w:hAnsi="Times New Roman" w:cs="Times New Roman"/>
                <w:kern w:val="0"/>
                <w:sz w:val="18"/>
                <w:szCs w:val="18"/>
                <w:lang w:val="en-GB"/>
                <w14:ligatures w14:val="none"/>
              </w:rPr>
              <w:t xml:space="preserve"> </w:t>
            </w:r>
            <w:r w:rsidRPr="008B61B5">
              <w:rPr>
                <w:rFonts w:ascii="Times New Roman" w:eastAsia="Times New Roman" w:hAnsi="Times New Roman" w:cs="Times New Roman"/>
                <w:b/>
                <w:kern w:val="0"/>
                <w:sz w:val="18"/>
                <w:szCs w:val="18"/>
                <w:lang w:val="en-GB"/>
                <w14:ligatures w14:val="none"/>
              </w:rPr>
              <w:t>the</w:t>
            </w:r>
            <w:r>
              <w:rPr>
                <w:rFonts w:ascii="Times New Roman" w:eastAsia="Times New Roman" w:hAnsi="Times New Roman" w:cs="Times New Roman"/>
                <w:kern w:val="0"/>
                <w:sz w:val="18"/>
                <w:szCs w:val="18"/>
                <w:lang w:val="en-GB"/>
                <w14:ligatures w14:val="none"/>
              </w:rPr>
              <w:t xml:space="preserve"> </w:t>
            </w:r>
            <w:r w:rsidRPr="00B96234">
              <w:rPr>
                <w:rFonts w:ascii="Times New Roman" w:eastAsia="Times New Roman" w:hAnsi="Times New Roman" w:cs="Times New Roman"/>
                <w:kern w:val="0"/>
                <w:sz w:val="18"/>
                <w:szCs w:val="18"/>
                <w:lang w:val="en-GB"/>
                <w14:ligatures w14:val="none"/>
              </w:rPr>
              <w:t xml:space="preserve">passing criteria described in </w:t>
            </w:r>
            <w:r w:rsidRPr="00B96234">
              <w:rPr>
                <w:rFonts w:ascii="Times New Roman" w:eastAsia="Times New Roman" w:hAnsi="Times New Roman" w:cs="Times New Roman" w:hint="eastAsia"/>
                <w:kern w:val="0"/>
                <w:sz w:val="18"/>
                <w:szCs w:val="18"/>
                <w:lang w:val="en-GB"/>
                <w14:ligatures w14:val="none"/>
              </w:rPr>
              <w:t>paragraph 5.</w:t>
            </w:r>
            <w:r w:rsidRPr="00B96234">
              <w:rPr>
                <w:rFonts w:ascii="Times New Roman" w:eastAsia="Times New Roman" w:hAnsi="Times New Roman" w:cs="Times New Roman"/>
                <w:kern w:val="0"/>
                <w:sz w:val="18"/>
                <w:szCs w:val="18"/>
                <w:lang w:val="en-GB"/>
                <w14:ligatures w14:val="none"/>
              </w:rPr>
              <w:t>1.2. of this Regulation is fulfilled.</w:t>
            </w:r>
          </w:p>
        </w:tc>
        <w:tc>
          <w:tcPr>
            <w:tcW w:w="4143" w:type="dxa"/>
            <w:shd w:val="clear" w:color="auto" w:fill="D9F2D0" w:themeFill="accent6" w:themeFillTint="33"/>
          </w:tcPr>
          <w:p w14:paraId="5C92E77D" w14:textId="0F82861A" w:rsidR="00C3608C" w:rsidRPr="00726755" w:rsidRDefault="00C3608C" w:rsidP="00C3608C">
            <w:pPr>
              <w:pStyle w:val="pf0"/>
              <w:spacing w:before="0" w:beforeAutospacing="0" w:after="0" w:afterAutospacing="0"/>
              <w:rPr>
                <w:rStyle w:val="cf01"/>
                <w:rFonts w:ascii="Times New Roman" w:eastAsiaTheme="majorEastAsia" w:hAnsi="Times New Roman" w:cs="Times New Roman"/>
              </w:rPr>
            </w:pPr>
            <w:r w:rsidRPr="00726755">
              <w:rPr>
                <w:rStyle w:val="cf01"/>
                <w:rFonts w:ascii="Times New Roman" w:eastAsiaTheme="majorEastAsia" w:hAnsi="Times New Roman" w:cs="Times New Roman"/>
              </w:rPr>
              <w:t>There is only one passing criteria described in § 5.1.2: burst pressure shall be equal to the burst pressure used for the mechanical calculations. (with 2 methods to determine the burst pressure used for the mechanical calculations for steel containers)</w:t>
            </w:r>
          </w:p>
        </w:tc>
      </w:tr>
      <w:tr w:rsidR="00C3608C" w:rsidRPr="001605D6" w14:paraId="5F589B5E" w14:textId="77777777" w:rsidTr="00C47B04">
        <w:trPr>
          <w:trHeight w:val="624"/>
        </w:trPr>
        <w:tc>
          <w:tcPr>
            <w:tcW w:w="710" w:type="dxa"/>
            <w:shd w:val="clear" w:color="auto" w:fill="D9F2D0" w:themeFill="accent6" w:themeFillTint="33"/>
          </w:tcPr>
          <w:p w14:paraId="4ADA191C" w14:textId="46F3CA3F" w:rsidR="00C3608C" w:rsidRPr="00550C8E"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France</w:t>
            </w:r>
          </w:p>
        </w:tc>
        <w:tc>
          <w:tcPr>
            <w:tcW w:w="1134" w:type="dxa"/>
            <w:shd w:val="clear" w:color="auto" w:fill="D9F2D0" w:themeFill="accent6" w:themeFillTint="33"/>
          </w:tcPr>
          <w:p w14:paraId="0C91839C" w14:textId="77777777" w:rsidR="00C3608C" w:rsidRPr="00550C8E"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Annex 3</w:t>
            </w:r>
          </w:p>
          <w:p w14:paraId="2C022A27" w14:textId="1D48AF61" w:rsidR="00C3608C" w:rsidRPr="00550C8E"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550C8E">
              <w:rPr>
                <w:rFonts w:ascii="Times New Roman" w:eastAsia="Times New Roman" w:hAnsi="Times New Roman" w:cs="Times New Roman"/>
                <w:kern w:val="0"/>
                <w:sz w:val="18"/>
                <w:szCs w:val="18"/>
                <w:lang w:val="en-GB"/>
                <w14:ligatures w14:val="none"/>
              </w:rPr>
              <w:t>1.2</w:t>
            </w:r>
          </w:p>
        </w:tc>
        <w:tc>
          <w:tcPr>
            <w:tcW w:w="1181" w:type="dxa"/>
            <w:shd w:val="clear" w:color="auto" w:fill="D9F2D0" w:themeFill="accent6" w:themeFillTint="33"/>
          </w:tcPr>
          <w:p w14:paraId="6A17F1FB" w14:textId="021B6AD5" w:rsidR="00C3608C" w:rsidRPr="00550C8E" w:rsidRDefault="00C3608C" w:rsidP="00C3608C">
            <w:pPr>
              <w:spacing w:after="0" w:line="240" w:lineRule="auto"/>
              <w:rPr>
                <w:rFonts w:ascii="Times New Roman" w:eastAsia="Times New Roman" w:hAnsi="Times New Roman" w:cs="Times New Roman"/>
                <w:kern w:val="0"/>
                <w:sz w:val="18"/>
                <w:szCs w:val="18"/>
                <w:lang w:val="en-GB"/>
                <w14:ligatures w14:val="none"/>
              </w:rPr>
            </w:pPr>
            <w:r>
              <w:rPr>
                <w:rFonts w:ascii="Times New Roman" w:eastAsia="Times New Roman" w:hAnsi="Times New Roman" w:cs="Times New Roman"/>
                <w:kern w:val="0"/>
                <w:sz w:val="18"/>
                <w:szCs w:val="18"/>
                <w:lang w:val="en-GB"/>
                <w14:ligatures w14:val="none"/>
              </w:rPr>
              <w:t>ed</w:t>
            </w:r>
          </w:p>
        </w:tc>
        <w:tc>
          <w:tcPr>
            <w:tcW w:w="4504" w:type="dxa"/>
            <w:shd w:val="clear" w:color="auto" w:fill="D9F2D0" w:themeFill="accent6" w:themeFillTint="33"/>
          </w:tcPr>
          <w:p w14:paraId="33AB25E4" w14:textId="373846C9" w:rsidR="00C3608C" w:rsidRPr="00550C8E" w:rsidRDefault="00C3608C" w:rsidP="00C3608C">
            <w:pPr>
              <w:pStyle w:val="a"/>
              <w:spacing w:afterLines="50" w:line="240" w:lineRule="auto"/>
              <w:ind w:left="82" w:right="81" w:firstLine="0"/>
              <w:rPr>
                <w:sz w:val="18"/>
                <w:szCs w:val="18"/>
                <w:highlight w:val="yellow"/>
                <w:lang w:eastAsia="ja-JP"/>
              </w:rPr>
            </w:pPr>
            <w:r w:rsidRPr="00550C8E">
              <w:rPr>
                <w:sz w:val="18"/>
                <w:szCs w:val="18"/>
                <w:lang w:eastAsia="ja-JP"/>
              </w:rPr>
              <w:t>For inner containers made out of an aluminium alloy or other material, a passing criterion shall be defined which guarantees at least the same level of safety compared to steel inner containers.</w:t>
            </w:r>
          </w:p>
        </w:tc>
        <w:tc>
          <w:tcPr>
            <w:tcW w:w="4504" w:type="dxa"/>
            <w:shd w:val="clear" w:color="auto" w:fill="D9F2D0" w:themeFill="accent6" w:themeFillTint="33"/>
          </w:tcPr>
          <w:p w14:paraId="47D97165" w14:textId="05A56AF0" w:rsidR="00C3608C" w:rsidRPr="00550C8E" w:rsidRDefault="00C3608C" w:rsidP="00C3608C">
            <w:pPr>
              <w:spacing w:after="0" w:line="240" w:lineRule="auto"/>
              <w:rPr>
                <w:rFonts w:ascii="Times New Roman" w:eastAsia="Times New Roman" w:hAnsi="Times New Roman" w:cs="Times New Roman"/>
                <w:kern w:val="0"/>
                <w:sz w:val="18"/>
                <w:szCs w:val="18"/>
                <w:lang w:val="en-US"/>
                <w14:ligatures w14:val="none"/>
              </w:rPr>
            </w:pPr>
            <w:r w:rsidRPr="00550C8E">
              <w:rPr>
                <w:rFonts w:ascii="Times New Roman" w:eastAsia="Times New Roman" w:hAnsi="Times New Roman" w:cs="Times New Roman"/>
                <w:kern w:val="0"/>
                <w:sz w:val="18"/>
                <w:szCs w:val="18"/>
                <w:lang w:val="en-US"/>
                <w14:ligatures w14:val="none"/>
              </w:rPr>
              <w:t xml:space="preserve">For inner containers made out of an aluminium alloy or other </w:t>
            </w:r>
            <w:r w:rsidRPr="00550C8E">
              <w:rPr>
                <w:rFonts w:ascii="Times New Roman" w:eastAsia="Times New Roman" w:hAnsi="Times New Roman" w:cs="Times New Roman"/>
                <w:b/>
                <w:kern w:val="0"/>
                <w:sz w:val="18"/>
                <w:szCs w:val="18"/>
                <w:lang w:val="en-US"/>
                <w14:ligatures w14:val="none"/>
              </w:rPr>
              <w:t>metallic</w:t>
            </w:r>
            <w:r w:rsidRPr="00550C8E">
              <w:rPr>
                <w:rFonts w:ascii="Times New Roman" w:eastAsia="Times New Roman" w:hAnsi="Times New Roman" w:cs="Times New Roman"/>
                <w:kern w:val="0"/>
                <w:sz w:val="18"/>
                <w:szCs w:val="18"/>
                <w:lang w:val="en-US"/>
                <w14:ligatures w14:val="none"/>
              </w:rPr>
              <w:t xml:space="preserve"> material, a passing criterion shall be defined which guarantees at least the same level of safety compared to steel inner containers.</w:t>
            </w:r>
          </w:p>
        </w:tc>
        <w:tc>
          <w:tcPr>
            <w:tcW w:w="4143" w:type="dxa"/>
            <w:shd w:val="clear" w:color="auto" w:fill="D9F2D0" w:themeFill="accent6" w:themeFillTint="33"/>
          </w:tcPr>
          <w:p w14:paraId="7ED6DB67" w14:textId="77777777" w:rsidR="00C3608C" w:rsidRPr="00726755" w:rsidRDefault="00C3608C" w:rsidP="00C3608C">
            <w:pPr>
              <w:pStyle w:val="pf0"/>
              <w:spacing w:before="0" w:beforeAutospacing="0" w:after="0" w:afterAutospacing="0"/>
              <w:rPr>
                <w:rStyle w:val="cf01"/>
                <w:rFonts w:ascii="Times New Roman" w:eastAsiaTheme="majorEastAsia" w:hAnsi="Times New Roman" w:cs="Times New Roman"/>
              </w:rPr>
            </w:pPr>
            <w:r w:rsidRPr="00726755">
              <w:rPr>
                <w:rStyle w:val="cf01"/>
                <w:rFonts w:ascii="Times New Roman" w:eastAsiaTheme="majorEastAsia" w:hAnsi="Times New Roman" w:cs="Times New Roman"/>
              </w:rPr>
              <w:t>Limitation to metallic container to be considered.</w:t>
            </w:r>
          </w:p>
          <w:p w14:paraId="7BE01A29" w14:textId="54AB40B6" w:rsidR="00C3608C" w:rsidRPr="00726755"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726755">
              <w:rPr>
                <w:rFonts w:ascii="Times New Roman" w:eastAsia="Times New Roman" w:hAnsi="Times New Roman" w:cs="Times New Roman"/>
                <w:kern w:val="0"/>
                <w:sz w:val="18"/>
                <w:szCs w:val="18"/>
                <w:lang w:val="en-GB"/>
                <w14:ligatures w14:val="none"/>
              </w:rPr>
              <w:t>Otherwise, this part should be in SQB if non metallic containers are considered here.</w:t>
            </w:r>
          </w:p>
        </w:tc>
      </w:tr>
      <w:tr w:rsidR="00C3608C" w:rsidRPr="00476AB3" w14:paraId="1D076243" w14:textId="77777777" w:rsidTr="00C47B04">
        <w:trPr>
          <w:trHeight w:val="624"/>
        </w:trPr>
        <w:tc>
          <w:tcPr>
            <w:tcW w:w="710" w:type="dxa"/>
            <w:shd w:val="clear" w:color="auto" w:fill="D9F2D0" w:themeFill="accent6" w:themeFillTint="33"/>
          </w:tcPr>
          <w:p w14:paraId="4E156173" w14:textId="2C1CCAC5" w:rsidR="00C3608C" w:rsidRPr="00550C8E" w:rsidRDefault="00C3608C" w:rsidP="00C3608C">
            <w:pPr>
              <w:spacing w:after="0" w:line="240" w:lineRule="auto"/>
              <w:rPr>
                <w:rFonts w:ascii="Times New Roman" w:eastAsia="Times New Roman" w:hAnsi="Times New Roman" w:cs="Times New Roman"/>
                <w:kern w:val="0"/>
                <w:sz w:val="18"/>
                <w:szCs w:val="18"/>
                <w:lang w:val="en-GB"/>
                <w14:ligatures w14:val="none"/>
              </w:rPr>
            </w:pPr>
            <w:r>
              <w:rPr>
                <w:rFonts w:ascii="Times New Roman" w:hAnsi="Times New Roman" w:cs="Times New Roman"/>
                <w:color w:val="000000"/>
                <w:kern w:val="0"/>
                <w:sz w:val="18"/>
                <w:szCs w:val="18"/>
                <w:lang w:val="en-GB"/>
                <w14:ligatures w14:val="none"/>
              </w:rPr>
              <w:t>METI/ KHK</w:t>
            </w:r>
          </w:p>
        </w:tc>
        <w:tc>
          <w:tcPr>
            <w:tcW w:w="1134" w:type="dxa"/>
            <w:shd w:val="clear" w:color="auto" w:fill="D9F2D0" w:themeFill="accent6" w:themeFillTint="33"/>
          </w:tcPr>
          <w:p w14:paraId="679B9F63" w14:textId="77777777" w:rsidR="00C3608C" w:rsidRPr="00EC07D9" w:rsidRDefault="00C3608C" w:rsidP="00C3608C">
            <w:pPr>
              <w:spacing w:after="0" w:line="240" w:lineRule="auto"/>
              <w:rPr>
                <w:rFonts w:ascii="Times New Roman" w:hAnsi="Times New Roman" w:cs="Times New Roman"/>
                <w:iCs/>
                <w:color w:val="000000"/>
                <w:kern w:val="0"/>
                <w:sz w:val="18"/>
                <w:szCs w:val="18"/>
                <w:lang w:val="en-GB"/>
                <w14:ligatures w14:val="none"/>
              </w:rPr>
            </w:pPr>
            <w:r w:rsidRPr="00EC07D9">
              <w:rPr>
                <w:rFonts w:ascii="Times New Roman" w:hAnsi="Times New Roman" w:cs="Times New Roman"/>
                <w:iCs/>
                <w:color w:val="000000"/>
                <w:kern w:val="0"/>
                <w:sz w:val="18"/>
                <w:szCs w:val="18"/>
                <w:lang w:val="en-GB"/>
                <w14:ligatures w14:val="none"/>
              </w:rPr>
              <w:t>Annex 3</w:t>
            </w:r>
          </w:p>
          <w:p w14:paraId="25484B6D" w14:textId="583E7F2A" w:rsidR="00C3608C" w:rsidRPr="00550C8E"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EC07D9">
              <w:rPr>
                <w:rFonts w:ascii="Times New Roman" w:hAnsi="Times New Roman" w:cs="Times New Roman"/>
                <w:iCs/>
                <w:color w:val="000000"/>
                <w:kern w:val="0"/>
                <w:sz w:val="18"/>
                <w:szCs w:val="18"/>
                <w:lang w:val="en-GB"/>
                <w14:ligatures w14:val="none"/>
              </w:rPr>
              <w:t>1.2.</w:t>
            </w:r>
          </w:p>
        </w:tc>
        <w:tc>
          <w:tcPr>
            <w:tcW w:w="1181" w:type="dxa"/>
            <w:shd w:val="clear" w:color="auto" w:fill="D9F2D0" w:themeFill="accent6" w:themeFillTint="33"/>
          </w:tcPr>
          <w:p w14:paraId="6182557C" w14:textId="70A1652B" w:rsidR="00C3608C" w:rsidRDefault="00C3608C" w:rsidP="00C3608C">
            <w:pPr>
              <w:spacing w:after="0" w:line="240" w:lineRule="auto"/>
              <w:rPr>
                <w:rFonts w:ascii="Times New Roman" w:eastAsia="Times New Roman" w:hAnsi="Times New Roman" w:cs="Times New Roman"/>
                <w:kern w:val="0"/>
                <w:sz w:val="18"/>
                <w:szCs w:val="18"/>
                <w:lang w:val="en-GB"/>
                <w14:ligatures w14:val="none"/>
              </w:rPr>
            </w:pPr>
            <w:r>
              <w:rPr>
                <w:rFonts w:ascii="Times New Roman" w:hAnsi="Times New Roman" w:cs="Times New Roman" w:hint="eastAsia"/>
                <w:color w:val="000000"/>
                <w:kern w:val="0"/>
                <w:sz w:val="18"/>
                <w:szCs w:val="18"/>
                <w:lang w:val="en-GB"/>
                <w14:ligatures w14:val="none"/>
              </w:rPr>
              <w:t>te</w:t>
            </w:r>
          </w:p>
        </w:tc>
        <w:tc>
          <w:tcPr>
            <w:tcW w:w="4504" w:type="dxa"/>
            <w:shd w:val="clear" w:color="auto" w:fill="D9F2D0" w:themeFill="accent6" w:themeFillTint="33"/>
          </w:tcPr>
          <w:p w14:paraId="7AB30692" w14:textId="77777777" w:rsidR="00C3608C" w:rsidRPr="00244FB7" w:rsidRDefault="00C3608C" w:rsidP="00C3608C">
            <w:pPr>
              <w:spacing w:after="0" w:line="240" w:lineRule="auto"/>
              <w:ind w:left="-55" w:right="117" w:firstLine="24"/>
              <w:rPr>
                <w:rFonts w:ascii="Times New Roman" w:hAnsi="Times New Roman" w:cs="Times New Roman"/>
                <w:sz w:val="18"/>
                <w:szCs w:val="18"/>
                <w:lang w:val="en-GB"/>
              </w:rPr>
            </w:pPr>
            <w:r w:rsidRPr="00244FB7">
              <w:rPr>
                <w:rFonts w:ascii="Times New Roman" w:hAnsi="Times New Roman" w:cs="Times New Roman"/>
                <w:sz w:val="18"/>
                <w:szCs w:val="18"/>
                <w:lang w:val="en-GB"/>
              </w:rPr>
              <w:t>1.2.</w:t>
            </w:r>
            <w:r w:rsidRPr="00244FB7">
              <w:rPr>
                <w:rFonts w:ascii="Times New Roman" w:hAnsi="Times New Roman" w:cs="Times New Roman"/>
                <w:sz w:val="18"/>
                <w:szCs w:val="18"/>
                <w:lang w:val="en-GB"/>
              </w:rPr>
              <w:tab/>
              <w:t>Baseline initial burst pressure</w:t>
            </w:r>
          </w:p>
          <w:p w14:paraId="41101B3B" w14:textId="77777777" w:rsidR="00C3608C" w:rsidRPr="00244FB7" w:rsidRDefault="00C3608C" w:rsidP="00C3608C">
            <w:pPr>
              <w:spacing w:after="0" w:line="240" w:lineRule="auto"/>
              <w:ind w:left="-55" w:right="117" w:firstLine="24"/>
              <w:rPr>
                <w:rFonts w:ascii="Times New Roman" w:hAnsi="Times New Roman" w:cs="Times New Roman"/>
                <w:sz w:val="18"/>
                <w:szCs w:val="18"/>
                <w:lang w:val="en-GB"/>
              </w:rPr>
            </w:pPr>
            <w:r w:rsidRPr="00244FB7">
              <w:rPr>
                <w:rFonts w:ascii="Times New Roman" w:hAnsi="Times New Roman" w:cs="Times New Roman"/>
                <w:sz w:val="18"/>
                <w:szCs w:val="18"/>
                <w:lang w:val="en-GB"/>
              </w:rPr>
              <w:tab/>
              <w:t>The test is conducted according to the following procedure:</w:t>
            </w:r>
          </w:p>
          <w:p w14:paraId="21F17A95" w14:textId="77777777" w:rsidR="00C3608C" w:rsidRPr="00244FB7" w:rsidRDefault="00C3608C" w:rsidP="00C3608C">
            <w:pPr>
              <w:spacing w:after="0" w:line="240" w:lineRule="auto"/>
              <w:ind w:left="-55" w:right="117" w:firstLine="24"/>
              <w:rPr>
                <w:rFonts w:ascii="Times New Roman" w:hAnsi="Times New Roman" w:cs="Times New Roman"/>
                <w:sz w:val="18"/>
                <w:szCs w:val="18"/>
                <w:lang w:val="en-GB"/>
              </w:rPr>
            </w:pPr>
            <w:r w:rsidRPr="00244FB7">
              <w:rPr>
                <w:rFonts w:ascii="Times New Roman" w:hAnsi="Times New Roman" w:cs="Times New Roman"/>
                <w:sz w:val="18"/>
                <w:szCs w:val="18"/>
                <w:lang w:val="en-GB"/>
              </w:rPr>
              <w:t>(a)</w:t>
            </w:r>
            <w:r w:rsidRPr="00244FB7">
              <w:rPr>
                <w:rFonts w:ascii="Times New Roman" w:hAnsi="Times New Roman" w:cs="Times New Roman"/>
                <w:sz w:val="18"/>
                <w:szCs w:val="18"/>
                <w:lang w:val="en-GB"/>
              </w:rPr>
              <w:tab/>
              <w:t>The test is conducted on the inner container at ambient temperature;</w:t>
            </w:r>
          </w:p>
          <w:p w14:paraId="47F858EE" w14:textId="77777777" w:rsidR="00C3608C" w:rsidRPr="00244FB7" w:rsidRDefault="00C3608C" w:rsidP="00C3608C">
            <w:pPr>
              <w:spacing w:after="0" w:line="240" w:lineRule="auto"/>
              <w:ind w:left="-55" w:right="117" w:firstLine="24"/>
              <w:rPr>
                <w:rFonts w:ascii="Times New Roman" w:hAnsi="Times New Roman" w:cs="Times New Roman"/>
                <w:sz w:val="18"/>
                <w:szCs w:val="18"/>
                <w:lang w:val="en-GB"/>
              </w:rPr>
            </w:pPr>
            <w:r w:rsidRPr="00244FB7">
              <w:rPr>
                <w:rFonts w:ascii="Times New Roman" w:hAnsi="Times New Roman" w:cs="Times New Roman"/>
                <w:sz w:val="18"/>
                <w:szCs w:val="18"/>
                <w:lang w:val="en-GB"/>
              </w:rPr>
              <w:t>(b)</w:t>
            </w:r>
            <w:r w:rsidRPr="00244FB7">
              <w:rPr>
                <w:rFonts w:ascii="Times New Roman" w:hAnsi="Times New Roman" w:cs="Times New Roman"/>
                <w:sz w:val="18"/>
                <w:szCs w:val="18"/>
                <w:lang w:val="en-GB"/>
              </w:rPr>
              <w:tab/>
              <w:t>The test is conducted hydraulically with water or a water/glycol mixture;</w:t>
            </w:r>
          </w:p>
          <w:p w14:paraId="1D788226" w14:textId="77777777" w:rsidR="00C3608C" w:rsidRPr="00244FB7" w:rsidRDefault="00C3608C" w:rsidP="00C3608C">
            <w:pPr>
              <w:spacing w:after="0" w:line="240" w:lineRule="auto"/>
              <w:ind w:left="-55" w:right="117" w:firstLine="24"/>
              <w:rPr>
                <w:rFonts w:ascii="Times New Roman" w:hAnsi="Times New Roman" w:cs="Times New Roman"/>
                <w:sz w:val="18"/>
                <w:szCs w:val="18"/>
                <w:lang w:val="en-GB"/>
              </w:rPr>
            </w:pPr>
            <w:r w:rsidRPr="00244FB7">
              <w:rPr>
                <w:rFonts w:ascii="Times New Roman" w:hAnsi="Times New Roman" w:cs="Times New Roman"/>
                <w:sz w:val="18"/>
                <w:szCs w:val="18"/>
                <w:lang w:val="en-GB"/>
              </w:rPr>
              <w:t>(c)</w:t>
            </w:r>
            <w:r w:rsidRPr="00244FB7">
              <w:rPr>
                <w:rFonts w:ascii="Times New Roman" w:hAnsi="Times New Roman" w:cs="Times New Roman"/>
                <w:sz w:val="18"/>
                <w:szCs w:val="18"/>
                <w:lang w:val="en-GB"/>
              </w:rPr>
              <w:tab/>
              <w:t>The pressure is increased at a constant rate, not exceeding 0.5 MPa/min until burst or leakage of the container occurs;</w:t>
            </w:r>
          </w:p>
          <w:p w14:paraId="33259D8F" w14:textId="77777777" w:rsidR="00C3608C" w:rsidRPr="00244FB7" w:rsidRDefault="00C3608C" w:rsidP="00C3608C">
            <w:pPr>
              <w:spacing w:after="0" w:line="240" w:lineRule="auto"/>
              <w:ind w:left="-55" w:right="117" w:firstLine="24"/>
              <w:rPr>
                <w:rFonts w:ascii="Times New Roman" w:hAnsi="Times New Roman" w:cs="Times New Roman"/>
                <w:sz w:val="18"/>
                <w:szCs w:val="18"/>
                <w:lang w:val="en-GB"/>
              </w:rPr>
            </w:pPr>
            <w:r w:rsidRPr="00244FB7">
              <w:rPr>
                <w:rFonts w:ascii="Times New Roman" w:hAnsi="Times New Roman" w:cs="Times New Roman"/>
                <w:sz w:val="18"/>
                <w:szCs w:val="18"/>
                <w:lang w:val="en-GB"/>
              </w:rPr>
              <w:t>(d)</w:t>
            </w:r>
            <w:r w:rsidRPr="00244FB7">
              <w:rPr>
                <w:rFonts w:ascii="Times New Roman" w:hAnsi="Times New Roman" w:cs="Times New Roman"/>
                <w:sz w:val="18"/>
                <w:szCs w:val="18"/>
                <w:lang w:val="en-GB"/>
              </w:rPr>
              <w:tab/>
              <w:t>When MAWP is reached there is a wait period of at least ten minutes at constant pressure, during which time the deformation of the container can be checked;</w:t>
            </w:r>
          </w:p>
          <w:p w14:paraId="451A41CD" w14:textId="77777777" w:rsidR="00C3608C" w:rsidRPr="00244FB7" w:rsidRDefault="00C3608C" w:rsidP="00C3608C">
            <w:pPr>
              <w:spacing w:after="0" w:line="240" w:lineRule="auto"/>
              <w:ind w:left="-55" w:right="117" w:firstLine="24"/>
              <w:rPr>
                <w:rFonts w:ascii="Times New Roman" w:hAnsi="Times New Roman" w:cs="Times New Roman"/>
                <w:sz w:val="18"/>
                <w:szCs w:val="18"/>
                <w:lang w:val="en-GB"/>
              </w:rPr>
            </w:pPr>
            <w:r w:rsidRPr="00244FB7">
              <w:rPr>
                <w:rFonts w:ascii="Times New Roman" w:hAnsi="Times New Roman" w:cs="Times New Roman"/>
                <w:sz w:val="18"/>
                <w:szCs w:val="18"/>
                <w:lang w:val="en-GB"/>
              </w:rPr>
              <w:t>(e)</w:t>
            </w:r>
            <w:r w:rsidRPr="00244FB7">
              <w:rPr>
                <w:rFonts w:ascii="Times New Roman" w:hAnsi="Times New Roman" w:cs="Times New Roman"/>
                <w:sz w:val="18"/>
                <w:szCs w:val="18"/>
                <w:lang w:val="en-GB"/>
              </w:rPr>
              <w:tab/>
              <w:t>The pressure is recorded or written during the entire test.</w:t>
            </w:r>
          </w:p>
          <w:p w14:paraId="60165B6C" w14:textId="1B5B40EC" w:rsidR="00C3608C" w:rsidRPr="00550C8E" w:rsidRDefault="00C3608C" w:rsidP="00C3608C">
            <w:pPr>
              <w:pStyle w:val="a"/>
              <w:spacing w:afterLines="50" w:line="240" w:lineRule="auto"/>
              <w:ind w:left="82" w:right="81" w:firstLine="0"/>
              <w:rPr>
                <w:sz w:val="18"/>
                <w:szCs w:val="18"/>
                <w:lang w:eastAsia="ja-JP"/>
              </w:rPr>
            </w:pPr>
            <w:r w:rsidRPr="00244FB7">
              <w:rPr>
                <w:sz w:val="18"/>
                <w:szCs w:val="18"/>
              </w:rPr>
              <w:t xml:space="preserve">For steel inner containers, the test is passed successfully if the passing criteria described in </w:t>
            </w:r>
            <w:r w:rsidRPr="00244FB7">
              <w:rPr>
                <w:rFonts w:hint="eastAsia"/>
                <w:sz w:val="18"/>
                <w:szCs w:val="18"/>
              </w:rPr>
              <w:t>paragraph 5.</w:t>
            </w:r>
            <w:r w:rsidRPr="00244FB7">
              <w:rPr>
                <w:sz w:val="18"/>
                <w:szCs w:val="18"/>
              </w:rPr>
              <w:t>1.2. of this Regulation is fulfilled. For inner containers made out of an aluminium alloy or other [</w:t>
            </w:r>
            <w:r w:rsidRPr="00244FB7">
              <w:rPr>
                <w:sz w:val="18"/>
                <w:szCs w:val="18"/>
                <w:lang w:val="en-US"/>
              </w:rPr>
              <w:t>metallic</w:t>
            </w:r>
            <w:r w:rsidRPr="00244FB7">
              <w:rPr>
                <w:b/>
                <w:sz w:val="18"/>
                <w:szCs w:val="18"/>
                <w:lang w:val="en-US"/>
              </w:rPr>
              <w:t>]</w:t>
            </w:r>
            <w:r w:rsidRPr="00244FB7">
              <w:rPr>
                <w:sz w:val="18"/>
                <w:szCs w:val="18"/>
                <w:lang w:val="en-US"/>
              </w:rPr>
              <w:t xml:space="preserve"> </w:t>
            </w:r>
            <w:r w:rsidRPr="00244FB7">
              <w:rPr>
                <w:sz w:val="18"/>
                <w:szCs w:val="18"/>
              </w:rPr>
              <w:t xml:space="preserve">material, a passing </w:t>
            </w:r>
            <w:r w:rsidRPr="00244FB7">
              <w:rPr>
                <w:sz w:val="18"/>
                <w:szCs w:val="18"/>
              </w:rPr>
              <w:lastRenderedPageBreak/>
              <w:t>criterion shall be defined which guarantees at least the same level of safety compared to steel inner containers.</w:t>
            </w:r>
          </w:p>
        </w:tc>
        <w:tc>
          <w:tcPr>
            <w:tcW w:w="4504" w:type="dxa"/>
            <w:shd w:val="clear" w:color="auto" w:fill="D9F2D0" w:themeFill="accent6" w:themeFillTint="33"/>
          </w:tcPr>
          <w:p w14:paraId="16D66358" w14:textId="77777777" w:rsidR="00C3608C" w:rsidRPr="0015400F" w:rsidRDefault="00C3608C" w:rsidP="00C3608C">
            <w:pPr>
              <w:spacing w:after="0" w:line="240" w:lineRule="auto"/>
              <w:ind w:left="-55" w:right="117" w:firstLine="24"/>
              <w:rPr>
                <w:rFonts w:ascii="Times New Roman" w:hAnsi="Times New Roman" w:cs="Times New Roman"/>
                <w:color w:val="000000" w:themeColor="text1"/>
                <w:sz w:val="18"/>
                <w:szCs w:val="18"/>
                <w:lang w:val="en-GB"/>
              </w:rPr>
            </w:pPr>
            <w:r w:rsidRPr="0015400F">
              <w:rPr>
                <w:rFonts w:ascii="Times New Roman" w:hAnsi="Times New Roman" w:cs="Times New Roman"/>
                <w:color w:val="000000" w:themeColor="text1"/>
                <w:sz w:val="18"/>
                <w:szCs w:val="18"/>
                <w:lang w:val="en-GB"/>
              </w:rPr>
              <w:lastRenderedPageBreak/>
              <w:t>1.2.</w:t>
            </w:r>
            <w:r w:rsidRPr="0015400F">
              <w:rPr>
                <w:rFonts w:ascii="Times New Roman" w:hAnsi="Times New Roman" w:cs="Times New Roman"/>
                <w:color w:val="000000" w:themeColor="text1"/>
                <w:sz w:val="18"/>
                <w:szCs w:val="18"/>
                <w:lang w:val="en-GB"/>
              </w:rPr>
              <w:tab/>
              <w:t>Baseline initial burst pressure</w:t>
            </w:r>
          </w:p>
          <w:p w14:paraId="39ADF6FE" w14:textId="77777777" w:rsidR="00C3608C" w:rsidRPr="0015400F" w:rsidRDefault="00C3608C" w:rsidP="00C3608C">
            <w:pPr>
              <w:spacing w:after="0" w:line="240" w:lineRule="auto"/>
              <w:ind w:left="-55" w:right="117" w:firstLine="24"/>
              <w:rPr>
                <w:rFonts w:ascii="Times New Roman" w:hAnsi="Times New Roman" w:cs="Times New Roman"/>
                <w:color w:val="000000" w:themeColor="text1"/>
                <w:sz w:val="18"/>
                <w:szCs w:val="18"/>
                <w:lang w:val="en-GB"/>
              </w:rPr>
            </w:pPr>
            <w:r w:rsidRPr="0015400F">
              <w:rPr>
                <w:rFonts w:ascii="Times New Roman" w:hAnsi="Times New Roman" w:cs="Times New Roman"/>
                <w:color w:val="000000" w:themeColor="text1"/>
                <w:sz w:val="18"/>
                <w:szCs w:val="18"/>
                <w:lang w:val="en-GB"/>
              </w:rPr>
              <w:tab/>
              <w:t>The test is conducted according to the following procedure:</w:t>
            </w:r>
          </w:p>
          <w:p w14:paraId="61E947D0" w14:textId="77777777" w:rsidR="00C3608C" w:rsidRPr="0015400F" w:rsidRDefault="00C3608C" w:rsidP="00C3608C">
            <w:pPr>
              <w:spacing w:after="0" w:line="240" w:lineRule="auto"/>
              <w:ind w:left="-55" w:right="117" w:firstLine="24"/>
              <w:rPr>
                <w:rFonts w:ascii="Times New Roman" w:hAnsi="Times New Roman" w:cs="Times New Roman"/>
                <w:color w:val="000000" w:themeColor="text1"/>
                <w:sz w:val="18"/>
                <w:szCs w:val="18"/>
                <w:lang w:val="en-GB"/>
              </w:rPr>
            </w:pPr>
            <w:r w:rsidRPr="0015400F">
              <w:rPr>
                <w:rFonts w:ascii="Times New Roman" w:hAnsi="Times New Roman" w:cs="Times New Roman"/>
                <w:color w:val="000000" w:themeColor="text1"/>
                <w:sz w:val="18"/>
                <w:szCs w:val="18"/>
                <w:lang w:val="en-GB"/>
              </w:rPr>
              <w:t>(a)</w:t>
            </w:r>
            <w:r w:rsidRPr="0015400F">
              <w:rPr>
                <w:rFonts w:ascii="Times New Roman" w:hAnsi="Times New Roman" w:cs="Times New Roman"/>
                <w:color w:val="000000" w:themeColor="text1"/>
                <w:sz w:val="18"/>
                <w:szCs w:val="18"/>
                <w:lang w:val="en-GB"/>
              </w:rPr>
              <w:tab/>
              <w:t>The test is conducted on the inner container at ambient temperature;</w:t>
            </w:r>
          </w:p>
          <w:p w14:paraId="4D74D2B9" w14:textId="77777777" w:rsidR="00C3608C" w:rsidRPr="0015400F" w:rsidRDefault="00C3608C" w:rsidP="00C3608C">
            <w:pPr>
              <w:spacing w:after="0" w:line="240" w:lineRule="auto"/>
              <w:ind w:left="-55" w:right="117" w:firstLine="24"/>
              <w:rPr>
                <w:rFonts w:ascii="Times New Roman" w:hAnsi="Times New Roman" w:cs="Times New Roman"/>
                <w:color w:val="000000" w:themeColor="text1"/>
                <w:sz w:val="18"/>
                <w:szCs w:val="18"/>
                <w:lang w:val="en-GB"/>
              </w:rPr>
            </w:pPr>
            <w:r w:rsidRPr="0015400F">
              <w:rPr>
                <w:rFonts w:ascii="Times New Roman" w:hAnsi="Times New Roman" w:cs="Times New Roman"/>
                <w:color w:val="000000" w:themeColor="text1"/>
                <w:sz w:val="18"/>
                <w:szCs w:val="18"/>
                <w:lang w:val="en-GB"/>
              </w:rPr>
              <w:t>(b)</w:t>
            </w:r>
            <w:r w:rsidRPr="0015400F">
              <w:rPr>
                <w:rFonts w:ascii="Times New Roman" w:hAnsi="Times New Roman" w:cs="Times New Roman"/>
                <w:color w:val="000000" w:themeColor="text1"/>
                <w:sz w:val="18"/>
                <w:szCs w:val="18"/>
                <w:lang w:val="en-GB"/>
              </w:rPr>
              <w:tab/>
              <w:t>The test is conducted hydraulically with water or a water/glycol mixture;</w:t>
            </w:r>
          </w:p>
          <w:p w14:paraId="15C4ED15" w14:textId="77777777" w:rsidR="00C3608C" w:rsidRPr="0015400F" w:rsidRDefault="00C3608C" w:rsidP="00C3608C">
            <w:pPr>
              <w:spacing w:after="0" w:line="240" w:lineRule="auto"/>
              <w:ind w:left="-55" w:right="117" w:firstLine="24"/>
              <w:rPr>
                <w:rFonts w:ascii="Times New Roman" w:hAnsi="Times New Roman" w:cs="Times New Roman"/>
                <w:color w:val="000000" w:themeColor="text1"/>
                <w:sz w:val="18"/>
                <w:szCs w:val="18"/>
                <w:lang w:val="en-GB"/>
              </w:rPr>
            </w:pPr>
            <w:r w:rsidRPr="0015400F">
              <w:rPr>
                <w:rFonts w:ascii="Times New Roman" w:hAnsi="Times New Roman" w:cs="Times New Roman"/>
                <w:color w:val="000000" w:themeColor="text1"/>
                <w:sz w:val="18"/>
                <w:szCs w:val="18"/>
                <w:lang w:val="en-GB"/>
              </w:rPr>
              <w:t>(c)</w:t>
            </w:r>
            <w:r w:rsidRPr="0015400F">
              <w:rPr>
                <w:rFonts w:ascii="Times New Roman" w:hAnsi="Times New Roman" w:cs="Times New Roman"/>
                <w:color w:val="000000" w:themeColor="text1"/>
                <w:sz w:val="18"/>
                <w:szCs w:val="18"/>
                <w:lang w:val="en-GB"/>
              </w:rPr>
              <w:tab/>
              <w:t>The pressure is increased at a constant rate, not exceeding 0.5 MPa/min until burst or leakage of the container occurs;</w:t>
            </w:r>
          </w:p>
          <w:p w14:paraId="3EC80B5B" w14:textId="77777777" w:rsidR="00C3608C" w:rsidRPr="0015400F" w:rsidRDefault="00C3608C" w:rsidP="00C3608C">
            <w:pPr>
              <w:spacing w:after="0" w:line="240" w:lineRule="auto"/>
              <w:ind w:left="-55" w:right="117" w:firstLine="24"/>
              <w:rPr>
                <w:rFonts w:ascii="Times New Roman" w:hAnsi="Times New Roman" w:cs="Times New Roman"/>
                <w:color w:val="000000" w:themeColor="text1"/>
                <w:sz w:val="18"/>
                <w:szCs w:val="18"/>
                <w:lang w:val="en-GB"/>
              </w:rPr>
            </w:pPr>
            <w:r w:rsidRPr="0015400F">
              <w:rPr>
                <w:rFonts w:ascii="Times New Roman" w:hAnsi="Times New Roman" w:cs="Times New Roman"/>
                <w:color w:val="000000" w:themeColor="text1"/>
                <w:sz w:val="18"/>
                <w:szCs w:val="18"/>
                <w:lang w:val="en-GB"/>
              </w:rPr>
              <w:t>(d)</w:t>
            </w:r>
            <w:r w:rsidRPr="0015400F">
              <w:rPr>
                <w:rFonts w:ascii="Times New Roman" w:hAnsi="Times New Roman" w:cs="Times New Roman"/>
                <w:color w:val="000000" w:themeColor="text1"/>
                <w:sz w:val="18"/>
                <w:szCs w:val="18"/>
                <w:lang w:val="en-GB"/>
              </w:rPr>
              <w:tab/>
              <w:t>When MAWP is reached there is a wait period of at least ten minutes at constant pressure, during which time the deformation of the container can be checked;</w:t>
            </w:r>
          </w:p>
          <w:p w14:paraId="1B687BE6" w14:textId="77777777" w:rsidR="00C3608C" w:rsidRPr="0015400F" w:rsidRDefault="00C3608C" w:rsidP="00C3608C">
            <w:pPr>
              <w:spacing w:after="0" w:line="240" w:lineRule="auto"/>
              <w:ind w:left="-55" w:right="117" w:firstLine="24"/>
              <w:rPr>
                <w:rFonts w:ascii="Times New Roman" w:hAnsi="Times New Roman" w:cs="Times New Roman"/>
                <w:color w:val="000000" w:themeColor="text1"/>
                <w:sz w:val="18"/>
                <w:szCs w:val="18"/>
                <w:lang w:val="en-GB"/>
              </w:rPr>
            </w:pPr>
            <w:r w:rsidRPr="0015400F">
              <w:rPr>
                <w:rFonts w:ascii="Times New Roman" w:hAnsi="Times New Roman" w:cs="Times New Roman"/>
                <w:color w:val="000000" w:themeColor="text1"/>
                <w:sz w:val="18"/>
                <w:szCs w:val="18"/>
                <w:lang w:val="en-GB"/>
              </w:rPr>
              <w:t>(e)</w:t>
            </w:r>
            <w:r w:rsidRPr="0015400F">
              <w:rPr>
                <w:rFonts w:ascii="Times New Roman" w:hAnsi="Times New Roman" w:cs="Times New Roman"/>
                <w:color w:val="000000" w:themeColor="text1"/>
                <w:sz w:val="18"/>
                <w:szCs w:val="18"/>
                <w:lang w:val="en-GB"/>
              </w:rPr>
              <w:tab/>
              <w:t>The pressure is recorded or written during the entire test.</w:t>
            </w:r>
          </w:p>
          <w:p w14:paraId="54BE3538" w14:textId="1265F83B" w:rsidR="00C3608C" w:rsidRPr="0015400F" w:rsidRDefault="00C3608C" w:rsidP="00C3608C">
            <w:pPr>
              <w:spacing w:after="0" w:line="240" w:lineRule="auto"/>
              <w:rPr>
                <w:rFonts w:ascii="Times New Roman" w:eastAsia="Times New Roman" w:hAnsi="Times New Roman" w:cs="Times New Roman"/>
                <w:color w:val="000000" w:themeColor="text1"/>
                <w:kern w:val="0"/>
                <w:sz w:val="18"/>
                <w:szCs w:val="18"/>
                <w:lang w:val="en-US"/>
                <w14:ligatures w14:val="none"/>
              </w:rPr>
            </w:pPr>
            <w:r w:rsidRPr="0015400F">
              <w:rPr>
                <w:rFonts w:ascii="Times New Roman" w:hAnsi="Times New Roman" w:cs="Times New Roman"/>
                <w:color w:val="000000" w:themeColor="text1"/>
                <w:sz w:val="18"/>
                <w:szCs w:val="18"/>
                <w:lang w:val="en-GB"/>
              </w:rPr>
              <w:t xml:space="preserve">For </w:t>
            </w:r>
            <w:r w:rsidRPr="0015400F">
              <w:rPr>
                <w:rFonts w:ascii="Times New Roman" w:hAnsi="Times New Roman" w:cs="Times New Roman"/>
                <w:strike/>
                <w:color w:val="000000" w:themeColor="text1"/>
                <w:sz w:val="18"/>
                <w:szCs w:val="18"/>
                <w:lang w:val="en-GB"/>
              </w:rPr>
              <w:t>steel</w:t>
            </w:r>
            <w:r w:rsidRPr="0015400F">
              <w:rPr>
                <w:rFonts w:ascii="Times New Roman" w:hAnsi="Times New Roman" w:cs="Times New Roman"/>
                <w:color w:val="000000" w:themeColor="text1"/>
                <w:sz w:val="18"/>
                <w:szCs w:val="18"/>
                <w:lang w:val="en-GB"/>
              </w:rPr>
              <w:t xml:space="preserve"> inner containers, the test is passed successfully if the passing criteria described in </w:t>
            </w:r>
            <w:r w:rsidRPr="0015400F">
              <w:rPr>
                <w:rFonts w:ascii="Times New Roman" w:hAnsi="Times New Roman" w:cs="Times New Roman" w:hint="eastAsia"/>
                <w:color w:val="000000" w:themeColor="text1"/>
                <w:sz w:val="18"/>
                <w:szCs w:val="18"/>
                <w:lang w:val="en-GB"/>
              </w:rPr>
              <w:t>paragraph 5.</w:t>
            </w:r>
            <w:r w:rsidRPr="0015400F">
              <w:rPr>
                <w:rFonts w:ascii="Times New Roman" w:hAnsi="Times New Roman" w:cs="Times New Roman"/>
                <w:color w:val="000000" w:themeColor="text1"/>
                <w:sz w:val="18"/>
                <w:szCs w:val="18"/>
                <w:lang w:val="en-GB"/>
              </w:rPr>
              <w:t xml:space="preserve">1.2. of this Regulation is fulfilled. </w:t>
            </w:r>
            <w:r w:rsidRPr="0015400F">
              <w:rPr>
                <w:rFonts w:ascii="Times New Roman" w:hAnsi="Times New Roman" w:cs="Times New Roman"/>
                <w:strike/>
                <w:color w:val="000000" w:themeColor="text1"/>
                <w:sz w:val="18"/>
                <w:szCs w:val="18"/>
                <w:lang w:val="en-GB"/>
              </w:rPr>
              <w:t>For inner containers made out of an aluminium alloy or other [</w:t>
            </w:r>
            <w:r w:rsidRPr="0015400F">
              <w:rPr>
                <w:rFonts w:ascii="Times New Roman" w:hAnsi="Times New Roman" w:cs="Times New Roman"/>
                <w:strike/>
                <w:color w:val="000000" w:themeColor="text1"/>
                <w:sz w:val="18"/>
                <w:szCs w:val="18"/>
                <w:lang w:val="en-US"/>
              </w:rPr>
              <w:t xml:space="preserve">metallic] </w:t>
            </w:r>
            <w:r w:rsidRPr="0015400F">
              <w:rPr>
                <w:rFonts w:ascii="Times New Roman" w:hAnsi="Times New Roman" w:cs="Times New Roman"/>
                <w:strike/>
                <w:color w:val="000000" w:themeColor="text1"/>
                <w:sz w:val="18"/>
                <w:szCs w:val="18"/>
                <w:lang w:val="en-GB"/>
              </w:rPr>
              <w:t>material, a passing criterion shall be defined which guarantees at least the same level of safety compared to steel inner containers.</w:t>
            </w:r>
          </w:p>
        </w:tc>
        <w:tc>
          <w:tcPr>
            <w:tcW w:w="4143" w:type="dxa"/>
            <w:shd w:val="clear" w:color="auto" w:fill="D9F2D0" w:themeFill="accent6" w:themeFillTint="33"/>
          </w:tcPr>
          <w:p w14:paraId="6CF0A275" w14:textId="77777777" w:rsidR="00C3608C" w:rsidRPr="0015400F" w:rsidRDefault="00C3608C" w:rsidP="00C3608C">
            <w:pPr>
              <w:pStyle w:val="pf0"/>
              <w:spacing w:before="0" w:beforeAutospacing="0" w:after="0" w:afterAutospacing="0"/>
              <w:rPr>
                <w:rFonts w:eastAsiaTheme="minorEastAsia"/>
                <w:color w:val="000000" w:themeColor="text1"/>
                <w:sz w:val="18"/>
                <w:szCs w:val="18"/>
              </w:rPr>
            </w:pPr>
            <w:r w:rsidRPr="0015400F">
              <w:rPr>
                <w:rFonts w:eastAsiaTheme="minorEastAsia"/>
                <w:color w:val="000000" w:themeColor="text1"/>
                <w:sz w:val="18"/>
                <w:szCs w:val="18"/>
              </w:rPr>
              <w:t>The provision “For inner containers made out of an aluminium alloy or other [metallic] material, a passing criterion shall be defined which guarantees at least the same level of safety compared to steel inner containers” was originally intended for non-metallic materials and should therefore be deleted.</w:t>
            </w:r>
          </w:p>
          <w:p w14:paraId="2525B2BC" w14:textId="77777777" w:rsidR="00C3608C" w:rsidRPr="00000951" w:rsidRDefault="00C3608C" w:rsidP="00C3608C">
            <w:pPr>
              <w:pStyle w:val="pf0"/>
              <w:spacing w:before="0" w:beforeAutospacing="0" w:after="0" w:afterAutospacing="0"/>
              <w:rPr>
                <w:rFonts w:eastAsiaTheme="minorEastAsia"/>
                <w:color w:val="000000" w:themeColor="text1"/>
                <w:sz w:val="18"/>
                <w:szCs w:val="18"/>
              </w:rPr>
            </w:pPr>
            <w:r w:rsidRPr="0015400F">
              <w:rPr>
                <w:rFonts w:eastAsiaTheme="minorEastAsia"/>
                <w:color w:val="000000" w:themeColor="text1"/>
                <w:sz w:val="18"/>
                <w:szCs w:val="18"/>
              </w:rPr>
              <w:t xml:space="preserve">For aluminium alloys and other metallic materials, the same acceptance criteria as those for steel inner containers in para. </w:t>
            </w:r>
            <w:r w:rsidRPr="00000951">
              <w:rPr>
                <w:rFonts w:eastAsiaTheme="minorEastAsia"/>
                <w:color w:val="000000" w:themeColor="text1"/>
                <w:sz w:val="18"/>
                <w:szCs w:val="18"/>
              </w:rPr>
              <w:t>5.1.2 should apply.</w:t>
            </w:r>
          </w:p>
          <w:p w14:paraId="57BB7B9E" w14:textId="77777777" w:rsidR="00C3608C" w:rsidRPr="00000951" w:rsidRDefault="00C3608C" w:rsidP="00C3608C">
            <w:pPr>
              <w:pStyle w:val="pf0"/>
              <w:spacing w:before="0" w:beforeAutospacing="0" w:after="0" w:afterAutospacing="0"/>
              <w:rPr>
                <w:rFonts w:eastAsiaTheme="minorEastAsia"/>
                <w:color w:val="000000" w:themeColor="text1"/>
                <w:sz w:val="18"/>
                <w:szCs w:val="18"/>
              </w:rPr>
            </w:pPr>
          </w:p>
          <w:p w14:paraId="4E823D6E" w14:textId="77777777" w:rsidR="00C3608C" w:rsidRPr="0015400F" w:rsidRDefault="00C3608C" w:rsidP="00C3608C">
            <w:pPr>
              <w:spacing w:after="0" w:line="240" w:lineRule="auto"/>
              <w:rPr>
                <w:rFonts w:ascii="Times New Roman" w:hAnsi="Times New Roman" w:cs="Times New Roman"/>
                <w:color w:val="000000" w:themeColor="text1"/>
                <w:sz w:val="18"/>
                <w:szCs w:val="18"/>
                <w:lang w:val="en-US"/>
              </w:rPr>
            </w:pPr>
            <w:r w:rsidRPr="0015400F">
              <w:rPr>
                <w:rFonts w:ascii="Times New Roman" w:hAnsi="Times New Roman" w:cs="Times New Roman"/>
                <w:color w:val="000000" w:themeColor="text1"/>
                <w:sz w:val="18"/>
                <w:szCs w:val="18"/>
                <w:lang w:val="en-US"/>
              </w:rPr>
              <w:t>Comment FORVIA: OKAY.</w:t>
            </w:r>
          </w:p>
          <w:p w14:paraId="757B876A" w14:textId="77777777" w:rsidR="00C3608C" w:rsidRPr="0015400F" w:rsidRDefault="00C3608C" w:rsidP="00C3608C">
            <w:pPr>
              <w:pStyle w:val="pf0"/>
              <w:spacing w:before="0" w:beforeAutospacing="0" w:after="0" w:afterAutospacing="0"/>
              <w:rPr>
                <w:rFonts w:eastAsiaTheme="minorEastAsia"/>
                <w:color w:val="000000" w:themeColor="text1"/>
                <w:sz w:val="18"/>
                <w:szCs w:val="18"/>
              </w:rPr>
            </w:pPr>
          </w:p>
          <w:p w14:paraId="2380693F" w14:textId="77777777" w:rsidR="00C3608C" w:rsidRDefault="00C3608C" w:rsidP="00C3608C">
            <w:pPr>
              <w:pStyle w:val="pf0"/>
              <w:spacing w:before="0" w:beforeAutospacing="0" w:after="0" w:afterAutospacing="0"/>
              <w:rPr>
                <w:iCs/>
                <w:color w:val="000000" w:themeColor="text1"/>
                <w:sz w:val="18"/>
                <w:szCs w:val="18"/>
              </w:rPr>
            </w:pPr>
            <w:r w:rsidRPr="0015400F">
              <w:rPr>
                <w:iCs/>
                <w:color w:val="000000" w:themeColor="text1"/>
                <w:sz w:val="18"/>
                <w:szCs w:val="18"/>
              </w:rPr>
              <w:t>6 Oct Group – Accept proposed change</w:t>
            </w:r>
          </w:p>
          <w:p w14:paraId="60CE0325" w14:textId="77777777" w:rsidR="00C3608C" w:rsidRDefault="00C3608C" w:rsidP="00C3608C">
            <w:pPr>
              <w:pStyle w:val="pf0"/>
              <w:spacing w:before="0" w:beforeAutospacing="0" w:after="0" w:afterAutospacing="0"/>
              <w:rPr>
                <w:iCs/>
                <w:color w:val="000000" w:themeColor="text1"/>
                <w:sz w:val="18"/>
                <w:szCs w:val="18"/>
              </w:rPr>
            </w:pPr>
          </w:p>
          <w:p w14:paraId="071135E9" w14:textId="08F17A5C" w:rsidR="00C3608C" w:rsidRPr="00A654EB" w:rsidRDefault="00C3608C" w:rsidP="00C3608C">
            <w:pPr>
              <w:pStyle w:val="pf0"/>
              <w:spacing w:before="0" w:beforeAutospacing="0" w:after="0" w:afterAutospacing="0"/>
              <w:rPr>
                <w:b/>
                <w:bCs/>
                <w:iCs/>
                <w:color w:val="000000" w:themeColor="text1"/>
                <w:sz w:val="18"/>
                <w:szCs w:val="18"/>
              </w:rPr>
            </w:pPr>
            <w:r w:rsidRPr="00A654EB">
              <w:rPr>
                <w:b/>
                <w:bCs/>
                <w:iCs/>
                <w:color w:val="000000" w:themeColor="text1"/>
                <w:sz w:val="18"/>
                <w:szCs w:val="18"/>
              </w:rPr>
              <w:t>Included in v15</w:t>
            </w:r>
          </w:p>
          <w:p w14:paraId="200C9045" w14:textId="6749D00A" w:rsidR="00C3608C" w:rsidRPr="0015400F" w:rsidRDefault="00C3608C" w:rsidP="00C3608C">
            <w:pPr>
              <w:pStyle w:val="pf0"/>
              <w:spacing w:before="0" w:beforeAutospacing="0" w:after="0" w:afterAutospacing="0"/>
              <w:rPr>
                <w:rStyle w:val="cf01"/>
                <w:rFonts w:ascii="Times New Roman" w:eastAsiaTheme="majorEastAsia" w:hAnsi="Times New Roman" w:cs="Times New Roman"/>
                <w:color w:val="000000" w:themeColor="text1"/>
              </w:rPr>
            </w:pPr>
            <w:r w:rsidRPr="00A654EB">
              <w:rPr>
                <w:rStyle w:val="cf01"/>
                <w:rFonts w:ascii="Times New Roman" w:eastAsiaTheme="majorEastAsia" w:hAnsi="Times New Roman" w:cs="Times New Roman"/>
                <w:noProof/>
                <w:color w:val="000000" w:themeColor="text1"/>
              </w:rPr>
              <w:lastRenderedPageBreak/>
              <w:drawing>
                <wp:inline distT="0" distB="0" distL="0" distR="0" wp14:anchorId="15BEF1F1" wp14:editId="5954757A">
                  <wp:extent cx="2493645" cy="1594485"/>
                  <wp:effectExtent l="0" t="0" r="1905" b="5715"/>
                  <wp:docPr id="542487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248763" name=""/>
                          <pic:cNvPicPr/>
                        </pic:nvPicPr>
                        <pic:blipFill>
                          <a:blip r:embed="rId54"/>
                          <a:stretch>
                            <a:fillRect/>
                          </a:stretch>
                        </pic:blipFill>
                        <pic:spPr>
                          <a:xfrm>
                            <a:off x="0" y="0"/>
                            <a:ext cx="2493645" cy="1594485"/>
                          </a:xfrm>
                          <a:prstGeom prst="rect">
                            <a:avLst/>
                          </a:prstGeom>
                        </pic:spPr>
                      </pic:pic>
                    </a:graphicData>
                  </a:graphic>
                </wp:inline>
              </w:drawing>
            </w:r>
          </w:p>
        </w:tc>
      </w:tr>
      <w:tr w:rsidR="00C3608C" w:rsidRPr="001605D6" w14:paraId="78C0134E" w14:textId="77777777" w:rsidTr="00C47B04">
        <w:trPr>
          <w:trHeight w:val="624"/>
        </w:trPr>
        <w:tc>
          <w:tcPr>
            <w:tcW w:w="710" w:type="dxa"/>
            <w:shd w:val="clear" w:color="auto" w:fill="D1D1D1" w:themeFill="background2" w:themeFillShade="E6"/>
          </w:tcPr>
          <w:p w14:paraId="2A3CC8DD" w14:textId="77777777" w:rsidR="00C3608C" w:rsidRDefault="00C3608C" w:rsidP="00C3608C">
            <w:pPr>
              <w:spacing w:after="0" w:line="240" w:lineRule="auto"/>
              <w:rPr>
                <w:rFonts w:ascii="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lastRenderedPageBreak/>
              <w:t>METI/KHK</w:t>
            </w:r>
          </w:p>
        </w:tc>
        <w:tc>
          <w:tcPr>
            <w:tcW w:w="1134" w:type="dxa"/>
            <w:shd w:val="clear" w:color="auto" w:fill="D1D1D1" w:themeFill="background2" w:themeFillShade="E6"/>
          </w:tcPr>
          <w:p w14:paraId="78F289F1" w14:textId="77777777" w:rsidR="00C3608C" w:rsidRPr="00DF62E2" w:rsidRDefault="00C3608C" w:rsidP="00C3608C">
            <w:pPr>
              <w:spacing w:afterLines="50" w:after="120" w:line="240" w:lineRule="auto"/>
              <w:rPr>
                <w:rFonts w:ascii="Times New Roman" w:hAnsi="Times New Roman" w:cs="Times New Roman"/>
                <w:iCs/>
                <w:color w:val="000000"/>
                <w:kern w:val="0"/>
                <w:sz w:val="18"/>
                <w:szCs w:val="18"/>
                <w:lang w:val="en-GB"/>
                <w14:ligatures w14:val="none"/>
              </w:rPr>
            </w:pPr>
            <w:r w:rsidRPr="00DF62E2">
              <w:rPr>
                <w:rFonts w:ascii="Times New Roman" w:hAnsi="Times New Roman" w:cs="Times New Roman"/>
                <w:iCs/>
                <w:color w:val="000000"/>
                <w:kern w:val="0"/>
                <w:sz w:val="18"/>
                <w:szCs w:val="18"/>
                <w:lang w:val="en-GB"/>
                <w14:ligatures w14:val="none"/>
              </w:rPr>
              <w:t>Annex 3</w:t>
            </w:r>
          </w:p>
          <w:p w14:paraId="0BA2E395" w14:textId="77777777" w:rsidR="00C3608C" w:rsidRPr="007476B3" w:rsidRDefault="00C3608C" w:rsidP="00C3608C">
            <w:pPr>
              <w:spacing w:after="0" w:line="240" w:lineRule="auto"/>
              <w:rPr>
                <w:rFonts w:ascii="Times New Roman" w:hAnsi="Times New Roman" w:cs="Times New Roman"/>
                <w:color w:val="000000"/>
                <w:kern w:val="0"/>
                <w:sz w:val="18"/>
                <w:szCs w:val="18"/>
                <w:lang w:val="en-GB"/>
                <w14:ligatures w14:val="none"/>
              </w:rPr>
            </w:pPr>
            <w:r w:rsidRPr="00FC57BE">
              <w:rPr>
                <w:rFonts w:ascii="Times New Roman" w:hAnsi="Times New Roman" w:cs="Times New Roman"/>
                <w:iCs/>
                <w:color w:val="000000"/>
                <w:kern w:val="0"/>
                <w:sz w:val="18"/>
                <w:szCs w:val="18"/>
                <w:lang w:val="en-GB"/>
                <w14:ligatures w14:val="none"/>
              </w:rPr>
              <w:t>1.3.</w:t>
            </w:r>
          </w:p>
        </w:tc>
        <w:tc>
          <w:tcPr>
            <w:tcW w:w="1181" w:type="dxa"/>
            <w:shd w:val="clear" w:color="auto" w:fill="D1D1D1" w:themeFill="background2" w:themeFillShade="E6"/>
          </w:tcPr>
          <w:p w14:paraId="03017684" w14:textId="77777777" w:rsidR="00C3608C" w:rsidRDefault="00C3608C" w:rsidP="00C3608C">
            <w:pPr>
              <w:spacing w:after="0" w:line="240" w:lineRule="auto"/>
              <w:rPr>
                <w:rFonts w:ascii="Times New Roman" w:hAnsi="Times New Roman" w:cs="Times New Roman"/>
                <w:color w:val="000000"/>
                <w:kern w:val="0"/>
                <w:sz w:val="18"/>
                <w:szCs w:val="18"/>
                <w:lang w:val="en-GB"/>
                <w14:ligatures w14:val="none"/>
              </w:rPr>
            </w:pPr>
            <w:r>
              <w:rPr>
                <w:rFonts w:ascii="Times New Roman" w:hAnsi="Times New Roman" w:cs="Times New Roman" w:hint="eastAsia"/>
                <w:color w:val="000000"/>
                <w:kern w:val="0"/>
                <w:sz w:val="18"/>
                <w:szCs w:val="18"/>
                <w:lang w:val="en-GB"/>
                <w14:ligatures w14:val="none"/>
              </w:rPr>
              <w:t>te</w:t>
            </w:r>
          </w:p>
        </w:tc>
        <w:tc>
          <w:tcPr>
            <w:tcW w:w="4504" w:type="dxa"/>
            <w:shd w:val="clear" w:color="auto" w:fill="D1D1D1" w:themeFill="background2" w:themeFillShade="E6"/>
          </w:tcPr>
          <w:p w14:paraId="6A2C5FF2" w14:textId="77777777" w:rsidR="00C3608C" w:rsidRPr="00DF62E2" w:rsidRDefault="00C3608C" w:rsidP="00C3608C">
            <w:pPr>
              <w:spacing w:afterLines="50" w:after="120" w:line="240" w:lineRule="auto"/>
              <w:jc w:val="both"/>
              <w:rPr>
                <w:rFonts w:ascii="Times New Roman" w:hAnsi="Times New Roman" w:cs="Times New Roman"/>
                <w:kern w:val="0"/>
                <w:sz w:val="18"/>
                <w:szCs w:val="18"/>
                <w:lang w:val="en-GB" w:eastAsia="en-US"/>
                <w14:ligatures w14:val="none"/>
              </w:rPr>
            </w:pPr>
            <w:r w:rsidRPr="00DF62E2">
              <w:rPr>
                <w:rFonts w:ascii="Times New Roman" w:hAnsi="Times New Roman" w:cs="Times New Roman"/>
                <w:kern w:val="0"/>
                <w:sz w:val="18"/>
                <w:szCs w:val="18"/>
                <w:lang w:val="en-GB" w:eastAsia="en-US"/>
                <w14:ligatures w14:val="none"/>
              </w:rPr>
              <w:t>1.3.</w:t>
            </w:r>
            <w:r w:rsidRPr="00DF62E2">
              <w:rPr>
                <w:rFonts w:ascii="Times New Roman" w:hAnsi="Times New Roman" w:cs="Times New Roman"/>
                <w:kern w:val="0"/>
                <w:sz w:val="18"/>
                <w:szCs w:val="18"/>
                <w:lang w:val="en-GB" w:eastAsia="en-US"/>
                <w14:ligatures w14:val="none"/>
              </w:rPr>
              <w:tab/>
              <w:t>Baseline pressure cycle life</w:t>
            </w:r>
          </w:p>
          <w:p w14:paraId="4369B762" w14:textId="77777777" w:rsidR="00C3608C" w:rsidRPr="00DF62E2" w:rsidRDefault="00C3608C" w:rsidP="00C3608C">
            <w:pPr>
              <w:spacing w:afterLines="50" w:after="120" w:line="240" w:lineRule="auto"/>
              <w:jc w:val="both"/>
              <w:rPr>
                <w:rFonts w:ascii="Times New Roman" w:hAnsi="Times New Roman" w:cs="Times New Roman"/>
                <w:kern w:val="0"/>
                <w:sz w:val="18"/>
                <w:szCs w:val="18"/>
                <w:lang w:val="en-GB" w:eastAsia="en-US"/>
                <w14:ligatures w14:val="none"/>
              </w:rPr>
            </w:pPr>
            <w:r w:rsidRPr="00DF62E2">
              <w:rPr>
                <w:rFonts w:ascii="Times New Roman" w:hAnsi="Times New Roman" w:cs="Times New Roman"/>
                <w:kern w:val="0"/>
                <w:sz w:val="18"/>
                <w:szCs w:val="18"/>
                <w:lang w:val="en-GB" w:eastAsia="en-US"/>
                <w14:ligatures w14:val="none"/>
              </w:rPr>
              <w:t>Containers and/or vacuum jackets are pressure cycled with a number of cycles at least three times the number of possible full pressure cycles (from the lowest to highest operating pressure) for an expected on-road performance.</w:t>
            </w:r>
          </w:p>
          <w:p w14:paraId="49AD0DBB" w14:textId="77777777" w:rsidR="00C3608C" w:rsidRPr="007476B3" w:rsidRDefault="00C3608C" w:rsidP="00C3608C">
            <w:pPr>
              <w:spacing w:after="0" w:line="240" w:lineRule="auto"/>
              <w:rPr>
                <w:rFonts w:ascii="Times New Roman" w:hAnsi="Times New Roman" w:cs="Times New Roman"/>
                <w:color w:val="000000"/>
                <w:kern w:val="0"/>
                <w:sz w:val="18"/>
                <w:szCs w:val="18"/>
                <w:lang w:val="en-GB"/>
                <w14:ligatures w14:val="none"/>
              </w:rPr>
            </w:pPr>
          </w:p>
        </w:tc>
        <w:tc>
          <w:tcPr>
            <w:tcW w:w="4504" w:type="dxa"/>
            <w:shd w:val="clear" w:color="auto" w:fill="D1D1D1" w:themeFill="background2" w:themeFillShade="E6"/>
          </w:tcPr>
          <w:p w14:paraId="0EF4A4B1" w14:textId="77777777" w:rsidR="00C3608C" w:rsidRPr="00DF62E2" w:rsidRDefault="00C3608C" w:rsidP="00C3608C">
            <w:pPr>
              <w:spacing w:afterLines="50" w:after="120" w:line="240" w:lineRule="auto"/>
              <w:jc w:val="both"/>
              <w:rPr>
                <w:rFonts w:ascii="Times New Roman" w:hAnsi="Times New Roman" w:cs="Times New Roman"/>
                <w:sz w:val="18"/>
                <w:szCs w:val="18"/>
                <w:lang w:val="en-GB"/>
              </w:rPr>
            </w:pPr>
            <w:r w:rsidRPr="00DF62E2">
              <w:rPr>
                <w:rFonts w:ascii="Times New Roman" w:hAnsi="Times New Roman" w:cs="Times New Roman"/>
                <w:sz w:val="18"/>
                <w:szCs w:val="18"/>
                <w:lang w:val="en-GB"/>
              </w:rPr>
              <w:t>1.3.</w:t>
            </w:r>
            <w:r w:rsidRPr="00DF62E2">
              <w:rPr>
                <w:rFonts w:ascii="Times New Roman" w:hAnsi="Times New Roman" w:cs="Times New Roman"/>
                <w:sz w:val="18"/>
                <w:szCs w:val="18"/>
                <w:lang w:val="en-GB"/>
              </w:rPr>
              <w:tab/>
              <w:t>Baseline pressure cycle life</w:t>
            </w:r>
          </w:p>
          <w:p w14:paraId="5A5EC10A" w14:textId="77777777" w:rsidR="00C3608C" w:rsidRPr="007476B3" w:rsidRDefault="00C3608C" w:rsidP="00C3608C">
            <w:pPr>
              <w:spacing w:after="0" w:line="240" w:lineRule="auto"/>
              <w:rPr>
                <w:rFonts w:ascii="Times New Roman" w:hAnsi="Times New Roman" w:cs="Times New Roman"/>
                <w:color w:val="000000"/>
                <w:kern w:val="0"/>
                <w:sz w:val="18"/>
                <w:szCs w:val="18"/>
                <w:lang w:val="en-GB"/>
                <w14:ligatures w14:val="none"/>
              </w:rPr>
            </w:pPr>
            <w:r w:rsidRPr="00DF62E2">
              <w:rPr>
                <w:rFonts w:ascii="Times New Roman" w:hAnsi="Times New Roman" w:cs="Times New Roman"/>
                <w:b/>
                <w:bCs/>
                <w:sz w:val="18"/>
                <w:szCs w:val="18"/>
                <w:lang w:val="en-GB"/>
              </w:rPr>
              <w:t xml:space="preserve">Inner </w:t>
            </w:r>
            <w:r w:rsidRPr="008F39DC">
              <w:rPr>
                <w:rFonts w:ascii="Times New Roman" w:hAnsi="Times New Roman" w:cs="Times New Roman"/>
                <w:strike/>
                <w:sz w:val="18"/>
                <w:szCs w:val="18"/>
                <w:lang w:val="en-GB"/>
              </w:rPr>
              <w:t>C</w:t>
            </w:r>
            <w:r w:rsidRPr="00DF62E2">
              <w:rPr>
                <w:rFonts w:ascii="Times New Roman" w:hAnsi="Times New Roman" w:cs="Times New Roman"/>
                <w:b/>
                <w:bCs/>
                <w:sz w:val="18"/>
                <w:szCs w:val="18"/>
                <w:lang w:val="en-GB"/>
              </w:rPr>
              <w:t>c</w:t>
            </w:r>
            <w:r w:rsidRPr="00DF62E2">
              <w:rPr>
                <w:rFonts w:ascii="Times New Roman" w:hAnsi="Times New Roman" w:cs="Times New Roman"/>
                <w:sz w:val="18"/>
                <w:szCs w:val="18"/>
                <w:lang w:val="en-GB"/>
              </w:rPr>
              <w:t xml:space="preserve">ontainers </w:t>
            </w:r>
            <w:r w:rsidRPr="00D702B7">
              <w:rPr>
                <w:rFonts w:ascii="Times New Roman" w:hAnsi="Times New Roman" w:cs="Times New Roman"/>
                <w:strike/>
                <w:sz w:val="18"/>
                <w:szCs w:val="18"/>
                <w:lang w:val="en-GB"/>
              </w:rPr>
              <w:t xml:space="preserve">and/or vacuum jackets </w:t>
            </w:r>
            <w:r w:rsidRPr="001F012D">
              <w:rPr>
                <w:rFonts w:ascii="Times New Roman" w:hAnsi="Times New Roman" w:cs="Times New Roman"/>
                <w:b/>
                <w:bCs/>
                <w:sz w:val="18"/>
                <w:szCs w:val="18"/>
                <w:lang w:val="en-GB"/>
              </w:rPr>
              <w:t>as well as the interconnection piping (if any) and fittings</w:t>
            </w:r>
            <w:r w:rsidRPr="00DF62E2">
              <w:rPr>
                <w:rFonts w:ascii="Times New Roman" w:hAnsi="Times New Roman" w:cs="Times New Roman"/>
                <w:sz w:val="18"/>
                <w:szCs w:val="18"/>
                <w:lang w:val="en-GB"/>
              </w:rPr>
              <w:t xml:space="preserve"> are pressure cycled with a number of cycles at least three times the number of possible full pressure cycles (from the lowest to highest operating pressure) for an expected on-road performance.</w:t>
            </w:r>
          </w:p>
        </w:tc>
        <w:tc>
          <w:tcPr>
            <w:tcW w:w="4143" w:type="dxa"/>
            <w:shd w:val="clear" w:color="auto" w:fill="D1D1D1" w:themeFill="background2" w:themeFillShade="E6"/>
          </w:tcPr>
          <w:p w14:paraId="002072F4" w14:textId="77777777" w:rsidR="00C3608C" w:rsidRPr="00DF62E2" w:rsidRDefault="00C3608C" w:rsidP="00C3608C">
            <w:pPr>
              <w:pStyle w:val="pf0"/>
              <w:spacing w:before="0" w:beforeAutospacing="0" w:afterLines="50" w:after="120" w:afterAutospacing="0"/>
              <w:rPr>
                <w:rFonts w:eastAsiaTheme="majorEastAsia"/>
                <w:sz w:val="18"/>
                <w:szCs w:val="18"/>
                <w:lang w:val="en-US"/>
              </w:rPr>
            </w:pPr>
            <w:r>
              <w:rPr>
                <w:rFonts w:eastAsiaTheme="majorEastAsia" w:hint="eastAsia"/>
                <w:sz w:val="18"/>
                <w:szCs w:val="18"/>
                <w:lang w:val="en-US"/>
              </w:rPr>
              <w:t>(1)</w:t>
            </w:r>
            <w:r w:rsidRPr="00FC57BE">
              <w:rPr>
                <w:rFonts w:eastAsiaTheme="majorEastAsia"/>
                <w:sz w:val="18"/>
                <w:szCs w:val="18"/>
                <w:lang w:val="en-US"/>
              </w:rPr>
              <w:t xml:space="preserve"> </w:t>
            </w:r>
            <w:r w:rsidRPr="00DF62E2">
              <w:rPr>
                <w:rFonts w:eastAsiaTheme="majorEastAsia"/>
                <w:sz w:val="18"/>
                <w:szCs w:val="18"/>
                <w:lang w:val="en-US"/>
              </w:rPr>
              <w:t>Installation of the vacuum outer jacket is not required for the pressure cycle test.</w:t>
            </w:r>
          </w:p>
          <w:p w14:paraId="77E6B7B4" w14:textId="77777777" w:rsidR="00C3608C" w:rsidRDefault="00C3608C" w:rsidP="00C3608C">
            <w:pPr>
              <w:pStyle w:val="pf0"/>
              <w:spacing w:before="0" w:beforeAutospacing="0" w:afterLines="50" w:after="120" w:afterAutospacing="0"/>
              <w:rPr>
                <w:rFonts w:eastAsiaTheme="majorEastAsia"/>
                <w:sz w:val="18"/>
                <w:szCs w:val="18"/>
                <w:lang w:val="en-US"/>
              </w:rPr>
            </w:pPr>
            <w:r>
              <w:rPr>
                <w:rFonts w:eastAsiaTheme="majorEastAsia" w:hint="eastAsia"/>
                <w:sz w:val="18"/>
                <w:szCs w:val="18"/>
                <w:lang w:val="en-US"/>
              </w:rPr>
              <w:t>(2)</w:t>
            </w:r>
            <w:r w:rsidRPr="00FC57BE">
              <w:rPr>
                <w:rFonts w:eastAsiaTheme="majorEastAsia"/>
                <w:sz w:val="18"/>
                <w:szCs w:val="18"/>
                <w:lang w:val="en-US"/>
              </w:rPr>
              <w:t xml:space="preserve"> </w:t>
            </w:r>
            <w:r w:rsidRPr="00DF62E2">
              <w:rPr>
                <w:rFonts w:eastAsiaTheme="majorEastAsia"/>
                <w:sz w:val="18"/>
                <w:szCs w:val="18"/>
                <w:lang w:val="en-US"/>
              </w:rPr>
              <w:t xml:space="preserve">The test shall also be conducted for </w:t>
            </w:r>
            <w:r w:rsidRPr="001F012D">
              <w:rPr>
                <w:sz w:val="18"/>
                <w:szCs w:val="18"/>
              </w:rPr>
              <w:t>the interconnection piping (if any) and fittings</w:t>
            </w:r>
            <w:r w:rsidRPr="00DF62E2">
              <w:rPr>
                <w:rFonts w:eastAsiaTheme="majorEastAsia"/>
                <w:sz w:val="18"/>
                <w:szCs w:val="18"/>
                <w:lang w:val="en-US"/>
              </w:rPr>
              <w:t>.</w:t>
            </w:r>
          </w:p>
          <w:p w14:paraId="69227604" w14:textId="77777777" w:rsidR="00C3608C" w:rsidRDefault="00C3608C" w:rsidP="00C3608C">
            <w:pPr>
              <w:pStyle w:val="pf0"/>
              <w:spacing w:before="0" w:beforeAutospacing="0" w:afterLines="50" w:after="120" w:afterAutospacing="0"/>
              <w:rPr>
                <w:rFonts w:eastAsiaTheme="majorEastAsia"/>
                <w:sz w:val="18"/>
                <w:szCs w:val="18"/>
                <w:lang w:val="en-US"/>
              </w:rPr>
            </w:pPr>
          </w:p>
          <w:p w14:paraId="6A1668D1" w14:textId="3AA2E04B" w:rsidR="00C3608C" w:rsidRPr="007476B3" w:rsidRDefault="00C3608C" w:rsidP="00C3608C">
            <w:pPr>
              <w:spacing w:afterLines="50" w:after="120" w:line="240" w:lineRule="auto"/>
              <w:rPr>
                <w:rFonts w:ascii="Times New Roman" w:hAnsi="Times New Roman" w:cs="Times New Roman"/>
                <w:color w:val="000000"/>
                <w:kern w:val="0"/>
                <w:sz w:val="18"/>
                <w:szCs w:val="18"/>
                <w:lang w:val="en-GB"/>
                <w14:ligatures w14:val="none"/>
              </w:rPr>
            </w:pPr>
            <w:r w:rsidRPr="009436E9">
              <w:rPr>
                <w:rFonts w:ascii="Times New Roman" w:hAnsi="Times New Roman" w:cs="Times New Roman"/>
                <w:b/>
                <w:color w:val="FF0000"/>
                <w:sz w:val="18"/>
                <w:szCs w:val="18"/>
                <w:lang w:val="en-US"/>
              </w:rPr>
              <w:t>Group October 20, 2025:</w:t>
            </w:r>
            <w:r>
              <w:rPr>
                <w:rFonts w:ascii="Times New Roman" w:hAnsi="Times New Roman" w:cs="Times New Roman"/>
                <w:b/>
                <w:color w:val="FF0000"/>
                <w:sz w:val="18"/>
                <w:szCs w:val="18"/>
                <w:lang w:val="en-US"/>
              </w:rPr>
              <w:t xml:space="preserve"> </w:t>
            </w:r>
            <w:r w:rsidRPr="009436E9">
              <w:rPr>
                <w:rFonts w:ascii="Times New Roman" w:eastAsiaTheme="majorEastAsia" w:hAnsi="Times New Roman" w:cs="Times New Roman"/>
                <w:b/>
                <w:color w:val="FF0000"/>
                <w:sz w:val="18"/>
                <w:szCs w:val="18"/>
                <w:lang w:val="en-US"/>
              </w:rPr>
              <w:t>Defer to Phase 3</w:t>
            </w:r>
          </w:p>
        </w:tc>
      </w:tr>
      <w:tr w:rsidR="00C3608C" w:rsidRPr="007537C6" w14:paraId="425D3716" w14:textId="77777777" w:rsidTr="00C47B04">
        <w:trPr>
          <w:trHeight w:val="624"/>
        </w:trPr>
        <w:tc>
          <w:tcPr>
            <w:tcW w:w="710" w:type="dxa"/>
            <w:shd w:val="clear" w:color="auto" w:fill="D9F2D0" w:themeFill="accent6" w:themeFillTint="33"/>
          </w:tcPr>
          <w:p w14:paraId="42A96E2C" w14:textId="062731D4" w:rsidR="00C3608C" w:rsidRDefault="00C3608C" w:rsidP="00C3608C">
            <w:pPr>
              <w:spacing w:after="0" w:line="240" w:lineRule="auto"/>
              <w:rPr>
                <w:rFonts w:ascii="Times New Roman" w:hAnsi="Times New Roman" w:cs="Times New Roman"/>
                <w:color w:val="000000"/>
                <w:kern w:val="0"/>
                <w:sz w:val="18"/>
                <w:szCs w:val="18"/>
                <w:lang w:val="en-GB"/>
                <w14:ligatures w14:val="none"/>
              </w:rPr>
            </w:pPr>
            <w:r>
              <w:rPr>
                <w:rFonts w:ascii="Times New Roman" w:hAnsi="Times New Roman" w:cs="Times New Roman"/>
                <w:color w:val="000000"/>
                <w:kern w:val="0"/>
                <w:sz w:val="18"/>
                <w:szCs w:val="18"/>
                <w:lang w:val="en-GB"/>
                <w14:ligatures w14:val="none"/>
              </w:rPr>
              <w:t>METI/ KHK</w:t>
            </w:r>
          </w:p>
        </w:tc>
        <w:tc>
          <w:tcPr>
            <w:tcW w:w="1134" w:type="dxa"/>
            <w:shd w:val="clear" w:color="auto" w:fill="D9F2D0" w:themeFill="accent6" w:themeFillTint="33"/>
          </w:tcPr>
          <w:p w14:paraId="28AF4737" w14:textId="77777777" w:rsidR="00C3608C" w:rsidRPr="007476B3" w:rsidRDefault="00C3608C" w:rsidP="00C3608C">
            <w:pPr>
              <w:spacing w:after="0" w:line="240" w:lineRule="auto"/>
              <w:rPr>
                <w:rFonts w:ascii="Times New Roman" w:hAnsi="Times New Roman" w:cs="Times New Roman"/>
                <w:color w:val="000000"/>
                <w:kern w:val="0"/>
                <w:sz w:val="18"/>
                <w:szCs w:val="18"/>
                <w:lang w:val="en-GB"/>
                <w14:ligatures w14:val="none"/>
              </w:rPr>
            </w:pPr>
            <w:r w:rsidRPr="007476B3">
              <w:rPr>
                <w:rFonts w:ascii="Times New Roman" w:hAnsi="Times New Roman" w:cs="Times New Roman"/>
                <w:color w:val="000000"/>
                <w:kern w:val="0"/>
                <w:sz w:val="18"/>
                <w:szCs w:val="18"/>
                <w:lang w:val="en-GB"/>
                <w14:ligatures w14:val="none"/>
              </w:rPr>
              <w:t>Annex 3</w:t>
            </w:r>
          </w:p>
          <w:p w14:paraId="78F46D97" w14:textId="674BE178" w:rsidR="00C3608C" w:rsidRPr="007476B3" w:rsidRDefault="00C3608C" w:rsidP="00C3608C">
            <w:pPr>
              <w:spacing w:after="0" w:line="240" w:lineRule="auto"/>
              <w:rPr>
                <w:rFonts w:ascii="Times New Roman" w:hAnsi="Times New Roman" w:cs="Times New Roman"/>
                <w:color w:val="000000"/>
                <w:kern w:val="0"/>
                <w:sz w:val="18"/>
                <w:szCs w:val="18"/>
                <w:lang w:val="en-GB"/>
                <w14:ligatures w14:val="none"/>
              </w:rPr>
            </w:pPr>
            <w:r w:rsidRPr="007476B3">
              <w:rPr>
                <w:rFonts w:ascii="Times New Roman" w:hAnsi="Times New Roman" w:cs="Times New Roman"/>
                <w:color w:val="000000"/>
                <w:kern w:val="0"/>
                <w:sz w:val="18"/>
                <w:szCs w:val="18"/>
                <w:lang w:val="en-GB"/>
                <w14:ligatures w14:val="none"/>
              </w:rPr>
              <w:t>2.1.2.</w:t>
            </w:r>
          </w:p>
        </w:tc>
        <w:tc>
          <w:tcPr>
            <w:tcW w:w="1181" w:type="dxa"/>
            <w:shd w:val="clear" w:color="auto" w:fill="D9F2D0" w:themeFill="accent6" w:themeFillTint="33"/>
          </w:tcPr>
          <w:p w14:paraId="541D315D" w14:textId="6515A649" w:rsidR="00C3608C" w:rsidRDefault="00C3608C" w:rsidP="00C3608C">
            <w:pPr>
              <w:spacing w:after="0" w:line="240" w:lineRule="auto"/>
              <w:rPr>
                <w:rFonts w:ascii="Times New Roman" w:hAnsi="Times New Roman" w:cs="Times New Roman"/>
                <w:color w:val="000000"/>
                <w:kern w:val="0"/>
                <w:sz w:val="18"/>
                <w:szCs w:val="18"/>
                <w:lang w:val="en-GB"/>
                <w14:ligatures w14:val="none"/>
              </w:rPr>
            </w:pPr>
            <w:r>
              <w:rPr>
                <w:rFonts w:ascii="Times New Roman" w:hAnsi="Times New Roman" w:cs="Times New Roman" w:hint="eastAsia"/>
                <w:color w:val="000000"/>
                <w:kern w:val="0"/>
                <w:sz w:val="18"/>
                <w:szCs w:val="18"/>
                <w:lang w:val="en-GB"/>
                <w14:ligatures w14:val="none"/>
              </w:rPr>
              <w:t>ge</w:t>
            </w:r>
          </w:p>
        </w:tc>
        <w:tc>
          <w:tcPr>
            <w:tcW w:w="4504" w:type="dxa"/>
            <w:shd w:val="clear" w:color="auto" w:fill="D9F2D0" w:themeFill="accent6" w:themeFillTint="33"/>
          </w:tcPr>
          <w:p w14:paraId="0A993BBA" w14:textId="77777777" w:rsidR="00C3608C" w:rsidRPr="007476B3" w:rsidRDefault="00C3608C" w:rsidP="00C3608C">
            <w:pPr>
              <w:spacing w:after="0" w:line="240" w:lineRule="auto"/>
              <w:rPr>
                <w:rFonts w:ascii="Times New Roman" w:hAnsi="Times New Roman" w:cs="Times New Roman"/>
                <w:color w:val="000000"/>
                <w:kern w:val="0"/>
                <w:sz w:val="18"/>
                <w:szCs w:val="18"/>
                <w:lang w:val="en-GB"/>
                <w14:ligatures w14:val="none"/>
              </w:rPr>
            </w:pPr>
            <w:r w:rsidRPr="007476B3">
              <w:rPr>
                <w:rFonts w:ascii="Times New Roman" w:hAnsi="Times New Roman" w:cs="Times New Roman" w:hint="eastAsia"/>
                <w:color w:val="000000"/>
                <w:kern w:val="0"/>
                <w:sz w:val="18"/>
                <w:szCs w:val="18"/>
                <w:lang w:val="en-GB"/>
                <w14:ligatures w14:val="none"/>
              </w:rPr>
              <w:t>2.1.2.</w:t>
            </w:r>
            <w:r w:rsidRPr="007476B3">
              <w:rPr>
                <w:rFonts w:ascii="Times New Roman" w:hAnsi="Times New Roman" w:cs="Times New Roman"/>
                <w:color w:val="000000"/>
                <w:kern w:val="0"/>
                <w:sz w:val="18"/>
                <w:szCs w:val="18"/>
                <w:lang w:val="en-GB"/>
                <w14:ligatures w14:val="none"/>
              </w:rPr>
              <w:tab/>
              <w:t>The pressure of the inner container shall be recorded during the entire test. The test is passed when the following requirements are fulfilled:</w:t>
            </w:r>
          </w:p>
          <w:p w14:paraId="3395160E" w14:textId="77777777" w:rsidR="00C3608C" w:rsidRPr="007476B3" w:rsidRDefault="00C3608C" w:rsidP="00C3608C">
            <w:pPr>
              <w:spacing w:after="0" w:line="240" w:lineRule="auto"/>
              <w:rPr>
                <w:rFonts w:ascii="Times New Roman" w:hAnsi="Times New Roman" w:cs="Times New Roman"/>
                <w:color w:val="000000"/>
                <w:kern w:val="0"/>
                <w:sz w:val="18"/>
                <w:szCs w:val="18"/>
                <w:lang w:val="en-GB"/>
                <w14:ligatures w14:val="none"/>
              </w:rPr>
            </w:pPr>
            <w:r w:rsidRPr="007476B3">
              <w:rPr>
                <w:rFonts w:ascii="Times New Roman" w:hAnsi="Times New Roman" w:cs="Times New Roman"/>
                <w:color w:val="000000"/>
                <w:kern w:val="0"/>
                <w:sz w:val="18"/>
                <w:szCs w:val="18"/>
                <w:lang w:val="en-GB"/>
                <w14:ligatures w14:val="none"/>
              </w:rPr>
              <w:t>(a)</w:t>
            </w:r>
            <w:r w:rsidRPr="007476B3">
              <w:rPr>
                <w:rFonts w:ascii="Times New Roman" w:hAnsi="Times New Roman" w:cs="Times New Roman"/>
                <w:color w:val="000000"/>
                <w:kern w:val="0"/>
                <w:sz w:val="18"/>
                <w:szCs w:val="18"/>
                <w:lang w:val="en-GB"/>
                <w14:ligatures w14:val="none"/>
              </w:rPr>
              <w:tab/>
              <w:t>The pressure shall stabilize and stay below MAWP during the whole test;</w:t>
            </w:r>
          </w:p>
          <w:p w14:paraId="797BD57F" w14:textId="77777777" w:rsidR="00C3608C" w:rsidRPr="007476B3" w:rsidRDefault="00C3608C" w:rsidP="00C3608C">
            <w:pPr>
              <w:spacing w:after="0" w:line="240" w:lineRule="auto"/>
              <w:rPr>
                <w:rFonts w:ascii="Times New Roman" w:hAnsi="Times New Roman" w:cs="Times New Roman"/>
                <w:color w:val="000000"/>
                <w:kern w:val="0"/>
                <w:sz w:val="18"/>
                <w:szCs w:val="18"/>
                <w:lang w:val="en-GB"/>
                <w14:ligatures w14:val="none"/>
              </w:rPr>
            </w:pPr>
            <w:r w:rsidRPr="007476B3">
              <w:rPr>
                <w:rFonts w:ascii="Times New Roman" w:hAnsi="Times New Roman" w:cs="Times New Roman"/>
                <w:color w:val="000000"/>
                <w:kern w:val="0"/>
                <w:sz w:val="18"/>
                <w:szCs w:val="18"/>
                <w:lang w:val="en-GB"/>
                <w14:ligatures w14:val="none"/>
              </w:rPr>
              <w:t>(b)</w:t>
            </w:r>
            <w:r w:rsidRPr="007476B3">
              <w:rPr>
                <w:rFonts w:ascii="Times New Roman" w:hAnsi="Times New Roman" w:cs="Times New Roman"/>
                <w:color w:val="000000"/>
                <w:kern w:val="0"/>
                <w:sz w:val="18"/>
                <w:szCs w:val="18"/>
                <w:lang w:val="en-GB"/>
                <w14:ligatures w14:val="none"/>
              </w:rPr>
              <w:tab/>
              <w:t>The pressure relief devices are not allowed to open during the whole test.</w:t>
            </w:r>
          </w:p>
          <w:p w14:paraId="7EFBB232" w14:textId="77777777" w:rsidR="00C3608C" w:rsidRPr="007476B3" w:rsidRDefault="00C3608C" w:rsidP="00C3608C">
            <w:pPr>
              <w:spacing w:after="0" w:line="240" w:lineRule="auto"/>
              <w:rPr>
                <w:rFonts w:ascii="Times New Roman" w:hAnsi="Times New Roman" w:cs="Times New Roman"/>
                <w:color w:val="000000"/>
                <w:kern w:val="0"/>
                <w:sz w:val="18"/>
                <w:szCs w:val="18"/>
                <w:lang w:val="en-GB"/>
                <w14:ligatures w14:val="none"/>
              </w:rPr>
            </w:pPr>
          </w:p>
        </w:tc>
        <w:tc>
          <w:tcPr>
            <w:tcW w:w="4504" w:type="dxa"/>
            <w:shd w:val="clear" w:color="auto" w:fill="D9F2D0" w:themeFill="accent6" w:themeFillTint="33"/>
          </w:tcPr>
          <w:p w14:paraId="1EBA751B" w14:textId="77777777" w:rsidR="00C3608C" w:rsidRPr="007476B3" w:rsidRDefault="00C3608C" w:rsidP="00C3608C">
            <w:pPr>
              <w:spacing w:after="0" w:line="240" w:lineRule="auto"/>
              <w:rPr>
                <w:rFonts w:ascii="Times New Roman" w:hAnsi="Times New Roman" w:cs="Times New Roman"/>
                <w:color w:val="000000"/>
                <w:kern w:val="0"/>
                <w:sz w:val="18"/>
                <w:szCs w:val="18"/>
                <w:lang w:val="en-GB"/>
                <w14:ligatures w14:val="none"/>
              </w:rPr>
            </w:pPr>
            <w:r w:rsidRPr="007476B3">
              <w:rPr>
                <w:rFonts w:ascii="Times New Roman" w:hAnsi="Times New Roman" w:cs="Times New Roman" w:hint="eastAsia"/>
                <w:color w:val="000000"/>
                <w:kern w:val="0"/>
                <w:sz w:val="18"/>
                <w:szCs w:val="18"/>
                <w:lang w:val="en-GB"/>
                <w14:ligatures w14:val="none"/>
              </w:rPr>
              <w:t>2.1.2.</w:t>
            </w:r>
            <w:r w:rsidRPr="007476B3">
              <w:rPr>
                <w:rFonts w:ascii="Times New Roman" w:hAnsi="Times New Roman" w:cs="Times New Roman"/>
                <w:color w:val="000000"/>
                <w:kern w:val="0"/>
                <w:sz w:val="18"/>
                <w:szCs w:val="18"/>
                <w:lang w:val="en-GB"/>
                <w14:ligatures w14:val="none"/>
              </w:rPr>
              <w:tab/>
              <w:t>The pressure of the inner container shall be recorded during the entire test. The test is passed when the following requirements are fulfilled:</w:t>
            </w:r>
          </w:p>
          <w:p w14:paraId="722B4BF8" w14:textId="77777777" w:rsidR="00C3608C" w:rsidRPr="007476B3" w:rsidRDefault="00C3608C" w:rsidP="00C3608C">
            <w:pPr>
              <w:spacing w:after="0" w:line="240" w:lineRule="auto"/>
              <w:rPr>
                <w:rFonts w:ascii="Times New Roman" w:hAnsi="Times New Roman" w:cs="Times New Roman"/>
                <w:color w:val="000000"/>
                <w:kern w:val="0"/>
                <w:sz w:val="18"/>
                <w:szCs w:val="18"/>
                <w:lang w:val="en-GB"/>
                <w14:ligatures w14:val="none"/>
              </w:rPr>
            </w:pPr>
            <w:r w:rsidRPr="007476B3">
              <w:rPr>
                <w:rFonts w:ascii="Times New Roman" w:hAnsi="Times New Roman" w:cs="Times New Roman"/>
                <w:color w:val="000000"/>
                <w:kern w:val="0"/>
                <w:sz w:val="18"/>
                <w:szCs w:val="18"/>
                <w:lang w:val="en-GB"/>
                <w14:ligatures w14:val="none"/>
              </w:rPr>
              <w:t>(a)</w:t>
            </w:r>
            <w:r w:rsidRPr="007476B3">
              <w:rPr>
                <w:rFonts w:ascii="Times New Roman" w:hAnsi="Times New Roman" w:cs="Times New Roman"/>
                <w:color w:val="000000"/>
                <w:kern w:val="0"/>
                <w:sz w:val="18"/>
                <w:szCs w:val="18"/>
                <w:lang w:val="en-GB"/>
                <w14:ligatures w14:val="none"/>
              </w:rPr>
              <w:tab/>
              <w:t>The pressure shall stabilize and stay below MAWP during the whole test;</w:t>
            </w:r>
          </w:p>
          <w:p w14:paraId="020E6E05" w14:textId="77777777" w:rsidR="00C3608C" w:rsidRPr="007476B3" w:rsidRDefault="00C3608C" w:rsidP="00C3608C">
            <w:pPr>
              <w:spacing w:after="0" w:line="240" w:lineRule="auto"/>
              <w:rPr>
                <w:rFonts w:ascii="Times New Roman" w:hAnsi="Times New Roman" w:cs="Times New Roman"/>
                <w:color w:val="000000"/>
                <w:kern w:val="0"/>
                <w:sz w:val="18"/>
                <w:szCs w:val="18"/>
                <w:lang w:val="en-GB"/>
                <w14:ligatures w14:val="none"/>
              </w:rPr>
            </w:pPr>
            <w:r w:rsidRPr="007476B3">
              <w:rPr>
                <w:rFonts w:ascii="Times New Roman" w:hAnsi="Times New Roman" w:cs="Times New Roman"/>
                <w:color w:val="000000"/>
                <w:kern w:val="0"/>
                <w:sz w:val="18"/>
                <w:szCs w:val="18"/>
                <w:lang w:val="en-GB"/>
                <w14:ligatures w14:val="none"/>
              </w:rPr>
              <w:t>(b)</w:t>
            </w:r>
            <w:r w:rsidRPr="007476B3">
              <w:rPr>
                <w:rFonts w:ascii="Times New Roman" w:hAnsi="Times New Roman" w:cs="Times New Roman"/>
                <w:color w:val="000000"/>
                <w:kern w:val="0"/>
                <w:sz w:val="18"/>
                <w:szCs w:val="18"/>
                <w:lang w:val="en-GB"/>
                <w14:ligatures w14:val="none"/>
              </w:rPr>
              <w:tab/>
              <w:t>The pressure relief devices</w:t>
            </w:r>
            <w:r w:rsidRPr="007476B3">
              <w:rPr>
                <w:rFonts w:ascii="Times New Roman" w:hAnsi="Times New Roman" w:cs="Times New Roman" w:hint="eastAsia"/>
                <w:color w:val="000000"/>
                <w:kern w:val="0"/>
                <w:sz w:val="18"/>
                <w:szCs w:val="18"/>
                <w:lang w:val="en-GB"/>
                <w14:ligatures w14:val="none"/>
              </w:rPr>
              <w:t xml:space="preserve"> </w:t>
            </w:r>
            <w:r w:rsidRPr="007476B3">
              <w:rPr>
                <w:rFonts w:ascii="Times New Roman" w:hAnsi="Times New Roman" w:cs="Times New Roman"/>
                <w:color w:val="000000"/>
                <w:kern w:val="0"/>
                <w:sz w:val="18"/>
                <w:szCs w:val="18"/>
                <w:lang w:val="en-GB"/>
                <w14:ligatures w14:val="none"/>
              </w:rPr>
              <w:t>except the boil-off valve are not allowed to open during the whole test.</w:t>
            </w:r>
          </w:p>
          <w:p w14:paraId="18F01A35" w14:textId="77777777" w:rsidR="00C3608C" w:rsidRPr="007476B3" w:rsidRDefault="00C3608C" w:rsidP="00C3608C">
            <w:pPr>
              <w:spacing w:after="0" w:line="240" w:lineRule="auto"/>
              <w:rPr>
                <w:rFonts w:ascii="Times New Roman" w:hAnsi="Times New Roman" w:cs="Times New Roman"/>
                <w:color w:val="000000"/>
                <w:kern w:val="0"/>
                <w:sz w:val="18"/>
                <w:szCs w:val="18"/>
                <w:lang w:val="en-GB"/>
                <w14:ligatures w14:val="none"/>
              </w:rPr>
            </w:pPr>
          </w:p>
        </w:tc>
        <w:tc>
          <w:tcPr>
            <w:tcW w:w="4143" w:type="dxa"/>
            <w:shd w:val="clear" w:color="auto" w:fill="D9F2D0" w:themeFill="accent6" w:themeFillTint="33"/>
          </w:tcPr>
          <w:p w14:paraId="7E9F7248" w14:textId="77777777" w:rsidR="00C3608C" w:rsidRPr="007476B3" w:rsidRDefault="00C3608C" w:rsidP="00C3608C">
            <w:pPr>
              <w:spacing w:after="0" w:line="240" w:lineRule="auto"/>
              <w:rPr>
                <w:rFonts w:ascii="Times New Roman" w:hAnsi="Times New Roman" w:cs="Times New Roman"/>
                <w:color w:val="000000"/>
                <w:kern w:val="0"/>
                <w:sz w:val="18"/>
                <w:szCs w:val="18"/>
                <w:lang w:val="en-GB"/>
                <w14:ligatures w14:val="none"/>
              </w:rPr>
            </w:pPr>
            <w:r w:rsidRPr="007476B3">
              <w:rPr>
                <w:rFonts w:ascii="Times New Roman" w:hAnsi="Times New Roman" w:cs="Times New Roman"/>
                <w:color w:val="000000"/>
                <w:kern w:val="0"/>
                <w:sz w:val="18"/>
                <w:szCs w:val="18"/>
                <w:lang w:val="en-GB"/>
                <w14:ligatures w14:val="none"/>
              </w:rPr>
              <w:t>Since the boil-off valve may actuate during the boil-off test, if the boil-off valve will be included in the definition of PRDs, it is necessary to exclude the acutuation of boil-off valve in this requirement.</w:t>
            </w:r>
          </w:p>
          <w:p w14:paraId="45F02467" w14:textId="77777777" w:rsidR="00C3608C" w:rsidRPr="007476B3" w:rsidRDefault="00C3608C" w:rsidP="00C3608C">
            <w:pPr>
              <w:spacing w:after="0" w:line="240" w:lineRule="auto"/>
              <w:rPr>
                <w:rFonts w:ascii="Times New Roman" w:hAnsi="Times New Roman" w:cs="Times New Roman"/>
                <w:color w:val="000000"/>
                <w:kern w:val="0"/>
                <w:sz w:val="18"/>
                <w:szCs w:val="18"/>
                <w:lang w:val="en-GB"/>
                <w14:ligatures w14:val="none"/>
              </w:rPr>
            </w:pPr>
          </w:p>
          <w:p w14:paraId="3645BF57" w14:textId="77777777" w:rsidR="00C3608C" w:rsidRDefault="00C3608C" w:rsidP="00C3608C">
            <w:pPr>
              <w:spacing w:after="0" w:line="240" w:lineRule="auto"/>
              <w:rPr>
                <w:rFonts w:ascii="Times New Roman" w:hAnsi="Times New Roman" w:cs="Times New Roman"/>
                <w:color w:val="000000"/>
                <w:kern w:val="0"/>
                <w:sz w:val="18"/>
                <w:szCs w:val="18"/>
                <w:lang w:val="en-GB"/>
                <w14:ligatures w14:val="none"/>
              </w:rPr>
            </w:pPr>
            <w:r w:rsidRPr="007476B3">
              <w:rPr>
                <w:rFonts w:ascii="Times New Roman" w:hAnsi="Times New Roman" w:cs="Times New Roman"/>
                <w:color w:val="000000"/>
                <w:kern w:val="0"/>
                <w:sz w:val="18"/>
                <w:szCs w:val="18"/>
                <w:lang w:val="en-GB"/>
                <w14:ligatures w14:val="none"/>
              </w:rPr>
              <w:t>23 Sep GRSP TF  – Keep text as is</w:t>
            </w:r>
          </w:p>
          <w:p w14:paraId="65624794" w14:textId="77777777" w:rsidR="00C3608C" w:rsidRDefault="00C3608C" w:rsidP="00C3608C">
            <w:pPr>
              <w:spacing w:after="0" w:line="240" w:lineRule="auto"/>
              <w:rPr>
                <w:rFonts w:ascii="Times New Roman" w:hAnsi="Times New Roman" w:cs="Times New Roman"/>
                <w:color w:val="000000"/>
                <w:kern w:val="0"/>
                <w:sz w:val="18"/>
                <w:szCs w:val="18"/>
                <w:lang w:val="en-GB"/>
                <w14:ligatures w14:val="none"/>
              </w:rPr>
            </w:pPr>
          </w:p>
          <w:p w14:paraId="0660E005" w14:textId="77777777" w:rsidR="00C3608C" w:rsidRPr="007537C6" w:rsidRDefault="00C3608C" w:rsidP="00C3608C">
            <w:pPr>
              <w:pStyle w:val="pf0"/>
              <w:spacing w:before="0" w:beforeAutospacing="0" w:after="0" w:afterAutospacing="0"/>
              <w:rPr>
                <w:bCs/>
                <w:sz w:val="18"/>
                <w:szCs w:val="18"/>
                <w:lang w:val="en-US"/>
              </w:rPr>
            </w:pPr>
            <w:r w:rsidRPr="007537C6">
              <w:rPr>
                <w:bCs/>
                <w:sz w:val="18"/>
                <w:szCs w:val="18"/>
                <w:lang w:val="en-US"/>
              </w:rPr>
              <w:t>Comment FORVIA: Propose to NOT require this and keep the original text for 2.1.2 and rather change the PRV definition to NOT include BoV as this is clearer, simpler and would avoid other potential inconsistencies in the text where PRVs are meant and should not include the BoV.</w:t>
            </w:r>
          </w:p>
          <w:p w14:paraId="16DF8778" w14:textId="77777777" w:rsidR="00C3608C" w:rsidRPr="004F148F" w:rsidRDefault="00C3608C" w:rsidP="00C3608C">
            <w:pPr>
              <w:spacing w:after="0" w:line="240" w:lineRule="auto"/>
              <w:rPr>
                <w:rFonts w:ascii="Times New Roman" w:hAnsi="Times New Roman" w:cs="Times New Roman"/>
                <w:bCs/>
                <w:sz w:val="18"/>
                <w:szCs w:val="18"/>
                <w:lang w:val="en-US"/>
              </w:rPr>
            </w:pPr>
            <w:r w:rsidRPr="004F148F">
              <w:rPr>
                <w:rFonts w:ascii="Times New Roman" w:hAnsi="Times New Roman" w:cs="Times New Roman"/>
                <w:bCs/>
                <w:sz w:val="18"/>
                <w:szCs w:val="18"/>
                <w:lang w:val="en-US"/>
              </w:rPr>
              <w:t>6 Oct Group:</w:t>
            </w:r>
          </w:p>
          <w:p w14:paraId="4DB6D792" w14:textId="77777777" w:rsidR="00C3608C" w:rsidRPr="004F148F" w:rsidRDefault="00C3608C" w:rsidP="00C3608C">
            <w:pPr>
              <w:spacing w:after="0" w:line="240" w:lineRule="auto"/>
              <w:rPr>
                <w:rFonts w:ascii="Times New Roman" w:hAnsi="Times New Roman" w:cs="Times New Roman"/>
                <w:bCs/>
                <w:sz w:val="18"/>
                <w:szCs w:val="18"/>
                <w:lang w:val="en-US"/>
              </w:rPr>
            </w:pPr>
            <w:r w:rsidRPr="004F148F">
              <w:rPr>
                <w:rFonts w:ascii="Times New Roman" w:hAnsi="Times New Roman" w:cs="Times New Roman"/>
                <w:bCs/>
                <w:sz w:val="18"/>
                <w:szCs w:val="18"/>
                <w:lang w:val="en-US"/>
              </w:rPr>
              <w:t>Keep original text since definition of PRD excludes BOV.</w:t>
            </w:r>
          </w:p>
          <w:p w14:paraId="0AC8925C" w14:textId="77777777" w:rsidR="00C3608C" w:rsidRDefault="00C3608C" w:rsidP="00C3608C">
            <w:pPr>
              <w:spacing w:after="0" w:line="240" w:lineRule="auto"/>
              <w:rPr>
                <w:bCs/>
                <w:sz w:val="18"/>
                <w:szCs w:val="18"/>
                <w:lang w:val="en-US"/>
              </w:rPr>
            </w:pPr>
          </w:p>
          <w:p w14:paraId="4BA38732" w14:textId="79C4E0F9" w:rsidR="00C3608C" w:rsidRPr="00A654EB" w:rsidRDefault="00C3608C" w:rsidP="00C3608C">
            <w:pPr>
              <w:pStyle w:val="pf0"/>
              <w:spacing w:before="0" w:beforeAutospacing="0" w:after="0" w:afterAutospacing="0"/>
              <w:rPr>
                <w:b/>
                <w:bCs/>
                <w:iCs/>
                <w:color w:val="000000" w:themeColor="text1"/>
                <w:sz w:val="18"/>
                <w:szCs w:val="18"/>
              </w:rPr>
            </w:pPr>
            <w:r>
              <w:rPr>
                <w:b/>
                <w:bCs/>
                <w:iCs/>
                <w:color w:val="000000" w:themeColor="text1"/>
                <w:sz w:val="18"/>
                <w:szCs w:val="18"/>
              </w:rPr>
              <w:t xml:space="preserve">Unchanged in </w:t>
            </w:r>
            <w:r w:rsidRPr="00A654EB">
              <w:rPr>
                <w:b/>
                <w:bCs/>
                <w:iCs/>
                <w:color w:val="000000" w:themeColor="text1"/>
                <w:sz w:val="18"/>
                <w:szCs w:val="18"/>
              </w:rPr>
              <w:t>v15</w:t>
            </w:r>
          </w:p>
          <w:p w14:paraId="4E2A286A" w14:textId="185CCE3A" w:rsidR="00C3608C" w:rsidRPr="007476B3" w:rsidRDefault="00C3608C" w:rsidP="00C3608C">
            <w:pPr>
              <w:spacing w:after="0" w:line="240" w:lineRule="auto"/>
              <w:rPr>
                <w:rFonts w:ascii="Times New Roman" w:hAnsi="Times New Roman" w:cs="Times New Roman"/>
                <w:color w:val="000000"/>
                <w:kern w:val="0"/>
                <w:sz w:val="18"/>
                <w:szCs w:val="18"/>
                <w:lang w:val="en-GB"/>
                <w14:ligatures w14:val="none"/>
              </w:rPr>
            </w:pPr>
          </w:p>
        </w:tc>
      </w:tr>
      <w:tr w:rsidR="00C3608C" w:rsidRPr="009376E0" w14:paraId="01ED24A3" w14:textId="77777777" w:rsidTr="00C47B04">
        <w:trPr>
          <w:trHeight w:val="1361"/>
        </w:trPr>
        <w:tc>
          <w:tcPr>
            <w:tcW w:w="710" w:type="dxa"/>
            <w:shd w:val="clear" w:color="auto" w:fill="D9F2D0" w:themeFill="accent6" w:themeFillTint="33"/>
          </w:tcPr>
          <w:p w14:paraId="1095CAB3" w14:textId="2D25CE8A"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TMC</w:t>
            </w:r>
          </w:p>
        </w:tc>
        <w:tc>
          <w:tcPr>
            <w:tcW w:w="1134" w:type="dxa"/>
            <w:shd w:val="clear" w:color="auto" w:fill="D9F2D0" w:themeFill="accent6" w:themeFillTint="33"/>
          </w:tcPr>
          <w:p w14:paraId="32474EC1" w14:textId="09B3070C"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 xml:space="preserve">Annex </w:t>
            </w:r>
            <w:r>
              <w:rPr>
                <w:rFonts w:ascii="Times New Roman" w:eastAsia="Times New Roman" w:hAnsi="Times New Roman" w:cs="Times New Roman"/>
                <w:color w:val="000000"/>
                <w:kern w:val="0"/>
                <w:sz w:val="18"/>
                <w:szCs w:val="18"/>
                <w:lang w:val="en-GB"/>
                <w14:ligatures w14:val="none"/>
              </w:rPr>
              <w:t>3</w:t>
            </w:r>
          </w:p>
          <w:p w14:paraId="5D8DED26" w14:textId="56D17D29"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2.2</w:t>
            </w:r>
          </w:p>
        </w:tc>
        <w:tc>
          <w:tcPr>
            <w:tcW w:w="1181" w:type="dxa"/>
            <w:shd w:val="clear" w:color="auto" w:fill="D9F2D0" w:themeFill="accent6" w:themeFillTint="33"/>
          </w:tcPr>
          <w:p w14:paraId="28CFA685" w14:textId="77036489"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shd w:val="clear" w:color="auto" w:fill="D9F2D0" w:themeFill="accent6" w:themeFillTint="33"/>
          </w:tcPr>
          <w:p w14:paraId="21AE95C3" w14:textId="77777777" w:rsidR="00C3608C" w:rsidRPr="00A264F7" w:rsidRDefault="00C3608C" w:rsidP="00C3608C">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An LHSS shall be free from leakage through stem or body seals or other joints and shall not show evidence of porosity in casting when tested as described in </w:t>
            </w:r>
            <w:r w:rsidRPr="00C025D8">
              <w:rPr>
                <w:rFonts w:ascii="Times New Roman" w:hAnsi="Times New Roman" w:cs="Times New Roman"/>
                <w:sz w:val="18"/>
                <w:szCs w:val="18"/>
                <w:lang w:val="en-GB"/>
              </w:rPr>
              <w:t>Annex 4, paragraph 3.3.</w:t>
            </w:r>
            <w:r w:rsidRPr="00A264F7">
              <w:rPr>
                <w:rFonts w:ascii="Times New Roman" w:hAnsi="Times New Roman" w:cs="Times New Roman"/>
                <w:sz w:val="18"/>
                <w:szCs w:val="18"/>
                <w:lang w:val="en-GB"/>
              </w:rPr>
              <w:t xml:space="preserve"> at any gas pressure between zero and its MAWP. </w:t>
            </w:r>
          </w:p>
          <w:p w14:paraId="41B4272B" w14:textId="65EDDAB3" w:rsidR="00C3608C" w:rsidRPr="00A264F7" w:rsidRDefault="00C3608C" w:rsidP="00C3608C">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The test shall be performed on the same LHSS at the following conditions:</w:t>
            </w:r>
          </w:p>
          <w:p w14:paraId="374F617B" w14:textId="743C3644" w:rsidR="00C3608C" w:rsidRPr="00A264F7" w:rsidRDefault="00C3608C" w:rsidP="00C3608C">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 At ambient temperature;</w:t>
            </w:r>
          </w:p>
          <w:p w14:paraId="7B5B82BF" w14:textId="60B8DBE0" w:rsidR="00C3608C" w:rsidRPr="00A264F7" w:rsidRDefault="00C3608C" w:rsidP="00C3608C">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(b) At the minimum operating temperature or at liquid nitrogen temperature after sufficient conditioning time at this temperature to ensure thermal stability;</w:t>
            </w:r>
          </w:p>
          <w:p w14:paraId="00B3DC24" w14:textId="2ACE5E70" w:rsidR="00C3608C" w:rsidRPr="00A264F7" w:rsidRDefault="00C3608C" w:rsidP="00C3608C">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(c) At the maximum operating temperature after sufficient conditioning time at this temperature to ensure thermal stability.</w:t>
            </w:r>
          </w:p>
          <w:p w14:paraId="0F110335" w14:textId="77777777" w:rsidR="00C3608C" w:rsidRPr="00A264F7" w:rsidRDefault="00C3608C" w:rsidP="00C3608C">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During this test, the LHSS under test shall be connected to a source of gas pressure. A positive shut-off device and a pressure gauge having a pressure range of not less than 150 per cent and not more than 200 per cent of the test pressure shall be installed in the pressure supply piping; the accuracy of the gauge shall be 1 per cent of the pressure range. The pressure gauge shall be installed between the positive shut-off device and the sample under test.</w:t>
            </w:r>
          </w:p>
          <w:p w14:paraId="1AB4CF97" w14:textId="77777777" w:rsidR="00C3608C" w:rsidRPr="00A264F7" w:rsidRDefault="00C3608C" w:rsidP="00C3608C">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Throughout the test, the sample shall be tested for leakage, with a surface-active agent without formation of bubbles or measured with a leakage rate less than 216 Nml/hr. </w:t>
            </w:r>
          </w:p>
          <w:p w14:paraId="4133FC61" w14:textId="2ED81D5B" w:rsidR="00C3608C" w:rsidRPr="00A264F7" w:rsidRDefault="00C3608C" w:rsidP="00C3608C">
            <w:pPr>
              <w:spacing w:after="0" w:line="240" w:lineRule="auto"/>
              <w:ind w:right="75"/>
              <w:jc w:val="both"/>
              <w:rPr>
                <w:rFonts w:ascii="Times New Roman" w:hAnsi="Times New Roman" w:cs="Times New Roman"/>
                <w:strike/>
                <w:sz w:val="18"/>
                <w:szCs w:val="18"/>
                <w:lang w:val="en-GB"/>
              </w:rPr>
            </w:pPr>
            <w:r w:rsidRPr="00A264F7">
              <w:rPr>
                <w:rFonts w:ascii="Times New Roman" w:hAnsi="Times New Roman" w:cs="Times New Roman"/>
                <w:strike/>
                <w:color w:val="EE0000"/>
                <w:sz w:val="18"/>
                <w:szCs w:val="18"/>
                <w:lang w:val="en-GB"/>
              </w:rPr>
              <w:t xml:space="preserve">[The test shall be conducted according to the procedure described in Annex 4, paragraph 2.]  </w:t>
            </w:r>
          </w:p>
        </w:tc>
        <w:tc>
          <w:tcPr>
            <w:tcW w:w="4504" w:type="dxa"/>
            <w:shd w:val="clear" w:color="auto" w:fill="D9F2D0" w:themeFill="accent6" w:themeFillTint="33"/>
          </w:tcPr>
          <w:p w14:paraId="721201AE" w14:textId="77777777" w:rsidR="00C3608C" w:rsidRPr="00A264F7" w:rsidRDefault="00C3608C" w:rsidP="00C3608C">
            <w:pPr>
              <w:spacing w:after="0" w:line="240" w:lineRule="auto"/>
              <w:ind w:right="173"/>
              <w:jc w:val="both"/>
              <w:rPr>
                <w:rFonts w:ascii="Times New Roman" w:hAnsi="Times New Roman" w:cs="Times New Roman"/>
                <w:sz w:val="18"/>
                <w:szCs w:val="18"/>
                <w:lang w:val="en-GB"/>
              </w:rPr>
            </w:pPr>
          </w:p>
          <w:p w14:paraId="0265FAB2" w14:textId="510CADEE" w:rsidR="00C3608C" w:rsidRPr="00A264F7" w:rsidRDefault="00C3608C" w:rsidP="00C3608C">
            <w:pPr>
              <w:spacing w:after="0" w:line="240" w:lineRule="auto"/>
              <w:ind w:right="173"/>
              <w:jc w:val="both"/>
              <w:rPr>
                <w:rFonts w:ascii="Times New Roman" w:hAnsi="Times New Roman" w:cs="Times New Roman"/>
                <w:sz w:val="18"/>
                <w:szCs w:val="18"/>
                <w:lang w:val="en-GB"/>
              </w:rPr>
            </w:pPr>
          </w:p>
        </w:tc>
        <w:tc>
          <w:tcPr>
            <w:tcW w:w="4143" w:type="dxa"/>
            <w:shd w:val="clear" w:color="auto" w:fill="D9F2D0" w:themeFill="accent6" w:themeFillTint="33"/>
          </w:tcPr>
          <w:p w14:paraId="75FABFBD" w14:textId="053E0B5A" w:rsidR="00C3608C" w:rsidRPr="00A264F7" w:rsidRDefault="00C3608C" w:rsidP="00C3608C">
            <w:pPr>
              <w:pStyle w:val="SingleTxtG"/>
              <w:spacing w:after="0" w:line="240" w:lineRule="auto"/>
              <w:ind w:left="37" w:right="31"/>
              <w:rPr>
                <w:sz w:val="18"/>
                <w:szCs w:val="18"/>
                <w:lang w:val="en-GB"/>
              </w:rPr>
            </w:pPr>
            <w:r w:rsidRPr="00A264F7">
              <w:rPr>
                <w:b/>
                <w:bCs/>
                <w:color w:val="C00000"/>
                <w:sz w:val="18"/>
                <w:szCs w:val="18"/>
                <w:lang w:val="en-GB"/>
              </w:rPr>
              <w:t>TMC:</w:t>
            </w:r>
          </w:p>
          <w:p w14:paraId="3B4EABBC" w14:textId="5080BDB6" w:rsidR="00C3608C" w:rsidRPr="00A264F7" w:rsidRDefault="00C3608C" w:rsidP="00C3608C">
            <w:pPr>
              <w:pStyle w:val="SingleTxtG"/>
              <w:spacing w:after="0" w:line="240" w:lineRule="auto"/>
              <w:ind w:left="37" w:right="31"/>
              <w:rPr>
                <w:sz w:val="18"/>
                <w:szCs w:val="18"/>
                <w:lang w:val="en-GB"/>
              </w:rPr>
            </w:pPr>
            <w:r w:rsidRPr="00A264F7">
              <w:rPr>
                <w:sz w:val="18"/>
                <w:szCs w:val="18"/>
                <w:lang w:val="en-GB"/>
              </w:rPr>
              <w:t>Paragraph 3.3 applies to shut-off device.</w:t>
            </w:r>
          </w:p>
          <w:p w14:paraId="4189BCD6" w14:textId="541F0FDB" w:rsidR="00C3608C" w:rsidRPr="00A264F7" w:rsidRDefault="00C3608C" w:rsidP="00C3608C">
            <w:pPr>
              <w:pStyle w:val="SingleTxtG"/>
              <w:spacing w:after="0" w:line="240" w:lineRule="auto"/>
              <w:ind w:left="37" w:right="31"/>
              <w:rPr>
                <w:sz w:val="18"/>
                <w:szCs w:val="18"/>
                <w:lang w:val="en-GB"/>
              </w:rPr>
            </w:pPr>
            <w:r w:rsidRPr="00A264F7">
              <w:rPr>
                <w:sz w:val="18"/>
                <w:szCs w:val="18"/>
                <w:lang w:val="en-GB"/>
              </w:rPr>
              <w:t>Is this mean PRD and container are not subject to this provision?</w:t>
            </w:r>
          </w:p>
          <w:p w14:paraId="684142D2" w14:textId="77777777" w:rsidR="00C3608C" w:rsidRPr="00A264F7" w:rsidRDefault="00C3608C" w:rsidP="00C3608C">
            <w:pPr>
              <w:pStyle w:val="SingleTxtG"/>
              <w:spacing w:after="0" w:line="240" w:lineRule="auto"/>
              <w:ind w:left="0" w:right="31"/>
              <w:rPr>
                <w:sz w:val="18"/>
                <w:szCs w:val="18"/>
                <w:lang w:val="en-GB"/>
              </w:rPr>
            </w:pPr>
          </w:p>
          <w:p w14:paraId="506D3AB5" w14:textId="77777777" w:rsidR="00C3608C" w:rsidRPr="00A264F7" w:rsidRDefault="00C3608C" w:rsidP="00C3608C">
            <w:pPr>
              <w:pStyle w:val="SingleTxtG"/>
              <w:spacing w:after="0" w:line="240" w:lineRule="auto"/>
              <w:ind w:left="0" w:right="31"/>
              <w:rPr>
                <w:sz w:val="18"/>
                <w:szCs w:val="18"/>
                <w:lang w:val="en-GB"/>
              </w:rPr>
            </w:pPr>
            <w:r w:rsidRPr="00A264F7">
              <w:rPr>
                <w:sz w:val="18"/>
                <w:szCs w:val="18"/>
                <w:lang w:val="en-GB"/>
              </w:rPr>
              <w:t>Insert the test procedure of Annex 4, paragraph 2 with necessary clarifications, such as the operating temperature.</w:t>
            </w:r>
          </w:p>
          <w:p w14:paraId="057BD8CF" w14:textId="77777777" w:rsidR="00C3608C" w:rsidRPr="00A264F7" w:rsidRDefault="00C3608C" w:rsidP="00C3608C">
            <w:pPr>
              <w:pStyle w:val="SingleTxtG"/>
              <w:spacing w:after="0" w:line="240" w:lineRule="auto"/>
              <w:ind w:left="0" w:right="31"/>
              <w:rPr>
                <w:sz w:val="18"/>
                <w:szCs w:val="18"/>
                <w:lang w:val="en-GB"/>
              </w:rPr>
            </w:pPr>
            <w:r w:rsidRPr="00A264F7">
              <w:rPr>
                <w:sz w:val="18"/>
                <w:szCs w:val="18"/>
                <w:lang w:val="en-GB"/>
              </w:rPr>
              <w:t>This test procedure seems to be not appropriate for measuring the boil-off hydrogen emission because external gas source is used.</w:t>
            </w:r>
          </w:p>
          <w:p w14:paraId="3A3F87F1" w14:textId="77777777" w:rsidR="00C3608C" w:rsidRPr="00A264F7" w:rsidRDefault="00C3608C" w:rsidP="00C3608C">
            <w:pPr>
              <w:pStyle w:val="SingleTxtG"/>
              <w:spacing w:after="0" w:line="240" w:lineRule="auto"/>
              <w:ind w:left="0" w:right="31"/>
              <w:rPr>
                <w:sz w:val="18"/>
                <w:szCs w:val="18"/>
                <w:lang w:val="en-GB"/>
              </w:rPr>
            </w:pPr>
            <w:r w:rsidRPr="00A264F7">
              <w:rPr>
                <w:sz w:val="18"/>
                <w:szCs w:val="18"/>
                <w:lang w:val="en-GB"/>
              </w:rPr>
              <w:t>Need to consider a pragmatic solution.</w:t>
            </w:r>
          </w:p>
          <w:p w14:paraId="51D03719" w14:textId="77777777" w:rsidR="00C3608C" w:rsidRPr="00A264F7" w:rsidRDefault="00C3608C" w:rsidP="00C3608C">
            <w:pPr>
              <w:pStyle w:val="SingleTxtG"/>
              <w:spacing w:after="0" w:line="240" w:lineRule="auto"/>
              <w:ind w:left="0" w:right="31"/>
              <w:rPr>
                <w:sz w:val="18"/>
                <w:szCs w:val="18"/>
                <w:lang w:val="en-GB"/>
              </w:rPr>
            </w:pPr>
          </w:p>
          <w:p w14:paraId="7DAF98F2" w14:textId="4CBA5380" w:rsidR="00C3608C" w:rsidRPr="00A264F7" w:rsidRDefault="00C3608C" w:rsidP="00C3608C">
            <w:pPr>
              <w:pStyle w:val="SingleTxtG"/>
              <w:spacing w:after="0" w:line="240" w:lineRule="auto"/>
              <w:ind w:left="0" w:right="31"/>
              <w:rPr>
                <w:sz w:val="18"/>
                <w:szCs w:val="18"/>
                <w:lang w:val="en-GB"/>
              </w:rPr>
            </w:pPr>
            <w:r w:rsidRPr="00A264F7">
              <w:rPr>
                <w:b/>
                <w:bCs/>
                <w:color w:val="215E99" w:themeColor="text2" w:themeTint="BF"/>
                <w:sz w:val="18"/>
                <w:szCs w:val="18"/>
                <w:lang w:val="en-GB"/>
              </w:rPr>
              <w:t>Forvia:</w:t>
            </w:r>
          </w:p>
          <w:p w14:paraId="2DD2E915" w14:textId="77777777" w:rsidR="00C3608C" w:rsidRPr="00A264F7" w:rsidRDefault="00C3608C" w:rsidP="00C3608C">
            <w:pPr>
              <w:pStyle w:val="SingleTxtG"/>
              <w:spacing w:after="0" w:line="240" w:lineRule="auto"/>
              <w:ind w:left="0" w:right="31"/>
              <w:rPr>
                <w:sz w:val="18"/>
                <w:szCs w:val="18"/>
                <w:lang w:val="en-GB"/>
              </w:rPr>
            </w:pPr>
            <w:r w:rsidRPr="00A264F7">
              <w:rPr>
                <w:sz w:val="18"/>
                <w:szCs w:val="18"/>
                <w:lang w:val="en-GB"/>
              </w:rPr>
              <w:t xml:space="preserve">Agree: the LHSS is filled and conditions with LH2, so there is not need to use test gas. </w:t>
            </w:r>
          </w:p>
          <w:p w14:paraId="0F44891F" w14:textId="77777777" w:rsidR="00C3608C" w:rsidRPr="00A264F7" w:rsidRDefault="00C3608C" w:rsidP="00C3608C">
            <w:pPr>
              <w:pStyle w:val="SingleTxtG"/>
              <w:spacing w:after="0" w:line="240" w:lineRule="auto"/>
              <w:ind w:left="0" w:right="31"/>
              <w:rPr>
                <w:sz w:val="18"/>
                <w:szCs w:val="18"/>
                <w:lang w:val="en-GB"/>
              </w:rPr>
            </w:pPr>
            <w:r w:rsidRPr="00A264F7">
              <w:rPr>
                <w:sz w:val="18"/>
                <w:szCs w:val="18"/>
                <w:lang w:val="en-GB"/>
              </w:rPr>
              <w:t>AND</w:t>
            </w:r>
          </w:p>
          <w:p w14:paraId="534D3078" w14:textId="77777777" w:rsidR="00C3608C" w:rsidRPr="00A264F7" w:rsidRDefault="00C3608C" w:rsidP="00C3608C">
            <w:pPr>
              <w:pStyle w:val="SingleTxtG"/>
              <w:spacing w:after="0" w:line="240" w:lineRule="auto"/>
              <w:ind w:left="0" w:right="31"/>
              <w:rPr>
                <w:sz w:val="18"/>
                <w:szCs w:val="18"/>
                <w:lang w:val="en-GB"/>
              </w:rPr>
            </w:pPr>
            <w:r w:rsidRPr="00A264F7">
              <w:rPr>
                <w:sz w:val="18"/>
                <w:szCs w:val="18"/>
                <w:lang w:val="en-GB"/>
              </w:rPr>
              <w:t>Additionally conducting this test at ambient external temperatures is sufficient as the closures have already been tested as a component at higher temperatures and any component beging subjected to cold LH2 temperatures in service will be subjected to these temperatures in this system test.</w:t>
            </w:r>
          </w:p>
          <w:p w14:paraId="38A04849" w14:textId="77777777" w:rsidR="00C3608C" w:rsidRDefault="00C3608C" w:rsidP="00C3608C">
            <w:pPr>
              <w:pStyle w:val="SingleTxtG"/>
              <w:spacing w:after="0" w:line="240" w:lineRule="auto"/>
              <w:ind w:left="0" w:right="31"/>
              <w:rPr>
                <w:sz w:val="18"/>
                <w:szCs w:val="18"/>
                <w:lang w:val="en-GB"/>
              </w:rPr>
            </w:pPr>
          </w:p>
          <w:p w14:paraId="0163866B" w14:textId="5D4AD18A" w:rsidR="00C3608C" w:rsidRDefault="00C3608C" w:rsidP="00C3608C">
            <w:pPr>
              <w:pStyle w:val="SingleTxtG"/>
              <w:spacing w:after="0" w:line="240" w:lineRule="auto"/>
              <w:ind w:left="0" w:right="31"/>
              <w:rPr>
                <w:b/>
                <w:bCs/>
                <w:sz w:val="18"/>
                <w:szCs w:val="18"/>
                <w:lang w:val="en-GB"/>
              </w:rPr>
            </w:pPr>
            <w:r w:rsidRPr="005F2608">
              <w:rPr>
                <w:b/>
                <w:bCs/>
                <w:sz w:val="18"/>
                <w:szCs w:val="18"/>
                <w:lang w:val="en-GB"/>
              </w:rPr>
              <w:t>V15 –</w:t>
            </w:r>
            <w:r>
              <w:rPr>
                <w:b/>
                <w:bCs/>
                <w:sz w:val="18"/>
                <w:szCs w:val="18"/>
                <w:lang w:val="en-GB"/>
              </w:rPr>
              <w:t xml:space="preserve"> See Annex 4, para 2.</w:t>
            </w:r>
          </w:p>
          <w:p w14:paraId="6356DB8A" w14:textId="76261B14" w:rsidR="00C3608C" w:rsidRDefault="00C3608C" w:rsidP="00C3608C">
            <w:pPr>
              <w:pStyle w:val="SingleTxtG"/>
              <w:spacing w:after="0" w:line="240" w:lineRule="auto"/>
              <w:ind w:left="0" w:right="31"/>
              <w:rPr>
                <w:b/>
                <w:bCs/>
                <w:sz w:val="18"/>
                <w:szCs w:val="18"/>
                <w:lang w:val="en-GB"/>
              </w:rPr>
            </w:pPr>
            <w:r w:rsidRPr="005868CA">
              <w:rPr>
                <w:b/>
                <w:bCs/>
                <w:noProof/>
                <w:sz w:val="18"/>
                <w:szCs w:val="18"/>
                <w:lang w:val="en-GB"/>
              </w:rPr>
              <w:drawing>
                <wp:inline distT="0" distB="0" distL="0" distR="0" wp14:anchorId="2EE9C002" wp14:editId="5877DC60">
                  <wp:extent cx="2493645" cy="2146935"/>
                  <wp:effectExtent l="0" t="0" r="1905" b="5715"/>
                  <wp:docPr id="2334121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412167" name=""/>
                          <pic:cNvPicPr/>
                        </pic:nvPicPr>
                        <pic:blipFill>
                          <a:blip r:embed="rId55"/>
                          <a:stretch>
                            <a:fillRect/>
                          </a:stretch>
                        </pic:blipFill>
                        <pic:spPr>
                          <a:xfrm>
                            <a:off x="0" y="0"/>
                            <a:ext cx="2493645" cy="2146935"/>
                          </a:xfrm>
                          <a:prstGeom prst="rect">
                            <a:avLst/>
                          </a:prstGeom>
                        </pic:spPr>
                      </pic:pic>
                    </a:graphicData>
                  </a:graphic>
                </wp:inline>
              </w:drawing>
            </w:r>
          </w:p>
          <w:p w14:paraId="1D4F2FE5" w14:textId="4CCD72CE" w:rsidR="00C3608C" w:rsidRPr="005F2608" w:rsidRDefault="00C3608C" w:rsidP="00C3608C">
            <w:pPr>
              <w:pStyle w:val="SingleTxtG"/>
              <w:spacing w:after="0" w:line="240" w:lineRule="auto"/>
              <w:ind w:left="0" w:right="31"/>
              <w:rPr>
                <w:b/>
                <w:bCs/>
                <w:sz w:val="18"/>
                <w:szCs w:val="18"/>
                <w:lang w:val="en-GB"/>
              </w:rPr>
            </w:pPr>
          </w:p>
        </w:tc>
      </w:tr>
      <w:tr w:rsidR="00C3608C" w:rsidRPr="009376E0" w14:paraId="60764A86" w14:textId="77777777" w:rsidTr="467451FC">
        <w:trPr>
          <w:trHeight w:val="567"/>
        </w:trPr>
        <w:tc>
          <w:tcPr>
            <w:tcW w:w="710" w:type="dxa"/>
            <w:shd w:val="clear" w:color="auto" w:fill="D9F2D0" w:themeFill="accent6" w:themeFillTint="33"/>
          </w:tcPr>
          <w:p w14:paraId="2E6F59A3" w14:textId="36E7BB1A"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Forvia / DT</w:t>
            </w:r>
          </w:p>
        </w:tc>
        <w:tc>
          <w:tcPr>
            <w:tcW w:w="1134" w:type="dxa"/>
            <w:shd w:val="clear" w:color="auto" w:fill="D9F2D0" w:themeFill="accent6" w:themeFillTint="33"/>
          </w:tcPr>
          <w:p w14:paraId="0AA48387" w14:textId="77777777"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 xml:space="preserve">Annex 3 </w:t>
            </w:r>
          </w:p>
          <w:p w14:paraId="00CE8F05" w14:textId="5B273837"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2.2</w:t>
            </w:r>
          </w:p>
        </w:tc>
        <w:tc>
          <w:tcPr>
            <w:tcW w:w="1181" w:type="dxa"/>
            <w:shd w:val="clear" w:color="auto" w:fill="D9F2D0" w:themeFill="accent6" w:themeFillTint="33"/>
          </w:tcPr>
          <w:p w14:paraId="0F516D44" w14:textId="77777777"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shd w:val="clear" w:color="auto" w:fill="D9F2D0" w:themeFill="accent6" w:themeFillTint="33"/>
          </w:tcPr>
          <w:p w14:paraId="77A0C093" w14:textId="77777777" w:rsidR="00C3608C" w:rsidRPr="00A264F7" w:rsidRDefault="00C3608C" w:rsidP="00C3608C">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An LHSS shall be free from leakage through stem or body seals or other joints and shall not show evidence of porosity </w:t>
            </w:r>
            <w:r w:rsidRPr="00A264F7">
              <w:rPr>
                <w:rFonts w:ascii="Times New Roman" w:hAnsi="Times New Roman" w:cs="Times New Roman"/>
                <w:sz w:val="18"/>
                <w:szCs w:val="18"/>
                <w:lang w:val="en-GB"/>
              </w:rPr>
              <w:lastRenderedPageBreak/>
              <w:t>in casting when tested as described in Annex 4, paragraph 3.3. at any gas pressure between zero and its MAWP.</w:t>
            </w:r>
          </w:p>
          <w:p w14:paraId="6D08C401" w14:textId="77777777" w:rsidR="00C3608C" w:rsidRPr="00A264F7" w:rsidRDefault="00C3608C" w:rsidP="00C3608C">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b/>
              <w:t>The test shall be performed on the same LHSS at the following conditions:</w:t>
            </w:r>
          </w:p>
          <w:p w14:paraId="04545D44" w14:textId="77777777" w:rsidR="00C3608C" w:rsidRPr="00A264F7" w:rsidRDefault="00C3608C" w:rsidP="00C3608C">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w:t>
            </w:r>
            <w:r w:rsidRPr="00A264F7">
              <w:rPr>
                <w:rFonts w:ascii="Times New Roman" w:hAnsi="Times New Roman" w:cs="Times New Roman"/>
                <w:sz w:val="18"/>
                <w:szCs w:val="18"/>
                <w:lang w:val="en-GB"/>
              </w:rPr>
              <w:tab/>
              <w:t>At ambient temperature;</w:t>
            </w:r>
          </w:p>
          <w:p w14:paraId="338AB9C5" w14:textId="77777777" w:rsidR="00C3608C" w:rsidRPr="00A264F7" w:rsidRDefault="00C3608C" w:rsidP="00C3608C">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(b)</w:t>
            </w:r>
            <w:r w:rsidRPr="00A264F7">
              <w:rPr>
                <w:rFonts w:ascii="Times New Roman" w:hAnsi="Times New Roman" w:cs="Times New Roman"/>
                <w:sz w:val="18"/>
                <w:szCs w:val="18"/>
                <w:lang w:val="en-GB"/>
              </w:rPr>
              <w:tab/>
              <w:t>At the minimum operating temperature or at liquid nitrogen temperature after sufficient conditioning time at this temperature to ensure thermal stability;</w:t>
            </w:r>
          </w:p>
          <w:p w14:paraId="6C0579A7" w14:textId="77777777" w:rsidR="00C3608C" w:rsidRPr="00A264F7" w:rsidRDefault="00C3608C" w:rsidP="00C3608C">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(c)</w:t>
            </w:r>
            <w:r w:rsidRPr="00A264F7">
              <w:rPr>
                <w:rFonts w:ascii="Times New Roman" w:hAnsi="Times New Roman" w:cs="Times New Roman"/>
                <w:sz w:val="18"/>
                <w:szCs w:val="18"/>
                <w:lang w:val="en-GB"/>
              </w:rPr>
              <w:tab/>
              <w:t>At the maximum operating temperature after sufficient conditioning time at this temperature to ensure thermal stability.</w:t>
            </w:r>
          </w:p>
          <w:p w14:paraId="2918F9A0" w14:textId="77777777" w:rsidR="00C3608C" w:rsidRPr="00A264F7" w:rsidRDefault="00C3608C" w:rsidP="00C3608C">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During this test, the LHSS under test shall be connected to a source of gas pressure. A positive shut-off device and a pressure gauge having a pressure range of not less than 150 per cent and not more than 200 per cent of the test pressure shall be installed in the pressure supply piping; the accuracy of the gauge shall be 1 per cent of the pressure range. The pressure gauge shall be installed between the positive shut-off device and the sample under test.</w:t>
            </w:r>
          </w:p>
          <w:p w14:paraId="3E2D2FA4" w14:textId="77777777" w:rsidR="00C3608C" w:rsidRPr="00A264F7" w:rsidRDefault="00C3608C" w:rsidP="00C3608C">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Throughout the test, the sample shall be tested for leakage, with a surface-active agent without formation of bubbles or measured with a leakage rate less than 216 Nml/hr.</w:t>
            </w:r>
          </w:p>
          <w:p w14:paraId="6689691D" w14:textId="77777777" w:rsidR="00C3608C" w:rsidRPr="00A264F7" w:rsidRDefault="00C3608C" w:rsidP="00C3608C">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b/>
            </w:r>
          </w:p>
          <w:p w14:paraId="41D970E4" w14:textId="77777777" w:rsidR="00C3608C" w:rsidRPr="00A264F7" w:rsidRDefault="00C3608C" w:rsidP="00C3608C">
            <w:pPr>
              <w:spacing w:after="0" w:line="240" w:lineRule="auto"/>
              <w:ind w:right="74"/>
              <w:jc w:val="both"/>
              <w:rPr>
                <w:rFonts w:ascii="Times New Roman" w:hAnsi="Times New Roman" w:cs="Times New Roman"/>
                <w:sz w:val="18"/>
                <w:szCs w:val="18"/>
                <w:lang w:val="en-GB"/>
              </w:rPr>
            </w:pPr>
          </w:p>
        </w:tc>
        <w:tc>
          <w:tcPr>
            <w:tcW w:w="4504" w:type="dxa"/>
            <w:shd w:val="clear" w:color="auto" w:fill="D9F2D0" w:themeFill="accent6" w:themeFillTint="33"/>
          </w:tcPr>
          <w:p w14:paraId="56E4F48A" w14:textId="77777777" w:rsidR="00C3608C" w:rsidRPr="00A264F7" w:rsidRDefault="00C3608C" w:rsidP="00C3608C">
            <w:pPr>
              <w:numPr>
                <w:ilvl w:val="1"/>
                <w:numId w:val="12"/>
              </w:numPr>
              <w:spacing w:after="0" w:line="240" w:lineRule="auto"/>
              <w:ind w:left="447"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lastRenderedPageBreak/>
              <w:t>Boil-off discharge rate</w:t>
            </w:r>
          </w:p>
          <w:p w14:paraId="288642D4" w14:textId="77777777" w:rsidR="00C3608C" w:rsidRPr="00A264F7" w:rsidRDefault="00C3608C" w:rsidP="00C3608C">
            <w:pPr>
              <w:spacing w:after="0" w:line="240" w:lineRule="auto"/>
              <w:ind w:right="75"/>
              <w:jc w:val="both"/>
              <w:rPr>
                <w:rFonts w:ascii="Times New Roman" w:hAnsi="Times New Roman" w:cs="Times New Roman"/>
                <w:sz w:val="18"/>
                <w:szCs w:val="18"/>
                <w:lang w:val="en-GB"/>
              </w:rPr>
            </w:pPr>
          </w:p>
          <w:p w14:paraId="41BE79AF" w14:textId="7B7698E4" w:rsidR="00C3608C" w:rsidRPr="00A264F7" w:rsidRDefault="00C3608C" w:rsidP="00C3608C">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lastRenderedPageBreak/>
              <w:t>2.2.1 The boil-off discharge rate test shall be performed directly after the boil-off test in paragraph 2.1 under the same conditions.  In case a boil-off converter is used it shall be preconditioned until the nominal operating conditions are reached before conducting the measurement. The inner container pressure is kept at boil-off pressure during the entire test. The hydrogen boil-off discharge rate shall be measured by an appropriate method e.g., suitable hydrogen detector and mass flow meter, at the outlet of the boil-off valve, the boil-off vent line or the boil-off converter (if used) as applicable. The test shall at least last for 1 hour after stabilisation.</w:t>
            </w:r>
          </w:p>
          <w:p w14:paraId="434F1108" w14:textId="77777777" w:rsidR="00C3608C" w:rsidRPr="00A264F7" w:rsidRDefault="00C3608C" w:rsidP="00C3608C">
            <w:pPr>
              <w:spacing w:after="0" w:line="240" w:lineRule="auto"/>
              <w:ind w:right="75"/>
              <w:jc w:val="both"/>
              <w:rPr>
                <w:rFonts w:ascii="Times New Roman" w:hAnsi="Times New Roman" w:cs="Times New Roman"/>
                <w:sz w:val="18"/>
                <w:szCs w:val="18"/>
                <w:lang w:val="en-GB"/>
              </w:rPr>
            </w:pPr>
          </w:p>
          <w:p w14:paraId="4B4D2D4F" w14:textId="77777777" w:rsidR="00C3608C" w:rsidRPr="00A264F7" w:rsidRDefault="00C3608C" w:rsidP="00C3608C">
            <w:pPr>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2.2.2 The boil-off discharge rate shall be recorded during the entire test. The test maximum boil-off discharge rate measured shall not exceed the value specified in paragraph 5.2.2.</w:t>
            </w:r>
          </w:p>
          <w:p w14:paraId="6ACFFB86" w14:textId="77777777" w:rsidR="00C3608C" w:rsidRPr="00A264F7" w:rsidRDefault="00C3608C" w:rsidP="00C3608C">
            <w:pPr>
              <w:spacing w:after="0" w:line="240" w:lineRule="auto"/>
              <w:ind w:right="75"/>
              <w:jc w:val="both"/>
              <w:rPr>
                <w:rFonts w:ascii="Times New Roman" w:hAnsi="Times New Roman" w:cs="Times New Roman"/>
                <w:sz w:val="18"/>
                <w:szCs w:val="18"/>
                <w:lang w:val="en-GB"/>
              </w:rPr>
            </w:pPr>
          </w:p>
          <w:p w14:paraId="47F13CFD" w14:textId="77777777" w:rsidR="00C3608C" w:rsidRPr="00A264F7" w:rsidRDefault="00C3608C" w:rsidP="00C3608C">
            <w:pPr>
              <w:spacing w:after="0" w:line="240" w:lineRule="auto"/>
              <w:ind w:right="75"/>
              <w:jc w:val="both"/>
              <w:rPr>
                <w:rFonts w:ascii="Times New Roman" w:hAnsi="Times New Roman" w:cs="Times New Roman"/>
                <w:sz w:val="18"/>
                <w:szCs w:val="18"/>
                <w:lang w:val="en-GB"/>
              </w:rPr>
            </w:pPr>
          </w:p>
          <w:p w14:paraId="4DCCC018" w14:textId="77777777" w:rsidR="00C3608C" w:rsidRPr="00A264F7" w:rsidRDefault="00C3608C" w:rsidP="00C3608C">
            <w:pPr>
              <w:spacing w:after="0" w:line="240" w:lineRule="auto"/>
              <w:ind w:right="75"/>
              <w:jc w:val="both"/>
              <w:rPr>
                <w:rFonts w:ascii="Times New Roman" w:hAnsi="Times New Roman" w:cs="Times New Roman"/>
                <w:sz w:val="18"/>
                <w:szCs w:val="18"/>
                <w:lang w:val="en-GB"/>
              </w:rPr>
            </w:pPr>
          </w:p>
        </w:tc>
        <w:tc>
          <w:tcPr>
            <w:tcW w:w="4143" w:type="dxa"/>
            <w:shd w:val="clear" w:color="auto" w:fill="D9F2D0" w:themeFill="accent6" w:themeFillTint="33"/>
          </w:tcPr>
          <w:p w14:paraId="1A392EEC" w14:textId="77777777" w:rsidR="00C3608C" w:rsidRPr="007C17E3" w:rsidRDefault="00C3608C" w:rsidP="00C3608C">
            <w:pPr>
              <w:pStyle w:val="SingleTxtG"/>
              <w:spacing w:after="0" w:line="240" w:lineRule="auto"/>
              <w:ind w:left="0" w:right="31"/>
              <w:rPr>
                <w:sz w:val="18"/>
                <w:szCs w:val="18"/>
                <w:lang w:val="en-GB"/>
              </w:rPr>
            </w:pPr>
            <w:r w:rsidRPr="007C17E3">
              <w:rPr>
                <w:sz w:val="18"/>
                <w:szCs w:val="18"/>
                <w:lang w:val="en-GB"/>
              </w:rPr>
              <w:lastRenderedPageBreak/>
              <w:t>Forvia &amp; DT proposal (14.08.2025)</w:t>
            </w:r>
          </w:p>
          <w:p w14:paraId="3D4E1B67" w14:textId="77777777" w:rsidR="00C3608C" w:rsidRPr="007C17E3" w:rsidRDefault="00C3608C" w:rsidP="00C3608C">
            <w:pPr>
              <w:pStyle w:val="SingleTxtG"/>
              <w:spacing w:after="0" w:line="240" w:lineRule="auto"/>
              <w:ind w:left="0" w:right="31"/>
              <w:rPr>
                <w:color w:val="215E99" w:themeColor="text2" w:themeTint="BF"/>
                <w:sz w:val="18"/>
                <w:szCs w:val="18"/>
                <w:lang w:val="en-GB"/>
              </w:rPr>
            </w:pPr>
          </w:p>
          <w:p w14:paraId="318E9A44" w14:textId="77777777" w:rsidR="00C3608C" w:rsidRPr="007C17E3" w:rsidRDefault="00C3608C" w:rsidP="00C3608C">
            <w:pPr>
              <w:pStyle w:val="SingleTxtG"/>
              <w:spacing w:after="0" w:line="240" w:lineRule="auto"/>
              <w:ind w:left="0" w:right="31"/>
              <w:rPr>
                <w:sz w:val="18"/>
                <w:szCs w:val="18"/>
                <w:lang w:val="en-GB"/>
              </w:rPr>
            </w:pPr>
            <w:r w:rsidRPr="007C17E3">
              <w:rPr>
                <w:sz w:val="18"/>
                <w:szCs w:val="18"/>
                <w:lang w:val="en-GB"/>
              </w:rPr>
              <w:t xml:space="preserve">Group 25.08.25 </w:t>
            </w:r>
          </w:p>
          <w:p w14:paraId="4233ECF1" w14:textId="77777777" w:rsidR="00C3608C" w:rsidRPr="007C17E3" w:rsidRDefault="00C3608C" w:rsidP="00C3608C">
            <w:pPr>
              <w:spacing w:after="0" w:line="240" w:lineRule="auto"/>
              <w:ind w:right="75"/>
              <w:jc w:val="both"/>
              <w:rPr>
                <w:rFonts w:ascii="Times New Roman" w:hAnsi="Times New Roman" w:cs="Times New Roman"/>
                <w:sz w:val="18"/>
                <w:szCs w:val="18"/>
                <w:lang w:val="en-GB"/>
              </w:rPr>
            </w:pPr>
            <w:r w:rsidRPr="007C17E3">
              <w:rPr>
                <w:rFonts w:ascii="Times New Roman" w:hAnsi="Times New Roman" w:cs="Times New Roman"/>
                <w:sz w:val="18"/>
                <w:szCs w:val="18"/>
                <w:lang w:val="en-GB"/>
              </w:rPr>
              <w:lastRenderedPageBreak/>
              <w:t>2.2.1 The boil-off discharge rate test shall be performed directly after the boil-off test in paragraph 2.1 under the same conditions.  In case a boil-off converter is used it shall be preconditioned until the nominal operating conditions are reached before conducting the measurement. The inner container pressure is kept at boil-off pressure during the entire test. The hydrogen boil-off discharge rate shall be measured by an appropriate method e.g., suitable hydrogen detector and mass flow meter, at the outlet of the boil-off valve, the boil-off vent line or the boil-off converter (if used) as applicable. The test shall at least last for 1 hour after stabilisation.</w:t>
            </w:r>
          </w:p>
          <w:p w14:paraId="3887CCD0" w14:textId="77777777" w:rsidR="00C3608C" w:rsidRPr="007C17E3" w:rsidRDefault="00C3608C" w:rsidP="00C3608C">
            <w:pPr>
              <w:pStyle w:val="SingleTxtG"/>
              <w:spacing w:after="0" w:line="240" w:lineRule="auto"/>
              <w:ind w:left="0" w:right="31"/>
              <w:rPr>
                <w:sz w:val="18"/>
                <w:szCs w:val="18"/>
                <w:lang w:val="en-GB"/>
              </w:rPr>
            </w:pPr>
          </w:p>
          <w:p w14:paraId="19AB72FD" w14:textId="77777777" w:rsidR="00C3608C" w:rsidRDefault="00C3608C" w:rsidP="00C3608C">
            <w:pPr>
              <w:pStyle w:val="SingleTxtG"/>
              <w:spacing w:after="0" w:line="240" w:lineRule="auto"/>
              <w:ind w:left="0" w:right="31"/>
              <w:rPr>
                <w:sz w:val="18"/>
                <w:szCs w:val="18"/>
                <w:lang w:val="en-GB"/>
              </w:rPr>
            </w:pPr>
            <w:r w:rsidRPr="007C17E3">
              <w:rPr>
                <w:sz w:val="18"/>
                <w:szCs w:val="18"/>
                <w:lang w:val="en-GB"/>
              </w:rPr>
              <w:t>2.2.2 The boil-off discharge rate shall be recorded during the entire test.</w:t>
            </w:r>
          </w:p>
          <w:p w14:paraId="4B0E760E" w14:textId="77777777" w:rsidR="00C3608C" w:rsidRDefault="00C3608C" w:rsidP="00C3608C">
            <w:pPr>
              <w:pStyle w:val="SingleTxtG"/>
              <w:spacing w:after="0" w:line="240" w:lineRule="auto"/>
              <w:ind w:left="0" w:right="31"/>
              <w:rPr>
                <w:sz w:val="18"/>
                <w:szCs w:val="18"/>
                <w:lang w:val="en-GB"/>
              </w:rPr>
            </w:pPr>
          </w:p>
          <w:p w14:paraId="04D3DA72" w14:textId="2D09B436" w:rsidR="00C3608C" w:rsidRPr="00A654EB" w:rsidRDefault="00C3608C" w:rsidP="00C3608C">
            <w:pPr>
              <w:pStyle w:val="pf0"/>
              <w:spacing w:before="0" w:beforeAutospacing="0" w:after="0" w:afterAutospacing="0"/>
              <w:rPr>
                <w:b/>
                <w:bCs/>
                <w:iCs/>
                <w:color w:val="000000" w:themeColor="text1"/>
                <w:sz w:val="18"/>
                <w:szCs w:val="18"/>
              </w:rPr>
            </w:pPr>
            <w:r>
              <w:rPr>
                <w:b/>
                <w:bCs/>
                <w:iCs/>
                <w:color w:val="000000" w:themeColor="text1"/>
                <w:sz w:val="18"/>
                <w:szCs w:val="18"/>
              </w:rPr>
              <w:t xml:space="preserve">Included in </w:t>
            </w:r>
            <w:r w:rsidRPr="00A654EB">
              <w:rPr>
                <w:b/>
                <w:bCs/>
                <w:iCs/>
                <w:color w:val="000000" w:themeColor="text1"/>
                <w:sz w:val="18"/>
                <w:szCs w:val="18"/>
              </w:rPr>
              <w:t>v15</w:t>
            </w:r>
          </w:p>
          <w:p w14:paraId="42F23209" w14:textId="76E682D2" w:rsidR="00C3608C" w:rsidRPr="007C17E3" w:rsidRDefault="00C3608C" w:rsidP="00C3608C">
            <w:pPr>
              <w:pStyle w:val="SingleTxtG"/>
              <w:spacing w:after="0" w:line="240" w:lineRule="auto"/>
              <w:ind w:left="0" w:right="31"/>
              <w:rPr>
                <w:sz w:val="18"/>
                <w:szCs w:val="18"/>
                <w:lang w:val="en-GB"/>
              </w:rPr>
            </w:pPr>
            <w:r w:rsidRPr="005E6595">
              <w:rPr>
                <w:noProof/>
                <w:sz w:val="18"/>
                <w:szCs w:val="18"/>
                <w:lang w:val="en-GB"/>
              </w:rPr>
              <w:drawing>
                <wp:inline distT="0" distB="0" distL="0" distR="0" wp14:anchorId="0435BBC9" wp14:editId="1C71CD7C">
                  <wp:extent cx="2493645" cy="1105535"/>
                  <wp:effectExtent l="0" t="0" r="1905" b="0"/>
                  <wp:docPr id="336091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609170" name=""/>
                          <pic:cNvPicPr/>
                        </pic:nvPicPr>
                        <pic:blipFill>
                          <a:blip r:embed="rId56"/>
                          <a:stretch>
                            <a:fillRect/>
                          </a:stretch>
                        </pic:blipFill>
                        <pic:spPr>
                          <a:xfrm>
                            <a:off x="0" y="0"/>
                            <a:ext cx="2493645" cy="1105535"/>
                          </a:xfrm>
                          <a:prstGeom prst="rect">
                            <a:avLst/>
                          </a:prstGeom>
                        </pic:spPr>
                      </pic:pic>
                    </a:graphicData>
                  </a:graphic>
                </wp:inline>
              </w:drawing>
            </w:r>
          </w:p>
        </w:tc>
      </w:tr>
      <w:tr w:rsidR="00C3608C" w:rsidRPr="009376E0" w14:paraId="081774D7" w14:textId="77777777" w:rsidTr="467451FC">
        <w:trPr>
          <w:trHeight w:val="567"/>
        </w:trPr>
        <w:tc>
          <w:tcPr>
            <w:tcW w:w="710" w:type="dxa"/>
            <w:shd w:val="clear" w:color="auto" w:fill="D9F2D0" w:themeFill="accent6" w:themeFillTint="33"/>
          </w:tcPr>
          <w:p w14:paraId="18757D0A" w14:textId="1D902BD4"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Pilots / Group</w:t>
            </w:r>
          </w:p>
        </w:tc>
        <w:tc>
          <w:tcPr>
            <w:tcW w:w="1134" w:type="dxa"/>
            <w:shd w:val="clear" w:color="auto" w:fill="D9F2D0" w:themeFill="accent6" w:themeFillTint="33"/>
          </w:tcPr>
          <w:p w14:paraId="788D3A74" w14:textId="356EA9E9"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3</w:t>
            </w:r>
          </w:p>
          <w:p w14:paraId="489A1711" w14:textId="5949A008"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2.3.2</w:t>
            </w:r>
          </w:p>
          <w:p w14:paraId="262AE358" w14:textId="77777777"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p>
          <w:p w14:paraId="6E4AAB9E" w14:textId="56605AF8" w:rsidR="00C3608C" w:rsidRPr="00A264F7" w:rsidRDefault="00C3608C" w:rsidP="00C3608C">
            <w:pPr>
              <w:tabs>
                <w:tab w:val="left" w:pos="666"/>
              </w:tabs>
              <w:spacing w:after="0" w:line="240" w:lineRule="auto"/>
              <w:rPr>
                <w:rFonts w:ascii="Times New Roman" w:eastAsia="Times New Roman" w:hAnsi="Times New Roman" w:cs="Times New Roman"/>
                <w:sz w:val="18"/>
                <w:szCs w:val="18"/>
                <w:lang w:val="en-GB"/>
              </w:rPr>
            </w:pPr>
            <w:r w:rsidRPr="00A264F7">
              <w:rPr>
                <w:rFonts w:ascii="Times New Roman" w:eastAsia="Times New Roman" w:hAnsi="Times New Roman" w:cs="Times New Roman"/>
                <w:sz w:val="18"/>
                <w:szCs w:val="18"/>
                <w:lang w:val="en-GB"/>
              </w:rPr>
              <w:tab/>
            </w:r>
          </w:p>
        </w:tc>
        <w:tc>
          <w:tcPr>
            <w:tcW w:w="1181" w:type="dxa"/>
            <w:shd w:val="clear" w:color="auto" w:fill="D9F2D0" w:themeFill="accent6" w:themeFillTint="33"/>
          </w:tcPr>
          <w:p w14:paraId="41A6B513" w14:textId="5A0E54EF"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te</w:t>
            </w:r>
          </w:p>
        </w:tc>
        <w:tc>
          <w:tcPr>
            <w:tcW w:w="4504" w:type="dxa"/>
            <w:shd w:val="clear" w:color="auto" w:fill="D9F2D0" w:themeFill="accent6" w:themeFillTint="33"/>
          </w:tcPr>
          <w:p w14:paraId="0D63FD28" w14:textId="77777777" w:rsidR="00C3608C" w:rsidRPr="00A264F7" w:rsidRDefault="00C3608C" w:rsidP="00C3608C">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The pressure of the inner container and the vacuum jacket is recorded or written during the entire test. The opening pressure of the first safety device is recorded or written. The first part of test is passed if the following requirements are fulfilled:</w:t>
            </w:r>
          </w:p>
          <w:p w14:paraId="4FF3AB31" w14:textId="5896E068" w:rsidR="00C3608C" w:rsidRPr="00A264F7" w:rsidRDefault="00C3608C" w:rsidP="00C3608C">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(a) The first pressure relief device opens</w:t>
            </w:r>
            <w:r w:rsidRPr="00A264F7">
              <w:rPr>
                <w:rFonts w:ascii="Times New Roman" w:hAnsi="Times New Roman" w:cs="Times New Roman"/>
                <w:color w:val="EE0000"/>
                <w:sz w:val="18"/>
                <w:szCs w:val="18"/>
                <w:lang w:val="en-GB"/>
              </w:rPr>
              <w:t xml:space="preserve"> </w:t>
            </w:r>
            <w:r w:rsidRPr="00A264F7">
              <w:rPr>
                <w:rFonts w:ascii="Times New Roman" w:hAnsi="Times New Roman" w:cs="Times New Roman"/>
                <w:color w:val="EE0000"/>
                <w:sz w:val="18"/>
                <w:szCs w:val="18"/>
                <w:highlight w:val="yellow"/>
                <w:lang w:val="en-GB"/>
              </w:rPr>
              <w:t xml:space="preserve">≤ </w:t>
            </w:r>
            <w:r w:rsidRPr="00A264F7">
              <w:rPr>
                <w:rFonts w:ascii="Times New Roman" w:hAnsi="Times New Roman" w:cs="Times New Roman"/>
                <w:strike/>
                <w:color w:val="EE0000"/>
                <w:sz w:val="18"/>
                <w:szCs w:val="18"/>
                <w:highlight w:val="yellow"/>
                <w:lang w:val="en-GB"/>
              </w:rPr>
              <w:t>below or at</w:t>
            </w:r>
            <w:r w:rsidRPr="00A264F7">
              <w:rPr>
                <w:rFonts w:ascii="Times New Roman" w:hAnsi="Times New Roman" w:cs="Times New Roman"/>
                <w:color w:val="EE0000"/>
                <w:sz w:val="18"/>
                <w:szCs w:val="18"/>
                <w:highlight w:val="yellow"/>
                <w:lang w:val="en-GB"/>
              </w:rPr>
              <w:t xml:space="preserve"> </w:t>
            </w:r>
            <w:r w:rsidRPr="00A264F7">
              <w:rPr>
                <w:rFonts w:ascii="Times New Roman" w:hAnsi="Times New Roman" w:cs="Times New Roman"/>
                <w:sz w:val="18"/>
                <w:szCs w:val="18"/>
                <w:highlight w:val="yellow"/>
                <w:lang w:val="en-GB"/>
              </w:rPr>
              <w:t>MAWP and limits the pressure to not more than 110 per cent of the MAWP;</w:t>
            </w:r>
            <w:r w:rsidRPr="00A264F7">
              <w:rPr>
                <w:rFonts w:ascii="Times New Roman" w:hAnsi="Times New Roman" w:cs="Times New Roman"/>
                <w:sz w:val="18"/>
                <w:szCs w:val="18"/>
                <w:lang w:val="en-GB"/>
              </w:rPr>
              <w:t xml:space="preserve"> </w:t>
            </w:r>
          </w:p>
          <w:p w14:paraId="51FB5177" w14:textId="3EA09A3F" w:rsidR="00C3608C" w:rsidRPr="00A264F7" w:rsidRDefault="00C3608C" w:rsidP="00C3608C">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highlight w:val="cyan"/>
                <w:lang w:val="en-GB"/>
              </w:rPr>
              <w:t xml:space="preserve">(b) The first pressure relief device does not </w:t>
            </w:r>
            <w:r w:rsidRPr="00A264F7">
              <w:rPr>
                <w:rFonts w:ascii="Times New Roman" w:hAnsi="Times New Roman" w:cs="Times New Roman"/>
                <w:strike/>
                <w:color w:val="EE0000"/>
                <w:sz w:val="18"/>
                <w:szCs w:val="18"/>
                <w:highlight w:val="cyan"/>
                <w:lang w:val="en-GB"/>
              </w:rPr>
              <w:t>open</w:t>
            </w:r>
            <w:r w:rsidRPr="00A264F7">
              <w:rPr>
                <w:rFonts w:ascii="Times New Roman" w:hAnsi="Times New Roman" w:cs="Times New Roman"/>
                <w:color w:val="EE0000"/>
                <w:sz w:val="18"/>
                <w:szCs w:val="18"/>
                <w:highlight w:val="cyan"/>
                <w:lang w:val="en-GB"/>
              </w:rPr>
              <w:t xml:space="preserve"> close </w:t>
            </w:r>
            <w:r w:rsidRPr="00A264F7">
              <w:rPr>
                <w:rFonts w:ascii="Times New Roman" w:hAnsi="Times New Roman" w:cs="Times New Roman"/>
                <w:sz w:val="18"/>
                <w:szCs w:val="18"/>
                <w:highlight w:val="cyan"/>
                <w:lang w:val="en-GB"/>
              </w:rPr>
              <w:t>at pressure above MAWP  ;</w:t>
            </w:r>
          </w:p>
          <w:p w14:paraId="337D6A4D" w14:textId="621D1EDD" w:rsidR="00C3608C" w:rsidRPr="00A264F7" w:rsidRDefault="00C3608C" w:rsidP="00C3608C">
            <w:pPr>
              <w:spacing w:after="0" w:line="240" w:lineRule="auto"/>
              <w:ind w:right="74"/>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(c) The secondary pressure relief device does not open during the entire test.</w:t>
            </w:r>
          </w:p>
        </w:tc>
        <w:tc>
          <w:tcPr>
            <w:tcW w:w="4504" w:type="dxa"/>
            <w:shd w:val="clear" w:color="auto" w:fill="D9F2D0" w:themeFill="accent6" w:themeFillTint="33"/>
          </w:tcPr>
          <w:p w14:paraId="6D63E1FD" w14:textId="2D6660EA" w:rsidR="00C3608C" w:rsidRPr="00A264F7" w:rsidRDefault="00C3608C" w:rsidP="00C3608C">
            <w:pPr>
              <w:spacing w:after="0" w:line="240" w:lineRule="auto"/>
              <w:ind w:right="75"/>
              <w:jc w:val="both"/>
              <w:rPr>
                <w:rFonts w:ascii="Times New Roman" w:hAnsi="Times New Roman" w:cs="Times New Roman"/>
                <w:sz w:val="18"/>
                <w:szCs w:val="18"/>
                <w:lang w:val="en-GB"/>
              </w:rPr>
            </w:pPr>
          </w:p>
        </w:tc>
        <w:tc>
          <w:tcPr>
            <w:tcW w:w="4143" w:type="dxa"/>
            <w:shd w:val="clear" w:color="auto" w:fill="D9F2D0" w:themeFill="accent6" w:themeFillTint="33"/>
          </w:tcPr>
          <w:p w14:paraId="01F710BF" w14:textId="77777777" w:rsidR="00C3608C" w:rsidRPr="005E6595" w:rsidRDefault="00C3608C" w:rsidP="00C3608C">
            <w:pPr>
              <w:pStyle w:val="SingleTxtG"/>
              <w:spacing w:after="0" w:line="240" w:lineRule="auto"/>
              <w:ind w:left="0" w:right="31"/>
              <w:rPr>
                <w:sz w:val="18"/>
                <w:szCs w:val="18"/>
                <w:lang w:val="en-GB"/>
              </w:rPr>
            </w:pPr>
            <w:r w:rsidRPr="005E6595">
              <w:rPr>
                <w:sz w:val="18"/>
                <w:szCs w:val="18"/>
                <w:lang w:val="en-GB"/>
              </w:rPr>
              <w:t>Shall we define the maximum margin below MAWP?</w:t>
            </w:r>
          </w:p>
          <w:p w14:paraId="1BFFEAD3" w14:textId="77777777" w:rsidR="00C3608C" w:rsidRPr="005E6595" w:rsidRDefault="00C3608C" w:rsidP="00C3608C">
            <w:pPr>
              <w:pStyle w:val="SingleTxtG"/>
              <w:spacing w:after="0" w:line="240" w:lineRule="auto"/>
              <w:ind w:left="0" w:right="31"/>
              <w:rPr>
                <w:sz w:val="18"/>
                <w:szCs w:val="18"/>
                <w:lang w:val="en-GB"/>
              </w:rPr>
            </w:pPr>
            <w:r w:rsidRPr="005E6595">
              <w:rPr>
                <w:sz w:val="18"/>
                <w:szCs w:val="18"/>
                <w:lang w:val="en-GB"/>
              </w:rPr>
              <w:t>Baptiste Ravinel to check</w:t>
            </w:r>
          </w:p>
          <w:p w14:paraId="45392327" w14:textId="77777777" w:rsidR="00C3608C" w:rsidRPr="005E6595" w:rsidRDefault="00C3608C" w:rsidP="00C3608C">
            <w:pPr>
              <w:pStyle w:val="SingleTxtG"/>
              <w:spacing w:after="0" w:line="240" w:lineRule="auto"/>
              <w:ind w:left="0" w:right="31"/>
              <w:rPr>
                <w:sz w:val="18"/>
                <w:szCs w:val="18"/>
                <w:lang w:val="en-GB"/>
              </w:rPr>
            </w:pPr>
          </w:p>
          <w:p w14:paraId="1060CEBD" w14:textId="58D026E5" w:rsidR="00C3608C" w:rsidRPr="005E6595" w:rsidRDefault="00C3608C" w:rsidP="00C3608C">
            <w:pPr>
              <w:pStyle w:val="SingleTxtG"/>
              <w:spacing w:after="0" w:line="240" w:lineRule="auto"/>
              <w:ind w:left="0" w:right="31"/>
              <w:rPr>
                <w:sz w:val="18"/>
                <w:szCs w:val="18"/>
                <w:lang w:val="en-GB"/>
              </w:rPr>
            </w:pPr>
            <w:r w:rsidRPr="005E6595">
              <w:rPr>
                <w:sz w:val="18"/>
                <w:szCs w:val="18"/>
                <w:lang w:val="en-GB"/>
              </w:rPr>
              <w:t>Forvia:</w:t>
            </w:r>
          </w:p>
          <w:p w14:paraId="38C68D8F" w14:textId="77777777" w:rsidR="00C3608C" w:rsidRPr="005E6595" w:rsidRDefault="00C3608C" w:rsidP="00C3608C">
            <w:pPr>
              <w:pStyle w:val="SingleTxtG"/>
              <w:spacing w:after="0" w:line="240" w:lineRule="auto"/>
              <w:ind w:left="0" w:right="31"/>
              <w:rPr>
                <w:sz w:val="18"/>
                <w:szCs w:val="18"/>
                <w:lang w:val="en-GB"/>
              </w:rPr>
            </w:pPr>
            <w:r w:rsidRPr="005E6595">
              <w:rPr>
                <w:sz w:val="18"/>
                <w:szCs w:val="18"/>
                <w:lang w:val="en-GB"/>
              </w:rPr>
              <w:t>I would rather oppose to this change and propose to better delete (b):</w:t>
            </w:r>
          </w:p>
          <w:p w14:paraId="34318177" w14:textId="77777777" w:rsidR="00C3608C" w:rsidRPr="005E6595" w:rsidRDefault="00C3608C" w:rsidP="00C3608C">
            <w:pPr>
              <w:pStyle w:val="SingleTxtG"/>
              <w:spacing w:after="0" w:line="240" w:lineRule="auto"/>
              <w:ind w:left="0" w:right="31"/>
              <w:rPr>
                <w:sz w:val="18"/>
                <w:szCs w:val="18"/>
                <w:lang w:val="en-GB"/>
              </w:rPr>
            </w:pPr>
            <w:r w:rsidRPr="005E6595">
              <w:rPr>
                <w:sz w:val="18"/>
                <w:szCs w:val="18"/>
                <w:lang w:val="en-GB"/>
              </w:rPr>
              <w:t>The initial requirement menas „not open“. However, I would rather see this redundant to (a), so we don‘t need this and deleting would actually rather an editorial change.</w:t>
            </w:r>
          </w:p>
          <w:p w14:paraId="6A4075E3" w14:textId="77777777" w:rsidR="00C3608C" w:rsidRPr="005E6595" w:rsidRDefault="00C3608C" w:rsidP="00C3608C">
            <w:pPr>
              <w:pStyle w:val="SingleTxtG"/>
              <w:spacing w:after="0" w:line="240" w:lineRule="auto"/>
              <w:ind w:left="0" w:right="31"/>
              <w:rPr>
                <w:sz w:val="18"/>
                <w:szCs w:val="18"/>
                <w:lang w:val="en-GB"/>
              </w:rPr>
            </w:pPr>
            <w:r w:rsidRPr="005E6595">
              <w:rPr>
                <w:sz w:val="18"/>
                <w:szCs w:val="18"/>
                <w:lang w:val="en-GB"/>
              </w:rPr>
              <w:t>I would oppose to change to „not close“ as PRVs in fact are reclosing devices that can practically entere a chattering mode (frequent opening and closing). When such chattering occurs the pressure could likely be above MAWP (and frequently changing -&gt; no guidance on how to measure is included...) and this could be misinterpreted as „closing“.</w:t>
            </w:r>
          </w:p>
          <w:p w14:paraId="73DE8CB6" w14:textId="77777777" w:rsidR="00C3608C" w:rsidRPr="005E6595" w:rsidRDefault="00C3608C" w:rsidP="00C3608C">
            <w:pPr>
              <w:pStyle w:val="SingleTxtG"/>
              <w:spacing w:after="0" w:line="240" w:lineRule="auto"/>
              <w:ind w:left="0" w:right="31"/>
              <w:rPr>
                <w:sz w:val="18"/>
                <w:szCs w:val="18"/>
                <w:lang w:val="en-GB"/>
              </w:rPr>
            </w:pPr>
          </w:p>
          <w:p w14:paraId="313CA667" w14:textId="235F9EFA" w:rsidR="00C3608C" w:rsidRPr="005E6595" w:rsidRDefault="00C3608C" w:rsidP="00C3608C">
            <w:pPr>
              <w:pStyle w:val="SingleTxtG"/>
              <w:spacing w:after="0" w:line="240" w:lineRule="auto"/>
              <w:ind w:left="0" w:right="31"/>
              <w:rPr>
                <w:sz w:val="18"/>
                <w:szCs w:val="18"/>
                <w:lang w:val="en-GB"/>
              </w:rPr>
            </w:pPr>
            <w:r w:rsidRPr="005E6595">
              <w:rPr>
                <w:sz w:val="18"/>
                <w:szCs w:val="18"/>
                <w:lang w:val="en-GB"/>
              </w:rPr>
              <w:t>DT:</w:t>
            </w:r>
          </w:p>
          <w:p w14:paraId="3026BB15" w14:textId="77777777" w:rsidR="00C3608C" w:rsidRPr="005E6595" w:rsidRDefault="00C3608C" w:rsidP="00C3608C">
            <w:pPr>
              <w:pStyle w:val="SingleTxtG"/>
              <w:spacing w:after="0" w:line="240" w:lineRule="auto"/>
              <w:ind w:left="0" w:right="31"/>
              <w:rPr>
                <w:sz w:val="18"/>
                <w:szCs w:val="18"/>
                <w:lang w:val="en-GB"/>
              </w:rPr>
            </w:pPr>
            <w:r w:rsidRPr="005E6595">
              <w:rPr>
                <w:sz w:val="18"/>
                <w:szCs w:val="18"/>
                <w:lang w:val="en-GB"/>
              </w:rPr>
              <w:lastRenderedPageBreak/>
              <w:t>B could be removed, it is just stating stronger what is already written in a)</w:t>
            </w:r>
          </w:p>
          <w:p w14:paraId="385D8481" w14:textId="77777777" w:rsidR="00C3608C" w:rsidRPr="005E6595" w:rsidRDefault="00C3608C" w:rsidP="00C3608C">
            <w:pPr>
              <w:pStyle w:val="SingleTxtG"/>
              <w:spacing w:after="0" w:line="240" w:lineRule="auto"/>
              <w:ind w:left="0" w:right="31"/>
              <w:rPr>
                <w:sz w:val="18"/>
                <w:szCs w:val="18"/>
                <w:lang w:val="en-GB"/>
              </w:rPr>
            </w:pPr>
          </w:p>
          <w:p w14:paraId="65F02210" w14:textId="77777777" w:rsidR="00C3608C" w:rsidRPr="005E6595" w:rsidRDefault="00C3608C" w:rsidP="00C3608C">
            <w:pPr>
              <w:pStyle w:val="SingleTxtG"/>
              <w:spacing w:after="0" w:line="240" w:lineRule="auto"/>
              <w:ind w:left="0" w:right="31"/>
              <w:rPr>
                <w:sz w:val="18"/>
                <w:szCs w:val="18"/>
                <w:lang w:val="en-GB"/>
              </w:rPr>
            </w:pPr>
            <w:r w:rsidRPr="005E6595">
              <w:rPr>
                <w:sz w:val="18"/>
                <w:szCs w:val="18"/>
                <w:lang w:val="en-GB"/>
              </w:rPr>
              <w:t>Group 25.08.25</w:t>
            </w:r>
          </w:p>
          <w:p w14:paraId="4857B8DC" w14:textId="77777777" w:rsidR="00C3608C" w:rsidRPr="005E6595" w:rsidRDefault="00C3608C" w:rsidP="00C3608C">
            <w:pPr>
              <w:spacing w:after="0" w:line="240" w:lineRule="auto"/>
              <w:ind w:right="74"/>
              <w:jc w:val="both"/>
              <w:rPr>
                <w:rFonts w:ascii="Times New Roman" w:hAnsi="Times New Roman" w:cs="Times New Roman"/>
                <w:sz w:val="18"/>
                <w:szCs w:val="18"/>
                <w:lang w:val="en-GB"/>
              </w:rPr>
            </w:pPr>
            <w:r w:rsidRPr="005E6595">
              <w:rPr>
                <w:rFonts w:ascii="Times New Roman" w:hAnsi="Times New Roman" w:cs="Times New Roman"/>
                <w:sz w:val="18"/>
                <w:szCs w:val="18"/>
                <w:lang w:val="en-GB"/>
              </w:rPr>
              <w:t>The pressure of the inner container and the vacuum jacket is recorded or written during the entire test. The opening pressure of the first safety device is recorded or written. The first part of test is passed if the following requirements are fulfilled:</w:t>
            </w:r>
          </w:p>
          <w:p w14:paraId="685BA770" w14:textId="658E2A64" w:rsidR="00C3608C" w:rsidRPr="005E6595" w:rsidRDefault="00C3608C" w:rsidP="00C3608C">
            <w:pPr>
              <w:spacing w:after="0" w:line="240" w:lineRule="auto"/>
              <w:ind w:right="74"/>
              <w:jc w:val="both"/>
              <w:rPr>
                <w:rFonts w:ascii="Times New Roman" w:hAnsi="Times New Roman" w:cs="Times New Roman"/>
                <w:sz w:val="18"/>
                <w:szCs w:val="18"/>
                <w:lang w:val="en-GB"/>
              </w:rPr>
            </w:pPr>
            <w:r w:rsidRPr="005E6595">
              <w:rPr>
                <w:rFonts w:ascii="Times New Roman" w:hAnsi="Times New Roman" w:cs="Times New Roman"/>
                <w:sz w:val="18"/>
                <w:szCs w:val="18"/>
                <w:lang w:val="en-GB"/>
              </w:rPr>
              <w:t xml:space="preserve">(a) The first pressure relief device opens ≤ MAWP and limits the pressure to not more than 110 per cent of the MAWP; </w:t>
            </w:r>
          </w:p>
          <w:p w14:paraId="6BC36B18" w14:textId="77777777" w:rsidR="00C3608C" w:rsidRDefault="00C3608C" w:rsidP="00C3608C">
            <w:pPr>
              <w:pStyle w:val="SingleTxtG"/>
              <w:spacing w:after="0" w:line="240" w:lineRule="auto"/>
              <w:ind w:left="0" w:right="31"/>
              <w:rPr>
                <w:sz w:val="18"/>
                <w:szCs w:val="18"/>
                <w:lang w:val="en-GB"/>
              </w:rPr>
            </w:pPr>
            <w:r w:rsidRPr="005E6595">
              <w:rPr>
                <w:sz w:val="18"/>
                <w:szCs w:val="18"/>
                <w:lang w:val="en-GB"/>
              </w:rPr>
              <w:t>(b) The second pressure relief device does not open during the entire test.</w:t>
            </w:r>
          </w:p>
          <w:p w14:paraId="58B6FE40" w14:textId="77777777" w:rsidR="00C3608C" w:rsidRDefault="00C3608C" w:rsidP="00C3608C">
            <w:pPr>
              <w:pStyle w:val="pf0"/>
              <w:spacing w:before="0" w:beforeAutospacing="0" w:after="0" w:afterAutospacing="0"/>
              <w:rPr>
                <w:b/>
                <w:bCs/>
                <w:iCs/>
                <w:color w:val="000000" w:themeColor="text1"/>
                <w:sz w:val="18"/>
                <w:szCs w:val="18"/>
              </w:rPr>
            </w:pPr>
          </w:p>
          <w:p w14:paraId="387366D5" w14:textId="3AC2A815" w:rsidR="00C3608C" w:rsidRPr="00A654EB" w:rsidRDefault="00C3608C" w:rsidP="00C3608C">
            <w:pPr>
              <w:pStyle w:val="pf0"/>
              <w:spacing w:before="0" w:beforeAutospacing="0" w:after="0" w:afterAutospacing="0"/>
              <w:rPr>
                <w:b/>
                <w:bCs/>
                <w:iCs/>
                <w:color w:val="000000" w:themeColor="text1"/>
                <w:sz w:val="18"/>
                <w:szCs w:val="18"/>
              </w:rPr>
            </w:pPr>
            <w:r>
              <w:rPr>
                <w:b/>
                <w:bCs/>
                <w:iCs/>
                <w:color w:val="000000" w:themeColor="text1"/>
                <w:sz w:val="18"/>
                <w:szCs w:val="18"/>
              </w:rPr>
              <w:t xml:space="preserve">Included in </w:t>
            </w:r>
            <w:r w:rsidRPr="00A654EB">
              <w:rPr>
                <w:b/>
                <w:bCs/>
                <w:iCs/>
                <w:color w:val="000000" w:themeColor="text1"/>
                <w:sz w:val="18"/>
                <w:szCs w:val="18"/>
              </w:rPr>
              <w:t>v15</w:t>
            </w:r>
          </w:p>
          <w:p w14:paraId="2BE194D5" w14:textId="68E7EE64" w:rsidR="00C3608C" w:rsidRPr="005E6595" w:rsidRDefault="00C3608C" w:rsidP="00C3608C">
            <w:pPr>
              <w:pStyle w:val="SingleTxtG"/>
              <w:spacing w:after="0" w:line="240" w:lineRule="auto"/>
              <w:ind w:left="0" w:right="31"/>
              <w:rPr>
                <w:sz w:val="18"/>
                <w:szCs w:val="18"/>
                <w:lang w:val="en-GB"/>
              </w:rPr>
            </w:pPr>
            <w:r w:rsidRPr="00435A71">
              <w:rPr>
                <w:noProof/>
                <w:sz w:val="18"/>
                <w:szCs w:val="18"/>
                <w:lang w:val="en-GB"/>
              </w:rPr>
              <w:drawing>
                <wp:inline distT="0" distB="0" distL="0" distR="0" wp14:anchorId="24B16B0A" wp14:editId="45642A03">
                  <wp:extent cx="2493645" cy="653415"/>
                  <wp:effectExtent l="0" t="0" r="1905" b="0"/>
                  <wp:docPr id="5604785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0478523" name=""/>
                          <pic:cNvPicPr/>
                        </pic:nvPicPr>
                        <pic:blipFill>
                          <a:blip r:embed="rId57"/>
                          <a:stretch>
                            <a:fillRect/>
                          </a:stretch>
                        </pic:blipFill>
                        <pic:spPr>
                          <a:xfrm>
                            <a:off x="0" y="0"/>
                            <a:ext cx="2493645" cy="653415"/>
                          </a:xfrm>
                          <a:prstGeom prst="rect">
                            <a:avLst/>
                          </a:prstGeom>
                        </pic:spPr>
                      </pic:pic>
                    </a:graphicData>
                  </a:graphic>
                </wp:inline>
              </w:drawing>
            </w:r>
          </w:p>
        </w:tc>
      </w:tr>
      <w:tr w:rsidR="00C3608C" w:rsidRPr="009376E0" w14:paraId="11EBF006" w14:textId="77777777" w:rsidTr="467451FC">
        <w:trPr>
          <w:trHeight w:val="794"/>
        </w:trPr>
        <w:tc>
          <w:tcPr>
            <w:tcW w:w="710" w:type="dxa"/>
            <w:shd w:val="clear" w:color="auto" w:fill="D9F2D0" w:themeFill="accent6" w:themeFillTint="33"/>
          </w:tcPr>
          <w:p w14:paraId="162CF4E2" w14:textId="4CF4F40C"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4D426DDC" w14:textId="4CB9E0F6"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3</w:t>
            </w:r>
          </w:p>
          <w:p w14:paraId="55BB4264" w14:textId="717915B3"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2.3.3</w:t>
            </w:r>
          </w:p>
        </w:tc>
        <w:tc>
          <w:tcPr>
            <w:tcW w:w="1181" w:type="dxa"/>
            <w:shd w:val="clear" w:color="auto" w:fill="D9F2D0" w:themeFill="accent6" w:themeFillTint="33"/>
          </w:tcPr>
          <w:p w14:paraId="0BEECA54" w14:textId="66376702"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Te</w:t>
            </w:r>
          </w:p>
        </w:tc>
        <w:tc>
          <w:tcPr>
            <w:tcW w:w="4504" w:type="dxa"/>
            <w:shd w:val="clear" w:color="auto" w:fill="D9F2D0" w:themeFill="accent6" w:themeFillTint="33"/>
          </w:tcPr>
          <w:p w14:paraId="62D49D61" w14:textId="5ED30E7D" w:rsidR="00C3608C" w:rsidRPr="00A264F7" w:rsidRDefault="00C3608C" w:rsidP="00C3608C">
            <w:pPr>
              <w:pStyle w:val="a"/>
              <w:spacing w:afterLines="50" w:line="240" w:lineRule="auto"/>
              <w:ind w:left="82" w:right="81" w:firstLine="0"/>
              <w:rPr>
                <w:sz w:val="18"/>
                <w:szCs w:val="18"/>
              </w:rPr>
            </w:pPr>
            <w:r w:rsidRPr="00A264F7">
              <w:rPr>
                <w:sz w:val="18"/>
                <w:szCs w:val="18"/>
              </w:rPr>
              <w:t>(e)</w:t>
            </w:r>
            <w:r w:rsidRPr="00A264F7">
              <w:rPr>
                <w:sz w:val="18"/>
                <w:szCs w:val="18"/>
              </w:rPr>
              <w:tab/>
              <w:t>The test is terminated when the second pressure relief device does not open any more</w:t>
            </w:r>
            <w:r w:rsidRPr="00A264F7">
              <w:rPr>
                <w:sz w:val="18"/>
                <w:szCs w:val="18"/>
                <w:lang w:eastAsia="ja-JP"/>
              </w:rPr>
              <w:t xml:space="preserve"> </w:t>
            </w:r>
            <w:r w:rsidRPr="00A264F7">
              <w:rPr>
                <w:color w:val="EE0000"/>
                <w:sz w:val="18"/>
                <w:szCs w:val="18"/>
                <w:lang w:eastAsia="ja-JP"/>
              </w:rPr>
              <w:t>even if the pressure of the container exceeds the value specified in paragraph 2.3.4</w:t>
            </w:r>
            <w:r w:rsidRPr="00A264F7">
              <w:rPr>
                <w:sz w:val="18"/>
                <w:szCs w:val="18"/>
              </w:rPr>
              <w:t>.</w:t>
            </w:r>
          </w:p>
        </w:tc>
        <w:tc>
          <w:tcPr>
            <w:tcW w:w="4504" w:type="dxa"/>
            <w:shd w:val="clear" w:color="auto" w:fill="D9F2D0" w:themeFill="accent6" w:themeFillTint="33"/>
          </w:tcPr>
          <w:p w14:paraId="11A67A2B" w14:textId="77777777" w:rsidR="00C3608C" w:rsidRPr="00A264F7" w:rsidRDefault="00C3608C" w:rsidP="00C3608C">
            <w:pPr>
              <w:spacing w:after="0" w:line="240" w:lineRule="auto"/>
              <w:ind w:left="1202" w:right="173" w:hanging="1134"/>
              <w:jc w:val="both"/>
              <w:rPr>
                <w:rFonts w:ascii="Times New Roman" w:hAnsi="Times New Roman" w:cs="Times New Roman"/>
                <w:sz w:val="18"/>
                <w:szCs w:val="18"/>
                <w:lang w:val="en-US"/>
              </w:rPr>
            </w:pPr>
          </w:p>
        </w:tc>
        <w:tc>
          <w:tcPr>
            <w:tcW w:w="4143" w:type="dxa"/>
            <w:shd w:val="clear" w:color="auto" w:fill="D9F2D0" w:themeFill="accent6" w:themeFillTint="33"/>
          </w:tcPr>
          <w:p w14:paraId="1205568A" w14:textId="74E33B4E" w:rsidR="00C3608C" w:rsidRPr="00435A71" w:rsidRDefault="00C3608C" w:rsidP="00C3608C">
            <w:pPr>
              <w:spacing w:after="0" w:line="240" w:lineRule="auto"/>
              <w:rPr>
                <w:rStyle w:val="cf01"/>
                <w:rFonts w:ascii="Times New Roman" w:hAnsi="Times New Roman" w:cs="Times New Roman"/>
                <w:bCs/>
                <w:lang w:val="en-GB"/>
              </w:rPr>
            </w:pPr>
            <w:r w:rsidRPr="00435A71">
              <w:rPr>
                <w:rStyle w:val="cf01"/>
                <w:rFonts w:ascii="Times New Roman" w:hAnsi="Times New Roman" w:cs="Times New Roman"/>
                <w:bCs/>
                <w:lang w:val="en-GB"/>
              </w:rPr>
              <w:t>TMC:</w:t>
            </w:r>
          </w:p>
          <w:p w14:paraId="6AD85288" w14:textId="4F9E96A0" w:rsidR="00C3608C" w:rsidRPr="00435A71" w:rsidRDefault="00C3608C" w:rsidP="00C3608C">
            <w:pPr>
              <w:spacing w:after="0" w:line="240" w:lineRule="auto"/>
              <w:rPr>
                <w:rStyle w:val="cf01"/>
                <w:rFonts w:ascii="Times New Roman" w:hAnsi="Times New Roman" w:cs="Times New Roman"/>
                <w:bCs/>
                <w:lang w:val="en-GB"/>
              </w:rPr>
            </w:pPr>
            <w:r w:rsidRPr="00435A71">
              <w:rPr>
                <w:rStyle w:val="cf01"/>
                <w:rFonts w:ascii="Times New Roman" w:hAnsi="Times New Roman" w:cs="Times New Roman"/>
                <w:bCs/>
                <w:lang w:val="en-GB"/>
              </w:rPr>
              <w:t>Clarify this is fail or void case.</w:t>
            </w:r>
          </w:p>
          <w:p w14:paraId="2069F96A" w14:textId="77777777" w:rsidR="00C3608C" w:rsidRPr="00435A71" w:rsidRDefault="00C3608C" w:rsidP="00C3608C">
            <w:pPr>
              <w:spacing w:after="0" w:line="240" w:lineRule="auto"/>
              <w:rPr>
                <w:rStyle w:val="cf01"/>
                <w:rFonts w:ascii="Times New Roman" w:hAnsi="Times New Roman" w:cs="Times New Roman"/>
                <w:bCs/>
                <w:lang w:val="en-GB"/>
              </w:rPr>
            </w:pPr>
          </w:p>
          <w:p w14:paraId="37D16F54" w14:textId="2F8876CC" w:rsidR="00C3608C" w:rsidRPr="00435A71" w:rsidRDefault="00C3608C" w:rsidP="00C3608C">
            <w:pPr>
              <w:spacing w:after="0" w:line="240" w:lineRule="auto"/>
              <w:rPr>
                <w:rFonts w:ascii="Times New Roman" w:eastAsia="Times New Roman" w:hAnsi="Times New Roman" w:cs="Times New Roman"/>
                <w:bCs/>
                <w:kern w:val="0"/>
                <w:sz w:val="18"/>
                <w:szCs w:val="18"/>
                <w:lang w:val="en-GB"/>
                <w14:ligatures w14:val="none"/>
              </w:rPr>
            </w:pPr>
            <w:r w:rsidRPr="00435A71">
              <w:rPr>
                <w:rFonts w:ascii="Times New Roman" w:eastAsia="Times New Roman" w:hAnsi="Times New Roman" w:cs="Times New Roman"/>
                <w:bCs/>
                <w:kern w:val="0"/>
                <w:sz w:val="18"/>
                <w:szCs w:val="18"/>
                <w:lang w:val="en-GB"/>
                <w14:ligatures w14:val="none"/>
              </w:rPr>
              <w:t>DT:</w:t>
            </w:r>
          </w:p>
          <w:p w14:paraId="78A8B304" w14:textId="77777777" w:rsidR="00C3608C" w:rsidRPr="00435A71" w:rsidRDefault="00C3608C" w:rsidP="00C3608C">
            <w:pPr>
              <w:spacing w:after="0" w:line="240" w:lineRule="auto"/>
              <w:rPr>
                <w:rFonts w:ascii="Times New Roman" w:eastAsia="Times New Roman" w:hAnsi="Times New Roman" w:cs="Times New Roman"/>
                <w:bCs/>
                <w:kern w:val="0"/>
                <w:sz w:val="18"/>
                <w:szCs w:val="18"/>
                <w:lang w:val="en-GB"/>
                <w14:ligatures w14:val="none"/>
              </w:rPr>
            </w:pPr>
            <w:r w:rsidRPr="00435A71">
              <w:rPr>
                <w:rFonts w:ascii="Times New Roman" w:eastAsia="Times New Roman" w:hAnsi="Times New Roman" w:cs="Times New Roman"/>
                <w:bCs/>
                <w:kern w:val="0"/>
                <w:sz w:val="18"/>
                <w:szCs w:val="18"/>
                <w:lang w:val="en-GB"/>
                <w14:ligatures w14:val="none"/>
              </w:rPr>
              <w:t>At this stage it is only the description of the test, there is no pass criteria</w:t>
            </w:r>
          </w:p>
          <w:p w14:paraId="2E3163E1" w14:textId="77777777" w:rsidR="00C3608C" w:rsidRPr="00435A71" w:rsidRDefault="00C3608C" w:rsidP="00C3608C">
            <w:pPr>
              <w:spacing w:after="0" w:line="240" w:lineRule="auto"/>
              <w:rPr>
                <w:rStyle w:val="cf01"/>
                <w:rFonts w:ascii="Times New Roman" w:hAnsi="Times New Roman" w:cs="Times New Roman"/>
                <w:bCs/>
                <w:lang w:val="en-GB"/>
              </w:rPr>
            </w:pPr>
          </w:p>
          <w:p w14:paraId="0E71C5CD" w14:textId="3D5C1616" w:rsidR="00C3608C" w:rsidRPr="00435A71" w:rsidRDefault="00C3608C" w:rsidP="00C3608C">
            <w:pPr>
              <w:spacing w:after="0" w:line="240" w:lineRule="auto"/>
              <w:rPr>
                <w:rStyle w:val="cf01"/>
                <w:rFonts w:ascii="Times New Roman" w:hAnsi="Times New Roman" w:cs="Times New Roman"/>
                <w:bCs/>
                <w:lang w:val="en-GB"/>
              </w:rPr>
            </w:pPr>
            <w:r w:rsidRPr="00435A71">
              <w:rPr>
                <w:rStyle w:val="cf01"/>
                <w:rFonts w:ascii="Times New Roman" w:hAnsi="Times New Roman" w:cs="Times New Roman"/>
                <w:bCs/>
                <w:lang w:val="en-GB"/>
              </w:rPr>
              <w:t>Forvia:</w:t>
            </w:r>
          </w:p>
          <w:p w14:paraId="69E24F27" w14:textId="3D42728E" w:rsidR="00C3608C" w:rsidRPr="00435A71" w:rsidRDefault="00C3608C" w:rsidP="00C3608C">
            <w:pPr>
              <w:spacing w:after="0" w:line="240" w:lineRule="auto"/>
              <w:rPr>
                <w:rFonts w:ascii="Times New Roman" w:eastAsia="Times New Roman" w:hAnsi="Times New Roman" w:cs="Times New Roman"/>
                <w:bCs/>
                <w:kern w:val="0"/>
                <w:sz w:val="18"/>
                <w:szCs w:val="18"/>
                <w:lang w:val="en-GB"/>
                <w14:ligatures w14:val="none"/>
              </w:rPr>
            </w:pPr>
            <w:r w:rsidRPr="00435A71">
              <w:rPr>
                <w:rFonts w:ascii="Times New Roman" w:eastAsia="Times New Roman" w:hAnsi="Times New Roman" w:cs="Times New Roman"/>
                <w:bCs/>
                <w:kern w:val="0"/>
                <w:sz w:val="18"/>
                <w:szCs w:val="18"/>
                <w:lang w:val="en-GB"/>
                <w14:ligatures w14:val="none"/>
              </w:rPr>
              <w:t>Disagree, this would allow the PRV to NOT fulfill it‘s function in this test e.g., being jammed in closed position. =&gt;propose to delete the added text.</w:t>
            </w:r>
            <w:r w:rsidRPr="00435A71">
              <w:rPr>
                <w:rFonts w:ascii="Times New Roman" w:eastAsia="Times New Roman" w:hAnsi="Times New Roman" w:cs="Times New Roman"/>
                <w:bCs/>
                <w:kern w:val="0"/>
                <w:sz w:val="18"/>
                <w:szCs w:val="18"/>
                <w:lang w:val="en-GB"/>
                <w14:ligatures w14:val="none"/>
              </w:rPr>
              <w:br/>
              <w:t>Question: is there a concern to confuse a leakage somewhere around the setpoint as opening?</w:t>
            </w:r>
          </w:p>
          <w:p w14:paraId="2A038381" w14:textId="1E1A712D" w:rsidR="00C3608C" w:rsidRPr="00A264F7"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noProof/>
                <w:kern w:val="0"/>
                <w:sz w:val="18"/>
                <w:szCs w:val="18"/>
                <w:lang w:val="fr-FR" w:eastAsia="fr-FR"/>
                <w14:ligatures w14:val="none"/>
              </w:rPr>
              <w:drawing>
                <wp:inline distT="0" distB="0" distL="0" distR="0" wp14:anchorId="2468F741" wp14:editId="1D6A9D1F">
                  <wp:extent cx="1663065" cy="1040130"/>
                  <wp:effectExtent l="0" t="0" r="0" b="7620"/>
                  <wp:docPr id="1061216029" name="Picture 1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Image"/>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663065" cy="1040130"/>
                          </a:xfrm>
                          <a:prstGeom prst="rect">
                            <a:avLst/>
                          </a:prstGeom>
                          <a:noFill/>
                          <a:ln>
                            <a:noFill/>
                          </a:ln>
                        </pic:spPr>
                      </pic:pic>
                    </a:graphicData>
                  </a:graphic>
                </wp:inline>
              </w:drawing>
            </w:r>
          </w:p>
          <w:p w14:paraId="334313EF" w14:textId="77777777" w:rsidR="00C3608C" w:rsidRPr="00A264F7"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 xml:space="preserve">As a terminating condition the PRVs must stay closed, or potentially one could also thing of requiring the pressure to be constant a certain time, but this constant value needs to be below the PRVs setpoint </w:t>
            </w:r>
            <w:r w:rsidRPr="00A264F7">
              <w:rPr>
                <w:rFonts w:ascii="Times New Roman" w:eastAsia="Times New Roman" w:hAnsi="Times New Roman" w:cs="Times New Roman"/>
                <w:kern w:val="0"/>
                <w:sz w:val="18"/>
                <w:szCs w:val="18"/>
                <w:lang w:val="en-GB"/>
                <w14:ligatures w14:val="none"/>
              </w:rPr>
              <w:lastRenderedPageBreak/>
              <w:t>(please note the PRVs usual behavior is to have a re-closing pressure below ist setpoint (hysteresis), see inserted picture...).</w:t>
            </w:r>
          </w:p>
          <w:p w14:paraId="242EB60C" w14:textId="77777777" w:rsidR="00C3608C" w:rsidRPr="00A264F7" w:rsidRDefault="00C3608C" w:rsidP="00C3608C">
            <w:pPr>
              <w:spacing w:after="0" w:line="240" w:lineRule="auto"/>
              <w:rPr>
                <w:rFonts w:ascii="Times New Roman" w:eastAsia="Times New Roman" w:hAnsi="Times New Roman" w:cs="Times New Roman"/>
                <w:kern w:val="0"/>
                <w:sz w:val="18"/>
                <w:szCs w:val="18"/>
                <w:lang w:val="en-GB"/>
                <w14:ligatures w14:val="none"/>
              </w:rPr>
            </w:pPr>
          </w:p>
          <w:p w14:paraId="6058FE8B" w14:textId="77777777" w:rsidR="00C3608C" w:rsidRPr="00435A71" w:rsidRDefault="00C3608C" w:rsidP="00C3608C">
            <w:pPr>
              <w:spacing w:after="0" w:line="240" w:lineRule="auto"/>
              <w:rPr>
                <w:rFonts w:ascii="Times New Roman" w:eastAsia="Times New Roman" w:hAnsi="Times New Roman" w:cs="Times New Roman"/>
                <w:b/>
                <w:bCs/>
                <w:kern w:val="0"/>
                <w:sz w:val="18"/>
                <w:szCs w:val="18"/>
                <w:lang w:val="en-GB"/>
                <w14:ligatures w14:val="none"/>
              </w:rPr>
            </w:pPr>
            <w:r w:rsidRPr="00435A71">
              <w:rPr>
                <w:rFonts w:ascii="Times New Roman" w:eastAsia="Times New Roman" w:hAnsi="Times New Roman" w:cs="Times New Roman"/>
                <w:b/>
                <w:bCs/>
                <w:kern w:val="0"/>
                <w:sz w:val="18"/>
                <w:szCs w:val="18"/>
                <w:lang w:val="en-GB"/>
                <w14:ligatures w14:val="none"/>
              </w:rPr>
              <w:t>Group 25.08.25, delete (e)</w:t>
            </w:r>
          </w:p>
          <w:p w14:paraId="6D85549B" w14:textId="77777777" w:rsidR="00C3608C" w:rsidRPr="00A264F7"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2.3.3.</w:t>
            </w:r>
            <w:r w:rsidRPr="00A264F7">
              <w:rPr>
                <w:rFonts w:ascii="Times New Roman" w:eastAsia="Times New Roman" w:hAnsi="Times New Roman" w:cs="Times New Roman"/>
                <w:kern w:val="0"/>
                <w:sz w:val="18"/>
                <w:szCs w:val="18"/>
                <w:lang w:val="en-GB"/>
                <w14:ligatures w14:val="none"/>
              </w:rPr>
              <w:tab/>
              <w:t>After passing the first part, the test shall be repeated subsequently to re-generation of the vacuum and cool-down of the container as described above.</w:t>
            </w:r>
          </w:p>
          <w:p w14:paraId="2F0BA87C" w14:textId="77777777" w:rsidR="00C3608C" w:rsidRPr="00A264F7"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(a)</w:t>
            </w:r>
            <w:r w:rsidRPr="00A264F7">
              <w:rPr>
                <w:rFonts w:ascii="Times New Roman" w:eastAsia="Times New Roman" w:hAnsi="Times New Roman" w:cs="Times New Roman"/>
                <w:kern w:val="0"/>
                <w:sz w:val="18"/>
                <w:szCs w:val="18"/>
                <w:lang w:val="en-GB"/>
                <w14:ligatures w14:val="none"/>
              </w:rPr>
              <w:tab/>
              <w:t>The vacuum is re-generated to a value specified by the manufacturer. The vacuum shall be maintained at least 24 hours. The vacuum pump may stay connected until the time directly before the start of the vacuum loss;</w:t>
            </w:r>
          </w:p>
          <w:p w14:paraId="6D4B5F5B" w14:textId="77777777" w:rsidR="00C3608C" w:rsidRPr="00A264F7"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(b)</w:t>
            </w:r>
            <w:r w:rsidRPr="00A264F7">
              <w:rPr>
                <w:rFonts w:ascii="Times New Roman" w:eastAsia="Times New Roman" w:hAnsi="Times New Roman" w:cs="Times New Roman"/>
                <w:kern w:val="0"/>
                <w:sz w:val="18"/>
                <w:szCs w:val="18"/>
                <w:lang w:val="en-GB"/>
                <w14:ligatures w14:val="none"/>
              </w:rPr>
              <w:tab/>
              <w:t>The second part of the vacuum loss test is conducted with a completely cooled-down container (according to the procedure in Annex 3, paragraph 2.1.);</w:t>
            </w:r>
          </w:p>
          <w:p w14:paraId="7F961CBE" w14:textId="77777777" w:rsidR="00C3608C" w:rsidRPr="00A264F7"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(c)</w:t>
            </w:r>
            <w:r w:rsidRPr="00A264F7">
              <w:rPr>
                <w:rFonts w:ascii="Times New Roman" w:eastAsia="Times New Roman" w:hAnsi="Times New Roman" w:cs="Times New Roman"/>
                <w:kern w:val="0"/>
                <w:sz w:val="18"/>
                <w:szCs w:val="18"/>
                <w:lang w:val="en-GB"/>
                <w14:ligatures w14:val="none"/>
              </w:rPr>
              <w:tab/>
              <w:t>The container is filled to the specified maximum filling level;</w:t>
            </w:r>
          </w:p>
          <w:p w14:paraId="70BC9072" w14:textId="77777777" w:rsidR="00C3608C"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A264F7">
              <w:rPr>
                <w:rFonts w:ascii="Times New Roman" w:eastAsia="Times New Roman" w:hAnsi="Times New Roman" w:cs="Times New Roman"/>
                <w:kern w:val="0"/>
                <w:sz w:val="18"/>
                <w:szCs w:val="18"/>
                <w:lang w:val="en-GB"/>
                <w14:ligatures w14:val="none"/>
              </w:rPr>
              <w:t>(d)</w:t>
            </w:r>
            <w:r w:rsidRPr="00A264F7">
              <w:rPr>
                <w:rFonts w:ascii="Times New Roman" w:eastAsia="Times New Roman" w:hAnsi="Times New Roman" w:cs="Times New Roman"/>
                <w:kern w:val="0"/>
                <w:sz w:val="18"/>
                <w:szCs w:val="18"/>
                <w:lang w:val="en-GB"/>
                <w14:ligatures w14:val="none"/>
              </w:rPr>
              <w:tab/>
              <w:t>The line downstream the first pressure relief device is blocked and the vacuum enclosure is flooded with air at an even rate to atmospheric pressure;</w:t>
            </w:r>
          </w:p>
          <w:p w14:paraId="129C3D77" w14:textId="77777777" w:rsidR="00C3608C" w:rsidRDefault="00C3608C" w:rsidP="00C3608C">
            <w:pPr>
              <w:spacing w:after="0" w:line="240" w:lineRule="auto"/>
              <w:rPr>
                <w:rFonts w:ascii="Times New Roman" w:eastAsia="Times New Roman" w:hAnsi="Times New Roman" w:cs="Times New Roman"/>
                <w:kern w:val="0"/>
                <w:sz w:val="18"/>
                <w:szCs w:val="18"/>
                <w:lang w:val="en-GB"/>
                <w14:ligatures w14:val="none"/>
              </w:rPr>
            </w:pPr>
          </w:p>
          <w:p w14:paraId="0EEECC4F" w14:textId="77777777" w:rsidR="00C3608C" w:rsidRDefault="00C3608C" w:rsidP="00C3608C">
            <w:pPr>
              <w:pStyle w:val="pf0"/>
              <w:spacing w:before="0" w:beforeAutospacing="0" w:after="0" w:afterAutospacing="0"/>
              <w:rPr>
                <w:b/>
                <w:bCs/>
                <w:iCs/>
                <w:color w:val="000000" w:themeColor="text1"/>
                <w:sz w:val="18"/>
                <w:szCs w:val="18"/>
              </w:rPr>
            </w:pPr>
          </w:p>
          <w:p w14:paraId="7A20B083" w14:textId="77777777" w:rsidR="00C3608C" w:rsidRPr="00A654EB" w:rsidRDefault="00C3608C" w:rsidP="00C3608C">
            <w:pPr>
              <w:pStyle w:val="pf0"/>
              <w:spacing w:before="0" w:beforeAutospacing="0" w:after="0" w:afterAutospacing="0"/>
              <w:rPr>
                <w:b/>
                <w:bCs/>
                <w:iCs/>
                <w:color w:val="000000" w:themeColor="text1"/>
                <w:sz w:val="18"/>
                <w:szCs w:val="18"/>
              </w:rPr>
            </w:pPr>
            <w:r>
              <w:rPr>
                <w:b/>
                <w:bCs/>
                <w:iCs/>
                <w:color w:val="000000" w:themeColor="text1"/>
                <w:sz w:val="18"/>
                <w:szCs w:val="18"/>
              </w:rPr>
              <w:t xml:space="preserve">Included in </w:t>
            </w:r>
            <w:r w:rsidRPr="00A654EB">
              <w:rPr>
                <w:b/>
                <w:bCs/>
                <w:iCs/>
                <w:color w:val="000000" w:themeColor="text1"/>
                <w:sz w:val="18"/>
                <w:szCs w:val="18"/>
              </w:rPr>
              <w:t>v15</w:t>
            </w:r>
          </w:p>
          <w:p w14:paraId="3AA974A0" w14:textId="4294901D" w:rsidR="00C3608C" w:rsidRPr="00A264F7"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B148FF">
              <w:rPr>
                <w:rFonts w:ascii="Times New Roman" w:eastAsia="Times New Roman" w:hAnsi="Times New Roman" w:cs="Times New Roman"/>
                <w:noProof/>
                <w:kern w:val="0"/>
                <w:sz w:val="18"/>
                <w:szCs w:val="18"/>
                <w:lang w:val="en-GB"/>
                <w14:ligatures w14:val="none"/>
              </w:rPr>
              <w:drawing>
                <wp:inline distT="0" distB="0" distL="0" distR="0" wp14:anchorId="58698DC3" wp14:editId="64705AE3">
                  <wp:extent cx="2493645" cy="1359535"/>
                  <wp:effectExtent l="0" t="0" r="1905" b="0"/>
                  <wp:docPr id="13488098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8809849" name=""/>
                          <pic:cNvPicPr/>
                        </pic:nvPicPr>
                        <pic:blipFill>
                          <a:blip r:embed="rId59"/>
                          <a:stretch>
                            <a:fillRect/>
                          </a:stretch>
                        </pic:blipFill>
                        <pic:spPr>
                          <a:xfrm>
                            <a:off x="0" y="0"/>
                            <a:ext cx="2493645" cy="1359535"/>
                          </a:xfrm>
                          <a:prstGeom prst="rect">
                            <a:avLst/>
                          </a:prstGeom>
                        </pic:spPr>
                      </pic:pic>
                    </a:graphicData>
                  </a:graphic>
                </wp:inline>
              </w:drawing>
            </w:r>
          </w:p>
        </w:tc>
      </w:tr>
      <w:tr w:rsidR="00C3608C" w:rsidRPr="009376E0" w14:paraId="601BA601" w14:textId="77777777" w:rsidTr="002A1019">
        <w:trPr>
          <w:trHeight w:val="510"/>
        </w:trPr>
        <w:tc>
          <w:tcPr>
            <w:tcW w:w="710" w:type="dxa"/>
            <w:shd w:val="clear" w:color="auto" w:fill="D9F2D0" w:themeFill="accent6" w:themeFillTint="33"/>
          </w:tcPr>
          <w:p w14:paraId="7C3EF6D9" w14:textId="449A64CE"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TMC</w:t>
            </w:r>
          </w:p>
        </w:tc>
        <w:tc>
          <w:tcPr>
            <w:tcW w:w="1134" w:type="dxa"/>
            <w:shd w:val="clear" w:color="auto" w:fill="D9F2D0" w:themeFill="accent6" w:themeFillTint="33"/>
          </w:tcPr>
          <w:p w14:paraId="47486186" w14:textId="77777777"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3</w:t>
            </w:r>
          </w:p>
          <w:p w14:paraId="1690E74F" w14:textId="52F23CDD"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2.3.4</w:t>
            </w:r>
          </w:p>
        </w:tc>
        <w:tc>
          <w:tcPr>
            <w:tcW w:w="1181" w:type="dxa"/>
            <w:shd w:val="clear" w:color="auto" w:fill="D9F2D0" w:themeFill="accent6" w:themeFillTint="33"/>
          </w:tcPr>
          <w:p w14:paraId="50067A92" w14:textId="0765590F"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239907B6" w14:textId="4C0A79CA" w:rsidR="00C3608C" w:rsidRPr="00A264F7" w:rsidRDefault="00C3608C" w:rsidP="00C3608C">
            <w:pPr>
              <w:keepNext/>
              <w:keepLines/>
              <w:spacing w:after="0" w:line="240" w:lineRule="auto"/>
              <w:ind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The pressure of the inner container and the vacuum jacket is recorded during the entire test. For steel containers the second part of the test is passed if the secondary pressure relief device does not open below 110 per cent of the set pressure of the first pressure relief device and limits the pressure in the container to a maximum 136 per cent of the MAWP if a safety valve is used, or, 150 per cent of the MAWP if a burst disc is used as the secondary pressure relief device. </w:t>
            </w:r>
            <w:r w:rsidRPr="00C025D8">
              <w:rPr>
                <w:rFonts w:ascii="Times New Roman" w:hAnsi="Times New Roman" w:cs="Times New Roman"/>
                <w:sz w:val="18"/>
                <w:szCs w:val="18"/>
                <w:lang w:val="en-GB"/>
              </w:rPr>
              <w:t>[For other container materials, an equivalent level of safety shall be demonstrated.]</w:t>
            </w:r>
          </w:p>
        </w:tc>
        <w:tc>
          <w:tcPr>
            <w:tcW w:w="4504" w:type="dxa"/>
            <w:shd w:val="clear" w:color="auto" w:fill="D9F2D0" w:themeFill="accent6" w:themeFillTint="33"/>
          </w:tcPr>
          <w:p w14:paraId="40C98E55" w14:textId="77777777" w:rsidR="00C3608C" w:rsidRPr="00A264F7" w:rsidRDefault="00C3608C" w:rsidP="00C3608C">
            <w:pPr>
              <w:keepNext/>
              <w:keepLines/>
              <w:spacing w:after="0" w:line="240" w:lineRule="auto"/>
              <w:ind w:right="177"/>
              <w:jc w:val="both"/>
              <w:rPr>
                <w:rFonts w:ascii="Times New Roman" w:hAnsi="Times New Roman" w:cs="Times New Roman"/>
                <w:b/>
                <w:bCs/>
                <w:sz w:val="18"/>
                <w:szCs w:val="18"/>
                <w:lang w:val="en-US"/>
              </w:rPr>
            </w:pPr>
          </w:p>
        </w:tc>
        <w:tc>
          <w:tcPr>
            <w:tcW w:w="4143" w:type="dxa"/>
            <w:shd w:val="clear" w:color="auto" w:fill="D9F2D0" w:themeFill="accent6" w:themeFillTint="33"/>
          </w:tcPr>
          <w:p w14:paraId="3C050BBF" w14:textId="28044768" w:rsidR="00C3608C" w:rsidRPr="00A264F7" w:rsidRDefault="00C3608C" w:rsidP="00C3608C">
            <w:pPr>
              <w:pStyle w:val="SingleTxtG"/>
              <w:spacing w:after="0" w:line="240" w:lineRule="auto"/>
              <w:ind w:left="0" w:right="31"/>
              <w:rPr>
                <w:sz w:val="18"/>
                <w:szCs w:val="18"/>
                <w:lang w:val="en-GB"/>
              </w:rPr>
            </w:pPr>
            <w:r w:rsidRPr="00A264F7">
              <w:rPr>
                <w:b/>
                <w:color w:val="C00000"/>
                <w:sz w:val="18"/>
                <w:szCs w:val="18"/>
                <w:lang w:val="en-GB"/>
              </w:rPr>
              <w:t>TMC:</w:t>
            </w:r>
            <w:r w:rsidRPr="00A264F7">
              <w:rPr>
                <w:sz w:val="18"/>
                <w:szCs w:val="18"/>
                <w:lang w:val="en-GB"/>
              </w:rPr>
              <w:t xml:space="preserve"> </w:t>
            </w:r>
          </w:p>
          <w:p w14:paraId="4DCBD41D" w14:textId="0FA4B01D" w:rsidR="00C3608C" w:rsidRPr="00A264F7" w:rsidRDefault="00C3608C" w:rsidP="00C3608C">
            <w:pPr>
              <w:pStyle w:val="SingleTxtG"/>
              <w:spacing w:after="0" w:line="240" w:lineRule="auto"/>
              <w:ind w:left="0" w:right="31"/>
              <w:rPr>
                <w:sz w:val="18"/>
                <w:szCs w:val="18"/>
                <w:lang w:val="en-GB"/>
              </w:rPr>
            </w:pPr>
            <w:r w:rsidRPr="00A264F7">
              <w:rPr>
                <w:sz w:val="18"/>
                <w:szCs w:val="18"/>
                <w:lang w:val="en-GB"/>
              </w:rPr>
              <w:t>Is this requirement specific to material?</w:t>
            </w:r>
          </w:p>
          <w:p w14:paraId="470B97BF" w14:textId="77777777" w:rsidR="00C3608C" w:rsidRPr="00A264F7" w:rsidRDefault="00C3608C" w:rsidP="00C3608C">
            <w:pPr>
              <w:pStyle w:val="SingleTxtG"/>
              <w:spacing w:after="0" w:line="240" w:lineRule="auto"/>
              <w:ind w:left="0" w:right="31"/>
              <w:rPr>
                <w:sz w:val="18"/>
                <w:szCs w:val="18"/>
                <w:lang w:val="en-GB"/>
              </w:rPr>
            </w:pPr>
          </w:p>
          <w:p w14:paraId="647EBD58" w14:textId="6994CE3B" w:rsidR="00C3608C" w:rsidRPr="00A264F7" w:rsidRDefault="00C3608C" w:rsidP="00C3608C">
            <w:pPr>
              <w:pStyle w:val="SingleTxtG"/>
              <w:spacing w:after="0" w:line="240" w:lineRule="auto"/>
              <w:ind w:left="0" w:right="31"/>
              <w:rPr>
                <w:sz w:val="18"/>
                <w:szCs w:val="18"/>
                <w:lang w:val="en-GB"/>
              </w:rPr>
            </w:pPr>
            <w:r w:rsidRPr="00A264F7">
              <w:rPr>
                <w:b/>
                <w:color w:val="215E99" w:themeColor="text2" w:themeTint="BF"/>
                <w:sz w:val="18"/>
                <w:szCs w:val="18"/>
                <w:lang w:val="en-GB"/>
              </w:rPr>
              <w:t>Forvia:</w:t>
            </w:r>
          </w:p>
          <w:p w14:paraId="17BB72FA" w14:textId="783D1865" w:rsidR="00C3608C" w:rsidRPr="00A264F7" w:rsidRDefault="00C3608C" w:rsidP="00C3608C">
            <w:pPr>
              <w:pStyle w:val="SingleTxtG"/>
              <w:spacing w:after="0" w:line="240" w:lineRule="auto"/>
              <w:ind w:left="0" w:right="31"/>
              <w:rPr>
                <w:sz w:val="18"/>
                <w:szCs w:val="18"/>
                <w:lang w:val="en-GB"/>
              </w:rPr>
            </w:pPr>
            <w:r w:rsidRPr="00A264F7">
              <w:rPr>
                <w:sz w:val="18"/>
                <w:szCs w:val="18"/>
                <w:lang w:val="en-GB"/>
              </w:rPr>
              <w:t>I guess the idea may have been that the initial „level of safety“ was considered to be linked to the yield strength of metallic materials and this again being linked to the minimum burst pressure requirements.</w:t>
            </w:r>
          </w:p>
          <w:p w14:paraId="0A148681" w14:textId="77777777" w:rsidR="00C3608C" w:rsidRDefault="00C3608C" w:rsidP="00C3608C">
            <w:pPr>
              <w:pStyle w:val="SingleTxtG"/>
              <w:spacing w:after="0" w:line="240" w:lineRule="auto"/>
              <w:ind w:left="0" w:right="31"/>
              <w:rPr>
                <w:sz w:val="18"/>
                <w:szCs w:val="18"/>
                <w:lang w:val="en-GB"/>
              </w:rPr>
            </w:pPr>
            <w:r w:rsidRPr="00A264F7">
              <w:rPr>
                <w:sz w:val="18"/>
                <w:szCs w:val="18"/>
                <w:lang w:val="en-GB"/>
              </w:rPr>
              <w:t>I would propose to keep for the time being. However, in case a general limitation to metallic materials is decided, this would in fact be obsolete could be deleted.</w:t>
            </w:r>
          </w:p>
          <w:p w14:paraId="40150F01" w14:textId="77777777" w:rsidR="00C3608C" w:rsidRDefault="00C3608C" w:rsidP="00C3608C">
            <w:pPr>
              <w:pStyle w:val="SingleTxtG"/>
              <w:spacing w:after="0" w:line="240" w:lineRule="auto"/>
              <w:ind w:left="0" w:right="31"/>
              <w:rPr>
                <w:sz w:val="18"/>
                <w:szCs w:val="18"/>
                <w:lang w:val="en-GB"/>
              </w:rPr>
            </w:pPr>
          </w:p>
          <w:p w14:paraId="289ED748" w14:textId="77777777" w:rsidR="00C3608C" w:rsidRDefault="00C3608C" w:rsidP="00C3608C">
            <w:pPr>
              <w:pStyle w:val="SingleTxtG"/>
              <w:spacing w:after="0" w:line="240" w:lineRule="auto"/>
              <w:ind w:left="0" w:right="31"/>
              <w:rPr>
                <w:sz w:val="18"/>
                <w:szCs w:val="18"/>
                <w:lang w:val="en-GB"/>
              </w:rPr>
            </w:pPr>
            <w:r w:rsidRPr="00CF46F1">
              <w:rPr>
                <w:b/>
                <w:bCs/>
                <w:sz w:val="18"/>
                <w:szCs w:val="18"/>
                <w:lang w:val="en-GB"/>
              </w:rPr>
              <w:t>26.08.25</w:t>
            </w:r>
            <w:r>
              <w:rPr>
                <w:sz w:val="18"/>
                <w:szCs w:val="18"/>
                <w:lang w:val="en-GB"/>
              </w:rPr>
              <w:t xml:space="preserve"> – Requires CP input. Discussions for materials are deferred to GTR13 Phase 3. Keep in square brackets but strikethrough. </w:t>
            </w:r>
          </w:p>
          <w:p w14:paraId="22B4CCA6" w14:textId="77777777" w:rsidR="00C3608C" w:rsidRDefault="00C3608C" w:rsidP="00C3608C">
            <w:pPr>
              <w:pStyle w:val="SingleTxtG"/>
              <w:spacing w:after="0" w:line="240" w:lineRule="auto"/>
              <w:ind w:left="0" w:right="31"/>
              <w:rPr>
                <w:strike/>
                <w:sz w:val="18"/>
                <w:szCs w:val="18"/>
                <w:lang w:val="en-GB"/>
              </w:rPr>
            </w:pPr>
            <w:r w:rsidRPr="00B70CB4">
              <w:rPr>
                <w:strike/>
                <w:sz w:val="18"/>
                <w:szCs w:val="18"/>
                <w:lang w:val="en-GB"/>
              </w:rPr>
              <w:t>[For other container materials, an equivalent level of safety shall be demonstrated.]</w:t>
            </w:r>
          </w:p>
          <w:p w14:paraId="7F21448D" w14:textId="77777777" w:rsidR="00C3608C" w:rsidRDefault="00C3608C" w:rsidP="00C3608C">
            <w:pPr>
              <w:pStyle w:val="SingleTxtG"/>
              <w:spacing w:after="0" w:line="240" w:lineRule="auto"/>
              <w:ind w:left="0" w:right="31"/>
              <w:rPr>
                <w:strike/>
                <w:sz w:val="18"/>
                <w:szCs w:val="18"/>
                <w:lang w:val="en-GB"/>
              </w:rPr>
            </w:pPr>
          </w:p>
          <w:p w14:paraId="72799BF7" w14:textId="44A81348" w:rsidR="00C3608C" w:rsidRPr="00A654EB" w:rsidRDefault="00C3608C" w:rsidP="00C3608C">
            <w:pPr>
              <w:pStyle w:val="pf0"/>
              <w:spacing w:before="0" w:beforeAutospacing="0" w:after="0" w:afterAutospacing="0"/>
              <w:rPr>
                <w:b/>
                <w:bCs/>
                <w:iCs/>
                <w:color w:val="000000" w:themeColor="text1"/>
                <w:sz w:val="18"/>
                <w:szCs w:val="18"/>
              </w:rPr>
            </w:pPr>
            <w:r>
              <w:rPr>
                <w:b/>
                <w:bCs/>
                <w:iCs/>
                <w:color w:val="000000" w:themeColor="text1"/>
                <w:sz w:val="18"/>
                <w:szCs w:val="18"/>
              </w:rPr>
              <w:t xml:space="preserve">Included in </w:t>
            </w:r>
            <w:r w:rsidRPr="00A654EB">
              <w:rPr>
                <w:b/>
                <w:bCs/>
                <w:iCs/>
                <w:color w:val="000000" w:themeColor="text1"/>
                <w:sz w:val="18"/>
                <w:szCs w:val="18"/>
              </w:rPr>
              <w:t>v15</w:t>
            </w:r>
          </w:p>
          <w:p w14:paraId="0F663C15" w14:textId="419168C7" w:rsidR="00C3608C" w:rsidRPr="00CF46F1" w:rsidRDefault="00C3608C" w:rsidP="00C3608C">
            <w:pPr>
              <w:pStyle w:val="SingleTxtG"/>
              <w:spacing w:after="0" w:line="240" w:lineRule="auto"/>
              <w:ind w:left="0" w:right="31"/>
              <w:rPr>
                <w:strike/>
                <w:sz w:val="18"/>
                <w:szCs w:val="18"/>
                <w:lang w:val="en-GB"/>
              </w:rPr>
            </w:pPr>
            <w:r w:rsidRPr="001F1DC3">
              <w:rPr>
                <w:strike/>
                <w:noProof/>
                <w:sz w:val="18"/>
                <w:szCs w:val="18"/>
                <w:lang w:val="en-GB"/>
              </w:rPr>
              <w:drawing>
                <wp:inline distT="0" distB="0" distL="0" distR="0" wp14:anchorId="026D5F28" wp14:editId="38E8323C">
                  <wp:extent cx="2493645" cy="684530"/>
                  <wp:effectExtent l="0" t="0" r="1905" b="1270"/>
                  <wp:docPr id="3474396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7439690" name=""/>
                          <pic:cNvPicPr/>
                        </pic:nvPicPr>
                        <pic:blipFill>
                          <a:blip r:embed="rId60"/>
                          <a:stretch>
                            <a:fillRect/>
                          </a:stretch>
                        </pic:blipFill>
                        <pic:spPr>
                          <a:xfrm>
                            <a:off x="0" y="0"/>
                            <a:ext cx="2493645" cy="684530"/>
                          </a:xfrm>
                          <a:prstGeom prst="rect">
                            <a:avLst/>
                          </a:prstGeom>
                        </pic:spPr>
                      </pic:pic>
                    </a:graphicData>
                  </a:graphic>
                </wp:inline>
              </w:drawing>
            </w:r>
          </w:p>
        </w:tc>
      </w:tr>
      <w:tr w:rsidR="00C3608C" w:rsidRPr="009376E0" w14:paraId="780B672B" w14:textId="77777777" w:rsidTr="00C47B04">
        <w:trPr>
          <w:trHeight w:val="1532"/>
        </w:trPr>
        <w:tc>
          <w:tcPr>
            <w:tcW w:w="710" w:type="dxa"/>
            <w:shd w:val="clear" w:color="auto" w:fill="D9F2D0" w:themeFill="accent6" w:themeFillTint="33"/>
          </w:tcPr>
          <w:p w14:paraId="62B67F14" w14:textId="3BD9C4E5"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TMC</w:t>
            </w:r>
          </w:p>
        </w:tc>
        <w:tc>
          <w:tcPr>
            <w:tcW w:w="1134" w:type="dxa"/>
            <w:shd w:val="clear" w:color="auto" w:fill="D9F2D0" w:themeFill="accent6" w:themeFillTint="33"/>
          </w:tcPr>
          <w:p w14:paraId="45E2FC0F" w14:textId="77777777"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3</w:t>
            </w:r>
          </w:p>
          <w:p w14:paraId="0E361728" w14:textId="72E5F725"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3.3</w:t>
            </w:r>
          </w:p>
        </w:tc>
        <w:tc>
          <w:tcPr>
            <w:tcW w:w="1181" w:type="dxa"/>
            <w:shd w:val="clear" w:color="auto" w:fill="D9F2D0" w:themeFill="accent6" w:themeFillTint="33"/>
          </w:tcPr>
          <w:p w14:paraId="4C231ACB" w14:textId="750FA07C"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58C7FF10" w14:textId="77777777" w:rsidR="00C3608C" w:rsidRPr="00A264F7" w:rsidRDefault="00C3608C" w:rsidP="00C3608C">
            <w:pPr>
              <w:keepNext/>
              <w:keepLines/>
              <w:spacing w:after="0" w:line="240" w:lineRule="auto"/>
              <w:ind w:left="86"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w:t>
            </w:r>
          </w:p>
          <w:p w14:paraId="0B90FCBB" w14:textId="573DDD91" w:rsidR="00C3608C" w:rsidRPr="00C025D8" w:rsidRDefault="00C3608C" w:rsidP="00C3608C">
            <w:pPr>
              <w:pStyle w:val="a"/>
              <w:spacing w:afterLines="50" w:line="240" w:lineRule="auto"/>
              <w:ind w:left="86" w:right="75"/>
              <w:rPr>
                <w:sz w:val="18"/>
                <w:szCs w:val="18"/>
              </w:rPr>
            </w:pPr>
            <w:r w:rsidRPr="00A264F7">
              <w:rPr>
                <w:sz w:val="18"/>
                <w:szCs w:val="18"/>
              </w:rPr>
              <w:t>(b)</w:t>
            </w:r>
            <w:r w:rsidRPr="00A264F7">
              <w:rPr>
                <w:sz w:val="18"/>
                <w:szCs w:val="18"/>
              </w:rPr>
              <w:tab/>
            </w:r>
            <w:r w:rsidRPr="00C025D8">
              <w:rPr>
                <w:sz w:val="18"/>
                <w:szCs w:val="18"/>
              </w:rPr>
              <w:t>(b) If a burst disc is used outside the vacuum area as secondary pressure relief device,</w:t>
            </w:r>
            <w:r w:rsidRPr="00C025D8" w:rsidDel="001C0A04">
              <w:rPr>
                <w:sz w:val="18"/>
                <w:szCs w:val="18"/>
              </w:rPr>
              <w:t xml:space="preserve"> </w:t>
            </w:r>
            <w:r w:rsidRPr="00C025D8">
              <w:rPr>
                <w:sz w:val="18"/>
                <w:szCs w:val="18"/>
              </w:rPr>
              <w:t>the pressure inside the container is limited to 150 per cent of the MAWP of the inner container;</w:t>
            </w:r>
          </w:p>
          <w:p w14:paraId="543C4555" w14:textId="6A800642" w:rsidR="00C3608C" w:rsidRPr="00A264F7" w:rsidRDefault="00C3608C" w:rsidP="00C3608C">
            <w:pPr>
              <w:pStyle w:val="a"/>
              <w:spacing w:afterLines="50" w:line="240" w:lineRule="auto"/>
              <w:ind w:left="86" w:right="75"/>
              <w:rPr>
                <w:sz w:val="18"/>
                <w:szCs w:val="18"/>
              </w:rPr>
            </w:pPr>
            <w:r w:rsidRPr="00C025D8">
              <w:rPr>
                <w:sz w:val="18"/>
                <w:szCs w:val="18"/>
              </w:rPr>
              <w:t>(c)</w:t>
            </w:r>
            <w:r w:rsidRPr="00C025D8">
              <w:rPr>
                <w:sz w:val="18"/>
                <w:szCs w:val="18"/>
              </w:rPr>
              <w:tab/>
              <w:t xml:space="preserve">(c) If a burst disc is used inside the vacuum area as secondary pressure relief device, the pressure inside the container is limited to 150 per cent of the MAWP </w:t>
            </w:r>
            <w:r w:rsidRPr="00C025D8">
              <w:rPr>
                <w:sz w:val="18"/>
                <w:szCs w:val="18"/>
                <w:lang w:eastAsia="ja-JP"/>
              </w:rPr>
              <w:t>+</w:t>
            </w:r>
            <w:r w:rsidRPr="00C025D8">
              <w:rPr>
                <w:sz w:val="18"/>
                <w:szCs w:val="18"/>
              </w:rPr>
              <w:t xml:space="preserve"> 0.1 MPa of the inner container.</w:t>
            </w:r>
          </w:p>
          <w:p w14:paraId="79C7BF99" w14:textId="70C66AF6" w:rsidR="00C3608C" w:rsidRPr="00A264F7" w:rsidRDefault="00C3608C" w:rsidP="00C3608C">
            <w:pPr>
              <w:keepNext/>
              <w:keepLines/>
              <w:spacing w:after="0" w:line="240" w:lineRule="auto"/>
              <w:ind w:left="86" w:right="75"/>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w:t>
            </w:r>
          </w:p>
        </w:tc>
        <w:tc>
          <w:tcPr>
            <w:tcW w:w="4504" w:type="dxa"/>
            <w:shd w:val="clear" w:color="auto" w:fill="D9F2D0" w:themeFill="accent6" w:themeFillTint="33"/>
          </w:tcPr>
          <w:p w14:paraId="7F0E5953" w14:textId="77777777" w:rsidR="00C3608C" w:rsidRPr="001B0738" w:rsidRDefault="00C3608C" w:rsidP="00C3608C">
            <w:pPr>
              <w:keepNext/>
              <w:keepLines/>
              <w:spacing w:after="0" w:line="240" w:lineRule="auto"/>
              <w:ind w:left="2268" w:right="1134" w:hanging="1134"/>
              <w:jc w:val="both"/>
              <w:rPr>
                <w:rFonts w:ascii="Times New Roman" w:hAnsi="Times New Roman" w:cs="Times New Roman"/>
                <w:sz w:val="18"/>
                <w:szCs w:val="18"/>
                <w:lang w:val="en-US"/>
              </w:rPr>
            </w:pPr>
          </w:p>
        </w:tc>
        <w:tc>
          <w:tcPr>
            <w:tcW w:w="4143" w:type="dxa"/>
            <w:shd w:val="clear" w:color="auto" w:fill="D9F2D0" w:themeFill="accent6" w:themeFillTint="33"/>
          </w:tcPr>
          <w:p w14:paraId="1774353B" w14:textId="3635FFEA" w:rsidR="00C3608C" w:rsidRPr="001B0738" w:rsidRDefault="00C3608C" w:rsidP="00C3608C">
            <w:pPr>
              <w:spacing w:after="0" w:line="240" w:lineRule="auto"/>
              <w:rPr>
                <w:rStyle w:val="cf01"/>
                <w:rFonts w:ascii="Times New Roman" w:hAnsi="Times New Roman" w:cs="Times New Roman"/>
                <w:lang w:val="en-GB"/>
              </w:rPr>
            </w:pPr>
            <w:r w:rsidRPr="001B0738">
              <w:rPr>
                <w:rStyle w:val="cf01"/>
                <w:rFonts w:ascii="Times New Roman" w:hAnsi="Times New Roman" w:cs="Times New Roman"/>
                <w:lang w:val="en-GB"/>
              </w:rPr>
              <w:t>TMC:</w:t>
            </w:r>
          </w:p>
          <w:p w14:paraId="68D14DCB" w14:textId="77777777" w:rsidR="00C3608C" w:rsidRPr="001B0738" w:rsidRDefault="00C3608C" w:rsidP="00C3608C">
            <w:pPr>
              <w:spacing w:after="0" w:line="240" w:lineRule="auto"/>
              <w:rPr>
                <w:rStyle w:val="cf01"/>
                <w:rFonts w:ascii="Times New Roman" w:hAnsi="Times New Roman" w:cs="Times New Roman"/>
                <w:lang w:val="en-GB"/>
              </w:rPr>
            </w:pPr>
            <w:r w:rsidRPr="001B0738">
              <w:rPr>
                <w:rStyle w:val="cf01"/>
                <w:rFonts w:ascii="Times New Roman" w:hAnsi="Times New Roman" w:cs="Times New Roman"/>
                <w:lang w:val="en-GB"/>
              </w:rPr>
              <w:t>Need clarification what is inside/outside.</w:t>
            </w:r>
          </w:p>
          <w:p w14:paraId="2C4A8687" w14:textId="77777777" w:rsidR="00C3608C" w:rsidRPr="001B0738" w:rsidRDefault="00C3608C" w:rsidP="00C3608C">
            <w:pPr>
              <w:spacing w:after="0" w:line="240" w:lineRule="auto"/>
              <w:rPr>
                <w:rStyle w:val="cf01"/>
                <w:rFonts w:ascii="Times New Roman" w:hAnsi="Times New Roman" w:cs="Times New Roman"/>
                <w:lang w:val="en-GB"/>
              </w:rPr>
            </w:pPr>
          </w:p>
          <w:p w14:paraId="0F06B2EF" w14:textId="1F0D6FE3" w:rsidR="00C3608C" w:rsidRPr="001B0738" w:rsidRDefault="00C3608C" w:rsidP="00C3608C">
            <w:pPr>
              <w:spacing w:after="0" w:line="240" w:lineRule="auto"/>
              <w:rPr>
                <w:rStyle w:val="cf01"/>
                <w:rFonts w:ascii="Times New Roman" w:hAnsi="Times New Roman" w:cs="Times New Roman"/>
                <w:lang w:val="en-GB"/>
              </w:rPr>
            </w:pPr>
            <w:r w:rsidRPr="001B0738">
              <w:rPr>
                <w:rStyle w:val="cf01"/>
                <w:rFonts w:ascii="Times New Roman" w:hAnsi="Times New Roman" w:cs="Times New Roman"/>
                <w:lang w:val="en-GB"/>
              </w:rPr>
              <w:t>Forvia:</w:t>
            </w:r>
          </w:p>
          <w:p w14:paraId="6699CD7D" w14:textId="34BF7C78" w:rsidR="00C3608C" w:rsidRPr="001B0738"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1B0738">
              <w:rPr>
                <w:rFonts w:ascii="Times New Roman" w:eastAsia="Times New Roman" w:hAnsi="Times New Roman" w:cs="Times New Roman"/>
                <w:kern w:val="0"/>
                <w:sz w:val="18"/>
                <w:szCs w:val="18"/>
                <w:lang w:val="en-GB"/>
                <w14:ligatures w14:val="none"/>
              </w:rPr>
              <w:t>I guess the point to differentiate here is if the burst disc reliefs into the vacuum space or if it externally reliefs. Would this be clearer?</w:t>
            </w:r>
          </w:p>
          <w:p w14:paraId="356D1BF6" w14:textId="77777777" w:rsidR="00C3608C" w:rsidRPr="001B0738"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1B0738">
              <w:rPr>
                <w:rFonts w:ascii="Times New Roman" w:eastAsia="Times New Roman" w:hAnsi="Times New Roman" w:cs="Times New Roman"/>
                <w:kern w:val="0"/>
                <w:sz w:val="18"/>
                <w:szCs w:val="18"/>
                <w:lang w:val="en-GB"/>
                <w14:ligatures w14:val="none"/>
              </w:rPr>
              <w:t>Change proposal:</w:t>
            </w:r>
          </w:p>
          <w:p w14:paraId="35D68742" w14:textId="77777777" w:rsidR="00C3608C" w:rsidRPr="001B0738"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1B0738">
              <w:rPr>
                <w:rFonts w:ascii="Times New Roman" w:eastAsia="Times New Roman" w:hAnsi="Times New Roman" w:cs="Times New Roman"/>
                <w:kern w:val="0"/>
                <w:sz w:val="18"/>
                <w:szCs w:val="18"/>
                <w:lang w:val="en-GB"/>
                <w14:ligatures w14:val="none"/>
              </w:rPr>
              <w:t xml:space="preserve">„(b) If a burst disc with a relief external to the vacuum space is used </w:t>
            </w:r>
            <w:r w:rsidRPr="001B0738">
              <w:rPr>
                <w:rFonts w:ascii="Times New Roman" w:eastAsia="Times New Roman" w:hAnsi="Times New Roman" w:cs="Times New Roman"/>
                <w:strike/>
                <w:kern w:val="0"/>
                <w:sz w:val="18"/>
                <w:szCs w:val="18"/>
                <w:lang w:val="en-GB"/>
                <w14:ligatures w14:val="none"/>
              </w:rPr>
              <w:t>outside the vacuum area</w:t>
            </w:r>
            <w:r w:rsidRPr="001B0738">
              <w:rPr>
                <w:rFonts w:ascii="Times New Roman" w:eastAsia="Times New Roman" w:hAnsi="Times New Roman" w:cs="Times New Roman"/>
                <w:kern w:val="0"/>
                <w:sz w:val="18"/>
                <w:szCs w:val="18"/>
                <w:lang w:val="en-GB"/>
                <w14:ligatures w14:val="none"/>
              </w:rPr>
              <w:t xml:space="preserve"> as secondary pressure relief device, [...]</w:t>
            </w:r>
          </w:p>
          <w:p w14:paraId="020FAF1F" w14:textId="77777777" w:rsidR="00C3608C" w:rsidRPr="001B0738"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1B0738">
              <w:rPr>
                <w:rFonts w:ascii="Times New Roman" w:eastAsia="Times New Roman" w:hAnsi="Times New Roman" w:cs="Times New Roman"/>
                <w:kern w:val="0"/>
                <w:sz w:val="18"/>
                <w:szCs w:val="18"/>
                <w:lang w:val="en-GB"/>
                <w14:ligatures w14:val="none"/>
              </w:rPr>
              <w:t xml:space="preserve">(c)If a burst disc with a relief internal to the vacuum space is used </w:t>
            </w:r>
            <w:r w:rsidRPr="001B0738">
              <w:rPr>
                <w:rFonts w:ascii="Times New Roman" w:eastAsia="Times New Roman" w:hAnsi="Times New Roman" w:cs="Times New Roman"/>
                <w:strike/>
                <w:kern w:val="0"/>
                <w:sz w:val="18"/>
                <w:szCs w:val="18"/>
                <w:lang w:val="en-GB"/>
                <w14:ligatures w14:val="none"/>
              </w:rPr>
              <w:t>inside the vacuum area</w:t>
            </w:r>
            <w:r w:rsidRPr="001B0738">
              <w:rPr>
                <w:rFonts w:ascii="Times New Roman" w:eastAsia="Times New Roman" w:hAnsi="Times New Roman" w:cs="Times New Roman"/>
                <w:kern w:val="0"/>
                <w:sz w:val="18"/>
                <w:szCs w:val="18"/>
                <w:lang w:val="en-GB"/>
                <w14:ligatures w14:val="none"/>
              </w:rPr>
              <w:t xml:space="preserve"> as secondary pressure relief device, [...]”</w:t>
            </w:r>
          </w:p>
          <w:p w14:paraId="4307768A" w14:textId="77777777" w:rsidR="00C3608C" w:rsidRPr="001B0738" w:rsidRDefault="00C3608C" w:rsidP="00C3608C">
            <w:pPr>
              <w:spacing w:after="0" w:line="240" w:lineRule="auto"/>
              <w:rPr>
                <w:rFonts w:ascii="Times New Roman" w:eastAsia="Times New Roman" w:hAnsi="Times New Roman" w:cs="Times New Roman"/>
                <w:kern w:val="0"/>
                <w:sz w:val="18"/>
                <w:szCs w:val="18"/>
                <w:lang w:val="en-GB"/>
                <w14:ligatures w14:val="none"/>
              </w:rPr>
            </w:pPr>
          </w:p>
          <w:p w14:paraId="4DF8E69D" w14:textId="06DC83CC" w:rsidR="00C3608C" w:rsidRPr="001B0738"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1B0738">
              <w:rPr>
                <w:rFonts w:ascii="Times New Roman" w:eastAsia="Times New Roman" w:hAnsi="Times New Roman" w:cs="Times New Roman"/>
                <w:kern w:val="0"/>
                <w:sz w:val="18"/>
                <w:szCs w:val="18"/>
                <w:lang w:val="en-GB"/>
                <w14:ligatures w14:val="none"/>
              </w:rPr>
              <w:t>DT:</w:t>
            </w:r>
          </w:p>
          <w:p w14:paraId="12E7DF75" w14:textId="77777777" w:rsidR="00C3608C" w:rsidRPr="001B0738"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1B0738">
              <w:rPr>
                <w:rFonts w:ascii="Times New Roman" w:eastAsia="Times New Roman" w:hAnsi="Times New Roman" w:cs="Times New Roman"/>
                <w:kern w:val="0"/>
                <w:sz w:val="18"/>
                <w:szCs w:val="18"/>
                <w:lang w:val="en-GB"/>
                <w14:ligatures w14:val="none"/>
              </w:rPr>
              <w:t>The only difference is accounting for the relative prerssure</w:t>
            </w:r>
          </w:p>
          <w:p w14:paraId="59704290" w14:textId="77777777" w:rsidR="00C3608C" w:rsidRPr="001B0738" w:rsidRDefault="00C3608C" w:rsidP="00C3608C">
            <w:pPr>
              <w:spacing w:after="0" w:line="240" w:lineRule="auto"/>
              <w:rPr>
                <w:rFonts w:ascii="Times New Roman" w:eastAsia="Times New Roman" w:hAnsi="Times New Roman" w:cs="Times New Roman"/>
                <w:kern w:val="0"/>
                <w:sz w:val="18"/>
                <w:szCs w:val="18"/>
                <w:lang w:val="en-GB"/>
                <w14:ligatures w14:val="none"/>
              </w:rPr>
            </w:pPr>
          </w:p>
          <w:p w14:paraId="1300631C" w14:textId="77777777" w:rsidR="00C3608C" w:rsidRPr="00B70CB4" w:rsidRDefault="00C3608C" w:rsidP="00C3608C">
            <w:pPr>
              <w:spacing w:after="0" w:line="240" w:lineRule="auto"/>
              <w:rPr>
                <w:rFonts w:ascii="Times New Roman" w:eastAsia="Times New Roman" w:hAnsi="Times New Roman" w:cs="Times New Roman"/>
                <w:b/>
                <w:bCs/>
                <w:kern w:val="0"/>
                <w:sz w:val="18"/>
                <w:szCs w:val="18"/>
                <w:lang w:val="en-GB"/>
                <w14:ligatures w14:val="none"/>
              </w:rPr>
            </w:pPr>
            <w:r w:rsidRPr="00B70CB4">
              <w:rPr>
                <w:rFonts w:ascii="Times New Roman" w:eastAsia="Times New Roman" w:hAnsi="Times New Roman" w:cs="Times New Roman"/>
                <w:b/>
                <w:bCs/>
                <w:kern w:val="0"/>
                <w:sz w:val="18"/>
                <w:szCs w:val="18"/>
                <w:lang w:val="en-GB"/>
                <w14:ligatures w14:val="none"/>
              </w:rPr>
              <w:t>Group 25.08.25</w:t>
            </w:r>
          </w:p>
          <w:p w14:paraId="72ED7A07" w14:textId="05189441" w:rsidR="00C3608C" w:rsidRPr="001B0738" w:rsidRDefault="00C3608C" w:rsidP="00C3608C">
            <w:pPr>
              <w:pStyle w:val="a"/>
              <w:spacing w:afterLines="50" w:line="240" w:lineRule="auto"/>
              <w:ind w:left="86" w:right="75"/>
              <w:rPr>
                <w:sz w:val="18"/>
                <w:szCs w:val="18"/>
              </w:rPr>
            </w:pPr>
            <w:r w:rsidRPr="001B0738">
              <w:rPr>
                <w:sz w:val="18"/>
                <w:szCs w:val="18"/>
                <w:highlight w:val="yellow"/>
              </w:rPr>
              <w:lastRenderedPageBreak/>
              <w:t xml:space="preserve">(b) </w:t>
            </w:r>
            <w:r w:rsidRPr="00900FBF">
              <w:rPr>
                <w:sz w:val="18"/>
                <w:szCs w:val="18"/>
              </w:rPr>
              <w:t xml:space="preserve">If </w:t>
            </w:r>
            <w:r w:rsidRPr="001B0738">
              <w:rPr>
                <w:sz w:val="18"/>
                <w:szCs w:val="18"/>
              </w:rPr>
              <w:t>(b) If a burst disc with a relief external to the vacuum space is used as second pressure relief device,</w:t>
            </w:r>
            <w:r w:rsidRPr="001B0738" w:rsidDel="001C0A04">
              <w:rPr>
                <w:sz w:val="18"/>
                <w:szCs w:val="18"/>
              </w:rPr>
              <w:t xml:space="preserve"> </w:t>
            </w:r>
            <w:r w:rsidRPr="001B0738">
              <w:rPr>
                <w:sz w:val="18"/>
                <w:szCs w:val="18"/>
              </w:rPr>
              <w:t>the pressure inside the container is limited to 150 per cent of the MAWP of the inner container;</w:t>
            </w:r>
          </w:p>
          <w:p w14:paraId="1B6F5F59" w14:textId="17C19169" w:rsidR="00C3608C" w:rsidRPr="001B0738" w:rsidRDefault="00C3608C" w:rsidP="00C3608C">
            <w:pPr>
              <w:pStyle w:val="a"/>
              <w:spacing w:afterLines="50" w:line="240" w:lineRule="auto"/>
              <w:ind w:left="86" w:right="75"/>
              <w:rPr>
                <w:sz w:val="18"/>
                <w:szCs w:val="18"/>
              </w:rPr>
            </w:pPr>
            <w:r w:rsidRPr="001B0738">
              <w:rPr>
                <w:sz w:val="18"/>
                <w:szCs w:val="18"/>
              </w:rPr>
              <w:t>(c)</w:t>
            </w:r>
            <w:r w:rsidRPr="001B0738">
              <w:rPr>
                <w:sz w:val="18"/>
                <w:szCs w:val="18"/>
              </w:rPr>
              <w:tab/>
              <w:t xml:space="preserve">(c) If a burst disc with a relief internal to the vacuum space is used as second pressure relief device, the pressure inside the container is limited to 150 per cent of the MAWP </w:t>
            </w:r>
            <w:r w:rsidRPr="001B0738">
              <w:rPr>
                <w:sz w:val="18"/>
                <w:szCs w:val="18"/>
                <w:lang w:eastAsia="ja-JP"/>
              </w:rPr>
              <w:t>+</w:t>
            </w:r>
            <w:r w:rsidRPr="001B0738">
              <w:rPr>
                <w:sz w:val="18"/>
                <w:szCs w:val="18"/>
              </w:rPr>
              <w:t xml:space="preserve"> 0.1 MPa of the inner container.</w:t>
            </w:r>
          </w:p>
          <w:p w14:paraId="7E2BD73F" w14:textId="7E4CE2D7" w:rsidR="00C3608C" w:rsidRPr="001B0738" w:rsidRDefault="00C3608C" w:rsidP="00C3608C">
            <w:pPr>
              <w:spacing w:after="0" w:line="240" w:lineRule="auto"/>
              <w:rPr>
                <w:rFonts w:ascii="Times New Roman" w:eastAsia="Times New Roman" w:hAnsi="Times New Roman" w:cs="Times New Roman"/>
                <w:b/>
                <w:bCs/>
                <w:kern w:val="0"/>
                <w:sz w:val="18"/>
                <w:szCs w:val="18"/>
                <w:lang w:val="en-GB"/>
                <w14:ligatures w14:val="none"/>
              </w:rPr>
            </w:pPr>
            <w:r w:rsidRPr="001B0738">
              <w:rPr>
                <w:rFonts w:ascii="Times New Roman" w:eastAsia="Times New Roman" w:hAnsi="Times New Roman" w:cs="Times New Roman"/>
                <w:b/>
                <w:bCs/>
                <w:kern w:val="0"/>
                <w:sz w:val="18"/>
                <w:szCs w:val="18"/>
                <w:lang w:val="en-GB"/>
                <w14:ligatures w14:val="none"/>
              </w:rPr>
              <w:t>Included in v15 -</w:t>
            </w:r>
          </w:p>
          <w:p w14:paraId="3167A00F" w14:textId="11799257" w:rsidR="00C3608C" w:rsidRPr="001B0738"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1B0738">
              <w:rPr>
                <w:rFonts w:ascii="Times New Roman" w:eastAsia="Times New Roman" w:hAnsi="Times New Roman" w:cs="Times New Roman"/>
                <w:noProof/>
                <w:kern w:val="0"/>
                <w:sz w:val="18"/>
                <w:szCs w:val="18"/>
                <w:lang w:val="en-GB"/>
                <w14:ligatures w14:val="none"/>
              </w:rPr>
              <w:drawing>
                <wp:inline distT="0" distB="0" distL="0" distR="0" wp14:anchorId="7FEFCB80" wp14:editId="2D5EDAAC">
                  <wp:extent cx="2493645" cy="1188085"/>
                  <wp:effectExtent l="0" t="0" r="1905" b="0"/>
                  <wp:docPr id="17428140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2814034" name=""/>
                          <pic:cNvPicPr/>
                        </pic:nvPicPr>
                        <pic:blipFill>
                          <a:blip r:embed="rId61"/>
                          <a:stretch>
                            <a:fillRect/>
                          </a:stretch>
                        </pic:blipFill>
                        <pic:spPr>
                          <a:xfrm>
                            <a:off x="0" y="0"/>
                            <a:ext cx="2493645" cy="1188085"/>
                          </a:xfrm>
                          <a:prstGeom prst="rect">
                            <a:avLst/>
                          </a:prstGeom>
                        </pic:spPr>
                      </pic:pic>
                    </a:graphicData>
                  </a:graphic>
                </wp:inline>
              </w:drawing>
            </w:r>
          </w:p>
          <w:p w14:paraId="6485B205" w14:textId="707B5FB0" w:rsidR="00C3608C" w:rsidRPr="001B0738" w:rsidRDefault="00C3608C" w:rsidP="00C3608C">
            <w:pPr>
              <w:spacing w:after="0" w:line="240" w:lineRule="auto"/>
              <w:rPr>
                <w:rFonts w:ascii="Times New Roman" w:eastAsia="Times New Roman" w:hAnsi="Times New Roman" w:cs="Times New Roman"/>
                <w:kern w:val="0"/>
                <w:sz w:val="18"/>
                <w:szCs w:val="18"/>
                <w:lang w:val="en-GB"/>
                <w14:ligatures w14:val="none"/>
              </w:rPr>
            </w:pPr>
          </w:p>
        </w:tc>
      </w:tr>
      <w:tr w:rsidR="00C3608C" w:rsidRPr="001605D6" w14:paraId="01CC0795" w14:textId="77777777" w:rsidTr="00C47B04">
        <w:trPr>
          <w:trHeight w:val="1532"/>
        </w:trPr>
        <w:tc>
          <w:tcPr>
            <w:tcW w:w="710" w:type="dxa"/>
            <w:shd w:val="clear" w:color="auto" w:fill="D1D1D1" w:themeFill="background2" w:themeFillShade="E6"/>
          </w:tcPr>
          <w:p w14:paraId="7019E176" w14:textId="7564EDC4"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lastRenderedPageBreak/>
              <w:t>METI/KHK</w:t>
            </w:r>
          </w:p>
        </w:tc>
        <w:tc>
          <w:tcPr>
            <w:tcW w:w="1134" w:type="dxa"/>
            <w:shd w:val="clear" w:color="auto" w:fill="D1D1D1" w:themeFill="background2" w:themeFillShade="E6"/>
          </w:tcPr>
          <w:p w14:paraId="3C027A0E" w14:textId="77777777" w:rsidR="00C3608C" w:rsidRPr="006B0F91" w:rsidRDefault="00C3608C" w:rsidP="00C3608C">
            <w:pPr>
              <w:spacing w:afterLines="50" w:after="120" w:line="240" w:lineRule="auto"/>
              <w:rPr>
                <w:rFonts w:ascii="Times New Roman" w:hAnsi="Times New Roman" w:cs="Times New Roman"/>
                <w:iCs/>
                <w:kern w:val="0"/>
                <w:sz w:val="18"/>
                <w:szCs w:val="18"/>
                <w14:ligatures w14:val="none"/>
              </w:rPr>
            </w:pPr>
            <w:r w:rsidRPr="006B0F91">
              <w:rPr>
                <w:rFonts w:ascii="Times New Roman" w:hAnsi="Times New Roman" w:cs="Times New Roman"/>
                <w:iCs/>
                <w:kern w:val="0"/>
                <w:sz w:val="18"/>
                <w:szCs w:val="18"/>
                <w14:ligatures w14:val="none"/>
              </w:rPr>
              <w:t>Annex 4</w:t>
            </w:r>
          </w:p>
          <w:p w14:paraId="2BEB6DCB" w14:textId="46113CAF"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FC57BE">
              <w:rPr>
                <w:rFonts w:ascii="Times New Roman" w:hAnsi="Times New Roman" w:cs="Times New Roman"/>
                <w:iCs/>
                <w:kern w:val="0"/>
                <w:sz w:val="18"/>
                <w:szCs w:val="18"/>
                <w14:ligatures w14:val="none"/>
              </w:rPr>
              <w:t>Table 1</w:t>
            </w:r>
          </w:p>
        </w:tc>
        <w:tc>
          <w:tcPr>
            <w:tcW w:w="1181" w:type="dxa"/>
            <w:shd w:val="clear" w:color="auto" w:fill="D1D1D1" w:themeFill="background2" w:themeFillShade="E6"/>
          </w:tcPr>
          <w:p w14:paraId="01DFDD64" w14:textId="1E51D7FF"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hAnsi="Times New Roman" w:cs="Times New Roman" w:hint="eastAsia"/>
                <w:color w:val="000000"/>
                <w:kern w:val="0"/>
                <w:sz w:val="18"/>
                <w:szCs w:val="18"/>
                <w:lang w:val="en-GB"/>
                <w14:ligatures w14:val="none"/>
              </w:rPr>
              <w:t>te</w:t>
            </w:r>
          </w:p>
        </w:tc>
        <w:tc>
          <w:tcPr>
            <w:tcW w:w="4504" w:type="dxa"/>
            <w:shd w:val="clear" w:color="auto" w:fill="D1D1D1" w:themeFill="background2" w:themeFillShade="E6"/>
          </w:tcPr>
          <w:p w14:paraId="44D823FC" w14:textId="77777777" w:rsidR="00C3608C" w:rsidRPr="006B0F91" w:rsidRDefault="00C3608C" w:rsidP="00C3608C">
            <w:pPr>
              <w:spacing w:afterLines="50" w:after="120" w:line="240" w:lineRule="auto"/>
              <w:jc w:val="both"/>
              <w:rPr>
                <w:rFonts w:ascii="Times New Roman" w:hAnsi="Times New Roman" w:cs="Times New Roman"/>
                <w:noProof/>
                <w:sz w:val="18"/>
                <w:szCs w:val="18"/>
                <w:lang w:val="en-GB"/>
              </w:rPr>
            </w:pPr>
            <w:r w:rsidRPr="006B0F91">
              <w:rPr>
                <w:rFonts w:ascii="Times New Roman" w:hAnsi="Times New Roman" w:cs="Times New Roman"/>
                <w:noProof/>
                <w:sz w:val="18"/>
                <w:szCs w:val="18"/>
                <w:lang w:val="en-GB"/>
              </w:rPr>
              <w:t>Table 1</w:t>
            </w:r>
          </w:p>
          <w:p w14:paraId="32E945ED" w14:textId="77777777" w:rsidR="00C3608C" w:rsidRPr="006B0F91" w:rsidRDefault="00C3608C" w:rsidP="00C3608C">
            <w:pPr>
              <w:spacing w:afterLines="50" w:after="120" w:line="240" w:lineRule="auto"/>
              <w:rPr>
                <w:rFonts w:ascii="Times New Roman" w:hAnsi="Times New Roman" w:cs="Times New Roman"/>
                <w:b/>
                <w:bCs/>
                <w:noProof/>
                <w:sz w:val="18"/>
                <w:szCs w:val="18"/>
                <w:lang w:val="en-GB"/>
              </w:rPr>
            </w:pPr>
            <w:r w:rsidRPr="006B0F91">
              <w:rPr>
                <w:rFonts w:ascii="Times New Roman" w:hAnsi="Times New Roman" w:cs="Times New Roman"/>
                <w:b/>
                <w:bCs/>
                <w:noProof/>
                <w:sz w:val="18"/>
                <w:szCs w:val="18"/>
                <w:lang w:val="en-GB"/>
              </w:rPr>
              <w:t>Applicability of the test procedures for specific components</w:t>
            </w:r>
          </w:p>
          <w:p w14:paraId="043CF43D" w14:textId="3A2C6499" w:rsidR="00C3608C" w:rsidRPr="00A264F7" w:rsidRDefault="00C3608C" w:rsidP="00C3608C">
            <w:pPr>
              <w:keepNext/>
              <w:keepLines/>
              <w:spacing w:after="0" w:line="240" w:lineRule="auto"/>
              <w:ind w:left="86" w:right="75"/>
              <w:jc w:val="both"/>
              <w:rPr>
                <w:rFonts w:ascii="Times New Roman" w:hAnsi="Times New Roman" w:cs="Times New Roman"/>
                <w:sz w:val="18"/>
                <w:szCs w:val="18"/>
                <w:lang w:val="en-GB"/>
              </w:rPr>
            </w:pPr>
            <w:r w:rsidRPr="00FC57BE">
              <w:rPr>
                <w:rFonts w:ascii="Times New Roman" w:hAnsi="Times New Roman" w:cs="Times New Roman"/>
                <w:noProof/>
              </w:rPr>
              <w:drawing>
                <wp:inline distT="0" distB="0" distL="0" distR="0" wp14:anchorId="541C10B5" wp14:editId="53B9C266">
                  <wp:extent cx="2631056" cy="1721722"/>
                  <wp:effectExtent l="0" t="0" r="0" b="0"/>
                  <wp:docPr id="4" name="図 3">
                    <a:extLst xmlns:a="http://schemas.openxmlformats.org/drawingml/2006/main">
                      <a:ext uri="{FF2B5EF4-FFF2-40B4-BE49-F238E27FC236}">
                        <a16:creationId xmlns:a16="http://schemas.microsoft.com/office/drawing/2014/main" id="{7F0E3584-8C83-E63D-2C40-A183E95937C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図 3">
                            <a:extLst>
                              <a:ext uri="{FF2B5EF4-FFF2-40B4-BE49-F238E27FC236}">
                                <a16:creationId xmlns:a16="http://schemas.microsoft.com/office/drawing/2014/main" id="{7F0E3584-8C83-E63D-2C40-A183E95937C8}"/>
                              </a:ext>
                            </a:extLst>
                          </pic:cNvPr>
                          <pic:cNvPicPr>
                            <a:picLocks noChangeAspect="1"/>
                          </pic:cNvPicPr>
                        </pic:nvPicPr>
                        <pic:blipFill>
                          <a:blip r:embed="rId62"/>
                          <a:srcRect l="11321" t="-1023" r="12481" b="4164"/>
                          <a:stretch>
                            <a:fillRect/>
                          </a:stretch>
                        </pic:blipFill>
                        <pic:spPr>
                          <a:xfrm>
                            <a:off x="0" y="0"/>
                            <a:ext cx="2652681" cy="1735873"/>
                          </a:xfrm>
                          <a:prstGeom prst="rect">
                            <a:avLst/>
                          </a:prstGeom>
                        </pic:spPr>
                      </pic:pic>
                    </a:graphicData>
                  </a:graphic>
                </wp:inline>
              </w:drawing>
            </w:r>
          </w:p>
        </w:tc>
        <w:tc>
          <w:tcPr>
            <w:tcW w:w="4504" w:type="dxa"/>
            <w:shd w:val="clear" w:color="auto" w:fill="D1D1D1" w:themeFill="background2" w:themeFillShade="E6"/>
          </w:tcPr>
          <w:p w14:paraId="1863AA4F" w14:textId="77777777" w:rsidR="00C3608C" w:rsidRPr="006B0F91" w:rsidRDefault="00C3608C" w:rsidP="00C3608C">
            <w:pPr>
              <w:spacing w:afterLines="50" w:after="120" w:line="240" w:lineRule="auto"/>
              <w:jc w:val="both"/>
              <w:rPr>
                <w:rFonts w:ascii="Times New Roman" w:hAnsi="Times New Roman" w:cs="Times New Roman"/>
                <w:noProof/>
                <w:sz w:val="18"/>
                <w:szCs w:val="18"/>
                <w:lang w:val="en-GB"/>
              </w:rPr>
            </w:pPr>
            <w:r w:rsidRPr="006B0F91">
              <w:rPr>
                <w:rFonts w:ascii="Times New Roman" w:hAnsi="Times New Roman" w:cs="Times New Roman"/>
                <w:noProof/>
                <w:sz w:val="18"/>
                <w:szCs w:val="18"/>
                <w:lang w:val="en-GB"/>
              </w:rPr>
              <w:t>Table 1</w:t>
            </w:r>
          </w:p>
          <w:p w14:paraId="428957B7" w14:textId="600788DB" w:rsidR="00C3608C" w:rsidRPr="006B0F91" w:rsidRDefault="00C3608C" w:rsidP="00C3608C">
            <w:pPr>
              <w:spacing w:afterLines="50" w:after="120" w:line="240" w:lineRule="auto"/>
              <w:rPr>
                <w:rFonts w:ascii="Times New Roman" w:hAnsi="Times New Roman" w:cs="Times New Roman"/>
                <w:b/>
                <w:bCs/>
                <w:noProof/>
                <w:sz w:val="18"/>
                <w:szCs w:val="18"/>
                <w:lang w:val="en-GB"/>
              </w:rPr>
            </w:pPr>
            <w:r w:rsidRPr="006B0F91">
              <w:rPr>
                <w:rFonts w:ascii="Times New Roman" w:hAnsi="Times New Roman" w:cs="Times New Roman"/>
                <w:b/>
                <w:bCs/>
                <w:noProof/>
                <w:sz w:val="18"/>
                <w:szCs w:val="18"/>
                <w:lang w:val="en-GB"/>
              </w:rPr>
              <w:t>Applicability of the test procedures for specific components</w:t>
            </w:r>
            <w:r w:rsidRPr="00FC57BE">
              <w:rPr>
                <w:rFonts w:ascii="Times New Roman" w:hAnsi="Times New Roman" w:cs="Times New Roman"/>
                <w:noProof/>
                <w:color w:val="000000"/>
                <w:kern w:val="0"/>
                <w14:ligatures w14:val="none"/>
              </w:rPr>
              <w:drawing>
                <wp:inline distT="0" distB="0" distL="0" distR="0" wp14:anchorId="1C1A236F" wp14:editId="31CE260D">
                  <wp:extent cx="2736162" cy="1721485"/>
                  <wp:effectExtent l="0" t="0" r="7620" b="0"/>
                  <wp:docPr id="646687031" name="図 8" descr="A black screen with green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6687031" name="図 8" descr="A black screen with green text&#10;&#10;AI-generated content may be incorrect."/>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759497" cy="1736166"/>
                          </a:xfrm>
                          <a:prstGeom prst="rect">
                            <a:avLst/>
                          </a:prstGeom>
                          <a:noFill/>
                          <a:ln>
                            <a:noFill/>
                          </a:ln>
                        </pic:spPr>
                      </pic:pic>
                    </a:graphicData>
                  </a:graphic>
                </wp:inline>
              </w:drawing>
            </w:r>
          </w:p>
          <w:p w14:paraId="31727066" w14:textId="44DFA33E" w:rsidR="00C3608C" w:rsidRPr="00A264F7" w:rsidRDefault="00C3608C" w:rsidP="00C3608C">
            <w:pPr>
              <w:keepNext/>
              <w:keepLines/>
              <w:spacing w:after="0" w:line="240" w:lineRule="auto"/>
              <w:ind w:left="2268" w:right="1134" w:hanging="1134"/>
              <w:jc w:val="both"/>
              <w:rPr>
                <w:rFonts w:ascii="Times New Roman" w:hAnsi="Times New Roman" w:cs="Times New Roman"/>
                <w:b/>
                <w:bCs/>
                <w:sz w:val="18"/>
                <w:szCs w:val="18"/>
                <w:lang w:val="en-US"/>
              </w:rPr>
            </w:pPr>
          </w:p>
        </w:tc>
        <w:tc>
          <w:tcPr>
            <w:tcW w:w="4143" w:type="dxa"/>
            <w:shd w:val="clear" w:color="auto" w:fill="D1D1D1" w:themeFill="background2" w:themeFillShade="E6"/>
          </w:tcPr>
          <w:p w14:paraId="00F3296A" w14:textId="77777777" w:rsidR="00C3608C" w:rsidRPr="001B0738" w:rsidRDefault="00C3608C" w:rsidP="00C3608C">
            <w:pPr>
              <w:pStyle w:val="pf0"/>
              <w:spacing w:afterLines="50" w:after="120" w:afterAutospacing="0"/>
              <w:rPr>
                <w:rFonts w:eastAsiaTheme="minorEastAsia"/>
                <w:sz w:val="18"/>
                <w:szCs w:val="18"/>
              </w:rPr>
            </w:pPr>
            <w:r w:rsidRPr="001B0738">
              <w:rPr>
                <w:rFonts w:eastAsiaTheme="minorEastAsia"/>
                <w:sz w:val="18"/>
                <w:szCs w:val="18"/>
              </w:rPr>
              <w:t>No.6 Resistance to dry-heat test and No.7 Ozone ageing test are similar to the Atmospheric exposure test in GTR13 / UN R134.</w:t>
            </w:r>
          </w:p>
          <w:p w14:paraId="0B888600" w14:textId="77777777" w:rsidR="00C3608C" w:rsidRPr="001B0738" w:rsidRDefault="00C3608C" w:rsidP="00C3608C">
            <w:pPr>
              <w:pStyle w:val="pf0"/>
              <w:spacing w:afterLines="50" w:after="120" w:afterAutospacing="0"/>
              <w:rPr>
                <w:rFonts w:eastAsiaTheme="minorEastAsia"/>
                <w:sz w:val="18"/>
                <w:szCs w:val="18"/>
              </w:rPr>
            </w:pPr>
            <w:r w:rsidRPr="001B0738">
              <w:rPr>
                <w:rFonts w:eastAsiaTheme="minorEastAsia"/>
                <w:sz w:val="18"/>
                <w:szCs w:val="18"/>
              </w:rPr>
              <w:t>In GTR13 Phase 2 / UN R134 02 series, this test is applied to TPRDs, check valves, and shut-off valves.</w:t>
            </w:r>
          </w:p>
          <w:p w14:paraId="0F897436" w14:textId="77777777" w:rsidR="00C3608C" w:rsidRPr="001B0738" w:rsidRDefault="00C3608C" w:rsidP="00C3608C">
            <w:pPr>
              <w:pStyle w:val="pf0"/>
              <w:spacing w:before="0" w:beforeAutospacing="0" w:afterLines="50" w:after="120" w:afterAutospacing="0"/>
              <w:rPr>
                <w:rFonts w:eastAsiaTheme="minorEastAsia"/>
                <w:sz w:val="18"/>
                <w:szCs w:val="18"/>
              </w:rPr>
            </w:pPr>
            <w:r w:rsidRPr="001B0738">
              <w:rPr>
                <w:rFonts w:eastAsiaTheme="minorEastAsia"/>
                <w:sz w:val="18"/>
                <w:szCs w:val="18"/>
              </w:rPr>
              <w:t>Therefore, in this regulation, these tests (No.6 and No.7) should also be applied not only to the shut-off device but also to the PRD.</w:t>
            </w:r>
          </w:p>
          <w:p w14:paraId="273C022A" w14:textId="77777777" w:rsidR="00C3608C" w:rsidRPr="001B0738" w:rsidRDefault="00C3608C" w:rsidP="00C3608C">
            <w:pPr>
              <w:pStyle w:val="pf0"/>
              <w:spacing w:before="0" w:beforeAutospacing="0" w:afterLines="50" w:after="120" w:afterAutospacing="0"/>
              <w:rPr>
                <w:rFonts w:eastAsiaTheme="minorEastAsia"/>
                <w:sz w:val="18"/>
                <w:szCs w:val="18"/>
              </w:rPr>
            </w:pPr>
          </w:p>
          <w:p w14:paraId="0E4ED848" w14:textId="3B475C3B" w:rsidR="00C3608C" w:rsidRPr="001B0738" w:rsidRDefault="00C3608C" w:rsidP="00C3608C">
            <w:pPr>
              <w:spacing w:afterLines="50" w:after="120" w:line="240" w:lineRule="auto"/>
              <w:rPr>
                <w:rStyle w:val="cf01"/>
                <w:rFonts w:ascii="Times New Roman" w:hAnsi="Times New Roman" w:cs="Times New Roman"/>
                <w:b/>
                <w:bCs/>
                <w:color w:val="C00000"/>
                <w:lang w:val="en-GB"/>
              </w:rPr>
            </w:pPr>
            <w:r w:rsidRPr="001B0738">
              <w:rPr>
                <w:rFonts w:ascii="Times New Roman" w:hAnsi="Times New Roman" w:cs="Times New Roman"/>
                <w:b/>
                <w:bCs/>
                <w:color w:val="FF0000"/>
                <w:sz w:val="18"/>
                <w:szCs w:val="18"/>
                <w:lang w:val="en-US"/>
              </w:rPr>
              <w:t xml:space="preserve">Group October 20, 2025: </w:t>
            </w:r>
            <w:r w:rsidRPr="001B0738">
              <w:rPr>
                <w:rFonts w:ascii="Times New Roman" w:eastAsiaTheme="majorEastAsia" w:hAnsi="Times New Roman" w:cs="Times New Roman"/>
                <w:b/>
                <w:bCs/>
                <w:color w:val="FF0000"/>
                <w:sz w:val="18"/>
                <w:szCs w:val="18"/>
                <w:lang w:val="en-US"/>
              </w:rPr>
              <w:t>Defer to Phase 3</w:t>
            </w:r>
          </w:p>
        </w:tc>
      </w:tr>
      <w:tr w:rsidR="00C3608C" w:rsidRPr="009376E0" w14:paraId="29708C49" w14:textId="77777777" w:rsidTr="00C47B04">
        <w:trPr>
          <w:trHeight w:val="1532"/>
        </w:trPr>
        <w:tc>
          <w:tcPr>
            <w:tcW w:w="710" w:type="dxa"/>
            <w:shd w:val="clear" w:color="auto" w:fill="D9F2D0" w:themeFill="accent6" w:themeFillTint="33"/>
          </w:tcPr>
          <w:p w14:paraId="2F29AB39" w14:textId="6C1D8462" w:rsidR="00C3608C"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lastRenderedPageBreak/>
              <w:t>METI/KHK</w:t>
            </w:r>
          </w:p>
        </w:tc>
        <w:tc>
          <w:tcPr>
            <w:tcW w:w="1134" w:type="dxa"/>
            <w:shd w:val="clear" w:color="auto" w:fill="D9F2D0" w:themeFill="accent6" w:themeFillTint="33"/>
          </w:tcPr>
          <w:p w14:paraId="6C9A833E" w14:textId="436C9844" w:rsidR="00C3608C" w:rsidRPr="006B0F91" w:rsidRDefault="00C3608C" w:rsidP="00C3608C">
            <w:pPr>
              <w:spacing w:afterLines="50" w:after="120" w:line="240" w:lineRule="auto"/>
              <w:rPr>
                <w:rFonts w:ascii="Times New Roman" w:hAnsi="Times New Roman" w:cs="Times New Roman"/>
                <w:iCs/>
                <w:kern w:val="0"/>
                <w:sz w:val="18"/>
                <w:szCs w:val="18"/>
                <w14:ligatures w14:val="none"/>
              </w:rPr>
            </w:pPr>
            <w:r w:rsidRPr="00FC57BE">
              <w:rPr>
                <w:rFonts w:ascii="Times New Roman" w:hAnsi="Times New Roman" w:cs="Times New Roman"/>
                <w:iCs/>
                <w:color w:val="000000"/>
                <w:kern w:val="0"/>
                <w:sz w:val="18"/>
                <w:szCs w:val="18"/>
                <w:lang w:val="en-GB"/>
                <w14:ligatures w14:val="none"/>
              </w:rPr>
              <w:t>Annex 4</w:t>
            </w:r>
          </w:p>
        </w:tc>
        <w:tc>
          <w:tcPr>
            <w:tcW w:w="1181" w:type="dxa"/>
            <w:shd w:val="clear" w:color="auto" w:fill="D9F2D0" w:themeFill="accent6" w:themeFillTint="33"/>
          </w:tcPr>
          <w:p w14:paraId="7EA9E40C" w14:textId="381A3B80" w:rsidR="00C3608C" w:rsidRDefault="00C3608C" w:rsidP="00C3608C">
            <w:pPr>
              <w:spacing w:after="0" w:line="240" w:lineRule="auto"/>
              <w:rPr>
                <w:rFonts w:ascii="Times New Roman" w:hAnsi="Times New Roman" w:cs="Times New Roman"/>
                <w:color w:val="000000"/>
                <w:kern w:val="0"/>
                <w:sz w:val="18"/>
                <w:szCs w:val="18"/>
                <w:lang w:val="en-GB"/>
                <w14:ligatures w14:val="none"/>
              </w:rPr>
            </w:pPr>
            <w:r>
              <w:rPr>
                <w:rFonts w:ascii="Times New Roman" w:hAnsi="Times New Roman" w:cs="Times New Roman" w:hint="eastAsia"/>
                <w:color w:val="000000"/>
                <w:kern w:val="0"/>
                <w:sz w:val="18"/>
                <w:szCs w:val="18"/>
                <w:lang w:val="en-GB"/>
                <w14:ligatures w14:val="none"/>
              </w:rPr>
              <w:t>ge</w:t>
            </w:r>
          </w:p>
        </w:tc>
        <w:tc>
          <w:tcPr>
            <w:tcW w:w="4504" w:type="dxa"/>
            <w:shd w:val="clear" w:color="auto" w:fill="D9F2D0" w:themeFill="accent6" w:themeFillTint="33"/>
          </w:tcPr>
          <w:p w14:paraId="61696C53" w14:textId="77777777" w:rsidR="00C3608C" w:rsidRPr="006B0F91" w:rsidRDefault="00C3608C" w:rsidP="00C3608C">
            <w:pPr>
              <w:spacing w:afterLines="50" w:after="120" w:line="240" w:lineRule="auto"/>
              <w:rPr>
                <w:rFonts w:ascii="Times New Roman" w:hAnsi="Times New Roman" w:cs="Times New Roman"/>
                <w:noProof/>
                <w:sz w:val="18"/>
                <w:szCs w:val="18"/>
                <w:lang w:val="en-GB"/>
              </w:rPr>
            </w:pPr>
            <w:r w:rsidRPr="006B0F91">
              <w:rPr>
                <w:rFonts w:ascii="Times New Roman" w:hAnsi="Times New Roman" w:cs="Times New Roman"/>
                <w:noProof/>
                <w:sz w:val="18"/>
                <w:szCs w:val="18"/>
                <w:lang w:val="en-GB"/>
              </w:rPr>
              <w:t>Testing shall be performed with hydrogen gas having gas quality compliant with ISO 14687:2025/SAE J2719_202003. All tests shall be performed at ambient temperature 20 (±5) °C unless otherwise specified.</w:t>
            </w:r>
          </w:p>
          <w:p w14:paraId="569E8A62" w14:textId="77777777" w:rsidR="00C3608C" w:rsidRPr="006B0F91" w:rsidRDefault="00C3608C" w:rsidP="00C3608C">
            <w:pPr>
              <w:spacing w:afterLines="50" w:after="120" w:line="240" w:lineRule="auto"/>
              <w:jc w:val="both"/>
              <w:rPr>
                <w:rFonts w:ascii="Times New Roman" w:hAnsi="Times New Roman" w:cs="Times New Roman"/>
                <w:noProof/>
                <w:sz w:val="18"/>
                <w:szCs w:val="18"/>
                <w:lang w:val="en-GB"/>
              </w:rPr>
            </w:pPr>
          </w:p>
        </w:tc>
        <w:tc>
          <w:tcPr>
            <w:tcW w:w="4504" w:type="dxa"/>
            <w:shd w:val="clear" w:color="auto" w:fill="D9F2D0" w:themeFill="accent6" w:themeFillTint="33"/>
          </w:tcPr>
          <w:p w14:paraId="246D894A" w14:textId="77777777" w:rsidR="00C3608C" w:rsidRPr="006B0F91" w:rsidRDefault="00C3608C" w:rsidP="00C3608C">
            <w:pPr>
              <w:spacing w:afterLines="50" w:after="120" w:line="240" w:lineRule="auto"/>
              <w:rPr>
                <w:rFonts w:ascii="Times New Roman" w:hAnsi="Times New Roman" w:cs="Times New Roman"/>
                <w:noProof/>
                <w:sz w:val="18"/>
                <w:szCs w:val="18"/>
                <w:lang w:val="en-GB"/>
              </w:rPr>
            </w:pPr>
            <w:r w:rsidRPr="006B0F91">
              <w:rPr>
                <w:rFonts w:ascii="Times New Roman" w:hAnsi="Times New Roman" w:cs="Times New Roman"/>
                <w:noProof/>
                <w:sz w:val="18"/>
                <w:szCs w:val="18"/>
                <w:lang w:val="en-GB"/>
              </w:rPr>
              <w:t xml:space="preserve">Testing shall be performed with hydrogen gas having gas quality compliant with ISO 14687:2025/SAE J2719_202003 </w:t>
            </w:r>
            <w:r w:rsidRPr="006B0F91">
              <w:rPr>
                <w:rFonts w:ascii="Times New Roman" w:hAnsi="Times New Roman" w:cs="Times New Roman"/>
                <w:b/>
                <w:bCs/>
                <w:noProof/>
                <w:sz w:val="18"/>
                <w:szCs w:val="18"/>
                <w:lang w:val="en-GB"/>
              </w:rPr>
              <w:t>unless otherwise specified</w:t>
            </w:r>
            <w:r w:rsidRPr="006B0F91">
              <w:rPr>
                <w:rFonts w:ascii="Times New Roman" w:hAnsi="Times New Roman" w:cs="Times New Roman"/>
                <w:noProof/>
                <w:sz w:val="18"/>
                <w:szCs w:val="18"/>
                <w:lang w:val="en-GB"/>
              </w:rPr>
              <w:t>. All tests shall be performed at ambient temperature 20 (±5) °C unless otherwise specified.</w:t>
            </w:r>
          </w:p>
          <w:p w14:paraId="1B2FAC58" w14:textId="77777777" w:rsidR="00C3608C" w:rsidRPr="006B0F91" w:rsidRDefault="00C3608C" w:rsidP="00C3608C">
            <w:pPr>
              <w:spacing w:afterLines="50" w:after="120" w:line="240" w:lineRule="auto"/>
              <w:jc w:val="both"/>
              <w:rPr>
                <w:rFonts w:ascii="Times New Roman" w:hAnsi="Times New Roman" w:cs="Times New Roman"/>
                <w:noProof/>
                <w:sz w:val="18"/>
                <w:szCs w:val="18"/>
                <w:lang w:val="en-GB"/>
              </w:rPr>
            </w:pPr>
          </w:p>
        </w:tc>
        <w:tc>
          <w:tcPr>
            <w:tcW w:w="4143" w:type="dxa"/>
            <w:shd w:val="clear" w:color="auto" w:fill="D9F2D0" w:themeFill="accent6" w:themeFillTint="33"/>
          </w:tcPr>
          <w:p w14:paraId="1938AD42" w14:textId="77777777" w:rsidR="00C3608C" w:rsidRPr="00FC57BE" w:rsidRDefault="00C3608C" w:rsidP="00C3608C">
            <w:pPr>
              <w:pStyle w:val="pf0"/>
              <w:spacing w:afterLines="50" w:after="120" w:afterAutospacing="0"/>
              <w:rPr>
                <w:rFonts w:eastAsiaTheme="minorEastAsia"/>
                <w:sz w:val="18"/>
                <w:szCs w:val="18"/>
              </w:rPr>
            </w:pPr>
            <w:r w:rsidRPr="00FC57BE">
              <w:rPr>
                <w:rFonts w:eastAsiaTheme="minorEastAsia"/>
                <w:sz w:val="18"/>
                <w:szCs w:val="18"/>
              </w:rPr>
              <w:t>Some of the test items</w:t>
            </w:r>
            <w:r>
              <w:rPr>
                <w:rFonts w:eastAsiaTheme="minorEastAsia" w:hint="eastAsia"/>
                <w:sz w:val="18"/>
                <w:szCs w:val="18"/>
              </w:rPr>
              <w:t xml:space="preserve"> (e.g., pressure test)</w:t>
            </w:r>
            <w:r w:rsidRPr="00FC57BE">
              <w:rPr>
                <w:rFonts w:eastAsiaTheme="minorEastAsia"/>
                <w:sz w:val="18"/>
                <w:szCs w:val="18"/>
              </w:rPr>
              <w:t xml:space="preserve"> in Annex 4 are not appropriate to be conducted with hydrogen gas.</w:t>
            </w:r>
          </w:p>
          <w:p w14:paraId="2E5B7A7E" w14:textId="77777777" w:rsidR="00C3608C" w:rsidRDefault="00C3608C" w:rsidP="00C3608C">
            <w:pPr>
              <w:pStyle w:val="pf0"/>
              <w:spacing w:before="0" w:beforeAutospacing="0" w:afterLines="50" w:after="120" w:afterAutospacing="0"/>
              <w:rPr>
                <w:rFonts w:eastAsiaTheme="minorEastAsia"/>
                <w:sz w:val="18"/>
                <w:szCs w:val="18"/>
              </w:rPr>
            </w:pPr>
            <w:r w:rsidRPr="00FC57BE">
              <w:rPr>
                <w:rFonts w:eastAsiaTheme="minorEastAsia"/>
                <w:sz w:val="18"/>
                <w:szCs w:val="18"/>
              </w:rPr>
              <w:t>Therefore, for such tests, an alternative test medium should be individually specified in the corresponding test item.</w:t>
            </w:r>
          </w:p>
          <w:p w14:paraId="25D28FB4" w14:textId="77777777" w:rsidR="00C3608C" w:rsidRPr="0084603B" w:rsidRDefault="00C3608C" w:rsidP="00C3608C">
            <w:pPr>
              <w:spacing w:afterLines="50" w:after="120" w:line="240" w:lineRule="auto"/>
              <w:rPr>
                <w:rFonts w:ascii="Times New Roman" w:hAnsi="Times New Roman" w:cs="Times New Roman"/>
                <w:b/>
                <w:color w:val="EE0000"/>
                <w:sz w:val="18"/>
                <w:szCs w:val="18"/>
                <w:lang w:val="en-US"/>
              </w:rPr>
            </w:pPr>
            <w:r w:rsidRPr="0084603B">
              <w:rPr>
                <w:rFonts w:ascii="Times New Roman" w:hAnsi="Times New Roman" w:cs="Times New Roman"/>
                <w:b/>
                <w:color w:val="EE0000"/>
                <w:sz w:val="18"/>
                <w:szCs w:val="18"/>
                <w:lang w:val="en-US"/>
              </w:rPr>
              <w:t>Group October 20, 2025:</w:t>
            </w:r>
          </w:p>
          <w:p w14:paraId="01E92BDC" w14:textId="600770D5" w:rsidR="00C3608C" w:rsidRDefault="00C3608C" w:rsidP="00C3608C">
            <w:pPr>
              <w:spacing w:after="0" w:line="240" w:lineRule="auto"/>
              <w:rPr>
                <w:rFonts w:ascii="Times New Roman" w:eastAsia="Times New Roman" w:hAnsi="Times New Roman" w:cs="Times New Roman"/>
                <w:b/>
                <w:bCs/>
                <w:kern w:val="0"/>
                <w:sz w:val="18"/>
                <w:szCs w:val="18"/>
                <w:lang w:val="en-GB"/>
                <w14:ligatures w14:val="none"/>
              </w:rPr>
            </w:pPr>
            <w:r w:rsidRPr="001B0738">
              <w:rPr>
                <w:rFonts w:ascii="Times New Roman" w:eastAsia="Times New Roman" w:hAnsi="Times New Roman" w:cs="Times New Roman"/>
                <w:b/>
                <w:bCs/>
                <w:kern w:val="0"/>
                <w:sz w:val="18"/>
                <w:szCs w:val="18"/>
                <w:lang w:val="en-GB"/>
                <w14:ligatures w14:val="none"/>
              </w:rPr>
              <w:t xml:space="preserve">Included in v15 </w:t>
            </w:r>
            <w:r>
              <w:rPr>
                <w:rFonts w:ascii="Times New Roman" w:eastAsia="Times New Roman" w:hAnsi="Times New Roman" w:cs="Times New Roman"/>
                <w:b/>
                <w:bCs/>
                <w:kern w:val="0"/>
                <w:sz w:val="18"/>
                <w:szCs w:val="18"/>
                <w:lang w:val="en-GB"/>
                <w14:ligatures w14:val="none"/>
              </w:rPr>
              <w:t>– Changed by Secretary on 11/4</w:t>
            </w:r>
          </w:p>
          <w:p w14:paraId="0EF35E2D" w14:textId="6D5E4917" w:rsidR="00C3608C" w:rsidRPr="009805BA" w:rsidRDefault="00C3608C" w:rsidP="00C3608C">
            <w:pPr>
              <w:spacing w:after="0" w:line="240" w:lineRule="auto"/>
              <w:rPr>
                <w:rFonts w:ascii="Times New Roman" w:eastAsia="Times New Roman" w:hAnsi="Times New Roman" w:cs="Times New Roman"/>
                <w:b/>
                <w:bCs/>
                <w:kern w:val="0"/>
                <w:sz w:val="18"/>
                <w:szCs w:val="18"/>
                <w:lang w:val="en-GB"/>
                <w14:ligatures w14:val="none"/>
              </w:rPr>
            </w:pPr>
            <w:r w:rsidRPr="009805BA">
              <w:rPr>
                <w:rFonts w:ascii="Times New Roman" w:eastAsia="Times New Roman" w:hAnsi="Times New Roman" w:cs="Times New Roman"/>
                <w:b/>
                <w:bCs/>
                <w:noProof/>
                <w:kern w:val="0"/>
                <w:sz w:val="18"/>
                <w:szCs w:val="18"/>
                <w:lang w:val="en-GB"/>
                <w14:ligatures w14:val="none"/>
              </w:rPr>
              <w:drawing>
                <wp:inline distT="0" distB="0" distL="0" distR="0" wp14:anchorId="5526F875" wp14:editId="53167925">
                  <wp:extent cx="2493645" cy="394335"/>
                  <wp:effectExtent l="0" t="0" r="1905" b="5715"/>
                  <wp:docPr id="18015715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1571585" name=""/>
                          <pic:cNvPicPr/>
                        </pic:nvPicPr>
                        <pic:blipFill>
                          <a:blip r:embed="rId64"/>
                          <a:stretch>
                            <a:fillRect/>
                          </a:stretch>
                        </pic:blipFill>
                        <pic:spPr>
                          <a:xfrm>
                            <a:off x="0" y="0"/>
                            <a:ext cx="2493645" cy="394335"/>
                          </a:xfrm>
                          <a:prstGeom prst="rect">
                            <a:avLst/>
                          </a:prstGeom>
                        </pic:spPr>
                      </pic:pic>
                    </a:graphicData>
                  </a:graphic>
                </wp:inline>
              </w:drawing>
            </w:r>
          </w:p>
        </w:tc>
      </w:tr>
      <w:tr w:rsidR="00C3608C" w:rsidRPr="009376E0" w14:paraId="10DC2738" w14:textId="77777777" w:rsidTr="00C47B04">
        <w:trPr>
          <w:trHeight w:val="1532"/>
        </w:trPr>
        <w:tc>
          <w:tcPr>
            <w:tcW w:w="710" w:type="dxa"/>
            <w:shd w:val="clear" w:color="auto" w:fill="D1D1D1" w:themeFill="background2" w:themeFillShade="E6"/>
          </w:tcPr>
          <w:p w14:paraId="4D049019" w14:textId="40A488CF" w:rsidR="00C3608C"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METI/KHK</w:t>
            </w:r>
          </w:p>
        </w:tc>
        <w:tc>
          <w:tcPr>
            <w:tcW w:w="1134" w:type="dxa"/>
            <w:shd w:val="clear" w:color="auto" w:fill="D1D1D1" w:themeFill="background2" w:themeFillShade="E6"/>
          </w:tcPr>
          <w:p w14:paraId="03213B0E" w14:textId="77777777" w:rsidR="00C3608C" w:rsidRPr="006B0F91" w:rsidRDefault="00C3608C" w:rsidP="00C3608C">
            <w:pPr>
              <w:spacing w:afterLines="50" w:after="120" w:line="240" w:lineRule="auto"/>
              <w:rPr>
                <w:rFonts w:ascii="Times New Roman" w:hAnsi="Times New Roman" w:cs="Times New Roman"/>
                <w:iCs/>
                <w:color w:val="000000"/>
                <w:kern w:val="0"/>
                <w:sz w:val="18"/>
                <w:szCs w:val="18"/>
                <w14:ligatures w14:val="none"/>
              </w:rPr>
            </w:pPr>
            <w:r w:rsidRPr="006B0F91">
              <w:rPr>
                <w:rFonts w:ascii="Times New Roman" w:hAnsi="Times New Roman" w:cs="Times New Roman"/>
                <w:iCs/>
                <w:color w:val="000000"/>
                <w:kern w:val="0"/>
                <w:sz w:val="18"/>
                <w:szCs w:val="18"/>
                <w14:ligatures w14:val="none"/>
              </w:rPr>
              <w:t>Annex 4</w:t>
            </w:r>
          </w:p>
          <w:p w14:paraId="4318ED0B" w14:textId="2CE33100" w:rsidR="00C3608C" w:rsidRPr="00FC57BE" w:rsidRDefault="00C3608C" w:rsidP="00C3608C">
            <w:pPr>
              <w:spacing w:afterLines="50" w:after="120" w:line="240" w:lineRule="auto"/>
              <w:rPr>
                <w:rFonts w:ascii="Times New Roman" w:hAnsi="Times New Roman" w:cs="Times New Roman"/>
                <w:iCs/>
                <w:color w:val="000000"/>
                <w:kern w:val="0"/>
                <w:sz w:val="18"/>
                <w:szCs w:val="18"/>
                <w:lang w:val="en-GB"/>
                <w14:ligatures w14:val="none"/>
              </w:rPr>
            </w:pPr>
            <w:r w:rsidRPr="00FC57BE">
              <w:rPr>
                <w:rFonts w:ascii="Times New Roman" w:hAnsi="Times New Roman" w:cs="Times New Roman"/>
                <w:iCs/>
                <w:color w:val="000000"/>
                <w:kern w:val="0"/>
                <w:sz w:val="18"/>
                <w:szCs w:val="18"/>
                <w14:ligatures w14:val="none"/>
              </w:rPr>
              <w:t>1.</w:t>
            </w:r>
          </w:p>
        </w:tc>
        <w:tc>
          <w:tcPr>
            <w:tcW w:w="1181" w:type="dxa"/>
            <w:shd w:val="clear" w:color="auto" w:fill="D1D1D1" w:themeFill="background2" w:themeFillShade="E6"/>
          </w:tcPr>
          <w:p w14:paraId="2E4A904B" w14:textId="22DB8739" w:rsidR="00C3608C" w:rsidRDefault="00C3608C" w:rsidP="00C3608C">
            <w:pPr>
              <w:spacing w:after="0" w:line="240" w:lineRule="auto"/>
              <w:rPr>
                <w:rFonts w:ascii="Times New Roman" w:hAnsi="Times New Roman" w:cs="Times New Roman"/>
                <w:color w:val="000000"/>
                <w:kern w:val="0"/>
                <w:sz w:val="18"/>
                <w:szCs w:val="18"/>
                <w:lang w:val="en-GB"/>
                <w14:ligatures w14:val="none"/>
              </w:rPr>
            </w:pPr>
            <w:r>
              <w:rPr>
                <w:rFonts w:ascii="Times New Roman" w:hAnsi="Times New Roman" w:cs="Times New Roman" w:hint="eastAsia"/>
                <w:color w:val="000000"/>
                <w:kern w:val="0"/>
                <w:sz w:val="18"/>
                <w:szCs w:val="18"/>
                <w:lang w:val="en-GB"/>
                <w14:ligatures w14:val="none"/>
              </w:rPr>
              <w:t>te</w:t>
            </w:r>
          </w:p>
        </w:tc>
        <w:tc>
          <w:tcPr>
            <w:tcW w:w="4504" w:type="dxa"/>
            <w:shd w:val="clear" w:color="auto" w:fill="D1D1D1" w:themeFill="background2" w:themeFillShade="E6"/>
          </w:tcPr>
          <w:p w14:paraId="5ADF655B" w14:textId="77777777" w:rsidR="00C3608C" w:rsidRPr="006B0F91" w:rsidRDefault="00C3608C" w:rsidP="00C3608C">
            <w:pPr>
              <w:spacing w:afterLines="50" w:after="120" w:line="240" w:lineRule="auto"/>
              <w:ind w:right="117"/>
              <w:jc w:val="both"/>
              <w:rPr>
                <w:rFonts w:ascii="Times New Roman" w:hAnsi="Times New Roman" w:cs="Times New Roman"/>
                <w:sz w:val="18"/>
                <w:szCs w:val="18"/>
                <w:lang w:val="en-GB"/>
              </w:rPr>
            </w:pPr>
            <w:r w:rsidRPr="006B0F91">
              <w:rPr>
                <w:rFonts w:ascii="Times New Roman" w:hAnsi="Times New Roman" w:cs="Times New Roman"/>
                <w:sz w:val="18"/>
                <w:szCs w:val="18"/>
                <w:lang w:val="en-GB"/>
              </w:rPr>
              <w:t>1.</w:t>
            </w:r>
            <w:r w:rsidRPr="006B0F91">
              <w:rPr>
                <w:rFonts w:ascii="Times New Roman" w:hAnsi="Times New Roman" w:cs="Times New Roman"/>
                <w:sz w:val="18"/>
                <w:szCs w:val="18"/>
                <w:lang w:val="en-GB"/>
              </w:rPr>
              <w:tab/>
              <w:t>Pressure test</w:t>
            </w:r>
          </w:p>
          <w:p w14:paraId="4740311F" w14:textId="77777777" w:rsidR="00C3608C" w:rsidRPr="006B0F91" w:rsidRDefault="00C3608C" w:rsidP="00C3608C">
            <w:pPr>
              <w:spacing w:afterLines="50" w:after="120" w:line="240" w:lineRule="auto"/>
              <w:ind w:right="117"/>
              <w:jc w:val="both"/>
              <w:rPr>
                <w:rFonts w:ascii="Times New Roman" w:hAnsi="Times New Roman" w:cs="Times New Roman"/>
                <w:sz w:val="18"/>
                <w:szCs w:val="18"/>
                <w:lang w:val="en-GB"/>
              </w:rPr>
            </w:pPr>
            <w:r w:rsidRPr="006B0F91">
              <w:rPr>
                <w:rFonts w:ascii="Times New Roman" w:hAnsi="Times New Roman" w:cs="Times New Roman"/>
                <w:sz w:val="18"/>
                <w:szCs w:val="18"/>
                <w:lang w:val="en-GB"/>
              </w:rPr>
              <w:t>A hydrogen containing component [PRDs and shut-off devices] shall withstand without any visible evidence of leak or deformation a test pressure of 150 per cent MAWP with the outlets of the high-pressure part plugged. The pressure shall subsequently be increased from 150 per cent to 300 per cent MAWP. The component shall not show any visible evidence of rupture or cracks.</w:t>
            </w:r>
          </w:p>
          <w:p w14:paraId="04A93CAB" w14:textId="77777777" w:rsidR="00C3608C" w:rsidRPr="006B0F91" w:rsidRDefault="00C3608C" w:rsidP="00C3608C">
            <w:pPr>
              <w:spacing w:afterLines="50" w:after="120" w:line="240" w:lineRule="auto"/>
              <w:ind w:right="117"/>
              <w:jc w:val="both"/>
              <w:rPr>
                <w:rFonts w:ascii="Times New Roman" w:hAnsi="Times New Roman" w:cs="Times New Roman"/>
                <w:sz w:val="18"/>
                <w:szCs w:val="18"/>
                <w:lang w:val="en-GB"/>
              </w:rPr>
            </w:pPr>
            <w:r w:rsidRPr="006B0F91">
              <w:rPr>
                <w:rFonts w:ascii="Times New Roman" w:hAnsi="Times New Roman" w:cs="Times New Roman"/>
                <w:sz w:val="18"/>
                <w:szCs w:val="18"/>
                <w:lang w:val="en-GB"/>
              </w:rPr>
              <w:t>The pressure supply system shall be equipped with a positive shut-off valve and a pressure gauge having a pressure range of not less than 150 per cent and no more than 200 per cent of the test pressure; the accuracy of the gauge shall be 1 per cent of the pressure range.</w:t>
            </w:r>
          </w:p>
          <w:p w14:paraId="7D8E6A27" w14:textId="6B892DC2" w:rsidR="00C3608C" w:rsidRPr="006B0F91" w:rsidRDefault="00C3608C" w:rsidP="00C3608C">
            <w:pPr>
              <w:spacing w:afterLines="50" w:after="120" w:line="240" w:lineRule="auto"/>
              <w:rPr>
                <w:rFonts w:ascii="Times New Roman" w:hAnsi="Times New Roman" w:cs="Times New Roman"/>
                <w:noProof/>
                <w:sz w:val="18"/>
                <w:szCs w:val="18"/>
                <w:lang w:val="en-GB"/>
              </w:rPr>
            </w:pPr>
            <w:r w:rsidRPr="006B0F91">
              <w:rPr>
                <w:rFonts w:ascii="Times New Roman" w:hAnsi="Times New Roman" w:cs="Times New Roman"/>
                <w:sz w:val="18"/>
                <w:szCs w:val="18"/>
                <w:lang w:val="en-GB"/>
              </w:rPr>
              <w:t>For components requiring a leakage test, this test shall be performed prior to the pressure test [in Annex 4 paragraph 2]</w:t>
            </w:r>
          </w:p>
        </w:tc>
        <w:tc>
          <w:tcPr>
            <w:tcW w:w="4504" w:type="dxa"/>
            <w:shd w:val="clear" w:color="auto" w:fill="D1D1D1" w:themeFill="background2" w:themeFillShade="E6"/>
          </w:tcPr>
          <w:p w14:paraId="08AD49D1" w14:textId="77777777" w:rsidR="00C3608C" w:rsidRPr="00FC57BE" w:rsidRDefault="00C3608C" w:rsidP="00C3608C">
            <w:pPr>
              <w:spacing w:afterLines="50" w:after="120" w:line="240" w:lineRule="auto"/>
              <w:ind w:right="117"/>
              <w:jc w:val="both"/>
              <w:rPr>
                <w:rFonts w:ascii="Times New Roman" w:hAnsi="Times New Roman" w:cs="Times New Roman"/>
                <w:sz w:val="18"/>
                <w:szCs w:val="18"/>
                <w:lang w:val="en-US"/>
              </w:rPr>
            </w:pPr>
            <w:r w:rsidRPr="008027C6">
              <w:rPr>
                <w:rFonts w:ascii="Times New Roman" w:hAnsi="Times New Roman" w:cs="Times New Roman"/>
                <w:sz w:val="18"/>
                <w:szCs w:val="18"/>
                <w:lang w:val="en-US"/>
              </w:rPr>
              <w:t xml:space="preserve">(1) </w:t>
            </w:r>
            <w:r w:rsidRPr="00FC57BE">
              <w:rPr>
                <w:rFonts w:ascii="Times New Roman" w:hAnsi="Times New Roman" w:cs="Times New Roman"/>
                <w:sz w:val="18"/>
                <w:szCs w:val="18"/>
                <w:lang w:val="en-US"/>
              </w:rPr>
              <w:t>Clarify the number of test samples to be conducted.</w:t>
            </w:r>
          </w:p>
          <w:p w14:paraId="7AF57E69" w14:textId="77777777" w:rsidR="00C3608C" w:rsidRPr="008027C6" w:rsidRDefault="00C3608C" w:rsidP="00C3608C">
            <w:pPr>
              <w:spacing w:afterLines="50" w:after="120" w:line="240" w:lineRule="auto"/>
              <w:ind w:right="117"/>
              <w:jc w:val="both"/>
              <w:rPr>
                <w:rFonts w:ascii="Times New Roman" w:hAnsi="Times New Roman" w:cs="Times New Roman"/>
                <w:sz w:val="18"/>
                <w:szCs w:val="18"/>
                <w:lang w:val="en-GB"/>
              </w:rPr>
            </w:pPr>
            <w:r w:rsidRPr="008027C6">
              <w:rPr>
                <w:rFonts w:ascii="Times New Roman" w:hAnsi="Times New Roman" w:cs="Times New Roman"/>
                <w:sz w:val="18"/>
                <w:szCs w:val="18"/>
                <w:lang w:val="en-US"/>
              </w:rPr>
              <w:t xml:space="preserve">In addition, for the statement </w:t>
            </w:r>
            <w:r w:rsidRPr="008027C6">
              <w:rPr>
                <w:rFonts w:ascii="Times New Roman" w:hAnsi="Times New Roman" w:cs="Times New Roman"/>
                <w:i/>
                <w:iCs/>
                <w:sz w:val="18"/>
                <w:szCs w:val="18"/>
                <w:lang w:val="en-US"/>
              </w:rPr>
              <w:t>“</w:t>
            </w:r>
            <w:r w:rsidRPr="006B0F91">
              <w:rPr>
                <w:rFonts w:ascii="Times New Roman" w:hAnsi="Times New Roman" w:cs="Times New Roman"/>
                <w:i/>
                <w:iCs/>
                <w:sz w:val="18"/>
                <w:szCs w:val="18"/>
                <w:lang w:val="en-GB"/>
              </w:rPr>
              <w:t>For components requiring a leakage test, this test shall be performed prior to the pressure test [in Annex 4 paragraph 2]</w:t>
            </w:r>
            <w:r w:rsidRPr="008027C6">
              <w:rPr>
                <w:rFonts w:ascii="Times New Roman" w:hAnsi="Times New Roman" w:cs="Times New Roman"/>
                <w:i/>
                <w:iCs/>
                <w:sz w:val="18"/>
                <w:szCs w:val="18"/>
                <w:lang w:val="en-US"/>
              </w:rPr>
              <w:t>”</w:t>
            </w:r>
            <w:r w:rsidRPr="008027C6">
              <w:rPr>
                <w:rFonts w:ascii="Times New Roman" w:hAnsi="Times New Roman" w:cs="Times New Roman"/>
                <w:sz w:val="18"/>
                <w:szCs w:val="18"/>
                <w:lang w:val="en-US"/>
              </w:rPr>
              <w:t xml:space="preserve"> clarify whether the pressure test is also conducted on the samples that have already undergone the leakage test.</w:t>
            </w:r>
          </w:p>
          <w:p w14:paraId="36FF77C8" w14:textId="77777777" w:rsidR="00C3608C" w:rsidRPr="008027C6" w:rsidRDefault="00C3608C" w:rsidP="00C3608C">
            <w:pPr>
              <w:spacing w:afterLines="50" w:after="120" w:line="240" w:lineRule="auto"/>
              <w:ind w:right="117"/>
              <w:jc w:val="both"/>
              <w:rPr>
                <w:rFonts w:ascii="Times New Roman" w:hAnsi="Times New Roman" w:cs="Times New Roman"/>
                <w:sz w:val="18"/>
                <w:szCs w:val="18"/>
                <w:lang w:val="en-US"/>
              </w:rPr>
            </w:pPr>
            <w:r w:rsidRPr="008027C6">
              <w:rPr>
                <w:rFonts w:ascii="Times New Roman" w:hAnsi="Times New Roman" w:cs="Times New Roman"/>
                <w:sz w:val="18"/>
                <w:szCs w:val="18"/>
                <w:lang w:val="en-US"/>
              </w:rPr>
              <w:t>(2) Clarify the test medium to be used in the test.</w:t>
            </w:r>
          </w:p>
          <w:p w14:paraId="5B8B635C" w14:textId="77777777" w:rsidR="00C3608C" w:rsidRPr="006B0F91" w:rsidRDefault="00C3608C" w:rsidP="00C3608C">
            <w:pPr>
              <w:spacing w:afterLines="50" w:after="120" w:line="240" w:lineRule="auto"/>
              <w:rPr>
                <w:rFonts w:ascii="Times New Roman" w:hAnsi="Times New Roman" w:cs="Times New Roman"/>
                <w:noProof/>
                <w:sz w:val="18"/>
                <w:szCs w:val="18"/>
                <w:lang w:val="en-GB"/>
              </w:rPr>
            </w:pPr>
          </w:p>
        </w:tc>
        <w:tc>
          <w:tcPr>
            <w:tcW w:w="4143" w:type="dxa"/>
            <w:shd w:val="clear" w:color="auto" w:fill="D1D1D1" w:themeFill="background2" w:themeFillShade="E6"/>
          </w:tcPr>
          <w:p w14:paraId="01A31465" w14:textId="77777777" w:rsidR="00C3608C" w:rsidRPr="001F012D" w:rsidRDefault="00C3608C" w:rsidP="00C3608C">
            <w:pPr>
              <w:spacing w:afterLines="50" w:after="120"/>
              <w:ind w:left="90" w:hangingChars="50" w:hanging="90"/>
              <w:rPr>
                <w:rFonts w:ascii="Times New Roman" w:eastAsia="MS Mincho" w:hAnsi="Times New Roman" w:cs="Times New Roman"/>
                <w:kern w:val="0"/>
                <w:sz w:val="18"/>
                <w:szCs w:val="18"/>
                <w:lang w:val="en-GB"/>
                <w14:ligatures w14:val="none"/>
              </w:rPr>
            </w:pPr>
            <w:r w:rsidRPr="001F012D">
              <w:rPr>
                <w:rFonts w:ascii="Times New Roman" w:eastAsia="MS Mincho" w:hAnsi="Times New Roman" w:cs="Times New Roman"/>
                <w:kern w:val="0"/>
                <w:sz w:val="18"/>
                <w:szCs w:val="18"/>
                <w:lang w:val="en-GB"/>
                <w14:ligatures w14:val="none"/>
              </w:rPr>
              <w:t xml:space="preserve">(1) In UN R134, as shown in </w:t>
            </w:r>
            <w:r w:rsidRPr="001F012D">
              <w:rPr>
                <w:rFonts w:ascii="Times New Roman" w:eastAsia="MS Mincho" w:hAnsi="Times New Roman" w:cs="Times New Roman"/>
                <w:b/>
                <w:bCs/>
                <w:kern w:val="0"/>
                <w:sz w:val="18"/>
                <w:szCs w:val="18"/>
                <w:lang w:val="en-GB"/>
                <w14:ligatures w14:val="none"/>
              </w:rPr>
              <w:t>the attached document</w:t>
            </w:r>
            <w:r w:rsidRPr="001F012D">
              <w:rPr>
                <w:rFonts w:ascii="Times New Roman" w:eastAsia="MS Mincho" w:hAnsi="Times New Roman" w:cs="Times New Roman"/>
                <w:kern w:val="0"/>
                <w:sz w:val="18"/>
                <w:szCs w:val="18"/>
                <w:lang w:val="en-GB"/>
                <w14:ligatures w14:val="none"/>
              </w:rPr>
              <w:t>, the number of test samples and the test procedures (e.g. conducting the external leakage test after the endurance test) are clearly specified.</w:t>
            </w:r>
            <w:r w:rsidRPr="001F012D">
              <w:rPr>
                <w:rFonts w:ascii="Times New Roman" w:eastAsia="MS Mincho" w:hAnsi="Times New Roman" w:cs="Times New Roman"/>
                <w:kern w:val="0"/>
                <w:sz w:val="18"/>
                <w:szCs w:val="18"/>
                <w:lang w:val="en-GB"/>
                <w14:ligatures w14:val="none"/>
              </w:rPr>
              <w:br/>
              <w:t>The same level of clarity should be provided in this regulation as well.</w:t>
            </w:r>
          </w:p>
          <w:p w14:paraId="1C796415" w14:textId="77777777" w:rsidR="00C3608C" w:rsidRDefault="00C3608C" w:rsidP="00C3608C">
            <w:pPr>
              <w:pStyle w:val="pf0"/>
              <w:spacing w:afterLines="50" w:after="120" w:afterAutospacing="0"/>
              <w:rPr>
                <w:rFonts w:eastAsia="MS Mincho"/>
                <w:sz w:val="18"/>
                <w:szCs w:val="18"/>
              </w:rPr>
            </w:pPr>
            <w:r w:rsidRPr="001F012D">
              <w:rPr>
                <w:rFonts w:eastAsia="MS Mincho"/>
                <w:sz w:val="18"/>
                <w:szCs w:val="18"/>
              </w:rPr>
              <w:t>(2) At the beginning of Annex 4, it is stated that hydrogen gas shall be used. However, since this test is conducted up to 300 per cent MAWP, the use of a gas is not appropriate.</w:t>
            </w:r>
            <w:r w:rsidRPr="001F012D">
              <w:rPr>
                <w:rFonts w:eastAsia="MS Mincho"/>
                <w:sz w:val="18"/>
                <w:szCs w:val="18"/>
              </w:rPr>
              <w:br/>
              <w:t>Instead, a liquid should be used as the test medium.</w:t>
            </w:r>
          </w:p>
          <w:p w14:paraId="0D6FB0BE" w14:textId="08A06D08" w:rsidR="00C3608C" w:rsidRPr="00E261A6" w:rsidRDefault="00C3608C" w:rsidP="00C3608C">
            <w:pPr>
              <w:spacing w:afterLines="50" w:after="120" w:line="240" w:lineRule="auto"/>
              <w:rPr>
                <w:rFonts w:ascii="Times New Roman" w:hAnsi="Times New Roman" w:cs="Times New Roman"/>
                <w:b/>
                <w:sz w:val="18"/>
                <w:szCs w:val="18"/>
              </w:rPr>
            </w:pPr>
            <w:r w:rsidRPr="00E261A6">
              <w:rPr>
                <w:rFonts w:ascii="Times New Roman" w:hAnsi="Times New Roman" w:cs="Times New Roman"/>
                <w:b/>
                <w:color w:val="FF0000"/>
                <w:sz w:val="18"/>
                <w:szCs w:val="18"/>
                <w:lang w:val="en-US"/>
              </w:rPr>
              <w:t xml:space="preserve">Group October 20, 2025: </w:t>
            </w:r>
            <w:r w:rsidRPr="00E261A6">
              <w:rPr>
                <w:rFonts w:ascii="Times New Roman" w:hAnsi="Times New Roman" w:cs="Times New Roman"/>
                <w:b/>
                <w:color w:val="FF0000"/>
                <w:sz w:val="18"/>
                <w:szCs w:val="18"/>
              </w:rPr>
              <w:t>Phase 3</w:t>
            </w:r>
          </w:p>
        </w:tc>
      </w:tr>
      <w:tr w:rsidR="00C3608C" w:rsidRPr="003F5C94" w14:paraId="7B46A2A3" w14:textId="77777777" w:rsidTr="00C47B04">
        <w:trPr>
          <w:trHeight w:val="1532"/>
        </w:trPr>
        <w:tc>
          <w:tcPr>
            <w:tcW w:w="710" w:type="dxa"/>
            <w:shd w:val="clear" w:color="auto" w:fill="D1D1D1" w:themeFill="background2" w:themeFillShade="E6"/>
          </w:tcPr>
          <w:p w14:paraId="32DB868A" w14:textId="77777777" w:rsidR="00C3608C" w:rsidRDefault="00C3608C" w:rsidP="00C3608C">
            <w:pPr>
              <w:spacing w:afterLines="50" w:after="12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METI/KHK</w:t>
            </w:r>
          </w:p>
          <w:p w14:paraId="77D015C1" w14:textId="77777777" w:rsidR="00C3608C"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shd w:val="clear" w:color="auto" w:fill="D1D1D1" w:themeFill="background2" w:themeFillShade="E6"/>
          </w:tcPr>
          <w:p w14:paraId="2AC5262A" w14:textId="77777777" w:rsidR="00C3608C" w:rsidRPr="00FC57BE" w:rsidRDefault="00C3608C" w:rsidP="00C3608C">
            <w:pPr>
              <w:spacing w:afterLines="50" w:after="120" w:line="240" w:lineRule="auto"/>
              <w:rPr>
                <w:rFonts w:ascii="Times New Roman" w:hAnsi="Times New Roman" w:cs="Times New Roman"/>
                <w:iCs/>
                <w:color w:val="000000"/>
                <w:kern w:val="0"/>
                <w:sz w:val="18"/>
                <w:szCs w:val="18"/>
                <w:lang w:val="en-GB"/>
                <w14:ligatures w14:val="none"/>
              </w:rPr>
            </w:pPr>
            <w:r w:rsidRPr="00FC57BE">
              <w:rPr>
                <w:rFonts w:ascii="Times New Roman" w:hAnsi="Times New Roman" w:cs="Times New Roman"/>
                <w:iCs/>
                <w:color w:val="000000"/>
                <w:kern w:val="0"/>
                <w:sz w:val="18"/>
                <w:szCs w:val="18"/>
                <w:lang w:val="en-GB"/>
                <w14:ligatures w14:val="none"/>
              </w:rPr>
              <w:t>Annex 4</w:t>
            </w:r>
          </w:p>
          <w:p w14:paraId="04DF8048" w14:textId="6855DE6A" w:rsidR="00C3608C" w:rsidRPr="006B0F91" w:rsidRDefault="00C3608C" w:rsidP="00C3608C">
            <w:pPr>
              <w:spacing w:afterLines="50" w:after="120" w:line="240" w:lineRule="auto"/>
              <w:rPr>
                <w:rFonts w:ascii="Times New Roman" w:hAnsi="Times New Roman" w:cs="Times New Roman"/>
                <w:iCs/>
                <w:color w:val="000000"/>
                <w:kern w:val="0"/>
                <w:sz w:val="18"/>
                <w:szCs w:val="18"/>
                <w14:ligatures w14:val="none"/>
              </w:rPr>
            </w:pPr>
            <w:r w:rsidRPr="00FC57BE">
              <w:rPr>
                <w:rFonts w:ascii="Times New Roman" w:hAnsi="Times New Roman" w:cs="Times New Roman"/>
                <w:iCs/>
                <w:color w:val="000000"/>
                <w:kern w:val="0"/>
                <w:sz w:val="18"/>
                <w:szCs w:val="18"/>
                <w:lang w:val="en-GB"/>
                <w14:ligatures w14:val="none"/>
              </w:rPr>
              <w:t>2.</w:t>
            </w:r>
          </w:p>
        </w:tc>
        <w:tc>
          <w:tcPr>
            <w:tcW w:w="1181" w:type="dxa"/>
            <w:shd w:val="clear" w:color="auto" w:fill="D1D1D1" w:themeFill="background2" w:themeFillShade="E6"/>
          </w:tcPr>
          <w:p w14:paraId="0D4904AE" w14:textId="41427B73" w:rsidR="00C3608C" w:rsidRDefault="00C3608C" w:rsidP="00C3608C">
            <w:pPr>
              <w:spacing w:after="0" w:line="240" w:lineRule="auto"/>
              <w:rPr>
                <w:rFonts w:ascii="Times New Roman" w:hAnsi="Times New Roman" w:cs="Times New Roman"/>
                <w:color w:val="000000"/>
                <w:kern w:val="0"/>
                <w:sz w:val="18"/>
                <w:szCs w:val="18"/>
                <w:lang w:val="en-GB"/>
                <w14:ligatures w14:val="none"/>
              </w:rPr>
            </w:pPr>
            <w:r>
              <w:rPr>
                <w:rFonts w:ascii="Times New Roman" w:hAnsi="Times New Roman" w:cs="Times New Roman" w:hint="eastAsia"/>
                <w:color w:val="000000"/>
                <w:kern w:val="0"/>
                <w:sz w:val="18"/>
                <w:szCs w:val="18"/>
                <w:lang w:val="en-GB"/>
                <w14:ligatures w14:val="none"/>
              </w:rPr>
              <w:t>te</w:t>
            </w:r>
          </w:p>
        </w:tc>
        <w:tc>
          <w:tcPr>
            <w:tcW w:w="4504" w:type="dxa"/>
            <w:shd w:val="clear" w:color="auto" w:fill="D1D1D1" w:themeFill="background2" w:themeFillShade="E6"/>
          </w:tcPr>
          <w:p w14:paraId="234CC8F2" w14:textId="77777777" w:rsidR="00C3608C" w:rsidRPr="00916A0C" w:rsidRDefault="00C3608C" w:rsidP="00C3608C">
            <w:pPr>
              <w:spacing w:afterLines="50" w:after="120" w:line="240" w:lineRule="auto"/>
              <w:jc w:val="both"/>
              <w:rPr>
                <w:rFonts w:ascii="Times New Roman" w:hAnsi="Times New Roman" w:cs="Times New Roman"/>
                <w:noProof/>
                <w:sz w:val="18"/>
                <w:szCs w:val="18"/>
                <w:lang w:val="en-GB"/>
              </w:rPr>
            </w:pPr>
            <w:r w:rsidRPr="00916A0C">
              <w:rPr>
                <w:rFonts w:ascii="Times New Roman" w:hAnsi="Times New Roman" w:cs="Times New Roman"/>
                <w:noProof/>
                <w:sz w:val="18"/>
                <w:szCs w:val="18"/>
                <w:lang w:val="en-GB"/>
              </w:rPr>
              <w:t>2.</w:t>
            </w:r>
            <w:r w:rsidRPr="00916A0C">
              <w:rPr>
                <w:rFonts w:ascii="Times New Roman" w:hAnsi="Times New Roman" w:cs="Times New Roman"/>
                <w:noProof/>
                <w:sz w:val="18"/>
                <w:szCs w:val="18"/>
                <w:lang w:val="en-GB"/>
              </w:rPr>
              <w:tab/>
              <w:t>External leakage test</w:t>
            </w:r>
          </w:p>
          <w:p w14:paraId="53C5BF02" w14:textId="77777777" w:rsidR="00C3608C" w:rsidRPr="00916A0C" w:rsidRDefault="00C3608C" w:rsidP="00C3608C">
            <w:pPr>
              <w:spacing w:afterLines="50" w:after="120" w:line="240" w:lineRule="auto"/>
              <w:jc w:val="both"/>
              <w:rPr>
                <w:rFonts w:ascii="Times New Roman" w:hAnsi="Times New Roman" w:cs="Times New Roman"/>
                <w:noProof/>
                <w:sz w:val="18"/>
                <w:szCs w:val="18"/>
                <w:lang w:val="en-GB"/>
              </w:rPr>
            </w:pPr>
            <w:r w:rsidRPr="00916A0C">
              <w:rPr>
                <w:rFonts w:ascii="Times New Roman" w:hAnsi="Times New Roman" w:cs="Times New Roman"/>
                <w:noProof/>
                <w:sz w:val="18"/>
                <w:szCs w:val="18"/>
                <w:lang w:val="en-GB"/>
              </w:rPr>
              <w:t>[PRDs and shut-off devices] shall be free from leakage through stem or body seals or other joints and shall not show evidence of porosity in casting when tested as described in Annex 4, paragraph 3 [at any gas pressure between zero and its MAWP].</w:t>
            </w:r>
          </w:p>
          <w:p w14:paraId="643D9A6C" w14:textId="77777777" w:rsidR="00C3608C" w:rsidRPr="00916A0C" w:rsidRDefault="00C3608C" w:rsidP="00C3608C">
            <w:pPr>
              <w:spacing w:afterLines="50" w:after="120" w:line="240" w:lineRule="auto"/>
              <w:jc w:val="both"/>
              <w:rPr>
                <w:rFonts w:ascii="Times New Roman" w:hAnsi="Times New Roman" w:cs="Times New Roman"/>
                <w:noProof/>
                <w:sz w:val="18"/>
                <w:szCs w:val="18"/>
                <w:lang w:val="en-GB"/>
              </w:rPr>
            </w:pPr>
            <w:r w:rsidRPr="00916A0C">
              <w:rPr>
                <w:rFonts w:ascii="Times New Roman" w:hAnsi="Times New Roman" w:cs="Times New Roman"/>
                <w:noProof/>
                <w:sz w:val="18"/>
                <w:szCs w:val="18"/>
                <w:lang w:val="en-GB"/>
              </w:rPr>
              <w:t>The test shall be performed on the same equipment at the following conditions:</w:t>
            </w:r>
          </w:p>
          <w:p w14:paraId="2A5A1440" w14:textId="77777777" w:rsidR="00C3608C" w:rsidRPr="00916A0C" w:rsidRDefault="00C3608C" w:rsidP="00C3608C">
            <w:pPr>
              <w:spacing w:afterLines="50" w:after="120" w:line="240" w:lineRule="auto"/>
              <w:ind w:left="180" w:hangingChars="100" w:hanging="180"/>
              <w:jc w:val="both"/>
              <w:rPr>
                <w:rFonts w:ascii="Times New Roman" w:hAnsi="Times New Roman" w:cs="Times New Roman"/>
                <w:noProof/>
                <w:sz w:val="18"/>
                <w:szCs w:val="18"/>
                <w:lang w:val="en-GB"/>
              </w:rPr>
            </w:pPr>
            <w:r w:rsidRPr="00916A0C">
              <w:rPr>
                <w:rFonts w:ascii="Times New Roman" w:hAnsi="Times New Roman" w:cs="Times New Roman"/>
                <w:noProof/>
                <w:sz w:val="18"/>
                <w:szCs w:val="18"/>
                <w:lang w:val="en-GB"/>
              </w:rPr>
              <w:t>(a) At ambient temperature;</w:t>
            </w:r>
          </w:p>
          <w:p w14:paraId="5CC7AE1F" w14:textId="77777777" w:rsidR="00C3608C" w:rsidRPr="00916A0C" w:rsidRDefault="00C3608C" w:rsidP="00C3608C">
            <w:pPr>
              <w:spacing w:afterLines="50" w:after="120" w:line="240" w:lineRule="auto"/>
              <w:ind w:left="180" w:hangingChars="100" w:hanging="180"/>
              <w:jc w:val="both"/>
              <w:rPr>
                <w:rFonts w:ascii="Times New Roman" w:hAnsi="Times New Roman" w:cs="Times New Roman"/>
                <w:noProof/>
                <w:sz w:val="18"/>
                <w:szCs w:val="18"/>
                <w:lang w:val="en-GB"/>
              </w:rPr>
            </w:pPr>
            <w:r w:rsidRPr="00916A0C">
              <w:rPr>
                <w:rFonts w:ascii="Times New Roman" w:hAnsi="Times New Roman" w:cs="Times New Roman"/>
                <w:noProof/>
                <w:sz w:val="18"/>
                <w:szCs w:val="18"/>
                <w:lang w:val="en-GB"/>
              </w:rPr>
              <w:lastRenderedPageBreak/>
              <w:t>(b) At the minimum operating temperature or at liquid nitrogen temperature after sufficient conditioning time at this temperature to ensure thermal stability;</w:t>
            </w:r>
          </w:p>
          <w:p w14:paraId="736FB10D" w14:textId="77777777" w:rsidR="00C3608C" w:rsidRPr="00916A0C" w:rsidRDefault="00C3608C" w:rsidP="00C3608C">
            <w:pPr>
              <w:spacing w:afterLines="50" w:after="120" w:line="240" w:lineRule="auto"/>
              <w:ind w:left="180" w:hangingChars="100" w:hanging="180"/>
              <w:jc w:val="both"/>
              <w:rPr>
                <w:rFonts w:ascii="Times New Roman" w:hAnsi="Times New Roman" w:cs="Times New Roman"/>
                <w:noProof/>
                <w:sz w:val="18"/>
                <w:szCs w:val="18"/>
                <w:lang w:val="en-GB"/>
              </w:rPr>
            </w:pPr>
            <w:r w:rsidRPr="00916A0C">
              <w:rPr>
                <w:rFonts w:ascii="Times New Roman" w:hAnsi="Times New Roman" w:cs="Times New Roman"/>
                <w:noProof/>
                <w:sz w:val="18"/>
                <w:szCs w:val="18"/>
                <w:lang w:val="en-GB"/>
              </w:rPr>
              <w:t>(c) At the maximum operating temperature after sufficient conditioning time at this temperature to ensure thermal stability.</w:t>
            </w:r>
          </w:p>
          <w:p w14:paraId="1EE83F1A" w14:textId="77777777" w:rsidR="00C3608C" w:rsidRPr="00916A0C" w:rsidRDefault="00C3608C" w:rsidP="00C3608C">
            <w:pPr>
              <w:spacing w:afterLines="50" w:after="120" w:line="240" w:lineRule="auto"/>
              <w:jc w:val="both"/>
              <w:rPr>
                <w:rFonts w:ascii="Times New Roman" w:hAnsi="Times New Roman" w:cs="Times New Roman"/>
                <w:noProof/>
                <w:sz w:val="18"/>
                <w:szCs w:val="18"/>
                <w:lang w:val="en-GB"/>
              </w:rPr>
            </w:pPr>
            <w:r w:rsidRPr="00916A0C">
              <w:rPr>
                <w:rFonts w:ascii="Times New Roman" w:hAnsi="Times New Roman" w:cs="Times New Roman"/>
                <w:noProof/>
                <w:sz w:val="18"/>
                <w:szCs w:val="18"/>
                <w:lang w:val="en-GB"/>
              </w:rPr>
              <w:t>During this test, the equipment under test shall be connected to a source of gas pressure. If [a component] has a pressure relieving function, that function shall be disabled during the test. A positive shut-off device and a pressure gauge having a pressure range of not less than 150 per cent and not more than 200 per cent of the test pressure shall be installed in the pressure supply piping; the accuracy of the gauge shall be 1 per cent of the pressure range. The pressure gauge shall be installed between the positive shut-off device and [the sample under test].</w:t>
            </w:r>
          </w:p>
          <w:p w14:paraId="4EC99A31" w14:textId="77777777" w:rsidR="00C3608C" w:rsidRPr="00916A0C" w:rsidRDefault="00C3608C" w:rsidP="00C3608C">
            <w:pPr>
              <w:spacing w:afterLines="50" w:after="120" w:line="240" w:lineRule="auto"/>
              <w:jc w:val="both"/>
              <w:rPr>
                <w:rFonts w:ascii="Times New Roman" w:hAnsi="Times New Roman" w:cs="Times New Roman"/>
                <w:noProof/>
                <w:sz w:val="18"/>
                <w:szCs w:val="18"/>
                <w:lang w:val="en-GB"/>
              </w:rPr>
            </w:pPr>
            <w:r w:rsidRPr="00916A0C">
              <w:rPr>
                <w:rFonts w:ascii="Times New Roman" w:hAnsi="Times New Roman" w:cs="Times New Roman"/>
                <w:noProof/>
                <w:sz w:val="18"/>
                <w:szCs w:val="18"/>
                <w:lang w:val="en-GB"/>
              </w:rPr>
              <w:t>Throughout the test, the sample shall be tested for leakage, with a surface-active agent without formation of bubbles or measured with a leakage rate less than 216 Nml/hr.</w:t>
            </w:r>
          </w:p>
          <w:p w14:paraId="4545355E" w14:textId="77777777" w:rsidR="00C3608C" w:rsidRPr="006B0F91" w:rsidRDefault="00C3608C" w:rsidP="00C3608C">
            <w:pPr>
              <w:spacing w:afterLines="50" w:after="120" w:line="240" w:lineRule="auto"/>
              <w:ind w:right="117"/>
              <w:jc w:val="both"/>
              <w:rPr>
                <w:rFonts w:ascii="Times New Roman" w:hAnsi="Times New Roman" w:cs="Times New Roman"/>
                <w:sz w:val="18"/>
                <w:szCs w:val="18"/>
                <w:lang w:val="en-GB"/>
              </w:rPr>
            </w:pPr>
          </w:p>
        </w:tc>
        <w:tc>
          <w:tcPr>
            <w:tcW w:w="4504" w:type="dxa"/>
            <w:shd w:val="clear" w:color="auto" w:fill="D1D1D1" w:themeFill="background2" w:themeFillShade="E6"/>
          </w:tcPr>
          <w:p w14:paraId="0B1D2CCC" w14:textId="272D2A29" w:rsidR="00C3608C" w:rsidRPr="008027C6" w:rsidRDefault="00C3608C" w:rsidP="00C3608C">
            <w:pPr>
              <w:spacing w:afterLines="50" w:after="120" w:line="240" w:lineRule="auto"/>
              <w:ind w:right="117"/>
              <w:jc w:val="both"/>
              <w:rPr>
                <w:rFonts w:ascii="Times New Roman" w:hAnsi="Times New Roman" w:cs="Times New Roman"/>
                <w:sz w:val="18"/>
                <w:szCs w:val="18"/>
                <w:lang w:val="en-US"/>
              </w:rPr>
            </w:pPr>
            <w:r w:rsidRPr="00FC57BE">
              <w:rPr>
                <w:rFonts w:ascii="Times New Roman" w:hAnsi="Times New Roman" w:cs="Times New Roman"/>
                <w:sz w:val="18"/>
                <w:szCs w:val="18"/>
              </w:rPr>
              <w:lastRenderedPageBreak/>
              <w:t>See comments.</w:t>
            </w:r>
          </w:p>
        </w:tc>
        <w:tc>
          <w:tcPr>
            <w:tcW w:w="4143" w:type="dxa"/>
            <w:shd w:val="clear" w:color="auto" w:fill="D1D1D1" w:themeFill="background2" w:themeFillShade="E6"/>
          </w:tcPr>
          <w:p w14:paraId="5398ED32" w14:textId="77777777" w:rsidR="00C3608C" w:rsidRPr="00FC57BE" w:rsidRDefault="00C3608C" w:rsidP="00C3608C">
            <w:pPr>
              <w:spacing w:afterLines="50" w:after="120" w:line="240" w:lineRule="auto"/>
              <w:ind w:right="117"/>
              <w:jc w:val="both"/>
              <w:rPr>
                <w:rFonts w:ascii="Times New Roman" w:hAnsi="Times New Roman" w:cs="Times New Roman"/>
                <w:sz w:val="18"/>
                <w:szCs w:val="18"/>
                <w:lang w:val="en-US"/>
              </w:rPr>
            </w:pPr>
            <w:r w:rsidRPr="00FC57BE">
              <w:rPr>
                <w:rFonts w:ascii="Times New Roman" w:hAnsi="Times New Roman" w:cs="Times New Roman"/>
                <w:sz w:val="18"/>
                <w:szCs w:val="18"/>
                <w:lang w:val="en-US"/>
              </w:rPr>
              <w:t>(1) Clarify the number of test samples to be conducted.</w:t>
            </w:r>
          </w:p>
          <w:p w14:paraId="2CD0695D" w14:textId="77777777" w:rsidR="00C3608C" w:rsidRPr="00FC57BE" w:rsidRDefault="00C3608C" w:rsidP="00C3608C">
            <w:pPr>
              <w:spacing w:afterLines="50" w:after="120" w:line="240" w:lineRule="auto"/>
              <w:ind w:right="117"/>
              <w:jc w:val="both"/>
              <w:rPr>
                <w:rFonts w:ascii="Times New Roman" w:hAnsi="Times New Roman" w:cs="Times New Roman"/>
                <w:sz w:val="18"/>
                <w:szCs w:val="18"/>
                <w:lang w:val="en-US"/>
              </w:rPr>
            </w:pPr>
            <w:r w:rsidRPr="00FC57BE">
              <w:rPr>
                <w:rFonts w:ascii="Times New Roman" w:hAnsi="Times New Roman" w:cs="Times New Roman"/>
                <w:sz w:val="18"/>
                <w:szCs w:val="18"/>
                <w:lang w:val="en-US"/>
              </w:rPr>
              <w:t xml:space="preserve">In addition, the statement </w:t>
            </w:r>
            <w:r w:rsidRPr="001F012D">
              <w:rPr>
                <w:rFonts w:ascii="Times New Roman" w:hAnsi="Times New Roman" w:cs="Times New Roman"/>
                <w:sz w:val="18"/>
                <w:szCs w:val="18"/>
                <w:lang w:val="en-GB"/>
              </w:rPr>
              <w:t>“[PRDs and shut-off devices] shall be [omitted] when tested as described in Annex 4, paragraph 3</w:t>
            </w:r>
            <w:r w:rsidRPr="00FC57BE">
              <w:rPr>
                <w:rFonts w:ascii="Times New Roman" w:hAnsi="Times New Roman" w:cs="Times New Roman"/>
                <w:sz w:val="18"/>
                <w:szCs w:val="18"/>
                <w:lang w:val="en-US"/>
              </w:rPr>
              <w:t>” is unclear, because the test in paragraph 3 does not apply to PRDs.</w:t>
            </w:r>
          </w:p>
          <w:p w14:paraId="5266D23A" w14:textId="77777777" w:rsidR="00C3608C" w:rsidRPr="00FC57BE" w:rsidRDefault="00C3608C" w:rsidP="00C3608C">
            <w:pPr>
              <w:spacing w:afterLines="50" w:after="120" w:line="240" w:lineRule="auto"/>
              <w:ind w:right="117"/>
              <w:jc w:val="both"/>
              <w:rPr>
                <w:rFonts w:ascii="Times New Roman" w:hAnsi="Times New Roman" w:cs="Times New Roman"/>
                <w:sz w:val="18"/>
                <w:szCs w:val="18"/>
                <w:lang w:val="en-US"/>
              </w:rPr>
            </w:pPr>
            <w:r w:rsidRPr="001F012D">
              <w:rPr>
                <w:rFonts w:ascii="Times New Roman" w:hAnsi="Times New Roman" w:cs="Times New Roman"/>
                <w:sz w:val="18"/>
                <w:szCs w:val="18"/>
                <w:lang w:val="en-GB"/>
              </w:rPr>
              <w:t>It should be clarified whether this test is intended for new components or only for those that have already undergone the test specified in paragraph 3.</w:t>
            </w:r>
          </w:p>
          <w:p w14:paraId="4D9BD2D0" w14:textId="77777777" w:rsidR="00C3608C" w:rsidRPr="008F39DC" w:rsidRDefault="00C3608C" w:rsidP="00C3608C">
            <w:pPr>
              <w:spacing w:afterLines="50" w:after="120" w:line="240" w:lineRule="auto"/>
              <w:ind w:right="117"/>
              <w:jc w:val="both"/>
              <w:rPr>
                <w:rFonts w:ascii="Times New Roman" w:hAnsi="Times New Roman" w:cs="Times New Roman"/>
                <w:sz w:val="18"/>
                <w:szCs w:val="18"/>
                <w:lang w:val="en-US"/>
              </w:rPr>
            </w:pPr>
            <w:r w:rsidRPr="00FC57BE">
              <w:rPr>
                <w:rFonts w:ascii="Times New Roman" w:hAnsi="Times New Roman" w:cs="Times New Roman"/>
                <w:sz w:val="18"/>
                <w:szCs w:val="18"/>
                <w:lang w:val="en-US"/>
              </w:rPr>
              <w:t>(2) The definitions of "minimum operating temperature" and "maximum operating temperature" are not provided and therefore should be clarified.</w:t>
            </w:r>
          </w:p>
          <w:p w14:paraId="6DF343EF" w14:textId="77777777" w:rsidR="00C3608C" w:rsidRPr="00FC57BE" w:rsidRDefault="00C3608C" w:rsidP="00C3608C">
            <w:pPr>
              <w:spacing w:afterLines="50" w:after="120" w:line="240" w:lineRule="auto"/>
              <w:ind w:right="117"/>
              <w:jc w:val="both"/>
              <w:rPr>
                <w:rFonts w:ascii="Times New Roman" w:hAnsi="Times New Roman" w:cs="Times New Roman"/>
                <w:sz w:val="18"/>
                <w:szCs w:val="18"/>
                <w:lang w:val="en-US"/>
              </w:rPr>
            </w:pPr>
            <w:r w:rsidRPr="00FC57BE">
              <w:rPr>
                <w:rFonts w:ascii="Times New Roman" w:hAnsi="Times New Roman" w:cs="Times New Roman"/>
                <w:sz w:val="18"/>
                <w:szCs w:val="18"/>
                <w:lang w:val="en-US"/>
              </w:rPr>
              <w:lastRenderedPageBreak/>
              <w:t>(3) The test pressure is not specified. It should be defined based on the set pressures of each PRD (e.g. 1st PRD: below MAWP; 2nd PRD: not less than 110% of the 1st PRD set pressure).</w:t>
            </w:r>
          </w:p>
          <w:p w14:paraId="288227E1" w14:textId="77777777" w:rsidR="00C3608C" w:rsidRPr="00FC57BE" w:rsidRDefault="00C3608C" w:rsidP="00C3608C">
            <w:pPr>
              <w:spacing w:afterLines="50" w:after="120" w:line="240" w:lineRule="auto"/>
              <w:ind w:right="117"/>
              <w:jc w:val="both"/>
              <w:rPr>
                <w:rFonts w:ascii="Times New Roman" w:hAnsi="Times New Roman" w:cs="Times New Roman"/>
                <w:sz w:val="18"/>
                <w:szCs w:val="18"/>
                <w:lang w:val="en-US"/>
              </w:rPr>
            </w:pPr>
            <w:r w:rsidRPr="00FC57BE">
              <w:rPr>
                <w:rFonts w:ascii="Times New Roman" w:hAnsi="Times New Roman" w:cs="Times New Roman"/>
                <w:sz w:val="18"/>
                <w:szCs w:val="18"/>
                <w:lang w:val="en-US"/>
              </w:rPr>
              <w:t>In addition, the statement “</w:t>
            </w:r>
            <w:r w:rsidRPr="00916A0C">
              <w:rPr>
                <w:rFonts w:ascii="Times New Roman" w:hAnsi="Times New Roman" w:cs="Times New Roman"/>
                <w:noProof/>
                <w:sz w:val="18"/>
                <w:szCs w:val="18"/>
                <w:lang w:val="en-GB"/>
              </w:rPr>
              <w:t>If [a component] has a pressure relieving function, that function shall be disabled during the test.</w:t>
            </w:r>
            <w:r w:rsidRPr="00FC57BE">
              <w:rPr>
                <w:rFonts w:ascii="Times New Roman" w:hAnsi="Times New Roman" w:cs="Times New Roman"/>
                <w:sz w:val="18"/>
                <w:szCs w:val="18"/>
                <w:lang w:val="en-US"/>
              </w:rPr>
              <w:t xml:space="preserve">” </w:t>
            </w:r>
            <w:r w:rsidRPr="001F012D">
              <w:rPr>
                <w:rFonts w:ascii="Times New Roman" w:hAnsi="Times New Roman" w:cs="Times New Roman"/>
                <w:sz w:val="18"/>
                <w:szCs w:val="18"/>
                <w:lang w:val="en-GB"/>
              </w:rPr>
              <w:t>should not be required if the test pressure is set below the PRD set pressure.</w:t>
            </w:r>
          </w:p>
          <w:p w14:paraId="2440A68D" w14:textId="77777777" w:rsidR="00C3608C" w:rsidRPr="00FC57BE" w:rsidRDefault="00C3608C" w:rsidP="00C3608C">
            <w:pPr>
              <w:spacing w:afterLines="50" w:after="120" w:line="240" w:lineRule="auto"/>
              <w:ind w:right="117"/>
              <w:jc w:val="both"/>
              <w:rPr>
                <w:rFonts w:ascii="Times New Roman" w:hAnsi="Times New Roman" w:cs="Times New Roman"/>
                <w:sz w:val="18"/>
                <w:szCs w:val="18"/>
                <w:lang w:val="en-US"/>
              </w:rPr>
            </w:pPr>
            <w:r w:rsidRPr="00FC57BE">
              <w:rPr>
                <w:rFonts w:ascii="Times New Roman" w:hAnsi="Times New Roman" w:cs="Times New Roman"/>
                <w:sz w:val="18"/>
                <w:szCs w:val="18"/>
                <w:lang w:val="en-US"/>
              </w:rPr>
              <w:t xml:space="preserve">(4) </w:t>
            </w:r>
            <w:r w:rsidRPr="001F012D">
              <w:rPr>
                <w:rFonts w:ascii="Times New Roman" w:hAnsi="Times New Roman" w:cs="Times New Roman"/>
                <w:sz w:val="18"/>
                <w:szCs w:val="18"/>
                <w:lang w:val="en-GB"/>
              </w:rPr>
              <w:t>At the beginning of Annex 4, it is stated that hydrogen gas shall be used as the test medium. However, for tests conducted at the minimum operating temperature or at liquid nitrogen temperature, it is unclear whether hydrogen gas is intended to be used.</w:t>
            </w:r>
          </w:p>
          <w:p w14:paraId="1EF7BA15" w14:textId="77777777" w:rsidR="00C3608C" w:rsidRDefault="00C3608C" w:rsidP="00C3608C">
            <w:pPr>
              <w:spacing w:afterLines="50" w:after="120"/>
              <w:ind w:left="90" w:hangingChars="50" w:hanging="90"/>
              <w:rPr>
                <w:sz w:val="18"/>
                <w:szCs w:val="18"/>
                <w:lang w:val="en-GB"/>
              </w:rPr>
            </w:pPr>
            <w:r w:rsidRPr="00FC57BE">
              <w:rPr>
                <w:sz w:val="18"/>
                <w:szCs w:val="18"/>
                <w:lang w:val="en-US"/>
              </w:rPr>
              <w:t xml:space="preserve">(5) </w:t>
            </w:r>
            <w:r w:rsidRPr="003F5C94">
              <w:rPr>
                <w:sz w:val="18"/>
                <w:szCs w:val="18"/>
                <w:lang w:val="en-GB"/>
              </w:rPr>
              <w:t xml:space="preserve">If a gas other than </w:t>
            </w:r>
            <w:r w:rsidRPr="003F5C94">
              <w:rPr>
                <w:rFonts w:eastAsiaTheme="majorEastAsia"/>
                <w:sz w:val="18"/>
                <w:szCs w:val="18"/>
                <w:lang w:val="en-GB"/>
              </w:rPr>
              <w:t>hydrogen gas</w:t>
            </w:r>
            <w:r w:rsidRPr="003F5C94">
              <w:rPr>
                <w:sz w:val="18"/>
                <w:szCs w:val="18"/>
                <w:lang w:val="en-GB"/>
              </w:rPr>
              <w:t xml:space="preserve"> is used as the test medium, the acceptance criterion of a leakage rate below </w:t>
            </w:r>
            <w:r w:rsidRPr="003F5C94">
              <w:rPr>
                <w:rFonts w:eastAsiaTheme="majorEastAsia"/>
                <w:sz w:val="18"/>
                <w:szCs w:val="18"/>
                <w:lang w:val="en-GB"/>
              </w:rPr>
              <w:t>216 Nml/h</w:t>
            </w:r>
            <w:r w:rsidRPr="003F5C94">
              <w:rPr>
                <w:sz w:val="18"/>
                <w:szCs w:val="18"/>
                <w:lang w:val="en-GB"/>
              </w:rPr>
              <w:t>r should be converted to the equivalent rate for hydrogen.</w:t>
            </w:r>
          </w:p>
          <w:p w14:paraId="794C32D2" w14:textId="2BD94920" w:rsidR="00C3608C" w:rsidRPr="001F012D" w:rsidRDefault="00C3608C" w:rsidP="00C3608C">
            <w:pPr>
              <w:spacing w:afterLines="50" w:after="120"/>
              <w:ind w:left="90" w:hangingChars="50" w:hanging="90"/>
              <w:rPr>
                <w:rFonts w:ascii="Times New Roman" w:eastAsia="MS Mincho" w:hAnsi="Times New Roman" w:cs="Times New Roman"/>
                <w:kern w:val="0"/>
                <w:sz w:val="18"/>
                <w:szCs w:val="18"/>
                <w:lang w:val="en-GB"/>
                <w14:ligatures w14:val="none"/>
              </w:rPr>
            </w:pPr>
            <w:r w:rsidRPr="00E261A6">
              <w:rPr>
                <w:rFonts w:ascii="Times New Roman" w:hAnsi="Times New Roman" w:cs="Times New Roman"/>
                <w:b/>
                <w:color w:val="FF0000"/>
                <w:sz w:val="18"/>
                <w:szCs w:val="18"/>
                <w:lang w:val="en-US"/>
              </w:rPr>
              <w:t xml:space="preserve">Group October 20, 2025: </w:t>
            </w:r>
            <w:r w:rsidRPr="00E261A6">
              <w:rPr>
                <w:rFonts w:ascii="Times New Roman" w:hAnsi="Times New Roman" w:cs="Times New Roman"/>
                <w:b/>
                <w:color w:val="FF0000"/>
                <w:sz w:val="18"/>
                <w:szCs w:val="18"/>
              </w:rPr>
              <w:t>Phase 3</w:t>
            </w:r>
          </w:p>
        </w:tc>
      </w:tr>
      <w:tr w:rsidR="00C3608C" w:rsidRPr="00A264F7" w14:paraId="583271AE" w14:textId="77777777" w:rsidTr="00C47B04">
        <w:trPr>
          <w:trHeight w:val="1532"/>
        </w:trPr>
        <w:tc>
          <w:tcPr>
            <w:tcW w:w="710" w:type="dxa"/>
            <w:shd w:val="clear" w:color="auto" w:fill="D9F2D0" w:themeFill="accent6" w:themeFillTint="33"/>
          </w:tcPr>
          <w:p w14:paraId="294CEBC2" w14:textId="304F3831"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lastRenderedPageBreak/>
              <w:t>TMC</w:t>
            </w:r>
          </w:p>
        </w:tc>
        <w:tc>
          <w:tcPr>
            <w:tcW w:w="1134" w:type="dxa"/>
            <w:shd w:val="clear" w:color="auto" w:fill="D9F2D0" w:themeFill="accent6" w:themeFillTint="33"/>
          </w:tcPr>
          <w:p w14:paraId="718A176A" w14:textId="7CEFFF96"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4</w:t>
            </w:r>
          </w:p>
          <w:p w14:paraId="06FD32BE" w14:textId="2F52E7FB"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 xml:space="preserve">2. </w:t>
            </w:r>
          </w:p>
        </w:tc>
        <w:tc>
          <w:tcPr>
            <w:tcW w:w="1181" w:type="dxa"/>
            <w:shd w:val="clear" w:color="auto" w:fill="D9F2D0" w:themeFill="accent6" w:themeFillTint="33"/>
          </w:tcPr>
          <w:p w14:paraId="3A905E84" w14:textId="77777777"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p>
        </w:tc>
        <w:tc>
          <w:tcPr>
            <w:tcW w:w="4504" w:type="dxa"/>
            <w:shd w:val="clear" w:color="auto" w:fill="D9F2D0" w:themeFill="accent6" w:themeFillTint="33"/>
          </w:tcPr>
          <w:p w14:paraId="11D8859E" w14:textId="3025B27D" w:rsidR="00C3608C" w:rsidRPr="00A264F7" w:rsidRDefault="00C3608C" w:rsidP="00C3608C">
            <w:pPr>
              <w:spacing w:afterLines="50" w:after="120" w:line="240" w:lineRule="auto"/>
              <w:ind w:right="83"/>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External leakage test</w:t>
            </w:r>
          </w:p>
          <w:p w14:paraId="5656FD99" w14:textId="73D6C88C" w:rsidR="00C3608C" w:rsidRPr="00A264F7" w:rsidRDefault="00C3608C" w:rsidP="00C3608C">
            <w:pPr>
              <w:spacing w:afterLines="50" w:after="120" w:line="240" w:lineRule="auto"/>
              <w:ind w:right="83"/>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 xml:space="preserve">A component shall be free from leakage through stem or body seals or other joints and shall not show evidence of porosity in casting when tested as described in Annex 4, paragraph 3.3. </w:t>
            </w:r>
            <w:r w:rsidRPr="00A264F7">
              <w:rPr>
                <w:rFonts w:ascii="Times New Roman" w:hAnsi="Times New Roman" w:cs="Times New Roman"/>
                <w:sz w:val="18"/>
                <w:szCs w:val="18"/>
                <w:highlight w:val="cyan"/>
                <w:lang w:val="en-GB"/>
              </w:rPr>
              <w:t>at any gas pressure between zero and its MAWP.</w:t>
            </w:r>
          </w:p>
          <w:p w14:paraId="134C0779" w14:textId="322E54AC" w:rsidR="00C3608C" w:rsidRPr="00A264F7" w:rsidRDefault="00C3608C" w:rsidP="00C3608C">
            <w:pPr>
              <w:spacing w:afterLines="50" w:after="120" w:line="240" w:lineRule="auto"/>
              <w:ind w:right="83"/>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w:t>
            </w:r>
          </w:p>
          <w:p w14:paraId="4F86D055" w14:textId="77777777" w:rsidR="00C3608C" w:rsidRPr="00A264F7" w:rsidRDefault="00C3608C" w:rsidP="00C3608C">
            <w:pPr>
              <w:spacing w:after="0" w:line="240" w:lineRule="auto"/>
              <w:ind w:left="86" w:right="75"/>
              <w:jc w:val="both"/>
              <w:rPr>
                <w:rFonts w:ascii="Times New Roman" w:hAnsi="Times New Roman" w:cs="Times New Roman"/>
                <w:sz w:val="18"/>
                <w:szCs w:val="18"/>
                <w:lang w:val="en-GB"/>
              </w:rPr>
            </w:pPr>
          </w:p>
        </w:tc>
        <w:tc>
          <w:tcPr>
            <w:tcW w:w="4504" w:type="dxa"/>
            <w:shd w:val="clear" w:color="auto" w:fill="D9F2D0" w:themeFill="accent6" w:themeFillTint="33"/>
          </w:tcPr>
          <w:p w14:paraId="01F339AE" w14:textId="77777777" w:rsidR="00C3608C" w:rsidRPr="00A264F7" w:rsidRDefault="00C3608C" w:rsidP="00C3608C">
            <w:pPr>
              <w:spacing w:after="0" w:line="240" w:lineRule="auto"/>
              <w:ind w:right="1134"/>
              <w:jc w:val="both"/>
              <w:rPr>
                <w:rFonts w:ascii="Times New Roman" w:hAnsi="Times New Roman" w:cs="Times New Roman"/>
                <w:sz w:val="18"/>
                <w:szCs w:val="18"/>
                <w:lang w:val="en-US"/>
              </w:rPr>
            </w:pPr>
          </w:p>
        </w:tc>
        <w:tc>
          <w:tcPr>
            <w:tcW w:w="4143" w:type="dxa"/>
            <w:shd w:val="clear" w:color="auto" w:fill="D9F2D0" w:themeFill="accent6" w:themeFillTint="33"/>
          </w:tcPr>
          <w:p w14:paraId="7AC8E996" w14:textId="44BD893D" w:rsidR="00C3608C" w:rsidRPr="00C10E34" w:rsidRDefault="00C3608C" w:rsidP="00C3608C">
            <w:pPr>
              <w:spacing w:after="0" w:line="240" w:lineRule="auto"/>
              <w:rPr>
                <w:rFonts w:ascii="Times New Roman" w:hAnsi="Times New Roman" w:cs="Times New Roman"/>
                <w:sz w:val="18"/>
                <w:szCs w:val="18"/>
                <w:lang w:val="en-GB"/>
              </w:rPr>
            </w:pPr>
            <w:r w:rsidRPr="00C10E34">
              <w:rPr>
                <w:rFonts w:ascii="Times New Roman" w:hAnsi="Times New Roman" w:cs="Times New Roman"/>
                <w:b/>
                <w:sz w:val="18"/>
                <w:szCs w:val="18"/>
                <w:lang w:val="en-GB"/>
              </w:rPr>
              <w:t>TMC:</w:t>
            </w:r>
          </w:p>
          <w:p w14:paraId="08135669" w14:textId="77777777" w:rsidR="00C3608C" w:rsidRPr="00C10E34" w:rsidRDefault="00C3608C" w:rsidP="00C3608C">
            <w:pPr>
              <w:spacing w:after="0" w:line="240" w:lineRule="auto"/>
              <w:rPr>
                <w:rFonts w:ascii="Times New Roman" w:hAnsi="Times New Roman" w:cs="Times New Roman"/>
                <w:sz w:val="18"/>
                <w:szCs w:val="18"/>
                <w:lang w:val="en-GB"/>
              </w:rPr>
            </w:pPr>
            <w:r w:rsidRPr="00C10E34">
              <w:rPr>
                <w:rFonts w:ascii="Times New Roman" w:hAnsi="Times New Roman" w:cs="Times New Roman"/>
                <w:sz w:val="18"/>
                <w:szCs w:val="18"/>
                <w:lang w:val="en-GB"/>
              </w:rPr>
              <w:t>Paragraph 3.3 applies to shut-off device.</w:t>
            </w:r>
            <w:r w:rsidRPr="00C10E34">
              <w:rPr>
                <w:rFonts w:ascii="Times New Roman" w:hAnsi="Times New Roman" w:cs="Times New Roman"/>
                <w:sz w:val="18"/>
                <w:szCs w:val="18"/>
                <w:lang w:val="en-GB"/>
              </w:rPr>
              <w:br/>
              <w:t>Is this mean PRD and container are not subject to this provision?</w:t>
            </w:r>
          </w:p>
          <w:p w14:paraId="4FE0ED88" w14:textId="77777777" w:rsidR="00C3608C" w:rsidRPr="00C10E34" w:rsidRDefault="00C3608C" w:rsidP="00C3608C">
            <w:pPr>
              <w:spacing w:after="0" w:line="240" w:lineRule="auto"/>
              <w:rPr>
                <w:rFonts w:ascii="Times New Roman" w:hAnsi="Times New Roman" w:cs="Times New Roman"/>
                <w:sz w:val="18"/>
                <w:szCs w:val="18"/>
                <w:lang w:val="en-GB"/>
              </w:rPr>
            </w:pPr>
          </w:p>
          <w:p w14:paraId="1F16962B" w14:textId="0AB54FFD" w:rsidR="00C3608C" w:rsidRPr="00C10E34" w:rsidRDefault="00C3608C" w:rsidP="00C3608C">
            <w:pPr>
              <w:spacing w:after="0" w:line="240" w:lineRule="auto"/>
              <w:rPr>
                <w:rFonts w:ascii="Times New Roman" w:hAnsi="Times New Roman" w:cs="Times New Roman"/>
                <w:sz w:val="18"/>
                <w:szCs w:val="18"/>
                <w:lang w:val="en-GB"/>
              </w:rPr>
            </w:pPr>
            <w:r w:rsidRPr="00C10E34">
              <w:rPr>
                <w:rFonts w:ascii="Times New Roman" w:hAnsi="Times New Roman" w:cs="Times New Roman"/>
                <w:b/>
                <w:sz w:val="18"/>
                <w:szCs w:val="18"/>
                <w:lang w:val="en-GB"/>
              </w:rPr>
              <w:t>Forvia:</w:t>
            </w:r>
          </w:p>
          <w:p w14:paraId="03210BA4" w14:textId="081723E6" w:rsidR="00C3608C" w:rsidRPr="00C10E34" w:rsidRDefault="00C3608C" w:rsidP="00C3608C">
            <w:pPr>
              <w:spacing w:after="0" w:line="240" w:lineRule="auto"/>
              <w:rPr>
                <w:rFonts w:ascii="Times New Roman" w:hAnsi="Times New Roman" w:cs="Times New Roman"/>
                <w:sz w:val="18"/>
                <w:szCs w:val="18"/>
                <w:lang w:val="en-GB"/>
              </w:rPr>
            </w:pPr>
            <w:r w:rsidRPr="00C10E34">
              <w:rPr>
                <w:rFonts w:ascii="Times New Roman" w:hAnsi="Times New Roman" w:cs="Times New Roman"/>
                <w:sz w:val="18"/>
                <w:szCs w:val="18"/>
                <w:lang w:val="en-GB"/>
              </w:rPr>
              <w:t>These tests are for PRDs and shut-off devices, see first para in annex 4. However, seeing this there is an issue with the test pressure for PRVs, that would open at 110%MAWP, see comment below.</w:t>
            </w:r>
          </w:p>
          <w:p w14:paraId="6EE5BBBE" w14:textId="77777777" w:rsidR="00C3608C" w:rsidRPr="00C10E34" w:rsidRDefault="00C3608C" w:rsidP="00C3608C">
            <w:pPr>
              <w:spacing w:after="0" w:line="240" w:lineRule="auto"/>
              <w:rPr>
                <w:rFonts w:ascii="Times New Roman" w:hAnsi="Times New Roman" w:cs="Times New Roman"/>
                <w:sz w:val="18"/>
                <w:szCs w:val="18"/>
                <w:lang w:val="en-GB"/>
              </w:rPr>
            </w:pPr>
          </w:p>
          <w:p w14:paraId="28E4DEB8" w14:textId="77777777" w:rsidR="00C3608C" w:rsidRPr="00C10E34" w:rsidRDefault="00C3608C" w:rsidP="00C3608C">
            <w:pPr>
              <w:spacing w:after="0" w:line="240" w:lineRule="auto"/>
              <w:rPr>
                <w:rFonts w:ascii="Times New Roman" w:hAnsi="Times New Roman" w:cs="Times New Roman"/>
                <w:sz w:val="18"/>
                <w:szCs w:val="18"/>
                <w:lang w:val="en-GB"/>
              </w:rPr>
            </w:pPr>
            <w:r w:rsidRPr="00C10E34">
              <w:rPr>
                <w:rFonts w:ascii="Times New Roman" w:hAnsi="Times New Roman" w:cs="Times New Roman"/>
                <w:sz w:val="18"/>
                <w:szCs w:val="18"/>
                <w:lang w:val="en-GB"/>
              </w:rPr>
              <w:t>MAWP will not work for PRVs. PRVs are usually considered to be leak tight up to 80% of their set-pressure:</w:t>
            </w:r>
            <w:r w:rsidRPr="00C10E34">
              <w:rPr>
                <w:rFonts w:ascii="Times New Roman" w:hAnsi="Times New Roman" w:cs="Times New Roman"/>
                <w:noProof/>
                <w:sz w:val="18"/>
                <w:szCs w:val="18"/>
                <w:lang w:val="fr-FR" w:eastAsia="fr-FR"/>
              </w:rPr>
              <w:drawing>
                <wp:inline distT="0" distB="0" distL="0" distR="0" wp14:anchorId="52CBD355" wp14:editId="711F9377">
                  <wp:extent cx="1663065" cy="1040130"/>
                  <wp:effectExtent l="0" t="0" r="0" b="7620"/>
                  <wp:docPr id="214797249" name="Picture 13"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Image"/>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663065" cy="1040130"/>
                          </a:xfrm>
                          <a:prstGeom prst="rect">
                            <a:avLst/>
                          </a:prstGeom>
                          <a:noFill/>
                          <a:ln>
                            <a:noFill/>
                          </a:ln>
                        </pic:spPr>
                      </pic:pic>
                    </a:graphicData>
                  </a:graphic>
                </wp:inline>
              </w:drawing>
            </w:r>
          </w:p>
          <w:p w14:paraId="29CACB0C" w14:textId="77777777" w:rsidR="00C3608C" w:rsidRPr="00C10E34" w:rsidRDefault="00C3608C" w:rsidP="00C3608C">
            <w:pPr>
              <w:spacing w:after="0" w:line="240" w:lineRule="auto"/>
              <w:rPr>
                <w:rFonts w:ascii="Times New Roman" w:hAnsi="Times New Roman" w:cs="Times New Roman"/>
                <w:sz w:val="18"/>
                <w:szCs w:val="18"/>
                <w:lang w:val="en-GB"/>
              </w:rPr>
            </w:pPr>
          </w:p>
          <w:p w14:paraId="2F5C71E4" w14:textId="77777777" w:rsidR="00C3608C" w:rsidRPr="00C10E34" w:rsidRDefault="00C3608C" w:rsidP="00C3608C">
            <w:pPr>
              <w:spacing w:after="0" w:line="240" w:lineRule="auto"/>
              <w:rPr>
                <w:rFonts w:ascii="Times New Roman" w:hAnsi="Times New Roman" w:cs="Times New Roman"/>
                <w:b/>
                <w:bCs/>
                <w:sz w:val="18"/>
                <w:szCs w:val="18"/>
                <w:lang w:val="en-GB"/>
              </w:rPr>
            </w:pPr>
            <w:r w:rsidRPr="00C10E34">
              <w:rPr>
                <w:rFonts w:ascii="Times New Roman" w:hAnsi="Times New Roman" w:cs="Times New Roman"/>
                <w:b/>
                <w:bCs/>
                <w:sz w:val="18"/>
                <w:szCs w:val="18"/>
                <w:lang w:val="en-GB"/>
              </w:rPr>
              <w:t>Group 25.08.25</w:t>
            </w:r>
          </w:p>
          <w:p w14:paraId="7CF5C711" w14:textId="0EA27243" w:rsidR="00C3608C" w:rsidRPr="00C10E34" w:rsidRDefault="00C3608C" w:rsidP="00C3608C">
            <w:pPr>
              <w:spacing w:afterLines="50" w:after="120" w:line="240" w:lineRule="auto"/>
              <w:ind w:right="83"/>
              <w:jc w:val="both"/>
              <w:rPr>
                <w:rFonts w:ascii="Times New Roman" w:hAnsi="Times New Roman" w:cs="Times New Roman"/>
                <w:sz w:val="18"/>
                <w:szCs w:val="18"/>
                <w:lang w:val="en-GB"/>
              </w:rPr>
            </w:pPr>
            <w:r w:rsidRPr="00C10E34">
              <w:rPr>
                <w:rFonts w:ascii="Times New Roman" w:hAnsi="Times New Roman" w:cs="Times New Roman"/>
                <w:sz w:val="18"/>
                <w:szCs w:val="18"/>
                <w:lang w:val="en-GB"/>
              </w:rPr>
              <w:lastRenderedPageBreak/>
              <w:t>A component shall be free from leakage through stem or body seals or other joints and shall not show evidence of porosity in casting when tested as described in Annex 4, paragraph 3 [at any gas pressure between zero and its MAWP.]</w:t>
            </w:r>
          </w:p>
          <w:p w14:paraId="52A6B56B" w14:textId="77777777" w:rsidR="00C3608C" w:rsidRPr="00C10E34" w:rsidRDefault="00C3608C" w:rsidP="00C3608C">
            <w:pPr>
              <w:spacing w:after="0" w:line="240" w:lineRule="auto"/>
              <w:rPr>
                <w:rStyle w:val="cf01"/>
                <w:rFonts w:ascii="Times New Roman" w:hAnsi="Times New Roman" w:cs="Times New Roman"/>
                <w:lang w:val="en-GB"/>
              </w:rPr>
            </w:pPr>
            <w:r w:rsidRPr="00C10E34">
              <w:rPr>
                <w:rStyle w:val="cf01"/>
                <w:rFonts w:ascii="Times New Roman" w:hAnsi="Times New Roman" w:cs="Times New Roman"/>
                <w:lang w:val="en-GB"/>
              </w:rPr>
              <w:t xml:space="preserve">During this test, the equipment under test shall be connected to a source of gas pressure. </w:t>
            </w:r>
            <w:r w:rsidRPr="00C10E34">
              <w:rPr>
                <w:rStyle w:val="cf01"/>
                <w:rFonts w:ascii="Times New Roman" w:hAnsi="Times New Roman" w:cs="Times New Roman"/>
                <w:b/>
                <w:bCs/>
                <w:lang w:val="en-GB"/>
              </w:rPr>
              <w:t>The PRV outlet shall be plugged.</w:t>
            </w:r>
            <w:r w:rsidRPr="00C10E34">
              <w:rPr>
                <w:rStyle w:val="cf01"/>
                <w:rFonts w:ascii="Times New Roman" w:hAnsi="Times New Roman" w:cs="Times New Roman"/>
                <w:lang w:val="en-GB"/>
              </w:rPr>
              <w:t xml:space="preserve"> A positive shut-off device and a pressure gauge having a pressure range of not less than 150 per cent and not more than 200 per cent of the test pressure shall be installed in the pressure supply piping; the accuracy of the gauge shall be 1 per cent of the pressure range. The pressure gauge shall be installed between the positive shut-off device and the sample under test.</w:t>
            </w:r>
          </w:p>
          <w:p w14:paraId="456064A1" w14:textId="77777777" w:rsidR="00C3608C" w:rsidRPr="00C10E34" w:rsidRDefault="00C3608C" w:rsidP="00C3608C">
            <w:pPr>
              <w:spacing w:after="0" w:line="240" w:lineRule="auto"/>
              <w:rPr>
                <w:rStyle w:val="cf01"/>
                <w:rFonts w:ascii="Times New Roman" w:hAnsi="Times New Roman" w:cs="Times New Roman"/>
                <w:lang w:val="en-GB"/>
              </w:rPr>
            </w:pPr>
          </w:p>
          <w:p w14:paraId="5690B1B4" w14:textId="3337DCC9" w:rsidR="00C3608C" w:rsidRPr="00C10E34" w:rsidRDefault="00C3608C" w:rsidP="00C3608C">
            <w:pPr>
              <w:spacing w:after="0" w:line="240" w:lineRule="auto"/>
              <w:rPr>
                <w:rStyle w:val="cf01"/>
                <w:rFonts w:ascii="Times New Roman" w:hAnsi="Times New Roman" w:cs="Times New Roman"/>
                <w:lang w:val="en-GB"/>
              </w:rPr>
            </w:pPr>
            <w:r w:rsidRPr="00C10E34">
              <w:rPr>
                <w:rStyle w:val="cf01"/>
                <w:rFonts w:ascii="Times New Roman" w:hAnsi="Times New Roman" w:cs="Times New Roman"/>
                <w:lang w:val="en-GB"/>
              </w:rPr>
              <w:t>25.08.26 – Post-meeting – Changed for clarity:</w:t>
            </w:r>
            <w:r w:rsidRPr="00C10E34">
              <w:rPr>
                <w:lang w:val="en-GB"/>
              </w:rPr>
              <w:t xml:space="preserve"> </w:t>
            </w:r>
            <w:r w:rsidRPr="00C10E34">
              <w:rPr>
                <w:rStyle w:val="cf01"/>
                <w:rFonts w:ascii="Times New Roman" w:hAnsi="Times New Roman" w:cs="Times New Roman"/>
                <w:lang w:val="en-GB"/>
              </w:rPr>
              <w:t xml:space="preserve">During this test, the equipment under test shall be connected to a source of gas pressure. </w:t>
            </w:r>
            <w:r w:rsidRPr="00C10E34">
              <w:rPr>
                <w:rStyle w:val="cf01"/>
                <w:rFonts w:ascii="Times New Roman" w:hAnsi="Times New Roman" w:cs="Times New Roman"/>
                <w:b/>
                <w:bCs/>
                <w:lang w:val="en-GB"/>
              </w:rPr>
              <w:t>If a component has a pressure relieving function, that function shall be disabled during the test.</w:t>
            </w:r>
            <w:r w:rsidRPr="00C10E34">
              <w:rPr>
                <w:rStyle w:val="cf01"/>
                <w:rFonts w:ascii="Times New Roman" w:hAnsi="Times New Roman" w:cs="Times New Roman"/>
                <w:lang w:val="en-GB"/>
              </w:rPr>
              <w:t xml:space="preserve"> If a component has a pressure relieving function, that function shall be disabled during the test.</w:t>
            </w:r>
          </w:p>
          <w:p w14:paraId="50FB13FC" w14:textId="77777777" w:rsidR="00C3608C" w:rsidRPr="00C10E34" w:rsidRDefault="00C3608C" w:rsidP="00C3608C">
            <w:pPr>
              <w:spacing w:after="0" w:line="240" w:lineRule="auto"/>
              <w:rPr>
                <w:rStyle w:val="cf01"/>
                <w:rFonts w:ascii="Times New Roman" w:hAnsi="Times New Roman" w:cs="Times New Roman"/>
                <w:lang w:val="en-GB"/>
              </w:rPr>
            </w:pPr>
          </w:p>
          <w:p w14:paraId="22A04E50" w14:textId="77777777" w:rsidR="00C3608C" w:rsidRPr="00000951" w:rsidRDefault="00C3608C" w:rsidP="00C3608C">
            <w:pPr>
              <w:spacing w:after="0" w:line="240" w:lineRule="auto"/>
              <w:rPr>
                <w:rStyle w:val="cf01"/>
                <w:rFonts w:ascii="Times New Roman" w:hAnsi="Times New Roman" w:cs="Times New Roman"/>
                <w:lang w:val="en-GB"/>
              </w:rPr>
            </w:pPr>
            <w:r w:rsidRPr="00C10E34">
              <w:rPr>
                <w:rStyle w:val="cf01"/>
                <w:rFonts w:ascii="Times New Roman" w:hAnsi="Times New Roman" w:cs="Times New Roman"/>
                <w:strike/>
                <w:lang w:val="en-GB"/>
              </w:rPr>
              <w:t xml:space="preserve">*“The PRV outlet shall be plugged“ should also be added to the pressure cycle test. </w:t>
            </w:r>
            <w:r w:rsidRPr="00000951">
              <w:rPr>
                <w:rStyle w:val="cf01"/>
                <w:rFonts w:ascii="Times New Roman" w:hAnsi="Times New Roman" w:cs="Times New Roman"/>
                <w:lang w:val="en-GB"/>
              </w:rPr>
              <w:t>Delete because Endurance Test is a component test only.</w:t>
            </w:r>
          </w:p>
          <w:p w14:paraId="5C3904F0" w14:textId="77777777" w:rsidR="00C3608C" w:rsidRPr="00000951" w:rsidRDefault="00C3608C" w:rsidP="00C3608C">
            <w:pPr>
              <w:spacing w:after="0" w:line="240" w:lineRule="auto"/>
              <w:rPr>
                <w:rStyle w:val="cf01"/>
                <w:rFonts w:ascii="Times New Roman" w:hAnsi="Times New Roman" w:cs="Times New Roman"/>
                <w:b/>
                <w:bCs/>
                <w:lang w:val="en-GB"/>
              </w:rPr>
            </w:pPr>
          </w:p>
          <w:p w14:paraId="374C5B88" w14:textId="143562C0" w:rsidR="00C3608C" w:rsidRPr="00000951" w:rsidRDefault="00C3608C" w:rsidP="00C3608C">
            <w:pPr>
              <w:spacing w:after="0" w:line="240" w:lineRule="auto"/>
              <w:rPr>
                <w:rStyle w:val="cf01"/>
                <w:rFonts w:ascii="Times New Roman" w:hAnsi="Times New Roman" w:cs="Times New Roman"/>
                <w:b/>
                <w:bCs/>
                <w:lang w:val="en-GB"/>
              </w:rPr>
            </w:pPr>
            <w:r w:rsidRPr="00000951">
              <w:rPr>
                <w:rStyle w:val="cf01"/>
                <w:rFonts w:ascii="Times New Roman" w:hAnsi="Times New Roman" w:cs="Times New Roman"/>
                <w:b/>
                <w:bCs/>
                <w:lang w:val="en-GB"/>
              </w:rPr>
              <w:t>Included in v15 –</w:t>
            </w:r>
          </w:p>
          <w:p w14:paraId="3AC13958" w14:textId="7C0762EB" w:rsidR="00C3608C" w:rsidRPr="00373F48" w:rsidRDefault="00C3608C" w:rsidP="00C3608C">
            <w:pPr>
              <w:spacing w:after="0" w:line="240" w:lineRule="auto"/>
              <w:rPr>
                <w:rStyle w:val="cf01"/>
                <w:rFonts w:ascii="Times New Roman" w:hAnsi="Times New Roman" w:cs="Times New Roman"/>
                <w:b/>
                <w:bCs/>
              </w:rPr>
            </w:pPr>
            <w:r w:rsidRPr="00C407B0">
              <w:rPr>
                <w:rStyle w:val="cf01"/>
                <w:rFonts w:ascii="Times New Roman" w:hAnsi="Times New Roman" w:cs="Times New Roman"/>
                <w:b/>
                <w:bCs/>
                <w:noProof/>
              </w:rPr>
              <w:drawing>
                <wp:inline distT="0" distB="0" distL="0" distR="0" wp14:anchorId="426AC6EF" wp14:editId="155E9884">
                  <wp:extent cx="2493645" cy="2160905"/>
                  <wp:effectExtent l="0" t="0" r="1905" b="0"/>
                  <wp:docPr id="19767660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6766078" name=""/>
                          <pic:cNvPicPr/>
                        </pic:nvPicPr>
                        <pic:blipFill>
                          <a:blip r:embed="rId65"/>
                          <a:stretch>
                            <a:fillRect/>
                          </a:stretch>
                        </pic:blipFill>
                        <pic:spPr>
                          <a:xfrm>
                            <a:off x="0" y="0"/>
                            <a:ext cx="2493645" cy="2160905"/>
                          </a:xfrm>
                          <a:prstGeom prst="rect">
                            <a:avLst/>
                          </a:prstGeom>
                        </pic:spPr>
                      </pic:pic>
                    </a:graphicData>
                  </a:graphic>
                </wp:inline>
              </w:drawing>
            </w:r>
          </w:p>
          <w:p w14:paraId="6AF871CB" w14:textId="588F9620" w:rsidR="00C3608C" w:rsidRPr="00373F48" w:rsidRDefault="00C3608C" w:rsidP="00C3608C">
            <w:pPr>
              <w:spacing w:after="0" w:line="240" w:lineRule="auto"/>
              <w:rPr>
                <w:rStyle w:val="cf01"/>
                <w:rFonts w:ascii="Times New Roman" w:hAnsi="Times New Roman" w:cs="Times New Roman"/>
              </w:rPr>
            </w:pPr>
            <w:r>
              <w:rPr>
                <w:rStyle w:val="cf01"/>
                <w:rFonts w:ascii="Times New Roman" w:hAnsi="Times New Roman" w:cs="Times New Roman"/>
              </w:rPr>
              <w:lastRenderedPageBreak/>
              <w:fldChar w:fldCharType="begin"/>
            </w:r>
            <w:r>
              <w:rPr>
                <w:rStyle w:val="cf01"/>
                <w:rFonts w:ascii="Times New Roman" w:hAnsi="Times New Roman" w:cs="Times New Roman"/>
              </w:rPr>
              <w:instrText xml:space="preserve"> DATE \@ "dd.MM.yyyy" </w:instrText>
            </w:r>
            <w:r>
              <w:rPr>
                <w:rStyle w:val="cf01"/>
                <w:rFonts w:ascii="Times New Roman" w:hAnsi="Times New Roman" w:cs="Times New Roman"/>
              </w:rPr>
              <w:fldChar w:fldCharType="separate"/>
            </w:r>
            <w:r w:rsidR="001605D6">
              <w:rPr>
                <w:rStyle w:val="cf01"/>
                <w:rFonts w:ascii="Times New Roman" w:hAnsi="Times New Roman" w:cs="Times New Roman"/>
                <w:noProof/>
              </w:rPr>
              <w:t>07.11.2025</w:t>
            </w:r>
            <w:r>
              <w:rPr>
                <w:rStyle w:val="cf01"/>
                <w:rFonts w:ascii="Times New Roman" w:hAnsi="Times New Roman" w:cs="Times New Roman"/>
              </w:rPr>
              <w:fldChar w:fldCharType="end"/>
            </w:r>
          </w:p>
        </w:tc>
      </w:tr>
      <w:tr w:rsidR="00C3608C" w:rsidRPr="00A264F7" w14:paraId="59BEEA69" w14:textId="77777777" w:rsidTr="467451FC">
        <w:trPr>
          <w:trHeight w:val="1532"/>
        </w:trPr>
        <w:tc>
          <w:tcPr>
            <w:tcW w:w="710" w:type="dxa"/>
            <w:shd w:val="clear" w:color="auto" w:fill="D1D1D1" w:themeFill="background2" w:themeFillShade="E6"/>
          </w:tcPr>
          <w:p w14:paraId="73281ABD" w14:textId="7394DC55"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lastRenderedPageBreak/>
              <w:t>METI/KHK</w:t>
            </w:r>
          </w:p>
        </w:tc>
        <w:tc>
          <w:tcPr>
            <w:tcW w:w="1134" w:type="dxa"/>
            <w:shd w:val="clear" w:color="auto" w:fill="D1D1D1" w:themeFill="background2" w:themeFillShade="E6"/>
          </w:tcPr>
          <w:p w14:paraId="30D58D6F" w14:textId="77777777" w:rsidR="00C3608C" w:rsidRPr="00C14BE1" w:rsidRDefault="00C3608C" w:rsidP="00C3608C">
            <w:pPr>
              <w:spacing w:afterLines="50" w:after="120" w:line="240" w:lineRule="auto"/>
              <w:rPr>
                <w:rFonts w:ascii="Times New Roman" w:eastAsia="Times New Roman" w:hAnsi="Times New Roman" w:cs="Times New Roman"/>
                <w:iCs/>
                <w:color w:val="000000"/>
                <w:kern w:val="0"/>
                <w:sz w:val="18"/>
                <w:szCs w:val="18"/>
                <w14:ligatures w14:val="none"/>
              </w:rPr>
            </w:pPr>
            <w:r w:rsidRPr="00C14BE1">
              <w:rPr>
                <w:rFonts w:ascii="Times New Roman" w:eastAsia="Times New Roman" w:hAnsi="Times New Roman" w:cs="Times New Roman"/>
                <w:iCs/>
                <w:color w:val="000000"/>
                <w:kern w:val="0"/>
                <w:sz w:val="18"/>
                <w:szCs w:val="18"/>
                <w14:ligatures w14:val="none"/>
              </w:rPr>
              <w:t>Annex 4</w:t>
            </w:r>
          </w:p>
          <w:p w14:paraId="6496C54F" w14:textId="0B9FAC2D"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FC57BE">
              <w:rPr>
                <w:rFonts w:ascii="Times New Roman" w:eastAsia="Times New Roman" w:hAnsi="Times New Roman" w:cs="Times New Roman"/>
                <w:iCs/>
                <w:color w:val="000000"/>
                <w:kern w:val="0"/>
                <w:sz w:val="18"/>
                <w:szCs w:val="18"/>
                <w14:ligatures w14:val="none"/>
              </w:rPr>
              <w:t>3.</w:t>
            </w:r>
          </w:p>
        </w:tc>
        <w:tc>
          <w:tcPr>
            <w:tcW w:w="1181" w:type="dxa"/>
            <w:shd w:val="clear" w:color="auto" w:fill="D1D1D1" w:themeFill="background2" w:themeFillShade="E6"/>
          </w:tcPr>
          <w:p w14:paraId="071C6343" w14:textId="079CED74"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hAnsi="Times New Roman" w:cs="Times New Roman" w:hint="eastAsia"/>
                <w:color w:val="000000"/>
                <w:kern w:val="0"/>
                <w:sz w:val="18"/>
                <w:szCs w:val="18"/>
                <w:lang w:val="en-GB"/>
                <w14:ligatures w14:val="none"/>
              </w:rPr>
              <w:t>te</w:t>
            </w:r>
          </w:p>
        </w:tc>
        <w:tc>
          <w:tcPr>
            <w:tcW w:w="4504" w:type="dxa"/>
            <w:shd w:val="clear" w:color="auto" w:fill="D1D1D1" w:themeFill="background2" w:themeFillShade="E6"/>
          </w:tcPr>
          <w:p w14:paraId="41027A41" w14:textId="77777777" w:rsidR="00C3608C" w:rsidRPr="00C14BE1" w:rsidRDefault="00C3608C" w:rsidP="00C3608C">
            <w:pPr>
              <w:spacing w:afterLines="50" w:after="120" w:line="240" w:lineRule="auto"/>
              <w:ind w:right="117"/>
              <w:jc w:val="both"/>
              <w:rPr>
                <w:rFonts w:ascii="Times New Roman" w:hAnsi="Times New Roman" w:cs="Times New Roman"/>
                <w:sz w:val="18"/>
                <w:szCs w:val="18"/>
                <w:lang w:val="en-GB"/>
              </w:rPr>
            </w:pPr>
            <w:r w:rsidRPr="00C14BE1">
              <w:rPr>
                <w:rFonts w:ascii="Times New Roman" w:hAnsi="Times New Roman" w:cs="Times New Roman"/>
                <w:sz w:val="18"/>
                <w:szCs w:val="18"/>
                <w:lang w:val="en-GB"/>
              </w:rPr>
              <w:t>3.</w:t>
            </w:r>
            <w:r w:rsidRPr="00C14BE1">
              <w:rPr>
                <w:rFonts w:ascii="Times New Roman" w:hAnsi="Times New Roman" w:cs="Times New Roman"/>
                <w:sz w:val="18"/>
                <w:szCs w:val="18"/>
                <w:lang w:val="en-GB"/>
              </w:rPr>
              <w:tab/>
              <w:t>Endurance test</w:t>
            </w:r>
          </w:p>
          <w:p w14:paraId="1718DF31" w14:textId="77777777" w:rsidR="00C3608C" w:rsidRPr="00C14BE1" w:rsidRDefault="00C3608C" w:rsidP="00C3608C">
            <w:pPr>
              <w:spacing w:afterLines="50" w:after="120" w:line="240" w:lineRule="auto"/>
              <w:ind w:right="117"/>
              <w:jc w:val="both"/>
              <w:rPr>
                <w:rFonts w:ascii="Times New Roman" w:hAnsi="Times New Roman" w:cs="Times New Roman"/>
                <w:sz w:val="18"/>
                <w:szCs w:val="18"/>
                <w:lang w:val="en-GB"/>
              </w:rPr>
            </w:pPr>
            <w:r w:rsidRPr="00C14BE1">
              <w:rPr>
                <w:rFonts w:ascii="Times New Roman" w:hAnsi="Times New Roman" w:cs="Times New Roman"/>
                <w:sz w:val="18"/>
                <w:szCs w:val="18"/>
                <w:lang w:val="en-GB"/>
              </w:rPr>
              <w:t>3.1.</w:t>
            </w:r>
            <w:r w:rsidRPr="00C14BE1">
              <w:rPr>
                <w:rFonts w:ascii="Times New Roman" w:hAnsi="Times New Roman" w:cs="Times New Roman"/>
                <w:sz w:val="18"/>
                <w:szCs w:val="18"/>
                <w:lang w:val="en-GB"/>
              </w:rPr>
              <w:tab/>
              <w:t>[A component] shall be capable of conforming to the leakage test requirements of Annex 4, paragraph 2., after being subjected to 20,000 operation cycles.</w:t>
            </w:r>
          </w:p>
          <w:p w14:paraId="30370A88" w14:textId="77777777" w:rsidR="00C3608C" w:rsidRPr="00C14BE1" w:rsidRDefault="00C3608C" w:rsidP="00C3608C">
            <w:pPr>
              <w:spacing w:afterLines="50" w:after="120" w:line="240" w:lineRule="auto"/>
              <w:ind w:right="117"/>
              <w:jc w:val="both"/>
              <w:rPr>
                <w:rFonts w:ascii="Times New Roman" w:hAnsi="Times New Roman" w:cs="Times New Roman"/>
                <w:sz w:val="18"/>
                <w:szCs w:val="18"/>
                <w:lang w:val="en-GB"/>
              </w:rPr>
            </w:pPr>
            <w:r w:rsidRPr="00C14BE1">
              <w:rPr>
                <w:rFonts w:ascii="Times New Roman" w:hAnsi="Times New Roman" w:cs="Times New Roman"/>
                <w:sz w:val="18"/>
                <w:szCs w:val="18"/>
                <w:lang w:val="en-GB"/>
              </w:rPr>
              <w:t>3.2.</w:t>
            </w:r>
            <w:r w:rsidRPr="00C14BE1">
              <w:rPr>
                <w:rFonts w:ascii="Times New Roman" w:hAnsi="Times New Roman" w:cs="Times New Roman"/>
                <w:sz w:val="18"/>
                <w:szCs w:val="18"/>
                <w:lang w:val="en-GB"/>
              </w:rPr>
              <w:tab/>
              <w:t>The external leakage test, as described in Annex 4, paragraph 2. shall be carried out immediately following the endurance test.</w:t>
            </w:r>
          </w:p>
          <w:p w14:paraId="4A9BD1EE" w14:textId="77777777" w:rsidR="00C3608C" w:rsidRPr="00C14BE1" w:rsidRDefault="00C3608C" w:rsidP="00C3608C">
            <w:pPr>
              <w:spacing w:afterLines="50" w:after="120" w:line="240" w:lineRule="auto"/>
              <w:ind w:right="117"/>
              <w:jc w:val="both"/>
              <w:rPr>
                <w:rFonts w:ascii="Times New Roman" w:hAnsi="Times New Roman" w:cs="Times New Roman"/>
                <w:sz w:val="18"/>
                <w:szCs w:val="18"/>
                <w:lang w:val="en-GB"/>
              </w:rPr>
            </w:pPr>
            <w:r w:rsidRPr="00C14BE1">
              <w:rPr>
                <w:rFonts w:ascii="Times New Roman" w:hAnsi="Times New Roman" w:cs="Times New Roman"/>
                <w:sz w:val="18"/>
                <w:szCs w:val="18"/>
                <w:lang w:val="en-GB"/>
              </w:rPr>
              <w:t>3.3.</w:t>
            </w:r>
            <w:r w:rsidRPr="00C14BE1">
              <w:rPr>
                <w:rFonts w:ascii="Times New Roman" w:hAnsi="Times New Roman" w:cs="Times New Roman"/>
                <w:sz w:val="18"/>
                <w:szCs w:val="18"/>
                <w:lang w:val="en-GB"/>
              </w:rPr>
              <w:tab/>
              <w:t>[The shut-off device] shall be securely connected to a pressurized source of dry air or nitrogen and subjected to 20,000 operation cycles. A cycle shall consist of one opening and one closing of the component within a period of not less than 10 ± 2 seconds.</w:t>
            </w:r>
          </w:p>
          <w:p w14:paraId="56D17F16" w14:textId="77777777" w:rsidR="00C3608C" w:rsidRPr="00C14BE1" w:rsidRDefault="00C3608C" w:rsidP="00C3608C">
            <w:pPr>
              <w:spacing w:afterLines="50" w:after="120" w:line="240" w:lineRule="auto"/>
              <w:ind w:right="117"/>
              <w:jc w:val="both"/>
              <w:rPr>
                <w:rFonts w:ascii="Times New Roman" w:hAnsi="Times New Roman" w:cs="Times New Roman"/>
                <w:sz w:val="18"/>
                <w:szCs w:val="18"/>
                <w:lang w:val="en-GB"/>
              </w:rPr>
            </w:pPr>
            <w:r w:rsidRPr="00C14BE1">
              <w:rPr>
                <w:rFonts w:ascii="Times New Roman" w:hAnsi="Times New Roman" w:cs="Times New Roman"/>
                <w:sz w:val="18"/>
                <w:szCs w:val="18"/>
                <w:lang w:val="en-GB"/>
              </w:rPr>
              <w:t>3.4.</w:t>
            </w:r>
            <w:r w:rsidRPr="00C14BE1">
              <w:rPr>
                <w:rFonts w:ascii="Times New Roman" w:hAnsi="Times New Roman" w:cs="Times New Roman"/>
                <w:sz w:val="18"/>
                <w:szCs w:val="18"/>
                <w:lang w:val="en-GB"/>
              </w:rPr>
              <w:tab/>
              <w:t>[The component] shall be operated through 96 per cent of the number of specified cycles at ambient temperature and at the MAWP of [the component]. During the off cycle the downstream pressure of the test fixture shall be allowed to decay to 50 per cent of the MAWP of [the component].</w:t>
            </w:r>
          </w:p>
          <w:p w14:paraId="3E0550D9" w14:textId="77777777" w:rsidR="00C3608C" w:rsidRPr="00C14BE1" w:rsidRDefault="00C3608C" w:rsidP="00C3608C">
            <w:pPr>
              <w:spacing w:afterLines="50" w:after="120" w:line="240" w:lineRule="auto"/>
              <w:ind w:right="117"/>
              <w:jc w:val="both"/>
              <w:rPr>
                <w:rFonts w:ascii="Times New Roman" w:hAnsi="Times New Roman" w:cs="Times New Roman"/>
                <w:sz w:val="18"/>
                <w:szCs w:val="18"/>
                <w:lang w:val="en-GB"/>
              </w:rPr>
            </w:pPr>
            <w:r w:rsidRPr="00C14BE1">
              <w:rPr>
                <w:rFonts w:ascii="Times New Roman" w:hAnsi="Times New Roman" w:cs="Times New Roman"/>
                <w:sz w:val="18"/>
                <w:szCs w:val="18"/>
                <w:lang w:val="en-GB"/>
              </w:rPr>
              <w:t>3.5.</w:t>
            </w:r>
            <w:r w:rsidRPr="00C14BE1">
              <w:rPr>
                <w:rFonts w:ascii="Times New Roman" w:hAnsi="Times New Roman" w:cs="Times New Roman"/>
                <w:sz w:val="18"/>
                <w:szCs w:val="18"/>
                <w:lang w:val="en-GB"/>
              </w:rPr>
              <w:tab/>
              <w:t xml:space="preserve">[The component] shall be operated through 2 per cent of the total cycles at </w:t>
            </w:r>
            <w:r w:rsidRPr="00C14BE1">
              <w:rPr>
                <w:rFonts w:ascii="Times New Roman" w:hAnsi="Times New Roman" w:cs="Times New Roman"/>
                <w:sz w:val="18"/>
                <w:szCs w:val="18"/>
                <w:u w:val="single"/>
                <w:lang w:val="en-GB"/>
              </w:rPr>
              <w:t>the maximum material temperature (-40 °C to +85 °C)</w:t>
            </w:r>
            <w:r w:rsidRPr="00C14BE1">
              <w:rPr>
                <w:rFonts w:ascii="Times New Roman" w:hAnsi="Times New Roman" w:cs="Times New Roman"/>
                <w:sz w:val="18"/>
                <w:szCs w:val="18"/>
                <w:lang w:val="en-GB"/>
              </w:rPr>
              <w:t xml:space="preserve"> after sufficient conditioning time at this temperature to ensure thermal stability and at MAWP. [The component] shall comply with Annex 4, paragraph 2. at the appropriate </w:t>
            </w:r>
            <w:r w:rsidRPr="00C14BE1">
              <w:rPr>
                <w:rFonts w:ascii="Times New Roman" w:hAnsi="Times New Roman" w:cs="Times New Roman"/>
                <w:sz w:val="18"/>
                <w:szCs w:val="18"/>
                <w:u w:val="single"/>
                <w:lang w:val="en-GB"/>
              </w:rPr>
              <w:t>maximum material temperature (-40 °C to +85 °C)</w:t>
            </w:r>
            <w:r w:rsidRPr="00C14BE1">
              <w:rPr>
                <w:rFonts w:ascii="Times New Roman" w:hAnsi="Times New Roman" w:cs="Times New Roman"/>
                <w:sz w:val="18"/>
                <w:szCs w:val="18"/>
                <w:lang w:val="en-GB"/>
              </w:rPr>
              <w:t xml:space="preserve"> at the completion of the high temperature cycles.</w:t>
            </w:r>
          </w:p>
          <w:p w14:paraId="6718A29B" w14:textId="6CFB7736" w:rsidR="00C3608C" w:rsidRPr="00A264F7" w:rsidRDefault="00C3608C" w:rsidP="00C3608C">
            <w:pPr>
              <w:spacing w:afterLines="50" w:after="120" w:line="240" w:lineRule="auto"/>
              <w:ind w:right="83"/>
              <w:jc w:val="both"/>
              <w:rPr>
                <w:rFonts w:ascii="Times New Roman" w:hAnsi="Times New Roman" w:cs="Times New Roman"/>
                <w:sz w:val="18"/>
                <w:szCs w:val="18"/>
                <w:lang w:val="en-GB"/>
              </w:rPr>
            </w:pPr>
            <w:r w:rsidRPr="00C14BE1">
              <w:rPr>
                <w:rFonts w:ascii="Times New Roman" w:hAnsi="Times New Roman" w:cs="Times New Roman"/>
                <w:sz w:val="18"/>
                <w:szCs w:val="18"/>
                <w:lang w:val="en-GB"/>
              </w:rPr>
              <w:t>3.6.</w:t>
            </w:r>
            <w:r w:rsidRPr="00C14BE1">
              <w:rPr>
                <w:rFonts w:ascii="Times New Roman" w:hAnsi="Times New Roman" w:cs="Times New Roman"/>
                <w:sz w:val="18"/>
                <w:szCs w:val="18"/>
                <w:lang w:val="en-GB"/>
              </w:rPr>
              <w:tab/>
              <w:t xml:space="preserve">[The component] shall be operated through 2 per cent of the total cycles at </w:t>
            </w:r>
            <w:r w:rsidRPr="00C14BE1">
              <w:rPr>
                <w:rFonts w:ascii="Times New Roman" w:hAnsi="Times New Roman" w:cs="Times New Roman"/>
                <w:sz w:val="18"/>
                <w:szCs w:val="18"/>
                <w:u w:val="single"/>
                <w:lang w:val="en-GB"/>
              </w:rPr>
              <w:t>the minimum material temperature (-40 °C to +85 °C)</w:t>
            </w:r>
            <w:r w:rsidRPr="00C14BE1">
              <w:rPr>
                <w:rFonts w:ascii="Times New Roman" w:hAnsi="Times New Roman" w:cs="Times New Roman"/>
                <w:sz w:val="18"/>
                <w:szCs w:val="18"/>
                <w:lang w:val="en-GB"/>
              </w:rPr>
              <w:t xml:space="preserve"> but not less than the temperature of liquid nitrogen after sufficient conditioning time at this temperature to ensure thermal stability and at the MAWP of [the component]. [The component] shall comply with Annex 4, paragraph 2. at the appropriate </w:t>
            </w:r>
            <w:r w:rsidRPr="00C14BE1">
              <w:rPr>
                <w:rFonts w:ascii="Times New Roman" w:hAnsi="Times New Roman" w:cs="Times New Roman"/>
                <w:sz w:val="18"/>
                <w:szCs w:val="18"/>
                <w:u w:val="single"/>
                <w:lang w:val="en-GB"/>
              </w:rPr>
              <w:lastRenderedPageBreak/>
              <w:t>minimum material temperature (-40 °C to +85 °C)</w:t>
            </w:r>
            <w:r w:rsidRPr="00C14BE1">
              <w:rPr>
                <w:rFonts w:ascii="Times New Roman" w:hAnsi="Times New Roman" w:cs="Times New Roman"/>
                <w:sz w:val="18"/>
                <w:szCs w:val="18"/>
                <w:lang w:val="en-GB"/>
              </w:rPr>
              <w:t xml:space="preserve"> at the completion of the low temperature cycles.</w:t>
            </w:r>
          </w:p>
        </w:tc>
        <w:tc>
          <w:tcPr>
            <w:tcW w:w="4504" w:type="dxa"/>
            <w:shd w:val="clear" w:color="auto" w:fill="D1D1D1" w:themeFill="background2" w:themeFillShade="E6"/>
          </w:tcPr>
          <w:p w14:paraId="37230706" w14:textId="06193F6B" w:rsidR="00C3608C" w:rsidRPr="00A264F7" w:rsidRDefault="00C3608C" w:rsidP="00C3608C">
            <w:pPr>
              <w:spacing w:after="0" w:line="240" w:lineRule="auto"/>
              <w:ind w:right="1134"/>
              <w:jc w:val="both"/>
              <w:rPr>
                <w:rFonts w:ascii="Times New Roman" w:hAnsi="Times New Roman" w:cs="Times New Roman"/>
                <w:sz w:val="18"/>
                <w:szCs w:val="18"/>
                <w:lang w:val="en-US"/>
              </w:rPr>
            </w:pPr>
            <w:r w:rsidRPr="00FC57BE">
              <w:rPr>
                <w:rFonts w:ascii="Times New Roman" w:hAnsi="Times New Roman" w:cs="Times New Roman"/>
                <w:sz w:val="18"/>
                <w:szCs w:val="18"/>
              </w:rPr>
              <w:lastRenderedPageBreak/>
              <w:t>See comments.</w:t>
            </w:r>
          </w:p>
        </w:tc>
        <w:tc>
          <w:tcPr>
            <w:tcW w:w="4143" w:type="dxa"/>
            <w:shd w:val="clear" w:color="auto" w:fill="D1D1D1" w:themeFill="background2" w:themeFillShade="E6"/>
          </w:tcPr>
          <w:p w14:paraId="13B2B17F" w14:textId="77777777" w:rsidR="00C3608C" w:rsidRPr="001F012D" w:rsidRDefault="00C3608C" w:rsidP="00C3608C">
            <w:pPr>
              <w:pStyle w:val="pf0"/>
              <w:spacing w:before="0" w:beforeAutospacing="0" w:afterLines="50" w:after="120" w:afterAutospacing="0"/>
              <w:rPr>
                <w:rFonts w:eastAsiaTheme="majorEastAsia"/>
                <w:sz w:val="18"/>
                <w:szCs w:val="18"/>
              </w:rPr>
            </w:pPr>
            <w:r w:rsidRPr="001F012D">
              <w:rPr>
                <w:rFonts w:eastAsiaTheme="majorEastAsia"/>
                <w:sz w:val="18"/>
                <w:szCs w:val="18"/>
              </w:rPr>
              <w:t>(1) Clarify the number of test samples to be conducted.</w:t>
            </w:r>
          </w:p>
          <w:p w14:paraId="49500637" w14:textId="77777777" w:rsidR="00C3608C" w:rsidRPr="00AB0CE3" w:rsidRDefault="00C3608C" w:rsidP="00C3608C">
            <w:pPr>
              <w:pStyle w:val="pf0"/>
              <w:spacing w:before="0" w:beforeAutospacing="0" w:afterLines="50" w:after="120" w:afterAutospacing="0"/>
              <w:rPr>
                <w:rFonts w:eastAsiaTheme="majorEastAsia"/>
                <w:b/>
                <w:bCs/>
                <w:color w:val="EE0000"/>
                <w:sz w:val="18"/>
                <w:szCs w:val="18"/>
                <w:lang w:val="en-US"/>
              </w:rPr>
            </w:pPr>
            <w:r w:rsidRPr="00AB0CE3">
              <w:rPr>
                <w:rFonts w:eastAsiaTheme="majorEastAsia"/>
                <w:b/>
                <w:bCs/>
                <w:color w:val="EE0000"/>
                <w:sz w:val="18"/>
                <w:szCs w:val="18"/>
                <w:lang w:val="en-US"/>
              </w:rPr>
              <w:t xml:space="preserve">(2) The definitions of "maximum material temperature (−40 °C to +85 °C)" in paragraph 3.5 and "minimum material temperature (−40 °C to +85 °C)" in paragraph 3.6 are not provided </w:t>
            </w:r>
            <w:r w:rsidRPr="00AB0CE3">
              <w:rPr>
                <w:b/>
                <w:bCs/>
                <w:color w:val="EE0000"/>
                <w:sz w:val="18"/>
                <w:szCs w:val="18"/>
                <w:lang w:val="en-US"/>
              </w:rPr>
              <w:t>and therefore should be clarified.</w:t>
            </w:r>
          </w:p>
          <w:p w14:paraId="1E0B44D9" w14:textId="77777777" w:rsidR="00C3608C" w:rsidRPr="00FC57BE" w:rsidRDefault="00C3608C" w:rsidP="00C3608C">
            <w:pPr>
              <w:pStyle w:val="pf0"/>
              <w:spacing w:before="0" w:beforeAutospacing="0" w:afterLines="50" w:after="120" w:afterAutospacing="0"/>
              <w:rPr>
                <w:rFonts w:eastAsiaTheme="majorEastAsia"/>
                <w:sz w:val="18"/>
                <w:szCs w:val="18"/>
                <w:lang w:val="en-US"/>
              </w:rPr>
            </w:pPr>
            <w:r w:rsidRPr="00C14BE1">
              <w:rPr>
                <w:rFonts w:eastAsiaTheme="majorEastAsia"/>
                <w:sz w:val="18"/>
                <w:szCs w:val="18"/>
                <w:lang w:val="en-US"/>
              </w:rPr>
              <w:t>(</w:t>
            </w:r>
            <w:r w:rsidRPr="00FC57BE">
              <w:rPr>
                <w:rFonts w:eastAsiaTheme="majorEastAsia"/>
                <w:sz w:val="18"/>
                <w:szCs w:val="18"/>
                <w:lang w:val="en-US"/>
              </w:rPr>
              <w:t>3</w:t>
            </w:r>
            <w:r w:rsidRPr="00C14BE1">
              <w:rPr>
                <w:rFonts w:eastAsiaTheme="majorEastAsia"/>
                <w:sz w:val="18"/>
                <w:szCs w:val="18"/>
                <w:lang w:val="en-US"/>
              </w:rPr>
              <w:t>) According to paragraph 3.1, it is understood that a leakage test in accordance with Annex 4, paragraph 2 shall be conducted after completion of this test (i.e. after all cycles).</w:t>
            </w:r>
          </w:p>
          <w:p w14:paraId="315CFCA5" w14:textId="77777777" w:rsidR="00C3608C" w:rsidRPr="00FC57BE" w:rsidRDefault="00C3608C" w:rsidP="00C3608C">
            <w:pPr>
              <w:pStyle w:val="pf0"/>
              <w:spacing w:before="0" w:beforeAutospacing="0" w:afterLines="50" w:after="120" w:afterAutospacing="0"/>
              <w:rPr>
                <w:rFonts w:eastAsiaTheme="majorEastAsia"/>
                <w:sz w:val="18"/>
                <w:szCs w:val="18"/>
                <w:lang w:val="en-US"/>
              </w:rPr>
            </w:pPr>
            <w:r w:rsidRPr="00C14BE1">
              <w:rPr>
                <w:rFonts w:eastAsiaTheme="majorEastAsia"/>
                <w:sz w:val="18"/>
                <w:szCs w:val="18"/>
                <w:lang w:val="en-US"/>
              </w:rPr>
              <w:t>On the other hand, paragraph 3.5</w:t>
            </w:r>
            <w:r w:rsidRPr="00FC57BE">
              <w:rPr>
                <w:rFonts w:eastAsiaTheme="majorEastAsia"/>
                <w:sz w:val="18"/>
                <w:szCs w:val="18"/>
                <w:lang w:val="en-US"/>
              </w:rPr>
              <w:t>.</w:t>
            </w:r>
            <w:r w:rsidRPr="00C14BE1">
              <w:rPr>
                <w:rFonts w:eastAsiaTheme="majorEastAsia"/>
                <w:sz w:val="18"/>
                <w:szCs w:val="18"/>
                <w:lang w:val="en-US"/>
              </w:rPr>
              <w:t xml:space="preserve"> requires a leakage test after cycling at the maximum material temperature (2% of total cycles), and paragraph 3.6</w:t>
            </w:r>
            <w:r w:rsidRPr="00FC57BE">
              <w:rPr>
                <w:rFonts w:eastAsiaTheme="majorEastAsia"/>
                <w:sz w:val="18"/>
                <w:szCs w:val="18"/>
                <w:lang w:val="en-US"/>
              </w:rPr>
              <w:t>.</w:t>
            </w:r>
            <w:r w:rsidRPr="00C14BE1">
              <w:rPr>
                <w:rFonts w:eastAsiaTheme="majorEastAsia"/>
                <w:sz w:val="18"/>
                <w:szCs w:val="18"/>
                <w:lang w:val="en-US"/>
              </w:rPr>
              <w:t xml:space="preserve"> also requires a leakage test after cycling at the minimum material temperature (2% of total cycles).</w:t>
            </w:r>
          </w:p>
          <w:p w14:paraId="5755082D" w14:textId="77777777" w:rsidR="00C3608C" w:rsidRPr="00C14BE1" w:rsidRDefault="00C3608C" w:rsidP="00C3608C">
            <w:pPr>
              <w:pStyle w:val="pf0"/>
              <w:spacing w:before="0" w:beforeAutospacing="0" w:afterLines="50" w:after="120" w:afterAutospacing="0"/>
              <w:rPr>
                <w:rFonts w:eastAsiaTheme="majorEastAsia"/>
                <w:sz w:val="18"/>
                <w:szCs w:val="18"/>
                <w:lang w:val="en-US"/>
              </w:rPr>
            </w:pPr>
            <w:r w:rsidRPr="00C14BE1">
              <w:rPr>
                <w:rFonts w:eastAsiaTheme="majorEastAsia"/>
                <w:sz w:val="18"/>
                <w:szCs w:val="18"/>
                <w:lang w:val="en-US"/>
              </w:rPr>
              <w:t>It should be clarified whether the leakage test shall be conducted (i) after the test at the maximum material temperature, (ii) after the test at the minimum material temperature, and (iii) after the entire test in accordance with paragraph 3.1.</w:t>
            </w:r>
          </w:p>
          <w:p w14:paraId="55D14E8A" w14:textId="1F2E531A" w:rsidR="00C3608C" w:rsidRPr="00A264F7" w:rsidRDefault="00C3608C" w:rsidP="00C3608C">
            <w:pPr>
              <w:spacing w:after="0" w:line="240" w:lineRule="auto"/>
              <w:rPr>
                <w:rFonts w:ascii="Times New Roman" w:hAnsi="Times New Roman" w:cs="Times New Roman"/>
                <w:b/>
                <w:color w:val="C00000"/>
                <w:sz w:val="18"/>
                <w:szCs w:val="18"/>
                <w:lang w:val="en-GB"/>
              </w:rPr>
            </w:pPr>
            <w:r>
              <w:rPr>
                <w:rFonts w:ascii="Times New Roman" w:hAnsi="Times New Roman" w:cs="Times New Roman"/>
                <w:b/>
                <w:color w:val="FF0000"/>
                <w:sz w:val="18"/>
                <w:szCs w:val="18"/>
                <w:lang w:val="en-US"/>
              </w:rPr>
              <w:t>Secretary comment 4 Nov</w:t>
            </w:r>
            <w:r w:rsidRPr="00E261A6">
              <w:rPr>
                <w:rFonts w:ascii="Times New Roman" w:hAnsi="Times New Roman" w:cs="Times New Roman"/>
                <w:b/>
                <w:color w:val="FF0000"/>
                <w:sz w:val="18"/>
                <w:szCs w:val="18"/>
                <w:lang w:val="en-US"/>
              </w:rPr>
              <w:t xml:space="preserve">: </w:t>
            </w:r>
            <w:r w:rsidRPr="00E261A6">
              <w:rPr>
                <w:rFonts w:ascii="Times New Roman" w:hAnsi="Times New Roman" w:cs="Times New Roman"/>
                <w:b/>
                <w:color w:val="FF0000"/>
                <w:sz w:val="18"/>
                <w:szCs w:val="18"/>
              </w:rPr>
              <w:t>Phase 3</w:t>
            </w:r>
          </w:p>
        </w:tc>
      </w:tr>
      <w:tr w:rsidR="00C3608C" w:rsidRPr="009376E0" w14:paraId="438E9A0F" w14:textId="77777777" w:rsidTr="00C47B04">
        <w:tblPrEx>
          <w:shd w:val="clear" w:color="auto" w:fill="FFFF66"/>
        </w:tblPrEx>
        <w:trPr>
          <w:trHeight w:val="1361"/>
        </w:trPr>
        <w:tc>
          <w:tcPr>
            <w:tcW w:w="710" w:type="dxa"/>
            <w:shd w:val="clear" w:color="auto" w:fill="D9F2D0" w:themeFill="accent6" w:themeFillTint="33"/>
          </w:tcPr>
          <w:p w14:paraId="5B664CFB" w14:textId="65C2786F" w:rsidR="00C3608C" w:rsidRPr="009030F8"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9030F8">
              <w:rPr>
                <w:rFonts w:ascii="Times New Roman" w:eastAsia="Times New Roman" w:hAnsi="Times New Roman" w:cs="Times New Roman"/>
                <w:kern w:val="0"/>
                <w:sz w:val="18"/>
                <w:szCs w:val="18"/>
                <w:lang w:val="en-GB"/>
                <w14:ligatures w14:val="none"/>
              </w:rPr>
              <w:t>Pilots / Group</w:t>
            </w:r>
          </w:p>
        </w:tc>
        <w:tc>
          <w:tcPr>
            <w:tcW w:w="1134" w:type="dxa"/>
            <w:shd w:val="clear" w:color="auto" w:fill="D9F2D0" w:themeFill="accent6" w:themeFillTint="33"/>
          </w:tcPr>
          <w:p w14:paraId="2B0259CD" w14:textId="77777777" w:rsidR="00C3608C" w:rsidRPr="009030F8"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9030F8">
              <w:rPr>
                <w:rFonts w:ascii="Times New Roman" w:eastAsia="Times New Roman" w:hAnsi="Times New Roman" w:cs="Times New Roman"/>
                <w:kern w:val="0"/>
                <w:sz w:val="18"/>
                <w:szCs w:val="18"/>
                <w:lang w:val="en-GB"/>
                <w14:ligatures w14:val="none"/>
              </w:rPr>
              <w:t>Annex 4</w:t>
            </w:r>
          </w:p>
          <w:p w14:paraId="7EA4314A" w14:textId="21AF7AC2" w:rsidR="00C3608C" w:rsidRPr="009030F8"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9030F8">
              <w:rPr>
                <w:rFonts w:ascii="Times New Roman" w:eastAsia="Times New Roman" w:hAnsi="Times New Roman" w:cs="Times New Roman"/>
                <w:kern w:val="0"/>
                <w:sz w:val="18"/>
                <w:szCs w:val="18"/>
                <w:lang w:val="en-GB"/>
                <w14:ligatures w14:val="none"/>
              </w:rPr>
              <w:t>3.6</w:t>
            </w:r>
          </w:p>
        </w:tc>
        <w:tc>
          <w:tcPr>
            <w:tcW w:w="1181" w:type="dxa"/>
            <w:shd w:val="clear" w:color="auto" w:fill="D9F2D0" w:themeFill="accent6" w:themeFillTint="33"/>
          </w:tcPr>
          <w:p w14:paraId="7C03EA9A" w14:textId="3285FC8A" w:rsidR="00C3608C" w:rsidRPr="009030F8"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9030F8">
              <w:rPr>
                <w:rFonts w:ascii="Times New Roman" w:eastAsia="Times New Roman" w:hAnsi="Times New Roman" w:cs="Times New Roman"/>
                <w:kern w:val="0"/>
                <w:sz w:val="18"/>
                <w:szCs w:val="18"/>
                <w:lang w:val="en-GB"/>
                <w14:ligatures w14:val="none"/>
              </w:rPr>
              <w:t>Ge</w:t>
            </w:r>
          </w:p>
        </w:tc>
        <w:tc>
          <w:tcPr>
            <w:tcW w:w="4504" w:type="dxa"/>
            <w:shd w:val="clear" w:color="auto" w:fill="D9F2D0" w:themeFill="accent6" w:themeFillTint="33"/>
          </w:tcPr>
          <w:p w14:paraId="3D4C0690" w14:textId="10EF540B" w:rsidR="00C3608C" w:rsidRPr="009030F8" w:rsidRDefault="00C3608C" w:rsidP="00C3608C">
            <w:pPr>
              <w:spacing w:after="0" w:line="240" w:lineRule="auto"/>
              <w:ind w:left="86" w:right="75"/>
              <w:jc w:val="both"/>
              <w:rPr>
                <w:rFonts w:ascii="Times New Roman" w:hAnsi="Times New Roman" w:cs="Times New Roman"/>
                <w:sz w:val="18"/>
                <w:szCs w:val="18"/>
                <w:lang w:val="en-GB"/>
              </w:rPr>
            </w:pPr>
            <w:r w:rsidRPr="009030F8">
              <w:rPr>
                <w:rFonts w:ascii="Times New Roman" w:hAnsi="Times New Roman" w:cs="Times New Roman"/>
                <w:sz w:val="18"/>
                <w:szCs w:val="18"/>
                <w:lang w:val="en-GB"/>
              </w:rPr>
              <w:t>The component shall be operated through 2 per cent of the total cycles at the minimum material temperature (-40 °C to +85 °C) but not less than the temperature of liquid nitrogen after sufficient conditioning time at this temperature to ensure thermal stability and at the MAWP of the component. The component shall comply with Annex 4, paragraphs 2. and 9. at the appropriate minimum material temperature (-40 °C to +85 °C) at the completion of the low temperature cycles.</w:t>
            </w:r>
          </w:p>
        </w:tc>
        <w:tc>
          <w:tcPr>
            <w:tcW w:w="4504" w:type="dxa"/>
            <w:shd w:val="clear" w:color="auto" w:fill="D9F2D0" w:themeFill="accent6" w:themeFillTint="33"/>
          </w:tcPr>
          <w:p w14:paraId="28A49C74" w14:textId="10DE3122" w:rsidR="00C3608C" w:rsidRPr="009030F8" w:rsidRDefault="00C3608C" w:rsidP="00C3608C">
            <w:pPr>
              <w:spacing w:after="0" w:line="240" w:lineRule="auto"/>
              <w:ind w:right="1134"/>
              <w:jc w:val="both"/>
              <w:rPr>
                <w:rFonts w:ascii="Times New Roman" w:hAnsi="Times New Roman" w:cs="Times New Roman"/>
                <w:sz w:val="18"/>
                <w:szCs w:val="18"/>
                <w:lang w:val="en-US"/>
              </w:rPr>
            </w:pPr>
          </w:p>
        </w:tc>
        <w:tc>
          <w:tcPr>
            <w:tcW w:w="4143" w:type="dxa"/>
            <w:shd w:val="clear" w:color="auto" w:fill="D9F2D0" w:themeFill="accent6" w:themeFillTint="33"/>
          </w:tcPr>
          <w:p w14:paraId="26F9E126" w14:textId="77777777" w:rsidR="00C3608C" w:rsidRPr="009030F8" w:rsidRDefault="00C3608C" w:rsidP="00C3608C">
            <w:pPr>
              <w:spacing w:after="0" w:line="240" w:lineRule="auto"/>
              <w:rPr>
                <w:rStyle w:val="cf01"/>
                <w:rFonts w:ascii="Times New Roman" w:hAnsi="Times New Roman" w:cs="Times New Roman"/>
                <w:lang w:val="en-GB"/>
              </w:rPr>
            </w:pPr>
            <w:r w:rsidRPr="009030F8">
              <w:rPr>
                <w:rStyle w:val="cf01"/>
                <w:rFonts w:ascii="Times New Roman" w:hAnsi="Times New Roman" w:cs="Times New Roman"/>
                <w:lang w:val="en-GB"/>
              </w:rPr>
              <w:t>Is the temperature range correct?</w:t>
            </w:r>
          </w:p>
          <w:p w14:paraId="250F3C69" w14:textId="77777777" w:rsidR="00C3608C" w:rsidRPr="009030F8" w:rsidRDefault="00C3608C" w:rsidP="00C3608C">
            <w:pPr>
              <w:spacing w:after="0" w:line="240" w:lineRule="auto"/>
              <w:rPr>
                <w:rStyle w:val="cf01"/>
                <w:rFonts w:ascii="Times New Roman" w:hAnsi="Times New Roman" w:cs="Times New Roman"/>
                <w:lang w:val="en-GB"/>
              </w:rPr>
            </w:pPr>
          </w:p>
          <w:p w14:paraId="180AE24D" w14:textId="77777777" w:rsidR="00C3608C" w:rsidRDefault="00C3608C" w:rsidP="00C3608C">
            <w:pPr>
              <w:spacing w:after="0" w:line="240" w:lineRule="auto"/>
              <w:rPr>
                <w:rStyle w:val="cf01"/>
                <w:rFonts w:ascii="Times New Roman" w:hAnsi="Times New Roman" w:cs="Times New Roman"/>
                <w:lang w:val="en-GB"/>
              </w:rPr>
            </w:pPr>
            <w:r w:rsidRPr="009030F8">
              <w:rPr>
                <w:rStyle w:val="cf01"/>
                <w:rFonts w:ascii="Times New Roman" w:hAnsi="Times New Roman" w:cs="Times New Roman"/>
                <w:lang w:val="en-GB"/>
              </w:rPr>
              <w:t>Group 25.08.25 – Ambient temp ranges are same as GTR13</w:t>
            </w:r>
            <w:r>
              <w:rPr>
                <w:rStyle w:val="cf01"/>
                <w:rFonts w:ascii="Times New Roman" w:hAnsi="Times New Roman" w:cs="Times New Roman"/>
                <w:lang w:val="en-GB"/>
              </w:rPr>
              <w:t>. No change to v15.</w:t>
            </w:r>
          </w:p>
          <w:p w14:paraId="17B53688" w14:textId="77777777" w:rsidR="00C3608C" w:rsidRDefault="00C3608C" w:rsidP="00C3608C">
            <w:pPr>
              <w:spacing w:after="0" w:line="240" w:lineRule="auto"/>
              <w:rPr>
                <w:rStyle w:val="cf01"/>
                <w:rFonts w:ascii="Times New Roman" w:hAnsi="Times New Roman" w:cs="Times New Roman"/>
                <w:lang w:val="en-GB"/>
              </w:rPr>
            </w:pPr>
          </w:p>
          <w:p w14:paraId="4E12D552" w14:textId="0351E91A" w:rsidR="00C3608C" w:rsidRPr="009030F8"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00487A">
              <w:rPr>
                <w:rFonts w:ascii="Times New Roman" w:eastAsia="Times New Roman" w:hAnsi="Times New Roman" w:cs="Times New Roman"/>
                <w:noProof/>
                <w:kern w:val="0"/>
                <w:sz w:val="18"/>
                <w:szCs w:val="18"/>
                <w:lang w:val="en-GB"/>
                <w14:ligatures w14:val="none"/>
              </w:rPr>
              <w:drawing>
                <wp:inline distT="0" distB="0" distL="0" distR="0" wp14:anchorId="78684077" wp14:editId="527E1403">
                  <wp:extent cx="2493645" cy="605790"/>
                  <wp:effectExtent l="0" t="0" r="1905" b="3810"/>
                  <wp:docPr id="15187403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8740336" name=""/>
                          <pic:cNvPicPr/>
                        </pic:nvPicPr>
                        <pic:blipFill>
                          <a:blip r:embed="rId66"/>
                          <a:stretch>
                            <a:fillRect/>
                          </a:stretch>
                        </pic:blipFill>
                        <pic:spPr>
                          <a:xfrm>
                            <a:off x="0" y="0"/>
                            <a:ext cx="2493645" cy="605790"/>
                          </a:xfrm>
                          <a:prstGeom prst="rect">
                            <a:avLst/>
                          </a:prstGeom>
                        </pic:spPr>
                      </pic:pic>
                    </a:graphicData>
                  </a:graphic>
                </wp:inline>
              </w:drawing>
            </w:r>
          </w:p>
        </w:tc>
      </w:tr>
      <w:tr w:rsidR="00C3608C" w:rsidRPr="00000951" w14:paraId="51F867CB" w14:textId="77777777" w:rsidTr="00C47B04">
        <w:tblPrEx>
          <w:shd w:val="clear" w:color="auto" w:fill="FFFF66"/>
        </w:tblPrEx>
        <w:trPr>
          <w:trHeight w:val="1361"/>
        </w:trPr>
        <w:tc>
          <w:tcPr>
            <w:tcW w:w="710" w:type="dxa"/>
            <w:shd w:val="clear" w:color="auto" w:fill="FFFF66"/>
          </w:tcPr>
          <w:p w14:paraId="35DA6EC9" w14:textId="40BE397B"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METI/KHK</w:t>
            </w:r>
          </w:p>
        </w:tc>
        <w:tc>
          <w:tcPr>
            <w:tcW w:w="1134" w:type="dxa"/>
            <w:shd w:val="clear" w:color="auto" w:fill="FFFF66"/>
          </w:tcPr>
          <w:p w14:paraId="5CAFFD99" w14:textId="77777777" w:rsidR="00C3608C" w:rsidRPr="000F01EA" w:rsidRDefault="00C3608C" w:rsidP="00C3608C">
            <w:pPr>
              <w:spacing w:afterLines="50" w:after="120" w:line="240" w:lineRule="auto"/>
              <w:rPr>
                <w:rFonts w:ascii="Times New Roman" w:hAnsi="Times New Roman" w:cs="Times New Roman"/>
                <w:iCs/>
                <w:color w:val="000000"/>
                <w:kern w:val="0"/>
                <w:sz w:val="18"/>
                <w:szCs w:val="18"/>
                <w14:ligatures w14:val="none"/>
              </w:rPr>
            </w:pPr>
            <w:r w:rsidRPr="000F01EA">
              <w:rPr>
                <w:rFonts w:ascii="Times New Roman" w:hAnsi="Times New Roman" w:cs="Times New Roman"/>
                <w:iCs/>
                <w:color w:val="000000"/>
                <w:kern w:val="0"/>
                <w:sz w:val="18"/>
                <w:szCs w:val="18"/>
                <w14:ligatures w14:val="none"/>
              </w:rPr>
              <w:t>Annex 4</w:t>
            </w:r>
          </w:p>
          <w:p w14:paraId="17D8F468" w14:textId="66A0AF38"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FC57BE">
              <w:rPr>
                <w:rFonts w:ascii="Times New Roman" w:hAnsi="Times New Roman" w:cs="Times New Roman"/>
                <w:iCs/>
                <w:color w:val="000000"/>
                <w:kern w:val="0"/>
                <w:sz w:val="18"/>
                <w:szCs w:val="18"/>
                <w14:ligatures w14:val="none"/>
              </w:rPr>
              <w:t>4.</w:t>
            </w:r>
          </w:p>
        </w:tc>
        <w:tc>
          <w:tcPr>
            <w:tcW w:w="1181" w:type="dxa"/>
            <w:shd w:val="clear" w:color="auto" w:fill="FFFF66"/>
          </w:tcPr>
          <w:p w14:paraId="7924F605" w14:textId="3D6EF2FA"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hAnsi="Times New Roman" w:cs="Times New Roman" w:hint="eastAsia"/>
                <w:color w:val="000000"/>
                <w:kern w:val="0"/>
                <w:sz w:val="18"/>
                <w:szCs w:val="18"/>
                <w:lang w:val="en-GB"/>
                <w14:ligatures w14:val="none"/>
              </w:rPr>
              <w:t>ge</w:t>
            </w:r>
          </w:p>
        </w:tc>
        <w:tc>
          <w:tcPr>
            <w:tcW w:w="4504" w:type="dxa"/>
            <w:shd w:val="clear" w:color="auto" w:fill="FFFF66"/>
          </w:tcPr>
          <w:p w14:paraId="646C2F6B" w14:textId="77777777" w:rsidR="00C3608C" w:rsidRPr="001F012D" w:rsidRDefault="00C3608C" w:rsidP="00C3608C">
            <w:pPr>
              <w:spacing w:afterLines="50" w:after="120" w:line="240" w:lineRule="auto"/>
              <w:ind w:left="-55" w:right="117" w:firstLine="24"/>
              <w:rPr>
                <w:rFonts w:ascii="Times New Roman" w:hAnsi="Times New Roman" w:cs="Times New Roman"/>
                <w:sz w:val="18"/>
                <w:szCs w:val="18"/>
                <w:lang w:val="en-GB"/>
              </w:rPr>
            </w:pPr>
            <w:r w:rsidRPr="001F012D">
              <w:rPr>
                <w:rFonts w:ascii="Times New Roman" w:hAnsi="Times New Roman" w:cs="Times New Roman"/>
                <w:sz w:val="18"/>
                <w:szCs w:val="18"/>
                <w:lang w:val="en-GB"/>
              </w:rPr>
              <w:t>4. Operational test</w:t>
            </w:r>
          </w:p>
          <w:p w14:paraId="19FF1F85" w14:textId="25640A78" w:rsidR="00C3608C" w:rsidRPr="00A264F7" w:rsidRDefault="00C3608C" w:rsidP="00C3608C">
            <w:pPr>
              <w:spacing w:after="0" w:line="240" w:lineRule="auto"/>
              <w:ind w:left="86" w:right="75"/>
              <w:jc w:val="both"/>
              <w:rPr>
                <w:rFonts w:ascii="Times New Roman" w:hAnsi="Times New Roman" w:cs="Times New Roman"/>
                <w:sz w:val="18"/>
                <w:szCs w:val="18"/>
                <w:lang w:val="en-GB"/>
              </w:rPr>
            </w:pPr>
            <w:r w:rsidRPr="001F012D">
              <w:rPr>
                <w:rFonts w:ascii="Times New Roman" w:hAnsi="Times New Roman" w:cs="Times New Roman"/>
                <w:sz w:val="18"/>
                <w:szCs w:val="18"/>
                <w:lang w:val="en-GB"/>
              </w:rPr>
              <w:t xml:space="preserve">The operational test shall be carried out in accordance with EN 13648-1:2009 or EN 13648-2:2002. </w:t>
            </w:r>
            <w:r w:rsidRPr="00FC57BE">
              <w:rPr>
                <w:rFonts w:ascii="Times New Roman" w:hAnsi="Times New Roman" w:cs="Times New Roman"/>
                <w:sz w:val="18"/>
                <w:szCs w:val="18"/>
              </w:rPr>
              <w:t>The specific requirements of the standard are applicable.</w:t>
            </w:r>
          </w:p>
        </w:tc>
        <w:tc>
          <w:tcPr>
            <w:tcW w:w="4504" w:type="dxa"/>
            <w:shd w:val="clear" w:color="auto" w:fill="FFFF66"/>
          </w:tcPr>
          <w:p w14:paraId="40EF6380" w14:textId="77777777" w:rsidR="00C3608C" w:rsidRDefault="00C3608C" w:rsidP="00C3608C">
            <w:pPr>
              <w:spacing w:after="0" w:line="240" w:lineRule="auto"/>
              <w:ind w:right="1134"/>
              <w:jc w:val="both"/>
              <w:rPr>
                <w:rFonts w:ascii="Times New Roman" w:hAnsi="Times New Roman" w:cs="Times New Roman"/>
                <w:sz w:val="18"/>
                <w:szCs w:val="18"/>
              </w:rPr>
            </w:pPr>
            <w:r w:rsidRPr="00FC57BE">
              <w:rPr>
                <w:rFonts w:ascii="Times New Roman" w:hAnsi="Times New Roman" w:cs="Times New Roman"/>
                <w:sz w:val="18"/>
                <w:szCs w:val="18"/>
              </w:rPr>
              <w:t>See comments.</w:t>
            </w:r>
          </w:p>
          <w:p w14:paraId="7A14A21D" w14:textId="77777777" w:rsidR="00C3608C" w:rsidRDefault="00C3608C" w:rsidP="00C3608C">
            <w:pPr>
              <w:spacing w:after="0" w:line="240" w:lineRule="auto"/>
              <w:ind w:right="1134"/>
              <w:jc w:val="both"/>
              <w:rPr>
                <w:rFonts w:ascii="Times New Roman" w:hAnsi="Times New Roman" w:cs="Times New Roman"/>
                <w:sz w:val="18"/>
                <w:szCs w:val="18"/>
              </w:rPr>
            </w:pPr>
          </w:p>
          <w:p w14:paraId="785602C4" w14:textId="77777777" w:rsidR="00C3608C" w:rsidRDefault="00C3608C" w:rsidP="00C3608C">
            <w:pPr>
              <w:spacing w:after="0" w:line="240" w:lineRule="auto"/>
              <w:ind w:right="1134"/>
              <w:jc w:val="both"/>
              <w:rPr>
                <w:rFonts w:ascii="Times New Roman" w:hAnsi="Times New Roman" w:cs="Times New Roman"/>
                <w:sz w:val="18"/>
                <w:szCs w:val="18"/>
              </w:rPr>
            </w:pPr>
          </w:p>
          <w:p w14:paraId="39BF7D6F" w14:textId="77777777" w:rsidR="00C3608C" w:rsidRDefault="00C3608C" w:rsidP="00C3608C">
            <w:pPr>
              <w:spacing w:after="0" w:line="240" w:lineRule="auto"/>
              <w:ind w:right="1134"/>
              <w:jc w:val="both"/>
              <w:rPr>
                <w:rFonts w:ascii="Times New Roman" w:hAnsi="Times New Roman" w:cs="Times New Roman"/>
                <w:sz w:val="18"/>
                <w:szCs w:val="18"/>
              </w:rPr>
            </w:pPr>
          </w:p>
          <w:p w14:paraId="48E201D7" w14:textId="77777777" w:rsidR="00C3608C" w:rsidRDefault="00C3608C" w:rsidP="00C3608C">
            <w:pPr>
              <w:spacing w:after="0" w:line="240" w:lineRule="auto"/>
              <w:ind w:right="1134"/>
              <w:jc w:val="both"/>
              <w:rPr>
                <w:rFonts w:ascii="Times New Roman" w:hAnsi="Times New Roman" w:cs="Times New Roman"/>
                <w:sz w:val="18"/>
                <w:szCs w:val="18"/>
              </w:rPr>
            </w:pPr>
          </w:p>
          <w:p w14:paraId="6B68F4F9" w14:textId="09F254F8" w:rsidR="00C3608C" w:rsidRPr="00A264F7" w:rsidRDefault="00C3608C" w:rsidP="00C3608C">
            <w:pPr>
              <w:spacing w:after="0" w:line="240" w:lineRule="auto"/>
              <w:ind w:right="1134"/>
              <w:jc w:val="both"/>
              <w:rPr>
                <w:rFonts w:ascii="Times New Roman" w:hAnsi="Times New Roman" w:cs="Times New Roman"/>
                <w:sz w:val="18"/>
                <w:szCs w:val="18"/>
                <w:lang w:val="en-US"/>
              </w:rPr>
            </w:pPr>
          </w:p>
        </w:tc>
        <w:tc>
          <w:tcPr>
            <w:tcW w:w="4143" w:type="dxa"/>
            <w:shd w:val="clear" w:color="auto" w:fill="FFFF66"/>
          </w:tcPr>
          <w:p w14:paraId="30B26A7D" w14:textId="77777777" w:rsidR="00C3608C" w:rsidRPr="00FC57BE" w:rsidRDefault="00C3608C" w:rsidP="00C3608C">
            <w:pPr>
              <w:spacing w:afterLines="50" w:after="120" w:line="240" w:lineRule="auto"/>
              <w:rPr>
                <w:rFonts w:ascii="Times New Roman" w:hAnsi="Times New Roman" w:cs="Times New Roman"/>
                <w:bCs/>
                <w:sz w:val="18"/>
                <w:szCs w:val="18"/>
                <w:lang w:val="en-US"/>
              </w:rPr>
            </w:pPr>
            <w:r w:rsidRPr="00FC57BE">
              <w:rPr>
                <w:rFonts w:ascii="Times New Roman" w:hAnsi="Times New Roman" w:cs="Times New Roman"/>
                <w:bCs/>
                <w:sz w:val="18"/>
                <w:szCs w:val="18"/>
                <w:lang w:val="en-US"/>
              </w:rPr>
              <w:t>In EN 13648-1, operational testing is specified.</w:t>
            </w:r>
          </w:p>
          <w:p w14:paraId="47AC0052" w14:textId="77777777" w:rsidR="00C3608C" w:rsidRPr="00FC57BE" w:rsidRDefault="00C3608C" w:rsidP="00C3608C">
            <w:pPr>
              <w:spacing w:afterLines="50" w:after="120" w:line="240" w:lineRule="auto"/>
              <w:rPr>
                <w:rFonts w:ascii="Times New Roman" w:hAnsi="Times New Roman" w:cs="Times New Roman"/>
                <w:bCs/>
                <w:sz w:val="18"/>
                <w:szCs w:val="18"/>
                <w:lang w:val="en-US"/>
              </w:rPr>
            </w:pPr>
            <w:r w:rsidRPr="00FC57BE">
              <w:rPr>
                <w:rFonts w:ascii="Times New Roman" w:hAnsi="Times New Roman" w:cs="Times New Roman"/>
                <w:bCs/>
                <w:sz w:val="18"/>
                <w:szCs w:val="18"/>
                <w:lang w:val="en-US"/>
              </w:rPr>
              <w:t>On the other hand, EN 13648-2 does not include such a provision.</w:t>
            </w:r>
          </w:p>
          <w:p w14:paraId="2C952B7F" w14:textId="77777777" w:rsidR="00C3608C" w:rsidRDefault="00C3608C" w:rsidP="00C3608C">
            <w:pPr>
              <w:spacing w:afterLines="50" w:after="120" w:line="240" w:lineRule="auto"/>
              <w:rPr>
                <w:rFonts w:ascii="Times New Roman" w:hAnsi="Times New Roman" w:cs="Times New Roman"/>
                <w:bCs/>
                <w:sz w:val="18"/>
                <w:szCs w:val="18"/>
                <w:lang w:val="en-US"/>
              </w:rPr>
            </w:pPr>
            <w:r w:rsidRPr="00FC57BE">
              <w:rPr>
                <w:rFonts w:ascii="Times New Roman" w:hAnsi="Times New Roman" w:cs="Times New Roman"/>
                <w:bCs/>
                <w:sz w:val="18"/>
                <w:szCs w:val="18"/>
                <w:lang w:val="en-US"/>
              </w:rPr>
              <w:t>Therefore, reference to EN 13648-2 is not appropriate.</w:t>
            </w:r>
          </w:p>
          <w:p w14:paraId="71B27B94" w14:textId="77777777" w:rsidR="00C3608C" w:rsidRPr="00891E09" w:rsidRDefault="00C3608C" w:rsidP="00C3608C">
            <w:pPr>
              <w:spacing w:afterLines="50" w:after="120" w:line="240" w:lineRule="auto"/>
              <w:rPr>
                <w:rFonts w:ascii="Times New Roman" w:hAnsi="Times New Roman" w:cs="Times New Roman"/>
                <w:bCs/>
                <w:color w:val="EE0000"/>
                <w:sz w:val="18"/>
                <w:szCs w:val="18"/>
                <w:lang w:val="en-US"/>
              </w:rPr>
            </w:pPr>
          </w:p>
          <w:p w14:paraId="673BD1CD" w14:textId="77777777" w:rsidR="00C3608C" w:rsidRPr="000C36BD" w:rsidRDefault="00C3608C" w:rsidP="00C3608C">
            <w:pPr>
              <w:spacing w:afterLines="50" w:after="120" w:line="240" w:lineRule="auto"/>
              <w:rPr>
                <w:rFonts w:ascii="Times New Roman" w:hAnsi="Times New Roman" w:cs="Times New Roman"/>
                <w:b/>
                <w:color w:val="EE0000"/>
                <w:sz w:val="18"/>
                <w:szCs w:val="18"/>
                <w:lang w:val="en-US"/>
              </w:rPr>
            </w:pPr>
            <w:r w:rsidRPr="000C36BD">
              <w:rPr>
                <w:rFonts w:ascii="Times New Roman" w:hAnsi="Times New Roman" w:cs="Times New Roman"/>
                <w:b/>
                <w:color w:val="EE0000"/>
                <w:sz w:val="18"/>
                <w:szCs w:val="18"/>
                <w:lang w:val="en-US"/>
              </w:rPr>
              <w:t>Group October 20, 2025:</w:t>
            </w:r>
          </w:p>
          <w:p w14:paraId="7B23F9C2" w14:textId="08356A6B" w:rsidR="00C3608C" w:rsidRPr="000C36BD" w:rsidRDefault="00C3608C" w:rsidP="00C3608C">
            <w:pPr>
              <w:spacing w:after="0" w:line="240" w:lineRule="auto"/>
              <w:rPr>
                <w:rFonts w:ascii="Times New Roman" w:hAnsi="Times New Roman" w:cs="Times New Roman"/>
                <w:bCs/>
                <w:color w:val="EE0000"/>
                <w:sz w:val="18"/>
                <w:szCs w:val="18"/>
                <w:lang w:val="en-US"/>
              </w:rPr>
            </w:pPr>
            <w:r w:rsidRPr="000C36BD">
              <w:rPr>
                <w:rFonts w:ascii="Times New Roman" w:hAnsi="Times New Roman" w:cs="Times New Roman"/>
                <w:bCs/>
                <w:color w:val="EE0000"/>
                <w:sz w:val="18"/>
                <w:szCs w:val="18"/>
                <w:lang w:val="en-US"/>
              </w:rPr>
              <w:t>Check referenced standards and look for newer versions, if available or alternatives</w:t>
            </w:r>
          </w:p>
          <w:p w14:paraId="2A386167" w14:textId="67F70C32" w:rsidR="00C3608C" w:rsidRPr="000C36BD" w:rsidRDefault="00C3608C" w:rsidP="00C3608C">
            <w:pPr>
              <w:spacing w:after="0" w:line="240" w:lineRule="auto"/>
              <w:rPr>
                <w:rFonts w:ascii="Times New Roman" w:hAnsi="Times New Roman" w:cs="Times New Roman"/>
                <w:bCs/>
                <w:color w:val="EE0000"/>
                <w:sz w:val="18"/>
                <w:szCs w:val="18"/>
                <w:lang w:val="en-US"/>
              </w:rPr>
            </w:pPr>
          </w:p>
          <w:p w14:paraId="6565E6D8" w14:textId="6159C397" w:rsidR="00C3608C" w:rsidRDefault="00C3608C" w:rsidP="00C3608C">
            <w:pPr>
              <w:spacing w:after="0" w:line="240" w:lineRule="auto"/>
              <w:rPr>
                <w:rFonts w:ascii="Times New Roman" w:hAnsi="Times New Roman" w:cs="Times New Roman"/>
                <w:bCs/>
                <w:color w:val="EE0000"/>
                <w:sz w:val="18"/>
                <w:szCs w:val="18"/>
                <w:lang w:val="en-GB"/>
              </w:rPr>
            </w:pPr>
            <w:r w:rsidRPr="00FE7CB8">
              <w:rPr>
                <w:rFonts w:ascii="Times New Roman" w:hAnsi="Times New Roman" w:cs="Times New Roman"/>
                <w:b/>
                <w:color w:val="EE0000"/>
                <w:sz w:val="18"/>
                <w:szCs w:val="18"/>
                <w:lang w:val="en-US"/>
              </w:rPr>
              <w:t>5 Nov</w:t>
            </w:r>
            <w:r w:rsidRPr="000C36BD">
              <w:rPr>
                <w:rFonts w:ascii="Times New Roman" w:hAnsi="Times New Roman" w:cs="Times New Roman"/>
                <w:bCs/>
                <w:color w:val="EE0000"/>
                <w:sz w:val="18"/>
                <w:szCs w:val="18"/>
                <w:lang w:val="en-US"/>
              </w:rPr>
              <w:t xml:space="preserve"> – Forvia proposal: </w:t>
            </w:r>
            <w:r w:rsidRPr="000C36BD">
              <w:rPr>
                <w:rFonts w:ascii="Times New Roman" w:hAnsi="Times New Roman" w:cs="Times New Roman"/>
                <w:bCs/>
                <w:color w:val="EE0000"/>
                <w:sz w:val="18"/>
                <w:szCs w:val="18"/>
                <w:lang w:val="en-GB"/>
              </w:rPr>
              <w:t>Disagree &amp; propose to re-discuss in depth in GTR 13 P3. This would be changing the requirement and causing disharmonization to the mandatory part of current GTR 13 P2.</w:t>
            </w:r>
          </w:p>
          <w:p w14:paraId="21AAD6A8" w14:textId="77777777" w:rsidR="00C3608C" w:rsidRDefault="00C3608C" w:rsidP="00C3608C">
            <w:pPr>
              <w:spacing w:after="0" w:line="240" w:lineRule="auto"/>
              <w:rPr>
                <w:rFonts w:ascii="Times New Roman" w:hAnsi="Times New Roman" w:cs="Times New Roman"/>
                <w:bCs/>
                <w:color w:val="EE0000"/>
                <w:sz w:val="18"/>
                <w:szCs w:val="18"/>
                <w:lang w:val="en-GB"/>
              </w:rPr>
            </w:pPr>
          </w:p>
          <w:p w14:paraId="4CCF6DD2" w14:textId="5D7D9968" w:rsidR="00C3608C" w:rsidRPr="007246E8" w:rsidRDefault="00C3608C" w:rsidP="00C3608C">
            <w:pPr>
              <w:spacing w:after="0" w:line="240" w:lineRule="auto"/>
              <w:rPr>
                <w:rFonts w:ascii="Times New Roman" w:hAnsi="Times New Roman" w:cs="Times New Roman"/>
                <w:bCs/>
                <w:color w:val="EE0000"/>
                <w:sz w:val="18"/>
                <w:szCs w:val="18"/>
                <w:lang w:val="en-GB"/>
              </w:rPr>
            </w:pPr>
            <w:r>
              <w:rPr>
                <w:rFonts w:ascii="Times New Roman" w:hAnsi="Times New Roman" w:cs="Times New Roman"/>
                <w:bCs/>
                <w:color w:val="EE0000"/>
                <w:sz w:val="18"/>
                <w:szCs w:val="18"/>
                <w:lang w:val="en-GB"/>
              </w:rPr>
              <w:t>Proposal to differentiate between reclosing and non-reclosing PRD in overview table to specify details for burst discs</w:t>
            </w:r>
          </w:p>
          <w:p w14:paraId="0E780922" w14:textId="77777777" w:rsidR="00C3608C" w:rsidRDefault="00C3608C" w:rsidP="00C3608C">
            <w:pPr>
              <w:spacing w:after="0" w:line="240" w:lineRule="auto"/>
              <w:rPr>
                <w:rStyle w:val="cf01"/>
                <w:rFonts w:ascii="Times New Roman" w:hAnsi="Times New Roman" w:cs="Times New Roman"/>
                <w:lang w:val="en-GB"/>
              </w:rPr>
            </w:pPr>
          </w:p>
          <w:p w14:paraId="16970AAC" w14:textId="455DF1E0" w:rsidR="00C3608C" w:rsidRDefault="00C3608C" w:rsidP="00C3608C">
            <w:pPr>
              <w:spacing w:after="0" w:line="240" w:lineRule="auto"/>
              <w:rPr>
                <w:rStyle w:val="cf01"/>
                <w:rFonts w:ascii="Times New Roman" w:hAnsi="Times New Roman" w:cs="Times New Roman"/>
                <w:lang w:val="en-GB"/>
              </w:rPr>
            </w:pPr>
            <w:r w:rsidRPr="00E80B20">
              <w:rPr>
                <w:rStyle w:val="cf01"/>
                <w:rFonts w:ascii="Times New Roman" w:hAnsi="Times New Roman" w:cs="Times New Roman"/>
                <w:noProof/>
                <w:lang w:val="en-GB"/>
              </w:rPr>
              <w:lastRenderedPageBreak/>
              <w:drawing>
                <wp:inline distT="0" distB="0" distL="0" distR="0" wp14:anchorId="4014E542" wp14:editId="69FE64B8">
                  <wp:extent cx="2493645" cy="1346200"/>
                  <wp:effectExtent l="0" t="0" r="1905" b="6350"/>
                  <wp:docPr id="6674688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7468895" name=""/>
                          <pic:cNvPicPr/>
                        </pic:nvPicPr>
                        <pic:blipFill>
                          <a:blip r:embed="rId67">
                            <a:clrChange>
                              <a:clrFrom>
                                <a:srgbClr val="FFFFFF"/>
                              </a:clrFrom>
                              <a:clrTo>
                                <a:srgbClr val="FFFFFF">
                                  <a:alpha val="0"/>
                                </a:srgbClr>
                              </a:clrTo>
                            </a:clrChange>
                          </a:blip>
                          <a:stretch>
                            <a:fillRect/>
                          </a:stretch>
                        </pic:blipFill>
                        <pic:spPr>
                          <a:xfrm>
                            <a:off x="0" y="0"/>
                            <a:ext cx="2493645" cy="1346200"/>
                          </a:xfrm>
                          <a:prstGeom prst="rect">
                            <a:avLst/>
                          </a:prstGeom>
                        </pic:spPr>
                      </pic:pic>
                    </a:graphicData>
                  </a:graphic>
                </wp:inline>
              </w:drawing>
            </w:r>
          </w:p>
          <w:p w14:paraId="348AF57C" w14:textId="3734ADE2" w:rsidR="00C3608C" w:rsidRPr="00A264F7" w:rsidRDefault="00C3608C" w:rsidP="00C3608C">
            <w:pPr>
              <w:spacing w:after="0" w:line="240" w:lineRule="auto"/>
              <w:rPr>
                <w:rStyle w:val="cf01"/>
                <w:rFonts w:ascii="Times New Roman" w:hAnsi="Times New Roman" w:cs="Times New Roman"/>
                <w:lang w:val="en-GB"/>
              </w:rPr>
            </w:pPr>
          </w:p>
        </w:tc>
      </w:tr>
      <w:tr w:rsidR="00C3608C" w:rsidRPr="009376E0" w14:paraId="00D041DD" w14:textId="77777777" w:rsidTr="00C47B04">
        <w:tblPrEx>
          <w:shd w:val="clear" w:color="auto" w:fill="FFFF66"/>
        </w:tblPrEx>
        <w:trPr>
          <w:trHeight w:val="1361"/>
        </w:trPr>
        <w:tc>
          <w:tcPr>
            <w:tcW w:w="710" w:type="dxa"/>
            <w:shd w:val="clear" w:color="auto" w:fill="D1D1D1" w:themeFill="background2" w:themeFillShade="E6"/>
          </w:tcPr>
          <w:p w14:paraId="4B47A536" w14:textId="2E343FD3" w:rsidR="00C3608C"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METI/KHK</w:t>
            </w:r>
          </w:p>
        </w:tc>
        <w:tc>
          <w:tcPr>
            <w:tcW w:w="1134" w:type="dxa"/>
            <w:shd w:val="clear" w:color="auto" w:fill="D1D1D1" w:themeFill="background2" w:themeFillShade="E6"/>
          </w:tcPr>
          <w:p w14:paraId="2581410B" w14:textId="77777777" w:rsidR="00C3608C" w:rsidRPr="00C96A87" w:rsidRDefault="00C3608C" w:rsidP="00C3608C">
            <w:pPr>
              <w:spacing w:afterLines="50" w:after="120" w:line="240" w:lineRule="auto"/>
              <w:rPr>
                <w:rFonts w:ascii="Times New Roman" w:hAnsi="Times New Roman" w:cs="Times New Roman"/>
                <w:iCs/>
                <w:color w:val="000000"/>
                <w:kern w:val="0"/>
                <w:sz w:val="18"/>
                <w:szCs w:val="18"/>
                <w14:ligatures w14:val="none"/>
              </w:rPr>
            </w:pPr>
            <w:r w:rsidRPr="00C96A87">
              <w:rPr>
                <w:rFonts w:ascii="Times New Roman" w:hAnsi="Times New Roman" w:cs="Times New Roman"/>
                <w:iCs/>
                <w:color w:val="000000"/>
                <w:kern w:val="0"/>
                <w:sz w:val="18"/>
                <w:szCs w:val="18"/>
                <w14:ligatures w14:val="none"/>
              </w:rPr>
              <w:t>Annex 4</w:t>
            </w:r>
          </w:p>
          <w:p w14:paraId="1699DD97" w14:textId="6AA91018" w:rsidR="00C3608C" w:rsidRPr="000F01EA" w:rsidRDefault="00C3608C" w:rsidP="00C3608C">
            <w:pPr>
              <w:spacing w:afterLines="50" w:after="120" w:line="240" w:lineRule="auto"/>
              <w:rPr>
                <w:rFonts w:ascii="Times New Roman" w:hAnsi="Times New Roman" w:cs="Times New Roman"/>
                <w:iCs/>
                <w:color w:val="000000"/>
                <w:kern w:val="0"/>
                <w:sz w:val="18"/>
                <w:szCs w:val="18"/>
                <w14:ligatures w14:val="none"/>
              </w:rPr>
            </w:pPr>
            <w:r w:rsidRPr="00FC57BE">
              <w:rPr>
                <w:rFonts w:ascii="Times New Roman" w:hAnsi="Times New Roman" w:cs="Times New Roman"/>
                <w:iCs/>
                <w:color w:val="000000"/>
                <w:kern w:val="0"/>
                <w:sz w:val="18"/>
                <w:szCs w:val="18"/>
                <w14:ligatures w14:val="none"/>
              </w:rPr>
              <w:t>9.</w:t>
            </w:r>
          </w:p>
        </w:tc>
        <w:tc>
          <w:tcPr>
            <w:tcW w:w="1181" w:type="dxa"/>
            <w:shd w:val="clear" w:color="auto" w:fill="D1D1D1" w:themeFill="background2" w:themeFillShade="E6"/>
          </w:tcPr>
          <w:p w14:paraId="27D6A80C" w14:textId="72DB6566" w:rsidR="00C3608C" w:rsidRDefault="00C3608C" w:rsidP="00C3608C">
            <w:pPr>
              <w:spacing w:after="0" w:line="240" w:lineRule="auto"/>
              <w:rPr>
                <w:rFonts w:ascii="Times New Roman" w:hAnsi="Times New Roman" w:cs="Times New Roman"/>
                <w:color w:val="000000"/>
                <w:kern w:val="0"/>
                <w:sz w:val="18"/>
                <w:szCs w:val="18"/>
                <w:lang w:val="en-GB"/>
                <w14:ligatures w14:val="none"/>
              </w:rPr>
            </w:pPr>
            <w:r>
              <w:rPr>
                <w:rFonts w:ascii="Times New Roman" w:hAnsi="Times New Roman" w:cs="Times New Roman" w:hint="eastAsia"/>
                <w:color w:val="000000"/>
                <w:kern w:val="0"/>
                <w:sz w:val="18"/>
                <w:szCs w:val="18"/>
                <w:lang w:val="en-GB"/>
                <w14:ligatures w14:val="none"/>
              </w:rPr>
              <w:t>te</w:t>
            </w:r>
          </w:p>
        </w:tc>
        <w:tc>
          <w:tcPr>
            <w:tcW w:w="4504" w:type="dxa"/>
            <w:shd w:val="clear" w:color="auto" w:fill="D1D1D1" w:themeFill="background2" w:themeFillShade="E6"/>
          </w:tcPr>
          <w:p w14:paraId="65CDDD7C" w14:textId="77777777" w:rsidR="00C3608C" w:rsidRPr="001F012D" w:rsidRDefault="00C3608C" w:rsidP="00C3608C">
            <w:pPr>
              <w:spacing w:afterLines="50" w:after="120" w:line="240" w:lineRule="auto"/>
              <w:ind w:left="-55" w:right="117" w:firstLine="24"/>
              <w:rPr>
                <w:rFonts w:ascii="Times New Roman" w:hAnsi="Times New Roman" w:cs="Times New Roman"/>
                <w:sz w:val="18"/>
                <w:szCs w:val="18"/>
                <w:lang w:val="en-GB"/>
              </w:rPr>
            </w:pPr>
            <w:r w:rsidRPr="001F012D">
              <w:rPr>
                <w:rFonts w:ascii="Times New Roman" w:hAnsi="Times New Roman" w:cs="Times New Roman"/>
                <w:sz w:val="18"/>
                <w:szCs w:val="18"/>
                <w:lang w:val="en-GB"/>
              </w:rPr>
              <w:t>9. Flex line cycle test</w:t>
            </w:r>
          </w:p>
          <w:p w14:paraId="25B6B963" w14:textId="77777777" w:rsidR="00C3608C" w:rsidRPr="001F012D" w:rsidRDefault="00C3608C" w:rsidP="00C3608C">
            <w:pPr>
              <w:spacing w:afterLines="50" w:after="120" w:line="240" w:lineRule="auto"/>
              <w:ind w:left="-55" w:right="117" w:firstLine="24"/>
              <w:rPr>
                <w:rFonts w:ascii="Times New Roman" w:hAnsi="Times New Roman" w:cs="Times New Roman"/>
                <w:sz w:val="18"/>
                <w:szCs w:val="18"/>
                <w:lang w:val="en-GB"/>
              </w:rPr>
            </w:pPr>
            <w:r w:rsidRPr="001F012D">
              <w:rPr>
                <w:rFonts w:ascii="Times New Roman" w:hAnsi="Times New Roman" w:cs="Times New Roman"/>
                <w:sz w:val="18"/>
                <w:szCs w:val="18"/>
                <w:lang w:val="en-GB"/>
              </w:rPr>
              <w:t>If applicable, a flexible fuel line shall be capable of conforming to the leakage test requirements referred to in Annex 4, paragraph 2., after being subjected to 6,000 pressure cycles.</w:t>
            </w:r>
          </w:p>
          <w:p w14:paraId="6DF2CE8C" w14:textId="77777777" w:rsidR="00C3608C" w:rsidRPr="001F012D" w:rsidRDefault="00C3608C" w:rsidP="00C3608C">
            <w:pPr>
              <w:spacing w:afterLines="50" w:after="120" w:line="240" w:lineRule="auto"/>
              <w:ind w:left="-55" w:right="117" w:firstLine="24"/>
              <w:rPr>
                <w:rFonts w:ascii="Times New Roman" w:hAnsi="Times New Roman" w:cs="Times New Roman"/>
                <w:sz w:val="18"/>
                <w:szCs w:val="18"/>
                <w:lang w:val="en-GB"/>
              </w:rPr>
            </w:pPr>
            <w:r w:rsidRPr="001F012D">
              <w:rPr>
                <w:rFonts w:ascii="Times New Roman" w:hAnsi="Times New Roman" w:cs="Times New Roman"/>
                <w:sz w:val="18"/>
                <w:szCs w:val="18"/>
                <w:lang w:val="en-GB"/>
              </w:rPr>
              <w:t>The pressure shall change from atmospheric pressure to the MAWP of the container within less than five seconds, and after a time of at least five seconds, shall decrease to atmospheric pressure within less than five seconds.</w:t>
            </w:r>
          </w:p>
          <w:p w14:paraId="70F9A50E" w14:textId="16EACAEC" w:rsidR="00C3608C" w:rsidRPr="001F012D" w:rsidRDefault="00C3608C" w:rsidP="00C3608C">
            <w:pPr>
              <w:spacing w:afterLines="50" w:after="120" w:line="240" w:lineRule="auto"/>
              <w:ind w:left="-55" w:right="117" w:firstLine="24"/>
              <w:rPr>
                <w:rFonts w:ascii="Times New Roman" w:hAnsi="Times New Roman" w:cs="Times New Roman"/>
                <w:sz w:val="18"/>
                <w:szCs w:val="18"/>
                <w:lang w:val="en-GB"/>
              </w:rPr>
            </w:pPr>
            <w:r w:rsidRPr="001F012D">
              <w:rPr>
                <w:rFonts w:ascii="Times New Roman" w:hAnsi="Times New Roman" w:cs="Times New Roman"/>
                <w:sz w:val="18"/>
                <w:szCs w:val="18"/>
                <w:lang w:val="en-GB"/>
              </w:rPr>
              <w:t>The appropriate test for external leakage, as referred to in Annex 4, paragraph 2., shall be carried out immediately following the endurance test.</w:t>
            </w:r>
          </w:p>
        </w:tc>
        <w:tc>
          <w:tcPr>
            <w:tcW w:w="4504" w:type="dxa"/>
            <w:shd w:val="clear" w:color="auto" w:fill="D1D1D1" w:themeFill="background2" w:themeFillShade="E6"/>
          </w:tcPr>
          <w:p w14:paraId="343DFBFA" w14:textId="48776F2A" w:rsidR="00C3608C" w:rsidRPr="00FC57BE" w:rsidRDefault="00C3608C" w:rsidP="00C3608C">
            <w:pPr>
              <w:spacing w:after="0" w:line="240" w:lineRule="auto"/>
              <w:ind w:right="1134"/>
              <w:jc w:val="both"/>
              <w:rPr>
                <w:rFonts w:ascii="Times New Roman" w:hAnsi="Times New Roman" w:cs="Times New Roman"/>
                <w:sz w:val="18"/>
                <w:szCs w:val="18"/>
              </w:rPr>
            </w:pPr>
            <w:r w:rsidRPr="00FC57BE">
              <w:rPr>
                <w:rFonts w:ascii="Times New Roman" w:hAnsi="Times New Roman" w:cs="Times New Roman"/>
                <w:sz w:val="18"/>
                <w:szCs w:val="18"/>
                <w:lang w:val="en-GB"/>
              </w:rPr>
              <w:t>See comments.</w:t>
            </w:r>
          </w:p>
        </w:tc>
        <w:tc>
          <w:tcPr>
            <w:tcW w:w="4143" w:type="dxa"/>
            <w:shd w:val="clear" w:color="auto" w:fill="D1D1D1" w:themeFill="background2" w:themeFillShade="E6"/>
          </w:tcPr>
          <w:p w14:paraId="28F07746" w14:textId="77777777" w:rsidR="00C3608C" w:rsidRDefault="00C3608C" w:rsidP="00C3608C">
            <w:pPr>
              <w:pStyle w:val="pf0"/>
              <w:spacing w:before="0" w:beforeAutospacing="0" w:afterLines="50" w:after="120" w:afterAutospacing="0"/>
              <w:rPr>
                <w:rFonts w:eastAsiaTheme="minorEastAsia"/>
                <w:sz w:val="18"/>
                <w:szCs w:val="18"/>
                <w:lang w:val="en-US"/>
              </w:rPr>
            </w:pPr>
            <w:r w:rsidRPr="00FC57BE">
              <w:rPr>
                <w:rFonts w:eastAsiaTheme="majorEastAsia"/>
                <w:sz w:val="18"/>
                <w:szCs w:val="18"/>
                <w:lang w:val="en-US"/>
              </w:rPr>
              <w:t>(1)</w:t>
            </w:r>
            <w:r w:rsidRPr="00FC57BE">
              <w:rPr>
                <w:sz w:val="18"/>
                <w:szCs w:val="18"/>
                <w:lang w:val="en-US"/>
              </w:rPr>
              <w:t xml:space="preserve"> Clarify which part in </w:t>
            </w:r>
            <w:r w:rsidRPr="00FC57BE">
              <w:rPr>
                <w:rFonts w:eastAsiaTheme="majorEastAsia"/>
                <w:sz w:val="18"/>
                <w:szCs w:val="18"/>
                <w:lang w:val="en-US"/>
              </w:rPr>
              <w:t>Figure 1</w:t>
            </w:r>
            <w:r w:rsidRPr="00FC57BE">
              <w:rPr>
                <w:sz w:val="18"/>
                <w:szCs w:val="18"/>
                <w:lang w:val="en-US"/>
              </w:rPr>
              <w:t xml:space="preserve"> corresponds to the </w:t>
            </w:r>
            <w:r w:rsidRPr="00FC57BE">
              <w:rPr>
                <w:rFonts w:eastAsiaTheme="majorEastAsia"/>
                <w:sz w:val="18"/>
                <w:szCs w:val="18"/>
                <w:lang w:val="en-US"/>
              </w:rPr>
              <w:t>flex line</w:t>
            </w:r>
            <w:r w:rsidRPr="00FC57BE">
              <w:rPr>
                <w:sz w:val="18"/>
                <w:szCs w:val="18"/>
                <w:lang w:val="en-US"/>
              </w:rPr>
              <w:t>.</w:t>
            </w:r>
          </w:p>
          <w:p w14:paraId="2C1C8A2E" w14:textId="77777777" w:rsidR="00C3608C" w:rsidRPr="00FC57BE" w:rsidRDefault="00C3608C" w:rsidP="00C3608C">
            <w:pPr>
              <w:pStyle w:val="pf0"/>
              <w:spacing w:before="0" w:beforeAutospacing="0" w:afterLines="50" w:after="120" w:afterAutospacing="0"/>
              <w:rPr>
                <w:rFonts w:eastAsiaTheme="minorEastAsia"/>
                <w:sz w:val="18"/>
                <w:szCs w:val="18"/>
                <w:lang w:val="en-US"/>
              </w:rPr>
            </w:pPr>
            <w:r w:rsidRPr="00C9511E">
              <w:rPr>
                <w:noProof/>
              </w:rPr>
              <w:drawing>
                <wp:inline distT="0" distB="0" distL="0" distR="0" wp14:anchorId="0506A9DD" wp14:editId="6BAF290C">
                  <wp:extent cx="2439336" cy="982749"/>
                  <wp:effectExtent l="0" t="0" r="0" b="8255"/>
                  <wp:docPr id="584462407" name="図 7" descr="A black and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4462407" name="図 7" descr="A black and white background&#10;&#10;AI-generated content may be incorrect."/>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2476708" cy="997805"/>
                          </a:xfrm>
                          <a:prstGeom prst="rect">
                            <a:avLst/>
                          </a:prstGeom>
                          <a:noFill/>
                          <a:ln>
                            <a:noFill/>
                          </a:ln>
                        </pic:spPr>
                      </pic:pic>
                    </a:graphicData>
                  </a:graphic>
                </wp:inline>
              </w:drawing>
            </w:r>
          </w:p>
          <w:p w14:paraId="0503538A" w14:textId="77777777" w:rsidR="00C3608C" w:rsidRPr="00000951" w:rsidRDefault="00C3608C" w:rsidP="00C3608C">
            <w:pPr>
              <w:spacing w:afterLines="50" w:after="120" w:line="240" w:lineRule="auto"/>
              <w:rPr>
                <w:sz w:val="18"/>
                <w:szCs w:val="18"/>
                <w:lang w:val="en-GB"/>
              </w:rPr>
            </w:pPr>
            <w:r w:rsidRPr="00000951">
              <w:rPr>
                <w:sz w:val="18"/>
                <w:szCs w:val="18"/>
                <w:lang w:val="en-GB"/>
              </w:rPr>
              <w:t>(2) Provide the basis for the 6,000 cycles.</w:t>
            </w:r>
            <w:r w:rsidRPr="00000951">
              <w:rPr>
                <w:rFonts w:hint="eastAsia"/>
                <w:sz w:val="18"/>
                <w:szCs w:val="18"/>
                <w:lang w:val="en-GB"/>
              </w:rPr>
              <w:t xml:space="preserve"> </w:t>
            </w:r>
            <w:r w:rsidRPr="00000951">
              <w:rPr>
                <w:sz w:val="18"/>
                <w:szCs w:val="18"/>
                <w:lang w:val="en-GB"/>
              </w:rPr>
              <w:t>This number is not consistent with the number of cycles for the LHSS pressure cycle test specified in Annex 3, paragraph 1.3 (three times the number of cycles expected in on-road service).</w:t>
            </w:r>
          </w:p>
          <w:p w14:paraId="48F88341" w14:textId="14DDC92B" w:rsidR="00C3608C" w:rsidRPr="00FC57BE" w:rsidRDefault="00C3608C" w:rsidP="00C3608C">
            <w:pPr>
              <w:spacing w:afterLines="50" w:after="120" w:line="240" w:lineRule="auto"/>
              <w:rPr>
                <w:rFonts w:ascii="Times New Roman" w:hAnsi="Times New Roman" w:cs="Times New Roman"/>
                <w:bCs/>
                <w:sz w:val="18"/>
                <w:szCs w:val="18"/>
                <w:lang w:val="en-US"/>
              </w:rPr>
            </w:pPr>
            <w:r w:rsidRPr="0000487A">
              <w:rPr>
                <w:rFonts w:ascii="Times New Roman" w:hAnsi="Times New Roman" w:cs="Times New Roman"/>
                <w:b/>
                <w:color w:val="FF0000"/>
                <w:sz w:val="18"/>
                <w:szCs w:val="18"/>
                <w:lang w:val="en-US"/>
              </w:rPr>
              <w:t>Group October 20, 2025: Phase 3</w:t>
            </w:r>
          </w:p>
        </w:tc>
      </w:tr>
      <w:tr w:rsidR="00C3608C" w:rsidRPr="009376E0" w14:paraId="349AEF33" w14:textId="77777777" w:rsidTr="00C47B04">
        <w:trPr>
          <w:trHeight w:val="680"/>
        </w:trPr>
        <w:tc>
          <w:tcPr>
            <w:tcW w:w="710" w:type="dxa"/>
            <w:shd w:val="clear" w:color="auto" w:fill="D9F2D0" w:themeFill="accent6" w:themeFillTint="33"/>
          </w:tcPr>
          <w:p w14:paraId="258268CD" w14:textId="1A8210B8"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France</w:t>
            </w:r>
          </w:p>
        </w:tc>
        <w:tc>
          <w:tcPr>
            <w:tcW w:w="1134" w:type="dxa"/>
            <w:shd w:val="clear" w:color="auto" w:fill="D9F2D0" w:themeFill="accent6" w:themeFillTint="33"/>
          </w:tcPr>
          <w:p w14:paraId="16FB3945" w14:textId="71215B17"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6</w:t>
            </w:r>
          </w:p>
        </w:tc>
        <w:tc>
          <w:tcPr>
            <w:tcW w:w="1181" w:type="dxa"/>
            <w:shd w:val="clear" w:color="auto" w:fill="D9F2D0" w:themeFill="accent6" w:themeFillTint="33"/>
          </w:tcPr>
          <w:p w14:paraId="3ED0D9C4" w14:textId="7CBBA276"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Ed</w:t>
            </w:r>
          </w:p>
        </w:tc>
        <w:tc>
          <w:tcPr>
            <w:tcW w:w="4504" w:type="dxa"/>
            <w:shd w:val="clear" w:color="auto" w:fill="D9F2D0" w:themeFill="accent6" w:themeFillTint="33"/>
          </w:tcPr>
          <w:p w14:paraId="6D3F1BE7" w14:textId="3F81A7EE" w:rsidR="00C3608C" w:rsidRPr="00A264F7" w:rsidRDefault="00C3608C" w:rsidP="00C3608C">
            <w:pPr>
              <w:autoSpaceDE w:val="0"/>
              <w:autoSpaceDN w:val="0"/>
              <w:adjustRightInd w:val="0"/>
              <w:spacing w:after="0" w:line="240" w:lineRule="auto"/>
              <w:ind w:right="379"/>
              <w:jc w:val="both"/>
              <w:rPr>
                <w:rFonts w:ascii="Times New Roman" w:hAnsi="Times New Roman" w:cs="Times New Roman"/>
                <w:sz w:val="18"/>
                <w:szCs w:val="18"/>
                <w:lang w:val="en-GB"/>
              </w:rPr>
            </w:pPr>
            <w:r>
              <w:rPr>
                <w:rFonts w:ascii="Times New Roman" w:hAnsi="Times New Roman" w:cs="Times New Roman"/>
                <w:sz w:val="18"/>
                <w:szCs w:val="18"/>
                <w:lang w:val="en-GB"/>
              </w:rPr>
              <w:t xml:space="preserve">Annex 6      </w:t>
            </w:r>
            <w:r w:rsidRPr="00572145">
              <w:rPr>
                <w:rFonts w:ascii="Times New Roman" w:hAnsi="Times New Roman" w:cs="Times New Roman"/>
                <w:sz w:val="18"/>
                <w:szCs w:val="18"/>
                <w:lang w:val="en-GB"/>
              </w:rPr>
              <w:t>Provisions for a label for liquefied hydrogen vehicles of categories M2/N2 and M3/N3.</w:t>
            </w:r>
          </w:p>
        </w:tc>
        <w:tc>
          <w:tcPr>
            <w:tcW w:w="4504" w:type="dxa"/>
            <w:shd w:val="clear" w:color="auto" w:fill="D9F2D0" w:themeFill="accent6" w:themeFillTint="33"/>
          </w:tcPr>
          <w:p w14:paraId="291E55BF" w14:textId="6FA05C32" w:rsidR="00C3608C" w:rsidRPr="00A264F7" w:rsidRDefault="00C3608C" w:rsidP="00C3608C">
            <w:pPr>
              <w:spacing w:after="0" w:line="240" w:lineRule="auto"/>
              <w:ind w:left="551" w:hanging="551"/>
              <w:jc w:val="both"/>
              <w:rPr>
                <w:rFonts w:ascii="Times New Roman" w:hAnsi="Times New Roman" w:cs="Times New Roman"/>
                <w:iCs/>
                <w:sz w:val="18"/>
                <w:szCs w:val="18"/>
                <w:lang w:val="en-US"/>
              </w:rPr>
            </w:pPr>
            <w:r>
              <w:rPr>
                <w:rFonts w:ascii="Times New Roman" w:hAnsi="Times New Roman" w:cs="Times New Roman"/>
                <w:sz w:val="18"/>
                <w:szCs w:val="18"/>
                <w:lang w:val="en-GB"/>
              </w:rPr>
              <w:t xml:space="preserve">Annex 6      </w:t>
            </w:r>
            <w:r w:rsidRPr="00572145">
              <w:rPr>
                <w:rFonts w:ascii="Times New Roman" w:hAnsi="Times New Roman" w:cs="Times New Roman"/>
                <w:sz w:val="18"/>
                <w:szCs w:val="18"/>
                <w:lang w:val="en-GB"/>
              </w:rPr>
              <w:t xml:space="preserve">Provisions for a label for liquefied hydrogen vehicles </w:t>
            </w:r>
            <w:r w:rsidRPr="00572145">
              <w:rPr>
                <w:rFonts w:ascii="Times New Roman" w:hAnsi="Times New Roman" w:cs="Times New Roman"/>
                <w:strike/>
                <w:sz w:val="18"/>
                <w:szCs w:val="18"/>
                <w:lang w:val="en-GB"/>
              </w:rPr>
              <w:t>of categories M2/N2 and M3/N3.</w:t>
            </w:r>
          </w:p>
        </w:tc>
        <w:tc>
          <w:tcPr>
            <w:tcW w:w="4143" w:type="dxa"/>
            <w:shd w:val="clear" w:color="auto" w:fill="D9F2D0" w:themeFill="accent6" w:themeFillTint="33"/>
          </w:tcPr>
          <w:p w14:paraId="04190039" w14:textId="77777777" w:rsidR="00C3608C" w:rsidRPr="008334B4" w:rsidRDefault="00C3608C" w:rsidP="00C3608C">
            <w:pPr>
              <w:spacing w:after="0" w:line="240" w:lineRule="auto"/>
              <w:rPr>
                <w:rFonts w:ascii="Times New Roman" w:hAnsi="Times New Roman" w:cs="Times New Roman"/>
                <w:noProof/>
                <w:sz w:val="18"/>
                <w:szCs w:val="18"/>
                <w:lang w:val="en-GB"/>
              </w:rPr>
            </w:pPr>
            <w:r w:rsidRPr="008334B4">
              <w:rPr>
                <w:rFonts w:ascii="Times New Roman" w:hAnsi="Times New Roman" w:cs="Times New Roman"/>
                <w:noProof/>
                <w:sz w:val="18"/>
                <w:szCs w:val="18"/>
                <w:lang w:val="en-GB"/>
              </w:rPr>
              <w:t>As the scope of this regulation is limited to M2/M3 and N2/N3 vehicles, there is no need to mention those categories here.</w:t>
            </w:r>
          </w:p>
          <w:p w14:paraId="6A7A2C53" w14:textId="7492E1DF" w:rsidR="00C3608C" w:rsidRPr="00E26B85" w:rsidRDefault="00C3608C" w:rsidP="00C3608C">
            <w:pPr>
              <w:spacing w:after="0" w:line="240" w:lineRule="auto"/>
              <w:rPr>
                <w:rFonts w:ascii="Times New Roman" w:eastAsia="Times New Roman" w:hAnsi="Times New Roman" w:cs="Times New Roman"/>
                <w:b/>
                <w:bCs/>
                <w:kern w:val="0"/>
                <w:sz w:val="18"/>
                <w:szCs w:val="18"/>
                <w:lang w:val="en-GB"/>
                <w14:ligatures w14:val="none"/>
              </w:rPr>
            </w:pPr>
            <w:r w:rsidRPr="00E26B85">
              <w:rPr>
                <w:rFonts w:ascii="Times New Roman" w:eastAsia="Times New Roman" w:hAnsi="Times New Roman" w:cs="Times New Roman"/>
                <w:b/>
                <w:bCs/>
                <w:kern w:val="0"/>
                <w:sz w:val="18"/>
                <w:szCs w:val="18"/>
                <w:lang w:val="en-GB"/>
                <w14:ligatures w14:val="none"/>
              </w:rPr>
              <w:t>Completed in v15 –</w:t>
            </w:r>
            <w:r>
              <w:rPr>
                <w:rFonts w:ascii="Times New Roman" w:eastAsia="Times New Roman" w:hAnsi="Times New Roman" w:cs="Times New Roman"/>
                <w:b/>
                <w:bCs/>
                <w:kern w:val="0"/>
                <w:sz w:val="18"/>
                <w:szCs w:val="18"/>
                <w:lang w:val="en-GB"/>
                <w14:ligatures w14:val="none"/>
              </w:rPr>
              <w:t xml:space="preserve"> </w:t>
            </w:r>
          </w:p>
          <w:p w14:paraId="0BCC385D" w14:textId="1AA8FB86" w:rsidR="00C3608C" w:rsidRPr="00A264F7"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E26B85">
              <w:rPr>
                <w:rFonts w:ascii="Times New Roman" w:eastAsia="Times New Roman" w:hAnsi="Times New Roman" w:cs="Times New Roman"/>
                <w:noProof/>
                <w:kern w:val="0"/>
                <w:sz w:val="18"/>
                <w:szCs w:val="18"/>
                <w:lang w:val="en-GB"/>
                <w14:ligatures w14:val="none"/>
              </w:rPr>
              <w:drawing>
                <wp:inline distT="0" distB="0" distL="0" distR="0" wp14:anchorId="5FC5FF05" wp14:editId="49D55DA0">
                  <wp:extent cx="2493645" cy="327660"/>
                  <wp:effectExtent l="0" t="0" r="1905" b="0"/>
                  <wp:docPr id="6604239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0423983" name=""/>
                          <pic:cNvPicPr/>
                        </pic:nvPicPr>
                        <pic:blipFill>
                          <a:blip r:embed="rId69"/>
                          <a:stretch>
                            <a:fillRect/>
                          </a:stretch>
                        </pic:blipFill>
                        <pic:spPr>
                          <a:xfrm>
                            <a:off x="0" y="0"/>
                            <a:ext cx="2493645" cy="327660"/>
                          </a:xfrm>
                          <a:prstGeom prst="rect">
                            <a:avLst/>
                          </a:prstGeom>
                        </pic:spPr>
                      </pic:pic>
                    </a:graphicData>
                  </a:graphic>
                </wp:inline>
              </w:drawing>
            </w:r>
          </w:p>
        </w:tc>
      </w:tr>
      <w:tr w:rsidR="00C3608C" w:rsidRPr="009376E0" w14:paraId="665B9A52" w14:textId="77777777" w:rsidTr="467451FC">
        <w:trPr>
          <w:trHeight w:val="680"/>
        </w:trPr>
        <w:tc>
          <w:tcPr>
            <w:tcW w:w="710" w:type="dxa"/>
            <w:shd w:val="clear" w:color="auto" w:fill="D9F2D0" w:themeFill="accent6" w:themeFillTint="33"/>
          </w:tcPr>
          <w:p w14:paraId="72E65837" w14:textId="715B5998"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Pilots / Group</w:t>
            </w:r>
          </w:p>
        </w:tc>
        <w:tc>
          <w:tcPr>
            <w:tcW w:w="1134" w:type="dxa"/>
            <w:shd w:val="clear" w:color="auto" w:fill="D9F2D0" w:themeFill="accent6" w:themeFillTint="33"/>
          </w:tcPr>
          <w:p w14:paraId="09D32C85" w14:textId="0D9934F2"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Annex 6</w:t>
            </w:r>
          </w:p>
        </w:tc>
        <w:tc>
          <w:tcPr>
            <w:tcW w:w="1181" w:type="dxa"/>
            <w:shd w:val="clear" w:color="auto" w:fill="D9F2D0" w:themeFill="accent6" w:themeFillTint="33"/>
          </w:tcPr>
          <w:p w14:paraId="055FAB95" w14:textId="558819A3"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sidRPr="00A264F7">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1C50243B" w14:textId="77777777" w:rsidR="00C3608C" w:rsidRPr="00A264F7" w:rsidRDefault="00C3608C" w:rsidP="00C3608C">
            <w:pPr>
              <w:autoSpaceDE w:val="0"/>
              <w:autoSpaceDN w:val="0"/>
              <w:adjustRightInd w:val="0"/>
              <w:spacing w:after="0" w:line="240" w:lineRule="auto"/>
              <w:ind w:right="379"/>
              <w:jc w:val="both"/>
              <w:rPr>
                <w:rFonts w:ascii="Times New Roman" w:hAnsi="Times New Roman" w:cs="Times New Roman"/>
                <w:color w:val="EE0000"/>
                <w:sz w:val="18"/>
                <w:szCs w:val="18"/>
                <w:lang w:val="en-GB"/>
              </w:rPr>
            </w:pPr>
            <w:r w:rsidRPr="00A264F7">
              <w:rPr>
                <w:rFonts w:ascii="Times New Roman" w:hAnsi="Times New Roman" w:cs="Times New Roman"/>
                <w:sz w:val="18"/>
                <w:szCs w:val="18"/>
                <w:lang w:val="en-GB"/>
              </w:rPr>
              <w:t>Background:</w:t>
            </w:r>
            <w:r w:rsidRPr="00A264F7">
              <w:rPr>
                <w:rFonts w:ascii="Times New Roman" w:hAnsi="Times New Roman" w:cs="Times New Roman"/>
                <w:sz w:val="18"/>
                <w:szCs w:val="18"/>
                <w:lang w:val="en-GB"/>
              </w:rPr>
              <w:tab/>
            </w:r>
            <w:r w:rsidRPr="00A264F7">
              <w:rPr>
                <w:rFonts w:ascii="Times New Roman" w:hAnsi="Times New Roman" w:cs="Times New Roman"/>
                <w:color w:val="EE0000"/>
                <w:sz w:val="18"/>
                <w:szCs w:val="18"/>
                <w:lang w:val="en-GB"/>
              </w:rPr>
              <w:t xml:space="preserve">white or white reflecting </w:t>
            </w:r>
          </w:p>
          <w:p w14:paraId="498AAFC5" w14:textId="77777777" w:rsidR="00C3608C" w:rsidRPr="00A264F7" w:rsidRDefault="00C3608C" w:rsidP="00C3608C">
            <w:pPr>
              <w:autoSpaceDE w:val="0"/>
              <w:autoSpaceDN w:val="0"/>
              <w:adjustRightInd w:val="0"/>
              <w:spacing w:after="0" w:line="240" w:lineRule="auto"/>
              <w:ind w:right="379"/>
              <w:jc w:val="both"/>
              <w:rPr>
                <w:rFonts w:ascii="Times New Roman" w:hAnsi="Times New Roman" w:cs="Times New Roman"/>
                <w:sz w:val="18"/>
                <w:szCs w:val="18"/>
                <w:lang w:val="en-GB"/>
              </w:rPr>
            </w:pPr>
            <w:r w:rsidRPr="00A264F7">
              <w:rPr>
                <w:rFonts w:ascii="Times New Roman" w:hAnsi="Times New Roman" w:cs="Times New Roman"/>
                <w:sz w:val="18"/>
                <w:szCs w:val="18"/>
                <w:lang w:val="en-GB"/>
              </w:rPr>
              <w:t>Border:</w:t>
            </w:r>
            <w:r w:rsidRPr="00A264F7">
              <w:rPr>
                <w:rFonts w:ascii="Times New Roman" w:hAnsi="Times New Roman" w:cs="Times New Roman"/>
                <w:sz w:val="18"/>
                <w:szCs w:val="18"/>
                <w:lang w:val="en-GB"/>
              </w:rPr>
              <w:tab/>
            </w:r>
            <w:r w:rsidRPr="00A264F7">
              <w:rPr>
                <w:rFonts w:ascii="Times New Roman" w:hAnsi="Times New Roman" w:cs="Times New Roman"/>
                <w:color w:val="EE0000"/>
                <w:sz w:val="18"/>
                <w:szCs w:val="18"/>
                <w:lang w:val="en-GB"/>
              </w:rPr>
              <w:t>Light-blue, RGB code 0, 176, 240  or similar</w:t>
            </w:r>
          </w:p>
          <w:p w14:paraId="42462E9F" w14:textId="6885E537" w:rsidR="00C3608C" w:rsidRPr="00A264F7" w:rsidRDefault="00C3608C" w:rsidP="00C3608C">
            <w:pPr>
              <w:autoSpaceDE w:val="0"/>
              <w:autoSpaceDN w:val="0"/>
              <w:adjustRightInd w:val="0"/>
              <w:spacing w:after="0" w:line="240" w:lineRule="auto"/>
              <w:ind w:right="379"/>
              <w:jc w:val="both"/>
              <w:rPr>
                <w:rFonts w:ascii="Times New Roman" w:hAnsi="Times New Roman" w:cs="Times New Roman"/>
                <w:sz w:val="18"/>
                <w:szCs w:val="18"/>
                <w:highlight w:val="yellow"/>
                <w:lang w:val="en-GB"/>
              </w:rPr>
            </w:pPr>
            <w:r w:rsidRPr="00A264F7">
              <w:rPr>
                <w:rFonts w:ascii="Times New Roman" w:hAnsi="Times New Roman" w:cs="Times New Roman"/>
                <w:sz w:val="18"/>
                <w:szCs w:val="18"/>
                <w:lang w:val="en-GB"/>
              </w:rPr>
              <w:t>Letters:</w:t>
            </w:r>
            <w:r w:rsidRPr="00A264F7">
              <w:rPr>
                <w:rFonts w:ascii="Times New Roman" w:hAnsi="Times New Roman" w:cs="Times New Roman"/>
                <w:sz w:val="18"/>
                <w:szCs w:val="18"/>
                <w:lang w:val="en-GB"/>
              </w:rPr>
              <w:tab/>
            </w:r>
            <w:r w:rsidRPr="00A264F7">
              <w:rPr>
                <w:rFonts w:ascii="Times New Roman" w:hAnsi="Times New Roman" w:cs="Times New Roman"/>
                <w:color w:val="EE0000"/>
                <w:sz w:val="18"/>
                <w:szCs w:val="18"/>
                <w:lang w:val="en-GB"/>
              </w:rPr>
              <w:t>Light-blue, RGB code 0, 176, 240  or similar</w:t>
            </w:r>
          </w:p>
        </w:tc>
        <w:tc>
          <w:tcPr>
            <w:tcW w:w="4504" w:type="dxa"/>
            <w:shd w:val="clear" w:color="auto" w:fill="D9F2D0" w:themeFill="accent6" w:themeFillTint="33"/>
          </w:tcPr>
          <w:p w14:paraId="19776C25" w14:textId="5AAE12E1" w:rsidR="00C3608C" w:rsidRPr="00A264F7" w:rsidRDefault="00C3608C" w:rsidP="00C3608C">
            <w:pPr>
              <w:spacing w:after="0" w:line="240" w:lineRule="auto"/>
              <w:ind w:left="551" w:hanging="551"/>
              <w:jc w:val="both"/>
              <w:rPr>
                <w:rFonts w:ascii="Times New Roman" w:hAnsi="Times New Roman" w:cs="Times New Roman"/>
                <w:iCs/>
                <w:sz w:val="18"/>
                <w:szCs w:val="18"/>
                <w:lang w:val="en-US"/>
              </w:rPr>
            </w:pPr>
          </w:p>
        </w:tc>
        <w:tc>
          <w:tcPr>
            <w:tcW w:w="4143" w:type="dxa"/>
            <w:shd w:val="clear" w:color="auto" w:fill="D9F2D0" w:themeFill="accent6" w:themeFillTint="33"/>
          </w:tcPr>
          <w:p w14:paraId="0B6CA9F7" w14:textId="77777777" w:rsidR="00C3608C" w:rsidRPr="00E26B85"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E26B85">
              <w:rPr>
                <w:rFonts w:ascii="Times New Roman" w:eastAsia="Times New Roman" w:hAnsi="Times New Roman" w:cs="Times New Roman"/>
                <w:kern w:val="0"/>
                <w:sz w:val="18"/>
                <w:szCs w:val="18"/>
                <w:lang w:val="en-GB"/>
                <w14:ligatures w14:val="none"/>
              </w:rPr>
              <w:t>Tolerances for approval?</w:t>
            </w:r>
          </w:p>
          <w:p w14:paraId="36E7382E" w14:textId="77777777" w:rsidR="00C3608C" w:rsidRPr="00E26B85" w:rsidRDefault="00C3608C" w:rsidP="00C3608C">
            <w:pPr>
              <w:spacing w:after="0" w:line="240" w:lineRule="auto"/>
              <w:rPr>
                <w:rFonts w:ascii="Times New Roman" w:eastAsia="Times New Roman" w:hAnsi="Times New Roman" w:cs="Times New Roman"/>
                <w:kern w:val="0"/>
                <w:sz w:val="18"/>
                <w:szCs w:val="18"/>
                <w:lang w:val="en-GB"/>
                <w14:ligatures w14:val="none"/>
              </w:rPr>
            </w:pPr>
          </w:p>
          <w:p w14:paraId="04E718F1" w14:textId="54F8A0E2" w:rsidR="00C3608C" w:rsidRPr="00E26B85"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E26B85">
              <w:rPr>
                <w:rFonts w:ascii="Times New Roman" w:eastAsia="Times New Roman" w:hAnsi="Times New Roman" w:cs="Times New Roman"/>
                <w:b/>
                <w:kern w:val="0"/>
                <w:sz w:val="18"/>
                <w:szCs w:val="18"/>
                <w:lang w:val="en-GB"/>
                <w14:ligatures w14:val="none"/>
              </w:rPr>
              <w:t>DT:</w:t>
            </w:r>
          </w:p>
          <w:p w14:paraId="24F4EEEA" w14:textId="422E39D5" w:rsidR="00C3608C" w:rsidRPr="00E26B85"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E26B85">
              <w:rPr>
                <w:rFonts w:ascii="Times New Roman" w:eastAsia="Times New Roman" w:hAnsi="Times New Roman" w:cs="Times New Roman"/>
                <w:kern w:val="0"/>
                <w:sz w:val="18"/>
                <w:szCs w:val="18"/>
                <w:lang w:val="en-GB"/>
                <w14:ligatures w14:val="none"/>
              </w:rPr>
              <w:t>Align with UN R134</w:t>
            </w:r>
          </w:p>
          <w:p w14:paraId="00FA6628" w14:textId="77777777" w:rsidR="00C3608C" w:rsidRPr="00E26B85" w:rsidRDefault="00C3608C" w:rsidP="00C3608C">
            <w:pPr>
              <w:spacing w:after="0" w:line="240" w:lineRule="auto"/>
              <w:rPr>
                <w:rFonts w:ascii="Times New Roman" w:eastAsia="Times New Roman" w:hAnsi="Times New Roman" w:cs="Times New Roman"/>
                <w:kern w:val="0"/>
                <w:sz w:val="18"/>
                <w:szCs w:val="18"/>
                <w:lang w:val="en-GB"/>
                <w14:ligatures w14:val="none"/>
              </w:rPr>
            </w:pPr>
          </w:p>
          <w:p w14:paraId="40449636" w14:textId="77777777" w:rsidR="00C3608C"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E26B85">
              <w:rPr>
                <w:rFonts w:ascii="Times New Roman" w:eastAsia="Times New Roman" w:hAnsi="Times New Roman" w:cs="Times New Roman"/>
                <w:b/>
                <w:bCs/>
                <w:kern w:val="0"/>
                <w:sz w:val="18"/>
                <w:szCs w:val="18"/>
                <w:lang w:val="en-GB"/>
                <w14:ligatures w14:val="none"/>
              </w:rPr>
              <w:t>Group 25.08.25</w:t>
            </w:r>
            <w:r w:rsidRPr="00E26B85">
              <w:rPr>
                <w:rFonts w:ascii="Times New Roman" w:eastAsia="Times New Roman" w:hAnsi="Times New Roman" w:cs="Times New Roman"/>
                <w:kern w:val="0"/>
                <w:sz w:val="18"/>
                <w:szCs w:val="18"/>
                <w:lang w:val="en-GB"/>
                <w14:ligatures w14:val="none"/>
              </w:rPr>
              <w:t xml:space="preserve"> – Agree. Need “or similar” language, will not align with R134</w:t>
            </w:r>
          </w:p>
          <w:p w14:paraId="1666A121" w14:textId="77777777" w:rsidR="00C3608C" w:rsidRDefault="00C3608C" w:rsidP="00C3608C">
            <w:pPr>
              <w:spacing w:after="0" w:line="240" w:lineRule="auto"/>
              <w:rPr>
                <w:rFonts w:ascii="Times New Roman" w:eastAsia="Times New Roman" w:hAnsi="Times New Roman" w:cs="Times New Roman"/>
                <w:b/>
                <w:bCs/>
                <w:kern w:val="0"/>
                <w:sz w:val="18"/>
                <w:szCs w:val="18"/>
                <w:lang w:val="en-GB"/>
                <w14:ligatures w14:val="none"/>
              </w:rPr>
            </w:pPr>
          </w:p>
          <w:p w14:paraId="22437B5F" w14:textId="7517355A" w:rsidR="00C3608C" w:rsidRPr="00E26B85" w:rsidRDefault="00C3608C" w:rsidP="00C3608C">
            <w:pPr>
              <w:spacing w:after="0" w:line="240" w:lineRule="auto"/>
              <w:rPr>
                <w:rFonts w:ascii="Times New Roman" w:eastAsia="Times New Roman" w:hAnsi="Times New Roman" w:cs="Times New Roman"/>
                <w:b/>
                <w:bCs/>
                <w:kern w:val="0"/>
                <w:sz w:val="18"/>
                <w:szCs w:val="18"/>
                <w:lang w:val="en-GB"/>
                <w14:ligatures w14:val="none"/>
              </w:rPr>
            </w:pPr>
            <w:r w:rsidRPr="00E26B85">
              <w:rPr>
                <w:rFonts w:ascii="Times New Roman" w:eastAsia="Times New Roman" w:hAnsi="Times New Roman" w:cs="Times New Roman"/>
                <w:b/>
                <w:bCs/>
                <w:kern w:val="0"/>
                <w:sz w:val="18"/>
                <w:szCs w:val="18"/>
                <w:lang w:val="en-GB"/>
                <w14:ligatures w14:val="none"/>
              </w:rPr>
              <w:t>Completed in v15 –</w:t>
            </w:r>
          </w:p>
          <w:p w14:paraId="157C8DE0" w14:textId="61A8F07C" w:rsidR="00C3608C" w:rsidRPr="00A264F7"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8A0BB1">
              <w:rPr>
                <w:rFonts w:ascii="Times New Roman" w:eastAsia="Times New Roman" w:hAnsi="Times New Roman" w:cs="Times New Roman"/>
                <w:noProof/>
                <w:kern w:val="0"/>
                <w:sz w:val="18"/>
                <w:szCs w:val="18"/>
                <w:lang w:val="en-GB"/>
                <w14:ligatures w14:val="none"/>
              </w:rPr>
              <w:lastRenderedPageBreak/>
              <w:drawing>
                <wp:inline distT="0" distB="0" distL="0" distR="0" wp14:anchorId="291EABED" wp14:editId="18B665A3">
                  <wp:extent cx="2493645" cy="497840"/>
                  <wp:effectExtent l="0" t="0" r="1905" b="0"/>
                  <wp:docPr id="7757260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5726010" name=""/>
                          <pic:cNvPicPr/>
                        </pic:nvPicPr>
                        <pic:blipFill>
                          <a:blip r:embed="rId70"/>
                          <a:stretch>
                            <a:fillRect/>
                          </a:stretch>
                        </pic:blipFill>
                        <pic:spPr>
                          <a:xfrm>
                            <a:off x="0" y="0"/>
                            <a:ext cx="2493645" cy="497840"/>
                          </a:xfrm>
                          <a:prstGeom prst="rect">
                            <a:avLst/>
                          </a:prstGeom>
                        </pic:spPr>
                      </pic:pic>
                    </a:graphicData>
                  </a:graphic>
                </wp:inline>
              </w:drawing>
            </w:r>
          </w:p>
        </w:tc>
      </w:tr>
      <w:tr w:rsidR="00C3608C" w:rsidRPr="009376E0" w14:paraId="512F947F" w14:textId="77777777" w:rsidTr="467451FC">
        <w:trPr>
          <w:trHeight w:val="680"/>
        </w:trPr>
        <w:tc>
          <w:tcPr>
            <w:tcW w:w="710" w:type="dxa"/>
            <w:shd w:val="clear" w:color="auto" w:fill="D9F2D0" w:themeFill="accent6" w:themeFillTint="33"/>
          </w:tcPr>
          <w:p w14:paraId="1E310227" w14:textId="3414E75F"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lastRenderedPageBreak/>
              <w:t>France</w:t>
            </w:r>
          </w:p>
        </w:tc>
        <w:tc>
          <w:tcPr>
            <w:tcW w:w="1134" w:type="dxa"/>
            <w:shd w:val="clear" w:color="auto" w:fill="D9F2D0" w:themeFill="accent6" w:themeFillTint="33"/>
          </w:tcPr>
          <w:p w14:paraId="592C4E8F" w14:textId="2E15044F"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Annex 7</w:t>
            </w:r>
          </w:p>
        </w:tc>
        <w:tc>
          <w:tcPr>
            <w:tcW w:w="1181" w:type="dxa"/>
            <w:shd w:val="clear" w:color="auto" w:fill="D9F2D0" w:themeFill="accent6" w:themeFillTint="33"/>
          </w:tcPr>
          <w:p w14:paraId="13CEAD3A" w14:textId="41EB14FF" w:rsidR="00C3608C" w:rsidRPr="00A264F7" w:rsidRDefault="00C3608C" w:rsidP="00C3608C">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Ge</w:t>
            </w:r>
          </w:p>
        </w:tc>
        <w:tc>
          <w:tcPr>
            <w:tcW w:w="4504" w:type="dxa"/>
            <w:shd w:val="clear" w:color="auto" w:fill="D9F2D0" w:themeFill="accent6" w:themeFillTint="33"/>
          </w:tcPr>
          <w:p w14:paraId="7AD84569" w14:textId="40489634" w:rsidR="00C3608C" w:rsidRPr="00A264F7" w:rsidRDefault="00C3608C" w:rsidP="00C3608C">
            <w:pPr>
              <w:autoSpaceDE w:val="0"/>
              <w:autoSpaceDN w:val="0"/>
              <w:adjustRightInd w:val="0"/>
              <w:spacing w:after="0" w:line="240" w:lineRule="auto"/>
              <w:ind w:right="379"/>
              <w:jc w:val="both"/>
              <w:rPr>
                <w:rFonts w:ascii="Times New Roman" w:hAnsi="Times New Roman" w:cs="Times New Roman"/>
                <w:sz w:val="18"/>
                <w:szCs w:val="18"/>
                <w:lang w:val="en-GB"/>
              </w:rPr>
            </w:pPr>
          </w:p>
        </w:tc>
        <w:tc>
          <w:tcPr>
            <w:tcW w:w="4504" w:type="dxa"/>
            <w:shd w:val="clear" w:color="auto" w:fill="D9F2D0" w:themeFill="accent6" w:themeFillTint="33"/>
          </w:tcPr>
          <w:p w14:paraId="399C8E7A" w14:textId="65CA1EE0" w:rsidR="00C3608C" w:rsidRDefault="00C3608C" w:rsidP="00C3608C">
            <w:pPr>
              <w:spacing w:after="0" w:line="240" w:lineRule="auto"/>
              <w:ind w:left="551" w:hanging="551"/>
              <w:jc w:val="both"/>
              <w:rPr>
                <w:rFonts w:ascii="Times New Roman" w:hAnsi="Times New Roman" w:cs="Times New Roman"/>
                <w:b/>
                <w:iCs/>
                <w:sz w:val="18"/>
                <w:szCs w:val="18"/>
                <w:lang w:val="en-US"/>
              </w:rPr>
            </w:pPr>
            <w:r>
              <w:rPr>
                <w:rFonts w:ascii="Times New Roman" w:hAnsi="Times New Roman" w:cs="Times New Roman"/>
                <w:b/>
                <w:iCs/>
                <w:sz w:val="18"/>
                <w:szCs w:val="18"/>
                <w:lang w:val="en-US"/>
              </w:rPr>
              <w:t>Annex 7  Periodic technical inspection</w:t>
            </w:r>
          </w:p>
          <w:p w14:paraId="4C2527BA" w14:textId="77777777" w:rsidR="00C3608C" w:rsidRDefault="00C3608C" w:rsidP="00C3608C">
            <w:pPr>
              <w:spacing w:after="0" w:line="240" w:lineRule="auto"/>
              <w:ind w:left="551" w:hanging="551"/>
              <w:jc w:val="both"/>
              <w:rPr>
                <w:rFonts w:ascii="Times New Roman" w:hAnsi="Times New Roman" w:cs="Times New Roman"/>
                <w:b/>
                <w:iCs/>
                <w:sz w:val="18"/>
                <w:szCs w:val="18"/>
                <w:lang w:val="en-US"/>
              </w:rPr>
            </w:pPr>
          </w:p>
          <w:p w14:paraId="4D5165F3" w14:textId="752FF70A" w:rsidR="00C3608C" w:rsidRPr="00AA51C7" w:rsidRDefault="00C3608C" w:rsidP="00C3608C">
            <w:pPr>
              <w:spacing w:after="0" w:line="240" w:lineRule="auto"/>
              <w:ind w:left="551" w:hanging="551"/>
              <w:jc w:val="both"/>
              <w:rPr>
                <w:rFonts w:ascii="Times New Roman" w:hAnsi="Times New Roman" w:cs="Times New Roman"/>
                <w:b/>
                <w:iCs/>
                <w:sz w:val="18"/>
                <w:szCs w:val="18"/>
                <w:lang w:val="en-US"/>
              </w:rPr>
            </w:pPr>
            <w:r w:rsidRPr="00AA51C7">
              <w:rPr>
                <w:rFonts w:ascii="Times New Roman" w:hAnsi="Times New Roman" w:cs="Times New Roman"/>
                <w:b/>
                <w:iCs/>
                <w:sz w:val="18"/>
                <w:szCs w:val="18"/>
                <w:lang w:val="en-US"/>
              </w:rPr>
              <w:t>Periodic technical inspection means the inspection of</w:t>
            </w:r>
          </w:p>
          <w:p w14:paraId="07CF6D75" w14:textId="77777777" w:rsidR="00C3608C" w:rsidRPr="00AA51C7" w:rsidRDefault="00C3608C" w:rsidP="00C3608C">
            <w:pPr>
              <w:spacing w:after="0" w:line="240" w:lineRule="auto"/>
              <w:ind w:left="551" w:hanging="551"/>
              <w:jc w:val="both"/>
              <w:rPr>
                <w:rFonts w:ascii="Times New Roman" w:hAnsi="Times New Roman" w:cs="Times New Roman"/>
                <w:b/>
                <w:iCs/>
                <w:sz w:val="18"/>
                <w:szCs w:val="18"/>
                <w:lang w:val="en-US"/>
              </w:rPr>
            </w:pPr>
            <w:r w:rsidRPr="00AA51C7">
              <w:rPr>
                <w:rFonts w:ascii="Times New Roman" w:hAnsi="Times New Roman" w:cs="Times New Roman"/>
                <w:b/>
                <w:iCs/>
                <w:sz w:val="18"/>
                <w:szCs w:val="18"/>
                <w:lang w:val="en-US"/>
              </w:rPr>
              <w:t>vehicles performed at specified intervals according to</w:t>
            </w:r>
          </w:p>
          <w:p w14:paraId="57474955" w14:textId="77777777" w:rsidR="00C3608C" w:rsidRDefault="00C3608C" w:rsidP="00C3608C">
            <w:pPr>
              <w:spacing w:after="0" w:line="240" w:lineRule="auto"/>
              <w:ind w:left="551" w:hanging="551"/>
              <w:jc w:val="both"/>
              <w:rPr>
                <w:rFonts w:ascii="Times New Roman" w:hAnsi="Times New Roman" w:cs="Times New Roman"/>
                <w:b/>
                <w:iCs/>
                <w:sz w:val="18"/>
                <w:szCs w:val="18"/>
                <w:lang w:val="en-US"/>
              </w:rPr>
            </w:pPr>
            <w:r w:rsidRPr="00AA51C7">
              <w:rPr>
                <w:rFonts w:ascii="Times New Roman" w:hAnsi="Times New Roman" w:cs="Times New Roman"/>
                <w:b/>
                <w:iCs/>
                <w:sz w:val="18"/>
                <w:szCs w:val="18"/>
                <w:lang w:val="en-US"/>
              </w:rPr>
              <w:t>national regulations.  Guidelin</w:t>
            </w:r>
            <w:r>
              <w:rPr>
                <w:rFonts w:ascii="Times New Roman" w:hAnsi="Times New Roman" w:cs="Times New Roman"/>
                <w:b/>
                <w:iCs/>
                <w:sz w:val="18"/>
                <w:szCs w:val="18"/>
                <w:lang w:val="en-US"/>
              </w:rPr>
              <w:t>es for the visual inspection</w:t>
            </w:r>
          </w:p>
          <w:p w14:paraId="4050AA1D" w14:textId="0F6C624F" w:rsidR="00C3608C" w:rsidRPr="00AA51C7" w:rsidRDefault="00C3608C" w:rsidP="00C3608C">
            <w:pPr>
              <w:spacing w:after="0" w:line="240" w:lineRule="auto"/>
              <w:ind w:left="551" w:hanging="551"/>
              <w:jc w:val="both"/>
              <w:rPr>
                <w:rFonts w:ascii="Times New Roman" w:hAnsi="Times New Roman" w:cs="Times New Roman"/>
                <w:b/>
                <w:iCs/>
                <w:sz w:val="18"/>
                <w:szCs w:val="18"/>
                <w:lang w:val="en-US"/>
              </w:rPr>
            </w:pPr>
            <w:r w:rsidRPr="00AA51C7">
              <w:rPr>
                <w:rFonts w:ascii="Times New Roman" w:hAnsi="Times New Roman" w:cs="Times New Roman"/>
                <w:b/>
                <w:iCs/>
                <w:sz w:val="18"/>
                <w:szCs w:val="18"/>
                <w:lang w:val="en-US"/>
              </w:rPr>
              <w:t>of</w:t>
            </w:r>
            <w:r>
              <w:rPr>
                <w:rFonts w:ascii="Times New Roman" w:hAnsi="Times New Roman" w:cs="Times New Roman"/>
                <w:b/>
                <w:iCs/>
                <w:sz w:val="18"/>
                <w:szCs w:val="18"/>
                <w:lang w:val="en-US"/>
              </w:rPr>
              <w:t xml:space="preserve"> </w:t>
            </w:r>
            <w:r w:rsidRPr="00AA51C7">
              <w:rPr>
                <w:rFonts w:ascii="Times New Roman" w:hAnsi="Times New Roman" w:cs="Times New Roman"/>
                <w:b/>
                <w:iCs/>
                <w:sz w:val="18"/>
                <w:szCs w:val="18"/>
                <w:lang w:val="en-US"/>
              </w:rPr>
              <w:t xml:space="preserve">each hydrogen system </w:t>
            </w:r>
            <w:r>
              <w:rPr>
                <w:rFonts w:ascii="Times New Roman" w:hAnsi="Times New Roman" w:cs="Times New Roman"/>
                <w:b/>
                <w:iCs/>
                <w:sz w:val="18"/>
                <w:szCs w:val="18"/>
                <w:lang w:val="en-US"/>
              </w:rPr>
              <w:t>[</w:t>
            </w:r>
            <w:r w:rsidRPr="00AA51C7">
              <w:rPr>
                <w:rFonts w:ascii="Times New Roman" w:hAnsi="Times New Roman" w:cs="Times New Roman"/>
                <w:b/>
                <w:iCs/>
                <w:sz w:val="18"/>
                <w:szCs w:val="18"/>
                <w:lang w:val="en-US"/>
              </w:rPr>
              <w:t>during its service life</w:t>
            </w:r>
            <w:r>
              <w:rPr>
                <w:rFonts w:ascii="Times New Roman" w:hAnsi="Times New Roman" w:cs="Times New Roman"/>
                <w:b/>
                <w:iCs/>
                <w:sz w:val="18"/>
                <w:szCs w:val="18"/>
                <w:lang w:val="en-US"/>
              </w:rPr>
              <w:t>]</w:t>
            </w:r>
            <w:r w:rsidRPr="00AA51C7">
              <w:rPr>
                <w:rFonts w:ascii="Times New Roman" w:hAnsi="Times New Roman" w:cs="Times New Roman"/>
                <w:b/>
                <w:iCs/>
                <w:sz w:val="18"/>
                <w:szCs w:val="18"/>
                <w:lang w:val="en-US"/>
              </w:rPr>
              <w:t xml:space="preserve"> shall be</w:t>
            </w:r>
          </w:p>
          <w:p w14:paraId="41C31211" w14:textId="77777777" w:rsidR="00C3608C" w:rsidRDefault="00C3608C" w:rsidP="00C3608C">
            <w:pPr>
              <w:spacing w:after="0" w:line="240" w:lineRule="auto"/>
              <w:ind w:left="551" w:hanging="551"/>
              <w:jc w:val="both"/>
              <w:rPr>
                <w:rFonts w:ascii="Times New Roman" w:hAnsi="Times New Roman" w:cs="Times New Roman"/>
                <w:b/>
                <w:iCs/>
                <w:sz w:val="18"/>
                <w:szCs w:val="18"/>
                <w:lang w:val="en-US"/>
              </w:rPr>
            </w:pPr>
            <w:r w:rsidRPr="00AA51C7">
              <w:rPr>
                <w:rFonts w:ascii="Times New Roman" w:hAnsi="Times New Roman" w:cs="Times New Roman"/>
                <w:b/>
                <w:iCs/>
                <w:sz w:val="18"/>
                <w:szCs w:val="18"/>
                <w:lang w:val="en-US"/>
              </w:rPr>
              <w:t>provided by the hydrogen s</w:t>
            </w:r>
            <w:r>
              <w:rPr>
                <w:rFonts w:ascii="Times New Roman" w:hAnsi="Times New Roman" w:cs="Times New Roman"/>
                <w:b/>
                <w:iCs/>
                <w:sz w:val="18"/>
                <w:szCs w:val="18"/>
                <w:lang w:val="en-US"/>
              </w:rPr>
              <w:t>ystem manufacturer on the</w:t>
            </w:r>
          </w:p>
          <w:p w14:paraId="4E66F53B" w14:textId="575DF856" w:rsidR="00C3608C" w:rsidRPr="00AA51C7" w:rsidRDefault="00C3608C" w:rsidP="00C3608C">
            <w:pPr>
              <w:spacing w:after="0" w:line="240" w:lineRule="auto"/>
              <w:ind w:left="551" w:hanging="551"/>
              <w:jc w:val="both"/>
              <w:rPr>
                <w:rFonts w:ascii="Times New Roman" w:hAnsi="Times New Roman" w:cs="Times New Roman"/>
                <w:b/>
                <w:iCs/>
                <w:sz w:val="18"/>
                <w:szCs w:val="18"/>
                <w:lang w:val="en-US"/>
              </w:rPr>
            </w:pPr>
            <w:r>
              <w:rPr>
                <w:rFonts w:ascii="Times New Roman" w:hAnsi="Times New Roman" w:cs="Times New Roman"/>
                <w:b/>
                <w:iCs/>
                <w:sz w:val="18"/>
                <w:szCs w:val="18"/>
                <w:lang w:val="en-US"/>
              </w:rPr>
              <w:t xml:space="preserve">basis </w:t>
            </w:r>
            <w:r w:rsidRPr="00AA51C7">
              <w:rPr>
                <w:rFonts w:ascii="Times New Roman" w:hAnsi="Times New Roman" w:cs="Times New Roman"/>
                <w:b/>
                <w:iCs/>
                <w:sz w:val="18"/>
                <w:szCs w:val="18"/>
                <w:lang w:val="en-US"/>
              </w:rPr>
              <w:t>of use under service conditions specified herein.</w:t>
            </w:r>
          </w:p>
          <w:p w14:paraId="5EDAA7C8" w14:textId="77777777" w:rsidR="00C3608C" w:rsidRPr="00AA51C7" w:rsidRDefault="00C3608C" w:rsidP="00C3608C">
            <w:pPr>
              <w:spacing w:after="0" w:line="240" w:lineRule="auto"/>
              <w:ind w:left="551" w:hanging="551"/>
              <w:jc w:val="both"/>
              <w:rPr>
                <w:rFonts w:ascii="Times New Roman" w:hAnsi="Times New Roman" w:cs="Times New Roman"/>
                <w:b/>
                <w:iCs/>
                <w:sz w:val="18"/>
                <w:szCs w:val="18"/>
                <w:lang w:val="en-US"/>
              </w:rPr>
            </w:pPr>
          </w:p>
          <w:p w14:paraId="5C365F26" w14:textId="77777777" w:rsidR="00C3608C" w:rsidRPr="00AA51C7" w:rsidRDefault="00C3608C" w:rsidP="00C3608C">
            <w:pPr>
              <w:spacing w:after="0" w:line="240" w:lineRule="auto"/>
              <w:ind w:left="551" w:hanging="551"/>
              <w:jc w:val="both"/>
              <w:rPr>
                <w:rFonts w:ascii="Times New Roman" w:hAnsi="Times New Roman" w:cs="Times New Roman"/>
                <w:b/>
                <w:iCs/>
                <w:sz w:val="18"/>
                <w:szCs w:val="18"/>
                <w:lang w:val="en-US"/>
              </w:rPr>
            </w:pPr>
            <w:r w:rsidRPr="00AA51C7">
              <w:rPr>
                <w:rFonts w:ascii="Times New Roman" w:hAnsi="Times New Roman" w:cs="Times New Roman"/>
                <w:b/>
                <w:iCs/>
                <w:sz w:val="18"/>
                <w:szCs w:val="18"/>
                <w:lang w:val="en-US"/>
              </w:rPr>
              <w:t>Each hydrogen system shall be visually inspected at least</w:t>
            </w:r>
          </w:p>
          <w:p w14:paraId="3A69852C" w14:textId="77777777" w:rsidR="00C3608C" w:rsidRDefault="00C3608C" w:rsidP="00C3608C">
            <w:pPr>
              <w:spacing w:after="0" w:line="240" w:lineRule="auto"/>
              <w:ind w:left="551" w:hanging="551"/>
              <w:jc w:val="both"/>
              <w:rPr>
                <w:rFonts w:ascii="Times New Roman" w:hAnsi="Times New Roman" w:cs="Times New Roman"/>
                <w:b/>
                <w:iCs/>
                <w:sz w:val="18"/>
                <w:szCs w:val="18"/>
                <w:lang w:val="en-US"/>
              </w:rPr>
            </w:pPr>
            <w:r w:rsidRPr="00AA51C7">
              <w:rPr>
                <w:rFonts w:ascii="Times New Roman" w:hAnsi="Times New Roman" w:cs="Times New Roman"/>
                <w:b/>
                <w:iCs/>
                <w:sz w:val="18"/>
                <w:szCs w:val="18"/>
                <w:lang w:val="en-US"/>
              </w:rPr>
              <w:t>every 48 months after the date o</w:t>
            </w:r>
            <w:r>
              <w:rPr>
                <w:rFonts w:ascii="Times New Roman" w:hAnsi="Times New Roman" w:cs="Times New Roman"/>
                <w:b/>
                <w:iCs/>
                <w:sz w:val="18"/>
                <w:szCs w:val="18"/>
                <w:lang w:val="en-US"/>
              </w:rPr>
              <w:t>f its entry into service on</w:t>
            </w:r>
          </w:p>
          <w:p w14:paraId="4B36E9AA" w14:textId="4DEB4388" w:rsidR="00C3608C" w:rsidRPr="00AA51C7" w:rsidRDefault="00C3608C" w:rsidP="00C3608C">
            <w:pPr>
              <w:spacing w:after="0" w:line="240" w:lineRule="auto"/>
              <w:ind w:left="551" w:hanging="551"/>
              <w:jc w:val="both"/>
              <w:rPr>
                <w:rFonts w:ascii="Times New Roman" w:hAnsi="Times New Roman" w:cs="Times New Roman"/>
                <w:b/>
                <w:iCs/>
                <w:sz w:val="18"/>
                <w:szCs w:val="18"/>
                <w:lang w:val="en-US"/>
              </w:rPr>
            </w:pPr>
            <w:r w:rsidRPr="00AA51C7">
              <w:rPr>
                <w:rFonts w:ascii="Times New Roman" w:hAnsi="Times New Roman" w:cs="Times New Roman"/>
                <w:b/>
                <w:iCs/>
                <w:sz w:val="18"/>
                <w:szCs w:val="18"/>
                <w:lang w:val="en-US"/>
              </w:rPr>
              <w:t>the</w:t>
            </w:r>
            <w:r>
              <w:rPr>
                <w:rFonts w:ascii="Times New Roman" w:hAnsi="Times New Roman" w:cs="Times New Roman"/>
                <w:b/>
                <w:iCs/>
                <w:sz w:val="18"/>
                <w:szCs w:val="18"/>
                <w:lang w:val="en-US"/>
              </w:rPr>
              <w:t xml:space="preserve"> </w:t>
            </w:r>
            <w:r w:rsidRPr="00AA51C7">
              <w:rPr>
                <w:rFonts w:ascii="Times New Roman" w:hAnsi="Times New Roman" w:cs="Times New Roman"/>
                <w:b/>
                <w:iCs/>
                <w:sz w:val="18"/>
                <w:szCs w:val="18"/>
                <w:lang w:val="en-US"/>
              </w:rPr>
              <w:t xml:space="preserve">vehicle (vehicle registration), and at the time of any </w:t>
            </w:r>
          </w:p>
          <w:p w14:paraId="05638B36" w14:textId="7E277816" w:rsidR="00C3608C" w:rsidRPr="00AA51C7" w:rsidRDefault="00C3608C" w:rsidP="00C3608C">
            <w:pPr>
              <w:spacing w:after="0" w:line="240" w:lineRule="auto"/>
              <w:ind w:left="551" w:hanging="551"/>
              <w:jc w:val="both"/>
              <w:rPr>
                <w:rFonts w:ascii="Times New Roman" w:hAnsi="Times New Roman" w:cs="Times New Roman"/>
                <w:b/>
                <w:iCs/>
                <w:sz w:val="18"/>
                <w:szCs w:val="18"/>
                <w:lang w:val="en-US"/>
              </w:rPr>
            </w:pPr>
            <w:r w:rsidRPr="00AA51C7">
              <w:rPr>
                <w:rFonts w:ascii="Times New Roman" w:hAnsi="Times New Roman" w:cs="Times New Roman"/>
                <w:b/>
                <w:iCs/>
                <w:sz w:val="18"/>
                <w:szCs w:val="18"/>
                <w:lang w:val="en-US"/>
              </w:rPr>
              <w:t xml:space="preserve">reinstallation, for external damage and deterioration. </w:t>
            </w:r>
          </w:p>
          <w:p w14:paraId="4BEA89FF" w14:textId="77777777" w:rsidR="00C3608C" w:rsidRPr="00AA51C7" w:rsidRDefault="00C3608C" w:rsidP="00C3608C">
            <w:pPr>
              <w:spacing w:after="0" w:line="240" w:lineRule="auto"/>
              <w:ind w:left="551" w:hanging="551"/>
              <w:jc w:val="both"/>
              <w:rPr>
                <w:rFonts w:ascii="Times New Roman" w:hAnsi="Times New Roman" w:cs="Times New Roman"/>
                <w:b/>
                <w:iCs/>
                <w:sz w:val="18"/>
                <w:szCs w:val="18"/>
                <w:lang w:val="en-US"/>
              </w:rPr>
            </w:pPr>
          </w:p>
          <w:p w14:paraId="6A00D073" w14:textId="77777777" w:rsidR="00C3608C" w:rsidRDefault="00C3608C" w:rsidP="00C3608C">
            <w:pPr>
              <w:spacing w:after="0" w:line="240" w:lineRule="auto"/>
              <w:ind w:left="551" w:hanging="551"/>
              <w:jc w:val="both"/>
              <w:rPr>
                <w:rFonts w:ascii="Times New Roman" w:hAnsi="Times New Roman" w:cs="Times New Roman"/>
                <w:b/>
                <w:iCs/>
                <w:sz w:val="18"/>
                <w:szCs w:val="18"/>
                <w:lang w:val="en-US"/>
              </w:rPr>
            </w:pPr>
            <w:r w:rsidRPr="00AA51C7">
              <w:rPr>
                <w:rFonts w:ascii="Times New Roman" w:hAnsi="Times New Roman" w:cs="Times New Roman"/>
                <w:b/>
                <w:iCs/>
                <w:sz w:val="18"/>
                <w:szCs w:val="18"/>
                <w:lang w:val="en-US"/>
              </w:rPr>
              <w:t>The visual inspection shall be</w:t>
            </w:r>
            <w:r>
              <w:rPr>
                <w:rFonts w:ascii="Times New Roman" w:hAnsi="Times New Roman" w:cs="Times New Roman"/>
                <w:b/>
                <w:iCs/>
                <w:sz w:val="18"/>
                <w:szCs w:val="18"/>
                <w:lang w:val="en-US"/>
              </w:rPr>
              <w:t xml:space="preserve"> performed in accordance</w:t>
            </w:r>
          </w:p>
          <w:p w14:paraId="3547566F" w14:textId="1525263E" w:rsidR="00C3608C" w:rsidRDefault="00C3608C" w:rsidP="00C3608C">
            <w:pPr>
              <w:spacing w:after="0" w:line="240" w:lineRule="auto"/>
              <w:ind w:left="551" w:hanging="551"/>
              <w:jc w:val="both"/>
              <w:rPr>
                <w:rFonts w:ascii="Times New Roman" w:hAnsi="Times New Roman" w:cs="Times New Roman"/>
                <w:b/>
                <w:iCs/>
                <w:sz w:val="18"/>
                <w:szCs w:val="18"/>
                <w:lang w:val="en-US"/>
              </w:rPr>
            </w:pPr>
            <w:r>
              <w:rPr>
                <w:rFonts w:ascii="Times New Roman" w:hAnsi="Times New Roman" w:cs="Times New Roman"/>
                <w:b/>
                <w:iCs/>
                <w:sz w:val="18"/>
                <w:szCs w:val="18"/>
                <w:lang w:val="en-US"/>
              </w:rPr>
              <w:t xml:space="preserve">with </w:t>
            </w:r>
            <w:r w:rsidRPr="00AA51C7">
              <w:rPr>
                <w:rFonts w:ascii="Times New Roman" w:hAnsi="Times New Roman" w:cs="Times New Roman"/>
                <w:b/>
                <w:iCs/>
                <w:sz w:val="18"/>
                <w:szCs w:val="18"/>
                <w:lang w:val="en-US"/>
              </w:rPr>
              <w:t>the manufacturer's specific</w:t>
            </w:r>
            <w:r>
              <w:rPr>
                <w:rFonts w:ascii="Times New Roman" w:hAnsi="Times New Roman" w:cs="Times New Roman"/>
                <w:b/>
                <w:iCs/>
                <w:sz w:val="18"/>
                <w:szCs w:val="18"/>
                <w:lang w:val="en-US"/>
              </w:rPr>
              <w:t>ations: hydrogen</w:t>
            </w:r>
          </w:p>
          <w:p w14:paraId="394A91C2" w14:textId="77777777" w:rsidR="00C3608C" w:rsidRDefault="00C3608C" w:rsidP="00C3608C">
            <w:pPr>
              <w:spacing w:after="0" w:line="240" w:lineRule="auto"/>
              <w:ind w:left="551" w:hanging="551"/>
              <w:jc w:val="both"/>
              <w:rPr>
                <w:rFonts w:ascii="Times New Roman" w:hAnsi="Times New Roman" w:cs="Times New Roman"/>
                <w:b/>
                <w:iCs/>
                <w:sz w:val="18"/>
                <w:szCs w:val="18"/>
                <w:lang w:val="en-US"/>
              </w:rPr>
            </w:pPr>
            <w:r>
              <w:rPr>
                <w:rFonts w:ascii="Times New Roman" w:hAnsi="Times New Roman" w:cs="Times New Roman"/>
                <w:b/>
                <w:iCs/>
                <w:sz w:val="18"/>
                <w:szCs w:val="18"/>
                <w:lang w:val="en-US"/>
              </w:rPr>
              <w:t xml:space="preserve">system without </w:t>
            </w:r>
            <w:r w:rsidRPr="00AA51C7">
              <w:rPr>
                <w:rFonts w:ascii="Times New Roman" w:hAnsi="Times New Roman" w:cs="Times New Roman"/>
                <w:b/>
                <w:iCs/>
                <w:sz w:val="18"/>
                <w:szCs w:val="18"/>
                <w:lang w:val="en-US"/>
              </w:rPr>
              <w:t>a label containing manda</w:t>
            </w:r>
            <w:r>
              <w:rPr>
                <w:rFonts w:ascii="Times New Roman" w:hAnsi="Times New Roman" w:cs="Times New Roman"/>
                <w:b/>
                <w:iCs/>
                <w:sz w:val="18"/>
                <w:szCs w:val="18"/>
                <w:lang w:val="en-US"/>
              </w:rPr>
              <w:t>tory</w:t>
            </w:r>
          </w:p>
          <w:p w14:paraId="57B53C1F" w14:textId="77777777" w:rsidR="00C3608C" w:rsidRDefault="00C3608C" w:rsidP="00C3608C">
            <w:pPr>
              <w:spacing w:after="0" w:line="240" w:lineRule="auto"/>
              <w:ind w:left="551" w:hanging="551"/>
              <w:jc w:val="both"/>
              <w:rPr>
                <w:rFonts w:ascii="Times New Roman" w:hAnsi="Times New Roman" w:cs="Times New Roman"/>
                <w:b/>
                <w:iCs/>
                <w:sz w:val="18"/>
                <w:szCs w:val="18"/>
                <w:lang w:val="en-US"/>
              </w:rPr>
            </w:pPr>
            <w:r>
              <w:rPr>
                <w:rFonts w:ascii="Times New Roman" w:hAnsi="Times New Roman" w:cs="Times New Roman"/>
                <w:b/>
                <w:iCs/>
                <w:sz w:val="18"/>
                <w:szCs w:val="18"/>
                <w:lang w:val="en-US"/>
              </w:rPr>
              <w:t>information or with labels containing mandatory</w:t>
            </w:r>
          </w:p>
          <w:p w14:paraId="2CCC0F0F" w14:textId="77777777" w:rsidR="00C3608C" w:rsidRDefault="00C3608C" w:rsidP="00C3608C">
            <w:pPr>
              <w:spacing w:after="0" w:line="240" w:lineRule="auto"/>
              <w:ind w:left="551" w:hanging="551"/>
              <w:jc w:val="both"/>
              <w:rPr>
                <w:rFonts w:ascii="Times New Roman" w:hAnsi="Times New Roman" w:cs="Times New Roman"/>
                <w:b/>
                <w:iCs/>
                <w:sz w:val="18"/>
                <w:szCs w:val="18"/>
                <w:lang w:val="en-US"/>
              </w:rPr>
            </w:pPr>
            <w:r w:rsidRPr="00AA51C7">
              <w:rPr>
                <w:rFonts w:ascii="Times New Roman" w:hAnsi="Times New Roman" w:cs="Times New Roman"/>
                <w:b/>
                <w:iCs/>
                <w:sz w:val="18"/>
                <w:szCs w:val="18"/>
                <w:lang w:val="en-US"/>
              </w:rPr>
              <w:t>inform</w:t>
            </w:r>
            <w:r>
              <w:rPr>
                <w:rFonts w:ascii="Times New Roman" w:hAnsi="Times New Roman" w:cs="Times New Roman"/>
                <w:b/>
                <w:iCs/>
                <w:sz w:val="18"/>
                <w:szCs w:val="18"/>
                <w:lang w:val="en-US"/>
              </w:rPr>
              <w:t>ation that are illegible in any way shall be</w:t>
            </w:r>
          </w:p>
          <w:p w14:paraId="75AF8A94" w14:textId="72D692D6" w:rsidR="00C3608C" w:rsidRPr="00AA51C7" w:rsidRDefault="00C3608C" w:rsidP="00C3608C">
            <w:pPr>
              <w:spacing w:after="0" w:line="240" w:lineRule="auto"/>
              <w:ind w:left="551" w:hanging="551"/>
              <w:jc w:val="both"/>
              <w:rPr>
                <w:rFonts w:ascii="Times New Roman" w:hAnsi="Times New Roman" w:cs="Times New Roman"/>
                <w:b/>
                <w:iCs/>
                <w:sz w:val="18"/>
                <w:szCs w:val="18"/>
                <w:lang w:val="en-US"/>
              </w:rPr>
            </w:pPr>
            <w:r w:rsidRPr="00AA51C7">
              <w:rPr>
                <w:rFonts w:ascii="Times New Roman" w:hAnsi="Times New Roman" w:cs="Times New Roman"/>
                <w:b/>
                <w:iCs/>
                <w:sz w:val="18"/>
                <w:szCs w:val="18"/>
                <w:lang w:val="en-US"/>
              </w:rPr>
              <w:t xml:space="preserve">removed from service. </w:t>
            </w:r>
          </w:p>
          <w:p w14:paraId="6A643C2F" w14:textId="77777777" w:rsidR="00C3608C" w:rsidRPr="00AA51C7" w:rsidRDefault="00C3608C" w:rsidP="00C3608C">
            <w:pPr>
              <w:spacing w:after="0" w:line="240" w:lineRule="auto"/>
              <w:ind w:left="551" w:hanging="551"/>
              <w:jc w:val="both"/>
              <w:rPr>
                <w:rFonts w:ascii="Times New Roman" w:hAnsi="Times New Roman" w:cs="Times New Roman"/>
                <w:b/>
                <w:iCs/>
                <w:sz w:val="18"/>
                <w:szCs w:val="18"/>
                <w:lang w:val="en-US"/>
              </w:rPr>
            </w:pPr>
          </w:p>
          <w:p w14:paraId="255DF30F" w14:textId="77777777" w:rsidR="00C3608C" w:rsidRPr="00AA51C7" w:rsidRDefault="00C3608C" w:rsidP="00C3608C">
            <w:pPr>
              <w:spacing w:after="0" w:line="240" w:lineRule="auto"/>
              <w:ind w:left="551" w:hanging="551"/>
              <w:jc w:val="both"/>
              <w:rPr>
                <w:rFonts w:ascii="Times New Roman" w:hAnsi="Times New Roman" w:cs="Times New Roman"/>
                <w:b/>
                <w:iCs/>
                <w:sz w:val="18"/>
                <w:szCs w:val="18"/>
                <w:lang w:val="en-US"/>
              </w:rPr>
            </w:pPr>
            <w:r w:rsidRPr="00AA51C7">
              <w:rPr>
                <w:rFonts w:ascii="Times New Roman" w:hAnsi="Times New Roman" w:cs="Times New Roman"/>
                <w:b/>
                <w:iCs/>
                <w:sz w:val="18"/>
                <w:szCs w:val="18"/>
                <w:lang w:val="en-US"/>
              </w:rPr>
              <w:t>If the hydrogen system can be positively identified by the</w:t>
            </w:r>
          </w:p>
          <w:p w14:paraId="18AEF260" w14:textId="77777777" w:rsidR="00C3608C" w:rsidRDefault="00C3608C" w:rsidP="00C3608C">
            <w:pPr>
              <w:spacing w:after="0" w:line="240" w:lineRule="auto"/>
              <w:ind w:left="551" w:hanging="551"/>
              <w:jc w:val="both"/>
              <w:rPr>
                <w:rFonts w:ascii="Times New Roman" w:hAnsi="Times New Roman" w:cs="Times New Roman"/>
                <w:b/>
                <w:iCs/>
                <w:sz w:val="18"/>
                <w:szCs w:val="18"/>
                <w:lang w:val="en-US"/>
              </w:rPr>
            </w:pPr>
            <w:r w:rsidRPr="00AA51C7">
              <w:rPr>
                <w:rFonts w:ascii="Times New Roman" w:hAnsi="Times New Roman" w:cs="Times New Roman"/>
                <w:b/>
                <w:iCs/>
                <w:sz w:val="18"/>
                <w:szCs w:val="18"/>
                <w:lang w:val="en-US"/>
              </w:rPr>
              <w:t>manufacturer and serial number, a repla</w:t>
            </w:r>
            <w:r>
              <w:rPr>
                <w:rFonts w:ascii="Times New Roman" w:hAnsi="Times New Roman" w:cs="Times New Roman"/>
                <w:b/>
                <w:iCs/>
                <w:sz w:val="18"/>
                <w:szCs w:val="18"/>
                <w:lang w:val="en-US"/>
              </w:rPr>
              <w:t>cement label</w:t>
            </w:r>
          </w:p>
          <w:p w14:paraId="705696AD" w14:textId="77777777" w:rsidR="00C3608C" w:rsidRDefault="00C3608C" w:rsidP="00C3608C">
            <w:pPr>
              <w:spacing w:after="0" w:line="240" w:lineRule="auto"/>
              <w:ind w:left="551" w:hanging="551"/>
              <w:jc w:val="both"/>
              <w:rPr>
                <w:rFonts w:ascii="Times New Roman" w:hAnsi="Times New Roman" w:cs="Times New Roman"/>
                <w:b/>
                <w:iCs/>
                <w:sz w:val="18"/>
                <w:szCs w:val="18"/>
                <w:lang w:val="en-US"/>
              </w:rPr>
            </w:pPr>
            <w:r>
              <w:rPr>
                <w:rFonts w:ascii="Times New Roman" w:hAnsi="Times New Roman" w:cs="Times New Roman"/>
                <w:b/>
                <w:iCs/>
                <w:sz w:val="18"/>
                <w:szCs w:val="18"/>
                <w:lang w:val="en-US"/>
              </w:rPr>
              <w:t xml:space="preserve">may be </w:t>
            </w:r>
            <w:r w:rsidRPr="00AA51C7">
              <w:rPr>
                <w:rFonts w:ascii="Times New Roman" w:hAnsi="Times New Roman" w:cs="Times New Roman"/>
                <w:b/>
                <w:iCs/>
                <w:sz w:val="18"/>
                <w:szCs w:val="18"/>
                <w:lang w:val="en-US"/>
              </w:rPr>
              <w:t>applied, allowing</w:t>
            </w:r>
            <w:r>
              <w:rPr>
                <w:rFonts w:ascii="Times New Roman" w:hAnsi="Times New Roman" w:cs="Times New Roman"/>
                <w:b/>
                <w:iCs/>
                <w:sz w:val="18"/>
                <w:szCs w:val="18"/>
                <w:lang w:val="en-US"/>
              </w:rPr>
              <w:t xml:space="preserve"> the hydrogen system to remain</w:t>
            </w:r>
          </w:p>
          <w:p w14:paraId="55EBC7F3" w14:textId="14BEA1EC" w:rsidR="00C3608C" w:rsidRPr="00AA51C7" w:rsidRDefault="00C3608C" w:rsidP="00C3608C">
            <w:pPr>
              <w:spacing w:after="0" w:line="240" w:lineRule="auto"/>
              <w:ind w:left="551" w:hanging="551"/>
              <w:jc w:val="both"/>
              <w:rPr>
                <w:rFonts w:ascii="Times New Roman" w:hAnsi="Times New Roman" w:cs="Times New Roman"/>
                <w:b/>
                <w:iCs/>
                <w:sz w:val="18"/>
                <w:szCs w:val="18"/>
                <w:lang w:val="en-US"/>
              </w:rPr>
            </w:pPr>
            <w:r>
              <w:rPr>
                <w:rFonts w:ascii="Times New Roman" w:hAnsi="Times New Roman" w:cs="Times New Roman"/>
                <w:b/>
                <w:iCs/>
                <w:sz w:val="18"/>
                <w:szCs w:val="18"/>
                <w:lang w:val="en-US"/>
              </w:rPr>
              <w:t>i</w:t>
            </w:r>
            <w:r w:rsidRPr="00AA51C7">
              <w:rPr>
                <w:rFonts w:ascii="Times New Roman" w:hAnsi="Times New Roman" w:cs="Times New Roman"/>
                <w:b/>
                <w:iCs/>
                <w:sz w:val="18"/>
                <w:szCs w:val="18"/>
                <w:lang w:val="en-US"/>
              </w:rPr>
              <w:t>n service</w:t>
            </w:r>
            <w:r w:rsidRPr="00CC2711">
              <w:rPr>
                <w:rFonts w:ascii="Times New Roman" w:hAnsi="Times New Roman" w:cs="Times New Roman"/>
                <w:iCs/>
                <w:sz w:val="18"/>
                <w:szCs w:val="18"/>
                <w:lang w:val="en-US"/>
              </w:rPr>
              <w:t>.</w:t>
            </w:r>
          </w:p>
        </w:tc>
        <w:tc>
          <w:tcPr>
            <w:tcW w:w="4143" w:type="dxa"/>
            <w:shd w:val="clear" w:color="auto" w:fill="D9F2D0" w:themeFill="accent6" w:themeFillTint="33"/>
          </w:tcPr>
          <w:p w14:paraId="6CCCEEE5" w14:textId="5003B9B0" w:rsidR="00C3608C" w:rsidRDefault="00C3608C" w:rsidP="00C3608C">
            <w:pPr>
              <w:spacing w:after="0" w:line="240" w:lineRule="auto"/>
              <w:rPr>
                <w:rFonts w:ascii="Times New Roman" w:eastAsia="Times New Roman" w:hAnsi="Times New Roman" w:cs="Times New Roman"/>
                <w:kern w:val="0"/>
                <w:sz w:val="18"/>
                <w:szCs w:val="18"/>
                <w:lang w:val="en-GB"/>
                <w14:ligatures w14:val="none"/>
              </w:rPr>
            </w:pPr>
            <w:r>
              <w:rPr>
                <w:rFonts w:ascii="Times New Roman" w:eastAsia="Times New Roman" w:hAnsi="Times New Roman" w:cs="Times New Roman"/>
                <w:kern w:val="0"/>
                <w:sz w:val="18"/>
                <w:szCs w:val="18"/>
                <w:lang w:val="en-GB"/>
                <w14:ligatures w14:val="none"/>
              </w:rPr>
              <w:t>PTI requirements for LHSS</w:t>
            </w:r>
          </w:p>
          <w:p w14:paraId="096CC9E8" w14:textId="77777777" w:rsidR="00C3608C" w:rsidRDefault="00C3608C" w:rsidP="00C3608C">
            <w:pPr>
              <w:spacing w:after="0" w:line="240" w:lineRule="auto"/>
              <w:rPr>
                <w:rFonts w:ascii="Times New Roman" w:eastAsia="Times New Roman" w:hAnsi="Times New Roman" w:cs="Times New Roman"/>
                <w:kern w:val="0"/>
                <w:sz w:val="18"/>
                <w:szCs w:val="18"/>
                <w:lang w:val="en-GB"/>
                <w14:ligatures w14:val="none"/>
              </w:rPr>
            </w:pPr>
          </w:p>
          <w:p w14:paraId="720BD524" w14:textId="77777777" w:rsidR="00C3608C" w:rsidRDefault="00C3608C" w:rsidP="00C3608C">
            <w:pPr>
              <w:spacing w:after="0" w:line="240" w:lineRule="auto"/>
              <w:rPr>
                <w:rFonts w:ascii="Times New Roman" w:eastAsia="Times New Roman" w:hAnsi="Times New Roman" w:cs="Times New Roman"/>
                <w:kern w:val="0"/>
                <w:sz w:val="18"/>
                <w:szCs w:val="18"/>
                <w:lang w:val="en-GB"/>
                <w14:ligatures w14:val="none"/>
              </w:rPr>
            </w:pPr>
            <w:r>
              <w:rPr>
                <w:rFonts w:ascii="Times New Roman" w:eastAsia="Times New Roman" w:hAnsi="Times New Roman" w:cs="Times New Roman"/>
                <w:kern w:val="0"/>
                <w:sz w:val="18"/>
                <w:szCs w:val="18"/>
                <w:lang w:val="en-GB"/>
                <w14:ligatures w14:val="none"/>
              </w:rPr>
              <w:t>Service life is in SQB because there is no information regarding service life of the LHSS in the regulation.</w:t>
            </w:r>
          </w:p>
          <w:p w14:paraId="5CF3B9A0" w14:textId="77777777" w:rsidR="00C3608C" w:rsidRDefault="00C3608C" w:rsidP="00C3608C">
            <w:pPr>
              <w:spacing w:after="0" w:line="240" w:lineRule="auto"/>
              <w:rPr>
                <w:rFonts w:ascii="Times New Roman" w:eastAsia="Times New Roman" w:hAnsi="Times New Roman" w:cs="Times New Roman"/>
                <w:kern w:val="0"/>
                <w:sz w:val="18"/>
                <w:szCs w:val="18"/>
                <w:lang w:val="en-GB"/>
                <w14:ligatures w14:val="none"/>
              </w:rPr>
            </w:pPr>
          </w:p>
          <w:p w14:paraId="262A0DCE" w14:textId="7823E890" w:rsidR="00C3608C" w:rsidRPr="00F56772" w:rsidRDefault="00C3608C" w:rsidP="00C3608C">
            <w:pPr>
              <w:spacing w:after="0" w:line="240" w:lineRule="auto"/>
              <w:rPr>
                <w:rFonts w:ascii="Times New Roman" w:eastAsia="Times New Roman" w:hAnsi="Times New Roman" w:cs="Times New Roman"/>
                <w:b/>
                <w:bCs/>
                <w:kern w:val="0"/>
                <w:sz w:val="18"/>
                <w:szCs w:val="18"/>
                <w:lang w:val="en-GB"/>
                <w14:ligatures w14:val="none"/>
              </w:rPr>
            </w:pPr>
            <w:r w:rsidRPr="00F56772">
              <w:rPr>
                <w:rFonts w:ascii="Times New Roman" w:eastAsia="Times New Roman" w:hAnsi="Times New Roman" w:cs="Times New Roman"/>
                <w:b/>
                <w:bCs/>
                <w:kern w:val="0"/>
                <w:sz w:val="18"/>
                <w:szCs w:val="18"/>
                <w:lang w:val="en-GB"/>
                <w14:ligatures w14:val="none"/>
              </w:rPr>
              <w:t>Completed in v15 –</w:t>
            </w:r>
            <w:r>
              <w:rPr>
                <w:rFonts w:ascii="Times New Roman" w:eastAsia="Times New Roman" w:hAnsi="Times New Roman" w:cs="Times New Roman"/>
                <w:b/>
                <w:bCs/>
                <w:kern w:val="0"/>
                <w:sz w:val="18"/>
                <w:szCs w:val="18"/>
                <w:lang w:val="en-GB"/>
                <w14:ligatures w14:val="none"/>
              </w:rPr>
              <w:t xml:space="preserve"> 20 Oct Group meeting(?)</w:t>
            </w:r>
          </w:p>
          <w:p w14:paraId="41AC295C" w14:textId="77777777" w:rsidR="00C3608C" w:rsidRDefault="00C3608C" w:rsidP="00C3608C">
            <w:pPr>
              <w:spacing w:after="0" w:line="240" w:lineRule="auto"/>
              <w:rPr>
                <w:rFonts w:ascii="Times New Roman" w:eastAsia="Times New Roman" w:hAnsi="Times New Roman" w:cs="Times New Roman"/>
                <w:kern w:val="0"/>
                <w:sz w:val="18"/>
                <w:szCs w:val="18"/>
                <w:lang w:val="en-GB"/>
                <w14:ligatures w14:val="none"/>
              </w:rPr>
            </w:pPr>
          </w:p>
          <w:p w14:paraId="6F6557F4" w14:textId="77777777" w:rsidR="00C3608C" w:rsidRDefault="00C3608C" w:rsidP="00C3608C">
            <w:pPr>
              <w:spacing w:after="0" w:line="240" w:lineRule="auto"/>
              <w:rPr>
                <w:rFonts w:ascii="Times New Roman" w:eastAsia="Times New Roman" w:hAnsi="Times New Roman" w:cs="Times New Roman"/>
                <w:kern w:val="0"/>
                <w:sz w:val="18"/>
                <w:szCs w:val="18"/>
                <w:lang w:val="en-GB"/>
                <w14:ligatures w14:val="none"/>
              </w:rPr>
            </w:pPr>
            <w:r w:rsidRPr="00275FF3">
              <w:rPr>
                <w:rFonts w:ascii="Times New Roman" w:eastAsia="Times New Roman" w:hAnsi="Times New Roman" w:cs="Times New Roman"/>
                <w:noProof/>
                <w:kern w:val="0"/>
                <w:sz w:val="18"/>
                <w:szCs w:val="18"/>
                <w:lang w:val="en-GB"/>
                <w14:ligatures w14:val="none"/>
              </w:rPr>
              <w:drawing>
                <wp:inline distT="0" distB="0" distL="0" distR="0" wp14:anchorId="44135661" wp14:editId="34E5A93F">
                  <wp:extent cx="2493645" cy="1599565"/>
                  <wp:effectExtent l="0" t="0" r="1905" b="635"/>
                  <wp:docPr id="14442467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4246781" name=""/>
                          <pic:cNvPicPr/>
                        </pic:nvPicPr>
                        <pic:blipFill>
                          <a:blip r:embed="rId71"/>
                          <a:stretch>
                            <a:fillRect/>
                          </a:stretch>
                        </pic:blipFill>
                        <pic:spPr>
                          <a:xfrm>
                            <a:off x="0" y="0"/>
                            <a:ext cx="2493645" cy="1599565"/>
                          </a:xfrm>
                          <a:prstGeom prst="rect">
                            <a:avLst/>
                          </a:prstGeom>
                        </pic:spPr>
                      </pic:pic>
                    </a:graphicData>
                  </a:graphic>
                </wp:inline>
              </w:drawing>
            </w:r>
          </w:p>
          <w:p w14:paraId="071BBD80" w14:textId="77777777" w:rsidR="00C3608C" w:rsidRDefault="00C3608C" w:rsidP="00C3608C">
            <w:pPr>
              <w:spacing w:after="0" w:line="240" w:lineRule="auto"/>
              <w:rPr>
                <w:rFonts w:ascii="Times New Roman" w:eastAsia="Times New Roman" w:hAnsi="Times New Roman" w:cs="Times New Roman"/>
                <w:kern w:val="0"/>
                <w:sz w:val="18"/>
                <w:szCs w:val="18"/>
                <w:lang w:val="en-GB"/>
                <w14:ligatures w14:val="none"/>
              </w:rPr>
            </w:pPr>
          </w:p>
          <w:p w14:paraId="5162AA64" w14:textId="01B97D94" w:rsidR="00C3608C" w:rsidRPr="00A264F7" w:rsidRDefault="00C3608C" w:rsidP="00C3608C">
            <w:pPr>
              <w:spacing w:after="0" w:line="240" w:lineRule="auto"/>
              <w:rPr>
                <w:rFonts w:ascii="Times New Roman" w:eastAsia="Times New Roman" w:hAnsi="Times New Roman" w:cs="Times New Roman"/>
                <w:kern w:val="0"/>
                <w:sz w:val="18"/>
                <w:szCs w:val="18"/>
                <w:lang w:val="en-GB"/>
                <w14:ligatures w14:val="none"/>
              </w:rPr>
            </w:pPr>
          </w:p>
        </w:tc>
      </w:tr>
    </w:tbl>
    <w:p w14:paraId="64723BC3" w14:textId="6CDDDA63" w:rsidR="00CC2711" w:rsidRPr="00A264F7" w:rsidRDefault="00CC2711" w:rsidP="004D2A31">
      <w:pPr>
        <w:spacing w:after="0" w:line="240" w:lineRule="auto"/>
        <w:rPr>
          <w:rFonts w:ascii="Times New Roman" w:hAnsi="Times New Roman" w:cs="Times New Roman"/>
          <w:sz w:val="18"/>
          <w:szCs w:val="18"/>
          <w:lang w:val="en-GB"/>
        </w:rPr>
      </w:pPr>
    </w:p>
    <w:sectPr w:rsidR="00CC2711" w:rsidRPr="00A264F7" w:rsidSect="005473F9">
      <w:headerReference w:type="even" r:id="rId72"/>
      <w:headerReference w:type="default" r:id="rId73"/>
      <w:footerReference w:type="default" r:id="rId74"/>
      <w:headerReference w:type="first" r:id="rId75"/>
      <w:pgSz w:w="16838" w:h="11906" w:orient="landscape" w:code="9"/>
      <w:pgMar w:top="720" w:right="397" w:bottom="720" w:left="720" w:header="454" w:footer="51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3" w:author="Amy Ryan (TEMA)" w:date="2025-10-30T12:09:00Z" w:initials="AR">
    <w:p w14:paraId="61219D0F" w14:textId="77777777" w:rsidR="00D24988" w:rsidRDefault="00D24988" w:rsidP="00D24988">
      <w:pPr>
        <w:pStyle w:val="CommentText"/>
      </w:pPr>
      <w:r>
        <w:rPr>
          <w:rStyle w:val="CommentReference"/>
        </w:rPr>
        <w:annotationRef/>
      </w:r>
      <w:r>
        <w:t>I believe the v14 (and v15) already has revised definition to reflect METI KHK intention (although not exact wording): "Container" (for hydrogen storage) means the component within the hydrogen storage system, consisting of an inner container that stores the primary volume of hydrogen fuel surrounded by a vacuum jacket and the supporting structure between them.</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1219D0F"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00C0214" w16cex:dateUtc="2025-10-30T19:0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1219D0F" w16cid:durableId="000C021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47C68B" w14:textId="77777777" w:rsidR="00BA3CD0" w:rsidRDefault="00BA3CD0" w:rsidP="000315F6">
      <w:pPr>
        <w:spacing w:after="0" w:line="240" w:lineRule="auto"/>
      </w:pPr>
      <w:r>
        <w:separator/>
      </w:r>
    </w:p>
  </w:endnote>
  <w:endnote w:type="continuationSeparator" w:id="0">
    <w:p w14:paraId="4EAD4F36" w14:textId="77777777" w:rsidR="00BA3CD0" w:rsidRDefault="00BA3CD0" w:rsidP="000315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eiyo">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C8A6D8" w14:textId="6E54CB8B" w:rsidR="00B5223D" w:rsidRPr="004124AA" w:rsidRDefault="00B5223D" w:rsidP="009A31DF">
    <w:pPr>
      <w:pStyle w:val="Footer"/>
      <w:tabs>
        <w:tab w:val="clear" w:pos="4536"/>
        <w:tab w:val="clear" w:pos="9072"/>
        <w:tab w:val="left" w:pos="2127"/>
        <w:tab w:val="left" w:pos="3969"/>
        <w:tab w:val="left" w:pos="5812"/>
        <w:tab w:val="left" w:pos="7797"/>
        <w:tab w:val="left" w:pos="9781"/>
        <w:tab w:val="left" w:pos="11340"/>
        <w:tab w:val="right" w:pos="15721"/>
      </w:tabs>
      <w:rPr>
        <w:sz w:val="18"/>
        <w:szCs w:val="18"/>
        <w:lang w:val="en-GB"/>
      </w:rPr>
    </w:pPr>
    <w:r>
      <w:rPr>
        <w:noProof/>
        <w:sz w:val="18"/>
        <w:szCs w:val="18"/>
        <w:vertAlign w:val="superscript"/>
        <w:lang w:val="fr-FR" w:eastAsia="fr-FR"/>
      </w:rPr>
      <mc:AlternateContent>
        <mc:Choice Requires="wps">
          <w:drawing>
            <wp:anchor distT="0" distB="0" distL="114300" distR="114300" simplePos="0" relativeHeight="251658240" behindDoc="0" locked="0" layoutInCell="1" allowOverlap="1" wp14:anchorId="4D4223BE" wp14:editId="59E2F18B">
              <wp:simplePos x="0" y="0"/>
              <wp:positionH relativeFrom="column">
                <wp:posOffset>4707890</wp:posOffset>
              </wp:positionH>
              <wp:positionV relativeFrom="paragraph">
                <wp:posOffset>25400</wp:posOffset>
              </wp:positionV>
              <wp:extent cx="156845" cy="95250"/>
              <wp:effectExtent l="0" t="0" r="14605" b="19050"/>
              <wp:wrapNone/>
              <wp:docPr id="363921824" name="Rectangle 1"/>
              <wp:cNvGraphicFramePr/>
              <a:graphic xmlns:a="http://schemas.openxmlformats.org/drawingml/2006/main">
                <a:graphicData uri="http://schemas.microsoft.com/office/word/2010/wordprocessingShape">
                  <wps:wsp>
                    <wps:cNvSpPr/>
                    <wps:spPr>
                      <a:xfrm>
                        <a:off x="0" y="0"/>
                        <a:ext cx="156845" cy="95250"/>
                      </a:xfrm>
                      <a:prstGeom prst="rect">
                        <a:avLst/>
                      </a:prstGeom>
                      <a:solidFill>
                        <a:schemeClr val="bg2"/>
                      </a:solidFill>
                      <a:ln w="317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E8C9879" id="Rectangle 1" o:spid="_x0000_s1026" style="position:absolute;margin-left:370.7pt;margin-top:2pt;width:12.35pt;height:7.5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" fillcolor="#e8e8e8 [3214]" strokecolor="black [3213]" strokeweight=".25pt"/>
          </w:pict>
        </mc:Fallback>
      </mc:AlternateContent>
    </w:r>
    <w:r>
      <w:rPr>
        <w:noProof/>
        <w:sz w:val="18"/>
        <w:szCs w:val="18"/>
        <w:vertAlign w:val="superscript"/>
        <w:lang w:val="fr-FR" w:eastAsia="fr-FR"/>
      </w:rPr>
      <mc:AlternateContent>
        <mc:Choice Requires="wps">
          <w:drawing>
            <wp:anchor distT="0" distB="0" distL="114300" distR="114300" simplePos="0" relativeHeight="251658242" behindDoc="0" locked="0" layoutInCell="1" allowOverlap="1" wp14:anchorId="050CEC37" wp14:editId="7513A022">
              <wp:simplePos x="0" y="0"/>
              <wp:positionH relativeFrom="column">
                <wp:posOffset>6955544</wp:posOffset>
              </wp:positionH>
              <wp:positionV relativeFrom="paragraph">
                <wp:posOffset>28903</wp:posOffset>
              </wp:positionV>
              <wp:extent cx="156949" cy="95534"/>
              <wp:effectExtent l="0" t="0" r="14605" b="19050"/>
              <wp:wrapNone/>
              <wp:docPr id="1800573608" name="Rectangle 1"/>
              <wp:cNvGraphicFramePr/>
              <a:graphic xmlns:a="http://schemas.openxmlformats.org/drawingml/2006/main">
                <a:graphicData uri="http://schemas.microsoft.com/office/word/2010/wordprocessingShape">
                  <wps:wsp>
                    <wps:cNvSpPr/>
                    <wps:spPr>
                      <a:xfrm>
                        <a:off x="0" y="0"/>
                        <a:ext cx="156949" cy="95534"/>
                      </a:xfrm>
                      <a:prstGeom prst="rect">
                        <a:avLst/>
                      </a:prstGeom>
                      <a:solidFill>
                        <a:srgbClr val="FFFF00"/>
                      </a:solidFill>
                      <a:ln w="317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1DB0A26" id="Rectangle 1" o:spid="_x0000_s1026" style="position:absolute;margin-left:547.7pt;margin-top:2.3pt;width:12.35pt;height:7.5pt;z-index:25165824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" fillcolor="yellow" strokecolor="black [3213]" strokeweight=".25pt"/>
          </w:pict>
        </mc:Fallback>
      </mc:AlternateContent>
    </w:r>
    <w:r>
      <w:rPr>
        <w:noProof/>
        <w:sz w:val="18"/>
        <w:szCs w:val="18"/>
        <w:vertAlign w:val="superscript"/>
        <w:lang w:val="fr-FR" w:eastAsia="fr-FR"/>
      </w:rPr>
      <mc:AlternateContent>
        <mc:Choice Requires="wps">
          <w:drawing>
            <wp:anchor distT="0" distB="0" distL="114300" distR="114300" simplePos="0" relativeHeight="251658241" behindDoc="0" locked="0" layoutInCell="1" allowOverlap="1" wp14:anchorId="5F64DF8A" wp14:editId="0914C98A">
              <wp:simplePos x="0" y="0"/>
              <wp:positionH relativeFrom="column">
                <wp:posOffset>5987292</wp:posOffset>
              </wp:positionH>
              <wp:positionV relativeFrom="paragraph">
                <wp:posOffset>29046</wp:posOffset>
              </wp:positionV>
              <wp:extent cx="156845" cy="95250"/>
              <wp:effectExtent l="0" t="0" r="14605" b="19050"/>
              <wp:wrapNone/>
              <wp:docPr id="1390575897" name="Rectangle 1"/>
              <wp:cNvGraphicFramePr/>
              <a:graphic xmlns:a="http://schemas.openxmlformats.org/drawingml/2006/main">
                <a:graphicData uri="http://schemas.microsoft.com/office/word/2010/wordprocessingShape">
                  <wps:wsp>
                    <wps:cNvSpPr/>
                    <wps:spPr>
                      <a:xfrm>
                        <a:off x="0" y="0"/>
                        <a:ext cx="156845" cy="95250"/>
                      </a:xfrm>
                      <a:prstGeom prst="rect">
                        <a:avLst/>
                      </a:prstGeom>
                      <a:solidFill>
                        <a:schemeClr val="accent6">
                          <a:lumMod val="40000"/>
                          <a:lumOff val="60000"/>
                        </a:schemeClr>
                      </a:solidFill>
                      <a:ln w="317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E6172AD" id="Rectangle 1" o:spid="_x0000_s1026" style="position:absolute;margin-left:471.45pt;margin-top:2.3pt;width:12.35pt;height:7.5pt;z-index:25165824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" fillcolor="#b3e5a1 [1305]" strokecolor="black [3213]" strokeweight=".25pt"/>
          </w:pict>
        </mc:Fallback>
      </mc:AlternateContent>
    </w:r>
    <w:r w:rsidRPr="004124AA">
      <w:rPr>
        <w:sz w:val="18"/>
        <w:szCs w:val="18"/>
        <w:vertAlign w:val="superscript"/>
        <w:lang w:val="en-GB"/>
      </w:rPr>
      <w:t>1</w:t>
    </w:r>
    <w:r w:rsidRPr="004124AA">
      <w:rPr>
        <w:sz w:val="18"/>
        <w:szCs w:val="18"/>
        <w:lang w:val="en-GB"/>
      </w:rPr>
      <w:t xml:space="preserve"> </w:t>
    </w:r>
    <w:r w:rsidRPr="004124AA">
      <w:rPr>
        <w:b/>
        <w:sz w:val="18"/>
        <w:szCs w:val="18"/>
        <w:lang w:val="en-GB"/>
      </w:rPr>
      <w:t>Type of comment:</w:t>
    </w:r>
    <w:r w:rsidRPr="004124AA">
      <w:rPr>
        <w:sz w:val="18"/>
        <w:szCs w:val="18"/>
        <w:lang w:val="en-GB"/>
      </w:rPr>
      <w:tab/>
    </w:r>
    <w:r w:rsidRPr="004124AA">
      <w:rPr>
        <w:b/>
        <w:sz w:val="18"/>
        <w:szCs w:val="18"/>
        <w:lang w:val="en-GB"/>
      </w:rPr>
      <w:t>ge</w:t>
    </w:r>
    <w:r w:rsidRPr="004124AA">
      <w:rPr>
        <w:sz w:val="18"/>
        <w:szCs w:val="18"/>
        <w:lang w:val="en-GB"/>
      </w:rPr>
      <w:t xml:space="preserve"> = general</w:t>
    </w:r>
    <w:r w:rsidRPr="004124AA">
      <w:rPr>
        <w:sz w:val="18"/>
        <w:szCs w:val="18"/>
        <w:lang w:val="en-GB"/>
      </w:rPr>
      <w:tab/>
    </w:r>
    <w:r w:rsidRPr="004124AA">
      <w:rPr>
        <w:b/>
        <w:sz w:val="18"/>
        <w:szCs w:val="18"/>
        <w:lang w:val="en-GB"/>
      </w:rPr>
      <w:t>te</w:t>
    </w:r>
    <w:r w:rsidRPr="004124AA">
      <w:rPr>
        <w:sz w:val="18"/>
        <w:szCs w:val="18"/>
        <w:lang w:val="en-GB"/>
      </w:rPr>
      <w:t xml:space="preserve"> = technical</w:t>
    </w:r>
    <w:r w:rsidRPr="004124AA">
      <w:rPr>
        <w:sz w:val="18"/>
        <w:szCs w:val="18"/>
        <w:lang w:val="en-GB"/>
      </w:rPr>
      <w:tab/>
    </w:r>
    <w:r w:rsidRPr="004124AA">
      <w:rPr>
        <w:b/>
        <w:sz w:val="18"/>
        <w:szCs w:val="18"/>
        <w:lang w:val="en-GB"/>
      </w:rPr>
      <w:t xml:space="preserve">ed </w:t>
    </w:r>
    <w:r w:rsidRPr="004124AA">
      <w:rPr>
        <w:sz w:val="18"/>
        <w:szCs w:val="18"/>
        <w:lang w:val="en-GB"/>
      </w:rPr>
      <w:t>= editorial</w:t>
    </w:r>
    <w:r>
      <w:rPr>
        <w:sz w:val="18"/>
        <w:szCs w:val="18"/>
        <w:lang w:val="en-GB"/>
      </w:rPr>
      <w:t xml:space="preserve"> </w:t>
    </w:r>
    <w:r>
      <w:rPr>
        <w:sz w:val="18"/>
        <w:szCs w:val="18"/>
        <w:lang w:val="en-GB"/>
      </w:rPr>
      <w:tab/>
      <w:t>keep for later</w:t>
    </w:r>
    <w:r>
      <w:rPr>
        <w:sz w:val="18"/>
        <w:szCs w:val="18"/>
        <w:lang w:val="en-GB"/>
      </w:rPr>
      <w:tab/>
      <w:t>accepted</w:t>
    </w:r>
    <w:r>
      <w:rPr>
        <w:sz w:val="18"/>
        <w:szCs w:val="18"/>
        <w:lang w:val="en-GB"/>
      </w:rPr>
      <w:tab/>
      <w:t>in discussion</w:t>
    </w:r>
    <w:r w:rsidRPr="004124AA">
      <w:rPr>
        <w:sz w:val="18"/>
        <w:szCs w:val="18"/>
        <w:lang w:val="en-GB"/>
      </w:rPr>
      <w:tab/>
      <w:t xml:space="preserve">page </w:t>
    </w:r>
    <w:r w:rsidRPr="004124AA">
      <w:rPr>
        <w:b/>
        <w:bCs/>
        <w:sz w:val="18"/>
        <w:szCs w:val="18"/>
        <w:lang w:val="en-GB"/>
      </w:rPr>
      <w:fldChar w:fldCharType="begin"/>
    </w:r>
    <w:r w:rsidRPr="004124AA">
      <w:rPr>
        <w:b/>
        <w:bCs/>
        <w:sz w:val="18"/>
        <w:szCs w:val="18"/>
        <w:lang w:val="en-GB"/>
      </w:rPr>
      <w:instrText>PAGE  \* Arabic  \* MERGEFORMAT</w:instrText>
    </w:r>
    <w:r w:rsidRPr="004124AA">
      <w:rPr>
        <w:b/>
        <w:bCs/>
        <w:sz w:val="18"/>
        <w:szCs w:val="18"/>
        <w:lang w:val="en-GB"/>
      </w:rPr>
      <w:fldChar w:fldCharType="separate"/>
    </w:r>
    <w:r w:rsidR="00311900">
      <w:rPr>
        <w:b/>
        <w:bCs/>
        <w:noProof/>
        <w:sz w:val="18"/>
        <w:szCs w:val="18"/>
        <w:lang w:val="en-GB"/>
      </w:rPr>
      <w:t>1</w:t>
    </w:r>
    <w:r w:rsidRPr="004124AA">
      <w:rPr>
        <w:b/>
        <w:bCs/>
        <w:sz w:val="18"/>
        <w:szCs w:val="18"/>
        <w:lang w:val="en-GB"/>
      </w:rPr>
      <w:fldChar w:fldCharType="end"/>
    </w:r>
    <w:r w:rsidRPr="004124AA">
      <w:rPr>
        <w:sz w:val="18"/>
        <w:szCs w:val="18"/>
        <w:lang w:val="en-GB"/>
      </w:rPr>
      <w:t xml:space="preserve"> of </w:t>
    </w:r>
    <w:r w:rsidRPr="004124AA">
      <w:rPr>
        <w:b/>
        <w:bCs/>
        <w:sz w:val="18"/>
        <w:szCs w:val="18"/>
        <w:lang w:val="en-GB"/>
      </w:rPr>
      <w:fldChar w:fldCharType="begin"/>
    </w:r>
    <w:r w:rsidRPr="004124AA">
      <w:rPr>
        <w:b/>
        <w:bCs/>
        <w:sz w:val="18"/>
        <w:szCs w:val="18"/>
        <w:lang w:val="en-GB"/>
      </w:rPr>
      <w:instrText>NUMPAGES  \* Arabic  \* MERGEFORMAT</w:instrText>
    </w:r>
    <w:r w:rsidRPr="004124AA">
      <w:rPr>
        <w:b/>
        <w:bCs/>
        <w:sz w:val="18"/>
        <w:szCs w:val="18"/>
        <w:lang w:val="en-GB"/>
      </w:rPr>
      <w:fldChar w:fldCharType="separate"/>
    </w:r>
    <w:r w:rsidR="00311900">
      <w:rPr>
        <w:b/>
        <w:bCs/>
        <w:noProof/>
        <w:sz w:val="18"/>
        <w:szCs w:val="18"/>
        <w:lang w:val="en-GB"/>
      </w:rPr>
      <w:t>1</w:t>
    </w:r>
    <w:r w:rsidRPr="004124AA">
      <w:rPr>
        <w:b/>
        <w:bCs/>
        <w:sz w:val="18"/>
        <w:szCs w:val="18"/>
        <w:lang w:val="en-G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35A969" w14:textId="77777777" w:rsidR="00BA3CD0" w:rsidRDefault="00BA3CD0" w:rsidP="000315F6">
      <w:pPr>
        <w:spacing w:after="0" w:line="240" w:lineRule="auto"/>
      </w:pPr>
      <w:r>
        <w:separator/>
      </w:r>
    </w:p>
  </w:footnote>
  <w:footnote w:type="continuationSeparator" w:id="0">
    <w:p w14:paraId="180CB912" w14:textId="77777777" w:rsidR="00BA3CD0" w:rsidRDefault="00BA3CD0" w:rsidP="000315F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FE0FDC" w14:textId="2F24B03F" w:rsidR="00B5223D" w:rsidRDefault="00B5223D">
    <w:pPr>
      <w:pStyle w:val="Header"/>
    </w:pPr>
    <w:r>
      <w:rPr>
        <w:noProof/>
        <w:lang w:val="fr-FR" w:eastAsia="fr-FR"/>
      </w:rPr>
      <mc:AlternateContent>
        <mc:Choice Requires="wps">
          <w:drawing>
            <wp:anchor distT="0" distB="0" distL="0" distR="0" simplePos="0" relativeHeight="251658244" behindDoc="0" locked="0" layoutInCell="1" allowOverlap="1" wp14:anchorId="2D8A2C31" wp14:editId="5F9A7BEF">
              <wp:simplePos x="635" y="635"/>
              <wp:positionH relativeFrom="page">
                <wp:align>left</wp:align>
              </wp:positionH>
              <wp:positionV relativeFrom="page">
                <wp:align>top</wp:align>
              </wp:positionV>
              <wp:extent cx="1739900" cy="355600"/>
              <wp:effectExtent l="0" t="0" r="12700" b="6350"/>
              <wp:wrapNone/>
              <wp:docPr id="267227613" name="Text Box 2"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39900" cy="355600"/>
                      </a:xfrm>
                      <a:prstGeom prst="rect">
                        <a:avLst/>
                      </a:prstGeom>
                      <a:noFill/>
                      <a:ln>
                        <a:noFill/>
                      </a:ln>
                    </wps:spPr>
                    <wps:txbx>
                      <w:txbxContent>
                        <w:p w14:paraId="573AE9E5" w14:textId="0A2BE0F8" w:rsidR="00B5223D" w:rsidRPr="008D2059" w:rsidRDefault="00B5223D"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2D8A2C31" id="_x0000_t202" coordsize="21600,21600" o:spt="202" path="m,l,21600r21600,l21600,xe">
              <v:stroke joinstyle="miter"/>
              <v:path gradientshapeok="t" o:connecttype="rect"/>
            </v:shapetype>
            <v:shape id="Text Box 2" o:spid="_x0000_s1026" type="#_x0000_t202" alt="•• PROTECTED 関係者外秘" style="position:absolute;margin-left:0;margin-top:0;width:137pt;height:28pt;z-index:251658244;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" filled="f" stroked="f">
              <v:textbox style="mso-fit-shape-to-text:t" inset="20pt,15pt,0,0">
                <w:txbxContent>
                  <w:p w14:paraId="573AE9E5" w14:textId="0A2BE0F8" w:rsidR="00B5223D" w:rsidRPr="008D2059" w:rsidRDefault="00B5223D"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6270" w:type="dxa"/>
      <w:tblInd w:w="-426" w:type="dxa"/>
      <w:tblLook w:val="04A0" w:firstRow="1" w:lastRow="0" w:firstColumn="1" w:lastColumn="0" w:noHBand="0" w:noVBand="1"/>
    </w:tblPr>
    <w:tblGrid>
      <w:gridCol w:w="8137"/>
      <w:gridCol w:w="2468"/>
      <w:gridCol w:w="2615"/>
      <w:gridCol w:w="3050"/>
    </w:tblGrid>
    <w:tr w:rsidR="00B5223D" w:rsidRPr="0005373D" w14:paraId="7D85090C" w14:textId="77777777" w:rsidTr="004B1BAE">
      <w:trPr>
        <w:trHeight w:val="305"/>
      </w:trPr>
      <w:tc>
        <w:tcPr>
          <w:tcW w:w="8137" w:type="dxa"/>
          <w:tcBorders>
            <w:top w:val="nil"/>
            <w:left w:val="nil"/>
            <w:bottom w:val="nil"/>
            <w:right w:val="single" w:sz="4" w:space="0" w:color="auto"/>
          </w:tcBorders>
        </w:tcPr>
        <w:p w14:paraId="41160D8D" w14:textId="17EA37C5" w:rsidR="00B5223D" w:rsidRPr="0005373D" w:rsidRDefault="00B5223D" w:rsidP="0051017C">
          <w:pPr>
            <w:pStyle w:val="Header"/>
            <w:ind w:left="-104" w:firstLine="13"/>
            <w:rPr>
              <w:b/>
              <w:sz w:val="18"/>
              <w:szCs w:val="18"/>
              <w:lang w:val="en-GB"/>
            </w:rPr>
          </w:pPr>
          <w:r>
            <w:rPr>
              <w:b/>
              <w:noProof/>
              <w:sz w:val="18"/>
              <w:szCs w:val="18"/>
              <w:lang w:val="fr-FR" w:eastAsia="fr-FR"/>
            </w:rPr>
            <mc:AlternateContent>
              <mc:Choice Requires="wps">
                <w:drawing>
                  <wp:anchor distT="0" distB="0" distL="0" distR="0" simplePos="0" relativeHeight="251658243" behindDoc="0" locked="0" layoutInCell="1" allowOverlap="1" wp14:anchorId="0F6A2C07" wp14:editId="75CA3A89">
                    <wp:simplePos x="635" y="635"/>
                    <wp:positionH relativeFrom="page">
                      <wp:align>left</wp:align>
                    </wp:positionH>
                    <wp:positionV relativeFrom="page">
                      <wp:align>top</wp:align>
                    </wp:positionV>
                    <wp:extent cx="1739900" cy="355600"/>
                    <wp:effectExtent l="0" t="0" r="12700" b="6350"/>
                    <wp:wrapNone/>
                    <wp:docPr id="1334590782" name="Text Box 3"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39900" cy="355600"/>
                            </a:xfrm>
                            <a:prstGeom prst="rect">
                              <a:avLst/>
                            </a:prstGeom>
                            <a:noFill/>
                            <a:ln>
                              <a:noFill/>
                            </a:ln>
                          </wps:spPr>
                          <wps:txbx>
                            <w:txbxContent>
                              <w:p w14:paraId="24145245" w14:textId="3AA4F3F0" w:rsidR="00B5223D" w:rsidRPr="008D2059" w:rsidRDefault="00B5223D"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0F6A2C07" id="_x0000_t202" coordsize="21600,21600" o:spt="202" path="m,l,21600r21600,l21600,xe">
                    <v:stroke joinstyle="miter"/>
                    <v:path gradientshapeok="t" o:connecttype="rect"/>
                  </v:shapetype>
                  <v:shape id="Text Box 3" o:spid="_x0000_s1027" type="#_x0000_t202" alt="•• PROTECTED 関係者外秘" style="position:absolute;left:0;text-align:left;margin-left:0;margin-top:0;width:137pt;height:28pt;z-index:251658243;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" filled="f" stroked="f">
                    <v:textbox style="mso-fit-shape-to-text:t" inset="20pt,15pt,0,0">
                      <w:txbxContent>
                        <w:p w14:paraId="24145245" w14:textId="3AA4F3F0" w:rsidR="00B5223D" w:rsidRPr="008D2059" w:rsidRDefault="00B5223D"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v:textbox>
                    <w10:wrap anchorx="page" anchory="page"/>
                  </v:shape>
                </w:pict>
              </mc:Fallback>
            </mc:AlternateContent>
          </w:r>
          <w:r>
            <w:rPr>
              <w:b/>
              <w:sz w:val="18"/>
              <w:szCs w:val="18"/>
              <w:lang w:val="en-GB"/>
            </w:rPr>
            <w:t>OICA TF-H2 – Comments – LHSS proposal</w:t>
          </w:r>
        </w:p>
      </w:tc>
      <w:tc>
        <w:tcPr>
          <w:tcW w:w="2468" w:type="dxa"/>
          <w:tcBorders>
            <w:left w:val="single" w:sz="4" w:space="0" w:color="auto"/>
          </w:tcBorders>
        </w:tcPr>
        <w:p w14:paraId="42B3F169" w14:textId="695C847D" w:rsidR="00B5223D" w:rsidRPr="0005373D" w:rsidRDefault="00B5223D">
          <w:pPr>
            <w:pStyle w:val="Header"/>
            <w:rPr>
              <w:sz w:val="18"/>
              <w:szCs w:val="18"/>
              <w:lang w:val="en-GB"/>
            </w:rPr>
          </w:pPr>
          <w:r w:rsidRPr="0005373D">
            <w:rPr>
              <w:b/>
              <w:sz w:val="18"/>
              <w:szCs w:val="18"/>
              <w:lang w:val="en-GB"/>
            </w:rPr>
            <w:t>Date</w:t>
          </w:r>
          <w:r w:rsidRPr="0005373D">
            <w:rPr>
              <w:sz w:val="18"/>
              <w:szCs w:val="18"/>
              <w:lang w:val="en-GB"/>
            </w:rPr>
            <w:t xml:space="preserve">: </w:t>
          </w:r>
          <w:r w:rsidR="00527840">
            <w:rPr>
              <w:sz w:val="18"/>
              <w:szCs w:val="18"/>
              <w:lang w:val="en-GB"/>
            </w:rPr>
            <w:t>07</w:t>
          </w:r>
          <w:r>
            <w:rPr>
              <w:sz w:val="18"/>
              <w:szCs w:val="18"/>
              <w:lang w:val="en-GB"/>
            </w:rPr>
            <w:t xml:space="preserve"> </w:t>
          </w:r>
          <w:r w:rsidR="00527840">
            <w:rPr>
              <w:sz w:val="18"/>
              <w:szCs w:val="18"/>
              <w:lang w:val="en-GB"/>
            </w:rPr>
            <w:t>November</w:t>
          </w:r>
          <w:r>
            <w:rPr>
              <w:sz w:val="18"/>
              <w:szCs w:val="18"/>
              <w:lang w:val="en-GB"/>
            </w:rPr>
            <w:t>2025</w:t>
          </w:r>
        </w:p>
      </w:tc>
      <w:tc>
        <w:tcPr>
          <w:tcW w:w="2615" w:type="dxa"/>
        </w:tcPr>
        <w:p w14:paraId="0612BB2F" w14:textId="17E4E1B7" w:rsidR="00B5223D" w:rsidRPr="0005373D" w:rsidRDefault="00B5223D">
          <w:pPr>
            <w:pStyle w:val="Header"/>
            <w:rPr>
              <w:sz w:val="18"/>
              <w:szCs w:val="18"/>
              <w:lang w:val="en-GB"/>
            </w:rPr>
          </w:pPr>
          <w:r w:rsidRPr="0005373D">
            <w:rPr>
              <w:b/>
              <w:sz w:val="18"/>
              <w:szCs w:val="18"/>
              <w:lang w:val="en-GB"/>
            </w:rPr>
            <w:t>Note</w:t>
          </w:r>
          <w:r w:rsidRPr="0005373D">
            <w:rPr>
              <w:sz w:val="18"/>
              <w:szCs w:val="18"/>
              <w:lang w:val="en-GB"/>
            </w:rPr>
            <w:t>:</w:t>
          </w:r>
        </w:p>
      </w:tc>
      <w:tc>
        <w:tcPr>
          <w:tcW w:w="3050" w:type="dxa"/>
        </w:tcPr>
        <w:p w14:paraId="17A3AF33" w14:textId="7290126C" w:rsidR="00B5223D" w:rsidRPr="0005373D" w:rsidRDefault="00B5223D">
          <w:pPr>
            <w:pStyle w:val="Header"/>
            <w:rPr>
              <w:sz w:val="18"/>
              <w:szCs w:val="18"/>
              <w:lang w:val="en-GB"/>
            </w:rPr>
          </w:pPr>
          <w:r w:rsidRPr="0005373D">
            <w:rPr>
              <w:b/>
              <w:sz w:val="18"/>
              <w:szCs w:val="18"/>
              <w:lang w:val="en-GB"/>
            </w:rPr>
            <w:t xml:space="preserve">Document </w:t>
          </w:r>
          <w:r w:rsidRPr="0005373D">
            <w:rPr>
              <w:sz w:val="18"/>
              <w:szCs w:val="18"/>
              <w:lang w:val="en-GB"/>
            </w:rPr>
            <w:t>#:</w:t>
          </w:r>
          <w:r w:rsidR="002053FD">
            <w:rPr>
              <w:sz w:val="18"/>
              <w:szCs w:val="18"/>
              <w:lang w:val="en-GB"/>
            </w:rPr>
            <w:t>5</w:t>
          </w:r>
        </w:p>
      </w:tc>
    </w:tr>
  </w:tbl>
  <w:p w14:paraId="55BAD5F5" w14:textId="1792C565" w:rsidR="00B5223D" w:rsidRPr="000315F6" w:rsidRDefault="00B5223D">
    <w:pPr>
      <w:pStyle w:val="Header"/>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49F8ED" w14:textId="2286009F" w:rsidR="00B5223D" w:rsidRDefault="00B5223D">
    <w:pPr>
      <w:pStyle w:val="Header"/>
    </w:pPr>
    <w:r>
      <w:rPr>
        <w:noProof/>
        <w:lang w:val="fr-FR" w:eastAsia="fr-FR"/>
      </w:rPr>
      <mc:AlternateContent>
        <mc:Choice Requires="wps">
          <w:drawing>
            <wp:anchor distT="0" distB="0" distL="0" distR="0" simplePos="0" relativeHeight="251658245" behindDoc="0" locked="0" layoutInCell="1" allowOverlap="1" wp14:anchorId="09D2A00B" wp14:editId="50F7BEE3">
              <wp:simplePos x="635" y="635"/>
              <wp:positionH relativeFrom="page">
                <wp:align>left</wp:align>
              </wp:positionH>
              <wp:positionV relativeFrom="page">
                <wp:align>top</wp:align>
              </wp:positionV>
              <wp:extent cx="1739900" cy="355600"/>
              <wp:effectExtent l="0" t="0" r="12700" b="6350"/>
              <wp:wrapNone/>
              <wp:docPr id="1381016317" name="Text Box 1"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39900" cy="355600"/>
                      </a:xfrm>
                      <a:prstGeom prst="rect">
                        <a:avLst/>
                      </a:prstGeom>
                      <a:noFill/>
                      <a:ln>
                        <a:noFill/>
                      </a:ln>
                    </wps:spPr>
                    <wps:txbx>
                      <w:txbxContent>
                        <w:p w14:paraId="17E43AE9" w14:textId="29B4B9A3" w:rsidR="00B5223D" w:rsidRPr="008D2059" w:rsidRDefault="00B5223D"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09D2A00B" id="_x0000_t202" coordsize="21600,21600" o:spt="202" path="m,l,21600r21600,l21600,xe">
              <v:stroke joinstyle="miter"/>
              <v:path gradientshapeok="t" o:connecttype="rect"/>
            </v:shapetype>
            <v:shape id="Text Box 1" o:spid="_x0000_s1028" type="#_x0000_t202" alt="•• PROTECTED 関係者外秘" style="position:absolute;margin-left:0;margin-top:0;width:137pt;height:28pt;z-index:251658245;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" filled="f" stroked="f">
              <v:textbox style="mso-fit-shape-to-text:t" inset="20pt,15pt,0,0">
                <w:txbxContent>
                  <w:p w14:paraId="17E43AE9" w14:textId="29B4B9A3" w:rsidR="00B5223D" w:rsidRPr="008D2059" w:rsidRDefault="00B5223D"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A66B6"/>
    <w:multiLevelType w:val="hybridMultilevel"/>
    <w:tmpl w:val="1DBE5666"/>
    <w:lvl w:ilvl="0" w:tplc="5462982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2FA08CA"/>
    <w:multiLevelType w:val="multilevel"/>
    <w:tmpl w:val="AEA46B0E"/>
    <w:lvl w:ilvl="0">
      <w:start w:val="2"/>
      <w:numFmt w:val="decimal"/>
      <w:lvlText w:val="%1"/>
      <w:lvlJc w:val="left"/>
      <w:pPr>
        <w:ind w:left="360" w:hanging="360"/>
      </w:pPr>
    </w:lvl>
    <w:lvl w:ilvl="1">
      <w:start w:val="2"/>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5760" w:hanging="1440"/>
      </w:pPr>
    </w:lvl>
    <w:lvl w:ilvl="7">
      <w:start w:val="1"/>
      <w:numFmt w:val="decimal"/>
      <w:lvlText w:val="%1.%2.%3.%4.%5.%6.%7.%8"/>
      <w:lvlJc w:val="left"/>
      <w:pPr>
        <w:ind w:left="6840" w:hanging="1800"/>
      </w:pPr>
    </w:lvl>
    <w:lvl w:ilvl="8">
      <w:start w:val="1"/>
      <w:numFmt w:val="decimal"/>
      <w:lvlText w:val="%1.%2.%3.%4.%5.%6.%7.%8.%9"/>
      <w:lvlJc w:val="left"/>
      <w:pPr>
        <w:ind w:left="7560" w:hanging="1800"/>
      </w:pPr>
    </w:lvl>
  </w:abstractNum>
  <w:abstractNum w:abstractNumId="2" w15:restartNumberingAfterBreak="0">
    <w:nsid w:val="262C2D6D"/>
    <w:multiLevelType w:val="hybridMultilevel"/>
    <w:tmpl w:val="41B4EE64"/>
    <w:lvl w:ilvl="0" w:tplc="F25E817E">
      <w:start w:val="1"/>
      <w:numFmt w:val="decimal"/>
      <w:lvlText w:val="%1."/>
      <w:lvlJc w:val="left"/>
      <w:pPr>
        <w:ind w:left="2629" w:hanging="360"/>
      </w:pPr>
      <w:rPr>
        <w:rFonts w:hint="default"/>
        <w:i w:val="0"/>
        <w:iCs w:val="0"/>
        <w:color w:val="auto"/>
      </w:rPr>
    </w:lvl>
    <w:lvl w:ilvl="1" w:tplc="040C0019">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 w15:restartNumberingAfterBreak="0">
    <w:nsid w:val="2B2E2DE6"/>
    <w:multiLevelType w:val="hybridMultilevel"/>
    <w:tmpl w:val="09BE1A0A"/>
    <w:lvl w:ilvl="0" w:tplc="04070001">
      <w:start w:val="1"/>
      <w:numFmt w:val="bullet"/>
      <w:lvlText w:val=""/>
      <w:lvlJc w:val="left"/>
      <w:pPr>
        <w:ind w:left="2988" w:hanging="360"/>
      </w:pPr>
      <w:rPr>
        <w:rFonts w:ascii="Symbol" w:hAnsi="Symbol" w:hint="default"/>
      </w:rPr>
    </w:lvl>
    <w:lvl w:ilvl="1" w:tplc="04070003" w:tentative="1">
      <w:start w:val="1"/>
      <w:numFmt w:val="bullet"/>
      <w:lvlText w:val="o"/>
      <w:lvlJc w:val="left"/>
      <w:pPr>
        <w:ind w:left="3708" w:hanging="360"/>
      </w:pPr>
      <w:rPr>
        <w:rFonts w:ascii="Courier New" w:hAnsi="Courier New" w:cs="Courier New" w:hint="default"/>
      </w:rPr>
    </w:lvl>
    <w:lvl w:ilvl="2" w:tplc="04070005" w:tentative="1">
      <w:start w:val="1"/>
      <w:numFmt w:val="bullet"/>
      <w:lvlText w:val=""/>
      <w:lvlJc w:val="left"/>
      <w:pPr>
        <w:ind w:left="4428" w:hanging="360"/>
      </w:pPr>
      <w:rPr>
        <w:rFonts w:ascii="Wingdings" w:hAnsi="Wingdings" w:hint="default"/>
      </w:rPr>
    </w:lvl>
    <w:lvl w:ilvl="3" w:tplc="04070001" w:tentative="1">
      <w:start w:val="1"/>
      <w:numFmt w:val="bullet"/>
      <w:lvlText w:val=""/>
      <w:lvlJc w:val="left"/>
      <w:pPr>
        <w:ind w:left="5148" w:hanging="360"/>
      </w:pPr>
      <w:rPr>
        <w:rFonts w:ascii="Symbol" w:hAnsi="Symbol" w:hint="default"/>
      </w:rPr>
    </w:lvl>
    <w:lvl w:ilvl="4" w:tplc="04070003" w:tentative="1">
      <w:start w:val="1"/>
      <w:numFmt w:val="bullet"/>
      <w:lvlText w:val="o"/>
      <w:lvlJc w:val="left"/>
      <w:pPr>
        <w:ind w:left="5868" w:hanging="360"/>
      </w:pPr>
      <w:rPr>
        <w:rFonts w:ascii="Courier New" w:hAnsi="Courier New" w:cs="Courier New" w:hint="default"/>
      </w:rPr>
    </w:lvl>
    <w:lvl w:ilvl="5" w:tplc="04070005" w:tentative="1">
      <w:start w:val="1"/>
      <w:numFmt w:val="bullet"/>
      <w:lvlText w:val=""/>
      <w:lvlJc w:val="left"/>
      <w:pPr>
        <w:ind w:left="6588" w:hanging="360"/>
      </w:pPr>
      <w:rPr>
        <w:rFonts w:ascii="Wingdings" w:hAnsi="Wingdings" w:hint="default"/>
      </w:rPr>
    </w:lvl>
    <w:lvl w:ilvl="6" w:tplc="04070001" w:tentative="1">
      <w:start w:val="1"/>
      <w:numFmt w:val="bullet"/>
      <w:lvlText w:val=""/>
      <w:lvlJc w:val="left"/>
      <w:pPr>
        <w:ind w:left="7308" w:hanging="360"/>
      </w:pPr>
      <w:rPr>
        <w:rFonts w:ascii="Symbol" w:hAnsi="Symbol" w:hint="default"/>
      </w:rPr>
    </w:lvl>
    <w:lvl w:ilvl="7" w:tplc="04070003" w:tentative="1">
      <w:start w:val="1"/>
      <w:numFmt w:val="bullet"/>
      <w:lvlText w:val="o"/>
      <w:lvlJc w:val="left"/>
      <w:pPr>
        <w:ind w:left="8028" w:hanging="360"/>
      </w:pPr>
      <w:rPr>
        <w:rFonts w:ascii="Courier New" w:hAnsi="Courier New" w:cs="Courier New" w:hint="default"/>
      </w:rPr>
    </w:lvl>
    <w:lvl w:ilvl="8" w:tplc="04070005" w:tentative="1">
      <w:start w:val="1"/>
      <w:numFmt w:val="bullet"/>
      <w:lvlText w:val=""/>
      <w:lvlJc w:val="left"/>
      <w:pPr>
        <w:ind w:left="8748" w:hanging="360"/>
      </w:pPr>
      <w:rPr>
        <w:rFonts w:ascii="Wingdings" w:hAnsi="Wingdings" w:hint="default"/>
      </w:rPr>
    </w:lvl>
  </w:abstractNum>
  <w:abstractNum w:abstractNumId="4" w15:restartNumberingAfterBreak="0">
    <w:nsid w:val="33685F32"/>
    <w:multiLevelType w:val="hybridMultilevel"/>
    <w:tmpl w:val="DE52746E"/>
    <w:lvl w:ilvl="0" w:tplc="24E60C2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5FD5D2E"/>
    <w:multiLevelType w:val="hybridMultilevel"/>
    <w:tmpl w:val="1C7AC252"/>
    <w:lvl w:ilvl="0" w:tplc="0809000F">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726382B"/>
    <w:multiLevelType w:val="hybridMultilevel"/>
    <w:tmpl w:val="57FCD044"/>
    <w:lvl w:ilvl="0" w:tplc="28D026A2">
      <w:start w:val="1"/>
      <w:numFmt w:val="lowerLetter"/>
      <w:lvlText w:val="(%1)"/>
      <w:lvlJc w:val="left"/>
      <w:pPr>
        <w:ind w:left="694" w:hanging="566"/>
      </w:pPr>
      <w:rPr>
        <w:rFonts w:hint="default"/>
      </w:rPr>
    </w:lvl>
    <w:lvl w:ilvl="1" w:tplc="08090019" w:tentative="1">
      <w:start w:val="1"/>
      <w:numFmt w:val="lowerLetter"/>
      <w:lvlText w:val="%2."/>
      <w:lvlJc w:val="left"/>
      <w:pPr>
        <w:ind w:left="1208" w:hanging="360"/>
      </w:pPr>
    </w:lvl>
    <w:lvl w:ilvl="2" w:tplc="0809001B" w:tentative="1">
      <w:start w:val="1"/>
      <w:numFmt w:val="lowerRoman"/>
      <w:lvlText w:val="%3."/>
      <w:lvlJc w:val="right"/>
      <w:pPr>
        <w:ind w:left="1928" w:hanging="180"/>
      </w:pPr>
    </w:lvl>
    <w:lvl w:ilvl="3" w:tplc="0809000F" w:tentative="1">
      <w:start w:val="1"/>
      <w:numFmt w:val="decimal"/>
      <w:lvlText w:val="%4."/>
      <w:lvlJc w:val="left"/>
      <w:pPr>
        <w:ind w:left="2648" w:hanging="360"/>
      </w:pPr>
    </w:lvl>
    <w:lvl w:ilvl="4" w:tplc="08090019" w:tentative="1">
      <w:start w:val="1"/>
      <w:numFmt w:val="lowerLetter"/>
      <w:lvlText w:val="%5."/>
      <w:lvlJc w:val="left"/>
      <w:pPr>
        <w:ind w:left="3368" w:hanging="360"/>
      </w:pPr>
    </w:lvl>
    <w:lvl w:ilvl="5" w:tplc="0809001B" w:tentative="1">
      <w:start w:val="1"/>
      <w:numFmt w:val="lowerRoman"/>
      <w:lvlText w:val="%6."/>
      <w:lvlJc w:val="right"/>
      <w:pPr>
        <w:ind w:left="4088" w:hanging="180"/>
      </w:pPr>
    </w:lvl>
    <w:lvl w:ilvl="6" w:tplc="0809000F" w:tentative="1">
      <w:start w:val="1"/>
      <w:numFmt w:val="decimal"/>
      <w:lvlText w:val="%7."/>
      <w:lvlJc w:val="left"/>
      <w:pPr>
        <w:ind w:left="4808" w:hanging="360"/>
      </w:pPr>
    </w:lvl>
    <w:lvl w:ilvl="7" w:tplc="08090019" w:tentative="1">
      <w:start w:val="1"/>
      <w:numFmt w:val="lowerLetter"/>
      <w:lvlText w:val="%8."/>
      <w:lvlJc w:val="left"/>
      <w:pPr>
        <w:ind w:left="5528" w:hanging="360"/>
      </w:pPr>
    </w:lvl>
    <w:lvl w:ilvl="8" w:tplc="0809001B" w:tentative="1">
      <w:start w:val="1"/>
      <w:numFmt w:val="lowerRoman"/>
      <w:lvlText w:val="%9."/>
      <w:lvlJc w:val="right"/>
      <w:pPr>
        <w:ind w:left="6248" w:hanging="180"/>
      </w:pPr>
    </w:lvl>
  </w:abstractNum>
  <w:abstractNum w:abstractNumId="7" w15:restartNumberingAfterBreak="0">
    <w:nsid w:val="49575192"/>
    <w:multiLevelType w:val="hybridMultilevel"/>
    <w:tmpl w:val="B058AF52"/>
    <w:lvl w:ilvl="0" w:tplc="F51A8076">
      <w:start w:val="1"/>
      <w:numFmt w:val="lowerLetter"/>
      <w:lvlText w:val="(%1)"/>
      <w:lvlJc w:val="left"/>
      <w:pPr>
        <w:ind w:left="720" w:hanging="360"/>
      </w:pPr>
    </w:lvl>
    <w:lvl w:ilvl="1" w:tplc="04090017">
      <w:start w:val="1"/>
      <w:numFmt w:val="aiueoFullWidth"/>
      <w:lvlText w:val="(%2)"/>
      <w:lvlJc w:val="left"/>
      <w:pPr>
        <w:ind w:left="1240" w:hanging="440"/>
      </w:pPr>
    </w:lvl>
    <w:lvl w:ilvl="2" w:tplc="04090011">
      <w:start w:val="1"/>
      <w:numFmt w:val="decimalEnclosedCircle"/>
      <w:lvlText w:val="%3"/>
      <w:lvlJc w:val="left"/>
      <w:pPr>
        <w:ind w:left="1680" w:hanging="440"/>
      </w:pPr>
    </w:lvl>
    <w:lvl w:ilvl="3" w:tplc="0409000F">
      <w:start w:val="1"/>
      <w:numFmt w:val="decimal"/>
      <w:lvlText w:val="%4."/>
      <w:lvlJc w:val="left"/>
      <w:pPr>
        <w:ind w:left="2120" w:hanging="440"/>
      </w:pPr>
    </w:lvl>
    <w:lvl w:ilvl="4" w:tplc="04090017">
      <w:start w:val="1"/>
      <w:numFmt w:val="aiueoFullWidth"/>
      <w:lvlText w:val="(%5)"/>
      <w:lvlJc w:val="left"/>
      <w:pPr>
        <w:ind w:left="2560" w:hanging="440"/>
      </w:pPr>
    </w:lvl>
    <w:lvl w:ilvl="5" w:tplc="04090011">
      <w:start w:val="1"/>
      <w:numFmt w:val="decimalEnclosedCircle"/>
      <w:lvlText w:val="%6"/>
      <w:lvlJc w:val="left"/>
      <w:pPr>
        <w:ind w:left="3000" w:hanging="440"/>
      </w:pPr>
    </w:lvl>
    <w:lvl w:ilvl="6" w:tplc="0409000F">
      <w:start w:val="1"/>
      <w:numFmt w:val="decimal"/>
      <w:lvlText w:val="%7."/>
      <w:lvlJc w:val="left"/>
      <w:pPr>
        <w:ind w:left="3440" w:hanging="440"/>
      </w:pPr>
    </w:lvl>
    <w:lvl w:ilvl="7" w:tplc="04090017">
      <w:start w:val="1"/>
      <w:numFmt w:val="aiueoFullWidth"/>
      <w:lvlText w:val="(%8)"/>
      <w:lvlJc w:val="left"/>
      <w:pPr>
        <w:ind w:left="3880" w:hanging="440"/>
      </w:pPr>
    </w:lvl>
    <w:lvl w:ilvl="8" w:tplc="04090011">
      <w:start w:val="1"/>
      <w:numFmt w:val="decimalEnclosedCircle"/>
      <w:lvlText w:val="%9"/>
      <w:lvlJc w:val="left"/>
      <w:pPr>
        <w:ind w:left="4320" w:hanging="440"/>
      </w:pPr>
    </w:lvl>
  </w:abstractNum>
  <w:abstractNum w:abstractNumId="8" w15:restartNumberingAfterBreak="0">
    <w:nsid w:val="4EF55E3A"/>
    <w:multiLevelType w:val="hybridMultilevel"/>
    <w:tmpl w:val="C010DAA2"/>
    <w:lvl w:ilvl="0" w:tplc="BA5A865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1710043"/>
    <w:multiLevelType w:val="multilevel"/>
    <w:tmpl w:val="94E6C4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4205EF0"/>
    <w:multiLevelType w:val="hybridMultilevel"/>
    <w:tmpl w:val="6A5E392C"/>
    <w:lvl w:ilvl="0" w:tplc="F1247492">
      <w:start w:val="1"/>
      <w:numFmt w:val="decimal"/>
      <w:lvlText w:val="(%1)"/>
      <w:lvlJc w:val="left"/>
      <w:pPr>
        <w:ind w:left="360" w:hanging="360"/>
      </w:pPr>
    </w:lvl>
    <w:lvl w:ilvl="1" w:tplc="04090017">
      <w:start w:val="1"/>
      <w:numFmt w:val="aiueoFullWidth"/>
      <w:lvlText w:val="(%2)"/>
      <w:lvlJc w:val="left"/>
      <w:pPr>
        <w:ind w:left="880" w:hanging="440"/>
      </w:pPr>
    </w:lvl>
    <w:lvl w:ilvl="2" w:tplc="04090011">
      <w:start w:val="1"/>
      <w:numFmt w:val="decimalEnclosedCircle"/>
      <w:lvlText w:val="%3"/>
      <w:lvlJc w:val="left"/>
      <w:pPr>
        <w:ind w:left="1320" w:hanging="440"/>
      </w:pPr>
    </w:lvl>
    <w:lvl w:ilvl="3" w:tplc="0409000F">
      <w:start w:val="1"/>
      <w:numFmt w:val="decimal"/>
      <w:lvlText w:val="%4."/>
      <w:lvlJc w:val="left"/>
      <w:pPr>
        <w:ind w:left="1760" w:hanging="440"/>
      </w:pPr>
    </w:lvl>
    <w:lvl w:ilvl="4" w:tplc="04090017">
      <w:start w:val="1"/>
      <w:numFmt w:val="aiueoFullWidth"/>
      <w:lvlText w:val="(%5)"/>
      <w:lvlJc w:val="left"/>
      <w:pPr>
        <w:ind w:left="2200" w:hanging="440"/>
      </w:pPr>
    </w:lvl>
    <w:lvl w:ilvl="5" w:tplc="04090011">
      <w:start w:val="1"/>
      <w:numFmt w:val="decimalEnclosedCircle"/>
      <w:lvlText w:val="%6"/>
      <w:lvlJc w:val="left"/>
      <w:pPr>
        <w:ind w:left="2640" w:hanging="440"/>
      </w:pPr>
    </w:lvl>
    <w:lvl w:ilvl="6" w:tplc="0409000F">
      <w:start w:val="1"/>
      <w:numFmt w:val="decimal"/>
      <w:lvlText w:val="%7."/>
      <w:lvlJc w:val="left"/>
      <w:pPr>
        <w:ind w:left="3080" w:hanging="440"/>
      </w:pPr>
    </w:lvl>
    <w:lvl w:ilvl="7" w:tplc="04090017">
      <w:start w:val="1"/>
      <w:numFmt w:val="aiueoFullWidth"/>
      <w:lvlText w:val="(%8)"/>
      <w:lvlJc w:val="left"/>
      <w:pPr>
        <w:ind w:left="3520" w:hanging="440"/>
      </w:pPr>
    </w:lvl>
    <w:lvl w:ilvl="8" w:tplc="04090011">
      <w:start w:val="1"/>
      <w:numFmt w:val="decimalEnclosedCircle"/>
      <w:lvlText w:val="%9"/>
      <w:lvlJc w:val="left"/>
      <w:pPr>
        <w:ind w:left="3960" w:hanging="440"/>
      </w:pPr>
    </w:lvl>
  </w:abstractNum>
  <w:abstractNum w:abstractNumId="11" w15:restartNumberingAfterBreak="0">
    <w:nsid w:val="65DD296D"/>
    <w:multiLevelType w:val="hybridMultilevel"/>
    <w:tmpl w:val="D0BEBE56"/>
    <w:lvl w:ilvl="0" w:tplc="E9482042">
      <w:start w:val="4"/>
      <w:numFmt w:val="bullet"/>
      <w:lvlText w:val="-"/>
      <w:lvlJc w:val="left"/>
      <w:pPr>
        <w:ind w:left="3337" w:hanging="360"/>
      </w:pPr>
      <w:rPr>
        <w:rFonts w:ascii="Times New Roman" w:eastAsia="Times New Roman" w:hAnsi="Times New Roman" w:cs="Times New Roman" w:hint="default"/>
      </w:rPr>
    </w:lvl>
    <w:lvl w:ilvl="1" w:tplc="040C0003">
      <w:start w:val="1"/>
      <w:numFmt w:val="bullet"/>
      <w:lvlText w:val="o"/>
      <w:lvlJc w:val="left"/>
      <w:pPr>
        <w:ind w:left="3915" w:hanging="360"/>
      </w:pPr>
      <w:rPr>
        <w:rFonts w:ascii="Courier New" w:hAnsi="Courier New" w:cs="Courier New" w:hint="default"/>
      </w:rPr>
    </w:lvl>
    <w:lvl w:ilvl="2" w:tplc="040C0005" w:tentative="1">
      <w:start w:val="1"/>
      <w:numFmt w:val="bullet"/>
      <w:lvlText w:val=""/>
      <w:lvlJc w:val="left"/>
      <w:pPr>
        <w:ind w:left="4635" w:hanging="360"/>
      </w:pPr>
      <w:rPr>
        <w:rFonts w:ascii="Wingdings" w:hAnsi="Wingdings" w:hint="default"/>
      </w:rPr>
    </w:lvl>
    <w:lvl w:ilvl="3" w:tplc="040C0001" w:tentative="1">
      <w:start w:val="1"/>
      <w:numFmt w:val="bullet"/>
      <w:lvlText w:val=""/>
      <w:lvlJc w:val="left"/>
      <w:pPr>
        <w:ind w:left="5355" w:hanging="360"/>
      </w:pPr>
      <w:rPr>
        <w:rFonts w:ascii="Symbol" w:hAnsi="Symbol" w:hint="default"/>
      </w:rPr>
    </w:lvl>
    <w:lvl w:ilvl="4" w:tplc="040C0003" w:tentative="1">
      <w:start w:val="1"/>
      <w:numFmt w:val="bullet"/>
      <w:lvlText w:val="o"/>
      <w:lvlJc w:val="left"/>
      <w:pPr>
        <w:ind w:left="6075" w:hanging="360"/>
      </w:pPr>
      <w:rPr>
        <w:rFonts w:ascii="Courier New" w:hAnsi="Courier New" w:cs="Courier New" w:hint="default"/>
      </w:rPr>
    </w:lvl>
    <w:lvl w:ilvl="5" w:tplc="040C0005" w:tentative="1">
      <w:start w:val="1"/>
      <w:numFmt w:val="bullet"/>
      <w:lvlText w:val=""/>
      <w:lvlJc w:val="left"/>
      <w:pPr>
        <w:ind w:left="6795" w:hanging="360"/>
      </w:pPr>
      <w:rPr>
        <w:rFonts w:ascii="Wingdings" w:hAnsi="Wingdings" w:hint="default"/>
      </w:rPr>
    </w:lvl>
    <w:lvl w:ilvl="6" w:tplc="040C0001" w:tentative="1">
      <w:start w:val="1"/>
      <w:numFmt w:val="bullet"/>
      <w:lvlText w:val=""/>
      <w:lvlJc w:val="left"/>
      <w:pPr>
        <w:ind w:left="7515" w:hanging="360"/>
      </w:pPr>
      <w:rPr>
        <w:rFonts w:ascii="Symbol" w:hAnsi="Symbol" w:hint="default"/>
      </w:rPr>
    </w:lvl>
    <w:lvl w:ilvl="7" w:tplc="040C0003" w:tentative="1">
      <w:start w:val="1"/>
      <w:numFmt w:val="bullet"/>
      <w:lvlText w:val="o"/>
      <w:lvlJc w:val="left"/>
      <w:pPr>
        <w:ind w:left="8235" w:hanging="360"/>
      </w:pPr>
      <w:rPr>
        <w:rFonts w:ascii="Courier New" w:hAnsi="Courier New" w:cs="Courier New" w:hint="default"/>
      </w:rPr>
    </w:lvl>
    <w:lvl w:ilvl="8" w:tplc="040C0005" w:tentative="1">
      <w:start w:val="1"/>
      <w:numFmt w:val="bullet"/>
      <w:lvlText w:val=""/>
      <w:lvlJc w:val="left"/>
      <w:pPr>
        <w:ind w:left="8955" w:hanging="360"/>
      </w:pPr>
      <w:rPr>
        <w:rFonts w:ascii="Wingdings" w:hAnsi="Wingdings" w:hint="default"/>
      </w:rPr>
    </w:lvl>
  </w:abstractNum>
  <w:abstractNum w:abstractNumId="12" w15:restartNumberingAfterBreak="0">
    <w:nsid w:val="7744325A"/>
    <w:multiLevelType w:val="hybridMultilevel"/>
    <w:tmpl w:val="2D0815FC"/>
    <w:lvl w:ilvl="0" w:tplc="BFCEF212">
      <w:start w:val="1"/>
      <w:numFmt w:val="lowerLetter"/>
      <w:lvlText w:val="(%1)"/>
      <w:lvlJc w:val="left"/>
      <w:pPr>
        <w:ind w:left="694" w:hanging="566"/>
      </w:pPr>
      <w:rPr>
        <w:rFonts w:hint="default"/>
      </w:rPr>
    </w:lvl>
    <w:lvl w:ilvl="1" w:tplc="08090019" w:tentative="1">
      <w:start w:val="1"/>
      <w:numFmt w:val="lowerLetter"/>
      <w:lvlText w:val="%2."/>
      <w:lvlJc w:val="left"/>
      <w:pPr>
        <w:ind w:left="1208" w:hanging="360"/>
      </w:pPr>
    </w:lvl>
    <w:lvl w:ilvl="2" w:tplc="0809001B" w:tentative="1">
      <w:start w:val="1"/>
      <w:numFmt w:val="lowerRoman"/>
      <w:lvlText w:val="%3."/>
      <w:lvlJc w:val="right"/>
      <w:pPr>
        <w:ind w:left="1928" w:hanging="180"/>
      </w:pPr>
    </w:lvl>
    <w:lvl w:ilvl="3" w:tplc="0809000F" w:tentative="1">
      <w:start w:val="1"/>
      <w:numFmt w:val="decimal"/>
      <w:lvlText w:val="%4."/>
      <w:lvlJc w:val="left"/>
      <w:pPr>
        <w:ind w:left="2648" w:hanging="360"/>
      </w:pPr>
    </w:lvl>
    <w:lvl w:ilvl="4" w:tplc="08090019" w:tentative="1">
      <w:start w:val="1"/>
      <w:numFmt w:val="lowerLetter"/>
      <w:lvlText w:val="%5."/>
      <w:lvlJc w:val="left"/>
      <w:pPr>
        <w:ind w:left="3368" w:hanging="360"/>
      </w:pPr>
    </w:lvl>
    <w:lvl w:ilvl="5" w:tplc="0809001B" w:tentative="1">
      <w:start w:val="1"/>
      <w:numFmt w:val="lowerRoman"/>
      <w:lvlText w:val="%6."/>
      <w:lvlJc w:val="right"/>
      <w:pPr>
        <w:ind w:left="4088" w:hanging="180"/>
      </w:pPr>
    </w:lvl>
    <w:lvl w:ilvl="6" w:tplc="0809000F" w:tentative="1">
      <w:start w:val="1"/>
      <w:numFmt w:val="decimal"/>
      <w:lvlText w:val="%7."/>
      <w:lvlJc w:val="left"/>
      <w:pPr>
        <w:ind w:left="4808" w:hanging="360"/>
      </w:pPr>
    </w:lvl>
    <w:lvl w:ilvl="7" w:tplc="08090019" w:tentative="1">
      <w:start w:val="1"/>
      <w:numFmt w:val="lowerLetter"/>
      <w:lvlText w:val="%8."/>
      <w:lvlJc w:val="left"/>
      <w:pPr>
        <w:ind w:left="5528" w:hanging="360"/>
      </w:pPr>
    </w:lvl>
    <w:lvl w:ilvl="8" w:tplc="0809001B" w:tentative="1">
      <w:start w:val="1"/>
      <w:numFmt w:val="lowerRoman"/>
      <w:lvlText w:val="%9."/>
      <w:lvlJc w:val="right"/>
      <w:pPr>
        <w:ind w:left="6248" w:hanging="180"/>
      </w:pPr>
    </w:lvl>
  </w:abstractNum>
  <w:num w:numId="1" w16cid:durableId="848450764">
    <w:abstractNumId w:val="3"/>
  </w:num>
  <w:num w:numId="2" w16cid:durableId="388572347">
    <w:abstractNumId w:val="11"/>
  </w:num>
  <w:num w:numId="3" w16cid:durableId="511458459">
    <w:abstractNumId w:val="2"/>
  </w:num>
  <w:num w:numId="4" w16cid:durableId="171453642">
    <w:abstractNumId w:val="4"/>
  </w:num>
  <w:num w:numId="5" w16cid:durableId="1310017510">
    <w:abstractNumId w:val="0"/>
  </w:num>
  <w:num w:numId="6" w16cid:durableId="357391181">
    <w:abstractNumId w:val="9"/>
  </w:num>
  <w:num w:numId="7" w16cid:durableId="1131098736">
    <w:abstractNumId w:val="5"/>
  </w:num>
  <w:num w:numId="8" w16cid:durableId="282738703">
    <w:abstractNumId w:val="6"/>
  </w:num>
  <w:num w:numId="9" w16cid:durableId="225338446">
    <w:abstractNumId w:val="12"/>
  </w:num>
  <w:num w:numId="10" w16cid:durableId="170001362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65615563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573470159">
    <w:abstractNumId w:val="1"/>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260606264">
    <w:abstractNumId w:val="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my Ryan (TEMA)">
    <w15:presenceInfo w15:providerId="AD" w15:userId="S::amy.ryan@toyota.com::1ea02e2a-c927-4329-a5d6-f4c3dc0f854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efaultTabStop w:val="708"/>
  <w:hyphenationZone w:val="425"/>
  <w:drawingGridHorizontalSpacing w:val="181"/>
  <w:drawingGridVerticalSpacing w:val="181"/>
  <w:doNotUseMarginsForDrawingGridOrigin/>
  <w:drawingGridHorizontalOrigin w:val="1134"/>
  <w:drawingGridVerticalOrigin w:val="1418"/>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15F6"/>
    <w:rsid w:val="00000951"/>
    <w:rsid w:val="0000487A"/>
    <w:rsid w:val="000100F1"/>
    <w:rsid w:val="0001532D"/>
    <w:rsid w:val="00015F33"/>
    <w:rsid w:val="0002061F"/>
    <w:rsid w:val="000231F6"/>
    <w:rsid w:val="00023C84"/>
    <w:rsid w:val="00024861"/>
    <w:rsid w:val="00030B4F"/>
    <w:rsid w:val="000315F6"/>
    <w:rsid w:val="000329B4"/>
    <w:rsid w:val="00033052"/>
    <w:rsid w:val="000342C9"/>
    <w:rsid w:val="00036CA0"/>
    <w:rsid w:val="00036F5C"/>
    <w:rsid w:val="000411EE"/>
    <w:rsid w:val="0004149E"/>
    <w:rsid w:val="00043E61"/>
    <w:rsid w:val="000445BC"/>
    <w:rsid w:val="00047C9E"/>
    <w:rsid w:val="00052265"/>
    <w:rsid w:val="0005373D"/>
    <w:rsid w:val="0005456A"/>
    <w:rsid w:val="00054FD0"/>
    <w:rsid w:val="0005606B"/>
    <w:rsid w:val="00056E06"/>
    <w:rsid w:val="000606F5"/>
    <w:rsid w:val="00064989"/>
    <w:rsid w:val="00066237"/>
    <w:rsid w:val="00074205"/>
    <w:rsid w:val="00077716"/>
    <w:rsid w:val="000777D4"/>
    <w:rsid w:val="00077E5A"/>
    <w:rsid w:val="0008004D"/>
    <w:rsid w:val="0008469C"/>
    <w:rsid w:val="00087388"/>
    <w:rsid w:val="00091755"/>
    <w:rsid w:val="00092593"/>
    <w:rsid w:val="000967D1"/>
    <w:rsid w:val="000A222F"/>
    <w:rsid w:val="000A67DF"/>
    <w:rsid w:val="000A6C0D"/>
    <w:rsid w:val="000B3BC1"/>
    <w:rsid w:val="000B7C18"/>
    <w:rsid w:val="000C36BD"/>
    <w:rsid w:val="000C404C"/>
    <w:rsid w:val="000D24DF"/>
    <w:rsid w:val="000D30DC"/>
    <w:rsid w:val="000D3C31"/>
    <w:rsid w:val="000D4BE6"/>
    <w:rsid w:val="000D7978"/>
    <w:rsid w:val="000E02EA"/>
    <w:rsid w:val="000E2479"/>
    <w:rsid w:val="000E2C8A"/>
    <w:rsid w:val="000E5169"/>
    <w:rsid w:val="000E5C5F"/>
    <w:rsid w:val="000E663F"/>
    <w:rsid w:val="000E7FEF"/>
    <w:rsid w:val="000F7C3B"/>
    <w:rsid w:val="00104D15"/>
    <w:rsid w:val="00106061"/>
    <w:rsid w:val="00107D48"/>
    <w:rsid w:val="00110C0B"/>
    <w:rsid w:val="00111CB7"/>
    <w:rsid w:val="001153B4"/>
    <w:rsid w:val="001158BE"/>
    <w:rsid w:val="00120725"/>
    <w:rsid w:val="00122460"/>
    <w:rsid w:val="0012275E"/>
    <w:rsid w:val="00123F14"/>
    <w:rsid w:val="00136B31"/>
    <w:rsid w:val="00143B05"/>
    <w:rsid w:val="0015286C"/>
    <w:rsid w:val="0015400F"/>
    <w:rsid w:val="001563A3"/>
    <w:rsid w:val="001605D6"/>
    <w:rsid w:val="001624CD"/>
    <w:rsid w:val="00163184"/>
    <w:rsid w:val="00164EE8"/>
    <w:rsid w:val="001708B4"/>
    <w:rsid w:val="00172079"/>
    <w:rsid w:val="00173B41"/>
    <w:rsid w:val="00174B0F"/>
    <w:rsid w:val="00176BF9"/>
    <w:rsid w:val="0018095F"/>
    <w:rsid w:val="00181503"/>
    <w:rsid w:val="0018207F"/>
    <w:rsid w:val="001876BD"/>
    <w:rsid w:val="00187D9B"/>
    <w:rsid w:val="00195536"/>
    <w:rsid w:val="00196C58"/>
    <w:rsid w:val="00196D24"/>
    <w:rsid w:val="0019743E"/>
    <w:rsid w:val="001A0B1F"/>
    <w:rsid w:val="001A2E36"/>
    <w:rsid w:val="001A3B84"/>
    <w:rsid w:val="001A79AC"/>
    <w:rsid w:val="001B0738"/>
    <w:rsid w:val="001B2B96"/>
    <w:rsid w:val="001B2CE0"/>
    <w:rsid w:val="001B4048"/>
    <w:rsid w:val="001C5D14"/>
    <w:rsid w:val="001C766B"/>
    <w:rsid w:val="001D10A4"/>
    <w:rsid w:val="001D2AB7"/>
    <w:rsid w:val="001E2823"/>
    <w:rsid w:val="001E2C98"/>
    <w:rsid w:val="001E437D"/>
    <w:rsid w:val="001E6C75"/>
    <w:rsid w:val="001E73F9"/>
    <w:rsid w:val="001E7F2C"/>
    <w:rsid w:val="001F1DC3"/>
    <w:rsid w:val="001F7E0C"/>
    <w:rsid w:val="00203738"/>
    <w:rsid w:val="002053FD"/>
    <w:rsid w:val="002144B2"/>
    <w:rsid w:val="00215F67"/>
    <w:rsid w:val="00217244"/>
    <w:rsid w:val="00217CB8"/>
    <w:rsid w:val="0022099B"/>
    <w:rsid w:val="002221EC"/>
    <w:rsid w:val="00223061"/>
    <w:rsid w:val="00223936"/>
    <w:rsid w:val="00225ED3"/>
    <w:rsid w:val="00230F16"/>
    <w:rsid w:val="00232DF2"/>
    <w:rsid w:val="002350E2"/>
    <w:rsid w:val="002427A3"/>
    <w:rsid w:val="00242A6A"/>
    <w:rsid w:val="00242CC8"/>
    <w:rsid w:val="00250B54"/>
    <w:rsid w:val="00252376"/>
    <w:rsid w:val="00253632"/>
    <w:rsid w:val="002603D1"/>
    <w:rsid w:val="00261B27"/>
    <w:rsid w:val="0026214D"/>
    <w:rsid w:val="002626C5"/>
    <w:rsid w:val="00266330"/>
    <w:rsid w:val="0027052B"/>
    <w:rsid w:val="00273287"/>
    <w:rsid w:val="00273513"/>
    <w:rsid w:val="00274637"/>
    <w:rsid w:val="00274DCB"/>
    <w:rsid w:val="00275FF3"/>
    <w:rsid w:val="00280F45"/>
    <w:rsid w:val="00285A41"/>
    <w:rsid w:val="00290FD8"/>
    <w:rsid w:val="00292EBF"/>
    <w:rsid w:val="0029456C"/>
    <w:rsid w:val="002A0A21"/>
    <w:rsid w:val="002A1019"/>
    <w:rsid w:val="002A1F0E"/>
    <w:rsid w:val="002A5609"/>
    <w:rsid w:val="002B0263"/>
    <w:rsid w:val="002B1164"/>
    <w:rsid w:val="002B6851"/>
    <w:rsid w:val="002B7675"/>
    <w:rsid w:val="002B7EBA"/>
    <w:rsid w:val="002C1118"/>
    <w:rsid w:val="002C1A88"/>
    <w:rsid w:val="002C318C"/>
    <w:rsid w:val="002C368B"/>
    <w:rsid w:val="002C3ED8"/>
    <w:rsid w:val="002C6F20"/>
    <w:rsid w:val="002D0276"/>
    <w:rsid w:val="002D1A28"/>
    <w:rsid w:val="002E1127"/>
    <w:rsid w:val="002E3D49"/>
    <w:rsid w:val="002E52CD"/>
    <w:rsid w:val="002E588C"/>
    <w:rsid w:val="002F0A4A"/>
    <w:rsid w:val="002F1A69"/>
    <w:rsid w:val="002F1FA9"/>
    <w:rsid w:val="002F1FDB"/>
    <w:rsid w:val="002F2755"/>
    <w:rsid w:val="002F349D"/>
    <w:rsid w:val="002F49C5"/>
    <w:rsid w:val="002F5A4F"/>
    <w:rsid w:val="00303AED"/>
    <w:rsid w:val="00311900"/>
    <w:rsid w:val="00313574"/>
    <w:rsid w:val="00313C25"/>
    <w:rsid w:val="003158B6"/>
    <w:rsid w:val="00315A23"/>
    <w:rsid w:val="00317DD3"/>
    <w:rsid w:val="0032131D"/>
    <w:rsid w:val="00322EEE"/>
    <w:rsid w:val="00325F80"/>
    <w:rsid w:val="0033037B"/>
    <w:rsid w:val="0033116C"/>
    <w:rsid w:val="00331647"/>
    <w:rsid w:val="003325AE"/>
    <w:rsid w:val="00334CC2"/>
    <w:rsid w:val="00335081"/>
    <w:rsid w:val="00335B39"/>
    <w:rsid w:val="00340265"/>
    <w:rsid w:val="00342739"/>
    <w:rsid w:val="00342DF6"/>
    <w:rsid w:val="00342F90"/>
    <w:rsid w:val="00343088"/>
    <w:rsid w:val="003469C8"/>
    <w:rsid w:val="00351C45"/>
    <w:rsid w:val="00351D8C"/>
    <w:rsid w:val="00354B70"/>
    <w:rsid w:val="00354D7E"/>
    <w:rsid w:val="003560B3"/>
    <w:rsid w:val="00357DD6"/>
    <w:rsid w:val="003639FD"/>
    <w:rsid w:val="00363B16"/>
    <w:rsid w:val="0036660A"/>
    <w:rsid w:val="003666EE"/>
    <w:rsid w:val="00366AF8"/>
    <w:rsid w:val="00373F48"/>
    <w:rsid w:val="00375CC4"/>
    <w:rsid w:val="00377515"/>
    <w:rsid w:val="003779DA"/>
    <w:rsid w:val="00380B2B"/>
    <w:rsid w:val="00382FE4"/>
    <w:rsid w:val="003838D3"/>
    <w:rsid w:val="00384D25"/>
    <w:rsid w:val="00387B30"/>
    <w:rsid w:val="003951E1"/>
    <w:rsid w:val="00396588"/>
    <w:rsid w:val="003A0A4F"/>
    <w:rsid w:val="003A0F04"/>
    <w:rsid w:val="003A0F96"/>
    <w:rsid w:val="003A17EB"/>
    <w:rsid w:val="003A329F"/>
    <w:rsid w:val="003B15A5"/>
    <w:rsid w:val="003B3E50"/>
    <w:rsid w:val="003B4AA4"/>
    <w:rsid w:val="003B7ED7"/>
    <w:rsid w:val="003C0761"/>
    <w:rsid w:val="003C3A46"/>
    <w:rsid w:val="003C3CA5"/>
    <w:rsid w:val="003C4F78"/>
    <w:rsid w:val="003C69D9"/>
    <w:rsid w:val="003C78A1"/>
    <w:rsid w:val="003D0222"/>
    <w:rsid w:val="003D0DCE"/>
    <w:rsid w:val="003D1208"/>
    <w:rsid w:val="003D1A14"/>
    <w:rsid w:val="003D26C9"/>
    <w:rsid w:val="003D4151"/>
    <w:rsid w:val="003D4281"/>
    <w:rsid w:val="003D6B3E"/>
    <w:rsid w:val="003E30A8"/>
    <w:rsid w:val="003E665F"/>
    <w:rsid w:val="003E7E20"/>
    <w:rsid w:val="003F10F3"/>
    <w:rsid w:val="003F162C"/>
    <w:rsid w:val="003F1EDB"/>
    <w:rsid w:val="003F5C94"/>
    <w:rsid w:val="003F65E1"/>
    <w:rsid w:val="003F7B26"/>
    <w:rsid w:val="0040257A"/>
    <w:rsid w:val="004037AD"/>
    <w:rsid w:val="00410FBD"/>
    <w:rsid w:val="004124AA"/>
    <w:rsid w:val="00412C74"/>
    <w:rsid w:val="0041600D"/>
    <w:rsid w:val="00417DD4"/>
    <w:rsid w:val="00420295"/>
    <w:rsid w:val="00423A05"/>
    <w:rsid w:val="004256C0"/>
    <w:rsid w:val="004275DE"/>
    <w:rsid w:val="00427B4F"/>
    <w:rsid w:val="0043057B"/>
    <w:rsid w:val="004340BF"/>
    <w:rsid w:val="00434EEE"/>
    <w:rsid w:val="00435A71"/>
    <w:rsid w:val="0043626A"/>
    <w:rsid w:val="00441CEB"/>
    <w:rsid w:val="00443BA7"/>
    <w:rsid w:val="004447B9"/>
    <w:rsid w:val="00462000"/>
    <w:rsid w:val="004719E3"/>
    <w:rsid w:val="0047393A"/>
    <w:rsid w:val="004768B1"/>
    <w:rsid w:val="00476AB3"/>
    <w:rsid w:val="00477418"/>
    <w:rsid w:val="00480121"/>
    <w:rsid w:val="004848CF"/>
    <w:rsid w:val="00490744"/>
    <w:rsid w:val="004A4BF8"/>
    <w:rsid w:val="004B1BAE"/>
    <w:rsid w:val="004B2424"/>
    <w:rsid w:val="004B4719"/>
    <w:rsid w:val="004C636A"/>
    <w:rsid w:val="004C683A"/>
    <w:rsid w:val="004D2A31"/>
    <w:rsid w:val="004D4CCC"/>
    <w:rsid w:val="004E1977"/>
    <w:rsid w:val="004E2934"/>
    <w:rsid w:val="004E5FFE"/>
    <w:rsid w:val="004E7719"/>
    <w:rsid w:val="004F148F"/>
    <w:rsid w:val="004F3823"/>
    <w:rsid w:val="004F4277"/>
    <w:rsid w:val="004F5167"/>
    <w:rsid w:val="004F5FE3"/>
    <w:rsid w:val="00500A9C"/>
    <w:rsid w:val="00500D81"/>
    <w:rsid w:val="00503109"/>
    <w:rsid w:val="005065FA"/>
    <w:rsid w:val="005066AE"/>
    <w:rsid w:val="0051017C"/>
    <w:rsid w:val="00512BEC"/>
    <w:rsid w:val="0051489F"/>
    <w:rsid w:val="00514B29"/>
    <w:rsid w:val="00515233"/>
    <w:rsid w:val="0052282E"/>
    <w:rsid w:val="00527840"/>
    <w:rsid w:val="00534422"/>
    <w:rsid w:val="00535B23"/>
    <w:rsid w:val="005377DD"/>
    <w:rsid w:val="00540494"/>
    <w:rsid w:val="00540C0E"/>
    <w:rsid w:val="005473F9"/>
    <w:rsid w:val="00550C8E"/>
    <w:rsid w:val="00552291"/>
    <w:rsid w:val="005537F7"/>
    <w:rsid w:val="00555ED4"/>
    <w:rsid w:val="00562A80"/>
    <w:rsid w:val="005641AC"/>
    <w:rsid w:val="005641DB"/>
    <w:rsid w:val="0056461C"/>
    <w:rsid w:val="00570281"/>
    <w:rsid w:val="00572145"/>
    <w:rsid w:val="0058270F"/>
    <w:rsid w:val="005841F0"/>
    <w:rsid w:val="0058459C"/>
    <w:rsid w:val="005868CA"/>
    <w:rsid w:val="00590991"/>
    <w:rsid w:val="00590CB4"/>
    <w:rsid w:val="00591D98"/>
    <w:rsid w:val="00592EB2"/>
    <w:rsid w:val="005943C4"/>
    <w:rsid w:val="005A0A21"/>
    <w:rsid w:val="005A0C2C"/>
    <w:rsid w:val="005A11F4"/>
    <w:rsid w:val="005A27A9"/>
    <w:rsid w:val="005A7E9F"/>
    <w:rsid w:val="005B1C7D"/>
    <w:rsid w:val="005B6110"/>
    <w:rsid w:val="005B6200"/>
    <w:rsid w:val="005B6CC1"/>
    <w:rsid w:val="005C2371"/>
    <w:rsid w:val="005C33A0"/>
    <w:rsid w:val="005C4056"/>
    <w:rsid w:val="005D16FB"/>
    <w:rsid w:val="005D32F8"/>
    <w:rsid w:val="005D4191"/>
    <w:rsid w:val="005E0A30"/>
    <w:rsid w:val="005E2EA4"/>
    <w:rsid w:val="005E6595"/>
    <w:rsid w:val="005E7675"/>
    <w:rsid w:val="005F2608"/>
    <w:rsid w:val="005F59BC"/>
    <w:rsid w:val="005F62ED"/>
    <w:rsid w:val="00600E31"/>
    <w:rsid w:val="00603889"/>
    <w:rsid w:val="0060388C"/>
    <w:rsid w:val="00603AC9"/>
    <w:rsid w:val="00604DE5"/>
    <w:rsid w:val="00605938"/>
    <w:rsid w:val="00606C67"/>
    <w:rsid w:val="00611170"/>
    <w:rsid w:val="0061254F"/>
    <w:rsid w:val="0061450D"/>
    <w:rsid w:val="006218E0"/>
    <w:rsid w:val="00621ECF"/>
    <w:rsid w:val="006233ED"/>
    <w:rsid w:val="00624E34"/>
    <w:rsid w:val="00627597"/>
    <w:rsid w:val="006278AB"/>
    <w:rsid w:val="0063041C"/>
    <w:rsid w:val="0063247A"/>
    <w:rsid w:val="00632CB0"/>
    <w:rsid w:val="00635D1C"/>
    <w:rsid w:val="00636D30"/>
    <w:rsid w:val="00642D5D"/>
    <w:rsid w:val="00643049"/>
    <w:rsid w:val="00657584"/>
    <w:rsid w:val="00660B33"/>
    <w:rsid w:val="006616BE"/>
    <w:rsid w:val="00666125"/>
    <w:rsid w:val="00666BCF"/>
    <w:rsid w:val="006741F2"/>
    <w:rsid w:val="00676678"/>
    <w:rsid w:val="00676E76"/>
    <w:rsid w:val="006831C6"/>
    <w:rsid w:val="00685BB8"/>
    <w:rsid w:val="0069217C"/>
    <w:rsid w:val="0069263B"/>
    <w:rsid w:val="006A1EBB"/>
    <w:rsid w:val="006A4481"/>
    <w:rsid w:val="006B0D62"/>
    <w:rsid w:val="006B1EB8"/>
    <w:rsid w:val="006B22DC"/>
    <w:rsid w:val="006B2D71"/>
    <w:rsid w:val="006B7452"/>
    <w:rsid w:val="006B7E40"/>
    <w:rsid w:val="006B7F0E"/>
    <w:rsid w:val="006C77F5"/>
    <w:rsid w:val="006C7F11"/>
    <w:rsid w:val="006D2F5E"/>
    <w:rsid w:val="006D561A"/>
    <w:rsid w:val="006D569C"/>
    <w:rsid w:val="006D6304"/>
    <w:rsid w:val="006D65EA"/>
    <w:rsid w:val="006D7133"/>
    <w:rsid w:val="006D78F6"/>
    <w:rsid w:val="006E5AE1"/>
    <w:rsid w:val="006E678F"/>
    <w:rsid w:val="006E7C16"/>
    <w:rsid w:val="006F394B"/>
    <w:rsid w:val="006F6AC9"/>
    <w:rsid w:val="007038B3"/>
    <w:rsid w:val="007101B3"/>
    <w:rsid w:val="007110B0"/>
    <w:rsid w:val="007115E7"/>
    <w:rsid w:val="007246E8"/>
    <w:rsid w:val="007249AF"/>
    <w:rsid w:val="0072637A"/>
    <w:rsid w:val="00726755"/>
    <w:rsid w:val="00727DFD"/>
    <w:rsid w:val="00727FA4"/>
    <w:rsid w:val="007301A7"/>
    <w:rsid w:val="00730D70"/>
    <w:rsid w:val="0073208B"/>
    <w:rsid w:val="007334A6"/>
    <w:rsid w:val="0073468F"/>
    <w:rsid w:val="00737B4E"/>
    <w:rsid w:val="00742371"/>
    <w:rsid w:val="007440B1"/>
    <w:rsid w:val="0074711A"/>
    <w:rsid w:val="007476B3"/>
    <w:rsid w:val="0075027D"/>
    <w:rsid w:val="007537C6"/>
    <w:rsid w:val="00754474"/>
    <w:rsid w:val="007565D9"/>
    <w:rsid w:val="0076028C"/>
    <w:rsid w:val="007608F4"/>
    <w:rsid w:val="007610DC"/>
    <w:rsid w:val="00761816"/>
    <w:rsid w:val="0076737D"/>
    <w:rsid w:val="0077024C"/>
    <w:rsid w:val="00774140"/>
    <w:rsid w:val="0077628C"/>
    <w:rsid w:val="007862A3"/>
    <w:rsid w:val="0078681C"/>
    <w:rsid w:val="00787F67"/>
    <w:rsid w:val="007910F7"/>
    <w:rsid w:val="00791E0F"/>
    <w:rsid w:val="007A0DED"/>
    <w:rsid w:val="007A1D67"/>
    <w:rsid w:val="007A28CD"/>
    <w:rsid w:val="007A2A5C"/>
    <w:rsid w:val="007A7C64"/>
    <w:rsid w:val="007B2957"/>
    <w:rsid w:val="007B4ED5"/>
    <w:rsid w:val="007B649A"/>
    <w:rsid w:val="007B702B"/>
    <w:rsid w:val="007C0580"/>
    <w:rsid w:val="007C1771"/>
    <w:rsid w:val="007C17E3"/>
    <w:rsid w:val="007C5B30"/>
    <w:rsid w:val="007C5CD2"/>
    <w:rsid w:val="007D361B"/>
    <w:rsid w:val="007D6F58"/>
    <w:rsid w:val="007E030D"/>
    <w:rsid w:val="007E0B7C"/>
    <w:rsid w:val="007E1ADA"/>
    <w:rsid w:val="007F03EA"/>
    <w:rsid w:val="007F07DC"/>
    <w:rsid w:val="007F1C9F"/>
    <w:rsid w:val="007F35ED"/>
    <w:rsid w:val="007F3AED"/>
    <w:rsid w:val="007F68C0"/>
    <w:rsid w:val="00800A62"/>
    <w:rsid w:val="008047F1"/>
    <w:rsid w:val="00804FAC"/>
    <w:rsid w:val="00805969"/>
    <w:rsid w:val="00805C8B"/>
    <w:rsid w:val="00806C46"/>
    <w:rsid w:val="00807A5D"/>
    <w:rsid w:val="00807E4D"/>
    <w:rsid w:val="00807E59"/>
    <w:rsid w:val="008129D9"/>
    <w:rsid w:val="00822B73"/>
    <w:rsid w:val="00822DBF"/>
    <w:rsid w:val="008254B4"/>
    <w:rsid w:val="00827923"/>
    <w:rsid w:val="00827F57"/>
    <w:rsid w:val="00831F36"/>
    <w:rsid w:val="00832F11"/>
    <w:rsid w:val="0083323A"/>
    <w:rsid w:val="008334B4"/>
    <w:rsid w:val="00834810"/>
    <w:rsid w:val="00835A5B"/>
    <w:rsid w:val="00836940"/>
    <w:rsid w:val="00841356"/>
    <w:rsid w:val="00841F9C"/>
    <w:rsid w:val="0084603B"/>
    <w:rsid w:val="00851BC2"/>
    <w:rsid w:val="00860005"/>
    <w:rsid w:val="0086051C"/>
    <w:rsid w:val="008627EA"/>
    <w:rsid w:val="00862AA2"/>
    <w:rsid w:val="008645A6"/>
    <w:rsid w:val="00864E3D"/>
    <w:rsid w:val="00865A5E"/>
    <w:rsid w:val="00871270"/>
    <w:rsid w:val="00873FC1"/>
    <w:rsid w:val="008807FC"/>
    <w:rsid w:val="00884857"/>
    <w:rsid w:val="00886C79"/>
    <w:rsid w:val="008900D8"/>
    <w:rsid w:val="008905C2"/>
    <w:rsid w:val="00890C1B"/>
    <w:rsid w:val="0089121A"/>
    <w:rsid w:val="00891A5F"/>
    <w:rsid w:val="008924FE"/>
    <w:rsid w:val="0089254B"/>
    <w:rsid w:val="008972D9"/>
    <w:rsid w:val="00897946"/>
    <w:rsid w:val="008A06C0"/>
    <w:rsid w:val="008A0BB1"/>
    <w:rsid w:val="008A3B91"/>
    <w:rsid w:val="008A4BA8"/>
    <w:rsid w:val="008A659C"/>
    <w:rsid w:val="008B1268"/>
    <w:rsid w:val="008B61B5"/>
    <w:rsid w:val="008B62AC"/>
    <w:rsid w:val="008C0823"/>
    <w:rsid w:val="008C1CD6"/>
    <w:rsid w:val="008C37BA"/>
    <w:rsid w:val="008D2059"/>
    <w:rsid w:val="008D2C2C"/>
    <w:rsid w:val="008D63EC"/>
    <w:rsid w:val="008E0ADC"/>
    <w:rsid w:val="008E14C7"/>
    <w:rsid w:val="008E3ADF"/>
    <w:rsid w:val="008E54BD"/>
    <w:rsid w:val="008F10C3"/>
    <w:rsid w:val="00900823"/>
    <w:rsid w:val="00900D47"/>
    <w:rsid w:val="00900FBF"/>
    <w:rsid w:val="009019BC"/>
    <w:rsid w:val="00901D68"/>
    <w:rsid w:val="00902633"/>
    <w:rsid w:val="009030F8"/>
    <w:rsid w:val="00906E58"/>
    <w:rsid w:val="00906F2C"/>
    <w:rsid w:val="00907076"/>
    <w:rsid w:val="00907A5B"/>
    <w:rsid w:val="009152C9"/>
    <w:rsid w:val="00915C36"/>
    <w:rsid w:val="00916251"/>
    <w:rsid w:val="00916C39"/>
    <w:rsid w:val="00920331"/>
    <w:rsid w:val="00920F29"/>
    <w:rsid w:val="009264FD"/>
    <w:rsid w:val="00931358"/>
    <w:rsid w:val="00932507"/>
    <w:rsid w:val="009376B1"/>
    <w:rsid w:val="009376E0"/>
    <w:rsid w:val="009416BB"/>
    <w:rsid w:val="009436E9"/>
    <w:rsid w:val="00943D57"/>
    <w:rsid w:val="00944188"/>
    <w:rsid w:val="009503C0"/>
    <w:rsid w:val="0095192D"/>
    <w:rsid w:val="00951DF5"/>
    <w:rsid w:val="00953664"/>
    <w:rsid w:val="00957226"/>
    <w:rsid w:val="009578A7"/>
    <w:rsid w:val="00957B54"/>
    <w:rsid w:val="009606D0"/>
    <w:rsid w:val="00961684"/>
    <w:rsid w:val="009617CE"/>
    <w:rsid w:val="00963548"/>
    <w:rsid w:val="00963C1E"/>
    <w:rsid w:val="00965C4D"/>
    <w:rsid w:val="00970000"/>
    <w:rsid w:val="0097110A"/>
    <w:rsid w:val="009736FF"/>
    <w:rsid w:val="00974A85"/>
    <w:rsid w:val="00974D7D"/>
    <w:rsid w:val="009805BA"/>
    <w:rsid w:val="00980BB7"/>
    <w:rsid w:val="00981AAE"/>
    <w:rsid w:val="009901FF"/>
    <w:rsid w:val="009908D7"/>
    <w:rsid w:val="009939DC"/>
    <w:rsid w:val="009939EE"/>
    <w:rsid w:val="00994CA0"/>
    <w:rsid w:val="00994ECF"/>
    <w:rsid w:val="009963B3"/>
    <w:rsid w:val="009A230D"/>
    <w:rsid w:val="009A31DF"/>
    <w:rsid w:val="009A459C"/>
    <w:rsid w:val="009A5847"/>
    <w:rsid w:val="009B4399"/>
    <w:rsid w:val="009C1607"/>
    <w:rsid w:val="009C17C7"/>
    <w:rsid w:val="009C4981"/>
    <w:rsid w:val="009C6739"/>
    <w:rsid w:val="009D3227"/>
    <w:rsid w:val="009D33C4"/>
    <w:rsid w:val="009D4343"/>
    <w:rsid w:val="009E3B7A"/>
    <w:rsid w:val="009E4A71"/>
    <w:rsid w:val="009E5E26"/>
    <w:rsid w:val="009E6426"/>
    <w:rsid w:val="009E6EAF"/>
    <w:rsid w:val="009E7C32"/>
    <w:rsid w:val="009F2DF0"/>
    <w:rsid w:val="009F4FDF"/>
    <w:rsid w:val="009F5531"/>
    <w:rsid w:val="009F590D"/>
    <w:rsid w:val="009F7A6A"/>
    <w:rsid w:val="00A00116"/>
    <w:rsid w:val="00A00FBD"/>
    <w:rsid w:val="00A036F6"/>
    <w:rsid w:val="00A03D3D"/>
    <w:rsid w:val="00A12991"/>
    <w:rsid w:val="00A13E89"/>
    <w:rsid w:val="00A142DD"/>
    <w:rsid w:val="00A2307E"/>
    <w:rsid w:val="00A264F7"/>
    <w:rsid w:val="00A27E15"/>
    <w:rsid w:val="00A31334"/>
    <w:rsid w:val="00A328D2"/>
    <w:rsid w:val="00A33FC1"/>
    <w:rsid w:val="00A35F2B"/>
    <w:rsid w:val="00A364C1"/>
    <w:rsid w:val="00A37BAF"/>
    <w:rsid w:val="00A4336D"/>
    <w:rsid w:val="00A45AC8"/>
    <w:rsid w:val="00A5119D"/>
    <w:rsid w:val="00A557BA"/>
    <w:rsid w:val="00A56FA2"/>
    <w:rsid w:val="00A60EDD"/>
    <w:rsid w:val="00A654EB"/>
    <w:rsid w:val="00A655E1"/>
    <w:rsid w:val="00A67077"/>
    <w:rsid w:val="00A739D7"/>
    <w:rsid w:val="00A74A00"/>
    <w:rsid w:val="00A7735C"/>
    <w:rsid w:val="00A77953"/>
    <w:rsid w:val="00A86533"/>
    <w:rsid w:val="00A8739B"/>
    <w:rsid w:val="00A9029B"/>
    <w:rsid w:val="00A9311E"/>
    <w:rsid w:val="00A95FF7"/>
    <w:rsid w:val="00A96119"/>
    <w:rsid w:val="00A9797D"/>
    <w:rsid w:val="00A97E43"/>
    <w:rsid w:val="00AA3DA7"/>
    <w:rsid w:val="00AA51C7"/>
    <w:rsid w:val="00AA59C3"/>
    <w:rsid w:val="00AA6DB2"/>
    <w:rsid w:val="00AA73B3"/>
    <w:rsid w:val="00AB084F"/>
    <w:rsid w:val="00AB1A84"/>
    <w:rsid w:val="00AB2341"/>
    <w:rsid w:val="00AB2B2B"/>
    <w:rsid w:val="00AB4E8B"/>
    <w:rsid w:val="00AB7A71"/>
    <w:rsid w:val="00AD51A0"/>
    <w:rsid w:val="00AD62F1"/>
    <w:rsid w:val="00AE3910"/>
    <w:rsid w:val="00AE6021"/>
    <w:rsid w:val="00AF44EF"/>
    <w:rsid w:val="00AF5E8E"/>
    <w:rsid w:val="00B0003B"/>
    <w:rsid w:val="00B00350"/>
    <w:rsid w:val="00B00658"/>
    <w:rsid w:val="00B00744"/>
    <w:rsid w:val="00B02A4F"/>
    <w:rsid w:val="00B03613"/>
    <w:rsid w:val="00B03E16"/>
    <w:rsid w:val="00B0575D"/>
    <w:rsid w:val="00B05ACD"/>
    <w:rsid w:val="00B148FF"/>
    <w:rsid w:val="00B1544C"/>
    <w:rsid w:val="00B20298"/>
    <w:rsid w:val="00B203BB"/>
    <w:rsid w:val="00B2205F"/>
    <w:rsid w:val="00B22680"/>
    <w:rsid w:val="00B2301D"/>
    <w:rsid w:val="00B25151"/>
    <w:rsid w:val="00B25AA7"/>
    <w:rsid w:val="00B25FE9"/>
    <w:rsid w:val="00B2757E"/>
    <w:rsid w:val="00B33809"/>
    <w:rsid w:val="00B34D90"/>
    <w:rsid w:val="00B35748"/>
    <w:rsid w:val="00B37D88"/>
    <w:rsid w:val="00B40D81"/>
    <w:rsid w:val="00B44567"/>
    <w:rsid w:val="00B45087"/>
    <w:rsid w:val="00B5223D"/>
    <w:rsid w:val="00B52A12"/>
    <w:rsid w:val="00B53226"/>
    <w:rsid w:val="00B53E8F"/>
    <w:rsid w:val="00B55C90"/>
    <w:rsid w:val="00B578DA"/>
    <w:rsid w:val="00B65A42"/>
    <w:rsid w:val="00B6610B"/>
    <w:rsid w:val="00B661AB"/>
    <w:rsid w:val="00B70B01"/>
    <w:rsid w:val="00B70CB4"/>
    <w:rsid w:val="00B71339"/>
    <w:rsid w:val="00B75392"/>
    <w:rsid w:val="00B75414"/>
    <w:rsid w:val="00B762AD"/>
    <w:rsid w:val="00B76611"/>
    <w:rsid w:val="00B77542"/>
    <w:rsid w:val="00B83AB3"/>
    <w:rsid w:val="00B8457E"/>
    <w:rsid w:val="00B845B7"/>
    <w:rsid w:val="00B86C35"/>
    <w:rsid w:val="00B91CB1"/>
    <w:rsid w:val="00B9268A"/>
    <w:rsid w:val="00B93334"/>
    <w:rsid w:val="00B94AA6"/>
    <w:rsid w:val="00B96234"/>
    <w:rsid w:val="00BA3CD0"/>
    <w:rsid w:val="00BA6770"/>
    <w:rsid w:val="00BB0445"/>
    <w:rsid w:val="00BB215D"/>
    <w:rsid w:val="00BB6D06"/>
    <w:rsid w:val="00BB78CB"/>
    <w:rsid w:val="00BC0D1A"/>
    <w:rsid w:val="00BD43D9"/>
    <w:rsid w:val="00BD574C"/>
    <w:rsid w:val="00BD75BF"/>
    <w:rsid w:val="00BE2F90"/>
    <w:rsid w:val="00BE30AF"/>
    <w:rsid w:val="00BE56BC"/>
    <w:rsid w:val="00BE62F3"/>
    <w:rsid w:val="00BE6622"/>
    <w:rsid w:val="00BF0A3F"/>
    <w:rsid w:val="00BF5EC6"/>
    <w:rsid w:val="00BF7AAF"/>
    <w:rsid w:val="00BF7EC9"/>
    <w:rsid w:val="00C00B1A"/>
    <w:rsid w:val="00C011BB"/>
    <w:rsid w:val="00C020C8"/>
    <w:rsid w:val="00C024FA"/>
    <w:rsid w:val="00C025D8"/>
    <w:rsid w:val="00C02C6E"/>
    <w:rsid w:val="00C0374C"/>
    <w:rsid w:val="00C05219"/>
    <w:rsid w:val="00C0618A"/>
    <w:rsid w:val="00C10E34"/>
    <w:rsid w:val="00C1346F"/>
    <w:rsid w:val="00C16821"/>
    <w:rsid w:val="00C20BB2"/>
    <w:rsid w:val="00C23162"/>
    <w:rsid w:val="00C23D48"/>
    <w:rsid w:val="00C2656E"/>
    <w:rsid w:val="00C26676"/>
    <w:rsid w:val="00C27F24"/>
    <w:rsid w:val="00C336B3"/>
    <w:rsid w:val="00C34B38"/>
    <w:rsid w:val="00C3608C"/>
    <w:rsid w:val="00C407B0"/>
    <w:rsid w:val="00C43950"/>
    <w:rsid w:val="00C43C14"/>
    <w:rsid w:val="00C43CC4"/>
    <w:rsid w:val="00C45D6D"/>
    <w:rsid w:val="00C461D6"/>
    <w:rsid w:val="00C465E7"/>
    <w:rsid w:val="00C47B04"/>
    <w:rsid w:val="00C509A8"/>
    <w:rsid w:val="00C51524"/>
    <w:rsid w:val="00C53F80"/>
    <w:rsid w:val="00C54673"/>
    <w:rsid w:val="00C55BF8"/>
    <w:rsid w:val="00C56493"/>
    <w:rsid w:val="00C62685"/>
    <w:rsid w:val="00C636EA"/>
    <w:rsid w:val="00C639F0"/>
    <w:rsid w:val="00C63B4D"/>
    <w:rsid w:val="00C64591"/>
    <w:rsid w:val="00C65746"/>
    <w:rsid w:val="00C65CDC"/>
    <w:rsid w:val="00C72B70"/>
    <w:rsid w:val="00C72D46"/>
    <w:rsid w:val="00C73F86"/>
    <w:rsid w:val="00C746F7"/>
    <w:rsid w:val="00C751C4"/>
    <w:rsid w:val="00C8003F"/>
    <w:rsid w:val="00C8061A"/>
    <w:rsid w:val="00C80837"/>
    <w:rsid w:val="00C823BB"/>
    <w:rsid w:val="00C8571F"/>
    <w:rsid w:val="00C908C3"/>
    <w:rsid w:val="00C91C18"/>
    <w:rsid w:val="00C938DC"/>
    <w:rsid w:val="00C9417C"/>
    <w:rsid w:val="00C94705"/>
    <w:rsid w:val="00C9544C"/>
    <w:rsid w:val="00CA006D"/>
    <w:rsid w:val="00CA0746"/>
    <w:rsid w:val="00CA463A"/>
    <w:rsid w:val="00CA51ED"/>
    <w:rsid w:val="00CA5554"/>
    <w:rsid w:val="00CA621E"/>
    <w:rsid w:val="00CB6619"/>
    <w:rsid w:val="00CB74AC"/>
    <w:rsid w:val="00CC0529"/>
    <w:rsid w:val="00CC1ABE"/>
    <w:rsid w:val="00CC2711"/>
    <w:rsid w:val="00CC4166"/>
    <w:rsid w:val="00CC44C2"/>
    <w:rsid w:val="00CC5807"/>
    <w:rsid w:val="00CD1B30"/>
    <w:rsid w:val="00CD1D27"/>
    <w:rsid w:val="00CD1EF6"/>
    <w:rsid w:val="00CD79C5"/>
    <w:rsid w:val="00CE0F8C"/>
    <w:rsid w:val="00CE25D3"/>
    <w:rsid w:val="00CE6759"/>
    <w:rsid w:val="00CF1C93"/>
    <w:rsid w:val="00CF46F1"/>
    <w:rsid w:val="00CF71AE"/>
    <w:rsid w:val="00CF7312"/>
    <w:rsid w:val="00D04205"/>
    <w:rsid w:val="00D042DD"/>
    <w:rsid w:val="00D050E8"/>
    <w:rsid w:val="00D0792B"/>
    <w:rsid w:val="00D10067"/>
    <w:rsid w:val="00D13F98"/>
    <w:rsid w:val="00D203E0"/>
    <w:rsid w:val="00D205A9"/>
    <w:rsid w:val="00D205AE"/>
    <w:rsid w:val="00D20CA1"/>
    <w:rsid w:val="00D214D3"/>
    <w:rsid w:val="00D2232B"/>
    <w:rsid w:val="00D24988"/>
    <w:rsid w:val="00D27EC2"/>
    <w:rsid w:val="00D27F22"/>
    <w:rsid w:val="00D31ABC"/>
    <w:rsid w:val="00D37AB7"/>
    <w:rsid w:val="00D40612"/>
    <w:rsid w:val="00D4212C"/>
    <w:rsid w:val="00D513D6"/>
    <w:rsid w:val="00D51490"/>
    <w:rsid w:val="00D51B2C"/>
    <w:rsid w:val="00D51C48"/>
    <w:rsid w:val="00D56FB3"/>
    <w:rsid w:val="00D56FEA"/>
    <w:rsid w:val="00D612BA"/>
    <w:rsid w:val="00D70345"/>
    <w:rsid w:val="00D715D7"/>
    <w:rsid w:val="00D73944"/>
    <w:rsid w:val="00D759D9"/>
    <w:rsid w:val="00D76C40"/>
    <w:rsid w:val="00D8083A"/>
    <w:rsid w:val="00D80B84"/>
    <w:rsid w:val="00D8539E"/>
    <w:rsid w:val="00D85ADC"/>
    <w:rsid w:val="00D85CFF"/>
    <w:rsid w:val="00D86CD2"/>
    <w:rsid w:val="00D91593"/>
    <w:rsid w:val="00D97E73"/>
    <w:rsid w:val="00DA377E"/>
    <w:rsid w:val="00DA414C"/>
    <w:rsid w:val="00DA4990"/>
    <w:rsid w:val="00DA5D3C"/>
    <w:rsid w:val="00DA6930"/>
    <w:rsid w:val="00DA7060"/>
    <w:rsid w:val="00DB2F16"/>
    <w:rsid w:val="00DB69CE"/>
    <w:rsid w:val="00DB7936"/>
    <w:rsid w:val="00DC0BCC"/>
    <w:rsid w:val="00DC0D1F"/>
    <w:rsid w:val="00DC0F56"/>
    <w:rsid w:val="00DC10A0"/>
    <w:rsid w:val="00DC31E0"/>
    <w:rsid w:val="00DD1E80"/>
    <w:rsid w:val="00DD21B6"/>
    <w:rsid w:val="00DD7E54"/>
    <w:rsid w:val="00DE08D7"/>
    <w:rsid w:val="00DE359E"/>
    <w:rsid w:val="00DE3DB0"/>
    <w:rsid w:val="00DF3470"/>
    <w:rsid w:val="00DF6DA5"/>
    <w:rsid w:val="00E0014D"/>
    <w:rsid w:val="00E015DE"/>
    <w:rsid w:val="00E02836"/>
    <w:rsid w:val="00E0786C"/>
    <w:rsid w:val="00E07A62"/>
    <w:rsid w:val="00E10C37"/>
    <w:rsid w:val="00E10DDD"/>
    <w:rsid w:val="00E12AB8"/>
    <w:rsid w:val="00E13B43"/>
    <w:rsid w:val="00E151FA"/>
    <w:rsid w:val="00E16955"/>
    <w:rsid w:val="00E16C47"/>
    <w:rsid w:val="00E2034A"/>
    <w:rsid w:val="00E22636"/>
    <w:rsid w:val="00E228E8"/>
    <w:rsid w:val="00E2498F"/>
    <w:rsid w:val="00E261A6"/>
    <w:rsid w:val="00E26B85"/>
    <w:rsid w:val="00E37656"/>
    <w:rsid w:val="00E37D0B"/>
    <w:rsid w:val="00E40290"/>
    <w:rsid w:val="00E409C0"/>
    <w:rsid w:val="00E41158"/>
    <w:rsid w:val="00E45817"/>
    <w:rsid w:val="00E47377"/>
    <w:rsid w:val="00E51FB8"/>
    <w:rsid w:val="00E52981"/>
    <w:rsid w:val="00E52F28"/>
    <w:rsid w:val="00E55BAC"/>
    <w:rsid w:val="00E55F52"/>
    <w:rsid w:val="00E569EA"/>
    <w:rsid w:val="00E56FD6"/>
    <w:rsid w:val="00E60AE2"/>
    <w:rsid w:val="00E70F12"/>
    <w:rsid w:val="00E71559"/>
    <w:rsid w:val="00E7508C"/>
    <w:rsid w:val="00E778CE"/>
    <w:rsid w:val="00E80B20"/>
    <w:rsid w:val="00E82192"/>
    <w:rsid w:val="00E8351D"/>
    <w:rsid w:val="00E8353A"/>
    <w:rsid w:val="00E85834"/>
    <w:rsid w:val="00E905EF"/>
    <w:rsid w:val="00E914D0"/>
    <w:rsid w:val="00E93DEB"/>
    <w:rsid w:val="00E95925"/>
    <w:rsid w:val="00EA0D36"/>
    <w:rsid w:val="00EA1730"/>
    <w:rsid w:val="00EA31BB"/>
    <w:rsid w:val="00EA38E9"/>
    <w:rsid w:val="00EB314C"/>
    <w:rsid w:val="00EB5325"/>
    <w:rsid w:val="00EB5F07"/>
    <w:rsid w:val="00EB6251"/>
    <w:rsid w:val="00EB7ADA"/>
    <w:rsid w:val="00EB7D7F"/>
    <w:rsid w:val="00EC049A"/>
    <w:rsid w:val="00EC4370"/>
    <w:rsid w:val="00EC50CA"/>
    <w:rsid w:val="00ED2196"/>
    <w:rsid w:val="00ED42C4"/>
    <w:rsid w:val="00ED7421"/>
    <w:rsid w:val="00EE0FDE"/>
    <w:rsid w:val="00EE1352"/>
    <w:rsid w:val="00EE137B"/>
    <w:rsid w:val="00EE421C"/>
    <w:rsid w:val="00EE4B3C"/>
    <w:rsid w:val="00EE649C"/>
    <w:rsid w:val="00EE7FBB"/>
    <w:rsid w:val="00EF328D"/>
    <w:rsid w:val="00F03223"/>
    <w:rsid w:val="00F044B5"/>
    <w:rsid w:val="00F06E3A"/>
    <w:rsid w:val="00F109A0"/>
    <w:rsid w:val="00F12978"/>
    <w:rsid w:val="00F16927"/>
    <w:rsid w:val="00F16B63"/>
    <w:rsid w:val="00F2045C"/>
    <w:rsid w:val="00F20934"/>
    <w:rsid w:val="00F25967"/>
    <w:rsid w:val="00F31FBA"/>
    <w:rsid w:val="00F32D5A"/>
    <w:rsid w:val="00F34F61"/>
    <w:rsid w:val="00F36A35"/>
    <w:rsid w:val="00F4198D"/>
    <w:rsid w:val="00F43F29"/>
    <w:rsid w:val="00F47F83"/>
    <w:rsid w:val="00F50DDF"/>
    <w:rsid w:val="00F53797"/>
    <w:rsid w:val="00F55146"/>
    <w:rsid w:val="00F5526F"/>
    <w:rsid w:val="00F56772"/>
    <w:rsid w:val="00F61009"/>
    <w:rsid w:val="00F6414A"/>
    <w:rsid w:val="00F643D3"/>
    <w:rsid w:val="00F65A1B"/>
    <w:rsid w:val="00F67166"/>
    <w:rsid w:val="00F71AC1"/>
    <w:rsid w:val="00F73B0F"/>
    <w:rsid w:val="00F769A8"/>
    <w:rsid w:val="00F77154"/>
    <w:rsid w:val="00F802DC"/>
    <w:rsid w:val="00F80590"/>
    <w:rsid w:val="00F80843"/>
    <w:rsid w:val="00F80907"/>
    <w:rsid w:val="00F81110"/>
    <w:rsid w:val="00F81362"/>
    <w:rsid w:val="00F82791"/>
    <w:rsid w:val="00F91FE0"/>
    <w:rsid w:val="00F923E9"/>
    <w:rsid w:val="00F9287F"/>
    <w:rsid w:val="00F9363C"/>
    <w:rsid w:val="00F94D2F"/>
    <w:rsid w:val="00F97770"/>
    <w:rsid w:val="00FA7470"/>
    <w:rsid w:val="00FA7A49"/>
    <w:rsid w:val="00FB0D81"/>
    <w:rsid w:val="00FB3A7D"/>
    <w:rsid w:val="00FC1ACC"/>
    <w:rsid w:val="00FC4D02"/>
    <w:rsid w:val="00FC738A"/>
    <w:rsid w:val="00FD09E8"/>
    <w:rsid w:val="00FD30B8"/>
    <w:rsid w:val="00FD3CBE"/>
    <w:rsid w:val="00FE172A"/>
    <w:rsid w:val="00FE226D"/>
    <w:rsid w:val="00FE432E"/>
    <w:rsid w:val="00FE77F7"/>
    <w:rsid w:val="00FE7CB8"/>
    <w:rsid w:val="00FF2A18"/>
    <w:rsid w:val="00FF35C1"/>
    <w:rsid w:val="00FF4C92"/>
    <w:rsid w:val="00FF759F"/>
    <w:rsid w:val="00FF7BD4"/>
    <w:rsid w:val="3B8A4BB0"/>
    <w:rsid w:val="467451FC"/>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BF52F6"/>
  <w15:chartTrackingRefBased/>
  <w15:docId w15:val="{56597114-000E-474F-811D-3508FB1E84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lang w:val="de-DE" w:eastAsia="ja-JP" w:bidi="ar-SA"/>
        <w14:ligatures w14:val="standardContextual"/>
      </w:rPr>
    </w:rPrDefault>
    <w:pPrDefault>
      <w:pPr>
        <w:spacing w:after="240" w:line="240" w:lineRule="atLeast"/>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2145"/>
  </w:style>
  <w:style w:type="paragraph" w:styleId="Heading1">
    <w:name w:val="heading 1"/>
    <w:basedOn w:val="Normal"/>
    <w:next w:val="Normal"/>
    <w:link w:val="Heading1Char"/>
    <w:uiPriority w:val="9"/>
    <w:qFormat/>
    <w:rsid w:val="000315F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315F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315F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315F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315F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315F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315F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315F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315F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315F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315F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315F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315F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315F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315F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315F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315F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315F6"/>
    <w:rPr>
      <w:rFonts w:eastAsiaTheme="majorEastAsia" w:cstheme="majorBidi"/>
      <w:color w:val="272727" w:themeColor="text1" w:themeTint="D8"/>
    </w:rPr>
  </w:style>
  <w:style w:type="paragraph" w:styleId="Title">
    <w:name w:val="Title"/>
    <w:basedOn w:val="Normal"/>
    <w:next w:val="Normal"/>
    <w:link w:val="TitleChar"/>
    <w:uiPriority w:val="10"/>
    <w:qFormat/>
    <w:rsid w:val="000315F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315F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315F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315F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315F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315F6"/>
    <w:rPr>
      <w:i/>
      <w:iCs/>
      <w:color w:val="404040" w:themeColor="text1" w:themeTint="BF"/>
    </w:rPr>
  </w:style>
  <w:style w:type="paragraph" w:styleId="ListParagraph">
    <w:name w:val="List Paragraph"/>
    <w:basedOn w:val="Normal"/>
    <w:link w:val="ListParagraphChar"/>
    <w:uiPriority w:val="34"/>
    <w:qFormat/>
    <w:rsid w:val="000315F6"/>
    <w:pPr>
      <w:ind w:left="720"/>
      <w:contextualSpacing/>
    </w:pPr>
  </w:style>
  <w:style w:type="character" w:styleId="IntenseEmphasis">
    <w:name w:val="Intense Emphasis"/>
    <w:basedOn w:val="DefaultParagraphFont"/>
    <w:uiPriority w:val="21"/>
    <w:qFormat/>
    <w:rsid w:val="000315F6"/>
    <w:rPr>
      <w:i/>
      <w:iCs/>
      <w:color w:val="0F4761" w:themeColor="accent1" w:themeShade="BF"/>
    </w:rPr>
  </w:style>
  <w:style w:type="paragraph" w:styleId="IntenseQuote">
    <w:name w:val="Intense Quote"/>
    <w:basedOn w:val="Normal"/>
    <w:next w:val="Normal"/>
    <w:link w:val="IntenseQuoteChar"/>
    <w:uiPriority w:val="30"/>
    <w:qFormat/>
    <w:rsid w:val="000315F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315F6"/>
    <w:rPr>
      <w:i/>
      <w:iCs/>
      <w:color w:val="0F4761" w:themeColor="accent1" w:themeShade="BF"/>
    </w:rPr>
  </w:style>
  <w:style w:type="character" w:styleId="IntenseReference">
    <w:name w:val="Intense Reference"/>
    <w:basedOn w:val="DefaultParagraphFont"/>
    <w:uiPriority w:val="32"/>
    <w:qFormat/>
    <w:rsid w:val="000315F6"/>
    <w:rPr>
      <w:b/>
      <w:bCs/>
      <w:smallCaps/>
      <w:color w:val="0F4761" w:themeColor="accent1" w:themeShade="BF"/>
      <w:spacing w:val="5"/>
    </w:rPr>
  </w:style>
  <w:style w:type="paragraph" w:styleId="Header">
    <w:name w:val="header"/>
    <w:basedOn w:val="Normal"/>
    <w:link w:val="HeaderChar"/>
    <w:uiPriority w:val="99"/>
    <w:unhideWhenUsed/>
    <w:rsid w:val="000315F6"/>
    <w:pPr>
      <w:tabs>
        <w:tab w:val="center" w:pos="4536"/>
        <w:tab w:val="right" w:pos="9072"/>
      </w:tabs>
      <w:spacing w:after="0" w:line="240" w:lineRule="auto"/>
    </w:pPr>
  </w:style>
  <w:style w:type="character" w:customStyle="1" w:styleId="HeaderChar">
    <w:name w:val="Header Char"/>
    <w:basedOn w:val="DefaultParagraphFont"/>
    <w:link w:val="Header"/>
    <w:uiPriority w:val="99"/>
    <w:rsid w:val="000315F6"/>
  </w:style>
  <w:style w:type="paragraph" w:styleId="Footer">
    <w:name w:val="footer"/>
    <w:basedOn w:val="Normal"/>
    <w:link w:val="FooterChar"/>
    <w:uiPriority w:val="99"/>
    <w:unhideWhenUsed/>
    <w:rsid w:val="000315F6"/>
    <w:pPr>
      <w:tabs>
        <w:tab w:val="center" w:pos="4536"/>
        <w:tab w:val="right" w:pos="9072"/>
      </w:tabs>
      <w:spacing w:after="0" w:line="240" w:lineRule="auto"/>
    </w:pPr>
  </w:style>
  <w:style w:type="character" w:customStyle="1" w:styleId="FooterChar">
    <w:name w:val="Footer Char"/>
    <w:basedOn w:val="DefaultParagraphFont"/>
    <w:link w:val="Footer"/>
    <w:uiPriority w:val="99"/>
    <w:rsid w:val="000315F6"/>
  </w:style>
  <w:style w:type="table" w:styleId="TableGrid">
    <w:name w:val="Table Grid"/>
    <w:basedOn w:val="TableNormal"/>
    <w:uiPriority w:val="39"/>
    <w:rsid w:val="000315F6"/>
    <w:pPr>
      <w:spacing w:after="0" w:line="240" w:lineRule="auto"/>
    </w:pPr>
    <w:tblPr/>
  </w:style>
  <w:style w:type="character" w:styleId="CommentReference">
    <w:name w:val="annotation reference"/>
    <w:rsid w:val="008905C2"/>
    <w:rPr>
      <w:sz w:val="16"/>
      <w:szCs w:val="16"/>
    </w:rPr>
  </w:style>
  <w:style w:type="paragraph" w:styleId="CommentText">
    <w:name w:val="annotation text"/>
    <w:basedOn w:val="Normal"/>
    <w:link w:val="CommentTextChar"/>
    <w:rsid w:val="008905C2"/>
    <w:pPr>
      <w:suppressAutoHyphens/>
      <w:spacing w:after="0"/>
    </w:pPr>
    <w:rPr>
      <w:rFonts w:ascii="Times New Roman" w:eastAsia="Times New Roman" w:hAnsi="Times New Roman" w:cs="Times New Roman"/>
      <w:kern w:val="0"/>
      <w:lang w:val="en-GB" w:eastAsia="en-US"/>
      <w14:ligatures w14:val="none"/>
    </w:rPr>
  </w:style>
  <w:style w:type="character" w:customStyle="1" w:styleId="CommentTextChar">
    <w:name w:val="Comment Text Char"/>
    <w:basedOn w:val="DefaultParagraphFont"/>
    <w:link w:val="CommentText"/>
    <w:rsid w:val="008905C2"/>
    <w:rPr>
      <w:rFonts w:ascii="Times New Roman" w:eastAsia="Times New Roman" w:hAnsi="Times New Roman" w:cs="Times New Roman"/>
      <w:kern w:val="0"/>
      <w:lang w:val="en-GB" w:eastAsia="en-US"/>
      <w14:ligatures w14:val="none"/>
    </w:rPr>
  </w:style>
  <w:style w:type="paragraph" w:customStyle="1" w:styleId="a">
    <w:name w:val="(a)"/>
    <w:basedOn w:val="Normal"/>
    <w:qFormat/>
    <w:rsid w:val="008905C2"/>
    <w:pPr>
      <w:suppressAutoHyphens/>
      <w:spacing w:after="120"/>
      <w:ind w:left="2835" w:right="1134" w:hanging="567"/>
      <w:jc w:val="both"/>
    </w:pPr>
    <w:rPr>
      <w:rFonts w:ascii="Times New Roman" w:eastAsia="Times New Roman" w:hAnsi="Times New Roman" w:cs="Times New Roman"/>
      <w:kern w:val="0"/>
      <w:lang w:val="en-GB" w:eastAsia="en-US"/>
      <w14:ligatures w14:val="none"/>
    </w:rPr>
  </w:style>
  <w:style w:type="character" w:styleId="FootnoteReference">
    <w:name w:val="footnote reference"/>
    <w:aliases w:val="4_G,(Footnote Reference),-E Fußnotenzeichen,BVI fnr, BVI fnr,Footnote symbol,Footnote,Footnote Reference Superscript,SUPERS,4_GR"/>
    <w:uiPriority w:val="99"/>
    <w:qFormat/>
    <w:rsid w:val="00B8457E"/>
    <w:rPr>
      <w:rFonts w:ascii="Times New Roman" w:hAnsi="Times New Roman"/>
      <w:sz w:val="18"/>
      <w:vertAlign w:val="superscript"/>
      <w:lang w:val="fr-CH"/>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1"/>
    <w:uiPriority w:val="99"/>
    <w:qFormat/>
    <w:rsid w:val="00B8457E"/>
    <w:pPr>
      <w:tabs>
        <w:tab w:val="right" w:pos="1021"/>
      </w:tabs>
      <w:suppressAutoHyphens/>
      <w:spacing w:after="0" w:line="220" w:lineRule="exact"/>
      <w:ind w:left="1134" w:right="1134" w:hanging="1134"/>
    </w:pPr>
    <w:rPr>
      <w:rFonts w:ascii="Times New Roman" w:eastAsia="Times New Roman" w:hAnsi="Times New Roman" w:cs="Times New Roman"/>
      <w:kern w:val="0"/>
      <w:sz w:val="18"/>
      <w:lang w:val="en-GB" w:eastAsia="en-US"/>
      <w14:ligatures w14:val="none"/>
    </w:rPr>
  </w:style>
  <w:style w:type="character" w:customStyle="1" w:styleId="FootnoteTextChar">
    <w:name w:val="Footnote Text Char"/>
    <w:basedOn w:val="DefaultParagraphFont"/>
    <w:uiPriority w:val="99"/>
    <w:semiHidden/>
    <w:rsid w:val="00B8457E"/>
  </w:style>
  <w:style w:type="character" w:customStyle="1" w:styleId="FootnoteTextChar1">
    <w:name w:val="Footnote Text Char1"/>
    <w:aliases w:val="5_G Char,PP Char,5_G_6 Char,5_GR Char,-E Fußnotentext Char,footnote text Char,Fußnotentext Ursprung Char,Footnote Text Char Char Char Char Char,Footnote Text1 Char,Footnote Text Char Char Char Char1,Fußnotentext Char1 Char,Fußn Char"/>
    <w:link w:val="FootnoteText"/>
    <w:uiPriority w:val="99"/>
    <w:qFormat/>
    <w:rsid w:val="00B8457E"/>
    <w:rPr>
      <w:rFonts w:ascii="Times New Roman" w:eastAsia="Times New Roman" w:hAnsi="Times New Roman" w:cs="Times New Roman"/>
      <w:kern w:val="0"/>
      <w:sz w:val="18"/>
      <w:lang w:val="en-GB" w:eastAsia="en-US"/>
      <w14:ligatures w14:val="none"/>
    </w:rPr>
  </w:style>
  <w:style w:type="character" w:customStyle="1" w:styleId="ListParagraphChar">
    <w:name w:val="List Paragraph Char"/>
    <w:link w:val="ListParagraph"/>
    <w:uiPriority w:val="34"/>
    <w:rsid w:val="006A4481"/>
  </w:style>
  <w:style w:type="paragraph" w:customStyle="1" w:styleId="SingleTxtG">
    <w:name w:val="_ Single Txt_G"/>
    <w:basedOn w:val="Normal"/>
    <w:link w:val="SingleTxtGChar"/>
    <w:qFormat/>
    <w:rsid w:val="006278AB"/>
    <w:pPr>
      <w:suppressAutoHyphens/>
      <w:spacing w:after="120"/>
      <w:ind w:left="1134" w:right="1134"/>
      <w:jc w:val="both"/>
    </w:pPr>
    <w:rPr>
      <w:rFonts w:ascii="Times New Roman" w:eastAsia="Times New Roman" w:hAnsi="Times New Roman" w:cs="Times New Roman"/>
      <w:kern w:val="0"/>
      <w:lang w:val="fr-CH" w:eastAsia="en-US"/>
      <w14:ligatures w14:val="none"/>
    </w:rPr>
  </w:style>
  <w:style w:type="character" w:customStyle="1" w:styleId="SingleTxtGChar">
    <w:name w:val="_ Single Txt_G Char"/>
    <w:link w:val="SingleTxtG"/>
    <w:qFormat/>
    <w:rsid w:val="006278AB"/>
    <w:rPr>
      <w:rFonts w:ascii="Times New Roman" w:eastAsia="Times New Roman" w:hAnsi="Times New Roman" w:cs="Times New Roman"/>
      <w:kern w:val="0"/>
      <w:lang w:val="fr-CH" w:eastAsia="en-US"/>
      <w14:ligatures w14:val="none"/>
    </w:rPr>
  </w:style>
  <w:style w:type="paragraph" w:styleId="Revision">
    <w:name w:val="Revision"/>
    <w:hidden/>
    <w:uiPriority w:val="99"/>
    <w:semiHidden/>
    <w:rsid w:val="00396588"/>
    <w:pPr>
      <w:spacing w:after="0" w:line="240" w:lineRule="auto"/>
    </w:pPr>
  </w:style>
  <w:style w:type="paragraph" w:customStyle="1" w:styleId="pf0">
    <w:name w:val="pf0"/>
    <w:basedOn w:val="Normal"/>
    <w:rsid w:val="00EC4370"/>
    <w:pPr>
      <w:spacing w:before="100" w:beforeAutospacing="1" w:after="100" w:afterAutospacing="1" w:line="240" w:lineRule="auto"/>
    </w:pPr>
    <w:rPr>
      <w:rFonts w:ascii="Times New Roman" w:eastAsia="Times New Roman" w:hAnsi="Times New Roman" w:cs="Times New Roman"/>
      <w:kern w:val="0"/>
      <w:sz w:val="24"/>
      <w:szCs w:val="24"/>
      <w:lang w:val="en-GB"/>
      <w14:ligatures w14:val="none"/>
    </w:rPr>
  </w:style>
  <w:style w:type="character" w:customStyle="1" w:styleId="cf01">
    <w:name w:val="cf01"/>
    <w:basedOn w:val="DefaultParagraphFont"/>
    <w:rsid w:val="00EC4370"/>
    <w:rPr>
      <w:rFonts w:ascii="Segoe UI" w:hAnsi="Segoe UI" w:cs="Segoe UI" w:hint="default"/>
      <w:sz w:val="18"/>
      <w:szCs w:val="18"/>
    </w:rPr>
  </w:style>
  <w:style w:type="paragraph" w:styleId="BalloonText">
    <w:name w:val="Balloon Text"/>
    <w:basedOn w:val="Normal"/>
    <w:link w:val="BalloonTextChar"/>
    <w:uiPriority w:val="99"/>
    <w:semiHidden/>
    <w:unhideWhenUsed/>
    <w:rsid w:val="0096168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61684"/>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D24988"/>
    <w:pPr>
      <w:suppressAutoHyphens w:val="0"/>
      <w:spacing w:after="240" w:line="240" w:lineRule="auto"/>
    </w:pPr>
    <w:rPr>
      <w:rFonts w:asciiTheme="minorHAnsi" w:eastAsiaTheme="minorEastAsia" w:hAnsiTheme="minorHAnsi" w:cstheme="minorBidi"/>
      <w:b/>
      <w:bCs/>
      <w:kern w:val="2"/>
      <w:lang w:val="de-DE" w:eastAsia="ja-JP"/>
      <w14:ligatures w14:val="standardContextual"/>
    </w:rPr>
  </w:style>
  <w:style w:type="character" w:customStyle="1" w:styleId="CommentSubjectChar">
    <w:name w:val="Comment Subject Char"/>
    <w:basedOn w:val="CommentTextChar"/>
    <w:link w:val="CommentSubject"/>
    <w:uiPriority w:val="99"/>
    <w:semiHidden/>
    <w:rsid w:val="00D24988"/>
    <w:rPr>
      <w:rFonts w:ascii="Times New Roman" w:eastAsia="Times New Roman" w:hAnsi="Times New Roman" w:cs="Times New Roman"/>
      <w:b/>
      <w:bCs/>
      <w:kern w:val="0"/>
      <w:lang w:val="en-GB" w:eastAsia="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406321">
      <w:bodyDiv w:val="1"/>
      <w:marLeft w:val="0"/>
      <w:marRight w:val="0"/>
      <w:marTop w:val="0"/>
      <w:marBottom w:val="0"/>
      <w:divBdr>
        <w:top w:val="none" w:sz="0" w:space="0" w:color="auto"/>
        <w:left w:val="none" w:sz="0" w:space="0" w:color="auto"/>
        <w:bottom w:val="none" w:sz="0" w:space="0" w:color="auto"/>
        <w:right w:val="none" w:sz="0" w:space="0" w:color="auto"/>
      </w:divBdr>
    </w:div>
    <w:div w:id="334233974">
      <w:bodyDiv w:val="1"/>
      <w:marLeft w:val="0"/>
      <w:marRight w:val="0"/>
      <w:marTop w:val="0"/>
      <w:marBottom w:val="0"/>
      <w:divBdr>
        <w:top w:val="none" w:sz="0" w:space="0" w:color="auto"/>
        <w:left w:val="none" w:sz="0" w:space="0" w:color="auto"/>
        <w:bottom w:val="none" w:sz="0" w:space="0" w:color="auto"/>
        <w:right w:val="none" w:sz="0" w:space="0" w:color="auto"/>
      </w:divBdr>
    </w:div>
    <w:div w:id="398217033">
      <w:bodyDiv w:val="1"/>
      <w:marLeft w:val="0"/>
      <w:marRight w:val="0"/>
      <w:marTop w:val="0"/>
      <w:marBottom w:val="0"/>
      <w:divBdr>
        <w:top w:val="none" w:sz="0" w:space="0" w:color="auto"/>
        <w:left w:val="none" w:sz="0" w:space="0" w:color="auto"/>
        <w:bottom w:val="none" w:sz="0" w:space="0" w:color="auto"/>
        <w:right w:val="none" w:sz="0" w:space="0" w:color="auto"/>
      </w:divBdr>
    </w:div>
    <w:div w:id="713965106">
      <w:bodyDiv w:val="1"/>
      <w:marLeft w:val="0"/>
      <w:marRight w:val="0"/>
      <w:marTop w:val="0"/>
      <w:marBottom w:val="0"/>
      <w:divBdr>
        <w:top w:val="none" w:sz="0" w:space="0" w:color="auto"/>
        <w:left w:val="none" w:sz="0" w:space="0" w:color="auto"/>
        <w:bottom w:val="none" w:sz="0" w:space="0" w:color="auto"/>
        <w:right w:val="none" w:sz="0" w:space="0" w:color="auto"/>
      </w:divBdr>
    </w:div>
    <w:div w:id="725374770">
      <w:bodyDiv w:val="1"/>
      <w:marLeft w:val="0"/>
      <w:marRight w:val="0"/>
      <w:marTop w:val="0"/>
      <w:marBottom w:val="0"/>
      <w:divBdr>
        <w:top w:val="none" w:sz="0" w:space="0" w:color="auto"/>
        <w:left w:val="none" w:sz="0" w:space="0" w:color="auto"/>
        <w:bottom w:val="none" w:sz="0" w:space="0" w:color="auto"/>
        <w:right w:val="none" w:sz="0" w:space="0" w:color="auto"/>
      </w:divBdr>
    </w:div>
    <w:div w:id="980038942">
      <w:bodyDiv w:val="1"/>
      <w:marLeft w:val="0"/>
      <w:marRight w:val="0"/>
      <w:marTop w:val="0"/>
      <w:marBottom w:val="0"/>
      <w:divBdr>
        <w:top w:val="none" w:sz="0" w:space="0" w:color="auto"/>
        <w:left w:val="none" w:sz="0" w:space="0" w:color="auto"/>
        <w:bottom w:val="none" w:sz="0" w:space="0" w:color="auto"/>
        <w:right w:val="none" w:sz="0" w:space="0" w:color="auto"/>
      </w:divBdr>
    </w:div>
    <w:div w:id="1057824135">
      <w:bodyDiv w:val="1"/>
      <w:marLeft w:val="0"/>
      <w:marRight w:val="0"/>
      <w:marTop w:val="0"/>
      <w:marBottom w:val="0"/>
      <w:divBdr>
        <w:top w:val="none" w:sz="0" w:space="0" w:color="auto"/>
        <w:left w:val="none" w:sz="0" w:space="0" w:color="auto"/>
        <w:bottom w:val="none" w:sz="0" w:space="0" w:color="auto"/>
        <w:right w:val="none" w:sz="0" w:space="0" w:color="auto"/>
      </w:divBdr>
    </w:div>
    <w:div w:id="1484157014">
      <w:bodyDiv w:val="1"/>
      <w:marLeft w:val="0"/>
      <w:marRight w:val="0"/>
      <w:marTop w:val="0"/>
      <w:marBottom w:val="0"/>
      <w:divBdr>
        <w:top w:val="none" w:sz="0" w:space="0" w:color="auto"/>
        <w:left w:val="none" w:sz="0" w:space="0" w:color="auto"/>
        <w:bottom w:val="none" w:sz="0" w:space="0" w:color="auto"/>
        <w:right w:val="none" w:sz="0" w:space="0" w:color="auto"/>
      </w:divBdr>
    </w:div>
    <w:div w:id="1494836604">
      <w:bodyDiv w:val="1"/>
      <w:marLeft w:val="0"/>
      <w:marRight w:val="0"/>
      <w:marTop w:val="0"/>
      <w:marBottom w:val="0"/>
      <w:divBdr>
        <w:top w:val="none" w:sz="0" w:space="0" w:color="auto"/>
        <w:left w:val="none" w:sz="0" w:space="0" w:color="auto"/>
        <w:bottom w:val="none" w:sz="0" w:space="0" w:color="auto"/>
        <w:right w:val="none" w:sz="0" w:space="0" w:color="auto"/>
      </w:divBdr>
    </w:div>
    <w:div w:id="1615405558">
      <w:bodyDiv w:val="1"/>
      <w:marLeft w:val="0"/>
      <w:marRight w:val="0"/>
      <w:marTop w:val="0"/>
      <w:marBottom w:val="0"/>
      <w:divBdr>
        <w:top w:val="none" w:sz="0" w:space="0" w:color="auto"/>
        <w:left w:val="none" w:sz="0" w:space="0" w:color="auto"/>
        <w:bottom w:val="none" w:sz="0" w:space="0" w:color="auto"/>
        <w:right w:val="none" w:sz="0" w:space="0" w:color="auto"/>
      </w:divBdr>
    </w:div>
    <w:div w:id="1800756100">
      <w:bodyDiv w:val="1"/>
      <w:marLeft w:val="0"/>
      <w:marRight w:val="0"/>
      <w:marTop w:val="0"/>
      <w:marBottom w:val="0"/>
      <w:divBdr>
        <w:top w:val="none" w:sz="0" w:space="0" w:color="auto"/>
        <w:left w:val="none" w:sz="0" w:space="0" w:color="auto"/>
        <w:bottom w:val="none" w:sz="0" w:space="0" w:color="auto"/>
        <w:right w:val="none" w:sz="0" w:space="0" w:color="auto"/>
      </w:divBdr>
    </w:div>
    <w:div w:id="1988824755">
      <w:bodyDiv w:val="1"/>
      <w:marLeft w:val="0"/>
      <w:marRight w:val="0"/>
      <w:marTop w:val="0"/>
      <w:marBottom w:val="0"/>
      <w:divBdr>
        <w:top w:val="none" w:sz="0" w:space="0" w:color="auto"/>
        <w:left w:val="none" w:sz="0" w:space="0" w:color="auto"/>
        <w:bottom w:val="none" w:sz="0" w:space="0" w:color="auto"/>
        <w:right w:val="none" w:sz="0" w:space="0" w:color="auto"/>
      </w:divBdr>
    </w:div>
    <w:div w:id="2040428767">
      <w:bodyDiv w:val="1"/>
      <w:marLeft w:val="0"/>
      <w:marRight w:val="0"/>
      <w:marTop w:val="0"/>
      <w:marBottom w:val="0"/>
      <w:divBdr>
        <w:top w:val="none" w:sz="0" w:space="0" w:color="auto"/>
        <w:left w:val="none" w:sz="0" w:space="0" w:color="auto"/>
        <w:bottom w:val="none" w:sz="0" w:space="0" w:color="auto"/>
        <w:right w:val="none" w:sz="0" w:space="0" w:color="auto"/>
      </w:divBdr>
    </w:div>
    <w:div w:id="2074430688">
      <w:bodyDiv w:val="1"/>
      <w:marLeft w:val="0"/>
      <w:marRight w:val="0"/>
      <w:marTop w:val="0"/>
      <w:marBottom w:val="0"/>
      <w:divBdr>
        <w:top w:val="none" w:sz="0" w:space="0" w:color="auto"/>
        <w:left w:val="none" w:sz="0" w:space="0" w:color="auto"/>
        <w:bottom w:val="none" w:sz="0" w:space="0" w:color="auto"/>
        <w:right w:val="none" w:sz="0" w:space="0" w:color="auto"/>
      </w:divBdr>
    </w:div>
    <w:div w:id="212213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microsoft.com/office/2018/08/relationships/commentsExtensible" Target="commentsExtensible.xml"/><Relationship Id="rId26" Type="http://schemas.openxmlformats.org/officeDocument/2006/relationships/image" Target="media/image12.png"/><Relationship Id="rId39" Type="http://schemas.openxmlformats.org/officeDocument/2006/relationships/image" Target="media/image25.png"/><Relationship Id="rId21" Type="http://schemas.openxmlformats.org/officeDocument/2006/relationships/image" Target="media/image7.png"/><Relationship Id="rId34" Type="http://schemas.openxmlformats.org/officeDocument/2006/relationships/image" Target="media/image20.png"/><Relationship Id="rId42" Type="http://schemas.openxmlformats.org/officeDocument/2006/relationships/image" Target="media/image28.png"/><Relationship Id="rId47" Type="http://schemas.openxmlformats.org/officeDocument/2006/relationships/image" Target="media/image33.png"/><Relationship Id="rId50" Type="http://schemas.openxmlformats.org/officeDocument/2006/relationships/image" Target="media/image36.png"/><Relationship Id="rId55" Type="http://schemas.openxmlformats.org/officeDocument/2006/relationships/image" Target="media/image41.png"/><Relationship Id="rId63" Type="http://schemas.openxmlformats.org/officeDocument/2006/relationships/image" Target="media/image49.png"/><Relationship Id="rId68" Type="http://schemas.openxmlformats.org/officeDocument/2006/relationships/image" Target="media/image54.png"/><Relationship Id="rId76"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image" Target="media/image57.png"/><Relationship Id="rId2" Type="http://schemas.openxmlformats.org/officeDocument/2006/relationships/customXml" Target="../customXml/item2.xml"/><Relationship Id="rId16" Type="http://schemas.microsoft.com/office/2011/relationships/commentsExtended" Target="commentsExtended.xml"/><Relationship Id="rId29" Type="http://schemas.openxmlformats.org/officeDocument/2006/relationships/image" Target="media/image15.png"/><Relationship Id="rId11" Type="http://schemas.openxmlformats.org/officeDocument/2006/relationships/image" Target="media/image1.png"/><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image" Target="media/image31.png"/><Relationship Id="rId53" Type="http://schemas.openxmlformats.org/officeDocument/2006/relationships/image" Target="media/image39.png"/><Relationship Id="rId58" Type="http://schemas.openxmlformats.org/officeDocument/2006/relationships/image" Target="media/image44.png"/><Relationship Id="rId66" Type="http://schemas.openxmlformats.org/officeDocument/2006/relationships/image" Target="media/image52.png"/><Relationship Id="rId7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comments" Target="comments.xml"/><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image" Target="media/image35.png"/><Relationship Id="rId57" Type="http://schemas.openxmlformats.org/officeDocument/2006/relationships/image" Target="media/image43.png"/><Relationship Id="rId61" Type="http://schemas.openxmlformats.org/officeDocument/2006/relationships/image" Target="media/image47.png"/><Relationship Id="rId10" Type="http://schemas.openxmlformats.org/officeDocument/2006/relationships/endnotes" Target="endnotes.xml"/><Relationship Id="rId19" Type="http://schemas.openxmlformats.org/officeDocument/2006/relationships/image" Target="media/image5.png"/><Relationship Id="rId31" Type="http://schemas.openxmlformats.org/officeDocument/2006/relationships/image" Target="media/image17.png"/><Relationship Id="rId44" Type="http://schemas.openxmlformats.org/officeDocument/2006/relationships/image" Target="media/image30.png"/><Relationship Id="rId52" Type="http://schemas.openxmlformats.org/officeDocument/2006/relationships/image" Target="media/image38.png"/><Relationship Id="rId60" Type="http://schemas.openxmlformats.org/officeDocument/2006/relationships/image" Target="media/image46.png"/><Relationship Id="rId65" Type="http://schemas.openxmlformats.org/officeDocument/2006/relationships/image" Target="media/image51.png"/><Relationship Id="rId73" Type="http://schemas.openxmlformats.org/officeDocument/2006/relationships/header" Target="header2.xml"/><Relationship Id="rId78"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image" Target="media/image29.png"/><Relationship Id="rId48" Type="http://schemas.openxmlformats.org/officeDocument/2006/relationships/image" Target="media/image34.png"/><Relationship Id="rId56" Type="http://schemas.openxmlformats.org/officeDocument/2006/relationships/image" Target="media/image42.png"/><Relationship Id="rId64" Type="http://schemas.openxmlformats.org/officeDocument/2006/relationships/image" Target="media/image50.png"/><Relationship Id="rId69" Type="http://schemas.openxmlformats.org/officeDocument/2006/relationships/image" Target="media/image55.png"/><Relationship Id="rId77" Type="http://schemas.microsoft.com/office/2011/relationships/people" Target="people.xml"/><Relationship Id="rId8" Type="http://schemas.openxmlformats.org/officeDocument/2006/relationships/webSettings" Target="webSettings.xml"/><Relationship Id="rId51" Type="http://schemas.openxmlformats.org/officeDocument/2006/relationships/image" Target="media/image37.png"/><Relationship Id="rId72" Type="http://schemas.openxmlformats.org/officeDocument/2006/relationships/header" Target="header1.xml"/><Relationship Id="rId3" Type="http://schemas.openxmlformats.org/officeDocument/2006/relationships/customXml" Target="../customXml/item3.xml"/><Relationship Id="rId12" Type="http://schemas.openxmlformats.org/officeDocument/2006/relationships/image" Target="media/image2.png"/><Relationship Id="rId17" Type="http://schemas.microsoft.com/office/2016/09/relationships/commentsIds" Target="commentsIds.xml"/><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32.png"/><Relationship Id="rId59" Type="http://schemas.openxmlformats.org/officeDocument/2006/relationships/image" Target="media/image45.png"/><Relationship Id="rId67" Type="http://schemas.openxmlformats.org/officeDocument/2006/relationships/image" Target="media/image53.png"/><Relationship Id="rId20" Type="http://schemas.openxmlformats.org/officeDocument/2006/relationships/image" Target="media/image6.png"/><Relationship Id="rId41" Type="http://schemas.openxmlformats.org/officeDocument/2006/relationships/image" Target="media/image27.png"/><Relationship Id="rId54" Type="http://schemas.openxmlformats.org/officeDocument/2006/relationships/image" Target="media/image40.png"/><Relationship Id="rId62" Type="http://schemas.openxmlformats.org/officeDocument/2006/relationships/image" Target="media/image48.emf"/><Relationship Id="rId70" Type="http://schemas.openxmlformats.org/officeDocument/2006/relationships/image" Target="media/image56.png"/><Relationship Id="rId75"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a3fb2cc-5f38-47d7-9908-d050719f8639">
      <Terms xmlns="http://schemas.microsoft.com/office/infopath/2007/PartnerControls"/>
    </lcf76f155ced4ddcb4097134ff3c332f>
    <TaxCatchAll xmlns="e81dc004-5eed-49b2-aa1a-01cff2859a9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155AECABBB2A674ABC9B322DAD0681C4" ma:contentTypeVersion="18" ma:contentTypeDescription="Ein neues Dokument erstellen." ma:contentTypeScope="" ma:versionID="207c5c8bd17afe750567328b802f4c48">
  <xsd:schema xmlns:xsd="http://www.w3.org/2001/XMLSchema" xmlns:xs="http://www.w3.org/2001/XMLSchema" xmlns:p="http://schemas.microsoft.com/office/2006/metadata/properties" xmlns:ns2="2a3fb2cc-5f38-47d7-9908-d050719f8639" xmlns:ns3="e81dc004-5eed-49b2-aa1a-01cff2859a94" targetNamespace="http://schemas.microsoft.com/office/2006/metadata/properties" ma:root="true" ma:fieldsID="d0df98d25a8d4e60ff4936152bdc2ad5" ns2:_="" ns3:_="">
    <xsd:import namespace="2a3fb2cc-5f38-47d7-9908-d050719f8639"/>
    <xsd:import namespace="e81dc004-5eed-49b2-aa1a-01cff2859a9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OCR"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b2cc-5f38-47d7-9908-d050719f86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Bildmarkierungen" ma:readOnly="false" ma:fieldId="{5cf76f15-5ced-4ddc-b409-7134ff3c332f}" ma:taxonomyMulti="true" ma:sspId="9304a2f2-5654-4392-bac9-cc8d75b659a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1dc004-5eed-49b2-aa1a-01cff2859a94"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2" nillable="true" ma:displayName="Taxonomy Catch All Column" ma:hidden="true" ma:list="{384af8a3-f246-4c80-814a-2bc1721e13f8}" ma:internalName="TaxCatchAll" ma:showField="CatchAllData" ma:web="e81dc004-5eed-49b2-aa1a-01cff2859a9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236CD6-E385-4A92-BB86-9B3F63C77F8A}">
  <ds:schemaRefs>
    <ds:schemaRef ds:uri="http://schemas.microsoft.com/office/2006/metadata/properties"/>
    <ds:schemaRef ds:uri="http://schemas.microsoft.com/office/infopath/2007/PartnerControls"/>
    <ds:schemaRef ds:uri="2a3fb2cc-5f38-47d7-9908-d050719f8639"/>
    <ds:schemaRef ds:uri="e81dc004-5eed-49b2-aa1a-01cff2859a94"/>
  </ds:schemaRefs>
</ds:datastoreItem>
</file>

<file path=customXml/itemProps2.xml><?xml version="1.0" encoding="utf-8"?>
<ds:datastoreItem xmlns:ds="http://schemas.openxmlformats.org/officeDocument/2006/customXml" ds:itemID="{21F849A4-655D-4CF1-B36C-0D613D93F8D8}">
  <ds:schemaRefs>
    <ds:schemaRef ds:uri="http://schemas.microsoft.com/sharepoint/v3/contenttype/forms"/>
  </ds:schemaRefs>
</ds:datastoreItem>
</file>

<file path=customXml/itemProps3.xml><?xml version="1.0" encoding="utf-8"?>
<ds:datastoreItem xmlns:ds="http://schemas.openxmlformats.org/officeDocument/2006/customXml" ds:itemID="{1629AB54-C762-4117-9666-A964EAFC0E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3fb2cc-5f38-47d7-9908-d050719f8639"/>
    <ds:schemaRef ds:uri="e81dc004-5eed-49b2-aa1a-01cff2859a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0E117A9-0BA3-4C02-95E1-C155A8C93929}">
  <ds:schemaRefs>
    <ds:schemaRef ds:uri="http://schemas.openxmlformats.org/officeDocument/2006/bibliography"/>
  </ds:schemaRefs>
</ds:datastoreItem>
</file>

<file path=docMetadata/LabelInfo.xml><?xml version="1.0" encoding="utf-8"?>
<clbl:labelList xmlns:clbl="http://schemas.microsoft.com/office/2020/mipLabelMetadata">
  <clbl:label id="{fbb3c382-541a-4789-80ed-24b21ea5b276}" enabled="1" method="Standard" siteId="{8c642d1d-d709-47b0-ab10-080af10798fb}" removed="0"/>
</clbl:labelList>
</file>

<file path=docProps/app.xml><?xml version="1.0" encoding="utf-8"?>
<Properties xmlns="http://schemas.openxmlformats.org/officeDocument/2006/extended-properties" xmlns:vt="http://schemas.openxmlformats.org/officeDocument/2006/docPropsVTypes">
  <Template>Normal</Template>
  <TotalTime>0</TotalTime>
  <Pages>40</Pages>
  <Words>13269</Words>
  <Characters>75634</Characters>
  <Application>Microsoft Office Word</Application>
  <DocSecurity>0</DocSecurity>
  <Lines>630</Lines>
  <Paragraphs>177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VDA</dc:creator>
  <cp:keywords/>
  <dc:description/>
  <cp:lastModifiedBy>Annett Schuessling / VDA</cp:lastModifiedBy>
  <cp:revision>20</cp:revision>
  <dcterms:created xsi:type="dcterms:W3CDTF">2025-11-07T07:29:00Z</dcterms:created>
  <dcterms:modified xsi:type="dcterms:W3CDTF">2025-11-07T20:26:00Z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0x010100155AECABBB2A674ABC9B322DAD0681C4</vt:lpwstr>
  </property>
  <property fmtid="{D5CDD505-2E9C-101B-9397-08002B2CF9AE}" pid="3" name="MediaServiceImageTags">
    <vt:lpwstr/>
  </property>
  <property fmtid="{D5CDD505-2E9C-101B-9397-08002B2CF9AE}" pid="4" name="MSIP_Label_6bd9ddd1-4d20-43f6-abfa-fc3c07406f94_Enabled">
    <vt:lpwstr>true</vt:lpwstr>
  </property>
  <property fmtid="{D5CDD505-2E9C-101B-9397-08002B2CF9AE}" pid="5" name="MSIP_Label_6bd9ddd1-4d20-43f6-abfa-fc3c07406f94_SetDate">
    <vt:lpwstr>2025-07-31T13:17:28Z</vt:lpwstr>
  </property>
  <property fmtid="{D5CDD505-2E9C-101B-9397-08002B2CF9AE}" pid="6" name="MSIP_Label_6bd9ddd1-4d20-43f6-abfa-fc3c07406f94_Method">
    <vt:lpwstr>Standard</vt:lpwstr>
  </property>
  <property fmtid="{D5CDD505-2E9C-101B-9397-08002B2CF9AE}" pid="7" name="MSIP_Label_6bd9ddd1-4d20-43f6-abfa-fc3c07406f94_Name">
    <vt:lpwstr>Commission Use</vt:lpwstr>
  </property>
  <property fmtid="{D5CDD505-2E9C-101B-9397-08002B2CF9AE}" pid="8" name="MSIP_Label_6bd9ddd1-4d20-43f6-abfa-fc3c07406f94_SiteId">
    <vt:lpwstr>b24c8b06-522c-46fe-9080-70926f8dddb1</vt:lpwstr>
  </property>
  <property fmtid="{D5CDD505-2E9C-101B-9397-08002B2CF9AE}" pid="9" name="MSIP_Label_6bd9ddd1-4d20-43f6-abfa-fc3c07406f94_ActionId">
    <vt:lpwstr>831a1eab-c595-40c6-a263-e2e03b085f9e</vt:lpwstr>
  </property>
  <property fmtid="{D5CDD505-2E9C-101B-9397-08002B2CF9AE}" pid="10" name="MSIP_Label_6bd9ddd1-4d20-43f6-abfa-fc3c07406f94_ContentBits">
    <vt:lpwstr>0</vt:lpwstr>
  </property>
  <property fmtid="{D5CDD505-2E9C-101B-9397-08002B2CF9AE}" pid="11" name="MSIP_Label_6bd9ddd1-4d20-43f6-abfa-fc3c07406f94_Tag">
    <vt:lpwstr>10, 3, 0, 1</vt:lpwstr>
  </property>
  <property fmtid="{D5CDD505-2E9C-101B-9397-08002B2CF9AE}" pid="12" name="MSIP_Label_c5c8fc13-10ff-486c-8b98-f1c4969692dd_Enabled">
    <vt:lpwstr>true</vt:lpwstr>
  </property>
  <property fmtid="{D5CDD505-2E9C-101B-9397-08002B2CF9AE}" pid="13" name="MSIP_Label_c5c8fc13-10ff-486c-8b98-f1c4969692dd_SetDate">
    <vt:lpwstr>2025-08-04T07:56:27Z</vt:lpwstr>
  </property>
  <property fmtid="{D5CDD505-2E9C-101B-9397-08002B2CF9AE}" pid="14" name="MSIP_Label_c5c8fc13-10ff-486c-8b98-f1c4969692dd_Method">
    <vt:lpwstr>Privileged</vt:lpwstr>
  </property>
  <property fmtid="{D5CDD505-2E9C-101B-9397-08002B2CF9AE}" pid="15" name="MSIP_Label_c5c8fc13-10ff-486c-8b98-f1c4969692dd_Name">
    <vt:lpwstr>L3</vt:lpwstr>
  </property>
  <property fmtid="{D5CDD505-2E9C-101B-9397-08002B2CF9AE}" pid="16" name="MSIP_Label_c5c8fc13-10ff-486c-8b98-f1c4969692dd_SiteId">
    <vt:lpwstr>6ae27add-8276-4a38-88c1-3a9c1f973767</vt:lpwstr>
  </property>
  <property fmtid="{D5CDD505-2E9C-101B-9397-08002B2CF9AE}" pid="17" name="MSIP_Label_c5c8fc13-10ff-486c-8b98-f1c4969692dd_ActionId">
    <vt:lpwstr>d9c32a51-f1d4-4a73-bbbe-f50f7aec9bb5</vt:lpwstr>
  </property>
  <property fmtid="{D5CDD505-2E9C-101B-9397-08002B2CF9AE}" pid="18" name="MSIP_Label_c5c8fc13-10ff-486c-8b98-f1c4969692dd_ContentBits">
    <vt:lpwstr>0</vt:lpwstr>
  </property>
  <property fmtid="{D5CDD505-2E9C-101B-9397-08002B2CF9AE}" pid="19" name="MSIP_Label_c5c8fc13-10ff-486c-8b98-f1c4969692dd_Tag">
    <vt:lpwstr>10, 0, 1, 1</vt:lpwstr>
  </property>
  <property fmtid="{D5CDD505-2E9C-101B-9397-08002B2CF9AE}" pid="20" name="ClassificationContentMarkingHeaderShapeIds">
    <vt:lpwstr>5250a2fd,fed91dd,4f8c3d3e</vt:lpwstr>
  </property>
  <property fmtid="{D5CDD505-2E9C-101B-9397-08002B2CF9AE}" pid="21" name="ClassificationContentMarkingHeaderFontProps">
    <vt:lpwstr>#000000,10,Meiyo</vt:lpwstr>
  </property>
  <property fmtid="{D5CDD505-2E9C-101B-9397-08002B2CF9AE}" pid="22" name="ClassificationContentMarkingHeaderText">
    <vt:lpwstr>•• PROTECTED 関係者外秘</vt:lpwstr>
  </property>
</Properties>
</file>