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4ED080" w14:textId="77777777" w:rsidR="00BC35F3" w:rsidRDefault="00BC35F3"/>
    <w:tbl>
      <w:tblPr>
        <w:tblW w:w="15876" w:type="dxa"/>
        <w:jc w:val="center"/>
        <w:tblBorders>
          <w:top w:val="single" w:sz="6" w:space="0" w:color="auto"/>
          <w:left w:val="single" w:sz="6" w:space="0" w:color="auto"/>
          <w:bottom w:val="single" w:sz="6" w:space="0" w:color="auto"/>
          <w:right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514"/>
        <w:gridCol w:w="1209"/>
        <w:gridCol w:w="1209"/>
        <w:gridCol w:w="1115"/>
        <w:gridCol w:w="4177"/>
        <w:gridCol w:w="4233"/>
        <w:gridCol w:w="2419"/>
      </w:tblGrid>
      <w:tr w:rsidR="00B72CF6" w:rsidRPr="00D327BE" w14:paraId="22C4614B" w14:textId="77777777" w:rsidTr="00ED213C">
        <w:trPr>
          <w:jc w:val="center"/>
        </w:trPr>
        <w:tc>
          <w:tcPr>
            <w:tcW w:w="1514" w:type="dxa"/>
            <w:tcBorders>
              <w:top w:val="single" w:sz="6" w:space="0" w:color="auto"/>
              <w:bottom w:val="single" w:sz="6" w:space="0" w:color="auto"/>
            </w:tcBorders>
          </w:tcPr>
          <w:p w14:paraId="00A16C36" w14:textId="20D53449" w:rsidR="00B72CF6" w:rsidRPr="00D327BE" w:rsidRDefault="00B72CF6" w:rsidP="00B72CF6">
            <w:pPr>
              <w:pStyle w:val="ISOClause"/>
              <w:spacing w:before="60" w:after="60" w:line="240" w:lineRule="auto"/>
            </w:pPr>
            <w:r>
              <w:t>OICA (Volvo Cars)</w:t>
            </w:r>
          </w:p>
        </w:tc>
        <w:tc>
          <w:tcPr>
            <w:tcW w:w="1209" w:type="dxa"/>
            <w:tcBorders>
              <w:top w:val="single" w:sz="6" w:space="0" w:color="auto"/>
              <w:bottom w:val="single" w:sz="6" w:space="0" w:color="auto"/>
            </w:tcBorders>
          </w:tcPr>
          <w:p w14:paraId="4BC0FF73" w14:textId="2E43A42B" w:rsidR="00B72CF6" w:rsidRPr="00D327BE" w:rsidRDefault="00B72CF6" w:rsidP="00B72CF6">
            <w:pPr>
              <w:pStyle w:val="ISOClause"/>
              <w:spacing w:before="60" w:after="60" w:line="240" w:lineRule="auto"/>
            </w:pPr>
            <w:r>
              <w:t>1D</w:t>
            </w:r>
          </w:p>
        </w:tc>
        <w:tc>
          <w:tcPr>
            <w:tcW w:w="1209" w:type="dxa"/>
            <w:tcBorders>
              <w:top w:val="single" w:sz="6" w:space="0" w:color="auto"/>
              <w:bottom w:val="single" w:sz="6" w:space="0" w:color="auto"/>
            </w:tcBorders>
          </w:tcPr>
          <w:p w14:paraId="4614C295" w14:textId="73FDE2AE" w:rsidR="00B72CF6" w:rsidRPr="00D327BE" w:rsidRDefault="00B72CF6" w:rsidP="00B72CF6">
            <w:pPr>
              <w:pStyle w:val="ISOParagraph"/>
              <w:spacing w:before="60" w:after="60" w:line="240" w:lineRule="auto"/>
            </w:pPr>
            <w:r>
              <w:t>7. Heading</w:t>
            </w:r>
          </w:p>
        </w:tc>
        <w:tc>
          <w:tcPr>
            <w:tcW w:w="1115" w:type="dxa"/>
            <w:tcBorders>
              <w:top w:val="single" w:sz="6" w:space="0" w:color="auto"/>
              <w:bottom w:val="single" w:sz="6" w:space="0" w:color="auto"/>
            </w:tcBorders>
          </w:tcPr>
          <w:p w14:paraId="2579B156" w14:textId="6DEE1DFA" w:rsidR="00B72CF6" w:rsidRPr="00D327BE" w:rsidRDefault="00B72CF6" w:rsidP="00B72CF6">
            <w:pPr>
              <w:pStyle w:val="ISOCommType"/>
              <w:spacing w:before="60" w:after="60" w:line="240" w:lineRule="auto"/>
            </w:pPr>
            <w:proofErr w:type="spellStart"/>
            <w:r>
              <w:t>te</w:t>
            </w:r>
            <w:proofErr w:type="spellEnd"/>
            <w:r>
              <w:t>/ed</w:t>
            </w:r>
          </w:p>
        </w:tc>
        <w:tc>
          <w:tcPr>
            <w:tcW w:w="4177" w:type="dxa"/>
            <w:tcBorders>
              <w:top w:val="single" w:sz="6" w:space="0" w:color="auto"/>
              <w:bottom w:val="single" w:sz="6" w:space="0" w:color="auto"/>
            </w:tcBorders>
          </w:tcPr>
          <w:p w14:paraId="4894F69A" w14:textId="6300E7E5" w:rsidR="00B72CF6" w:rsidRPr="00D327BE" w:rsidRDefault="00B72CF6" w:rsidP="00B72CF6">
            <w:pPr>
              <w:pStyle w:val="ISOComments"/>
              <w:spacing w:before="60" w:after="60" w:line="240" w:lineRule="auto"/>
            </w:pPr>
            <w:r>
              <w:t>“</w:t>
            </w:r>
            <w:r w:rsidRPr="00F813B2">
              <w:t>Test modes for the purpose of measurement of interior air emissions entering into the cabin with outside air pollutants</w:t>
            </w:r>
            <w:r>
              <w:t>” is confusing. This has nothing to do with interior air emissions.</w:t>
            </w:r>
          </w:p>
        </w:tc>
        <w:tc>
          <w:tcPr>
            <w:tcW w:w="4233" w:type="dxa"/>
            <w:tcBorders>
              <w:top w:val="single" w:sz="6" w:space="0" w:color="auto"/>
              <w:bottom w:val="single" w:sz="6" w:space="0" w:color="auto"/>
            </w:tcBorders>
          </w:tcPr>
          <w:p w14:paraId="15C53AEE" w14:textId="34CD2192" w:rsidR="00B72CF6" w:rsidRPr="00D327BE" w:rsidRDefault="00B72CF6" w:rsidP="00B72CF6">
            <w:pPr>
              <w:pStyle w:val="ISOChange"/>
              <w:spacing w:before="60" w:after="60" w:line="240" w:lineRule="auto"/>
            </w:pPr>
            <w:r>
              <w:t>Replace with: “Test modes for the purpose of measurement of air pollutants in the vehicle cabin entering from outside”</w:t>
            </w:r>
          </w:p>
        </w:tc>
        <w:tc>
          <w:tcPr>
            <w:tcW w:w="2419" w:type="dxa"/>
            <w:tcBorders>
              <w:top w:val="single" w:sz="6" w:space="0" w:color="auto"/>
              <w:bottom w:val="single" w:sz="6" w:space="0" w:color="auto"/>
            </w:tcBorders>
          </w:tcPr>
          <w:p w14:paraId="4A726CCA" w14:textId="3C8DAEAA" w:rsidR="00B72CF6" w:rsidRPr="00D327BE" w:rsidRDefault="00B72CF6" w:rsidP="00B72CF6">
            <w:pPr>
              <w:pStyle w:val="ISOSecretObservations"/>
              <w:spacing w:before="60" w:after="60" w:line="240" w:lineRule="auto"/>
            </w:pPr>
            <w:r>
              <w:t>Ok</w:t>
            </w:r>
          </w:p>
        </w:tc>
      </w:tr>
      <w:tr w:rsidR="00B72CF6" w:rsidRPr="00D327BE" w14:paraId="39FC5ACA" w14:textId="77777777" w:rsidTr="00E31312">
        <w:trPr>
          <w:jc w:val="center"/>
        </w:trPr>
        <w:tc>
          <w:tcPr>
            <w:tcW w:w="1514" w:type="dxa"/>
            <w:tcBorders>
              <w:top w:val="single" w:sz="6" w:space="0" w:color="auto"/>
              <w:bottom w:val="single" w:sz="6" w:space="0" w:color="auto"/>
            </w:tcBorders>
          </w:tcPr>
          <w:p w14:paraId="62D540E7" w14:textId="22727452" w:rsidR="00B72CF6" w:rsidRPr="00D327BE" w:rsidRDefault="00B72CF6" w:rsidP="00B72CF6">
            <w:pPr>
              <w:pStyle w:val="ISOClause"/>
              <w:spacing w:before="60" w:after="60" w:line="240" w:lineRule="auto"/>
            </w:pPr>
            <w:r>
              <w:t>OICA (Volvo Cars)</w:t>
            </w:r>
          </w:p>
        </w:tc>
        <w:tc>
          <w:tcPr>
            <w:tcW w:w="1209" w:type="dxa"/>
            <w:tcBorders>
              <w:top w:val="single" w:sz="6" w:space="0" w:color="auto"/>
              <w:bottom w:val="single" w:sz="6" w:space="0" w:color="auto"/>
            </w:tcBorders>
          </w:tcPr>
          <w:p w14:paraId="2A27C2C6" w14:textId="1BE528FC" w:rsidR="00B72CF6" w:rsidRPr="00D327BE" w:rsidRDefault="00B72CF6" w:rsidP="00B72CF6">
            <w:pPr>
              <w:pStyle w:val="ISOClause"/>
              <w:spacing w:before="60" w:after="60" w:line="240" w:lineRule="auto"/>
            </w:pPr>
            <w:r>
              <w:t>IV</w:t>
            </w:r>
          </w:p>
        </w:tc>
        <w:tc>
          <w:tcPr>
            <w:tcW w:w="1209" w:type="dxa"/>
            <w:tcBorders>
              <w:top w:val="single" w:sz="6" w:space="0" w:color="auto"/>
              <w:bottom w:val="single" w:sz="6" w:space="0" w:color="auto"/>
            </w:tcBorders>
          </w:tcPr>
          <w:p w14:paraId="5267EC23" w14:textId="4162120E" w:rsidR="00B72CF6" w:rsidRPr="00D327BE" w:rsidRDefault="00B72CF6" w:rsidP="00B72CF6">
            <w:pPr>
              <w:pStyle w:val="ISOParagraph"/>
              <w:spacing w:before="60" w:after="60" w:line="240" w:lineRule="auto"/>
            </w:pPr>
            <w:r>
              <w:t>8.4.1</w:t>
            </w:r>
          </w:p>
        </w:tc>
        <w:tc>
          <w:tcPr>
            <w:tcW w:w="1115" w:type="dxa"/>
            <w:tcBorders>
              <w:top w:val="single" w:sz="6" w:space="0" w:color="auto"/>
              <w:bottom w:val="single" w:sz="6" w:space="0" w:color="auto"/>
            </w:tcBorders>
          </w:tcPr>
          <w:p w14:paraId="77DADC1E" w14:textId="6A5B7A00" w:rsidR="00B72CF6" w:rsidRPr="00D327BE" w:rsidRDefault="00B72CF6" w:rsidP="00B72CF6">
            <w:pPr>
              <w:pStyle w:val="ISOCommType"/>
              <w:spacing w:before="60" w:after="60" w:line="240" w:lineRule="auto"/>
            </w:pPr>
            <w:proofErr w:type="spellStart"/>
            <w:r>
              <w:t>te</w:t>
            </w:r>
            <w:proofErr w:type="spellEnd"/>
          </w:p>
        </w:tc>
        <w:tc>
          <w:tcPr>
            <w:tcW w:w="4177" w:type="dxa"/>
            <w:tcBorders>
              <w:top w:val="single" w:sz="6" w:space="0" w:color="auto"/>
              <w:bottom w:val="single" w:sz="6" w:space="0" w:color="auto"/>
            </w:tcBorders>
          </w:tcPr>
          <w:p w14:paraId="223B7033" w14:textId="526446D0" w:rsidR="00B72CF6" w:rsidRPr="00D327BE" w:rsidRDefault="00B72CF6" w:rsidP="00B72CF6">
            <w:pPr>
              <w:pStyle w:val="ISOComments"/>
              <w:spacing w:before="60" w:after="60" w:line="240" w:lineRule="auto"/>
            </w:pPr>
            <w:r>
              <w:t>Above the table it says “Detection limit of measurement, not less than”. This is not correctly stated. Correct should be equal or lower than,</w:t>
            </w:r>
          </w:p>
        </w:tc>
        <w:tc>
          <w:tcPr>
            <w:tcW w:w="4233" w:type="dxa"/>
            <w:tcBorders>
              <w:top w:val="single" w:sz="6" w:space="0" w:color="auto"/>
              <w:bottom w:val="single" w:sz="6" w:space="0" w:color="auto"/>
            </w:tcBorders>
          </w:tcPr>
          <w:p w14:paraId="5D4C0D65" w14:textId="6BFD7A38" w:rsidR="00B72CF6" w:rsidRPr="00D327BE" w:rsidRDefault="00B72CF6" w:rsidP="00B72CF6">
            <w:pPr>
              <w:pStyle w:val="ISOChange"/>
              <w:spacing w:before="60" w:after="60" w:line="240" w:lineRule="auto"/>
            </w:pPr>
            <w:r>
              <w:t>Replace with: “Detection limit of measurement, equal or lower than”</w:t>
            </w:r>
          </w:p>
        </w:tc>
        <w:tc>
          <w:tcPr>
            <w:tcW w:w="2419" w:type="dxa"/>
            <w:tcBorders>
              <w:top w:val="single" w:sz="6" w:space="0" w:color="auto"/>
              <w:bottom w:val="single" w:sz="6" w:space="0" w:color="auto"/>
            </w:tcBorders>
          </w:tcPr>
          <w:p w14:paraId="49AAD6B9" w14:textId="76469C51" w:rsidR="00B72CF6" w:rsidRPr="00D327BE" w:rsidRDefault="00B72CF6" w:rsidP="00B72CF6">
            <w:pPr>
              <w:pStyle w:val="ISOSecretObservations"/>
              <w:spacing w:before="60" w:after="60" w:line="240" w:lineRule="auto"/>
            </w:pPr>
            <w:r>
              <w:t>Ok</w:t>
            </w:r>
          </w:p>
        </w:tc>
      </w:tr>
      <w:tr w:rsidR="00B72CF6" w:rsidRPr="00D327BE" w14:paraId="4A748EB1" w14:textId="77777777" w:rsidTr="00E31312">
        <w:trPr>
          <w:jc w:val="center"/>
        </w:trPr>
        <w:tc>
          <w:tcPr>
            <w:tcW w:w="1514" w:type="dxa"/>
            <w:tcBorders>
              <w:top w:val="single" w:sz="6" w:space="0" w:color="auto"/>
              <w:bottom w:val="single" w:sz="6" w:space="0" w:color="auto"/>
            </w:tcBorders>
          </w:tcPr>
          <w:p w14:paraId="2133BA39" w14:textId="0DE7D7E0" w:rsidR="00B72CF6" w:rsidRPr="00D327BE" w:rsidRDefault="00B72CF6" w:rsidP="00B72CF6">
            <w:pPr>
              <w:pStyle w:val="ISOClause"/>
              <w:spacing w:before="60" w:after="60" w:line="240" w:lineRule="auto"/>
            </w:pPr>
            <w:r>
              <w:t>OICA (Volvo Cars)</w:t>
            </w:r>
          </w:p>
        </w:tc>
        <w:tc>
          <w:tcPr>
            <w:tcW w:w="1209" w:type="dxa"/>
            <w:tcBorders>
              <w:top w:val="single" w:sz="6" w:space="0" w:color="auto"/>
              <w:bottom w:val="single" w:sz="6" w:space="0" w:color="auto"/>
            </w:tcBorders>
          </w:tcPr>
          <w:p w14:paraId="587BD115" w14:textId="12515703" w:rsidR="00B72CF6" w:rsidRPr="00D327BE" w:rsidRDefault="00B72CF6" w:rsidP="00B72CF6">
            <w:pPr>
              <w:pStyle w:val="ISOClause"/>
              <w:spacing w:before="60" w:after="60" w:line="240" w:lineRule="auto"/>
            </w:pPr>
            <w:r>
              <w:t>IV</w:t>
            </w:r>
          </w:p>
        </w:tc>
        <w:tc>
          <w:tcPr>
            <w:tcW w:w="1209" w:type="dxa"/>
            <w:tcBorders>
              <w:top w:val="single" w:sz="6" w:space="0" w:color="auto"/>
              <w:bottom w:val="single" w:sz="6" w:space="0" w:color="auto"/>
            </w:tcBorders>
          </w:tcPr>
          <w:p w14:paraId="2110EB32" w14:textId="5583CF20" w:rsidR="00B72CF6" w:rsidRPr="00D327BE" w:rsidRDefault="00B72CF6" w:rsidP="00B72CF6">
            <w:pPr>
              <w:pStyle w:val="ISOParagraph"/>
              <w:spacing w:before="60" w:after="60" w:line="240" w:lineRule="auto"/>
            </w:pPr>
            <w:r>
              <w:t>9.1.1</w:t>
            </w:r>
          </w:p>
        </w:tc>
        <w:tc>
          <w:tcPr>
            <w:tcW w:w="1115" w:type="dxa"/>
            <w:tcBorders>
              <w:top w:val="single" w:sz="6" w:space="0" w:color="auto"/>
              <w:bottom w:val="single" w:sz="6" w:space="0" w:color="auto"/>
            </w:tcBorders>
          </w:tcPr>
          <w:p w14:paraId="211BAB77" w14:textId="3CADF1F1" w:rsidR="00B72CF6" w:rsidRPr="00D327BE" w:rsidRDefault="00B72CF6" w:rsidP="00B72CF6">
            <w:pPr>
              <w:pStyle w:val="ISOCommType"/>
              <w:spacing w:before="60" w:after="60" w:line="240" w:lineRule="auto"/>
            </w:pPr>
            <w:proofErr w:type="spellStart"/>
            <w:r>
              <w:t>te</w:t>
            </w:r>
            <w:proofErr w:type="spellEnd"/>
          </w:p>
        </w:tc>
        <w:tc>
          <w:tcPr>
            <w:tcW w:w="4177" w:type="dxa"/>
            <w:tcBorders>
              <w:top w:val="single" w:sz="6" w:space="0" w:color="auto"/>
              <w:bottom w:val="single" w:sz="6" w:space="0" w:color="auto"/>
            </w:tcBorders>
          </w:tcPr>
          <w:p w14:paraId="3D8DC6F4" w14:textId="782772EE" w:rsidR="00B72CF6" w:rsidRPr="00D327BE" w:rsidRDefault="00B72CF6" w:rsidP="00B72CF6">
            <w:pPr>
              <w:pStyle w:val="ISOComments"/>
              <w:spacing w:before="60" w:after="60" w:line="240" w:lineRule="auto"/>
            </w:pPr>
            <w:r>
              <w:t>Regarding the text “</w:t>
            </w:r>
            <w:r w:rsidRPr="00444E4B">
              <w:rPr>
                <w:lang w:val="en-US" w:eastAsia="ja-JP"/>
              </w:rPr>
              <w:t xml:space="preserve">Take out cabin air filter and replace by new </w:t>
            </w:r>
            <w:r>
              <w:rPr>
                <w:lang w:val="en-US" w:eastAsia="ja-JP"/>
              </w:rPr>
              <w:t>artificially aged</w:t>
            </w:r>
            <w:r w:rsidRPr="00444E4B">
              <w:rPr>
                <w:lang w:val="en-US" w:eastAsia="ja-JP"/>
              </w:rPr>
              <w:t xml:space="preserve"> one</w:t>
            </w:r>
            <w:r>
              <w:rPr>
                <w:lang w:val="en-US" w:eastAsia="ja-JP"/>
              </w:rPr>
              <w:t>”. This is wrong, a new filter should be used for the test,</w:t>
            </w:r>
          </w:p>
        </w:tc>
        <w:tc>
          <w:tcPr>
            <w:tcW w:w="4233" w:type="dxa"/>
            <w:tcBorders>
              <w:top w:val="single" w:sz="6" w:space="0" w:color="auto"/>
              <w:bottom w:val="single" w:sz="6" w:space="0" w:color="auto"/>
            </w:tcBorders>
          </w:tcPr>
          <w:p w14:paraId="03164680" w14:textId="1C710023" w:rsidR="00B72CF6" w:rsidRPr="00D327BE" w:rsidRDefault="00B72CF6" w:rsidP="00B72CF6">
            <w:pPr>
              <w:pStyle w:val="ISOChange"/>
              <w:spacing w:before="60" w:after="60" w:line="240" w:lineRule="auto"/>
            </w:pPr>
            <w:r>
              <w:t>Replace with: “Take out the cabin filter and replace with a new cabin filter”</w:t>
            </w:r>
          </w:p>
        </w:tc>
        <w:tc>
          <w:tcPr>
            <w:tcW w:w="2419" w:type="dxa"/>
            <w:tcBorders>
              <w:top w:val="single" w:sz="6" w:space="0" w:color="auto"/>
              <w:bottom w:val="single" w:sz="6" w:space="0" w:color="auto"/>
            </w:tcBorders>
          </w:tcPr>
          <w:p w14:paraId="089B5766" w14:textId="361EF2F1" w:rsidR="00B72CF6" w:rsidRPr="00D327BE" w:rsidRDefault="00B72CF6" w:rsidP="00B72CF6">
            <w:pPr>
              <w:pStyle w:val="ISOSecretObservations"/>
              <w:spacing w:before="60" w:after="60" w:line="240" w:lineRule="auto"/>
            </w:pPr>
            <w:r>
              <w:t>Ok</w:t>
            </w:r>
          </w:p>
        </w:tc>
      </w:tr>
      <w:tr w:rsidR="00B72CF6" w:rsidRPr="00D327BE" w14:paraId="0AD68265" w14:textId="77777777" w:rsidTr="00E31312">
        <w:trPr>
          <w:jc w:val="center"/>
        </w:trPr>
        <w:tc>
          <w:tcPr>
            <w:tcW w:w="1514" w:type="dxa"/>
            <w:tcBorders>
              <w:top w:val="single" w:sz="6" w:space="0" w:color="auto"/>
              <w:bottom w:val="single" w:sz="6" w:space="0" w:color="auto"/>
            </w:tcBorders>
          </w:tcPr>
          <w:p w14:paraId="29846738" w14:textId="625505E6" w:rsidR="00B72CF6" w:rsidRDefault="00B72CF6" w:rsidP="00B72CF6">
            <w:pPr>
              <w:pStyle w:val="ISOClause"/>
              <w:spacing w:before="60" w:after="60" w:line="240" w:lineRule="auto"/>
            </w:pPr>
            <w:r>
              <w:t>OICA (Volvo Cars)</w:t>
            </w:r>
          </w:p>
        </w:tc>
        <w:tc>
          <w:tcPr>
            <w:tcW w:w="1209" w:type="dxa"/>
            <w:tcBorders>
              <w:top w:val="single" w:sz="6" w:space="0" w:color="auto"/>
              <w:bottom w:val="single" w:sz="6" w:space="0" w:color="auto"/>
            </w:tcBorders>
          </w:tcPr>
          <w:p w14:paraId="5778AB5B" w14:textId="72D04502" w:rsidR="00B72CF6" w:rsidRDefault="00B72CF6" w:rsidP="00B72CF6">
            <w:pPr>
              <w:pStyle w:val="ISOClause"/>
              <w:spacing w:before="60" w:after="60" w:line="240" w:lineRule="auto"/>
            </w:pPr>
            <w:r>
              <w:t>IV</w:t>
            </w:r>
          </w:p>
        </w:tc>
        <w:tc>
          <w:tcPr>
            <w:tcW w:w="1209" w:type="dxa"/>
            <w:tcBorders>
              <w:top w:val="single" w:sz="6" w:space="0" w:color="auto"/>
              <w:bottom w:val="single" w:sz="6" w:space="0" w:color="auto"/>
            </w:tcBorders>
          </w:tcPr>
          <w:p w14:paraId="4B529DFF" w14:textId="3AF4529E" w:rsidR="00B72CF6" w:rsidRDefault="00B72CF6" w:rsidP="00B72CF6">
            <w:pPr>
              <w:pStyle w:val="ISOParagraph"/>
              <w:spacing w:before="60" w:after="60" w:line="240" w:lineRule="auto"/>
            </w:pPr>
            <w:r>
              <w:t>9.3.2</w:t>
            </w:r>
          </w:p>
        </w:tc>
        <w:tc>
          <w:tcPr>
            <w:tcW w:w="1115" w:type="dxa"/>
            <w:tcBorders>
              <w:top w:val="single" w:sz="6" w:space="0" w:color="auto"/>
              <w:bottom w:val="single" w:sz="6" w:space="0" w:color="auto"/>
            </w:tcBorders>
          </w:tcPr>
          <w:p w14:paraId="3B84149B" w14:textId="4A1238A9" w:rsidR="00B72CF6" w:rsidRDefault="00B72CF6" w:rsidP="00B72CF6">
            <w:pPr>
              <w:pStyle w:val="ISOCommType"/>
              <w:spacing w:before="60" w:after="60" w:line="240" w:lineRule="auto"/>
            </w:pPr>
            <w:proofErr w:type="spellStart"/>
            <w:r>
              <w:t>te</w:t>
            </w:r>
            <w:proofErr w:type="spellEnd"/>
          </w:p>
        </w:tc>
        <w:tc>
          <w:tcPr>
            <w:tcW w:w="4177" w:type="dxa"/>
            <w:tcBorders>
              <w:top w:val="single" w:sz="6" w:space="0" w:color="auto"/>
              <w:bottom w:val="single" w:sz="6" w:space="0" w:color="auto"/>
            </w:tcBorders>
          </w:tcPr>
          <w:p w14:paraId="55175766" w14:textId="38148D40" w:rsidR="00B72CF6" w:rsidRDefault="00B72CF6" w:rsidP="00B72CF6">
            <w:pPr>
              <w:pStyle w:val="ISOComments"/>
              <w:spacing w:before="60" w:after="60" w:line="240" w:lineRule="auto"/>
            </w:pPr>
            <w:r>
              <w:t>Regarding the minimum pollution level. Does every sampling point need to be over this value or is it the average value? As an example, one sampling point of 13ug/m3 PM 2.5 would disqualify the whole measurement?</w:t>
            </w:r>
          </w:p>
        </w:tc>
        <w:tc>
          <w:tcPr>
            <w:tcW w:w="4233" w:type="dxa"/>
            <w:tcBorders>
              <w:top w:val="single" w:sz="6" w:space="0" w:color="auto"/>
              <w:bottom w:val="single" w:sz="6" w:space="0" w:color="auto"/>
            </w:tcBorders>
          </w:tcPr>
          <w:p w14:paraId="7B80BCC4" w14:textId="77777777" w:rsidR="00B72CF6" w:rsidRDefault="00B72CF6" w:rsidP="00B72CF6">
            <w:pPr>
              <w:pStyle w:val="ISOChange"/>
              <w:spacing w:before="60" w:after="60" w:line="240" w:lineRule="auto"/>
            </w:pPr>
          </w:p>
        </w:tc>
        <w:tc>
          <w:tcPr>
            <w:tcW w:w="2419" w:type="dxa"/>
            <w:tcBorders>
              <w:top w:val="single" w:sz="6" w:space="0" w:color="auto"/>
              <w:bottom w:val="single" w:sz="6" w:space="0" w:color="auto"/>
            </w:tcBorders>
          </w:tcPr>
          <w:p w14:paraId="14D6ADCE" w14:textId="077BB2A2" w:rsidR="00B72CF6" w:rsidRDefault="00B72CF6" w:rsidP="00B72CF6">
            <w:pPr>
              <w:pStyle w:val="ISOSecretObservations"/>
              <w:spacing w:before="60" w:after="60" w:line="240" w:lineRule="auto"/>
            </w:pPr>
            <w:r>
              <w:t xml:space="preserve">This statement means single measurement before the test, please see paragraph 3.3 </w:t>
            </w:r>
          </w:p>
        </w:tc>
      </w:tr>
      <w:tr w:rsidR="00B72CF6" w:rsidRPr="00D327BE" w14:paraId="58B95BE2" w14:textId="77777777" w:rsidTr="00E31312">
        <w:trPr>
          <w:jc w:val="center"/>
        </w:trPr>
        <w:tc>
          <w:tcPr>
            <w:tcW w:w="1514" w:type="dxa"/>
            <w:tcBorders>
              <w:top w:val="single" w:sz="6" w:space="0" w:color="auto"/>
              <w:bottom w:val="single" w:sz="6" w:space="0" w:color="auto"/>
            </w:tcBorders>
          </w:tcPr>
          <w:p w14:paraId="4BF32894" w14:textId="5A06CE6F" w:rsidR="00B72CF6" w:rsidRDefault="00B72CF6" w:rsidP="00B72CF6">
            <w:pPr>
              <w:pStyle w:val="ISOClause"/>
              <w:spacing w:before="60" w:after="60" w:line="240" w:lineRule="auto"/>
            </w:pPr>
            <w:r>
              <w:t>OICA (Volvo Cars)</w:t>
            </w:r>
          </w:p>
        </w:tc>
        <w:tc>
          <w:tcPr>
            <w:tcW w:w="1209" w:type="dxa"/>
            <w:tcBorders>
              <w:top w:val="single" w:sz="6" w:space="0" w:color="auto"/>
              <w:bottom w:val="single" w:sz="6" w:space="0" w:color="auto"/>
            </w:tcBorders>
          </w:tcPr>
          <w:p w14:paraId="4A689DEA" w14:textId="522A504A" w:rsidR="00B72CF6" w:rsidRDefault="00B72CF6" w:rsidP="00B72CF6">
            <w:pPr>
              <w:pStyle w:val="ISOClause"/>
              <w:spacing w:before="60" w:after="60" w:line="240" w:lineRule="auto"/>
            </w:pPr>
            <w:r>
              <w:t>IV</w:t>
            </w:r>
          </w:p>
        </w:tc>
        <w:tc>
          <w:tcPr>
            <w:tcW w:w="1209" w:type="dxa"/>
            <w:tcBorders>
              <w:top w:val="single" w:sz="6" w:space="0" w:color="auto"/>
              <w:bottom w:val="single" w:sz="6" w:space="0" w:color="auto"/>
            </w:tcBorders>
          </w:tcPr>
          <w:p w14:paraId="2A7F0648" w14:textId="3C570A2A" w:rsidR="00B72CF6" w:rsidRDefault="00B72CF6" w:rsidP="00B72CF6">
            <w:pPr>
              <w:pStyle w:val="ISOParagraph"/>
              <w:spacing w:before="60" w:after="60" w:line="240" w:lineRule="auto"/>
            </w:pPr>
            <w:r>
              <w:t>9.6.2-9.6.10</w:t>
            </w:r>
          </w:p>
        </w:tc>
        <w:tc>
          <w:tcPr>
            <w:tcW w:w="1115" w:type="dxa"/>
            <w:tcBorders>
              <w:top w:val="single" w:sz="6" w:space="0" w:color="auto"/>
              <w:bottom w:val="single" w:sz="6" w:space="0" w:color="auto"/>
            </w:tcBorders>
          </w:tcPr>
          <w:p w14:paraId="6620BDB0" w14:textId="722DBA95" w:rsidR="00B72CF6" w:rsidRDefault="00B72CF6" w:rsidP="00B72CF6">
            <w:pPr>
              <w:pStyle w:val="ISOCommType"/>
              <w:spacing w:before="60" w:after="60" w:line="240" w:lineRule="auto"/>
            </w:pPr>
            <w:proofErr w:type="spellStart"/>
            <w:r>
              <w:t>te</w:t>
            </w:r>
            <w:proofErr w:type="spellEnd"/>
          </w:p>
        </w:tc>
        <w:tc>
          <w:tcPr>
            <w:tcW w:w="4177" w:type="dxa"/>
            <w:tcBorders>
              <w:top w:val="single" w:sz="6" w:space="0" w:color="auto"/>
              <w:bottom w:val="single" w:sz="6" w:space="0" w:color="auto"/>
            </w:tcBorders>
          </w:tcPr>
          <w:p w14:paraId="1119F85C" w14:textId="5F5BD15A" w:rsidR="00B72CF6" w:rsidRDefault="00B72CF6" w:rsidP="00B72CF6">
            <w:pPr>
              <w:pStyle w:val="ISOComments"/>
              <w:spacing w:before="60" w:after="60" w:line="240" w:lineRule="auto"/>
            </w:pPr>
            <w:r>
              <w:t>PM is mentioned instead of PM 2.5.</w:t>
            </w:r>
          </w:p>
        </w:tc>
        <w:tc>
          <w:tcPr>
            <w:tcW w:w="4233" w:type="dxa"/>
            <w:tcBorders>
              <w:top w:val="single" w:sz="6" w:space="0" w:color="auto"/>
              <w:bottom w:val="single" w:sz="6" w:space="0" w:color="auto"/>
            </w:tcBorders>
          </w:tcPr>
          <w:p w14:paraId="2C5998B8" w14:textId="607B40D6" w:rsidR="00B72CF6" w:rsidRDefault="00B72CF6" w:rsidP="00B72CF6">
            <w:pPr>
              <w:pStyle w:val="ISOChange"/>
              <w:spacing w:before="60" w:after="60" w:line="240" w:lineRule="auto"/>
            </w:pPr>
            <w:r>
              <w:t>Replace with PM 2.5.</w:t>
            </w:r>
          </w:p>
        </w:tc>
        <w:tc>
          <w:tcPr>
            <w:tcW w:w="2419" w:type="dxa"/>
            <w:tcBorders>
              <w:top w:val="single" w:sz="6" w:space="0" w:color="auto"/>
              <w:bottom w:val="single" w:sz="6" w:space="0" w:color="auto"/>
            </w:tcBorders>
          </w:tcPr>
          <w:p w14:paraId="0444A6A3" w14:textId="73733518" w:rsidR="00B72CF6" w:rsidRDefault="00B72CF6" w:rsidP="00B72CF6">
            <w:pPr>
              <w:pStyle w:val="ISOSecretObservations"/>
              <w:spacing w:before="60" w:after="60" w:line="240" w:lineRule="auto"/>
            </w:pPr>
            <w:r>
              <w:t>Ok</w:t>
            </w:r>
          </w:p>
        </w:tc>
      </w:tr>
      <w:tr w:rsidR="00B72CF6" w:rsidRPr="00D327BE" w14:paraId="3066B8B8" w14:textId="77777777" w:rsidTr="00B72CF6">
        <w:trPr>
          <w:jc w:val="center"/>
        </w:trPr>
        <w:tc>
          <w:tcPr>
            <w:tcW w:w="1514" w:type="dxa"/>
            <w:tcBorders>
              <w:top w:val="single" w:sz="6" w:space="0" w:color="auto"/>
              <w:left w:val="single" w:sz="6" w:space="0" w:color="auto"/>
              <w:bottom w:val="single" w:sz="6" w:space="0" w:color="auto"/>
            </w:tcBorders>
          </w:tcPr>
          <w:p w14:paraId="710DA421" w14:textId="77777777" w:rsidR="00B72CF6" w:rsidRPr="00D327BE" w:rsidRDefault="00B72CF6" w:rsidP="00F96FAE">
            <w:pPr>
              <w:pStyle w:val="ISOClause"/>
              <w:spacing w:before="60" w:after="60" w:line="240" w:lineRule="auto"/>
            </w:pPr>
            <w:proofErr w:type="spellStart"/>
            <w:r>
              <w:t>CLEPA</w:t>
            </w:r>
            <w:proofErr w:type="spellEnd"/>
          </w:p>
        </w:tc>
        <w:tc>
          <w:tcPr>
            <w:tcW w:w="1209" w:type="dxa"/>
            <w:tcBorders>
              <w:top w:val="single" w:sz="6" w:space="0" w:color="auto"/>
              <w:left w:val="single" w:sz="6" w:space="0" w:color="auto"/>
              <w:bottom w:val="single" w:sz="6" w:space="0" w:color="auto"/>
            </w:tcBorders>
          </w:tcPr>
          <w:p w14:paraId="335E878A" w14:textId="77777777" w:rsidR="00B72CF6" w:rsidRPr="00D327BE" w:rsidRDefault="00B72CF6" w:rsidP="00F96FAE">
            <w:pPr>
              <w:pStyle w:val="ISOClause"/>
              <w:spacing w:before="60" w:after="60" w:line="240" w:lineRule="auto"/>
            </w:pPr>
            <w:r>
              <w:t>C/14</w:t>
            </w:r>
          </w:p>
        </w:tc>
        <w:tc>
          <w:tcPr>
            <w:tcW w:w="1209" w:type="dxa"/>
            <w:tcBorders>
              <w:top w:val="single" w:sz="6" w:space="0" w:color="auto"/>
              <w:left w:val="single" w:sz="6" w:space="0" w:color="auto"/>
              <w:bottom w:val="single" w:sz="6" w:space="0" w:color="auto"/>
            </w:tcBorders>
          </w:tcPr>
          <w:p w14:paraId="4C829538"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48A36840" w14:textId="77777777" w:rsidR="00B72CF6" w:rsidRPr="00D327BE" w:rsidRDefault="00B72CF6" w:rsidP="00F96FAE">
            <w:pPr>
              <w:pStyle w:val="ISOCommType"/>
              <w:spacing w:before="60" w:after="60" w:line="240" w:lineRule="auto"/>
            </w:pPr>
            <w:proofErr w:type="spellStart"/>
            <w:r>
              <w:t>gn</w:t>
            </w:r>
            <w:proofErr w:type="spellEnd"/>
          </w:p>
        </w:tc>
        <w:tc>
          <w:tcPr>
            <w:tcW w:w="4177" w:type="dxa"/>
            <w:tcBorders>
              <w:top w:val="single" w:sz="6" w:space="0" w:color="auto"/>
              <w:left w:val="single" w:sz="6" w:space="0" w:color="auto"/>
              <w:bottom w:val="single" w:sz="6" w:space="0" w:color="auto"/>
            </w:tcBorders>
          </w:tcPr>
          <w:p w14:paraId="3FE33019" w14:textId="77777777" w:rsidR="00B72CF6" w:rsidRPr="00D327BE" w:rsidRDefault="00B72CF6" w:rsidP="00F96FAE">
            <w:pPr>
              <w:pStyle w:val="ISOComments"/>
              <w:spacing w:before="60" w:after="60" w:line="240" w:lineRule="auto"/>
            </w:pPr>
            <w:r>
              <w:t xml:space="preserve">CEN CWA 17934:2022 is neither a standard nor a regulation in its current form. See also comments on C/15/e. It had </w:t>
            </w:r>
            <w:proofErr w:type="spellStart"/>
            <w:r>
              <w:t>beed</w:t>
            </w:r>
            <w:proofErr w:type="spellEnd"/>
            <w:r>
              <w:t xml:space="preserve"> decided to delete the CEN reference in the group.</w:t>
            </w:r>
          </w:p>
        </w:tc>
        <w:tc>
          <w:tcPr>
            <w:tcW w:w="4233" w:type="dxa"/>
            <w:tcBorders>
              <w:top w:val="single" w:sz="6" w:space="0" w:color="auto"/>
              <w:left w:val="single" w:sz="6" w:space="0" w:color="auto"/>
              <w:bottom w:val="single" w:sz="6" w:space="0" w:color="auto"/>
            </w:tcBorders>
          </w:tcPr>
          <w:p w14:paraId="09B9088D" w14:textId="77777777" w:rsidR="00B72CF6" w:rsidRPr="00D327BE" w:rsidRDefault="00B72CF6" w:rsidP="00F96FAE">
            <w:pPr>
              <w:pStyle w:val="ISOChange"/>
              <w:spacing w:before="60" w:after="60" w:line="240" w:lineRule="auto"/>
            </w:pPr>
            <w:r>
              <w:t>Delete reference to CEN</w:t>
            </w:r>
          </w:p>
        </w:tc>
        <w:tc>
          <w:tcPr>
            <w:tcW w:w="2419" w:type="dxa"/>
            <w:tcBorders>
              <w:top w:val="single" w:sz="6" w:space="0" w:color="auto"/>
              <w:left w:val="single" w:sz="6" w:space="0" w:color="auto"/>
              <w:bottom w:val="single" w:sz="6" w:space="0" w:color="auto"/>
              <w:right w:val="single" w:sz="6" w:space="0" w:color="auto"/>
            </w:tcBorders>
          </w:tcPr>
          <w:p w14:paraId="1A89B80E" w14:textId="77777777" w:rsidR="00B72CF6" w:rsidRPr="00D327BE" w:rsidRDefault="00B72CF6" w:rsidP="00F96FAE">
            <w:pPr>
              <w:pStyle w:val="ISOSecretObservations"/>
              <w:spacing w:before="60" w:after="60" w:line="240" w:lineRule="auto"/>
            </w:pPr>
            <w:r>
              <w:t>Ok</w:t>
            </w:r>
          </w:p>
        </w:tc>
      </w:tr>
      <w:tr w:rsidR="00B72CF6" w:rsidRPr="00D327BE" w14:paraId="49EBC06A" w14:textId="77777777" w:rsidTr="00B72CF6">
        <w:trPr>
          <w:jc w:val="center"/>
        </w:trPr>
        <w:tc>
          <w:tcPr>
            <w:tcW w:w="1514" w:type="dxa"/>
            <w:tcBorders>
              <w:top w:val="single" w:sz="6" w:space="0" w:color="auto"/>
              <w:left w:val="single" w:sz="6" w:space="0" w:color="auto"/>
              <w:bottom w:val="single" w:sz="6" w:space="0" w:color="auto"/>
            </w:tcBorders>
          </w:tcPr>
          <w:p w14:paraId="6FC93731" w14:textId="77777777" w:rsidR="00B72CF6" w:rsidRPr="00D327BE" w:rsidRDefault="00B72CF6" w:rsidP="00F96FAE">
            <w:pPr>
              <w:pStyle w:val="ISOClause"/>
              <w:spacing w:before="60" w:after="60" w:line="240" w:lineRule="auto"/>
            </w:pPr>
            <w:proofErr w:type="spellStart"/>
            <w:r>
              <w:t>CLEPA</w:t>
            </w:r>
            <w:proofErr w:type="spellEnd"/>
          </w:p>
        </w:tc>
        <w:tc>
          <w:tcPr>
            <w:tcW w:w="1209" w:type="dxa"/>
            <w:tcBorders>
              <w:top w:val="single" w:sz="6" w:space="0" w:color="auto"/>
              <w:left w:val="single" w:sz="6" w:space="0" w:color="auto"/>
              <w:bottom w:val="single" w:sz="6" w:space="0" w:color="auto"/>
            </w:tcBorders>
          </w:tcPr>
          <w:p w14:paraId="15575687" w14:textId="77777777" w:rsidR="00B72CF6" w:rsidRPr="00D327BE" w:rsidRDefault="00B72CF6" w:rsidP="00F96FAE">
            <w:pPr>
              <w:pStyle w:val="ISOClause"/>
              <w:spacing w:before="60" w:after="60" w:line="240" w:lineRule="auto"/>
            </w:pPr>
            <w:r>
              <w:t>C/15/e</w:t>
            </w:r>
          </w:p>
        </w:tc>
        <w:tc>
          <w:tcPr>
            <w:tcW w:w="1209" w:type="dxa"/>
            <w:tcBorders>
              <w:top w:val="single" w:sz="6" w:space="0" w:color="auto"/>
              <w:left w:val="single" w:sz="6" w:space="0" w:color="auto"/>
              <w:bottom w:val="single" w:sz="6" w:space="0" w:color="auto"/>
            </w:tcBorders>
          </w:tcPr>
          <w:p w14:paraId="529F391B"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415EA643" w14:textId="77777777" w:rsidR="00B72CF6" w:rsidRPr="00D327BE" w:rsidRDefault="00B72CF6" w:rsidP="00F96FAE">
            <w:pPr>
              <w:pStyle w:val="ISOCommType"/>
              <w:spacing w:before="60" w:after="60" w:line="240" w:lineRule="auto"/>
            </w:pPr>
            <w:proofErr w:type="spellStart"/>
            <w:r>
              <w:t>gn</w:t>
            </w:r>
            <w:proofErr w:type="spellEnd"/>
          </w:p>
        </w:tc>
        <w:tc>
          <w:tcPr>
            <w:tcW w:w="4177" w:type="dxa"/>
            <w:tcBorders>
              <w:top w:val="single" w:sz="6" w:space="0" w:color="auto"/>
              <w:left w:val="single" w:sz="6" w:space="0" w:color="auto"/>
              <w:bottom w:val="single" w:sz="6" w:space="0" w:color="auto"/>
            </w:tcBorders>
          </w:tcPr>
          <w:p w14:paraId="671D2FEE" w14:textId="77777777" w:rsidR="00B72CF6" w:rsidRPr="00D327BE" w:rsidRDefault="00B72CF6" w:rsidP="00F96FAE">
            <w:pPr>
              <w:pStyle w:val="ISOComments"/>
              <w:spacing w:before="60" w:after="60" w:line="240" w:lineRule="auto"/>
            </w:pPr>
            <w:r>
              <w:t xml:space="preserve">CEN WS103 and the published </w:t>
            </w:r>
            <w:r w:rsidRPr="00753F79">
              <w:t>CWA 17934:2022</w:t>
            </w:r>
            <w:r>
              <w:t xml:space="preserve"> had been decided to be deleted in an earlier session</w:t>
            </w:r>
          </w:p>
        </w:tc>
        <w:tc>
          <w:tcPr>
            <w:tcW w:w="4233" w:type="dxa"/>
            <w:tcBorders>
              <w:top w:val="single" w:sz="6" w:space="0" w:color="auto"/>
              <w:left w:val="single" w:sz="6" w:space="0" w:color="auto"/>
              <w:bottom w:val="single" w:sz="6" w:space="0" w:color="auto"/>
            </w:tcBorders>
          </w:tcPr>
          <w:p w14:paraId="65C4A443" w14:textId="77777777" w:rsidR="00B72CF6" w:rsidRPr="00D327BE" w:rsidRDefault="00B72CF6" w:rsidP="00F96FAE">
            <w:pPr>
              <w:pStyle w:val="ISOChange"/>
              <w:spacing w:before="60" w:after="60" w:line="240" w:lineRule="auto"/>
            </w:pPr>
            <w:r>
              <w:t xml:space="preserve">Delete CEN WS103 and </w:t>
            </w:r>
            <w:r w:rsidRPr="00753F79">
              <w:t>CWA 17934:2022</w:t>
            </w:r>
            <w:r>
              <w:t xml:space="preserve"> reference as decided earlier.</w:t>
            </w:r>
          </w:p>
        </w:tc>
        <w:tc>
          <w:tcPr>
            <w:tcW w:w="2419" w:type="dxa"/>
            <w:tcBorders>
              <w:top w:val="single" w:sz="6" w:space="0" w:color="auto"/>
              <w:left w:val="single" w:sz="6" w:space="0" w:color="auto"/>
              <w:bottom w:val="single" w:sz="6" w:space="0" w:color="auto"/>
              <w:right w:val="single" w:sz="6" w:space="0" w:color="auto"/>
            </w:tcBorders>
          </w:tcPr>
          <w:p w14:paraId="43DE8045" w14:textId="77777777" w:rsidR="00B72CF6" w:rsidRPr="00D327BE" w:rsidRDefault="00B72CF6" w:rsidP="00F96FAE">
            <w:pPr>
              <w:pStyle w:val="ISOSecretObservations"/>
              <w:spacing w:before="60" w:after="60" w:line="240" w:lineRule="auto"/>
            </w:pPr>
            <w:r>
              <w:t>Ok</w:t>
            </w:r>
          </w:p>
        </w:tc>
      </w:tr>
      <w:tr w:rsidR="00B72CF6" w:rsidRPr="00D327BE" w14:paraId="02950060" w14:textId="77777777" w:rsidTr="00B72CF6">
        <w:trPr>
          <w:jc w:val="center"/>
        </w:trPr>
        <w:tc>
          <w:tcPr>
            <w:tcW w:w="1514" w:type="dxa"/>
            <w:tcBorders>
              <w:top w:val="single" w:sz="6" w:space="0" w:color="auto"/>
              <w:left w:val="single" w:sz="6" w:space="0" w:color="auto"/>
              <w:bottom w:val="single" w:sz="6" w:space="0" w:color="auto"/>
            </w:tcBorders>
          </w:tcPr>
          <w:p w14:paraId="74418B2E" w14:textId="77777777" w:rsidR="00B72CF6" w:rsidRPr="00B72CF6" w:rsidRDefault="00B72CF6" w:rsidP="00F96FAE">
            <w:pPr>
              <w:pStyle w:val="ISOClause"/>
              <w:spacing w:before="60" w:after="60" w:line="240" w:lineRule="auto"/>
            </w:pPr>
            <w:proofErr w:type="spellStart"/>
            <w:r w:rsidRPr="00902711">
              <w:t>CLEPA</w:t>
            </w:r>
            <w:proofErr w:type="spellEnd"/>
          </w:p>
        </w:tc>
        <w:tc>
          <w:tcPr>
            <w:tcW w:w="1209" w:type="dxa"/>
            <w:tcBorders>
              <w:top w:val="single" w:sz="6" w:space="0" w:color="auto"/>
              <w:left w:val="single" w:sz="6" w:space="0" w:color="auto"/>
              <w:bottom w:val="single" w:sz="6" w:space="0" w:color="auto"/>
            </w:tcBorders>
          </w:tcPr>
          <w:p w14:paraId="11855A67" w14:textId="77777777" w:rsidR="00B72CF6" w:rsidRPr="00B72CF6" w:rsidRDefault="00B72CF6" w:rsidP="00F96FAE">
            <w:pPr>
              <w:pStyle w:val="ISOClause"/>
              <w:spacing w:before="60" w:after="60" w:line="240" w:lineRule="auto"/>
            </w:pPr>
            <w:r w:rsidRPr="00902711">
              <w:t>7.1 and 7.2</w:t>
            </w:r>
          </w:p>
        </w:tc>
        <w:tc>
          <w:tcPr>
            <w:tcW w:w="1209" w:type="dxa"/>
            <w:tcBorders>
              <w:top w:val="single" w:sz="6" w:space="0" w:color="auto"/>
              <w:left w:val="single" w:sz="6" w:space="0" w:color="auto"/>
              <w:bottom w:val="single" w:sz="6" w:space="0" w:color="auto"/>
            </w:tcBorders>
          </w:tcPr>
          <w:p w14:paraId="43E9CA1B" w14:textId="77777777" w:rsidR="00B72CF6" w:rsidRPr="00B72CF6"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7AFB397C" w14:textId="77777777" w:rsidR="00B72CF6" w:rsidRPr="00B72CF6" w:rsidRDefault="00B72CF6" w:rsidP="00F96FAE">
            <w:pPr>
              <w:pStyle w:val="ISOCommType"/>
              <w:spacing w:before="60" w:after="60" w:line="240" w:lineRule="auto"/>
            </w:pPr>
            <w:r w:rsidRPr="00902711">
              <w:t>Ge</w:t>
            </w:r>
          </w:p>
        </w:tc>
        <w:tc>
          <w:tcPr>
            <w:tcW w:w="4177" w:type="dxa"/>
            <w:tcBorders>
              <w:top w:val="single" w:sz="6" w:space="0" w:color="auto"/>
              <w:left w:val="single" w:sz="6" w:space="0" w:color="auto"/>
              <w:bottom w:val="single" w:sz="6" w:space="0" w:color="auto"/>
            </w:tcBorders>
          </w:tcPr>
          <w:p w14:paraId="12D9356C" w14:textId="77777777" w:rsidR="00B72CF6" w:rsidRPr="00B72CF6" w:rsidRDefault="00B72CF6" w:rsidP="00F96FAE">
            <w:pPr>
              <w:pStyle w:val="ISOComments"/>
              <w:spacing w:before="60" w:after="60" w:line="240" w:lineRule="auto"/>
            </w:pPr>
            <w:r w:rsidRPr="00902711">
              <w:t xml:space="preserve">Test vehicles should only be new </w:t>
            </w:r>
            <w:proofErr w:type="gramStart"/>
            <w:r w:rsidRPr="00902711">
              <w:t>….but</w:t>
            </w:r>
            <w:proofErr w:type="gramEnd"/>
            <w:r w:rsidRPr="00902711">
              <w:t xml:space="preserve"> in 7.2 vehicle should have 3.000-15000km, which is not “new”</w:t>
            </w:r>
          </w:p>
        </w:tc>
        <w:tc>
          <w:tcPr>
            <w:tcW w:w="4233" w:type="dxa"/>
            <w:tcBorders>
              <w:top w:val="single" w:sz="6" w:space="0" w:color="auto"/>
              <w:left w:val="single" w:sz="6" w:space="0" w:color="auto"/>
              <w:bottom w:val="single" w:sz="6" w:space="0" w:color="auto"/>
            </w:tcBorders>
          </w:tcPr>
          <w:p w14:paraId="31E32EF3" w14:textId="77777777" w:rsidR="00B72CF6" w:rsidRPr="00B72CF6" w:rsidRDefault="00B72CF6" w:rsidP="00F96FAE">
            <w:pPr>
              <w:pStyle w:val="ISOChange"/>
              <w:spacing w:before="60" w:after="60" w:line="240" w:lineRule="auto"/>
            </w:pPr>
            <w:r>
              <w:t>Delete “new” in 7.1</w:t>
            </w:r>
          </w:p>
        </w:tc>
        <w:tc>
          <w:tcPr>
            <w:tcW w:w="2419" w:type="dxa"/>
            <w:tcBorders>
              <w:top w:val="single" w:sz="6" w:space="0" w:color="auto"/>
              <w:left w:val="single" w:sz="6" w:space="0" w:color="auto"/>
              <w:bottom w:val="single" w:sz="6" w:space="0" w:color="auto"/>
              <w:right w:val="single" w:sz="6" w:space="0" w:color="auto"/>
            </w:tcBorders>
          </w:tcPr>
          <w:p w14:paraId="738CFB63" w14:textId="77777777" w:rsidR="00B72CF6" w:rsidRPr="00D327BE" w:rsidRDefault="00B72CF6" w:rsidP="00F96FAE">
            <w:pPr>
              <w:pStyle w:val="ISOSecretObservations"/>
              <w:spacing w:before="60" w:after="60" w:line="240" w:lineRule="auto"/>
            </w:pPr>
            <w:r>
              <w:t>Ok</w:t>
            </w:r>
          </w:p>
        </w:tc>
      </w:tr>
      <w:tr w:rsidR="00B72CF6" w:rsidRPr="00D327BE" w14:paraId="460EF0EE" w14:textId="77777777" w:rsidTr="00B72CF6">
        <w:trPr>
          <w:jc w:val="center"/>
        </w:trPr>
        <w:tc>
          <w:tcPr>
            <w:tcW w:w="1514" w:type="dxa"/>
            <w:tcBorders>
              <w:top w:val="single" w:sz="6" w:space="0" w:color="auto"/>
              <w:left w:val="single" w:sz="6" w:space="0" w:color="auto"/>
              <w:bottom w:val="single" w:sz="6" w:space="0" w:color="auto"/>
            </w:tcBorders>
          </w:tcPr>
          <w:p w14:paraId="293C1CA5" w14:textId="77777777" w:rsidR="00B72CF6" w:rsidRPr="00902711" w:rsidRDefault="00B72CF6" w:rsidP="00F96FAE">
            <w:pPr>
              <w:pStyle w:val="ISOClause"/>
              <w:spacing w:before="60" w:after="60" w:line="240" w:lineRule="auto"/>
            </w:pPr>
            <w:proofErr w:type="spellStart"/>
            <w:r>
              <w:t>CLEPA</w:t>
            </w:r>
            <w:proofErr w:type="spellEnd"/>
          </w:p>
        </w:tc>
        <w:tc>
          <w:tcPr>
            <w:tcW w:w="1209" w:type="dxa"/>
            <w:tcBorders>
              <w:top w:val="single" w:sz="6" w:space="0" w:color="auto"/>
              <w:left w:val="single" w:sz="6" w:space="0" w:color="auto"/>
              <w:bottom w:val="single" w:sz="6" w:space="0" w:color="auto"/>
            </w:tcBorders>
          </w:tcPr>
          <w:p w14:paraId="0223C183" w14:textId="77777777" w:rsidR="00B72CF6" w:rsidRPr="00902711" w:rsidRDefault="00B72CF6" w:rsidP="00F96FAE">
            <w:pPr>
              <w:pStyle w:val="ISOClause"/>
              <w:spacing w:before="60" w:after="60" w:line="240" w:lineRule="auto"/>
            </w:pPr>
            <w:r>
              <w:t>8.2.1</w:t>
            </w:r>
          </w:p>
        </w:tc>
        <w:tc>
          <w:tcPr>
            <w:tcW w:w="1209" w:type="dxa"/>
            <w:tcBorders>
              <w:top w:val="single" w:sz="6" w:space="0" w:color="auto"/>
              <w:left w:val="single" w:sz="6" w:space="0" w:color="auto"/>
              <w:bottom w:val="single" w:sz="6" w:space="0" w:color="auto"/>
            </w:tcBorders>
          </w:tcPr>
          <w:p w14:paraId="30C3615C" w14:textId="77777777" w:rsidR="00B72CF6" w:rsidRPr="00902711"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527AC4B0" w14:textId="77777777" w:rsidR="00B72CF6" w:rsidRPr="00902711" w:rsidRDefault="00B72CF6" w:rsidP="00F96FAE">
            <w:pPr>
              <w:pStyle w:val="ISOCommType"/>
              <w:spacing w:before="60" w:after="60" w:line="240" w:lineRule="auto"/>
            </w:pPr>
            <w:r>
              <w:t>Ed</w:t>
            </w:r>
          </w:p>
        </w:tc>
        <w:tc>
          <w:tcPr>
            <w:tcW w:w="4177" w:type="dxa"/>
            <w:tcBorders>
              <w:top w:val="single" w:sz="6" w:space="0" w:color="auto"/>
              <w:left w:val="single" w:sz="6" w:space="0" w:color="auto"/>
              <w:bottom w:val="single" w:sz="6" w:space="0" w:color="auto"/>
            </w:tcBorders>
          </w:tcPr>
          <w:p w14:paraId="4AD8829B" w14:textId="77777777" w:rsidR="00B72CF6" w:rsidRPr="00902711" w:rsidRDefault="00B72CF6" w:rsidP="00F96FAE">
            <w:pPr>
              <w:pStyle w:val="ISOComments"/>
              <w:spacing w:before="60" w:after="60" w:line="240" w:lineRule="auto"/>
            </w:pPr>
            <w:r>
              <w:t xml:space="preserve">Typo: …sampling point should be </w:t>
            </w:r>
            <w:r w:rsidRPr="00B72CF6">
              <w:t xml:space="preserve">a </w:t>
            </w:r>
            <w:r>
              <w:t>head-height….</w:t>
            </w:r>
          </w:p>
        </w:tc>
        <w:tc>
          <w:tcPr>
            <w:tcW w:w="4233" w:type="dxa"/>
            <w:tcBorders>
              <w:top w:val="single" w:sz="6" w:space="0" w:color="auto"/>
              <w:left w:val="single" w:sz="6" w:space="0" w:color="auto"/>
              <w:bottom w:val="single" w:sz="6" w:space="0" w:color="auto"/>
            </w:tcBorders>
          </w:tcPr>
          <w:p w14:paraId="6F175902" w14:textId="77777777" w:rsidR="00B72CF6" w:rsidRPr="00902711" w:rsidRDefault="00B72CF6" w:rsidP="00F96FAE">
            <w:pPr>
              <w:pStyle w:val="ISOChange"/>
              <w:spacing w:before="60" w:after="60" w:line="240" w:lineRule="auto"/>
            </w:pPr>
            <w:r>
              <w:t xml:space="preserve">….…sampling point should be </w:t>
            </w:r>
            <w:r w:rsidRPr="00B72CF6">
              <w:t xml:space="preserve">at </w:t>
            </w:r>
            <w:r>
              <w:t>head-height….</w:t>
            </w:r>
          </w:p>
        </w:tc>
        <w:tc>
          <w:tcPr>
            <w:tcW w:w="2419" w:type="dxa"/>
            <w:tcBorders>
              <w:top w:val="single" w:sz="6" w:space="0" w:color="auto"/>
              <w:left w:val="single" w:sz="6" w:space="0" w:color="auto"/>
              <w:bottom w:val="single" w:sz="6" w:space="0" w:color="auto"/>
              <w:right w:val="single" w:sz="6" w:space="0" w:color="auto"/>
            </w:tcBorders>
          </w:tcPr>
          <w:p w14:paraId="6DBEA6B9" w14:textId="77777777" w:rsidR="00B72CF6" w:rsidRPr="00D327BE" w:rsidRDefault="00B72CF6" w:rsidP="00F96FAE">
            <w:pPr>
              <w:pStyle w:val="ISOSecretObservations"/>
              <w:spacing w:before="60" w:after="60" w:line="240" w:lineRule="auto"/>
            </w:pPr>
            <w:r>
              <w:t>Ok</w:t>
            </w:r>
          </w:p>
        </w:tc>
      </w:tr>
      <w:tr w:rsidR="00B72CF6" w:rsidRPr="00D327BE" w14:paraId="34726709" w14:textId="77777777" w:rsidTr="00B72CF6">
        <w:trPr>
          <w:jc w:val="center"/>
        </w:trPr>
        <w:tc>
          <w:tcPr>
            <w:tcW w:w="1514" w:type="dxa"/>
            <w:tcBorders>
              <w:top w:val="single" w:sz="6" w:space="0" w:color="auto"/>
              <w:left w:val="single" w:sz="6" w:space="0" w:color="auto"/>
              <w:bottom w:val="single" w:sz="6" w:space="0" w:color="auto"/>
            </w:tcBorders>
          </w:tcPr>
          <w:p w14:paraId="463DBFB0" w14:textId="77777777" w:rsidR="00B72CF6" w:rsidRDefault="00B72CF6" w:rsidP="00F96FAE">
            <w:pPr>
              <w:pStyle w:val="ISOClause"/>
              <w:spacing w:before="60" w:after="60" w:line="240" w:lineRule="auto"/>
            </w:pPr>
            <w:proofErr w:type="spellStart"/>
            <w:r>
              <w:t>CLEPA</w:t>
            </w:r>
            <w:proofErr w:type="spellEnd"/>
          </w:p>
        </w:tc>
        <w:tc>
          <w:tcPr>
            <w:tcW w:w="1209" w:type="dxa"/>
            <w:tcBorders>
              <w:top w:val="single" w:sz="6" w:space="0" w:color="auto"/>
              <w:left w:val="single" w:sz="6" w:space="0" w:color="auto"/>
              <w:bottom w:val="single" w:sz="6" w:space="0" w:color="auto"/>
            </w:tcBorders>
          </w:tcPr>
          <w:p w14:paraId="49EFABFD" w14:textId="77777777" w:rsidR="00B72CF6" w:rsidRDefault="00B72CF6" w:rsidP="00F96FAE">
            <w:pPr>
              <w:pStyle w:val="ISOClause"/>
              <w:spacing w:before="60" w:after="60" w:line="240" w:lineRule="auto"/>
            </w:pPr>
            <w:r>
              <w:t>9.1.1</w:t>
            </w:r>
          </w:p>
        </w:tc>
        <w:tc>
          <w:tcPr>
            <w:tcW w:w="1209" w:type="dxa"/>
            <w:tcBorders>
              <w:top w:val="single" w:sz="6" w:space="0" w:color="auto"/>
              <w:left w:val="single" w:sz="6" w:space="0" w:color="auto"/>
              <w:bottom w:val="single" w:sz="6" w:space="0" w:color="auto"/>
            </w:tcBorders>
          </w:tcPr>
          <w:p w14:paraId="0AA5D5B7"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170487ED" w14:textId="77777777" w:rsidR="00B72CF6" w:rsidRDefault="00B72CF6" w:rsidP="00F96FAE">
            <w:pPr>
              <w:pStyle w:val="ISOCommType"/>
              <w:spacing w:before="60" w:after="60" w:line="240" w:lineRule="auto"/>
            </w:pPr>
            <w:proofErr w:type="spellStart"/>
            <w:r>
              <w:t>Te</w:t>
            </w:r>
            <w:proofErr w:type="spellEnd"/>
          </w:p>
        </w:tc>
        <w:tc>
          <w:tcPr>
            <w:tcW w:w="4177" w:type="dxa"/>
            <w:tcBorders>
              <w:top w:val="single" w:sz="6" w:space="0" w:color="auto"/>
              <w:left w:val="single" w:sz="6" w:space="0" w:color="auto"/>
              <w:bottom w:val="single" w:sz="6" w:space="0" w:color="auto"/>
            </w:tcBorders>
          </w:tcPr>
          <w:p w14:paraId="23DF5CA7" w14:textId="77777777" w:rsidR="00B72CF6" w:rsidRDefault="00B72CF6" w:rsidP="00F96FAE">
            <w:pPr>
              <w:pStyle w:val="ISOComments"/>
              <w:spacing w:before="60" w:after="60" w:line="240" w:lineRule="auto"/>
            </w:pPr>
            <w:r>
              <w:t>…replace by new artificially aged one. This is wrong, as we had decided to used new, original OEM approved filter!</w:t>
            </w:r>
          </w:p>
        </w:tc>
        <w:tc>
          <w:tcPr>
            <w:tcW w:w="4233" w:type="dxa"/>
            <w:tcBorders>
              <w:top w:val="single" w:sz="6" w:space="0" w:color="auto"/>
              <w:left w:val="single" w:sz="6" w:space="0" w:color="auto"/>
              <w:bottom w:val="single" w:sz="6" w:space="0" w:color="auto"/>
            </w:tcBorders>
          </w:tcPr>
          <w:p w14:paraId="4AF22612" w14:textId="77777777" w:rsidR="00B72CF6" w:rsidRDefault="00B72CF6" w:rsidP="00F96FAE">
            <w:pPr>
              <w:pStyle w:val="ISOChange"/>
              <w:spacing w:before="60" w:after="60" w:line="240" w:lineRule="auto"/>
            </w:pPr>
            <w:r>
              <w:t>…replace by new, OEM-approved filter….</w:t>
            </w:r>
          </w:p>
        </w:tc>
        <w:tc>
          <w:tcPr>
            <w:tcW w:w="2419" w:type="dxa"/>
            <w:tcBorders>
              <w:top w:val="single" w:sz="6" w:space="0" w:color="auto"/>
              <w:left w:val="single" w:sz="6" w:space="0" w:color="auto"/>
              <w:bottom w:val="single" w:sz="6" w:space="0" w:color="auto"/>
              <w:right w:val="single" w:sz="6" w:space="0" w:color="auto"/>
            </w:tcBorders>
          </w:tcPr>
          <w:p w14:paraId="46AB4B3E" w14:textId="77777777" w:rsidR="00B72CF6" w:rsidRPr="00D327BE" w:rsidRDefault="00B72CF6" w:rsidP="00F96FAE">
            <w:pPr>
              <w:pStyle w:val="ISOSecretObservations"/>
              <w:spacing w:before="60" w:after="60" w:line="240" w:lineRule="auto"/>
            </w:pPr>
            <w:r>
              <w:t>Ok</w:t>
            </w:r>
          </w:p>
        </w:tc>
      </w:tr>
      <w:tr w:rsidR="00B72CF6" w:rsidRPr="00D327BE" w14:paraId="6E560829" w14:textId="77777777" w:rsidTr="00B72CF6">
        <w:trPr>
          <w:jc w:val="center"/>
        </w:trPr>
        <w:tc>
          <w:tcPr>
            <w:tcW w:w="1514" w:type="dxa"/>
            <w:tcBorders>
              <w:top w:val="single" w:sz="6" w:space="0" w:color="auto"/>
              <w:left w:val="single" w:sz="6" w:space="0" w:color="auto"/>
              <w:bottom w:val="single" w:sz="6" w:space="0" w:color="auto"/>
            </w:tcBorders>
          </w:tcPr>
          <w:p w14:paraId="23E7921F" w14:textId="77777777" w:rsidR="00B72CF6" w:rsidRDefault="00B72CF6" w:rsidP="00F96FAE">
            <w:pPr>
              <w:pStyle w:val="ISOClause"/>
              <w:spacing w:before="60" w:after="60" w:line="240" w:lineRule="auto"/>
            </w:pPr>
            <w:proofErr w:type="spellStart"/>
            <w:r>
              <w:lastRenderedPageBreak/>
              <w:t>CLEPA</w:t>
            </w:r>
            <w:proofErr w:type="spellEnd"/>
          </w:p>
        </w:tc>
        <w:tc>
          <w:tcPr>
            <w:tcW w:w="1209" w:type="dxa"/>
            <w:tcBorders>
              <w:top w:val="single" w:sz="6" w:space="0" w:color="auto"/>
              <w:left w:val="single" w:sz="6" w:space="0" w:color="auto"/>
              <w:bottom w:val="single" w:sz="6" w:space="0" w:color="auto"/>
            </w:tcBorders>
          </w:tcPr>
          <w:p w14:paraId="05DD7E8A" w14:textId="77777777" w:rsidR="00B72CF6" w:rsidRDefault="00B72CF6" w:rsidP="00F96FAE">
            <w:pPr>
              <w:pStyle w:val="ISOClause"/>
              <w:spacing w:before="60" w:after="60" w:line="240" w:lineRule="auto"/>
            </w:pPr>
            <w:r>
              <w:t>9.3.8 and 9.3.9</w:t>
            </w:r>
          </w:p>
        </w:tc>
        <w:tc>
          <w:tcPr>
            <w:tcW w:w="1209" w:type="dxa"/>
            <w:tcBorders>
              <w:top w:val="single" w:sz="6" w:space="0" w:color="auto"/>
              <w:left w:val="single" w:sz="6" w:space="0" w:color="auto"/>
              <w:bottom w:val="single" w:sz="6" w:space="0" w:color="auto"/>
            </w:tcBorders>
          </w:tcPr>
          <w:p w14:paraId="1D4C2E5B"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0E9B11B5" w14:textId="77777777" w:rsidR="00B72CF6" w:rsidRDefault="00B72CF6" w:rsidP="00F96FAE">
            <w:pPr>
              <w:pStyle w:val="ISOCommType"/>
              <w:spacing w:before="60" w:after="60" w:line="240" w:lineRule="auto"/>
            </w:pPr>
            <w:proofErr w:type="spellStart"/>
            <w:proofErr w:type="gramStart"/>
            <w:r>
              <w:t>Te,ed</w:t>
            </w:r>
            <w:proofErr w:type="spellEnd"/>
            <w:proofErr w:type="gramEnd"/>
          </w:p>
        </w:tc>
        <w:tc>
          <w:tcPr>
            <w:tcW w:w="4177" w:type="dxa"/>
            <w:tcBorders>
              <w:top w:val="single" w:sz="6" w:space="0" w:color="auto"/>
              <w:left w:val="single" w:sz="6" w:space="0" w:color="auto"/>
              <w:bottom w:val="single" w:sz="6" w:space="0" w:color="auto"/>
            </w:tcBorders>
          </w:tcPr>
          <w:p w14:paraId="6E030C84" w14:textId="77777777" w:rsidR="00B72CF6" w:rsidRDefault="00B72CF6" w:rsidP="00F96FAE">
            <w:pPr>
              <w:pStyle w:val="ISOComments"/>
              <w:spacing w:before="60" w:after="60" w:line="240" w:lineRule="auto"/>
            </w:pPr>
            <w:r>
              <w:t xml:space="preserve">…characterized by </w:t>
            </w:r>
            <w:r w:rsidRPr="00B72CF6">
              <w:t>vehicle</w:t>
            </w:r>
            <w:r>
              <w:t xml:space="preserve"> speed</w:t>
            </w:r>
            <w:r w:rsidRPr="00B72CF6">
              <w:t>s</w:t>
            </w:r>
            <w:r>
              <w:t xml:space="preserve"> limit…</w:t>
            </w:r>
          </w:p>
          <w:p w14:paraId="060413E6" w14:textId="77777777" w:rsidR="00B72CF6" w:rsidRDefault="00B72CF6" w:rsidP="00F96FAE">
            <w:pPr>
              <w:pStyle w:val="ISOComments"/>
              <w:spacing w:before="60" w:after="60" w:line="240" w:lineRule="auto"/>
            </w:pPr>
            <w:r>
              <w:t>During the last test drives we had come to the conclusion that vehicle speed is not an ideal parameter. Better speed limits of the track.</w:t>
            </w:r>
          </w:p>
        </w:tc>
        <w:tc>
          <w:tcPr>
            <w:tcW w:w="4233" w:type="dxa"/>
            <w:tcBorders>
              <w:top w:val="single" w:sz="6" w:space="0" w:color="auto"/>
              <w:left w:val="single" w:sz="6" w:space="0" w:color="auto"/>
              <w:bottom w:val="single" w:sz="6" w:space="0" w:color="auto"/>
            </w:tcBorders>
          </w:tcPr>
          <w:p w14:paraId="657C206A" w14:textId="77777777" w:rsidR="00B72CF6" w:rsidRDefault="00B72CF6" w:rsidP="00F96FAE">
            <w:pPr>
              <w:pStyle w:val="ISOChange"/>
              <w:spacing w:before="60" w:after="60" w:line="240" w:lineRule="auto"/>
            </w:pPr>
            <w:r>
              <w:t>It should read: …characterized by speed limits…</w:t>
            </w:r>
          </w:p>
        </w:tc>
        <w:tc>
          <w:tcPr>
            <w:tcW w:w="2419" w:type="dxa"/>
            <w:tcBorders>
              <w:top w:val="single" w:sz="6" w:space="0" w:color="auto"/>
              <w:left w:val="single" w:sz="6" w:space="0" w:color="auto"/>
              <w:bottom w:val="single" w:sz="6" w:space="0" w:color="auto"/>
              <w:right w:val="single" w:sz="6" w:space="0" w:color="auto"/>
            </w:tcBorders>
          </w:tcPr>
          <w:p w14:paraId="65F475BF" w14:textId="77777777" w:rsidR="00B72CF6" w:rsidRPr="00D327BE" w:rsidRDefault="00B72CF6" w:rsidP="00F96FAE">
            <w:pPr>
              <w:pStyle w:val="ISOSecretObservations"/>
              <w:spacing w:before="60" w:after="60" w:line="240" w:lineRule="auto"/>
            </w:pPr>
            <w:r>
              <w:t>Ok</w:t>
            </w:r>
          </w:p>
        </w:tc>
      </w:tr>
      <w:tr w:rsidR="00B72CF6" w:rsidRPr="00D327BE" w14:paraId="4C6681CD" w14:textId="77777777" w:rsidTr="00B72CF6">
        <w:trPr>
          <w:jc w:val="center"/>
        </w:trPr>
        <w:tc>
          <w:tcPr>
            <w:tcW w:w="1514" w:type="dxa"/>
            <w:tcBorders>
              <w:top w:val="single" w:sz="6" w:space="0" w:color="auto"/>
              <w:left w:val="single" w:sz="6" w:space="0" w:color="auto"/>
              <w:bottom w:val="single" w:sz="6" w:space="0" w:color="auto"/>
            </w:tcBorders>
          </w:tcPr>
          <w:p w14:paraId="7583FCAF" w14:textId="77777777" w:rsidR="00B72CF6" w:rsidRDefault="00B72CF6" w:rsidP="00F96FAE">
            <w:pPr>
              <w:pStyle w:val="ISOClause"/>
              <w:spacing w:before="60" w:after="60" w:line="240" w:lineRule="auto"/>
            </w:pPr>
            <w:proofErr w:type="spellStart"/>
            <w:r>
              <w:t>CLEPA</w:t>
            </w:r>
            <w:proofErr w:type="spellEnd"/>
          </w:p>
        </w:tc>
        <w:tc>
          <w:tcPr>
            <w:tcW w:w="1209" w:type="dxa"/>
            <w:tcBorders>
              <w:top w:val="single" w:sz="6" w:space="0" w:color="auto"/>
              <w:left w:val="single" w:sz="6" w:space="0" w:color="auto"/>
              <w:bottom w:val="single" w:sz="6" w:space="0" w:color="auto"/>
            </w:tcBorders>
          </w:tcPr>
          <w:p w14:paraId="6381C613" w14:textId="77777777" w:rsidR="00B72CF6" w:rsidRDefault="00B72CF6" w:rsidP="00F96FAE">
            <w:pPr>
              <w:pStyle w:val="ISOClause"/>
              <w:spacing w:before="60" w:after="60" w:line="240" w:lineRule="auto"/>
            </w:pPr>
            <w:r>
              <w:t>9.5.1</w:t>
            </w:r>
          </w:p>
        </w:tc>
        <w:tc>
          <w:tcPr>
            <w:tcW w:w="1209" w:type="dxa"/>
            <w:tcBorders>
              <w:top w:val="single" w:sz="6" w:space="0" w:color="auto"/>
              <w:left w:val="single" w:sz="6" w:space="0" w:color="auto"/>
              <w:bottom w:val="single" w:sz="6" w:space="0" w:color="auto"/>
            </w:tcBorders>
          </w:tcPr>
          <w:p w14:paraId="0498B487"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7152488D" w14:textId="77777777" w:rsidR="00B72CF6" w:rsidRDefault="00B72CF6" w:rsidP="00F96FAE">
            <w:pPr>
              <w:pStyle w:val="ISOCommType"/>
              <w:spacing w:before="60" w:after="60" w:line="240" w:lineRule="auto"/>
            </w:pPr>
            <w:proofErr w:type="spellStart"/>
            <w:r>
              <w:t>Te</w:t>
            </w:r>
            <w:proofErr w:type="spellEnd"/>
          </w:p>
        </w:tc>
        <w:tc>
          <w:tcPr>
            <w:tcW w:w="4177" w:type="dxa"/>
            <w:tcBorders>
              <w:top w:val="single" w:sz="6" w:space="0" w:color="auto"/>
              <w:left w:val="single" w:sz="6" w:space="0" w:color="auto"/>
              <w:bottom w:val="single" w:sz="6" w:space="0" w:color="auto"/>
            </w:tcBorders>
          </w:tcPr>
          <w:p w14:paraId="7CB63B2F" w14:textId="77777777" w:rsidR="00B72CF6" w:rsidRPr="00B72CF6" w:rsidRDefault="00B72CF6" w:rsidP="00F96FAE">
            <w:pPr>
              <w:pStyle w:val="ISOComments"/>
              <w:spacing w:before="60" w:after="60" w:line="240" w:lineRule="auto"/>
            </w:pPr>
            <w:r>
              <w:t xml:space="preserve">Auto mode </w:t>
            </w:r>
            <w:r w:rsidRPr="00B72CF6">
              <w:t>or fresh air mode</w:t>
            </w:r>
          </w:p>
          <w:p w14:paraId="760984EA" w14:textId="77777777" w:rsidR="00B72CF6" w:rsidRDefault="00B72CF6" w:rsidP="00F96FAE">
            <w:pPr>
              <w:pStyle w:val="ISOComments"/>
              <w:spacing w:before="60" w:after="60" w:line="240" w:lineRule="auto"/>
            </w:pPr>
            <w:r w:rsidRPr="004F5765">
              <w:t xml:space="preserve">Fresh Air Mode might contradict auto mode. </w:t>
            </w:r>
            <w:r>
              <w:t xml:space="preserve">Probably it was meant to </w:t>
            </w:r>
            <w:proofErr w:type="spellStart"/>
            <w:r>
              <w:t>to</w:t>
            </w:r>
            <w:proofErr w:type="spellEnd"/>
            <w:r>
              <w:t xml:space="preserve"> use recirculation air mode. But with AUTO mode everything is controlled automatically and fresh air or recirculation air mode do not play a role.</w:t>
            </w:r>
          </w:p>
        </w:tc>
        <w:tc>
          <w:tcPr>
            <w:tcW w:w="4233" w:type="dxa"/>
            <w:tcBorders>
              <w:top w:val="single" w:sz="6" w:space="0" w:color="auto"/>
              <w:left w:val="single" w:sz="6" w:space="0" w:color="auto"/>
              <w:bottom w:val="single" w:sz="6" w:space="0" w:color="auto"/>
            </w:tcBorders>
          </w:tcPr>
          <w:p w14:paraId="663CF52C" w14:textId="77777777" w:rsidR="00B72CF6" w:rsidRDefault="00B72CF6" w:rsidP="00F96FAE">
            <w:pPr>
              <w:pStyle w:val="ISOChange"/>
              <w:spacing w:before="60" w:after="60" w:line="240" w:lineRule="auto"/>
            </w:pPr>
            <w:r>
              <w:t xml:space="preserve">Maybe it </w:t>
            </w:r>
            <w:proofErr w:type="gramStart"/>
            <w:r>
              <w:t>make</w:t>
            </w:r>
            <w:proofErr w:type="gramEnd"/>
            <w:r>
              <w:t xml:space="preserve"> sense to delete that in 9.5.1. and define it more closely in:</w:t>
            </w:r>
          </w:p>
          <w:p w14:paraId="4B96960A" w14:textId="77777777" w:rsidR="00B72CF6" w:rsidRDefault="00B72CF6" w:rsidP="00F96FAE">
            <w:pPr>
              <w:pStyle w:val="ISOChange"/>
              <w:spacing w:before="60" w:after="60" w:line="240" w:lineRule="auto"/>
            </w:pPr>
            <w:r>
              <w:t>9.5.2.</w:t>
            </w:r>
          </w:p>
          <w:p w14:paraId="6B06DD8A" w14:textId="77777777" w:rsidR="00B72CF6" w:rsidRDefault="00B72CF6" w:rsidP="00F96FAE">
            <w:pPr>
              <w:pStyle w:val="ISOChange"/>
              <w:spacing w:before="60" w:after="60" w:line="240" w:lineRule="auto"/>
            </w:pPr>
            <w:r>
              <w:t>Add: HVAC Auto mode switched on</w:t>
            </w:r>
          </w:p>
          <w:p w14:paraId="016DE428" w14:textId="77777777" w:rsidR="00B72CF6" w:rsidRDefault="00B72CF6" w:rsidP="00F96FAE">
            <w:pPr>
              <w:pStyle w:val="ISOChange"/>
              <w:spacing w:before="60" w:after="60" w:line="240" w:lineRule="auto"/>
            </w:pPr>
            <w:r>
              <w:t>9.5.3.</w:t>
            </w:r>
          </w:p>
          <w:p w14:paraId="6FD69118" w14:textId="77777777" w:rsidR="00B72CF6" w:rsidRDefault="00B72CF6" w:rsidP="00F96FAE">
            <w:pPr>
              <w:pStyle w:val="ISOChange"/>
              <w:spacing w:before="60" w:after="60" w:line="240" w:lineRule="auto"/>
            </w:pPr>
            <w:r>
              <w:t>Add: fresh air mode on (no Recirculation Air mode)</w:t>
            </w:r>
          </w:p>
        </w:tc>
        <w:tc>
          <w:tcPr>
            <w:tcW w:w="2419" w:type="dxa"/>
            <w:tcBorders>
              <w:top w:val="single" w:sz="6" w:space="0" w:color="auto"/>
              <w:left w:val="single" w:sz="6" w:space="0" w:color="auto"/>
              <w:bottom w:val="single" w:sz="6" w:space="0" w:color="auto"/>
              <w:right w:val="single" w:sz="6" w:space="0" w:color="auto"/>
            </w:tcBorders>
          </w:tcPr>
          <w:p w14:paraId="15893943" w14:textId="77777777" w:rsidR="00B72CF6" w:rsidRPr="00D327BE" w:rsidRDefault="00B72CF6" w:rsidP="00F96FAE">
            <w:pPr>
              <w:pStyle w:val="ISOSecretObservations"/>
              <w:spacing w:before="60" w:after="60" w:line="240" w:lineRule="auto"/>
            </w:pPr>
            <w:r>
              <w:t>Ok</w:t>
            </w:r>
          </w:p>
        </w:tc>
      </w:tr>
      <w:tr w:rsidR="00B72CF6" w:rsidRPr="00A31594" w14:paraId="03727DC0" w14:textId="77777777" w:rsidTr="00B72CF6">
        <w:trPr>
          <w:jc w:val="center"/>
        </w:trPr>
        <w:tc>
          <w:tcPr>
            <w:tcW w:w="1514" w:type="dxa"/>
            <w:tcBorders>
              <w:top w:val="single" w:sz="6" w:space="0" w:color="auto"/>
              <w:left w:val="single" w:sz="6" w:space="0" w:color="auto"/>
              <w:bottom w:val="single" w:sz="6" w:space="0" w:color="auto"/>
            </w:tcBorders>
          </w:tcPr>
          <w:p w14:paraId="0837686C" w14:textId="77777777" w:rsidR="00B72CF6" w:rsidRPr="00A31594" w:rsidRDefault="00B72CF6" w:rsidP="00B72CF6">
            <w:pPr>
              <w:pStyle w:val="ISOClause"/>
              <w:spacing w:before="60" w:after="60" w:line="240" w:lineRule="auto"/>
            </w:pPr>
            <w:r w:rsidRPr="00A31594">
              <w:t>ARAI/ India</w:t>
            </w:r>
          </w:p>
        </w:tc>
        <w:tc>
          <w:tcPr>
            <w:tcW w:w="1209" w:type="dxa"/>
            <w:tcBorders>
              <w:top w:val="single" w:sz="6" w:space="0" w:color="auto"/>
              <w:left w:val="single" w:sz="6" w:space="0" w:color="auto"/>
              <w:bottom w:val="single" w:sz="6" w:space="0" w:color="auto"/>
            </w:tcBorders>
          </w:tcPr>
          <w:p w14:paraId="50ADAA2F" w14:textId="77777777" w:rsidR="00B72CF6" w:rsidRPr="00A31594" w:rsidRDefault="00B72CF6" w:rsidP="00B72CF6">
            <w:pPr>
              <w:pStyle w:val="ISOClause"/>
              <w:spacing w:before="60" w:after="60" w:line="240" w:lineRule="auto"/>
            </w:pPr>
            <w:r w:rsidRPr="00A31594">
              <w:t>Clause 9/ 9.1.1</w:t>
            </w:r>
          </w:p>
        </w:tc>
        <w:tc>
          <w:tcPr>
            <w:tcW w:w="1209" w:type="dxa"/>
            <w:tcBorders>
              <w:top w:val="single" w:sz="6" w:space="0" w:color="auto"/>
              <w:left w:val="single" w:sz="6" w:space="0" w:color="auto"/>
              <w:bottom w:val="single" w:sz="6" w:space="0" w:color="auto"/>
            </w:tcBorders>
          </w:tcPr>
          <w:p w14:paraId="3166BAB2" w14:textId="77777777" w:rsidR="00B72CF6" w:rsidRPr="00A31594" w:rsidRDefault="00B72CF6" w:rsidP="00B72CF6">
            <w:pPr>
              <w:pStyle w:val="ISOParagraph"/>
              <w:spacing w:before="60" w:after="60" w:line="240" w:lineRule="auto"/>
            </w:pPr>
            <w:r w:rsidRPr="00A31594">
              <w:t>Paragraph</w:t>
            </w:r>
          </w:p>
        </w:tc>
        <w:tc>
          <w:tcPr>
            <w:tcW w:w="1115" w:type="dxa"/>
            <w:tcBorders>
              <w:top w:val="single" w:sz="6" w:space="0" w:color="auto"/>
              <w:left w:val="single" w:sz="6" w:space="0" w:color="auto"/>
              <w:bottom w:val="single" w:sz="6" w:space="0" w:color="auto"/>
            </w:tcBorders>
          </w:tcPr>
          <w:p w14:paraId="4D150E8A" w14:textId="77777777" w:rsidR="00B72CF6" w:rsidRPr="00A31594" w:rsidRDefault="00B72CF6" w:rsidP="00B72CF6">
            <w:pPr>
              <w:pStyle w:val="ISOCommType"/>
              <w:spacing w:before="60" w:after="60" w:line="240" w:lineRule="auto"/>
            </w:pPr>
            <w:proofErr w:type="spellStart"/>
            <w:r w:rsidRPr="00A31594">
              <w:t>te</w:t>
            </w:r>
            <w:proofErr w:type="spellEnd"/>
          </w:p>
        </w:tc>
        <w:tc>
          <w:tcPr>
            <w:tcW w:w="4177" w:type="dxa"/>
            <w:tcBorders>
              <w:top w:val="single" w:sz="6" w:space="0" w:color="auto"/>
              <w:left w:val="single" w:sz="6" w:space="0" w:color="auto"/>
              <w:bottom w:val="single" w:sz="6" w:space="0" w:color="auto"/>
            </w:tcBorders>
          </w:tcPr>
          <w:p w14:paraId="3BDB8FBC" w14:textId="77777777" w:rsidR="00B72CF6" w:rsidRPr="00A31594" w:rsidRDefault="00B72CF6" w:rsidP="00B72CF6">
            <w:pPr>
              <w:pStyle w:val="ISOComments"/>
              <w:spacing w:before="60" w:after="60" w:line="240" w:lineRule="auto"/>
            </w:pPr>
            <w:r w:rsidRPr="00A31594">
              <w:t>Clause 7.5 mentions “The test vehicle should be equipped with new OEM-approved cabin air filter” However, in clause 9.1.1 artificially aged filter is mentioned.</w:t>
            </w:r>
          </w:p>
          <w:p w14:paraId="712603B3" w14:textId="77777777" w:rsidR="00B72CF6" w:rsidRPr="00A31594" w:rsidRDefault="00B72CF6" w:rsidP="00B72CF6">
            <w:pPr>
              <w:pStyle w:val="ISOComments"/>
              <w:spacing w:before="60" w:after="60" w:line="240" w:lineRule="auto"/>
            </w:pPr>
            <w:r w:rsidRPr="00A31594">
              <w:t>“</w:t>
            </w:r>
            <w:proofErr w:type="gramStart"/>
            <w:r w:rsidRPr="00A31594">
              <w:t>artificially</w:t>
            </w:r>
            <w:proofErr w:type="gramEnd"/>
            <w:r w:rsidRPr="00A31594">
              <w:t xml:space="preserve"> aged” filter is proposed to be removed</w:t>
            </w:r>
          </w:p>
        </w:tc>
        <w:tc>
          <w:tcPr>
            <w:tcW w:w="4233" w:type="dxa"/>
            <w:tcBorders>
              <w:top w:val="single" w:sz="6" w:space="0" w:color="auto"/>
              <w:left w:val="single" w:sz="6" w:space="0" w:color="auto"/>
              <w:bottom w:val="single" w:sz="6" w:space="0" w:color="auto"/>
            </w:tcBorders>
          </w:tcPr>
          <w:p w14:paraId="5A68D327" w14:textId="77777777" w:rsidR="00B72CF6" w:rsidRPr="00A31594" w:rsidRDefault="00B72CF6" w:rsidP="00B72CF6">
            <w:pPr>
              <w:pStyle w:val="ISOChange"/>
              <w:spacing w:before="60" w:after="60" w:line="240" w:lineRule="auto"/>
            </w:pPr>
            <w:r w:rsidRPr="00A31594">
              <w:t>Take out cabin air filter and replace by new artificially aged one.</w:t>
            </w:r>
          </w:p>
        </w:tc>
        <w:tc>
          <w:tcPr>
            <w:tcW w:w="2419" w:type="dxa"/>
            <w:tcBorders>
              <w:top w:val="single" w:sz="6" w:space="0" w:color="auto"/>
              <w:left w:val="single" w:sz="6" w:space="0" w:color="auto"/>
              <w:bottom w:val="single" w:sz="6" w:space="0" w:color="auto"/>
              <w:right w:val="single" w:sz="6" w:space="0" w:color="auto"/>
            </w:tcBorders>
          </w:tcPr>
          <w:p w14:paraId="02795304" w14:textId="77777777" w:rsidR="00B72CF6" w:rsidRPr="00A31594" w:rsidRDefault="00B72CF6" w:rsidP="00B72CF6">
            <w:pPr>
              <w:pStyle w:val="ISOSecretObservations"/>
              <w:spacing w:before="60" w:after="60" w:line="240" w:lineRule="auto"/>
            </w:pPr>
            <w:r>
              <w:t>Ok</w:t>
            </w:r>
          </w:p>
        </w:tc>
      </w:tr>
      <w:tr w:rsidR="00B72CF6" w:rsidRPr="00D327BE" w14:paraId="11779315" w14:textId="77777777" w:rsidTr="00B72CF6">
        <w:trPr>
          <w:jc w:val="center"/>
        </w:trPr>
        <w:tc>
          <w:tcPr>
            <w:tcW w:w="1514" w:type="dxa"/>
            <w:tcBorders>
              <w:top w:val="single" w:sz="6" w:space="0" w:color="auto"/>
              <w:left w:val="single" w:sz="6" w:space="0" w:color="auto"/>
              <w:bottom w:val="single" w:sz="6" w:space="0" w:color="auto"/>
            </w:tcBorders>
          </w:tcPr>
          <w:p w14:paraId="5A4ED231" w14:textId="77777777" w:rsidR="00B72CF6" w:rsidRPr="00D327BE" w:rsidRDefault="00B72CF6" w:rsidP="00F96FAE">
            <w:pPr>
              <w:pStyle w:val="ISOClause"/>
              <w:spacing w:before="60" w:after="60" w:line="240" w:lineRule="auto"/>
            </w:pPr>
            <w:r>
              <w:t>ESTACA / France</w:t>
            </w:r>
          </w:p>
        </w:tc>
        <w:tc>
          <w:tcPr>
            <w:tcW w:w="1209" w:type="dxa"/>
            <w:tcBorders>
              <w:top w:val="single" w:sz="6" w:space="0" w:color="auto"/>
              <w:left w:val="single" w:sz="6" w:space="0" w:color="auto"/>
              <w:bottom w:val="single" w:sz="6" w:space="0" w:color="auto"/>
            </w:tcBorders>
          </w:tcPr>
          <w:p w14:paraId="1CE28F6A" w14:textId="77777777" w:rsidR="00B72CF6" w:rsidRPr="00D327BE" w:rsidRDefault="00B72CF6" w:rsidP="00F96FAE">
            <w:pPr>
              <w:pStyle w:val="ISOClause"/>
              <w:spacing w:before="60" w:after="60" w:line="240" w:lineRule="auto"/>
            </w:pPr>
            <w:r>
              <w:t>III / 3</w:t>
            </w:r>
          </w:p>
        </w:tc>
        <w:tc>
          <w:tcPr>
            <w:tcW w:w="1209" w:type="dxa"/>
            <w:tcBorders>
              <w:top w:val="single" w:sz="6" w:space="0" w:color="auto"/>
              <w:left w:val="single" w:sz="6" w:space="0" w:color="auto"/>
              <w:bottom w:val="single" w:sz="6" w:space="0" w:color="auto"/>
            </w:tcBorders>
          </w:tcPr>
          <w:p w14:paraId="3AA49619" w14:textId="77777777" w:rsidR="00B72CF6" w:rsidRPr="00D327BE" w:rsidRDefault="00B72CF6" w:rsidP="00F96FAE">
            <w:pPr>
              <w:pStyle w:val="ISOParagraph"/>
              <w:spacing w:before="60" w:after="60" w:line="240" w:lineRule="auto"/>
            </w:pPr>
            <w:r>
              <w:t>3.2</w:t>
            </w:r>
          </w:p>
        </w:tc>
        <w:tc>
          <w:tcPr>
            <w:tcW w:w="1115" w:type="dxa"/>
            <w:tcBorders>
              <w:top w:val="single" w:sz="6" w:space="0" w:color="auto"/>
              <w:left w:val="single" w:sz="6" w:space="0" w:color="auto"/>
              <w:bottom w:val="single" w:sz="6" w:space="0" w:color="auto"/>
            </w:tcBorders>
          </w:tcPr>
          <w:p w14:paraId="571F0696" w14:textId="77777777" w:rsidR="00B72CF6" w:rsidRPr="00D327BE" w:rsidRDefault="00B72CF6" w:rsidP="00F96FAE">
            <w:pPr>
              <w:pStyle w:val="ISOCommType"/>
              <w:spacing w:before="60" w:after="60" w:line="240" w:lineRule="auto"/>
            </w:pPr>
            <w:proofErr w:type="spellStart"/>
            <w:r w:rsidRPr="00B72CF6">
              <w:rPr>
                <w:rStyle w:val="a5"/>
                <w:sz w:val="18"/>
              </w:rPr>
              <w:t>ge</w:t>
            </w:r>
            <w:proofErr w:type="spellEnd"/>
          </w:p>
        </w:tc>
        <w:tc>
          <w:tcPr>
            <w:tcW w:w="4177" w:type="dxa"/>
            <w:tcBorders>
              <w:top w:val="single" w:sz="6" w:space="0" w:color="auto"/>
              <w:left w:val="single" w:sz="6" w:space="0" w:color="auto"/>
              <w:bottom w:val="single" w:sz="6" w:space="0" w:color="auto"/>
            </w:tcBorders>
          </w:tcPr>
          <w:p w14:paraId="5C4C8999" w14:textId="77777777" w:rsidR="00B72CF6" w:rsidRPr="00D327BE" w:rsidRDefault="00B72CF6" w:rsidP="00F96FAE">
            <w:pPr>
              <w:pStyle w:val="ISOComments"/>
              <w:spacing w:before="60" w:after="60" w:line="240" w:lineRule="auto"/>
            </w:pPr>
            <w:r>
              <w:t xml:space="preserve">There is no PM measurement for the </w:t>
            </w:r>
            <w:r w:rsidRPr="008E7924">
              <w:t xml:space="preserve">Emission entering to the vehicle cabin with exhaust </w:t>
            </w:r>
            <w:proofErr w:type="gramStart"/>
            <w:r w:rsidRPr="008E7924">
              <w:t>gases</w:t>
            </w:r>
            <w:r>
              <w:t xml:space="preserve"> ?</w:t>
            </w:r>
            <w:proofErr w:type="gramEnd"/>
          </w:p>
        </w:tc>
        <w:tc>
          <w:tcPr>
            <w:tcW w:w="4233" w:type="dxa"/>
            <w:tcBorders>
              <w:top w:val="single" w:sz="6" w:space="0" w:color="auto"/>
              <w:left w:val="single" w:sz="6" w:space="0" w:color="auto"/>
              <w:bottom w:val="single" w:sz="6" w:space="0" w:color="auto"/>
            </w:tcBorders>
          </w:tcPr>
          <w:p w14:paraId="7F479C01" w14:textId="77777777" w:rsidR="00B72CF6" w:rsidRPr="00D327BE" w:rsidRDefault="00B72CF6" w:rsidP="00F96FAE">
            <w:pPr>
              <w:pStyle w:val="ISOChange"/>
              <w:spacing w:before="60" w:after="60" w:line="240" w:lineRule="auto"/>
            </w:pPr>
          </w:p>
        </w:tc>
        <w:tc>
          <w:tcPr>
            <w:tcW w:w="2419" w:type="dxa"/>
            <w:tcBorders>
              <w:top w:val="single" w:sz="6" w:space="0" w:color="auto"/>
              <w:left w:val="single" w:sz="6" w:space="0" w:color="auto"/>
              <w:bottom w:val="single" w:sz="6" w:space="0" w:color="auto"/>
              <w:right w:val="single" w:sz="6" w:space="0" w:color="auto"/>
            </w:tcBorders>
          </w:tcPr>
          <w:p w14:paraId="7938C201" w14:textId="77777777" w:rsidR="00B72CF6" w:rsidRPr="00D327BE" w:rsidRDefault="00B72CF6" w:rsidP="00F96FAE">
            <w:pPr>
              <w:pStyle w:val="ISOSecretObservations"/>
              <w:spacing w:before="60" w:after="60" w:line="240" w:lineRule="auto"/>
            </w:pPr>
            <w:r w:rsidRPr="00B72CF6">
              <w:t xml:space="preserve">Part III of M.R.3. takes into account only: </w:t>
            </w:r>
            <w:r w:rsidRPr="00C238C2">
              <w:t>carbon monoxide, nitrogen monoxide</w:t>
            </w:r>
            <w:r>
              <w:t xml:space="preserve"> and</w:t>
            </w:r>
            <w:r w:rsidRPr="00C238C2">
              <w:t xml:space="preserve"> nitrogen dioxide</w:t>
            </w:r>
          </w:p>
        </w:tc>
      </w:tr>
      <w:tr w:rsidR="00B72CF6" w:rsidRPr="00D327BE" w14:paraId="7156A0A5" w14:textId="77777777" w:rsidTr="00B72CF6">
        <w:trPr>
          <w:jc w:val="center"/>
        </w:trPr>
        <w:tc>
          <w:tcPr>
            <w:tcW w:w="1514" w:type="dxa"/>
            <w:tcBorders>
              <w:top w:val="single" w:sz="6" w:space="0" w:color="auto"/>
              <w:left w:val="single" w:sz="6" w:space="0" w:color="auto"/>
              <w:bottom w:val="single" w:sz="6" w:space="0" w:color="auto"/>
            </w:tcBorders>
          </w:tcPr>
          <w:p w14:paraId="335243B4" w14:textId="77777777" w:rsidR="00B72CF6" w:rsidRPr="00D327BE" w:rsidRDefault="00B72CF6" w:rsidP="00F96FAE">
            <w:pPr>
              <w:pStyle w:val="ISOClause"/>
              <w:spacing w:before="60" w:after="60" w:line="240" w:lineRule="auto"/>
            </w:pPr>
            <w:r>
              <w:t>ESTACA / France</w:t>
            </w:r>
          </w:p>
        </w:tc>
        <w:tc>
          <w:tcPr>
            <w:tcW w:w="1209" w:type="dxa"/>
            <w:tcBorders>
              <w:top w:val="single" w:sz="6" w:space="0" w:color="auto"/>
              <w:left w:val="single" w:sz="6" w:space="0" w:color="auto"/>
              <w:bottom w:val="single" w:sz="6" w:space="0" w:color="auto"/>
            </w:tcBorders>
          </w:tcPr>
          <w:p w14:paraId="75FC1745" w14:textId="77777777" w:rsidR="00B72CF6" w:rsidRPr="00D327BE" w:rsidRDefault="00B72CF6" w:rsidP="00F96FAE">
            <w:pPr>
              <w:pStyle w:val="ISOClause"/>
              <w:spacing w:before="60" w:after="60" w:line="240" w:lineRule="auto"/>
            </w:pPr>
            <w:r>
              <w:t>IV / 2</w:t>
            </w:r>
          </w:p>
        </w:tc>
        <w:tc>
          <w:tcPr>
            <w:tcW w:w="1209" w:type="dxa"/>
            <w:tcBorders>
              <w:top w:val="single" w:sz="6" w:space="0" w:color="auto"/>
              <w:left w:val="single" w:sz="6" w:space="0" w:color="auto"/>
              <w:bottom w:val="single" w:sz="6" w:space="0" w:color="auto"/>
            </w:tcBorders>
          </w:tcPr>
          <w:p w14:paraId="6315ABD3" w14:textId="77777777" w:rsidR="00B72CF6" w:rsidRPr="00D327BE" w:rsidRDefault="00B72CF6" w:rsidP="00F96FAE">
            <w:pPr>
              <w:pStyle w:val="ISOParagraph"/>
              <w:spacing w:before="60" w:after="60" w:line="240" w:lineRule="auto"/>
            </w:pPr>
            <w:r>
              <w:t>2</w:t>
            </w:r>
          </w:p>
        </w:tc>
        <w:tc>
          <w:tcPr>
            <w:tcW w:w="1115" w:type="dxa"/>
            <w:tcBorders>
              <w:top w:val="single" w:sz="6" w:space="0" w:color="auto"/>
              <w:left w:val="single" w:sz="6" w:space="0" w:color="auto"/>
              <w:bottom w:val="single" w:sz="6" w:space="0" w:color="auto"/>
            </w:tcBorders>
          </w:tcPr>
          <w:p w14:paraId="516D9DEF" w14:textId="77777777" w:rsidR="00B72CF6" w:rsidRPr="00D327BE" w:rsidRDefault="00B72CF6" w:rsidP="00F96FAE">
            <w:pPr>
              <w:pStyle w:val="ISOCommType"/>
              <w:spacing w:before="60" w:after="60" w:line="240" w:lineRule="auto"/>
            </w:pPr>
            <w:proofErr w:type="spellStart"/>
            <w:r w:rsidRPr="00B72CF6">
              <w:rPr>
                <w:rStyle w:val="a5"/>
                <w:sz w:val="18"/>
              </w:rPr>
              <w:t>ge</w:t>
            </w:r>
            <w:proofErr w:type="spellEnd"/>
          </w:p>
        </w:tc>
        <w:tc>
          <w:tcPr>
            <w:tcW w:w="4177" w:type="dxa"/>
            <w:tcBorders>
              <w:top w:val="single" w:sz="6" w:space="0" w:color="auto"/>
              <w:left w:val="single" w:sz="6" w:space="0" w:color="auto"/>
              <w:bottom w:val="single" w:sz="6" w:space="0" w:color="auto"/>
            </w:tcBorders>
          </w:tcPr>
          <w:p w14:paraId="7550C352" w14:textId="77777777" w:rsidR="00B72CF6" w:rsidRDefault="00B72CF6" w:rsidP="00F96FAE">
            <w:pPr>
              <w:pStyle w:val="ISOComments"/>
              <w:spacing w:before="60" w:after="60" w:line="240" w:lineRule="auto"/>
            </w:pPr>
            <w:r>
              <w:t>“</w:t>
            </w:r>
            <w:r w:rsidRPr="00BF46C7">
              <w:t xml:space="preserve">Out of scope are limits of inside and outside air pollutants. Measurements </w:t>
            </w:r>
            <w:proofErr w:type="gramStart"/>
            <w:r w:rsidRPr="00BF46C7">
              <w:t>results</w:t>
            </w:r>
            <w:proofErr w:type="gramEnd"/>
            <w:r w:rsidRPr="00BF46C7">
              <w:t xml:space="preserve"> according to this mutual resolution will vary depending on outside conditions and are therefore not suitable to compare different vehicles.</w:t>
            </w:r>
            <w:r>
              <w:t>”</w:t>
            </w:r>
          </w:p>
          <w:p w14:paraId="36621767" w14:textId="77777777" w:rsidR="00B72CF6" w:rsidRPr="00B72CF6" w:rsidRDefault="00B72CF6" w:rsidP="00F96FAE">
            <w:pPr>
              <w:pStyle w:val="ISOComments"/>
              <w:spacing w:before="60" w:after="60" w:line="240" w:lineRule="auto"/>
            </w:pPr>
            <w:r>
              <w:t xml:space="preserve">As showed by Estaca it is important to have the possibility to do measurements in static mode that are to be conducted </w:t>
            </w:r>
            <w:proofErr w:type="gramStart"/>
            <w:r>
              <w:t>in  controlled</w:t>
            </w:r>
            <w:proofErr w:type="gramEnd"/>
            <w:r>
              <w:t xml:space="preserve"> conditions in a laboratory. This will facilitate the </w:t>
            </w:r>
            <w:proofErr w:type="spellStart"/>
            <w:r>
              <w:t>repetability</w:t>
            </w:r>
            <w:proofErr w:type="spellEnd"/>
            <w:r>
              <w:t xml:space="preserve"> of simulated outdoor conditions and facilitate the measurement for </w:t>
            </w:r>
            <w:proofErr w:type="spellStart"/>
            <w:r>
              <w:t>VIAQ</w:t>
            </w:r>
            <w:proofErr w:type="spellEnd"/>
            <w:r>
              <w:t xml:space="preserve"> assessment in many conditions</w:t>
            </w:r>
            <w:proofErr w:type="gramStart"/>
            <w:r>
              <w:t xml:space="preserve">   (</w:t>
            </w:r>
            <w:proofErr w:type="gramEnd"/>
            <w:r>
              <w:t>for example if the concentrations are below the minimum values)</w:t>
            </w:r>
          </w:p>
        </w:tc>
        <w:tc>
          <w:tcPr>
            <w:tcW w:w="4233" w:type="dxa"/>
            <w:tcBorders>
              <w:top w:val="single" w:sz="6" w:space="0" w:color="auto"/>
              <w:left w:val="single" w:sz="6" w:space="0" w:color="auto"/>
              <w:bottom w:val="single" w:sz="6" w:space="0" w:color="auto"/>
            </w:tcBorders>
          </w:tcPr>
          <w:p w14:paraId="6C289292" w14:textId="77777777" w:rsidR="00B72CF6" w:rsidRPr="00D327BE" w:rsidRDefault="00B72CF6" w:rsidP="00F96FAE">
            <w:pPr>
              <w:pStyle w:val="ISOChange"/>
              <w:spacing w:before="60" w:after="60" w:line="240" w:lineRule="auto"/>
            </w:pPr>
            <w:r w:rsidRPr="00BF46C7">
              <w:t xml:space="preserve">Out of scope are limits of inside and outside air pollutants. Measurements </w:t>
            </w:r>
            <w:proofErr w:type="gramStart"/>
            <w:r w:rsidRPr="00BF46C7">
              <w:t>results</w:t>
            </w:r>
            <w:proofErr w:type="gramEnd"/>
            <w:r w:rsidRPr="00BF46C7">
              <w:t xml:space="preserve"> according to this mutual resolution will vary depending on outside conditions and are therefore not suitable to compare different vehicles.</w:t>
            </w:r>
            <w:r>
              <w:t xml:space="preserve"> However, Static measurements in controlled conditions in laboratory can apply the same protocol.  </w:t>
            </w:r>
          </w:p>
        </w:tc>
        <w:tc>
          <w:tcPr>
            <w:tcW w:w="2419" w:type="dxa"/>
            <w:tcBorders>
              <w:top w:val="single" w:sz="6" w:space="0" w:color="auto"/>
              <w:left w:val="single" w:sz="6" w:space="0" w:color="auto"/>
              <w:bottom w:val="single" w:sz="6" w:space="0" w:color="auto"/>
              <w:right w:val="single" w:sz="6" w:space="0" w:color="auto"/>
            </w:tcBorders>
          </w:tcPr>
          <w:p w14:paraId="6B8BE82B" w14:textId="77777777" w:rsidR="00B72CF6" w:rsidRPr="00D327BE" w:rsidRDefault="00B72CF6" w:rsidP="00F96FAE">
            <w:pPr>
              <w:pStyle w:val="ISOSecretObservations"/>
              <w:spacing w:before="60" w:after="60" w:line="240" w:lineRule="auto"/>
            </w:pPr>
            <w:r>
              <w:t>Developed test procedure applicable only for on-road tests, not for laboratory tests.</w:t>
            </w:r>
          </w:p>
        </w:tc>
      </w:tr>
      <w:tr w:rsidR="00B72CF6" w:rsidRPr="00D327BE" w14:paraId="671AEE7E" w14:textId="77777777" w:rsidTr="00B72CF6">
        <w:trPr>
          <w:jc w:val="center"/>
        </w:trPr>
        <w:tc>
          <w:tcPr>
            <w:tcW w:w="1514" w:type="dxa"/>
            <w:tcBorders>
              <w:top w:val="single" w:sz="6" w:space="0" w:color="auto"/>
              <w:left w:val="single" w:sz="6" w:space="0" w:color="auto"/>
              <w:bottom w:val="single" w:sz="6" w:space="0" w:color="auto"/>
            </w:tcBorders>
          </w:tcPr>
          <w:p w14:paraId="235DD0DB" w14:textId="77777777" w:rsidR="00B72CF6" w:rsidRPr="00D327BE" w:rsidRDefault="00B72CF6" w:rsidP="00F96FAE">
            <w:pPr>
              <w:pStyle w:val="ISOClause"/>
              <w:spacing w:before="60" w:after="60" w:line="240" w:lineRule="auto"/>
            </w:pPr>
            <w:r>
              <w:lastRenderedPageBreak/>
              <w:t>ESTACA / France</w:t>
            </w:r>
          </w:p>
        </w:tc>
        <w:tc>
          <w:tcPr>
            <w:tcW w:w="1209" w:type="dxa"/>
            <w:tcBorders>
              <w:top w:val="single" w:sz="6" w:space="0" w:color="auto"/>
              <w:left w:val="single" w:sz="6" w:space="0" w:color="auto"/>
              <w:bottom w:val="single" w:sz="6" w:space="0" w:color="auto"/>
            </w:tcBorders>
          </w:tcPr>
          <w:p w14:paraId="61221F39" w14:textId="77777777" w:rsidR="00B72CF6" w:rsidRPr="00D327BE" w:rsidRDefault="00B72CF6" w:rsidP="00F96FAE">
            <w:pPr>
              <w:pStyle w:val="ISOClause"/>
              <w:spacing w:before="60" w:after="60" w:line="240" w:lineRule="auto"/>
            </w:pPr>
            <w:r>
              <w:t>IV / 9</w:t>
            </w:r>
          </w:p>
        </w:tc>
        <w:tc>
          <w:tcPr>
            <w:tcW w:w="1209" w:type="dxa"/>
            <w:tcBorders>
              <w:top w:val="single" w:sz="6" w:space="0" w:color="auto"/>
              <w:left w:val="single" w:sz="6" w:space="0" w:color="auto"/>
              <w:bottom w:val="single" w:sz="6" w:space="0" w:color="auto"/>
            </w:tcBorders>
          </w:tcPr>
          <w:p w14:paraId="7514BA5A" w14:textId="77777777" w:rsidR="00B72CF6" w:rsidRPr="00D327BE" w:rsidRDefault="00B72CF6" w:rsidP="00F96FAE">
            <w:pPr>
              <w:pStyle w:val="ISOParagraph"/>
              <w:spacing w:before="60" w:after="60" w:line="240" w:lineRule="auto"/>
            </w:pPr>
            <w:r>
              <w:t>9.5.3</w:t>
            </w:r>
          </w:p>
        </w:tc>
        <w:tc>
          <w:tcPr>
            <w:tcW w:w="1115" w:type="dxa"/>
            <w:tcBorders>
              <w:top w:val="single" w:sz="6" w:space="0" w:color="auto"/>
              <w:left w:val="single" w:sz="6" w:space="0" w:color="auto"/>
              <w:bottom w:val="single" w:sz="6" w:space="0" w:color="auto"/>
            </w:tcBorders>
          </w:tcPr>
          <w:p w14:paraId="373DF712" w14:textId="77777777" w:rsidR="00B72CF6" w:rsidRPr="00D327BE" w:rsidRDefault="00B72CF6" w:rsidP="00F96FAE">
            <w:pPr>
              <w:pStyle w:val="ISOCommType"/>
              <w:spacing w:before="60" w:after="60" w:line="240" w:lineRule="auto"/>
            </w:pPr>
            <w:proofErr w:type="spellStart"/>
            <w:r>
              <w:t>te</w:t>
            </w:r>
            <w:proofErr w:type="spellEnd"/>
          </w:p>
        </w:tc>
        <w:tc>
          <w:tcPr>
            <w:tcW w:w="4177" w:type="dxa"/>
            <w:tcBorders>
              <w:top w:val="single" w:sz="6" w:space="0" w:color="auto"/>
              <w:left w:val="single" w:sz="6" w:space="0" w:color="auto"/>
              <w:bottom w:val="single" w:sz="6" w:space="0" w:color="auto"/>
            </w:tcBorders>
          </w:tcPr>
          <w:p w14:paraId="5F3C486D" w14:textId="77777777" w:rsidR="00B72CF6" w:rsidRPr="00D327BE" w:rsidRDefault="00B72CF6" w:rsidP="00F96FAE">
            <w:pPr>
              <w:pStyle w:val="ISOComments"/>
              <w:spacing w:before="60" w:after="60" w:line="240" w:lineRule="auto"/>
            </w:pPr>
            <w:r>
              <w:t>50% for temperature could be very hot and inducing more secondary pollutants, I think also for manually controlled temperature we should impose 22° that is the average temperature that is used by the drivers/passengers</w:t>
            </w:r>
          </w:p>
        </w:tc>
        <w:tc>
          <w:tcPr>
            <w:tcW w:w="4233" w:type="dxa"/>
            <w:tcBorders>
              <w:top w:val="single" w:sz="6" w:space="0" w:color="auto"/>
              <w:left w:val="single" w:sz="6" w:space="0" w:color="auto"/>
              <w:bottom w:val="single" w:sz="6" w:space="0" w:color="auto"/>
            </w:tcBorders>
          </w:tcPr>
          <w:p w14:paraId="26B3641A" w14:textId="77777777" w:rsidR="00B72CF6" w:rsidRPr="00B72CF6" w:rsidRDefault="00B72CF6" w:rsidP="00F96FAE">
            <w:pPr>
              <w:pStyle w:val="ISOChange"/>
              <w:spacing w:before="60" w:after="60" w:line="240" w:lineRule="auto"/>
            </w:pPr>
            <w:r w:rsidRPr="00B72CF6">
              <w:t>For HVAC systems with manual control:</w:t>
            </w:r>
          </w:p>
          <w:p w14:paraId="4B13FF81" w14:textId="77777777" w:rsidR="00B72CF6" w:rsidRPr="00B72CF6" w:rsidRDefault="00B72CF6" w:rsidP="00F96FAE">
            <w:pPr>
              <w:pStyle w:val="ISOChange"/>
              <w:spacing w:before="60" w:after="60" w:line="240" w:lineRule="auto"/>
            </w:pPr>
            <w:r w:rsidRPr="00B72CF6">
              <w:t>temperature 22˚C:</w:t>
            </w:r>
          </w:p>
          <w:p w14:paraId="593DCB55" w14:textId="77777777" w:rsidR="00B72CF6" w:rsidRPr="00D327BE" w:rsidRDefault="00B72CF6" w:rsidP="00F96FAE">
            <w:pPr>
              <w:pStyle w:val="ISOChange"/>
              <w:spacing w:before="60" w:after="60" w:line="240" w:lineRule="auto"/>
            </w:pPr>
          </w:p>
        </w:tc>
        <w:tc>
          <w:tcPr>
            <w:tcW w:w="2419" w:type="dxa"/>
            <w:tcBorders>
              <w:top w:val="single" w:sz="6" w:space="0" w:color="auto"/>
              <w:left w:val="single" w:sz="6" w:space="0" w:color="auto"/>
              <w:bottom w:val="single" w:sz="6" w:space="0" w:color="auto"/>
              <w:right w:val="single" w:sz="6" w:space="0" w:color="auto"/>
            </w:tcBorders>
          </w:tcPr>
          <w:p w14:paraId="32AE630E" w14:textId="77777777" w:rsidR="00B72CF6" w:rsidRPr="00D327BE" w:rsidRDefault="00B72CF6" w:rsidP="00F96FAE">
            <w:pPr>
              <w:pStyle w:val="ISOSecretObservations"/>
              <w:spacing w:before="60" w:after="60" w:line="240" w:lineRule="auto"/>
            </w:pPr>
            <w:r>
              <w:t>In the test procedure is not provided the measurement of the temperature inside tested vehicle, so it is not possible to maintain temperature level for manually controlled HVAC systems.</w:t>
            </w:r>
          </w:p>
        </w:tc>
      </w:tr>
      <w:tr w:rsidR="00B72CF6" w:rsidRPr="00D327BE" w14:paraId="522DCAB0" w14:textId="77777777" w:rsidTr="00B72CF6">
        <w:trPr>
          <w:jc w:val="center"/>
        </w:trPr>
        <w:tc>
          <w:tcPr>
            <w:tcW w:w="1514" w:type="dxa"/>
            <w:tcBorders>
              <w:top w:val="single" w:sz="6" w:space="0" w:color="auto"/>
              <w:left w:val="single" w:sz="6" w:space="0" w:color="auto"/>
              <w:bottom w:val="single" w:sz="6" w:space="0" w:color="auto"/>
            </w:tcBorders>
          </w:tcPr>
          <w:p w14:paraId="0F3C52E2" w14:textId="77777777" w:rsidR="00B72CF6" w:rsidRDefault="00B72CF6" w:rsidP="00F96FAE">
            <w:pPr>
              <w:pStyle w:val="ISOClause"/>
              <w:spacing w:before="60" w:after="60" w:line="240" w:lineRule="auto"/>
            </w:pPr>
            <w:r>
              <w:t>ESTACA / France</w:t>
            </w:r>
          </w:p>
        </w:tc>
        <w:tc>
          <w:tcPr>
            <w:tcW w:w="1209" w:type="dxa"/>
            <w:tcBorders>
              <w:top w:val="single" w:sz="6" w:space="0" w:color="auto"/>
              <w:left w:val="single" w:sz="6" w:space="0" w:color="auto"/>
              <w:bottom w:val="single" w:sz="6" w:space="0" w:color="auto"/>
            </w:tcBorders>
          </w:tcPr>
          <w:p w14:paraId="18446C4A" w14:textId="77777777" w:rsidR="00B72CF6" w:rsidRDefault="00B72CF6" w:rsidP="00F96FAE">
            <w:pPr>
              <w:pStyle w:val="ISOClause"/>
              <w:spacing w:before="60" w:after="60" w:line="240" w:lineRule="auto"/>
            </w:pPr>
            <w:r>
              <w:t>IV / 9</w:t>
            </w:r>
          </w:p>
        </w:tc>
        <w:tc>
          <w:tcPr>
            <w:tcW w:w="1209" w:type="dxa"/>
            <w:tcBorders>
              <w:top w:val="single" w:sz="6" w:space="0" w:color="auto"/>
              <w:left w:val="single" w:sz="6" w:space="0" w:color="auto"/>
              <w:bottom w:val="single" w:sz="6" w:space="0" w:color="auto"/>
            </w:tcBorders>
          </w:tcPr>
          <w:p w14:paraId="13FB119A" w14:textId="77777777" w:rsidR="00B72CF6" w:rsidRDefault="00B72CF6" w:rsidP="00F96FAE">
            <w:pPr>
              <w:pStyle w:val="ISOParagraph"/>
              <w:spacing w:before="60" w:after="60" w:line="240" w:lineRule="auto"/>
            </w:pPr>
            <w:r>
              <w:t>9.6.5</w:t>
            </w:r>
          </w:p>
        </w:tc>
        <w:tc>
          <w:tcPr>
            <w:tcW w:w="1115" w:type="dxa"/>
            <w:tcBorders>
              <w:top w:val="single" w:sz="6" w:space="0" w:color="auto"/>
              <w:left w:val="single" w:sz="6" w:space="0" w:color="auto"/>
              <w:bottom w:val="single" w:sz="6" w:space="0" w:color="auto"/>
            </w:tcBorders>
          </w:tcPr>
          <w:p w14:paraId="21DEF5B2" w14:textId="77777777" w:rsidR="00B72CF6" w:rsidRDefault="00B72CF6" w:rsidP="00F96FAE">
            <w:pPr>
              <w:pStyle w:val="ISOCommType"/>
              <w:spacing w:before="60" w:after="60" w:line="240" w:lineRule="auto"/>
            </w:pPr>
            <w:proofErr w:type="spellStart"/>
            <w:r>
              <w:t>te</w:t>
            </w:r>
            <w:proofErr w:type="spellEnd"/>
          </w:p>
        </w:tc>
        <w:tc>
          <w:tcPr>
            <w:tcW w:w="4177" w:type="dxa"/>
            <w:tcBorders>
              <w:top w:val="single" w:sz="6" w:space="0" w:color="auto"/>
              <w:left w:val="single" w:sz="6" w:space="0" w:color="auto"/>
              <w:bottom w:val="single" w:sz="6" w:space="0" w:color="auto"/>
            </w:tcBorders>
          </w:tcPr>
          <w:p w14:paraId="018482B6" w14:textId="77777777" w:rsidR="00B72CF6" w:rsidRPr="00CB36F9" w:rsidRDefault="00B72CF6" w:rsidP="00B72CF6">
            <w:pPr>
              <w:pStyle w:val="ISOComments"/>
              <w:spacing w:before="60" w:after="60" w:line="240" w:lineRule="auto"/>
            </w:pPr>
            <w:r>
              <w:t xml:space="preserve">Some instruments are based on principle that takes time before stabilizing such as the </w:t>
            </w:r>
          </w:p>
          <w:p w14:paraId="539739D0" w14:textId="77777777" w:rsidR="00B72CF6" w:rsidRPr="00CB36F9" w:rsidRDefault="00B72CF6" w:rsidP="00F96FAE">
            <w:pPr>
              <w:pStyle w:val="ISOComments"/>
              <w:spacing w:before="60" w:after="60" w:line="240" w:lineRule="auto"/>
            </w:pPr>
            <w:r w:rsidRPr="00CB36F9">
              <w:t xml:space="preserve"> Chemiluminescence (NOx) and we r</w:t>
            </w:r>
            <w:r>
              <w:t>emarked that the measurements data are not stabilized before this duration</w:t>
            </w:r>
          </w:p>
        </w:tc>
        <w:tc>
          <w:tcPr>
            <w:tcW w:w="4233" w:type="dxa"/>
            <w:tcBorders>
              <w:top w:val="single" w:sz="6" w:space="0" w:color="auto"/>
              <w:left w:val="single" w:sz="6" w:space="0" w:color="auto"/>
              <w:bottom w:val="single" w:sz="6" w:space="0" w:color="auto"/>
            </w:tcBorders>
          </w:tcPr>
          <w:p w14:paraId="6B91B528" w14:textId="77777777" w:rsidR="00B72CF6" w:rsidRPr="00D327BE" w:rsidRDefault="00B72CF6" w:rsidP="00F96FAE">
            <w:pPr>
              <w:pStyle w:val="ISOChange"/>
              <w:spacing w:before="60" w:after="60" w:line="240" w:lineRule="auto"/>
            </w:pPr>
            <w:r>
              <w:t>The measurements should not start before 30min after switching on the instruments</w:t>
            </w:r>
          </w:p>
        </w:tc>
        <w:tc>
          <w:tcPr>
            <w:tcW w:w="2419" w:type="dxa"/>
            <w:tcBorders>
              <w:top w:val="single" w:sz="6" w:space="0" w:color="auto"/>
              <w:left w:val="single" w:sz="6" w:space="0" w:color="auto"/>
              <w:bottom w:val="single" w:sz="6" w:space="0" w:color="auto"/>
              <w:right w:val="single" w:sz="6" w:space="0" w:color="auto"/>
            </w:tcBorders>
          </w:tcPr>
          <w:p w14:paraId="4FDFA79B" w14:textId="77777777" w:rsidR="00B72CF6" w:rsidRPr="00D327BE" w:rsidRDefault="00B72CF6" w:rsidP="00F96FAE">
            <w:pPr>
              <w:pStyle w:val="ISOSecretObservations"/>
              <w:spacing w:before="60" w:after="60" w:line="240" w:lineRule="auto"/>
            </w:pPr>
            <w:r>
              <w:t>In paragraph 9.6.2 added: “</w:t>
            </w:r>
            <w:r w:rsidRPr="00A00051">
              <w:t>Ensure stabilization of instrument readings in accordance with their operating instructions</w:t>
            </w:r>
            <w:r>
              <w:t>”.</w:t>
            </w:r>
          </w:p>
        </w:tc>
      </w:tr>
      <w:tr w:rsidR="00B72CF6" w:rsidRPr="00D327BE" w14:paraId="6F7C9877" w14:textId="77777777" w:rsidTr="00B72CF6">
        <w:trPr>
          <w:jc w:val="center"/>
        </w:trPr>
        <w:tc>
          <w:tcPr>
            <w:tcW w:w="1514" w:type="dxa"/>
            <w:tcBorders>
              <w:top w:val="single" w:sz="6" w:space="0" w:color="auto"/>
              <w:left w:val="single" w:sz="6" w:space="0" w:color="auto"/>
              <w:bottom w:val="single" w:sz="6" w:space="0" w:color="auto"/>
            </w:tcBorders>
          </w:tcPr>
          <w:p w14:paraId="41C59290" w14:textId="77777777" w:rsidR="00B72CF6" w:rsidRDefault="00B72CF6" w:rsidP="00F96FAE">
            <w:pPr>
              <w:pStyle w:val="ISOClause"/>
              <w:spacing w:before="60" w:after="60" w:line="240" w:lineRule="auto"/>
            </w:pPr>
            <w:r>
              <w:t>ESTACA / France</w:t>
            </w:r>
          </w:p>
        </w:tc>
        <w:tc>
          <w:tcPr>
            <w:tcW w:w="1209" w:type="dxa"/>
            <w:tcBorders>
              <w:top w:val="single" w:sz="6" w:space="0" w:color="auto"/>
              <w:left w:val="single" w:sz="6" w:space="0" w:color="auto"/>
              <w:bottom w:val="single" w:sz="6" w:space="0" w:color="auto"/>
            </w:tcBorders>
          </w:tcPr>
          <w:p w14:paraId="539462DF" w14:textId="77777777" w:rsidR="00B72CF6" w:rsidRDefault="00B72CF6" w:rsidP="00F96FAE">
            <w:pPr>
              <w:pStyle w:val="ISOClause"/>
              <w:spacing w:before="60" w:after="60" w:line="240" w:lineRule="auto"/>
            </w:pPr>
            <w:r>
              <w:t>IV / 10</w:t>
            </w:r>
          </w:p>
        </w:tc>
        <w:tc>
          <w:tcPr>
            <w:tcW w:w="1209" w:type="dxa"/>
            <w:tcBorders>
              <w:top w:val="single" w:sz="6" w:space="0" w:color="auto"/>
              <w:left w:val="single" w:sz="6" w:space="0" w:color="auto"/>
              <w:bottom w:val="single" w:sz="6" w:space="0" w:color="auto"/>
            </w:tcBorders>
          </w:tcPr>
          <w:p w14:paraId="7EA1E691" w14:textId="77777777" w:rsidR="00B72CF6" w:rsidRDefault="00B72CF6" w:rsidP="00F96FAE">
            <w:pPr>
              <w:pStyle w:val="ISOParagraph"/>
              <w:spacing w:before="60" w:after="60" w:line="240" w:lineRule="auto"/>
            </w:pPr>
            <w:r>
              <w:t>10.1</w:t>
            </w:r>
          </w:p>
        </w:tc>
        <w:tc>
          <w:tcPr>
            <w:tcW w:w="1115" w:type="dxa"/>
            <w:tcBorders>
              <w:top w:val="single" w:sz="6" w:space="0" w:color="auto"/>
              <w:left w:val="single" w:sz="6" w:space="0" w:color="auto"/>
              <w:bottom w:val="single" w:sz="6" w:space="0" w:color="auto"/>
            </w:tcBorders>
          </w:tcPr>
          <w:p w14:paraId="2417358C" w14:textId="77777777" w:rsidR="00B72CF6" w:rsidRDefault="00B72CF6" w:rsidP="00F96FAE">
            <w:pPr>
              <w:pStyle w:val="ISOCommType"/>
              <w:spacing w:before="60" w:after="60" w:line="240" w:lineRule="auto"/>
            </w:pPr>
            <w:proofErr w:type="spellStart"/>
            <w:r>
              <w:t>te</w:t>
            </w:r>
            <w:proofErr w:type="spellEnd"/>
          </w:p>
        </w:tc>
        <w:tc>
          <w:tcPr>
            <w:tcW w:w="4177" w:type="dxa"/>
            <w:tcBorders>
              <w:top w:val="single" w:sz="6" w:space="0" w:color="auto"/>
              <w:left w:val="single" w:sz="6" w:space="0" w:color="auto"/>
              <w:bottom w:val="single" w:sz="6" w:space="0" w:color="auto"/>
            </w:tcBorders>
          </w:tcPr>
          <w:p w14:paraId="296E12DA" w14:textId="77777777" w:rsidR="00B72CF6" w:rsidRDefault="00B72CF6" w:rsidP="00F96FAE">
            <w:pPr>
              <w:pStyle w:val="ISOComments"/>
              <w:spacing w:before="60" w:after="60" w:line="240" w:lineRule="auto"/>
            </w:pPr>
            <w:r>
              <w:t xml:space="preserve">The maximal could be only one exceptional value, from our experience adding information of centile 95% </w:t>
            </w:r>
            <w:proofErr w:type="spellStart"/>
            <w:r>
              <w:t>couls</w:t>
            </w:r>
            <w:proofErr w:type="spellEnd"/>
            <w:r>
              <w:t xml:space="preserve"> be representative of the highest concentrations that are encountered many times</w:t>
            </w:r>
          </w:p>
        </w:tc>
        <w:tc>
          <w:tcPr>
            <w:tcW w:w="4233" w:type="dxa"/>
            <w:tcBorders>
              <w:top w:val="single" w:sz="6" w:space="0" w:color="auto"/>
              <w:left w:val="single" w:sz="6" w:space="0" w:color="auto"/>
              <w:bottom w:val="single" w:sz="6" w:space="0" w:color="auto"/>
            </w:tcBorders>
          </w:tcPr>
          <w:p w14:paraId="7ED60A9C" w14:textId="77777777" w:rsidR="00B72CF6" w:rsidRPr="00D327BE" w:rsidRDefault="00B72CF6" w:rsidP="00F96FAE">
            <w:pPr>
              <w:pStyle w:val="ISOChange"/>
              <w:spacing w:before="60" w:after="60" w:line="240" w:lineRule="auto"/>
            </w:pPr>
            <w:r w:rsidRPr="00B72CF6">
              <w:t>Calculate the test substances average, minimal, 95th centile and maximal concertation during the test for PM2.5 and NO2 inside and outside the vehicle and for CO2 inside the vehicle for the whole test.</w:t>
            </w:r>
          </w:p>
        </w:tc>
        <w:tc>
          <w:tcPr>
            <w:tcW w:w="2419" w:type="dxa"/>
            <w:tcBorders>
              <w:top w:val="single" w:sz="6" w:space="0" w:color="auto"/>
              <w:left w:val="single" w:sz="6" w:space="0" w:color="auto"/>
              <w:bottom w:val="single" w:sz="6" w:space="0" w:color="auto"/>
              <w:right w:val="single" w:sz="6" w:space="0" w:color="auto"/>
            </w:tcBorders>
          </w:tcPr>
          <w:p w14:paraId="74620592" w14:textId="77777777" w:rsidR="00B72CF6" w:rsidRPr="00D327BE" w:rsidRDefault="00B72CF6" w:rsidP="00F96FAE">
            <w:pPr>
              <w:pStyle w:val="ISOSecretObservations"/>
              <w:spacing w:before="60" w:after="60" w:line="240" w:lineRule="auto"/>
            </w:pPr>
            <w:r>
              <w:t xml:space="preserve">The </w:t>
            </w:r>
            <w:r w:rsidRPr="00B72CF6">
              <w:t>95th centile concentration is an optional parameter, which could be added to test protocol as mentioned in Annex IX “Additional parameters may be added here to characterize test conditions”.</w:t>
            </w:r>
          </w:p>
        </w:tc>
      </w:tr>
      <w:tr w:rsidR="00B72CF6" w:rsidRPr="00D327BE" w14:paraId="51FA7EC7" w14:textId="77777777" w:rsidTr="00B72CF6">
        <w:trPr>
          <w:jc w:val="center"/>
        </w:trPr>
        <w:tc>
          <w:tcPr>
            <w:tcW w:w="1514" w:type="dxa"/>
            <w:tcBorders>
              <w:top w:val="single" w:sz="6" w:space="0" w:color="auto"/>
              <w:left w:val="single" w:sz="6" w:space="0" w:color="auto"/>
              <w:bottom w:val="single" w:sz="6" w:space="0" w:color="auto"/>
            </w:tcBorders>
          </w:tcPr>
          <w:p w14:paraId="19F1F2C3" w14:textId="77777777" w:rsidR="00B72CF6" w:rsidRDefault="00B72CF6" w:rsidP="00F96FAE">
            <w:pPr>
              <w:pStyle w:val="ISOClause"/>
              <w:spacing w:before="60" w:after="60" w:line="240" w:lineRule="auto"/>
            </w:pPr>
            <w:r>
              <w:t>ESTACA / France</w:t>
            </w:r>
          </w:p>
        </w:tc>
        <w:tc>
          <w:tcPr>
            <w:tcW w:w="1209" w:type="dxa"/>
            <w:tcBorders>
              <w:top w:val="single" w:sz="6" w:space="0" w:color="auto"/>
              <w:left w:val="single" w:sz="6" w:space="0" w:color="auto"/>
              <w:bottom w:val="single" w:sz="6" w:space="0" w:color="auto"/>
            </w:tcBorders>
          </w:tcPr>
          <w:p w14:paraId="71FADB1C" w14:textId="77777777" w:rsidR="00B72CF6" w:rsidRDefault="00B72CF6" w:rsidP="00F96FAE">
            <w:pPr>
              <w:pStyle w:val="ISOClause"/>
              <w:spacing w:before="60" w:after="60" w:line="240" w:lineRule="auto"/>
            </w:pPr>
            <w:r w:rsidRPr="002476BE">
              <w:t>Annex VII</w:t>
            </w:r>
          </w:p>
        </w:tc>
        <w:tc>
          <w:tcPr>
            <w:tcW w:w="1209" w:type="dxa"/>
            <w:tcBorders>
              <w:top w:val="single" w:sz="6" w:space="0" w:color="auto"/>
              <w:left w:val="single" w:sz="6" w:space="0" w:color="auto"/>
              <w:bottom w:val="single" w:sz="6" w:space="0" w:color="auto"/>
            </w:tcBorders>
          </w:tcPr>
          <w:p w14:paraId="3FB4AAD2" w14:textId="77777777" w:rsidR="00B72CF6"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110A18A1" w14:textId="77777777" w:rsidR="00B72CF6" w:rsidRDefault="00B72CF6" w:rsidP="00F96FAE">
            <w:pPr>
              <w:pStyle w:val="ISOCommType"/>
              <w:spacing w:before="60" w:after="60" w:line="240" w:lineRule="auto"/>
            </w:pPr>
            <w:proofErr w:type="spellStart"/>
            <w:r>
              <w:t>te</w:t>
            </w:r>
            <w:proofErr w:type="spellEnd"/>
          </w:p>
        </w:tc>
        <w:tc>
          <w:tcPr>
            <w:tcW w:w="4177" w:type="dxa"/>
            <w:tcBorders>
              <w:top w:val="single" w:sz="6" w:space="0" w:color="auto"/>
              <w:left w:val="single" w:sz="6" w:space="0" w:color="auto"/>
              <w:bottom w:val="single" w:sz="6" w:space="0" w:color="auto"/>
            </w:tcBorders>
          </w:tcPr>
          <w:p w14:paraId="4B5F7FE6" w14:textId="77777777" w:rsidR="00B72CF6" w:rsidRDefault="00B72CF6" w:rsidP="00F96FAE">
            <w:pPr>
              <w:pStyle w:val="ISOComments"/>
              <w:spacing w:before="60" w:after="60" w:line="240" w:lineRule="auto"/>
            </w:pPr>
            <w:r>
              <w:t xml:space="preserve">These external points for outdoor measurements make it difficult to </w:t>
            </w:r>
            <w:proofErr w:type="spellStart"/>
            <w:r>
              <w:t>hae</w:t>
            </w:r>
            <w:proofErr w:type="spellEnd"/>
            <w:r>
              <w:t xml:space="preserve"> short tubes and not too much bending; but </w:t>
            </w:r>
            <w:proofErr w:type="gramStart"/>
            <w:r>
              <w:t>also</w:t>
            </w:r>
            <w:proofErr w:type="gramEnd"/>
            <w:r>
              <w:t xml:space="preserve"> the difficulty on passing the tube depending on vehicle model. On the other </w:t>
            </w:r>
            <w:proofErr w:type="gramStart"/>
            <w:r>
              <w:t>hand</w:t>
            </w:r>
            <w:proofErr w:type="gramEnd"/>
            <w:r>
              <w:t xml:space="preserve"> the aerodynamics make it not suitable the measurements of the particles in that area</w:t>
            </w:r>
          </w:p>
        </w:tc>
        <w:tc>
          <w:tcPr>
            <w:tcW w:w="4233" w:type="dxa"/>
            <w:tcBorders>
              <w:top w:val="single" w:sz="6" w:space="0" w:color="auto"/>
              <w:left w:val="single" w:sz="6" w:space="0" w:color="auto"/>
              <w:bottom w:val="single" w:sz="6" w:space="0" w:color="auto"/>
            </w:tcBorders>
          </w:tcPr>
          <w:p w14:paraId="29BA893A" w14:textId="77777777" w:rsidR="00B72CF6" w:rsidRPr="00D327BE" w:rsidRDefault="00B72CF6" w:rsidP="00F96FAE">
            <w:pPr>
              <w:pStyle w:val="ISOChange"/>
              <w:spacing w:before="60" w:after="60" w:line="240" w:lineRule="auto"/>
            </w:pPr>
            <w:r>
              <w:t>We propose to put the external probe on the rear window at least at 10cm from the windows.</w:t>
            </w:r>
          </w:p>
        </w:tc>
        <w:tc>
          <w:tcPr>
            <w:tcW w:w="2419" w:type="dxa"/>
            <w:tcBorders>
              <w:top w:val="single" w:sz="6" w:space="0" w:color="auto"/>
              <w:left w:val="single" w:sz="6" w:space="0" w:color="auto"/>
              <w:bottom w:val="single" w:sz="6" w:space="0" w:color="auto"/>
              <w:right w:val="single" w:sz="6" w:space="0" w:color="auto"/>
            </w:tcBorders>
          </w:tcPr>
          <w:p w14:paraId="742F3468" w14:textId="77777777" w:rsidR="00B72CF6" w:rsidRPr="00D327BE" w:rsidRDefault="00B72CF6" w:rsidP="00F96FAE">
            <w:pPr>
              <w:pStyle w:val="ISOSecretObservations"/>
              <w:spacing w:before="60" w:after="60" w:line="240" w:lineRule="auto"/>
            </w:pPr>
            <w:r>
              <w:t>The group decided to place external probe as much as possible close to HVAC intake</w:t>
            </w:r>
          </w:p>
        </w:tc>
      </w:tr>
      <w:tr w:rsidR="00B72CF6" w:rsidRPr="00D327BE" w14:paraId="0C52EAA2" w14:textId="77777777" w:rsidTr="00B72CF6">
        <w:trPr>
          <w:jc w:val="center"/>
        </w:trPr>
        <w:tc>
          <w:tcPr>
            <w:tcW w:w="1514" w:type="dxa"/>
            <w:tcBorders>
              <w:top w:val="single" w:sz="6" w:space="0" w:color="auto"/>
              <w:left w:val="single" w:sz="6" w:space="0" w:color="auto"/>
              <w:bottom w:val="single" w:sz="6" w:space="0" w:color="auto"/>
            </w:tcBorders>
          </w:tcPr>
          <w:p w14:paraId="64BAFE04" w14:textId="77777777" w:rsidR="00B72CF6" w:rsidRPr="00D327BE" w:rsidRDefault="00B72CF6" w:rsidP="00F96FAE">
            <w:pPr>
              <w:pStyle w:val="ISOClause"/>
              <w:spacing w:before="60" w:after="60" w:line="240" w:lineRule="auto"/>
            </w:pPr>
            <w:r>
              <w:t>Palas GmbH, Volker Ziegler</w:t>
            </w:r>
          </w:p>
        </w:tc>
        <w:tc>
          <w:tcPr>
            <w:tcW w:w="1209" w:type="dxa"/>
            <w:tcBorders>
              <w:top w:val="single" w:sz="6" w:space="0" w:color="auto"/>
              <w:left w:val="single" w:sz="6" w:space="0" w:color="auto"/>
              <w:bottom w:val="single" w:sz="6" w:space="0" w:color="auto"/>
            </w:tcBorders>
          </w:tcPr>
          <w:p w14:paraId="74AFDDDB" w14:textId="77777777" w:rsidR="00B72CF6" w:rsidRPr="00D327BE" w:rsidRDefault="00B72CF6" w:rsidP="00F96FAE">
            <w:pPr>
              <w:pStyle w:val="ISOClause"/>
              <w:spacing w:before="60" w:after="60" w:line="240" w:lineRule="auto"/>
            </w:pPr>
            <w:r>
              <w:t>9.3.8</w:t>
            </w:r>
          </w:p>
        </w:tc>
        <w:tc>
          <w:tcPr>
            <w:tcW w:w="1209" w:type="dxa"/>
            <w:tcBorders>
              <w:top w:val="single" w:sz="6" w:space="0" w:color="auto"/>
              <w:left w:val="single" w:sz="6" w:space="0" w:color="auto"/>
              <w:bottom w:val="single" w:sz="6" w:space="0" w:color="auto"/>
            </w:tcBorders>
          </w:tcPr>
          <w:p w14:paraId="19DF04CF"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1BC8428E" w14:textId="77777777" w:rsidR="00B72CF6" w:rsidRPr="00D327BE" w:rsidRDefault="00B72CF6" w:rsidP="00F96FAE">
            <w:pPr>
              <w:pStyle w:val="ISOCommType"/>
              <w:spacing w:before="60" w:after="60" w:line="240" w:lineRule="auto"/>
            </w:pPr>
          </w:p>
        </w:tc>
        <w:tc>
          <w:tcPr>
            <w:tcW w:w="4177" w:type="dxa"/>
            <w:tcBorders>
              <w:top w:val="single" w:sz="6" w:space="0" w:color="auto"/>
              <w:left w:val="single" w:sz="6" w:space="0" w:color="auto"/>
              <w:bottom w:val="single" w:sz="6" w:space="0" w:color="auto"/>
            </w:tcBorders>
          </w:tcPr>
          <w:p w14:paraId="6CAE14C1" w14:textId="77777777" w:rsidR="00B72CF6" w:rsidRPr="00D327BE" w:rsidRDefault="00B72CF6" w:rsidP="00F96FAE">
            <w:pPr>
              <w:pStyle w:val="ISOComments"/>
              <w:spacing w:before="60" w:after="60" w:line="240" w:lineRule="auto"/>
            </w:pPr>
            <w:r>
              <w:t xml:space="preserve">Speed maybe reduced to 50 km/h </w:t>
            </w:r>
          </w:p>
        </w:tc>
        <w:tc>
          <w:tcPr>
            <w:tcW w:w="4233" w:type="dxa"/>
            <w:tcBorders>
              <w:top w:val="single" w:sz="6" w:space="0" w:color="auto"/>
              <w:left w:val="single" w:sz="6" w:space="0" w:color="auto"/>
              <w:bottom w:val="single" w:sz="6" w:space="0" w:color="auto"/>
            </w:tcBorders>
          </w:tcPr>
          <w:p w14:paraId="6D5F21C7" w14:textId="77777777" w:rsidR="00B72CF6" w:rsidRPr="00D327BE" w:rsidRDefault="00B72CF6" w:rsidP="00F96FAE">
            <w:pPr>
              <w:pStyle w:val="ISOChange"/>
              <w:spacing w:before="60" w:after="60" w:line="240" w:lineRule="auto"/>
            </w:pPr>
            <w:r w:rsidRPr="00584120">
              <w:t xml:space="preserve">Urban part is characterized by vehicle speeds limit lower than or equal to </w:t>
            </w:r>
            <w:r>
              <w:t>5</w:t>
            </w:r>
            <w:r w:rsidRPr="00584120">
              <w:t>0 km/h</w:t>
            </w:r>
            <w:r>
              <w:t xml:space="preserve"> with outside sampling </w:t>
            </w:r>
            <w:proofErr w:type="spellStart"/>
            <w:r>
              <w:t>isoaxial</w:t>
            </w:r>
            <w:proofErr w:type="spellEnd"/>
            <w:r>
              <w:t xml:space="preserve"> to the driving direction</w:t>
            </w:r>
          </w:p>
        </w:tc>
        <w:tc>
          <w:tcPr>
            <w:tcW w:w="2419" w:type="dxa"/>
            <w:tcBorders>
              <w:top w:val="single" w:sz="6" w:space="0" w:color="auto"/>
              <w:left w:val="single" w:sz="6" w:space="0" w:color="auto"/>
              <w:bottom w:val="single" w:sz="6" w:space="0" w:color="auto"/>
              <w:right w:val="single" w:sz="6" w:space="0" w:color="auto"/>
            </w:tcBorders>
          </w:tcPr>
          <w:p w14:paraId="759FBE42" w14:textId="77777777" w:rsidR="00B72CF6" w:rsidRPr="00D327BE" w:rsidRDefault="00B72CF6" w:rsidP="00F96FAE">
            <w:pPr>
              <w:pStyle w:val="ISOSecretObservations"/>
              <w:spacing w:before="60" w:after="60" w:line="240" w:lineRule="auto"/>
            </w:pPr>
            <w:r>
              <w:t xml:space="preserve">The limit 60 km/h is set for harmonizing with other UN Regulations. Additionally in paragraph </w:t>
            </w:r>
            <w:r w:rsidRPr="0048382A">
              <w:t>9.</w:t>
            </w:r>
            <w:r>
              <w:t>3</w:t>
            </w:r>
            <w:r w:rsidRPr="0048382A">
              <w:t>.1</w:t>
            </w:r>
            <w:r>
              <w:t>0 mentioned: “</w:t>
            </w:r>
            <w:r w:rsidRPr="00B72CF6">
              <w:t>Local speed limits remain in force during a test, notwithstanding other legal consequences”.</w:t>
            </w:r>
          </w:p>
        </w:tc>
      </w:tr>
      <w:tr w:rsidR="00B72CF6" w:rsidRPr="00D327BE" w14:paraId="03A2C270" w14:textId="77777777" w:rsidTr="00B72CF6">
        <w:trPr>
          <w:jc w:val="center"/>
        </w:trPr>
        <w:tc>
          <w:tcPr>
            <w:tcW w:w="1514" w:type="dxa"/>
            <w:tcBorders>
              <w:top w:val="single" w:sz="6" w:space="0" w:color="auto"/>
              <w:left w:val="single" w:sz="6" w:space="0" w:color="auto"/>
              <w:bottom w:val="single" w:sz="6" w:space="0" w:color="auto"/>
            </w:tcBorders>
          </w:tcPr>
          <w:p w14:paraId="63FFF7AE" w14:textId="77777777" w:rsidR="00B72CF6" w:rsidRPr="00D327BE" w:rsidRDefault="00B72CF6" w:rsidP="00F96FAE">
            <w:pPr>
              <w:pStyle w:val="ISOClause"/>
              <w:spacing w:before="60" w:after="60" w:line="240" w:lineRule="auto"/>
            </w:pPr>
            <w:r>
              <w:lastRenderedPageBreak/>
              <w:t>Palas GmbH, Volker Ziegler</w:t>
            </w:r>
          </w:p>
        </w:tc>
        <w:tc>
          <w:tcPr>
            <w:tcW w:w="1209" w:type="dxa"/>
            <w:tcBorders>
              <w:top w:val="single" w:sz="6" w:space="0" w:color="auto"/>
              <w:left w:val="single" w:sz="6" w:space="0" w:color="auto"/>
              <w:bottom w:val="single" w:sz="6" w:space="0" w:color="auto"/>
            </w:tcBorders>
          </w:tcPr>
          <w:p w14:paraId="6DCDBC34" w14:textId="77777777" w:rsidR="00B72CF6" w:rsidRPr="00D327BE" w:rsidRDefault="00B72CF6" w:rsidP="00F96FAE">
            <w:pPr>
              <w:pStyle w:val="ISOClause"/>
              <w:spacing w:before="60" w:after="60" w:line="240" w:lineRule="auto"/>
            </w:pPr>
            <w:r>
              <w:t>9.3.9</w:t>
            </w:r>
          </w:p>
        </w:tc>
        <w:tc>
          <w:tcPr>
            <w:tcW w:w="1209" w:type="dxa"/>
            <w:tcBorders>
              <w:top w:val="single" w:sz="6" w:space="0" w:color="auto"/>
              <w:left w:val="single" w:sz="6" w:space="0" w:color="auto"/>
              <w:bottom w:val="single" w:sz="6" w:space="0" w:color="auto"/>
            </w:tcBorders>
          </w:tcPr>
          <w:p w14:paraId="08BA099C" w14:textId="77777777" w:rsidR="00B72CF6" w:rsidRPr="00D327BE" w:rsidRDefault="00B72CF6" w:rsidP="00F96FAE">
            <w:pPr>
              <w:pStyle w:val="ISOParagraph"/>
              <w:spacing w:before="60" w:after="60" w:line="240" w:lineRule="auto"/>
            </w:pPr>
          </w:p>
        </w:tc>
        <w:tc>
          <w:tcPr>
            <w:tcW w:w="1115" w:type="dxa"/>
            <w:tcBorders>
              <w:top w:val="single" w:sz="6" w:space="0" w:color="auto"/>
              <w:left w:val="single" w:sz="6" w:space="0" w:color="auto"/>
              <w:bottom w:val="single" w:sz="6" w:space="0" w:color="auto"/>
            </w:tcBorders>
          </w:tcPr>
          <w:p w14:paraId="640F5CBE" w14:textId="77777777" w:rsidR="00B72CF6" w:rsidRPr="00D327BE" w:rsidRDefault="00B72CF6" w:rsidP="00F96FAE">
            <w:pPr>
              <w:pStyle w:val="ISOCommType"/>
              <w:spacing w:before="60" w:after="60" w:line="240" w:lineRule="auto"/>
            </w:pPr>
          </w:p>
        </w:tc>
        <w:tc>
          <w:tcPr>
            <w:tcW w:w="4177" w:type="dxa"/>
            <w:tcBorders>
              <w:top w:val="single" w:sz="6" w:space="0" w:color="auto"/>
              <w:left w:val="single" w:sz="6" w:space="0" w:color="auto"/>
              <w:bottom w:val="single" w:sz="6" w:space="0" w:color="auto"/>
            </w:tcBorders>
          </w:tcPr>
          <w:p w14:paraId="3C65D245" w14:textId="77777777" w:rsidR="00B72CF6" w:rsidRPr="00D327BE" w:rsidRDefault="00B72CF6" w:rsidP="00F96FAE">
            <w:pPr>
              <w:pStyle w:val="ISOComments"/>
              <w:spacing w:before="60" w:after="60" w:line="240" w:lineRule="auto"/>
            </w:pPr>
            <w:r>
              <w:t>Important is to measure isokinetic, otherwise the results are falsified!</w:t>
            </w:r>
          </w:p>
        </w:tc>
        <w:tc>
          <w:tcPr>
            <w:tcW w:w="4233" w:type="dxa"/>
            <w:tcBorders>
              <w:top w:val="single" w:sz="6" w:space="0" w:color="auto"/>
              <w:left w:val="single" w:sz="6" w:space="0" w:color="auto"/>
              <w:bottom w:val="single" w:sz="6" w:space="0" w:color="auto"/>
            </w:tcBorders>
          </w:tcPr>
          <w:p w14:paraId="29407477" w14:textId="77777777" w:rsidR="00B72CF6" w:rsidRPr="00D327BE" w:rsidRDefault="00B72CF6" w:rsidP="00F96FAE">
            <w:pPr>
              <w:pStyle w:val="ISOChange"/>
              <w:spacing w:before="60" w:after="60" w:line="240" w:lineRule="auto"/>
            </w:pPr>
            <w:r w:rsidRPr="00E0281B">
              <w:t xml:space="preserve">Expressway part is characterized by speeds limit above </w:t>
            </w:r>
            <w:r>
              <w:t>5</w:t>
            </w:r>
            <w:r w:rsidRPr="00E0281B">
              <w:t>0 km/h and up to 100 km/h</w:t>
            </w:r>
            <w:r>
              <w:t>, with outside sampling with the appropriate Isokinetic inlet</w:t>
            </w:r>
          </w:p>
        </w:tc>
        <w:tc>
          <w:tcPr>
            <w:tcW w:w="2419" w:type="dxa"/>
            <w:tcBorders>
              <w:top w:val="single" w:sz="6" w:space="0" w:color="auto"/>
              <w:left w:val="single" w:sz="6" w:space="0" w:color="auto"/>
              <w:bottom w:val="single" w:sz="6" w:space="0" w:color="auto"/>
              <w:right w:val="single" w:sz="6" w:space="0" w:color="auto"/>
            </w:tcBorders>
          </w:tcPr>
          <w:p w14:paraId="28C0B314" w14:textId="77777777" w:rsidR="00B72CF6" w:rsidRPr="00D327BE" w:rsidRDefault="00B72CF6" w:rsidP="00F96FAE">
            <w:pPr>
              <w:pStyle w:val="ISOSecretObservations"/>
              <w:spacing w:before="60" w:after="60" w:line="240" w:lineRule="auto"/>
            </w:pPr>
            <w:r>
              <w:t>The group decided to place outside probe as much as possible close to HVAC intake</w:t>
            </w:r>
          </w:p>
        </w:tc>
      </w:tr>
    </w:tbl>
    <w:p w14:paraId="7492F454" w14:textId="77777777" w:rsidR="00A16159" w:rsidRPr="00B72CF6" w:rsidRDefault="00A16159" w:rsidP="0094101C">
      <w:pPr>
        <w:spacing w:line="240" w:lineRule="exact"/>
      </w:pPr>
    </w:p>
    <w:sectPr w:rsidR="00A16159" w:rsidRPr="00B72CF6" w:rsidSect="00C37761">
      <w:headerReference w:type="default" r:id="rId6"/>
      <w:footerReference w:type="default" r:id="rId7"/>
      <w:headerReference w:type="first" r:id="rId8"/>
      <w:footerReference w:type="first" r:id="rId9"/>
      <w:type w:val="continuous"/>
      <w:pgSz w:w="16840" w:h="11907" w:orient="landscape" w:code="9"/>
      <w:pgMar w:top="851" w:right="680" w:bottom="851" w:left="851" w:header="567" w:footer="567" w:gutter="0"/>
      <w:pgNumType w:start="1"/>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826541" w14:textId="77777777" w:rsidR="002D710A" w:rsidRDefault="002D710A">
      <w:r>
        <w:separator/>
      </w:r>
    </w:p>
  </w:endnote>
  <w:endnote w:type="continuationSeparator" w:id="0">
    <w:p w14:paraId="5D1F4B42" w14:textId="77777777" w:rsidR="002D710A" w:rsidRDefault="002D7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1F6BB7" w14:textId="77777777" w:rsidR="00CD6EDB" w:rsidRDefault="00C37761" w:rsidP="00C37761">
    <w:pPr>
      <w:pStyle w:val="a4"/>
      <w:tabs>
        <w:tab w:val="clear" w:pos="4820"/>
        <w:tab w:val="clear" w:pos="9639"/>
        <w:tab w:val="left" w:pos="284"/>
        <w:tab w:val="left" w:pos="1985"/>
      </w:tabs>
      <w:spacing w:before="20" w:after="20"/>
      <w:jc w:val="left"/>
      <w:rPr>
        <w:rStyle w:val="a5"/>
        <w:bCs/>
        <w:sz w:val="16"/>
      </w:rPr>
    </w:pPr>
    <w:r>
      <w:rPr>
        <w:rStyle w:val="a5"/>
        <w:b/>
        <w:sz w:val="16"/>
      </w:rPr>
      <w:t>1</w:t>
    </w:r>
    <w:r w:rsidR="00CD6EDB">
      <w:rPr>
        <w:rStyle w:val="a5"/>
        <w:b/>
        <w:sz w:val="16"/>
      </w:rPr>
      <w:tab/>
      <w:t>Type of comment:</w:t>
    </w:r>
    <w:r>
      <w:rPr>
        <w:rStyle w:val="a5"/>
        <w:bCs/>
        <w:sz w:val="16"/>
      </w:rPr>
      <w:tab/>
    </w:r>
    <w:proofErr w:type="spellStart"/>
    <w:r w:rsidR="00CD6EDB">
      <w:rPr>
        <w:rStyle w:val="a5"/>
        <w:b/>
        <w:sz w:val="16"/>
      </w:rPr>
      <w:t>ge</w:t>
    </w:r>
    <w:proofErr w:type="spellEnd"/>
    <w:r w:rsidR="00CD6EDB">
      <w:rPr>
        <w:rStyle w:val="a5"/>
        <w:bCs/>
        <w:sz w:val="16"/>
      </w:rPr>
      <w:t xml:space="preserve"> = general</w:t>
    </w:r>
    <w:r w:rsidR="00CD6EDB">
      <w:rPr>
        <w:rStyle w:val="a5"/>
        <w:bCs/>
        <w:sz w:val="16"/>
      </w:rPr>
      <w:tab/>
    </w:r>
    <w:proofErr w:type="spellStart"/>
    <w:r w:rsidR="00CD6EDB">
      <w:rPr>
        <w:rStyle w:val="a5"/>
        <w:b/>
        <w:sz w:val="16"/>
      </w:rPr>
      <w:t>te</w:t>
    </w:r>
    <w:proofErr w:type="spellEnd"/>
    <w:r w:rsidR="00CD6EDB">
      <w:rPr>
        <w:rStyle w:val="a5"/>
        <w:bCs/>
        <w:sz w:val="16"/>
      </w:rPr>
      <w:t xml:space="preserve"> = technical </w:t>
    </w:r>
    <w:r w:rsidR="00CD6EDB">
      <w:rPr>
        <w:rStyle w:val="a5"/>
        <w:bCs/>
        <w:sz w:val="16"/>
      </w:rPr>
      <w:tab/>
    </w:r>
    <w:r w:rsidR="00CD6EDB">
      <w:rPr>
        <w:rStyle w:val="a5"/>
        <w:b/>
        <w:sz w:val="16"/>
      </w:rPr>
      <w:t>ed</w:t>
    </w:r>
    <w:r w:rsidR="00CD6EDB">
      <w:rPr>
        <w:rStyle w:val="a5"/>
        <w:bCs/>
        <w:sz w:val="16"/>
      </w:rPr>
      <w:t xml:space="preserve"> = editorial </w:t>
    </w:r>
  </w:p>
  <w:p w14:paraId="1C742DF0" w14:textId="77777777" w:rsidR="00CD6EDB" w:rsidRDefault="00CD6EDB">
    <w:pPr>
      <w:pStyle w:val="a4"/>
      <w:tabs>
        <w:tab w:val="clear" w:pos="4820"/>
        <w:tab w:val="clear" w:pos="9639"/>
      </w:tabs>
      <w:jc w:val="right"/>
      <w:rPr>
        <w:rStyle w:val="a5"/>
        <w:sz w:val="16"/>
      </w:rPr>
    </w:pPr>
    <w:r>
      <w:rPr>
        <w:rStyle w:val="a5"/>
        <w:sz w:val="16"/>
        <w:lang w:val="en-US"/>
      </w:rPr>
      <w:t xml:space="preserve">page </w:t>
    </w:r>
    <w:r>
      <w:rPr>
        <w:rStyle w:val="a5"/>
        <w:sz w:val="16"/>
        <w:lang w:val="en-US"/>
      </w:rPr>
      <w:fldChar w:fldCharType="begin"/>
    </w:r>
    <w:r>
      <w:rPr>
        <w:rStyle w:val="a5"/>
        <w:sz w:val="16"/>
        <w:lang w:val="en-US"/>
      </w:rPr>
      <w:instrText xml:space="preserve"> PAGE </w:instrText>
    </w:r>
    <w:r>
      <w:rPr>
        <w:rStyle w:val="a5"/>
        <w:sz w:val="16"/>
        <w:lang w:val="en-US"/>
      </w:rPr>
      <w:fldChar w:fldCharType="separate"/>
    </w:r>
    <w:r w:rsidR="00E232BB">
      <w:rPr>
        <w:rStyle w:val="a5"/>
        <w:noProof/>
        <w:sz w:val="16"/>
        <w:lang w:val="en-US"/>
      </w:rPr>
      <w:t>1</w:t>
    </w:r>
    <w:r>
      <w:rPr>
        <w:rStyle w:val="a5"/>
        <w:sz w:val="16"/>
        <w:lang w:val="en-US"/>
      </w:rPr>
      <w:fldChar w:fldCharType="end"/>
    </w:r>
    <w:r>
      <w:rPr>
        <w:rStyle w:val="a5"/>
        <w:sz w:val="16"/>
        <w:lang w:val="en-US"/>
      </w:rPr>
      <w:t xml:space="preserve"> of </w:t>
    </w:r>
    <w:r>
      <w:rPr>
        <w:rStyle w:val="a5"/>
        <w:sz w:val="16"/>
        <w:lang w:val="en-US"/>
      </w:rPr>
      <w:fldChar w:fldCharType="begin"/>
    </w:r>
    <w:r>
      <w:rPr>
        <w:rStyle w:val="a5"/>
        <w:sz w:val="16"/>
        <w:lang w:val="en-US"/>
      </w:rPr>
      <w:instrText xml:space="preserve"> NUMPAGES </w:instrText>
    </w:r>
    <w:r>
      <w:rPr>
        <w:rStyle w:val="a5"/>
        <w:sz w:val="16"/>
        <w:lang w:val="en-US"/>
      </w:rPr>
      <w:fldChar w:fldCharType="separate"/>
    </w:r>
    <w:r w:rsidR="00E232BB">
      <w:rPr>
        <w:rStyle w:val="a5"/>
        <w:noProof/>
        <w:sz w:val="16"/>
        <w:lang w:val="en-US"/>
      </w:rPr>
      <w:t>1</w:t>
    </w:r>
    <w:r>
      <w:rPr>
        <w:rStyle w:val="a5"/>
        <w:sz w:val="16"/>
        <w:lang w:val="en-U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670A0" w14:textId="77777777" w:rsidR="00CD6EDB" w:rsidRDefault="00CD6EDB">
    <w:pPr>
      <w:pStyle w:val="a4"/>
      <w:tabs>
        <w:tab w:val="clear" w:pos="4820"/>
        <w:tab w:val="clear" w:pos="9639"/>
        <w:tab w:val="left" w:pos="284"/>
        <w:tab w:val="left" w:pos="3969"/>
      </w:tabs>
      <w:spacing w:before="20" w:after="20"/>
      <w:jc w:val="left"/>
      <w:rPr>
        <w:rStyle w:val="a5"/>
        <w:bCs/>
        <w:sz w:val="16"/>
      </w:rPr>
    </w:pPr>
    <w:r>
      <w:rPr>
        <w:rStyle w:val="a5"/>
        <w:bCs/>
        <w:sz w:val="16"/>
      </w:rPr>
      <w:t>1</w:t>
    </w:r>
    <w:r>
      <w:rPr>
        <w:rStyle w:val="a5"/>
        <w:bCs/>
        <w:sz w:val="16"/>
      </w:rPr>
      <w:tab/>
    </w:r>
    <w:r>
      <w:rPr>
        <w:rStyle w:val="a5"/>
        <w:b/>
        <w:sz w:val="16"/>
      </w:rPr>
      <w:t>MB</w:t>
    </w:r>
    <w:r>
      <w:rPr>
        <w:rStyle w:val="a5"/>
        <w:bCs/>
        <w:sz w:val="16"/>
      </w:rPr>
      <w:t xml:space="preserve"> = Member body (enter the ISO 3166 two-letter country code, e.g. CN for China)</w:t>
    </w:r>
    <w:r>
      <w:rPr>
        <w:rStyle w:val="a5"/>
        <w:bCs/>
        <w:sz w:val="16"/>
      </w:rPr>
      <w:tab/>
    </w:r>
    <w:r>
      <w:rPr>
        <w:rStyle w:val="a5"/>
        <w:b/>
        <w:sz w:val="16"/>
      </w:rPr>
      <w:t>**</w:t>
    </w:r>
    <w:r>
      <w:rPr>
        <w:rStyle w:val="a5"/>
        <w:bCs/>
        <w:sz w:val="16"/>
      </w:rPr>
      <w:t xml:space="preserve"> = ISO/CS editing unit</w:t>
    </w:r>
  </w:p>
  <w:p w14:paraId="6FFB8A1B" w14:textId="77777777" w:rsidR="00CD6EDB" w:rsidRDefault="00CD6EDB">
    <w:pPr>
      <w:pStyle w:val="a4"/>
      <w:tabs>
        <w:tab w:val="clear" w:pos="4820"/>
        <w:tab w:val="clear" w:pos="9639"/>
        <w:tab w:val="left" w:pos="284"/>
        <w:tab w:val="left" w:pos="1843"/>
        <w:tab w:val="left" w:pos="2268"/>
        <w:tab w:val="left" w:pos="3119"/>
        <w:tab w:val="left" w:pos="4395"/>
      </w:tabs>
      <w:spacing w:before="20" w:after="20"/>
      <w:jc w:val="left"/>
      <w:rPr>
        <w:rStyle w:val="a5"/>
        <w:bCs/>
        <w:sz w:val="16"/>
      </w:rPr>
    </w:pPr>
    <w:r>
      <w:rPr>
        <w:rStyle w:val="a5"/>
        <w:sz w:val="16"/>
      </w:rPr>
      <w:t>2</w:t>
    </w:r>
    <w:r>
      <w:rPr>
        <w:rStyle w:val="a5"/>
        <w:b/>
        <w:sz w:val="16"/>
      </w:rPr>
      <w:tab/>
      <w:t>Type of comment</w:t>
    </w:r>
    <w:r>
      <w:rPr>
        <w:rStyle w:val="a5"/>
        <w:bCs/>
        <w:sz w:val="16"/>
      </w:rPr>
      <w:t>:</w:t>
    </w:r>
    <w:r>
      <w:rPr>
        <w:rStyle w:val="a5"/>
        <w:bCs/>
        <w:sz w:val="16"/>
      </w:rPr>
      <w:tab/>
    </w:r>
    <w:proofErr w:type="spellStart"/>
    <w:r>
      <w:rPr>
        <w:rStyle w:val="a5"/>
        <w:bCs/>
        <w:sz w:val="16"/>
      </w:rPr>
      <w:t>ge</w:t>
    </w:r>
    <w:proofErr w:type="spellEnd"/>
    <w:r>
      <w:rPr>
        <w:rStyle w:val="a5"/>
        <w:bCs/>
        <w:sz w:val="16"/>
      </w:rPr>
      <w:t xml:space="preserve"> = general</w:t>
    </w:r>
    <w:r>
      <w:rPr>
        <w:rStyle w:val="a5"/>
        <w:bCs/>
        <w:sz w:val="16"/>
      </w:rPr>
      <w:tab/>
    </w:r>
    <w:proofErr w:type="spellStart"/>
    <w:r>
      <w:rPr>
        <w:rStyle w:val="a5"/>
        <w:bCs/>
        <w:sz w:val="16"/>
      </w:rPr>
      <w:t>te</w:t>
    </w:r>
    <w:proofErr w:type="spellEnd"/>
    <w:r>
      <w:rPr>
        <w:rStyle w:val="a5"/>
        <w:bCs/>
        <w:sz w:val="16"/>
      </w:rPr>
      <w:t xml:space="preserve"> = technical </w:t>
    </w:r>
    <w:r>
      <w:rPr>
        <w:rStyle w:val="a5"/>
        <w:bCs/>
        <w:sz w:val="16"/>
      </w:rPr>
      <w:tab/>
      <w:t xml:space="preserve">ed = editorial </w:t>
    </w:r>
  </w:p>
  <w:p w14:paraId="1FEE21CD" w14:textId="77777777" w:rsidR="00CD6EDB" w:rsidRDefault="00CD6EDB">
    <w:pPr>
      <w:pStyle w:val="a4"/>
      <w:tabs>
        <w:tab w:val="clear" w:pos="4820"/>
        <w:tab w:val="clear" w:pos="9639"/>
        <w:tab w:val="left" w:pos="284"/>
      </w:tabs>
      <w:spacing w:before="20" w:after="20"/>
      <w:jc w:val="left"/>
      <w:rPr>
        <w:rStyle w:val="a5"/>
        <w:bCs/>
        <w:sz w:val="16"/>
      </w:rPr>
    </w:pPr>
    <w:r>
      <w:rPr>
        <w:rStyle w:val="a5"/>
        <w:b/>
        <w:sz w:val="16"/>
      </w:rPr>
      <w:t>NB</w:t>
    </w:r>
    <w:r>
      <w:rPr>
        <w:rStyle w:val="a5"/>
        <w:bCs/>
        <w:sz w:val="16"/>
      </w:rPr>
      <w:tab/>
      <w:t>Columns 1, 2, 4, 5 are compulsory.</w:t>
    </w:r>
  </w:p>
  <w:p w14:paraId="0D936FD8" w14:textId="77777777" w:rsidR="00CD6EDB" w:rsidRDefault="00CD6EDB">
    <w:pPr>
      <w:pStyle w:val="a4"/>
      <w:tabs>
        <w:tab w:val="clear" w:pos="4820"/>
        <w:tab w:val="clear" w:pos="9639"/>
      </w:tabs>
      <w:jc w:val="right"/>
      <w:rPr>
        <w:rStyle w:val="a5"/>
        <w:sz w:val="16"/>
      </w:rPr>
    </w:pPr>
    <w:r>
      <w:rPr>
        <w:rStyle w:val="a5"/>
        <w:sz w:val="16"/>
        <w:lang w:val="en-US"/>
      </w:rPr>
      <w:t xml:space="preserve">page </w:t>
    </w:r>
    <w:r>
      <w:rPr>
        <w:rStyle w:val="a5"/>
        <w:sz w:val="16"/>
        <w:lang w:val="en-US"/>
      </w:rPr>
      <w:fldChar w:fldCharType="begin"/>
    </w:r>
    <w:r>
      <w:rPr>
        <w:rStyle w:val="a5"/>
        <w:sz w:val="16"/>
        <w:lang w:val="en-US"/>
      </w:rPr>
      <w:instrText xml:space="preserve"> PAGE </w:instrText>
    </w:r>
    <w:r>
      <w:rPr>
        <w:rStyle w:val="a5"/>
        <w:sz w:val="16"/>
        <w:lang w:val="en-US"/>
      </w:rPr>
      <w:fldChar w:fldCharType="separate"/>
    </w:r>
    <w:r>
      <w:rPr>
        <w:rStyle w:val="a5"/>
        <w:noProof/>
        <w:sz w:val="16"/>
        <w:lang w:val="en-US"/>
      </w:rPr>
      <w:t>1</w:t>
    </w:r>
    <w:r>
      <w:rPr>
        <w:rStyle w:val="a5"/>
        <w:sz w:val="16"/>
        <w:lang w:val="en-US"/>
      </w:rPr>
      <w:fldChar w:fldCharType="end"/>
    </w:r>
    <w:r>
      <w:rPr>
        <w:rStyle w:val="a5"/>
        <w:sz w:val="16"/>
        <w:lang w:val="en-US"/>
      </w:rPr>
      <w:t xml:space="preserve"> of </w:t>
    </w:r>
    <w:r>
      <w:rPr>
        <w:rStyle w:val="a5"/>
        <w:sz w:val="16"/>
        <w:lang w:val="en-US"/>
      </w:rPr>
      <w:fldChar w:fldCharType="begin"/>
    </w:r>
    <w:r>
      <w:rPr>
        <w:rStyle w:val="a5"/>
        <w:sz w:val="16"/>
        <w:lang w:val="en-US"/>
      </w:rPr>
      <w:instrText xml:space="preserve"> NUMPAGES </w:instrText>
    </w:r>
    <w:r>
      <w:rPr>
        <w:rStyle w:val="a5"/>
        <w:sz w:val="16"/>
        <w:lang w:val="en-US"/>
      </w:rPr>
      <w:fldChar w:fldCharType="separate"/>
    </w:r>
    <w:r>
      <w:rPr>
        <w:rStyle w:val="a5"/>
        <w:noProof/>
        <w:sz w:val="16"/>
        <w:lang w:val="en-US"/>
      </w:rPr>
      <w:t>1</w:t>
    </w:r>
    <w:r>
      <w:rPr>
        <w:rStyle w:val="a5"/>
        <w:sz w:val="16"/>
        <w:lang w:val="en-US"/>
      </w:rPr>
      <w:fldChar w:fldCharType="end"/>
    </w:r>
  </w:p>
  <w:p w14:paraId="6C36780D" w14:textId="77777777" w:rsidR="00CD6EDB" w:rsidRDefault="00CD6EDB">
    <w:pPr>
      <w:pStyle w:val="a4"/>
      <w:jc w:val="left"/>
      <w:rPr>
        <w:sz w:val="14"/>
      </w:rPr>
    </w:pPr>
    <w:r>
      <w:rPr>
        <w:rStyle w:val="a5"/>
        <w:sz w:val="16"/>
      </w:rPr>
      <w:t>FORM 13B (ISO) version 2001-09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F5A812" w14:textId="77777777" w:rsidR="002D710A" w:rsidRDefault="002D710A">
      <w:r>
        <w:separator/>
      </w:r>
    </w:p>
  </w:footnote>
  <w:footnote w:type="continuationSeparator" w:id="0">
    <w:p w14:paraId="4EC4F8A1" w14:textId="77777777" w:rsidR="002D710A" w:rsidRDefault="002D71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7F0740" w14:textId="37544B22" w:rsidR="00C37761" w:rsidRPr="00AF3706" w:rsidRDefault="00C37761" w:rsidP="00C37761">
    <w:pPr>
      <w:pStyle w:val="Default"/>
      <w:tabs>
        <w:tab w:val="right" w:pos="0"/>
      </w:tabs>
      <w:rPr>
        <w:rFonts w:ascii="Times New Roman" w:hAnsi="Times New Roman" w:cs="Times New Roman"/>
        <w:b/>
        <w:bCs/>
        <w:lang w:val="en-US"/>
      </w:rPr>
    </w:pPr>
    <w:r>
      <w:rPr>
        <w:rFonts w:ascii="Times" w:hAnsi="Times" w:cs="Times" w:hint="eastAsia"/>
        <w:lang w:eastAsia="ko-KR"/>
      </w:rPr>
      <w:t xml:space="preserve">Transmitted by </w:t>
    </w:r>
    <w:proofErr w:type="spellStart"/>
    <w:r>
      <w:rPr>
        <w:rFonts w:ascii="Times" w:hAnsi="Times" w:cs="Times" w:hint="eastAsia"/>
        <w:lang w:eastAsia="ko-KR"/>
      </w:rPr>
      <w:t>VIAQ</w:t>
    </w:r>
    <w:proofErr w:type="spellEnd"/>
    <w:r>
      <w:rPr>
        <w:rFonts w:ascii="Times" w:hAnsi="Times" w:cs="Times" w:hint="eastAsia"/>
        <w:lang w:eastAsia="ko-KR"/>
      </w:rPr>
      <w:t xml:space="preserve"> Chairs and Secretary</w:t>
    </w:r>
    <w:r w:rsidRPr="00265757">
      <w:rPr>
        <w:rFonts w:ascii="Times New Roman" w:hAnsi="Times New Roman" w:cs="Times New Roman"/>
      </w:rPr>
      <w:tab/>
    </w:r>
    <w:r w:rsidRPr="00265757">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BD2380">
      <w:rPr>
        <w:rFonts w:ascii="Times New Roman" w:hAnsi="Times New Roman" w:cs="Times New Roman"/>
        <w:lang w:val="en-US"/>
      </w:rPr>
      <w:t>Informal document VIAQ-</w:t>
    </w:r>
    <w:r w:rsidR="009B66F5">
      <w:rPr>
        <w:rFonts w:ascii="Times New Roman" w:hAnsi="Times New Roman" w:cs="Times New Roman"/>
        <w:lang w:val="en-US"/>
      </w:rPr>
      <w:t>3</w:t>
    </w:r>
    <w:r w:rsidR="00423DBA">
      <w:rPr>
        <w:rFonts w:ascii="Times New Roman" w:hAnsi="Times New Roman" w:cs="Times New Roman"/>
        <w:lang w:val="en-US"/>
      </w:rPr>
      <w:t>3</w:t>
    </w:r>
    <w:r w:rsidRPr="00BD2380">
      <w:rPr>
        <w:rFonts w:ascii="Times New Roman" w:hAnsi="Times New Roman" w:cs="Times New Roman"/>
        <w:lang w:val="en-US"/>
      </w:rPr>
      <w:t>-</w:t>
    </w:r>
    <w:r w:rsidR="00423DBA">
      <w:rPr>
        <w:rFonts w:ascii="Times New Roman" w:hAnsi="Times New Roman" w:cs="Times New Roman"/>
        <w:lang w:val="en-US"/>
      </w:rPr>
      <w:t>03</w:t>
    </w:r>
  </w:p>
  <w:p w14:paraId="1745D85A" w14:textId="77777777" w:rsidR="00C37761" w:rsidRPr="00265757" w:rsidRDefault="00C37761" w:rsidP="00C37761">
    <w:pPr>
      <w:pStyle w:val="Default"/>
      <w:ind w:right="821"/>
      <w:jc w:val="right"/>
      <w:rPr>
        <w:rFonts w:ascii="Times New Roman" w:hAnsi="Times New Roman" w:cs="Times New Roman"/>
        <w:lang w:val="en-US"/>
      </w:rPr>
    </w:pPr>
  </w:p>
  <w:p w14:paraId="6D89ADB7" w14:textId="22B95364" w:rsidR="00C37761" w:rsidRDefault="00046324">
    <w:pPr>
      <w:rPr>
        <w:rStyle w:val="MTEquationSection"/>
        <w:b/>
        <w:bCs/>
        <w:color w:val="auto"/>
        <w:sz w:val="22"/>
      </w:rPr>
    </w:pPr>
    <w:r>
      <w:rPr>
        <w:rStyle w:val="MTEquationSection"/>
        <w:b/>
        <w:bCs/>
        <w:color w:val="auto"/>
        <w:sz w:val="22"/>
      </w:rPr>
      <w:t>C</w:t>
    </w:r>
    <w:r w:rsidR="00C37761" w:rsidRPr="00D327BE">
      <w:rPr>
        <w:rStyle w:val="MTEquationSection"/>
        <w:b/>
        <w:bCs/>
        <w:color w:val="auto"/>
        <w:sz w:val="22"/>
      </w:rPr>
      <w:t>omments and secretariat observations</w:t>
    </w:r>
    <w:r w:rsidR="00C37761">
      <w:rPr>
        <w:rStyle w:val="MTEquationSection"/>
        <w:b/>
        <w:bCs/>
        <w:color w:val="auto"/>
        <w:sz w:val="22"/>
      </w:rPr>
      <w:t xml:space="preserve"> of </w:t>
    </w:r>
  </w:p>
  <w:p w14:paraId="55DA2816" w14:textId="50625F54" w:rsidR="00C37761" w:rsidRPr="00C37761" w:rsidRDefault="009B66F5">
    <w:pPr>
      <w:rPr>
        <w:b/>
        <w:bCs/>
        <w:color w:val="0070C0"/>
      </w:rPr>
    </w:pPr>
    <w:r>
      <w:rPr>
        <w:b/>
        <w:bCs/>
        <w:color w:val="0070C0"/>
      </w:rPr>
      <w:t>Amendment 2 to</w:t>
    </w:r>
    <w:r w:rsidR="00C37761" w:rsidRPr="00C37761">
      <w:rPr>
        <w:b/>
        <w:bCs/>
        <w:color w:val="0070C0"/>
      </w:rPr>
      <w:t xml:space="preserve"> Mutual Resolution (M.R.3) on Vehicle Interior Air Quality</w:t>
    </w:r>
  </w:p>
  <w:p w14:paraId="2D40AF55" w14:textId="77777777" w:rsidR="00CD6EDB" w:rsidRDefault="00CD6EDB">
    <w:pPr>
      <w:pStyle w:val="a3"/>
    </w:pPr>
  </w:p>
  <w:tbl>
    <w:tblPr>
      <w:tblW w:w="15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514"/>
      <w:gridCol w:w="1209"/>
      <w:gridCol w:w="1209"/>
      <w:gridCol w:w="1115"/>
      <w:gridCol w:w="4177"/>
      <w:gridCol w:w="4233"/>
      <w:gridCol w:w="2419"/>
    </w:tblGrid>
    <w:tr w:rsidR="00C37761" w:rsidRPr="00D327BE" w14:paraId="17B2C357" w14:textId="77777777" w:rsidTr="006D4F68">
      <w:trPr>
        <w:cantSplit/>
        <w:jc w:val="center"/>
      </w:trPr>
      <w:tc>
        <w:tcPr>
          <w:tcW w:w="1514" w:type="dxa"/>
        </w:tcPr>
        <w:p w14:paraId="25931377" w14:textId="77777777" w:rsidR="00C37761" w:rsidRPr="00D327BE" w:rsidRDefault="00C37761" w:rsidP="00C37761">
          <w:pPr>
            <w:keepLines/>
            <w:spacing w:before="100" w:after="60" w:line="190" w:lineRule="exact"/>
            <w:jc w:val="center"/>
            <w:rPr>
              <w:b/>
              <w:sz w:val="16"/>
            </w:rPr>
          </w:pPr>
          <w:r>
            <w:rPr>
              <w:b/>
              <w:sz w:val="16"/>
            </w:rPr>
            <w:t>Organization/ Country</w:t>
          </w:r>
        </w:p>
      </w:tc>
      <w:tc>
        <w:tcPr>
          <w:tcW w:w="1209" w:type="dxa"/>
        </w:tcPr>
        <w:p w14:paraId="165E8FEE" w14:textId="77777777" w:rsidR="00C37761" w:rsidRPr="00D327BE" w:rsidRDefault="00C37761" w:rsidP="00395636">
          <w:pPr>
            <w:keepLines/>
            <w:spacing w:before="100" w:after="60" w:line="190" w:lineRule="exact"/>
            <w:jc w:val="center"/>
            <w:rPr>
              <w:b/>
              <w:sz w:val="16"/>
              <w:szCs w:val="16"/>
            </w:rPr>
          </w:pPr>
          <w:r w:rsidRPr="00D327BE">
            <w:rPr>
              <w:b/>
              <w:sz w:val="16"/>
              <w:szCs w:val="16"/>
            </w:rPr>
            <w:t>Clause/ Subclause</w:t>
          </w:r>
        </w:p>
      </w:tc>
      <w:tc>
        <w:tcPr>
          <w:tcW w:w="1209" w:type="dxa"/>
        </w:tcPr>
        <w:p w14:paraId="44C44CD1" w14:textId="77777777" w:rsidR="00C37761" w:rsidRPr="00D327BE" w:rsidRDefault="00C37761" w:rsidP="00395636">
          <w:pPr>
            <w:keepLines/>
            <w:spacing w:before="100" w:after="60" w:line="190" w:lineRule="exact"/>
            <w:jc w:val="center"/>
            <w:rPr>
              <w:b/>
              <w:sz w:val="16"/>
              <w:szCs w:val="16"/>
            </w:rPr>
          </w:pPr>
          <w:r w:rsidRPr="00D327BE">
            <w:rPr>
              <w:b/>
              <w:sz w:val="16"/>
              <w:szCs w:val="16"/>
            </w:rPr>
            <w:t>Paragraph/ Figure/ Table/</w:t>
          </w:r>
        </w:p>
      </w:tc>
      <w:tc>
        <w:tcPr>
          <w:tcW w:w="1115" w:type="dxa"/>
        </w:tcPr>
        <w:p w14:paraId="39C3BFF9" w14:textId="77777777" w:rsidR="00C37761" w:rsidRPr="00D327BE" w:rsidRDefault="00C37761" w:rsidP="00395636">
          <w:pPr>
            <w:keepLines/>
            <w:spacing w:before="100" w:after="60" w:line="190" w:lineRule="exact"/>
            <w:jc w:val="center"/>
            <w:rPr>
              <w:b/>
              <w:sz w:val="16"/>
            </w:rPr>
          </w:pPr>
          <w:r w:rsidRPr="00D327BE">
            <w:rPr>
              <w:b/>
              <w:sz w:val="16"/>
            </w:rPr>
            <w:t>Type of comment</w:t>
          </w:r>
          <w:r>
            <w:rPr>
              <w:b/>
              <w:bCs/>
              <w:position w:val="6"/>
              <w:sz w:val="12"/>
            </w:rPr>
            <w:t>1</w:t>
          </w:r>
        </w:p>
      </w:tc>
      <w:tc>
        <w:tcPr>
          <w:tcW w:w="4177" w:type="dxa"/>
        </w:tcPr>
        <w:p w14:paraId="25A88954" w14:textId="77777777" w:rsidR="00C37761" w:rsidRPr="00D327BE" w:rsidRDefault="00C37761" w:rsidP="00A64E75">
          <w:pPr>
            <w:keepLines/>
            <w:spacing w:before="100" w:after="60" w:line="190" w:lineRule="exact"/>
            <w:jc w:val="center"/>
            <w:rPr>
              <w:b/>
              <w:sz w:val="16"/>
            </w:rPr>
          </w:pPr>
          <w:r w:rsidRPr="00D327BE">
            <w:rPr>
              <w:b/>
              <w:sz w:val="16"/>
            </w:rPr>
            <w:t>Comments</w:t>
          </w:r>
        </w:p>
      </w:tc>
      <w:tc>
        <w:tcPr>
          <w:tcW w:w="4233" w:type="dxa"/>
        </w:tcPr>
        <w:p w14:paraId="4DA91523" w14:textId="77777777" w:rsidR="00C37761" w:rsidRPr="00D327BE" w:rsidRDefault="00C37761" w:rsidP="00A64E75">
          <w:pPr>
            <w:keepLines/>
            <w:spacing w:before="100" w:after="60" w:line="190" w:lineRule="exact"/>
            <w:jc w:val="center"/>
            <w:rPr>
              <w:b/>
              <w:sz w:val="16"/>
            </w:rPr>
          </w:pPr>
          <w:r w:rsidRPr="00D327BE">
            <w:rPr>
              <w:b/>
              <w:sz w:val="16"/>
            </w:rPr>
            <w:t>Proposed change</w:t>
          </w:r>
        </w:p>
      </w:tc>
      <w:tc>
        <w:tcPr>
          <w:tcW w:w="2419" w:type="dxa"/>
        </w:tcPr>
        <w:p w14:paraId="6A9CAD57" w14:textId="77777777" w:rsidR="00C37761" w:rsidRPr="00D327BE" w:rsidRDefault="00C37761" w:rsidP="00A64E75">
          <w:pPr>
            <w:keepLines/>
            <w:spacing w:before="100" w:after="60" w:line="190" w:lineRule="exact"/>
            <w:jc w:val="center"/>
            <w:rPr>
              <w:b/>
              <w:sz w:val="16"/>
            </w:rPr>
          </w:pPr>
          <w:r w:rsidRPr="00D327BE">
            <w:rPr>
              <w:b/>
              <w:sz w:val="16"/>
            </w:rPr>
            <w:t>Observations of the secretariat</w:t>
          </w:r>
        </w:p>
      </w:tc>
    </w:tr>
  </w:tbl>
  <w:p w14:paraId="3FFCA730" w14:textId="77777777" w:rsidR="00CD6EDB" w:rsidRDefault="00CD6EDB">
    <w:pPr>
      <w:pStyle w:val="a3"/>
      <w:rPr>
        <w:sz w:val="2"/>
      </w:rPr>
    </w:pPr>
  </w:p>
  <w:p w14:paraId="5AA6BA52" w14:textId="77777777" w:rsidR="00CD6EDB" w:rsidRDefault="00CD6EDB">
    <w:pPr>
      <w:pStyle w:val="a3"/>
      <w:spacing w:line="14" w:lineRule="exact"/>
      <w:rPr>
        <w:sz w:val="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5840" w:type="dxa"/>
      <w:jc w:val="center"/>
      <w:tblBorders>
        <w:top w:val="single" w:sz="6" w:space="0" w:color="auto"/>
        <w:left w:val="single" w:sz="6" w:space="0" w:color="auto"/>
        <w:bottom w:val="single" w:sz="6" w:space="0" w:color="auto"/>
        <w:right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8572"/>
      <w:gridCol w:w="2080"/>
      <w:gridCol w:w="5188"/>
    </w:tblGrid>
    <w:tr w:rsidR="00CD6EDB" w:rsidRPr="00D327BE" w14:paraId="35F6C829" w14:textId="77777777">
      <w:trPr>
        <w:cantSplit/>
        <w:jc w:val="center"/>
      </w:trPr>
      <w:tc>
        <w:tcPr>
          <w:tcW w:w="8572" w:type="dxa"/>
          <w:tcBorders>
            <w:top w:val="nil"/>
            <w:left w:val="nil"/>
            <w:bottom w:val="nil"/>
            <w:right w:val="nil"/>
          </w:tcBorders>
        </w:tcPr>
        <w:p w14:paraId="6862F5AE" w14:textId="77777777" w:rsidR="00CD6EDB" w:rsidRPr="00D327BE" w:rsidRDefault="00CD6EDB">
          <w:pPr>
            <w:pStyle w:val="ISOComments"/>
            <w:spacing w:before="60" w:after="60"/>
          </w:pPr>
          <w:r w:rsidRPr="00D327BE">
            <w:rPr>
              <w:rStyle w:val="MTEquationSection"/>
              <w:b/>
              <w:bCs/>
              <w:color w:val="auto"/>
              <w:sz w:val="22"/>
            </w:rPr>
            <w:t>Template for comments and secretariat observations</w:t>
          </w:r>
        </w:p>
      </w:tc>
      <w:tc>
        <w:tcPr>
          <w:tcW w:w="2080" w:type="dxa"/>
          <w:tcBorders>
            <w:top w:val="single" w:sz="6" w:space="0" w:color="auto"/>
            <w:left w:val="single" w:sz="6" w:space="0" w:color="auto"/>
            <w:bottom w:val="single" w:sz="6" w:space="0" w:color="auto"/>
          </w:tcBorders>
        </w:tcPr>
        <w:p w14:paraId="37780D85" w14:textId="77777777" w:rsidR="00CD6EDB" w:rsidRPr="00D327BE" w:rsidRDefault="00CD6EDB">
          <w:pPr>
            <w:pStyle w:val="ISOChange"/>
            <w:spacing w:before="60" w:after="60"/>
            <w:rPr>
              <w:bCs/>
            </w:rPr>
          </w:pPr>
          <w:r w:rsidRPr="00D327BE">
            <w:rPr>
              <w:bCs/>
            </w:rPr>
            <w:t xml:space="preserve">Date: </w:t>
          </w:r>
        </w:p>
      </w:tc>
      <w:tc>
        <w:tcPr>
          <w:tcW w:w="5188" w:type="dxa"/>
          <w:tcBorders>
            <w:top w:val="single" w:sz="6" w:space="0" w:color="auto"/>
            <w:bottom w:val="single" w:sz="6" w:space="0" w:color="auto"/>
          </w:tcBorders>
        </w:tcPr>
        <w:p w14:paraId="13AB8415" w14:textId="77777777" w:rsidR="00CD6EDB" w:rsidRPr="00D327BE" w:rsidRDefault="00CD6EDB">
          <w:pPr>
            <w:pStyle w:val="ISOSecretObservations"/>
            <w:spacing w:before="60" w:after="60"/>
            <w:rPr>
              <w:bCs/>
            </w:rPr>
          </w:pPr>
          <w:r w:rsidRPr="00D327BE">
            <w:rPr>
              <w:bCs/>
            </w:rPr>
            <w:t>Document:</w:t>
          </w:r>
          <w:r w:rsidRPr="00D327BE">
            <w:rPr>
              <w:b/>
            </w:rPr>
            <w:t xml:space="preserve"> </w:t>
          </w:r>
          <w:r w:rsidRPr="00D327BE">
            <w:rPr>
              <w:b/>
              <w:sz w:val="20"/>
            </w:rPr>
            <w:t>ISO/</w:t>
          </w:r>
        </w:p>
      </w:tc>
    </w:tr>
  </w:tbl>
  <w:p w14:paraId="57699F04" w14:textId="77777777" w:rsidR="00CD6EDB" w:rsidRDefault="00CD6EDB">
    <w:pPr>
      <w:pStyle w:val="a3"/>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539"/>
      <w:gridCol w:w="1814"/>
      <w:gridCol w:w="1134"/>
      <w:gridCol w:w="709"/>
      <w:gridCol w:w="4394"/>
      <w:gridCol w:w="3828"/>
      <w:gridCol w:w="3459"/>
    </w:tblGrid>
    <w:tr w:rsidR="00CD6EDB" w:rsidRPr="00D327BE" w14:paraId="7A26CB8E" w14:textId="77777777">
      <w:trPr>
        <w:cantSplit/>
        <w:jc w:val="center"/>
      </w:trPr>
      <w:tc>
        <w:tcPr>
          <w:tcW w:w="539" w:type="dxa"/>
        </w:tcPr>
        <w:p w14:paraId="0A06394B" w14:textId="77777777" w:rsidR="00CD6EDB" w:rsidRPr="00D327BE" w:rsidRDefault="00CD6EDB">
          <w:pPr>
            <w:keepLines/>
            <w:spacing w:before="40" w:after="40" w:line="180" w:lineRule="exact"/>
            <w:jc w:val="center"/>
            <w:rPr>
              <w:sz w:val="16"/>
            </w:rPr>
          </w:pPr>
          <w:r w:rsidRPr="00D327BE">
            <w:rPr>
              <w:sz w:val="16"/>
            </w:rPr>
            <w:t>1</w:t>
          </w:r>
        </w:p>
      </w:tc>
      <w:tc>
        <w:tcPr>
          <w:tcW w:w="1814" w:type="dxa"/>
        </w:tcPr>
        <w:p w14:paraId="2BD0A7BF" w14:textId="77777777" w:rsidR="00CD6EDB" w:rsidRPr="00D327BE" w:rsidRDefault="00CD6EDB">
          <w:pPr>
            <w:keepLines/>
            <w:spacing w:before="40" w:after="40" w:line="180" w:lineRule="exact"/>
            <w:jc w:val="center"/>
            <w:rPr>
              <w:sz w:val="16"/>
            </w:rPr>
          </w:pPr>
          <w:r w:rsidRPr="00D327BE">
            <w:rPr>
              <w:sz w:val="16"/>
            </w:rPr>
            <w:t>2</w:t>
          </w:r>
        </w:p>
      </w:tc>
      <w:tc>
        <w:tcPr>
          <w:tcW w:w="1134" w:type="dxa"/>
        </w:tcPr>
        <w:p w14:paraId="7EC01862" w14:textId="77777777" w:rsidR="00CD6EDB" w:rsidRPr="00D327BE" w:rsidRDefault="00CD6EDB">
          <w:pPr>
            <w:keepLines/>
            <w:spacing w:before="40" w:after="40" w:line="180" w:lineRule="exact"/>
            <w:jc w:val="center"/>
            <w:rPr>
              <w:sz w:val="16"/>
            </w:rPr>
          </w:pPr>
          <w:r w:rsidRPr="00D327BE">
            <w:rPr>
              <w:sz w:val="16"/>
            </w:rPr>
            <w:t>3</w:t>
          </w:r>
        </w:p>
      </w:tc>
      <w:tc>
        <w:tcPr>
          <w:tcW w:w="709" w:type="dxa"/>
        </w:tcPr>
        <w:p w14:paraId="2A746B2D" w14:textId="77777777" w:rsidR="00CD6EDB" w:rsidRPr="00D327BE" w:rsidRDefault="00CD6EDB">
          <w:pPr>
            <w:keepLines/>
            <w:spacing w:before="40" w:after="40" w:line="180" w:lineRule="exact"/>
            <w:jc w:val="center"/>
            <w:rPr>
              <w:sz w:val="16"/>
            </w:rPr>
          </w:pPr>
          <w:r w:rsidRPr="00D327BE">
            <w:rPr>
              <w:sz w:val="16"/>
            </w:rPr>
            <w:t>4</w:t>
          </w:r>
        </w:p>
      </w:tc>
      <w:tc>
        <w:tcPr>
          <w:tcW w:w="4394" w:type="dxa"/>
        </w:tcPr>
        <w:p w14:paraId="4F4075B0" w14:textId="77777777" w:rsidR="00CD6EDB" w:rsidRPr="00D327BE" w:rsidRDefault="00CD6EDB">
          <w:pPr>
            <w:keepLines/>
            <w:spacing w:before="40" w:after="40" w:line="180" w:lineRule="exact"/>
            <w:jc w:val="center"/>
            <w:rPr>
              <w:sz w:val="16"/>
            </w:rPr>
          </w:pPr>
          <w:r w:rsidRPr="00D327BE">
            <w:rPr>
              <w:sz w:val="16"/>
            </w:rPr>
            <w:t>5</w:t>
          </w:r>
        </w:p>
      </w:tc>
      <w:tc>
        <w:tcPr>
          <w:tcW w:w="3828" w:type="dxa"/>
        </w:tcPr>
        <w:p w14:paraId="76EFC0B1" w14:textId="77777777" w:rsidR="00CD6EDB" w:rsidRPr="00D327BE" w:rsidRDefault="00CD6EDB">
          <w:pPr>
            <w:keepLines/>
            <w:spacing w:before="40" w:after="40" w:line="180" w:lineRule="exact"/>
            <w:jc w:val="center"/>
            <w:rPr>
              <w:sz w:val="16"/>
            </w:rPr>
          </w:pPr>
          <w:r w:rsidRPr="00D327BE">
            <w:rPr>
              <w:sz w:val="16"/>
            </w:rPr>
            <w:t>6</w:t>
          </w:r>
        </w:p>
      </w:tc>
      <w:tc>
        <w:tcPr>
          <w:tcW w:w="3459" w:type="dxa"/>
        </w:tcPr>
        <w:p w14:paraId="66C04BBF" w14:textId="77777777" w:rsidR="00CD6EDB" w:rsidRPr="00D327BE" w:rsidRDefault="00CD6EDB">
          <w:pPr>
            <w:keepLines/>
            <w:spacing w:before="40" w:after="40" w:line="180" w:lineRule="exact"/>
            <w:jc w:val="center"/>
            <w:rPr>
              <w:sz w:val="16"/>
            </w:rPr>
          </w:pPr>
          <w:r w:rsidRPr="00D327BE">
            <w:rPr>
              <w:sz w:val="16"/>
            </w:rPr>
            <w:t>7</w:t>
          </w:r>
        </w:p>
      </w:tc>
    </w:tr>
    <w:tr w:rsidR="00CD6EDB" w:rsidRPr="00D327BE" w14:paraId="0B9F28BF" w14:textId="77777777">
      <w:trPr>
        <w:cantSplit/>
        <w:jc w:val="center"/>
      </w:trPr>
      <w:tc>
        <w:tcPr>
          <w:tcW w:w="539" w:type="dxa"/>
        </w:tcPr>
        <w:p w14:paraId="3D5BF960" w14:textId="77777777" w:rsidR="00CD6EDB" w:rsidRPr="00D327BE" w:rsidRDefault="00CD6EDB">
          <w:pPr>
            <w:keepLines/>
            <w:spacing w:before="100" w:after="60" w:line="190" w:lineRule="exact"/>
            <w:jc w:val="center"/>
            <w:rPr>
              <w:b/>
              <w:sz w:val="16"/>
            </w:rPr>
          </w:pPr>
          <w:r w:rsidRPr="00D327BE">
            <w:rPr>
              <w:b/>
              <w:sz w:val="16"/>
            </w:rPr>
            <w:t>MB</w:t>
          </w:r>
          <w:r w:rsidRPr="00D327BE">
            <w:rPr>
              <w:b/>
              <w:bCs/>
              <w:position w:val="6"/>
              <w:sz w:val="12"/>
            </w:rPr>
            <w:t>1</w:t>
          </w:r>
          <w:r w:rsidRPr="00D327BE">
            <w:rPr>
              <w:b/>
              <w:sz w:val="16"/>
            </w:rPr>
            <w:br/>
          </w:r>
        </w:p>
      </w:tc>
      <w:tc>
        <w:tcPr>
          <w:tcW w:w="1814" w:type="dxa"/>
        </w:tcPr>
        <w:p w14:paraId="0C7ABC35" w14:textId="77777777" w:rsidR="00CD6EDB" w:rsidRPr="00D327BE" w:rsidRDefault="00CD6EDB">
          <w:pPr>
            <w:keepLines/>
            <w:spacing w:before="100" w:after="60" w:line="190" w:lineRule="exact"/>
            <w:jc w:val="center"/>
            <w:rPr>
              <w:b/>
              <w:sz w:val="16"/>
            </w:rPr>
          </w:pPr>
          <w:r w:rsidRPr="00D327BE">
            <w:rPr>
              <w:b/>
              <w:sz w:val="16"/>
            </w:rPr>
            <w:t>Claus</w:t>
          </w:r>
          <w:r w:rsidRPr="00D327BE">
            <w:rPr>
              <w:b/>
              <w:spacing w:val="20"/>
              <w:sz w:val="16"/>
            </w:rPr>
            <w:t>e/</w:t>
          </w:r>
          <w:r w:rsidRPr="00D327BE">
            <w:rPr>
              <w:b/>
              <w:sz w:val="16"/>
            </w:rPr>
            <w:br/>
            <w:t>Subclause/</w:t>
          </w:r>
          <w:r w:rsidRPr="00D327BE">
            <w:rPr>
              <w:b/>
              <w:sz w:val="16"/>
            </w:rPr>
            <w:br/>
            <w:t>Annex/Figure/Table</w:t>
          </w:r>
          <w:r w:rsidRPr="00D327BE">
            <w:rPr>
              <w:b/>
              <w:sz w:val="16"/>
            </w:rPr>
            <w:br/>
          </w:r>
          <w:r w:rsidRPr="00D327BE">
            <w:rPr>
              <w:bCs/>
              <w:sz w:val="16"/>
            </w:rPr>
            <w:t>(e.g. 3.1, Table 2)</w:t>
          </w:r>
        </w:p>
      </w:tc>
      <w:tc>
        <w:tcPr>
          <w:tcW w:w="1134" w:type="dxa"/>
        </w:tcPr>
        <w:p w14:paraId="5B92F90C" w14:textId="77777777" w:rsidR="00CD6EDB" w:rsidRPr="00D327BE" w:rsidRDefault="00CD6EDB">
          <w:pPr>
            <w:keepLines/>
            <w:spacing w:before="100" w:after="60" w:line="190" w:lineRule="exact"/>
            <w:jc w:val="center"/>
            <w:rPr>
              <w:b/>
              <w:sz w:val="16"/>
            </w:rPr>
          </w:pPr>
          <w:r w:rsidRPr="00D327BE">
            <w:rPr>
              <w:b/>
              <w:sz w:val="16"/>
            </w:rPr>
            <w:t>Paragraph/</w:t>
          </w:r>
          <w:r w:rsidRPr="00D327BE">
            <w:rPr>
              <w:b/>
              <w:sz w:val="16"/>
            </w:rPr>
            <w:br/>
            <w:t>List item/</w:t>
          </w:r>
          <w:r w:rsidRPr="00D327BE">
            <w:rPr>
              <w:b/>
              <w:sz w:val="16"/>
            </w:rPr>
            <w:br/>
            <w:t>Note/</w:t>
          </w:r>
          <w:r w:rsidRPr="00D327BE">
            <w:rPr>
              <w:b/>
              <w:sz w:val="16"/>
            </w:rPr>
            <w:br/>
          </w:r>
          <w:r w:rsidRPr="00D327BE">
            <w:rPr>
              <w:bCs/>
              <w:sz w:val="16"/>
            </w:rPr>
            <w:t>(e.g. Note 2)</w:t>
          </w:r>
        </w:p>
      </w:tc>
      <w:tc>
        <w:tcPr>
          <w:tcW w:w="709" w:type="dxa"/>
        </w:tcPr>
        <w:p w14:paraId="30691940" w14:textId="77777777" w:rsidR="00CD6EDB" w:rsidRPr="00D327BE" w:rsidRDefault="00CD6EDB">
          <w:pPr>
            <w:keepLines/>
            <w:spacing w:before="100" w:after="60" w:line="190" w:lineRule="exact"/>
            <w:jc w:val="center"/>
            <w:rPr>
              <w:b/>
              <w:sz w:val="16"/>
            </w:rPr>
          </w:pPr>
          <w:r w:rsidRPr="00D327BE">
            <w:rPr>
              <w:b/>
              <w:sz w:val="16"/>
            </w:rPr>
            <w:t>Type of com-</w:t>
          </w:r>
          <w:proofErr w:type="spellStart"/>
          <w:r w:rsidRPr="00D327BE">
            <w:rPr>
              <w:b/>
              <w:sz w:val="16"/>
            </w:rPr>
            <w:t>ment</w:t>
          </w:r>
          <w:proofErr w:type="spellEnd"/>
          <w:r w:rsidRPr="00D327BE">
            <w:rPr>
              <w:b/>
              <w:bCs/>
              <w:position w:val="6"/>
              <w:sz w:val="12"/>
            </w:rPr>
            <w:t>2</w:t>
          </w:r>
        </w:p>
      </w:tc>
      <w:tc>
        <w:tcPr>
          <w:tcW w:w="4394" w:type="dxa"/>
        </w:tcPr>
        <w:p w14:paraId="4AFA8890" w14:textId="77777777" w:rsidR="00CD6EDB" w:rsidRPr="00D327BE" w:rsidRDefault="00CD6EDB">
          <w:pPr>
            <w:keepLines/>
            <w:spacing w:before="100" w:after="60" w:line="190" w:lineRule="exact"/>
            <w:jc w:val="center"/>
            <w:rPr>
              <w:b/>
              <w:sz w:val="16"/>
            </w:rPr>
          </w:pPr>
          <w:r w:rsidRPr="00D327BE">
            <w:rPr>
              <w:b/>
              <w:sz w:val="16"/>
            </w:rPr>
            <w:t>Comment (justification for change)</w:t>
          </w:r>
        </w:p>
      </w:tc>
      <w:tc>
        <w:tcPr>
          <w:tcW w:w="3828" w:type="dxa"/>
        </w:tcPr>
        <w:p w14:paraId="0855CDC3" w14:textId="77777777" w:rsidR="00CD6EDB" w:rsidRPr="00D327BE" w:rsidRDefault="00CD6EDB">
          <w:pPr>
            <w:keepLines/>
            <w:spacing w:before="100" w:after="60" w:line="190" w:lineRule="exact"/>
            <w:jc w:val="center"/>
            <w:rPr>
              <w:b/>
              <w:sz w:val="16"/>
            </w:rPr>
          </w:pPr>
          <w:r w:rsidRPr="00D327BE">
            <w:rPr>
              <w:b/>
              <w:sz w:val="16"/>
            </w:rPr>
            <w:t>Proposed change</w:t>
          </w:r>
        </w:p>
      </w:tc>
      <w:tc>
        <w:tcPr>
          <w:tcW w:w="3459" w:type="dxa"/>
        </w:tcPr>
        <w:p w14:paraId="5EC37653" w14:textId="77777777" w:rsidR="00CD6EDB" w:rsidRPr="00D327BE" w:rsidRDefault="00CD6EDB">
          <w:pPr>
            <w:keepLines/>
            <w:spacing w:before="100" w:after="60" w:line="190" w:lineRule="exact"/>
            <w:jc w:val="center"/>
            <w:rPr>
              <w:b/>
              <w:sz w:val="16"/>
            </w:rPr>
          </w:pPr>
          <w:r w:rsidRPr="00D327BE">
            <w:rPr>
              <w:b/>
              <w:sz w:val="16"/>
            </w:rPr>
            <w:t>Secretariat observations</w:t>
          </w:r>
          <w:r w:rsidRPr="00D327BE">
            <w:rPr>
              <w:b/>
              <w:sz w:val="16"/>
            </w:rPr>
            <w:br/>
          </w:r>
          <w:r w:rsidRPr="00D327BE">
            <w:rPr>
              <w:bCs/>
              <w:sz w:val="16"/>
            </w:rPr>
            <w:t>on each comment submitted</w:t>
          </w:r>
        </w:p>
      </w:tc>
    </w:tr>
  </w:tbl>
  <w:p w14:paraId="73EACBA6" w14:textId="77777777" w:rsidR="00CD6EDB" w:rsidRDefault="00CD6EDB">
    <w:pPr>
      <w:pStyle w:val="a3"/>
      <w:rPr>
        <w:sz w:val="2"/>
      </w:rPr>
    </w:pPr>
  </w:p>
  <w:p w14:paraId="11939C37" w14:textId="77777777" w:rsidR="00CD6EDB" w:rsidRDefault="00CD6EDB">
    <w:pPr>
      <w:pStyle w:val="a3"/>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proofState w:spelling="clean" w:grammar="clean"/>
  <w:attachedTemplate r:id="rId1"/>
  <w:defaultTabStop w:val="851"/>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O974ISO" w:val="-1"/>
  </w:docVars>
  <w:rsids>
    <w:rsidRoot w:val="004C6E8C"/>
    <w:rsid w:val="00046324"/>
    <w:rsid w:val="000907C8"/>
    <w:rsid w:val="002D710A"/>
    <w:rsid w:val="00306754"/>
    <w:rsid w:val="00314348"/>
    <w:rsid w:val="00395636"/>
    <w:rsid w:val="00423DBA"/>
    <w:rsid w:val="00483ABC"/>
    <w:rsid w:val="004C6E8C"/>
    <w:rsid w:val="0051302B"/>
    <w:rsid w:val="00540C31"/>
    <w:rsid w:val="006426C0"/>
    <w:rsid w:val="00734BDB"/>
    <w:rsid w:val="007E2E99"/>
    <w:rsid w:val="008774A7"/>
    <w:rsid w:val="0094101C"/>
    <w:rsid w:val="00957F0F"/>
    <w:rsid w:val="0098376D"/>
    <w:rsid w:val="009B66F5"/>
    <w:rsid w:val="009D12C7"/>
    <w:rsid w:val="00A16159"/>
    <w:rsid w:val="00A3562B"/>
    <w:rsid w:val="00A63938"/>
    <w:rsid w:val="00A64E75"/>
    <w:rsid w:val="00AC1ED2"/>
    <w:rsid w:val="00AE60D1"/>
    <w:rsid w:val="00AF3706"/>
    <w:rsid w:val="00AF7C69"/>
    <w:rsid w:val="00B0714A"/>
    <w:rsid w:val="00B72CF6"/>
    <w:rsid w:val="00BC35F3"/>
    <w:rsid w:val="00BF6B60"/>
    <w:rsid w:val="00C37761"/>
    <w:rsid w:val="00C5208C"/>
    <w:rsid w:val="00C90982"/>
    <w:rsid w:val="00CD6EDB"/>
    <w:rsid w:val="00D327BE"/>
    <w:rsid w:val="00D74D95"/>
    <w:rsid w:val="00DD33FB"/>
    <w:rsid w:val="00E232BB"/>
    <w:rsid w:val="00EF37DF"/>
    <w:rsid w:val="00F148B4"/>
    <w:rsid w:val="00F56BD3"/>
    <w:rsid w:val="00F70CFE"/>
    <w:rsid w:val="00FF6D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2B1712B8"/>
  <w15:docId w15:val="{552853A9-A762-4CCB-A530-62284DE9C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jc w:val="both"/>
    </w:pPr>
    <w:rPr>
      <w:rFonts w:ascii="Arial" w:hAnsi="Arial"/>
      <w:sz w:val="22"/>
      <w:lang w:val="en-GB" w:eastAsia="en-US"/>
    </w:rPr>
  </w:style>
  <w:style w:type="paragraph" w:styleId="1">
    <w:name w:val="heading 1"/>
    <w:basedOn w:val="a"/>
    <w:next w:val="a"/>
    <w:qFormat/>
    <w:pPr>
      <w:keepNext/>
      <w:spacing w:before="120" w:after="200"/>
      <w:outlineLvl w:val="0"/>
    </w:pPr>
    <w:rPr>
      <w:b/>
      <w:sz w:val="24"/>
    </w:rPr>
  </w:style>
  <w:style w:type="paragraph" w:styleId="2">
    <w:name w:val="heading 2"/>
    <w:basedOn w:val="1"/>
    <w:next w:val="a"/>
    <w:qFormat/>
    <w:pPr>
      <w:spacing w:before="0"/>
      <w:ind w:left="567" w:hanging="567"/>
      <w:outlineLvl w:val="1"/>
    </w:pPr>
    <w:rPr>
      <w:sz w:val="22"/>
    </w:rPr>
  </w:style>
  <w:style w:type="paragraph" w:styleId="3">
    <w:name w:val="heading 3"/>
    <w:basedOn w:val="2"/>
    <w:next w:val="a"/>
    <w:qFormat/>
    <w:pPr>
      <w:outlineLvl w:val="2"/>
    </w:pPr>
    <w:rPr>
      <w:b w:val="0"/>
    </w:rPr>
  </w:style>
  <w:style w:type="paragraph" w:styleId="4">
    <w:name w:val="heading 4"/>
    <w:basedOn w:val="3"/>
    <w:next w:val="a"/>
    <w:qFormat/>
    <w:pPr>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4"/>
    <w:semiHidden/>
  </w:style>
  <w:style w:type="paragraph" w:styleId="a4">
    <w:name w:val="footer"/>
    <w:basedOn w:val="a"/>
    <w:semiHidden/>
    <w:pPr>
      <w:tabs>
        <w:tab w:val="center" w:pos="4820"/>
        <w:tab w:val="right" w:pos="9639"/>
      </w:tabs>
    </w:pPr>
  </w:style>
  <w:style w:type="paragraph" w:customStyle="1" w:styleId="ISOMB">
    <w:name w:val="ISO_MB"/>
    <w:basedOn w:val="a"/>
    <w:pPr>
      <w:spacing w:before="210" w:line="210" w:lineRule="exact"/>
      <w:jc w:val="left"/>
    </w:pPr>
    <w:rPr>
      <w:sz w:val="18"/>
    </w:rPr>
  </w:style>
  <w:style w:type="paragraph" w:customStyle="1" w:styleId="ISOClause">
    <w:name w:val="ISO_Clause"/>
    <w:basedOn w:val="a"/>
    <w:pPr>
      <w:spacing w:before="210" w:line="210" w:lineRule="exact"/>
      <w:jc w:val="left"/>
    </w:pPr>
    <w:rPr>
      <w:sz w:val="18"/>
    </w:rPr>
  </w:style>
  <w:style w:type="paragraph" w:customStyle="1" w:styleId="ISOParagraph">
    <w:name w:val="ISO_Paragraph"/>
    <w:basedOn w:val="a"/>
    <w:pPr>
      <w:spacing w:before="210" w:line="210" w:lineRule="exact"/>
      <w:jc w:val="left"/>
    </w:pPr>
    <w:rPr>
      <w:sz w:val="18"/>
    </w:rPr>
  </w:style>
  <w:style w:type="character" w:styleId="a5">
    <w:name w:val="page number"/>
    <w:semiHidden/>
    <w:rPr>
      <w:sz w:val="20"/>
    </w:rPr>
  </w:style>
  <w:style w:type="paragraph" w:customStyle="1" w:styleId="ISOCommType">
    <w:name w:val="ISO_Comm_Type"/>
    <w:basedOn w:val="a"/>
    <w:pPr>
      <w:spacing w:before="210" w:line="210" w:lineRule="exact"/>
      <w:jc w:val="left"/>
    </w:pPr>
    <w:rPr>
      <w:sz w:val="18"/>
    </w:rPr>
  </w:style>
  <w:style w:type="paragraph" w:customStyle="1" w:styleId="ISOComments">
    <w:name w:val="ISO_Comments"/>
    <w:basedOn w:val="a"/>
    <w:pPr>
      <w:spacing w:before="210" w:line="210" w:lineRule="exact"/>
      <w:jc w:val="left"/>
    </w:pPr>
    <w:rPr>
      <w:sz w:val="18"/>
    </w:rPr>
  </w:style>
  <w:style w:type="paragraph" w:customStyle="1" w:styleId="ISOChange">
    <w:name w:val="ISO_Change"/>
    <w:basedOn w:val="a"/>
    <w:pPr>
      <w:spacing w:before="210" w:line="210" w:lineRule="exact"/>
      <w:jc w:val="left"/>
    </w:pPr>
    <w:rPr>
      <w:sz w:val="18"/>
    </w:rPr>
  </w:style>
  <w:style w:type="paragraph" w:customStyle="1" w:styleId="ISOSecretObservations">
    <w:name w:val="ISO_Secret_Observations"/>
    <w:basedOn w:val="a"/>
    <w:pPr>
      <w:spacing w:before="210" w:line="210" w:lineRule="exact"/>
      <w:jc w:val="left"/>
    </w:pPr>
    <w:rPr>
      <w:sz w:val="18"/>
    </w:rPr>
  </w:style>
  <w:style w:type="character" w:customStyle="1" w:styleId="MTEquationSection">
    <w:name w:val="MTEquationSection"/>
    <w:rPr>
      <w:vanish w:val="0"/>
      <w:color w:val="FF0000"/>
      <w:sz w:val="16"/>
    </w:rPr>
  </w:style>
  <w:style w:type="paragraph" w:styleId="a6">
    <w:name w:val="footnote text"/>
    <w:basedOn w:val="a"/>
    <w:semiHidden/>
    <w:rPr>
      <w:sz w:val="20"/>
    </w:rPr>
  </w:style>
  <w:style w:type="character" w:styleId="a7">
    <w:name w:val="footnote reference"/>
    <w:semiHidden/>
    <w:rPr>
      <w:vertAlign w:val="superscript"/>
    </w:rPr>
  </w:style>
  <w:style w:type="character" w:customStyle="1" w:styleId="mtequationsection0">
    <w:name w:val="mtequationsection"/>
    <w:basedOn w:val="a0"/>
  </w:style>
  <w:style w:type="paragraph" w:customStyle="1" w:styleId="Default">
    <w:name w:val="Default"/>
    <w:rsid w:val="00C37761"/>
    <w:pPr>
      <w:autoSpaceDE w:val="0"/>
      <w:autoSpaceDN w:val="0"/>
      <w:adjustRightInd w:val="0"/>
    </w:pPr>
    <w:rPr>
      <w:rFonts w:ascii="Arial" w:eastAsia="Calibri" w:hAnsi="Arial" w:cs="Arial"/>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me\Microsoft%20Office\Vorlagen\commentmd1template.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commentmd1template.dot</Template>
  <TotalTime>17</TotalTime>
  <Pages>4</Pages>
  <Words>1070</Words>
  <Characters>6102</Characters>
  <Application>Microsoft Office Word</Application>
  <DocSecurity>0</DocSecurity>
  <Lines>50</Lines>
  <Paragraphs>14</Paragraphs>
  <ScaleCrop>false</ScaleCrop>
  <HeadingPairs>
    <vt:vector size="6" baseType="variant">
      <vt:variant>
        <vt:lpstr>Название</vt:lpstr>
      </vt:variant>
      <vt:variant>
        <vt:i4>1</vt:i4>
      </vt:variant>
      <vt:variant>
        <vt:lpstr>タイトル</vt:lpstr>
      </vt:variant>
      <vt:variant>
        <vt:i4>1</vt:i4>
      </vt:variant>
      <vt:variant>
        <vt:lpstr>Title</vt:lpstr>
      </vt:variant>
      <vt:variant>
        <vt:i4>1</vt:i4>
      </vt:variant>
    </vt:vector>
  </HeadingPairs>
  <TitlesOfParts>
    <vt:vector size="3" baseType="lpstr">
      <vt:lpstr>CommentsOn</vt:lpstr>
      <vt:lpstr>CommentsOn</vt:lpstr>
      <vt:lpstr>CommentsOn</vt:lpstr>
    </vt:vector>
  </TitlesOfParts>
  <Company>ISO</Company>
  <LinksUpToDate>false</LinksUpToDate>
  <CharactersWithSpaces>7158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CommentsOn</dc:title>
  <dc:subject/>
  <dc:creator>dow</dc:creator>
  <cp:keywords/>
  <dc:description>FORM (ISO)</dc:description>
  <cp:lastModifiedBy>Козлов Андрей Викторович</cp:lastModifiedBy>
  <cp:revision>11</cp:revision>
  <cp:lastPrinted>2001-10-25T11:04:00Z</cp:lastPrinted>
  <dcterms:created xsi:type="dcterms:W3CDTF">2022-12-13T10:06:00Z</dcterms:created>
  <dcterms:modified xsi:type="dcterms:W3CDTF">2025-11-20T10:18:00Z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Operation">
    <vt:lpwstr>SavedAs</vt:lpwstr>
  </property>
</Properties>
</file>