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935"/>
      </w:tblGrid>
      <w:tr w:rsidR="00D82B60" w:rsidRPr="00501E3A" w:rsidTr="00FE51B2">
        <w:trPr>
          <w:trHeight w:val="255"/>
        </w:trPr>
        <w:tc>
          <w:tcPr>
            <w:tcW w:w="4786" w:type="dxa"/>
            <w:vMerge w:val="restart"/>
          </w:tcPr>
          <w:p w:rsidR="00D82B60" w:rsidRDefault="00D82B60" w:rsidP="00FE51B2">
            <w:pPr>
              <w:tabs>
                <w:tab w:val="left" w:pos="5580"/>
              </w:tabs>
              <w:rPr>
                <w:rFonts w:ascii="Times New Roman" w:eastAsia="Times New Roman" w:hAnsi="Times New Roman" w:cs="Times New Roman"/>
                <w:lang w:eastAsia="hu-HU"/>
              </w:rPr>
            </w:pPr>
          </w:p>
        </w:tc>
        <w:tc>
          <w:tcPr>
            <w:tcW w:w="851" w:type="dxa"/>
            <w:vMerge w:val="restart"/>
          </w:tcPr>
          <w:p w:rsidR="00D82B60" w:rsidRDefault="00D82B60" w:rsidP="00FE51B2">
            <w:pPr>
              <w:tabs>
                <w:tab w:val="left" w:pos="5580"/>
              </w:tabs>
              <w:rPr>
                <w:rFonts w:ascii="Times New Roman" w:eastAsia="Times New Roman" w:hAnsi="Times New Roman" w:cs="Times New Roman"/>
                <w:lang w:eastAsia="hu-HU"/>
              </w:rPr>
            </w:pPr>
          </w:p>
        </w:tc>
        <w:tc>
          <w:tcPr>
            <w:tcW w:w="3935" w:type="dxa"/>
          </w:tcPr>
          <w:p w:rsidR="00D82B60" w:rsidRPr="00501E3A" w:rsidRDefault="00D82B60" w:rsidP="00D82B60">
            <w:pPr>
              <w:tabs>
                <w:tab w:val="left" w:pos="5580"/>
              </w:tabs>
              <w:spacing w:after="120" w:line="240" w:lineRule="atLeast"/>
              <w:rPr>
                <w:rFonts w:ascii="Times New Roman" w:eastAsia="Times New Roman" w:hAnsi="Times New Roman" w:cs="Times New Roman"/>
                <w:lang w:eastAsia="hu-HU"/>
              </w:rPr>
            </w:pPr>
            <w:r w:rsidRPr="00501E3A">
              <w:rPr>
                <w:rFonts w:ascii="Times New Roman" w:eastAsia="Times New Roman" w:hAnsi="Times New Roman" w:cs="Times New Roman"/>
                <w:lang w:eastAsia="hu-HU"/>
              </w:rPr>
              <w:t>GRE IWG “Simplification of the UN Lighting and Light-Signalling Regulations” (SLR)</w:t>
            </w:r>
          </w:p>
        </w:tc>
      </w:tr>
      <w:tr w:rsidR="00D82B60" w:rsidRPr="00501E3A" w:rsidTr="00FE51B2">
        <w:trPr>
          <w:trHeight w:val="255"/>
        </w:trPr>
        <w:tc>
          <w:tcPr>
            <w:tcW w:w="4786" w:type="dxa"/>
            <w:vMerge/>
          </w:tcPr>
          <w:p w:rsidR="00D82B60" w:rsidRPr="00501E3A" w:rsidRDefault="00D82B60" w:rsidP="00FE51B2">
            <w:pPr>
              <w:tabs>
                <w:tab w:val="left" w:pos="5580"/>
              </w:tabs>
              <w:rPr>
                <w:rFonts w:ascii="Times New Roman" w:eastAsia="Times New Roman" w:hAnsi="Times New Roman" w:cs="Times New Roman"/>
                <w:lang w:eastAsia="hu-HU"/>
              </w:rPr>
            </w:pPr>
          </w:p>
        </w:tc>
        <w:tc>
          <w:tcPr>
            <w:tcW w:w="851" w:type="dxa"/>
            <w:vMerge/>
          </w:tcPr>
          <w:p w:rsidR="00D82B60" w:rsidRPr="00501E3A" w:rsidRDefault="00D82B60" w:rsidP="00FE51B2">
            <w:pPr>
              <w:tabs>
                <w:tab w:val="left" w:pos="5580"/>
              </w:tabs>
              <w:rPr>
                <w:rFonts w:ascii="Times New Roman" w:eastAsia="Times New Roman" w:hAnsi="Times New Roman" w:cs="Times New Roman"/>
                <w:lang w:eastAsia="hu-HU"/>
              </w:rPr>
            </w:pPr>
          </w:p>
        </w:tc>
        <w:tc>
          <w:tcPr>
            <w:tcW w:w="3935" w:type="dxa"/>
          </w:tcPr>
          <w:p w:rsidR="00D82B60" w:rsidRPr="00501E3A" w:rsidRDefault="00D82B60" w:rsidP="00911185">
            <w:pPr>
              <w:tabs>
                <w:tab w:val="left" w:pos="5580"/>
              </w:tabs>
              <w:spacing w:before="120" w:after="120" w:line="240" w:lineRule="atLeast"/>
              <w:rPr>
                <w:rFonts w:ascii="Times New Roman" w:eastAsia="Times New Roman" w:hAnsi="Times New Roman" w:cs="Times New Roman"/>
                <w:lang w:eastAsia="hu-HU"/>
              </w:rPr>
            </w:pPr>
            <w:r w:rsidRPr="00501E3A">
              <w:rPr>
                <w:rFonts w:ascii="Times New Roman" w:eastAsia="Times New Roman" w:hAnsi="Times New Roman" w:cs="Times New Roman"/>
                <w:lang w:eastAsia="hu-HU"/>
              </w:rPr>
              <w:t>Document: SLR-</w:t>
            </w:r>
            <w:r w:rsidR="003C1AE3" w:rsidRPr="00501E3A">
              <w:rPr>
                <w:rFonts w:ascii="Times New Roman" w:eastAsia="Times New Roman" w:hAnsi="Times New Roman" w:cs="Times New Roman"/>
                <w:lang w:eastAsia="hu-HU"/>
              </w:rPr>
              <w:t>1</w:t>
            </w:r>
            <w:r w:rsidR="00911185">
              <w:rPr>
                <w:rFonts w:ascii="Times New Roman" w:eastAsia="Times New Roman" w:hAnsi="Times New Roman" w:cs="Times New Roman"/>
                <w:lang w:eastAsia="hu-HU"/>
              </w:rPr>
              <w:t>5</w:t>
            </w:r>
            <w:r w:rsidRPr="00501E3A">
              <w:rPr>
                <w:rFonts w:ascii="Times New Roman" w:eastAsia="Times New Roman" w:hAnsi="Times New Roman" w:cs="Times New Roman"/>
                <w:lang w:eastAsia="hu-HU"/>
              </w:rPr>
              <w:t>-</w:t>
            </w:r>
            <w:r w:rsidR="0010191C" w:rsidRPr="00501E3A">
              <w:rPr>
                <w:rFonts w:ascii="Times New Roman" w:eastAsia="Times New Roman" w:hAnsi="Times New Roman" w:cs="Times New Roman"/>
                <w:lang w:eastAsia="hu-HU"/>
              </w:rPr>
              <w:t>0</w:t>
            </w:r>
            <w:r w:rsidR="00911185">
              <w:rPr>
                <w:rFonts w:ascii="Times New Roman" w:eastAsia="Times New Roman" w:hAnsi="Times New Roman" w:cs="Times New Roman"/>
                <w:lang w:eastAsia="hu-HU"/>
              </w:rPr>
              <w:t>5</w:t>
            </w:r>
          </w:p>
        </w:tc>
      </w:tr>
      <w:tr w:rsidR="00D82B60" w:rsidRPr="00501E3A" w:rsidTr="00FE51B2">
        <w:tc>
          <w:tcPr>
            <w:tcW w:w="4786" w:type="dxa"/>
            <w:vMerge/>
          </w:tcPr>
          <w:p w:rsidR="00D82B60" w:rsidRPr="00501E3A" w:rsidRDefault="00D82B60" w:rsidP="00FE51B2">
            <w:pPr>
              <w:tabs>
                <w:tab w:val="left" w:pos="5580"/>
              </w:tabs>
              <w:rPr>
                <w:rFonts w:ascii="Times New Roman" w:eastAsia="Times New Roman" w:hAnsi="Times New Roman" w:cs="Times New Roman"/>
                <w:lang w:eastAsia="hu-HU"/>
              </w:rPr>
            </w:pPr>
          </w:p>
        </w:tc>
        <w:tc>
          <w:tcPr>
            <w:tcW w:w="851" w:type="dxa"/>
            <w:vMerge/>
          </w:tcPr>
          <w:p w:rsidR="00D82B60" w:rsidRPr="00501E3A" w:rsidRDefault="00D82B60" w:rsidP="00FE51B2">
            <w:pPr>
              <w:tabs>
                <w:tab w:val="left" w:pos="5580"/>
              </w:tabs>
              <w:rPr>
                <w:rFonts w:ascii="Times New Roman" w:eastAsia="Times New Roman" w:hAnsi="Times New Roman" w:cs="Times New Roman"/>
                <w:lang w:eastAsia="hu-HU"/>
              </w:rPr>
            </w:pPr>
          </w:p>
        </w:tc>
        <w:tc>
          <w:tcPr>
            <w:tcW w:w="3935" w:type="dxa"/>
          </w:tcPr>
          <w:p w:rsidR="00D82B60" w:rsidRPr="00501E3A" w:rsidRDefault="00D82B60" w:rsidP="00911185">
            <w:pPr>
              <w:tabs>
                <w:tab w:val="left" w:pos="5580"/>
              </w:tabs>
              <w:spacing w:before="120" w:after="120" w:line="240" w:lineRule="atLeast"/>
              <w:rPr>
                <w:rFonts w:ascii="Times New Roman" w:eastAsia="Times New Roman" w:hAnsi="Times New Roman" w:cs="Times New Roman"/>
                <w:lang w:eastAsia="hu-HU"/>
              </w:rPr>
            </w:pPr>
            <w:r w:rsidRPr="00501E3A">
              <w:rPr>
                <w:rFonts w:ascii="Times New Roman" w:eastAsia="Times New Roman" w:hAnsi="Times New Roman" w:cs="Times New Roman"/>
                <w:lang w:eastAsia="hu-HU"/>
              </w:rPr>
              <w:t xml:space="preserve">Date: </w:t>
            </w:r>
            <w:r w:rsidRPr="00911185">
              <w:rPr>
                <w:rFonts w:ascii="Times New Roman" w:eastAsia="Times New Roman" w:hAnsi="Times New Roman" w:cs="Times New Roman"/>
                <w:lang w:eastAsia="hu-HU"/>
              </w:rPr>
              <w:t>201</w:t>
            </w:r>
            <w:r w:rsidR="00911185" w:rsidRPr="00911185">
              <w:rPr>
                <w:rFonts w:ascii="Times New Roman" w:eastAsia="Times New Roman" w:hAnsi="Times New Roman" w:cs="Times New Roman"/>
                <w:lang w:eastAsia="hu-HU"/>
              </w:rPr>
              <w:t>7</w:t>
            </w:r>
            <w:r w:rsidRPr="00911185">
              <w:rPr>
                <w:rFonts w:ascii="Times New Roman" w:eastAsia="Times New Roman" w:hAnsi="Times New Roman" w:cs="Times New Roman"/>
                <w:lang w:eastAsia="hu-HU"/>
              </w:rPr>
              <w:t>-</w:t>
            </w:r>
            <w:r w:rsidR="00911185" w:rsidRPr="00911185">
              <w:rPr>
                <w:rFonts w:ascii="Times New Roman" w:eastAsia="Times New Roman" w:hAnsi="Times New Roman" w:cs="Times New Roman"/>
                <w:lang w:eastAsia="hu-HU"/>
              </w:rPr>
              <w:t>0</w:t>
            </w:r>
            <w:r w:rsidR="003A2869" w:rsidRPr="00911185">
              <w:rPr>
                <w:rFonts w:ascii="Times New Roman" w:eastAsia="Times New Roman" w:hAnsi="Times New Roman" w:cs="Times New Roman"/>
                <w:lang w:eastAsia="hu-HU"/>
              </w:rPr>
              <w:t>2</w:t>
            </w:r>
            <w:r w:rsidRPr="00911185">
              <w:rPr>
                <w:rFonts w:ascii="Times New Roman" w:eastAsia="Times New Roman" w:hAnsi="Times New Roman" w:cs="Times New Roman"/>
                <w:lang w:eastAsia="hu-HU"/>
              </w:rPr>
              <w:t>-</w:t>
            </w:r>
            <w:r w:rsidR="00911185">
              <w:rPr>
                <w:rFonts w:ascii="Times New Roman" w:eastAsia="Times New Roman" w:hAnsi="Times New Roman" w:cs="Times New Roman"/>
                <w:lang w:eastAsia="hu-HU"/>
              </w:rPr>
              <w:t>10</w:t>
            </w:r>
          </w:p>
        </w:tc>
      </w:tr>
    </w:tbl>
    <w:p w:rsidR="00A60481" w:rsidRPr="00A60481" w:rsidRDefault="00A60481" w:rsidP="00E71C4A">
      <w:pPr>
        <w:spacing w:after="0" w:line="240" w:lineRule="auto"/>
        <w:jc w:val="center"/>
        <w:rPr>
          <w:rFonts w:ascii="Times New Roman" w:hAnsi="Times New Roman" w:cs="Times New Roman"/>
          <w:lang w:eastAsia="ja-JP"/>
        </w:rPr>
      </w:pPr>
    </w:p>
    <w:p w:rsidR="00411269" w:rsidRPr="00501E3A" w:rsidRDefault="00411269" w:rsidP="00E71C4A">
      <w:pPr>
        <w:spacing w:after="0" w:line="240" w:lineRule="auto"/>
        <w:jc w:val="center"/>
        <w:rPr>
          <w:rFonts w:ascii="Times New Roman" w:hAnsi="Times New Roman" w:cs="Times New Roman"/>
          <w:b/>
          <w:sz w:val="28"/>
          <w:szCs w:val="28"/>
          <w:lang w:eastAsia="ja-JP"/>
        </w:rPr>
      </w:pPr>
      <w:r w:rsidRPr="00501E3A">
        <w:rPr>
          <w:rFonts w:ascii="Times New Roman" w:hAnsi="Times New Roman" w:cs="Times New Roman"/>
          <w:b/>
          <w:sz w:val="28"/>
          <w:szCs w:val="28"/>
          <w:lang w:eastAsia="ja-JP"/>
        </w:rPr>
        <w:t>GRE Informal Working Group on</w:t>
      </w:r>
    </w:p>
    <w:p w:rsidR="00411269" w:rsidRPr="00501E3A" w:rsidRDefault="00411269" w:rsidP="00E71C4A">
      <w:pPr>
        <w:spacing w:after="0" w:line="240" w:lineRule="auto"/>
        <w:jc w:val="center"/>
        <w:rPr>
          <w:rFonts w:ascii="Times New Roman" w:hAnsi="Times New Roman" w:cs="Times New Roman"/>
          <w:b/>
          <w:sz w:val="28"/>
          <w:szCs w:val="28"/>
          <w:lang w:eastAsia="ja-JP"/>
        </w:rPr>
      </w:pPr>
      <w:r w:rsidRPr="00501E3A">
        <w:rPr>
          <w:rFonts w:ascii="Times New Roman" w:hAnsi="Times New Roman" w:cs="Times New Roman"/>
          <w:b/>
          <w:sz w:val="28"/>
          <w:szCs w:val="28"/>
          <w:lang w:eastAsia="ja-JP"/>
        </w:rPr>
        <w:t xml:space="preserve">Simplification of the </w:t>
      </w:r>
      <w:r w:rsidR="00D82B60" w:rsidRPr="00501E3A">
        <w:rPr>
          <w:rFonts w:ascii="Times New Roman" w:hAnsi="Times New Roman" w:cs="Times New Roman"/>
          <w:b/>
          <w:sz w:val="28"/>
          <w:szCs w:val="28"/>
          <w:lang w:eastAsia="ja-JP"/>
        </w:rPr>
        <w:t xml:space="preserve">UN </w:t>
      </w:r>
      <w:r w:rsidRPr="00501E3A">
        <w:rPr>
          <w:rFonts w:ascii="Times New Roman" w:hAnsi="Times New Roman" w:cs="Times New Roman"/>
          <w:b/>
          <w:sz w:val="28"/>
          <w:szCs w:val="28"/>
          <w:lang w:eastAsia="ja-JP"/>
        </w:rPr>
        <w:t>Lighting and Light Signalling Regulations</w:t>
      </w:r>
      <w:r w:rsidR="008349E9" w:rsidRPr="00501E3A">
        <w:rPr>
          <w:rFonts w:ascii="Times New Roman" w:hAnsi="Times New Roman" w:cs="Times New Roman"/>
          <w:b/>
          <w:sz w:val="28"/>
          <w:szCs w:val="28"/>
          <w:lang w:eastAsia="ja-JP"/>
        </w:rPr>
        <w:t xml:space="preserve"> (SLR)</w:t>
      </w:r>
    </w:p>
    <w:p w:rsidR="00411269" w:rsidRPr="00501E3A" w:rsidRDefault="00411269" w:rsidP="00E71C4A">
      <w:pPr>
        <w:spacing w:after="0" w:line="240" w:lineRule="auto"/>
        <w:jc w:val="center"/>
        <w:rPr>
          <w:rFonts w:ascii="Times New Roman" w:hAnsi="Times New Roman" w:cs="Times New Roman"/>
          <w:lang w:eastAsia="ja-JP"/>
        </w:rPr>
      </w:pPr>
    </w:p>
    <w:p w:rsidR="00296305" w:rsidRPr="00501E3A" w:rsidRDefault="003C1AE3" w:rsidP="00E71C4A">
      <w:pPr>
        <w:spacing w:after="0" w:line="240" w:lineRule="auto"/>
        <w:jc w:val="center"/>
        <w:rPr>
          <w:rFonts w:ascii="Times New Roman" w:hAnsi="Times New Roman" w:cs="Times New Roman"/>
          <w:lang w:eastAsia="ja-JP"/>
        </w:rPr>
      </w:pPr>
      <w:r w:rsidRPr="00501E3A">
        <w:rPr>
          <w:rFonts w:ascii="Times New Roman" w:hAnsi="Times New Roman" w:cs="Times New Roman"/>
          <w:lang w:eastAsia="ja-JP"/>
        </w:rPr>
        <w:t>1</w:t>
      </w:r>
      <w:r w:rsidR="00911185">
        <w:rPr>
          <w:rFonts w:ascii="Times New Roman" w:hAnsi="Times New Roman" w:cs="Times New Roman"/>
          <w:lang w:eastAsia="ja-JP"/>
        </w:rPr>
        <w:t>5</w:t>
      </w:r>
      <w:r w:rsidR="00525E0D" w:rsidRPr="00501E3A">
        <w:rPr>
          <w:rFonts w:ascii="Times New Roman" w:hAnsi="Times New Roman" w:cs="Times New Roman"/>
          <w:vertAlign w:val="superscript"/>
          <w:lang w:eastAsia="ja-JP"/>
        </w:rPr>
        <w:t>th</w:t>
      </w:r>
      <w:r w:rsidR="00525E0D" w:rsidRPr="00501E3A">
        <w:rPr>
          <w:rFonts w:ascii="Times New Roman" w:hAnsi="Times New Roman" w:cs="Times New Roman"/>
          <w:lang w:eastAsia="ja-JP"/>
        </w:rPr>
        <w:t xml:space="preserve"> </w:t>
      </w:r>
      <w:r w:rsidR="00411269" w:rsidRPr="00501E3A">
        <w:rPr>
          <w:rFonts w:ascii="Times New Roman" w:hAnsi="Times New Roman" w:cs="Times New Roman"/>
          <w:lang w:eastAsia="ja-JP"/>
        </w:rPr>
        <w:t>meeting</w:t>
      </w:r>
      <w:r w:rsidR="00D63B8B" w:rsidRPr="00501E3A">
        <w:rPr>
          <w:rFonts w:ascii="Times New Roman" w:hAnsi="Times New Roman" w:cs="Times New Roman"/>
          <w:lang w:eastAsia="ja-JP"/>
        </w:rPr>
        <w:t xml:space="preserve"> </w:t>
      </w:r>
    </w:p>
    <w:p w:rsidR="00FA1AD0" w:rsidRDefault="00911185" w:rsidP="00E71C4A">
      <w:pPr>
        <w:spacing w:after="0" w:line="240" w:lineRule="auto"/>
        <w:jc w:val="center"/>
        <w:rPr>
          <w:rFonts w:ascii="Times New Roman" w:hAnsi="Times New Roman" w:cs="Times New Roman"/>
          <w:lang w:eastAsia="ja-JP"/>
        </w:rPr>
      </w:pPr>
      <w:r>
        <w:rPr>
          <w:rFonts w:ascii="Times New Roman" w:hAnsi="Times New Roman" w:cs="Times New Roman"/>
          <w:lang w:eastAsia="ja-JP"/>
        </w:rPr>
        <w:t>21</w:t>
      </w:r>
      <w:r w:rsidR="00AE4439" w:rsidRPr="00501E3A">
        <w:rPr>
          <w:rFonts w:ascii="Times New Roman" w:hAnsi="Times New Roman" w:cs="Times New Roman"/>
          <w:lang w:eastAsia="ja-JP"/>
        </w:rPr>
        <w:t xml:space="preserve"> </w:t>
      </w:r>
      <w:r>
        <w:rPr>
          <w:rFonts w:ascii="Times New Roman" w:hAnsi="Times New Roman" w:cs="Times New Roman"/>
          <w:lang w:eastAsia="ja-JP"/>
        </w:rPr>
        <w:t>February</w:t>
      </w:r>
      <w:r w:rsidR="00027B22" w:rsidRPr="00501E3A">
        <w:rPr>
          <w:rFonts w:ascii="Times New Roman" w:hAnsi="Times New Roman" w:cs="Times New Roman"/>
          <w:lang w:eastAsia="ja-JP"/>
        </w:rPr>
        <w:t xml:space="preserve"> </w:t>
      </w:r>
      <w:r w:rsidR="002B3AF7" w:rsidRPr="00501E3A">
        <w:rPr>
          <w:rFonts w:ascii="Times New Roman" w:hAnsi="Times New Roman" w:cs="Times New Roman"/>
          <w:lang w:eastAsia="ja-JP"/>
        </w:rPr>
        <w:t>201</w:t>
      </w:r>
      <w:r>
        <w:rPr>
          <w:rFonts w:ascii="Times New Roman" w:hAnsi="Times New Roman" w:cs="Times New Roman"/>
          <w:lang w:eastAsia="ja-JP"/>
        </w:rPr>
        <w:t>7</w:t>
      </w:r>
      <w:r w:rsidR="00EE1F91" w:rsidRPr="00501E3A">
        <w:rPr>
          <w:rFonts w:ascii="Times New Roman" w:hAnsi="Times New Roman" w:cs="Times New Roman"/>
          <w:lang w:eastAsia="ja-JP"/>
        </w:rPr>
        <w:t xml:space="preserve">, </w:t>
      </w:r>
      <w:r w:rsidR="005C4677" w:rsidRPr="00501E3A">
        <w:rPr>
          <w:rFonts w:ascii="Times New Roman" w:hAnsi="Times New Roman" w:cs="Times New Roman"/>
          <w:lang w:eastAsia="ja-JP"/>
        </w:rPr>
        <w:t>1</w:t>
      </w:r>
      <w:r w:rsidR="003A45DC">
        <w:rPr>
          <w:rFonts w:ascii="Times New Roman" w:hAnsi="Times New Roman" w:cs="Times New Roman"/>
          <w:lang w:eastAsia="ja-JP"/>
        </w:rPr>
        <w:t>0</w:t>
      </w:r>
      <w:r w:rsidR="00EE1F91" w:rsidRPr="00501E3A">
        <w:rPr>
          <w:rFonts w:ascii="Times New Roman" w:hAnsi="Times New Roman" w:cs="Times New Roman"/>
          <w:lang w:eastAsia="ja-JP"/>
        </w:rPr>
        <w:t>:</w:t>
      </w:r>
      <w:r w:rsidR="005C4677" w:rsidRPr="00501E3A">
        <w:rPr>
          <w:rFonts w:ascii="Times New Roman" w:hAnsi="Times New Roman" w:cs="Times New Roman"/>
          <w:lang w:eastAsia="ja-JP"/>
        </w:rPr>
        <w:t>0</w:t>
      </w:r>
      <w:r w:rsidR="00EE1F91" w:rsidRPr="00501E3A">
        <w:rPr>
          <w:rFonts w:ascii="Times New Roman" w:hAnsi="Times New Roman" w:cs="Times New Roman"/>
          <w:lang w:eastAsia="ja-JP"/>
        </w:rPr>
        <w:t>0 – 1</w:t>
      </w:r>
      <w:r w:rsidR="00525E0D" w:rsidRPr="00501E3A">
        <w:rPr>
          <w:rFonts w:ascii="Times New Roman" w:hAnsi="Times New Roman" w:cs="Times New Roman"/>
          <w:lang w:eastAsia="ja-JP"/>
        </w:rPr>
        <w:t>7</w:t>
      </w:r>
      <w:r w:rsidR="00EE1F91" w:rsidRPr="00501E3A">
        <w:rPr>
          <w:rFonts w:ascii="Times New Roman" w:hAnsi="Times New Roman" w:cs="Times New Roman"/>
          <w:lang w:eastAsia="ja-JP"/>
        </w:rPr>
        <w:t>:</w:t>
      </w:r>
      <w:r w:rsidR="002A2F74" w:rsidRPr="00501E3A">
        <w:rPr>
          <w:rFonts w:ascii="Times New Roman" w:hAnsi="Times New Roman" w:cs="Times New Roman"/>
          <w:lang w:eastAsia="ja-JP"/>
        </w:rPr>
        <w:t>3</w:t>
      </w:r>
      <w:r w:rsidR="00EE1F91" w:rsidRPr="00501E3A">
        <w:rPr>
          <w:rFonts w:ascii="Times New Roman" w:hAnsi="Times New Roman" w:cs="Times New Roman"/>
          <w:lang w:eastAsia="ja-JP"/>
        </w:rPr>
        <w:t>0</w:t>
      </w:r>
    </w:p>
    <w:p w:rsidR="00501E3A" w:rsidRDefault="00911185" w:rsidP="00501E3A">
      <w:pPr>
        <w:spacing w:after="0" w:line="240" w:lineRule="auto"/>
        <w:jc w:val="center"/>
        <w:rPr>
          <w:rFonts w:ascii="Times New Roman" w:hAnsi="Times New Roman" w:cs="Times New Roman"/>
          <w:lang w:eastAsia="ja-JP"/>
        </w:rPr>
      </w:pPr>
      <w:r>
        <w:rPr>
          <w:rFonts w:ascii="Times New Roman" w:hAnsi="Times New Roman" w:cs="Times New Roman"/>
          <w:lang w:eastAsia="ja-JP"/>
        </w:rPr>
        <w:t>22</w:t>
      </w:r>
      <w:r w:rsidR="00501E3A" w:rsidRPr="00501E3A">
        <w:rPr>
          <w:rFonts w:ascii="Times New Roman" w:hAnsi="Times New Roman" w:cs="Times New Roman"/>
          <w:lang w:eastAsia="ja-JP"/>
        </w:rPr>
        <w:t xml:space="preserve"> </w:t>
      </w:r>
      <w:r>
        <w:rPr>
          <w:rFonts w:ascii="Times New Roman" w:hAnsi="Times New Roman" w:cs="Times New Roman"/>
          <w:lang w:eastAsia="ja-JP"/>
        </w:rPr>
        <w:t>February</w:t>
      </w:r>
      <w:r w:rsidRPr="00501E3A">
        <w:rPr>
          <w:rFonts w:ascii="Times New Roman" w:hAnsi="Times New Roman" w:cs="Times New Roman"/>
          <w:lang w:eastAsia="ja-JP"/>
        </w:rPr>
        <w:t xml:space="preserve"> </w:t>
      </w:r>
      <w:r w:rsidR="00501E3A" w:rsidRPr="00501E3A">
        <w:rPr>
          <w:rFonts w:ascii="Times New Roman" w:hAnsi="Times New Roman" w:cs="Times New Roman"/>
          <w:lang w:eastAsia="ja-JP"/>
        </w:rPr>
        <w:t>201</w:t>
      </w:r>
      <w:r>
        <w:rPr>
          <w:rFonts w:ascii="Times New Roman" w:hAnsi="Times New Roman" w:cs="Times New Roman"/>
          <w:lang w:eastAsia="ja-JP"/>
        </w:rPr>
        <w:t>7</w:t>
      </w:r>
      <w:r w:rsidR="00501E3A" w:rsidRPr="00501E3A">
        <w:rPr>
          <w:rFonts w:ascii="Times New Roman" w:hAnsi="Times New Roman" w:cs="Times New Roman"/>
          <w:lang w:eastAsia="ja-JP"/>
        </w:rPr>
        <w:t xml:space="preserve">, </w:t>
      </w:r>
      <w:r w:rsidR="00501E3A">
        <w:rPr>
          <w:rFonts w:ascii="Times New Roman" w:hAnsi="Times New Roman" w:cs="Times New Roman"/>
          <w:lang w:eastAsia="ja-JP"/>
        </w:rPr>
        <w:t>9</w:t>
      </w:r>
      <w:r w:rsidR="00501E3A" w:rsidRPr="00501E3A">
        <w:rPr>
          <w:rFonts w:ascii="Times New Roman" w:hAnsi="Times New Roman" w:cs="Times New Roman"/>
          <w:lang w:eastAsia="ja-JP"/>
        </w:rPr>
        <w:t>:00 – 17:30</w:t>
      </w:r>
    </w:p>
    <w:p w:rsidR="0010191C" w:rsidRPr="00501E3A" w:rsidRDefault="00911185" w:rsidP="00E71C4A">
      <w:pPr>
        <w:spacing w:after="0" w:line="240" w:lineRule="auto"/>
        <w:jc w:val="center"/>
        <w:rPr>
          <w:rFonts w:ascii="Times New Roman" w:hAnsi="Times New Roman" w:cs="Times New Roman"/>
          <w:lang w:eastAsia="ja-JP"/>
        </w:rPr>
      </w:pPr>
      <w:r>
        <w:rPr>
          <w:rFonts w:ascii="Times New Roman" w:hAnsi="Times New Roman" w:cs="Times New Roman"/>
          <w:lang w:eastAsia="ja-JP"/>
        </w:rPr>
        <w:t>23</w:t>
      </w:r>
      <w:r w:rsidR="0010191C" w:rsidRPr="00501E3A">
        <w:rPr>
          <w:rFonts w:ascii="Times New Roman" w:hAnsi="Times New Roman" w:cs="Times New Roman"/>
          <w:lang w:eastAsia="ja-JP"/>
        </w:rPr>
        <w:t xml:space="preserve"> </w:t>
      </w:r>
      <w:r>
        <w:rPr>
          <w:rFonts w:ascii="Times New Roman" w:hAnsi="Times New Roman" w:cs="Times New Roman"/>
          <w:lang w:eastAsia="ja-JP"/>
        </w:rPr>
        <w:t>February</w:t>
      </w:r>
      <w:r w:rsidRPr="00501E3A">
        <w:rPr>
          <w:rFonts w:ascii="Times New Roman" w:hAnsi="Times New Roman" w:cs="Times New Roman"/>
          <w:lang w:eastAsia="ja-JP"/>
        </w:rPr>
        <w:t xml:space="preserve"> </w:t>
      </w:r>
      <w:r w:rsidR="002A2F74" w:rsidRPr="00501E3A">
        <w:rPr>
          <w:rFonts w:ascii="Times New Roman" w:hAnsi="Times New Roman" w:cs="Times New Roman"/>
          <w:lang w:eastAsia="ja-JP"/>
        </w:rPr>
        <w:t>201</w:t>
      </w:r>
      <w:r>
        <w:rPr>
          <w:rFonts w:ascii="Times New Roman" w:hAnsi="Times New Roman" w:cs="Times New Roman"/>
          <w:lang w:eastAsia="ja-JP"/>
        </w:rPr>
        <w:t>7</w:t>
      </w:r>
      <w:r w:rsidR="0010191C" w:rsidRPr="00501E3A">
        <w:rPr>
          <w:rFonts w:ascii="Times New Roman" w:hAnsi="Times New Roman" w:cs="Times New Roman"/>
          <w:lang w:eastAsia="ja-JP"/>
        </w:rPr>
        <w:t>, 9:</w:t>
      </w:r>
      <w:r w:rsidR="005C4677" w:rsidRPr="00501E3A">
        <w:rPr>
          <w:rFonts w:ascii="Times New Roman" w:hAnsi="Times New Roman" w:cs="Times New Roman"/>
          <w:lang w:eastAsia="ja-JP"/>
        </w:rPr>
        <w:t>0</w:t>
      </w:r>
      <w:r w:rsidR="0010191C" w:rsidRPr="00501E3A">
        <w:rPr>
          <w:rFonts w:ascii="Times New Roman" w:hAnsi="Times New Roman" w:cs="Times New Roman"/>
          <w:lang w:eastAsia="ja-JP"/>
        </w:rPr>
        <w:t>0 – 1</w:t>
      </w:r>
      <w:r w:rsidR="00A1017D" w:rsidRPr="00501E3A">
        <w:rPr>
          <w:rFonts w:ascii="Times New Roman" w:hAnsi="Times New Roman" w:cs="Times New Roman"/>
          <w:lang w:eastAsia="ja-JP"/>
        </w:rPr>
        <w:t>2</w:t>
      </w:r>
      <w:r w:rsidR="0010191C" w:rsidRPr="00501E3A">
        <w:rPr>
          <w:rFonts w:ascii="Times New Roman" w:hAnsi="Times New Roman" w:cs="Times New Roman"/>
          <w:lang w:eastAsia="ja-JP"/>
        </w:rPr>
        <w:t>:</w:t>
      </w:r>
      <w:r w:rsidR="00A1017D" w:rsidRPr="00501E3A">
        <w:rPr>
          <w:rFonts w:ascii="Times New Roman" w:hAnsi="Times New Roman" w:cs="Times New Roman"/>
          <w:lang w:eastAsia="ja-JP"/>
        </w:rPr>
        <w:t>3</w:t>
      </w:r>
      <w:r w:rsidR="0010191C" w:rsidRPr="00501E3A">
        <w:rPr>
          <w:rFonts w:ascii="Times New Roman" w:hAnsi="Times New Roman" w:cs="Times New Roman"/>
          <w:lang w:eastAsia="ja-JP"/>
        </w:rPr>
        <w:t>0</w:t>
      </w:r>
    </w:p>
    <w:p w:rsidR="00EE1F91" w:rsidRPr="00501E3A" w:rsidRDefault="00EE1F91" w:rsidP="00E71C4A">
      <w:pPr>
        <w:spacing w:after="0" w:line="240" w:lineRule="auto"/>
        <w:jc w:val="center"/>
        <w:rPr>
          <w:rFonts w:ascii="Times New Roman" w:hAnsi="Times New Roman" w:cs="Times New Roman"/>
          <w:lang w:eastAsia="ja-JP"/>
        </w:rPr>
      </w:pPr>
    </w:p>
    <w:p w:rsidR="00EE1F91" w:rsidRPr="00501E3A" w:rsidRDefault="00911185" w:rsidP="00E71C4A">
      <w:pPr>
        <w:spacing w:after="0" w:line="240" w:lineRule="auto"/>
        <w:jc w:val="center"/>
        <w:rPr>
          <w:rFonts w:ascii="Times New Roman" w:hAnsi="Times New Roman" w:cs="Times New Roman"/>
          <w:bCs/>
        </w:rPr>
      </w:pPr>
      <w:r w:rsidRPr="00911185">
        <w:rPr>
          <w:rFonts w:ascii="Times New Roman" w:hAnsi="Times New Roman" w:cs="Times New Roman"/>
          <w:b/>
          <w:bCs/>
          <w:u w:val="single"/>
        </w:rPr>
        <w:t>New</w:t>
      </w:r>
      <w:r>
        <w:rPr>
          <w:rFonts w:ascii="Times New Roman" w:hAnsi="Times New Roman" w:cs="Times New Roman"/>
          <w:bCs/>
        </w:rPr>
        <w:t xml:space="preserve"> </w:t>
      </w:r>
      <w:r w:rsidR="00635997" w:rsidRPr="00501E3A">
        <w:rPr>
          <w:rFonts w:ascii="Times New Roman" w:hAnsi="Times New Roman" w:cs="Times New Roman"/>
          <w:bCs/>
        </w:rPr>
        <w:t>CLEPA Headquarters</w:t>
      </w:r>
    </w:p>
    <w:p w:rsidR="00AE4439" w:rsidRPr="00501E3A" w:rsidRDefault="00911185" w:rsidP="00635997">
      <w:pPr>
        <w:spacing w:after="0" w:line="240" w:lineRule="auto"/>
        <w:jc w:val="center"/>
        <w:rPr>
          <w:rFonts w:ascii="Times New Roman" w:hAnsi="Times New Roman" w:cs="Times New Roman"/>
          <w:bCs/>
        </w:rPr>
      </w:pPr>
      <w:proofErr w:type="spellStart"/>
      <w:r w:rsidRPr="00911185">
        <w:rPr>
          <w:rFonts w:ascii="Times New Roman" w:hAnsi="Times New Roman" w:cs="Times New Roman"/>
          <w:bCs/>
        </w:rPr>
        <w:t>Cours</w:t>
      </w:r>
      <w:proofErr w:type="spellEnd"/>
      <w:r w:rsidRPr="00911185">
        <w:rPr>
          <w:rFonts w:ascii="Times New Roman" w:hAnsi="Times New Roman" w:cs="Times New Roman"/>
          <w:bCs/>
        </w:rPr>
        <w:t xml:space="preserve"> Saint-Michel 30g</w:t>
      </w:r>
      <w:r w:rsidR="00AE4439" w:rsidRPr="00501E3A">
        <w:rPr>
          <w:rFonts w:ascii="Times New Roman" w:hAnsi="Times New Roman" w:cs="Times New Roman"/>
          <w:bCs/>
        </w:rPr>
        <w:t>, Brussels</w:t>
      </w:r>
    </w:p>
    <w:p w:rsidR="00EE1F91" w:rsidRPr="00501E3A" w:rsidRDefault="00EE1F91" w:rsidP="00E71C4A">
      <w:pPr>
        <w:spacing w:after="0" w:line="240" w:lineRule="auto"/>
        <w:jc w:val="center"/>
        <w:rPr>
          <w:rFonts w:ascii="Times New Roman" w:hAnsi="Times New Roman" w:cs="Times New Roman"/>
        </w:rPr>
      </w:pPr>
    </w:p>
    <w:p w:rsidR="00EE1F91" w:rsidRPr="00501E3A" w:rsidRDefault="00911185" w:rsidP="001E7A62">
      <w:pPr>
        <w:spacing w:after="0" w:line="240" w:lineRule="auto"/>
        <w:jc w:val="center"/>
        <w:rPr>
          <w:rFonts w:ascii="Times New Roman" w:hAnsi="Times New Roman" w:cs="Times New Roman"/>
        </w:rPr>
      </w:pPr>
      <w:r>
        <w:rPr>
          <w:rFonts w:ascii="Times New Roman" w:hAnsi="Times New Roman" w:cs="Times New Roman"/>
          <w:lang w:eastAsia="ja-JP"/>
        </w:rPr>
        <w:t>DRAFT</w:t>
      </w:r>
      <w:r w:rsidR="00EA2A7D" w:rsidRPr="00501E3A">
        <w:rPr>
          <w:rFonts w:ascii="Times New Roman" w:hAnsi="Times New Roman" w:cs="Times New Roman"/>
          <w:lang w:eastAsia="ja-JP"/>
        </w:rPr>
        <w:t xml:space="preserve"> </w:t>
      </w:r>
      <w:r w:rsidR="00EE1F91" w:rsidRPr="00501E3A">
        <w:rPr>
          <w:rFonts w:ascii="Times New Roman" w:hAnsi="Times New Roman" w:cs="Times New Roman"/>
        </w:rPr>
        <w:t>AGENDA</w:t>
      </w:r>
    </w:p>
    <w:p w:rsidR="001E7A62" w:rsidRPr="00501E3A" w:rsidRDefault="001E7A62" w:rsidP="001E7A62">
      <w:pPr>
        <w:spacing w:after="0" w:line="240" w:lineRule="auto"/>
        <w:jc w:val="center"/>
        <w:rPr>
          <w:rFonts w:ascii="Times New Roman" w:hAnsi="Times New Roman" w:cs="Times New Roman"/>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6945"/>
        <w:gridCol w:w="2233"/>
      </w:tblGrid>
      <w:tr w:rsidR="00F53AC8" w:rsidRPr="00501E3A" w:rsidTr="00EA2A7D">
        <w:tc>
          <w:tcPr>
            <w:tcW w:w="534" w:type="dxa"/>
            <w:vAlign w:val="center"/>
          </w:tcPr>
          <w:p w:rsidR="00F53AC8" w:rsidRPr="00501E3A" w:rsidRDefault="00F53AC8" w:rsidP="00522C95">
            <w:pPr>
              <w:spacing w:before="80" w:after="80" w:line="240" w:lineRule="auto"/>
              <w:rPr>
                <w:rFonts w:ascii="Times New Roman" w:hAnsi="Times New Roman" w:cs="Times New Roman"/>
                <w:sz w:val="22"/>
                <w:szCs w:val="22"/>
              </w:rPr>
            </w:pPr>
          </w:p>
        </w:tc>
        <w:tc>
          <w:tcPr>
            <w:tcW w:w="6945" w:type="dxa"/>
            <w:vAlign w:val="center"/>
          </w:tcPr>
          <w:p w:rsidR="00F53AC8" w:rsidRPr="00501E3A" w:rsidRDefault="00F53AC8" w:rsidP="00522C95">
            <w:pPr>
              <w:spacing w:before="80" w:after="80" w:line="240" w:lineRule="auto"/>
              <w:rPr>
                <w:rFonts w:ascii="Times New Roman" w:hAnsi="Times New Roman" w:cs="Times New Roman"/>
                <w:sz w:val="22"/>
                <w:szCs w:val="22"/>
              </w:rPr>
            </w:pPr>
          </w:p>
        </w:tc>
        <w:tc>
          <w:tcPr>
            <w:tcW w:w="2233" w:type="dxa"/>
            <w:vAlign w:val="center"/>
          </w:tcPr>
          <w:p w:rsidR="00F53AC8" w:rsidRPr="00501E3A" w:rsidRDefault="00F53AC8" w:rsidP="00522C95">
            <w:pPr>
              <w:spacing w:before="80" w:after="80" w:line="240" w:lineRule="auto"/>
              <w:rPr>
                <w:rFonts w:ascii="Times New Roman" w:hAnsi="Times New Roman" w:cs="Times New Roman"/>
                <w:b/>
              </w:rPr>
            </w:pPr>
            <w:r w:rsidRPr="00501E3A">
              <w:rPr>
                <w:rFonts w:ascii="Times New Roman" w:hAnsi="Times New Roman" w:cs="Times New Roman"/>
                <w:b/>
              </w:rPr>
              <w:t>Document</w:t>
            </w:r>
            <w:r w:rsidR="00D2734F" w:rsidRPr="00501E3A">
              <w:rPr>
                <w:rFonts w:ascii="Times New Roman" w:hAnsi="Times New Roman" w:cs="Times New Roman"/>
                <w:b/>
              </w:rPr>
              <w:t>s</w:t>
            </w:r>
          </w:p>
        </w:tc>
      </w:tr>
      <w:tr w:rsidR="00F641D4" w:rsidRPr="00501E3A" w:rsidTr="00EA2A7D">
        <w:tc>
          <w:tcPr>
            <w:tcW w:w="534" w:type="dxa"/>
            <w:vAlign w:val="center"/>
          </w:tcPr>
          <w:p w:rsidR="00F641D4" w:rsidRPr="00501E3A" w:rsidRDefault="00F641D4" w:rsidP="00522C95">
            <w:pPr>
              <w:pStyle w:val="Paragrafoelenco"/>
              <w:numPr>
                <w:ilvl w:val="0"/>
                <w:numId w:val="7"/>
              </w:numPr>
              <w:spacing w:before="80" w:after="80" w:line="240" w:lineRule="auto"/>
              <w:ind w:left="426"/>
              <w:rPr>
                <w:rFonts w:ascii="Times New Roman" w:hAnsi="Times New Roman" w:cs="Times New Roman"/>
                <w:sz w:val="22"/>
                <w:szCs w:val="22"/>
              </w:rPr>
            </w:pPr>
          </w:p>
        </w:tc>
        <w:tc>
          <w:tcPr>
            <w:tcW w:w="6945" w:type="dxa"/>
            <w:vAlign w:val="center"/>
          </w:tcPr>
          <w:p w:rsidR="00F641D4" w:rsidRPr="008D77CC" w:rsidRDefault="00F641D4" w:rsidP="00522C95">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Welcome and opening remarks</w:t>
            </w:r>
          </w:p>
        </w:tc>
        <w:tc>
          <w:tcPr>
            <w:tcW w:w="2233" w:type="dxa"/>
            <w:vAlign w:val="center"/>
          </w:tcPr>
          <w:p w:rsidR="00F641D4" w:rsidRPr="008D77CC" w:rsidRDefault="00F641D4" w:rsidP="00522C95">
            <w:pPr>
              <w:spacing w:before="80" w:after="80" w:line="240" w:lineRule="auto"/>
              <w:rPr>
                <w:rFonts w:ascii="Times New Roman" w:hAnsi="Times New Roman" w:cs="Times New Roman"/>
                <w:sz w:val="22"/>
                <w:szCs w:val="22"/>
              </w:rPr>
            </w:pPr>
          </w:p>
        </w:tc>
      </w:tr>
      <w:tr w:rsidR="00F641D4" w:rsidRPr="00501E3A" w:rsidTr="00EA2A7D">
        <w:tc>
          <w:tcPr>
            <w:tcW w:w="534" w:type="dxa"/>
            <w:vAlign w:val="center"/>
          </w:tcPr>
          <w:p w:rsidR="00F641D4" w:rsidRPr="00501E3A" w:rsidRDefault="00F641D4"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F641D4" w:rsidRPr="008D77CC" w:rsidRDefault="00F641D4" w:rsidP="00522C95">
            <w:pPr>
              <w:spacing w:before="80" w:after="80" w:line="240" w:lineRule="auto"/>
              <w:rPr>
                <w:rFonts w:ascii="Times New Roman" w:hAnsi="Times New Roman" w:cs="Times New Roman"/>
                <w:sz w:val="22"/>
                <w:szCs w:val="22"/>
                <w:lang w:eastAsia="ja-JP"/>
              </w:rPr>
            </w:pPr>
            <w:r w:rsidRPr="008D77CC">
              <w:rPr>
                <w:rFonts w:ascii="Times New Roman" w:hAnsi="Times New Roman" w:cs="Times New Roman"/>
                <w:sz w:val="22"/>
                <w:szCs w:val="22"/>
                <w:lang w:eastAsia="ja-JP"/>
              </w:rPr>
              <w:t>Introduction of participants and organisations</w:t>
            </w:r>
          </w:p>
        </w:tc>
        <w:tc>
          <w:tcPr>
            <w:tcW w:w="2233" w:type="dxa"/>
            <w:vAlign w:val="center"/>
          </w:tcPr>
          <w:p w:rsidR="00F641D4" w:rsidRPr="008D77CC" w:rsidRDefault="00F641D4" w:rsidP="00522C95">
            <w:pPr>
              <w:spacing w:before="80" w:after="80" w:line="240" w:lineRule="auto"/>
              <w:rPr>
                <w:rFonts w:ascii="Times New Roman" w:hAnsi="Times New Roman" w:cs="Times New Roman"/>
                <w:sz w:val="22"/>
                <w:szCs w:val="22"/>
                <w:lang w:eastAsia="ja-JP"/>
              </w:rPr>
            </w:pPr>
          </w:p>
        </w:tc>
      </w:tr>
      <w:tr w:rsidR="00F641D4" w:rsidRPr="00501E3A" w:rsidTr="00EA2A7D">
        <w:tc>
          <w:tcPr>
            <w:tcW w:w="534" w:type="dxa"/>
            <w:vAlign w:val="center"/>
          </w:tcPr>
          <w:p w:rsidR="00F641D4" w:rsidRPr="00501E3A" w:rsidRDefault="00F641D4"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F641D4" w:rsidRPr="008D77CC" w:rsidRDefault="00F641D4" w:rsidP="00522C95">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Adoption of the agenda</w:t>
            </w:r>
          </w:p>
        </w:tc>
        <w:tc>
          <w:tcPr>
            <w:tcW w:w="2233" w:type="dxa"/>
            <w:vAlign w:val="center"/>
          </w:tcPr>
          <w:p w:rsidR="00F641D4" w:rsidRPr="008D77CC" w:rsidRDefault="002E546F" w:rsidP="00A025D3">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SLR-</w:t>
            </w:r>
            <w:r w:rsidR="00501E3A" w:rsidRPr="008D77CC">
              <w:rPr>
                <w:rFonts w:ascii="Times New Roman" w:hAnsi="Times New Roman" w:cs="Times New Roman"/>
                <w:sz w:val="22"/>
                <w:szCs w:val="22"/>
              </w:rPr>
              <w:t>1</w:t>
            </w:r>
            <w:r w:rsidR="00A025D3">
              <w:rPr>
                <w:rFonts w:ascii="Times New Roman" w:hAnsi="Times New Roman" w:cs="Times New Roman"/>
                <w:sz w:val="22"/>
                <w:szCs w:val="22"/>
              </w:rPr>
              <w:t>5</w:t>
            </w:r>
            <w:r w:rsidR="00501E3A" w:rsidRPr="008D77CC">
              <w:rPr>
                <w:rFonts w:ascii="Times New Roman" w:hAnsi="Times New Roman" w:cs="Times New Roman"/>
                <w:sz w:val="22"/>
                <w:szCs w:val="22"/>
              </w:rPr>
              <w:t>-0</w:t>
            </w:r>
            <w:r w:rsidR="00A025D3">
              <w:rPr>
                <w:rFonts w:ascii="Times New Roman" w:hAnsi="Times New Roman" w:cs="Times New Roman"/>
                <w:sz w:val="22"/>
                <w:szCs w:val="22"/>
              </w:rPr>
              <w:t>5</w:t>
            </w:r>
          </w:p>
        </w:tc>
      </w:tr>
      <w:tr w:rsidR="00A4014C" w:rsidRPr="00501E3A" w:rsidTr="00501E3A">
        <w:tc>
          <w:tcPr>
            <w:tcW w:w="534" w:type="dxa"/>
            <w:vAlign w:val="center"/>
          </w:tcPr>
          <w:p w:rsidR="00A4014C" w:rsidRPr="00501E3A" w:rsidRDefault="00A4014C"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tcPr>
          <w:p w:rsidR="00501E3A" w:rsidRPr="008D77CC" w:rsidRDefault="00A4014C" w:rsidP="00117EBD">
            <w:pPr>
              <w:spacing w:before="80" w:after="80" w:line="240" w:lineRule="auto"/>
              <w:rPr>
                <w:rFonts w:ascii="Times New Roman" w:hAnsi="Times New Roman" w:cs="Times New Roman"/>
                <w:sz w:val="22"/>
                <w:szCs w:val="22"/>
                <w:lang w:eastAsia="ja-JP"/>
              </w:rPr>
            </w:pPr>
            <w:r w:rsidRPr="008D77CC">
              <w:rPr>
                <w:rFonts w:ascii="Times New Roman" w:hAnsi="Times New Roman" w:cs="Times New Roman"/>
                <w:sz w:val="22"/>
                <w:szCs w:val="22"/>
              </w:rPr>
              <w:t>Adoption of the report</w:t>
            </w:r>
            <w:r w:rsidR="0023119A" w:rsidRPr="008D77CC">
              <w:rPr>
                <w:rFonts w:ascii="Times New Roman" w:hAnsi="Times New Roman" w:cs="Times New Roman"/>
                <w:sz w:val="22"/>
                <w:szCs w:val="22"/>
              </w:rPr>
              <w:t>s</w:t>
            </w:r>
            <w:r w:rsidRPr="008D77CC">
              <w:rPr>
                <w:rFonts w:ascii="Times New Roman" w:hAnsi="Times New Roman" w:cs="Times New Roman"/>
                <w:sz w:val="22"/>
                <w:szCs w:val="22"/>
              </w:rPr>
              <w:t xml:space="preserve"> of the previous session</w:t>
            </w:r>
            <w:r w:rsidR="0023119A" w:rsidRPr="008D77CC">
              <w:rPr>
                <w:rFonts w:ascii="Times New Roman" w:hAnsi="Times New Roman" w:cs="Times New Roman"/>
                <w:sz w:val="22"/>
                <w:szCs w:val="22"/>
              </w:rPr>
              <w:t>s</w:t>
            </w:r>
          </w:p>
        </w:tc>
        <w:tc>
          <w:tcPr>
            <w:tcW w:w="2233" w:type="dxa"/>
            <w:vAlign w:val="center"/>
          </w:tcPr>
          <w:p w:rsidR="00A025D3" w:rsidRDefault="00A025D3" w:rsidP="007D0B8A">
            <w:pPr>
              <w:spacing w:before="80" w:after="80" w:line="240" w:lineRule="auto"/>
              <w:rPr>
                <w:rFonts w:ascii="Times New Roman" w:hAnsi="Times New Roman" w:cs="Times New Roman"/>
                <w:sz w:val="22"/>
                <w:szCs w:val="22"/>
              </w:rPr>
            </w:pPr>
            <w:r>
              <w:rPr>
                <w:rFonts w:ascii="Times New Roman" w:hAnsi="Times New Roman" w:cs="Times New Roman"/>
                <w:sz w:val="22"/>
                <w:szCs w:val="22"/>
              </w:rPr>
              <w:t>SLR-14-06</w:t>
            </w:r>
          </w:p>
          <w:p w:rsidR="0023119A" w:rsidRDefault="0023119A" w:rsidP="007D0B8A">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SLR-13-06</w:t>
            </w:r>
          </w:p>
          <w:p w:rsidR="00A025D3" w:rsidRPr="008D77CC" w:rsidRDefault="00A025D3" w:rsidP="007D0B8A">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SLR-12-07</w:t>
            </w:r>
          </w:p>
        </w:tc>
      </w:tr>
      <w:tr w:rsidR="008D7EDE" w:rsidRPr="00501E3A" w:rsidTr="00501E3A">
        <w:tc>
          <w:tcPr>
            <w:tcW w:w="534" w:type="dxa"/>
            <w:vAlign w:val="center"/>
          </w:tcPr>
          <w:p w:rsidR="008D7EDE" w:rsidRPr="00501E3A" w:rsidRDefault="008D7EDE"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tcPr>
          <w:p w:rsidR="003A2869" w:rsidRPr="008D77CC" w:rsidRDefault="00C512AE" w:rsidP="003A2869">
            <w:pPr>
              <w:spacing w:before="80" w:after="80" w:line="240" w:lineRule="auto"/>
              <w:rPr>
                <w:rFonts w:ascii="Times New Roman" w:hAnsi="Times New Roman" w:cs="Times New Roman"/>
                <w:sz w:val="22"/>
                <w:szCs w:val="22"/>
              </w:rPr>
            </w:pPr>
            <w:r w:rsidRPr="00C512AE">
              <w:rPr>
                <w:rFonts w:ascii="Times New Roman" w:hAnsi="Times New Roman" w:cs="Times New Roman"/>
                <w:sz w:val="22"/>
                <w:szCs w:val="22"/>
              </w:rPr>
              <w:t>Application of the Unique Identifier (UI)</w:t>
            </w:r>
          </w:p>
        </w:tc>
        <w:tc>
          <w:tcPr>
            <w:tcW w:w="2233" w:type="dxa"/>
            <w:vAlign w:val="center"/>
          </w:tcPr>
          <w:p w:rsidR="003A2869" w:rsidRPr="008D77CC" w:rsidRDefault="003A2869" w:rsidP="00C512AE">
            <w:pPr>
              <w:spacing w:before="80" w:after="80" w:line="240" w:lineRule="auto"/>
              <w:rPr>
                <w:rFonts w:ascii="Times New Roman" w:hAnsi="Times New Roman" w:cs="Times New Roman"/>
                <w:sz w:val="22"/>
                <w:szCs w:val="22"/>
              </w:rPr>
            </w:pPr>
            <w:r w:rsidRPr="00C512AE">
              <w:rPr>
                <w:rFonts w:ascii="Times New Roman" w:hAnsi="Times New Roman" w:cs="Times New Roman"/>
                <w:sz w:val="22"/>
                <w:szCs w:val="22"/>
              </w:rPr>
              <w:t>SLR-1</w:t>
            </w:r>
            <w:r w:rsidR="00C512AE" w:rsidRPr="00C512AE">
              <w:rPr>
                <w:rFonts w:ascii="Times New Roman" w:hAnsi="Times New Roman" w:cs="Times New Roman"/>
                <w:sz w:val="22"/>
                <w:szCs w:val="22"/>
              </w:rPr>
              <w:t>5</w:t>
            </w:r>
            <w:r w:rsidRPr="00C512AE">
              <w:rPr>
                <w:rFonts w:ascii="Times New Roman" w:hAnsi="Times New Roman" w:cs="Times New Roman"/>
                <w:sz w:val="22"/>
                <w:szCs w:val="22"/>
              </w:rPr>
              <w:t>-0</w:t>
            </w:r>
            <w:r w:rsidR="00C512AE">
              <w:rPr>
                <w:rFonts w:ascii="Times New Roman" w:hAnsi="Times New Roman" w:cs="Times New Roman"/>
                <w:sz w:val="22"/>
                <w:szCs w:val="22"/>
              </w:rPr>
              <w:t>1</w:t>
            </w:r>
          </w:p>
        </w:tc>
      </w:tr>
      <w:tr w:rsidR="008D7EDE" w:rsidRPr="00501E3A" w:rsidTr="00227D23">
        <w:tc>
          <w:tcPr>
            <w:tcW w:w="534" w:type="dxa"/>
            <w:vAlign w:val="center"/>
          </w:tcPr>
          <w:p w:rsidR="008D7EDE" w:rsidRPr="00501E3A" w:rsidRDefault="008D7EDE"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tcPr>
          <w:p w:rsidR="00CE1A4C" w:rsidRPr="008D77CC" w:rsidRDefault="00227D23" w:rsidP="00227D23">
            <w:pPr>
              <w:spacing w:before="80" w:after="80" w:line="240" w:lineRule="auto"/>
              <w:rPr>
                <w:rFonts w:ascii="Times New Roman" w:hAnsi="Times New Roman" w:cs="Times New Roman"/>
                <w:sz w:val="22"/>
                <w:szCs w:val="22"/>
              </w:rPr>
            </w:pPr>
            <w:r>
              <w:rPr>
                <w:rFonts w:ascii="Times New Roman" w:hAnsi="Times New Roman" w:cs="Times New Roman"/>
                <w:sz w:val="22"/>
                <w:szCs w:val="22"/>
              </w:rPr>
              <w:t>EU p</w:t>
            </w:r>
            <w:r w:rsidRPr="00227D23">
              <w:rPr>
                <w:rFonts w:ascii="Times New Roman" w:hAnsi="Times New Roman" w:cs="Times New Roman"/>
                <w:sz w:val="22"/>
                <w:szCs w:val="22"/>
              </w:rPr>
              <w:t>roposal for amendments to Regulations Nos. 4, 6, 7, 19, 23, 38, 48, 50, 77, 87, 91, 98, 112, 113, 119, 123 to clarify requirements for light sources in lighting and light-signalling Regulations listed in Annex 4 to UN Regulation No. 0 (IWVTA)</w:t>
            </w:r>
          </w:p>
        </w:tc>
        <w:tc>
          <w:tcPr>
            <w:tcW w:w="2233" w:type="dxa"/>
          </w:tcPr>
          <w:p w:rsidR="00227D23" w:rsidRDefault="00227D23" w:rsidP="00227D23">
            <w:pPr>
              <w:spacing w:before="80" w:after="80" w:line="240" w:lineRule="auto"/>
              <w:rPr>
                <w:rFonts w:ascii="Times New Roman" w:hAnsi="Times New Roman" w:cs="Times New Roman"/>
                <w:sz w:val="22"/>
                <w:szCs w:val="22"/>
              </w:rPr>
            </w:pPr>
            <w:r w:rsidRPr="00227D23">
              <w:rPr>
                <w:rFonts w:ascii="Times New Roman" w:hAnsi="Times New Roman" w:cs="Times New Roman"/>
                <w:sz w:val="22"/>
                <w:szCs w:val="22"/>
              </w:rPr>
              <w:t>WP.29-171-03</w:t>
            </w:r>
          </w:p>
          <w:p w:rsidR="00227D23" w:rsidRPr="00194FEF" w:rsidRDefault="00227D23" w:rsidP="00194FEF">
            <w:pPr>
              <w:spacing w:after="0" w:line="240" w:lineRule="auto"/>
              <w:rPr>
                <w:rFonts w:ascii="Times New Roman" w:hAnsi="Times New Roman" w:cs="Times New Roman"/>
                <w:i/>
                <w:sz w:val="20"/>
                <w:szCs w:val="20"/>
              </w:rPr>
            </w:pPr>
            <w:r w:rsidRPr="00194FEF">
              <w:rPr>
                <w:rFonts w:ascii="Times New Roman" w:hAnsi="Times New Roman" w:cs="Times New Roman"/>
                <w:i/>
                <w:sz w:val="20"/>
                <w:szCs w:val="20"/>
              </w:rPr>
              <w:t>For information</w:t>
            </w:r>
            <w:r w:rsidR="00194FEF">
              <w:rPr>
                <w:rFonts w:ascii="Times New Roman" w:hAnsi="Times New Roman" w:cs="Times New Roman"/>
                <w:i/>
                <w:sz w:val="20"/>
                <w:szCs w:val="20"/>
              </w:rPr>
              <w:t xml:space="preserve"> only</w:t>
            </w:r>
            <w:r w:rsidRPr="00194FEF">
              <w:rPr>
                <w:rFonts w:ascii="Times New Roman" w:hAnsi="Times New Roman" w:cs="Times New Roman"/>
                <w:i/>
                <w:sz w:val="20"/>
                <w:szCs w:val="20"/>
              </w:rPr>
              <w:t>:</w:t>
            </w:r>
          </w:p>
          <w:p w:rsidR="00227D23" w:rsidRPr="00194FEF" w:rsidRDefault="00227D23" w:rsidP="00194FEF">
            <w:pPr>
              <w:spacing w:after="0" w:line="240" w:lineRule="auto"/>
              <w:rPr>
                <w:rFonts w:ascii="Times New Roman" w:hAnsi="Times New Roman" w:cs="Times New Roman"/>
                <w:i/>
                <w:sz w:val="20"/>
                <w:szCs w:val="20"/>
              </w:rPr>
            </w:pPr>
            <w:r w:rsidRPr="00194FEF">
              <w:rPr>
                <w:rFonts w:ascii="Times New Roman" w:hAnsi="Times New Roman" w:cs="Times New Roman"/>
                <w:i/>
                <w:sz w:val="20"/>
                <w:szCs w:val="20"/>
              </w:rPr>
              <w:t>WP.29-170-10/Rev.1</w:t>
            </w:r>
          </w:p>
          <w:p w:rsidR="00227D23" w:rsidRPr="008D77CC" w:rsidRDefault="00227D23" w:rsidP="00194FEF">
            <w:pPr>
              <w:spacing w:after="0" w:line="240" w:lineRule="auto"/>
              <w:rPr>
                <w:rFonts w:ascii="Times New Roman" w:hAnsi="Times New Roman" w:cs="Times New Roman"/>
                <w:sz w:val="22"/>
                <w:szCs w:val="22"/>
              </w:rPr>
            </w:pPr>
            <w:r w:rsidRPr="00194FEF">
              <w:rPr>
                <w:rFonts w:ascii="Times New Roman" w:hAnsi="Times New Roman" w:cs="Times New Roman"/>
                <w:i/>
                <w:sz w:val="20"/>
                <w:szCs w:val="20"/>
              </w:rPr>
              <w:t>SLR-14-05</w:t>
            </w:r>
          </w:p>
        </w:tc>
      </w:tr>
      <w:tr w:rsidR="00825C6B" w:rsidRPr="00501E3A" w:rsidTr="00EA2A7D">
        <w:tc>
          <w:tcPr>
            <w:tcW w:w="534" w:type="dxa"/>
            <w:vAlign w:val="center"/>
          </w:tcPr>
          <w:p w:rsidR="00825C6B" w:rsidRPr="00501E3A" w:rsidRDefault="00825C6B"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825C6B" w:rsidRPr="008D77CC" w:rsidRDefault="00825C6B" w:rsidP="00825C6B">
            <w:pPr>
              <w:spacing w:before="80" w:after="80" w:line="240" w:lineRule="auto"/>
              <w:rPr>
                <w:rFonts w:ascii="Times New Roman" w:hAnsi="Times New Roman" w:cs="Times New Roman"/>
                <w:sz w:val="22"/>
                <w:szCs w:val="22"/>
              </w:rPr>
            </w:pPr>
            <w:r w:rsidRPr="008D77CC">
              <w:rPr>
                <w:rFonts w:ascii="Times New Roman" w:hAnsi="Times New Roman" w:cs="Times New Roman"/>
                <w:sz w:val="22"/>
                <w:szCs w:val="22"/>
              </w:rPr>
              <w:t xml:space="preserve">Draft introduction before the scope of </w:t>
            </w:r>
            <w:r w:rsidR="0086482D" w:rsidRPr="008D77CC">
              <w:rPr>
                <w:rFonts w:ascii="Times New Roman" w:hAnsi="Times New Roman" w:cs="Times New Roman"/>
                <w:sz w:val="22"/>
                <w:szCs w:val="22"/>
              </w:rPr>
              <w:t xml:space="preserve">each of </w:t>
            </w:r>
            <w:r w:rsidRPr="008D77CC">
              <w:rPr>
                <w:rFonts w:ascii="Times New Roman" w:hAnsi="Times New Roman" w:cs="Times New Roman"/>
                <w:sz w:val="22"/>
                <w:szCs w:val="22"/>
              </w:rPr>
              <w:t>the 3 new UN Regulations</w:t>
            </w:r>
          </w:p>
        </w:tc>
        <w:tc>
          <w:tcPr>
            <w:tcW w:w="2233" w:type="dxa"/>
          </w:tcPr>
          <w:p w:rsidR="00825C6B" w:rsidRPr="008D77CC" w:rsidRDefault="00825C6B" w:rsidP="00BA6CAB">
            <w:pPr>
              <w:spacing w:before="80" w:after="80" w:line="240" w:lineRule="auto"/>
              <w:rPr>
                <w:rFonts w:ascii="Times New Roman" w:hAnsi="Times New Roman" w:cs="Times New Roman"/>
                <w:sz w:val="22"/>
                <w:szCs w:val="22"/>
              </w:rPr>
            </w:pPr>
          </w:p>
        </w:tc>
      </w:tr>
      <w:tr w:rsidR="003C1AE3" w:rsidRPr="00501E3A" w:rsidTr="00EA2A7D">
        <w:tc>
          <w:tcPr>
            <w:tcW w:w="534" w:type="dxa"/>
            <w:vAlign w:val="center"/>
          </w:tcPr>
          <w:p w:rsidR="003C1AE3" w:rsidRPr="00501E3A" w:rsidRDefault="003C1AE3"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3C1AE3" w:rsidRPr="00501E3A" w:rsidRDefault="00194FEF" w:rsidP="00F6541D">
            <w:pPr>
              <w:spacing w:before="80" w:after="80" w:line="240" w:lineRule="auto"/>
              <w:rPr>
                <w:rFonts w:ascii="Times New Roman" w:hAnsi="Times New Roman" w:cs="Times New Roman"/>
                <w:sz w:val="22"/>
                <w:szCs w:val="22"/>
              </w:rPr>
            </w:pPr>
            <w:r>
              <w:rPr>
                <w:rFonts w:ascii="Times New Roman" w:hAnsi="Times New Roman" w:cs="Times New Roman"/>
                <w:sz w:val="22"/>
                <w:szCs w:val="22"/>
              </w:rPr>
              <w:t>Updated d</w:t>
            </w:r>
            <w:r w:rsidR="003C1AE3" w:rsidRPr="00501E3A">
              <w:rPr>
                <w:rFonts w:ascii="Times New Roman" w:hAnsi="Times New Roman" w:cs="Times New Roman"/>
                <w:sz w:val="22"/>
                <w:szCs w:val="22"/>
              </w:rPr>
              <w:t>raft</w:t>
            </w:r>
            <w:r>
              <w:rPr>
                <w:rFonts w:ascii="Times New Roman" w:hAnsi="Times New Roman" w:cs="Times New Roman"/>
                <w:sz w:val="22"/>
                <w:szCs w:val="22"/>
              </w:rPr>
              <w:t>s</w:t>
            </w:r>
            <w:r w:rsidR="003C1AE3" w:rsidRPr="00501E3A">
              <w:rPr>
                <w:rFonts w:ascii="Times New Roman" w:hAnsi="Times New Roman" w:cs="Times New Roman"/>
                <w:sz w:val="22"/>
                <w:szCs w:val="22"/>
              </w:rPr>
              <w:t xml:space="preserve"> of the new UN Regulations</w:t>
            </w:r>
          </w:p>
          <w:p w:rsidR="00194FEF" w:rsidRDefault="00194FEF" w:rsidP="00194FEF">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 Draft New UN Regulation on Light Signalling Devices</w:t>
            </w:r>
            <w:r>
              <w:rPr>
                <w:rFonts w:ascii="Times New Roman" w:hAnsi="Times New Roman" w:cs="Times New Roman"/>
                <w:sz w:val="22"/>
                <w:szCs w:val="22"/>
              </w:rPr>
              <w:t xml:space="preserve"> (updated clean version, superseding SLR-13-02)</w:t>
            </w:r>
          </w:p>
          <w:p w:rsidR="007E0D68" w:rsidRPr="00501E3A" w:rsidRDefault="007E0D68" w:rsidP="007E0D68">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 Draft New UN Regulation on Road Illumination Devices</w:t>
            </w:r>
            <w:r w:rsidR="00194FEF">
              <w:rPr>
                <w:rFonts w:ascii="Times New Roman" w:hAnsi="Times New Roman" w:cs="Times New Roman"/>
                <w:sz w:val="22"/>
                <w:szCs w:val="22"/>
              </w:rPr>
              <w:t xml:space="preserve"> (</w:t>
            </w:r>
            <w:r w:rsidR="00194FEF">
              <w:rPr>
                <w:rFonts w:ascii="Times New Roman" w:hAnsi="Times New Roman" w:cs="Times New Roman"/>
                <w:sz w:val="22"/>
                <w:szCs w:val="22"/>
              </w:rPr>
              <w:t>updated clean version, superseding</w:t>
            </w:r>
            <w:r w:rsidR="00194FEF" w:rsidRPr="00501E3A">
              <w:rPr>
                <w:rFonts w:ascii="Times New Roman" w:hAnsi="Times New Roman" w:cs="Times New Roman"/>
                <w:sz w:val="22"/>
                <w:szCs w:val="22"/>
              </w:rPr>
              <w:t xml:space="preserve"> </w:t>
            </w:r>
            <w:r w:rsidR="00194FEF" w:rsidRPr="00501E3A">
              <w:rPr>
                <w:rFonts w:ascii="Times New Roman" w:hAnsi="Times New Roman" w:cs="Times New Roman"/>
                <w:sz w:val="22"/>
                <w:szCs w:val="22"/>
              </w:rPr>
              <w:t>SLR-1</w:t>
            </w:r>
            <w:r w:rsidR="00194FEF">
              <w:rPr>
                <w:rFonts w:ascii="Times New Roman" w:hAnsi="Times New Roman" w:cs="Times New Roman"/>
                <w:sz w:val="22"/>
                <w:szCs w:val="22"/>
              </w:rPr>
              <w:t>2</w:t>
            </w:r>
            <w:r w:rsidR="00194FEF" w:rsidRPr="00501E3A">
              <w:rPr>
                <w:rFonts w:ascii="Times New Roman" w:hAnsi="Times New Roman" w:cs="Times New Roman"/>
                <w:sz w:val="22"/>
                <w:szCs w:val="22"/>
              </w:rPr>
              <w:t>-</w:t>
            </w:r>
            <w:r w:rsidR="00194FEF">
              <w:rPr>
                <w:rFonts w:ascii="Times New Roman" w:hAnsi="Times New Roman" w:cs="Times New Roman"/>
                <w:sz w:val="22"/>
                <w:szCs w:val="22"/>
              </w:rPr>
              <w:t>04/Rev.1</w:t>
            </w:r>
            <w:r w:rsidR="00194FEF">
              <w:rPr>
                <w:rFonts w:ascii="Times New Roman" w:hAnsi="Times New Roman" w:cs="Times New Roman"/>
                <w:sz w:val="22"/>
                <w:szCs w:val="22"/>
              </w:rPr>
              <w:t>)</w:t>
            </w:r>
          </w:p>
          <w:p w:rsidR="003C1AE3" w:rsidRPr="00501E3A" w:rsidRDefault="003C1AE3" w:rsidP="008D7EDE">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 Draft New UN Regulation on Retro-reflecting Devices</w:t>
            </w:r>
            <w:r w:rsidR="00A269FD">
              <w:rPr>
                <w:rFonts w:ascii="Times New Roman" w:hAnsi="Times New Roman" w:cs="Times New Roman"/>
                <w:sz w:val="22"/>
                <w:szCs w:val="22"/>
              </w:rPr>
              <w:t xml:space="preserve"> (updated version, superseding SLR-1</w:t>
            </w:r>
            <w:r w:rsidR="008D7EDE">
              <w:rPr>
                <w:rFonts w:ascii="Times New Roman" w:hAnsi="Times New Roman" w:cs="Times New Roman"/>
                <w:sz w:val="22"/>
                <w:szCs w:val="22"/>
              </w:rPr>
              <w:t>3</w:t>
            </w:r>
            <w:r w:rsidR="00A269FD">
              <w:rPr>
                <w:rFonts w:ascii="Times New Roman" w:hAnsi="Times New Roman" w:cs="Times New Roman"/>
                <w:sz w:val="22"/>
                <w:szCs w:val="22"/>
              </w:rPr>
              <w:t>-</w:t>
            </w:r>
            <w:r w:rsidR="008D7EDE">
              <w:rPr>
                <w:rFonts w:ascii="Times New Roman" w:hAnsi="Times New Roman" w:cs="Times New Roman"/>
                <w:sz w:val="22"/>
                <w:szCs w:val="22"/>
              </w:rPr>
              <w:t>03</w:t>
            </w:r>
            <w:r w:rsidR="00A269FD">
              <w:rPr>
                <w:rFonts w:ascii="Times New Roman" w:hAnsi="Times New Roman" w:cs="Times New Roman"/>
                <w:sz w:val="22"/>
                <w:szCs w:val="22"/>
              </w:rPr>
              <w:t>)</w:t>
            </w:r>
          </w:p>
        </w:tc>
        <w:tc>
          <w:tcPr>
            <w:tcW w:w="2233" w:type="dxa"/>
          </w:tcPr>
          <w:p w:rsidR="003C1AE3" w:rsidRDefault="003C1AE3" w:rsidP="00F6541D">
            <w:pPr>
              <w:spacing w:before="80" w:after="80" w:line="240" w:lineRule="auto"/>
              <w:rPr>
                <w:rFonts w:ascii="Times New Roman" w:hAnsi="Times New Roman" w:cs="Times New Roman"/>
                <w:sz w:val="22"/>
                <w:szCs w:val="22"/>
              </w:rPr>
            </w:pPr>
          </w:p>
          <w:p w:rsidR="00194FEF" w:rsidRDefault="00194FEF" w:rsidP="00F6541D">
            <w:pPr>
              <w:spacing w:before="80" w:after="80" w:line="240" w:lineRule="auto"/>
              <w:rPr>
                <w:rFonts w:ascii="Times New Roman" w:hAnsi="Times New Roman" w:cs="Times New Roman"/>
                <w:sz w:val="22"/>
                <w:szCs w:val="22"/>
              </w:rPr>
            </w:pPr>
            <w:r>
              <w:rPr>
                <w:rFonts w:ascii="Times New Roman" w:hAnsi="Times New Roman" w:cs="Times New Roman"/>
                <w:sz w:val="22"/>
                <w:szCs w:val="22"/>
              </w:rPr>
              <w:t>SLR-15-03</w:t>
            </w:r>
            <w:r>
              <w:rPr>
                <w:rFonts w:ascii="Times New Roman" w:hAnsi="Times New Roman" w:cs="Times New Roman"/>
                <w:sz w:val="22"/>
                <w:szCs w:val="22"/>
              </w:rPr>
              <w:br/>
            </w:r>
          </w:p>
          <w:p w:rsidR="00194FEF" w:rsidRPr="00501E3A" w:rsidRDefault="00194FEF" w:rsidP="00F6541D">
            <w:pPr>
              <w:spacing w:before="80" w:after="80" w:line="240" w:lineRule="auto"/>
              <w:rPr>
                <w:rFonts w:ascii="Times New Roman" w:hAnsi="Times New Roman" w:cs="Times New Roman"/>
                <w:sz w:val="22"/>
                <w:szCs w:val="22"/>
              </w:rPr>
            </w:pPr>
            <w:r>
              <w:rPr>
                <w:rFonts w:ascii="Times New Roman" w:hAnsi="Times New Roman" w:cs="Times New Roman"/>
                <w:sz w:val="22"/>
                <w:szCs w:val="22"/>
              </w:rPr>
              <w:t>SLR-15-04</w:t>
            </w:r>
            <w:r w:rsidR="00402B0B">
              <w:rPr>
                <w:rFonts w:ascii="Times New Roman" w:hAnsi="Times New Roman" w:cs="Times New Roman"/>
                <w:sz w:val="22"/>
                <w:szCs w:val="22"/>
              </w:rPr>
              <w:br/>
            </w:r>
          </w:p>
          <w:p w:rsidR="00B13120" w:rsidRPr="00501E3A" w:rsidRDefault="00402B0B" w:rsidP="00402B0B">
            <w:pPr>
              <w:spacing w:before="80" w:after="80" w:line="240" w:lineRule="auto"/>
              <w:rPr>
                <w:rFonts w:ascii="Times New Roman" w:hAnsi="Times New Roman" w:cs="Times New Roman"/>
                <w:sz w:val="22"/>
                <w:szCs w:val="22"/>
              </w:rPr>
            </w:pPr>
            <w:r>
              <w:rPr>
                <w:rFonts w:ascii="Times New Roman" w:hAnsi="Times New Roman" w:cs="Times New Roman"/>
                <w:sz w:val="22"/>
                <w:szCs w:val="22"/>
              </w:rPr>
              <w:t>SLR-15-xx</w:t>
            </w:r>
          </w:p>
        </w:tc>
      </w:tr>
      <w:tr w:rsidR="00AD388C" w:rsidRPr="00501E3A" w:rsidTr="00EA2A7D">
        <w:tc>
          <w:tcPr>
            <w:tcW w:w="534" w:type="dxa"/>
            <w:vAlign w:val="center"/>
          </w:tcPr>
          <w:p w:rsidR="00AD388C" w:rsidRPr="00501E3A" w:rsidRDefault="00AD388C"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FC0C12" w:rsidRPr="00501E3A" w:rsidRDefault="00AD388C" w:rsidP="00EA2A7D">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Any Other Business</w:t>
            </w:r>
          </w:p>
        </w:tc>
        <w:tc>
          <w:tcPr>
            <w:tcW w:w="2233" w:type="dxa"/>
            <w:vAlign w:val="center"/>
          </w:tcPr>
          <w:p w:rsidR="00FC0C12" w:rsidRPr="00501E3A" w:rsidRDefault="00FC0C12" w:rsidP="00522C95">
            <w:pPr>
              <w:spacing w:before="80" w:after="80" w:line="240" w:lineRule="auto"/>
              <w:rPr>
                <w:rFonts w:ascii="Times New Roman" w:hAnsi="Times New Roman" w:cs="Times New Roman"/>
                <w:sz w:val="22"/>
                <w:szCs w:val="22"/>
              </w:rPr>
            </w:pPr>
          </w:p>
        </w:tc>
      </w:tr>
      <w:tr w:rsidR="00AD388C" w:rsidRPr="00501E3A" w:rsidTr="00402B0B">
        <w:tc>
          <w:tcPr>
            <w:tcW w:w="534" w:type="dxa"/>
            <w:vAlign w:val="center"/>
          </w:tcPr>
          <w:p w:rsidR="00AD388C" w:rsidRPr="00501E3A" w:rsidRDefault="00AD388C"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B77156" w:rsidRDefault="00AD388C" w:rsidP="00E30140">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Next meeting(s)</w:t>
            </w:r>
          </w:p>
          <w:p w:rsidR="006F7A8A" w:rsidRDefault="006F7A8A" w:rsidP="008D7EDE">
            <w:pPr>
              <w:spacing w:before="80" w:after="80" w:line="240" w:lineRule="auto"/>
              <w:rPr>
                <w:rFonts w:ascii="Times New Roman" w:hAnsi="Times New Roman" w:cs="Times New Roman"/>
                <w:sz w:val="22"/>
                <w:szCs w:val="22"/>
              </w:rPr>
            </w:pPr>
            <w:r>
              <w:rPr>
                <w:rFonts w:ascii="Times New Roman" w:hAnsi="Times New Roman" w:cs="Times New Roman"/>
                <w:sz w:val="22"/>
                <w:szCs w:val="22"/>
              </w:rPr>
              <w:t>- 1</w:t>
            </w:r>
            <w:r w:rsidR="008D7EDE">
              <w:rPr>
                <w:rFonts w:ascii="Times New Roman" w:hAnsi="Times New Roman" w:cs="Times New Roman"/>
                <w:sz w:val="22"/>
                <w:szCs w:val="22"/>
              </w:rPr>
              <w:t>6</w:t>
            </w:r>
            <w:r w:rsidRPr="006F7A8A">
              <w:rPr>
                <w:rFonts w:ascii="Times New Roman" w:hAnsi="Times New Roman" w:cs="Times New Roman"/>
                <w:sz w:val="22"/>
                <w:szCs w:val="22"/>
                <w:vertAlign w:val="superscript"/>
              </w:rPr>
              <w:t>th</w:t>
            </w:r>
            <w:r>
              <w:rPr>
                <w:rFonts w:ascii="Times New Roman" w:hAnsi="Times New Roman" w:cs="Times New Roman"/>
                <w:sz w:val="22"/>
                <w:szCs w:val="22"/>
              </w:rPr>
              <w:t xml:space="preserve"> SLR meeting </w:t>
            </w:r>
            <w:r w:rsidR="008D7EDE">
              <w:rPr>
                <w:rFonts w:ascii="Times New Roman" w:hAnsi="Times New Roman" w:cs="Times New Roman"/>
                <w:sz w:val="22"/>
                <w:szCs w:val="22"/>
              </w:rPr>
              <w:t>on 22-24 March 2017 in Brussels at CLEPA</w:t>
            </w:r>
          </w:p>
          <w:p w:rsidR="008D7EDE" w:rsidRDefault="008D7EDE" w:rsidP="00995062">
            <w:pPr>
              <w:spacing w:before="80" w:after="80" w:line="240" w:lineRule="auto"/>
              <w:rPr>
                <w:rFonts w:ascii="Times New Roman" w:hAnsi="Times New Roman" w:cs="Times New Roman"/>
                <w:sz w:val="22"/>
                <w:szCs w:val="22"/>
              </w:rPr>
            </w:pPr>
            <w:r>
              <w:rPr>
                <w:rFonts w:ascii="Times New Roman" w:hAnsi="Times New Roman" w:cs="Times New Roman"/>
                <w:sz w:val="22"/>
                <w:szCs w:val="22"/>
              </w:rPr>
              <w:t>- 17</w:t>
            </w:r>
            <w:r w:rsidRPr="008D7EDE">
              <w:rPr>
                <w:rFonts w:ascii="Times New Roman" w:hAnsi="Times New Roman" w:cs="Times New Roman"/>
                <w:sz w:val="22"/>
                <w:szCs w:val="22"/>
                <w:vertAlign w:val="superscript"/>
              </w:rPr>
              <w:t>th</w:t>
            </w:r>
            <w:r>
              <w:rPr>
                <w:rFonts w:ascii="Times New Roman" w:hAnsi="Times New Roman" w:cs="Times New Roman"/>
                <w:sz w:val="22"/>
                <w:szCs w:val="22"/>
              </w:rPr>
              <w:t xml:space="preserve"> SLR meeting on 16-18 May 2017 in </w:t>
            </w:r>
            <w:r w:rsidR="00995062">
              <w:rPr>
                <w:rFonts w:ascii="Times New Roman" w:hAnsi="Times New Roman" w:cs="Times New Roman"/>
                <w:sz w:val="22"/>
                <w:szCs w:val="22"/>
              </w:rPr>
              <w:t>Tokyo at JASIC</w:t>
            </w:r>
          </w:p>
          <w:p w:rsidR="00995062" w:rsidRPr="00501E3A" w:rsidRDefault="00995062" w:rsidP="00995062">
            <w:pPr>
              <w:spacing w:before="80" w:after="80" w:line="24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1</w:t>
            </w:r>
            <w:r>
              <w:rPr>
                <w:rFonts w:ascii="Times New Roman" w:hAnsi="Times New Roman" w:cs="Times New Roman"/>
                <w:sz w:val="22"/>
                <w:szCs w:val="22"/>
              </w:rPr>
              <w:t>8</w:t>
            </w:r>
            <w:r w:rsidRPr="006F7A8A">
              <w:rPr>
                <w:rFonts w:ascii="Times New Roman" w:hAnsi="Times New Roman" w:cs="Times New Roman"/>
                <w:sz w:val="22"/>
                <w:szCs w:val="22"/>
                <w:vertAlign w:val="superscript"/>
              </w:rPr>
              <w:t>th</w:t>
            </w:r>
            <w:r>
              <w:rPr>
                <w:rFonts w:ascii="Times New Roman" w:hAnsi="Times New Roman" w:cs="Times New Roman"/>
                <w:sz w:val="22"/>
                <w:szCs w:val="22"/>
              </w:rPr>
              <w:t xml:space="preserve"> SLR meeting on </w:t>
            </w:r>
            <w:r w:rsidRPr="00995062">
              <w:rPr>
                <w:rFonts w:ascii="Times New Roman" w:hAnsi="Times New Roman" w:cs="Times New Roman"/>
                <w:sz w:val="22"/>
                <w:szCs w:val="22"/>
              </w:rPr>
              <w:t>13-15 June 2017 in Turin at GTB (</w:t>
            </w:r>
            <w:r>
              <w:rPr>
                <w:rFonts w:ascii="Times New Roman" w:hAnsi="Times New Roman" w:cs="Times New Roman"/>
                <w:sz w:val="22"/>
                <w:szCs w:val="22"/>
              </w:rPr>
              <w:t>or in Brussels, TBD)</w:t>
            </w:r>
          </w:p>
        </w:tc>
        <w:tc>
          <w:tcPr>
            <w:tcW w:w="2233" w:type="dxa"/>
          </w:tcPr>
          <w:p w:rsidR="00AD388C" w:rsidRDefault="00AD388C" w:rsidP="00402B0B">
            <w:pPr>
              <w:spacing w:before="80" w:after="80" w:line="240" w:lineRule="auto"/>
              <w:rPr>
                <w:rFonts w:ascii="Times New Roman" w:hAnsi="Times New Roman" w:cs="Times New Roman"/>
                <w:sz w:val="22"/>
                <w:szCs w:val="22"/>
              </w:rPr>
            </w:pPr>
          </w:p>
          <w:p w:rsidR="00995062" w:rsidRDefault="00995062" w:rsidP="00402B0B">
            <w:pPr>
              <w:spacing w:before="80" w:after="80" w:line="240" w:lineRule="auto"/>
              <w:rPr>
                <w:rFonts w:ascii="Times New Roman" w:hAnsi="Times New Roman" w:cs="Times New Roman"/>
                <w:sz w:val="22"/>
                <w:szCs w:val="22"/>
              </w:rPr>
            </w:pPr>
          </w:p>
          <w:p w:rsidR="00995062" w:rsidRPr="00501E3A" w:rsidRDefault="00995062" w:rsidP="00402B0B">
            <w:pPr>
              <w:spacing w:before="80" w:after="80" w:line="240" w:lineRule="auto"/>
              <w:rPr>
                <w:rFonts w:ascii="Times New Roman" w:hAnsi="Times New Roman" w:cs="Times New Roman"/>
                <w:sz w:val="22"/>
                <w:szCs w:val="22"/>
              </w:rPr>
            </w:pPr>
            <w:r>
              <w:rPr>
                <w:rFonts w:ascii="Times New Roman" w:hAnsi="Times New Roman" w:cs="Times New Roman"/>
                <w:sz w:val="22"/>
                <w:szCs w:val="22"/>
              </w:rPr>
              <w:t>SLR-15-02</w:t>
            </w:r>
          </w:p>
        </w:tc>
      </w:tr>
      <w:tr w:rsidR="00AD388C" w:rsidRPr="00A80984" w:rsidTr="00EA2A7D">
        <w:tc>
          <w:tcPr>
            <w:tcW w:w="534" w:type="dxa"/>
            <w:vAlign w:val="center"/>
          </w:tcPr>
          <w:p w:rsidR="00AD388C" w:rsidRPr="00501E3A" w:rsidRDefault="00AD388C" w:rsidP="00522C95">
            <w:pPr>
              <w:pStyle w:val="Paragrafoelenco"/>
              <w:numPr>
                <w:ilvl w:val="0"/>
                <w:numId w:val="7"/>
              </w:numPr>
              <w:spacing w:before="80" w:after="80" w:line="240" w:lineRule="auto"/>
              <w:ind w:left="426"/>
              <w:rPr>
                <w:rFonts w:ascii="Times New Roman" w:hAnsi="Times New Roman" w:cs="Times New Roman"/>
                <w:sz w:val="22"/>
                <w:szCs w:val="22"/>
                <w:lang w:eastAsia="ja-JP"/>
              </w:rPr>
            </w:pPr>
          </w:p>
        </w:tc>
        <w:tc>
          <w:tcPr>
            <w:tcW w:w="6945" w:type="dxa"/>
            <w:vAlign w:val="center"/>
          </w:tcPr>
          <w:p w:rsidR="00AD388C" w:rsidRPr="00461DDA" w:rsidRDefault="00AD388C" w:rsidP="00522C95">
            <w:pPr>
              <w:spacing w:before="80" w:after="80" w:line="240" w:lineRule="auto"/>
              <w:rPr>
                <w:rFonts w:ascii="Times New Roman" w:hAnsi="Times New Roman" w:cs="Times New Roman"/>
                <w:sz w:val="22"/>
                <w:szCs w:val="22"/>
              </w:rPr>
            </w:pPr>
            <w:r w:rsidRPr="00501E3A">
              <w:rPr>
                <w:rFonts w:ascii="Times New Roman" w:hAnsi="Times New Roman" w:cs="Times New Roman"/>
                <w:sz w:val="22"/>
                <w:szCs w:val="22"/>
              </w:rPr>
              <w:t>Closure</w:t>
            </w:r>
          </w:p>
        </w:tc>
        <w:tc>
          <w:tcPr>
            <w:tcW w:w="2233" w:type="dxa"/>
            <w:vAlign w:val="center"/>
          </w:tcPr>
          <w:p w:rsidR="00AD388C" w:rsidRPr="00461DDA" w:rsidRDefault="00AD388C" w:rsidP="00522C95">
            <w:pPr>
              <w:spacing w:before="80" w:after="80" w:line="240" w:lineRule="auto"/>
              <w:rPr>
                <w:rFonts w:ascii="Times New Roman" w:hAnsi="Times New Roman" w:cs="Times New Roman"/>
                <w:sz w:val="22"/>
                <w:szCs w:val="22"/>
              </w:rPr>
            </w:pPr>
          </w:p>
        </w:tc>
      </w:tr>
    </w:tbl>
    <w:p w:rsidR="00430978" w:rsidRDefault="00430978" w:rsidP="005C4759">
      <w:pPr>
        <w:spacing w:after="0" w:line="240" w:lineRule="auto"/>
        <w:jc w:val="right"/>
        <w:rPr>
          <w:rFonts w:ascii="Times New Roman" w:hAnsi="Times New Roman" w:cs="Times New Roman"/>
          <w:i/>
          <w:sz w:val="22"/>
          <w:szCs w:val="22"/>
        </w:rPr>
      </w:pPr>
      <w:bookmarkStart w:id="0" w:name="_GoBack"/>
      <w:bookmarkEnd w:id="0"/>
    </w:p>
    <w:sectPr w:rsidR="00430978" w:rsidSect="00D2734F">
      <w:footerReference w:type="default" r:id="rId9"/>
      <w:pgSz w:w="12240" w:h="15840"/>
      <w:pgMar w:top="709" w:right="1440" w:bottom="85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67" w:rsidRDefault="00620B67" w:rsidP="00E168A1">
      <w:pPr>
        <w:spacing w:after="0" w:line="240" w:lineRule="auto"/>
      </w:pPr>
      <w:r>
        <w:separator/>
      </w:r>
    </w:p>
  </w:endnote>
  <w:endnote w:type="continuationSeparator" w:id="0">
    <w:p w:rsidR="00620B67" w:rsidRDefault="00620B67"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A1" w:rsidRDefault="009229A1" w:rsidP="009229A1">
    <w:pPr>
      <w:pStyle w:val="Pidipagina"/>
      <w:jc w:val="center"/>
    </w:pPr>
    <w:r w:rsidRPr="00B232CC">
      <w:rPr>
        <w:rFonts w:ascii="Times New Roman" w:hAnsi="Times New Roman" w:cs="Times New Roman"/>
        <w:i/>
        <w:sz w:val="22"/>
        <w:szCs w:val="22"/>
      </w:rPr>
      <w:t>Please note that a</w:t>
    </w:r>
    <w:r>
      <w:rPr>
        <w:rFonts w:ascii="Times New Roman" w:hAnsi="Times New Roman" w:cs="Times New Roman"/>
        <w:i/>
        <w:sz w:val="22"/>
        <w:szCs w:val="22"/>
      </w:rPr>
      <w:t>ll</w:t>
    </w:r>
    <w:r w:rsidRPr="00B232CC">
      <w:rPr>
        <w:rFonts w:ascii="Times New Roman" w:hAnsi="Times New Roman" w:cs="Times New Roman"/>
        <w:i/>
        <w:sz w:val="22"/>
        <w:szCs w:val="22"/>
      </w:rPr>
      <w:t xml:space="preserve"> </w:t>
    </w:r>
    <w:r>
      <w:rPr>
        <w:rFonts w:ascii="Times New Roman" w:hAnsi="Times New Roman" w:cs="Times New Roman"/>
        <w:i/>
        <w:sz w:val="22"/>
        <w:szCs w:val="22"/>
      </w:rPr>
      <w:t xml:space="preserve">SLR </w:t>
    </w:r>
    <w:r w:rsidRPr="00B232CC">
      <w:rPr>
        <w:rFonts w:ascii="Times New Roman" w:hAnsi="Times New Roman" w:cs="Times New Roman"/>
        <w:i/>
        <w:sz w:val="22"/>
        <w:szCs w:val="22"/>
      </w:rPr>
      <w:t>document</w:t>
    </w:r>
    <w:r>
      <w:rPr>
        <w:rFonts w:ascii="Times New Roman" w:hAnsi="Times New Roman" w:cs="Times New Roman"/>
        <w:i/>
        <w:sz w:val="22"/>
        <w:szCs w:val="22"/>
      </w:rPr>
      <w:t>s are accessible at the following webpage:</w:t>
    </w:r>
    <w:r w:rsidRPr="008349E9">
      <w:t xml:space="preserve"> </w:t>
    </w:r>
    <w:hyperlink r:id="rId1" w:history="1">
      <w:r w:rsidRPr="004057E2">
        <w:rPr>
          <w:rStyle w:val="Collegamentoipertestuale"/>
          <w:rFonts w:ascii="Times New Roman" w:hAnsi="Times New Roman" w:cs="Times New Roman"/>
          <w:i/>
          <w:sz w:val="22"/>
          <w:szCs w:val="22"/>
        </w:rPr>
        <w:t>https://www2.unece.org/wiki/pages/viewpage.action?pageId=23759699</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67" w:rsidRDefault="00620B67" w:rsidP="00E168A1">
      <w:pPr>
        <w:spacing w:after="0" w:line="240" w:lineRule="auto"/>
      </w:pPr>
      <w:r>
        <w:separator/>
      </w:r>
    </w:p>
  </w:footnote>
  <w:footnote w:type="continuationSeparator" w:id="0">
    <w:p w:rsidR="00620B67" w:rsidRDefault="00620B67" w:rsidP="00E1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246"/>
    <w:multiLevelType w:val="multilevel"/>
    <w:tmpl w:val="9C9C7554"/>
    <w:lvl w:ilvl="0">
      <w:start w:val="6"/>
      <w:numFmt w:val="decimal"/>
      <w:lvlText w:val="%1."/>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
    <w:nsid w:val="19F3322C"/>
    <w:multiLevelType w:val="multilevel"/>
    <w:tmpl w:val="2252033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16554AF"/>
    <w:multiLevelType w:val="multilevel"/>
    <w:tmpl w:val="2252033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E26B8F"/>
    <w:multiLevelType w:val="hybridMultilevel"/>
    <w:tmpl w:val="487C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85064"/>
    <w:multiLevelType w:val="hybridMultilevel"/>
    <w:tmpl w:val="C7886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016D04"/>
    <w:multiLevelType w:val="multilevel"/>
    <w:tmpl w:val="01800A1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7E2815C3"/>
    <w:multiLevelType w:val="multilevel"/>
    <w:tmpl w:val="0D24984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020"/>
        </w:tabs>
        <w:ind w:left="7020" w:hanging="1440"/>
      </w:pPr>
      <w:rPr>
        <w:rFont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FA1AD0"/>
    <w:rsid w:val="000074BC"/>
    <w:rsid w:val="0001612D"/>
    <w:rsid w:val="00022C3A"/>
    <w:rsid w:val="0002494C"/>
    <w:rsid w:val="00027B22"/>
    <w:rsid w:val="000477F0"/>
    <w:rsid w:val="00053F3A"/>
    <w:rsid w:val="00056A97"/>
    <w:rsid w:val="000632C7"/>
    <w:rsid w:val="00072ADF"/>
    <w:rsid w:val="00092D1B"/>
    <w:rsid w:val="000A73CB"/>
    <w:rsid w:val="000B2754"/>
    <w:rsid w:val="000C2D50"/>
    <w:rsid w:val="000C7831"/>
    <w:rsid w:val="000F0151"/>
    <w:rsid w:val="000F59EF"/>
    <w:rsid w:val="0010191C"/>
    <w:rsid w:val="00117EBD"/>
    <w:rsid w:val="001231A4"/>
    <w:rsid w:val="00125D14"/>
    <w:rsid w:val="00131674"/>
    <w:rsid w:val="00134950"/>
    <w:rsid w:val="00140FD0"/>
    <w:rsid w:val="00145E5A"/>
    <w:rsid w:val="00194FEF"/>
    <w:rsid w:val="001C0F2C"/>
    <w:rsid w:val="001C2DB6"/>
    <w:rsid w:val="001C4D0D"/>
    <w:rsid w:val="001C5965"/>
    <w:rsid w:val="001D255F"/>
    <w:rsid w:val="001D2F12"/>
    <w:rsid w:val="001E5E8F"/>
    <w:rsid w:val="001E7A62"/>
    <w:rsid w:val="001F16BF"/>
    <w:rsid w:val="001F4500"/>
    <w:rsid w:val="001F73FF"/>
    <w:rsid w:val="0020431C"/>
    <w:rsid w:val="00217CDE"/>
    <w:rsid w:val="00227D23"/>
    <w:rsid w:val="0023119A"/>
    <w:rsid w:val="002420AC"/>
    <w:rsid w:val="00242F8E"/>
    <w:rsid w:val="00251774"/>
    <w:rsid w:val="0026316B"/>
    <w:rsid w:val="00267B06"/>
    <w:rsid w:val="00296305"/>
    <w:rsid w:val="002A2F74"/>
    <w:rsid w:val="002A5CC8"/>
    <w:rsid w:val="002A6AC7"/>
    <w:rsid w:val="002B3AF7"/>
    <w:rsid w:val="002C2ECA"/>
    <w:rsid w:val="002D2EC6"/>
    <w:rsid w:val="002D64A2"/>
    <w:rsid w:val="002E546F"/>
    <w:rsid w:val="00300D36"/>
    <w:rsid w:val="003107BF"/>
    <w:rsid w:val="003420E4"/>
    <w:rsid w:val="00344B82"/>
    <w:rsid w:val="003474ED"/>
    <w:rsid w:val="0036198D"/>
    <w:rsid w:val="00364461"/>
    <w:rsid w:val="00366606"/>
    <w:rsid w:val="00367EF2"/>
    <w:rsid w:val="00370FEF"/>
    <w:rsid w:val="00372E65"/>
    <w:rsid w:val="00375603"/>
    <w:rsid w:val="00392330"/>
    <w:rsid w:val="003A26D3"/>
    <w:rsid w:val="003A2869"/>
    <w:rsid w:val="003A4333"/>
    <w:rsid w:val="003A45DC"/>
    <w:rsid w:val="003A792C"/>
    <w:rsid w:val="003B14B8"/>
    <w:rsid w:val="003B4CB5"/>
    <w:rsid w:val="003C1AE3"/>
    <w:rsid w:val="003C50A0"/>
    <w:rsid w:val="003F6B99"/>
    <w:rsid w:val="00400948"/>
    <w:rsid w:val="00402B0B"/>
    <w:rsid w:val="00403524"/>
    <w:rsid w:val="00411269"/>
    <w:rsid w:val="00413FB9"/>
    <w:rsid w:val="004141DC"/>
    <w:rsid w:val="00415805"/>
    <w:rsid w:val="004211E4"/>
    <w:rsid w:val="00425E1D"/>
    <w:rsid w:val="00430978"/>
    <w:rsid w:val="004365F6"/>
    <w:rsid w:val="004401A0"/>
    <w:rsid w:val="004501F3"/>
    <w:rsid w:val="00461DDA"/>
    <w:rsid w:val="004824CD"/>
    <w:rsid w:val="004C2ABC"/>
    <w:rsid w:val="004C7BAF"/>
    <w:rsid w:val="004D2BFC"/>
    <w:rsid w:val="004D35CE"/>
    <w:rsid w:val="004D7EB7"/>
    <w:rsid w:val="004E0E52"/>
    <w:rsid w:val="004F1D12"/>
    <w:rsid w:val="00500973"/>
    <w:rsid w:val="00501E3A"/>
    <w:rsid w:val="00510586"/>
    <w:rsid w:val="00510614"/>
    <w:rsid w:val="00515D10"/>
    <w:rsid w:val="00516974"/>
    <w:rsid w:val="00522C95"/>
    <w:rsid w:val="00524B15"/>
    <w:rsid w:val="00525E0D"/>
    <w:rsid w:val="00536EDE"/>
    <w:rsid w:val="00537380"/>
    <w:rsid w:val="00544121"/>
    <w:rsid w:val="00577DF0"/>
    <w:rsid w:val="00593D2A"/>
    <w:rsid w:val="0059708E"/>
    <w:rsid w:val="00597A6F"/>
    <w:rsid w:val="005A1F0D"/>
    <w:rsid w:val="005B0CF8"/>
    <w:rsid w:val="005C4677"/>
    <w:rsid w:val="005C4759"/>
    <w:rsid w:val="005D60BC"/>
    <w:rsid w:val="005E65F4"/>
    <w:rsid w:val="005F2F9D"/>
    <w:rsid w:val="005F514C"/>
    <w:rsid w:val="00601DAC"/>
    <w:rsid w:val="00604EDF"/>
    <w:rsid w:val="00610EA0"/>
    <w:rsid w:val="006129E3"/>
    <w:rsid w:val="00620B67"/>
    <w:rsid w:val="00623216"/>
    <w:rsid w:val="006253C6"/>
    <w:rsid w:val="00635997"/>
    <w:rsid w:val="00651F2D"/>
    <w:rsid w:val="00662515"/>
    <w:rsid w:val="0066758E"/>
    <w:rsid w:val="00672E43"/>
    <w:rsid w:val="0067674C"/>
    <w:rsid w:val="00687102"/>
    <w:rsid w:val="00687A81"/>
    <w:rsid w:val="006A054D"/>
    <w:rsid w:val="006A0635"/>
    <w:rsid w:val="006B6EB6"/>
    <w:rsid w:val="006D6749"/>
    <w:rsid w:val="006F095F"/>
    <w:rsid w:val="006F7A8A"/>
    <w:rsid w:val="00700030"/>
    <w:rsid w:val="007031E4"/>
    <w:rsid w:val="00706939"/>
    <w:rsid w:val="00717EE3"/>
    <w:rsid w:val="00726625"/>
    <w:rsid w:val="00732B1D"/>
    <w:rsid w:val="00743AE9"/>
    <w:rsid w:val="00746710"/>
    <w:rsid w:val="00746E3E"/>
    <w:rsid w:val="0077010A"/>
    <w:rsid w:val="0078075B"/>
    <w:rsid w:val="007808B2"/>
    <w:rsid w:val="00784A73"/>
    <w:rsid w:val="0079605A"/>
    <w:rsid w:val="007B3D99"/>
    <w:rsid w:val="007B653D"/>
    <w:rsid w:val="007C2A6F"/>
    <w:rsid w:val="007C5CFC"/>
    <w:rsid w:val="007D0B8A"/>
    <w:rsid w:val="007D4BBF"/>
    <w:rsid w:val="007D5B71"/>
    <w:rsid w:val="007E0D68"/>
    <w:rsid w:val="007E42C0"/>
    <w:rsid w:val="007F1020"/>
    <w:rsid w:val="007F5EB6"/>
    <w:rsid w:val="007F78DD"/>
    <w:rsid w:val="008170F1"/>
    <w:rsid w:val="00825C6B"/>
    <w:rsid w:val="00825DFC"/>
    <w:rsid w:val="008349E9"/>
    <w:rsid w:val="00836725"/>
    <w:rsid w:val="008423A2"/>
    <w:rsid w:val="00857794"/>
    <w:rsid w:val="0086482D"/>
    <w:rsid w:val="008807A0"/>
    <w:rsid w:val="00883F9C"/>
    <w:rsid w:val="008851CA"/>
    <w:rsid w:val="008854BB"/>
    <w:rsid w:val="008A6B9D"/>
    <w:rsid w:val="008D23B0"/>
    <w:rsid w:val="008D27D3"/>
    <w:rsid w:val="008D695D"/>
    <w:rsid w:val="008D77CC"/>
    <w:rsid w:val="008D7EDE"/>
    <w:rsid w:val="008E54C6"/>
    <w:rsid w:val="008E6FDF"/>
    <w:rsid w:val="009053FD"/>
    <w:rsid w:val="00907936"/>
    <w:rsid w:val="00911185"/>
    <w:rsid w:val="00912B56"/>
    <w:rsid w:val="009229A1"/>
    <w:rsid w:val="0093224E"/>
    <w:rsid w:val="009464D1"/>
    <w:rsid w:val="0096070D"/>
    <w:rsid w:val="009628A9"/>
    <w:rsid w:val="00966CA7"/>
    <w:rsid w:val="009737A2"/>
    <w:rsid w:val="00986728"/>
    <w:rsid w:val="00995062"/>
    <w:rsid w:val="009968BA"/>
    <w:rsid w:val="00997F63"/>
    <w:rsid w:val="009A204C"/>
    <w:rsid w:val="009B370A"/>
    <w:rsid w:val="009D06A7"/>
    <w:rsid w:val="009E0DE5"/>
    <w:rsid w:val="009E178B"/>
    <w:rsid w:val="009E7D0A"/>
    <w:rsid w:val="009F614A"/>
    <w:rsid w:val="00A025D3"/>
    <w:rsid w:val="00A0296B"/>
    <w:rsid w:val="00A059A2"/>
    <w:rsid w:val="00A1017D"/>
    <w:rsid w:val="00A257CF"/>
    <w:rsid w:val="00A269FD"/>
    <w:rsid w:val="00A30E2F"/>
    <w:rsid w:val="00A4014C"/>
    <w:rsid w:val="00A46489"/>
    <w:rsid w:val="00A60481"/>
    <w:rsid w:val="00A80984"/>
    <w:rsid w:val="00A857EB"/>
    <w:rsid w:val="00A93754"/>
    <w:rsid w:val="00A96B8E"/>
    <w:rsid w:val="00AA6D2F"/>
    <w:rsid w:val="00AC0098"/>
    <w:rsid w:val="00AC7035"/>
    <w:rsid w:val="00AD388C"/>
    <w:rsid w:val="00AD6B70"/>
    <w:rsid w:val="00AE4439"/>
    <w:rsid w:val="00AF1122"/>
    <w:rsid w:val="00B129C5"/>
    <w:rsid w:val="00B13120"/>
    <w:rsid w:val="00B21922"/>
    <w:rsid w:val="00B232CC"/>
    <w:rsid w:val="00B34FDC"/>
    <w:rsid w:val="00B4610E"/>
    <w:rsid w:val="00B620A5"/>
    <w:rsid w:val="00B63AD8"/>
    <w:rsid w:val="00B77156"/>
    <w:rsid w:val="00B8073E"/>
    <w:rsid w:val="00B94209"/>
    <w:rsid w:val="00B9754C"/>
    <w:rsid w:val="00BA6CAB"/>
    <w:rsid w:val="00BA7BC0"/>
    <w:rsid w:val="00BD27C2"/>
    <w:rsid w:val="00BD403A"/>
    <w:rsid w:val="00BE3B75"/>
    <w:rsid w:val="00C10B66"/>
    <w:rsid w:val="00C10FA1"/>
    <w:rsid w:val="00C2331D"/>
    <w:rsid w:val="00C23532"/>
    <w:rsid w:val="00C37569"/>
    <w:rsid w:val="00C46922"/>
    <w:rsid w:val="00C512AE"/>
    <w:rsid w:val="00C700E2"/>
    <w:rsid w:val="00C74D75"/>
    <w:rsid w:val="00C75D95"/>
    <w:rsid w:val="00C80A02"/>
    <w:rsid w:val="00C833FF"/>
    <w:rsid w:val="00CA1887"/>
    <w:rsid w:val="00CA6ADD"/>
    <w:rsid w:val="00CB07BC"/>
    <w:rsid w:val="00CD7846"/>
    <w:rsid w:val="00CE1A4C"/>
    <w:rsid w:val="00CE4D37"/>
    <w:rsid w:val="00CE58DC"/>
    <w:rsid w:val="00CE6F36"/>
    <w:rsid w:val="00CF0F07"/>
    <w:rsid w:val="00D01B26"/>
    <w:rsid w:val="00D2734F"/>
    <w:rsid w:val="00D63B8B"/>
    <w:rsid w:val="00D81960"/>
    <w:rsid w:val="00D82B60"/>
    <w:rsid w:val="00D93225"/>
    <w:rsid w:val="00D95DBC"/>
    <w:rsid w:val="00DA31C1"/>
    <w:rsid w:val="00DB30A3"/>
    <w:rsid w:val="00DD609B"/>
    <w:rsid w:val="00DD65BC"/>
    <w:rsid w:val="00DD69AE"/>
    <w:rsid w:val="00DE5901"/>
    <w:rsid w:val="00E03345"/>
    <w:rsid w:val="00E168A1"/>
    <w:rsid w:val="00E30140"/>
    <w:rsid w:val="00E31409"/>
    <w:rsid w:val="00E36727"/>
    <w:rsid w:val="00E503FF"/>
    <w:rsid w:val="00E558B1"/>
    <w:rsid w:val="00E569AC"/>
    <w:rsid w:val="00E57CB4"/>
    <w:rsid w:val="00E64F6D"/>
    <w:rsid w:val="00E67F28"/>
    <w:rsid w:val="00E71C4A"/>
    <w:rsid w:val="00E80F3F"/>
    <w:rsid w:val="00E9382A"/>
    <w:rsid w:val="00E948E9"/>
    <w:rsid w:val="00EA2A7D"/>
    <w:rsid w:val="00EB02A0"/>
    <w:rsid w:val="00EC1C5E"/>
    <w:rsid w:val="00ED2175"/>
    <w:rsid w:val="00EE1F91"/>
    <w:rsid w:val="00EE5CBC"/>
    <w:rsid w:val="00EF4F88"/>
    <w:rsid w:val="00F024E4"/>
    <w:rsid w:val="00F21163"/>
    <w:rsid w:val="00F32D95"/>
    <w:rsid w:val="00F53AC8"/>
    <w:rsid w:val="00F55D68"/>
    <w:rsid w:val="00F641D4"/>
    <w:rsid w:val="00F746B8"/>
    <w:rsid w:val="00F74BC2"/>
    <w:rsid w:val="00FA1AD0"/>
    <w:rsid w:val="00FA3F63"/>
    <w:rsid w:val="00FA68E8"/>
    <w:rsid w:val="00FA75DF"/>
    <w:rsid w:val="00FB04D0"/>
    <w:rsid w:val="00FC0C12"/>
    <w:rsid w:val="00FE5F77"/>
    <w:rsid w:val="00FF459B"/>
    <w:rsid w:val="00FF66A4"/>
    <w:rsid w:val="00FF7159"/>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0A3"/>
    <w:pPr>
      <w:spacing w:after="200" w:line="276" w:lineRule="auto"/>
    </w:pPr>
    <w:rPr>
      <w:rFonts w:ascii="Arial" w:hAnsi="Arial" w:cs="Arial"/>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695D"/>
    <w:rPr>
      <w:rFonts w:ascii="Tahoma" w:hAnsi="Tahoma" w:cs="Tahoma"/>
      <w:sz w:val="16"/>
      <w:szCs w:val="16"/>
    </w:rPr>
  </w:style>
  <w:style w:type="paragraph" w:styleId="Intestazione">
    <w:name w:val="header"/>
    <w:basedOn w:val="Normale"/>
    <w:link w:val="IntestazioneCarattere"/>
    <w:uiPriority w:val="99"/>
    <w:unhideWhenUsed/>
    <w:rsid w:val="00E168A1"/>
    <w:pPr>
      <w:tabs>
        <w:tab w:val="center" w:pos="4252"/>
        <w:tab w:val="right" w:pos="8504"/>
      </w:tabs>
      <w:snapToGrid w:val="0"/>
    </w:pPr>
  </w:style>
  <w:style w:type="character" w:customStyle="1" w:styleId="IntestazioneCarattere">
    <w:name w:val="Intestazione Carattere"/>
    <w:link w:val="Intestazione"/>
    <w:uiPriority w:val="99"/>
    <w:rsid w:val="00E168A1"/>
    <w:rPr>
      <w:rFonts w:ascii="Arial" w:hAnsi="Arial" w:cs="Arial"/>
      <w:sz w:val="24"/>
      <w:szCs w:val="24"/>
      <w:lang w:eastAsia="en-US"/>
    </w:rPr>
  </w:style>
  <w:style w:type="paragraph" w:styleId="Pidipagina">
    <w:name w:val="footer"/>
    <w:basedOn w:val="Normale"/>
    <w:link w:val="PidipaginaCarattere"/>
    <w:uiPriority w:val="99"/>
    <w:unhideWhenUsed/>
    <w:rsid w:val="00E168A1"/>
    <w:pPr>
      <w:tabs>
        <w:tab w:val="center" w:pos="4252"/>
        <w:tab w:val="right" w:pos="8504"/>
      </w:tabs>
      <w:snapToGrid w:val="0"/>
    </w:pPr>
  </w:style>
  <w:style w:type="character" w:customStyle="1" w:styleId="PidipaginaCarattere">
    <w:name w:val="Piè di pagina Carattere"/>
    <w:link w:val="Pidipagina"/>
    <w:uiPriority w:val="99"/>
    <w:rsid w:val="00E168A1"/>
    <w:rPr>
      <w:rFonts w:ascii="Arial" w:hAnsi="Arial" w:cs="Arial"/>
      <w:sz w:val="24"/>
      <w:szCs w:val="24"/>
      <w:lang w:eastAsia="en-US"/>
    </w:rPr>
  </w:style>
  <w:style w:type="character" w:styleId="Collegamentoipertestuale">
    <w:name w:val="Hyperlink"/>
    <w:uiPriority w:val="99"/>
    <w:unhideWhenUsed/>
    <w:rsid w:val="00BA7BC0"/>
    <w:rPr>
      <w:strike w:val="0"/>
      <w:dstrike w:val="0"/>
      <w:color w:val="464E90"/>
      <w:u w:val="none"/>
      <w:effect w:val="none"/>
    </w:rPr>
  </w:style>
  <w:style w:type="table" w:styleId="Grigliatabella">
    <w:name w:val="Table Grid"/>
    <w:basedOn w:val="Tabellanormale"/>
    <w:uiPriority w:val="59"/>
    <w:rsid w:val="00EE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E546F"/>
    <w:rPr>
      <w:sz w:val="16"/>
      <w:szCs w:val="16"/>
    </w:rPr>
  </w:style>
  <w:style w:type="paragraph" w:styleId="Testocommento">
    <w:name w:val="annotation text"/>
    <w:basedOn w:val="Normale"/>
    <w:link w:val="TestocommentoCarattere"/>
    <w:uiPriority w:val="99"/>
    <w:semiHidden/>
    <w:unhideWhenUsed/>
    <w:rsid w:val="002E54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546F"/>
    <w:rPr>
      <w:rFonts w:ascii="Arial" w:hAnsi="Arial" w:cs="Arial"/>
      <w:lang w:eastAsia="en-US"/>
    </w:rPr>
  </w:style>
  <w:style w:type="paragraph" w:styleId="Soggettocommento">
    <w:name w:val="annotation subject"/>
    <w:basedOn w:val="Testocommento"/>
    <w:next w:val="Testocommento"/>
    <w:link w:val="SoggettocommentoCarattere"/>
    <w:uiPriority w:val="99"/>
    <w:semiHidden/>
    <w:unhideWhenUsed/>
    <w:rsid w:val="002E546F"/>
    <w:rPr>
      <w:b/>
      <w:bCs/>
    </w:rPr>
  </w:style>
  <w:style w:type="character" w:customStyle="1" w:styleId="SoggettocommentoCarattere">
    <w:name w:val="Soggetto commento Carattere"/>
    <w:basedOn w:val="TestocommentoCarattere"/>
    <w:link w:val="Soggettocommento"/>
    <w:uiPriority w:val="99"/>
    <w:semiHidden/>
    <w:rsid w:val="002E546F"/>
    <w:rPr>
      <w:rFonts w:ascii="Arial" w:hAnsi="Arial" w:cs="Arial"/>
      <w:b/>
      <w:bCs/>
      <w:lang w:eastAsia="en-US"/>
    </w:rPr>
  </w:style>
  <w:style w:type="paragraph" w:styleId="Paragrafoelenco">
    <w:name w:val="List Paragraph"/>
    <w:basedOn w:val="Normale"/>
    <w:uiPriority w:val="34"/>
    <w:qFormat/>
    <w:rsid w:val="0036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2.unece.org/wiki/pages/viewpage.action?pageId=23759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B12B-C61E-4327-8227-ABE84C97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253</Words>
  <Characters>1448</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AGENDA</vt:lpstr>
      <vt:lpstr>DRAFT AGENDA</vt:lpstr>
    </vt:vector>
  </TitlesOfParts>
  <Company>DOT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Puglisi GTB</dc:creator>
  <cp:lastModifiedBy>Davide Puglisi</cp:lastModifiedBy>
  <cp:revision>11</cp:revision>
  <cp:lastPrinted>2013-07-14T11:19:00Z</cp:lastPrinted>
  <dcterms:created xsi:type="dcterms:W3CDTF">2017-01-21T16:01:00Z</dcterms:created>
  <dcterms:modified xsi:type="dcterms:W3CDTF">2017-02-10T16:06:00Z</dcterms:modified>
</cp:coreProperties>
</file>