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76" w:rsidRPr="00F9566E" w:rsidRDefault="0026736B" w:rsidP="000B5676">
      <w:pPr>
        <w:jc w:val="center"/>
        <w:rPr>
          <w:rFonts w:ascii="Times New Roman" w:hAnsi="Times New Roman" w:cs="Times New Roman"/>
          <w:b/>
          <w:sz w:val="36"/>
        </w:rPr>
      </w:pPr>
      <w:r>
        <w:rPr>
          <w:rFonts w:ascii="Times New Roman" w:hAnsi="Times New Roman" w:cs="Times New Roman"/>
          <w:b/>
          <w:sz w:val="36"/>
        </w:rPr>
        <w:t xml:space="preserve">[Draft] </w:t>
      </w:r>
      <w:r w:rsidR="000B5676" w:rsidRPr="00F9566E">
        <w:rPr>
          <w:rFonts w:ascii="Times New Roman" w:hAnsi="Times New Roman" w:cs="Times New Roman"/>
          <w:b/>
          <w:sz w:val="36"/>
        </w:rPr>
        <w:t xml:space="preserve">Recommendation </w:t>
      </w:r>
      <w:r w:rsidR="000B5676" w:rsidRPr="00F9566E">
        <w:rPr>
          <w:rFonts w:ascii="Times New Roman" w:hAnsi="Times New Roman" w:cs="Times New Roman"/>
          <w:b/>
          <w:sz w:val="36"/>
        </w:rPr>
        <w:br/>
        <w:t xml:space="preserve">of the Task Force on Cyber Security and Over-the-air issues </w:t>
      </w:r>
      <w:r w:rsidR="000B5676" w:rsidRPr="00F9566E">
        <w:rPr>
          <w:rFonts w:ascii="Times New Roman" w:hAnsi="Times New Roman" w:cs="Times New Roman"/>
          <w:b/>
          <w:sz w:val="36"/>
        </w:rPr>
        <w:br/>
      </w:r>
      <w:r w:rsidR="00F9566E">
        <w:rPr>
          <w:rFonts w:ascii="Times New Roman" w:hAnsi="Times New Roman" w:cs="Times New Roman"/>
          <w:b/>
          <w:sz w:val="36"/>
        </w:rPr>
        <w:t xml:space="preserve">of UNECE WP.29 IWG ITS/AD </w:t>
      </w:r>
      <w:r w:rsidR="00F9566E">
        <w:rPr>
          <w:rFonts w:ascii="Times New Roman" w:hAnsi="Times New Roman" w:cs="Times New Roman"/>
          <w:b/>
          <w:sz w:val="36"/>
        </w:rPr>
        <w:br/>
      </w:r>
      <w:r w:rsidR="000B5676" w:rsidRPr="00F9566E">
        <w:rPr>
          <w:rFonts w:ascii="Times New Roman" w:hAnsi="Times New Roman" w:cs="Times New Roman"/>
          <w:b/>
          <w:sz w:val="36"/>
        </w:rPr>
        <w:t>on</w:t>
      </w:r>
      <w:r w:rsidR="00F9566E">
        <w:rPr>
          <w:rFonts w:ascii="Times New Roman" w:hAnsi="Times New Roman" w:cs="Times New Roman"/>
          <w:b/>
          <w:sz w:val="36"/>
        </w:rPr>
        <w:t xml:space="preserve"> </w:t>
      </w:r>
      <w:r w:rsidR="00CB4A23">
        <w:rPr>
          <w:rFonts w:ascii="Times New Roman" w:hAnsi="Times New Roman" w:cs="Times New Roman"/>
          <w:b/>
          <w:sz w:val="36"/>
        </w:rPr>
        <w:t>Software Updates</w:t>
      </w:r>
      <w:r w:rsidR="000B5676" w:rsidRPr="00F9566E">
        <w:rPr>
          <w:rFonts w:ascii="Times New Roman" w:hAnsi="Times New Roman" w:cs="Times New Roman"/>
          <w:b/>
          <w:sz w:val="36"/>
        </w:rPr>
        <w:t xml:space="preserve"> </w:t>
      </w:r>
    </w:p>
    <w:p w:rsidR="00CB4A23" w:rsidRDefault="000B5676" w:rsidP="000B5676">
      <w:pPr>
        <w:pStyle w:val="ListParagraph"/>
        <w:numPr>
          <w:ilvl w:val="0"/>
          <w:numId w:val="1"/>
        </w:numPr>
        <w:rPr>
          <w:rFonts w:ascii="Times New Roman" w:hAnsi="Times New Roman" w:cs="Times New Roman"/>
          <w:b/>
          <w:sz w:val="28"/>
        </w:rPr>
      </w:pPr>
      <w:r w:rsidRPr="00F9566E">
        <w:rPr>
          <w:rFonts w:ascii="Times New Roman" w:hAnsi="Times New Roman" w:cs="Times New Roman"/>
          <w:b/>
          <w:sz w:val="28"/>
        </w:rPr>
        <w:t>Introduction</w:t>
      </w:r>
    </w:p>
    <w:p w:rsidR="00CB4A23" w:rsidRPr="002D1D96" w:rsidRDefault="00CB4A23" w:rsidP="00CB4A23">
      <w:pPr>
        <w:pStyle w:val="ListParagraph"/>
        <w:numPr>
          <w:ilvl w:val="1"/>
          <w:numId w:val="1"/>
        </w:numPr>
        <w:rPr>
          <w:rFonts w:ascii="Times New Roman" w:hAnsi="Times New Roman" w:cs="Times New Roman"/>
          <w:b/>
          <w:sz w:val="28"/>
        </w:rPr>
      </w:pPr>
      <w:r>
        <w:rPr>
          <w:rFonts w:ascii="Times New Roman" w:hAnsi="Times New Roman" w:cs="Times New Roman"/>
          <w:b/>
          <w:sz w:val="28"/>
        </w:rPr>
        <w:t xml:space="preserve">Preamble </w:t>
      </w:r>
      <w:r>
        <w:rPr>
          <w:rFonts w:ascii="Times New Roman" w:hAnsi="Times New Roman" w:cs="Times New Roman"/>
          <w:i/>
          <w:sz w:val="28"/>
        </w:rPr>
        <w:t>(what an update is, benefits and remit)</w:t>
      </w:r>
    </w:p>
    <w:p w:rsidR="002D1D96" w:rsidRPr="0027442D" w:rsidRDefault="002D1D96" w:rsidP="002D1D96">
      <w:pPr>
        <w:pStyle w:val="ListParagraph"/>
        <w:numPr>
          <w:ilvl w:val="3"/>
          <w:numId w:val="1"/>
        </w:numPr>
        <w:ind w:left="1800"/>
        <w:rPr>
          <w:rFonts w:ascii="Times New Roman" w:hAnsi="Times New Roman" w:cs="Times New Roman"/>
          <w:sz w:val="28"/>
        </w:rPr>
      </w:pPr>
      <w:r>
        <w:rPr>
          <w:rFonts w:ascii="Times New Roman" w:hAnsi="Times New Roman" w:cs="Times New Roman"/>
          <w:color w:val="0000FF"/>
          <w:sz w:val="28"/>
        </w:rPr>
        <w:t>Aim of the paper is to describe/recommend the processes for approving updates post-registration</w:t>
      </w:r>
      <w:r w:rsidRPr="001D2F25">
        <w:rPr>
          <w:rFonts w:ascii="Times New Roman" w:hAnsi="Times New Roman" w:cs="Times New Roman"/>
          <w:color w:val="0000FF"/>
          <w:sz w:val="28"/>
        </w:rPr>
        <w:t xml:space="preserve"> </w:t>
      </w:r>
      <w:r>
        <w:rPr>
          <w:rFonts w:ascii="Times New Roman" w:hAnsi="Times New Roman" w:cs="Times New Roman"/>
          <w:color w:val="0000FF"/>
          <w:sz w:val="28"/>
        </w:rPr>
        <w:t>(incl. updates for recalls</w:t>
      </w:r>
      <w:r w:rsidR="00415E97">
        <w:rPr>
          <w:rFonts w:ascii="Times New Roman" w:hAnsi="Times New Roman" w:cs="Times New Roman"/>
          <w:color w:val="0000FF"/>
          <w:sz w:val="28"/>
        </w:rPr>
        <w:t xml:space="preserve"> and over-the-air updates</w:t>
      </w:r>
      <w:r>
        <w:rPr>
          <w:rFonts w:ascii="Times New Roman" w:hAnsi="Times New Roman" w:cs="Times New Roman"/>
          <w:color w:val="0000FF"/>
          <w:sz w:val="28"/>
        </w:rPr>
        <w:t>), recommendations on how to perform the updates</w:t>
      </w:r>
      <w:r w:rsidR="00415E97">
        <w:rPr>
          <w:rFonts w:ascii="Times New Roman" w:hAnsi="Times New Roman" w:cs="Times New Roman"/>
          <w:color w:val="0000FF"/>
          <w:sz w:val="28"/>
        </w:rPr>
        <w:t>,</w:t>
      </w:r>
      <w:r>
        <w:rPr>
          <w:rFonts w:ascii="Times New Roman" w:hAnsi="Times New Roman" w:cs="Times New Roman"/>
          <w:color w:val="0000FF"/>
          <w:sz w:val="28"/>
        </w:rPr>
        <w:t xml:space="preserve"> and requirements for this</w:t>
      </w:r>
    </w:p>
    <w:p w:rsidR="002D1D96" w:rsidRPr="0027442D" w:rsidRDefault="002D1D96" w:rsidP="002D1D96">
      <w:pPr>
        <w:pStyle w:val="ListParagraph"/>
        <w:numPr>
          <w:ilvl w:val="3"/>
          <w:numId w:val="1"/>
        </w:numPr>
        <w:ind w:left="1800"/>
        <w:rPr>
          <w:rFonts w:ascii="Times New Roman" w:hAnsi="Times New Roman" w:cs="Times New Roman"/>
          <w:sz w:val="28"/>
        </w:rPr>
      </w:pPr>
      <w:r>
        <w:rPr>
          <w:rFonts w:ascii="Times New Roman" w:hAnsi="Times New Roman" w:cs="Times New Roman"/>
          <w:color w:val="0000FF"/>
          <w:sz w:val="28"/>
        </w:rPr>
        <w:t xml:space="preserve">Reference to </w:t>
      </w:r>
      <w:proofErr w:type="spellStart"/>
      <w:r>
        <w:rPr>
          <w:rFonts w:ascii="Times New Roman" w:hAnsi="Times New Roman" w:cs="Times New Roman"/>
          <w:color w:val="0000FF"/>
          <w:sz w:val="28"/>
        </w:rPr>
        <w:t>ToR</w:t>
      </w:r>
      <w:proofErr w:type="spellEnd"/>
      <w:r w:rsidR="00415E97">
        <w:rPr>
          <w:rFonts w:ascii="Times New Roman" w:hAnsi="Times New Roman" w:cs="Times New Roman"/>
          <w:color w:val="0000FF"/>
          <w:sz w:val="28"/>
        </w:rPr>
        <w:t xml:space="preserve"> should be made in this section</w:t>
      </w:r>
    </w:p>
    <w:p w:rsidR="002D1D96" w:rsidRPr="001D2F25" w:rsidRDefault="00415E97" w:rsidP="002D1D96">
      <w:pPr>
        <w:pStyle w:val="ListParagraph"/>
        <w:numPr>
          <w:ilvl w:val="3"/>
          <w:numId w:val="1"/>
        </w:numPr>
        <w:ind w:left="1800"/>
        <w:rPr>
          <w:rFonts w:ascii="Times New Roman" w:hAnsi="Times New Roman" w:cs="Times New Roman"/>
          <w:sz w:val="28"/>
        </w:rPr>
      </w:pPr>
      <w:r>
        <w:rPr>
          <w:rFonts w:ascii="Times New Roman" w:hAnsi="Times New Roman" w:cs="Times New Roman"/>
          <w:color w:val="0000FF"/>
          <w:sz w:val="28"/>
        </w:rPr>
        <w:t>The section should note</w:t>
      </w:r>
      <w:r w:rsidR="002D1D96">
        <w:rPr>
          <w:rFonts w:ascii="Times New Roman" w:hAnsi="Times New Roman" w:cs="Times New Roman"/>
          <w:color w:val="0000FF"/>
          <w:sz w:val="28"/>
        </w:rPr>
        <w:t xml:space="preserve"> conclusions on national processes, e.g. issue on post registration updates</w:t>
      </w:r>
    </w:p>
    <w:p w:rsidR="002D1D96" w:rsidRDefault="002D1D96" w:rsidP="002D1D96">
      <w:pPr>
        <w:pStyle w:val="ListParagraph"/>
        <w:ind w:left="1440"/>
        <w:rPr>
          <w:rFonts w:ascii="Times New Roman" w:hAnsi="Times New Roman" w:cs="Times New Roman"/>
          <w:b/>
          <w:sz w:val="28"/>
        </w:rPr>
      </w:pPr>
    </w:p>
    <w:p w:rsidR="0027442D" w:rsidRPr="0027442D" w:rsidRDefault="00CB4A23" w:rsidP="0027442D">
      <w:pPr>
        <w:pStyle w:val="ListParagraph"/>
        <w:numPr>
          <w:ilvl w:val="1"/>
          <w:numId w:val="1"/>
        </w:numPr>
        <w:rPr>
          <w:rFonts w:ascii="Times New Roman" w:hAnsi="Times New Roman" w:cs="Times New Roman"/>
          <w:b/>
          <w:sz w:val="28"/>
        </w:rPr>
      </w:pPr>
      <w:r>
        <w:rPr>
          <w:rFonts w:ascii="Times New Roman" w:hAnsi="Times New Roman" w:cs="Times New Roman"/>
          <w:b/>
          <w:sz w:val="28"/>
        </w:rPr>
        <w:t xml:space="preserve">Scope </w:t>
      </w:r>
      <w:r w:rsidR="00F94826" w:rsidRPr="00F94826">
        <w:rPr>
          <w:rFonts w:ascii="Times New Roman" w:hAnsi="Times New Roman" w:cs="Times New Roman"/>
          <w:i/>
          <w:sz w:val="28"/>
        </w:rPr>
        <w:t>(particularly noting the OTA would fall into the realm of post-registration updates</w:t>
      </w:r>
      <w:r w:rsidR="00F94826">
        <w:rPr>
          <w:rFonts w:ascii="Times New Roman" w:hAnsi="Times New Roman" w:cs="Times New Roman"/>
          <w:i/>
          <w:sz w:val="28"/>
        </w:rPr>
        <w:t xml:space="preserve"> and that we have considered any software update to a type approved system</w:t>
      </w:r>
      <w:r w:rsidR="00F94826" w:rsidRPr="00F94826">
        <w:rPr>
          <w:rFonts w:ascii="Times New Roman" w:hAnsi="Times New Roman" w:cs="Times New Roman"/>
          <w:i/>
          <w:sz w:val="28"/>
        </w:rPr>
        <w:t>)</w:t>
      </w:r>
    </w:p>
    <w:p w:rsidR="00E17AE1" w:rsidRPr="00E17AE1" w:rsidRDefault="00415E97" w:rsidP="0027442D">
      <w:pPr>
        <w:pStyle w:val="ListParagraph"/>
        <w:numPr>
          <w:ilvl w:val="3"/>
          <w:numId w:val="1"/>
        </w:numPr>
        <w:ind w:left="1800"/>
        <w:rPr>
          <w:rFonts w:ascii="Times New Roman" w:hAnsi="Times New Roman" w:cs="Times New Roman"/>
          <w:sz w:val="28"/>
        </w:rPr>
      </w:pPr>
      <w:r>
        <w:rPr>
          <w:rFonts w:ascii="Times New Roman" w:hAnsi="Times New Roman" w:cs="Times New Roman"/>
          <w:color w:val="0000FF"/>
          <w:sz w:val="28"/>
        </w:rPr>
        <w:t>This section should describe</w:t>
      </w:r>
      <w:r w:rsidR="002D1D96">
        <w:rPr>
          <w:rFonts w:ascii="Times New Roman" w:hAnsi="Times New Roman" w:cs="Times New Roman"/>
          <w:color w:val="0000FF"/>
          <w:sz w:val="28"/>
        </w:rPr>
        <w:t xml:space="preserve"> what is considered in the paper</w:t>
      </w:r>
      <w:r>
        <w:rPr>
          <w:rFonts w:ascii="Times New Roman" w:hAnsi="Times New Roman" w:cs="Times New Roman"/>
          <w:color w:val="0000FF"/>
          <w:sz w:val="28"/>
        </w:rPr>
        <w:t>. The</w:t>
      </w:r>
      <w:r w:rsidR="002D1D96">
        <w:rPr>
          <w:rFonts w:ascii="Times New Roman" w:hAnsi="Times New Roman" w:cs="Times New Roman"/>
          <w:color w:val="0000FF"/>
          <w:sz w:val="28"/>
        </w:rPr>
        <w:t xml:space="preserve"> flow chart used for status reports </w:t>
      </w:r>
      <w:r>
        <w:rPr>
          <w:rFonts w:ascii="Times New Roman" w:hAnsi="Times New Roman" w:cs="Times New Roman"/>
          <w:color w:val="0000FF"/>
          <w:sz w:val="28"/>
        </w:rPr>
        <w:t xml:space="preserve">could be used to help </w:t>
      </w:r>
      <w:proofErr w:type="gramStart"/>
      <w:r>
        <w:rPr>
          <w:rFonts w:ascii="Times New Roman" w:hAnsi="Times New Roman" w:cs="Times New Roman"/>
          <w:color w:val="0000FF"/>
          <w:sz w:val="28"/>
        </w:rPr>
        <w:t>the understand</w:t>
      </w:r>
      <w:proofErr w:type="gramEnd"/>
      <w:r>
        <w:rPr>
          <w:rFonts w:ascii="Times New Roman" w:hAnsi="Times New Roman" w:cs="Times New Roman"/>
          <w:color w:val="0000FF"/>
          <w:sz w:val="28"/>
        </w:rPr>
        <w:t xml:space="preserve"> the scope. This is the picture </w:t>
      </w:r>
      <w:r w:rsidR="002D1D96">
        <w:rPr>
          <w:rFonts w:ascii="Times New Roman" w:hAnsi="Times New Roman" w:cs="Times New Roman"/>
          <w:color w:val="0000FF"/>
          <w:sz w:val="28"/>
        </w:rPr>
        <w:t>:</w:t>
      </w:r>
      <w:r w:rsidR="002D1D96">
        <w:rPr>
          <w:rFonts w:ascii="Times New Roman" w:hAnsi="Times New Roman" w:cs="Times New Roman"/>
          <w:color w:val="0000FF"/>
          <w:sz w:val="28"/>
        </w:rPr>
        <w:br/>
      </w:r>
      <w:r w:rsidR="002D1D96">
        <w:rPr>
          <w:rFonts w:ascii="Times New Roman" w:hAnsi="Times New Roman" w:cs="Times New Roman"/>
          <w:noProof/>
          <w:color w:val="0000FF"/>
          <w:sz w:val="28"/>
        </w:rPr>
        <w:drawing>
          <wp:inline distT="0" distB="0" distL="0" distR="0" wp14:anchorId="43016BE5">
            <wp:extent cx="1960358" cy="124404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820" cy="1244340"/>
                    </a:xfrm>
                    <a:prstGeom prst="rect">
                      <a:avLst/>
                    </a:prstGeom>
                    <a:noFill/>
                  </pic:spPr>
                </pic:pic>
              </a:graphicData>
            </a:graphic>
          </wp:inline>
        </w:drawing>
      </w:r>
    </w:p>
    <w:p w:rsidR="000B5676" w:rsidRPr="0027442D" w:rsidRDefault="00415E97" w:rsidP="0027442D">
      <w:pPr>
        <w:pStyle w:val="ListParagraph"/>
        <w:numPr>
          <w:ilvl w:val="3"/>
          <w:numId w:val="1"/>
        </w:numPr>
        <w:ind w:left="1800"/>
        <w:rPr>
          <w:rFonts w:ascii="Times New Roman" w:hAnsi="Times New Roman" w:cs="Times New Roman"/>
          <w:sz w:val="28"/>
        </w:rPr>
      </w:pPr>
      <w:r>
        <w:rPr>
          <w:rFonts w:ascii="Times New Roman" w:hAnsi="Times New Roman" w:cs="Times New Roman"/>
          <w:color w:val="0000FF"/>
          <w:sz w:val="28"/>
        </w:rPr>
        <w:t xml:space="preserve">Note: </w:t>
      </w:r>
      <w:r w:rsidR="00E17AE1">
        <w:rPr>
          <w:rFonts w:ascii="Times New Roman" w:hAnsi="Times New Roman" w:cs="Times New Roman"/>
          <w:color w:val="0000FF"/>
          <w:sz w:val="28"/>
        </w:rPr>
        <w:t xml:space="preserve">For approved updates, security of updates </w:t>
      </w:r>
      <w:r>
        <w:rPr>
          <w:rFonts w:ascii="Times New Roman" w:hAnsi="Times New Roman" w:cs="Times New Roman"/>
          <w:color w:val="0000FF"/>
          <w:sz w:val="28"/>
        </w:rPr>
        <w:t>will</w:t>
      </w:r>
      <w:r w:rsidR="00E17AE1">
        <w:rPr>
          <w:rFonts w:ascii="Times New Roman" w:hAnsi="Times New Roman" w:cs="Times New Roman"/>
          <w:color w:val="0000FF"/>
          <w:sz w:val="28"/>
        </w:rPr>
        <w:t xml:space="preserve"> be ensured via Cyber Security recommendation</w:t>
      </w:r>
      <w:r w:rsidR="000B5676" w:rsidRPr="0027442D">
        <w:rPr>
          <w:rFonts w:ascii="Times New Roman" w:hAnsi="Times New Roman" w:cs="Times New Roman"/>
          <w:sz w:val="28"/>
        </w:rPr>
        <w:br/>
      </w:r>
    </w:p>
    <w:p w:rsidR="001D2F25" w:rsidRDefault="00974C5B" w:rsidP="000B5676">
      <w:pPr>
        <w:pStyle w:val="ListParagraph"/>
        <w:numPr>
          <w:ilvl w:val="0"/>
          <w:numId w:val="1"/>
        </w:numPr>
        <w:rPr>
          <w:rFonts w:ascii="Times New Roman" w:hAnsi="Times New Roman" w:cs="Times New Roman"/>
          <w:b/>
          <w:sz w:val="28"/>
        </w:rPr>
      </w:pPr>
      <w:r>
        <w:rPr>
          <w:rFonts w:ascii="Times New Roman" w:hAnsi="Times New Roman" w:cs="Times New Roman"/>
          <w:b/>
          <w:sz w:val="28"/>
        </w:rPr>
        <w:t>Definitions</w:t>
      </w:r>
    </w:p>
    <w:p w:rsidR="00974C5B" w:rsidRPr="001D2F25" w:rsidRDefault="001D2F25" w:rsidP="001D2F25">
      <w:pPr>
        <w:pStyle w:val="ListParagraph"/>
        <w:numPr>
          <w:ilvl w:val="3"/>
          <w:numId w:val="1"/>
        </w:numPr>
        <w:ind w:left="1440"/>
        <w:rPr>
          <w:rFonts w:ascii="Times New Roman" w:hAnsi="Times New Roman" w:cs="Times New Roman"/>
          <w:sz w:val="28"/>
        </w:rPr>
      </w:pPr>
      <w:r w:rsidRPr="001D2F25">
        <w:rPr>
          <w:rFonts w:ascii="Times New Roman" w:hAnsi="Times New Roman" w:cs="Times New Roman"/>
          <w:color w:val="0000FF"/>
          <w:sz w:val="28"/>
        </w:rPr>
        <w:t>Revisit once contents of other sections are finalized</w:t>
      </w:r>
      <w:r w:rsidR="00974C5B" w:rsidRPr="001D2F25">
        <w:rPr>
          <w:rFonts w:ascii="Times New Roman" w:hAnsi="Times New Roman" w:cs="Times New Roman"/>
          <w:sz w:val="28"/>
        </w:rPr>
        <w:br/>
      </w:r>
    </w:p>
    <w:p w:rsidR="000B5676" w:rsidRPr="002D1D96" w:rsidRDefault="002D1D96" w:rsidP="002D1D96">
      <w:pPr>
        <w:pStyle w:val="ListParagraph"/>
        <w:numPr>
          <w:ilvl w:val="0"/>
          <w:numId w:val="1"/>
        </w:numPr>
        <w:rPr>
          <w:rFonts w:ascii="Times New Roman" w:hAnsi="Times New Roman" w:cs="Times New Roman"/>
          <w:sz w:val="28"/>
        </w:rPr>
      </w:pPr>
      <w:r w:rsidRPr="00F36F95">
        <w:rPr>
          <w:rFonts w:ascii="Times New Roman" w:hAnsi="Times New Roman" w:cs="Times New Roman"/>
          <w:b/>
          <w:sz w:val="28"/>
        </w:rPr>
        <w:t>Process on software updates</w:t>
      </w:r>
      <w:r w:rsidR="00F94826" w:rsidRPr="00F36F95">
        <w:rPr>
          <w:rFonts w:ascii="Times New Roman" w:hAnsi="Times New Roman" w:cs="Times New Roman"/>
          <w:b/>
          <w:sz w:val="28"/>
        </w:rPr>
        <w:t xml:space="preserve"> </w:t>
      </w:r>
    </w:p>
    <w:p w:rsidR="004617DB" w:rsidRDefault="004617DB" w:rsidP="004617DB">
      <w:pPr>
        <w:pStyle w:val="ListParagraph"/>
        <w:numPr>
          <w:ilvl w:val="0"/>
          <w:numId w:val="7"/>
        </w:numPr>
        <w:rPr>
          <w:rFonts w:ascii="Times New Roman" w:hAnsi="Times New Roman" w:cs="Times New Roman"/>
          <w:b/>
          <w:color w:val="0000FF"/>
          <w:sz w:val="28"/>
        </w:rPr>
      </w:pPr>
      <w:r>
        <w:rPr>
          <w:rFonts w:ascii="Times New Roman" w:hAnsi="Times New Roman" w:cs="Times New Roman"/>
          <w:b/>
          <w:color w:val="0000FF"/>
          <w:sz w:val="28"/>
        </w:rPr>
        <w:t>Overview</w:t>
      </w:r>
    </w:p>
    <w:p w:rsidR="002F755C" w:rsidRDefault="00850EE0" w:rsidP="002F755C">
      <w:pPr>
        <w:pStyle w:val="ListParagraph"/>
        <w:numPr>
          <w:ilvl w:val="3"/>
          <w:numId w:val="1"/>
        </w:numPr>
        <w:ind w:left="1710" w:hanging="270"/>
        <w:rPr>
          <w:rFonts w:ascii="Times New Roman" w:hAnsi="Times New Roman" w:cs="Times New Roman"/>
          <w:color w:val="0000FF"/>
          <w:sz w:val="28"/>
        </w:rPr>
      </w:pPr>
      <w:r>
        <w:rPr>
          <w:rFonts w:ascii="Times New Roman" w:hAnsi="Times New Roman" w:cs="Times New Roman"/>
          <w:color w:val="0000FF"/>
          <w:sz w:val="28"/>
        </w:rPr>
        <w:lastRenderedPageBreak/>
        <w:t>Reference to e</w:t>
      </w:r>
      <w:r w:rsidR="002F755C">
        <w:rPr>
          <w:rFonts w:ascii="Times New Roman" w:hAnsi="Times New Roman" w:cs="Times New Roman"/>
          <w:color w:val="0000FF"/>
          <w:sz w:val="28"/>
        </w:rPr>
        <w:t>xisting process 1958 Agreement</w:t>
      </w:r>
      <w:r w:rsidR="002F755C" w:rsidRPr="002F755C">
        <w:rPr>
          <w:rFonts w:ascii="Times New Roman" w:hAnsi="Times New Roman" w:cs="Times New Roman"/>
          <w:color w:val="0000FF"/>
          <w:sz w:val="28"/>
        </w:rPr>
        <w:tab/>
      </w:r>
    </w:p>
    <w:p w:rsidR="002F755C" w:rsidRPr="002F755C" w:rsidRDefault="002F755C" w:rsidP="002F755C">
      <w:pPr>
        <w:pStyle w:val="ListParagraph"/>
        <w:ind w:left="1710" w:hanging="270"/>
        <w:rPr>
          <w:rFonts w:ascii="Times New Roman" w:hAnsi="Times New Roman" w:cs="Times New Roman"/>
          <w:color w:val="0000FF"/>
          <w:sz w:val="28"/>
        </w:rPr>
      </w:pPr>
      <w:r>
        <w:rPr>
          <w:rFonts w:ascii="Times New Roman" w:hAnsi="Times New Roman" w:cs="Times New Roman"/>
          <w:color w:val="0000FF"/>
          <w:sz w:val="28"/>
        </w:rPr>
        <w:t>-</w:t>
      </w:r>
      <w:r>
        <w:rPr>
          <w:rFonts w:ascii="Times New Roman" w:hAnsi="Times New Roman" w:cs="Times New Roman"/>
          <w:color w:val="0000FF"/>
          <w:sz w:val="28"/>
        </w:rPr>
        <w:tab/>
      </w:r>
      <w:r w:rsidRPr="002F755C">
        <w:rPr>
          <w:rFonts w:ascii="Times New Roman" w:hAnsi="Times New Roman" w:cs="Times New Roman"/>
          <w:color w:val="0000FF"/>
          <w:sz w:val="28"/>
        </w:rPr>
        <w:t>Describe overall process supported by:</w:t>
      </w:r>
    </w:p>
    <w:p w:rsidR="002F755C" w:rsidRPr="002F755C" w:rsidRDefault="002F755C" w:rsidP="002F755C">
      <w:pPr>
        <w:pStyle w:val="ListParagraph"/>
        <w:ind w:left="1980" w:hanging="270"/>
        <w:rPr>
          <w:rFonts w:ascii="Times New Roman" w:hAnsi="Times New Roman" w:cs="Times New Roman"/>
          <w:color w:val="0000FF"/>
          <w:sz w:val="28"/>
        </w:rPr>
      </w:pPr>
      <w:r w:rsidRPr="002F755C">
        <w:rPr>
          <w:rFonts w:ascii="Times New Roman" w:hAnsi="Times New Roman" w:cs="Times New Roman"/>
          <w:color w:val="0000FF"/>
          <w:sz w:val="28"/>
        </w:rPr>
        <w:t>-</w:t>
      </w:r>
      <w:r w:rsidRPr="002F755C">
        <w:rPr>
          <w:rFonts w:ascii="Times New Roman" w:hAnsi="Times New Roman" w:cs="Times New Roman"/>
          <w:color w:val="0000FF"/>
          <w:sz w:val="28"/>
        </w:rPr>
        <w:tab/>
        <w:t>Chart of process (overview slide)</w:t>
      </w:r>
    </w:p>
    <w:p w:rsidR="002F755C" w:rsidRPr="002F755C" w:rsidRDefault="002F755C" w:rsidP="002F755C">
      <w:pPr>
        <w:pStyle w:val="ListParagraph"/>
        <w:ind w:left="1980" w:hanging="270"/>
        <w:rPr>
          <w:rFonts w:ascii="Times New Roman" w:hAnsi="Times New Roman" w:cs="Times New Roman"/>
          <w:color w:val="0000FF"/>
          <w:sz w:val="28"/>
        </w:rPr>
      </w:pPr>
      <w:r w:rsidRPr="002F755C">
        <w:rPr>
          <w:rFonts w:ascii="Times New Roman" w:hAnsi="Times New Roman" w:cs="Times New Roman"/>
          <w:color w:val="0000FF"/>
          <w:sz w:val="28"/>
        </w:rPr>
        <w:t>-</w:t>
      </w:r>
      <w:r w:rsidRPr="002F755C">
        <w:rPr>
          <w:rFonts w:ascii="Times New Roman" w:hAnsi="Times New Roman" w:cs="Times New Roman"/>
          <w:color w:val="0000FF"/>
          <w:sz w:val="28"/>
        </w:rPr>
        <w:tab/>
        <w:t>Table on software update process (</w:t>
      </w:r>
      <w:r w:rsidR="00415E97">
        <w:rPr>
          <w:rFonts w:ascii="Times New Roman" w:hAnsi="Times New Roman" w:cs="Times New Roman"/>
          <w:color w:val="0000FF"/>
          <w:sz w:val="28"/>
        </w:rPr>
        <w:t xml:space="preserve">note: it was agreed that there is a need to </w:t>
      </w:r>
      <w:r w:rsidRPr="002F755C">
        <w:rPr>
          <w:rFonts w:ascii="Times New Roman" w:hAnsi="Times New Roman" w:cs="Times New Roman"/>
          <w:color w:val="0000FF"/>
          <w:sz w:val="28"/>
        </w:rPr>
        <w:t>clarify</w:t>
      </w:r>
      <w:r w:rsidR="00415E97">
        <w:rPr>
          <w:rFonts w:ascii="Times New Roman" w:hAnsi="Times New Roman" w:cs="Times New Roman"/>
          <w:color w:val="0000FF"/>
          <w:sz w:val="28"/>
        </w:rPr>
        <w:t xml:space="preserve"> the term “multi stage” and some of the arrows</w:t>
      </w:r>
      <w:r w:rsidRPr="002F755C">
        <w:rPr>
          <w:rFonts w:ascii="Times New Roman" w:hAnsi="Times New Roman" w:cs="Times New Roman"/>
          <w:color w:val="0000FF"/>
          <w:sz w:val="28"/>
        </w:rPr>
        <w:t>)</w:t>
      </w:r>
    </w:p>
    <w:p w:rsidR="004617DB" w:rsidRDefault="004617DB" w:rsidP="004617DB">
      <w:pPr>
        <w:pStyle w:val="ListParagraph"/>
        <w:numPr>
          <w:ilvl w:val="0"/>
          <w:numId w:val="7"/>
        </w:numPr>
        <w:rPr>
          <w:rFonts w:ascii="Times New Roman" w:hAnsi="Times New Roman" w:cs="Times New Roman"/>
          <w:b/>
          <w:color w:val="0000FF"/>
          <w:sz w:val="28"/>
        </w:rPr>
      </w:pPr>
      <w:r>
        <w:rPr>
          <w:rFonts w:ascii="Times New Roman" w:hAnsi="Times New Roman" w:cs="Times New Roman"/>
          <w:b/>
          <w:color w:val="0000FF"/>
          <w:sz w:val="28"/>
        </w:rPr>
        <w:t>Prerequisites</w:t>
      </w:r>
    </w:p>
    <w:p w:rsidR="00415E97" w:rsidRPr="00415E97" w:rsidRDefault="00415E97" w:rsidP="00415E97">
      <w:pPr>
        <w:pStyle w:val="ListParagraph"/>
        <w:ind w:left="1440"/>
        <w:rPr>
          <w:rFonts w:ascii="Times New Roman" w:hAnsi="Times New Roman" w:cs="Times New Roman"/>
          <w:color w:val="0000FF"/>
          <w:sz w:val="28"/>
        </w:rPr>
      </w:pPr>
      <w:r>
        <w:rPr>
          <w:rFonts w:ascii="Times New Roman" w:hAnsi="Times New Roman" w:cs="Times New Roman"/>
          <w:color w:val="0000FF"/>
          <w:sz w:val="28"/>
        </w:rPr>
        <w:t>This section should describe those identified by the group, namely:</w:t>
      </w:r>
    </w:p>
    <w:p w:rsidR="00415E97" w:rsidRPr="00415E97" w:rsidRDefault="002F755C" w:rsidP="009D61EB">
      <w:pPr>
        <w:pStyle w:val="ListParagraph"/>
        <w:numPr>
          <w:ilvl w:val="0"/>
          <w:numId w:val="2"/>
        </w:numPr>
        <w:tabs>
          <w:tab w:val="left" w:pos="1980"/>
        </w:tabs>
        <w:ind w:left="1710" w:hanging="270"/>
        <w:rPr>
          <w:rFonts w:ascii="Times New Roman" w:hAnsi="Times New Roman" w:cs="Times New Roman"/>
          <w:i/>
          <w:sz w:val="24"/>
        </w:rPr>
      </w:pPr>
      <w:r w:rsidRPr="00E03E0B">
        <w:rPr>
          <w:rFonts w:ascii="Times New Roman" w:hAnsi="Times New Roman" w:cs="Times New Roman"/>
          <w:color w:val="0000FF"/>
          <w:sz w:val="28"/>
        </w:rPr>
        <w:t xml:space="preserve">Internal process </w:t>
      </w:r>
      <w:r w:rsidR="00415E97">
        <w:rPr>
          <w:rFonts w:ascii="Times New Roman" w:hAnsi="Times New Roman" w:cs="Times New Roman"/>
          <w:color w:val="0000FF"/>
          <w:sz w:val="28"/>
        </w:rPr>
        <w:t xml:space="preserve">to be performed by the OEM </w:t>
      </w:r>
      <w:r w:rsidRPr="00E03E0B">
        <w:rPr>
          <w:rFonts w:ascii="Times New Roman" w:hAnsi="Times New Roman" w:cs="Times New Roman"/>
          <w:color w:val="0000FF"/>
          <w:sz w:val="28"/>
        </w:rPr>
        <w:t xml:space="preserve">(incl. </w:t>
      </w:r>
      <w:proofErr w:type="spellStart"/>
      <w:r w:rsidRPr="00E03E0B">
        <w:rPr>
          <w:rFonts w:ascii="Times New Roman" w:hAnsi="Times New Roman" w:cs="Times New Roman"/>
          <w:color w:val="0000FF"/>
          <w:sz w:val="28"/>
        </w:rPr>
        <w:t>CoP</w:t>
      </w:r>
      <w:proofErr w:type="spellEnd"/>
      <w:r w:rsidRPr="00E03E0B">
        <w:rPr>
          <w:rFonts w:ascii="Times New Roman" w:hAnsi="Times New Roman" w:cs="Times New Roman"/>
          <w:color w:val="0000FF"/>
          <w:sz w:val="28"/>
        </w:rPr>
        <w:t>)</w:t>
      </w:r>
      <w:r w:rsidR="00415E97">
        <w:rPr>
          <w:rFonts w:ascii="Times New Roman" w:hAnsi="Times New Roman" w:cs="Times New Roman"/>
          <w:color w:val="0000FF"/>
          <w:sz w:val="28"/>
        </w:rPr>
        <w:t>:</w:t>
      </w:r>
    </w:p>
    <w:p w:rsidR="00415E97" w:rsidRPr="00415E97" w:rsidRDefault="00E03E0B" w:rsidP="00415E97">
      <w:pPr>
        <w:pStyle w:val="ListParagraph"/>
        <w:numPr>
          <w:ilvl w:val="0"/>
          <w:numId w:val="9"/>
        </w:numPr>
        <w:tabs>
          <w:tab w:val="left" w:pos="1985"/>
        </w:tabs>
        <w:rPr>
          <w:rFonts w:ascii="Times New Roman" w:hAnsi="Times New Roman" w:cs="Times New Roman"/>
          <w:i/>
          <w:sz w:val="24"/>
        </w:rPr>
      </w:pPr>
      <w:r w:rsidRPr="00F23E9B">
        <w:rPr>
          <w:rFonts w:ascii="Times New Roman" w:hAnsi="Times New Roman" w:cs="Times New Roman"/>
          <w:i/>
          <w:sz w:val="24"/>
        </w:rPr>
        <w:t>OEM</w:t>
      </w:r>
      <w:r w:rsidR="00415E97" w:rsidRPr="00F23E9B">
        <w:rPr>
          <w:rFonts w:ascii="Times New Roman" w:hAnsi="Times New Roman" w:cs="Times New Roman"/>
          <w:i/>
          <w:sz w:val="24"/>
        </w:rPr>
        <w:t>’s</w:t>
      </w:r>
      <w:r w:rsidRPr="00F23E9B">
        <w:rPr>
          <w:rFonts w:ascii="Times New Roman" w:hAnsi="Times New Roman" w:cs="Times New Roman"/>
          <w:i/>
          <w:sz w:val="24"/>
        </w:rPr>
        <w:t xml:space="preserve"> (and their suppliers) have a process whereby they can </w:t>
      </w:r>
      <w:r w:rsidR="00415E97" w:rsidRPr="00F23E9B">
        <w:rPr>
          <w:rFonts w:ascii="Times New Roman" w:hAnsi="Times New Roman" w:cs="Times New Roman"/>
          <w:i/>
          <w:sz w:val="24"/>
        </w:rPr>
        <w:t>access, identify and record</w:t>
      </w:r>
      <w:r w:rsidRPr="00F23E9B">
        <w:rPr>
          <w:rFonts w:ascii="Times New Roman" w:hAnsi="Times New Roman" w:cs="Times New Roman"/>
          <w:i/>
          <w:sz w:val="24"/>
        </w:rPr>
        <w:t xml:space="preserve"> if a software update </w:t>
      </w:r>
      <w:r w:rsidR="00415E97" w:rsidRPr="00F23E9B">
        <w:rPr>
          <w:rFonts w:ascii="Times New Roman" w:hAnsi="Times New Roman" w:cs="Times New Roman"/>
          <w:i/>
          <w:sz w:val="24"/>
        </w:rPr>
        <w:t>will</w:t>
      </w:r>
      <w:r w:rsidRPr="00F23E9B">
        <w:rPr>
          <w:rFonts w:ascii="Times New Roman" w:hAnsi="Times New Roman" w:cs="Times New Roman"/>
          <w:i/>
          <w:sz w:val="24"/>
        </w:rPr>
        <w:t xml:space="preserve"> affect </w:t>
      </w:r>
      <w:r w:rsidR="009D61EB" w:rsidRPr="00F23E9B">
        <w:rPr>
          <w:rFonts w:ascii="Times New Roman" w:hAnsi="Times New Roman" w:cs="Times New Roman"/>
          <w:i/>
          <w:sz w:val="24"/>
        </w:rPr>
        <w:t xml:space="preserve">existing </w:t>
      </w:r>
      <w:r w:rsidRPr="00F23E9B">
        <w:rPr>
          <w:rFonts w:ascii="Times New Roman" w:hAnsi="Times New Roman" w:cs="Times New Roman"/>
          <w:i/>
          <w:sz w:val="24"/>
        </w:rPr>
        <w:t>type approved systems</w:t>
      </w:r>
    </w:p>
    <w:p w:rsidR="00415E97" w:rsidRPr="00415E97" w:rsidRDefault="00415E97" w:rsidP="00415E97">
      <w:pPr>
        <w:pStyle w:val="ListParagraph"/>
        <w:numPr>
          <w:ilvl w:val="0"/>
          <w:numId w:val="9"/>
        </w:numPr>
        <w:tabs>
          <w:tab w:val="left" w:pos="1985"/>
        </w:tabs>
        <w:rPr>
          <w:rFonts w:ascii="Times New Roman" w:hAnsi="Times New Roman" w:cs="Times New Roman"/>
          <w:i/>
          <w:sz w:val="24"/>
        </w:rPr>
      </w:pPr>
      <w:r w:rsidRPr="00F23E9B">
        <w:rPr>
          <w:rFonts w:ascii="Times New Roman" w:hAnsi="Times New Roman" w:cs="Times New Roman"/>
          <w:i/>
          <w:sz w:val="24"/>
        </w:rPr>
        <w:t>OEM’s have a process whereby they can identify target vehicles</w:t>
      </w:r>
    </w:p>
    <w:p w:rsidR="00415E97" w:rsidRPr="00415E97" w:rsidRDefault="00415E97" w:rsidP="00415E97">
      <w:pPr>
        <w:pStyle w:val="ListParagraph"/>
        <w:numPr>
          <w:ilvl w:val="0"/>
          <w:numId w:val="9"/>
        </w:numPr>
        <w:tabs>
          <w:tab w:val="left" w:pos="1985"/>
        </w:tabs>
        <w:rPr>
          <w:rFonts w:ascii="Times New Roman" w:hAnsi="Times New Roman" w:cs="Times New Roman"/>
          <w:i/>
          <w:sz w:val="24"/>
        </w:rPr>
      </w:pPr>
      <w:r w:rsidRPr="00F23E9B">
        <w:rPr>
          <w:rFonts w:ascii="Times New Roman" w:hAnsi="Times New Roman" w:cs="Times New Roman"/>
          <w:i/>
          <w:sz w:val="24"/>
        </w:rPr>
        <w:t xml:space="preserve">OEM’s can </w:t>
      </w:r>
      <w:r w:rsidR="009D61EB" w:rsidRPr="00F23E9B">
        <w:rPr>
          <w:rFonts w:ascii="Times New Roman" w:hAnsi="Times New Roman" w:cs="Times New Roman"/>
          <w:i/>
          <w:sz w:val="24"/>
        </w:rPr>
        <w:t xml:space="preserve">verify </w:t>
      </w:r>
      <w:r w:rsidRPr="00F23E9B">
        <w:rPr>
          <w:rFonts w:ascii="Times New Roman" w:hAnsi="Times New Roman" w:cs="Times New Roman"/>
          <w:i/>
          <w:sz w:val="24"/>
        </w:rPr>
        <w:t xml:space="preserve">the compatibility of possible </w:t>
      </w:r>
      <w:r w:rsidR="009D61EB" w:rsidRPr="00F23E9B">
        <w:rPr>
          <w:rFonts w:ascii="Times New Roman" w:hAnsi="Times New Roman" w:cs="Times New Roman"/>
          <w:i/>
          <w:sz w:val="24"/>
        </w:rPr>
        <w:t>software/</w:t>
      </w:r>
      <w:r w:rsidRPr="00F23E9B">
        <w:rPr>
          <w:rFonts w:ascii="Times New Roman" w:hAnsi="Times New Roman" w:cs="Times New Roman"/>
          <w:i/>
          <w:sz w:val="24"/>
        </w:rPr>
        <w:t xml:space="preserve"> </w:t>
      </w:r>
      <w:r w:rsidR="009D61EB" w:rsidRPr="00F23E9B">
        <w:rPr>
          <w:rFonts w:ascii="Times New Roman" w:hAnsi="Times New Roman" w:cs="Times New Roman"/>
          <w:i/>
          <w:sz w:val="24"/>
        </w:rPr>
        <w:t>hardware configurations</w:t>
      </w:r>
      <w:r w:rsidRPr="00F23E9B">
        <w:rPr>
          <w:rFonts w:ascii="Times New Roman" w:hAnsi="Times New Roman" w:cs="Times New Roman"/>
          <w:i/>
          <w:sz w:val="24"/>
        </w:rPr>
        <w:t xml:space="preserve"> in the target vehicle</w:t>
      </w:r>
    </w:p>
    <w:p w:rsidR="00C017D5" w:rsidRPr="00F23E9B" w:rsidRDefault="009D61EB" w:rsidP="00415E97">
      <w:pPr>
        <w:pStyle w:val="ListParagraph"/>
        <w:numPr>
          <w:ilvl w:val="0"/>
          <w:numId w:val="9"/>
        </w:numPr>
        <w:tabs>
          <w:tab w:val="left" w:pos="1985"/>
        </w:tabs>
        <w:rPr>
          <w:rFonts w:ascii="Times New Roman" w:hAnsi="Times New Roman" w:cs="Times New Roman"/>
          <w:i/>
          <w:sz w:val="24"/>
        </w:rPr>
      </w:pPr>
      <w:r w:rsidRPr="00F23E9B">
        <w:rPr>
          <w:rFonts w:ascii="Times New Roman" w:hAnsi="Times New Roman" w:cs="Times New Roman"/>
          <w:i/>
          <w:sz w:val="24"/>
        </w:rPr>
        <w:t xml:space="preserve">The </w:t>
      </w:r>
      <w:r w:rsidR="00415E97" w:rsidRPr="00F23E9B">
        <w:rPr>
          <w:rFonts w:ascii="Times New Roman" w:hAnsi="Times New Roman" w:cs="Times New Roman"/>
          <w:i/>
          <w:sz w:val="24"/>
        </w:rPr>
        <w:t xml:space="preserve">vehicle has the </w:t>
      </w:r>
      <w:r w:rsidRPr="00F23E9B">
        <w:rPr>
          <w:rFonts w:ascii="Times New Roman" w:hAnsi="Times New Roman" w:cs="Times New Roman"/>
          <w:i/>
          <w:sz w:val="24"/>
        </w:rPr>
        <w:t xml:space="preserve">ability to record the status of </w:t>
      </w:r>
      <w:r w:rsidR="00415E97" w:rsidRPr="00F23E9B">
        <w:rPr>
          <w:rFonts w:ascii="Times New Roman" w:hAnsi="Times New Roman" w:cs="Times New Roman"/>
          <w:i/>
          <w:sz w:val="24"/>
        </w:rPr>
        <w:t>its</w:t>
      </w:r>
      <w:r w:rsidRPr="00F23E9B">
        <w:rPr>
          <w:rFonts w:ascii="Times New Roman" w:hAnsi="Times New Roman" w:cs="Times New Roman"/>
          <w:i/>
          <w:sz w:val="24"/>
        </w:rPr>
        <w:t xml:space="preserve"> type</w:t>
      </w:r>
      <w:r w:rsidR="00415E97" w:rsidRPr="00F23E9B">
        <w:rPr>
          <w:rFonts w:ascii="Times New Roman" w:hAnsi="Times New Roman" w:cs="Times New Roman"/>
          <w:i/>
          <w:sz w:val="24"/>
        </w:rPr>
        <w:t xml:space="preserve"> </w:t>
      </w:r>
      <w:r w:rsidRPr="00F23E9B">
        <w:rPr>
          <w:rFonts w:ascii="Times New Roman" w:hAnsi="Times New Roman" w:cs="Times New Roman"/>
          <w:i/>
          <w:sz w:val="24"/>
        </w:rPr>
        <w:t xml:space="preserve">approved systems software and parameters, that can be readily checked (=&gt; </w:t>
      </w:r>
      <w:proofErr w:type="spellStart"/>
      <w:r w:rsidRPr="00F23E9B">
        <w:rPr>
          <w:rFonts w:ascii="Times New Roman" w:hAnsi="Times New Roman" w:cs="Times New Roman"/>
          <w:i/>
          <w:sz w:val="24"/>
        </w:rPr>
        <w:t>RxSWIN</w:t>
      </w:r>
      <w:proofErr w:type="spellEnd"/>
      <w:r w:rsidRPr="00F23E9B">
        <w:rPr>
          <w:rFonts w:ascii="Times New Roman" w:hAnsi="Times New Roman" w:cs="Times New Roman"/>
          <w:i/>
          <w:sz w:val="24"/>
        </w:rPr>
        <w:t>)</w:t>
      </w:r>
    </w:p>
    <w:p w:rsidR="00F23E9B" w:rsidRPr="00F23E9B" w:rsidRDefault="00F23E9B" w:rsidP="00F23E9B">
      <w:pPr>
        <w:pStyle w:val="ListParagraph"/>
        <w:numPr>
          <w:ilvl w:val="0"/>
          <w:numId w:val="2"/>
        </w:numPr>
        <w:tabs>
          <w:tab w:val="left" w:pos="1985"/>
        </w:tabs>
        <w:ind w:left="1710" w:hanging="270"/>
        <w:rPr>
          <w:rFonts w:ascii="Times New Roman" w:hAnsi="Times New Roman" w:cs="Times New Roman"/>
          <w:color w:val="0000FF"/>
          <w:sz w:val="28"/>
        </w:rPr>
      </w:pPr>
      <w:r>
        <w:rPr>
          <w:rFonts w:ascii="Times New Roman" w:hAnsi="Times New Roman" w:cs="Times New Roman"/>
          <w:color w:val="0000FF"/>
          <w:sz w:val="28"/>
        </w:rPr>
        <w:t>It is possible</w:t>
      </w:r>
      <w:r w:rsidR="00C017D5">
        <w:rPr>
          <w:rFonts w:ascii="Times New Roman" w:hAnsi="Times New Roman" w:cs="Times New Roman"/>
          <w:color w:val="0000FF"/>
          <w:sz w:val="28"/>
        </w:rPr>
        <w:t xml:space="preserve"> to trace the software versions</w:t>
      </w:r>
      <w:r w:rsidR="005C512C">
        <w:rPr>
          <w:rFonts w:ascii="Times New Roman" w:hAnsi="Times New Roman" w:cs="Times New Roman"/>
          <w:color w:val="0000FF"/>
          <w:sz w:val="28"/>
        </w:rPr>
        <w:t xml:space="preserve"> of the electronic control systems</w:t>
      </w:r>
      <w:r w:rsidR="00C017D5">
        <w:rPr>
          <w:rFonts w:ascii="Times New Roman" w:hAnsi="Times New Roman" w:cs="Times New Roman"/>
          <w:color w:val="0000FF"/>
          <w:sz w:val="28"/>
        </w:rPr>
        <w:t xml:space="preserve"> on a vehicle to the </w:t>
      </w:r>
      <w:proofErr w:type="spellStart"/>
      <w:r w:rsidR="00C017D5">
        <w:rPr>
          <w:rFonts w:ascii="Times New Roman" w:hAnsi="Times New Roman" w:cs="Times New Roman"/>
          <w:color w:val="0000FF"/>
          <w:sz w:val="28"/>
        </w:rPr>
        <w:t>RxSWIN</w:t>
      </w:r>
      <w:proofErr w:type="spellEnd"/>
      <w:r w:rsidR="00C017D5">
        <w:rPr>
          <w:rFonts w:ascii="Times New Roman" w:hAnsi="Times New Roman" w:cs="Times New Roman"/>
          <w:color w:val="0000FF"/>
          <w:sz w:val="28"/>
        </w:rPr>
        <w:t xml:space="preserve"> of the vehicle</w:t>
      </w:r>
      <w:r>
        <w:rPr>
          <w:rFonts w:ascii="Times New Roman" w:hAnsi="Times New Roman" w:cs="Times New Roman"/>
          <w:color w:val="0000FF"/>
          <w:sz w:val="28"/>
        </w:rPr>
        <w:t xml:space="preserve"> and verify that they are correct</w:t>
      </w:r>
    </w:p>
    <w:p w:rsidR="00F23E9B" w:rsidRPr="00F23E9B" w:rsidRDefault="00F23E9B" w:rsidP="00F23E9B">
      <w:pPr>
        <w:pStyle w:val="ListParagraph"/>
        <w:numPr>
          <w:ilvl w:val="0"/>
          <w:numId w:val="2"/>
        </w:numPr>
        <w:tabs>
          <w:tab w:val="left" w:pos="1985"/>
        </w:tabs>
        <w:ind w:left="1710" w:hanging="270"/>
        <w:rPr>
          <w:rFonts w:ascii="Times New Roman" w:hAnsi="Times New Roman" w:cs="Times New Roman"/>
          <w:color w:val="0000FF"/>
          <w:sz w:val="28"/>
        </w:rPr>
      </w:pPr>
      <w:r>
        <w:rPr>
          <w:rFonts w:ascii="Times New Roman" w:hAnsi="Times New Roman" w:cs="Times New Roman"/>
          <w:color w:val="0000FF"/>
          <w:sz w:val="28"/>
        </w:rPr>
        <w:t>It is possible for the OEM to describe their processes and their veracity to an approval authority (should the need arise)</w:t>
      </w:r>
    </w:p>
    <w:p w:rsidR="009D61EB" w:rsidRPr="00F23E9B" w:rsidRDefault="009D61EB" w:rsidP="00F23E9B">
      <w:pPr>
        <w:pStyle w:val="ListParagraph"/>
        <w:tabs>
          <w:tab w:val="left" w:pos="1980"/>
        </w:tabs>
        <w:ind w:left="1710"/>
        <w:rPr>
          <w:rFonts w:ascii="Times New Roman" w:hAnsi="Times New Roman" w:cs="Times New Roman"/>
          <w:i/>
          <w:sz w:val="24"/>
        </w:rPr>
      </w:pPr>
    </w:p>
    <w:p w:rsidR="009D61EB" w:rsidRPr="009D61EB" w:rsidRDefault="006F3648" w:rsidP="009D61EB">
      <w:pPr>
        <w:pStyle w:val="ListParagraph"/>
        <w:numPr>
          <w:ilvl w:val="3"/>
          <w:numId w:val="1"/>
        </w:numPr>
        <w:ind w:left="1710" w:hanging="270"/>
        <w:rPr>
          <w:rFonts w:ascii="Times New Roman" w:hAnsi="Times New Roman" w:cs="Times New Roman"/>
          <w:i/>
          <w:sz w:val="24"/>
        </w:rPr>
      </w:pPr>
      <w:r w:rsidRPr="006F3648">
        <w:rPr>
          <w:rFonts w:ascii="Times New Roman" w:hAnsi="Times New Roman" w:cs="Times New Roman"/>
          <w:color w:val="0000FF"/>
          <w:sz w:val="28"/>
        </w:rPr>
        <w:t>D</w:t>
      </w:r>
      <w:r w:rsidR="002F755C" w:rsidRPr="006F3648">
        <w:rPr>
          <w:rFonts w:ascii="Times New Roman" w:hAnsi="Times New Roman" w:cs="Times New Roman"/>
          <w:color w:val="0000FF"/>
          <w:sz w:val="28"/>
        </w:rPr>
        <w:t>ocumentation</w:t>
      </w:r>
    </w:p>
    <w:p w:rsidR="005B45F2" w:rsidRDefault="00E03E0B" w:rsidP="005B45F2">
      <w:pPr>
        <w:pStyle w:val="ListParagraph"/>
        <w:numPr>
          <w:ilvl w:val="0"/>
          <w:numId w:val="9"/>
        </w:numPr>
        <w:tabs>
          <w:tab w:val="left" w:pos="1985"/>
        </w:tabs>
        <w:rPr>
          <w:rFonts w:ascii="Times New Roman" w:hAnsi="Times New Roman" w:cs="Times New Roman"/>
          <w:i/>
          <w:sz w:val="24"/>
        </w:rPr>
      </w:pPr>
      <w:r>
        <w:rPr>
          <w:rFonts w:ascii="Times New Roman" w:hAnsi="Times New Roman" w:cs="Times New Roman"/>
          <w:i/>
          <w:sz w:val="24"/>
        </w:rPr>
        <w:t xml:space="preserve">OEM having documentation evidencing the decisions </w:t>
      </w:r>
      <w:r w:rsidR="00F23E9B">
        <w:rPr>
          <w:rFonts w:ascii="Times New Roman" w:hAnsi="Times New Roman" w:cs="Times New Roman"/>
          <w:i/>
          <w:sz w:val="24"/>
        </w:rPr>
        <w:t xml:space="preserve">they have </w:t>
      </w:r>
      <w:r>
        <w:rPr>
          <w:rFonts w:ascii="Times New Roman" w:hAnsi="Times New Roman" w:cs="Times New Roman"/>
          <w:i/>
          <w:sz w:val="24"/>
        </w:rPr>
        <w:t xml:space="preserve">made </w:t>
      </w:r>
    </w:p>
    <w:p w:rsidR="00F23E9B" w:rsidRPr="00F23E9B" w:rsidRDefault="006F3648" w:rsidP="005B45F2">
      <w:pPr>
        <w:pStyle w:val="ListParagraph"/>
        <w:numPr>
          <w:ilvl w:val="0"/>
          <w:numId w:val="9"/>
        </w:numPr>
        <w:tabs>
          <w:tab w:val="left" w:pos="1985"/>
        </w:tabs>
        <w:rPr>
          <w:rFonts w:ascii="Times New Roman" w:hAnsi="Times New Roman" w:cs="Times New Roman"/>
          <w:i/>
          <w:sz w:val="24"/>
        </w:rPr>
      </w:pPr>
      <w:r w:rsidRPr="006F3648">
        <w:rPr>
          <w:rFonts w:ascii="Times New Roman" w:hAnsi="Times New Roman" w:cs="Times New Roman"/>
          <w:i/>
          <w:sz w:val="24"/>
        </w:rPr>
        <w:t xml:space="preserve">The need for OEM to have documentation describing the type approved systems, e.g. hardware, software and system parameters/settings </w:t>
      </w:r>
      <w:r w:rsidRPr="00E03E0B">
        <w:rPr>
          <w:rFonts w:ascii="Times New Roman" w:hAnsi="Times New Roman" w:cs="Times New Roman"/>
          <w:i/>
          <w:sz w:val="24"/>
        </w:rPr>
        <w:t xml:space="preserve">e.g. what functions </w:t>
      </w:r>
      <w:r w:rsidR="00E03E0B" w:rsidRPr="00E03E0B">
        <w:rPr>
          <w:rFonts w:ascii="Times New Roman" w:hAnsi="Times New Roman" w:cs="Times New Roman"/>
          <w:i/>
          <w:sz w:val="24"/>
        </w:rPr>
        <w:t>can be</w:t>
      </w:r>
      <w:r w:rsidRPr="00E03E0B">
        <w:rPr>
          <w:rFonts w:ascii="Times New Roman" w:hAnsi="Times New Roman" w:cs="Times New Roman"/>
          <w:i/>
          <w:sz w:val="24"/>
        </w:rPr>
        <w:t xml:space="preserve"> enabled/not enabled</w:t>
      </w:r>
      <w:r w:rsidRPr="006F3648">
        <w:rPr>
          <w:rFonts w:ascii="Times New Roman" w:hAnsi="Times New Roman" w:cs="Times New Roman"/>
          <w:i/>
          <w:sz w:val="24"/>
        </w:rPr>
        <w:t>. This should be for the system before and after an update</w:t>
      </w:r>
    </w:p>
    <w:p w:rsidR="006F3648" w:rsidRPr="002F755C" w:rsidRDefault="006F3648" w:rsidP="006F3648">
      <w:pPr>
        <w:pStyle w:val="ListParagraph"/>
        <w:ind w:left="1710"/>
        <w:rPr>
          <w:rFonts w:ascii="Times New Roman" w:hAnsi="Times New Roman" w:cs="Times New Roman"/>
          <w:color w:val="0000FF"/>
          <w:sz w:val="28"/>
        </w:rPr>
      </w:pPr>
    </w:p>
    <w:p w:rsidR="004617DB" w:rsidRDefault="002F755C" w:rsidP="004617DB">
      <w:pPr>
        <w:pStyle w:val="ListParagraph"/>
        <w:numPr>
          <w:ilvl w:val="0"/>
          <w:numId w:val="7"/>
        </w:numPr>
        <w:rPr>
          <w:rFonts w:ascii="Times New Roman" w:hAnsi="Times New Roman" w:cs="Times New Roman"/>
          <w:b/>
          <w:color w:val="0000FF"/>
          <w:sz w:val="28"/>
        </w:rPr>
      </w:pPr>
      <w:r>
        <w:rPr>
          <w:rFonts w:ascii="Times New Roman" w:hAnsi="Times New Roman" w:cs="Times New Roman"/>
          <w:b/>
          <w:color w:val="0000FF"/>
          <w:sz w:val="28"/>
        </w:rPr>
        <w:t>Type approval process</w:t>
      </w:r>
    </w:p>
    <w:p w:rsidR="005B45F2" w:rsidRPr="005B45F2" w:rsidRDefault="005B45F2" w:rsidP="005B45F2">
      <w:pPr>
        <w:pStyle w:val="ListParagraph"/>
        <w:ind w:left="1440"/>
        <w:rPr>
          <w:rFonts w:ascii="Times New Roman" w:hAnsi="Times New Roman" w:cs="Times New Roman"/>
          <w:color w:val="0000FF"/>
          <w:sz w:val="28"/>
        </w:rPr>
      </w:pPr>
      <w:r w:rsidRPr="005B45F2">
        <w:rPr>
          <w:rFonts w:ascii="Times New Roman" w:hAnsi="Times New Roman" w:cs="Times New Roman"/>
          <w:color w:val="0000FF"/>
          <w:sz w:val="28"/>
        </w:rPr>
        <w:t>The aim of this section will be to describe how the prerequisites might be used and how the expected system would work. This should describe:</w:t>
      </w:r>
    </w:p>
    <w:p w:rsidR="00850EE0" w:rsidRPr="00E03E0B" w:rsidRDefault="00850EE0" w:rsidP="00850EE0">
      <w:pPr>
        <w:pStyle w:val="ListParagraph"/>
        <w:numPr>
          <w:ilvl w:val="3"/>
          <w:numId w:val="1"/>
        </w:numPr>
        <w:ind w:left="1710" w:hanging="270"/>
        <w:rPr>
          <w:rFonts w:ascii="Times New Roman" w:hAnsi="Times New Roman" w:cs="Times New Roman"/>
          <w:b/>
          <w:color w:val="0000FF"/>
          <w:sz w:val="28"/>
        </w:rPr>
      </w:pPr>
      <w:r>
        <w:rPr>
          <w:rFonts w:ascii="Times New Roman" w:hAnsi="Times New Roman" w:cs="Times New Roman"/>
          <w:color w:val="0000FF"/>
          <w:sz w:val="28"/>
        </w:rPr>
        <w:t>Roles and responsibilities (manufacturer, technical service/approval authority)</w:t>
      </w:r>
      <w:r w:rsidR="00C6317A">
        <w:rPr>
          <w:rFonts w:ascii="Times New Roman" w:hAnsi="Times New Roman" w:cs="Times New Roman"/>
          <w:color w:val="0000FF"/>
          <w:sz w:val="28"/>
        </w:rPr>
        <w:t xml:space="preserve"> </w:t>
      </w:r>
    </w:p>
    <w:p w:rsidR="00E03E0B" w:rsidRDefault="00E03E0B" w:rsidP="00E03E0B">
      <w:pPr>
        <w:pStyle w:val="ListParagraph"/>
        <w:ind w:left="1710"/>
        <w:rPr>
          <w:rFonts w:ascii="Times New Roman" w:hAnsi="Times New Roman" w:cs="Times New Roman"/>
          <w:i/>
          <w:sz w:val="24"/>
        </w:rPr>
      </w:pPr>
      <w:r w:rsidRPr="00E03E0B">
        <w:rPr>
          <w:rFonts w:ascii="Times New Roman" w:hAnsi="Times New Roman" w:cs="Times New Roman"/>
          <w:i/>
          <w:sz w:val="24"/>
        </w:rPr>
        <w:t>OEM (and their suppliers) being able to evidence decisions to a type approval authority (if required)</w:t>
      </w:r>
    </w:p>
    <w:p w:rsidR="009D61EB" w:rsidRPr="009D61EB" w:rsidRDefault="009D61EB" w:rsidP="00E03E0B">
      <w:pPr>
        <w:pStyle w:val="ListParagraph"/>
        <w:numPr>
          <w:ilvl w:val="0"/>
          <w:numId w:val="2"/>
        </w:numPr>
        <w:ind w:left="1710" w:hanging="270"/>
        <w:rPr>
          <w:rFonts w:ascii="Times New Roman" w:hAnsi="Times New Roman" w:cs="Times New Roman"/>
          <w:color w:val="0000FF"/>
          <w:sz w:val="28"/>
        </w:rPr>
      </w:pPr>
      <w:r w:rsidRPr="009D61EB">
        <w:rPr>
          <w:rFonts w:ascii="Times New Roman" w:hAnsi="Times New Roman" w:cs="Times New Roman"/>
          <w:color w:val="0000FF"/>
          <w:sz w:val="28"/>
        </w:rPr>
        <w:lastRenderedPageBreak/>
        <w:t>Information exchange</w:t>
      </w:r>
    </w:p>
    <w:p w:rsidR="00E03E0B" w:rsidRDefault="00E03E0B" w:rsidP="009D61EB">
      <w:pPr>
        <w:pStyle w:val="ListParagraph"/>
        <w:ind w:left="1710"/>
        <w:rPr>
          <w:rFonts w:ascii="Times New Roman" w:hAnsi="Times New Roman" w:cs="Times New Roman"/>
          <w:i/>
          <w:sz w:val="24"/>
        </w:rPr>
      </w:pPr>
      <w:r>
        <w:rPr>
          <w:rFonts w:ascii="Times New Roman" w:hAnsi="Times New Roman" w:cs="Times New Roman"/>
          <w:i/>
          <w:sz w:val="24"/>
        </w:rPr>
        <w:t xml:space="preserve">The ability for authorities to exchange information </w:t>
      </w:r>
      <w:r w:rsidR="00CE6D93">
        <w:rPr>
          <w:rFonts w:ascii="Times New Roman" w:hAnsi="Times New Roman" w:cs="Times New Roman"/>
          <w:i/>
          <w:sz w:val="24"/>
        </w:rPr>
        <w:t xml:space="preserve">electronically </w:t>
      </w:r>
      <w:r>
        <w:rPr>
          <w:rFonts w:ascii="Times New Roman" w:hAnsi="Times New Roman" w:cs="Times New Roman"/>
          <w:i/>
          <w:sz w:val="24"/>
        </w:rPr>
        <w:t>with each other</w:t>
      </w:r>
      <w:r w:rsidR="00CE6D93">
        <w:rPr>
          <w:rFonts w:ascii="Times New Roman" w:hAnsi="Times New Roman" w:cs="Times New Roman"/>
          <w:i/>
          <w:sz w:val="24"/>
        </w:rPr>
        <w:t xml:space="preserve"> </w:t>
      </w:r>
      <w:r>
        <w:rPr>
          <w:rFonts w:ascii="Times New Roman" w:hAnsi="Times New Roman" w:cs="Times New Roman"/>
          <w:i/>
          <w:sz w:val="24"/>
        </w:rPr>
        <w:t>and access information from the OEM, should there be a need to do so</w:t>
      </w:r>
      <w:r w:rsidR="00CE6D93">
        <w:rPr>
          <w:rFonts w:ascii="Times New Roman" w:hAnsi="Times New Roman" w:cs="Times New Roman"/>
          <w:i/>
          <w:sz w:val="24"/>
        </w:rPr>
        <w:br/>
        <w:t>Requirements to exchange information to support market surveillance and PTI</w:t>
      </w:r>
    </w:p>
    <w:p w:rsidR="00E03E0B" w:rsidRPr="005B45F2" w:rsidRDefault="00C6317A" w:rsidP="00C6317A">
      <w:pPr>
        <w:pStyle w:val="ListParagraph"/>
        <w:numPr>
          <w:ilvl w:val="0"/>
          <w:numId w:val="2"/>
        </w:numPr>
        <w:ind w:left="1710" w:hanging="270"/>
        <w:rPr>
          <w:rFonts w:ascii="Times New Roman" w:hAnsi="Times New Roman" w:cs="Times New Roman"/>
          <w:i/>
          <w:sz w:val="24"/>
        </w:rPr>
      </w:pPr>
      <w:r>
        <w:rPr>
          <w:rFonts w:ascii="Times New Roman" w:hAnsi="Times New Roman" w:cs="Times New Roman"/>
          <w:color w:val="0000FF"/>
          <w:sz w:val="28"/>
        </w:rPr>
        <w:t xml:space="preserve">Market surveillance </w:t>
      </w:r>
      <w:r>
        <w:rPr>
          <w:rFonts w:ascii="Times New Roman" w:hAnsi="Times New Roman" w:cs="Times New Roman"/>
          <w:color w:val="0000FF"/>
          <w:sz w:val="28"/>
        </w:rPr>
        <w:br/>
      </w:r>
      <w:r w:rsidR="00CE6D93" w:rsidRPr="005B45F2">
        <w:rPr>
          <w:rFonts w:ascii="Times New Roman" w:hAnsi="Times New Roman" w:cs="Times New Roman"/>
          <w:i/>
          <w:sz w:val="24"/>
        </w:rPr>
        <w:t>Requirements</w:t>
      </w:r>
      <w:r w:rsidRPr="005B45F2">
        <w:rPr>
          <w:rFonts w:ascii="Times New Roman" w:hAnsi="Times New Roman" w:cs="Times New Roman"/>
          <w:i/>
          <w:sz w:val="24"/>
        </w:rPr>
        <w:t xml:space="preserve"> for authorities </w:t>
      </w:r>
      <w:r w:rsidR="005B45F2">
        <w:rPr>
          <w:rFonts w:ascii="Times New Roman" w:hAnsi="Times New Roman" w:cs="Times New Roman"/>
          <w:i/>
          <w:sz w:val="24"/>
        </w:rPr>
        <w:t>to verify decisions made by OEM, this would include conformity of production activities and could include further market surveillance activities</w:t>
      </w:r>
    </w:p>
    <w:p w:rsidR="000B5676" w:rsidRPr="00F9566E" w:rsidRDefault="000B5676" w:rsidP="00974C5B">
      <w:pPr>
        <w:pStyle w:val="ListParagraph"/>
        <w:ind w:left="1440"/>
        <w:rPr>
          <w:rFonts w:ascii="Times New Roman" w:hAnsi="Times New Roman" w:cs="Times New Roman"/>
          <w:sz w:val="28"/>
        </w:rPr>
      </w:pPr>
    </w:p>
    <w:p w:rsidR="00467E60" w:rsidRPr="004D1F95" w:rsidRDefault="00D10951" w:rsidP="004D1F95">
      <w:pPr>
        <w:pStyle w:val="ListParagraph"/>
        <w:numPr>
          <w:ilvl w:val="0"/>
          <w:numId w:val="7"/>
        </w:numPr>
        <w:rPr>
          <w:rFonts w:ascii="Times New Roman" w:hAnsi="Times New Roman" w:cs="Times New Roman"/>
          <w:b/>
          <w:color w:val="0000FF"/>
          <w:sz w:val="28"/>
        </w:rPr>
      </w:pPr>
      <w:r w:rsidRPr="004D1F95">
        <w:rPr>
          <w:rFonts w:ascii="Times New Roman" w:hAnsi="Times New Roman" w:cs="Times New Roman"/>
          <w:b/>
          <w:color w:val="0000FF"/>
          <w:sz w:val="28"/>
        </w:rPr>
        <w:t>Additional requirements for software updates</w:t>
      </w:r>
      <w:r w:rsidR="00454A57" w:rsidRPr="004D1F95">
        <w:rPr>
          <w:rFonts w:ascii="Times New Roman" w:hAnsi="Times New Roman" w:cs="Times New Roman"/>
          <w:b/>
          <w:color w:val="0000FF"/>
          <w:sz w:val="28"/>
        </w:rPr>
        <w:t xml:space="preserve"> </w:t>
      </w:r>
      <w:r w:rsidR="002C0CF0" w:rsidRPr="004D1F95">
        <w:rPr>
          <w:rFonts w:ascii="Times New Roman" w:hAnsi="Times New Roman" w:cs="Times New Roman"/>
          <w:b/>
          <w:color w:val="0000FF"/>
          <w:sz w:val="28"/>
        </w:rPr>
        <w:t>(supporting annex for how the vehicle shall ensure the safety of the update process)</w:t>
      </w:r>
    </w:p>
    <w:p w:rsidR="005B45F2" w:rsidRPr="005B45F2" w:rsidRDefault="00F36F95" w:rsidP="00467E60">
      <w:pPr>
        <w:pStyle w:val="ListParagraph"/>
        <w:numPr>
          <w:ilvl w:val="0"/>
          <w:numId w:val="8"/>
        </w:numPr>
        <w:rPr>
          <w:rFonts w:ascii="Times New Roman" w:hAnsi="Times New Roman" w:cs="Times New Roman"/>
          <w:color w:val="0000FF"/>
          <w:sz w:val="28"/>
        </w:rPr>
      </w:pPr>
      <w:r>
        <w:rPr>
          <w:rFonts w:ascii="Times New Roman" w:hAnsi="Times New Roman" w:cs="Times New Roman"/>
          <w:b/>
          <w:sz w:val="28"/>
        </w:rPr>
        <w:t>Objectives/Requirements for safely and securely conducting an update</w:t>
      </w:r>
    </w:p>
    <w:p w:rsidR="005B45F2" w:rsidRDefault="005B45F2" w:rsidP="005B45F2">
      <w:pPr>
        <w:pStyle w:val="ListParagraph"/>
        <w:ind w:left="1440"/>
        <w:rPr>
          <w:rFonts w:ascii="Times New Roman" w:hAnsi="Times New Roman" w:cs="Times New Roman"/>
          <w:sz w:val="28"/>
        </w:rPr>
      </w:pPr>
      <w:r w:rsidRPr="005B45F2">
        <w:rPr>
          <w:rFonts w:ascii="Times New Roman" w:hAnsi="Times New Roman" w:cs="Times New Roman"/>
          <w:color w:val="0000FF"/>
          <w:sz w:val="28"/>
        </w:rPr>
        <w:t>The aim of this section is to describe the objectives</w:t>
      </w:r>
      <w:r w:rsidR="00F36F95">
        <w:rPr>
          <w:rFonts w:ascii="Times New Roman" w:hAnsi="Times New Roman" w:cs="Times New Roman"/>
          <w:color w:val="0000FF"/>
          <w:sz w:val="28"/>
        </w:rPr>
        <w:t>/requirements</w:t>
      </w:r>
      <w:r w:rsidRPr="005B45F2">
        <w:rPr>
          <w:rFonts w:ascii="Times New Roman" w:hAnsi="Times New Roman" w:cs="Times New Roman"/>
          <w:color w:val="0000FF"/>
          <w:sz w:val="28"/>
        </w:rPr>
        <w:t xml:space="preserve"> that the</w:t>
      </w:r>
      <w:r>
        <w:rPr>
          <w:rFonts w:ascii="Times New Roman" w:hAnsi="Times New Roman" w:cs="Times New Roman"/>
          <w:color w:val="0000FF"/>
          <w:sz w:val="28"/>
        </w:rPr>
        <w:t xml:space="preserve"> group have agreed are needed, including</w:t>
      </w:r>
      <w:proofErr w:type="gramStart"/>
      <w:r>
        <w:rPr>
          <w:rFonts w:ascii="Times New Roman" w:hAnsi="Times New Roman" w:cs="Times New Roman"/>
          <w:color w:val="0000FF"/>
          <w:sz w:val="28"/>
        </w:rPr>
        <w:t>:</w:t>
      </w:r>
      <w:proofErr w:type="gramEnd"/>
      <w:r w:rsidR="00467E60" w:rsidRPr="00467E60">
        <w:rPr>
          <w:rFonts w:ascii="Times New Roman" w:hAnsi="Times New Roman" w:cs="Times New Roman"/>
          <w:b/>
          <w:sz w:val="28"/>
        </w:rPr>
        <w:br/>
      </w:r>
      <w:r w:rsidR="00467E60" w:rsidRPr="00F61BC3">
        <w:rPr>
          <w:rFonts w:ascii="Times New Roman" w:hAnsi="Times New Roman" w:cs="Times New Roman"/>
          <w:sz w:val="28"/>
        </w:rPr>
        <w:t>- Safety</w:t>
      </w:r>
      <w:r>
        <w:rPr>
          <w:rFonts w:ascii="Times New Roman" w:hAnsi="Times New Roman" w:cs="Times New Roman"/>
          <w:sz w:val="28"/>
        </w:rPr>
        <w:t xml:space="preserve"> objectives in general for software updates</w:t>
      </w:r>
      <w:r w:rsidR="00DA06C6">
        <w:rPr>
          <w:rFonts w:ascii="Times New Roman" w:hAnsi="Times New Roman" w:cs="Times New Roman"/>
          <w:sz w:val="28"/>
        </w:rPr>
        <w:br/>
      </w:r>
      <w:r w:rsidRPr="005B45F2">
        <w:rPr>
          <w:rFonts w:ascii="Times New Roman" w:hAnsi="Times New Roman" w:cs="Times New Roman"/>
          <w:i/>
          <w:sz w:val="24"/>
        </w:rPr>
        <w:t xml:space="preserve">   Note: these could be </w:t>
      </w:r>
      <w:r w:rsidR="00DA06C6" w:rsidRPr="005B45F2">
        <w:rPr>
          <w:rFonts w:ascii="Times New Roman" w:hAnsi="Times New Roman" w:cs="Times New Roman"/>
          <w:i/>
          <w:sz w:val="24"/>
        </w:rPr>
        <w:t>based on German presentation TFCS-08-06</w:t>
      </w:r>
      <w:r w:rsidRPr="005B45F2">
        <w:rPr>
          <w:rFonts w:ascii="Times New Roman" w:hAnsi="Times New Roman" w:cs="Times New Roman"/>
          <w:i/>
          <w:sz w:val="24"/>
        </w:rPr>
        <w:br/>
        <w:t xml:space="preserve">   Note: it was identified that there may need to be a </w:t>
      </w:r>
      <w:r w:rsidR="00DA06C6" w:rsidRPr="005B45F2">
        <w:rPr>
          <w:rFonts w:ascii="Times New Roman" w:hAnsi="Times New Roman" w:cs="Times New Roman"/>
          <w:i/>
          <w:sz w:val="24"/>
        </w:rPr>
        <w:t>d</w:t>
      </w:r>
      <w:r w:rsidRPr="005B45F2">
        <w:rPr>
          <w:rFonts w:ascii="Times New Roman" w:hAnsi="Times New Roman" w:cs="Times New Roman"/>
          <w:i/>
          <w:sz w:val="24"/>
        </w:rPr>
        <w:t>ifferentiation between download and</w:t>
      </w:r>
      <w:r w:rsidR="00DA06C6" w:rsidRPr="005B45F2">
        <w:rPr>
          <w:rFonts w:ascii="Times New Roman" w:hAnsi="Times New Roman" w:cs="Times New Roman"/>
          <w:i/>
          <w:sz w:val="24"/>
        </w:rPr>
        <w:t xml:space="preserve"> execution</w:t>
      </w:r>
      <w:r w:rsidRPr="005B45F2">
        <w:rPr>
          <w:rFonts w:ascii="Times New Roman" w:hAnsi="Times New Roman" w:cs="Times New Roman"/>
          <w:i/>
          <w:sz w:val="24"/>
        </w:rPr>
        <w:t xml:space="preserve"> of an update and the requirements placed upon the processes</w:t>
      </w:r>
    </w:p>
    <w:p w:rsidR="005B45F2" w:rsidRDefault="00467E60" w:rsidP="005B45F2">
      <w:pPr>
        <w:pStyle w:val="ListParagraph"/>
        <w:ind w:left="1440"/>
        <w:rPr>
          <w:rFonts w:ascii="Times New Roman" w:hAnsi="Times New Roman" w:cs="Times New Roman"/>
          <w:i/>
          <w:sz w:val="24"/>
        </w:rPr>
      </w:pPr>
      <w:r w:rsidRPr="00F61BC3">
        <w:rPr>
          <w:rFonts w:ascii="Times New Roman" w:hAnsi="Times New Roman" w:cs="Times New Roman"/>
          <w:sz w:val="28"/>
        </w:rPr>
        <w:t>- OTA</w:t>
      </w:r>
      <w:r w:rsidR="005B45F2">
        <w:rPr>
          <w:rFonts w:ascii="Times New Roman" w:hAnsi="Times New Roman" w:cs="Times New Roman"/>
          <w:sz w:val="28"/>
        </w:rPr>
        <w:t xml:space="preserve"> specific requirements</w:t>
      </w:r>
      <w:r>
        <w:rPr>
          <w:rFonts w:ascii="Times New Roman" w:hAnsi="Times New Roman" w:cs="Times New Roman"/>
          <w:b/>
          <w:sz w:val="28"/>
        </w:rPr>
        <w:br/>
      </w:r>
      <w:r w:rsidRPr="005B45F2">
        <w:rPr>
          <w:rFonts w:ascii="Times New Roman" w:hAnsi="Times New Roman" w:cs="Times New Roman"/>
          <w:sz w:val="28"/>
        </w:rPr>
        <w:t xml:space="preserve">   </w:t>
      </w:r>
      <w:r w:rsidR="005B45F2" w:rsidRPr="005B45F2">
        <w:rPr>
          <w:rFonts w:ascii="Times New Roman" w:hAnsi="Times New Roman" w:cs="Times New Roman"/>
          <w:i/>
          <w:sz w:val="24"/>
        </w:rPr>
        <w:t>Note: this section will identify any additional requirements for OTA (versus updates performed via more manual means). This will cover w</w:t>
      </w:r>
      <w:r w:rsidRPr="005B45F2">
        <w:rPr>
          <w:rFonts w:ascii="Times New Roman" w:hAnsi="Times New Roman" w:cs="Times New Roman"/>
          <w:i/>
          <w:sz w:val="24"/>
        </w:rPr>
        <w:t xml:space="preserve">hen </w:t>
      </w:r>
      <w:r w:rsidR="005B45F2" w:rsidRPr="005B45F2">
        <w:rPr>
          <w:rFonts w:ascii="Times New Roman" w:hAnsi="Times New Roman" w:cs="Times New Roman"/>
          <w:i/>
          <w:sz w:val="24"/>
        </w:rPr>
        <w:t xml:space="preserve">it may be </w:t>
      </w:r>
      <w:r w:rsidRPr="005B45F2">
        <w:rPr>
          <w:rFonts w:ascii="Times New Roman" w:hAnsi="Times New Roman" w:cs="Times New Roman"/>
          <w:i/>
          <w:sz w:val="24"/>
        </w:rPr>
        <w:t xml:space="preserve">permissible? </w:t>
      </w:r>
      <w:r w:rsidR="005B45F2" w:rsidRPr="005B45F2">
        <w:rPr>
          <w:rFonts w:ascii="Times New Roman" w:hAnsi="Times New Roman" w:cs="Times New Roman"/>
          <w:i/>
          <w:sz w:val="24"/>
        </w:rPr>
        <w:t xml:space="preserve">Examples identified include: </w:t>
      </w:r>
      <w:r w:rsidRPr="005B45F2">
        <w:rPr>
          <w:rFonts w:ascii="Times New Roman" w:hAnsi="Times New Roman" w:cs="Times New Roman"/>
          <w:i/>
          <w:sz w:val="24"/>
        </w:rPr>
        <w:t>Vehicle state, situation, vehicle condition/</w:t>
      </w:r>
      <w:r w:rsidR="005B45F2" w:rsidRPr="005B45F2">
        <w:rPr>
          <w:rFonts w:ascii="Times New Roman" w:hAnsi="Times New Roman" w:cs="Times New Roman"/>
          <w:i/>
          <w:sz w:val="24"/>
        </w:rPr>
        <w:t xml:space="preserve"> </w:t>
      </w:r>
      <w:r w:rsidRPr="005B45F2">
        <w:rPr>
          <w:rFonts w:ascii="Times New Roman" w:hAnsi="Times New Roman" w:cs="Times New Roman"/>
          <w:i/>
          <w:sz w:val="24"/>
        </w:rPr>
        <w:t>prerequisites</w:t>
      </w:r>
      <w:r w:rsidR="005B45F2" w:rsidRPr="005B45F2">
        <w:rPr>
          <w:rFonts w:ascii="Times New Roman" w:hAnsi="Times New Roman" w:cs="Times New Roman"/>
          <w:i/>
          <w:sz w:val="24"/>
        </w:rPr>
        <w:t>.</w:t>
      </w:r>
    </w:p>
    <w:p w:rsidR="00F36F95" w:rsidRDefault="005B45F2" w:rsidP="005B45F2">
      <w:pPr>
        <w:pStyle w:val="ListParagraph"/>
        <w:ind w:left="1440"/>
        <w:rPr>
          <w:rFonts w:ascii="Times New Roman" w:hAnsi="Times New Roman" w:cs="Times New Roman"/>
          <w:sz w:val="28"/>
        </w:rPr>
      </w:pPr>
      <w:r w:rsidRPr="005B45F2">
        <w:rPr>
          <w:rFonts w:ascii="Times New Roman" w:hAnsi="Times New Roman" w:cs="Times New Roman"/>
          <w:i/>
          <w:sz w:val="24"/>
        </w:rPr>
        <w:t xml:space="preserve">   Note: these could be based on German presentation TFCS-08-06</w:t>
      </w:r>
      <w:r w:rsidR="00F61BC3">
        <w:rPr>
          <w:rFonts w:ascii="Times New Roman" w:hAnsi="Times New Roman" w:cs="Times New Roman"/>
          <w:color w:val="0000FF"/>
          <w:sz w:val="28"/>
        </w:rPr>
        <w:br/>
      </w:r>
      <w:r w:rsidR="00F61BC3">
        <w:rPr>
          <w:rFonts w:ascii="Times New Roman" w:hAnsi="Times New Roman" w:cs="Times New Roman"/>
          <w:sz w:val="28"/>
        </w:rPr>
        <w:t xml:space="preserve">- </w:t>
      </w:r>
      <w:r>
        <w:rPr>
          <w:rFonts w:ascii="Times New Roman" w:hAnsi="Times New Roman" w:cs="Times New Roman"/>
          <w:sz w:val="28"/>
        </w:rPr>
        <w:t>The requirement that a s</w:t>
      </w:r>
      <w:r w:rsidR="00F61BC3">
        <w:rPr>
          <w:rFonts w:ascii="Times New Roman" w:hAnsi="Times New Roman" w:cs="Times New Roman"/>
          <w:sz w:val="28"/>
        </w:rPr>
        <w:t>ystem can recover from</w:t>
      </w:r>
      <w:r>
        <w:rPr>
          <w:rFonts w:ascii="Times New Roman" w:hAnsi="Times New Roman" w:cs="Times New Roman"/>
          <w:sz w:val="28"/>
        </w:rPr>
        <w:t xml:space="preserve"> a</w:t>
      </w:r>
      <w:r w:rsidR="00F61BC3">
        <w:rPr>
          <w:rFonts w:ascii="Times New Roman" w:hAnsi="Times New Roman" w:cs="Times New Roman"/>
          <w:sz w:val="28"/>
        </w:rPr>
        <w:t xml:space="preserve"> failed update</w:t>
      </w:r>
    </w:p>
    <w:p w:rsidR="00F36F95" w:rsidRDefault="00F36F95" w:rsidP="005B45F2">
      <w:pPr>
        <w:pStyle w:val="ListParagraph"/>
        <w:ind w:left="1440"/>
        <w:rPr>
          <w:rFonts w:ascii="Times New Roman" w:hAnsi="Times New Roman" w:cs="Times New Roman"/>
          <w:sz w:val="28"/>
        </w:rPr>
      </w:pPr>
      <w:r w:rsidRPr="00F36F95">
        <w:rPr>
          <w:rFonts w:ascii="Times New Roman" w:hAnsi="Times New Roman" w:cs="Times New Roman"/>
          <w:sz w:val="28"/>
        </w:rPr>
        <w:t>-</w:t>
      </w:r>
      <w:r>
        <w:rPr>
          <w:rFonts w:ascii="Times New Roman" w:hAnsi="Times New Roman" w:cs="Times New Roman"/>
          <w:sz w:val="28"/>
        </w:rPr>
        <w:t xml:space="preserve"> The requirement that updates are carried out securely (as defined in the other paper</w:t>
      </w:r>
      <w:proofErr w:type="gramStart"/>
      <w:r>
        <w:rPr>
          <w:rFonts w:ascii="Times New Roman" w:hAnsi="Times New Roman" w:cs="Times New Roman"/>
          <w:sz w:val="28"/>
        </w:rPr>
        <w:t>)</w:t>
      </w:r>
      <w:proofErr w:type="gramEnd"/>
      <w:r w:rsidR="00F61BC3">
        <w:rPr>
          <w:rFonts w:ascii="Times New Roman" w:hAnsi="Times New Roman" w:cs="Times New Roman"/>
          <w:sz w:val="28"/>
        </w:rPr>
        <w:br/>
      </w:r>
      <w:r w:rsidR="004F4692">
        <w:rPr>
          <w:rFonts w:ascii="Times New Roman" w:hAnsi="Times New Roman" w:cs="Times New Roman"/>
          <w:sz w:val="28"/>
        </w:rPr>
        <w:t xml:space="preserve">- </w:t>
      </w:r>
      <w:r w:rsidR="005B45F2">
        <w:rPr>
          <w:rFonts w:ascii="Times New Roman" w:hAnsi="Times New Roman" w:cs="Times New Roman"/>
          <w:sz w:val="28"/>
        </w:rPr>
        <w:t>The requirement to u</w:t>
      </w:r>
      <w:r w:rsidR="004F4692">
        <w:rPr>
          <w:rFonts w:ascii="Times New Roman" w:hAnsi="Times New Roman" w:cs="Times New Roman"/>
          <w:sz w:val="28"/>
        </w:rPr>
        <w:t xml:space="preserve">nderstand </w:t>
      </w:r>
      <w:r w:rsidR="005B45F2">
        <w:rPr>
          <w:rFonts w:ascii="Times New Roman" w:hAnsi="Times New Roman" w:cs="Times New Roman"/>
          <w:sz w:val="28"/>
        </w:rPr>
        <w:t xml:space="preserve">the </w:t>
      </w:r>
      <w:r w:rsidR="004F4692">
        <w:rPr>
          <w:rFonts w:ascii="Times New Roman" w:hAnsi="Times New Roman" w:cs="Times New Roman"/>
          <w:sz w:val="28"/>
        </w:rPr>
        <w:t>criticality of an update for recall</w:t>
      </w:r>
      <w:r>
        <w:rPr>
          <w:rFonts w:ascii="Times New Roman" w:hAnsi="Times New Roman" w:cs="Times New Roman"/>
          <w:sz w:val="28"/>
        </w:rPr>
        <w:t>, safety</w:t>
      </w:r>
      <w:r w:rsidR="004F4692">
        <w:rPr>
          <w:rFonts w:ascii="Times New Roman" w:hAnsi="Times New Roman" w:cs="Times New Roman"/>
          <w:sz w:val="28"/>
        </w:rPr>
        <w:t xml:space="preserve"> or security purposes</w:t>
      </w:r>
    </w:p>
    <w:p w:rsidR="00467E60" w:rsidRPr="00467E60" w:rsidRDefault="00F36F95" w:rsidP="005B45F2">
      <w:pPr>
        <w:pStyle w:val="ListParagraph"/>
        <w:ind w:left="1440"/>
        <w:rPr>
          <w:rFonts w:ascii="Times New Roman" w:hAnsi="Times New Roman" w:cs="Times New Roman"/>
          <w:color w:val="0000FF"/>
          <w:sz w:val="28"/>
        </w:rPr>
      </w:pPr>
      <w:r>
        <w:rPr>
          <w:rFonts w:ascii="Times New Roman" w:hAnsi="Times New Roman" w:cs="Times New Roman"/>
          <w:i/>
          <w:sz w:val="24"/>
        </w:rPr>
        <w:t>Note</w:t>
      </w:r>
      <w:r w:rsidRPr="00F36F95">
        <w:rPr>
          <w:rFonts w:ascii="Times New Roman" w:hAnsi="Times New Roman" w:cs="Times New Roman"/>
          <w:i/>
          <w:sz w:val="24"/>
        </w:rPr>
        <w:t>: this requirement may help understand when an update should be conducted, especially for OTA</w:t>
      </w:r>
      <w:r w:rsidR="00DA06C6">
        <w:rPr>
          <w:rFonts w:ascii="Times New Roman" w:hAnsi="Times New Roman" w:cs="Times New Roman"/>
          <w:sz w:val="28"/>
        </w:rPr>
        <w:br/>
      </w:r>
    </w:p>
    <w:p w:rsidR="005A4DA2" w:rsidRPr="005A4DA2" w:rsidRDefault="00467E60" w:rsidP="00467E60">
      <w:pPr>
        <w:pStyle w:val="ListParagraph"/>
        <w:numPr>
          <w:ilvl w:val="0"/>
          <w:numId w:val="8"/>
        </w:numPr>
        <w:rPr>
          <w:rFonts w:ascii="Times New Roman" w:hAnsi="Times New Roman" w:cs="Times New Roman"/>
          <w:sz w:val="24"/>
        </w:rPr>
      </w:pPr>
      <w:r>
        <w:rPr>
          <w:rFonts w:ascii="Times New Roman" w:hAnsi="Times New Roman" w:cs="Times New Roman"/>
          <w:b/>
          <w:sz w:val="28"/>
        </w:rPr>
        <w:t>Requirements</w:t>
      </w:r>
      <w:r w:rsidR="00F36F95">
        <w:rPr>
          <w:rFonts w:ascii="Times New Roman" w:hAnsi="Times New Roman" w:cs="Times New Roman"/>
          <w:b/>
          <w:sz w:val="28"/>
        </w:rPr>
        <w:t xml:space="preserve"> for evidencing that the update is safe and secure</w:t>
      </w:r>
      <w:r w:rsidR="005A4DA2">
        <w:rPr>
          <w:rFonts w:ascii="Times New Roman" w:hAnsi="Times New Roman" w:cs="Times New Roman"/>
          <w:b/>
          <w:sz w:val="28"/>
        </w:rPr>
        <w:br/>
      </w:r>
    </w:p>
    <w:p w:rsidR="004F3B03" w:rsidRPr="00F36F95" w:rsidRDefault="00F36F95" w:rsidP="00F36F95">
      <w:pPr>
        <w:ind w:left="1440"/>
        <w:rPr>
          <w:rFonts w:ascii="Times New Roman" w:hAnsi="Times New Roman" w:cs="Times New Roman"/>
          <w:color w:val="0000FF"/>
          <w:sz w:val="28"/>
        </w:rPr>
      </w:pPr>
      <w:r w:rsidRPr="00F36F95">
        <w:rPr>
          <w:rFonts w:ascii="Times New Roman" w:hAnsi="Times New Roman" w:cs="Times New Roman"/>
          <w:color w:val="0000FF"/>
          <w:sz w:val="28"/>
        </w:rPr>
        <w:lastRenderedPageBreak/>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Pr="00F36F95">
        <w:rPr>
          <w:rFonts w:ascii="Times New Roman" w:hAnsi="Times New Roman" w:cs="Times New Roman"/>
          <w:color w:val="0000FF"/>
          <w:sz w:val="28"/>
        </w:rPr>
        <w:softHyphen/>
      </w:r>
      <w:r w:rsidR="004F3B03" w:rsidRPr="00F36F95">
        <w:rPr>
          <w:rFonts w:ascii="Times New Roman" w:hAnsi="Times New Roman" w:cs="Times New Roman"/>
          <w:color w:val="0000FF"/>
          <w:sz w:val="28"/>
        </w:rPr>
        <w:t xml:space="preserve">This section would describe </w:t>
      </w:r>
      <w:r w:rsidRPr="00F36F95">
        <w:rPr>
          <w:rFonts w:ascii="Times New Roman" w:hAnsi="Times New Roman" w:cs="Times New Roman"/>
          <w:color w:val="0000FF"/>
          <w:sz w:val="28"/>
        </w:rPr>
        <w:t>how the objectives in part a</w:t>
      </w:r>
      <w:r>
        <w:rPr>
          <w:rFonts w:ascii="Times New Roman" w:hAnsi="Times New Roman" w:cs="Times New Roman"/>
          <w:color w:val="0000FF"/>
          <w:sz w:val="28"/>
        </w:rPr>
        <w:t>)</w:t>
      </w:r>
      <w:r w:rsidRPr="00F36F95">
        <w:rPr>
          <w:rFonts w:ascii="Times New Roman" w:hAnsi="Times New Roman" w:cs="Times New Roman"/>
          <w:color w:val="0000FF"/>
          <w:sz w:val="28"/>
        </w:rPr>
        <w:t xml:space="preserve"> could be evidenced</w:t>
      </w:r>
      <w:r w:rsidR="004F3B03" w:rsidRPr="00F36F95">
        <w:rPr>
          <w:rFonts w:ascii="Times New Roman" w:hAnsi="Times New Roman" w:cs="Times New Roman"/>
          <w:color w:val="0000FF"/>
          <w:sz w:val="28"/>
        </w:rPr>
        <w:t>, this could cover:</w:t>
      </w:r>
    </w:p>
    <w:p w:rsidR="00E25A8F" w:rsidRDefault="00E25A8F" w:rsidP="004F3B03">
      <w:pPr>
        <w:pStyle w:val="ListParagraph"/>
        <w:numPr>
          <w:ilvl w:val="0"/>
          <w:numId w:val="5"/>
        </w:numPr>
        <w:rPr>
          <w:rFonts w:ascii="Times New Roman" w:hAnsi="Times New Roman" w:cs="Times New Roman"/>
          <w:sz w:val="24"/>
        </w:rPr>
      </w:pPr>
      <w:r>
        <w:rPr>
          <w:rFonts w:ascii="Times New Roman" w:hAnsi="Times New Roman" w:cs="Times New Roman"/>
          <w:sz w:val="24"/>
        </w:rPr>
        <w:t>Requiring a description</w:t>
      </w:r>
      <w:r w:rsidR="00F94826">
        <w:rPr>
          <w:rFonts w:ascii="Times New Roman" w:hAnsi="Times New Roman" w:cs="Times New Roman"/>
          <w:sz w:val="24"/>
        </w:rPr>
        <w:t xml:space="preserve"> from the OEM</w:t>
      </w:r>
      <w:r>
        <w:rPr>
          <w:rFonts w:ascii="Times New Roman" w:hAnsi="Times New Roman" w:cs="Times New Roman"/>
          <w:sz w:val="24"/>
        </w:rPr>
        <w:t xml:space="preserve"> of how the update will be performed securely</w:t>
      </w:r>
    </w:p>
    <w:p w:rsidR="00E25A8F" w:rsidRDefault="00E25A8F" w:rsidP="004F3B03">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Requiring a description </w:t>
      </w:r>
      <w:r w:rsidR="00F94826">
        <w:rPr>
          <w:rFonts w:ascii="Times New Roman" w:hAnsi="Times New Roman" w:cs="Times New Roman"/>
          <w:sz w:val="24"/>
        </w:rPr>
        <w:t xml:space="preserve">from the OEM </w:t>
      </w:r>
      <w:r>
        <w:rPr>
          <w:rFonts w:ascii="Times New Roman" w:hAnsi="Times New Roman" w:cs="Times New Roman"/>
          <w:sz w:val="24"/>
        </w:rPr>
        <w:t xml:space="preserve">of how the update will be performed safely (e.g. vehicle stationary with x% charge available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743055" w:rsidRDefault="00E25A8F" w:rsidP="004F3B03">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Requiring a description </w:t>
      </w:r>
      <w:r w:rsidR="00F94826">
        <w:rPr>
          <w:rFonts w:ascii="Times New Roman" w:hAnsi="Times New Roman" w:cs="Times New Roman"/>
          <w:sz w:val="24"/>
        </w:rPr>
        <w:t xml:space="preserve">from the OEM </w:t>
      </w:r>
      <w:r>
        <w:rPr>
          <w:rFonts w:ascii="Times New Roman" w:hAnsi="Times New Roman" w:cs="Times New Roman"/>
          <w:sz w:val="24"/>
        </w:rPr>
        <w:t>of the interaction/requirements of the vehic</w:t>
      </w:r>
      <w:r w:rsidR="00743055">
        <w:rPr>
          <w:rFonts w:ascii="Times New Roman" w:hAnsi="Times New Roman" w:cs="Times New Roman"/>
          <w:sz w:val="24"/>
        </w:rPr>
        <w:t xml:space="preserve">le owner/operator </w:t>
      </w:r>
      <w:r w:rsidR="00F94826">
        <w:rPr>
          <w:rFonts w:ascii="Times New Roman" w:hAnsi="Times New Roman" w:cs="Times New Roman"/>
          <w:sz w:val="24"/>
        </w:rPr>
        <w:t xml:space="preserve">(if any) </w:t>
      </w:r>
      <w:r w:rsidR="00743055">
        <w:rPr>
          <w:rFonts w:ascii="Times New Roman" w:hAnsi="Times New Roman" w:cs="Times New Roman"/>
          <w:sz w:val="24"/>
        </w:rPr>
        <w:t>in the update process</w:t>
      </w:r>
    </w:p>
    <w:p w:rsidR="00974C5B" w:rsidRPr="00743055" w:rsidRDefault="00743055" w:rsidP="00743055">
      <w:pPr>
        <w:ind w:left="1080"/>
        <w:rPr>
          <w:rFonts w:ascii="Times New Roman" w:hAnsi="Times New Roman" w:cs="Times New Roman"/>
          <w:sz w:val="24"/>
        </w:rPr>
      </w:pPr>
      <w:r>
        <w:rPr>
          <w:rFonts w:ascii="Times New Roman" w:hAnsi="Times New Roman" w:cs="Times New Roman"/>
          <w:sz w:val="24"/>
        </w:rPr>
        <w:t>This section could also consider or highlight the potential role of type approval authorities in approving the processes described</w:t>
      </w:r>
    </w:p>
    <w:p w:rsidR="00F36F95" w:rsidRPr="00F36F95" w:rsidRDefault="00F36F95" w:rsidP="00F36F95">
      <w:pPr>
        <w:ind w:left="1080"/>
        <w:rPr>
          <w:rFonts w:ascii="Times New Roman" w:hAnsi="Times New Roman" w:cs="Times New Roman"/>
          <w:sz w:val="24"/>
        </w:rPr>
      </w:pPr>
      <w:r w:rsidRPr="00F36F95">
        <w:rPr>
          <w:rFonts w:ascii="Times New Roman" w:hAnsi="Times New Roman" w:cs="Times New Roman"/>
          <w:sz w:val="24"/>
        </w:rPr>
        <w:t>A.</w:t>
      </w:r>
      <w:r w:rsidRPr="00F36F95">
        <w:rPr>
          <w:rFonts w:ascii="Times New Roman" w:hAnsi="Times New Roman" w:cs="Times New Roman"/>
          <w:sz w:val="24"/>
        </w:rPr>
        <w:tab/>
        <w:t>Software identification number and their use (supporting annex for where specific regulation require a part on software updates and help implementation)</w:t>
      </w:r>
    </w:p>
    <w:p w:rsidR="00F36F95" w:rsidRPr="004D1F95" w:rsidRDefault="00F36F95" w:rsidP="004D1F95">
      <w:pPr>
        <w:pStyle w:val="ListParagraph"/>
        <w:numPr>
          <w:ilvl w:val="0"/>
          <w:numId w:val="7"/>
        </w:numPr>
        <w:rPr>
          <w:rFonts w:ascii="Times New Roman" w:hAnsi="Times New Roman" w:cs="Times New Roman"/>
          <w:b/>
          <w:color w:val="0000FF"/>
          <w:sz w:val="28"/>
        </w:rPr>
      </w:pPr>
      <w:r w:rsidRPr="004D1F95">
        <w:rPr>
          <w:rFonts w:ascii="Times New Roman" w:hAnsi="Times New Roman" w:cs="Times New Roman"/>
          <w:b/>
          <w:color w:val="0000FF"/>
          <w:sz w:val="28"/>
        </w:rPr>
        <w:t xml:space="preserve">Use of the Software Identification Number, </w:t>
      </w:r>
      <w:proofErr w:type="spellStart"/>
      <w:r w:rsidRPr="004D1F95">
        <w:rPr>
          <w:rFonts w:ascii="Times New Roman" w:hAnsi="Times New Roman" w:cs="Times New Roman"/>
          <w:b/>
          <w:color w:val="0000FF"/>
          <w:sz w:val="28"/>
        </w:rPr>
        <w:t>RxSWIN</w:t>
      </w:r>
      <w:proofErr w:type="spellEnd"/>
    </w:p>
    <w:p w:rsidR="001F4929" w:rsidRDefault="00F36F95" w:rsidP="001F4929">
      <w:pPr>
        <w:ind w:left="1080"/>
        <w:rPr>
          <w:rFonts w:ascii="Times New Roman" w:hAnsi="Times New Roman" w:cs="Times New Roman"/>
          <w:sz w:val="24"/>
        </w:rPr>
      </w:pPr>
      <w:r w:rsidRPr="00F36F95">
        <w:rPr>
          <w:rFonts w:ascii="Times New Roman" w:hAnsi="Times New Roman" w:cs="Times New Roman"/>
          <w:sz w:val="24"/>
        </w:rPr>
        <w:t xml:space="preserve">This section would describe the concept of the </w:t>
      </w:r>
      <w:proofErr w:type="spellStart"/>
      <w:r w:rsidRPr="00F36F95">
        <w:rPr>
          <w:rFonts w:ascii="Times New Roman" w:hAnsi="Times New Roman" w:cs="Times New Roman"/>
          <w:sz w:val="24"/>
        </w:rPr>
        <w:t>RxSWIN</w:t>
      </w:r>
      <w:proofErr w:type="spellEnd"/>
      <w:r w:rsidRPr="00F36F95">
        <w:rPr>
          <w:rFonts w:ascii="Times New Roman" w:hAnsi="Times New Roman" w:cs="Times New Roman"/>
          <w:sz w:val="24"/>
        </w:rPr>
        <w:t>, how it could be used</w:t>
      </w:r>
      <w:r w:rsidR="001F4929">
        <w:rPr>
          <w:rFonts w:ascii="Times New Roman" w:hAnsi="Times New Roman" w:cs="Times New Roman"/>
          <w:sz w:val="24"/>
        </w:rPr>
        <w:t>,</w:t>
      </w:r>
      <w:r w:rsidRPr="00F36F95">
        <w:rPr>
          <w:rFonts w:ascii="Times New Roman" w:hAnsi="Times New Roman" w:cs="Times New Roman"/>
          <w:sz w:val="24"/>
        </w:rPr>
        <w:t xml:space="preserve"> and what its limitations are.</w:t>
      </w:r>
      <w:r w:rsidR="001F4929">
        <w:rPr>
          <w:rFonts w:ascii="Times New Roman" w:hAnsi="Times New Roman" w:cs="Times New Roman"/>
          <w:sz w:val="24"/>
        </w:rPr>
        <w:t xml:space="preserve"> This would include:</w:t>
      </w:r>
    </w:p>
    <w:p w:rsidR="001F4929" w:rsidRDefault="001F4929"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RxSWIN</w:t>
      </w:r>
      <w:proofErr w:type="spellEnd"/>
      <w:r>
        <w:rPr>
          <w:rFonts w:ascii="Times New Roman" w:hAnsi="Times New Roman" w:cs="Times New Roman"/>
          <w:sz w:val="24"/>
        </w:rPr>
        <w:t xml:space="preserve"> would provide a reference number that can be used to identify the software versions present on the components of a given type approved system. </w:t>
      </w:r>
    </w:p>
    <w:p w:rsidR="001F4929" w:rsidRDefault="001F4929"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t>What the components are in that system and the exact software versions on each component</w:t>
      </w:r>
      <w:r w:rsidR="00B97FC0">
        <w:rPr>
          <w:rFonts w:ascii="Times New Roman" w:hAnsi="Times New Roman" w:cs="Times New Roman"/>
          <w:sz w:val="24"/>
        </w:rPr>
        <w:t xml:space="preserve"> </w:t>
      </w:r>
      <w:r>
        <w:rPr>
          <w:rFonts w:ascii="Times New Roman" w:hAnsi="Times New Roman" w:cs="Times New Roman"/>
          <w:sz w:val="24"/>
        </w:rPr>
        <w:t xml:space="preserve">that the </w:t>
      </w:r>
      <w:proofErr w:type="spellStart"/>
      <w:r>
        <w:rPr>
          <w:rFonts w:ascii="Times New Roman" w:hAnsi="Times New Roman" w:cs="Times New Roman"/>
          <w:sz w:val="24"/>
        </w:rPr>
        <w:t>RxSWIN</w:t>
      </w:r>
      <w:proofErr w:type="spellEnd"/>
      <w:r>
        <w:rPr>
          <w:rFonts w:ascii="Times New Roman" w:hAnsi="Times New Roman" w:cs="Times New Roman"/>
          <w:sz w:val="24"/>
        </w:rPr>
        <w:t xml:space="preserve"> refers to will be held by the OEM (and maybe the type approval body).</w:t>
      </w:r>
    </w:p>
    <w:p w:rsidR="001F4929" w:rsidRDefault="00B97FC0"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t>T</w:t>
      </w:r>
      <w:r w:rsidR="001F4929">
        <w:rPr>
          <w:rFonts w:ascii="Times New Roman" w:hAnsi="Times New Roman" w:cs="Times New Roman"/>
          <w:sz w:val="24"/>
        </w:rPr>
        <w:t xml:space="preserve">here will be a </w:t>
      </w:r>
      <w:proofErr w:type="spellStart"/>
      <w:r w:rsidR="001F4929">
        <w:rPr>
          <w:rFonts w:ascii="Times New Roman" w:hAnsi="Times New Roman" w:cs="Times New Roman"/>
          <w:sz w:val="24"/>
        </w:rPr>
        <w:t>RxSWIN</w:t>
      </w:r>
      <w:proofErr w:type="spellEnd"/>
      <w:r w:rsidR="001F4929">
        <w:rPr>
          <w:rFonts w:ascii="Times New Roman" w:hAnsi="Times New Roman" w:cs="Times New Roman"/>
          <w:sz w:val="24"/>
        </w:rPr>
        <w:t xml:space="preserve"> for each type approved system (that has software in it)</w:t>
      </w:r>
    </w:p>
    <w:p w:rsidR="001F4929" w:rsidRPr="00B97FC0" w:rsidRDefault="00B97FC0" w:rsidP="00B97FC0">
      <w:pPr>
        <w:pStyle w:val="ListParagraph"/>
        <w:numPr>
          <w:ilvl w:val="0"/>
          <w:numId w:val="11"/>
        </w:numPr>
        <w:rPr>
          <w:rFonts w:ascii="Times New Roman" w:hAnsi="Times New Roman" w:cs="Times New Roman"/>
          <w:sz w:val="24"/>
        </w:rPr>
      </w:pPr>
      <w:r>
        <w:rPr>
          <w:rFonts w:ascii="Times New Roman" w:hAnsi="Times New Roman" w:cs="Times New Roman"/>
          <w:sz w:val="24"/>
        </w:rPr>
        <w:t>T</w:t>
      </w:r>
      <w:r w:rsidR="001F4929" w:rsidRPr="00B97FC0">
        <w:rPr>
          <w:rFonts w:ascii="Times New Roman" w:hAnsi="Times New Roman" w:cs="Times New Roman"/>
          <w:sz w:val="24"/>
        </w:rPr>
        <w:t xml:space="preserve">he </w:t>
      </w:r>
      <w:proofErr w:type="spellStart"/>
      <w:r w:rsidR="001F4929" w:rsidRPr="00B97FC0">
        <w:rPr>
          <w:rFonts w:ascii="Times New Roman" w:hAnsi="Times New Roman" w:cs="Times New Roman"/>
          <w:sz w:val="24"/>
        </w:rPr>
        <w:t>RxSWIN</w:t>
      </w:r>
      <w:proofErr w:type="spellEnd"/>
      <w:r w:rsidR="001F4929" w:rsidRPr="00B97FC0">
        <w:rPr>
          <w:rFonts w:ascii="Times New Roman" w:hAnsi="Times New Roman" w:cs="Times New Roman"/>
          <w:sz w:val="24"/>
        </w:rPr>
        <w:t xml:space="preserve"> will only be updated when there is a change to software on a type approved system that requires an extension or renewal of type approval, otherwise it will be unchanged.</w:t>
      </w:r>
    </w:p>
    <w:p w:rsidR="001F4929" w:rsidRDefault="001F4929"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If a component is common to multiple type approved systems and its software is updated, then the effect on all of those systems will need to be accessed and the </w:t>
      </w:r>
      <w:proofErr w:type="spellStart"/>
      <w:r>
        <w:rPr>
          <w:rFonts w:ascii="Times New Roman" w:hAnsi="Times New Roman" w:cs="Times New Roman"/>
          <w:sz w:val="24"/>
        </w:rPr>
        <w:t>RxSWIN</w:t>
      </w:r>
      <w:proofErr w:type="spellEnd"/>
      <w:r>
        <w:rPr>
          <w:rFonts w:ascii="Times New Roman" w:hAnsi="Times New Roman" w:cs="Times New Roman"/>
          <w:sz w:val="24"/>
        </w:rPr>
        <w:t xml:space="preserve"> for all of them may need to be updated if </w:t>
      </w:r>
      <w:r w:rsidR="00B97FC0">
        <w:rPr>
          <w:rFonts w:ascii="Times New Roman" w:hAnsi="Times New Roman" w:cs="Times New Roman"/>
          <w:sz w:val="24"/>
        </w:rPr>
        <w:t>all their type approvals are affected.</w:t>
      </w:r>
    </w:p>
    <w:p w:rsidR="00B97FC0" w:rsidRDefault="00B97FC0"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RxSWIN</w:t>
      </w:r>
      <w:proofErr w:type="spellEnd"/>
      <w:r>
        <w:rPr>
          <w:rFonts w:ascii="Times New Roman" w:hAnsi="Times New Roman" w:cs="Times New Roman"/>
          <w:sz w:val="24"/>
        </w:rPr>
        <w:t xml:space="preserve"> will need to be recorded on the vehicle and easily accessible and readable </w:t>
      </w:r>
    </w:p>
    <w:p w:rsidR="00B97FC0" w:rsidRPr="00B97FC0" w:rsidRDefault="00B97FC0" w:rsidP="00B97FC0">
      <w:pPr>
        <w:pStyle w:val="ListParagraph"/>
        <w:ind w:left="1800"/>
        <w:rPr>
          <w:rFonts w:ascii="Times New Roman" w:hAnsi="Times New Roman" w:cs="Times New Roman"/>
          <w:i/>
          <w:sz w:val="24"/>
        </w:rPr>
      </w:pPr>
      <w:r w:rsidRPr="00B97FC0">
        <w:rPr>
          <w:rFonts w:ascii="Times New Roman" w:hAnsi="Times New Roman" w:cs="Times New Roman"/>
          <w:i/>
          <w:sz w:val="24"/>
        </w:rPr>
        <w:t xml:space="preserve">Note: the task force may wish to further consider this point and how the </w:t>
      </w:r>
      <w:proofErr w:type="spellStart"/>
      <w:r w:rsidRPr="00B97FC0">
        <w:rPr>
          <w:rFonts w:ascii="Times New Roman" w:hAnsi="Times New Roman" w:cs="Times New Roman"/>
          <w:i/>
          <w:sz w:val="24"/>
        </w:rPr>
        <w:t>RxSWIN</w:t>
      </w:r>
      <w:proofErr w:type="spellEnd"/>
      <w:r w:rsidRPr="00B97FC0">
        <w:rPr>
          <w:rFonts w:ascii="Times New Roman" w:hAnsi="Times New Roman" w:cs="Times New Roman"/>
          <w:i/>
          <w:sz w:val="24"/>
        </w:rPr>
        <w:t xml:space="preserve"> may be read. </w:t>
      </w:r>
    </w:p>
    <w:p w:rsidR="00B97FC0" w:rsidRDefault="00B97FC0" w:rsidP="001F4929">
      <w:pPr>
        <w:pStyle w:val="ListParagraph"/>
        <w:numPr>
          <w:ilvl w:val="0"/>
          <w:numId w:val="11"/>
        </w:numPr>
        <w:rPr>
          <w:rFonts w:ascii="Times New Roman" w:hAnsi="Times New Roman" w:cs="Times New Roman"/>
          <w:sz w:val="24"/>
        </w:rPr>
      </w:pPr>
      <w:r>
        <w:rPr>
          <w:rFonts w:ascii="Times New Roman" w:hAnsi="Times New Roman" w:cs="Times New Roman"/>
          <w:sz w:val="24"/>
        </w:rPr>
        <w:lastRenderedPageBreak/>
        <w:t xml:space="preserve">Decisions on whether an extension is needed will first be made by the OEM and then, where appropriate, discussed with the relevant type approval body as per the existing process for extensions. </w:t>
      </w:r>
    </w:p>
    <w:p w:rsidR="001F4929" w:rsidRDefault="001F4929" w:rsidP="001F4929">
      <w:pPr>
        <w:pStyle w:val="ListParagraph"/>
        <w:numPr>
          <w:ilvl w:val="0"/>
          <w:numId w:val="11"/>
        </w:numPr>
        <w:rPr>
          <w:rFonts w:ascii="Times New Roman" w:hAnsi="Times New Roman" w:cs="Times New Roman"/>
          <w:sz w:val="24"/>
        </w:rPr>
      </w:pPr>
      <w:proofErr w:type="spellStart"/>
      <w:r>
        <w:rPr>
          <w:rFonts w:ascii="Times New Roman" w:hAnsi="Times New Roman" w:cs="Times New Roman"/>
          <w:sz w:val="24"/>
        </w:rPr>
        <w:t>CoP</w:t>
      </w:r>
      <w:proofErr w:type="spellEnd"/>
      <w:r>
        <w:rPr>
          <w:rFonts w:ascii="Times New Roman" w:hAnsi="Times New Roman" w:cs="Times New Roman"/>
          <w:sz w:val="24"/>
        </w:rPr>
        <w:t xml:space="preserve"> will be used to verify that the decisions made by the OEM are appropriate</w:t>
      </w:r>
    </w:p>
    <w:p w:rsidR="00B97FC0" w:rsidRPr="00B97FC0" w:rsidRDefault="00B97FC0" w:rsidP="00B97FC0">
      <w:pPr>
        <w:pStyle w:val="ListParagraph"/>
        <w:ind w:left="1080"/>
        <w:rPr>
          <w:rFonts w:ascii="Times New Roman" w:hAnsi="Times New Roman" w:cs="Times New Roman"/>
          <w:i/>
          <w:sz w:val="24"/>
        </w:rPr>
      </w:pPr>
      <w:r w:rsidRPr="00B97FC0">
        <w:rPr>
          <w:rFonts w:ascii="Times New Roman" w:hAnsi="Times New Roman" w:cs="Times New Roman"/>
          <w:i/>
          <w:sz w:val="24"/>
        </w:rPr>
        <w:t xml:space="preserve">Note: this may be covered above in section III, if so then it should not be repeated. </w:t>
      </w:r>
    </w:p>
    <w:p w:rsidR="006623DA" w:rsidRDefault="006623DA" w:rsidP="006623DA">
      <w:pPr>
        <w:ind w:left="1080"/>
        <w:rPr>
          <w:rFonts w:ascii="Times New Roman" w:hAnsi="Times New Roman" w:cs="Times New Roman"/>
          <w:sz w:val="24"/>
        </w:rPr>
      </w:pPr>
      <w:r w:rsidRPr="006623DA">
        <w:rPr>
          <w:rFonts w:ascii="Times New Roman" w:hAnsi="Times New Roman" w:cs="Times New Roman"/>
          <w:sz w:val="24"/>
        </w:rPr>
        <w:t>Th</w:t>
      </w:r>
      <w:r>
        <w:rPr>
          <w:rFonts w:ascii="Times New Roman" w:hAnsi="Times New Roman" w:cs="Times New Roman"/>
          <w:sz w:val="24"/>
        </w:rPr>
        <w:t xml:space="preserve">e chapter could also include recommendations for improving the utility of the </w:t>
      </w:r>
      <w:proofErr w:type="spellStart"/>
      <w:r>
        <w:rPr>
          <w:rFonts w:ascii="Times New Roman" w:hAnsi="Times New Roman" w:cs="Times New Roman"/>
          <w:sz w:val="24"/>
        </w:rPr>
        <w:t>RxSWIN</w:t>
      </w:r>
      <w:proofErr w:type="spellEnd"/>
      <w:r>
        <w:rPr>
          <w:rFonts w:ascii="Times New Roman" w:hAnsi="Times New Roman" w:cs="Times New Roman"/>
          <w:sz w:val="24"/>
        </w:rPr>
        <w:t>, such as:</w:t>
      </w:r>
    </w:p>
    <w:p w:rsidR="006623DA" w:rsidRDefault="006623DA" w:rsidP="006623DA">
      <w:pPr>
        <w:pStyle w:val="ListParagraph"/>
        <w:numPr>
          <w:ilvl w:val="0"/>
          <w:numId w:val="5"/>
        </w:numPr>
        <w:rPr>
          <w:rFonts w:ascii="Times New Roman" w:hAnsi="Times New Roman" w:cs="Times New Roman"/>
          <w:sz w:val="24"/>
        </w:rPr>
      </w:pPr>
      <w:r w:rsidRPr="006623DA">
        <w:rPr>
          <w:rFonts w:ascii="Times New Roman" w:hAnsi="Times New Roman" w:cs="Times New Roman"/>
          <w:sz w:val="24"/>
        </w:rPr>
        <w:t xml:space="preserve">The </w:t>
      </w:r>
      <w:r>
        <w:rPr>
          <w:rFonts w:ascii="Times New Roman" w:hAnsi="Times New Roman" w:cs="Times New Roman"/>
          <w:sz w:val="24"/>
        </w:rPr>
        <w:t xml:space="preserve">ability of the vehicle (or a third party inspecting the vehicle) to verify to an appropriate party (such as a type approval authority) that a systems software corresponds to that reference by the </w:t>
      </w:r>
      <w:proofErr w:type="spellStart"/>
      <w:r>
        <w:rPr>
          <w:rFonts w:ascii="Times New Roman" w:hAnsi="Times New Roman" w:cs="Times New Roman"/>
          <w:sz w:val="24"/>
        </w:rPr>
        <w:t>RxSWIN</w:t>
      </w:r>
      <w:proofErr w:type="spellEnd"/>
      <w:r>
        <w:rPr>
          <w:rFonts w:ascii="Times New Roman" w:hAnsi="Times New Roman" w:cs="Times New Roman"/>
          <w:sz w:val="24"/>
        </w:rPr>
        <w:t>, for instance by checking its reference numbers.</w:t>
      </w:r>
    </w:p>
    <w:p w:rsidR="006623DA" w:rsidRDefault="006623DA" w:rsidP="006623D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ability of the vehicle (or a third party inspecting the vehicle) to validate to an appropriate party (such as a type approval authority) that a systems software corresponds to that reference by the </w:t>
      </w:r>
      <w:proofErr w:type="spellStart"/>
      <w:r>
        <w:rPr>
          <w:rFonts w:ascii="Times New Roman" w:hAnsi="Times New Roman" w:cs="Times New Roman"/>
          <w:sz w:val="24"/>
        </w:rPr>
        <w:t>RxSWIN</w:t>
      </w:r>
      <w:proofErr w:type="spellEnd"/>
      <w:r>
        <w:rPr>
          <w:rFonts w:ascii="Times New Roman" w:hAnsi="Times New Roman" w:cs="Times New Roman"/>
          <w:sz w:val="24"/>
        </w:rPr>
        <w:t>, for instance by performing a hashing function on the software and comparing it to a value obtained previously (for example when approval was provided).</w:t>
      </w:r>
    </w:p>
    <w:p w:rsidR="006623DA" w:rsidRPr="006623DA" w:rsidRDefault="006623DA" w:rsidP="006623DA">
      <w:pPr>
        <w:pStyle w:val="ListParagraph"/>
        <w:numPr>
          <w:ilvl w:val="0"/>
          <w:numId w:val="5"/>
        </w:numPr>
        <w:rPr>
          <w:rFonts w:ascii="Times New Roman" w:hAnsi="Times New Roman" w:cs="Times New Roman"/>
          <w:sz w:val="24"/>
        </w:rPr>
      </w:pPr>
      <w:r>
        <w:rPr>
          <w:rFonts w:ascii="Times New Roman" w:hAnsi="Times New Roman" w:cs="Times New Roman"/>
          <w:sz w:val="24"/>
        </w:rPr>
        <w:t>The ability of a vehicle to report any c</w:t>
      </w:r>
      <w:r w:rsidR="00BB6763">
        <w:rPr>
          <w:rFonts w:ascii="Times New Roman" w:hAnsi="Times New Roman" w:cs="Times New Roman"/>
          <w:sz w:val="24"/>
        </w:rPr>
        <w:t>hanges to system settings or if system software does not correspond to approved versions (e.g. reporting failures of secure boot mechanisms)</w:t>
      </w:r>
    </w:p>
    <w:p w:rsidR="006623DA" w:rsidRPr="00140D35" w:rsidRDefault="006623DA" w:rsidP="006623DA">
      <w:pPr>
        <w:pStyle w:val="ListParagraph"/>
        <w:ind w:left="1080"/>
        <w:rPr>
          <w:b/>
          <w:sz w:val="28"/>
          <w:szCs w:val="28"/>
        </w:rPr>
      </w:pPr>
    </w:p>
    <w:p w:rsidR="000B5676" w:rsidRPr="001F4929" w:rsidRDefault="00426B33" w:rsidP="001F4929">
      <w:pPr>
        <w:pStyle w:val="ListParagraph"/>
        <w:numPr>
          <w:ilvl w:val="0"/>
          <w:numId w:val="1"/>
        </w:numPr>
        <w:rPr>
          <w:rFonts w:ascii="Times New Roman" w:hAnsi="Times New Roman" w:cs="Times New Roman"/>
          <w:b/>
          <w:sz w:val="28"/>
        </w:rPr>
      </w:pPr>
      <w:r w:rsidRPr="001F4929">
        <w:rPr>
          <w:rFonts w:ascii="Times New Roman" w:hAnsi="Times New Roman" w:cs="Times New Roman"/>
          <w:b/>
          <w:sz w:val="28"/>
        </w:rPr>
        <w:t xml:space="preserve">Conclusion and </w:t>
      </w:r>
      <w:r w:rsidR="000B5676" w:rsidRPr="001F4929">
        <w:rPr>
          <w:rFonts w:ascii="Times New Roman" w:hAnsi="Times New Roman" w:cs="Times New Roman"/>
          <w:b/>
          <w:sz w:val="28"/>
        </w:rPr>
        <w:t>Recommendation for further proceedings</w:t>
      </w:r>
    </w:p>
    <w:p w:rsidR="00F9566E" w:rsidRPr="001F4929" w:rsidRDefault="00AA73D6" w:rsidP="001F4929">
      <w:pPr>
        <w:pStyle w:val="ListParagraph"/>
        <w:numPr>
          <w:ilvl w:val="0"/>
          <w:numId w:val="5"/>
        </w:numPr>
        <w:rPr>
          <w:rFonts w:ascii="Times New Roman" w:hAnsi="Times New Roman" w:cs="Times New Roman"/>
          <w:sz w:val="24"/>
        </w:rPr>
      </w:pPr>
      <w:r w:rsidRPr="001F4929">
        <w:rPr>
          <w:rFonts w:ascii="Times New Roman" w:hAnsi="Times New Roman" w:cs="Times New Roman"/>
          <w:sz w:val="24"/>
        </w:rPr>
        <w:t>T</w:t>
      </w:r>
      <w:r w:rsidR="00F9566E" w:rsidRPr="001F4929">
        <w:rPr>
          <w:rFonts w:ascii="Times New Roman" w:hAnsi="Times New Roman" w:cs="Times New Roman"/>
          <w:sz w:val="24"/>
        </w:rPr>
        <w:t>o ITS/AD</w:t>
      </w:r>
    </w:p>
    <w:p w:rsidR="00F9566E" w:rsidRPr="001F4929" w:rsidRDefault="00AA73D6" w:rsidP="001F4929">
      <w:pPr>
        <w:pStyle w:val="ListParagraph"/>
        <w:numPr>
          <w:ilvl w:val="0"/>
          <w:numId w:val="5"/>
        </w:numPr>
        <w:rPr>
          <w:rFonts w:ascii="Times New Roman" w:hAnsi="Times New Roman" w:cs="Times New Roman"/>
          <w:sz w:val="24"/>
        </w:rPr>
      </w:pPr>
      <w:r w:rsidRPr="001F4929">
        <w:rPr>
          <w:rFonts w:ascii="Times New Roman" w:hAnsi="Times New Roman" w:cs="Times New Roman"/>
          <w:sz w:val="24"/>
        </w:rPr>
        <w:t>O</w:t>
      </w:r>
      <w:r w:rsidR="00F9566E" w:rsidRPr="001F4929">
        <w:rPr>
          <w:rFonts w:ascii="Times New Roman" w:hAnsi="Times New Roman" w:cs="Times New Roman"/>
          <w:sz w:val="24"/>
        </w:rPr>
        <w:t xml:space="preserve">n </w:t>
      </w:r>
      <w:r w:rsidRPr="001F4929">
        <w:rPr>
          <w:rFonts w:ascii="Times New Roman" w:hAnsi="Times New Roman" w:cs="Times New Roman"/>
          <w:sz w:val="24"/>
        </w:rPr>
        <w:t>g</w:t>
      </w:r>
      <w:r w:rsidR="00F9566E" w:rsidRPr="001F4929">
        <w:rPr>
          <w:rFonts w:ascii="Times New Roman" w:hAnsi="Times New Roman" w:cs="Times New Roman"/>
          <w:sz w:val="24"/>
        </w:rPr>
        <w:t xml:space="preserve">eneral approach (Guideline vs. Regulation, etc.) </w:t>
      </w:r>
    </w:p>
    <w:p w:rsidR="00F94826" w:rsidRPr="001F4929" w:rsidRDefault="00AA73D6" w:rsidP="001F4929">
      <w:pPr>
        <w:pStyle w:val="ListParagraph"/>
        <w:numPr>
          <w:ilvl w:val="0"/>
          <w:numId w:val="5"/>
        </w:numPr>
        <w:rPr>
          <w:rFonts w:ascii="Times New Roman" w:hAnsi="Times New Roman" w:cs="Times New Roman"/>
          <w:sz w:val="24"/>
        </w:rPr>
      </w:pPr>
      <w:r w:rsidRPr="001F4929">
        <w:rPr>
          <w:rFonts w:ascii="Times New Roman" w:hAnsi="Times New Roman" w:cs="Times New Roman"/>
          <w:sz w:val="24"/>
        </w:rPr>
        <w:t>F</w:t>
      </w:r>
      <w:r w:rsidR="00F94826" w:rsidRPr="001F4929">
        <w:rPr>
          <w:rFonts w:ascii="Times New Roman" w:hAnsi="Times New Roman" w:cs="Times New Roman"/>
          <w:sz w:val="24"/>
        </w:rPr>
        <w:t>uture developments that could support the process further (such as electronic databases)</w:t>
      </w:r>
    </w:p>
    <w:p w:rsidR="00011F8B" w:rsidRPr="00AA73D6" w:rsidRDefault="00011F8B" w:rsidP="00011F8B">
      <w:pPr>
        <w:pStyle w:val="ListParagraph"/>
        <w:ind w:left="1440"/>
        <w:rPr>
          <w:rFonts w:ascii="Times New Roman" w:hAnsi="Times New Roman" w:cs="Times New Roman"/>
          <w:color w:val="FF0000"/>
          <w:sz w:val="24"/>
          <w:szCs w:val="28"/>
        </w:rPr>
      </w:pPr>
    </w:p>
    <w:p w:rsidR="00B97FC0" w:rsidRDefault="00B97FC0">
      <w:pPr>
        <w:rPr>
          <w:rFonts w:ascii="Times New Roman" w:hAnsi="Times New Roman" w:cs="Times New Roman"/>
          <w:b/>
          <w:sz w:val="28"/>
        </w:rPr>
      </w:pPr>
      <w:r>
        <w:rPr>
          <w:rFonts w:ascii="Times New Roman" w:hAnsi="Times New Roman" w:cs="Times New Roman"/>
          <w:b/>
          <w:sz w:val="28"/>
        </w:rPr>
        <w:br w:type="page"/>
      </w:r>
    </w:p>
    <w:p w:rsidR="00011F8B" w:rsidRPr="001F4929" w:rsidRDefault="00011F8B" w:rsidP="00011F8B">
      <w:pPr>
        <w:rPr>
          <w:rFonts w:ascii="Times New Roman" w:hAnsi="Times New Roman" w:cs="Times New Roman"/>
          <w:b/>
          <w:sz w:val="28"/>
        </w:rPr>
      </w:pPr>
      <w:r w:rsidRPr="001F4929">
        <w:rPr>
          <w:rFonts w:ascii="Times New Roman" w:hAnsi="Times New Roman" w:cs="Times New Roman"/>
          <w:b/>
          <w:sz w:val="28"/>
        </w:rPr>
        <w:lastRenderedPageBreak/>
        <w:t>Annex a) an annex for how the vehicle shall ensure the safety of the update process (to be attached to appropriate regulations)</w:t>
      </w:r>
    </w:p>
    <w:p w:rsidR="006623DA" w:rsidRPr="001F4929" w:rsidRDefault="00011F8B" w:rsidP="006623DA">
      <w:pPr>
        <w:rPr>
          <w:rFonts w:ascii="Times New Roman" w:hAnsi="Times New Roman" w:cs="Times New Roman"/>
          <w:sz w:val="24"/>
          <w:szCs w:val="28"/>
        </w:rPr>
      </w:pPr>
      <w:proofErr w:type="gramStart"/>
      <w:r w:rsidRPr="001F4929">
        <w:rPr>
          <w:rFonts w:ascii="Times New Roman" w:hAnsi="Times New Roman" w:cs="Times New Roman"/>
          <w:sz w:val="24"/>
          <w:szCs w:val="28"/>
        </w:rPr>
        <w:t>Contents to be considered for meeting in Tokyo.</w:t>
      </w:r>
      <w:proofErr w:type="gramEnd"/>
    </w:p>
    <w:p w:rsidR="006623DA" w:rsidRPr="001F4929" w:rsidRDefault="006623DA" w:rsidP="006623DA">
      <w:pPr>
        <w:rPr>
          <w:rFonts w:ascii="Times New Roman" w:hAnsi="Times New Roman" w:cs="Times New Roman"/>
          <w:b/>
          <w:sz w:val="28"/>
        </w:rPr>
      </w:pPr>
      <w:r w:rsidRPr="001F4929">
        <w:rPr>
          <w:rFonts w:ascii="Times New Roman" w:hAnsi="Times New Roman" w:cs="Times New Roman"/>
          <w:b/>
          <w:sz w:val="28"/>
        </w:rPr>
        <w:t>Annex</w:t>
      </w:r>
      <w:r w:rsidR="00011F8B" w:rsidRPr="001F4929">
        <w:rPr>
          <w:rFonts w:ascii="Times New Roman" w:hAnsi="Times New Roman" w:cs="Times New Roman"/>
          <w:b/>
          <w:sz w:val="28"/>
        </w:rPr>
        <w:t xml:space="preserve"> b) an annex for where specific regulation require a part on software updates and help implementation (to be attached to appropriate regulation(s))</w:t>
      </w:r>
    </w:p>
    <w:p w:rsidR="00011F8B" w:rsidRPr="001F4929" w:rsidRDefault="00011F8B" w:rsidP="006623DA">
      <w:pPr>
        <w:rPr>
          <w:rFonts w:ascii="Times New Roman" w:hAnsi="Times New Roman" w:cs="Times New Roman"/>
          <w:sz w:val="24"/>
          <w:szCs w:val="28"/>
        </w:rPr>
      </w:pPr>
      <w:r w:rsidRPr="001F4929">
        <w:rPr>
          <w:rFonts w:ascii="Times New Roman" w:hAnsi="Times New Roman" w:cs="Times New Roman"/>
          <w:sz w:val="24"/>
          <w:szCs w:val="28"/>
        </w:rPr>
        <w:t>Potentially based on OICA proposal</w:t>
      </w:r>
    </w:p>
    <w:p w:rsidR="006623DA" w:rsidRPr="006623DA" w:rsidRDefault="001F4929" w:rsidP="006623DA">
      <w:pPr>
        <w:rPr>
          <w:rFonts w:ascii="Times New Roman" w:hAnsi="Times New Roman" w:cs="Times New Roman"/>
          <w:sz w:val="24"/>
          <w:szCs w:val="28"/>
        </w:rPr>
      </w:pPr>
      <w:r w:rsidRPr="001F4929">
        <w:rPr>
          <w:rFonts w:ascii="Times New Roman" w:hAnsi="Times New Roman" w:cs="Times New Roman"/>
          <w:sz w:val="24"/>
          <w:szCs w:val="28"/>
        </w:rPr>
        <w:t>Note: the task force may wish to consider whether these annexes should be combined.</w:t>
      </w:r>
    </w:p>
    <w:sectPr w:rsidR="006623DA" w:rsidRPr="006623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18" w:rsidRDefault="008F5E18" w:rsidP="00BA199A">
      <w:pPr>
        <w:spacing w:after="0" w:line="240" w:lineRule="auto"/>
      </w:pPr>
      <w:r>
        <w:separator/>
      </w:r>
    </w:p>
  </w:endnote>
  <w:endnote w:type="continuationSeparator" w:id="0">
    <w:p w:rsidR="008F5E18" w:rsidRDefault="008F5E18" w:rsidP="00BA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BB" w:rsidRDefault="00A30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BB" w:rsidRDefault="00A30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BB" w:rsidRDefault="00A3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18" w:rsidRDefault="008F5E18" w:rsidP="00BA199A">
      <w:pPr>
        <w:spacing w:after="0" w:line="240" w:lineRule="auto"/>
      </w:pPr>
      <w:r>
        <w:separator/>
      </w:r>
    </w:p>
  </w:footnote>
  <w:footnote w:type="continuationSeparator" w:id="0">
    <w:p w:rsidR="008F5E18" w:rsidRDefault="008F5E18" w:rsidP="00BA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BB" w:rsidRDefault="00A30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9A" w:rsidRDefault="00E82FF6" w:rsidP="00BA199A">
    <w:pPr>
      <w:pStyle w:val="Header"/>
      <w:jc w:val="right"/>
    </w:pPr>
    <w:r>
      <w:t>TFCS-</w:t>
    </w:r>
    <w:r w:rsidR="0026736B">
      <w:t>08-1</w:t>
    </w:r>
    <w:r w:rsidR="00A307BB">
      <w:t>1</w:t>
    </w:r>
    <w:bookmarkStart w:id="0" w:name="_GoBack"/>
    <w:bookmarkEnd w:id="0"/>
    <w:r w:rsidR="0026736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BB" w:rsidRDefault="00A30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51F"/>
    <w:multiLevelType w:val="hybridMultilevel"/>
    <w:tmpl w:val="8F727CBC"/>
    <w:lvl w:ilvl="0" w:tplc="08090013">
      <w:start w:val="1"/>
      <w:numFmt w:val="upperRoman"/>
      <w:lvlText w:val="%1."/>
      <w:lvlJc w:val="right"/>
      <w:pPr>
        <w:ind w:left="1800" w:hanging="360"/>
      </w:pPr>
      <w:rPr>
        <w:rFonts w:hint="default"/>
        <w:b/>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2A010A"/>
    <w:multiLevelType w:val="hybridMultilevel"/>
    <w:tmpl w:val="1A44FD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F964EED"/>
    <w:multiLevelType w:val="hybridMultilevel"/>
    <w:tmpl w:val="4AC268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D090B6C"/>
    <w:multiLevelType w:val="hybridMultilevel"/>
    <w:tmpl w:val="A0DEDC08"/>
    <w:lvl w:ilvl="0" w:tplc="242AE16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9D334F"/>
    <w:multiLevelType w:val="hybridMultilevel"/>
    <w:tmpl w:val="11E609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28C7B03"/>
    <w:multiLevelType w:val="hybridMultilevel"/>
    <w:tmpl w:val="BC963ECE"/>
    <w:lvl w:ilvl="0" w:tplc="61AA1288">
      <w:start w:val="1"/>
      <w:numFmt w:val="upperRoman"/>
      <w:lvlText w:val="%1."/>
      <w:lvlJc w:val="left"/>
      <w:pPr>
        <w:ind w:left="1080" w:hanging="72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752698AA">
      <w:numFmt w:val="bullet"/>
      <w:lvlText w:val=""/>
      <w:lvlJc w:val="left"/>
      <w:pPr>
        <w:ind w:left="2340" w:hanging="360"/>
      </w:pPr>
      <w:rPr>
        <w:rFonts w:ascii="Wingdings" w:eastAsiaTheme="minorEastAsia" w:hAnsi="Wingdings" w:cs="Times New Roman" w:hint="default"/>
        <w:color w:val="0000FF"/>
      </w:rPr>
    </w:lvl>
    <w:lvl w:ilvl="3" w:tplc="B9824570">
      <w:numFmt w:val="bullet"/>
      <w:lvlText w:val="-"/>
      <w:lvlJc w:val="left"/>
      <w:pPr>
        <w:ind w:left="2880" w:hanging="360"/>
      </w:pPr>
      <w:rPr>
        <w:rFonts w:ascii="Times New Roman" w:eastAsiaTheme="minorEastAsia" w:hAnsi="Times New Roman" w:cs="Times New Roman" w:hint="default"/>
        <w:color w:val="0000FF"/>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F20D7"/>
    <w:multiLevelType w:val="hybridMultilevel"/>
    <w:tmpl w:val="AB660BCA"/>
    <w:lvl w:ilvl="0" w:tplc="876C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7378C"/>
    <w:multiLevelType w:val="hybridMultilevel"/>
    <w:tmpl w:val="7776599A"/>
    <w:lvl w:ilvl="0" w:tplc="08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63BF6E3A"/>
    <w:multiLevelType w:val="hybridMultilevel"/>
    <w:tmpl w:val="C18A7B9A"/>
    <w:lvl w:ilvl="0" w:tplc="66289BE2">
      <w:start w:val="1"/>
      <w:numFmt w:val="bullet"/>
      <w:lvlText w:val=""/>
      <w:lvlJc w:val="left"/>
      <w:pPr>
        <w:ind w:left="1800" w:hanging="360"/>
      </w:pPr>
      <w:rPr>
        <w:rFonts w:ascii="Wingdings" w:eastAsiaTheme="minorEastAsia" w:hAnsi="Wingdings" w:cs="Times New Roman"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331243"/>
    <w:multiLevelType w:val="hybridMultilevel"/>
    <w:tmpl w:val="AF58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E448F2"/>
    <w:multiLevelType w:val="hybridMultilevel"/>
    <w:tmpl w:val="E97E1EC8"/>
    <w:lvl w:ilvl="0" w:tplc="BC1C1090">
      <w:start w:val="1"/>
      <w:numFmt w:val="bullet"/>
      <w:lvlText w:val="-"/>
      <w:lvlJc w:val="left"/>
      <w:pPr>
        <w:ind w:left="2790" w:hanging="360"/>
      </w:pPr>
      <w:rPr>
        <w:rFonts w:ascii="Calibri" w:eastAsiaTheme="minorEastAsia" w:hAnsi="Calibri" w:cstheme="minorBidi"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2"/>
  </w:num>
  <w:num w:numId="6">
    <w:abstractNumId w:val="1"/>
  </w:num>
  <w:num w:numId="7">
    <w:abstractNumId w:val="6"/>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76"/>
    <w:rsid w:val="00011F8B"/>
    <w:rsid w:val="000B5676"/>
    <w:rsid w:val="00140D35"/>
    <w:rsid w:val="001D2F25"/>
    <w:rsid w:val="001F4929"/>
    <w:rsid w:val="0026736B"/>
    <w:rsid w:val="0027442D"/>
    <w:rsid w:val="002B2A14"/>
    <w:rsid w:val="002C0CF0"/>
    <w:rsid w:val="002D1D96"/>
    <w:rsid w:val="002F755C"/>
    <w:rsid w:val="00415E97"/>
    <w:rsid w:val="00426B33"/>
    <w:rsid w:val="00454A57"/>
    <w:rsid w:val="004617DB"/>
    <w:rsid w:val="00467E60"/>
    <w:rsid w:val="004D1F95"/>
    <w:rsid w:val="004F3B03"/>
    <w:rsid w:val="004F4692"/>
    <w:rsid w:val="00541047"/>
    <w:rsid w:val="00575036"/>
    <w:rsid w:val="005A4DA2"/>
    <w:rsid w:val="005B3AD7"/>
    <w:rsid w:val="005B45F2"/>
    <w:rsid w:val="005C512C"/>
    <w:rsid w:val="006623DA"/>
    <w:rsid w:val="006F3648"/>
    <w:rsid w:val="007013E1"/>
    <w:rsid w:val="007224AB"/>
    <w:rsid w:val="00743055"/>
    <w:rsid w:val="007F6120"/>
    <w:rsid w:val="008262B9"/>
    <w:rsid w:val="00850EE0"/>
    <w:rsid w:val="008F5E18"/>
    <w:rsid w:val="00974C5B"/>
    <w:rsid w:val="009B07A4"/>
    <w:rsid w:val="009D61EB"/>
    <w:rsid w:val="00A307BB"/>
    <w:rsid w:val="00AA73D6"/>
    <w:rsid w:val="00B97FC0"/>
    <w:rsid w:val="00BA199A"/>
    <w:rsid w:val="00BB6763"/>
    <w:rsid w:val="00C017D5"/>
    <w:rsid w:val="00C10097"/>
    <w:rsid w:val="00C6317A"/>
    <w:rsid w:val="00CB4A23"/>
    <w:rsid w:val="00CE6D93"/>
    <w:rsid w:val="00D10951"/>
    <w:rsid w:val="00DA06C6"/>
    <w:rsid w:val="00E03E0B"/>
    <w:rsid w:val="00E17AE1"/>
    <w:rsid w:val="00E25A8F"/>
    <w:rsid w:val="00E82FF6"/>
    <w:rsid w:val="00F23E9B"/>
    <w:rsid w:val="00F36F95"/>
    <w:rsid w:val="00F61BC3"/>
    <w:rsid w:val="00F8143F"/>
    <w:rsid w:val="00F94826"/>
    <w:rsid w:val="00F956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6"/>
    <w:pPr>
      <w:ind w:left="720"/>
      <w:contextualSpacing/>
    </w:pPr>
  </w:style>
  <w:style w:type="paragraph" w:styleId="Header">
    <w:name w:val="header"/>
    <w:basedOn w:val="Normal"/>
    <w:link w:val="HeaderChar"/>
    <w:uiPriority w:val="99"/>
    <w:unhideWhenUsed/>
    <w:rsid w:val="00BA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9A"/>
  </w:style>
  <w:style w:type="paragraph" w:styleId="Footer">
    <w:name w:val="footer"/>
    <w:basedOn w:val="Normal"/>
    <w:link w:val="FooterChar"/>
    <w:uiPriority w:val="99"/>
    <w:unhideWhenUsed/>
    <w:rsid w:val="00BA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9A"/>
  </w:style>
  <w:style w:type="paragraph" w:styleId="BalloonText">
    <w:name w:val="Balloon Text"/>
    <w:basedOn w:val="Normal"/>
    <w:link w:val="BalloonTextChar"/>
    <w:uiPriority w:val="99"/>
    <w:semiHidden/>
    <w:unhideWhenUsed/>
    <w:rsid w:val="002D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6"/>
    <w:pPr>
      <w:ind w:left="720"/>
      <w:contextualSpacing/>
    </w:pPr>
  </w:style>
  <w:style w:type="paragraph" w:styleId="Header">
    <w:name w:val="header"/>
    <w:basedOn w:val="Normal"/>
    <w:link w:val="HeaderChar"/>
    <w:uiPriority w:val="99"/>
    <w:unhideWhenUsed/>
    <w:rsid w:val="00BA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9A"/>
  </w:style>
  <w:style w:type="paragraph" w:styleId="Footer">
    <w:name w:val="footer"/>
    <w:basedOn w:val="Normal"/>
    <w:link w:val="FooterChar"/>
    <w:uiPriority w:val="99"/>
    <w:unhideWhenUsed/>
    <w:rsid w:val="00BA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9A"/>
  </w:style>
  <w:style w:type="paragraph" w:styleId="BalloonText">
    <w:name w:val="Balloon Text"/>
    <w:basedOn w:val="Normal"/>
    <w:link w:val="BalloonTextChar"/>
    <w:uiPriority w:val="99"/>
    <w:semiHidden/>
    <w:unhideWhenUsed/>
    <w:rsid w:val="002D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HMETC</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Schenkenberger, Jens</cp:lastModifiedBy>
  <cp:revision>4</cp:revision>
  <dcterms:created xsi:type="dcterms:W3CDTF">2017-10-23T04:35:00Z</dcterms:created>
  <dcterms:modified xsi:type="dcterms:W3CDTF">2017-10-23T04:44:00Z</dcterms:modified>
</cp:coreProperties>
</file>