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FC950" w14:textId="1E67B356" w:rsidR="00076604" w:rsidRPr="001144F9" w:rsidRDefault="00076604" w:rsidP="001144F9">
      <w:pPr>
        <w:widowControl w:val="0"/>
        <w:autoSpaceDE w:val="0"/>
        <w:autoSpaceDN w:val="0"/>
        <w:adjustRightInd w:val="0"/>
        <w:spacing w:line="240" w:lineRule="atLeast"/>
        <w:ind w:left="1134" w:right="737"/>
        <w:jc w:val="center"/>
        <w:rPr>
          <w:rFonts w:eastAsia="MS Mincho"/>
          <w:b/>
          <w:sz w:val="28"/>
          <w:szCs w:val="28"/>
          <w:lang w:val="en-GB" w:eastAsia="ja-JP"/>
        </w:rPr>
      </w:pPr>
      <w:r w:rsidRPr="001144F9">
        <w:rPr>
          <w:rFonts w:eastAsia="MS Mincho"/>
          <w:b/>
          <w:sz w:val="28"/>
          <w:szCs w:val="28"/>
          <w:lang w:val="en-GB" w:eastAsia="ja-JP"/>
        </w:rPr>
        <w:t xml:space="preserve">DRAFT </w:t>
      </w:r>
      <w:r w:rsidR="00230C76">
        <w:rPr>
          <w:rFonts w:eastAsia="MS Mincho"/>
          <w:b/>
          <w:sz w:val="28"/>
          <w:szCs w:val="28"/>
          <w:lang w:val="en-GB" w:eastAsia="ja-JP"/>
        </w:rPr>
        <w:t>REPORT</w:t>
      </w:r>
    </w:p>
    <w:p w14:paraId="3983BE4D" w14:textId="2F3D505B" w:rsidR="00076604" w:rsidRPr="00FE2EFD" w:rsidRDefault="00A71424" w:rsidP="001144F9">
      <w:pPr>
        <w:widowControl w:val="0"/>
        <w:autoSpaceDE w:val="0"/>
        <w:autoSpaceDN w:val="0"/>
        <w:adjustRightInd w:val="0"/>
        <w:spacing w:line="240" w:lineRule="atLeast"/>
        <w:ind w:left="1134" w:right="737"/>
        <w:jc w:val="center"/>
        <w:rPr>
          <w:b/>
          <w:sz w:val="32"/>
          <w:szCs w:val="32"/>
          <w:lang w:val="en-GB"/>
        </w:rPr>
      </w:pPr>
      <w:r w:rsidRPr="001144F9">
        <w:rPr>
          <w:rFonts w:eastAsia="MS Mincho"/>
          <w:b/>
          <w:sz w:val="28"/>
          <w:szCs w:val="28"/>
          <w:lang w:val="en-GB" w:eastAsia="ja-JP"/>
        </w:rPr>
        <w:t xml:space="preserve">2nd </w:t>
      </w:r>
      <w:r w:rsidR="00076604" w:rsidRPr="001144F9">
        <w:rPr>
          <w:rFonts w:eastAsia="MS Mincho"/>
          <w:b/>
          <w:sz w:val="28"/>
          <w:szCs w:val="28"/>
          <w:lang w:val="en-GB" w:eastAsia="ja-JP"/>
        </w:rPr>
        <w:t xml:space="preserve">meeting of </w:t>
      </w:r>
      <w:r w:rsidR="00B53720" w:rsidRPr="001144F9">
        <w:rPr>
          <w:rFonts w:eastAsia="MS Mincho"/>
          <w:b/>
          <w:sz w:val="28"/>
          <w:szCs w:val="28"/>
          <w:lang w:val="en-GB" w:eastAsia="ja-JP"/>
        </w:rPr>
        <w:t xml:space="preserve">the Informal Working Group (IWG) </w:t>
      </w:r>
      <w:r w:rsidR="00B53720" w:rsidRPr="001144F9">
        <w:rPr>
          <w:rFonts w:eastAsia="MS Mincho"/>
          <w:b/>
          <w:sz w:val="28"/>
          <w:szCs w:val="28"/>
          <w:lang w:val="en-GB" w:eastAsia="ja-JP"/>
        </w:rPr>
        <w:br/>
        <w:t>on Advanced Emergency Braking Systems (AEBS)</w:t>
      </w:r>
      <w:r w:rsidR="000A12C3" w:rsidRPr="001144F9">
        <w:rPr>
          <w:rFonts w:eastAsia="MS Mincho"/>
          <w:b/>
          <w:sz w:val="28"/>
          <w:szCs w:val="28"/>
          <w:lang w:val="en-GB" w:eastAsia="ja-JP"/>
        </w:rPr>
        <w:t xml:space="preserve"> for light vehicles</w:t>
      </w:r>
    </w:p>
    <w:p w14:paraId="0E2869D1" w14:textId="77777777" w:rsidR="00076604" w:rsidRPr="00FE2EFD" w:rsidRDefault="00076604" w:rsidP="00F06EEA">
      <w:pPr>
        <w:rPr>
          <w:lang w:val="en-GB"/>
        </w:rPr>
      </w:pPr>
    </w:p>
    <w:p w14:paraId="3F70223C" w14:textId="77777777" w:rsidR="00076604" w:rsidRPr="00FE2EFD" w:rsidRDefault="00076604" w:rsidP="00F06EEA">
      <w:pPr>
        <w:rPr>
          <w:lang w:val="en-GB"/>
        </w:rPr>
      </w:pPr>
    </w:p>
    <w:p w14:paraId="1F307137" w14:textId="647A93CE" w:rsidR="00B53720" w:rsidRPr="00FE2EFD" w:rsidRDefault="00B53720" w:rsidP="001144F9">
      <w:pPr>
        <w:rPr>
          <w:sz w:val="22"/>
          <w:szCs w:val="22"/>
          <w:lang w:val="en-GB"/>
        </w:rPr>
      </w:pPr>
    </w:p>
    <w:p w14:paraId="207406B3" w14:textId="7E53B046" w:rsidR="00B53720" w:rsidRPr="00FE2EFD" w:rsidRDefault="00B53720" w:rsidP="001144F9">
      <w:pPr>
        <w:rPr>
          <w:sz w:val="22"/>
          <w:szCs w:val="22"/>
          <w:lang w:val="en-GB"/>
        </w:rPr>
      </w:pPr>
    </w:p>
    <w:p w14:paraId="1E31D1F4" w14:textId="0C69F51C" w:rsidR="00B53720" w:rsidRDefault="001144F9" w:rsidP="001144F9">
      <w:pPr>
        <w:rPr>
          <w:lang w:val="en-GB"/>
        </w:rPr>
      </w:pPr>
      <w:r w:rsidRPr="001144F9">
        <w:rPr>
          <w:b/>
          <w:lang w:val="en-GB"/>
        </w:rPr>
        <w:t>Dates</w:t>
      </w:r>
      <w:r>
        <w:rPr>
          <w:lang w:val="en-GB"/>
        </w:rPr>
        <w:t xml:space="preserve">: </w:t>
      </w:r>
      <w:r w:rsidR="00E61787">
        <w:rPr>
          <w:lang w:val="en-GB"/>
        </w:rPr>
        <w:tab/>
      </w:r>
      <w:r w:rsidR="00E61787">
        <w:rPr>
          <w:lang w:val="en-GB"/>
        </w:rPr>
        <w:tab/>
      </w:r>
      <w:r w:rsidRPr="00FE2EFD">
        <w:rPr>
          <w:sz w:val="22"/>
          <w:szCs w:val="22"/>
          <w:lang w:val="en-GB" w:eastAsia="ja-JP"/>
        </w:rPr>
        <w:t>20-21</w:t>
      </w:r>
      <w:r w:rsidR="00CF7D2B">
        <w:rPr>
          <w:sz w:val="22"/>
          <w:szCs w:val="22"/>
          <w:lang w:val="en-GB" w:eastAsia="ja-JP"/>
        </w:rPr>
        <w:t xml:space="preserve"> </w:t>
      </w:r>
      <w:r w:rsidRPr="00FE2EFD">
        <w:rPr>
          <w:sz w:val="22"/>
          <w:szCs w:val="22"/>
          <w:lang w:val="en-GB" w:eastAsia="ja-JP"/>
        </w:rPr>
        <w:t>November</w:t>
      </w:r>
      <w:r w:rsidRPr="00FE2EFD">
        <w:rPr>
          <w:sz w:val="22"/>
          <w:szCs w:val="22"/>
          <w:lang w:val="en-GB"/>
        </w:rPr>
        <w:t xml:space="preserve"> 2017</w:t>
      </w:r>
    </w:p>
    <w:p w14:paraId="6128E3E3" w14:textId="57ECEC44" w:rsidR="001144F9" w:rsidRPr="00FE2EFD" w:rsidRDefault="001144F9" w:rsidP="001144F9">
      <w:pPr>
        <w:rPr>
          <w:lang w:val="en-GB"/>
        </w:rPr>
      </w:pPr>
      <w:r w:rsidRPr="001144F9">
        <w:rPr>
          <w:b/>
          <w:lang w:val="en-GB"/>
        </w:rPr>
        <w:t>Venue</w:t>
      </w:r>
      <w:r>
        <w:rPr>
          <w:lang w:val="en-GB"/>
        </w:rPr>
        <w:t xml:space="preserve">: </w:t>
      </w:r>
      <w:r w:rsidR="00E61787">
        <w:rPr>
          <w:lang w:val="en-GB"/>
        </w:rPr>
        <w:tab/>
      </w:r>
      <w:r w:rsidRPr="001144F9">
        <w:rPr>
          <w:sz w:val="22"/>
          <w:szCs w:val="22"/>
          <w:lang w:val="en-US"/>
        </w:rPr>
        <w:t>Bergisch Gladbach</w:t>
      </w:r>
      <w:r w:rsidRPr="00FE2EFD">
        <w:rPr>
          <w:sz w:val="22"/>
          <w:szCs w:val="22"/>
          <w:lang w:val="en-GB"/>
        </w:rPr>
        <w:t>, Germany</w:t>
      </w:r>
      <w:r>
        <w:rPr>
          <w:sz w:val="22"/>
          <w:szCs w:val="22"/>
          <w:lang w:val="en-GB"/>
        </w:rPr>
        <w:t xml:space="preserve">, </w:t>
      </w:r>
      <w:r w:rsidRPr="001144F9">
        <w:rPr>
          <w:sz w:val="22"/>
          <w:szCs w:val="22"/>
          <w:lang w:val="en-US"/>
        </w:rPr>
        <w:t>Federal Highway Research Institute</w:t>
      </w:r>
    </w:p>
    <w:p w14:paraId="3E035F4C" w14:textId="77777777" w:rsidR="00CC2F60" w:rsidRPr="00FE2EFD" w:rsidRDefault="00CC2F60" w:rsidP="00CC2F60">
      <w:pPr>
        <w:ind w:firstLine="12"/>
        <w:rPr>
          <w:lang w:val="en-GB"/>
        </w:rPr>
      </w:pPr>
      <w:r w:rsidRPr="00FE2EFD">
        <w:rPr>
          <w:b/>
          <w:lang w:val="en-GB"/>
        </w:rPr>
        <w:t>Chairman</w:t>
      </w:r>
      <w:r w:rsidRPr="00FE2EFD">
        <w:rPr>
          <w:lang w:val="en-GB"/>
        </w:rPr>
        <w:t xml:space="preserve">: </w:t>
      </w:r>
      <w:r w:rsidRPr="00FE2EFD">
        <w:rPr>
          <w:lang w:val="en-GB"/>
        </w:rPr>
        <w:tab/>
        <w:t>Mr. Antony Lagrange (EC) and Mr. Toshiya Hirose (Japan)</w:t>
      </w:r>
    </w:p>
    <w:p w14:paraId="20B77FA7" w14:textId="189B8E8B" w:rsidR="00CC2F60" w:rsidRPr="00FE2EFD" w:rsidRDefault="00CC2F60" w:rsidP="00CC2F60">
      <w:pPr>
        <w:ind w:firstLine="12"/>
        <w:rPr>
          <w:lang w:val="en-GB"/>
        </w:rPr>
      </w:pPr>
      <w:r w:rsidRPr="00FE2EFD">
        <w:rPr>
          <w:b/>
          <w:lang w:val="en-GB"/>
        </w:rPr>
        <w:t>Secretariat</w:t>
      </w:r>
      <w:r w:rsidRPr="00FE2EFD">
        <w:rPr>
          <w:lang w:val="en-GB"/>
        </w:rPr>
        <w:t>:</w:t>
      </w:r>
      <w:r w:rsidRPr="00FE2EFD">
        <w:rPr>
          <w:lang w:val="en-GB"/>
        </w:rPr>
        <w:tab/>
      </w:r>
      <w:r w:rsidR="00214862" w:rsidRPr="00FE2EFD">
        <w:rPr>
          <w:lang w:val="en-GB"/>
        </w:rPr>
        <w:t xml:space="preserve">Mr. Yukihiro Shiomi (Toyota – OICA); </w:t>
      </w:r>
      <w:r w:rsidRPr="00FE2EFD">
        <w:rPr>
          <w:lang w:val="en-GB"/>
        </w:rPr>
        <w:t>Mr. Olivier Fontaine (OICA)</w:t>
      </w:r>
    </w:p>
    <w:p w14:paraId="6F2573EF" w14:textId="77777777" w:rsidR="00CC2F60" w:rsidRPr="00FE2EFD" w:rsidRDefault="00CC2F60" w:rsidP="00F06EEA">
      <w:pPr>
        <w:rPr>
          <w:lang w:val="en-GB"/>
        </w:rPr>
      </w:pPr>
    </w:p>
    <w:p w14:paraId="772F8E69" w14:textId="77777777" w:rsidR="00076604" w:rsidRPr="00FE2EFD" w:rsidRDefault="00076604" w:rsidP="00F84F07">
      <w:pPr>
        <w:tabs>
          <w:tab w:val="left" w:pos="540"/>
          <w:tab w:val="left" w:pos="1080"/>
          <w:tab w:val="left" w:pos="7380"/>
        </w:tabs>
        <w:ind w:left="540" w:hanging="540"/>
        <w:rPr>
          <w:lang w:val="en-GB"/>
        </w:rPr>
      </w:pPr>
    </w:p>
    <w:p w14:paraId="47E86662" w14:textId="7D1DBED0" w:rsidR="00937DDF" w:rsidRPr="00CF7D2B" w:rsidRDefault="00076604" w:rsidP="00937DDF">
      <w:pPr>
        <w:numPr>
          <w:ilvl w:val="0"/>
          <w:numId w:val="5"/>
        </w:numPr>
        <w:tabs>
          <w:tab w:val="left" w:pos="540"/>
          <w:tab w:val="left" w:pos="1080"/>
        </w:tabs>
        <w:ind w:left="540" w:hanging="540"/>
        <w:rPr>
          <w:b/>
          <w:sz w:val="22"/>
          <w:szCs w:val="22"/>
          <w:lang w:val="en-GB"/>
        </w:rPr>
      </w:pPr>
      <w:r w:rsidRPr="00FE2EFD">
        <w:rPr>
          <w:b/>
          <w:sz w:val="22"/>
          <w:szCs w:val="22"/>
          <w:lang w:val="en-GB"/>
        </w:rPr>
        <w:t xml:space="preserve">Welcome and Introduction </w:t>
      </w:r>
    </w:p>
    <w:p w14:paraId="792E38CE" w14:textId="77777777" w:rsidR="00CF7D2B" w:rsidRPr="00FE2EFD" w:rsidRDefault="00CF7D2B" w:rsidP="00CF7D2B">
      <w:pPr>
        <w:tabs>
          <w:tab w:val="left" w:pos="540"/>
          <w:tab w:val="left" w:pos="1080"/>
        </w:tabs>
        <w:rPr>
          <w:sz w:val="22"/>
          <w:szCs w:val="22"/>
          <w:lang w:val="en-GB"/>
        </w:rPr>
      </w:pPr>
    </w:p>
    <w:p w14:paraId="59518114" w14:textId="08BA25C3" w:rsidR="00076604" w:rsidRDefault="00076604" w:rsidP="001E3FC0">
      <w:pPr>
        <w:numPr>
          <w:ilvl w:val="0"/>
          <w:numId w:val="5"/>
        </w:numPr>
        <w:tabs>
          <w:tab w:val="left" w:pos="540"/>
          <w:tab w:val="left" w:pos="1080"/>
        </w:tabs>
        <w:ind w:left="540" w:hanging="540"/>
        <w:rPr>
          <w:b/>
          <w:sz w:val="22"/>
          <w:szCs w:val="22"/>
          <w:lang w:val="en-GB"/>
        </w:rPr>
      </w:pPr>
      <w:r w:rsidRPr="00FE2EFD">
        <w:rPr>
          <w:b/>
          <w:sz w:val="22"/>
          <w:szCs w:val="22"/>
          <w:lang w:val="en-GB"/>
        </w:rPr>
        <w:t>Approval of the agenda</w:t>
      </w:r>
    </w:p>
    <w:p w14:paraId="68476C99" w14:textId="77777777" w:rsidR="00CF7D2B" w:rsidRPr="00CF7D2B" w:rsidRDefault="00CF7D2B" w:rsidP="00CF7D2B">
      <w:pPr>
        <w:rPr>
          <w:lang w:val="en-GB"/>
        </w:rPr>
      </w:pPr>
    </w:p>
    <w:p w14:paraId="26D1CE62" w14:textId="7A2B7BF8" w:rsidR="00384A92" w:rsidRPr="00FE2EFD" w:rsidRDefault="00076604" w:rsidP="00384A92">
      <w:pPr>
        <w:tabs>
          <w:tab w:val="left" w:pos="540"/>
          <w:tab w:val="left" w:pos="1080"/>
        </w:tabs>
        <w:ind w:left="540"/>
        <w:rPr>
          <w:sz w:val="22"/>
          <w:szCs w:val="22"/>
          <w:lang w:val="en-GB"/>
        </w:rPr>
      </w:pPr>
      <w:r w:rsidRPr="00FE2EFD">
        <w:rPr>
          <w:sz w:val="22"/>
          <w:szCs w:val="22"/>
          <w:lang w:val="en-GB"/>
        </w:rPr>
        <w:t>Document:</w:t>
      </w:r>
      <w:r w:rsidRPr="00FE2EFD">
        <w:rPr>
          <w:sz w:val="22"/>
          <w:szCs w:val="22"/>
          <w:lang w:val="en-GB"/>
        </w:rPr>
        <w:tab/>
      </w:r>
      <w:r w:rsidR="00873AEE" w:rsidRPr="00FE2EFD">
        <w:rPr>
          <w:sz w:val="22"/>
          <w:szCs w:val="22"/>
          <w:lang w:val="en-GB"/>
        </w:rPr>
        <w:t>AEBS</w:t>
      </w:r>
      <w:r w:rsidRPr="00FE2EFD">
        <w:rPr>
          <w:sz w:val="22"/>
          <w:szCs w:val="22"/>
          <w:lang w:val="en-GB"/>
        </w:rPr>
        <w:t>-0</w:t>
      </w:r>
      <w:r w:rsidR="00CC2F60" w:rsidRPr="00FE2EFD">
        <w:rPr>
          <w:sz w:val="22"/>
          <w:szCs w:val="22"/>
          <w:lang w:val="en-GB"/>
        </w:rPr>
        <w:t>2</w:t>
      </w:r>
      <w:r w:rsidRPr="00FE2EFD">
        <w:rPr>
          <w:sz w:val="22"/>
          <w:szCs w:val="22"/>
          <w:lang w:val="en-GB"/>
        </w:rPr>
        <w:t>-</w:t>
      </w:r>
      <w:r w:rsidR="00873AEE" w:rsidRPr="00FE2EFD">
        <w:rPr>
          <w:sz w:val="22"/>
          <w:szCs w:val="22"/>
          <w:lang w:val="en-GB"/>
        </w:rPr>
        <w:t>01</w:t>
      </w:r>
      <w:r w:rsidRPr="00FE2EFD">
        <w:rPr>
          <w:sz w:val="22"/>
          <w:szCs w:val="22"/>
          <w:lang w:val="en-GB"/>
        </w:rPr>
        <w:t xml:space="preserve"> (</w:t>
      </w:r>
      <w:r w:rsidR="009D24D2" w:rsidRPr="00FE2EFD">
        <w:rPr>
          <w:sz w:val="22"/>
          <w:szCs w:val="22"/>
          <w:lang w:val="en-GB"/>
        </w:rPr>
        <w:t>Chair</w:t>
      </w:r>
      <w:r w:rsidRPr="00FE2EFD">
        <w:rPr>
          <w:sz w:val="22"/>
          <w:szCs w:val="22"/>
          <w:lang w:val="en-GB"/>
        </w:rPr>
        <w:t>)</w:t>
      </w:r>
    </w:p>
    <w:p w14:paraId="0C48BB9F" w14:textId="77777777" w:rsidR="00AB7531" w:rsidRPr="00FE2EFD" w:rsidRDefault="00AB7531" w:rsidP="00384A92">
      <w:pPr>
        <w:tabs>
          <w:tab w:val="left" w:pos="540"/>
          <w:tab w:val="left" w:pos="1080"/>
        </w:tabs>
        <w:ind w:left="540"/>
        <w:rPr>
          <w:sz w:val="22"/>
          <w:szCs w:val="22"/>
          <w:lang w:val="en-GB"/>
        </w:rPr>
      </w:pPr>
    </w:p>
    <w:p w14:paraId="5D526EE5" w14:textId="7F12FBC8" w:rsidR="00AB7531" w:rsidRPr="00FE2EFD" w:rsidRDefault="00AB7531" w:rsidP="00384A92">
      <w:pPr>
        <w:tabs>
          <w:tab w:val="left" w:pos="540"/>
          <w:tab w:val="left" w:pos="1080"/>
        </w:tabs>
        <w:ind w:left="540"/>
        <w:rPr>
          <w:sz w:val="22"/>
          <w:szCs w:val="22"/>
          <w:lang w:val="en-GB"/>
        </w:rPr>
      </w:pPr>
      <w:r w:rsidRPr="00FE2EFD">
        <w:rPr>
          <w:sz w:val="22"/>
          <w:szCs w:val="22"/>
          <w:lang w:val="en-GB"/>
        </w:rPr>
        <w:t xml:space="preserve">The agenda was approved </w:t>
      </w:r>
      <w:r w:rsidR="00EA6024" w:rsidRPr="00FE2EFD">
        <w:rPr>
          <w:sz w:val="22"/>
          <w:szCs w:val="22"/>
          <w:lang w:val="en-GB"/>
        </w:rPr>
        <w:t>with no change.</w:t>
      </w:r>
    </w:p>
    <w:p w14:paraId="59E75194" w14:textId="77777777" w:rsidR="00917CFE" w:rsidRPr="00FE2EFD" w:rsidRDefault="00917CFE" w:rsidP="00384A92">
      <w:pPr>
        <w:tabs>
          <w:tab w:val="left" w:pos="540"/>
          <w:tab w:val="left" w:pos="1080"/>
        </w:tabs>
        <w:ind w:left="540"/>
        <w:rPr>
          <w:sz w:val="22"/>
          <w:szCs w:val="22"/>
          <w:lang w:val="en-GB"/>
        </w:rPr>
      </w:pPr>
    </w:p>
    <w:p w14:paraId="1A317BA7" w14:textId="08283137" w:rsidR="00076604" w:rsidRPr="00FE2EFD" w:rsidRDefault="00CC2F60" w:rsidP="001E3FC0">
      <w:pPr>
        <w:numPr>
          <w:ilvl w:val="0"/>
          <w:numId w:val="5"/>
        </w:numPr>
        <w:tabs>
          <w:tab w:val="left" w:pos="540"/>
          <w:tab w:val="left" w:pos="1080"/>
        </w:tabs>
        <w:ind w:left="540" w:hanging="540"/>
        <w:rPr>
          <w:b/>
          <w:sz w:val="22"/>
          <w:szCs w:val="22"/>
          <w:lang w:val="en-GB"/>
        </w:rPr>
      </w:pPr>
      <w:r w:rsidRPr="00FE2EFD">
        <w:rPr>
          <w:b/>
          <w:sz w:val="22"/>
          <w:szCs w:val="22"/>
          <w:lang w:val="en-GB"/>
        </w:rPr>
        <w:t>Debrief September GRRF /state of play of AEBS in Contracting Parties</w:t>
      </w:r>
    </w:p>
    <w:p w14:paraId="776163D2" w14:textId="77777777" w:rsidR="0064028A" w:rsidRPr="00FE2EFD" w:rsidRDefault="0064028A" w:rsidP="00B22B70">
      <w:pPr>
        <w:tabs>
          <w:tab w:val="left" w:pos="540"/>
          <w:tab w:val="left" w:pos="1080"/>
        </w:tabs>
        <w:ind w:left="540"/>
        <w:rPr>
          <w:sz w:val="22"/>
          <w:szCs w:val="22"/>
          <w:lang w:val="en-GB"/>
        </w:rPr>
      </w:pPr>
    </w:p>
    <w:p w14:paraId="6E3F6B4B" w14:textId="79F5CF7E" w:rsidR="00CC2F60" w:rsidRPr="00FE2EFD" w:rsidRDefault="0064028A" w:rsidP="00CC2F60">
      <w:pPr>
        <w:tabs>
          <w:tab w:val="left" w:pos="851"/>
          <w:tab w:val="left" w:pos="1080"/>
        </w:tabs>
        <w:ind w:leftChars="225" w:left="1732" w:hangingChars="542" w:hanging="1192"/>
        <w:rPr>
          <w:sz w:val="22"/>
          <w:szCs w:val="22"/>
          <w:lang w:val="en-GB"/>
        </w:rPr>
      </w:pPr>
      <w:r w:rsidRPr="00FE2EFD">
        <w:rPr>
          <w:sz w:val="22"/>
          <w:szCs w:val="22"/>
          <w:lang w:val="en-GB"/>
        </w:rPr>
        <w:t>Document:</w:t>
      </w:r>
      <w:r w:rsidRPr="00FE2EFD">
        <w:rPr>
          <w:sz w:val="22"/>
          <w:szCs w:val="22"/>
          <w:lang w:val="en-GB"/>
        </w:rPr>
        <w:tab/>
      </w:r>
      <w:r w:rsidR="00CC2F60" w:rsidRPr="00FE2EFD">
        <w:rPr>
          <w:sz w:val="22"/>
          <w:szCs w:val="22"/>
          <w:lang w:val="en-GB"/>
        </w:rPr>
        <w:t xml:space="preserve">GRRF-84-03 </w:t>
      </w:r>
      <w:r w:rsidR="00CC2F60" w:rsidRPr="00FE2EFD">
        <w:rPr>
          <w:rFonts w:hint="eastAsia"/>
          <w:sz w:val="22"/>
          <w:szCs w:val="22"/>
          <w:lang w:val="en-GB"/>
        </w:rPr>
        <w:t>(</w:t>
      </w:r>
      <w:r w:rsidR="00CC2F60" w:rsidRPr="00FE2EFD">
        <w:rPr>
          <w:sz w:val="22"/>
          <w:szCs w:val="22"/>
          <w:lang w:val="en-GB"/>
        </w:rPr>
        <w:t>Secretary</w:t>
      </w:r>
      <w:r w:rsidR="00CC2F60" w:rsidRPr="00FE2EFD">
        <w:rPr>
          <w:rFonts w:hint="eastAsia"/>
          <w:sz w:val="22"/>
          <w:szCs w:val="22"/>
          <w:lang w:val="en-GB"/>
        </w:rPr>
        <w:t>)</w:t>
      </w:r>
    </w:p>
    <w:p w14:paraId="16522E75" w14:textId="77777777" w:rsidR="00EA6024" w:rsidRPr="00FE2EFD" w:rsidRDefault="00EA6024" w:rsidP="00CC2F60">
      <w:pPr>
        <w:tabs>
          <w:tab w:val="left" w:pos="851"/>
          <w:tab w:val="left" w:pos="1080"/>
        </w:tabs>
        <w:ind w:leftChars="225" w:left="1732" w:hangingChars="542" w:hanging="1192"/>
        <w:rPr>
          <w:sz w:val="22"/>
          <w:szCs w:val="22"/>
          <w:lang w:val="en-GB"/>
        </w:rPr>
      </w:pPr>
    </w:p>
    <w:p w14:paraId="07657D31" w14:textId="2DAEB1C0" w:rsidR="00EA6024" w:rsidRPr="00FE2EFD" w:rsidRDefault="00EA6024" w:rsidP="00CF7D2B">
      <w:pPr>
        <w:ind w:leftChars="225" w:left="566" w:hangingChars="12" w:hanging="26"/>
        <w:jc w:val="both"/>
        <w:rPr>
          <w:sz w:val="22"/>
          <w:szCs w:val="22"/>
          <w:lang w:val="en-GB"/>
        </w:rPr>
      </w:pPr>
      <w:r w:rsidRPr="00FE2EFD">
        <w:rPr>
          <w:sz w:val="22"/>
          <w:szCs w:val="22"/>
          <w:lang w:val="en-GB"/>
        </w:rPr>
        <w:t>The chair informed that the terms of reference, as revised by the informal group at its first session in March 2017, had been tabled at GRRF-84 and endorsed by GRRF, as reproduced in Annex 2 of the final report.</w:t>
      </w:r>
    </w:p>
    <w:p w14:paraId="5B806DC2" w14:textId="77777777" w:rsidR="00EA6024" w:rsidRPr="00FE2EFD" w:rsidRDefault="00EA6024" w:rsidP="00EA6024">
      <w:pPr>
        <w:ind w:leftChars="225" w:left="566" w:hangingChars="12" w:hanging="26"/>
        <w:rPr>
          <w:sz w:val="22"/>
          <w:szCs w:val="22"/>
          <w:lang w:val="en-GB"/>
        </w:rPr>
      </w:pPr>
    </w:p>
    <w:p w14:paraId="671AC931" w14:textId="19C0B9E4" w:rsidR="000A12C3" w:rsidRPr="00FE2EFD" w:rsidRDefault="00CC2F60" w:rsidP="0032260E">
      <w:pPr>
        <w:numPr>
          <w:ilvl w:val="0"/>
          <w:numId w:val="5"/>
        </w:numPr>
        <w:tabs>
          <w:tab w:val="left" w:pos="540"/>
          <w:tab w:val="left" w:pos="1080"/>
        </w:tabs>
        <w:ind w:left="540" w:hanging="540"/>
        <w:rPr>
          <w:b/>
          <w:sz w:val="22"/>
          <w:szCs w:val="22"/>
          <w:lang w:val="en-GB"/>
        </w:rPr>
      </w:pPr>
      <w:r w:rsidRPr="00FE2EFD">
        <w:rPr>
          <w:b/>
          <w:sz w:val="22"/>
          <w:szCs w:val="22"/>
          <w:lang w:val="en-GB"/>
        </w:rPr>
        <w:t>Review of existing technologies/future technologies</w:t>
      </w:r>
    </w:p>
    <w:p w14:paraId="72F91C78" w14:textId="77777777" w:rsidR="000A12C3" w:rsidRPr="00FE2EFD" w:rsidRDefault="000A12C3" w:rsidP="000A12C3">
      <w:pPr>
        <w:tabs>
          <w:tab w:val="left" w:pos="540"/>
          <w:tab w:val="left" w:pos="1080"/>
        </w:tabs>
        <w:rPr>
          <w:b/>
          <w:sz w:val="22"/>
          <w:szCs w:val="22"/>
          <w:lang w:val="en-GB"/>
        </w:rPr>
      </w:pPr>
    </w:p>
    <w:p w14:paraId="0C0147B9" w14:textId="37133D73" w:rsidR="003D0B50" w:rsidRPr="00FE2EFD" w:rsidRDefault="00CC2F60" w:rsidP="00CC2F60">
      <w:pPr>
        <w:tabs>
          <w:tab w:val="left" w:pos="540"/>
          <w:tab w:val="left" w:pos="1080"/>
        </w:tabs>
        <w:ind w:left="567"/>
        <w:rPr>
          <w:i/>
          <w:sz w:val="22"/>
          <w:szCs w:val="22"/>
          <w:lang w:val="en-GB"/>
        </w:rPr>
      </w:pPr>
      <w:r w:rsidRPr="00FE2EFD">
        <w:rPr>
          <w:i/>
          <w:sz w:val="22"/>
          <w:szCs w:val="22"/>
          <w:lang w:val="en-GB"/>
        </w:rPr>
        <w:t xml:space="preserve">What is already done, what is </w:t>
      </w:r>
      <w:r w:rsidR="00714CD0" w:rsidRPr="00FE2EFD">
        <w:rPr>
          <w:i/>
          <w:sz w:val="22"/>
          <w:szCs w:val="22"/>
          <w:lang w:val="en-GB"/>
        </w:rPr>
        <w:t xml:space="preserve">in </w:t>
      </w:r>
      <w:r w:rsidR="002A2755" w:rsidRPr="00FE2EFD">
        <w:rPr>
          <w:rFonts w:hint="eastAsia"/>
          <w:i/>
          <w:sz w:val="22"/>
          <w:szCs w:val="22"/>
          <w:lang w:val="en-GB" w:eastAsia="ja-JP"/>
        </w:rPr>
        <w:t>t</w:t>
      </w:r>
      <w:r w:rsidRPr="00FE2EFD">
        <w:rPr>
          <w:i/>
          <w:sz w:val="22"/>
          <w:szCs w:val="22"/>
          <w:lang w:val="en-GB"/>
        </w:rPr>
        <w:t>he pipeline, what are the limitations of technologies (</w:t>
      </w:r>
      <w:r w:rsidR="00714CD0" w:rsidRPr="00FE2EFD">
        <w:rPr>
          <w:i/>
          <w:sz w:val="22"/>
          <w:szCs w:val="22"/>
          <w:lang w:val="en-GB"/>
        </w:rPr>
        <w:t>Industry</w:t>
      </w:r>
      <w:r w:rsidRPr="00FE2EFD">
        <w:rPr>
          <w:i/>
          <w:sz w:val="22"/>
          <w:szCs w:val="22"/>
          <w:lang w:val="en-GB"/>
        </w:rPr>
        <w:t>)</w:t>
      </w:r>
    </w:p>
    <w:p w14:paraId="22B82A90" w14:textId="77777777" w:rsidR="00214862" w:rsidRPr="00FE2EFD" w:rsidRDefault="00214862" w:rsidP="00CC2F60">
      <w:pPr>
        <w:tabs>
          <w:tab w:val="left" w:pos="540"/>
          <w:tab w:val="left" w:pos="1080"/>
        </w:tabs>
        <w:ind w:left="567"/>
        <w:rPr>
          <w:sz w:val="22"/>
          <w:szCs w:val="22"/>
          <w:lang w:val="en-GB"/>
        </w:rPr>
      </w:pPr>
    </w:p>
    <w:p w14:paraId="1E816803" w14:textId="682B46C4" w:rsidR="00214862" w:rsidRPr="00230C76" w:rsidRDefault="00214862" w:rsidP="00CC2F60">
      <w:pPr>
        <w:tabs>
          <w:tab w:val="left" w:pos="540"/>
          <w:tab w:val="left" w:pos="1080"/>
        </w:tabs>
        <w:ind w:left="567"/>
        <w:rPr>
          <w:sz w:val="22"/>
          <w:szCs w:val="22"/>
          <w:lang w:val="pt-PT"/>
        </w:rPr>
      </w:pPr>
      <w:r w:rsidRPr="00230C76">
        <w:rPr>
          <w:sz w:val="22"/>
          <w:szCs w:val="22"/>
          <w:lang w:val="pt-PT"/>
        </w:rPr>
        <w:t>Documents:</w:t>
      </w:r>
      <w:r w:rsidRPr="00230C76">
        <w:rPr>
          <w:sz w:val="22"/>
          <w:szCs w:val="22"/>
          <w:lang w:val="pt-PT"/>
        </w:rPr>
        <w:tab/>
        <w:t>AEBS-02-05 (OICA)</w:t>
      </w:r>
    </w:p>
    <w:p w14:paraId="31D5F275" w14:textId="77777777" w:rsidR="00F52D55" w:rsidRPr="00230C76" w:rsidRDefault="00F52D55" w:rsidP="00F52D55">
      <w:pPr>
        <w:tabs>
          <w:tab w:val="left" w:pos="540"/>
          <w:tab w:val="left" w:pos="1080"/>
        </w:tabs>
        <w:ind w:left="567"/>
        <w:rPr>
          <w:sz w:val="22"/>
          <w:szCs w:val="22"/>
          <w:lang w:val="pt-PT"/>
        </w:rPr>
      </w:pPr>
      <w:r w:rsidRPr="00230C76">
        <w:rPr>
          <w:sz w:val="22"/>
          <w:szCs w:val="22"/>
          <w:lang w:val="pt-PT"/>
        </w:rPr>
        <w:tab/>
      </w:r>
      <w:r w:rsidRPr="00230C76">
        <w:rPr>
          <w:sz w:val="22"/>
          <w:szCs w:val="22"/>
          <w:lang w:val="pt-PT"/>
        </w:rPr>
        <w:tab/>
      </w:r>
      <w:r w:rsidRPr="00230C76">
        <w:rPr>
          <w:sz w:val="22"/>
          <w:szCs w:val="22"/>
          <w:lang w:val="pt-PT"/>
        </w:rPr>
        <w:tab/>
        <w:t>AEBS-02-06 (OICA)</w:t>
      </w:r>
    </w:p>
    <w:p w14:paraId="77C33AF5" w14:textId="77777777" w:rsidR="00F52D55" w:rsidRPr="00230C76" w:rsidRDefault="00F52D55" w:rsidP="00F52D55">
      <w:pPr>
        <w:tabs>
          <w:tab w:val="left" w:pos="540"/>
          <w:tab w:val="left" w:pos="1080"/>
        </w:tabs>
        <w:ind w:left="567"/>
        <w:rPr>
          <w:sz w:val="22"/>
          <w:szCs w:val="22"/>
          <w:lang w:val="de-DE"/>
        </w:rPr>
      </w:pPr>
      <w:r w:rsidRPr="00230C76">
        <w:rPr>
          <w:sz w:val="22"/>
          <w:szCs w:val="22"/>
          <w:lang w:val="pt-PT"/>
        </w:rPr>
        <w:tab/>
      </w:r>
      <w:r w:rsidRPr="00230C76">
        <w:rPr>
          <w:sz w:val="22"/>
          <w:szCs w:val="22"/>
          <w:lang w:val="pt-PT"/>
        </w:rPr>
        <w:tab/>
      </w:r>
      <w:r w:rsidRPr="00230C76">
        <w:rPr>
          <w:sz w:val="22"/>
          <w:szCs w:val="22"/>
          <w:lang w:val="pt-PT"/>
        </w:rPr>
        <w:tab/>
      </w:r>
      <w:r w:rsidRPr="00230C76">
        <w:rPr>
          <w:sz w:val="22"/>
          <w:szCs w:val="22"/>
          <w:lang w:val="de-DE"/>
        </w:rPr>
        <w:t>AEBS-02-07 to 10 (J)</w:t>
      </w:r>
    </w:p>
    <w:p w14:paraId="3050675F" w14:textId="4EEF6AD4" w:rsidR="00F52D55" w:rsidRPr="00230C76" w:rsidRDefault="00F52D55" w:rsidP="00F52D55">
      <w:pPr>
        <w:tabs>
          <w:tab w:val="left" w:pos="540"/>
          <w:tab w:val="left" w:pos="1080"/>
        </w:tabs>
        <w:ind w:left="567"/>
        <w:rPr>
          <w:sz w:val="22"/>
          <w:szCs w:val="22"/>
          <w:lang w:val="de-DE"/>
        </w:rPr>
      </w:pPr>
      <w:r w:rsidRPr="00230C76">
        <w:rPr>
          <w:sz w:val="22"/>
          <w:szCs w:val="22"/>
          <w:lang w:val="de-DE"/>
        </w:rPr>
        <w:tab/>
      </w:r>
      <w:r w:rsidRPr="00230C76">
        <w:rPr>
          <w:sz w:val="22"/>
          <w:szCs w:val="22"/>
          <w:lang w:val="de-DE"/>
        </w:rPr>
        <w:tab/>
      </w:r>
      <w:r w:rsidRPr="00230C76">
        <w:rPr>
          <w:sz w:val="22"/>
          <w:szCs w:val="22"/>
          <w:lang w:val="de-DE"/>
        </w:rPr>
        <w:tab/>
        <w:t>AEBS-02-11 (</w:t>
      </w:r>
      <w:r w:rsidR="001D362E">
        <w:rPr>
          <w:sz w:val="22"/>
          <w:szCs w:val="22"/>
          <w:lang w:val="de-DE"/>
        </w:rPr>
        <w:t>D</w:t>
      </w:r>
      <w:r w:rsidRPr="00230C76">
        <w:rPr>
          <w:sz w:val="22"/>
          <w:szCs w:val="22"/>
          <w:lang w:val="de-DE"/>
        </w:rPr>
        <w:t>)</w:t>
      </w:r>
    </w:p>
    <w:p w14:paraId="78430FE8" w14:textId="5039D4E9" w:rsidR="002B68C4" w:rsidRPr="00FE2EFD" w:rsidRDefault="002B68C4" w:rsidP="00CC2F60">
      <w:pPr>
        <w:tabs>
          <w:tab w:val="left" w:pos="540"/>
          <w:tab w:val="left" w:pos="1080"/>
        </w:tabs>
        <w:ind w:left="567"/>
        <w:rPr>
          <w:sz w:val="22"/>
          <w:szCs w:val="22"/>
          <w:lang w:val="en-GB"/>
        </w:rPr>
      </w:pPr>
      <w:r w:rsidRPr="00230C76">
        <w:rPr>
          <w:sz w:val="22"/>
          <w:szCs w:val="22"/>
          <w:lang w:val="de-DE"/>
        </w:rPr>
        <w:tab/>
      </w:r>
      <w:r w:rsidRPr="00230C76">
        <w:rPr>
          <w:sz w:val="22"/>
          <w:szCs w:val="22"/>
          <w:lang w:val="de-DE"/>
        </w:rPr>
        <w:tab/>
      </w:r>
      <w:r w:rsidRPr="00230C76">
        <w:rPr>
          <w:sz w:val="22"/>
          <w:szCs w:val="22"/>
          <w:lang w:val="de-DE"/>
        </w:rPr>
        <w:tab/>
      </w:r>
      <w:r w:rsidRPr="00FE2EFD">
        <w:rPr>
          <w:sz w:val="22"/>
          <w:szCs w:val="22"/>
          <w:lang w:val="en-GB"/>
        </w:rPr>
        <w:t>AEBS-02-12 (European Commission)</w:t>
      </w:r>
    </w:p>
    <w:p w14:paraId="5C909214" w14:textId="179A634F" w:rsidR="00F52D55" w:rsidRPr="00FE2EFD" w:rsidRDefault="00F52D55" w:rsidP="00F52D55">
      <w:pPr>
        <w:tabs>
          <w:tab w:val="left" w:pos="540"/>
          <w:tab w:val="left" w:pos="1080"/>
        </w:tabs>
        <w:ind w:left="567"/>
        <w:rPr>
          <w:sz w:val="22"/>
          <w:szCs w:val="22"/>
          <w:lang w:val="en-GB"/>
        </w:rPr>
      </w:pPr>
      <w:r w:rsidRPr="00FE2EFD">
        <w:rPr>
          <w:sz w:val="22"/>
          <w:szCs w:val="22"/>
          <w:lang w:val="en-GB"/>
        </w:rPr>
        <w:tab/>
      </w:r>
      <w:r w:rsidRPr="00FE2EFD">
        <w:rPr>
          <w:sz w:val="22"/>
          <w:szCs w:val="22"/>
          <w:lang w:val="en-GB"/>
        </w:rPr>
        <w:tab/>
      </w:r>
      <w:r w:rsidRPr="00FE2EFD">
        <w:rPr>
          <w:sz w:val="22"/>
          <w:szCs w:val="22"/>
          <w:lang w:val="en-GB"/>
        </w:rPr>
        <w:tab/>
        <w:t>AEBS-02-13 to 16 (OICA)</w:t>
      </w:r>
    </w:p>
    <w:p w14:paraId="093457FE" w14:textId="77777777" w:rsidR="00214862" w:rsidRPr="00FE2EFD" w:rsidRDefault="00214862" w:rsidP="00CF7D2B">
      <w:pPr>
        <w:tabs>
          <w:tab w:val="left" w:pos="540"/>
          <w:tab w:val="left" w:pos="1080"/>
        </w:tabs>
        <w:ind w:left="567"/>
        <w:jc w:val="both"/>
        <w:rPr>
          <w:sz w:val="22"/>
          <w:szCs w:val="22"/>
          <w:lang w:val="en-GB"/>
        </w:rPr>
      </w:pPr>
    </w:p>
    <w:p w14:paraId="2A3E73AC" w14:textId="77777777" w:rsidR="002E1BEB" w:rsidRDefault="002E1BEB" w:rsidP="002E1BEB">
      <w:pPr>
        <w:ind w:leftChars="225" w:left="566" w:hangingChars="12" w:hanging="26"/>
        <w:jc w:val="both"/>
        <w:rPr>
          <w:sz w:val="22"/>
          <w:szCs w:val="22"/>
          <w:lang w:val="en-GB"/>
        </w:rPr>
      </w:pPr>
      <w:r w:rsidRPr="002E1BEB">
        <w:rPr>
          <w:sz w:val="22"/>
          <w:szCs w:val="22"/>
          <w:lang w:val="en-GB"/>
        </w:rPr>
        <w:t>OICA presented the document AEBS-02-05 presenting the state of play with regard to the existing AEBS test protocols and system functionalities.</w:t>
      </w:r>
    </w:p>
    <w:p w14:paraId="0D7407DF" w14:textId="77777777" w:rsidR="002E1BEB" w:rsidRPr="002E1BEB" w:rsidRDefault="002E1BEB" w:rsidP="002E1BEB">
      <w:pPr>
        <w:ind w:leftChars="225" w:left="566" w:hangingChars="12" w:hanging="26"/>
        <w:jc w:val="both"/>
        <w:rPr>
          <w:sz w:val="22"/>
          <w:szCs w:val="22"/>
          <w:lang w:val="en-GB"/>
        </w:rPr>
      </w:pPr>
    </w:p>
    <w:p w14:paraId="38E85A23" w14:textId="0BF1DC7F" w:rsidR="002E1BEB" w:rsidRPr="002E1BEB" w:rsidRDefault="002E1BEB" w:rsidP="002E1BEB">
      <w:pPr>
        <w:pStyle w:val="Paragraphedeliste"/>
        <w:numPr>
          <w:ilvl w:val="0"/>
          <w:numId w:val="33"/>
        </w:numPr>
        <w:jc w:val="both"/>
        <w:rPr>
          <w:sz w:val="22"/>
          <w:szCs w:val="22"/>
          <w:lang w:val="en-GB"/>
        </w:rPr>
      </w:pPr>
      <w:r w:rsidRPr="002E1BEB">
        <w:rPr>
          <w:sz w:val="22"/>
          <w:szCs w:val="22"/>
          <w:lang w:val="en-GB"/>
        </w:rPr>
        <w:t>The group questioned the reason of the 2 performance requirements/levels in the ISO standard. OICA presented document AEBS-02-16 which provides in its slide 1 an explanation that the aim of the two levels of performance is the flexibility for the manufacturer in their system development.</w:t>
      </w:r>
    </w:p>
    <w:p w14:paraId="44D6C396" w14:textId="2C88A54C" w:rsidR="002E1BEB" w:rsidRPr="002E1BEB" w:rsidRDefault="002E1BEB" w:rsidP="002E1BEB">
      <w:pPr>
        <w:pStyle w:val="Paragraphedeliste"/>
        <w:numPr>
          <w:ilvl w:val="0"/>
          <w:numId w:val="33"/>
        </w:numPr>
        <w:jc w:val="both"/>
        <w:rPr>
          <w:sz w:val="22"/>
          <w:szCs w:val="22"/>
          <w:lang w:val="en-GB"/>
        </w:rPr>
      </w:pPr>
      <w:r w:rsidRPr="002E1BEB">
        <w:rPr>
          <w:sz w:val="22"/>
          <w:szCs w:val="22"/>
          <w:lang w:val="en-GB"/>
        </w:rPr>
        <w:t xml:space="preserve">There was a debate on the graph of slide 13: OICA </w:t>
      </w:r>
      <w:r w:rsidR="004A07BD">
        <w:rPr>
          <w:sz w:val="22"/>
          <w:szCs w:val="22"/>
          <w:lang w:val="en-GB"/>
        </w:rPr>
        <w:t>sought</w:t>
      </w:r>
      <w:r w:rsidR="004A07BD" w:rsidRPr="002E1BEB">
        <w:rPr>
          <w:sz w:val="22"/>
          <w:szCs w:val="22"/>
          <w:lang w:val="en-GB"/>
        </w:rPr>
        <w:t xml:space="preserve"> </w:t>
      </w:r>
      <w:r w:rsidR="008E6662">
        <w:rPr>
          <w:sz w:val="22"/>
          <w:szCs w:val="22"/>
          <w:lang w:val="en-GB"/>
        </w:rPr>
        <w:t>the consent of</w:t>
      </w:r>
      <w:r w:rsidRPr="002E1BEB">
        <w:rPr>
          <w:sz w:val="22"/>
          <w:szCs w:val="22"/>
          <w:lang w:val="en-GB"/>
        </w:rPr>
        <w:t xml:space="preserve"> Contracting Parties </w:t>
      </w:r>
      <w:r w:rsidR="008E6662">
        <w:rPr>
          <w:sz w:val="22"/>
          <w:szCs w:val="22"/>
          <w:lang w:val="en-GB"/>
        </w:rPr>
        <w:t xml:space="preserve">on </w:t>
      </w:r>
      <w:r w:rsidRPr="002E1BEB">
        <w:rPr>
          <w:sz w:val="22"/>
          <w:szCs w:val="22"/>
          <w:lang w:val="en-GB"/>
        </w:rPr>
        <w:t xml:space="preserve">the </w:t>
      </w:r>
      <w:r w:rsidR="008E6662">
        <w:rPr>
          <w:sz w:val="22"/>
          <w:szCs w:val="22"/>
          <w:lang w:val="en-GB"/>
        </w:rPr>
        <w:t xml:space="preserve">approach proposed by </w:t>
      </w:r>
      <w:r w:rsidRPr="002E1BEB">
        <w:rPr>
          <w:sz w:val="22"/>
          <w:szCs w:val="22"/>
          <w:lang w:val="en-GB"/>
        </w:rPr>
        <w:t xml:space="preserve">the graph, </w:t>
      </w:r>
      <w:r w:rsidR="008E6662">
        <w:rPr>
          <w:sz w:val="22"/>
          <w:szCs w:val="22"/>
          <w:lang w:val="en-GB"/>
        </w:rPr>
        <w:t xml:space="preserve">before discussing </w:t>
      </w:r>
      <w:r w:rsidRPr="002E1BEB">
        <w:rPr>
          <w:sz w:val="22"/>
          <w:szCs w:val="22"/>
          <w:lang w:val="en-GB"/>
        </w:rPr>
        <w:t xml:space="preserve">values used </w:t>
      </w:r>
      <w:r w:rsidR="008E6662">
        <w:rPr>
          <w:sz w:val="22"/>
          <w:szCs w:val="22"/>
          <w:lang w:val="en-GB"/>
        </w:rPr>
        <w:t>for</w:t>
      </w:r>
      <w:r w:rsidRPr="002E1BEB">
        <w:rPr>
          <w:sz w:val="22"/>
          <w:szCs w:val="22"/>
          <w:lang w:val="en-GB"/>
        </w:rPr>
        <w:t xml:space="preserve"> the </w:t>
      </w:r>
      <w:r w:rsidR="004163FD">
        <w:rPr>
          <w:rFonts w:hint="eastAsia"/>
          <w:sz w:val="22"/>
          <w:szCs w:val="22"/>
          <w:lang w:val="en-GB" w:eastAsia="ja-JP"/>
        </w:rPr>
        <w:t>regulation</w:t>
      </w:r>
      <w:r w:rsidRPr="002E1BEB">
        <w:rPr>
          <w:sz w:val="22"/>
          <w:szCs w:val="22"/>
          <w:lang w:val="en-GB"/>
        </w:rPr>
        <w:t>.</w:t>
      </w:r>
    </w:p>
    <w:p w14:paraId="7E1A2748" w14:textId="77777777" w:rsidR="002E1BEB" w:rsidRPr="002E1BEB" w:rsidRDefault="002E1BEB" w:rsidP="002E1BEB">
      <w:pPr>
        <w:ind w:leftChars="225" w:left="566" w:hangingChars="12" w:hanging="26"/>
        <w:jc w:val="both"/>
        <w:rPr>
          <w:sz w:val="22"/>
          <w:szCs w:val="22"/>
          <w:lang w:val="en-GB"/>
        </w:rPr>
      </w:pPr>
    </w:p>
    <w:p w14:paraId="4C61F489" w14:textId="2A0B008B" w:rsidR="002E1BEB" w:rsidRPr="002E1BEB" w:rsidRDefault="002E1BEB" w:rsidP="002E1BEB">
      <w:pPr>
        <w:ind w:leftChars="225" w:left="566" w:hangingChars="12" w:hanging="26"/>
        <w:jc w:val="both"/>
        <w:rPr>
          <w:sz w:val="22"/>
          <w:szCs w:val="22"/>
          <w:lang w:val="en-GB"/>
        </w:rPr>
      </w:pPr>
      <w:r w:rsidRPr="002E1BEB">
        <w:rPr>
          <w:sz w:val="22"/>
          <w:szCs w:val="22"/>
          <w:lang w:val="en-GB"/>
        </w:rPr>
        <w:t xml:space="preserve">EuroNCAP presented the document AEBS-02-12. Work of EuroNCAP was in collaboration with Thatcham and Loughborough University and determined, on the basis of accident data, what test procedures could be implemented through EuroNCAP to cover the most common types of accidents. </w:t>
      </w:r>
    </w:p>
    <w:p w14:paraId="6AE61657" w14:textId="61657D2E" w:rsidR="00CF7D2B" w:rsidRDefault="00CF7D2B">
      <w:pPr>
        <w:rPr>
          <w:sz w:val="22"/>
          <w:szCs w:val="22"/>
          <w:lang w:val="en-GB"/>
        </w:rPr>
      </w:pPr>
      <w:r>
        <w:rPr>
          <w:sz w:val="22"/>
          <w:szCs w:val="22"/>
          <w:lang w:val="en-GB"/>
        </w:rPr>
        <w:br w:type="page"/>
      </w:r>
    </w:p>
    <w:p w14:paraId="333C516F" w14:textId="25F66F38" w:rsidR="002B68C4" w:rsidRDefault="00A06994" w:rsidP="00CC2F60">
      <w:pPr>
        <w:tabs>
          <w:tab w:val="left" w:pos="540"/>
          <w:tab w:val="left" w:pos="1080"/>
        </w:tabs>
        <w:ind w:left="567"/>
        <w:rPr>
          <w:sz w:val="22"/>
          <w:szCs w:val="22"/>
          <w:lang w:val="en-GB"/>
        </w:rPr>
      </w:pPr>
      <w:r w:rsidRPr="00A06994">
        <w:rPr>
          <w:b/>
          <w:sz w:val="22"/>
          <w:szCs w:val="22"/>
          <w:lang w:val="en-GB"/>
        </w:rPr>
        <w:lastRenderedPageBreak/>
        <w:t>Noted</w:t>
      </w:r>
      <w:r w:rsidR="00BC210F" w:rsidRPr="005817F5">
        <w:rPr>
          <w:sz w:val="22"/>
          <w:szCs w:val="22"/>
          <w:lang w:val="en-GB"/>
        </w:rPr>
        <w:t xml:space="preserve">: </w:t>
      </w:r>
    </w:p>
    <w:p w14:paraId="71E21D42" w14:textId="77777777" w:rsidR="005817F5" w:rsidRPr="005817F5" w:rsidRDefault="005817F5" w:rsidP="00CC2F60">
      <w:pPr>
        <w:tabs>
          <w:tab w:val="left" w:pos="540"/>
          <w:tab w:val="left" w:pos="1080"/>
        </w:tabs>
        <w:ind w:left="567"/>
        <w:rPr>
          <w:b/>
          <w:sz w:val="22"/>
          <w:szCs w:val="22"/>
          <w:lang w:val="en-GB"/>
        </w:rPr>
      </w:pPr>
    </w:p>
    <w:p w14:paraId="5EA28CAF" w14:textId="113A150D" w:rsidR="0083338F" w:rsidRDefault="0083338F" w:rsidP="0083338F">
      <w:pPr>
        <w:pStyle w:val="Paragraphedeliste"/>
        <w:numPr>
          <w:ilvl w:val="0"/>
          <w:numId w:val="30"/>
        </w:numPr>
        <w:rPr>
          <w:sz w:val="22"/>
          <w:szCs w:val="22"/>
          <w:lang w:val="en-GB"/>
        </w:rPr>
      </w:pPr>
      <w:r w:rsidRPr="00FE2EFD">
        <w:rPr>
          <w:sz w:val="22"/>
          <w:szCs w:val="22"/>
          <w:lang w:val="en-GB"/>
        </w:rPr>
        <w:t>At low speed, very few people attempt to evade by steer</w:t>
      </w:r>
      <w:r>
        <w:rPr>
          <w:sz w:val="22"/>
          <w:szCs w:val="22"/>
          <w:lang w:val="en-GB"/>
        </w:rPr>
        <w:t>ing</w:t>
      </w:r>
      <w:r w:rsidRPr="00FE2EFD">
        <w:rPr>
          <w:sz w:val="22"/>
          <w:szCs w:val="22"/>
          <w:lang w:val="en-GB"/>
        </w:rPr>
        <w:t xml:space="preserve">, they mostly brake. Yet the avoidances by steering are not </w:t>
      </w:r>
      <w:r w:rsidR="00F7504E">
        <w:rPr>
          <w:sz w:val="22"/>
          <w:szCs w:val="22"/>
          <w:lang w:val="en-GB"/>
        </w:rPr>
        <w:t xml:space="preserve">reflected in the </w:t>
      </w:r>
      <w:r w:rsidRPr="00FE2EFD">
        <w:rPr>
          <w:sz w:val="22"/>
          <w:szCs w:val="22"/>
          <w:lang w:val="en-GB"/>
        </w:rPr>
        <w:t>data</w:t>
      </w:r>
      <w:r w:rsidR="00F7504E">
        <w:rPr>
          <w:sz w:val="22"/>
          <w:szCs w:val="22"/>
          <w:lang w:val="en-GB"/>
        </w:rPr>
        <w:t>.</w:t>
      </w:r>
    </w:p>
    <w:p w14:paraId="34616FF7" w14:textId="77777777" w:rsidR="0083338F" w:rsidRPr="00FE2EFD" w:rsidRDefault="0083338F" w:rsidP="0083338F">
      <w:pPr>
        <w:pStyle w:val="Paragraphedeliste"/>
        <w:ind w:left="1287"/>
        <w:rPr>
          <w:sz w:val="22"/>
          <w:szCs w:val="22"/>
          <w:lang w:val="en-GB"/>
        </w:rPr>
      </w:pPr>
    </w:p>
    <w:p w14:paraId="1CFBF8EE" w14:textId="77777777" w:rsidR="0083338F" w:rsidRDefault="0083338F" w:rsidP="0083338F">
      <w:pPr>
        <w:pStyle w:val="Paragraphedeliste"/>
        <w:numPr>
          <w:ilvl w:val="0"/>
          <w:numId w:val="30"/>
        </w:numPr>
        <w:rPr>
          <w:sz w:val="22"/>
          <w:szCs w:val="22"/>
          <w:lang w:val="en-GB"/>
        </w:rPr>
      </w:pPr>
      <w:r w:rsidRPr="00FE2EFD">
        <w:rPr>
          <w:sz w:val="22"/>
          <w:szCs w:val="22"/>
          <w:lang w:val="en-GB"/>
        </w:rPr>
        <w:t xml:space="preserve">The data analysis does not </w:t>
      </w:r>
      <w:r>
        <w:rPr>
          <w:sz w:val="22"/>
          <w:szCs w:val="22"/>
          <w:lang w:val="en-GB"/>
        </w:rPr>
        <w:t xml:space="preserve">take into account </w:t>
      </w:r>
      <w:r w:rsidRPr="00FE2EFD">
        <w:rPr>
          <w:sz w:val="22"/>
          <w:szCs w:val="22"/>
          <w:lang w:val="en-GB"/>
        </w:rPr>
        <w:t xml:space="preserve">AEBS false </w:t>
      </w:r>
      <w:r>
        <w:rPr>
          <w:sz w:val="22"/>
          <w:szCs w:val="22"/>
          <w:lang w:val="en-GB"/>
        </w:rPr>
        <w:t>positives</w:t>
      </w:r>
      <w:r w:rsidRPr="00FE2EFD">
        <w:rPr>
          <w:sz w:val="22"/>
          <w:szCs w:val="22"/>
          <w:lang w:val="en-GB"/>
        </w:rPr>
        <w:t xml:space="preserve">. </w:t>
      </w:r>
      <w:r>
        <w:rPr>
          <w:sz w:val="22"/>
          <w:szCs w:val="22"/>
          <w:lang w:val="en-GB"/>
        </w:rPr>
        <w:t>T</w:t>
      </w:r>
      <w:r w:rsidRPr="00FE2EFD">
        <w:rPr>
          <w:sz w:val="22"/>
          <w:szCs w:val="22"/>
          <w:lang w:val="en-GB"/>
        </w:rPr>
        <w:t xml:space="preserve">his was challenged by CLEPA who clarified that the group must take into account </w:t>
      </w:r>
      <w:r>
        <w:rPr>
          <w:sz w:val="22"/>
          <w:szCs w:val="22"/>
          <w:lang w:val="en-GB"/>
        </w:rPr>
        <w:t xml:space="preserve">when regulating AEBS </w:t>
      </w:r>
      <w:r w:rsidRPr="00FE2EFD">
        <w:rPr>
          <w:sz w:val="22"/>
          <w:szCs w:val="22"/>
          <w:lang w:val="en-GB"/>
        </w:rPr>
        <w:t>that the system may not work perfectly in all conditions.</w:t>
      </w:r>
    </w:p>
    <w:p w14:paraId="3F793124" w14:textId="77777777" w:rsidR="0083338F" w:rsidRPr="0083338F" w:rsidRDefault="0083338F" w:rsidP="0083338F">
      <w:pPr>
        <w:pStyle w:val="Paragraphedeliste"/>
        <w:rPr>
          <w:sz w:val="22"/>
          <w:szCs w:val="22"/>
          <w:lang w:val="en-GB"/>
        </w:rPr>
      </w:pPr>
    </w:p>
    <w:p w14:paraId="098996C2" w14:textId="77777777" w:rsidR="0083338F" w:rsidRDefault="0083338F" w:rsidP="0083338F">
      <w:pPr>
        <w:pStyle w:val="Paragraphedeliste"/>
        <w:numPr>
          <w:ilvl w:val="0"/>
          <w:numId w:val="30"/>
        </w:numPr>
        <w:rPr>
          <w:sz w:val="22"/>
          <w:szCs w:val="22"/>
          <w:lang w:val="en-GB"/>
        </w:rPr>
      </w:pPr>
      <w:r w:rsidRPr="00FE2EFD">
        <w:rPr>
          <w:sz w:val="22"/>
          <w:szCs w:val="22"/>
          <w:lang w:val="en-GB"/>
        </w:rPr>
        <w:t xml:space="preserve">The group was informed that the test protocols were developed for challenging the current system performances. Industry supported the </w:t>
      </w:r>
      <w:r>
        <w:rPr>
          <w:sz w:val="22"/>
          <w:szCs w:val="22"/>
          <w:lang w:val="en-GB"/>
        </w:rPr>
        <w:t xml:space="preserve">concept behind </w:t>
      </w:r>
      <w:r w:rsidRPr="00FE2EFD">
        <w:rPr>
          <w:sz w:val="22"/>
          <w:szCs w:val="22"/>
          <w:lang w:val="en-GB"/>
        </w:rPr>
        <w:t xml:space="preserve">test protocols presented in document AEBS-02-12. </w:t>
      </w:r>
    </w:p>
    <w:p w14:paraId="21CD304A" w14:textId="77777777" w:rsidR="0083338F" w:rsidRPr="0083338F" w:rsidRDefault="0083338F" w:rsidP="0083338F">
      <w:pPr>
        <w:pStyle w:val="Paragraphedeliste"/>
        <w:rPr>
          <w:sz w:val="22"/>
          <w:szCs w:val="22"/>
          <w:lang w:val="en-GB"/>
        </w:rPr>
      </w:pPr>
    </w:p>
    <w:p w14:paraId="7E695136" w14:textId="77777777" w:rsidR="0083338F" w:rsidRPr="00FE2EFD" w:rsidRDefault="0083338F" w:rsidP="00A848CE">
      <w:pPr>
        <w:pStyle w:val="Paragraphedeliste"/>
        <w:numPr>
          <w:ilvl w:val="0"/>
          <w:numId w:val="30"/>
        </w:numPr>
        <w:jc w:val="both"/>
        <w:rPr>
          <w:sz w:val="22"/>
          <w:szCs w:val="22"/>
          <w:lang w:val="en-GB"/>
        </w:rPr>
      </w:pPr>
      <w:r w:rsidRPr="00FE2EFD">
        <w:rPr>
          <w:sz w:val="22"/>
          <w:szCs w:val="22"/>
          <w:lang w:val="en-GB"/>
        </w:rPr>
        <w:t xml:space="preserve">CLEPA raised the </w:t>
      </w:r>
      <w:r>
        <w:rPr>
          <w:sz w:val="22"/>
          <w:szCs w:val="22"/>
          <w:lang w:val="en-GB"/>
        </w:rPr>
        <w:t>point that</w:t>
      </w:r>
      <w:r w:rsidRPr="00FE2EFD">
        <w:rPr>
          <w:sz w:val="22"/>
          <w:szCs w:val="22"/>
          <w:lang w:val="en-GB"/>
        </w:rPr>
        <w:t xml:space="preserve"> the difference of philosophy between EuroNCAP and regulations</w:t>
      </w:r>
      <w:r>
        <w:rPr>
          <w:sz w:val="22"/>
          <w:szCs w:val="22"/>
          <w:lang w:val="en-GB"/>
        </w:rPr>
        <w:t xml:space="preserve"> should be considered</w:t>
      </w:r>
      <w:r w:rsidRPr="00FE2EFD">
        <w:rPr>
          <w:sz w:val="22"/>
          <w:szCs w:val="22"/>
          <w:lang w:val="en-GB"/>
        </w:rPr>
        <w:t xml:space="preserve">, where </w:t>
      </w:r>
    </w:p>
    <w:p w14:paraId="295D826C" w14:textId="77777777" w:rsidR="0083338F" w:rsidRDefault="0083338F" w:rsidP="00A848CE">
      <w:pPr>
        <w:pStyle w:val="Paragraphedeliste"/>
        <w:numPr>
          <w:ilvl w:val="1"/>
          <w:numId w:val="30"/>
        </w:numPr>
        <w:jc w:val="both"/>
        <w:rPr>
          <w:sz w:val="22"/>
          <w:szCs w:val="22"/>
          <w:lang w:val="en-GB"/>
        </w:rPr>
      </w:pPr>
      <w:r w:rsidRPr="00FE2EFD">
        <w:rPr>
          <w:sz w:val="22"/>
          <w:szCs w:val="22"/>
          <w:lang w:val="en-GB"/>
        </w:rPr>
        <w:t xml:space="preserve">EuroNCAP test </w:t>
      </w:r>
      <w:r>
        <w:rPr>
          <w:sz w:val="22"/>
          <w:szCs w:val="22"/>
          <w:lang w:val="en-GB"/>
        </w:rPr>
        <w:t xml:space="preserve">the most common variant of vehicle that is </w:t>
      </w:r>
      <w:r w:rsidRPr="00FE2EFD">
        <w:rPr>
          <w:sz w:val="22"/>
          <w:szCs w:val="22"/>
          <w:lang w:val="en-GB"/>
        </w:rPr>
        <w:t xml:space="preserve">already approved vehicles with the aim of </w:t>
      </w:r>
      <w:r>
        <w:rPr>
          <w:sz w:val="22"/>
          <w:szCs w:val="22"/>
          <w:lang w:val="en-GB"/>
        </w:rPr>
        <w:t xml:space="preserve">differentiating the performance between the safest vehicles on the market in ideal conditions. </w:t>
      </w:r>
    </w:p>
    <w:p w14:paraId="34583082" w14:textId="77777777" w:rsidR="00A848CE" w:rsidRDefault="0083338F" w:rsidP="00A848CE">
      <w:pPr>
        <w:pStyle w:val="Paragraphedeliste"/>
        <w:numPr>
          <w:ilvl w:val="1"/>
          <w:numId w:val="30"/>
        </w:numPr>
        <w:jc w:val="both"/>
        <w:rPr>
          <w:sz w:val="22"/>
          <w:szCs w:val="22"/>
          <w:lang w:val="en-GB"/>
        </w:rPr>
      </w:pPr>
      <w:r>
        <w:rPr>
          <w:sz w:val="22"/>
          <w:szCs w:val="22"/>
          <w:lang w:val="en-GB"/>
        </w:rPr>
        <w:t>A</w:t>
      </w:r>
      <w:r w:rsidRPr="00E62E14">
        <w:rPr>
          <w:sz w:val="22"/>
          <w:szCs w:val="22"/>
          <w:lang w:val="en-GB"/>
        </w:rPr>
        <w:t xml:space="preserve"> regulation tests </w:t>
      </w:r>
      <w:r>
        <w:rPr>
          <w:sz w:val="22"/>
          <w:szCs w:val="22"/>
          <w:lang w:val="en-GB"/>
        </w:rPr>
        <w:t xml:space="preserve">the worst-case </w:t>
      </w:r>
      <w:r w:rsidRPr="00E62E14">
        <w:rPr>
          <w:sz w:val="22"/>
          <w:szCs w:val="22"/>
          <w:lang w:val="en-GB"/>
        </w:rPr>
        <w:t xml:space="preserve">pre-production vehicle with the aim of ensuring a certain minimum level of safety in traffic. </w:t>
      </w:r>
      <w:r>
        <w:rPr>
          <w:sz w:val="22"/>
          <w:szCs w:val="22"/>
          <w:lang w:val="en-GB"/>
        </w:rPr>
        <w:t>So the performance is designed with a safety margin to take into account real world conditions (wet conditions / cold brakes) and variability in results.</w:t>
      </w:r>
    </w:p>
    <w:p w14:paraId="0361422E" w14:textId="4BA25EFE" w:rsidR="0083338F" w:rsidRPr="00A848CE" w:rsidRDefault="0083338F" w:rsidP="00A848CE">
      <w:pPr>
        <w:pStyle w:val="Paragraphedeliste"/>
        <w:rPr>
          <w:sz w:val="22"/>
          <w:szCs w:val="22"/>
          <w:lang w:val="en-GB"/>
        </w:rPr>
      </w:pPr>
    </w:p>
    <w:p w14:paraId="45348320" w14:textId="3EB8033F" w:rsidR="0083338F" w:rsidRPr="00FE2EFD" w:rsidRDefault="0083338F" w:rsidP="00A848CE">
      <w:pPr>
        <w:pStyle w:val="Paragraphedeliste"/>
        <w:numPr>
          <w:ilvl w:val="0"/>
          <w:numId w:val="30"/>
        </w:numPr>
        <w:jc w:val="both"/>
        <w:rPr>
          <w:sz w:val="22"/>
          <w:szCs w:val="22"/>
          <w:lang w:val="en-GB"/>
        </w:rPr>
      </w:pPr>
      <w:r w:rsidRPr="00FE2EFD">
        <w:rPr>
          <w:sz w:val="22"/>
          <w:szCs w:val="22"/>
          <w:lang w:val="en-GB"/>
        </w:rPr>
        <w:t xml:space="preserve">EuroNCAP informed that they </w:t>
      </w:r>
      <w:r>
        <w:rPr>
          <w:sz w:val="22"/>
          <w:szCs w:val="22"/>
          <w:lang w:val="en-GB"/>
        </w:rPr>
        <w:t>also issue bonus points for implementing certain HMI features i.e. Forward Collision Warning, seat belt pre-tensioners and AEB deactivation methods.</w:t>
      </w:r>
    </w:p>
    <w:p w14:paraId="7F1F035B" w14:textId="77777777" w:rsidR="008643A8" w:rsidRPr="00FE2EFD" w:rsidRDefault="008643A8" w:rsidP="00CC2F60">
      <w:pPr>
        <w:tabs>
          <w:tab w:val="left" w:pos="540"/>
          <w:tab w:val="left" w:pos="1080"/>
        </w:tabs>
        <w:ind w:left="567"/>
        <w:rPr>
          <w:sz w:val="22"/>
          <w:szCs w:val="22"/>
          <w:lang w:val="en-GB"/>
        </w:rPr>
      </w:pPr>
    </w:p>
    <w:p w14:paraId="7ED727B9" w14:textId="77777777" w:rsidR="002E2F5C" w:rsidRPr="00FE2EFD" w:rsidRDefault="002E2F5C" w:rsidP="001F7CF0">
      <w:pPr>
        <w:tabs>
          <w:tab w:val="left" w:pos="540"/>
          <w:tab w:val="left" w:pos="1080"/>
        </w:tabs>
        <w:ind w:left="567"/>
        <w:jc w:val="both"/>
        <w:rPr>
          <w:sz w:val="22"/>
          <w:szCs w:val="22"/>
          <w:lang w:val="en-GB"/>
        </w:rPr>
      </w:pPr>
      <w:r w:rsidRPr="00FE2EFD">
        <w:rPr>
          <w:sz w:val="22"/>
          <w:szCs w:val="22"/>
          <w:lang w:val="en-GB"/>
        </w:rPr>
        <w:t xml:space="preserve">The group had the opportunity to review some </w:t>
      </w:r>
      <w:r>
        <w:rPr>
          <w:sz w:val="22"/>
          <w:szCs w:val="22"/>
          <w:lang w:val="en-GB"/>
        </w:rPr>
        <w:t xml:space="preserve">of the </w:t>
      </w:r>
      <w:r w:rsidRPr="00FE2EFD">
        <w:rPr>
          <w:sz w:val="22"/>
          <w:szCs w:val="22"/>
          <w:lang w:val="en-GB"/>
        </w:rPr>
        <w:t xml:space="preserve">existing </w:t>
      </w:r>
      <w:r>
        <w:rPr>
          <w:sz w:val="22"/>
          <w:szCs w:val="22"/>
          <w:lang w:val="en-GB"/>
        </w:rPr>
        <w:t xml:space="preserve">test </w:t>
      </w:r>
      <w:r w:rsidRPr="00FE2EFD">
        <w:rPr>
          <w:sz w:val="22"/>
          <w:szCs w:val="22"/>
          <w:lang w:val="en-GB"/>
        </w:rPr>
        <w:t>targets currently used by BASt for their testing (walking pedestrian dummy, soft passenger car target for rear collision detection, passenger car target for side collision).</w:t>
      </w:r>
    </w:p>
    <w:p w14:paraId="1F1BDD4B" w14:textId="77777777" w:rsidR="002E2F5C" w:rsidRPr="00FE2EFD" w:rsidRDefault="002E2F5C" w:rsidP="001F7CF0">
      <w:pPr>
        <w:tabs>
          <w:tab w:val="left" w:pos="540"/>
          <w:tab w:val="left" w:pos="1080"/>
        </w:tabs>
        <w:ind w:left="567"/>
        <w:jc w:val="both"/>
        <w:rPr>
          <w:sz w:val="22"/>
          <w:szCs w:val="22"/>
          <w:lang w:val="en-GB"/>
        </w:rPr>
      </w:pPr>
    </w:p>
    <w:p w14:paraId="0B054E1B" w14:textId="77777777" w:rsidR="002E2F5C" w:rsidRPr="00FE2EFD" w:rsidRDefault="002E2F5C" w:rsidP="001F7CF0">
      <w:pPr>
        <w:tabs>
          <w:tab w:val="left" w:pos="540"/>
          <w:tab w:val="left" w:pos="1080"/>
        </w:tabs>
        <w:ind w:left="567"/>
        <w:jc w:val="both"/>
        <w:rPr>
          <w:sz w:val="22"/>
          <w:szCs w:val="22"/>
          <w:lang w:val="en-GB"/>
        </w:rPr>
      </w:pPr>
      <w:r w:rsidRPr="00FE2EFD">
        <w:rPr>
          <w:sz w:val="22"/>
          <w:szCs w:val="22"/>
          <w:lang w:val="en-GB"/>
        </w:rPr>
        <w:t xml:space="preserve">OICA presented the data of AEBS-02-06, coming from a study from the Loughborough University. The expert clarified that OTS (“on-the-spot database – 2000-2009) is there to complement the </w:t>
      </w:r>
      <w:r>
        <w:rPr>
          <w:sz w:val="22"/>
          <w:szCs w:val="22"/>
          <w:lang w:val="en-GB"/>
        </w:rPr>
        <w:t xml:space="preserve">STATS 19 </w:t>
      </w:r>
      <w:r w:rsidRPr="00FE2EFD">
        <w:rPr>
          <w:sz w:val="22"/>
          <w:szCs w:val="22"/>
          <w:lang w:val="en-GB"/>
        </w:rPr>
        <w:t>database. The study, if focusing on C2P, shows that the mean vehicle impact speed is 44 km/h.</w:t>
      </w:r>
    </w:p>
    <w:p w14:paraId="5F3D9A9D" w14:textId="77777777" w:rsidR="00813AAF" w:rsidRPr="00FE2EFD" w:rsidRDefault="00813AAF" w:rsidP="00CC2F60">
      <w:pPr>
        <w:tabs>
          <w:tab w:val="left" w:pos="540"/>
          <w:tab w:val="left" w:pos="1080"/>
        </w:tabs>
        <w:ind w:left="567"/>
        <w:rPr>
          <w:sz w:val="22"/>
          <w:szCs w:val="22"/>
          <w:lang w:val="en-GB"/>
        </w:rPr>
      </w:pPr>
    </w:p>
    <w:p w14:paraId="5D230235" w14:textId="5B316F60" w:rsidR="00813AAF" w:rsidRDefault="00A06994" w:rsidP="00CC2F60">
      <w:pPr>
        <w:tabs>
          <w:tab w:val="left" w:pos="540"/>
          <w:tab w:val="left" w:pos="1080"/>
        </w:tabs>
        <w:ind w:left="567"/>
        <w:rPr>
          <w:sz w:val="22"/>
          <w:szCs w:val="22"/>
          <w:lang w:val="en-GB"/>
        </w:rPr>
      </w:pPr>
      <w:r w:rsidRPr="00A06994">
        <w:rPr>
          <w:b/>
          <w:sz w:val="22"/>
          <w:szCs w:val="22"/>
          <w:lang w:val="en-GB"/>
        </w:rPr>
        <w:t>Noted</w:t>
      </w:r>
      <w:r w:rsidR="00865202" w:rsidRPr="00FE2EFD">
        <w:rPr>
          <w:sz w:val="22"/>
          <w:szCs w:val="22"/>
          <w:lang w:val="en-GB"/>
        </w:rPr>
        <w:t xml:space="preserve">: </w:t>
      </w:r>
    </w:p>
    <w:p w14:paraId="0A895A00" w14:textId="77777777" w:rsidR="005817F5" w:rsidRPr="00FE2EFD" w:rsidRDefault="005817F5" w:rsidP="00CC2F60">
      <w:pPr>
        <w:tabs>
          <w:tab w:val="left" w:pos="540"/>
          <w:tab w:val="left" w:pos="1080"/>
        </w:tabs>
        <w:ind w:left="567"/>
        <w:rPr>
          <w:sz w:val="22"/>
          <w:szCs w:val="22"/>
          <w:lang w:val="en-GB"/>
        </w:rPr>
      </w:pPr>
    </w:p>
    <w:p w14:paraId="0A0B6DC1" w14:textId="77777777" w:rsidR="00A848CE" w:rsidRPr="00FE2EFD" w:rsidRDefault="00A848CE" w:rsidP="00A848CE">
      <w:pPr>
        <w:pStyle w:val="Paragraphedeliste"/>
        <w:numPr>
          <w:ilvl w:val="0"/>
          <w:numId w:val="30"/>
        </w:numPr>
        <w:jc w:val="both"/>
        <w:rPr>
          <w:sz w:val="22"/>
          <w:szCs w:val="22"/>
          <w:lang w:val="en-GB"/>
        </w:rPr>
      </w:pPr>
      <w:r>
        <w:rPr>
          <w:sz w:val="22"/>
          <w:szCs w:val="22"/>
          <w:lang w:val="en-GB"/>
        </w:rPr>
        <w:t>S</w:t>
      </w:r>
      <w:r w:rsidRPr="00FE2EFD">
        <w:rPr>
          <w:sz w:val="22"/>
          <w:szCs w:val="22"/>
          <w:lang w:val="en-GB"/>
        </w:rPr>
        <w:t>eems GIDAS and EuroNCAP do not focus on the same criterion: injuries vs. collisions</w:t>
      </w:r>
    </w:p>
    <w:p w14:paraId="737E43D3" w14:textId="226D0D3D" w:rsidR="00A848CE" w:rsidRPr="00FE2EFD" w:rsidRDefault="00A848CE" w:rsidP="00A848CE">
      <w:pPr>
        <w:pStyle w:val="Paragraphedeliste"/>
        <w:numPr>
          <w:ilvl w:val="0"/>
          <w:numId w:val="30"/>
        </w:numPr>
        <w:jc w:val="both"/>
        <w:rPr>
          <w:sz w:val="22"/>
          <w:szCs w:val="22"/>
          <w:lang w:val="en-GB"/>
        </w:rPr>
      </w:pPr>
      <w:r w:rsidRPr="00FE2EFD">
        <w:rPr>
          <w:sz w:val="22"/>
          <w:szCs w:val="22"/>
          <w:lang w:val="en-GB"/>
        </w:rPr>
        <w:t xml:space="preserve">AEB is interesting for </w:t>
      </w:r>
      <w:r w:rsidR="004163FD">
        <w:rPr>
          <w:sz w:val="22"/>
          <w:szCs w:val="22"/>
          <w:lang w:val="en-GB"/>
        </w:rPr>
        <w:t xml:space="preserve">some parties </w:t>
      </w:r>
      <w:r w:rsidRPr="00FE2EFD">
        <w:rPr>
          <w:sz w:val="22"/>
          <w:szCs w:val="22"/>
          <w:lang w:val="en-GB"/>
        </w:rPr>
        <w:t xml:space="preserve">mainly for </w:t>
      </w:r>
      <w:r>
        <w:rPr>
          <w:sz w:val="22"/>
          <w:szCs w:val="22"/>
          <w:lang w:val="en-GB"/>
        </w:rPr>
        <w:t xml:space="preserve">the purposes of reducing </w:t>
      </w:r>
      <w:r w:rsidRPr="00FE2EFD">
        <w:rPr>
          <w:sz w:val="22"/>
          <w:szCs w:val="22"/>
          <w:lang w:val="en-GB"/>
        </w:rPr>
        <w:t>CO2 and congestion</w:t>
      </w:r>
    </w:p>
    <w:p w14:paraId="4DFCF721" w14:textId="77777777" w:rsidR="00A848CE" w:rsidRPr="00FE2EFD" w:rsidRDefault="00A848CE" w:rsidP="00A848CE">
      <w:pPr>
        <w:pStyle w:val="Paragraphedeliste"/>
        <w:numPr>
          <w:ilvl w:val="0"/>
          <w:numId w:val="30"/>
        </w:numPr>
        <w:jc w:val="both"/>
        <w:rPr>
          <w:sz w:val="22"/>
          <w:szCs w:val="22"/>
          <w:lang w:val="en-GB"/>
        </w:rPr>
      </w:pPr>
      <w:r>
        <w:rPr>
          <w:sz w:val="22"/>
          <w:szCs w:val="22"/>
          <w:lang w:val="en-GB"/>
        </w:rPr>
        <w:t>Some</w:t>
      </w:r>
      <w:r w:rsidRPr="00FE2EFD">
        <w:rPr>
          <w:sz w:val="22"/>
          <w:szCs w:val="22"/>
          <w:lang w:val="en-GB"/>
        </w:rPr>
        <w:t xml:space="preserve"> vehicles are equipped with B</w:t>
      </w:r>
      <w:r>
        <w:rPr>
          <w:sz w:val="22"/>
          <w:szCs w:val="22"/>
          <w:lang w:val="en-GB"/>
        </w:rPr>
        <w:t xml:space="preserve">rake Assist Systems, because most drivers brake too late and not hard enough. </w:t>
      </w:r>
    </w:p>
    <w:p w14:paraId="7CA18207" w14:textId="77777777" w:rsidR="00A848CE" w:rsidRPr="001D362E" w:rsidRDefault="00A848CE" w:rsidP="00A848CE">
      <w:pPr>
        <w:pStyle w:val="Paragraphedeliste"/>
        <w:numPr>
          <w:ilvl w:val="0"/>
          <w:numId w:val="30"/>
        </w:numPr>
        <w:jc w:val="both"/>
        <w:rPr>
          <w:sz w:val="22"/>
          <w:szCs w:val="22"/>
          <w:lang w:val="en-GB"/>
        </w:rPr>
      </w:pPr>
      <w:r w:rsidRPr="001D362E">
        <w:rPr>
          <w:sz w:val="22"/>
          <w:szCs w:val="22"/>
          <w:lang w:val="en-GB"/>
        </w:rPr>
        <w:t>Expected ISO pedestrian detection standards: June 2018; for cyclist detection: Nov 2020</w:t>
      </w:r>
    </w:p>
    <w:p w14:paraId="5B064CF7" w14:textId="77777777" w:rsidR="00A848CE" w:rsidRPr="00FE2EFD" w:rsidRDefault="00A848CE" w:rsidP="00A848CE">
      <w:pPr>
        <w:pStyle w:val="Paragraphedeliste"/>
        <w:numPr>
          <w:ilvl w:val="0"/>
          <w:numId w:val="30"/>
        </w:numPr>
        <w:jc w:val="both"/>
        <w:rPr>
          <w:sz w:val="22"/>
          <w:szCs w:val="22"/>
          <w:lang w:val="en-GB"/>
        </w:rPr>
      </w:pPr>
      <w:r w:rsidRPr="00FE2EFD">
        <w:rPr>
          <w:sz w:val="22"/>
          <w:szCs w:val="22"/>
          <w:lang w:val="en-GB"/>
        </w:rPr>
        <w:t>AEB ISO, 2 different types: info to come soon (see also document AEBS-02-1</w:t>
      </w:r>
      <w:r>
        <w:rPr>
          <w:sz w:val="22"/>
          <w:szCs w:val="22"/>
          <w:lang w:val="en-GB"/>
        </w:rPr>
        <w:t>6</w:t>
      </w:r>
      <w:r w:rsidRPr="00FE2EFD">
        <w:rPr>
          <w:sz w:val="22"/>
          <w:szCs w:val="22"/>
          <w:lang w:val="en-GB"/>
        </w:rPr>
        <w:t>, slide 01)</w:t>
      </w:r>
    </w:p>
    <w:p w14:paraId="1BC3747A" w14:textId="77777777" w:rsidR="00A848CE" w:rsidRDefault="00A848CE" w:rsidP="00A848CE">
      <w:pPr>
        <w:tabs>
          <w:tab w:val="left" w:pos="540"/>
          <w:tab w:val="left" w:pos="1080"/>
        </w:tabs>
        <w:ind w:left="567"/>
        <w:jc w:val="both"/>
        <w:rPr>
          <w:sz w:val="22"/>
          <w:szCs w:val="22"/>
          <w:lang w:val="en-GB"/>
        </w:rPr>
      </w:pPr>
    </w:p>
    <w:p w14:paraId="31BAEF7D" w14:textId="4CA1A41E" w:rsidR="001F7CF0" w:rsidRPr="00FE2EFD" w:rsidRDefault="001F7CF0" w:rsidP="001F7CF0">
      <w:pPr>
        <w:tabs>
          <w:tab w:val="left" w:pos="540"/>
          <w:tab w:val="left" w:pos="1080"/>
        </w:tabs>
        <w:ind w:left="567"/>
        <w:jc w:val="both"/>
        <w:rPr>
          <w:sz w:val="22"/>
          <w:szCs w:val="22"/>
          <w:lang w:val="en-GB"/>
        </w:rPr>
      </w:pPr>
      <w:r w:rsidRPr="00FE2EFD">
        <w:rPr>
          <w:sz w:val="22"/>
          <w:szCs w:val="22"/>
          <w:lang w:val="en-GB"/>
        </w:rPr>
        <w:t xml:space="preserve">D presented a PPT presentation </w:t>
      </w:r>
      <w:r w:rsidR="004A07BD">
        <w:rPr>
          <w:sz w:val="22"/>
          <w:szCs w:val="22"/>
          <w:lang w:val="en-GB"/>
        </w:rPr>
        <w:t>(</w:t>
      </w:r>
      <w:r w:rsidR="004163FD">
        <w:rPr>
          <w:sz w:val="22"/>
          <w:szCs w:val="22"/>
          <w:lang w:val="en-GB"/>
        </w:rPr>
        <w:t>AEBS-02-11</w:t>
      </w:r>
      <w:r w:rsidR="004A07BD" w:rsidRPr="001D362E">
        <w:rPr>
          <w:sz w:val="22"/>
          <w:szCs w:val="22"/>
          <w:lang w:val="en-GB"/>
        </w:rPr>
        <w:t>)</w:t>
      </w:r>
      <w:r w:rsidR="004A07BD">
        <w:rPr>
          <w:sz w:val="22"/>
          <w:szCs w:val="22"/>
          <w:lang w:val="en-GB"/>
        </w:rPr>
        <w:t xml:space="preserve"> </w:t>
      </w:r>
      <w:r w:rsidRPr="00FE2EFD">
        <w:rPr>
          <w:sz w:val="22"/>
          <w:szCs w:val="22"/>
          <w:lang w:val="en-GB"/>
        </w:rPr>
        <w:t>on</w:t>
      </w:r>
      <w:r>
        <w:rPr>
          <w:sz w:val="22"/>
          <w:szCs w:val="22"/>
          <w:lang w:val="en-GB"/>
        </w:rPr>
        <w:t xml:space="preserve"> a proposal for the required </w:t>
      </w:r>
      <w:r w:rsidRPr="00FE2EFD">
        <w:rPr>
          <w:sz w:val="22"/>
          <w:szCs w:val="22"/>
          <w:lang w:val="en-GB"/>
        </w:rPr>
        <w:t>speed reduction</w:t>
      </w:r>
      <w:r>
        <w:rPr>
          <w:sz w:val="22"/>
          <w:szCs w:val="22"/>
          <w:lang w:val="en-GB"/>
        </w:rPr>
        <w:t xml:space="preserve"> of AEBS</w:t>
      </w:r>
      <w:r w:rsidRPr="00FE2EFD">
        <w:rPr>
          <w:sz w:val="22"/>
          <w:szCs w:val="22"/>
          <w:lang w:val="en-GB"/>
        </w:rPr>
        <w:t xml:space="preserve"> </w:t>
      </w:r>
    </w:p>
    <w:p w14:paraId="6B824AE0" w14:textId="77777777" w:rsidR="001F7CF0" w:rsidRPr="00FE2EFD" w:rsidRDefault="001F7CF0" w:rsidP="001F7CF0">
      <w:pPr>
        <w:tabs>
          <w:tab w:val="left" w:pos="540"/>
          <w:tab w:val="left" w:pos="1080"/>
        </w:tabs>
        <w:ind w:left="567"/>
        <w:jc w:val="both"/>
        <w:rPr>
          <w:sz w:val="22"/>
          <w:szCs w:val="22"/>
          <w:lang w:val="en-GB"/>
        </w:rPr>
      </w:pPr>
      <w:r w:rsidRPr="00FE2EFD">
        <w:rPr>
          <w:sz w:val="22"/>
          <w:szCs w:val="22"/>
          <w:lang w:val="en-GB"/>
        </w:rPr>
        <w:t xml:space="preserve">CLEPA stressed the difference between obstacle detection </w:t>
      </w:r>
      <w:r>
        <w:rPr>
          <w:sz w:val="22"/>
          <w:szCs w:val="22"/>
          <w:lang w:val="en-GB"/>
        </w:rPr>
        <w:t xml:space="preserve">and obstacle recognition. </w:t>
      </w:r>
    </w:p>
    <w:p w14:paraId="007F639F" w14:textId="77777777" w:rsidR="001F7CF0" w:rsidRPr="00FE2EFD" w:rsidRDefault="001F7CF0" w:rsidP="001F7CF0">
      <w:pPr>
        <w:tabs>
          <w:tab w:val="left" w:pos="540"/>
          <w:tab w:val="left" w:pos="1080"/>
        </w:tabs>
        <w:ind w:left="567"/>
        <w:jc w:val="both"/>
        <w:rPr>
          <w:sz w:val="22"/>
          <w:szCs w:val="22"/>
          <w:lang w:val="en-GB"/>
        </w:rPr>
      </w:pPr>
      <w:r w:rsidRPr="00FE2EFD">
        <w:rPr>
          <w:sz w:val="22"/>
          <w:szCs w:val="22"/>
          <w:lang w:val="en-GB"/>
        </w:rPr>
        <w:t>D stressed that the speed reduction capabilities decrease with speed. Best evasive manoeuvre of 2m 0,77s, with a limitation in the drift.</w:t>
      </w:r>
    </w:p>
    <w:p w14:paraId="321D8223" w14:textId="77777777" w:rsidR="001F7CF0" w:rsidRPr="00FE2EFD" w:rsidRDefault="001F7CF0" w:rsidP="001F7CF0">
      <w:pPr>
        <w:tabs>
          <w:tab w:val="left" w:pos="540"/>
          <w:tab w:val="left" w:pos="1080"/>
        </w:tabs>
        <w:ind w:left="567"/>
        <w:jc w:val="both"/>
        <w:rPr>
          <w:sz w:val="22"/>
          <w:szCs w:val="22"/>
          <w:lang w:val="en-GB"/>
        </w:rPr>
      </w:pPr>
      <w:r w:rsidRPr="00FE2EFD">
        <w:rPr>
          <w:sz w:val="22"/>
          <w:szCs w:val="22"/>
          <w:lang w:val="en-GB"/>
        </w:rPr>
        <w:t>Conclusion: D could support the J proposal</w:t>
      </w:r>
      <w:r>
        <w:rPr>
          <w:sz w:val="22"/>
          <w:szCs w:val="22"/>
          <w:lang w:val="en-GB"/>
        </w:rPr>
        <w:t xml:space="preserve"> to regulate AEBS up to 50km/h, but this should take into account relative speed not absolute speed</w:t>
      </w:r>
      <w:r w:rsidRPr="00FE2EFD">
        <w:rPr>
          <w:sz w:val="22"/>
          <w:szCs w:val="22"/>
          <w:lang w:val="en-GB"/>
        </w:rPr>
        <w:t xml:space="preserve">. BASt was ready to provide info on the ADAC study. There was a debate about false positive for sporty drivers. The group well captured that the EuroNCAP has other perspectives </w:t>
      </w:r>
      <w:r>
        <w:rPr>
          <w:sz w:val="22"/>
          <w:szCs w:val="22"/>
          <w:lang w:val="en-GB"/>
        </w:rPr>
        <w:t>when c</w:t>
      </w:r>
      <w:r w:rsidRPr="00FE2EFD">
        <w:rPr>
          <w:sz w:val="22"/>
          <w:szCs w:val="22"/>
          <w:lang w:val="en-GB"/>
        </w:rPr>
        <w:t>ompared to regulation</w:t>
      </w:r>
      <w:r>
        <w:rPr>
          <w:sz w:val="22"/>
          <w:szCs w:val="22"/>
          <w:lang w:val="en-GB"/>
        </w:rPr>
        <w:t>s</w:t>
      </w:r>
      <w:r w:rsidRPr="00FE2EFD">
        <w:rPr>
          <w:sz w:val="22"/>
          <w:szCs w:val="22"/>
          <w:lang w:val="en-GB"/>
        </w:rPr>
        <w:t>.</w:t>
      </w:r>
    </w:p>
    <w:p w14:paraId="3116351C" w14:textId="77777777" w:rsidR="001F7CF0" w:rsidRPr="00FE2EFD" w:rsidRDefault="001F7CF0" w:rsidP="001F7CF0">
      <w:pPr>
        <w:tabs>
          <w:tab w:val="left" w:pos="540"/>
          <w:tab w:val="left" w:pos="1080"/>
        </w:tabs>
        <w:ind w:left="567"/>
        <w:jc w:val="both"/>
        <w:rPr>
          <w:sz w:val="22"/>
          <w:szCs w:val="22"/>
          <w:lang w:val="en-GB"/>
        </w:rPr>
      </w:pPr>
    </w:p>
    <w:p w14:paraId="3C004196" w14:textId="77777777" w:rsidR="001F7CF0" w:rsidRPr="00FE2EFD" w:rsidRDefault="001F7CF0" w:rsidP="001F7CF0">
      <w:pPr>
        <w:tabs>
          <w:tab w:val="left" w:pos="540"/>
          <w:tab w:val="left" w:pos="1080"/>
        </w:tabs>
        <w:ind w:left="567"/>
        <w:jc w:val="both"/>
        <w:rPr>
          <w:sz w:val="22"/>
          <w:szCs w:val="22"/>
          <w:lang w:val="en-GB"/>
        </w:rPr>
      </w:pPr>
      <w:r w:rsidRPr="00FE2EFD">
        <w:rPr>
          <w:sz w:val="22"/>
          <w:szCs w:val="22"/>
          <w:lang w:val="en-GB"/>
        </w:rPr>
        <w:t>OICA presented their position about the regulatory approach per document AEBS-02-13.</w:t>
      </w:r>
    </w:p>
    <w:p w14:paraId="70E0E17B" w14:textId="77777777" w:rsidR="001F7CF0" w:rsidRPr="00FE2EFD" w:rsidRDefault="001F7CF0" w:rsidP="001F7CF0">
      <w:pPr>
        <w:tabs>
          <w:tab w:val="left" w:pos="540"/>
          <w:tab w:val="left" w:pos="1080"/>
        </w:tabs>
        <w:ind w:left="567"/>
        <w:jc w:val="both"/>
        <w:rPr>
          <w:sz w:val="22"/>
          <w:szCs w:val="22"/>
          <w:lang w:val="en-GB"/>
        </w:rPr>
      </w:pPr>
      <w:r w:rsidRPr="00FE2EFD">
        <w:rPr>
          <w:sz w:val="22"/>
          <w:szCs w:val="22"/>
          <w:lang w:val="en-GB"/>
        </w:rPr>
        <w:t>The expert pointed out the difference of approach compared to the provisions of the existing UN R131 text: different driving conditions, test scenar</w:t>
      </w:r>
      <w:r>
        <w:rPr>
          <w:sz w:val="22"/>
          <w:szCs w:val="22"/>
          <w:lang w:val="en-GB"/>
        </w:rPr>
        <w:t>ios</w:t>
      </w:r>
      <w:r w:rsidRPr="00FE2EFD">
        <w:rPr>
          <w:sz w:val="22"/>
          <w:szCs w:val="22"/>
          <w:lang w:val="en-GB"/>
        </w:rPr>
        <w:t xml:space="preserve">, introduction dates for different categories, driving speeds according to the categories. </w:t>
      </w:r>
    </w:p>
    <w:p w14:paraId="5EEAC87D" w14:textId="1AE2A9A1" w:rsidR="005214F2" w:rsidRPr="00FE2EFD" w:rsidRDefault="005214F2" w:rsidP="00CF7D2B">
      <w:pPr>
        <w:tabs>
          <w:tab w:val="left" w:pos="540"/>
          <w:tab w:val="left" w:pos="1080"/>
        </w:tabs>
        <w:ind w:left="567"/>
        <w:jc w:val="both"/>
        <w:rPr>
          <w:sz w:val="22"/>
          <w:szCs w:val="22"/>
          <w:lang w:val="en-GB"/>
        </w:rPr>
      </w:pPr>
      <w:r w:rsidRPr="00FE2EFD">
        <w:rPr>
          <w:sz w:val="22"/>
          <w:szCs w:val="22"/>
          <w:lang w:val="en-GB"/>
        </w:rPr>
        <w:lastRenderedPageBreak/>
        <w:t xml:space="preserve">UK </w:t>
      </w:r>
      <w:r w:rsidR="00595DB6" w:rsidRPr="00FE2EFD">
        <w:rPr>
          <w:sz w:val="22"/>
          <w:szCs w:val="22"/>
          <w:lang w:val="en-GB"/>
        </w:rPr>
        <w:t xml:space="preserve">voiced having </w:t>
      </w:r>
      <w:r w:rsidR="006922C8" w:rsidRPr="00FE2EFD">
        <w:rPr>
          <w:sz w:val="22"/>
          <w:szCs w:val="22"/>
          <w:lang w:val="en-GB"/>
        </w:rPr>
        <w:t>made</w:t>
      </w:r>
      <w:r w:rsidRPr="00FE2EFD">
        <w:rPr>
          <w:sz w:val="22"/>
          <w:szCs w:val="22"/>
          <w:lang w:val="en-GB"/>
        </w:rPr>
        <w:t xml:space="preserve"> the exercise of assessing how </w:t>
      </w:r>
      <w:r w:rsidR="00595DB6" w:rsidRPr="00FE2EFD">
        <w:rPr>
          <w:sz w:val="22"/>
          <w:szCs w:val="22"/>
          <w:lang w:val="en-GB"/>
        </w:rPr>
        <w:t>UN </w:t>
      </w:r>
      <w:r w:rsidRPr="00FE2EFD">
        <w:rPr>
          <w:sz w:val="22"/>
          <w:szCs w:val="22"/>
          <w:lang w:val="en-GB"/>
        </w:rPr>
        <w:t>R131 would be adapted, and supported OICA on this approach. The D representative committed to check internally and come with a position</w:t>
      </w:r>
      <w:r w:rsidR="00EA00FE" w:rsidRPr="00FE2EFD">
        <w:rPr>
          <w:sz w:val="22"/>
          <w:szCs w:val="22"/>
          <w:lang w:val="en-GB"/>
        </w:rPr>
        <w:t xml:space="preserve"> (D subsequently supported a new regulation approach)</w:t>
      </w:r>
      <w:r w:rsidRPr="00FE2EFD">
        <w:rPr>
          <w:sz w:val="22"/>
          <w:szCs w:val="22"/>
          <w:lang w:val="en-GB"/>
        </w:rPr>
        <w:t>.</w:t>
      </w:r>
    </w:p>
    <w:p w14:paraId="5270AEB4" w14:textId="194D1F92" w:rsidR="0065316D" w:rsidRPr="00FE2EFD" w:rsidRDefault="006922C8" w:rsidP="00CF7D2B">
      <w:pPr>
        <w:tabs>
          <w:tab w:val="left" w:pos="540"/>
          <w:tab w:val="left" w:pos="1080"/>
        </w:tabs>
        <w:ind w:left="567"/>
        <w:jc w:val="both"/>
        <w:rPr>
          <w:sz w:val="22"/>
          <w:szCs w:val="22"/>
          <w:lang w:val="en-GB"/>
        </w:rPr>
      </w:pPr>
      <w:r w:rsidRPr="00FE2EFD">
        <w:rPr>
          <w:sz w:val="22"/>
          <w:szCs w:val="22"/>
          <w:lang w:val="en-GB"/>
        </w:rPr>
        <w:t xml:space="preserve">Concerning the regulatory approach, the European Commission, </w:t>
      </w:r>
      <w:r w:rsidR="004A07BD">
        <w:rPr>
          <w:sz w:val="22"/>
          <w:szCs w:val="22"/>
          <w:lang w:val="en-GB"/>
        </w:rPr>
        <w:t>recalled</w:t>
      </w:r>
      <w:r w:rsidRPr="00FE2EFD">
        <w:rPr>
          <w:sz w:val="22"/>
          <w:szCs w:val="22"/>
          <w:lang w:val="en-GB"/>
        </w:rPr>
        <w:t xml:space="preserve"> the terms of reference</w:t>
      </w:r>
      <w:r w:rsidR="004A07BD">
        <w:rPr>
          <w:sz w:val="22"/>
          <w:szCs w:val="22"/>
          <w:lang w:val="en-GB"/>
        </w:rPr>
        <w:t xml:space="preserve"> requiring to work on </w:t>
      </w:r>
      <w:r w:rsidRPr="00FE2EFD">
        <w:rPr>
          <w:sz w:val="22"/>
          <w:szCs w:val="22"/>
          <w:lang w:val="en-GB"/>
        </w:rPr>
        <w:t>an amendment to UN R131. Yet t</w:t>
      </w:r>
      <w:r w:rsidR="005214F2" w:rsidRPr="00FE2EFD">
        <w:rPr>
          <w:sz w:val="22"/>
          <w:szCs w:val="22"/>
          <w:lang w:val="en-GB"/>
        </w:rPr>
        <w:t xml:space="preserve">he European Commission representative was flexible, </w:t>
      </w:r>
      <w:r w:rsidRPr="00FE2EFD">
        <w:rPr>
          <w:sz w:val="22"/>
          <w:szCs w:val="22"/>
          <w:lang w:val="en-GB"/>
        </w:rPr>
        <w:t>and</w:t>
      </w:r>
      <w:r w:rsidR="005214F2" w:rsidRPr="00FE2EFD">
        <w:rPr>
          <w:sz w:val="22"/>
          <w:szCs w:val="22"/>
          <w:lang w:val="en-GB"/>
        </w:rPr>
        <w:t xml:space="preserve"> </w:t>
      </w:r>
      <w:r w:rsidRPr="00FE2EFD">
        <w:rPr>
          <w:sz w:val="22"/>
          <w:szCs w:val="22"/>
          <w:lang w:val="en-GB"/>
        </w:rPr>
        <w:t xml:space="preserve">stressed that </w:t>
      </w:r>
      <w:r w:rsidR="005214F2" w:rsidRPr="00FE2EFD">
        <w:rPr>
          <w:sz w:val="22"/>
          <w:szCs w:val="22"/>
          <w:lang w:val="en-GB"/>
        </w:rPr>
        <w:t xml:space="preserve">the final decision should be taken at GRRF, even if the informal group </w:t>
      </w:r>
      <w:r w:rsidR="00055FBD" w:rsidRPr="00FE2EFD">
        <w:rPr>
          <w:sz w:val="22"/>
          <w:szCs w:val="22"/>
          <w:lang w:val="en-GB"/>
        </w:rPr>
        <w:t>recommends a particular approach.</w:t>
      </w:r>
    </w:p>
    <w:p w14:paraId="06AF445B" w14:textId="30BFD448" w:rsidR="00055FBD" w:rsidRPr="00FE2EFD" w:rsidRDefault="00055FBD" w:rsidP="00CF7D2B">
      <w:pPr>
        <w:tabs>
          <w:tab w:val="left" w:pos="540"/>
          <w:tab w:val="left" w:pos="1080"/>
        </w:tabs>
        <w:ind w:left="567"/>
        <w:jc w:val="both"/>
        <w:rPr>
          <w:sz w:val="22"/>
          <w:szCs w:val="22"/>
          <w:lang w:val="en-GB"/>
        </w:rPr>
      </w:pPr>
      <w:r w:rsidRPr="00FE2EFD">
        <w:rPr>
          <w:sz w:val="22"/>
          <w:szCs w:val="22"/>
          <w:lang w:val="en-GB"/>
        </w:rPr>
        <w:t>Conclusion: for the Feb</w:t>
      </w:r>
      <w:r w:rsidR="006922C8" w:rsidRPr="00FE2EFD">
        <w:rPr>
          <w:sz w:val="22"/>
          <w:szCs w:val="22"/>
          <w:lang w:val="en-GB"/>
        </w:rPr>
        <w:t>ruary 2018</w:t>
      </w:r>
      <w:r w:rsidRPr="00FE2EFD">
        <w:rPr>
          <w:sz w:val="22"/>
          <w:szCs w:val="22"/>
          <w:lang w:val="en-GB"/>
        </w:rPr>
        <w:t xml:space="preserve"> GRRF session, the informal group might propose a draft regulatory text. </w:t>
      </w:r>
    </w:p>
    <w:p w14:paraId="6D68A3D1" w14:textId="77777777" w:rsidR="00055FBD" w:rsidRPr="00FE2EFD" w:rsidRDefault="00055FBD" w:rsidP="00CF7D2B">
      <w:pPr>
        <w:tabs>
          <w:tab w:val="left" w:pos="540"/>
          <w:tab w:val="left" w:pos="1080"/>
        </w:tabs>
        <w:ind w:left="567"/>
        <w:jc w:val="both"/>
        <w:rPr>
          <w:sz w:val="22"/>
          <w:szCs w:val="22"/>
          <w:lang w:val="en-GB"/>
        </w:rPr>
      </w:pPr>
    </w:p>
    <w:p w14:paraId="23543542" w14:textId="77777777" w:rsidR="004B0150" w:rsidRPr="00FE2EFD" w:rsidRDefault="004B0150" w:rsidP="004B0150">
      <w:pPr>
        <w:tabs>
          <w:tab w:val="left" w:pos="540"/>
          <w:tab w:val="left" w:pos="1080"/>
        </w:tabs>
        <w:ind w:left="567"/>
        <w:rPr>
          <w:sz w:val="22"/>
          <w:szCs w:val="22"/>
          <w:lang w:val="en-GB"/>
        </w:rPr>
      </w:pPr>
      <w:r w:rsidRPr="00FE2EFD">
        <w:rPr>
          <w:sz w:val="22"/>
          <w:szCs w:val="22"/>
          <w:lang w:val="en-GB"/>
        </w:rPr>
        <w:t xml:space="preserve">OICA presented a slide on a possible structure for the possible new regulation per document AEBS-02-14. </w:t>
      </w:r>
    </w:p>
    <w:p w14:paraId="708BF61F" w14:textId="77777777" w:rsidR="004B0150" w:rsidRDefault="004B0150" w:rsidP="004B0150">
      <w:pPr>
        <w:tabs>
          <w:tab w:val="left" w:pos="540"/>
          <w:tab w:val="left" w:pos="1080"/>
        </w:tabs>
        <w:ind w:left="567"/>
        <w:rPr>
          <w:sz w:val="22"/>
          <w:szCs w:val="22"/>
          <w:lang w:val="en-GB"/>
        </w:rPr>
      </w:pPr>
      <w:r w:rsidRPr="00FE2EFD">
        <w:rPr>
          <w:sz w:val="22"/>
          <w:szCs w:val="22"/>
          <w:lang w:val="en-GB"/>
        </w:rPr>
        <w:t xml:space="preserve">If fitted requirements </w:t>
      </w:r>
    </w:p>
    <w:p w14:paraId="446DF899" w14:textId="77777777" w:rsidR="004B0150" w:rsidRPr="00082C80" w:rsidRDefault="004B0150" w:rsidP="004B0150">
      <w:pPr>
        <w:pStyle w:val="Paragraphedeliste"/>
        <w:numPr>
          <w:ilvl w:val="0"/>
          <w:numId w:val="33"/>
        </w:numPr>
        <w:jc w:val="both"/>
        <w:rPr>
          <w:sz w:val="22"/>
          <w:szCs w:val="22"/>
          <w:lang w:val="en-GB"/>
        </w:rPr>
      </w:pPr>
      <w:r w:rsidRPr="00082C80">
        <w:rPr>
          <w:sz w:val="22"/>
          <w:szCs w:val="22"/>
          <w:lang w:val="en-GB"/>
        </w:rPr>
        <w:t xml:space="preserve">Test methods and targets to be inspired from EuroNCAP </w:t>
      </w:r>
    </w:p>
    <w:p w14:paraId="49E6F0CE" w14:textId="77777777" w:rsidR="004B0150" w:rsidRPr="00082C80" w:rsidRDefault="004B0150" w:rsidP="004B0150">
      <w:pPr>
        <w:pStyle w:val="Paragraphedeliste"/>
        <w:numPr>
          <w:ilvl w:val="0"/>
          <w:numId w:val="33"/>
        </w:numPr>
        <w:jc w:val="both"/>
        <w:rPr>
          <w:sz w:val="22"/>
          <w:szCs w:val="22"/>
          <w:lang w:val="en-GB"/>
        </w:rPr>
      </w:pPr>
      <w:r w:rsidRPr="00082C80">
        <w:rPr>
          <w:sz w:val="22"/>
          <w:szCs w:val="22"/>
          <w:lang w:val="en-GB"/>
        </w:rPr>
        <w:t xml:space="preserve">General requirements and HMI to be inspired by UN R131., </w:t>
      </w:r>
    </w:p>
    <w:p w14:paraId="3BB0E5E7" w14:textId="77777777" w:rsidR="004B0150" w:rsidRPr="00082C80" w:rsidRDefault="004B0150" w:rsidP="004B0150">
      <w:pPr>
        <w:pStyle w:val="Paragraphedeliste"/>
        <w:numPr>
          <w:ilvl w:val="0"/>
          <w:numId w:val="33"/>
        </w:numPr>
        <w:jc w:val="both"/>
        <w:rPr>
          <w:sz w:val="22"/>
          <w:szCs w:val="22"/>
          <w:lang w:val="en-GB"/>
        </w:rPr>
      </w:pPr>
      <w:r w:rsidRPr="00082C80">
        <w:rPr>
          <w:sz w:val="22"/>
          <w:szCs w:val="22"/>
          <w:lang w:val="en-GB"/>
        </w:rPr>
        <w:t xml:space="preserve">The system should be default ON but with the ability for the driver to deactivate. </w:t>
      </w:r>
    </w:p>
    <w:p w14:paraId="0C70AB4F" w14:textId="77777777" w:rsidR="004B0150" w:rsidRPr="00082C80" w:rsidRDefault="004B0150" w:rsidP="004B0150">
      <w:pPr>
        <w:pStyle w:val="Paragraphedeliste"/>
        <w:numPr>
          <w:ilvl w:val="0"/>
          <w:numId w:val="33"/>
        </w:numPr>
        <w:jc w:val="both"/>
        <w:rPr>
          <w:sz w:val="22"/>
          <w:szCs w:val="22"/>
          <w:lang w:val="en-GB"/>
        </w:rPr>
      </w:pPr>
      <w:r w:rsidRPr="00082C80">
        <w:rPr>
          <w:sz w:val="22"/>
          <w:szCs w:val="22"/>
          <w:lang w:val="en-GB"/>
        </w:rPr>
        <w:t>No activation if Last Point to Steer is before Last Point to Brake. (BASt challenged this as it is a matter of fractions of seconds – need to agree on a consistent approach/graph).</w:t>
      </w:r>
    </w:p>
    <w:p w14:paraId="31078B6D" w14:textId="77777777" w:rsidR="004B0150" w:rsidRDefault="004B0150" w:rsidP="004B0150">
      <w:pPr>
        <w:tabs>
          <w:tab w:val="left" w:pos="540"/>
          <w:tab w:val="left" w:pos="1080"/>
        </w:tabs>
        <w:ind w:left="567"/>
        <w:jc w:val="both"/>
        <w:rPr>
          <w:sz w:val="22"/>
          <w:szCs w:val="22"/>
          <w:lang w:val="en-GB"/>
        </w:rPr>
      </w:pPr>
    </w:p>
    <w:p w14:paraId="0D8E7974" w14:textId="5968A7C0" w:rsidR="00CB667F" w:rsidRDefault="004B0150" w:rsidP="004B0150">
      <w:pPr>
        <w:tabs>
          <w:tab w:val="left" w:pos="540"/>
          <w:tab w:val="left" w:pos="1080"/>
        </w:tabs>
        <w:ind w:left="567"/>
        <w:jc w:val="both"/>
        <w:rPr>
          <w:sz w:val="22"/>
          <w:szCs w:val="22"/>
          <w:lang w:val="en-GB"/>
        </w:rPr>
      </w:pPr>
      <w:r w:rsidRPr="00082C80">
        <w:rPr>
          <w:sz w:val="22"/>
          <w:szCs w:val="22"/>
          <w:lang w:val="en-GB"/>
        </w:rPr>
        <w:t>FCW and BAS might be more effective at high speed (about experience on high speeds, manufacturers see more eff</w:t>
      </w:r>
      <w:r>
        <w:rPr>
          <w:sz w:val="22"/>
          <w:szCs w:val="22"/>
          <w:lang w:val="en-GB"/>
        </w:rPr>
        <w:t xml:space="preserve">ectiveness </w:t>
      </w:r>
      <w:r w:rsidRPr="00082C80">
        <w:rPr>
          <w:sz w:val="22"/>
          <w:szCs w:val="22"/>
          <w:lang w:val="en-GB"/>
        </w:rPr>
        <w:t>of AEBS at low speed).</w:t>
      </w:r>
    </w:p>
    <w:p w14:paraId="1EF8577B" w14:textId="77777777" w:rsidR="004B0150" w:rsidRPr="00FE2EFD" w:rsidRDefault="004B0150" w:rsidP="004B0150">
      <w:pPr>
        <w:tabs>
          <w:tab w:val="left" w:pos="540"/>
          <w:tab w:val="left" w:pos="1080"/>
        </w:tabs>
        <w:ind w:left="567"/>
        <w:jc w:val="both"/>
        <w:rPr>
          <w:sz w:val="22"/>
          <w:szCs w:val="22"/>
          <w:lang w:val="en-GB"/>
        </w:rPr>
      </w:pPr>
    </w:p>
    <w:p w14:paraId="2DD61196" w14:textId="30FA400A" w:rsidR="00CB667F" w:rsidRPr="00FE2EFD" w:rsidRDefault="00CB667F" w:rsidP="00CF7D2B">
      <w:pPr>
        <w:tabs>
          <w:tab w:val="left" w:pos="540"/>
          <w:tab w:val="left" w:pos="1080"/>
        </w:tabs>
        <w:ind w:left="567"/>
        <w:jc w:val="both"/>
        <w:rPr>
          <w:sz w:val="22"/>
          <w:szCs w:val="22"/>
          <w:lang w:val="en-GB"/>
        </w:rPr>
      </w:pPr>
      <w:r w:rsidRPr="00FE2EFD">
        <w:rPr>
          <w:sz w:val="22"/>
          <w:szCs w:val="22"/>
          <w:lang w:val="en-GB"/>
        </w:rPr>
        <w:t>Proposal from the chair:</w:t>
      </w:r>
    </w:p>
    <w:p w14:paraId="0B77A038" w14:textId="110C57DF" w:rsidR="00CB667F" w:rsidRPr="00FE2EFD" w:rsidRDefault="00CB667F" w:rsidP="004B0150">
      <w:pPr>
        <w:pStyle w:val="Paragraphedeliste"/>
        <w:numPr>
          <w:ilvl w:val="0"/>
          <w:numId w:val="33"/>
        </w:numPr>
        <w:jc w:val="both"/>
        <w:rPr>
          <w:sz w:val="22"/>
          <w:szCs w:val="22"/>
          <w:lang w:val="en-GB"/>
        </w:rPr>
      </w:pPr>
      <w:r w:rsidRPr="00FE2EFD">
        <w:rPr>
          <w:sz w:val="22"/>
          <w:szCs w:val="22"/>
          <w:lang w:val="en-GB"/>
        </w:rPr>
        <w:t xml:space="preserve">Combine J and OICA wish list for preparing </w:t>
      </w:r>
      <w:r w:rsidR="005A61D9" w:rsidRPr="00FE2EFD">
        <w:rPr>
          <w:sz w:val="22"/>
          <w:szCs w:val="22"/>
          <w:lang w:val="en-GB"/>
        </w:rPr>
        <w:t>a preliminary list of content</w:t>
      </w:r>
    </w:p>
    <w:p w14:paraId="40837B86" w14:textId="01D6D51B" w:rsidR="00CB667F" w:rsidRPr="00FE2EFD" w:rsidRDefault="00E609DB" w:rsidP="004B0150">
      <w:pPr>
        <w:pStyle w:val="Paragraphedeliste"/>
        <w:numPr>
          <w:ilvl w:val="0"/>
          <w:numId w:val="33"/>
        </w:numPr>
        <w:jc w:val="both"/>
        <w:rPr>
          <w:sz w:val="22"/>
          <w:szCs w:val="22"/>
          <w:lang w:val="en-GB"/>
        </w:rPr>
      </w:pPr>
      <w:r w:rsidRPr="00FE2EFD">
        <w:rPr>
          <w:sz w:val="22"/>
          <w:szCs w:val="22"/>
          <w:lang w:val="en-GB"/>
        </w:rPr>
        <w:t xml:space="preserve">Overnight </w:t>
      </w:r>
      <w:r w:rsidR="00CB667F" w:rsidRPr="00FE2EFD">
        <w:rPr>
          <w:sz w:val="22"/>
          <w:szCs w:val="22"/>
          <w:lang w:val="en-GB"/>
        </w:rPr>
        <w:t xml:space="preserve">Industry homework </w:t>
      </w:r>
    </w:p>
    <w:p w14:paraId="28D2F1A3" w14:textId="1D0BA848" w:rsidR="00CB667F" w:rsidRPr="00FE2EFD" w:rsidRDefault="00E81488" w:rsidP="004B0150">
      <w:pPr>
        <w:pStyle w:val="Paragraphedeliste"/>
        <w:numPr>
          <w:ilvl w:val="0"/>
          <w:numId w:val="33"/>
        </w:numPr>
        <w:jc w:val="both"/>
        <w:rPr>
          <w:sz w:val="22"/>
          <w:szCs w:val="22"/>
          <w:lang w:val="en-GB"/>
        </w:rPr>
      </w:pPr>
      <w:r w:rsidRPr="00FE2EFD">
        <w:rPr>
          <w:sz w:val="22"/>
          <w:szCs w:val="22"/>
          <w:lang w:val="en-GB"/>
        </w:rPr>
        <w:t>Exchange of view around the contracting parties and Industry</w:t>
      </w:r>
    </w:p>
    <w:p w14:paraId="1A28CBEE" w14:textId="77777777" w:rsidR="0065316D" w:rsidRPr="00FE2EFD" w:rsidRDefault="0065316D" w:rsidP="00CF7D2B">
      <w:pPr>
        <w:tabs>
          <w:tab w:val="left" w:pos="540"/>
          <w:tab w:val="left" w:pos="1080"/>
        </w:tabs>
        <w:ind w:left="567"/>
        <w:jc w:val="both"/>
        <w:rPr>
          <w:sz w:val="22"/>
          <w:szCs w:val="22"/>
          <w:lang w:val="en-GB"/>
        </w:rPr>
      </w:pPr>
    </w:p>
    <w:p w14:paraId="5DE93CD7" w14:textId="4CAA593A" w:rsidR="00763F7A" w:rsidRPr="00FE2EFD" w:rsidRDefault="00763F7A" w:rsidP="00515361">
      <w:pPr>
        <w:tabs>
          <w:tab w:val="left" w:pos="540"/>
          <w:tab w:val="left" w:pos="1080"/>
        </w:tabs>
        <w:rPr>
          <w:sz w:val="22"/>
          <w:szCs w:val="22"/>
          <w:lang w:val="en-GB"/>
        </w:rPr>
      </w:pPr>
      <w:r w:rsidRPr="00FE2EFD">
        <w:rPr>
          <w:sz w:val="22"/>
          <w:szCs w:val="22"/>
          <w:lang w:val="en-GB"/>
        </w:rPr>
        <w:t xml:space="preserve">OICA </w:t>
      </w:r>
      <w:r w:rsidR="00E609DB" w:rsidRPr="00FE2EFD">
        <w:rPr>
          <w:sz w:val="22"/>
          <w:szCs w:val="22"/>
          <w:lang w:val="en-GB"/>
        </w:rPr>
        <w:t xml:space="preserve">then tabled their overnight </w:t>
      </w:r>
      <w:r w:rsidRPr="00FE2EFD">
        <w:rPr>
          <w:sz w:val="22"/>
          <w:szCs w:val="22"/>
          <w:lang w:val="en-GB"/>
        </w:rPr>
        <w:t>homework presentation</w:t>
      </w:r>
    </w:p>
    <w:p w14:paraId="5483503F" w14:textId="77777777" w:rsidR="00E609DB" w:rsidRPr="00FE2EFD" w:rsidRDefault="00E609DB" w:rsidP="00515361">
      <w:pPr>
        <w:tabs>
          <w:tab w:val="left" w:pos="540"/>
          <w:tab w:val="left" w:pos="1080"/>
        </w:tabs>
        <w:rPr>
          <w:sz w:val="22"/>
          <w:szCs w:val="22"/>
          <w:lang w:val="en-GB"/>
        </w:rPr>
      </w:pPr>
    </w:p>
    <w:p w14:paraId="57CFFADE" w14:textId="24CB1938" w:rsidR="00763F7A" w:rsidRPr="00FE2EFD" w:rsidRDefault="008E4F46" w:rsidP="00CF7D2B">
      <w:pPr>
        <w:tabs>
          <w:tab w:val="left" w:pos="540"/>
          <w:tab w:val="left" w:pos="1080"/>
        </w:tabs>
        <w:jc w:val="both"/>
        <w:rPr>
          <w:sz w:val="22"/>
          <w:szCs w:val="22"/>
          <w:lang w:val="en-GB"/>
        </w:rPr>
      </w:pPr>
      <w:r w:rsidRPr="00FE2EFD">
        <w:rPr>
          <w:sz w:val="22"/>
          <w:szCs w:val="22"/>
          <w:lang w:val="en-GB"/>
        </w:rPr>
        <w:t xml:space="preserve">The group </w:t>
      </w:r>
      <w:r w:rsidR="004A07BD">
        <w:rPr>
          <w:sz w:val="22"/>
          <w:szCs w:val="22"/>
          <w:lang w:val="en-GB"/>
        </w:rPr>
        <w:t>reviewed</w:t>
      </w:r>
      <w:r w:rsidRPr="00FE2EFD">
        <w:rPr>
          <w:sz w:val="22"/>
          <w:szCs w:val="22"/>
          <w:lang w:val="en-GB"/>
        </w:rPr>
        <w:t xml:space="preserve"> the </w:t>
      </w:r>
      <w:r w:rsidR="008E6662">
        <w:rPr>
          <w:sz w:val="22"/>
          <w:szCs w:val="22"/>
          <w:lang w:val="en-GB"/>
        </w:rPr>
        <w:t>existing</w:t>
      </w:r>
      <w:r w:rsidR="00763F7A" w:rsidRPr="00FE2EFD">
        <w:rPr>
          <w:sz w:val="22"/>
          <w:szCs w:val="22"/>
          <w:lang w:val="en-GB"/>
        </w:rPr>
        <w:t xml:space="preserve"> technologies</w:t>
      </w:r>
      <w:r w:rsidRPr="00FE2EFD">
        <w:rPr>
          <w:sz w:val="22"/>
          <w:szCs w:val="22"/>
          <w:lang w:val="en-GB"/>
        </w:rPr>
        <w:t xml:space="preserve"> per document AEBS-02-16</w:t>
      </w:r>
      <w:r w:rsidR="00763F7A" w:rsidRPr="00FE2EFD">
        <w:rPr>
          <w:sz w:val="22"/>
          <w:szCs w:val="22"/>
          <w:lang w:val="en-GB"/>
        </w:rPr>
        <w:t>:</w:t>
      </w:r>
    </w:p>
    <w:p w14:paraId="0BA46BFD" w14:textId="5AB6BAE1" w:rsidR="00763F7A" w:rsidRPr="00FE2EFD" w:rsidRDefault="00763F7A" w:rsidP="004B0150">
      <w:pPr>
        <w:pStyle w:val="Paragraphedeliste"/>
        <w:numPr>
          <w:ilvl w:val="0"/>
          <w:numId w:val="33"/>
        </w:numPr>
        <w:jc w:val="both"/>
        <w:rPr>
          <w:sz w:val="22"/>
          <w:szCs w:val="22"/>
          <w:lang w:val="en-GB"/>
        </w:rPr>
      </w:pPr>
      <w:r w:rsidRPr="00FE2EFD">
        <w:rPr>
          <w:sz w:val="22"/>
          <w:szCs w:val="22"/>
          <w:lang w:val="en-GB"/>
        </w:rPr>
        <w:t xml:space="preserve">LIDAR – fixed beam: </w:t>
      </w:r>
      <w:r w:rsidR="008E4F46" w:rsidRPr="00FE2EFD">
        <w:rPr>
          <w:sz w:val="22"/>
          <w:szCs w:val="22"/>
          <w:lang w:val="en-GB"/>
        </w:rPr>
        <w:t>proximity detection, subject to weather conditions</w:t>
      </w:r>
    </w:p>
    <w:p w14:paraId="7D43161B" w14:textId="7FE070FB" w:rsidR="00763F7A" w:rsidRPr="00FE2EFD" w:rsidRDefault="00763F7A" w:rsidP="004B0150">
      <w:pPr>
        <w:pStyle w:val="Paragraphedeliste"/>
        <w:numPr>
          <w:ilvl w:val="0"/>
          <w:numId w:val="33"/>
        </w:numPr>
        <w:jc w:val="both"/>
        <w:rPr>
          <w:sz w:val="22"/>
          <w:szCs w:val="22"/>
          <w:lang w:val="en-GB"/>
        </w:rPr>
      </w:pPr>
      <w:r w:rsidRPr="00FE2EFD">
        <w:rPr>
          <w:sz w:val="22"/>
          <w:szCs w:val="22"/>
          <w:lang w:val="en-GB"/>
        </w:rPr>
        <w:t>RADAR – pros and cons (longitudinal measurement, movement detection)</w:t>
      </w:r>
      <w:r w:rsidR="0045219D" w:rsidRPr="00FE2EFD">
        <w:rPr>
          <w:sz w:val="22"/>
          <w:szCs w:val="22"/>
          <w:lang w:val="en-GB"/>
        </w:rPr>
        <w:t>, not much subject to weather, relative speed detection</w:t>
      </w:r>
    </w:p>
    <w:p w14:paraId="75C1A88D" w14:textId="5FF2543A" w:rsidR="00763F7A" w:rsidRPr="00FE2EFD" w:rsidRDefault="00763F7A" w:rsidP="004B0150">
      <w:pPr>
        <w:pStyle w:val="Paragraphedeliste"/>
        <w:numPr>
          <w:ilvl w:val="0"/>
          <w:numId w:val="33"/>
        </w:numPr>
        <w:jc w:val="both"/>
        <w:rPr>
          <w:sz w:val="22"/>
          <w:szCs w:val="22"/>
          <w:lang w:val="en-GB"/>
        </w:rPr>
      </w:pPr>
      <w:r w:rsidRPr="00FE2EFD">
        <w:rPr>
          <w:sz w:val="22"/>
          <w:szCs w:val="22"/>
          <w:lang w:val="en-GB"/>
        </w:rPr>
        <w:t>Camera – subject to weather conditions, mono vs. stereo camera</w:t>
      </w:r>
    </w:p>
    <w:p w14:paraId="7B994171" w14:textId="19FAEB77" w:rsidR="00763F7A" w:rsidRDefault="00763F7A" w:rsidP="004B0150">
      <w:pPr>
        <w:pStyle w:val="Paragraphedeliste"/>
        <w:numPr>
          <w:ilvl w:val="0"/>
          <w:numId w:val="33"/>
        </w:numPr>
        <w:jc w:val="both"/>
        <w:rPr>
          <w:sz w:val="22"/>
          <w:szCs w:val="22"/>
          <w:lang w:val="en-GB"/>
        </w:rPr>
      </w:pPr>
      <w:r w:rsidRPr="00FE2EFD">
        <w:rPr>
          <w:sz w:val="22"/>
          <w:szCs w:val="22"/>
          <w:lang w:val="en-GB"/>
        </w:rPr>
        <w:t>Choice: pure technical justifications, experience, synergies with other technologies, historic links with some suppliers</w:t>
      </w:r>
      <w:r w:rsidR="0045219D" w:rsidRPr="00FE2EFD">
        <w:rPr>
          <w:sz w:val="22"/>
          <w:szCs w:val="22"/>
          <w:lang w:val="en-GB"/>
        </w:rPr>
        <w:t>, manufacturer’s specifications</w:t>
      </w:r>
    </w:p>
    <w:p w14:paraId="17FFC48F" w14:textId="77777777" w:rsidR="005817F5" w:rsidRPr="00FE2EFD" w:rsidRDefault="005817F5" w:rsidP="005817F5">
      <w:pPr>
        <w:pStyle w:val="Paragraphedeliste"/>
        <w:jc w:val="both"/>
        <w:rPr>
          <w:sz w:val="22"/>
          <w:szCs w:val="22"/>
          <w:lang w:val="en-GB"/>
        </w:rPr>
      </w:pPr>
    </w:p>
    <w:p w14:paraId="2FC0FEC7" w14:textId="5B50AF2B" w:rsidR="0045219D" w:rsidRDefault="0045219D" w:rsidP="00CF7D2B">
      <w:pPr>
        <w:tabs>
          <w:tab w:val="left" w:pos="540"/>
          <w:tab w:val="left" w:pos="1080"/>
        </w:tabs>
        <w:jc w:val="both"/>
        <w:rPr>
          <w:sz w:val="22"/>
          <w:szCs w:val="22"/>
          <w:lang w:val="en-GB"/>
        </w:rPr>
      </w:pPr>
      <w:r w:rsidRPr="005817F5">
        <w:rPr>
          <w:b/>
          <w:sz w:val="22"/>
          <w:szCs w:val="22"/>
          <w:lang w:val="en-GB"/>
        </w:rPr>
        <w:t>Scenario</w:t>
      </w:r>
      <w:r w:rsidRPr="00FE2EFD">
        <w:rPr>
          <w:sz w:val="22"/>
          <w:szCs w:val="22"/>
          <w:lang w:val="en-GB"/>
        </w:rPr>
        <w:t>:</w:t>
      </w:r>
    </w:p>
    <w:p w14:paraId="4A246922" w14:textId="77777777" w:rsidR="005817F5" w:rsidRPr="00FE2EFD" w:rsidRDefault="005817F5" w:rsidP="00CF7D2B">
      <w:pPr>
        <w:tabs>
          <w:tab w:val="left" w:pos="540"/>
          <w:tab w:val="left" w:pos="1080"/>
        </w:tabs>
        <w:jc w:val="both"/>
        <w:rPr>
          <w:sz w:val="22"/>
          <w:szCs w:val="22"/>
          <w:lang w:val="en-GB"/>
        </w:rPr>
      </w:pPr>
    </w:p>
    <w:p w14:paraId="3469F97D" w14:textId="77777777" w:rsidR="00280DB0" w:rsidRPr="00FE2EFD" w:rsidRDefault="00280DB0" w:rsidP="00280DB0">
      <w:pPr>
        <w:pStyle w:val="Paragraphedeliste"/>
        <w:numPr>
          <w:ilvl w:val="0"/>
          <w:numId w:val="33"/>
        </w:numPr>
        <w:jc w:val="both"/>
        <w:rPr>
          <w:sz w:val="22"/>
          <w:szCs w:val="22"/>
          <w:lang w:val="en-GB"/>
        </w:rPr>
      </w:pPr>
      <w:r>
        <w:rPr>
          <w:sz w:val="22"/>
          <w:szCs w:val="22"/>
          <w:lang w:val="en-GB"/>
        </w:rPr>
        <w:t>C</w:t>
      </w:r>
      <w:r w:rsidRPr="00FE2EFD">
        <w:rPr>
          <w:sz w:val="22"/>
          <w:szCs w:val="22"/>
          <w:lang w:val="en-GB"/>
        </w:rPr>
        <w:t xml:space="preserve">ity: </w:t>
      </w:r>
      <w:r>
        <w:rPr>
          <w:sz w:val="22"/>
          <w:szCs w:val="22"/>
          <w:lang w:val="en-GB"/>
        </w:rPr>
        <w:t xml:space="preserve">Low speed </w:t>
      </w:r>
      <w:r w:rsidRPr="00FE2EFD">
        <w:rPr>
          <w:sz w:val="22"/>
          <w:szCs w:val="22"/>
          <w:lang w:val="en-GB"/>
        </w:rPr>
        <w:t>LPS/LPB enters in consideration</w:t>
      </w:r>
    </w:p>
    <w:p w14:paraId="609512F0" w14:textId="77777777" w:rsidR="00280DB0" w:rsidRPr="00FE2EFD" w:rsidRDefault="00280DB0" w:rsidP="00280DB0">
      <w:pPr>
        <w:pStyle w:val="Paragraphedeliste"/>
        <w:numPr>
          <w:ilvl w:val="0"/>
          <w:numId w:val="33"/>
        </w:numPr>
        <w:jc w:val="both"/>
        <w:rPr>
          <w:sz w:val="22"/>
          <w:szCs w:val="22"/>
          <w:lang w:val="en-GB"/>
        </w:rPr>
      </w:pPr>
      <w:r w:rsidRPr="00FE2EFD">
        <w:rPr>
          <w:sz w:val="22"/>
          <w:szCs w:val="22"/>
          <w:lang w:val="en-GB"/>
        </w:rPr>
        <w:t>Inter-urban: high speed</w:t>
      </w:r>
      <w:r>
        <w:rPr>
          <w:sz w:val="22"/>
          <w:szCs w:val="22"/>
          <w:lang w:val="en-GB"/>
        </w:rPr>
        <w:t xml:space="preserve"> LPS is before LPB</w:t>
      </w:r>
    </w:p>
    <w:p w14:paraId="52047BEB" w14:textId="77777777" w:rsidR="00280DB0" w:rsidRDefault="00280DB0" w:rsidP="00280DB0">
      <w:pPr>
        <w:pStyle w:val="Paragraphedeliste"/>
        <w:numPr>
          <w:ilvl w:val="0"/>
          <w:numId w:val="33"/>
        </w:numPr>
        <w:jc w:val="both"/>
        <w:rPr>
          <w:sz w:val="22"/>
          <w:szCs w:val="22"/>
          <w:lang w:val="en-GB"/>
        </w:rPr>
      </w:pPr>
      <w:r w:rsidRPr="00FE2EFD">
        <w:rPr>
          <w:sz w:val="22"/>
          <w:szCs w:val="22"/>
          <w:lang w:val="en-GB"/>
        </w:rPr>
        <w:t>VRU detection: dynamic situation, lateral offset, robustness, wider field of vision requires high</w:t>
      </w:r>
      <w:r>
        <w:rPr>
          <w:sz w:val="22"/>
          <w:szCs w:val="22"/>
          <w:lang w:val="en-GB"/>
        </w:rPr>
        <w:t>er</w:t>
      </w:r>
      <w:r w:rsidRPr="00FE2EFD">
        <w:rPr>
          <w:sz w:val="22"/>
          <w:szCs w:val="22"/>
          <w:lang w:val="en-GB"/>
        </w:rPr>
        <w:t xml:space="preserve"> processing capabilities, night vision (depends on external temperature, lighting system of the vehicle, OK as a complement)</w:t>
      </w:r>
    </w:p>
    <w:p w14:paraId="1112D472" w14:textId="77777777" w:rsidR="00280DB0" w:rsidRDefault="00280DB0" w:rsidP="00CF7D2B">
      <w:pPr>
        <w:tabs>
          <w:tab w:val="left" w:pos="540"/>
          <w:tab w:val="left" w:pos="1080"/>
        </w:tabs>
        <w:jc w:val="both"/>
        <w:rPr>
          <w:sz w:val="22"/>
          <w:szCs w:val="22"/>
          <w:lang w:val="en-GB"/>
        </w:rPr>
      </w:pPr>
    </w:p>
    <w:p w14:paraId="22BD7B79" w14:textId="22531CBB" w:rsidR="00E32EE9" w:rsidRPr="00FE2EFD" w:rsidRDefault="00E32EE9" w:rsidP="00CF7D2B">
      <w:pPr>
        <w:tabs>
          <w:tab w:val="left" w:pos="540"/>
          <w:tab w:val="left" w:pos="1080"/>
        </w:tabs>
        <w:jc w:val="both"/>
        <w:rPr>
          <w:sz w:val="22"/>
          <w:szCs w:val="22"/>
          <w:lang w:val="en-GB"/>
        </w:rPr>
      </w:pPr>
      <w:r w:rsidRPr="00FE2EFD">
        <w:rPr>
          <w:sz w:val="22"/>
          <w:szCs w:val="22"/>
          <w:lang w:val="en-GB"/>
        </w:rPr>
        <w:t>NCAP vs. Type Approval: debate on the 6.4 m/s² in UN R13H: need for regulatory consistency. Selection criteria of the vehicle</w:t>
      </w:r>
    </w:p>
    <w:p w14:paraId="6981E914" w14:textId="04959FA2" w:rsidR="00E32EE9" w:rsidRPr="00FE2EFD" w:rsidRDefault="00E32EE9" w:rsidP="00CF7D2B">
      <w:pPr>
        <w:tabs>
          <w:tab w:val="left" w:pos="540"/>
          <w:tab w:val="left" w:pos="1080"/>
        </w:tabs>
        <w:jc w:val="both"/>
        <w:rPr>
          <w:sz w:val="22"/>
          <w:szCs w:val="22"/>
          <w:lang w:val="en-GB"/>
        </w:rPr>
      </w:pPr>
      <w:r w:rsidRPr="00FE2EFD">
        <w:rPr>
          <w:sz w:val="22"/>
          <w:szCs w:val="22"/>
          <w:lang w:val="en-GB"/>
        </w:rPr>
        <w:t>Conclusion: presentation will be shared within the group.</w:t>
      </w:r>
    </w:p>
    <w:p w14:paraId="7B19B42F" w14:textId="77777777" w:rsidR="00E32EE9" w:rsidRPr="00FE2EFD" w:rsidRDefault="00E32EE9" w:rsidP="00E32EE9">
      <w:pPr>
        <w:tabs>
          <w:tab w:val="left" w:pos="540"/>
          <w:tab w:val="left" w:pos="1080"/>
        </w:tabs>
        <w:rPr>
          <w:sz w:val="22"/>
          <w:szCs w:val="22"/>
          <w:lang w:val="en-GB"/>
        </w:rPr>
      </w:pPr>
    </w:p>
    <w:p w14:paraId="3D99642F" w14:textId="7672EEBB" w:rsidR="00384A92" w:rsidRPr="00FE2EFD" w:rsidRDefault="00CC2F60" w:rsidP="005138AE">
      <w:pPr>
        <w:numPr>
          <w:ilvl w:val="0"/>
          <w:numId w:val="5"/>
        </w:numPr>
        <w:tabs>
          <w:tab w:val="left" w:pos="540"/>
          <w:tab w:val="left" w:pos="1080"/>
        </w:tabs>
        <w:ind w:left="540" w:hanging="540"/>
        <w:rPr>
          <w:b/>
          <w:sz w:val="22"/>
          <w:szCs w:val="22"/>
          <w:lang w:val="en-GB"/>
        </w:rPr>
      </w:pPr>
      <w:r w:rsidRPr="00FE2EFD">
        <w:rPr>
          <w:b/>
          <w:sz w:val="22"/>
          <w:szCs w:val="22"/>
          <w:lang w:val="en-GB"/>
        </w:rPr>
        <w:t>Review existing studies/standards/guidelines</w:t>
      </w:r>
    </w:p>
    <w:p w14:paraId="40A53AF0" w14:textId="77777777" w:rsidR="00384A92" w:rsidRPr="00FE2EFD" w:rsidRDefault="00384A92" w:rsidP="00384A92">
      <w:pPr>
        <w:tabs>
          <w:tab w:val="left" w:pos="540"/>
          <w:tab w:val="left" w:pos="1080"/>
        </w:tabs>
        <w:rPr>
          <w:sz w:val="22"/>
          <w:szCs w:val="22"/>
          <w:lang w:val="en-GB"/>
        </w:rPr>
      </w:pPr>
    </w:p>
    <w:p w14:paraId="447F2DD0" w14:textId="42C4827A" w:rsidR="00D41851" w:rsidRPr="00FE2EFD" w:rsidRDefault="00384A92" w:rsidP="00D41851">
      <w:pPr>
        <w:tabs>
          <w:tab w:val="left" w:pos="540"/>
          <w:tab w:val="left" w:pos="1080"/>
        </w:tabs>
        <w:ind w:left="540"/>
        <w:rPr>
          <w:sz w:val="22"/>
          <w:szCs w:val="22"/>
          <w:lang w:val="en-GB"/>
        </w:rPr>
      </w:pPr>
      <w:r w:rsidRPr="00FE2EFD">
        <w:rPr>
          <w:sz w:val="22"/>
          <w:szCs w:val="22"/>
          <w:lang w:val="en-GB"/>
        </w:rPr>
        <w:t>Document</w:t>
      </w:r>
      <w:r w:rsidR="00CC2F60" w:rsidRPr="00FE2EFD">
        <w:rPr>
          <w:sz w:val="22"/>
          <w:szCs w:val="22"/>
          <w:lang w:val="en-GB"/>
        </w:rPr>
        <w:t>s</w:t>
      </w:r>
      <w:r w:rsidRPr="00FE2EFD">
        <w:rPr>
          <w:sz w:val="22"/>
          <w:szCs w:val="22"/>
          <w:lang w:val="en-GB"/>
        </w:rPr>
        <w:t>:</w:t>
      </w:r>
      <w:r w:rsidRPr="00FE2EFD">
        <w:rPr>
          <w:sz w:val="22"/>
          <w:szCs w:val="22"/>
          <w:lang w:val="en-GB"/>
        </w:rPr>
        <w:tab/>
      </w:r>
      <w:r w:rsidR="00D41851" w:rsidRPr="00FE2EFD">
        <w:rPr>
          <w:rFonts w:hint="eastAsia"/>
          <w:sz w:val="22"/>
          <w:szCs w:val="22"/>
          <w:lang w:val="en-GB"/>
        </w:rPr>
        <w:t>AEBS-0</w:t>
      </w:r>
      <w:r w:rsidR="00D41851" w:rsidRPr="00FE2EFD">
        <w:rPr>
          <w:sz w:val="22"/>
          <w:szCs w:val="22"/>
          <w:lang w:val="en-GB"/>
        </w:rPr>
        <w:t>2</w:t>
      </w:r>
      <w:r w:rsidR="00D41851" w:rsidRPr="00FE2EFD">
        <w:rPr>
          <w:rFonts w:hint="eastAsia"/>
          <w:sz w:val="22"/>
          <w:szCs w:val="22"/>
          <w:lang w:val="en-GB"/>
        </w:rPr>
        <w:t>-</w:t>
      </w:r>
      <w:r w:rsidR="00881876" w:rsidRPr="00FE2EFD">
        <w:rPr>
          <w:sz w:val="22"/>
          <w:szCs w:val="22"/>
          <w:lang w:val="en-GB"/>
        </w:rPr>
        <w:t>08</w:t>
      </w:r>
      <w:r w:rsidR="00D41851" w:rsidRPr="00FE2EFD">
        <w:rPr>
          <w:rFonts w:hint="eastAsia"/>
          <w:sz w:val="22"/>
          <w:szCs w:val="22"/>
          <w:lang w:val="en-GB"/>
        </w:rPr>
        <w:t xml:space="preserve"> (Japan)</w:t>
      </w:r>
    </w:p>
    <w:p w14:paraId="5E0D4A9E" w14:textId="2F40F5FE" w:rsidR="00D41851" w:rsidRPr="00FE2EFD" w:rsidRDefault="00714CD0" w:rsidP="00D41851">
      <w:pPr>
        <w:tabs>
          <w:tab w:val="left" w:pos="540"/>
          <w:tab w:val="left" w:pos="1080"/>
        </w:tabs>
        <w:ind w:left="540"/>
        <w:rPr>
          <w:i/>
          <w:sz w:val="22"/>
          <w:szCs w:val="22"/>
          <w:lang w:val="en-GB"/>
        </w:rPr>
      </w:pPr>
      <w:r w:rsidRPr="00FE2EFD">
        <w:rPr>
          <w:i/>
          <w:sz w:val="22"/>
          <w:szCs w:val="22"/>
          <w:lang w:val="en-GB"/>
        </w:rPr>
        <w:tab/>
      </w:r>
      <w:r w:rsidRPr="00FE2EFD">
        <w:rPr>
          <w:i/>
          <w:sz w:val="22"/>
          <w:szCs w:val="22"/>
          <w:lang w:val="en-GB"/>
        </w:rPr>
        <w:tab/>
      </w:r>
      <w:r w:rsidRPr="00FE2EFD">
        <w:rPr>
          <w:i/>
          <w:sz w:val="22"/>
          <w:szCs w:val="22"/>
          <w:lang w:val="en-GB"/>
        </w:rPr>
        <w:tab/>
      </w:r>
      <w:r w:rsidR="00D41851" w:rsidRPr="00FE2EFD">
        <w:rPr>
          <w:i/>
          <w:sz w:val="22"/>
          <w:szCs w:val="22"/>
          <w:lang w:val="en-GB"/>
        </w:rPr>
        <w:t xml:space="preserve">Japan will introduce a guideline of AEBS for vehicle (not include pedestrian and cyclist) </w:t>
      </w:r>
    </w:p>
    <w:p w14:paraId="3EF4893B" w14:textId="6FD12FCF" w:rsidR="00D41851" w:rsidRPr="00FE2EFD" w:rsidRDefault="00714CD0" w:rsidP="00D41851">
      <w:pPr>
        <w:tabs>
          <w:tab w:val="left" w:pos="540"/>
          <w:tab w:val="left" w:pos="1080"/>
        </w:tabs>
        <w:ind w:left="540"/>
        <w:rPr>
          <w:i/>
          <w:sz w:val="22"/>
          <w:szCs w:val="22"/>
          <w:lang w:val="en-GB"/>
        </w:rPr>
      </w:pPr>
      <w:r w:rsidRPr="00FE2EFD">
        <w:rPr>
          <w:i/>
          <w:sz w:val="22"/>
          <w:szCs w:val="22"/>
          <w:lang w:val="en-GB"/>
        </w:rPr>
        <w:tab/>
      </w:r>
      <w:r w:rsidRPr="00FE2EFD">
        <w:rPr>
          <w:i/>
          <w:sz w:val="22"/>
          <w:szCs w:val="22"/>
          <w:lang w:val="en-GB"/>
        </w:rPr>
        <w:tab/>
      </w:r>
      <w:r w:rsidRPr="00FE2EFD">
        <w:rPr>
          <w:i/>
          <w:sz w:val="22"/>
          <w:szCs w:val="22"/>
          <w:lang w:val="en-GB"/>
        </w:rPr>
        <w:tab/>
      </w:r>
      <w:r w:rsidR="00D41851" w:rsidRPr="00FE2EFD">
        <w:rPr>
          <w:sz w:val="22"/>
          <w:szCs w:val="22"/>
          <w:lang w:val="en-GB"/>
        </w:rPr>
        <w:t>A</w:t>
      </w:r>
      <w:r w:rsidR="00881876" w:rsidRPr="00FE2EFD">
        <w:rPr>
          <w:rFonts w:hint="eastAsia"/>
          <w:sz w:val="22"/>
          <w:szCs w:val="22"/>
          <w:lang w:val="en-GB"/>
        </w:rPr>
        <w:t>EBS-02</w:t>
      </w:r>
      <w:r w:rsidR="00D41851" w:rsidRPr="00FE2EFD">
        <w:rPr>
          <w:rFonts w:hint="eastAsia"/>
          <w:sz w:val="22"/>
          <w:szCs w:val="22"/>
          <w:lang w:val="en-GB"/>
        </w:rPr>
        <w:t>-</w:t>
      </w:r>
      <w:r w:rsidR="00881876" w:rsidRPr="00FE2EFD">
        <w:rPr>
          <w:sz w:val="22"/>
          <w:szCs w:val="22"/>
          <w:lang w:val="en-GB"/>
        </w:rPr>
        <w:t>04</w:t>
      </w:r>
      <w:r w:rsidR="00D41851" w:rsidRPr="00FE2EFD">
        <w:rPr>
          <w:sz w:val="22"/>
          <w:szCs w:val="22"/>
          <w:lang w:val="en-GB"/>
        </w:rPr>
        <w:t xml:space="preserve"> (Activity of NCAP, US, etc.)</w:t>
      </w:r>
    </w:p>
    <w:p w14:paraId="1DD2D731" w14:textId="4C7995A6" w:rsidR="00076604" w:rsidRPr="00FE2EFD" w:rsidRDefault="00714CD0" w:rsidP="00D41851">
      <w:pPr>
        <w:tabs>
          <w:tab w:val="left" w:pos="540"/>
          <w:tab w:val="left" w:pos="1080"/>
        </w:tabs>
        <w:ind w:left="540"/>
        <w:rPr>
          <w:sz w:val="22"/>
          <w:szCs w:val="22"/>
          <w:lang w:val="en-GB"/>
        </w:rPr>
      </w:pPr>
      <w:r w:rsidRPr="00FE2EFD">
        <w:rPr>
          <w:sz w:val="22"/>
          <w:szCs w:val="22"/>
          <w:lang w:val="en-GB"/>
        </w:rPr>
        <w:tab/>
      </w:r>
      <w:r w:rsidRPr="00FE2EFD">
        <w:rPr>
          <w:sz w:val="22"/>
          <w:szCs w:val="22"/>
          <w:lang w:val="en-GB"/>
        </w:rPr>
        <w:tab/>
      </w:r>
      <w:r w:rsidRPr="00FE2EFD">
        <w:rPr>
          <w:sz w:val="22"/>
          <w:szCs w:val="22"/>
          <w:lang w:val="en-GB"/>
        </w:rPr>
        <w:tab/>
      </w:r>
      <w:r w:rsidRPr="00FE2EFD">
        <w:rPr>
          <w:i/>
          <w:sz w:val="22"/>
          <w:szCs w:val="22"/>
          <w:lang w:val="en-GB"/>
        </w:rPr>
        <w:t>Cost/</w:t>
      </w:r>
      <w:r w:rsidR="00D41851" w:rsidRPr="00FE2EFD">
        <w:rPr>
          <w:i/>
          <w:sz w:val="22"/>
          <w:szCs w:val="22"/>
          <w:lang w:val="en-GB"/>
        </w:rPr>
        <w:t xml:space="preserve">benefit analysis done by </w:t>
      </w:r>
      <w:r w:rsidRPr="00FE2EFD">
        <w:rPr>
          <w:i/>
          <w:sz w:val="22"/>
          <w:szCs w:val="22"/>
          <w:lang w:val="en-GB"/>
        </w:rPr>
        <w:t xml:space="preserve">the European Commission </w:t>
      </w:r>
      <w:r w:rsidR="005304CB" w:rsidRPr="00FE2EFD">
        <w:rPr>
          <w:i/>
          <w:sz w:val="22"/>
          <w:szCs w:val="22"/>
          <w:lang w:val="en-GB"/>
        </w:rPr>
        <w:br/>
      </w:r>
    </w:p>
    <w:p w14:paraId="43D807A3" w14:textId="4562F516"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 xml:space="preserve">J presented J-NCAP AEBS-02-09 </w:t>
      </w:r>
      <w:r>
        <w:rPr>
          <w:sz w:val="22"/>
          <w:szCs w:val="22"/>
          <w:lang w:val="en-GB"/>
        </w:rPr>
        <w:t xml:space="preserve">that </w:t>
      </w:r>
      <w:r w:rsidRPr="00FE2EFD">
        <w:rPr>
          <w:sz w:val="22"/>
          <w:szCs w:val="22"/>
          <w:lang w:val="en-GB"/>
        </w:rPr>
        <w:t>focus</w:t>
      </w:r>
      <w:r>
        <w:rPr>
          <w:sz w:val="22"/>
          <w:szCs w:val="22"/>
          <w:lang w:val="en-GB"/>
        </w:rPr>
        <w:t>ed</w:t>
      </w:r>
      <w:r w:rsidRPr="00FE2EFD">
        <w:rPr>
          <w:sz w:val="22"/>
          <w:szCs w:val="22"/>
          <w:lang w:val="en-GB"/>
        </w:rPr>
        <w:t xml:space="preserve"> on emergency braking in case of a moving pedestrian in daytime (night time expected in 2018), and AEBS-02-10 </w:t>
      </w:r>
      <w:r>
        <w:rPr>
          <w:sz w:val="22"/>
          <w:szCs w:val="22"/>
          <w:lang w:val="en-GB"/>
        </w:rPr>
        <w:t xml:space="preserve">that </w:t>
      </w:r>
      <w:r w:rsidRPr="00FE2EFD">
        <w:rPr>
          <w:sz w:val="22"/>
          <w:szCs w:val="22"/>
          <w:lang w:val="en-GB"/>
        </w:rPr>
        <w:t>focu</w:t>
      </w:r>
      <w:r>
        <w:rPr>
          <w:sz w:val="22"/>
          <w:szCs w:val="22"/>
          <w:lang w:val="en-GB"/>
        </w:rPr>
        <w:t>sed</w:t>
      </w:r>
      <w:r w:rsidRPr="00FE2EFD">
        <w:rPr>
          <w:sz w:val="22"/>
          <w:szCs w:val="22"/>
          <w:lang w:val="en-GB"/>
        </w:rPr>
        <w:t xml:space="preserve"> on emergency braking in case of a rear –end approach. </w:t>
      </w:r>
      <w:r w:rsidR="00F7504E">
        <w:rPr>
          <w:sz w:val="22"/>
          <w:szCs w:val="22"/>
          <w:lang w:val="en-GB"/>
        </w:rPr>
        <w:t>P</w:t>
      </w:r>
      <w:r w:rsidRPr="00FE2EFD">
        <w:rPr>
          <w:sz w:val="22"/>
          <w:szCs w:val="22"/>
          <w:lang w:val="en-GB"/>
        </w:rPr>
        <w:t xml:space="preserve">rotocols are basically the </w:t>
      </w:r>
      <w:r w:rsidR="00F7504E">
        <w:rPr>
          <w:sz w:val="22"/>
          <w:szCs w:val="22"/>
          <w:lang w:val="en-GB"/>
        </w:rPr>
        <w:t>similar to</w:t>
      </w:r>
      <w:r w:rsidRPr="00FE2EFD">
        <w:rPr>
          <w:sz w:val="22"/>
          <w:szCs w:val="22"/>
          <w:lang w:val="en-GB"/>
        </w:rPr>
        <w:t xml:space="preserve"> EuroNCAP. </w:t>
      </w:r>
    </w:p>
    <w:p w14:paraId="7D67782C" w14:textId="29919143"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J presented AEBS-02-07. Slide 3 data relate</w:t>
      </w:r>
      <w:r>
        <w:rPr>
          <w:sz w:val="22"/>
          <w:szCs w:val="22"/>
          <w:lang w:val="en-GB"/>
        </w:rPr>
        <w:t>s</w:t>
      </w:r>
      <w:r w:rsidRPr="00FE2EFD">
        <w:rPr>
          <w:sz w:val="22"/>
          <w:szCs w:val="22"/>
          <w:lang w:val="en-GB"/>
        </w:rPr>
        <w:t xml:space="preserve"> to year 2009, </w:t>
      </w:r>
      <w:r>
        <w:rPr>
          <w:sz w:val="22"/>
          <w:szCs w:val="22"/>
          <w:lang w:val="en-GB"/>
        </w:rPr>
        <w:t xml:space="preserve">which </w:t>
      </w:r>
      <w:r w:rsidRPr="00FE2EFD">
        <w:rPr>
          <w:sz w:val="22"/>
          <w:szCs w:val="22"/>
          <w:lang w:val="en-GB"/>
        </w:rPr>
        <w:t>rat</w:t>
      </w:r>
      <w:r>
        <w:rPr>
          <w:sz w:val="22"/>
          <w:szCs w:val="22"/>
          <w:lang w:val="en-GB"/>
        </w:rPr>
        <w:t>ed</w:t>
      </w:r>
      <w:r w:rsidRPr="00FE2EFD">
        <w:rPr>
          <w:sz w:val="22"/>
          <w:szCs w:val="22"/>
          <w:lang w:val="en-GB"/>
        </w:rPr>
        <w:t xml:space="preserve"> the benefits of the feature and scenario. The expert informed that the data are similar to those from Europe. </w:t>
      </w:r>
    </w:p>
    <w:p w14:paraId="057A39B5" w14:textId="77777777"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 xml:space="preserve">J then presented the document AEBS-02-08 on Japanese guidelines for AEBS. </w:t>
      </w:r>
    </w:p>
    <w:p w14:paraId="3D0482D6" w14:textId="77777777"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 xml:space="preserve">“Steering: TTC = 0.6 (s) fixed value is used for all </w:t>
      </w:r>
      <w:r w:rsidRPr="00FE2EFD">
        <w:rPr>
          <w:strike/>
          <w:sz w:val="22"/>
          <w:szCs w:val="22"/>
          <w:lang w:val="en-GB"/>
        </w:rPr>
        <w:t>large trucks</w:t>
      </w:r>
      <w:r w:rsidRPr="00FE2EFD">
        <w:rPr>
          <w:sz w:val="22"/>
          <w:szCs w:val="22"/>
          <w:lang w:val="en-GB"/>
        </w:rPr>
        <w:t xml:space="preserve"> </w:t>
      </w:r>
      <w:r w:rsidRPr="00FE2EFD">
        <w:rPr>
          <w:b/>
          <w:sz w:val="22"/>
          <w:szCs w:val="22"/>
          <w:lang w:val="en-GB"/>
        </w:rPr>
        <w:t>cars</w:t>
      </w:r>
      <w:r w:rsidRPr="00FE2EFD">
        <w:rPr>
          <w:sz w:val="22"/>
          <w:szCs w:val="22"/>
          <w:lang w:val="en-GB"/>
        </w:rPr>
        <w:t>” (Slide 10)</w:t>
      </w:r>
    </w:p>
    <w:p w14:paraId="711C1A6A" w14:textId="77777777"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 xml:space="preserve">OICA questioned the difference between “advanced” and “automatic” braking, i.e. warning vs. braking. OICA </w:t>
      </w:r>
      <w:r>
        <w:rPr>
          <w:sz w:val="22"/>
          <w:szCs w:val="22"/>
          <w:lang w:val="en-GB"/>
        </w:rPr>
        <w:t>suggested</w:t>
      </w:r>
      <w:r w:rsidRPr="00FE2EFD">
        <w:rPr>
          <w:sz w:val="22"/>
          <w:szCs w:val="22"/>
          <w:lang w:val="en-GB"/>
        </w:rPr>
        <w:t xml:space="preserve"> that the 2 functions should be combined, hence mixed in the regulation. The question was whether the warning and/or the braking is mandated. </w:t>
      </w:r>
    </w:p>
    <w:p w14:paraId="5E2E4A12" w14:textId="77777777"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UK questioned why waiting for the LPS or LPB if we can detect earlier. Yet CLEPA clarified that too early warnings</w:t>
      </w:r>
      <w:r>
        <w:rPr>
          <w:sz w:val="22"/>
          <w:szCs w:val="22"/>
          <w:lang w:val="en-GB"/>
        </w:rPr>
        <w:t>/interventions</w:t>
      </w:r>
      <w:r w:rsidRPr="00FE2EFD">
        <w:rPr>
          <w:sz w:val="22"/>
          <w:szCs w:val="22"/>
          <w:lang w:val="en-GB"/>
        </w:rPr>
        <w:t xml:space="preserve"> </w:t>
      </w:r>
      <w:r>
        <w:rPr>
          <w:sz w:val="22"/>
          <w:szCs w:val="22"/>
          <w:lang w:val="en-GB"/>
        </w:rPr>
        <w:t>could be distracting/cause disruption for other drivers</w:t>
      </w:r>
      <w:r w:rsidRPr="00FE2EFD">
        <w:rPr>
          <w:sz w:val="22"/>
          <w:szCs w:val="22"/>
          <w:lang w:val="en-GB"/>
        </w:rPr>
        <w:t>. This is a question of monitoring the driving environment to act appropriately.</w:t>
      </w:r>
    </w:p>
    <w:p w14:paraId="30DC6E3B" w14:textId="4A15326B"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 xml:space="preserve">OICA added that knowing from </w:t>
      </w:r>
      <w:r w:rsidR="00F7504E" w:rsidRPr="00FE2EFD">
        <w:rPr>
          <w:sz w:val="22"/>
          <w:szCs w:val="22"/>
          <w:lang w:val="en-GB"/>
        </w:rPr>
        <w:t>experience;</w:t>
      </w:r>
      <w:r w:rsidRPr="00FE2EFD">
        <w:rPr>
          <w:sz w:val="22"/>
          <w:szCs w:val="22"/>
          <w:lang w:val="en-GB"/>
        </w:rPr>
        <w:t xml:space="preserve"> user</w:t>
      </w:r>
      <w:r w:rsidR="00F7504E">
        <w:rPr>
          <w:sz w:val="22"/>
          <w:szCs w:val="22"/>
          <w:lang w:val="en-GB"/>
        </w:rPr>
        <w:t>s</w:t>
      </w:r>
      <w:r w:rsidRPr="00FE2EFD">
        <w:rPr>
          <w:sz w:val="22"/>
          <w:szCs w:val="22"/>
          <w:lang w:val="en-GB"/>
        </w:rPr>
        <w:t xml:space="preserve"> dislike false warning</w:t>
      </w:r>
      <w:r w:rsidR="00F7504E">
        <w:rPr>
          <w:sz w:val="22"/>
          <w:szCs w:val="22"/>
          <w:lang w:val="en-GB"/>
        </w:rPr>
        <w:t>s</w:t>
      </w:r>
      <w:r w:rsidRPr="00FE2EFD">
        <w:rPr>
          <w:sz w:val="22"/>
          <w:szCs w:val="22"/>
          <w:lang w:val="en-GB"/>
        </w:rPr>
        <w:t xml:space="preserve">, but really hate false </w:t>
      </w:r>
      <w:r>
        <w:rPr>
          <w:sz w:val="22"/>
          <w:szCs w:val="22"/>
          <w:lang w:val="en-GB"/>
        </w:rPr>
        <w:t>intervention</w:t>
      </w:r>
      <w:r w:rsidR="004163FD">
        <w:rPr>
          <w:sz w:val="22"/>
          <w:szCs w:val="22"/>
          <w:lang w:val="en-GB"/>
        </w:rPr>
        <w:t>s</w:t>
      </w:r>
      <w:r w:rsidRPr="00FE2EFD">
        <w:rPr>
          <w:sz w:val="22"/>
          <w:szCs w:val="22"/>
          <w:lang w:val="en-GB"/>
        </w:rPr>
        <w:t xml:space="preserve"> because it is not that easy to override </w:t>
      </w:r>
      <w:r w:rsidR="00F7504E">
        <w:rPr>
          <w:sz w:val="22"/>
          <w:szCs w:val="22"/>
          <w:lang w:val="en-GB"/>
        </w:rPr>
        <w:t xml:space="preserve">in </w:t>
      </w:r>
      <w:r w:rsidRPr="00FE2EFD">
        <w:rPr>
          <w:sz w:val="22"/>
          <w:szCs w:val="22"/>
          <w:lang w:val="en-GB"/>
        </w:rPr>
        <w:t xml:space="preserve">such </w:t>
      </w:r>
      <w:r w:rsidR="00F7504E">
        <w:rPr>
          <w:sz w:val="22"/>
          <w:szCs w:val="22"/>
          <w:lang w:val="en-GB"/>
        </w:rPr>
        <w:t>conditions</w:t>
      </w:r>
      <w:r w:rsidRPr="00FE2EFD">
        <w:rPr>
          <w:sz w:val="22"/>
          <w:szCs w:val="22"/>
          <w:lang w:val="en-GB"/>
        </w:rPr>
        <w:t>.</w:t>
      </w:r>
    </w:p>
    <w:p w14:paraId="137D912C" w14:textId="1AAA9496"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Some expert</w:t>
      </w:r>
      <w:r>
        <w:rPr>
          <w:sz w:val="22"/>
          <w:szCs w:val="22"/>
          <w:lang w:val="en-GB"/>
        </w:rPr>
        <w:t>s</w:t>
      </w:r>
      <w:r w:rsidRPr="00FE2EFD">
        <w:rPr>
          <w:sz w:val="22"/>
          <w:szCs w:val="22"/>
          <w:lang w:val="en-GB"/>
        </w:rPr>
        <w:t xml:space="preserve"> questioned the meaning of “any malfunction”: </w:t>
      </w:r>
      <w:r w:rsidR="00F7504E">
        <w:rPr>
          <w:sz w:val="22"/>
          <w:szCs w:val="22"/>
          <w:lang w:val="en-GB"/>
        </w:rPr>
        <w:t>Does</w:t>
      </w:r>
      <w:r w:rsidRPr="00FE2EFD">
        <w:rPr>
          <w:sz w:val="22"/>
          <w:szCs w:val="22"/>
          <w:lang w:val="en-GB"/>
        </w:rPr>
        <w:t xml:space="preserve"> </w:t>
      </w:r>
      <w:r>
        <w:rPr>
          <w:sz w:val="22"/>
          <w:szCs w:val="22"/>
          <w:lang w:val="en-GB"/>
        </w:rPr>
        <w:t xml:space="preserve">this </w:t>
      </w:r>
      <w:r w:rsidRPr="00FE2EFD">
        <w:rPr>
          <w:sz w:val="22"/>
          <w:szCs w:val="22"/>
          <w:lang w:val="en-GB"/>
        </w:rPr>
        <w:t xml:space="preserve">prevent the system from </w:t>
      </w:r>
      <w:r>
        <w:rPr>
          <w:sz w:val="22"/>
          <w:szCs w:val="22"/>
          <w:lang w:val="en-GB"/>
        </w:rPr>
        <w:t>meeting</w:t>
      </w:r>
      <w:r w:rsidRPr="00FE2EFD">
        <w:rPr>
          <w:sz w:val="22"/>
          <w:szCs w:val="22"/>
          <w:lang w:val="en-GB"/>
        </w:rPr>
        <w:t xml:space="preserve"> the requirements?  J clarified that </w:t>
      </w:r>
      <w:r w:rsidR="00FA2F76">
        <w:rPr>
          <w:sz w:val="22"/>
          <w:szCs w:val="22"/>
          <w:lang w:val="en-GB"/>
        </w:rPr>
        <w:t xml:space="preserve">this </w:t>
      </w:r>
      <w:r w:rsidRPr="00FE2EFD">
        <w:rPr>
          <w:sz w:val="22"/>
          <w:szCs w:val="22"/>
          <w:lang w:val="en-GB"/>
        </w:rPr>
        <w:t xml:space="preserve">aims only those items related to the scope of the regulation. EuroNCAP </w:t>
      </w:r>
      <w:r w:rsidR="00F7504E" w:rsidRPr="00FE2EFD">
        <w:rPr>
          <w:sz w:val="22"/>
          <w:szCs w:val="22"/>
          <w:lang w:val="en-GB"/>
        </w:rPr>
        <w:t>propose</w:t>
      </w:r>
      <w:r w:rsidR="00F7504E">
        <w:rPr>
          <w:sz w:val="22"/>
          <w:szCs w:val="22"/>
          <w:lang w:val="en-GB"/>
        </w:rPr>
        <w:t>s</w:t>
      </w:r>
      <w:r w:rsidR="00F7504E" w:rsidRPr="00FE2EFD">
        <w:rPr>
          <w:sz w:val="22"/>
          <w:szCs w:val="22"/>
          <w:lang w:val="en-GB"/>
        </w:rPr>
        <w:t xml:space="preserve"> </w:t>
      </w:r>
      <w:r w:rsidRPr="00FE2EFD">
        <w:rPr>
          <w:sz w:val="22"/>
          <w:szCs w:val="22"/>
          <w:lang w:val="en-GB"/>
        </w:rPr>
        <w:t xml:space="preserve">a warning at the time </w:t>
      </w:r>
      <w:r>
        <w:rPr>
          <w:sz w:val="22"/>
          <w:szCs w:val="22"/>
          <w:lang w:val="en-GB"/>
        </w:rPr>
        <w:t xml:space="preserve">the </w:t>
      </w:r>
      <w:r w:rsidRPr="00FE2EFD">
        <w:rPr>
          <w:sz w:val="22"/>
          <w:szCs w:val="22"/>
          <w:lang w:val="en-GB"/>
        </w:rPr>
        <w:t xml:space="preserve">function </w:t>
      </w:r>
      <w:r>
        <w:rPr>
          <w:sz w:val="22"/>
          <w:szCs w:val="22"/>
          <w:lang w:val="en-GB"/>
        </w:rPr>
        <w:t>i</w:t>
      </w:r>
      <w:r w:rsidRPr="00FE2EFD">
        <w:rPr>
          <w:sz w:val="22"/>
          <w:szCs w:val="22"/>
          <w:lang w:val="en-GB"/>
        </w:rPr>
        <w:t>s deactivated.</w:t>
      </w:r>
    </w:p>
    <w:p w14:paraId="53370040" w14:textId="00118B18" w:rsidR="001C2F24" w:rsidRPr="00FE2EFD" w:rsidRDefault="001C2F24" w:rsidP="001C2F24">
      <w:pPr>
        <w:tabs>
          <w:tab w:val="left" w:pos="540"/>
          <w:tab w:val="left" w:pos="1080"/>
        </w:tabs>
        <w:ind w:left="567"/>
        <w:jc w:val="both"/>
        <w:rPr>
          <w:sz w:val="22"/>
          <w:szCs w:val="22"/>
          <w:lang w:val="en-GB"/>
        </w:rPr>
      </w:pPr>
      <w:r w:rsidRPr="00FE2EFD">
        <w:rPr>
          <w:sz w:val="22"/>
          <w:szCs w:val="22"/>
          <w:lang w:val="en-GB"/>
        </w:rPr>
        <w:t xml:space="preserve">UK recommended to be cautious with regard to the disablement of the function: since there are mainly four reasons for the switch-off capabilities: use on tracks, false positive, off-road use, rolling roads (test </w:t>
      </w:r>
      <w:r>
        <w:rPr>
          <w:sz w:val="22"/>
          <w:szCs w:val="22"/>
          <w:lang w:val="en-GB"/>
        </w:rPr>
        <w:t>dynamometers</w:t>
      </w:r>
      <w:r w:rsidRPr="00FE2EFD">
        <w:rPr>
          <w:sz w:val="22"/>
          <w:szCs w:val="22"/>
          <w:lang w:val="en-GB"/>
        </w:rPr>
        <w:t xml:space="preserve">). EuroNCAP informed about deactivation when e.g. off-road is activated, and also recommended that the means should not be a single </w:t>
      </w:r>
      <w:r>
        <w:rPr>
          <w:sz w:val="22"/>
          <w:szCs w:val="22"/>
          <w:lang w:val="en-GB"/>
        </w:rPr>
        <w:t xml:space="preserve">press of a </w:t>
      </w:r>
      <w:r w:rsidRPr="00FE2EFD">
        <w:rPr>
          <w:sz w:val="22"/>
          <w:szCs w:val="22"/>
          <w:lang w:val="en-GB"/>
        </w:rPr>
        <w:t>button</w:t>
      </w:r>
      <w:r>
        <w:rPr>
          <w:sz w:val="22"/>
          <w:szCs w:val="22"/>
          <w:lang w:val="en-GB"/>
        </w:rPr>
        <w:t>, as required in the EuroNCAP test protocol.</w:t>
      </w:r>
    </w:p>
    <w:p w14:paraId="18E07F3B" w14:textId="77777777" w:rsidR="00F52D55" w:rsidRPr="00FE2EFD" w:rsidRDefault="00F52D55" w:rsidP="00CF7D2B">
      <w:pPr>
        <w:tabs>
          <w:tab w:val="left" w:pos="540"/>
          <w:tab w:val="left" w:pos="1080"/>
        </w:tabs>
        <w:ind w:left="540"/>
        <w:jc w:val="both"/>
        <w:rPr>
          <w:sz w:val="22"/>
          <w:szCs w:val="22"/>
          <w:lang w:val="en-GB"/>
        </w:rPr>
      </w:pPr>
    </w:p>
    <w:p w14:paraId="4E9DDB07" w14:textId="0FADE404" w:rsidR="00881876" w:rsidRPr="00FE2EFD" w:rsidRDefault="00881876" w:rsidP="00CF7D2B">
      <w:pPr>
        <w:ind w:leftChars="225" w:left="566" w:hangingChars="12" w:hanging="26"/>
        <w:jc w:val="both"/>
        <w:rPr>
          <w:sz w:val="22"/>
          <w:szCs w:val="22"/>
          <w:lang w:val="en-GB"/>
        </w:rPr>
      </w:pPr>
      <w:r w:rsidRPr="00FE2EFD">
        <w:rPr>
          <w:sz w:val="22"/>
          <w:szCs w:val="22"/>
          <w:lang w:val="en-GB"/>
        </w:rPr>
        <w:t>The European Commission informed of the outcomes of the cost / benefit analysis performed in the EU for enhancing</w:t>
      </w:r>
      <w:r w:rsidR="007824EC" w:rsidRPr="00FE2EFD">
        <w:rPr>
          <w:sz w:val="22"/>
          <w:szCs w:val="22"/>
          <w:lang w:val="en-GB"/>
        </w:rPr>
        <w:t xml:space="preserve"> vehicle safety per document AEBS-02-04.</w:t>
      </w:r>
    </w:p>
    <w:p w14:paraId="2BE4710D" w14:textId="77777777" w:rsidR="00F52D55" w:rsidRPr="00FE2EFD" w:rsidRDefault="00F52D55" w:rsidP="00D41851">
      <w:pPr>
        <w:tabs>
          <w:tab w:val="left" w:pos="540"/>
          <w:tab w:val="left" w:pos="1080"/>
        </w:tabs>
        <w:ind w:left="540"/>
        <w:rPr>
          <w:sz w:val="22"/>
          <w:szCs w:val="22"/>
          <w:lang w:val="en-GB"/>
        </w:rPr>
      </w:pPr>
    </w:p>
    <w:p w14:paraId="2F1F3C22" w14:textId="3B35441E" w:rsidR="00076604" w:rsidRDefault="00714CD0" w:rsidP="003D6207">
      <w:pPr>
        <w:numPr>
          <w:ilvl w:val="0"/>
          <w:numId w:val="5"/>
        </w:numPr>
        <w:tabs>
          <w:tab w:val="left" w:pos="540"/>
          <w:tab w:val="left" w:pos="1080"/>
        </w:tabs>
        <w:ind w:left="540" w:hanging="540"/>
        <w:rPr>
          <w:b/>
          <w:sz w:val="22"/>
          <w:szCs w:val="22"/>
          <w:lang w:val="en-GB"/>
        </w:rPr>
      </w:pPr>
      <w:r w:rsidRPr="00FE2EFD">
        <w:rPr>
          <w:b/>
          <w:sz w:val="22"/>
          <w:szCs w:val="22"/>
          <w:lang w:val="en-GB"/>
        </w:rPr>
        <w:t>Consideration of issues to be tackled/a first draft</w:t>
      </w:r>
    </w:p>
    <w:p w14:paraId="0582F4FD" w14:textId="77777777" w:rsidR="007C5177" w:rsidRPr="00FE2EFD" w:rsidRDefault="007C5177" w:rsidP="007C5177">
      <w:pPr>
        <w:tabs>
          <w:tab w:val="left" w:pos="540"/>
          <w:tab w:val="left" w:pos="1080"/>
        </w:tabs>
        <w:ind w:left="540"/>
        <w:rPr>
          <w:b/>
          <w:sz w:val="22"/>
          <w:szCs w:val="22"/>
          <w:lang w:val="en-GB"/>
        </w:rPr>
      </w:pPr>
    </w:p>
    <w:p w14:paraId="5D4E0561" w14:textId="641B0F55" w:rsidR="00714CD0" w:rsidRPr="00FE2EFD" w:rsidRDefault="00714CD0" w:rsidP="00714CD0">
      <w:pPr>
        <w:pStyle w:val="Paragraphedeliste"/>
        <w:numPr>
          <w:ilvl w:val="0"/>
          <w:numId w:val="24"/>
        </w:numPr>
        <w:ind w:left="851"/>
        <w:rPr>
          <w:i/>
          <w:sz w:val="22"/>
          <w:szCs w:val="22"/>
          <w:lang w:val="en-GB"/>
        </w:rPr>
      </w:pPr>
      <w:r w:rsidRPr="00FE2EFD">
        <w:rPr>
          <w:i/>
          <w:sz w:val="22"/>
          <w:szCs w:val="22"/>
          <w:lang w:val="en-GB"/>
        </w:rPr>
        <w:t>Before making a draft, make a list of items to be discussed (table based on Japanese guidelines/R131 for trucks/EuroNCAP).</w:t>
      </w:r>
    </w:p>
    <w:p w14:paraId="774C09D6" w14:textId="04CD20BA" w:rsidR="00714CD0" w:rsidRPr="00FE2EFD" w:rsidRDefault="00714CD0" w:rsidP="00714CD0">
      <w:pPr>
        <w:pStyle w:val="Paragraphedeliste"/>
        <w:numPr>
          <w:ilvl w:val="0"/>
          <w:numId w:val="24"/>
        </w:numPr>
        <w:ind w:left="851"/>
        <w:rPr>
          <w:i/>
          <w:sz w:val="22"/>
          <w:szCs w:val="22"/>
          <w:lang w:val="en-GB"/>
        </w:rPr>
      </w:pPr>
      <w:r w:rsidRPr="00FE2EFD">
        <w:rPr>
          <w:i/>
          <w:sz w:val="22"/>
          <w:szCs w:val="22"/>
          <w:lang w:val="en-GB"/>
        </w:rPr>
        <w:t>Starting point is an amendment of the existing UN R131. Discussion on possible new regulation will come later. Focus first on the requirements</w:t>
      </w:r>
    </w:p>
    <w:p w14:paraId="1FB41A26" w14:textId="77777777" w:rsidR="00C958A6" w:rsidRPr="00FE2EFD" w:rsidRDefault="00C958A6" w:rsidP="00E32EE9">
      <w:pPr>
        <w:rPr>
          <w:sz w:val="22"/>
          <w:szCs w:val="22"/>
          <w:lang w:val="en-GB"/>
        </w:rPr>
      </w:pPr>
    </w:p>
    <w:p w14:paraId="55EEC12A" w14:textId="0CE63B25" w:rsidR="00E32EE9" w:rsidRDefault="00C958A6" w:rsidP="00E32EE9">
      <w:pPr>
        <w:rPr>
          <w:i/>
          <w:sz w:val="22"/>
          <w:szCs w:val="22"/>
          <w:lang w:val="en-GB"/>
        </w:rPr>
      </w:pPr>
      <w:r w:rsidRPr="00FE2EFD">
        <w:rPr>
          <w:sz w:val="22"/>
          <w:szCs w:val="22"/>
          <w:lang w:val="en-GB"/>
        </w:rPr>
        <w:t>The group started an a</w:t>
      </w:r>
      <w:r w:rsidR="00E32EE9" w:rsidRPr="00FE2EFD">
        <w:rPr>
          <w:sz w:val="22"/>
          <w:szCs w:val="22"/>
          <w:lang w:val="en-GB"/>
        </w:rPr>
        <w:t>ttempt to capture the main points to include into the regulation</w:t>
      </w:r>
      <w:r w:rsidRPr="00FE2EFD">
        <w:rPr>
          <w:sz w:val="22"/>
          <w:szCs w:val="22"/>
          <w:lang w:val="en-GB"/>
        </w:rPr>
        <w:t>, starting from document AEBS-02-17</w:t>
      </w:r>
      <w:r w:rsidR="00E32EE9" w:rsidRPr="00FE2EFD">
        <w:rPr>
          <w:sz w:val="22"/>
          <w:szCs w:val="22"/>
          <w:lang w:val="en-GB"/>
        </w:rPr>
        <w:t>.</w:t>
      </w:r>
      <w:r w:rsidR="004D4DE7" w:rsidRPr="00FE2EFD">
        <w:rPr>
          <w:sz w:val="22"/>
          <w:szCs w:val="22"/>
          <w:lang w:val="en-GB"/>
        </w:rPr>
        <w:t xml:space="preserve"> Debates in </w:t>
      </w:r>
      <w:r w:rsidRPr="00FE2EFD">
        <w:rPr>
          <w:i/>
          <w:sz w:val="22"/>
          <w:szCs w:val="22"/>
          <w:lang w:val="en-GB"/>
        </w:rPr>
        <w:t>italic characters</w:t>
      </w:r>
    </w:p>
    <w:p w14:paraId="37FAFE05" w14:textId="77777777" w:rsidR="005817F5" w:rsidRPr="00FE2EFD" w:rsidRDefault="005817F5" w:rsidP="00E32EE9">
      <w:pPr>
        <w:rPr>
          <w:sz w:val="22"/>
          <w:szCs w:val="22"/>
          <w:lang w:val="en-GB"/>
        </w:rPr>
      </w:pPr>
    </w:p>
    <w:p w14:paraId="2AA7A89F" w14:textId="04C30A0C" w:rsidR="00E32EE9" w:rsidRPr="007C5177" w:rsidRDefault="007C7819" w:rsidP="007C7819">
      <w:pPr>
        <w:pStyle w:val="Paragraphedeliste"/>
        <w:numPr>
          <w:ilvl w:val="0"/>
          <w:numId w:val="28"/>
        </w:numPr>
        <w:rPr>
          <w:sz w:val="22"/>
          <w:szCs w:val="22"/>
          <w:lang w:val="en-GB"/>
        </w:rPr>
      </w:pPr>
      <w:r w:rsidRPr="007C5177">
        <w:rPr>
          <w:sz w:val="22"/>
          <w:szCs w:val="22"/>
          <w:lang w:val="en-GB"/>
        </w:rPr>
        <w:t>Definition of AEBS</w:t>
      </w:r>
    </w:p>
    <w:p w14:paraId="34CA0978" w14:textId="77777777" w:rsidR="005817F5" w:rsidRPr="005817F5" w:rsidRDefault="005817F5" w:rsidP="005817F5">
      <w:pPr>
        <w:rPr>
          <w:sz w:val="22"/>
          <w:szCs w:val="22"/>
          <w:lang w:val="en-GB"/>
        </w:rPr>
      </w:pPr>
    </w:p>
    <w:p w14:paraId="4965213C" w14:textId="1ACD2698" w:rsidR="007C7819" w:rsidRPr="00FE2EFD" w:rsidRDefault="000A2303" w:rsidP="007C7819">
      <w:pPr>
        <w:pStyle w:val="Paragraphedeliste"/>
        <w:numPr>
          <w:ilvl w:val="1"/>
          <w:numId w:val="28"/>
        </w:numPr>
        <w:rPr>
          <w:sz w:val="22"/>
          <w:szCs w:val="22"/>
          <w:lang w:val="en-GB"/>
        </w:rPr>
      </w:pPr>
      <w:r w:rsidRPr="00FE2EFD">
        <w:rPr>
          <w:sz w:val="22"/>
          <w:szCs w:val="22"/>
          <w:lang w:val="en-GB"/>
        </w:rPr>
        <w:t>Car2car</w:t>
      </w:r>
    </w:p>
    <w:p w14:paraId="47B8E173" w14:textId="6D2F9693" w:rsidR="007C7819" w:rsidRPr="00FE2EFD" w:rsidRDefault="007C7819" w:rsidP="007C7819">
      <w:pPr>
        <w:pStyle w:val="Paragraphedeliste"/>
        <w:numPr>
          <w:ilvl w:val="1"/>
          <w:numId w:val="28"/>
        </w:numPr>
        <w:rPr>
          <w:sz w:val="22"/>
          <w:szCs w:val="22"/>
          <w:lang w:val="en-GB"/>
        </w:rPr>
      </w:pPr>
      <w:r w:rsidRPr="00FE2EFD">
        <w:rPr>
          <w:sz w:val="22"/>
          <w:szCs w:val="22"/>
          <w:lang w:val="en-GB"/>
        </w:rPr>
        <w:t>Car2VRU</w:t>
      </w:r>
    </w:p>
    <w:p w14:paraId="45B934E9" w14:textId="7FCAB3E5" w:rsidR="007C7819" w:rsidRPr="00FE2EFD" w:rsidRDefault="007C7819" w:rsidP="007C7819">
      <w:pPr>
        <w:pStyle w:val="Paragraphedeliste"/>
        <w:numPr>
          <w:ilvl w:val="1"/>
          <w:numId w:val="28"/>
        </w:numPr>
        <w:rPr>
          <w:i/>
          <w:sz w:val="22"/>
          <w:szCs w:val="22"/>
          <w:lang w:val="en-GB"/>
        </w:rPr>
      </w:pPr>
      <w:r w:rsidRPr="00FE2EFD">
        <w:rPr>
          <w:i/>
          <w:sz w:val="22"/>
          <w:szCs w:val="22"/>
          <w:lang w:val="en-GB"/>
        </w:rPr>
        <w:t>Warning?</w:t>
      </w:r>
      <w:r w:rsidR="004D4DE7" w:rsidRPr="00FE2EFD">
        <w:rPr>
          <w:i/>
          <w:sz w:val="22"/>
          <w:szCs w:val="22"/>
          <w:lang w:val="en-GB"/>
        </w:rPr>
        <w:t xml:space="preserve"> Inspired from R131? </w:t>
      </w:r>
    </w:p>
    <w:p w14:paraId="1CA418C9" w14:textId="2FE43F9F" w:rsidR="007C7819" w:rsidRDefault="007C7819" w:rsidP="007C7819">
      <w:pPr>
        <w:pStyle w:val="Paragraphedeliste"/>
        <w:numPr>
          <w:ilvl w:val="1"/>
          <w:numId w:val="28"/>
        </w:numPr>
        <w:rPr>
          <w:i/>
          <w:sz w:val="22"/>
          <w:szCs w:val="22"/>
          <w:lang w:val="en-GB"/>
        </w:rPr>
      </w:pPr>
      <w:r w:rsidRPr="00FE2EFD">
        <w:rPr>
          <w:i/>
          <w:sz w:val="22"/>
          <w:szCs w:val="22"/>
          <w:lang w:val="en-GB"/>
        </w:rPr>
        <w:t>Not BAS</w:t>
      </w:r>
    </w:p>
    <w:p w14:paraId="32EFC475" w14:textId="77777777" w:rsidR="005817F5" w:rsidRPr="00FE2EFD" w:rsidRDefault="005817F5" w:rsidP="005817F5">
      <w:pPr>
        <w:pStyle w:val="Paragraphedeliste"/>
        <w:ind w:left="1440"/>
        <w:rPr>
          <w:i/>
          <w:sz w:val="22"/>
          <w:szCs w:val="22"/>
          <w:lang w:val="en-GB"/>
        </w:rPr>
      </w:pPr>
    </w:p>
    <w:p w14:paraId="0C39140E" w14:textId="75CCDC03" w:rsidR="007C7819" w:rsidRPr="007C5177" w:rsidRDefault="007C7819" w:rsidP="007C7819">
      <w:pPr>
        <w:pStyle w:val="Paragraphedeliste"/>
        <w:numPr>
          <w:ilvl w:val="0"/>
          <w:numId w:val="28"/>
        </w:numPr>
        <w:rPr>
          <w:sz w:val="22"/>
          <w:szCs w:val="22"/>
          <w:lang w:val="en-GB"/>
        </w:rPr>
      </w:pPr>
      <w:r w:rsidRPr="007C5177">
        <w:rPr>
          <w:sz w:val="22"/>
          <w:szCs w:val="22"/>
          <w:lang w:val="en-GB"/>
        </w:rPr>
        <w:t>Operating range</w:t>
      </w:r>
    </w:p>
    <w:p w14:paraId="335090A6" w14:textId="77777777" w:rsidR="005817F5" w:rsidRPr="00FE2EFD" w:rsidRDefault="005817F5" w:rsidP="005817F5">
      <w:pPr>
        <w:pStyle w:val="Paragraphedeliste"/>
        <w:rPr>
          <w:sz w:val="22"/>
          <w:szCs w:val="22"/>
          <w:lang w:val="en-GB"/>
        </w:rPr>
      </w:pPr>
    </w:p>
    <w:p w14:paraId="233CFD44" w14:textId="74FF7023" w:rsidR="007C7819" w:rsidRPr="00FE2EFD" w:rsidRDefault="007C7819" w:rsidP="007C7819">
      <w:pPr>
        <w:pStyle w:val="Paragraphedeliste"/>
        <w:numPr>
          <w:ilvl w:val="1"/>
          <w:numId w:val="28"/>
        </w:numPr>
        <w:rPr>
          <w:sz w:val="22"/>
          <w:szCs w:val="22"/>
          <w:lang w:val="en-GB"/>
        </w:rPr>
      </w:pPr>
      <w:r w:rsidRPr="00FE2EFD">
        <w:rPr>
          <w:sz w:val="22"/>
          <w:szCs w:val="22"/>
          <w:lang w:val="en-GB"/>
        </w:rPr>
        <w:t>Speed range</w:t>
      </w:r>
    </w:p>
    <w:p w14:paraId="109212CB" w14:textId="77777777" w:rsidR="00F359AA" w:rsidRPr="00F359AA" w:rsidRDefault="00F359AA" w:rsidP="00F359AA">
      <w:pPr>
        <w:pStyle w:val="Paragraphedeliste"/>
        <w:numPr>
          <w:ilvl w:val="2"/>
          <w:numId w:val="28"/>
        </w:numPr>
        <w:rPr>
          <w:i/>
          <w:sz w:val="22"/>
          <w:szCs w:val="22"/>
          <w:lang w:val="en-GB"/>
        </w:rPr>
      </w:pPr>
      <w:r w:rsidRPr="00F359AA">
        <w:rPr>
          <w:i/>
          <w:sz w:val="22"/>
          <w:szCs w:val="22"/>
          <w:lang w:val="en-GB"/>
        </w:rPr>
        <w:t>Optional activation &lt; 10kph; optional activation &gt; 50kph (must operate between these boundaries.). Question as to whether addressing the definitions of OFF/SB/Active: probably not as complex as in other groups.</w:t>
      </w:r>
    </w:p>
    <w:p w14:paraId="4369B614" w14:textId="5EB9E13D" w:rsidR="007C7819" w:rsidRDefault="007C7819" w:rsidP="007C7819">
      <w:pPr>
        <w:pStyle w:val="Paragraphedeliste"/>
        <w:numPr>
          <w:ilvl w:val="2"/>
          <w:numId w:val="28"/>
        </w:numPr>
        <w:rPr>
          <w:i/>
          <w:sz w:val="22"/>
          <w:szCs w:val="22"/>
          <w:lang w:val="en-GB"/>
        </w:rPr>
      </w:pPr>
      <w:r w:rsidRPr="00FE2EFD">
        <w:rPr>
          <w:sz w:val="22"/>
          <w:szCs w:val="22"/>
          <w:lang w:val="en-GB"/>
        </w:rPr>
        <w:t>FCW and BAS more effective at high speed</w:t>
      </w:r>
      <w:r w:rsidR="000A2303" w:rsidRPr="00FE2EFD">
        <w:rPr>
          <w:sz w:val="22"/>
          <w:szCs w:val="22"/>
          <w:lang w:val="en-GB"/>
        </w:rPr>
        <w:t xml:space="preserve">:  </w:t>
      </w:r>
      <w:r w:rsidR="000A2303" w:rsidRPr="00FE2EFD">
        <w:rPr>
          <w:i/>
          <w:sz w:val="22"/>
          <w:szCs w:val="22"/>
          <w:lang w:val="en-GB"/>
        </w:rPr>
        <w:t>need for justifications (false interventions at high speed will lead to driver switching off the system)</w:t>
      </w:r>
    </w:p>
    <w:p w14:paraId="694A5477" w14:textId="77777777" w:rsidR="005817F5" w:rsidRPr="005817F5" w:rsidRDefault="005817F5" w:rsidP="005817F5">
      <w:pPr>
        <w:tabs>
          <w:tab w:val="left" w:pos="540"/>
          <w:tab w:val="left" w:pos="1080"/>
        </w:tabs>
        <w:rPr>
          <w:sz w:val="22"/>
          <w:szCs w:val="22"/>
          <w:lang w:val="en-GB"/>
        </w:rPr>
      </w:pPr>
    </w:p>
    <w:p w14:paraId="7E355142" w14:textId="3990479F" w:rsidR="009C4DCA" w:rsidRDefault="009C4DCA" w:rsidP="009C4DCA">
      <w:pPr>
        <w:pStyle w:val="Paragraphedeliste"/>
        <w:numPr>
          <w:ilvl w:val="1"/>
          <w:numId w:val="28"/>
        </w:numPr>
        <w:rPr>
          <w:sz w:val="22"/>
          <w:szCs w:val="22"/>
          <w:lang w:val="en-GB"/>
        </w:rPr>
      </w:pPr>
      <w:r w:rsidRPr="00FE2EFD">
        <w:rPr>
          <w:i/>
          <w:sz w:val="22"/>
          <w:szCs w:val="22"/>
          <w:lang w:val="en-GB"/>
        </w:rPr>
        <w:t>Relative speed must be debated as well: Debate on the scenario to be addressed: stationary vs. moving, decelerating target. Conclusion: decision to be made at a later stage</w:t>
      </w:r>
      <w:r w:rsidRPr="00FE2EFD">
        <w:rPr>
          <w:sz w:val="22"/>
          <w:szCs w:val="22"/>
          <w:lang w:val="en-GB"/>
        </w:rPr>
        <w:t>.</w:t>
      </w:r>
    </w:p>
    <w:p w14:paraId="70681076" w14:textId="1A1D640E" w:rsidR="007C5177" w:rsidRDefault="007C5177">
      <w:pPr>
        <w:rPr>
          <w:sz w:val="22"/>
          <w:szCs w:val="22"/>
          <w:lang w:val="en-GB"/>
        </w:rPr>
      </w:pPr>
      <w:r>
        <w:rPr>
          <w:sz w:val="22"/>
          <w:szCs w:val="22"/>
          <w:lang w:val="en-GB"/>
        </w:rPr>
        <w:br w:type="page"/>
      </w:r>
    </w:p>
    <w:p w14:paraId="497AF6A8" w14:textId="4D319140" w:rsidR="007C7819" w:rsidRPr="007C5177" w:rsidRDefault="000A2303" w:rsidP="007C7819">
      <w:pPr>
        <w:pStyle w:val="Paragraphedeliste"/>
        <w:numPr>
          <w:ilvl w:val="0"/>
          <w:numId w:val="28"/>
        </w:numPr>
        <w:rPr>
          <w:sz w:val="22"/>
          <w:szCs w:val="22"/>
          <w:lang w:val="en-GB"/>
        </w:rPr>
      </w:pPr>
      <w:r w:rsidRPr="007C5177">
        <w:rPr>
          <w:sz w:val="22"/>
          <w:szCs w:val="22"/>
          <w:lang w:val="en-GB"/>
        </w:rPr>
        <w:t>General</w:t>
      </w:r>
      <w:r w:rsidR="009C4DCA" w:rsidRPr="007C5177">
        <w:rPr>
          <w:sz w:val="22"/>
          <w:szCs w:val="22"/>
          <w:lang w:val="en-GB"/>
        </w:rPr>
        <w:t xml:space="preserve"> performances</w:t>
      </w:r>
      <w:r w:rsidRPr="007C5177">
        <w:rPr>
          <w:sz w:val="22"/>
          <w:szCs w:val="22"/>
          <w:lang w:val="en-GB"/>
        </w:rPr>
        <w:t xml:space="preserve">, </w:t>
      </w:r>
      <w:r w:rsidR="007C7819" w:rsidRPr="007C5177">
        <w:rPr>
          <w:sz w:val="22"/>
          <w:szCs w:val="22"/>
          <w:lang w:val="en-GB"/>
        </w:rPr>
        <w:t>HMI</w:t>
      </w:r>
      <w:r w:rsidR="00C958A6" w:rsidRPr="007C5177">
        <w:rPr>
          <w:sz w:val="22"/>
          <w:szCs w:val="22"/>
          <w:lang w:val="en-GB"/>
        </w:rPr>
        <w:t xml:space="preserve"> (R13</w:t>
      </w:r>
      <w:r w:rsidR="009C4DCA" w:rsidRPr="007C5177">
        <w:rPr>
          <w:sz w:val="22"/>
          <w:szCs w:val="22"/>
          <w:lang w:val="en-GB"/>
        </w:rPr>
        <w:t>1)</w:t>
      </w:r>
    </w:p>
    <w:p w14:paraId="01E3B768" w14:textId="77777777" w:rsidR="005817F5" w:rsidRPr="00FE2EFD" w:rsidRDefault="005817F5" w:rsidP="005817F5">
      <w:pPr>
        <w:pStyle w:val="Paragraphedeliste"/>
        <w:rPr>
          <w:sz w:val="22"/>
          <w:szCs w:val="22"/>
          <w:lang w:val="en-GB"/>
        </w:rPr>
      </w:pPr>
    </w:p>
    <w:p w14:paraId="1E4E04BB" w14:textId="60C0DB0E" w:rsidR="007C7819" w:rsidRPr="00FE2EFD" w:rsidRDefault="007C7819" w:rsidP="007C7819">
      <w:pPr>
        <w:pStyle w:val="Paragraphedeliste"/>
        <w:numPr>
          <w:ilvl w:val="1"/>
          <w:numId w:val="28"/>
        </w:numPr>
        <w:rPr>
          <w:sz w:val="22"/>
          <w:szCs w:val="22"/>
          <w:lang w:val="en-GB"/>
        </w:rPr>
      </w:pPr>
      <w:r w:rsidRPr="00FE2EFD">
        <w:rPr>
          <w:sz w:val="22"/>
          <w:szCs w:val="22"/>
          <w:lang w:val="en-GB"/>
        </w:rPr>
        <w:t>Warning strategy</w:t>
      </w:r>
      <w:r w:rsidR="009C4DCA" w:rsidRPr="00FE2EFD">
        <w:rPr>
          <w:sz w:val="22"/>
          <w:szCs w:val="22"/>
          <w:lang w:val="en-GB"/>
        </w:rPr>
        <w:t xml:space="preserve">. </w:t>
      </w:r>
      <w:r w:rsidR="009C4DCA" w:rsidRPr="00FE2EFD">
        <w:rPr>
          <w:i/>
          <w:sz w:val="22"/>
          <w:szCs w:val="22"/>
          <w:lang w:val="en-GB"/>
        </w:rPr>
        <w:t>Attention, R131 is relevant for high speed</w:t>
      </w:r>
      <w:r w:rsidR="009C4DCA" w:rsidRPr="00FE2EFD">
        <w:rPr>
          <w:sz w:val="22"/>
          <w:szCs w:val="22"/>
          <w:lang w:val="en-GB"/>
        </w:rPr>
        <w:t>.</w:t>
      </w:r>
    </w:p>
    <w:p w14:paraId="5E5DD139" w14:textId="0F7EADF1" w:rsidR="009C4DCA" w:rsidRPr="00FE2EFD" w:rsidRDefault="009C4DCA" w:rsidP="007C7819">
      <w:pPr>
        <w:pStyle w:val="Paragraphedeliste"/>
        <w:numPr>
          <w:ilvl w:val="1"/>
          <w:numId w:val="28"/>
        </w:numPr>
        <w:rPr>
          <w:sz w:val="22"/>
          <w:szCs w:val="22"/>
          <w:lang w:val="en-GB"/>
        </w:rPr>
      </w:pPr>
      <w:r w:rsidRPr="00FE2EFD">
        <w:rPr>
          <w:sz w:val="22"/>
          <w:szCs w:val="22"/>
          <w:lang w:val="en-GB"/>
        </w:rPr>
        <w:t>Emergency event preparation</w:t>
      </w:r>
      <w:r w:rsidR="009D5E4C" w:rsidRPr="00FE2EFD">
        <w:rPr>
          <w:sz w:val="22"/>
          <w:szCs w:val="22"/>
          <w:lang w:val="en-GB"/>
        </w:rPr>
        <w:t xml:space="preserve">. </w:t>
      </w:r>
      <w:r w:rsidR="009D5E4C" w:rsidRPr="00FE2EFD">
        <w:rPr>
          <w:i/>
          <w:sz w:val="22"/>
          <w:szCs w:val="22"/>
          <w:lang w:val="en-GB"/>
        </w:rPr>
        <w:t>0,8/1,4 sec of R131 must be reviewed. Conclusion: CLEPA to explain the background, informal group to assess whether the reasons are still relevant.</w:t>
      </w:r>
    </w:p>
    <w:p w14:paraId="7169BA14" w14:textId="69232A8C" w:rsidR="007C7819" w:rsidRPr="00FE2EFD" w:rsidRDefault="009C4DCA" w:rsidP="007C7819">
      <w:pPr>
        <w:pStyle w:val="Paragraphedeliste"/>
        <w:numPr>
          <w:ilvl w:val="1"/>
          <w:numId w:val="28"/>
        </w:numPr>
        <w:rPr>
          <w:sz w:val="22"/>
          <w:szCs w:val="22"/>
          <w:lang w:val="en-GB"/>
        </w:rPr>
      </w:pPr>
      <w:r w:rsidRPr="00FE2EFD">
        <w:rPr>
          <w:sz w:val="22"/>
          <w:szCs w:val="22"/>
          <w:lang w:val="en-GB"/>
        </w:rPr>
        <w:t xml:space="preserve">Default ON - </w:t>
      </w:r>
      <w:r w:rsidR="007C7819" w:rsidRPr="00FE2EFD">
        <w:rPr>
          <w:sz w:val="22"/>
          <w:szCs w:val="22"/>
          <w:lang w:val="en-GB"/>
        </w:rPr>
        <w:t xml:space="preserve">OFF </w:t>
      </w:r>
      <w:r w:rsidR="000A2303" w:rsidRPr="00FE2EFD">
        <w:rPr>
          <w:sz w:val="22"/>
          <w:szCs w:val="22"/>
          <w:lang w:val="en-GB"/>
        </w:rPr>
        <w:t>switch</w:t>
      </w:r>
      <w:r w:rsidRPr="00FE2EFD">
        <w:rPr>
          <w:sz w:val="22"/>
          <w:szCs w:val="22"/>
          <w:lang w:val="en-GB"/>
        </w:rPr>
        <w:t xml:space="preserve">: </w:t>
      </w:r>
      <w:r w:rsidRPr="00FE2EFD">
        <w:rPr>
          <w:i/>
          <w:sz w:val="22"/>
          <w:szCs w:val="22"/>
          <w:lang w:val="en-GB"/>
        </w:rPr>
        <w:t>D reluctant with deactivation possibilities</w:t>
      </w:r>
      <w:r w:rsidRPr="00FE2EFD">
        <w:rPr>
          <w:sz w:val="22"/>
          <w:szCs w:val="22"/>
          <w:lang w:val="en-GB"/>
        </w:rPr>
        <w:t xml:space="preserve">. </w:t>
      </w:r>
    </w:p>
    <w:p w14:paraId="30233A15" w14:textId="2E2F8516" w:rsidR="007C7819" w:rsidRPr="00FE2EFD" w:rsidRDefault="007C7819" w:rsidP="007C7819">
      <w:pPr>
        <w:pStyle w:val="Paragraphedeliste"/>
        <w:numPr>
          <w:ilvl w:val="1"/>
          <w:numId w:val="28"/>
        </w:numPr>
        <w:rPr>
          <w:sz w:val="22"/>
          <w:szCs w:val="22"/>
          <w:lang w:val="en-GB"/>
        </w:rPr>
      </w:pPr>
      <w:r w:rsidRPr="00FE2EFD">
        <w:rPr>
          <w:sz w:val="22"/>
          <w:szCs w:val="22"/>
          <w:lang w:val="en-GB"/>
        </w:rPr>
        <w:t>Malfunction</w:t>
      </w:r>
    </w:p>
    <w:p w14:paraId="31F4A7D8" w14:textId="33E9420B" w:rsidR="000A2303" w:rsidRDefault="000A2303" w:rsidP="007C7819">
      <w:pPr>
        <w:pStyle w:val="Paragraphedeliste"/>
        <w:numPr>
          <w:ilvl w:val="1"/>
          <w:numId w:val="28"/>
        </w:numPr>
        <w:rPr>
          <w:i/>
          <w:sz w:val="22"/>
          <w:szCs w:val="22"/>
          <w:lang w:val="en-GB"/>
        </w:rPr>
      </w:pPr>
      <w:r w:rsidRPr="00FE2EFD">
        <w:rPr>
          <w:i/>
          <w:sz w:val="22"/>
          <w:szCs w:val="22"/>
          <w:lang w:val="en-GB"/>
        </w:rPr>
        <w:t>Combination with other systems (HMI, braking, etc.)</w:t>
      </w:r>
    </w:p>
    <w:p w14:paraId="35B5F27D" w14:textId="185BF046" w:rsidR="005817F5" w:rsidRDefault="005817F5">
      <w:pPr>
        <w:rPr>
          <w:sz w:val="22"/>
          <w:szCs w:val="22"/>
          <w:lang w:val="en-GB"/>
        </w:rPr>
      </w:pPr>
    </w:p>
    <w:p w14:paraId="6300EAE0" w14:textId="20AF390F" w:rsidR="007C7819" w:rsidRPr="001D362E" w:rsidRDefault="00FA2F76" w:rsidP="001D362E">
      <w:pPr>
        <w:pStyle w:val="Paragraphedeliste"/>
        <w:numPr>
          <w:ilvl w:val="1"/>
          <w:numId w:val="28"/>
        </w:numPr>
        <w:rPr>
          <w:sz w:val="22"/>
          <w:szCs w:val="22"/>
          <w:lang w:val="en-GB"/>
        </w:rPr>
      </w:pPr>
      <w:r>
        <w:rPr>
          <w:sz w:val="22"/>
          <w:szCs w:val="22"/>
          <w:lang w:val="en-GB"/>
        </w:rPr>
        <w:t>Test scenarii (</w:t>
      </w:r>
      <w:r w:rsidRPr="00FE2EFD">
        <w:rPr>
          <w:sz w:val="22"/>
          <w:szCs w:val="22"/>
          <w:lang w:val="en-GB"/>
        </w:rPr>
        <w:t>C2C, C2Pedestrian/</w:t>
      </w:r>
      <w:r w:rsidRPr="00FE2EFD">
        <w:rPr>
          <w:i/>
          <w:sz w:val="22"/>
          <w:szCs w:val="22"/>
          <w:lang w:val="en-GB"/>
        </w:rPr>
        <w:t>cyclist</w:t>
      </w:r>
      <w:r>
        <w:rPr>
          <w:i/>
          <w:sz w:val="22"/>
          <w:szCs w:val="22"/>
          <w:lang w:val="en-GB"/>
        </w:rPr>
        <w:t>)</w:t>
      </w:r>
    </w:p>
    <w:p w14:paraId="0F93B163" w14:textId="77777777" w:rsidR="005817F5" w:rsidRPr="00FE2EFD" w:rsidRDefault="005817F5" w:rsidP="005817F5">
      <w:pPr>
        <w:tabs>
          <w:tab w:val="left" w:pos="540"/>
          <w:tab w:val="left" w:pos="1080"/>
        </w:tabs>
        <w:rPr>
          <w:sz w:val="22"/>
          <w:szCs w:val="22"/>
          <w:lang w:val="en-GB"/>
        </w:rPr>
      </w:pPr>
    </w:p>
    <w:p w14:paraId="61CF4B8C" w14:textId="231FB1F2" w:rsidR="007C7819" w:rsidRPr="001D362E" w:rsidRDefault="00FA2F76" w:rsidP="001D362E">
      <w:pPr>
        <w:ind w:left="1080"/>
        <w:rPr>
          <w:sz w:val="22"/>
          <w:szCs w:val="22"/>
          <w:lang w:val="en-GB"/>
        </w:rPr>
      </w:pPr>
      <w:r>
        <w:rPr>
          <w:sz w:val="22"/>
          <w:szCs w:val="22"/>
          <w:lang w:val="en-GB"/>
        </w:rPr>
        <w:t>1)</w:t>
      </w:r>
      <w:r w:rsidR="007C7819" w:rsidRPr="001D362E">
        <w:rPr>
          <w:sz w:val="22"/>
          <w:szCs w:val="22"/>
          <w:lang w:val="en-GB"/>
        </w:rPr>
        <w:t>Stationary target, moving target, braking target</w:t>
      </w:r>
    </w:p>
    <w:p w14:paraId="0F292A88" w14:textId="677BBA3F" w:rsidR="009D5E4C" w:rsidRPr="001D362E" w:rsidRDefault="00FA2F76" w:rsidP="001D362E">
      <w:pPr>
        <w:ind w:firstLine="720"/>
        <w:rPr>
          <w:sz w:val="22"/>
          <w:szCs w:val="22"/>
          <w:lang w:val="en-GB"/>
        </w:rPr>
      </w:pPr>
      <w:r>
        <w:rPr>
          <w:sz w:val="22"/>
          <w:szCs w:val="22"/>
          <w:lang w:val="en-GB"/>
        </w:rPr>
        <w:t>2)</w:t>
      </w:r>
      <w:r w:rsidR="009D5E4C" w:rsidRPr="001D362E">
        <w:rPr>
          <w:sz w:val="22"/>
          <w:szCs w:val="22"/>
          <w:lang w:val="en-GB"/>
        </w:rPr>
        <w:t xml:space="preserve">Test methods and targets inspired from NCAP. </w:t>
      </w:r>
    </w:p>
    <w:p w14:paraId="0302D0CF" w14:textId="77777777" w:rsidR="009D5E4C" w:rsidRPr="00FE2EFD" w:rsidRDefault="009D5E4C" w:rsidP="009D5E4C">
      <w:pPr>
        <w:pStyle w:val="Paragraphedeliste"/>
        <w:numPr>
          <w:ilvl w:val="2"/>
          <w:numId w:val="28"/>
        </w:numPr>
        <w:rPr>
          <w:i/>
          <w:sz w:val="22"/>
          <w:szCs w:val="22"/>
          <w:lang w:val="en-GB"/>
        </w:rPr>
      </w:pPr>
      <w:r w:rsidRPr="00FE2EFD">
        <w:rPr>
          <w:i/>
          <w:sz w:val="22"/>
          <w:szCs w:val="22"/>
          <w:lang w:val="en-GB"/>
        </w:rPr>
        <w:t xml:space="preserve">TRL: these well cover the real-world scenarii. Bicycle target is now well defined, experience with it is increasing. </w:t>
      </w:r>
    </w:p>
    <w:p w14:paraId="17B0AB70" w14:textId="77777777" w:rsidR="009D5E4C" w:rsidRPr="00FE2EFD" w:rsidRDefault="009D5E4C" w:rsidP="009D5E4C">
      <w:pPr>
        <w:pStyle w:val="Paragraphedeliste"/>
        <w:numPr>
          <w:ilvl w:val="2"/>
          <w:numId w:val="28"/>
        </w:numPr>
        <w:rPr>
          <w:i/>
          <w:sz w:val="22"/>
          <w:szCs w:val="22"/>
          <w:lang w:val="en-GB"/>
        </w:rPr>
      </w:pPr>
      <w:r w:rsidRPr="00FE2EFD">
        <w:rPr>
          <w:i/>
          <w:sz w:val="22"/>
          <w:szCs w:val="22"/>
          <w:lang w:val="en-GB"/>
        </w:rPr>
        <w:t xml:space="preserve">Hence limiting to “crossing pedestrian” since there is no experience yet on other scenarii. EuroNCAP will develop longitudinal moving pedestrian for [2018]. </w:t>
      </w:r>
    </w:p>
    <w:p w14:paraId="74AE24AA" w14:textId="77777777" w:rsidR="009D5E4C" w:rsidRPr="00FE2EFD" w:rsidRDefault="009D5E4C" w:rsidP="009D5E4C">
      <w:pPr>
        <w:pStyle w:val="Paragraphedeliste"/>
        <w:numPr>
          <w:ilvl w:val="2"/>
          <w:numId w:val="28"/>
        </w:numPr>
        <w:rPr>
          <w:i/>
          <w:sz w:val="22"/>
          <w:szCs w:val="22"/>
          <w:lang w:val="en-GB"/>
        </w:rPr>
      </w:pPr>
      <w:r w:rsidRPr="00FE2EFD">
        <w:rPr>
          <w:i/>
          <w:sz w:val="22"/>
          <w:szCs w:val="22"/>
          <w:lang w:val="en-GB"/>
        </w:rPr>
        <w:t xml:space="preserve">Cyclist: scenarii can differ according to the country (J, London, CDN, USA, etc.). </w:t>
      </w:r>
    </w:p>
    <w:p w14:paraId="6B86AE60" w14:textId="36369649" w:rsidR="007C7819" w:rsidRPr="00FE2EFD" w:rsidRDefault="009D5E4C" w:rsidP="009D5E4C">
      <w:pPr>
        <w:pStyle w:val="Paragraphedeliste"/>
        <w:numPr>
          <w:ilvl w:val="3"/>
          <w:numId w:val="28"/>
        </w:numPr>
        <w:rPr>
          <w:i/>
          <w:sz w:val="22"/>
          <w:szCs w:val="22"/>
          <w:lang w:val="en-GB"/>
        </w:rPr>
      </w:pPr>
      <w:r w:rsidRPr="00FE2EFD">
        <w:rPr>
          <w:i/>
          <w:sz w:val="22"/>
          <w:szCs w:val="22"/>
          <w:lang w:val="en-GB"/>
        </w:rPr>
        <w:t>J believe C2Cyclist is a second step, C2Pedestrian is 1</w:t>
      </w:r>
      <w:r w:rsidRPr="00FE2EFD">
        <w:rPr>
          <w:i/>
          <w:sz w:val="22"/>
          <w:szCs w:val="22"/>
          <w:vertAlign w:val="superscript"/>
          <w:lang w:val="en-GB"/>
        </w:rPr>
        <w:t>st</w:t>
      </w:r>
      <w:r w:rsidRPr="00FE2EFD">
        <w:rPr>
          <w:i/>
          <w:sz w:val="22"/>
          <w:szCs w:val="22"/>
          <w:lang w:val="en-GB"/>
        </w:rPr>
        <w:t xml:space="preserve"> priority</w:t>
      </w:r>
    </w:p>
    <w:p w14:paraId="67304AAE" w14:textId="42ADDF16" w:rsidR="009D5E4C" w:rsidRPr="00FE2EFD" w:rsidRDefault="009D5E4C" w:rsidP="009D5E4C">
      <w:pPr>
        <w:pStyle w:val="Paragraphedeliste"/>
        <w:numPr>
          <w:ilvl w:val="3"/>
          <w:numId w:val="28"/>
        </w:numPr>
        <w:rPr>
          <w:i/>
          <w:sz w:val="22"/>
          <w:szCs w:val="22"/>
          <w:lang w:val="en-GB"/>
        </w:rPr>
      </w:pPr>
      <w:r w:rsidRPr="00FE2EFD">
        <w:rPr>
          <w:i/>
          <w:sz w:val="22"/>
          <w:szCs w:val="22"/>
          <w:lang w:val="en-GB"/>
        </w:rPr>
        <w:t>JNCAP did not define the C2Cyclist</w:t>
      </w:r>
    </w:p>
    <w:p w14:paraId="656E65E2" w14:textId="574769EA" w:rsidR="004D4DE7" w:rsidRPr="005817F5" w:rsidRDefault="004D4DE7" w:rsidP="004D4DE7">
      <w:pPr>
        <w:pStyle w:val="Paragraphedeliste"/>
        <w:numPr>
          <w:ilvl w:val="2"/>
          <w:numId w:val="28"/>
        </w:numPr>
        <w:rPr>
          <w:sz w:val="22"/>
          <w:szCs w:val="22"/>
          <w:lang w:val="en-GB"/>
        </w:rPr>
      </w:pPr>
      <w:r w:rsidRPr="00FE2EFD">
        <w:rPr>
          <w:i/>
          <w:sz w:val="22"/>
          <w:szCs w:val="22"/>
          <w:lang w:val="en-GB"/>
        </w:rPr>
        <w:t>D: OK with the ISO target, not with their test protocols.</w:t>
      </w:r>
    </w:p>
    <w:p w14:paraId="583E0BD0" w14:textId="77777777" w:rsidR="005817F5" w:rsidRPr="00FE2EFD" w:rsidRDefault="005817F5" w:rsidP="005817F5">
      <w:pPr>
        <w:tabs>
          <w:tab w:val="left" w:pos="540"/>
          <w:tab w:val="left" w:pos="1080"/>
        </w:tabs>
        <w:rPr>
          <w:sz w:val="22"/>
          <w:szCs w:val="22"/>
          <w:lang w:val="en-GB"/>
        </w:rPr>
      </w:pPr>
    </w:p>
    <w:p w14:paraId="60798B76" w14:textId="357602B7" w:rsidR="007C7819" w:rsidRPr="007C5177" w:rsidRDefault="007C7819" w:rsidP="007C7819">
      <w:pPr>
        <w:pStyle w:val="Paragraphedeliste"/>
        <w:numPr>
          <w:ilvl w:val="0"/>
          <w:numId w:val="28"/>
        </w:numPr>
        <w:rPr>
          <w:sz w:val="22"/>
          <w:szCs w:val="22"/>
          <w:lang w:val="en-GB"/>
        </w:rPr>
      </w:pPr>
      <w:r w:rsidRPr="007C5177">
        <w:rPr>
          <w:sz w:val="22"/>
          <w:szCs w:val="22"/>
          <w:lang w:val="en-GB"/>
        </w:rPr>
        <w:t>False warning</w:t>
      </w:r>
    </w:p>
    <w:p w14:paraId="524E7090" w14:textId="77777777" w:rsidR="005817F5" w:rsidRPr="00FE2EFD" w:rsidRDefault="005817F5" w:rsidP="005817F5">
      <w:pPr>
        <w:pStyle w:val="Paragraphedeliste"/>
        <w:rPr>
          <w:sz w:val="22"/>
          <w:szCs w:val="22"/>
          <w:lang w:val="en-GB"/>
        </w:rPr>
      </w:pPr>
    </w:p>
    <w:p w14:paraId="20248E5B" w14:textId="4D8D77CE" w:rsidR="007C7819" w:rsidRPr="00FE2EFD" w:rsidRDefault="007C7819" w:rsidP="007C7819">
      <w:pPr>
        <w:pStyle w:val="Paragraphedeliste"/>
        <w:numPr>
          <w:ilvl w:val="1"/>
          <w:numId w:val="28"/>
        </w:numPr>
        <w:rPr>
          <w:sz w:val="22"/>
          <w:szCs w:val="22"/>
          <w:lang w:val="en-GB"/>
        </w:rPr>
      </w:pPr>
      <w:r w:rsidRPr="00FE2EFD">
        <w:rPr>
          <w:sz w:val="22"/>
          <w:szCs w:val="22"/>
          <w:lang w:val="en-GB"/>
        </w:rPr>
        <w:t>Industry</w:t>
      </w:r>
      <w:r w:rsidR="004D4DE7" w:rsidRPr="00FE2EFD">
        <w:rPr>
          <w:sz w:val="22"/>
          <w:szCs w:val="22"/>
          <w:lang w:val="en-GB"/>
        </w:rPr>
        <w:t>: LPS/LPB: must activate when LPB is after LPS</w:t>
      </w:r>
    </w:p>
    <w:p w14:paraId="0B52EF2A" w14:textId="1881E047" w:rsidR="007C7819" w:rsidRPr="00FE2EFD" w:rsidRDefault="007C7819" w:rsidP="007C7819">
      <w:pPr>
        <w:pStyle w:val="Paragraphedeliste"/>
        <w:numPr>
          <w:ilvl w:val="1"/>
          <w:numId w:val="28"/>
        </w:numPr>
        <w:rPr>
          <w:sz w:val="22"/>
          <w:szCs w:val="22"/>
          <w:lang w:val="en-GB"/>
        </w:rPr>
      </w:pPr>
      <w:r w:rsidRPr="00FE2EFD">
        <w:rPr>
          <w:sz w:val="22"/>
          <w:szCs w:val="22"/>
          <w:lang w:val="en-GB"/>
        </w:rPr>
        <w:t>Japan</w:t>
      </w:r>
      <w:r w:rsidR="004D4DE7" w:rsidRPr="00FE2EFD">
        <w:rPr>
          <w:sz w:val="22"/>
          <w:szCs w:val="22"/>
          <w:lang w:val="en-GB"/>
        </w:rPr>
        <w:t>:</w:t>
      </w:r>
    </w:p>
    <w:p w14:paraId="473A0941" w14:textId="22B190A0" w:rsidR="004D4DE7" w:rsidRPr="00FE2EFD" w:rsidRDefault="004D4DE7" w:rsidP="004D4DE7">
      <w:pPr>
        <w:pStyle w:val="Paragraphedeliste"/>
        <w:numPr>
          <w:ilvl w:val="2"/>
          <w:numId w:val="28"/>
        </w:numPr>
        <w:rPr>
          <w:sz w:val="22"/>
          <w:szCs w:val="22"/>
          <w:lang w:val="en-GB"/>
        </w:rPr>
      </w:pPr>
      <w:r w:rsidRPr="00FE2EFD">
        <w:rPr>
          <w:sz w:val="22"/>
          <w:szCs w:val="22"/>
          <w:lang w:val="en-GB"/>
        </w:rPr>
        <w:t>Timing of braking control</w:t>
      </w:r>
    </w:p>
    <w:p w14:paraId="5C96DD38" w14:textId="3B1CDBB6" w:rsidR="004D4DE7" w:rsidRPr="00FE2EFD" w:rsidRDefault="004D4DE7" w:rsidP="004D4DE7">
      <w:pPr>
        <w:pStyle w:val="Paragraphedeliste"/>
        <w:numPr>
          <w:ilvl w:val="2"/>
          <w:numId w:val="28"/>
        </w:numPr>
        <w:rPr>
          <w:sz w:val="22"/>
          <w:szCs w:val="22"/>
          <w:lang w:val="en-GB"/>
        </w:rPr>
      </w:pPr>
      <w:r w:rsidRPr="00FE2EFD">
        <w:rPr>
          <w:sz w:val="22"/>
          <w:szCs w:val="22"/>
          <w:lang w:val="en-GB"/>
        </w:rPr>
        <w:t>Collision judgment line</w:t>
      </w:r>
    </w:p>
    <w:p w14:paraId="79B54B76" w14:textId="1193BFFA" w:rsidR="004D4DE7" w:rsidRPr="00FE2EFD" w:rsidRDefault="004D4DE7" w:rsidP="004D4DE7">
      <w:pPr>
        <w:pStyle w:val="Paragraphedeliste"/>
        <w:numPr>
          <w:ilvl w:val="2"/>
          <w:numId w:val="28"/>
        </w:numPr>
        <w:rPr>
          <w:sz w:val="22"/>
          <w:szCs w:val="22"/>
          <w:lang w:val="en-GB"/>
        </w:rPr>
      </w:pPr>
      <w:r w:rsidRPr="00FE2EFD">
        <w:rPr>
          <w:sz w:val="22"/>
          <w:szCs w:val="22"/>
          <w:lang w:val="en-GB"/>
        </w:rPr>
        <w:t>Requirement of braking deceleration</w:t>
      </w:r>
    </w:p>
    <w:p w14:paraId="14581113" w14:textId="119D3977" w:rsidR="004D4DE7" w:rsidRPr="00FE2EFD" w:rsidRDefault="004D4DE7" w:rsidP="004D4DE7">
      <w:pPr>
        <w:pStyle w:val="Paragraphedeliste"/>
        <w:numPr>
          <w:ilvl w:val="2"/>
          <w:numId w:val="28"/>
        </w:numPr>
        <w:rPr>
          <w:sz w:val="22"/>
          <w:szCs w:val="22"/>
          <w:lang w:val="en-GB"/>
        </w:rPr>
      </w:pPr>
      <w:r w:rsidRPr="00FE2EFD">
        <w:rPr>
          <w:sz w:val="22"/>
          <w:szCs w:val="22"/>
          <w:lang w:val="en-GB"/>
        </w:rPr>
        <w:t>Enhanced damage reducing effect</w:t>
      </w:r>
    </w:p>
    <w:p w14:paraId="2571963C" w14:textId="60DF7B07" w:rsidR="004D4DE7" w:rsidRDefault="004D4DE7" w:rsidP="004D4DE7">
      <w:pPr>
        <w:pStyle w:val="Paragraphedeliste"/>
        <w:numPr>
          <w:ilvl w:val="2"/>
          <w:numId w:val="28"/>
        </w:numPr>
        <w:rPr>
          <w:sz w:val="22"/>
          <w:szCs w:val="22"/>
          <w:lang w:val="en-GB"/>
        </w:rPr>
      </w:pPr>
      <w:r w:rsidRPr="00FE2EFD">
        <w:rPr>
          <w:sz w:val="22"/>
          <w:szCs w:val="22"/>
          <w:lang w:val="en-GB"/>
        </w:rPr>
        <w:t>Collision risk judgement</w:t>
      </w:r>
    </w:p>
    <w:p w14:paraId="66058912" w14:textId="77777777" w:rsidR="005817F5" w:rsidRPr="00FE2EFD" w:rsidRDefault="005817F5" w:rsidP="005817F5">
      <w:pPr>
        <w:pStyle w:val="Paragraphedeliste"/>
        <w:ind w:left="2160"/>
        <w:rPr>
          <w:sz w:val="22"/>
          <w:szCs w:val="22"/>
          <w:lang w:val="en-GB"/>
        </w:rPr>
      </w:pPr>
      <w:bookmarkStart w:id="0" w:name="_GoBack"/>
      <w:bookmarkEnd w:id="0"/>
    </w:p>
    <w:p w14:paraId="102F0FA9" w14:textId="3E579075" w:rsidR="007C7819" w:rsidRPr="005817F5" w:rsidRDefault="007C7819" w:rsidP="007C5177">
      <w:pPr>
        <w:numPr>
          <w:ilvl w:val="0"/>
          <w:numId w:val="5"/>
        </w:numPr>
        <w:tabs>
          <w:tab w:val="left" w:pos="540"/>
          <w:tab w:val="left" w:pos="1080"/>
        </w:tabs>
        <w:ind w:left="540" w:hanging="540"/>
        <w:rPr>
          <w:b/>
          <w:sz w:val="22"/>
          <w:szCs w:val="22"/>
          <w:lang w:val="en-GB"/>
        </w:rPr>
      </w:pPr>
      <w:r w:rsidRPr="005817F5">
        <w:rPr>
          <w:b/>
          <w:sz w:val="22"/>
          <w:szCs w:val="22"/>
          <w:lang w:val="en-GB"/>
        </w:rPr>
        <w:t>Next meeting</w:t>
      </w:r>
    </w:p>
    <w:p w14:paraId="1D0B36D6" w14:textId="77777777" w:rsidR="0019677E" w:rsidRDefault="0019677E" w:rsidP="001D362E">
      <w:pPr>
        <w:rPr>
          <w:sz w:val="22"/>
          <w:szCs w:val="22"/>
          <w:lang w:val="en-GB"/>
        </w:rPr>
      </w:pPr>
    </w:p>
    <w:p w14:paraId="2AA44125" w14:textId="77D17C40" w:rsidR="005817F5" w:rsidRDefault="0019677E" w:rsidP="00724A03">
      <w:pPr>
        <w:rPr>
          <w:sz w:val="22"/>
          <w:szCs w:val="22"/>
          <w:lang w:val="en-GB"/>
        </w:rPr>
      </w:pPr>
      <w:r w:rsidRPr="00724A03">
        <w:rPr>
          <w:sz w:val="22"/>
          <w:szCs w:val="22"/>
          <w:lang w:val="en-GB"/>
        </w:rPr>
        <w:t>Next meeting (AEBS-03): 19-20 February in EU (pooled with GRRF)</w:t>
      </w:r>
      <w:r>
        <w:rPr>
          <w:sz w:val="22"/>
          <w:szCs w:val="22"/>
          <w:lang w:val="en-GB"/>
        </w:rPr>
        <w:t>.</w:t>
      </w:r>
      <w:r w:rsidRPr="0019677E">
        <w:rPr>
          <w:sz w:val="22"/>
          <w:szCs w:val="22"/>
          <w:lang w:val="en-GB"/>
        </w:rPr>
        <w:t xml:space="preserve"> </w:t>
      </w:r>
      <w:r w:rsidRPr="004E40E9">
        <w:rPr>
          <w:sz w:val="22"/>
          <w:szCs w:val="22"/>
          <w:lang w:val="en-GB"/>
        </w:rPr>
        <w:t xml:space="preserve">First </w:t>
      </w:r>
      <w:r>
        <w:rPr>
          <w:sz w:val="22"/>
          <w:szCs w:val="22"/>
          <w:lang w:val="en-GB"/>
        </w:rPr>
        <w:t>discussion on the main points of the regulation (based on the list above).</w:t>
      </w:r>
    </w:p>
    <w:p w14:paraId="51E3F911" w14:textId="77777777" w:rsidR="0019677E" w:rsidRDefault="0019677E" w:rsidP="00724A03">
      <w:pPr>
        <w:rPr>
          <w:sz w:val="22"/>
          <w:szCs w:val="22"/>
          <w:lang w:val="en-GB"/>
        </w:rPr>
      </w:pPr>
    </w:p>
    <w:p w14:paraId="404DA3F5" w14:textId="2A8AAB18" w:rsidR="007C7819" w:rsidRPr="007C5177" w:rsidRDefault="007C7819" w:rsidP="00724A03">
      <w:pPr>
        <w:rPr>
          <w:sz w:val="22"/>
          <w:szCs w:val="22"/>
          <w:lang w:val="en-GB"/>
        </w:rPr>
      </w:pPr>
      <w:r w:rsidRPr="007C5177">
        <w:rPr>
          <w:sz w:val="22"/>
          <w:szCs w:val="22"/>
          <w:lang w:val="en-GB"/>
        </w:rPr>
        <w:t>OICA recommended not starting the drafting at the next meeting</w:t>
      </w:r>
      <w:r w:rsidR="00F7504E">
        <w:rPr>
          <w:sz w:val="22"/>
          <w:szCs w:val="22"/>
          <w:lang w:val="en-GB"/>
        </w:rPr>
        <w:t xml:space="preserve">, but to discuss first the main items </w:t>
      </w:r>
      <w:r w:rsidR="0019677E">
        <w:rPr>
          <w:sz w:val="22"/>
          <w:szCs w:val="22"/>
          <w:lang w:val="en-GB"/>
        </w:rPr>
        <w:t>of the regulations before considering the drafting.</w:t>
      </w:r>
    </w:p>
    <w:p w14:paraId="72E832EA" w14:textId="77777777" w:rsidR="00E32EE9" w:rsidRPr="00FE2EFD" w:rsidRDefault="00E32EE9" w:rsidP="00E32EE9">
      <w:pPr>
        <w:rPr>
          <w:sz w:val="22"/>
          <w:szCs w:val="22"/>
          <w:lang w:val="en-GB"/>
        </w:rPr>
      </w:pPr>
    </w:p>
    <w:p w14:paraId="5C529FEB" w14:textId="4E2F3615" w:rsidR="00076604" w:rsidRDefault="00714CD0" w:rsidP="007C5177">
      <w:pPr>
        <w:numPr>
          <w:ilvl w:val="0"/>
          <w:numId w:val="5"/>
        </w:numPr>
        <w:tabs>
          <w:tab w:val="left" w:pos="540"/>
          <w:tab w:val="left" w:pos="1080"/>
        </w:tabs>
        <w:ind w:left="540" w:hanging="540"/>
        <w:rPr>
          <w:b/>
          <w:sz w:val="22"/>
          <w:szCs w:val="22"/>
          <w:lang w:val="en-GB"/>
        </w:rPr>
      </w:pPr>
      <w:r w:rsidRPr="005817F5">
        <w:rPr>
          <w:b/>
          <w:sz w:val="22"/>
          <w:szCs w:val="22"/>
          <w:lang w:val="en-GB"/>
        </w:rPr>
        <w:t>Other business</w:t>
      </w:r>
    </w:p>
    <w:p w14:paraId="665C99F5" w14:textId="77777777" w:rsidR="0019677E" w:rsidRPr="005817F5" w:rsidRDefault="0019677E" w:rsidP="00724A03">
      <w:pPr>
        <w:tabs>
          <w:tab w:val="left" w:pos="540"/>
          <w:tab w:val="left" w:pos="1080"/>
        </w:tabs>
        <w:ind w:left="540"/>
        <w:rPr>
          <w:b/>
          <w:sz w:val="22"/>
          <w:szCs w:val="22"/>
          <w:lang w:val="en-GB"/>
        </w:rPr>
      </w:pPr>
    </w:p>
    <w:p w14:paraId="7A8CE245" w14:textId="2F857B91" w:rsidR="00714CD0" w:rsidRPr="00724A03" w:rsidRDefault="0019677E" w:rsidP="00724A03">
      <w:pPr>
        <w:rPr>
          <w:sz w:val="22"/>
          <w:szCs w:val="22"/>
          <w:lang w:val="en-GB"/>
        </w:rPr>
      </w:pPr>
      <w:r w:rsidRPr="0019677E">
        <w:rPr>
          <w:sz w:val="22"/>
          <w:szCs w:val="22"/>
          <w:lang w:val="en-GB"/>
        </w:rPr>
        <w:t>No point</w:t>
      </w:r>
      <w:r w:rsidRPr="00724A03">
        <w:rPr>
          <w:sz w:val="22"/>
          <w:szCs w:val="22"/>
          <w:lang w:val="en-GB"/>
        </w:rPr>
        <w:t xml:space="preserve"> was </w:t>
      </w:r>
      <w:r>
        <w:rPr>
          <w:sz w:val="22"/>
          <w:szCs w:val="22"/>
          <w:lang w:val="en-GB"/>
        </w:rPr>
        <w:t xml:space="preserve">considered under this </w:t>
      </w:r>
      <w:r w:rsidRPr="00724A03">
        <w:rPr>
          <w:sz w:val="22"/>
          <w:szCs w:val="22"/>
          <w:lang w:val="en-GB"/>
        </w:rPr>
        <w:t>agenda</w:t>
      </w:r>
      <w:r>
        <w:rPr>
          <w:sz w:val="22"/>
          <w:szCs w:val="22"/>
          <w:lang w:val="en-GB"/>
        </w:rPr>
        <w:t xml:space="preserve"> item</w:t>
      </w:r>
    </w:p>
    <w:p w14:paraId="6D5A4A19" w14:textId="77777777" w:rsidR="0019677E" w:rsidRPr="00FE2EFD" w:rsidRDefault="0019677E" w:rsidP="00714CD0">
      <w:pPr>
        <w:tabs>
          <w:tab w:val="left" w:pos="540"/>
          <w:tab w:val="left" w:pos="1080"/>
        </w:tabs>
        <w:ind w:left="567"/>
        <w:rPr>
          <w:i/>
          <w:sz w:val="22"/>
          <w:szCs w:val="22"/>
          <w:lang w:val="en-GB"/>
        </w:rPr>
      </w:pPr>
    </w:p>
    <w:p w14:paraId="043AABB5" w14:textId="00B63E6E" w:rsidR="00714CD0" w:rsidRPr="005817F5" w:rsidRDefault="00714CD0" w:rsidP="007C5177">
      <w:pPr>
        <w:numPr>
          <w:ilvl w:val="0"/>
          <w:numId w:val="5"/>
        </w:numPr>
        <w:tabs>
          <w:tab w:val="left" w:pos="540"/>
          <w:tab w:val="left" w:pos="1080"/>
        </w:tabs>
        <w:ind w:left="540" w:hanging="540"/>
        <w:rPr>
          <w:b/>
          <w:sz w:val="22"/>
          <w:szCs w:val="22"/>
          <w:lang w:val="en-GB"/>
        </w:rPr>
      </w:pPr>
      <w:r w:rsidRPr="005817F5">
        <w:rPr>
          <w:b/>
          <w:sz w:val="22"/>
          <w:szCs w:val="22"/>
          <w:lang w:val="en-GB"/>
        </w:rPr>
        <w:t>List of action items and n</w:t>
      </w:r>
      <w:r w:rsidRPr="005817F5">
        <w:rPr>
          <w:rFonts w:hint="eastAsia"/>
          <w:b/>
          <w:sz w:val="22"/>
          <w:szCs w:val="22"/>
          <w:lang w:val="en-GB"/>
        </w:rPr>
        <w:t>ext meeting</w:t>
      </w:r>
      <w:r w:rsidRPr="005817F5">
        <w:rPr>
          <w:b/>
          <w:sz w:val="22"/>
          <w:szCs w:val="22"/>
          <w:lang w:val="en-GB"/>
        </w:rPr>
        <w:t>s (date and place)</w:t>
      </w:r>
    </w:p>
    <w:p w14:paraId="216904D8" w14:textId="77777777" w:rsidR="005817F5" w:rsidRPr="005817F5" w:rsidRDefault="005817F5" w:rsidP="005817F5">
      <w:pPr>
        <w:pStyle w:val="Paragraphedeliste"/>
        <w:rPr>
          <w:sz w:val="22"/>
          <w:szCs w:val="22"/>
          <w:lang w:val="en-GB"/>
        </w:rPr>
      </w:pPr>
    </w:p>
    <w:p w14:paraId="68CDE3B8" w14:textId="13225079" w:rsidR="00D85A21" w:rsidRPr="001D362E" w:rsidRDefault="0019677E" w:rsidP="00724A03">
      <w:pPr>
        <w:jc w:val="both"/>
        <w:rPr>
          <w:sz w:val="22"/>
          <w:szCs w:val="22"/>
          <w:lang w:val="en-GB"/>
        </w:rPr>
      </w:pPr>
      <w:r>
        <w:rPr>
          <w:sz w:val="22"/>
          <w:szCs w:val="22"/>
          <w:lang w:val="en-GB"/>
        </w:rPr>
        <w:t>-F</w:t>
      </w:r>
      <w:r w:rsidR="00C958A6" w:rsidRPr="00724A03">
        <w:rPr>
          <w:sz w:val="22"/>
          <w:szCs w:val="22"/>
          <w:lang w:val="en-GB"/>
        </w:rPr>
        <w:t>r</w:t>
      </w:r>
      <w:r w:rsidR="00C958A6" w:rsidRPr="001D362E">
        <w:rPr>
          <w:sz w:val="22"/>
          <w:szCs w:val="22"/>
          <w:lang w:val="en-GB"/>
        </w:rPr>
        <w:t>equency of meetings: next meeting to be held e</w:t>
      </w:r>
      <w:r w:rsidR="004D4DE7" w:rsidRPr="001D362E">
        <w:rPr>
          <w:sz w:val="22"/>
          <w:szCs w:val="22"/>
          <w:lang w:val="en-GB"/>
        </w:rPr>
        <w:t>nd January, then every 2 months</w:t>
      </w:r>
      <w:r w:rsidR="00FA2F76">
        <w:rPr>
          <w:sz w:val="22"/>
          <w:szCs w:val="22"/>
          <w:lang w:val="en-GB"/>
        </w:rPr>
        <w:t xml:space="preserve"> in average.</w:t>
      </w:r>
    </w:p>
    <w:p w14:paraId="6233576E" w14:textId="15BE35A5" w:rsidR="004D4DE7" w:rsidRPr="00724A03" w:rsidRDefault="0019677E" w:rsidP="00724A03">
      <w:pPr>
        <w:jc w:val="both"/>
        <w:rPr>
          <w:sz w:val="22"/>
          <w:szCs w:val="22"/>
          <w:lang w:val="en-GB"/>
        </w:rPr>
      </w:pPr>
      <w:r>
        <w:rPr>
          <w:sz w:val="22"/>
          <w:szCs w:val="22"/>
          <w:lang w:val="en-GB"/>
        </w:rPr>
        <w:t>-</w:t>
      </w:r>
      <w:r w:rsidR="004D4DE7" w:rsidRPr="00724A03">
        <w:rPr>
          <w:sz w:val="22"/>
          <w:szCs w:val="22"/>
          <w:lang w:val="en-GB"/>
        </w:rPr>
        <w:t>Informal group to report back at Febr</w:t>
      </w:r>
      <w:r w:rsidR="00C958A6" w:rsidRPr="00724A03">
        <w:rPr>
          <w:sz w:val="22"/>
          <w:szCs w:val="22"/>
          <w:lang w:val="en-GB"/>
        </w:rPr>
        <w:t>uary</w:t>
      </w:r>
      <w:r w:rsidR="004D4DE7" w:rsidRPr="00724A03">
        <w:rPr>
          <w:sz w:val="22"/>
          <w:szCs w:val="22"/>
          <w:lang w:val="en-GB"/>
        </w:rPr>
        <w:t xml:space="preserve"> 2018 GRRF</w:t>
      </w:r>
      <w:r w:rsidR="00C958A6" w:rsidRPr="00724A03">
        <w:rPr>
          <w:sz w:val="22"/>
          <w:szCs w:val="22"/>
          <w:lang w:val="en-GB"/>
        </w:rPr>
        <w:t xml:space="preserve"> (86th session)</w:t>
      </w:r>
      <w:r w:rsidRPr="00724A03">
        <w:rPr>
          <w:sz w:val="22"/>
          <w:szCs w:val="22"/>
          <w:lang w:val="en-GB"/>
        </w:rPr>
        <w:t xml:space="preserve"> especially to endorse the </w:t>
      </w:r>
      <w:r w:rsidR="000425F9">
        <w:rPr>
          <w:sz w:val="22"/>
          <w:szCs w:val="22"/>
          <w:lang w:val="en-GB"/>
        </w:rPr>
        <w:t xml:space="preserve">development of the </w:t>
      </w:r>
      <w:r w:rsidRPr="00724A03">
        <w:rPr>
          <w:sz w:val="22"/>
          <w:szCs w:val="22"/>
          <w:lang w:val="en-GB"/>
        </w:rPr>
        <w:t>requirements as a new Regulation.</w:t>
      </w:r>
    </w:p>
    <w:p w14:paraId="73F0678C" w14:textId="6D492643" w:rsidR="00C958A6" w:rsidRPr="00FE2EFD" w:rsidRDefault="00C958A6" w:rsidP="00724A03">
      <w:pPr>
        <w:pStyle w:val="Paragraphedeliste"/>
        <w:ind w:left="360"/>
        <w:jc w:val="both"/>
        <w:rPr>
          <w:sz w:val="22"/>
          <w:szCs w:val="22"/>
          <w:lang w:val="en-GB"/>
        </w:rPr>
      </w:pPr>
    </w:p>
    <w:sectPr w:rsidR="00C958A6" w:rsidRPr="00FE2EFD" w:rsidSect="00BB70B1">
      <w:headerReference w:type="default" r:id="rId8"/>
      <w:footerReference w:type="even" r:id="rId9"/>
      <w:footerReference w:type="default" r:id="rId10"/>
      <w:headerReference w:type="first" r:id="rId11"/>
      <w:pgSz w:w="11906" w:h="16838"/>
      <w:pgMar w:top="567" w:right="68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72F8" w14:textId="77777777" w:rsidR="00906D45" w:rsidRDefault="00906D45">
      <w:r>
        <w:separator/>
      </w:r>
    </w:p>
  </w:endnote>
  <w:endnote w:type="continuationSeparator" w:id="0">
    <w:p w14:paraId="5F6CB8DA" w14:textId="77777777" w:rsidR="00906D45" w:rsidRDefault="009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A2F4" w14:textId="77777777" w:rsidR="007A07DD" w:rsidRDefault="007A07DD"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7851413" w14:textId="77777777" w:rsidR="007A07DD" w:rsidRDefault="007A07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EB15" w14:textId="5F949525" w:rsidR="007A07DD" w:rsidRDefault="007A07DD"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D362E">
      <w:rPr>
        <w:rStyle w:val="Numrodepage"/>
        <w:noProof/>
      </w:rPr>
      <w:t>2</w:t>
    </w:r>
    <w:r>
      <w:rPr>
        <w:rStyle w:val="Numrodepage"/>
      </w:rPr>
      <w:fldChar w:fldCharType="end"/>
    </w:r>
  </w:p>
  <w:p w14:paraId="5C164717" w14:textId="77777777" w:rsidR="007A07DD" w:rsidRDefault="007A07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05FAA" w14:textId="77777777" w:rsidR="00906D45" w:rsidRDefault="00906D45">
      <w:r>
        <w:separator/>
      </w:r>
    </w:p>
  </w:footnote>
  <w:footnote w:type="continuationSeparator" w:id="0">
    <w:p w14:paraId="6C4C2727" w14:textId="77777777" w:rsidR="00906D45" w:rsidRDefault="0090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31DC" w14:textId="64DE7953" w:rsidR="00AB7531" w:rsidRPr="00260878" w:rsidRDefault="007A07DD" w:rsidP="00AB7531">
    <w:pPr>
      <w:pStyle w:val="En-tte"/>
      <w:jc w:val="right"/>
      <w:rPr>
        <w:lang w:val="nl-BE"/>
      </w:rPr>
    </w:pPr>
    <w:r>
      <w:rPr>
        <w:lang w:val="nl-BE"/>
      </w:rPr>
      <w:t>A</w:t>
    </w:r>
    <w:r w:rsidR="00AB7531">
      <w:rPr>
        <w:lang w:val="nl-BE"/>
      </w:rPr>
      <w:t>EBS-02-</w:t>
    </w:r>
    <w:r w:rsidR="00FE2EFD">
      <w:rPr>
        <w:lang w:val="nl-BE"/>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A80C" w14:textId="1ED8646D" w:rsidR="007A07DD" w:rsidRPr="00F469B0" w:rsidRDefault="007A07DD" w:rsidP="00B53720">
    <w:pPr>
      <w:pStyle w:val="En-tte"/>
      <w:jc w:val="right"/>
      <w:rPr>
        <w:sz w:val="20"/>
      </w:rPr>
    </w:pPr>
    <w:r>
      <w:rPr>
        <w:b/>
        <w:sz w:val="20"/>
      </w:rPr>
      <w:t>AEBS-02</w:t>
    </w:r>
    <w:r w:rsidRPr="00F469B0">
      <w:rPr>
        <w:b/>
        <w:sz w:val="20"/>
      </w:rPr>
      <w:t>-</w:t>
    </w:r>
    <w:r w:rsidR="00FE2EFD">
      <w:rPr>
        <w:b/>
        <w:sz w:val="20"/>
      </w:rPr>
      <w:t>18</w:t>
    </w:r>
    <w:r w:rsidRPr="00F469B0">
      <w:rPr>
        <w:sz w:val="20"/>
      </w:rPr>
      <w:br/>
    </w:r>
    <w:r w:rsidR="00FE2EFD">
      <w:rPr>
        <w:sz w:val="20"/>
      </w:rPr>
      <w:t>January</w:t>
    </w:r>
    <w:r w:rsidRPr="00F469B0">
      <w:rPr>
        <w:sz w:val="20"/>
      </w:rPr>
      <w:t xml:space="preserve"> 20</w:t>
    </w:r>
    <w:r w:rsidR="00FE2EFD">
      <w:rPr>
        <w:sz w:val="20"/>
      </w:rPr>
      <w:t>18</w:t>
    </w:r>
  </w:p>
  <w:p w14:paraId="145114AF" w14:textId="77777777" w:rsidR="007A07DD" w:rsidRPr="00B53720" w:rsidRDefault="007A07DD" w:rsidP="00B537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DA517A2"/>
    <w:multiLevelType w:val="hybridMultilevel"/>
    <w:tmpl w:val="66147FD6"/>
    <w:lvl w:ilvl="0" w:tplc="CC30C44E">
      <w:start w:val="1"/>
      <w:numFmt w:val="lowerLetter"/>
      <w:lvlText w:val="%1)"/>
      <w:lvlJc w:val="left"/>
      <w:pPr>
        <w:ind w:left="1620" w:hanging="360"/>
      </w:pPr>
      <w:rPr>
        <w:rFonts w:hint="default"/>
        <w:sz w:val="22"/>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8" w15:restartNumberingAfterBreak="0">
    <w:nsid w:val="1A195540"/>
    <w:multiLevelType w:val="hybridMultilevel"/>
    <w:tmpl w:val="860039EC"/>
    <w:lvl w:ilvl="0" w:tplc="683C40F2">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32576"/>
    <w:multiLevelType w:val="hybridMultilevel"/>
    <w:tmpl w:val="8FCE581A"/>
    <w:lvl w:ilvl="0" w:tplc="683C40F2">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173026"/>
    <w:multiLevelType w:val="hybridMultilevel"/>
    <w:tmpl w:val="AB5A3894"/>
    <w:lvl w:ilvl="0" w:tplc="C846AC24">
      <w:numFmt w:val="bullet"/>
      <w:lvlText w:val="-"/>
      <w:lvlJc w:val="left"/>
      <w:pPr>
        <w:ind w:left="1287" w:hanging="360"/>
      </w:pPr>
      <w:rPr>
        <w:rFonts w:ascii="Times New Roman" w:eastAsia="Yu Mincho"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C2417"/>
    <w:multiLevelType w:val="hybridMultilevel"/>
    <w:tmpl w:val="1EE6BBC6"/>
    <w:lvl w:ilvl="0" w:tplc="440CF306">
      <w:start w:val="1"/>
      <w:numFmt w:val="lowerLetter"/>
      <w:lvlText w:val="%1)"/>
      <w:lvlJc w:val="left"/>
      <w:pPr>
        <w:ind w:left="1647" w:hanging="360"/>
      </w:pPr>
      <w:rPr>
        <w:rFonts w:asciiTheme="majorHAnsi" w:hAnsiTheme="majorHAnsi" w:cstheme="majorHAnsi"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 w15:restartNumberingAfterBreak="0">
    <w:nsid w:val="2ECB52CA"/>
    <w:multiLevelType w:val="hybridMultilevel"/>
    <w:tmpl w:val="8848A384"/>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65E8D"/>
    <w:multiLevelType w:val="singleLevel"/>
    <w:tmpl w:val="5D54F4DA"/>
    <w:lvl w:ilvl="0">
      <w:start w:val="3"/>
      <w:numFmt w:val="lowerLetter"/>
      <w:pStyle w:val="Titre9"/>
      <w:lvlText w:val=""/>
      <w:lvlJc w:val="left"/>
      <w:pPr>
        <w:tabs>
          <w:tab w:val="num" w:pos="975"/>
        </w:tabs>
        <w:ind w:left="975" w:hanging="360"/>
      </w:pPr>
      <w:rPr>
        <w:rFonts w:cs="Times New Roman" w:hint="default"/>
      </w:rPr>
    </w:lvl>
  </w:abstractNum>
  <w:abstractNum w:abstractNumId="21"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53A61"/>
    <w:multiLevelType w:val="hybridMultilevel"/>
    <w:tmpl w:val="D5CC84C2"/>
    <w:lvl w:ilvl="0" w:tplc="683C40F2">
      <w:start w:val="4"/>
      <w:numFmt w:val="bullet"/>
      <w:lvlText w:val="-"/>
      <w:lvlJc w:val="left"/>
      <w:pPr>
        <w:ind w:left="1260" w:hanging="360"/>
      </w:pPr>
      <w:rPr>
        <w:rFonts w:ascii="Times New Roman" w:eastAsiaTheme="minorEastAsia"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5"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6" w15:restartNumberingAfterBreak="0">
    <w:nsid w:val="52F833E3"/>
    <w:multiLevelType w:val="hybridMultilevel"/>
    <w:tmpl w:val="13B8FC86"/>
    <w:lvl w:ilvl="0" w:tplc="683C40F2">
      <w:start w:val="4"/>
      <w:numFmt w:val="bullet"/>
      <w:lvlText w:val="-"/>
      <w:lvlJc w:val="left"/>
      <w:pPr>
        <w:ind w:left="927" w:hanging="36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38C652B"/>
    <w:multiLevelType w:val="hybridMultilevel"/>
    <w:tmpl w:val="ECBA4DB0"/>
    <w:lvl w:ilvl="0" w:tplc="0809000F">
      <w:start w:val="1"/>
      <w:numFmt w:val="decimal"/>
      <w:lvlText w:val="%1."/>
      <w:lvlJc w:val="left"/>
      <w:pPr>
        <w:ind w:left="720" w:hanging="360"/>
      </w:pPr>
      <w:rPr>
        <w:rFonts w:hint="default"/>
      </w:rPr>
    </w:lvl>
    <w:lvl w:ilvl="1" w:tplc="AC6651FC">
      <w:start w:val="1"/>
      <w:numFmt w:val="lowerLetter"/>
      <w:lvlText w:val="%2)"/>
      <w:lvlJc w:val="left"/>
      <w:pPr>
        <w:ind w:left="144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6051F"/>
    <w:multiLevelType w:val="hybridMultilevel"/>
    <w:tmpl w:val="5B124368"/>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1" w15:restartNumberingAfterBreak="0">
    <w:nsid w:val="677122CE"/>
    <w:multiLevelType w:val="hybridMultilevel"/>
    <w:tmpl w:val="C3041814"/>
    <w:lvl w:ilvl="0" w:tplc="002CD4C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4"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57633"/>
    <w:multiLevelType w:val="hybridMultilevel"/>
    <w:tmpl w:val="C34A64BC"/>
    <w:lvl w:ilvl="0" w:tplc="AC6651FC">
      <w:start w:val="1"/>
      <w:numFmt w:val="lowerLetter"/>
      <w:lvlText w:val="%1)"/>
      <w:lvlJc w:val="left"/>
      <w:pPr>
        <w:ind w:left="144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3"/>
  </w:num>
  <w:num w:numId="3">
    <w:abstractNumId w:val="11"/>
  </w:num>
  <w:num w:numId="4">
    <w:abstractNumId w:val="17"/>
  </w:num>
  <w:num w:numId="5">
    <w:abstractNumId w:val="29"/>
  </w:num>
  <w:num w:numId="6">
    <w:abstractNumId w:val="16"/>
  </w:num>
  <w:num w:numId="7">
    <w:abstractNumId w:val="12"/>
  </w:num>
  <w:num w:numId="8">
    <w:abstractNumId w:val="4"/>
  </w:num>
  <w:num w:numId="9">
    <w:abstractNumId w:val="1"/>
  </w:num>
  <w:num w:numId="10">
    <w:abstractNumId w:val="22"/>
  </w:num>
  <w:num w:numId="11">
    <w:abstractNumId w:val="7"/>
  </w:num>
  <w:num w:numId="12">
    <w:abstractNumId w:val="2"/>
  </w:num>
  <w:num w:numId="13">
    <w:abstractNumId w:val="23"/>
  </w:num>
  <w:num w:numId="14">
    <w:abstractNumId w:val="0"/>
  </w:num>
  <w:num w:numId="15">
    <w:abstractNumId w:val="19"/>
  </w:num>
  <w:num w:numId="16">
    <w:abstractNumId w:val="5"/>
  </w:num>
  <w:num w:numId="17">
    <w:abstractNumId w:val="34"/>
  </w:num>
  <w:num w:numId="18">
    <w:abstractNumId w:val="32"/>
  </w:num>
  <w:num w:numId="19">
    <w:abstractNumId w:val="18"/>
  </w:num>
  <w:num w:numId="20">
    <w:abstractNumId w:val="25"/>
  </w:num>
  <w:num w:numId="21">
    <w:abstractNumId w:val="30"/>
  </w:num>
  <w:num w:numId="22">
    <w:abstractNumId w:val="15"/>
  </w:num>
  <w:num w:numId="23">
    <w:abstractNumId w:val="35"/>
  </w:num>
  <w:num w:numId="24">
    <w:abstractNumId w:val="21"/>
  </w:num>
  <w:num w:numId="25">
    <w:abstractNumId w:val="6"/>
  </w:num>
  <w:num w:numId="26">
    <w:abstractNumId w:val="26"/>
  </w:num>
  <w:num w:numId="27">
    <w:abstractNumId w:val="8"/>
  </w:num>
  <w:num w:numId="28">
    <w:abstractNumId w:val="27"/>
  </w:num>
  <w:num w:numId="29">
    <w:abstractNumId w:val="14"/>
  </w:num>
  <w:num w:numId="30">
    <w:abstractNumId w:val="10"/>
  </w:num>
  <w:num w:numId="31">
    <w:abstractNumId w:val="28"/>
  </w:num>
  <w:num w:numId="32">
    <w:abstractNumId w:val="31"/>
  </w:num>
  <w:num w:numId="33">
    <w:abstractNumId w:val="24"/>
  </w:num>
  <w:num w:numId="34">
    <w:abstractNumId w:val="3"/>
  </w:num>
  <w:num w:numId="35">
    <w:abstractNumId w:val="9"/>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87"/>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1BAB"/>
    <w:rsid w:val="00007EDB"/>
    <w:rsid w:val="000146B7"/>
    <w:rsid w:val="000200DC"/>
    <w:rsid w:val="000277F7"/>
    <w:rsid w:val="00032271"/>
    <w:rsid w:val="000324F4"/>
    <w:rsid w:val="00034B54"/>
    <w:rsid w:val="000425F9"/>
    <w:rsid w:val="00046E38"/>
    <w:rsid w:val="00055FBD"/>
    <w:rsid w:val="00064CEA"/>
    <w:rsid w:val="0006536E"/>
    <w:rsid w:val="0006536F"/>
    <w:rsid w:val="00074A83"/>
    <w:rsid w:val="00076604"/>
    <w:rsid w:val="00077C33"/>
    <w:rsid w:val="00082ECD"/>
    <w:rsid w:val="00097A3B"/>
    <w:rsid w:val="000A12C3"/>
    <w:rsid w:val="000A2303"/>
    <w:rsid w:val="000B05B2"/>
    <w:rsid w:val="000B42DA"/>
    <w:rsid w:val="000B5319"/>
    <w:rsid w:val="000B71BF"/>
    <w:rsid w:val="000C042D"/>
    <w:rsid w:val="000C7306"/>
    <w:rsid w:val="000D245E"/>
    <w:rsid w:val="000D59BA"/>
    <w:rsid w:val="000D677E"/>
    <w:rsid w:val="000E5502"/>
    <w:rsid w:val="000E60CE"/>
    <w:rsid w:val="000F6A21"/>
    <w:rsid w:val="00102BD3"/>
    <w:rsid w:val="00105974"/>
    <w:rsid w:val="00110CBB"/>
    <w:rsid w:val="001144F9"/>
    <w:rsid w:val="0013483F"/>
    <w:rsid w:val="001474BD"/>
    <w:rsid w:val="00163316"/>
    <w:rsid w:val="001647FA"/>
    <w:rsid w:val="00165FD7"/>
    <w:rsid w:val="00170F13"/>
    <w:rsid w:val="00173972"/>
    <w:rsid w:val="001815E5"/>
    <w:rsid w:val="00190A34"/>
    <w:rsid w:val="0019677E"/>
    <w:rsid w:val="00197C7C"/>
    <w:rsid w:val="001A4B86"/>
    <w:rsid w:val="001B686D"/>
    <w:rsid w:val="001C2F24"/>
    <w:rsid w:val="001C5111"/>
    <w:rsid w:val="001D11D0"/>
    <w:rsid w:val="001D362E"/>
    <w:rsid w:val="001D3DDC"/>
    <w:rsid w:val="001D5556"/>
    <w:rsid w:val="001D5D9F"/>
    <w:rsid w:val="001E2927"/>
    <w:rsid w:val="001E3FC0"/>
    <w:rsid w:val="001F7906"/>
    <w:rsid w:val="001F7CF0"/>
    <w:rsid w:val="0020310A"/>
    <w:rsid w:val="002043B6"/>
    <w:rsid w:val="00214862"/>
    <w:rsid w:val="00216E08"/>
    <w:rsid w:val="00216F7E"/>
    <w:rsid w:val="00222FE9"/>
    <w:rsid w:val="00230C76"/>
    <w:rsid w:val="00237E82"/>
    <w:rsid w:val="00245B37"/>
    <w:rsid w:val="00255B9C"/>
    <w:rsid w:val="00260878"/>
    <w:rsid w:val="00261614"/>
    <w:rsid w:val="00267D59"/>
    <w:rsid w:val="00272E6C"/>
    <w:rsid w:val="002751DE"/>
    <w:rsid w:val="00280DB0"/>
    <w:rsid w:val="00283AB1"/>
    <w:rsid w:val="00292820"/>
    <w:rsid w:val="00292842"/>
    <w:rsid w:val="002A2755"/>
    <w:rsid w:val="002B0A44"/>
    <w:rsid w:val="002B3122"/>
    <w:rsid w:val="002B68C4"/>
    <w:rsid w:val="002C0FB5"/>
    <w:rsid w:val="002C144D"/>
    <w:rsid w:val="002D2256"/>
    <w:rsid w:val="002E1BEB"/>
    <w:rsid w:val="002E2F5C"/>
    <w:rsid w:val="002E48E4"/>
    <w:rsid w:val="002F1C3B"/>
    <w:rsid w:val="002F3B16"/>
    <w:rsid w:val="00314B7E"/>
    <w:rsid w:val="00315CA7"/>
    <w:rsid w:val="0032260E"/>
    <w:rsid w:val="0034232B"/>
    <w:rsid w:val="00345719"/>
    <w:rsid w:val="00366151"/>
    <w:rsid w:val="00367860"/>
    <w:rsid w:val="00373119"/>
    <w:rsid w:val="00384A92"/>
    <w:rsid w:val="00387D2C"/>
    <w:rsid w:val="00393FDB"/>
    <w:rsid w:val="003C394F"/>
    <w:rsid w:val="003D0B50"/>
    <w:rsid w:val="003D6207"/>
    <w:rsid w:val="003D621B"/>
    <w:rsid w:val="003E4ABA"/>
    <w:rsid w:val="003F0A7C"/>
    <w:rsid w:val="00402420"/>
    <w:rsid w:val="004163FD"/>
    <w:rsid w:val="004228F9"/>
    <w:rsid w:val="00431DB7"/>
    <w:rsid w:val="00432639"/>
    <w:rsid w:val="00445388"/>
    <w:rsid w:val="0045219D"/>
    <w:rsid w:val="00460542"/>
    <w:rsid w:val="00482F01"/>
    <w:rsid w:val="004A07BD"/>
    <w:rsid w:val="004A6E3F"/>
    <w:rsid w:val="004B0150"/>
    <w:rsid w:val="004B57BF"/>
    <w:rsid w:val="004B614B"/>
    <w:rsid w:val="004C0BED"/>
    <w:rsid w:val="004D06EC"/>
    <w:rsid w:val="004D0AB6"/>
    <w:rsid w:val="004D19A7"/>
    <w:rsid w:val="004D4DE7"/>
    <w:rsid w:val="004E7F72"/>
    <w:rsid w:val="004F4687"/>
    <w:rsid w:val="004F4814"/>
    <w:rsid w:val="004F5D89"/>
    <w:rsid w:val="004F6C67"/>
    <w:rsid w:val="0050500C"/>
    <w:rsid w:val="00513089"/>
    <w:rsid w:val="005138AE"/>
    <w:rsid w:val="00515361"/>
    <w:rsid w:val="005214F2"/>
    <w:rsid w:val="00522D23"/>
    <w:rsid w:val="00526B7A"/>
    <w:rsid w:val="005304CB"/>
    <w:rsid w:val="0053133C"/>
    <w:rsid w:val="00535AAE"/>
    <w:rsid w:val="0054368E"/>
    <w:rsid w:val="005464EE"/>
    <w:rsid w:val="00557473"/>
    <w:rsid w:val="005817F5"/>
    <w:rsid w:val="005839A3"/>
    <w:rsid w:val="00583BD5"/>
    <w:rsid w:val="00595DB6"/>
    <w:rsid w:val="005A065D"/>
    <w:rsid w:val="005A61D9"/>
    <w:rsid w:val="005B1C4C"/>
    <w:rsid w:val="005B3EEE"/>
    <w:rsid w:val="005B480F"/>
    <w:rsid w:val="005B5962"/>
    <w:rsid w:val="005C0A84"/>
    <w:rsid w:val="005E06B0"/>
    <w:rsid w:val="005F07C1"/>
    <w:rsid w:val="005F15D2"/>
    <w:rsid w:val="00606A62"/>
    <w:rsid w:val="0062590A"/>
    <w:rsid w:val="00626D8E"/>
    <w:rsid w:val="0064028A"/>
    <w:rsid w:val="0064206D"/>
    <w:rsid w:val="00651FA3"/>
    <w:rsid w:val="00652CEC"/>
    <w:rsid w:val="0065316D"/>
    <w:rsid w:val="0065494E"/>
    <w:rsid w:val="006602D7"/>
    <w:rsid w:val="00664B2B"/>
    <w:rsid w:val="00664F5C"/>
    <w:rsid w:val="006718A1"/>
    <w:rsid w:val="006746D7"/>
    <w:rsid w:val="00677B5A"/>
    <w:rsid w:val="00684DC5"/>
    <w:rsid w:val="006922C8"/>
    <w:rsid w:val="00693F0A"/>
    <w:rsid w:val="006A15E6"/>
    <w:rsid w:val="006A60AE"/>
    <w:rsid w:val="006B485B"/>
    <w:rsid w:val="006C0C30"/>
    <w:rsid w:val="006C2979"/>
    <w:rsid w:val="006C6C11"/>
    <w:rsid w:val="006C7DEF"/>
    <w:rsid w:val="006D394C"/>
    <w:rsid w:val="006E7304"/>
    <w:rsid w:val="006F0961"/>
    <w:rsid w:val="006F20ED"/>
    <w:rsid w:val="006F35FC"/>
    <w:rsid w:val="006F54EF"/>
    <w:rsid w:val="006F5B4D"/>
    <w:rsid w:val="00713ECD"/>
    <w:rsid w:val="00714CD0"/>
    <w:rsid w:val="00714E53"/>
    <w:rsid w:val="00716990"/>
    <w:rsid w:val="00716F19"/>
    <w:rsid w:val="00722C13"/>
    <w:rsid w:val="00724A03"/>
    <w:rsid w:val="00727ADD"/>
    <w:rsid w:val="00734A3D"/>
    <w:rsid w:val="00741327"/>
    <w:rsid w:val="007418DB"/>
    <w:rsid w:val="007457DA"/>
    <w:rsid w:val="007507C6"/>
    <w:rsid w:val="007529CA"/>
    <w:rsid w:val="00760FB6"/>
    <w:rsid w:val="00763F7A"/>
    <w:rsid w:val="00766FDB"/>
    <w:rsid w:val="007725C2"/>
    <w:rsid w:val="00777AED"/>
    <w:rsid w:val="007824EC"/>
    <w:rsid w:val="00793E15"/>
    <w:rsid w:val="007A07DD"/>
    <w:rsid w:val="007A73AE"/>
    <w:rsid w:val="007C16DC"/>
    <w:rsid w:val="007C39A2"/>
    <w:rsid w:val="007C5177"/>
    <w:rsid w:val="007C5D81"/>
    <w:rsid w:val="007C7819"/>
    <w:rsid w:val="007D75F8"/>
    <w:rsid w:val="007E13A0"/>
    <w:rsid w:val="007E74A5"/>
    <w:rsid w:val="007F01D0"/>
    <w:rsid w:val="007F5674"/>
    <w:rsid w:val="008121A8"/>
    <w:rsid w:val="00813AAF"/>
    <w:rsid w:val="008230BA"/>
    <w:rsid w:val="00825B86"/>
    <w:rsid w:val="0082660D"/>
    <w:rsid w:val="0083338F"/>
    <w:rsid w:val="00851BAB"/>
    <w:rsid w:val="0085385F"/>
    <w:rsid w:val="00860F49"/>
    <w:rsid w:val="008643A8"/>
    <w:rsid w:val="00865202"/>
    <w:rsid w:val="00867851"/>
    <w:rsid w:val="00873AEE"/>
    <w:rsid w:val="00881876"/>
    <w:rsid w:val="008A16FA"/>
    <w:rsid w:val="008A74A6"/>
    <w:rsid w:val="008C5779"/>
    <w:rsid w:val="008E280F"/>
    <w:rsid w:val="008E4F46"/>
    <w:rsid w:val="008E6662"/>
    <w:rsid w:val="008E7E43"/>
    <w:rsid w:val="008F6795"/>
    <w:rsid w:val="008F7911"/>
    <w:rsid w:val="0090057D"/>
    <w:rsid w:val="00901944"/>
    <w:rsid w:val="00906D45"/>
    <w:rsid w:val="009177EB"/>
    <w:rsid w:val="00917CFE"/>
    <w:rsid w:val="00927294"/>
    <w:rsid w:val="009278A4"/>
    <w:rsid w:val="00935785"/>
    <w:rsid w:val="00935A0D"/>
    <w:rsid w:val="00935C92"/>
    <w:rsid w:val="00937DDF"/>
    <w:rsid w:val="00942F7F"/>
    <w:rsid w:val="0096200B"/>
    <w:rsid w:val="00971EA8"/>
    <w:rsid w:val="00972268"/>
    <w:rsid w:val="00975CEF"/>
    <w:rsid w:val="00980D02"/>
    <w:rsid w:val="00987700"/>
    <w:rsid w:val="00996BA1"/>
    <w:rsid w:val="009A4495"/>
    <w:rsid w:val="009C1CFB"/>
    <w:rsid w:val="009C48C8"/>
    <w:rsid w:val="009C4DCA"/>
    <w:rsid w:val="009D200F"/>
    <w:rsid w:val="009D24D2"/>
    <w:rsid w:val="009D3674"/>
    <w:rsid w:val="009D46E9"/>
    <w:rsid w:val="009D5E4C"/>
    <w:rsid w:val="009E23E1"/>
    <w:rsid w:val="009E6474"/>
    <w:rsid w:val="009E6922"/>
    <w:rsid w:val="009F458B"/>
    <w:rsid w:val="00A0064A"/>
    <w:rsid w:val="00A06994"/>
    <w:rsid w:val="00A21F17"/>
    <w:rsid w:val="00A40F2E"/>
    <w:rsid w:val="00A5353F"/>
    <w:rsid w:val="00A65228"/>
    <w:rsid w:val="00A66251"/>
    <w:rsid w:val="00A71424"/>
    <w:rsid w:val="00A72429"/>
    <w:rsid w:val="00A830B3"/>
    <w:rsid w:val="00A848CE"/>
    <w:rsid w:val="00A91F7C"/>
    <w:rsid w:val="00AB5712"/>
    <w:rsid w:val="00AB7531"/>
    <w:rsid w:val="00AD1B31"/>
    <w:rsid w:val="00AD592A"/>
    <w:rsid w:val="00AD691A"/>
    <w:rsid w:val="00AD77DE"/>
    <w:rsid w:val="00AF10C7"/>
    <w:rsid w:val="00AF4E33"/>
    <w:rsid w:val="00B01184"/>
    <w:rsid w:val="00B05182"/>
    <w:rsid w:val="00B12CDB"/>
    <w:rsid w:val="00B14523"/>
    <w:rsid w:val="00B2120D"/>
    <w:rsid w:val="00B22B70"/>
    <w:rsid w:val="00B33EAB"/>
    <w:rsid w:val="00B41FE3"/>
    <w:rsid w:val="00B453BA"/>
    <w:rsid w:val="00B53720"/>
    <w:rsid w:val="00B617D0"/>
    <w:rsid w:val="00B61840"/>
    <w:rsid w:val="00B71FDE"/>
    <w:rsid w:val="00B771B3"/>
    <w:rsid w:val="00B83857"/>
    <w:rsid w:val="00B870D6"/>
    <w:rsid w:val="00B91C7F"/>
    <w:rsid w:val="00B9571A"/>
    <w:rsid w:val="00B96E72"/>
    <w:rsid w:val="00BA128A"/>
    <w:rsid w:val="00BA1A2D"/>
    <w:rsid w:val="00BB70B1"/>
    <w:rsid w:val="00BC210F"/>
    <w:rsid w:val="00BC50D9"/>
    <w:rsid w:val="00BD7891"/>
    <w:rsid w:val="00BE4374"/>
    <w:rsid w:val="00BE6029"/>
    <w:rsid w:val="00BE6119"/>
    <w:rsid w:val="00BE7A11"/>
    <w:rsid w:val="00BF0436"/>
    <w:rsid w:val="00BF1130"/>
    <w:rsid w:val="00BF45E2"/>
    <w:rsid w:val="00BF6BFA"/>
    <w:rsid w:val="00C034FF"/>
    <w:rsid w:val="00C126F7"/>
    <w:rsid w:val="00C2526E"/>
    <w:rsid w:val="00C3665A"/>
    <w:rsid w:val="00C42218"/>
    <w:rsid w:val="00C619BC"/>
    <w:rsid w:val="00C8202C"/>
    <w:rsid w:val="00C850BA"/>
    <w:rsid w:val="00C851B0"/>
    <w:rsid w:val="00C87822"/>
    <w:rsid w:val="00C87924"/>
    <w:rsid w:val="00C958A6"/>
    <w:rsid w:val="00C96D9C"/>
    <w:rsid w:val="00CB5CC1"/>
    <w:rsid w:val="00CB667F"/>
    <w:rsid w:val="00CC21A4"/>
    <w:rsid w:val="00CC2F60"/>
    <w:rsid w:val="00CD3673"/>
    <w:rsid w:val="00CD41EE"/>
    <w:rsid w:val="00CD561E"/>
    <w:rsid w:val="00CE3823"/>
    <w:rsid w:val="00CF3317"/>
    <w:rsid w:val="00CF5CE8"/>
    <w:rsid w:val="00CF7D2B"/>
    <w:rsid w:val="00D110FF"/>
    <w:rsid w:val="00D12249"/>
    <w:rsid w:val="00D234E2"/>
    <w:rsid w:val="00D26E62"/>
    <w:rsid w:val="00D315FF"/>
    <w:rsid w:val="00D41851"/>
    <w:rsid w:val="00D51F1F"/>
    <w:rsid w:val="00D539B3"/>
    <w:rsid w:val="00D85A21"/>
    <w:rsid w:val="00D86F83"/>
    <w:rsid w:val="00D930C0"/>
    <w:rsid w:val="00DB6967"/>
    <w:rsid w:val="00DD301E"/>
    <w:rsid w:val="00DE55D7"/>
    <w:rsid w:val="00DE6ABF"/>
    <w:rsid w:val="00DE6B4A"/>
    <w:rsid w:val="00DF1FC7"/>
    <w:rsid w:val="00DF22FC"/>
    <w:rsid w:val="00DF4F9A"/>
    <w:rsid w:val="00E0076C"/>
    <w:rsid w:val="00E018DB"/>
    <w:rsid w:val="00E22CDE"/>
    <w:rsid w:val="00E26E53"/>
    <w:rsid w:val="00E32EE9"/>
    <w:rsid w:val="00E43DD5"/>
    <w:rsid w:val="00E542C3"/>
    <w:rsid w:val="00E55BD8"/>
    <w:rsid w:val="00E609DB"/>
    <w:rsid w:val="00E61787"/>
    <w:rsid w:val="00E707EC"/>
    <w:rsid w:val="00E725A0"/>
    <w:rsid w:val="00E740A6"/>
    <w:rsid w:val="00E77863"/>
    <w:rsid w:val="00E81488"/>
    <w:rsid w:val="00E906CD"/>
    <w:rsid w:val="00E96FFF"/>
    <w:rsid w:val="00EA00FE"/>
    <w:rsid w:val="00EA0EE0"/>
    <w:rsid w:val="00EA597B"/>
    <w:rsid w:val="00EA6024"/>
    <w:rsid w:val="00EA6602"/>
    <w:rsid w:val="00EB1268"/>
    <w:rsid w:val="00EC717D"/>
    <w:rsid w:val="00EC7F04"/>
    <w:rsid w:val="00ED3B72"/>
    <w:rsid w:val="00EE1B59"/>
    <w:rsid w:val="00EE41EF"/>
    <w:rsid w:val="00EE5B83"/>
    <w:rsid w:val="00EE6713"/>
    <w:rsid w:val="00EF21D7"/>
    <w:rsid w:val="00F01C19"/>
    <w:rsid w:val="00F06EEA"/>
    <w:rsid w:val="00F073F9"/>
    <w:rsid w:val="00F0781D"/>
    <w:rsid w:val="00F12A11"/>
    <w:rsid w:val="00F20B99"/>
    <w:rsid w:val="00F216B2"/>
    <w:rsid w:val="00F224B6"/>
    <w:rsid w:val="00F359AA"/>
    <w:rsid w:val="00F47F85"/>
    <w:rsid w:val="00F50C64"/>
    <w:rsid w:val="00F52D55"/>
    <w:rsid w:val="00F64DE4"/>
    <w:rsid w:val="00F7504E"/>
    <w:rsid w:val="00F84F07"/>
    <w:rsid w:val="00F87310"/>
    <w:rsid w:val="00FA2F76"/>
    <w:rsid w:val="00FA7351"/>
    <w:rsid w:val="00FB6063"/>
    <w:rsid w:val="00FB7340"/>
    <w:rsid w:val="00FC6A58"/>
    <w:rsid w:val="00FD0E38"/>
    <w:rsid w:val="00FD5BDC"/>
    <w:rsid w:val="00FE2EFD"/>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7D23551"/>
  <w15:docId w15:val="{4D6FF2F9-E11C-4AE1-B5FE-D887E79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A1"/>
    <w:rPr>
      <w:sz w:val="24"/>
      <w:szCs w:val="24"/>
      <w:lang w:val="fr-FR" w:eastAsia="en-US"/>
    </w:rPr>
  </w:style>
  <w:style w:type="paragraph" w:styleId="Titre1">
    <w:name w:val="heading 1"/>
    <w:basedOn w:val="Normal"/>
    <w:next w:val="Normal"/>
    <w:link w:val="Titre1Car"/>
    <w:uiPriority w:val="9"/>
    <w:qFormat/>
    <w:rsid w:val="00996BA1"/>
    <w:pPr>
      <w:keepNext/>
      <w:outlineLvl w:val="0"/>
    </w:pPr>
    <w:rPr>
      <w:szCs w:val="20"/>
      <w:lang w:val="en-GB"/>
    </w:rPr>
  </w:style>
  <w:style w:type="paragraph" w:styleId="Titre2">
    <w:name w:val="heading 2"/>
    <w:basedOn w:val="Normal"/>
    <w:next w:val="Normal"/>
    <w:link w:val="Titre2Car"/>
    <w:uiPriority w:val="9"/>
    <w:qFormat/>
    <w:rsid w:val="00996BA1"/>
    <w:pPr>
      <w:keepNext/>
      <w:outlineLvl w:val="1"/>
    </w:pPr>
    <w:rPr>
      <w:b/>
      <w:szCs w:val="20"/>
      <w:u w:val="single"/>
      <w:lang w:val="en-GB"/>
    </w:rPr>
  </w:style>
  <w:style w:type="paragraph" w:styleId="Titre3">
    <w:name w:val="heading 3"/>
    <w:basedOn w:val="Normal"/>
    <w:next w:val="Normal"/>
    <w:link w:val="Titre3C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Titre7">
    <w:name w:val="heading 7"/>
    <w:basedOn w:val="Normal"/>
    <w:next w:val="Normal"/>
    <w:link w:val="Titre7Car"/>
    <w:uiPriority w:val="9"/>
    <w:qFormat/>
    <w:rsid w:val="00851BAB"/>
    <w:pPr>
      <w:spacing w:before="240" w:after="60"/>
      <w:outlineLvl w:val="6"/>
    </w:pPr>
  </w:style>
  <w:style w:type="paragraph" w:styleId="Titre9">
    <w:name w:val="heading 9"/>
    <w:basedOn w:val="Normal"/>
    <w:next w:val="Normal"/>
    <w:link w:val="Titre9Car"/>
    <w:uiPriority w:val="9"/>
    <w:qFormat/>
    <w:rsid w:val="00996BA1"/>
    <w:pPr>
      <w:keepNext/>
      <w:numPr>
        <w:numId w:val="1"/>
      </w:numPr>
      <w:spacing w:line="287" w:lineRule="atLeast"/>
      <w:ind w:left="720" w:hanging="720"/>
      <w:outlineLvl w:val="8"/>
    </w:pPr>
    <w:rPr>
      <w:szCs w:val="2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fr-FR" w:eastAsia="en-US"/>
    </w:rPr>
  </w:style>
  <w:style w:type="character" w:customStyle="1" w:styleId="Titre2Car">
    <w:name w:val="Titre 2 Car"/>
    <w:basedOn w:val="Policepardfaut"/>
    <w:link w:val="Titre2"/>
    <w:uiPriority w:val="9"/>
    <w:semiHidden/>
    <w:locked/>
    <w:rPr>
      <w:rFonts w:ascii="Cambria" w:hAnsi="Cambria" w:cs="Times New Roman"/>
      <w:b/>
      <w:bCs/>
      <w:i/>
      <w:iCs/>
      <w:sz w:val="28"/>
      <w:szCs w:val="28"/>
      <w:lang w:val="fr-FR" w:eastAsia="en-US"/>
    </w:rPr>
  </w:style>
  <w:style w:type="character" w:customStyle="1" w:styleId="Titre3Car">
    <w:name w:val="Titre 3 Car"/>
    <w:basedOn w:val="Policepardfaut"/>
    <w:link w:val="Titre3"/>
    <w:uiPriority w:val="9"/>
    <w:semiHidden/>
    <w:locked/>
    <w:rPr>
      <w:rFonts w:ascii="Cambria" w:hAnsi="Cambria" w:cs="Times New Roman"/>
      <w:b/>
      <w:bCs/>
      <w:sz w:val="26"/>
      <w:szCs w:val="26"/>
      <w:lang w:val="fr-FR" w:eastAsia="en-US"/>
    </w:rPr>
  </w:style>
  <w:style w:type="character" w:customStyle="1" w:styleId="Titre7Car">
    <w:name w:val="Titre 7 Car"/>
    <w:basedOn w:val="Policepardfaut"/>
    <w:link w:val="Titre7"/>
    <w:uiPriority w:val="9"/>
    <w:semiHidden/>
    <w:locked/>
    <w:rPr>
      <w:rFonts w:ascii="Calibri" w:hAnsi="Calibri" w:cs="Times New Roman"/>
      <w:sz w:val="24"/>
      <w:szCs w:val="24"/>
      <w:lang w:val="fr-FR" w:eastAsia="en-US"/>
    </w:rPr>
  </w:style>
  <w:style w:type="character" w:customStyle="1" w:styleId="Titre9Car">
    <w:name w:val="Titre 9 Car"/>
    <w:basedOn w:val="Policepardfaut"/>
    <w:link w:val="Titre9"/>
    <w:uiPriority w:val="9"/>
    <w:semiHidden/>
    <w:locked/>
    <w:rPr>
      <w:rFonts w:ascii="Cambria" w:hAnsi="Cambria" w:cs="Times New Roman"/>
      <w:sz w:val="22"/>
      <w:szCs w:val="22"/>
      <w:lang w:val="fr-FR" w:eastAsia="en-US"/>
    </w:rPr>
  </w:style>
  <w:style w:type="paragraph" w:styleId="Normalcentr">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En-tte">
    <w:name w:val="header"/>
    <w:basedOn w:val="Normal"/>
    <w:link w:val="En-tteCar"/>
    <w:uiPriority w:val="99"/>
    <w:rsid w:val="00996BA1"/>
    <w:pPr>
      <w:tabs>
        <w:tab w:val="left" w:pos="6237"/>
      </w:tabs>
    </w:pPr>
    <w:rPr>
      <w:szCs w:val="20"/>
      <w:lang w:val="en-GB"/>
    </w:rPr>
  </w:style>
  <w:style w:type="character" w:customStyle="1" w:styleId="En-tteCar">
    <w:name w:val="En-tête Car"/>
    <w:basedOn w:val="Policepardfaut"/>
    <w:link w:val="En-tte"/>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Lienhypertexte">
    <w:name w:val="Hyperlink"/>
    <w:basedOn w:val="Policepardfaut"/>
    <w:uiPriority w:val="99"/>
    <w:rsid w:val="00FA7351"/>
    <w:rPr>
      <w:rFonts w:cs="Times New Roman"/>
      <w:color w:val="0000FF"/>
      <w:u w:val="none"/>
    </w:rPr>
  </w:style>
  <w:style w:type="paragraph" w:styleId="Sous-titre">
    <w:name w:val="Subtitle"/>
    <w:basedOn w:val="Normal"/>
    <w:link w:val="Sous-titreCar"/>
    <w:uiPriority w:val="11"/>
    <w:qFormat/>
    <w:rsid w:val="00851BAB"/>
    <w:pPr>
      <w:widowControl w:val="0"/>
      <w:jc w:val="both"/>
    </w:pPr>
    <w:rPr>
      <w:b/>
      <w:szCs w:val="20"/>
      <w:lang w:val="en-GB"/>
    </w:rPr>
  </w:style>
  <w:style w:type="character" w:customStyle="1" w:styleId="Sous-titreCar">
    <w:name w:val="Sous-titre Car"/>
    <w:basedOn w:val="Policepardfaut"/>
    <w:link w:val="Sous-titre"/>
    <w:uiPriority w:val="11"/>
    <w:locked/>
    <w:rPr>
      <w:rFonts w:ascii="Cambria" w:hAnsi="Cambria" w:cs="Times New Roman"/>
      <w:sz w:val="24"/>
      <w:szCs w:val="24"/>
      <w:lang w:val="fr-FR" w:eastAsia="en-US"/>
    </w:rPr>
  </w:style>
  <w:style w:type="table" w:styleId="Grilledutableau">
    <w:name w:val="Table Grid"/>
    <w:basedOn w:val="Tableau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53133C"/>
    <w:rPr>
      <w:rFonts w:ascii="Arial" w:hAnsi="Arial" w:cs="Arial"/>
      <w:b/>
      <w:bCs/>
      <w:lang w:val="en-GB"/>
    </w:rPr>
  </w:style>
  <w:style w:type="character" w:customStyle="1" w:styleId="CorpsdetexteCar">
    <w:name w:val="Corps de texte Car"/>
    <w:basedOn w:val="Policepardfaut"/>
    <w:link w:val="Corpsdetexte"/>
    <w:uiPriority w:val="99"/>
    <w:semiHidden/>
    <w:locked/>
    <w:rPr>
      <w:rFonts w:cs="Times New Roman"/>
      <w:sz w:val="24"/>
      <w:szCs w:val="24"/>
      <w:lang w:val="fr-FR" w:eastAsia="en-US"/>
    </w:rPr>
  </w:style>
  <w:style w:type="character" w:styleId="Appelnotedebasdep">
    <w:name w:val="footnote reference"/>
    <w:basedOn w:val="Policepardfaut"/>
    <w:uiPriority w:val="99"/>
    <w:semiHidden/>
    <w:rsid w:val="0053133C"/>
    <w:rPr>
      <w:rFonts w:cs="Times New Roman"/>
      <w:b/>
      <w:sz w:val="24"/>
      <w:vertAlign w:val="superscript"/>
    </w:rPr>
  </w:style>
  <w:style w:type="paragraph" w:styleId="Notedebasdepage">
    <w:name w:val="footnote text"/>
    <w:basedOn w:val="Normal"/>
    <w:link w:val="NotedebasdepageCar"/>
    <w:uiPriority w:val="99"/>
    <w:semiHidden/>
    <w:rsid w:val="0053133C"/>
    <w:pPr>
      <w:spacing w:after="240"/>
    </w:pPr>
    <w:rPr>
      <w:szCs w:val="20"/>
      <w:lang w:val="en-GB"/>
    </w:rPr>
  </w:style>
  <w:style w:type="character" w:customStyle="1" w:styleId="NotedebasdepageCar">
    <w:name w:val="Note de bas de page Car"/>
    <w:basedOn w:val="Policepardfaut"/>
    <w:link w:val="Notedebasdepage"/>
    <w:uiPriority w:val="99"/>
    <w:semiHidden/>
    <w:locked/>
    <w:rPr>
      <w:rFonts w:cs="Times New Roman"/>
      <w:lang w:val="fr-FR" w:eastAsia="en-US"/>
    </w:rPr>
  </w:style>
  <w:style w:type="paragraph" w:styleId="Pieddepage">
    <w:name w:val="footer"/>
    <w:basedOn w:val="Normal"/>
    <w:link w:val="PieddepageCar"/>
    <w:uiPriority w:val="99"/>
    <w:rsid w:val="005F15D2"/>
    <w:pPr>
      <w:tabs>
        <w:tab w:val="center" w:pos="4536"/>
        <w:tab w:val="right" w:pos="9072"/>
      </w:tabs>
    </w:pPr>
  </w:style>
  <w:style w:type="character" w:customStyle="1" w:styleId="PieddepageCar">
    <w:name w:val="Pied de page Car"/>
    <w:basedOn w:val="Policepardfaut"/>
    <w:link w:val="Pieddepage"/>
    <w:uiPriority w:val="99"/>
    <w:locked/>
    <w:rsid w:val="005F15D2"/>
    <w:rPr>
      <w:rFonts w:cs="Times New Roman"/>
      <w:sz w:val="24"/>
      <w:szCs w:val="24"/>
      <w:lang w:val="fr-FR" w:eastAsia="en-US"/>
    </w:rPr>
  </w:style>
  <w:style w:type="paragraph" w:styleId="Textedebulles">
    <w:name w:val="Balloon Text"/>
    <w:basedOn w:val="Normal"/>
    <w:link w:val="TextedebullesCar"/>
    <w:uiPriority w:val="99"/>
    <w:rsid w:val="005F15D2"/>
    <w:rPr>
      <w:rFonts w:ascii="Tahoma" w:hAnsi="Tahoma" w:cs="Tahoma"/>
      <w:sz w:val="16"/>
      <w:szCs w:val="16"/>
    </w:rPr>
  </w:style>
  <w:style w:type="character" w:customStyle="1" w:styleId="TextedebullesCar">
    <w:name w:val="Texte de bulles Car"/>
    <w:basedOn w:val="Policepardfaut"/>
    <w:link w:val="Textedebulles"/>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Lienhypertextesuivivisit">
    <w:name w:val="FollowedHyperlink"/>
    <w:basedOn w:val="Policepardfaut"/>
    <w:rsid w:val="00FA7351"/>
    <w:rPr>
      <w:color w:val="800080"/>
      <w:u w:val="single"/>
    </w:rPr>
  </w:style>
  <w:style w:type="character" w:styleId="Numrodepage">
    <w:name w:val="page number"/>
    <w:basedOn w:val="Policepardfaut"/>
    <w:rsid w:val="00BB70B1"/>
  </w:style>
  <w:style w:type="paragraph" w:styleId="Paragraphedeliste">
    <w:name w:val="List Paragraph"/>
    <w:basedOn w:val="Normal"/>
    <w:uiPriority w:val="34"/>
    <w:qFormat/>
    <w:rsid w:val="00917CFE"/>
    <w:pPr>
      <w:ind w:left="720"/>
      <w:contextualSpacing/>
    </w:pPr>
  </w:style>
  <w:style w:type="character" w:styleId="Marquedecommentaire">
    <w:name w:val="annotation reference"/>
    <w:basedOn w:val="Policepardfaut"/>
    <w:semiHidden/>
    <w:unhideWhenUsed/>
    <w:rsid w:val="00917CFE"/>
    <w:rPr>
      <w:sz w:val="16"/>
      <w:szCs w:val="16"/>
    </w:rPr>
  </w:style>
  <w:style w:type="paragraph" w:styleId="Commentaire">
    <w:name w:val="annotation text"/>
    <w:basedOn w:val="Normal"/>
    <w:link w:val="CommentaireCar"/>
    <w:semiHidden/>
    <w:unhideWhenUsed/>
    <w:rsid w:val="00917CFE"/>
    <w:rPr>
      <w:sz w:val="20"/>
      <w:szCs w:val="20"/>
    </w:rPr>
  </w:style>
  <w:style w:type="character" w:customStyle="1" w:styleId="CommentaireCar">
    <w:name w:val="Commentaire Car"/>
    <w:basedOn w:val="Policepardfaut"/>
    <w:link w:val="Commentaire"/>
    <w:semiHidden/>
    <w:rsid w:val="00917CFE"/>
    <w:rPr>
      <w:lang w:val="fr-FR" w:eastAsia="en-US"/>
    </w:rPr>
  </w:style>
  <w:style w:type="paragraph" w:styleId="Objetducommentaire">
    <w:name w:val="annotation subject"/>
    <w:basedOn w:val="Commentaire"/>
    <w:next w:val="Commentaire"/>
    <w:link w:val="ObjetducommentaireCar"/>
    <w:semiHidden/>
    <w:unhideWhenUsed/>
    <w:rsid w:val="00917CFE"/>
    <w:rPr>
      <w:b/>
      <w:bCs/>
    </w:rPr>
  </w:style>
  <w:style w:type="character" w:customStyle="1" w:styleId="ObjetducommentaireCar">
    <w:name w:val="Objet du commentaire Car"/>
    <w:basedOn w:val="CommentaireCar"/>
    <w:link w:val="Objetducommentaire"/>
    <w:semiHidden/>
    <w:rsid w:val="00917CFE"/>
    <w:rPr>
      <w:b/>
      <w:bCs/>
      <w:lang w:val="fr-FR" w:eastAsia="en-US"/>
    </w:rPr>
  </w:style>
  <w:style w:type="paragraph" w:styleId="Rvision">
    <w:name w:val="Revision"/>
    <w:hidden/>
    <w:uiPriority w:val="99"/>
    <w:semiHidden/>
    <w:rsid w:val="004A07BD"/>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DA4F-90BE-49CB-A71B-42145CAD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11339</Characters>
  <Application>Microsoft Office Word</Application>
  <DocSecurity>0</DocSecurity>
  <Lines>94</Lines>
  <Paragraphs>26</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13411</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Olivier FONTAINE</cp:lastModifiedBy>
  <cp:revision>2</cp:revision>
  <cp:lastPrinted>2018-02-12T17:20:00Z</cp:lastPrinted>
  <dcterms:created xsi:type="dcterms:W3CDTF">2018-02-14T11:01:00Z</dcterms:created>
  <dcterms:modified xsi:type="dcterms:W3CDTF">2018-02-14T11:01:00Z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