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Security and Over-the-air issues of UNECE WP.29 IWG ITS/AD</w:t>
      </w:r>
    </w:p>
    <w:p w14:paraId="0F53AF44" w14:textId="18777DDA" w:rsidR="00A443F6" w:rsidRDefault="00A443F6" w:rsidP="00B04710"/>
    <w:p w14:paraId="69795B37" w14:textId="2FF4C780" w:rsidR="00474BBA"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w:t>
      </w:r>
      <w:r w:rsidR="00241052">
        <w:rPr>
          <w:rFonts w:ascii="Times New Roman" w:hAnsi="Times New Roman" w:cs="Times New Roman"/>
          <w:color w:val="FF0000"/>
          <w:sz w:val="20"/>
          <w:highlight w:val="yellow"/>
        </w:rPr>
        <w:t>10</w:t>
      </w:r>
      <w:r w:rsidR="002A4B68">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revised</w:t>
      </w:r>
      <w:r w:rsidR="0064283D">
        <w:rPr>
          <w:rFonts w:ascii="Times New Roman" w:hAnsi="Times New Roman" w:cs="Times New Roman"/>
          <w:color w:val="FF0000"/>
          <w:sz w:val="20"/>
          <w:highlight w:val="yellow"/>
        </w:rPr>
        <w:t xml:space="preserve"> </w:t>
      </w:r>
      <w:r w:rsidR="00DF1AE2">
        <w:rPr>
          <w:rFonts w:ascii="Times New Roman" w:hAnsi="Times New Roman" w:cs="Times New Roman"/>
          <w:color w:val="FF0000"/>
          <w:sz w:val="20"/>
          <w:highlight w:val="yellow"/>
        </w:rPr>
        <w:t xml:space="preserve">version </w:t>
      </w:r>
      <w:r w:rsidR="005959E8">
        <w:rPr>
          <w:rFonts w:ascii="Times New Roman" w:hAnsi="Times New Roman" w:cs="Times New Roman"/>
          <w:color w:val="FF0000"/>
          <w:sz w:val="20"/>
        </w:rPr>
        <w:t xml:space="preserve">after </w:t>
      </w:r>
      <w:r w:rsidR="002A4B68">
        <w:rPr>
          <w:rFonts w:ascii="Times New Roman" w:hAnsi="Times New Roman" w:cs="Times New Roman"/>
          <w:color w:val="FF0000"/>
          <w:sz w:val="20"/>
        </w:rPr>
        <w:t xml:space="preserve">adSUPAA </w:t>
      </w:r>
      <w:r w:rsidR="00241052">
        <w:rPr>
          <w:rFonts w:ascii="Times New Roman" w:hAnsi="Times New Roman" w:cs="Times New Roman"/>
          <w:color w:val="FF0000"/>
          <w:sz w:val="20"/>
        </w:rPr>
        <w:t xml:space="preserve">with all comments </w:t>
      </w:r>
      <w:r w:rsidR="00A272EB">
        <w:rPr>
          <w:rFonts w:ascii="Times New Roman" w:hAnsi="Times New Roman" w:cs="Times New Roman"/>
          <w:color w:val="FF0000"/>
          <w:sz w:val="20"/>
        </w:rPr>
        <w:t>received</w:t>
      </w:r>
    </w:p>
    <w:p w14:paraId="1A13A3E2" w14:textId="2C8037E1" w:rsidR="00413284" w:rsidRPr="002A4B68" w:rsidRDefault="00016C2F" w:rsidP="002A4B68">
      <w:pPr>
        <w:rPr>
          <w:rFonts w:ascii="Times New Roman" w:hAnsi="Times New Roman" w:cs="Times New Roman"/>
          <w:color w:val="FF0000"/>
          <w:sz w:val="20"/>
        </w:rPr>
      </w:pPr>
      <w:r>
        <w:rPr>
          <w:rFonts w:ascii="Times New Roman" w:hAnsi="Times New Roman" w:cs="Times New Roman"/>
          <w:color w:val="FF0000"/>
          <w:sz w:val="20"/>
        </w:rPr>
        <w:t>Note: contents page needs to be updated</w:t>
      </w:r>
      <w:r w:rsidR="0095443B">
        <w:tab/>
      </w: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Default="00F803DB" w:rsidP="00BF68ED">
          <w:pPr>
            <w:pStyle w:val="TOCHeading"/>
            <w:numPr>
              <w:ilvl w:val="0"/>
              <w:numId w:val="0"/>
            </w:numPr>
            <w:jc w:val="both"/>
            <w:rPr>
              <w:noProof/>
            </w:rPr>
          </w:pPr>
          <w:r w:rsidRPr="00BF68ED">
            <w:t>Contents</w:t>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34805FE5" w14:textId="77777777" w:rsidR="004A7B31" w:rsidRDefault="00E66C11">
          <w:pPr>
            <w:pStyle w:val="TOC1"/>
            <w:tabs>
              <w:tab w:val="left" w:pos="440"/>
              <w:tab w:val="right" w:leader="dot" w:pos="9350"/>
            </w:tabs>
            <w:rPr>
              <w:noProof/>
              <w:lang w:eastAsia="en-GB"/>
            </w:rPr>
          </w:pPr>
          <w:hyperlink w:anchor="_Toc507661162" w:history="1">
            <w:r w:rsidR="004A7B31" w:rsidRPr="004A34FC">
              <w:rPr>
                <w:rStyle w:val="Hyperlink"/>
                <w:noProof/>
              </w:rPr>
              <w:t>1.</w:t>
            </w:r>
            <w:r w:rsidR="004A7B31">
              <w:rPr>
                <w:noProof/>
                <w:lang w:eastAsia="en-GB"/>
              </w:rPr>
              <w:tab/>
            </w:r>
            <w:r w:rsidR="004A7B31" w:rsidRPr="004A34FC">
              <w:rPr>
                <w:rStyle w:val="Hyperlink"/>
                <w:noProof/>
              </w:rPr>
              <w:t>Introduction</w:t>
            </w:r>
            <w:r w:rsidR="004A7B31">
              <w:rPr>
                <w:noProof/>
                <w:webHidden/>
              </w:rPr>
              <w:tab/>
            </w:r>
            <w:r w:rsidR="004A7B31">
              <w:rPr>
                <w:noProof/>
                <w:webHidden/>
              </w:rPr>
              <w:fldChar w:fldCharType="begin"/>
            </w:r>
            <w:r w:rsidR="004A7B31">
              <w:rPr>
                <w:noProof/>
                <w:webHidden/>
              </w:rPr>
              <w:instrText xml:space="preserve"> PAGEREF _Toc507661162 \h </w:instrText>
            </w:r>
            <w:r w:rsidR="004A7B31">
              <w:rPr>
                <w:noProof/>
                <w:webHidden/>
              </w:rPr>
            </w:r>
            <w:r w:rsidR="004A7B31">
              <w:rPr>
                <w:noProof/>
                <w:webHidden/>
              </w:rPr>
              <w:fldChar w:fldCharType="separate"/>
            </w:r>
            <w:r w:rsidR="004A7B31">
              <w:rPr>
                <w:noProof/>
                <w:webHidden/>
              </w:rPr>
              <w:t>2</w:t>
            </w:r>
            <w:r w:rsidR="004A7B31">
              <w:rPr>
                <w:noProof/>
                <w:webHidden/>
              </w:rPr>
              <w:fldChar w:fldCharType="end"/>
            </w:r>
          </w:hyperlink>
        </w:p>
        <w:p w14:paraId="3BEBA99C" w14:textId="77777777" w:rsidR="004A7B31" w:rsidRDefault="00E66C11">
          <w:pPr>
            <w:pStyle w:val="TOC2"/>
            <w:tabs>
              <w:tab w:val="left" w:pos="880"/>
              <w:tab w:val="right" w:leader="dot" w:pos="9350"/>
            </w:tabs>
            <w:rPr>
              <w:noProof/>
              <w:lang w:eastAsia="en-GB"/>
            </w:rPr>
          </w:pPr>
          <w:hyperlink w:anchor="_Toc507661163" w:history="1">
            <w:r w:rsidR="004A7B31" w:rsidRPr="004A34FC">
              <w:rPr>
                <w:rStyle w:val="Hyperlink"/>
                <w:noProof/>
              </w:rPr>
              <w:t>1.1.</w:t>
            </w:r>
            <w:r w:rsidR="004A7B31">
              <w:rPr>
                <w:noProof/>
                <w:lang w:eastAsia="en-GB"/>
              </w:rPr>
              <w:tab/>
            </w:r>
            <w:r w:rsidR="004A7B31" w:rsidRPr="004A34FC">
              <w:rPr>
                <w:rStyle w:val="Hyperlink"/>
                <w:noProof/>
              </w:rPr>
              <w:t>Preamble</w:t>
            </w:r>
            <w:r w:rsidR="004A7B31">
              <w:rPr>
                <w:noProof/>
                <w:webHidden/>
              </w:rPr>
              <w:tab/>
            </w:r>
            <w:r w:rsidR="004A7B31">
              <w:rPr>
                <w:noProof/>
                <w:webHidden/>
              </w:rPr>
              <w:fldChar w:fldCharType="begin"/>
            </w:r>
            <w:r w:rsidR="004A7B31">
              <w:rPr>
                <w:noProof/>
                <w:webHidden/>
              </w:rPr>
              <w:instrText xml:space="preserve"> PAGEREF _Toc507661163 \h </w:instrText>
            </w:r>
            <w:r w:rsidR="004A7B31">
              <w:rPr>
                <w:noProof/>
                <w:webHidden/>
              </w:rPr>
            </w:r>
            <w:r w:rsidR="004A7B31">
              <w:rPr>
                <w:noProof/>
                <w:webHidden/>
              </w:rPr>
              <w:fldChar w:fldCharType="separate"/>
            </w:r>
            <w:r w:rsidR="004A7B31">
              <w:rPr>
                <w:noProof/>
                <w:webHidden/>
              </w:rPr>
              <w:t>2</w:t>
            </w:r>
            <w:r w:rsidR="004A7B31">
              <w:rPr>
                <w:noProof/>
                <w:webHidden/>
              </w:rPr>
              <w:fldChar w:fldCharType="end"/>
            </w:r>
          </w:hyperlink>
        </w:p>
        <w:p w14:paraId="5AD6A235" w14:textId="77777777" w:rsidR="004A7B31" w:rsidRDefault="00E66C11">
          <w:pPr>
            <w:pStyle w:val="TOC2"/>
            <w:tabs>
              <w:tab w:val="left" w:pos="880"/>
              <w:tab w:val="right" w:leader="dot" w:pos="9350"/>
            </w:tabs>
            <w:rPr>
              <w:noProof/>
              <w:lang w:eastAsia="en-GB"/>
            </w:rPr>
          </w:pPr>
          <w:hyperlink w:anchor="_Toc507661164" w:history="1">
            <w:r w:rsidR="004A7B31" w:rsidRPr="004A34FC">
              <w:rPr>
                <w:rStyle w:val="Hyperlink"/>
                <w:noProof/>
              </w:rPr>
              <w:t>1.2.</w:t>
            </w:r>
            <w:r w:rsidR="004A7B31">
              <w:rPr>
                <w:noProof/>
                <w:lang w:eastAsia="en-GB"/>
              </w:rPr>
              <w:tab/>
            </w:r>
            <w:r w:rsidR="004A7B31" w:rsidRPr="004A34FC">
              <w:rPr>
                <w:rStyle w:val="Hyperlink"/>
                <w:noProof/>
              </w:rPr>
              <w:t>Scope</w:t>
            </w:r>
            <w:r w:rsidR="004A7B31">
              <w:rPr>
                <w:noProof/>
                <w:webHidden/>
              </w:rPr>
              <w:tab/>
            </w:r>
            <w:r w:rsidR="004A7B31">
              <w:rPr>
                <w:noProof/>
                <w:webHidden/>
              </w:rPr>
              <w:fldChar w:fldCharType="begin"/>
            </w:r>
            <w:r w:rsidR="004A7B31">
              <w:rPr>
                <w:noProof/>
                <w:webHidden/>
              </w:rPr>
              <w:instrText xml:space="preserve"> PAGEREF _Toc507661164 \h </w:instrText>
            </w:r>
            <w:r w:rsidR="004A7B31">
              <w:rPr>
                <w:noProof/>
                <w:webHidden/>
              </w:rPr>
            </w:r>
            <w:r w:rsidR="004A7B31">
              <w:rPr>
                <w:noProof/>
                <w:webHidden/>
              </w:rPr>
              <w:fldChar w:fldCharType="separate"/>
            </w:r>
            <w:r w:rsidR="004A7B31">
              <w:rPr>
                <w:noProof/>
                <w:webHidden/>
              </w:rPr>
              <w:t>3</w:t>
            </w:r>
            <w:r w:rsidR="004A7B31">
              <w:rPr>
                <w:noProof/>
                <w:webHidden/>
              </w:rPr>
              <w:fldChar w:fldCharType="end"/>
            </w:r>
          </w:hyperlink>
        </w:p>
        <w:p w14:paraId="7719B19A" w14:textId="77777777" w:rsidR="004A7B31" w:rsidRDefault="00E66C11">
          <w:pPr>
            <w:pStyle w:val="TOC1"/>
            <w:tabs>
              <w:tab w:val="left" w:pos="440"/>
              <w:tab w:val="right" w:leader="dot" w:pos="9350"/>
            </w:tabs>
            <w:rPr>
              <w:noProof/>
              <w:lang w:eastAsia="en-GB"/>
            </w:rPr>
          </w:pPr>
          <w:hyperlink w:anchor="_Toc507661165" w:history="1">
            <w:r w:rsidR="004A7B31" w:rsidRPr="004A34FC">
              <w:rPr>
                <w:rStyle w:val="Hyperlink"/>
                <w:noProof/>
              </w:rPr>
              <w:t>2.</w:t>
            </w:r>
            <w:r w:rsidR="004A7B31">
              <w:rPr>
                <w:noProof/>
                <w:lang w:eastAsia="en-GB"/>
              </w:rPr>
              <w:tab/>
            </w:r>
            <w:r w:rsidR="004A7B31" w:rsidRPr="004A34FC">
              <w:rPr>
                <w:rStyle w:val="Hyperlink"/>
                <w:noProof/>
              </w:rPr>
              <w:t xml:space="preserve">Definitions </w:t>
            </w:r>
            <w:r w:rsidR="004A7B31">
              <w:rPr>
                <w:noProof/>
                <w:webHidden/>
              </w:rPr>
              <w:tab/>
            </w:r>
            <w:r w:rsidR="004A7B31">
              <w:rPr>
                <w:noProof/>
                <w:webHidden/>
              </w:rPr>
              <w:fldChar w:fldCharType="begin"/>
            </w:r>
            <w:r w:rsidR="004A7B31">
              <w:rPr>
                <w:noProof/>
                <w:webHidden/>
              </w:rPr>
              <w:instrText xml:space="preserve"> PAGEREF _Toc507661165 \h </w:instrText>
            </w:r>
            <w:r w:rsidR="004A7B31">
              <w:rPr>
                <w:noProof/>
                <w:webHidden/>
              </w:rPr>
            </w:r>
            <w:r w:rsidR="004A7B31">
              <w:rPr>
                <w:noProof/>
                <w:webHidden/>
              </w:rPr>
              <w:fldChar w:fldCharType="separate"/>
            </w:r>
            <w:r w:rsidR="004A7B31">
              <w:rPr>
                <w:noProof/>
                <w:webHidden/>
              </w:rPr>
              <w:t>4</w:t>
            </w:r>
            <w:r w:rsidR="004A7B31">
              <w:rPr>
                <w:noProof/>
                <w:webHidden/>
              </w:rPr>
              <w:fldChar w:fldCharType="end"/>
            </w:r>
          </w:hyperlink>
        </w:p>
        <w:p w14:paraId="2FBF65CB" w14:textId="77777777" w:rsidR="004A7B31" w:rsidRDefault="00E66C11">
          <w:pPr>
            <w:pStyle w:val="TOC1"/>
            <w:tabs>
              <w:tab w:val="left" w:pos="440"/>
              <w:tab w:val="right" w:leader="dot" w:pos="9350"/>
            </w:tabs>
            <w:rPr>
              <w:noProof/>
              <w:lang w:eastAsia="en-GB"/>
            </w:rPr>
          </w:pPr>
          <w:hyperlink w:anchor="_Toc507661166" w:history="1">
            <w:r w:rsidR="004A7B31" w:rsidRPr="004A34FC">
              <w:rPr>
                <w:rStyle w:val="Hyperlink"/>
                <w:noProof/>
              </w:rPr>
              <w:t>3.</w:t>
            </w:r>
            <w:r w:rsidR="004A7B31">
              <w:rPr>
                <w:noProof/>
                <w:lang w:eastAsia="en-GB"/>
              </w:rPr>
              <w:tab/>
            </w:r>
            <w:r w:rsidR="004A7B31" w:rsidRPr="004A34FC">
              <w:rPr>
                <w:rStyle w:val="Hyperlink"/>
                <w:noProof/>
              </w:rPr>
              <w:t>Document structure</w:t>
            </w:r>
            <w:r w:rsidR="004A7B31">
              <w:rPr>
                <w:noProof/>
                <w:webHidden/>
              </w:rPr>
              <w:tab/>
            </w:r>
            <w:r w:rsidR="004A7B31">
              <w:rPr>
                <w:noProof/>
                <w:webHidden/>
              </w:rPr>
              <w:fldChar w:fldCharType="begin"/>
            </w:r>
            <w:r w:rsidR="004A7B31">
              <w:rPr>
                <w:noProof/>
                <w:webHidden/>
              </w:rPr>
              <w:instrText xml:space="preserve"> PAGEREF _Toc507661166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5CB0F888" w14:textId="77777777" w:rsidR="004A7B31" w:rsidRDefault="00E66C11">
          <w:pPr>
            <w:pStyle w:val="TOC1"/>
            <w:tabs>
              <w:tab w:val="left" w:pos="440"/>
              <w:tab w:val="right" w:leader="dot" w:pos="9350"/>
            </w:tabs>
            <w:rPr>
              <w:noProof/>
              <w:lang w:eastAsia="en-GB"/>
            </w:rPr>
          </w:pPr>
          <w:hyperlink w:anchor="_Toc507661167" w:history="1">
            <w:r w:rsidR="004A7B31" w:rsidRPr="004A34FC">
              <w:rPr>
                <w:rStyle w:val="Hyperlink"/>
                <w:noProof/>
              </w:rPr>
              <w:t>4.</w:t>
            </w:r>
            <w:r w:rsidR="004A7B31">
              <w:rPr>
                <w:noProof/>
                <w:lang w:eastAsia="en-GB"/>
              </w:rPr>
              <w:tab/>
            </w:r>
            <w:r w:rsidR="004A7B31" w:rsidRPr="004A34FC">
              <w:rPr>
                <w:rStyle w:val="Hyperlink"/>
                <w:noProof/>
              </w:rPr>
              <w:t>Process for software updates</w:t>
            </w:r>
            <w:r w:rsidR="004A7B31">
              <w:rPr>
                <w:noProof/>
                <w:webHidden/>
              </w:rPr>
              <w:tab/>
            </w:r>
            <w:r w:rsidR="004A7B31">
              <w:rPr>
                <w:noProof/>
                <w:webHidden/>
              </w:rPr>
              <w:fldChar w:fldCharType="begin"/>
            </w:r>
            <w:r w:rsidR="004A7B31">
              <w:rPr>
                <w:noProof/>
                <w:webHidden/>
              </w:rPr>
              <w:instrText xml:space="preserve"> PAGEREF _Toc507661167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0C3B66CE" w14:textId="3399FF7C" w:rsidR="004A7B31" w:rsidRDefault="00E66C11">
          <w:pPr>
            <w:pStyle w:val="TOC2"/>
            <w:tabs>
              <w:tab w:val="left" w:pos="880"/>
              <w:tab w:val="right" w:leader="dot" w:pos="9350"/>
            </w:tabs>
            <w:rPr>
              <w:noProof/>
              <w:lang w:eastAsia="en-GB"/>
            </w:rPr>
          </w:pPr>
          <w:hyperlink w:anchor="_Toc507661168" w:history="1">
            <w:r w:rsidR="004A7B31" w:rsidRPr="004A34FC">
              <w:rPr>
                <w:rStyle w:val="Hyperlink"/>
                <w:noProof/>
              </w:rPr>
              <w:t>4.1.</w:t>
            </w:r>
            <w:r w:rsidR="004A7B31">
              <w:rPr>
                <w:noProof/>
                <w:lang w:eastAsia="en-GB"/>
              </w:rPr>
              <w:tab/>
            </w:r>
            <w:r w:rsidR="004A7B31" w:rsidRPr="004A34FC">
              <w:rPr>
                <w:rStyle w:val="Hyperlink"/>
                <w:noProof/>
              </w:rPr>
              <w:t>Scope of the software update process</w:t>
            </w:r>
            <w:r w:rsidR="004A7B31">
              <w:rPr>
                <w:noProof/>
                <w:webHidden/>
              </w:rPr>
              <w:tab/>
            </w:r>
            <w:r w:rsidR="004A7B31">
              <w:rPr>
                <w:noProof/>
                <w:webHidden/>
              </w:rPr>
              <w:fldChar w:fldCharType="begin"/>
            </w:r>
            <w:r w:rsidR="004A7B31">
              <w:rPr>
                <w:noProof/>
                <w:webHidden/>
              </w:rPr>
              <w:instrText xml:space="preserve"> PAGEREF _Toc507661168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5A19D8C0" w14:textId="15A42871" w:rsidR="004A7B31" w:rsidRDefault="00E66C11">
          <w:pPr>
            <w:pStyle w:val="TOC2"/>
            <w:tabs>
              <w:tab w:val="left" w:pos="880"/>
              <w:tab w:val="right" w:leader="dot" w:pos="9350"/>
            </w:tabs>
            <w:rPr>
              <w:noProof/>
              <w:lang w:eastAsia="en-GB"/>
            </w:rPr>
          </w:pPr>
          <w:hyperlink w:anchor="_Toc507661171" w:history="1">
            <w:r w:rsidR="004A7B31" w:rsidRPr="004A34FC">
              <w:rPr>
                <w:rStyle w:val="Hyperlink"/>
                <w:noProof/>
              </w:rPr>
              <w:t>4.2.</w:t>
            </w:r>
            <w:r w:rsidR="004A7B31">
              <w:rPr>
                <w:noProof/>
                <w:lang w:eastAsia="en-GB"/>
              </w:rPr>
              <w:tab/>
            </w:r>
            <w:r w:rsidR="004A7B31" w:rsidRPr="004A34FC">
              <w:rPr>
                <w:rStyle w:val="Hyperlink"/>
                <w:noProof/>
              </w:rPr>
              <w:t>S</w:t>
            </w:r>
            <w:r w:rsidR="004A7B31">
              <w:rPr>
                <w:rStyle w:val="Hyperlink"/>
                <w:noProof/>
              </w:rPr>
              <w:t>oftware update approval process</w:t>
            </w:r>
            <w:r w:rsidR="004A7B31">
              <w:rPr>
                <w:noProof/>
                <w:webHidden/>
              </w:rPr>
              <w:tab/>
            </w:r>
            <w:r w:rsidR="004A7B31">
              <w:rPr>
                <w:noProof/>
                <w:webHidden/>
              </w:rPr>
              <w:fldChar w:fldCharType="begin"/>
            </w:r>
            <w:r w:rsidR="004A7B31">
              <w:rPr>
                <w:noProof/>
                <w:webHidden/>
              </w:rPr>
              <w:instrText xml:space="preserve"> PAGEREF _Toc507661171 \h </w:instrText>
            </w:r>
            <w:r w:rsidR="004A7B31">
              <w:rPr>
                <w:noProof/>
                <w:webHidden/>
              </w:rPr>
            </w:r>
            <w:r w:rsidR="004A7B31">
              <w:rPr>
                <w:noProof/>
                <w:webHidden/>
              </w:rPr>
              <w:fldChar w:fldCharType="separate"/>
            </w:r>
            <w:r w:rsidR="004A7B31">
              <w:rPr>
                <w:noProof/>
                <w:webHidden/>
              </w:rPr>
              <w:t>5</w:t>
            </w:r>
            <w:r w:rsidR="004A7B31">
              <w:rPr>
                <w:noProof/>
                <w:webHidden/>
              </w:rPr>
              <w:fldChar w:fldCharType="end"/>
            </w:r>
          </w:hyperlink>
        </w:p>
        <w:p w14:paraId="257E8C60" w14:textId="77777777" w:rsidR="004A7B31" w:rsidRDefault="00E66C11">
          <w:pPr>
            <w:pStyle w:val="TOC2"/>
            <w:tabs>
              <w:tab w:val="left" w:pos="880"/>
              <w:tab w:val="right" w:leader="dot" w:pos="9350"/>
            </w:tabs>
            <w:rPr>
              <w:noProof/>
              <w:lang w:eastAsia="en-GB"/>
            </w:rPr>
          </w:pPr>
          <w:hyperlink w:anchor="_Toc507661173" w:history="1">
            <w:r w:rsidR="004A7B31" w:rsidRPr="004A34FC">
              <w:rPr>
                <w:rStyle w:val="Hyperlink"/>
                <w:noProof/>
              </w:rPr>
              <w:t>4.3.</w:t>
            </w:r>
            <w:r w:rsidR="004A7B31">
              <w:rPr>
                <w:noProof/>
                <w:lang w:eastAsia="en-GB"/>
              </w:rPr>
              <w:tab/>
            </w:r>
            <w:r w:rsidR="004A7B31" w:rsidRPr="004A34FC">
              <w:rPr>
                <w:rStyle w:val="Hyperlink"/>
                <w:noProof/>
              </w:rPr>
              <w:t>Prerequisites</w:t>
            </w:r>
            <w:r w:rsidR="004A7B31">
              <w:rPr>
                <w:noProof/>
                <w:webHidden/>
              </w:rPr>
              <w:tab/>
            </w:r>
            <w:r w:rsidR="004A7B31">
              <w:rPr>
                <w:noProof/>
                <w:webHidden/>
              </w:rPr>
              <w:fldChar w:fldCharType="begin"/>
            </w:r>
            <w:r w:rsidR="004A7B31">
              <w:rPr>
                <w:noProof/>
                <w:webHidden/>
              </w:rPr>
              <w:instrText xml:space="preserve"> PAGEREF _Toc507661173 \h </w:instrText>
            </w:r>
            <w:r w:rsidR="004A7B31">
              <w:rPr>
                <w:noProof/>
                <w:webHidden/>
              </w:rPr>
            </w:r>
            <w:r w:rsidR="004A7B31">
              <w:rPr>
                <w:noProof/>
                <w:webHidden/>
              </w:rPr>
              <w:fldChar w:fldCharType="separate"/>
            </w:r>
            <w:r w:rsidR="004A7B31">
              <w:rPr>
                <w:noProof/>
                <w:webHidden/>
              </w:rPr>
              <w:t>9</w:t>
            </w:r>
            <w:r w:rsidR="004A7B31">
              <w:rPr>
                <w:noProof/>
                <w:webHidden/>
              </w:rPr>
              <w:fldChar w:fldCharType="end"/>
            </w:r>
          </w:hyperlink>
        </w:p>
        <w:p w14:paraId="02DC0DEE" w14:textId="55B03996" w:rsidR="004A7B31" w:rsidRDefault="00E66C11">
          <w:pPr>
            <w:pStyle w:val="TOC2"/>
            <w:tabs>
              <w:tab w:val="left" w:pos="880"/>
              <w:tab w:val="right" w:leader="dot" w:pos="9350"/>
            </w:tabs>
            <w:rPr>
              <w:noProof/>
              <w:lang w:eastAsia="en-GB"/>
            </w:rPr>
          </w:pPr>
          <w:hyperlink w:anchor="_Toc507661174" w:history="1">
            <w:r w:rsidR="004A7B31" w:rsidRPr="004A34FC">
              <w:rPr>
                <w:rStyle w:val="Hyperlink"/>
                <w:noProof/>
              </w:rPr>
              <w:t>4.4.</w:t>
            </w:r>
            <w:r w:rsidR="004A7B31">
              <w:rPr>
                <w:noProof/>
                <w:lang w:eastAsia="en-GB"/>
              </w:rPr>
              <w:tab/>
            </w:r>
            <w:r w:rsidR="004A7B31" w:rsidRPr="004A34FC">
              <w:rPr>
                <w:rStyle w:val="Hyperlink"/>
                <w:noProof/>
              </w:rPr>
              <w:t>Type approval process responsibilities</w:t>
            </w:r>
            <w:r w:rsidR="004A7B31">
              <w:rPr>
                <w:noProof/>
                <w:webHidden/>
              </w:rPr>
              <w:tab/>
            </w:r>
            <w:r w:rsidR="004A7B31">
              <w:rPr>
                <w:noProof/>
                <w:webHidden/>
              </w:rPr>
              <w:fldChar w:fldCharType="begin"/>
            </w:r>
            <w:r w:rsidR="004A7B31">
              <w:rPr>
                <w:noProof/>
                <w:webHidden/>
              </w:rPr>
              <w:instrText xml:space="preserve"> PAGEREF _Toc507661174 \h </w:instrText>
            </w:r>
            <w:r w:rsidR="004A7B31">
              <w:rPr>
                <w:noProof/>
                <w:webHidden/>
              </w:rPr>
            </w:r>
            <w:r w:rsidR="004A7B31">
              <w:rPr>
                <w:noProof/>
                <w:webHidden/>
              </w:rPr>
              <w:fldChar w:fldCharType="separate"/>
            </w:r>
            <w:r w:rsidR="004A7B31">
              <w:rPr>
                <w:noProof/>
                <w:webHidden/>
              </w:rPr>
              <w:t>10</w:t>
            </w:r>
            <w:r w:rsidR="004A7B31">
              <w:rPr>
                <w:noProof/>
                <w:webHidden/>
              </w:rPr>
              <w:fldChar w:fldCharType="end"/>
            </w:r>
          </w:hyperlink>
        </w:p>
        <w:p w14:paraId="4F0F08C6" w14:textId="77777777" w:rsidR="004A7B31" w:rsidRDefault="00E66C11">
          <w:pPr>
            <w:pStyle w:val="TOC1"/>
            <w:tabs>
              <w:tab w:val="left" w:pos="440"/>
              <w:tab w:val="right" w:leader="dot" w:pos="9350"/>
            </w:tabs>
            <w:rPr>
              <w:noProof/>
              <w:lang w:eastAsia="en-GB"/>
            </w:rPr>
          </w:pPr>
          <w:hyperlink w:anchor="_Toc507661175" w:history="1">
            <w:r w:rsidR="004A7B31" w:rsidRPr="004A34FC">
              <w:rPr>
                <w:rStyle w:val="Hyperlink"/>
                <w:noProof/>
                <w:lang w:eastAsia="ja-JP"/>
              </w:rPr>
              <w:t>5.</w:t>
            </w:r>
            <w:r w:rsidR="004A7B31">
              <w:rPr>
                <w:noProof/>
                <w:lang w:eastAsia="en-GB"/>
              </w:rPr>
              <w:tab/>
            </w:r>
            <w:r w:rsidR="004A7B31" w:rsidRPr="004A34FC">
              <w:rPr>
                <w:rStyle w:val="Hyperlink"/>
                <w:noProof/>
                <w:lang w:eastAsia="ja-JP"/>
              </w:rPr>
              <w:t>Safety and security requirements for software updates</w:t>
            </w:r>
            <w:r w:rsidR="004A7B31">
              <w:rPr>
                <w:noProof/>
                <w:webHidden/>
              </w:rPr>
              <w:tab/>
            </w:r>
            <w:r w:rsidR="004A7B31">
              <w:rPr>
                <w:noProof/>
                <w:webHidden/>
              </w:rPr>
              <w:fldChar w:fldCharType="begin"/>
            </w:r>
            <w:r w:rsidR="004A7B31">
              <w:rPr>
                <w:noProof/>
                <w:webHidden/>
              </w:rPr>
              <w:instrText xml:space="preserve"> PAGEREF _Toc507661175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0ED07F4F" w14:textId="5EF974A1" w:rsidR="004A7B31" w:rsidRDefault="00E66C11">
          <w:pPr>
            <w:pStyle w:val="TOC2"/>
            <w:tabs>
              <w:tab w:val="left" w:pos="880"/>
              <w:tab w:val="right" w:leader="dot" w:pos="9350"/>
            </w:tabs>
            <w:rPr>
              <w:noProof/>
              <w:lang w:eastAsia="en-GB"/>
            </w:rPr>
          </w:pPr>
          <w:hyperlink w:anchor="_Toc507661176" w:history="1">
            <w:r w:rsidR="004A7B31" w:rsidRPr="004A34FC">
              <w:rPr>
                <w:rStyle w:val="Hyperlink"/>
                <w:noProof/>
              </w:rPr>
              <w:t>5.1.</w:t>
            </w:r>
            <w:r w:rsidR="004A7B31">
              <w:rPr>
                <w:noProof/>
                <w:lang w:eastAsia="en-GB"/>
              </w:rPr>
              <w:tab/>
            </w:r>
            <w:r w:rsidR="004A7B31">
              <w:rPr>
                <w:rStyle w:val="Hyperlink"/>
                <w:noProof/>
              </w:rPr>
              <w:t>Objectives</w:t>
            </w:r>
            <w:r w:rsidR="004A7B31">
              <w:rPr>
                <w:noProof/>
                <w:webHidden/>
              </w:rPr>
              <w:tab/>
            </w:r>
            <w:r w:rsidR="004A7B31">
              <w:rPr>
                <w:noProof/>
                <w:webHidden/>
              </w:rPr>
              <w:fldChar w:fldCharType="begin"/>
            </w:r>
            <w:r w:rsidR="004A7B31">
              <w:rPr>
                <w:noProof/>
                <w:webHidden/>
              </w:rPr>
              <w:instrText xml:space="preserve"> PAGEREF _Toc507661176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6FB0A8FA" w14:textId="77777777" w:rsidR="004A7B31" w:rsidRDefault="00E66C11">
          <w:pPr>
            <w:pStyle w:val="TOC2"/>
            <w:tabs>
              <w:tab w:val="left" w:pos="880"/>
              <w:tab w:val="right" w:leader="dot" w:pos="9350"/>
            </w:tabs>
            <w:rPr>
              <w:noProof/>
              <w:lang w:eastAsia="en-GB"/>
            </w:rPr>
          </w:pPr>
          <w:hyperlink w:anchor="_Toc507661177" w:history="1">
            <w:r w:rsidR="004A7B31" w:rsidRPr="004A34FC">
              <w:rPr>
                <w:rStyle w:val="Hyperlink"/>
                <w:noProof/>
              </w:rPr>
              <w:t>5.2.</w:t>
            </w:r>
            <w:r w:rsidR="004A7B31">
              <w:rPr>
                <w:noProof/>
                <w:lang w:eastAsia="en-GB"/>
              </w:rPr>
              <w:tab/>
            </w:r>
            <w:r w:rsidR="004A7B31" w:rsidRPr="004A34FC">
              <w:rPr>
                <w:rStyle w:val="Hyperlink"/>
                <w:noProof/>
              </w:rPr>
              <w:t>Safety requirements for updates</w:t>
            </w:r>
            <w:r w:rsidR="004A7B31">
              <w:rPr>
                <w:noProof/>
                <w:webHidden/>
              </w:rPr>
              <w:tab/>
            </w:r>
            <w:r w:rsidR="004A7B31">
              <w:rPr>
                <w:noProof/>
                <w:webHidden/>
              </w:rPr>
              <w:fldChar w:fldCharType="begin"/>
            </w:r>
            <w:r w:rsidR="004A7B31">
              <w:rPr>
                <w:noProof/>
                <w:webHidden/>
              </w:rPr>
              <w:instrText xml:space="preserve"> PAGEREF _Toc507661177 \h </w:instrText>
            </w:r>
            <w:r w:rsidR="004A7B31">
              <w:rPr>
                <w:noProof/>
                <w:webHidden/>
              </w:rPr>
            </w:r>
            <w:r w:rsidR="004A7B31">
              <w:rPr>
                <w:noProof/>
                <w:webHidden/>
              </w:rPr>
              <w:fldChar w:fldCharType="separate"/>
            </w:r>
            <w:r w:rsidR="004A7B31">
              <w:rPr>
                <w:noProof/>
                <w:webHidden/>
              </w:rPr>
              <w:t>11</w:t>
            </w:r>
            <w:r w:rsidR="004A7B31">
              <w:rPr>
                <w:noProof/>
                <w:webHidden/>
              </w:rPr>
              <w:fldChar w:fldCharType="end"/>
            </w:r>
          </w:hyperlink>
        </w:p>
        <w:p w14:paraId="674F7042" w14:textId="77777777" w:rsidR="004A7B31" w:rsidRDefault="00E66C11">
          <w:pPr>
            <w:pStyle w:val="TOC2"/>
            <w:tabs>
              <w:tab w:val="left" w:pos="880"/>
              <w:tab w:val="right" w:leader="dot" w:pos="9350"/>
            </w:tabs>
            <w:rPr>
              <w:noProof/>
              <w:lang w:eastAsia="en-GB"/>
            </w:rPr>
          </w:pPr>
          <w:hyperlink w:anchor="_Toc507661178" w:history="1">
            <w:r w:rsidR="004A7B31" w:rsidRPr="004A34FC">
              <w:rPr>
                <w:rStyle w:val="Hyperlink"/>
                <w:noProof/>
              </w:rPr>
              <w:t>5.3.</w:t>
            </w:r>
            <w:r w:rsidR="004A7B31">
              <w:rPr>
                <w:noProof/>
                <w:lang w:eastAsia="en-GB"/>
              </w:rPr>
              <w:tab/>
            </w:r>
            <w:r w:rsidR="004A7B31" w:rsidRPr="004A34FC">
              <w:rPr>
                <w:rStyle w:val="Hyperlink"/>
                <w:noProof/>
              </w:rPr>
              <w:t>Security requirement for updates</w:t>
            </w:r>
            <w:r w:rsidR="004A7B31">
              <w:rPr>
                <w:noProof/>
                <w:webHidden/>
              </w:rPr>
              <w:tab/>
            </w:r>
            <w:r w:rsidR="004A7B31">
              <w:rPr>
                <w:noProof/>
                <w:webHidden/>
              </w:rPr>
              <w:fldChar w:fldCharType="begin"/>
            </w:r>
            <w:r w:rsidR="004A7B31">
              <w:rPr>
                <w:noProof/>
                <w:webHidden/>
              </w:rPr>
              <w:instrText xml:space="preserve"> PAGEREF _Toc507661178 \h </w:instrText>
            </w:r>
            <w:r w:rsidR="004A7B31">
              <w:rPr>
                <w:noProof/>
                <w:webHidden/>
              </w:rPr>
            </w:r>
            <w:r w:rsidR="004A7B31">
              <w:rPr>
                <w:noProof/>
                <w:webHidden/>
              </w:rPr>
              <w:fldChar w:fldCharType="separate"/>
            </w:r>
            <w:r w:rsidR="004A7B31">
              <w:rPr>
                <w:noProof/>
                <w:webHidden/>
              </w:rPr>
              <w:t>12</w:t>
            </w:r>
            <w:r w:rsidR="004A7B31">
              <w:rPr>
                <w:noProof/>
                <w:webHidden/>
              </w:rPr>
              <w:fldChar w:fldCharType="end"/>
            </w:r>
          </w:hyperlink>
        </w:p>
        <w:p w14:paraId="6D92947A" w14:textId="77777777" w:rsidR="004A7B31" w:rsidRDefault="00E66C11">
          <w:pPr>
            <w:pStyle w:val="TOC2"/>
            <w:tabs>
              <w:tab w:val="left" w:pos="880"/>
              <w:tab w:val="right" w:leader="dot" w:pos="9350"/>
            </w:tabs>
            <w:rPr>
              <w:noProof/>
              <w:lang w:eastAsia="en-GB"/>
            </w:rPr>
          </w:pPr>
          <w:hyperlink w:anchor="_Toc507661179" w:history="1">
            <w:r w:rsidR="004A7B31" w:rsidRPr="004A34FC">
              <w:rPr>
                <w:rStyle w:val="Hyperlink"/>
                <w:noProof/>
              </w:rPr>
              <w:t>5.4.</w:t>
            </w:r>
            <w:r w:rsidR="004A7B31">
              <w:rPr>
                <w:noProof/>
                <w:lang w:eastAsia="en-GB"/>
              </w:rPr>
              <w:tab/>
            </w:r>
            <w:r w:rsidR="004A7B31" w:rsidRPr="004A34FC">
              <w:rPr>
                <w:rStyle w:val="Hyperlink"/>
                <w:noProof/>
              </w:rPr>
              <w:t>Requirements for evidencing that updates and the update process is safe and secure.</w:t>
            </w:r>
            <w:r w:rsidR="004A7B31">
              <w:rPr>
                <w:noProof/>
                <w:webHidden/>
              </w:rPr>
              <w:tab/>
            </w:r>
            <w:r w:rsidR="004A7B31">
              <w:rPr>
                <w:noProof/>
                <w:webHidden/>
              </w:rPr>
              <w:fldChar w:fldCharType="begin"/>
            </w:r>
            <w:r w:rsidR="004A7B31">
              <w:rPr>
                <w:noProof/>
                <w:webHidden/>
              </w:rPr>
              <w:instrText xml:space="preserve"> PAGEREF _Toc507661179 \h </w:instrText>
            </w:r>
            <w:r w:rsidR="004A7B31">
              <w:rPr>
                <w:noProof/>
                <w:webHidden/>
              </w:rPr>
            </w:r>
            <w:r w:rsidR="004A7B31">
              <w:rPr>
                <w:noProof/>
                <w:webHidden/>
              </w:rPr>
              <w:fldChar w:fldCharType="separate"/>
            </w:r>
            <w:r w:rsidR="004A7B31">
              <w:rPr>
                <w:noProof/>
                <w:webHidden/>
              </w:rPr>
              <w:t>12</w:t>
            </w:r>
            <w:r w:rsidR="004A7B31">
              <w:rPr>
                <w:noProof/>
                <w:webHidden/>
              </w:rPr>
              <w:fldChar w:fldCharType="end"/>
            </w:r>
          </w:hyperlink>
        </w:p>
        <w:p w14:paraId="42BC82B4" w14:textId="44AD0FBC" w:rsidR="004A7B31" w:rsidRDefault="00E66C11" w:rsidP="004A7B31">
          <w:pPr>
            <w:pStyle w:val="TOC1"/>
            <w:tabs>
              <w:tab w:val="left" w:pos="440"/>
              <w:tab w:val="right" w:leader="dot" w:pos="9350"/>
            </w:tabs>
            <w:rPr>
              <w:noProof/>
              <w:lang w:eastAsia="en-GB"/>
            </w:rPr>
          </w:pPr>
          <w:hyperlink w:anchor="_Toc507661180" w:history="1">
            <w:r w:rsidR="004A7B31" w:rsidRPr="004A34FC">
              <w:rPr>
                <w:rStyle w:val="Hyperlink"/>
                <w:noProof/>
              </w:rPr>
              <w:t>6.</w:t>
            </w:r>
            <w:r w:rsidR="004A7B31">
              <w:rPr>
                <w:noProof/>
                <w:lang w:eastAsia="en-GB"/>
              </w:rPr>
              <w:tab/>
            </w:r>
            <w:r w:rsidR="004A7B31" w:rsidRPr="004A34FC">
              <w:rPr>
                <w:rStyle w:val="Hyperlink"/>
                <w:noProof/>
              </w:rPr>
              <w:t xml:space="preserve">Identification of the installed software </w:t>
            </w:r>
            <w:r w:rsidR="004A7B31">
              <w:rPr>
                <w:noProof/>
                <w:webHidden/>
              </w:rPr>
              <w:tab/>
            </w:r>
            <w:r w:rsidR="004A7B31">
              <w:rPr>
                <w:noProof/>
                <w:webHidden/>
              </w:rPr>
              <w:fldChar w:fldCharType="begin"/>
            </w:r>
            <w:r w:rsidR="004A7B31">
              <w:rPr>
                <w:noProof/>
                <w:webHidden/>
              </w:rPr>
              <w:instrText xml:space="preserve"> PAGEREF _Toc507661180 \h </w:instrText>
            </w:r>
            <w:r w:rsidR="004A7B31">
              <w:rPr>
                <w:noProof/>
                <w:webHidden/>
              </w:rPr>
            </w:r>
            <w:r w:rsidR="004A7B31">
              <w:rPr>
                <w:noProof/>
                <w:webHidden/>
              </w:rPr>
              <w:fldChar w:fldCharType="separate"/>
            </w:r>
            <w:r w:rsidR="004A7B31">
              <w:rPr>
                <w:noProof/>
                <w:webHidden/>
              </w:rPr>
              <w:t>13</w:t>
            </w:r>
            <w:r w:rsidR="004A7B31">
              <w:rPr>
                <w:noProof/>
                <w:webHidden/>
              </w:rPr>
              <w:fldChar w:fldCharType="end"/>
            </w:r>
          </w:hyperlink>
        </w:p>
        <w:p w14:paraId="54EF110D" w14:textId="77777777" w:rsidR="004A7B31" w:rsidRDefault="00E66C11">
          <w:pPr>
            <w:pStyle w:val="TOC1"/>
            <w:tabs>
              <w:tab w:val="left" w:pos="440"/>
              <w:tab w:val="right" w:leader="dot" w:pos="9350"/>
            </w:tabs>
            <w:rPr>
              <w:noProof/>
              <w:lang w:eastAsia="en-GB"/>
            </w:rPr>
          </w:pPr>
          <w:hyperlink w:anchor="_Toc507661182" w:history="1">
            <w:r w:rsidR="004A7B31" w:rsidRPr="004A34FC">
              <w:rPr>
                <w:rStyle w:val="Hyperlink"/>
                <w:noProof/>
              </w:rPr>
              <w:t>7.</w:t>
            </w:r>
            <w:r w:rsidR="004A7B31">
              <w:rPr>
                <w:noProof/>
                <w:lang w:eastAsia="en-GB"/>
              </w:rPr>
              <w:tab/>
            </w:r>
            <w:r w:rsidR="004A7B31" w:rsidRPr="004A34FC">
              <w:rPr>
                <w:rStyle w:val="Hyperlink"/>
                <w:noProof/>
              </w:rPr>
              <w:t>Conclusion and Recommendation for further proceedings</w:t>
            </w:r>
            <w:r w:rsidR="004A7B31">
              <w:rPr>
                <w:noProof/>
                <w:webHidden/>
              </w:rPr>
              <w:tab/>
            </w:r>
            <w:r w:rsidR="004A7B31">
              <w:rPr>
                <w:noProof/>
                <w:webHidden/>
              </w:rPr>
              <w:fldChar w:fldCharType="begin"/>
            </w:r>
            <w:r w:rsidR="004A7B31">
              <w:rPr>
                <w:noProof/>
                <w:webHidden/>
              </w:rPr>
              <w:instrText xml:space="preserve"> PAGEREF _Toc507661182 \h </w:instrText>
            </w:r>
            <w:r w:rsidR="004A7B31">
              <w:rPr>
                <w:noProof/>
                <w:webHidden/>
              </w:rPr>
            </w:r>
            <w:r w:rsidR="004A7B31">
              <w:rPr>
                <w:noProof/>
                <w:webHidden/>
              </w:rPr>
              <w:fldChar w:fldCharType="separate"/>
            </w:r>
            <w:r w:rsidR="004A7B31">
              <w:rPr>
                <w:noProof/>
                <w:webHidden/>
              </w:rPr>
              <w:t>14</w:t>
            </w:r>
            <w:r w:rsidR="004A7B31">
              <w:rPr>
                <w:noProof/>
                <w:webHidden/>
              </w:rPr>
              <w:fldChar w:fldCharType="end"/>
            </w:r>
          </w:hyperlink>
        </w:p>
        <w:p w14:paraId="347F73E7" w14:textId="44BD7764" w:rsidR="004A7B31" w:rsidRDefault="00E66C11">
          <w:pPr>
            <w:pStyle w:val="TOC1"/>
            <w:tabs>
              <w:tab w:val="left" w:pos="1100"/>
              <w:tab w:val="right" w:leader="dot" w:pos="9350"/>
            </w:tabs>
            <w:rPr>
              <w:noProof/>
              <w:lang w:eastAsia="en-GB"/>
            </w:rPr>
          </w:pPr>
          <w:hyperlink w:anchor="_Toc507661189" w:history="1">
            <w:r w:rsidR="004A7B31" w:rsidRPr="004A34FC">
              <w:rPr>
                <w:rStyle w:val="Hyperlink"/>
                <w:noProof/>
              </w:rPr>
              <w:t xml:space="preserve">Annex A </w:t>
            </w:r>
            <w:r w:rsidR="004A7B31">
              <w:rPr>
                <w:noProof/>
                <w:lang w:eastAsia="en-GB"/>
              </w:rPr>
              <w:tab/>
            </w:r>
            <w:r w:rsidR="004A7B31" w:rsidRPr="004A34FC">
              <w:rPr>
                <w:rStyle w:val="Hyperlink"/>
                <w:i/>
                <w:noProof/>
              </w:rPr>
              <w:t>An annex for how the vehicle shall ensure the safety of the updat</w:t>
            </w:r>
            <w:r w:rsidR="004A7B31">
              <w:rPr>
                <w:rStyle w:val="Hyperlink"/>
                <w:i/>
                <w:noProof/>
              </w:rPr>
              <w:t>e process</w:t>
            </w:r>
            <w:r w:rsidR="004A7B31">
              <w:rPr>
                <w:noProof/>
                <w:webHidden/>
              </w:rPr>
              <w:tab/>
            </w:r>
            <w:r w:rsidR="004A7B31">
              <w:rPr>
                <w:noProof/>
                <w:webHidden/>
              </w:rPr>
              <w:fldChar w:fldCharType="begin"/>
            </w:r>
            <w:r w:rsidR="004A7B31">
              <w:rPr>
                <w:noProof/>
                <w:webHidden/>
              </w:rPr>
              <w:instrText xml:space="preserve"> PAGEREF _Toc507661189 \h </w:instrText>
            </w:r>
            <w:r w:rsidR="004A7B31">
              <w:rPr>
                <w:noProof/>
                <w:webHidden/>
              </w:rPr>
            </w:r>
            <w:r w:rsidR="004A7B31">
              <w:rPr>
                <w:noProof/>
                <w:webHidden/>
              </w:rPr>
              <w:fldChar w:fldCharType="separate"/>
            </w:r>
            <w:r w:rsidR="004A7B31">
              <w:rPr>
                <w:noProof/>
                <w:webHidden/>
              </w:rPr>
              <w:t>16</w:t>
            </w:r>
            <w:r w:rsidR="004A7B31">
              <w:rPr>
                <w:noProof/>
                <w:webHidden/>
              </w:rPr>
              <w:fldChar w:fldCharType="end"/>
            </w:r>
          </w:hyperlink>
        </w:p>
        <w:p w14:paraId="188E3372" w14:textId="77777777" w:rsidR="004A7B31" w:rsidRDefault="00E66C11">
          <w:pPr>
            <w:pStyle w:val="TOC1"/>
            <w:tabs>
              <w:tab w:val="left" w:pos="1100"/>
              <w:tab w:val="right" w:leader="dot" w:pos="9350"/>
            </w:tabs>
            <w:rPr>
              <w:noProof/>
              <w:lang w:eastAsia="en-GB"/>
            </w:rPr>
          </w:pPr>
          <w:hyperlink w:anchor="_Toc507661190" w:history="1">
            <w:r w:rsidR="004A7B31" w:rsidRPr="004A34FC">
              <w:rPr>
                <w:rStyle w:val="Hyperlink"/>
                <w:noProof/>
              </w:rPr>
              <w:t>Annex B</w:t>
            </w:r>
            <w:r w:rsidR="004A7B31">
              <w:rPr>
                <w:noProof/>
                <w:lang w:eastAsia="en-GB"/>
              </w:rPr>
              <w:tab/>
            </w:r>
            <w:r w:rsidR="004A7B31" w:rsidRPr="004A34FC">
              <w:rPr>
                <w:rStyle w:val="Hyperlink"/>
                <w:noProof/>
              </w:rPr>
              <w:t>Draft proposal to amend existing regulations to introduce software identification numbers</w:t>
            </w:r>
            <w:r w:rsidR="004A7B31">
              <w:rPr>
                <w:noProof/>
                <w:webHidden/>
              </w:rPr>
              <w:tab/>
            </w:r>
            <w:r w:rsidR="004A7B31">
              <w:rPr>
                <w:noProof/>
                <w:webHidden/>
              </w:rPr>
              <w:fldChar w:fldCharType="begin"/>
            </w:r>
            <w:r w:rsidR="004A7B31">
              <w:rPr>
                <w:noProof/>
                <w:webHidden/>
              </w:rPr>
              <w:instrText xml:space="preserve"> PAGEREF _Toc507661190 \h </w:instrText>
            </w:r>
            <w:r w:rsidR="004A7B31">
              <w:rPr>
                <w:noProof/>
                <w:webHidden/>
              </w:rPr>
            </w:r>
            <w:r w:rsidR="004A7B31">
              <w:rPr>
                <w:noProof/>
                <w:webHidden/>
              </w:rPr>
              <w:fldChar w:fldCharType="separate"/>
            </w:r>
            <w:r w:rsidR="004A7B31">
              <w:rPr>
                <w:noProof/>
                <w:webHidden/>
              </w:rPr>
              <w:t>17</w:t>
            </w:r>
            <w:r w:rsidR="004A7B31">
              <w:rPr>
                <w:noProof/>
                <w:webHidden/>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0"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Heading1"/>
      </w:pPr>
      <w:bookmarkStart w:id="1" w:name="_Toc507661162"/>
      <w:r w:rsidRPr="00BF68ED">
        <w:lastRenderedPageBreak/>
        <w:t>Introduction</w:t>
      </w:r>
      <w:bookmarkEnd w:id="0"/>
      <w:bookmarkEnd w:id="1"/>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2" w:name="_Toc498341509"/>
      <w:bookmarkStart w:id="3" w:name="_Toc507661163"/>
      <w:r w:rsidRPr="00BF68ED">
        <w:rPr>
          <w:rStyle w:val="Heading2Char"/>
          <w:szCs w:val="20"/>
        </w:rPr>
        <w:t>Preamble</w:t>
      </w:r>
      <w:bookmarkEnd w:id="2"/>
      <w:bookmarkEnd w:id="3"/>
      <w:r w:rsidRPr="00BF68ED">
        <w:rPr>
          <w:rFonts w:ascii="Times New Roman" w:hAnsi="Times New Roman" w:cs="Times New Roman"/>
          <w:sz w:val="20"/>
          <w:szCs w:val="20"/>
        </w:rPr>
        <w:br/>
      </w:r>
      <w:r w:rsidRPr="00BF68ED">
        <w:rPr>
          <w:rFonts w:ascii="Times New Roman" w:hAnsi="Times New Roman" w:cs="Times New Roman"/>
          <w:sz w:val="20"/>
          <w:szCs w:val="20"/>
        </w:rPr>
        <w:br/>
      </w:r>
      <w:commentRangeStart w:id="4"/>
      <w:r w:rsidRPr="00BF68ED">
        <w:rPr>
          <w:rFonts w:ascii="Times New Roman" w:hAnsi="Times New Roman" w:cs="Times New Roman"/>
          <w:i/>
          <w:color w:val="0000FF"/>
          <w:sz w:val="20"/>
          <w:szCs w:val="20"/>
        </w:rPr>
        <w:t>Note</w:t>
      </w:r>
      <w:commentRangeEnd w:id="4"/>
      <w:r w:rsidR="006E6266">
        <w:rPr>
          <w:rStyle w:val="CommentReference"/>
          <w:rFonts w:ascii="Times New Roman" w:hAnsi="Times New Roman" w:cs="Times New Roman"/>
          <w:szCs w:val="20"/>
          <w:lang w:eastAsia="en-US"/>
        </w:rPr>
        <w:commentReference w:id="4"/>
      </w:r>
      <w:r w:rsidRPr="00BF68ED">
        <w:rPr>
          <w:rFonts w:ascii="Times New Roman" w:hAnsi="Times New Roman" w:cs="Times New Roman"/>
          <w:i/>
          <w:color w:val="0000FF"/>
          <w:sz w:val="20"/>
          <w:szCs w:val="20"/>
        </w:rPr>
        <w:t>: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0E06AC06" w:rsidR="00AC2EB6" w:rsidRPr="00AC2EB6" w:rsidRDefault="00AC2EB6" w:rsidP="00EB24A2">
      <w:pPr>
        <w:pStyle w:val="H1G"/>
        <w:keepNext w:val="0"/>
        <w:numPr>
          <w:ilvl w:val="2"/>
          <w:numId w:val="5"/>
        </w:numPr>
        <w:ind w:right="6"/>
        <w:jc w:val="both"/>
        <w:rPr>
          <w:b w:val="0"/>
          <w:sz w:val="20"/>
        </w:rPr>
      </w:pPr>
      <w:r w:rsidRPr="00AC2EB6">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w:t>
      </w:r>
      <w:r w:rsidR="004A7B31">
        <w:rPr>
          <w:b w:val="0"/>
          <w:sz w:val="20"/>
        </w:rPr>
        <w:t>.</w:t>
      </w:r>
      <w:r w:rsidRPr="00AC2EB6">
        <w:rPr>
          <w:b w:val="0"/>
          <w:sz w:val="20"/>
        </w:rPr>
        <w:t xml:space="preserve"> FIA, CITA, ITU, OICA and CLEPA.</w:t>
      </w:r>
    </w:p>
    <w:p w14:paraId="3BC751D7" w14:textId="37CDE7F5" w:rsidR="00AC2EB6" w:rsidRPr="00AC2EB6" w:rsidRDefault="00AC2EB6" w:rsidP="00EB24A2">
      <w:pPr>
        <w:pStyle w:val="H1G"/>
        <w:keepNext w:val="0"/>
        <w:numPr>
          <w:ilvl w:val="2"/>
          <w:numId w:val="5"/>
        </w:numPr>
        <w:ind w:right="6"/>
        <w:jc w:val="both"/>
        <w:rPr>
          <w:b w:val="0"/>
          <w:sz w:val="20"/>
        </w:rPr>
      </w:pPr>
      <w:r w:rsidRPr="00AC2EB6">
        <w:rPr>
          <w:b w:val="0"/>
          <w:sz w:val="20"/>
        </w:rPr>
        <w:t xml:space="preserve">The influence of software on vehicle functionality is increasing. </w:t>
      </w:r>
      <w:r w:rsidR="004A7B31">
        <w:rPr>
          <w:b w:val="0"/>
          <w:sz w:val="20"/>
        </w:rPr>
        <w:t>S</w:t>
      </w:r>
      <w:r w:rsidRPr="00AC2EB6">
        <w:rPr>
          <w:b w:val="0"/>
          <w:sz w:val="20"/>
        </w:rPr>
        <w:t>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039B8B84" w14:textId="06FB8CD7"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provides requirements for how the certification process described in the UNECE regulations </w:t>
      </w:r>
      <w:r w:rsidR="005409DD" w:rsidRPr="00DF1AE2">
        <w:rPr>
          <w:b w:val="0"/>
          <w:sz w:val="20"/>
        </w:rPr>
        <w:t xml:space="preserve">and processes regarding information about the vehicle </w:t>
      </w:r>
      <w:r w:rsidRPr="00DF1AE2">
        <w:rPr>
          <w:b w:val="0"/>
          <w:sz w:val="20"/>
        </w:rPr>
        <w:t>can be adapted to ensure compliance of any new software</w:t>
      </w:r>
      <w:r w:rsidR="00B04710" w:rsidRPr="00DF1AE2">
        <w:rPr>
          <w:b w:val="0"/>
          <w:sz w:val="20"/>
        </w:rPr>
        <w:t xml:space="preserve"> to those UNECE regulations</w:t>
      </w:r>
      <w:r w:rsidRPr="00DF1AE2">
        <w:rPr>
          <w:b w:val="0"/>
          <w:sz w:val="20"/>
        </w:rPr>
        <w:t xml:space="preserve">, independent of whether </w:t>
      </w:r>
      <w:r w:rsidR="004A7B31">
        <w:rPr>
          <w:b w:val="0"/>
          <w:sz w:val="20"/>
        </w:rPr>
        <w:t>the update</w:t>
      </w:r>
      <w:r w:rsidRPr="00DF1AE2">
        <w:rPr>
          <w:b w:val="0"/>
          <w:sz w:val="20"/>
        </w:rPr>
        <w:t xml:space="preserve"> is conducted with a </w:t>
      </w:r>
      <w:del w:id="5" w:author="Darren Handley" w:date="2018-04-12T14:56:00Z">
        <w:r w:rsidRPr="00DF1AE2" w:rsidDel="005D47B6">
          <w:rPr>
            <w:b w:val="0"/>
            <w:sz w:val="20"/>
          </w:rPr>
          <w:delText xml:space="preserve">wired </w:delText>
        </w:r>
      </w:del>
      <w:commentRangeStart w:id="6"/>
      <w:ins w:id="7" w:author="Darren Handley" w:date="2018-04-12T14:56:00Z">
        <w:r w:rsidR="005D47B6">
          <w:rPr>
            <w:b w:val="0"/>
            <w:sz w:val="20"/>
          </w:rPr>
          <w:t>physical</w:t>
        </w:r>
        <w:r w:rsidR="005D47B6" w:rsidRPr="00DF1AE2">
          <w:rPr>
            <w:b w:val="0"/>
            <w:sz w:val="20"/>
          </w:rPr>
          <w:t xml:space="preserve"> </w:t>
        </w:r>
        <w:commentRangeEnd w:id="6"/>
        <w:r w:rsidR="005D47B6">
          <w:rPr>
            <w:rStyle w:val="CommentReference"/>
            <w:b w:val="0"/>
          </w:rPr>
          <w:commentReference w:id="6"/>
        </w:r>
      </w:ins>
      <w:r w:rsidRPr="00DF1AE2">
        <w:rPr>
          <w:b w:val="0"/>
          <w:sz w:val="20"/>
        </w:rPr>
        <w:t>connection or over the air.</w:t>
      </w:r>
    </w:p>
    <w:p w14:paraId="72C59E2D" w14:textId="63CA9042"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is an initial contribution </w:t>
      </w:r>
      <w:r w:rsidR="004A1E23" w:rsidRPr="00DF1AE2">
        <w:rPr>
          <w:b w:val="0"/>
          <w:sz w:val="20"/>
        </w:rPr>
        <w:t xml:space="preserve">for the IWG on ITS/AD </w:t>
      </w:r>
      <w:r w:rsidRPr="00DF1AE2">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CB67C9" w:rsidRDefault="00CB67C9" w:rsidP="00EB24A2">
      <w:pPr>
        <w:pStyle w:val="Heading2"/>
        <w:numPr>
          <w:ilvl w:val="1"/>
          <w:numId w:val="5"/>
        </w:numPr>
        <w:ind w:left="720" w:hanging="720"/>
      </w:pPr>
      <w:bookmarkStart w:id="8" w:name="_Toc507661164"/>
      <w:r w:rsidRPr="00CB67C9">
        <w:t>Scope</w:t>
      </w:r>
      <w:bookmarkEnd w:id="8"/>
    </w:p>
    <w:p w14:paraId="231E766B" w14:textId="7D587263"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Pr>
          <w:b w:val="0"/>
          <w:sz w:val="20"/>
        </w:rPr>
        <w:t>o</w:t>
      </w:r>
      <w:r w:rsidRPr="00CB67C9">
        <w:rPr>
          <w:b w:val="0"/>
          <w:sz w:val="20"/>
        </w:rPr>
        <w:t xml:space="preserve">ver-the-air update. The scope of the document also covers requirements that can be used for updates performed by other means. </w:t>
      </w:r>
    </w:p>
    <w:p w14:paraId="62B1B2D9" w14:textId="17473322"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DF1AE2">
        <w:rPr>
          <w:b w:val="0"/>
          <w:sz w:val="20"/>
        </w:rPr>
        <w:t xml:space="preserve">aspects for safe execution </w:t>
      </w:r>
      <w:r w:rsidRPr="00CB67C9">
        <w:rPr>
          <w:b w:val="0"/>
          <w:sz w:val="20"/>
        </w:rPr>
        <w:t xml:space="preserve">that need to be considered. Figure 1 shows that the outcome of these considerations will be to produce recommendations </w:t>
      </w:r>
      <w:r w:rsidR="008C6078">
        <w:rPr>
          <w:b w:val="0"/>
          <w:sz w:val="20"/>
        </w:rPr>
        <w:t xml:space="preserve">on </w:t>
      </w:r>
      <w:r w:rsidRPr="00CB67C9">
        <w:rPr>
          <w:b w:val="0"/>
          <w:sz w:val="20"/>
        </w:rPr>
        <w:t xml:space="preserve">all these topics. This recommendation only considers those directly relating to software updates. Those on cyber security and data protection form part of a separate recommendation. </w:t>
      </w:r>
    </w:p>
    <w:p w14:paraId="1E1039A5" w14:textId="77777777" w:rsidR="00EB24A2" w:rsidRDefault="00EB24A2" w:rsidP="00EB24A2">
      <w:pPr>
        <w:rPr>
          <w:lang w:eastAsia="en-US"/>
        </w:rPr>
      </w:pPr>
      <w:r>
        <w:rPr>
          <w:b/>
          <w:noProof/>
          <w:sz w:val="20"/>
          <w:lang w:eastAsia="en-GB"/>
        </w:rPr>
        <w:lastRenderedPageBreak/>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3F2BD0" w:rsidRPr="00A12AD7" w:rsidRDefault="003F2BD0"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3F2BD0" w:rsidRPr="00A12AD7" w:rsidRDefault="003F2BD0"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11" o:title="" croptop="10633f" cropbottom="27646f" cropleft="42430f" cropright="4061f"/>
                  <v:path arrowok="t"/>
                </v:shape>
                <w10:wrap type="topAndBottom"/>
              </v:group>
            </w:pict>
          </mc:Fallback>
        </mc:AlternateContent>
      </w:r>
    </w:p>
    <w:p w14:paraId="6F803A04" w14:textId="51A0DB67" w:rsidR="00CB67C9" w:rsidRPr="00EF1014" w:rsidRDefault="00CB67C9" w:rsidP="00EB24A2">
      <w:pPr>
        <w:pStyle w:val="ListParagraph"/>
        <w:numPr>
          <w:ilvl w:val="2"/>
          <w:numId w:val="5"/>
        </w:numPr>
        <w:rPr>
          <w:rFonts w:ascii="Times New Roman" w:hAnsi="Times New Roman" w:cs="Times New Roman"/>
          <w:sz w:val="20"/>
          <w:szCs w:val="20"/>
        </w:rPr>
      </w:pPr>
      <w:bookmarkStart w:id="9" w:name="_Toc498351783"/>
      <w:bookmarkStart w:id="10" w:name="_Toc498341512"/>
      <w:r w:rsidRPr="00EF1014">
        <w:rPr>
          <w:rFonts w:ascii="Times New Roman" w:hAnsi="Times New Roman" w:cs="Times New Roman"/>
          <w:sz w:val="20"/>
          <w:szCs w:val="20"/>
        </w:rPr>
        <w:t xml:space="preserve">Security aspects of software updates are part of the </w:t>
      </w:r>
      <w:del w:id="11" w:author="Darren Handley" w:date="2018-04-10T12:01:00Z">
        <w:r w:rsidRPr="00EF1014" w:rsidDel="006E6266">
          <w:rPr>
            <w:rFonts w:ascii="Times New Roman" w:hAnsi="Times New Roman" w:cs="Times New Roman"/>
            <w:sz w:val="20"/>
            <w:szCs w:val="20"/>
            <w:highlight w:val="yellow"/>
          </w:rPr>
          <w:delText xml:space="preserve">recommendation </w:delText>
        </w:r>
      </w:del>
      <w:r w:rsidRPr="00EF1014">
        <w:rPr>
          <w:rFonts w:ascii="Times New Roman" w:hAnsi="Times New Roman" w:cs="Times New Roman"/>
          <w:sz w:val="20"/>
          <w:szCs w:val="20"/>
          <w:highlight w:val="yellow"/>
        </w:rPr>
        <w:t>“</w:t>
      </w:r>
      <w:ins w:id="12" w:author="Darren Handley" w:date="2018-04-10T12:01:00Z">
        <w:r w:rsidR="006E6266" w:rsidRPr="00BF68ED">
          <w:rPr>
            <w:rFonts w:ascii="Times New Roman" w:hAnsi="Times New Roman" w:cs="Times New Roman"/>
            <w:sz w:val="20"/>
            <w:szCs w:val="20"/>
          </w:rPr>
          <w:t xml:space="preserve">Recommendation on </w:t>
        </w:r>
        <w:r w:rsidR="006E6266">
          <w:rPr>
            <w:rFonts w:ascii="Times New Roman" w:hAnsi="Times New Roman" w:cs="Times New Roman"/>
            <w:sz w:val="20"/>
            <w:szCs w:val="20"/>
          </w:rPr>
          <w:t>Cyber Security</w:t>
        </w:r>
        <w:r w:rsidR="006E6266" w:rsidRPr="00BF68ED">
          <w:rPr>
            <w:rFonts w:ascii="Times New Roman" w:hAnsi="Times New Roman" w:cs="Times New Roman"/>
            <w:sz w:val="20"/>
            <w:szCs w:val="20"/>
          </w:rPr>
          <w:t xml:space="preserve"> of the Task Force on Cyber Security and Over-the-air issues of UNECE WP.29 IWG ITS/AD</w:t>
        </w:r>
      </w:ins>
      <w:del w:id="13" w:author="Darren Handley" w:date="2018-04-10T12:01:00Z">
        <w:r w:rsidRPr="00EF1014" w:rsidDel="006E6266">
          <w:rPr>
            <w:rFonts w:ascii="Times New Roman" w:hAnsi="Times New Roman" w:cs="Times New Roman"/>
            <w:sz w:val="20"/>
            <w:szCs w:val="20"/>
            <w:highlight w:val="yellow"/>
          </w:rPr>
          <w:delText>XYZ</w:delText>
        </w:r>
      </w:del>
      <w:r w:rsidRPr="00EF1014">
        <w:rPr>
          <w:rFonts w:ascii="Times New Roman" w:hAnsi="Times New Roman" w:cs="Times New Roman"/>
          <w:sz w:val="20"/>
          <w:szCs w:val="20"/>
          <w:highlight w:val="yellow"/>
        </w:rPr>
        <w:t>”</w:t>
      </w:r>
      <w:r w:rsidRPr="00EF1014">
        <w:rPr>
          <w:rFonts w:ascii="Times New Roman" w:hAnsi="Times New Roman" w:cs="Times New Roman"/>
          <w:sz w:val="20"/>
          <w:szCs w:val="20"/>
        </w:rPr>
        <w:t>.</w:t>
      </w:r>
      <w:bookmarkEnd w:id="9"/>
      <w:r w:rsidRPr="00EF1014">
        <w:rPr>
          <w:rFonts w:ascii="Times New Roman" w:hAnsi="Times New Roman" w:cs="Times New Roman"/>
          <w:b/>
          <w:sz w:val="20"/>
          <w:szCs w:val="20"/>
        </w:rPr>
        <w:br/>
      </w:r>
    </w:p>
    <w:p w14:paraId="7051DD84" w14:textId="45292E2F" w:rsidR="00CB67C9" w:rsidRDefault="00AD5100" w:rsidP="00DF1AE2">
      <w:pPr>
        <w:pStyle w:val="ListParagraph"/>
        <w:numPr>
          <w:ilvl w:val="2"/>
          <w:numId w:val="5"/>
        </w:numPr>
        <w:rPr>
          <w:rFonts w:ascii="Times New Roman" w:hAnsi="Times New Roman" w:cs="Times New Roman"/>
          <w:sz w:val="20"/>
          <w:szCs w:val="20"/>
        </w:rPr>
      </w:pPr>
      <w:r w:rsidRPr="00DF1AE2">
        <w:rPr>
          <w:rFonts w:ascii="Times New Roman" w:hAnsi="Times New Roman" w:cs="Times New Roman"/>
          <w:sz w:val="20"/>
          <w:szCs w:val="20"/>
        </w:rPr>
        <w:t xml:space="preserve">This recommendation applies to the legal framework for certification of vehicles. Since the process for managing and approving </w:t>
      </w:r>
      <w:r w:rsidR="008C6078">
        <w:rPr>
          <w:rFonts w:ascii="Times New Roman" w:hAnsi="Times New Roman" w:cs="Times New Roman"/>
          <w:sz w:val="20"/>
          <w:szCs w:val="20"/>
        </w:rPr>
        <w:t xml:space="preserve">a </w:t>
      </w:r>
      <w:r w:rsidRPr="00DF1AE2">
        <w:rPr>
          <w:rFonts w:ascii="Times New Roman" w:hAnsi="Times New Roman" w:cs="Times New Roman"/>
          <w:sz w:val="20"/>
          <w:szCs w:val="20"/>
        </w:rPr>
        <w:t xml:space="preserve">software update after </w:t>
      </w:r>
      <w:r w:rsidR="002E7A3E" w:rsidRPr="00DF1AE2">
        <w:rPr>
          <w:rFonts w:ascii="Times New Roman" w:hAnsi="Times New Roman" w:cs="Times New Roman"/>
          <w:sz w:val="20"/>
          <w:szCs w:val="20"/>
        </w:rPr>
        <w:t xml:space="preserve">the initial </w:t>
      </w:r>
      <w:r w:rsidRPr="00DF1AE2">
        <w:rPr>
          <w:rFonts w:ascii="Times New Roman" w:hAnsi="Times New Roman" w:cs="Times New Roman"/>
          <w:sz w:val="20"/>
          <w:szCs w:val="20"/>
        </w:rPr>
        <w:t xml:space="preserve">type approval </w:t>
      </w:r>
      <w:r w:rsidR="002E7A3E" w:rsidRPr="00DF1AE2">
        <w:rPr>
          <w:rFonts w:ascii="Times New Roman" w:hAnsi="Times New Roman" w:cs="Times New Roman"/>
          <w:sz w:val="20"/>
          <w:szCs w:val="20"/>
        </w:rPr>
        <w:t>is</w:t>
      </w:r>
      <w:r w:rsidRPr="00DF1AE2">
        <w:rPr>
          <w:rFonts w:ascii="Times New Roman" w:hAnsi="Times New Roman" w:cs="Times New Roman"/>
          <w:sz w:val="20"/>
          <w:szCs w:val="20"/>
        </w:rPr>
        <w:t xml:space="preserve"> granted and </w:t>
      </w:r>
      <w:r w:rsidR="000F0CFC" w:rsidRPr="00DF1AE2">
        <w:rPr>
          <w:rFonts w:ascii="Times New Roman" w:hAnsi="Times New Roman" w:cs="Times New Roman"/>
          <w:sz w:val="20"/>
          <w:szCs w:val="20"/>
        </w:rPr>
        <w:t xml:space="preserve">the process for vehicle </w:t>
      </w:r>
      <w:r w:rsidRPr="00DF1AE2">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2B4F1348" w14:textId="77777777" w:rsidR="00066E93" w:rsidRPr="00AA6F63" w:rsidRDefault="00066E93" w:rsidP="00AA6F63">
      <w:pPr>
        <w:pStyle w:val="ListParagraph"/>
        <w:rPr>
          <w:rFonts w:ascii="Times New Roman" w:hAnsi="Times New Roman" w:cs="Times New Roman"/>
          <w:color w:val="FF0000"/>
          <w:sz w:val="20"/>
          <w:lang w:val="en-US"/>
        </w:rPr>
      </w:pPr>
    </w:p>
    <w:p w14:paraId="0BFA776C" w14:textId="173786C9" w:rsidR="00D15912" w:rsidRPr="00066E93" w:rsidRDefault="00D15912" w:rsidP="00066E93">
      <w:pPr>
        <w:pStyle w:val="ListParagraph"/>
        <w:numPr>
          <w:ilvl w:val="2"/>
          <w:numId w:val="5"/>
        </w:numPr>
        <w:rPr>
          <w:rFonts w:ascii="Times New Roman" w:hAnsi="Times New Roman" w:cs="Times New Roman"/>
          <w:sz w:val="20"/>
          <w:szCs w:val="20"/>
        </w:rPr>
      </w:pPr>
      <w:commentRangeStart w:id="14"/>
      <w:r w:rsidRPr="00066E93">
        <w:rPr>
          <w:rFonts w:ascii="Times New Roman" w:hAnsi="Times New Roman" w:cs="Times New Roman"/>
          <w:sz w:val="20"/>
          <w:szCs w:val="20"/>
        </w:rPr>
        <w:t xml:space="preserve">Software </w:t>
      </w:r>
      <w:commentRangeEnd w:id="14"/>
      <w:r w:rsidR="00066E93">
        <w:rPr>
          <w:rStyle w:val="CommentReference"/>
          <w:rFonts w:ascii="Times New Roman" w:hAnsi="Times New Roman" w:cs="Times New Roman"/>
          <w:szCs w:val="20"/>
          <w:lang w:eastAsia="en-US"/>
        </w:rPr>
        <w:commentReference w:id="14"/>
      </w:r>
      <w:r w:rsidRPr="00066E93">
        <w:rPr>
          <w:rFonts w:ascii="Times New Roman" w:hAnsi="Times New Roman" w:cs="Times New Roman"/>
          <w:sz w:val="20"/>
          <w:szCs w:val="20"/>
        </w:rPr>
        <w:t xml:space="preserve">updates after the first registration by parties that are not the holder of the type approval/ certification are not covered by this document. These may be approved using national approval procedures. </w:t>
      </w:r>
    </w:p>
    <w:p w14:paraId="291A897C" w14:textId="77777777" w:rsidR="004514DF" w:rsidRDefault="00B80407" w:rsidP="00EB24A2">
      <w:pPr>
        <w:pStyle w:val="Heading1"/>
        <w:numPr>
          <w:ilvl w:val="0"/>
          <w:numId w:val="5"/>
        </w:numPr>
      </w:pPr>
      <w:bookmarkStart w:id="15" w:name="_Toc507661165"/>
      <w:commentRangeStart w:id="16"/>
      <w:r w:rsidRPr="00BF68ED">
        <w:t xml:space="preserve">Definitions </w:t>
      </w:r>
      <w:bookmarkEnd w:id="10"/>
      <w:commentRangeEnd w:id="16"/>
      <w:r w:rsidR="008403FE">
        <w:rPr>
          <w:rStyle w:val="CommentReference"/>
          <w:b w:val="0"/>
          <w:szCs w:val="20"/>
          <w:lang w:eastAsia="en-US"/>
        </w:rPr>
        <w:commentReference w:id="16"/>
      </w:r>
    </w:p>
    <w:p w14:paraId="0FAC0F6F" w14:textId="1D514A47" w:rsidR="00445A28" w:rsidDel="006E6266" w:rsidRDefault="004514DF" w:rsidP="004514DF">
      <w:pPr>
        <w:suppressAutoHyphens/>
        <w:spacing w:after="0" w:line="240" w:lineRule="atLeast"/>
        <w:ind w:firstLine="540"/>
        <w:rPr>
          <w:del w:id="17" w:author="Darren Handley" w:date="2018-04-10T12:03:00Z"/>
          <w:rFonts w:ascii="Times New Roman" w:hAnsi="Times New Roman" w:cs="Times New Roman"/>
          <w:color w:val="FF0000"/>
          <w:sz w:val="20"/>
          <w:szCs w:val="20"/>
          <w:lang w:eastAsia="ja-JP"/>
        </w:rPr>
      </w:pPr>
      <w:commentRangeStart w:id="18"/>
      <w:del w:id="19" w:author="Darren Handley" w:date="2018-04-10T12:03:00Z">
        <w:r w:rsidRPr="004514DF" w:rsidDel="006E6266">
          <w:rPr>
            <w:rFonts w:ascii="Times New Roman" w:hAnsi="Times New Roman" w:cs="Times New Roman"/>
            <w:color w:val="FF0000"/>
            <w:sz w:val="20"/>
            <w:szCs w:val="20"/>
            <w:lang w:eastAsia="ja-JP"/>
          </w:rPr>
          <w:delText>Note</w:delText>
        </w:r>
      </w:del>
      <w:commentRangeEnd w:id="18"/>
      <w:r w:rsidR="006E6266">
        <w:rPr>
          <w:rStyle w:val="CommentReference"/>
          <w:rFonts w:ascii="Times New Roman" w:hAnsi="Times New Roman" w:cs="Times New Roman"/>
          <w:szCs w:val="20"/>
          <w:lang w:eastAsia="en-US"/>
        </w:rPr>
        <w:commentReference w:id="18"/>
      </w:r>
      <w:del w:id="20" w:author="Darren Handley" w:date="2018-04-10T12:03:00Z">
        <w:r w:rsidRPr="004514DF" w:rsidDel="006E6266">
          <w:rPr>
            <w:rFonts w:ascii="Times New Roman" w:hAnsi="Times New Roman" w:cs="Times New Roman"/>
            <w:color w:val="FF0000"/>
            <w:sz w:val="20"/>
            <w:szCs w:val="20"/>
            <w:lang w:eastAsia="ja-JP"/>
          </w:rPr>
          <w:delText>: terms added in red</w:delText>
        </w:r>
        <w:r w:rsidR="003447CD" w:rsidDel="006E6266">
          <w:rPr>
            <w:rFonts w:ascii="Times New Roman" w:hAnsi="Times New Roman" w:cs="Times New Roman"/>
            <w:color w:val="FF0000"/>
            <w:sz w:val="20"/>
            <w:szCs w:val="20"/>
            <w:lang w:eastAsia="ja-JP"/>
          </w:rPr>
          <w:delText xml:space="preserve"> are those identified in</w:delText>
        </w:r>
        <w:r w:rsidRPr="004514DF" w:rsidDel="006E6266">
          <w:rPr>
            <w:rFonts w:ascii="Times New Roman" w:hAnsi="Times New Roman" w:cs="Times New Roman"/>
            <w:color w:val="FF0000"/>
            <w:sz w:val="20"/>
            <w:szCs w:val="20"/>
            <w:lang w:eastAsia="ja-JP"/>
          </w:rPr>
          <w:delText xml:space="preserve"> TFCS 11</w:delText>
        </w:r>
        <w:bookmarkEnd w:id="15"/>
        <w:r w:rsidR="003447CD" w:rsidDel="006E6266">
          <w:rPr>
            <w:rFonts w:ascii="Times New Roman" w:hAnsi="Times New Roman" w:cs="Times New Roman"/>
            <w:color w:val="FF0000"/>
            <w:sz w:val="20"/>
            <w:szCs w:val="20"/>
            <w:lang w:eastAsia="ja-JP"/>
          </w:rPr>
          <w:delText xml:space="preserve"> as requiring further definition</w:delText>
        </w:r>
      </w:del>
    </w:p>
    <w:p w14:paraId="521A27D2" w14:textId="77777777" w:rsidR="004514DF" w:rsidRPr="004514DF" w:rsidRDefault="004514DF" w:rsidP="004514DF">
      <w:pPr>
        <w:suppressAutoHyphens/>
        <w:spacing w:after="0" w:line="240" w:lineRule="atLeast"/>
        <w:ind w:firstLine="540"/>
        <w:rPr>
          <w:rFonts w:ascii="Times New Roman" w:hAnsi="Times New Roman" w:cs="Times New Roman"/>
          <w:color w:val="FF0000"/>
          <w:sz w:val="20"/>
          <w:szCs w:val="20"/>
          <w:lang w:eastAsia="ja-JP"/>
        </w:rPr>
      </w:pPr>
    </w:p>
    <w:tbl>
      <w:tblPr>
        <w:tblStyle w:val="TableGrid"/>
        <w:tblW w:w="0" w:type="auto"/>
        <w:tblInd w:w="540" w:type="dxa"/>
        <w:tblLook w:val="04A0" w:firstRow="1" w:lastRow="0" w:firstColumn="1" w:lastColumn="0" w:noHBand="0" w:noVBand="1"/>
      </w:tblPr>
      <w:tblGrid>
        <w:gridCol w:w="2432"/>
        <w:gridCol w:w="6378"/>
      </w:tblGrid>
      <w:tr w:rsidR="006E6266" w:rsidRPr="006E6266" w14:paraId="2E758459" w14:textId="77777777" w:rsidTr="00677F79">
        <w:tc>
          <w:tcPr>
            <w:tcW w:w="2432" w:type="dxa"/>
          </w:tcPr>
          <w:p w14:paraId="3E1E602D" w14:textId="13F6606E" w:rsidR="004A1E23" w:rsidRPr="006E6266" w:rsidRDefault="004A1E23" w:rsidP="001D09CF">
            <w:pPr>
              <w:rPr>
                <w:b/>
              </w:rPr>
            </w:pPr>
            <w:r w:rsidRPr="006E6266">
              <w:rPr>
                <w:b/>
              </w:rPr>
              <w:t>Term</w:t>
            </w:r>
          </w:p>
        </w:tc>
        <w:tc>
          <w:tcPr>
            <w:tcW w:w="6378" w:type="dxa"/>
          </w:tcPr>
          <w:p w14:paraId="2E5C8560" w14:textId="6DDE0D30" w:rsidR="004A1E23" w:rsidRPr="006E6266" w:rsidRDefault="004A1E23" w:rsidP="001D09CF">
            <w:pPr>
              <w:rPr>
                <w:b/>
              </w:rPr>
            </w:pPr>
            <w:r w:rsidRPr="006E6266">
              <w:rPr>
                <w:b/>
              </w:rPr>
              <w:t>Definition</w:t>
            </w:r>
          </w:p>
        </w:tc>
      </w:tr>
      <w:tr w:rsidR="005D47B6" w:rsidRPr="006E6266" w14:paraId="45433FE0" w14:textId="77777777" w:rsidTr="00677F79">
        <w:trPr>
          <w:ins w:id="21" w:author="Darren Handley" w:date="2018-04-12T14:49:00Z"/>
        </w:trPr>
        <w:tc>
          <w:tcPr>
            <w:tcW w:w="2432" w:type="dxa"/>
          </w:tcPr>
          <w:p w14:paraId="4864A0F2" w14:textId="5B2741E5" w:rsidR="005D47B6" w:rsidRPr="006E6266" w:rsidRDefault="005D47B6" w:rsidP="004A1E23">
            <w:pPr>
              <w:rPr>
                <w:ins w:id="22" w:author="Darren Handley" w:date="2018-04-12T14:49:00Z"/>
              </w:rPr>
            </w:pPr>
            <w:ins w:id="23" w:author="Darren Handley" w:date="2018-04-12T14:49:00Z">
              <w:r>
                <w:t>Architecture</w:t>
              </w:r>
            </w:ins>
          </w:p>
        </w:tc>
        <w:tc>
          <w:tcPr>
            <w:tcW w:w="6378" w:type="dxa"/>
          </w:tcPr>
          <w:p w14:paraId="577F2F37" w14:textId="453A3A3A" w:rsidR="005D47B6" w:rsidRPr="006E6266" w:rsidRDefault="005D47B6" w:rsidP="005D47B6">
            <w:pPr>
              <w:rPr>
                <w:ins w:id="24" w:author="Darren Handley" w:date="2018-04-12T14:49:00Z"/>
              </w:rPr>
            </w:pPr>
            <w:ins w:id="25" w:author="Darren Handley" w:date="2018-04-12T14:49:00Z">
              <w:r>
                <w:t>R</w:t>
              </w:r>
              <w:r w:rsidRPr="005D47B6">
                <w:t xml:space="preserve">epresentation of the structure of the item or functions or systems </w:t>
              </w:r>
              <w:r>
                <w:t xml:space="preserve">or elements </w:t>
              </w:r>
              <w:r w:rsidRPr="005D47B6">
                <w:t>that allows identification of building blocks, their boundaries and interface</w:t>
              </w:r>
              <w:r>
                <w:t xml:space="preserve">s, and includes the allocation </w:t>
              </w:r>
              <w:r w:rsidRPr="005D47B6">
                <w:t>of functions to hardware and software elements</w:t>
              </w:r>
            </w:ins>
            <w:ins w:id="26" w:author="Darren Handley" w:date="2018-04-12T14:50:00Z">
              <w:r>
                <w:t xml:space="preserve"> (ISO </w:t>
              </w:r>
              <w:commentRangeStart w:id="27"/>
              <w:r>
                <w:t>26262</w:t>
              </w:r>
              <w:commentRangeEnd w:id="27"/>
              <w:r>
                <w:rPr>
                  <w:rStyle w:val="CommentReference"/>
                  <w:lang w:eastAsia="en-US"/>
                </w:rPr>
                <w:commentReference w:id="27"/>
              </w:r>
              <w:r>
                <w:t>)</w:t>
              </w:r>
            </w:ins>
          </w:p>
        </w:tc>
      </w:tr>
      <w:tr w:rsidR="006E6266" w:rsidRPr="006E6266" w14:paraId="787D8063" w14:textId="77777777" w:rsidTr="00677F79">
        <w:tc>
          <w:tcPr>
            <w:tcW w:w="2432" w:type="dxa"/>
          </w:tcPr>
          <w:p w14:paraId="6BC1AF6D" w14:textId="01B3587F" w:rsidR="00AD3A57" w:rsidRPr="006E6266" w:rsidRDefault="00AD3A57" w:rsidP="004A1E23">
            <w:r w:rsidRPr="006E6266">
              <w:t>Asset</w:t>
            </w:r>
          </w:p>
        </w:tc>
        <w:tc>
          <w:tcPr>
            <w:tcW w:w="6378" w:type="dxa"/>
          </w:tcPr>
          <w:p w14:paraId="0073E0A3" w14:textId="54E80F2A" w:rsidR="00AD3A57" w:rsidRPr="006E6266" w:rsidRDefault="00AD3A57" w:rsidP="004A1E23">
            <w:r w:rsidRPr="006E6266">
              <w:t>A definable piece of vehicles, vehicle systems, networks, devices and services - and their information, data and functionality, which is recognized as 'valuable' to the organization</w:t>
            </w:r>
            <w:ins w:id="28" w:author="Darren Handley" w:date="2018-04-10T12:03:00Z">
              <w:r w:rsidR="006E6266" w:rsidRPr="006E6266">
                <w:t xml:space="preserve"> or customer</w:t>
              </w:r>
            </w:ins>
            <w:r w:rsidRPr="006E6266">
              <w:t xml:space="preserve"> (ISO/IEC 27001)</w:t>
            </w:r>
          </w:p>
        </w:tc>
      </w:tr>
      <w:tr w:rsidR="006E6266" w:rsidRPr="006E6266" w14:paraId="6A22671F" w14:textId="77777777" w:rsidTr="00677F79">
        <w:tc>
          <w:tcPr>
            <w:tcW w:w="2432" w:type="dxa"/>
          </w:tcPr>
          <w:p w14:paraId="687062B1" w14:textId="77777777" w:rsidR="00DA6412" w:rsidRPr="006E6266" w:rsidRDefault="00DA6412" w:rsidP="004A1E23">
            <w:r w:rsidRPr="006E6266">
              <w:t>Certified system</w:t>
            </w:r>
          </w:p>
        </w:tc>
        <w:tc>
          <w:tcPr>
            <w:tcW w:w="6378" w:type="dxa"/>
          </w:tcPr>
          <w:p w14:paraId="3A870D9F" w14:textId="0993E183" w:rsidR="00DA6412" w:rsidRPr="006E6266" w:rsidRDefault="00DA6412" w:rsidP="004A1E23">
            <w:r w:rsidRPr="006E6266">
              <w:t>System defined by type approval legislation under the 1958 Agreement or a system as defined by the 1998 Agreement</w:t>
            </w:r>
            <w:r w:rsidR="006E6266">
              <w:t xml:space="preserve"> </w:t>
            </w:r>
            <w:ins w:id="29" w:author="Darren Handley" w:date="2018-04-10T12:05:00Z">
              <w:r w:rsidR="006E6266">
                <w:t>(UNECE definition)</w:t>
              </w:r>
            </w:ins>
          </w:p>
        </w:tc>
      </w:tr>
      <w:tr w:rsidR="006E6266" w:rsidRPr="006E6266" w14:paraId="77BB0CEB" w14:textId="77777777" w:rsidTr="00677F79">
        <w:tc>
          <w:tcPr>
            <w:tcW w:w="2432" w:type="dxa"/>
          </w:tcPr>
          <w:p w14:paraId="399990A0" w14:textId="5DEB7D3E" w:rsidR="004514DF" w:rsidRPr="006E6266" w:rsidRDefault="004514DF" w:rsidP="004A1E23">
            <w:r w:rsidRPr="006E6266">
              <w:t>Countermeasures</w:t>
            </w:r>
          </w:p>
        </w:tc>
        <w:tc>
          <w:tcPr>
            <w:tcW w:w="6378" w:type="dxa"/>
          </w:tcPr>
          <w:p w14:paraId="534E23AA" w14:textId="158237B8" w:rsidR="004514DF" w:rsidRPr="006E6266" w:rsidRDefault="006E6266" w:rsidP="004A1E23">
            <w:ins w:id="30" w:author="Darren Handley" w:date="2018-04-10T12:05:00Z">
              <w:r w:rsidRPr="006E6266">
                <w:t>An action taken to counteract a danger or threat</w:t>
              </w:r>
              <w:r>
                <w:t xml:space="preserve"> (Oxford English Dictionary)</w:t>
              </w:r>
            </w:ins>
          </w:p>
        </w:tc>
      </w:tr>
      <w:tr w:rsidR="006E6266" w:rsidRPr="006E6266" w14:paraId="6E70075D" w14:textId="77777777" w:rsidTr="00677F79">
        <w:tc>
          <w:tcPr>
            <w:tcW w:w="2432" w:type="dxa"/>
          </w:tcPr>
          <w:p w14:paraId="3B9848E6" w14:textId="3CE3BC92" w:rsidR="00AD3A57" w:rsidRPr="006E6266" w:rsidRDefault="00AD3A57" w:rsidP="004A1E23">
            <w:r w:rsidRPr="006E6266">
              <w:t>Cyber Security</w:t>
            </w:r>
          </w:p>
        </w:tc>
        <w:tc>
          <w:tcPr>
            <w:tcW w:w="6378" w:type="dxa"/>
          </w:tcPr>
          <w:p w14:paraId="5C316802" w14:textId="449AB3CC" w:rsidR="00AD3A57" w:rsidRPr="006E6266" w:rsidRDefault="00AD3A57" w:rsidP="004A1E23">
            <w:r w:rsidRPr="006E6266">
              <w:t>The use of technologies, processes and practices designed to protect vehicles, vehicle systems, networks, devices and services - and their information, data and functionality- from theft, damage, attack or unauthorized access</w:t>
            </w:r>
            <w:ins w:id="31" w:author="Darren Handley" w:date="2018-04-10T12:05:00Z">
              <w:r w:rsidR="006E6266">
                <w:t xml:space="preserve"> (based on UNECE definition)</w:t>
              </w:r>
            </w:ins>
            <w:del w:id="32" w:author="Darren Handley" w:date="2018-04-10T12:05:00Z">
              <w:r w:rsidRPr="006E6266" w:rsidDel="006E6266">
                <w:delText>.</w:delText>
              </w:r>
            </w:del>
          </w:p>
        </w:tc>
      </w:tr>
      <w:tr w:rsidR="006E6266" w:rsidRPr="006E6266" w14:paraId="65411F7A" w14:textId="77777777" w:rsidTr="00677F79">
        <w:tc>
          <w:tcPr>
            <w:tcW w:w="2432" w:type="dxa"/>
          </w:tcPr>
          <w:p w14:paraId="21EFBF6C" w14:textId="6968C453" w:rsidR="00AD3A57" w:rsidRPr="006E6266" w:rsidRDefault="00AD3A57" w:rsidP="004A1E23">
            <w:r w:rsidRPr="006E6266">
              <w:t>Cyber Security Management System</w:t>
            </w:r>
          </w:p>
        </w:tc>
        <w:tc>
          <w:tcPr>
            <w:tcW w:w="6378" w:type="dxa"/>
          </w:tcPr>
          <w:p w14:paraId="058F4B1C" w14:textId="0A8FAE2F" w:rsidR="00AD3A57" w:rsidRPr="006E6266" w:rsidRDefault="006E6266" w:rsidP="004A1E23">
            <w:ins w:id="33" w:author="Darren Handley" w:date="2018-04-10T12:06:00Z">
              <w:r w:rsidRPr="006E6266">
                <w:t xml:space="preserve">A systematic risk-based approach defining organisational processes, </w:t>
              </w:r>
              <w:commentRangeStart w:id="34"/>
              <w:r w:rsidRPr="006E6266">
                <w:t>responsibilities</w:t>
              </w:r>
              <w:commentRangeEnd w:id="34"/>
              <w:r>
                <w:rPr>
                  <w:rStyle w:val="CommentReference"/>
                  <w:lang w:eastAsia="en-US"/>
                </w:rPr>
                <w:commentReference w:id="34"/>
              </w:r>
              <w:r w:rsidRPr="006E6266">
                <w:t xml:space="preserve"> and governance to protect vehicles from cyber threats and cyber-attacks </w:t>
              </w:r>
            </w:ins>
            <w:del w:id="35" w:author="Darren Handley" w:date="2018-04-10T12:06:00Z">
              <w:r w:rsidR="00AD3A57" w:rsidRPr="006E6266" w:rsidDel="006E6266">
                <w:delText>A systematic risk-based approach, including people, processes and technology, to protect vehicles from cyber threats and cyber-attacks</w:delText>
              </w:r>
            </w:del>
          </w:p>
        </w:tc>
      </w:tr>
      <w:tr w:rsidR="006E6266" w:rsidRPr="006E6266" w14:paraId="2C62BA05" w14:textId="77777777" w:rsidTr="00677F79">
        <w:tc>
          <w:tcPr>
            <w:tcW w:w="2432" w:type="dxa"/>
          </w:tcPr>
          <w:p w14:paraId="0285E7BA" w14:textId="1B7E0DBA" w:rsidR="004514DF" w:rsidRPr="006E6266" w:rsidRDefault="004514DF" w:rsidP="004514DF">
            <w:r w:rsidRPr="006E6266">
              <w:t xml:space="preserve">Download stage </w:t>
            </w:r>
          </w:p>
        </w:tc>
        <w:tc>
          <w:tcPr>
            <w:tcW w:w="6378" w:type="dxa"/>
          </w:tcPr>
          <w:p w14:paraId="6617714E" w14:textId="069C1389" w:rsidR="004514DF" w:rsidRPr="006E6266" w:rsidRDefault="006E6266" w:rsidP="004A1E23">
            <w:commentRangeStart w:id="36"/>
            <w:ins w:id="37" w:author="Darren Handley" w:date="2018-04-10T12:07:00Z">
              <w:r w:rsidRPr="006E6266">
                <w:t>The</w:t>
              </w:r>
            </w:ins>
            <w:commentRangeEnd w:id="36"/>
            <w:ins w:id="38" w:author="Darren Handley" w:date="2018-04-10T12:08:00Z">
              <w:r w:rsidR="00A57A17">
                <w:rPr>
                  <w:rStyle w:val="CommentReference"/>
                  <w:lang w:eastAsia="en-US"/>
                </w:rPr>
                <w:commentReference w:id="36"/>
              </w:r>
            </w:ins>
            <w:ins w:id="39" w:author="Darren Handley" w:date="2018-04-10T12:07:00Z">
              <w:r w:rsidRPr="006E6266">
                <w:t xml:space="preserve"> stage of copying data from one computer system (for example a backend server) to another (for example a vehicle)</w:t>
              </w:r>
              <w:r>
                <w:t xml:space="preserve"> (based on Oxford English Dictionary definition of download)</w:t>
              </w:r>
            </w:ins>
          </w:p>
        </w:tc>
      </w:tr>
      <w:tr w:rsidR="006E6266" w:rsidRPr="006E6266" w14:paraId="2905BE07" w14:textId="77777777" w:rsidTr="00677F79">
        <w:tc>
          <w:tcPr>
            <w:tcW w:w="2432" w:type="dxa"/>
          </w:tcPr>
          <w:p w14:paraId="44DB12B6" w14:textId="49E763A3" w:rsidR="00DA6412" w:rsidRPr="006E6266" w:rsidRDefault="00DA6412" w:rsidP="004A1E23">
            <w:r w:rsidRPr="006E6266">
              <w:t>Electronic control systems</w:t>
            </w:r>
          </w:p>
        </w:tc>
        <w:tc>
          <w:tcPr>
            <w:tcW w:w="6378" w:type="dxa"/>
          </w:tcPr>
          <w:p w14:paraId="2369B306" w14:textId="6EF5FC29" w:rsidR="00DA6412" w:rsidRPr="006E6266" w:rsidRDefault="00A57A17" w:rsidP="004A1E23">
            <w:ins w:id="40" w:author="Darren Handley" w:date="2018-04-10T12:08:00Z">
              <w:r w:rsidRPr="00A57A17">
                <w:t>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w:t>
              </w:r>
              <w:r>
                <w:t>c or electro-hydraulic elements (UNECE definition)</w:t>
              </w:r>
            </w:ins>
            <w:del w:id="41" w:author="Darren Handley" w:date="2018-04-10T12:08:00Z">
              <w:r w:rsidR="00AA6F63" w:rsidRPr="006E6266" w:rsidDel="00A57A17">
                <w:delText>A</w:delText>
              </w:r>
              <w:r w:rsidR="00677F79" w:rsidRPr="006E6266" w:rsidDel="00A57A17">
                <w:delTex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delText>
              </w:r>
            </w:del>
            <w:r>
              <w:rPr>
                <w:rStyle w:val="CommentReference"/>
                <w:lang w:eastAsia="en-US"/>
              </w:rPr>
              <w:commentReference w:id="42"/>
            </w:r>
          </w:p>
        </w:tc>
      </w:tr>
      <w:tr w:rsidR="006E6266" w:rsidRPr="006E6266" w14:paraId="23F138D2" w14:textId="77777777" w:rsidTr="00677F79">
        <w:tc>
          <w:tcPr>
            <w:tcW w:w="2432" w:type="dxa"/>
          </w:tcPr>
          <w:p w14:paraId="6D262D68" w14:textId="7276D68A" w:rsidR="004514DF" w:rsidRPr="006E6266" w:rsidRDefault="004514DF" w:rsidP="001D09CF">
            <w:r w:rsidRPr="006E6266">
              <w:t>Execution stage</w:t>
            </w:r>
          </w:p>
        </w:tc>
        <w:tc>
          <w:tcPr>
            <w:tcW w:w="6378" w:type="dxa"/>
          </w:tcPr>
          <w:p w14:paraId="6CA8D49B" w14:textId="0A46E78B" w:rsidR="004514DF" w:rsidRPr="006E6266" w:rsidRDefault="00A57A17" w:rsidP="001D09CF">
            <w:ins w:id="43" w:author="Darren Handley" w:date="2018-04-10T12:09:00Z">
              <w:r w:rsidRPr="00A57A17">
                <w:t>The process of installing and activating an update that has been downloaded</w:t>
              </w:r>
              <w:r>
                <w:t xml:space="preserve"> (based on </w:t>
              </w:r>
              <w:commentRangeStart w:id="44"/>
              <w:r>
                <w:t>Oxford</w:t>
              </w:r>
              <w:commentRangeEnd w:id="44"/>
              <w:r>
                <w:rPr>
                  <w:rStyle w:val="CommentReference"/>
                  <w:lang w:eastAsia="en-US"/>
                </w:rPr>
                <w:commentReference w:id="44"/>
              </w:r>
              <w:r>
                <w:t xml:space="preserve"> English Dictionary definition of execution)</w:t>
              </w:r>
            </w:ins>
          </w:p>
        </w:tc>
      </w:tr>
      <w:tr w:rsidR="006E6266" w:rsidRPr="006E6266" w:rsidDel="00A57A17" w14:paraId="3029329D" w14:textId="300EA3CF" w:rsidTr="00677F79">
        <w:trPr>
          <w:del w:id="45" w:author="Darren Handley" w:date="2018-04-10T12:10:00Z"/>
        </w:trPr>
        <w:tc>
          <w:tcPr>
            <w:tcW w:w="2432" w:type="dxa"/>
          </w:tcPr>
          <w:p w14:paraId="18C5F1B1" w14:textId="4243414B" w:rsidR="004514DF" w:rsidRPr="006E6266" w:rsidDel="00A57A17" w:rsidRDefault="004514DF" w:rsidP="001D09CF">
            <w:pPr>
              <w:rPr>
                <w:del w:id="46" w:author="Darren Handley" w:date="2018-04-10T12:10:00Z"/>
              </w:rPr>
            </w:pPr>
            <w:commentRangeStart w:id="47"/>
            <w:commentRangeStart w:id="48"/>
            <w:del w:id="49" w:author="Darren Handley" w:date="2018-04-10T12:10:00Z">
              <w:r w:rsidRPr="006E6266" w:rsidDel="00A57A17">
                <w:delText>Firmware</w:delText>
              </w:r>
            </w:del>
            <w:commentRangeEnd w:id="47"/>
            <w:commentRangeEnd w:id="48"/>
            <w:r w:rsidR="00A57A17">
              <w:rPr>
                <w:rStyle w:val="CommentReference"/>
                <w:lang w:eastAsia="en-US"/>
              </w:rPr>
              <w:commentReference w:id="47"/>
            </w:r>
            <w:del w:id="50" w:author="Darren Handley" w:date="2018-04-10T12:10:00Z">
              <w:r w:rsidRPr="006E6266" w:rsidDel="00A57A17">
                <w:rPr>
                  <w:rStyle w:val="CommentReference"/>
                  <w:lang w:eastAsia="en-US"/>
                </w:rPr>
                <w:commentReference w:id="48"/>
              </w:r>
            </w:del>
          </w:p>
        </w:tc>
        <w:tc>
          <w:tcPr>
            <w:tcW w:w="6378" w:type="dxa"/>
          </w:tcPr>
          <w:p w14:paraId="7CD5C666" w14:textId="292CA04E" w:rsidR="004514DF" w:rsidRPr="006E6266" w:rsidDel="00A57A17" w:rsidRDefault="004514DF" w:rsidP="001D09CF">
            <w:pPr>
              <w:rPr>
                <w:del w:id="51" w:author="Darren Handley" w:date="2018-04-10T12:10:00Z"/>
              </w:rPr>
            </w:pPr>
          </w:p>
        </w:tc>
      </w:tr>
      <w:tr w:rsidR="006E6266" w:rsidRPr="006E6266" w14:paraId="31547D58" w14:textId="77777777" w:rsidTr="00677F79">
        <w:tc>
          <w:tcPr>
            <w:tcW w:w="2432" w:type="dxa"/>
          </w:tcPr>
          <w:p w14:paraId="54AC02F0" w14:textId="1159767C" w:rsidR="004514DF" w:rsidRPr="006E6266" w:rsidRDefault="004514DF" w:rsidP="001D09CF">
            <w:r w:rsidRPr="006E6266">
              <w:t>Mitigation</w:t>
            </w:r>
          </w:p>
        </w:tc>
        <w:tc>
          <w:tcPr>
            <w:tcW w:w="6378" w:type="dxa"/>
          </w:tcPr>
          <w:p w14:paraId="65F98AF3" w14:textId="346613EE" w:rsidR="004514DF" w:rsidRPr="006E6266" w:rsidRDefault="00A57A17" w:rsidP="001D09CF">
            <w:commentRangeStart w:id="52"/>
            <w:ins w:id="53" w:author="Darren Handley" w:date="2018-04-10T12:11:00Z">
              <w:r w:rsidRPr="00A57A17">
                <w:t>Measure</w:t>
              </w:r>
              <w:commentRangeEnd w:id="52"/>
              <w:r>
                <w:rPr>
                  <w:rStyle w:val="CommentReference"/>
                  <w:lang w:eastAsia="en-US"/>
                </w:rPr>
                <w:commentReference w:id="52"/>
              </w:r>
              <w:r w:rsidRPr="00A57A17">
                <w:t xml:space="preserve"> to modify risk</w:t>
              </w:r>
              <w:r>
                <w:t xml:space="preserve"> (ISO/IEC 27000)</w:t>
              </w:r>
            </w:ins>
          </w:p>
        </w:tc>
      </w:tr>
      <w:tr w:rsidR="006E6266" w:rsidRPr="006E6266" w14:paraId="5742FFE2" w14:textId="77777777" w:rsidTr="00677F79">
        <w:tc>
          <w:tcPr>
            <w:tcW w:w="2432" w:type="dxa"/>
          </w:tcPr>
          <w:p w14:paraId="005F4555" w14:textId="30231A89" w:rsidR="004514DF" w:rsidRPr="006E6266" w:rsidRDefault="004514DF" w:rsidP="001D09CF">
            <w:r w:rsidRPr="006E6266">
              <w:t>Organisation</w:t>
            </w:r>
          </w:p>
        </w:tc>
        <w:tc>
          <w:tcPr>
            <w:tcW w:w="6378" w:type="dxa"/>
          </w:tcPr>
          <w:p w14:paraId="61F38BB1" w14:textId="69727DB6" w:rsidR="004514DF" w:rsidRPr="006E6266" w:rsidRDefault="00AD3A57" w:rsidP="00AD3A57">
            <w:commentRangeStart w:id="54"/>
            <w:r w:rsidRPr="006E6266">
              <w:t>Person or group of people that has its own functions with responsibilities, authorities and relationships to achieve its objectives (based on ISO/IEC 27000)</w:t>
            </w:r>
            <w:commentRangeEnd w:id="54"/>
            <w:r w:rsidRPr="006E6266">
              <w:rPr>
                <w:rStyle w:val="CommentReference"/>
                <w:lang w:eastAsia="en-US"/>
              </w:rPr>
              <w:commentReference w:id="54"/>
            </w:r>
          </w:p>
        </w:tc>
      </w:tr>
      <w:tr w:rsidR="006E6266" w:rsidRPr="006E6266" w14:paraId="601F6E5D" w14:textId="77777777" w:rsidTr="00677F79">
        <w:tc>
          <w:tcPr>
            <w:tcW w:w="2432" w:type="dxa"/>
          </w:tcPr>
          <w:p w14:paraId="5C57EC02" w14:textId="77777777" w:rsidR="00DA6412" w:rsidRPr="006E6266" w:rsidRDefault="00DA6412" w:rsidP="001D09CF">
            <w:r w:rsidRPr="006E6266">
              <w:t>Over the air update</w:t>
            </w:r>
          </w:p>
        </w:tc>
        <w:tc>
          <w:tcPr>
            <w:tcW w:w="6378" w:type="dxa"/>
          </w:tcPr>
          <w:p w14:paraId="3405DDEC" w14:textId="483A3C7E" w:rsidR="00DA6412" w:rsidRPr="006E6266" w:rsidRDefault="00A57A17" w:rsidP="001D09CF">
            <w:ins w:id="55" w:author="Darren Handley" w:date="2018-04-10T12:12:00Z">
              <w:r w:rsidRPr="00A57A17">
                <w:t xml:space="preserve">Over-the-air is any method of making data transfers wirelessly instead of using a </w:t>
              </w:r>
              <w:r>
                <w:t xml:space="preserve">cable </w:t>
              </w:r>
              <w:commentRangeStart w:id="56"/>
              <w:r>
                <w:t>or</w:t>
              </w:r>
              <w:commentRangeEnd w:id="56"/>
              <w:r>
                <w:rPr>
                  <w:rStyle w:val="CommentReference"/>
                  <w:lang w:eastAsia="en-US"/>
                </w:rPr>
                <w:commentReference w:id="56"/>
              </w:r>
              <w:r>
                <w:t xml:space="preserve"> other local connection (GSMArena)</w:t>
              </w:r>
            </w:ins>
          </w:p>
        </w:tc>
      </w:tr>
      <w:tr w:rsidR="006E6266" w:rsidRPr="006E6266" w14:paraId="381D9E14" w14:textId="77777777" w:rsidTr="00677F79">
        <w:tc>
          <w:tcPr>
            <w:tcW w:w="2432" w:type="dxa"/>
          </w:tcPr>
          <w:p w14:paraId="432DAEF9" w14:textId="68822975" w:rsidR="004A7B31" w:rsidRPr="006E6266" w:rsidRDefault="004514DF" w:rsidP="001D09CF">
            <w:pPr>
              <w:rPr>
                <w:strike/>
              </w:rPr>
            </w:pPr>
            <w:r w:rsidRPr="006E6266">
              <w:rPr>
                <w:strike/>
              </w:rPr>
              <w:t>Rollback</w:t>
            </w:r>
          </w:p>
        </w:tc>
        <w:tc>
          <w:tcPr>
            <w:tcW w:w="6378" w:type="dxa"/>
          </w:tcPr>
          <w:p w14:paraId="4A9E5B33" w14:textId="77777777" w:rsidR="004A7B31" w:rsidRPr="006E6266" w:rsidRDefault="004A7B31" w:rsidP="001D09CF"/>
        </w:tc>
      </w:tr>
      <w:tr w:rsidR="006E6266" w:rsidRPr="006E6266" w14:paraId="6FB1BCEE" w14:textId="77777777" w:rsidTr="00677F79">
        <w:tc>
          <w:tcPr>
            <w:tcW w:w="2432" w:type="dxa"/>
          </w:tcPr>
          <w:p w14:paraId="395109F7" w14:textId="7C0F515E" w:rsidR="003447CD" w:rsidRPr="006E6266" w:rsidRDefault="003447CD" w:rsidP="001D09CF">
            <w:r w:rsidRPr="006E6266">
              <w:t>Risk</w:t>
            </w:r>
          </w:p>
        </w:tc>
        <w:tc>
          <w:tcPr>
            <w:tcW w:w="6378" w:type="dxa"/>
          </w:tcPr>
          <w:p w14:paraId="74F82BB5" w14:textId="30B794E6" w:rsidR="003447CD" w:rsidRPr="006E6266" w:rsidRDefault="00A57A17" w:rsidP="001D09CF">
            <w:ins w:id="57" w:author="Darren Handley" w:date="2018-04-10T12:13:00Z">
              <w:r w:rsidRPr="00A57A17">
                <w:t>A combination of the consequences of an event and the asso</w:t>
              </w:r>
              <w:r>
                <w:t>ciated likelihood of occurrence (ISO/IEC 31000)</w:t>
              </w:r>
            </w:ins>
          </w:p>
        </w:tc>
      </w:tr>
      <w:tr w:rsidR="006E6266" w:rsidRPr="006E6266" w14:paraId="583B47FD" w14:textId="77777777" w:rsidTr="00677F79">
        <w:tc>
          <w:tcPr>
            <w:tcW w:w="2432" w:type="dxa"/>
          </w:tcPr>
          <w:p w14:paraId="40A900F4" w14:textId="1912D721" w:rsidR="004A7B31" w:rsidRPr="003F2BD0" w:rsidRDefault="004514DF" w:rsidP="001D09CF">
            <w:pPr>
              <w:rPr>
                <w:strike/>
              </w:rPr>
            </w:pPr>
            <w:r w:rsidRPr="003F2BD0">
              <w:rPr>
                <w:strike/>
              </w:rPr>
              <w:t xml:space="preserve">Risk </w:t>
            </w:r>
            <w:commentRangeStart w:id="58"/>
            <w:r w:rsidRPr="003F2BD0">
              <w:rPr>
                <w:strike/>
              </w:rPr>
              <w:t>Management</w:t>
            </w:r>
            <w:commentRangeEnd w:id="58"/>
            <w:r w:rsidR="00A57A17">
              <w:rPr>
                <w:rStyle w:val="CommentReference"/>
                <w:lang w:eastAsia="en-US"/>
              </w:rPr>
              <w:commentReference w:id="58"/>
            </w:r>
          </w:p>
        </w:tc>
        <w:tc>
          <w:tcPr>
            <w:tcW w:w="6378" w:type="dxa"/>
          </w:tcPr>
          <w:p w14:paraId="2E9654AD" w14:textId="77777777" w:rsidR="004A7B31" w:rsidRPr="003F2BD0" w:rsidRDefault="004A7B31" w:rsidP="001D09CF">
            <w:pPr>
              <w:rPr>
                <w:strike/>
              </w:rPr>
            </w:pPr>
          </w:p>
        </w:tc>
      </w:tr>
      <w:tr w:rsidR="006E6266" w:rsidRPr="006E6266" w14:paraId="29C04791" w14:textId="77777777" w:rsidTr="00677F79">
        <w:tc>
          <w:tcPr>
            <w:tcW w:w="2432" w:type="dxa"/>
          </w:tcPr>
          <w:p w14:paraId="0D3970F5" w14:textId="50865087" w:rsidR="004514DF" w:rsidRPr="003F2BD0" w:rsidRDefault="004514DF" w:rsidP="001D09CF">
            <w:pPr>
              <w:rPr>
                <w:strike/>
              </w:rPr>
            </w:pPr>
            <w:commentRangeStart w:id="59"/>
            <w:r w:rsidRPr="003F2BD0">
              <w:rPr>
                <w:strike/>
              </w:rPr>
              <w:t>Safeguards</w:t>
            </w:r>
            <w:commentRangeEnd w:id="59"/>
            <w:r w:rsidR="00A57A17">
              <w:rPr>
                <w:rStyle w:val="CommentReference"/>
                <w:lang w:eastAsia="en-US"/>
              </w:rPr>
              <w:commentReference w:id="59"/>
            </w:r>
          </w:p>
        </w:tc>
        <w:tc>
          <w:tcPr>
            <w:tcW w:w="6378" w:type="dxa"/>
          </w:tcPr>
          <w:p w14:paraId="6FAF0E30" w14:textId="77777777" w:rsidR="004514DF" w:rsidRPr="006E6266" w:rsidRDefault="004514DF" w:rsidP="001D09CF"/>
        </w:tc>
      </w:tr>
      <w:tr w:rsidR="006E6266" w:rsidRPr="006E6266" w14:paraId="335B3608" w14:textId="77777777" w:rsidTr="00677F79">
        <w:tc>
          <w:tcPr>
            <w:tcW w:w="2432" w:type="dxa"/>
          </w:tcPr>
          <w:p w14:paraId="35B58BC7" w14:textId="4D34929E" w:rsidR="004514DF" w:rsidRPr="006E6266" w:rsidRDefault="004514DF" w:rsidP="001D09CF">
            <w:r w:rsidRPr="006E6266">
              <w:t>Security Control</w:t>
            </w:r>
          </w:p>
        </w:tc>
        <w:tc>
          <w:tcPr>
            <w:tcW w:w="6378" w:type="dxa"/>
          </w:tcPr>
          <w:p w14:paraId="39355B91" w14:textId="77777777" w:rsidR="003F2BD0" w:rsidRDefault="003F2BD0" w:rsidP="003F2BD0">
            <w:pPr>
              <w:rPr>
                <w:ins w:id="60" w:author="Darren Handley" w:date="2018-04-12T14:44:00Z"/>
              </w:rPr>
            </w:pPr>
            <w:commentRangeStart w:id="61"/>
            <w:ins w:id="62" w:author="Darren Handley" w:date="2018-04-12T14:44:00Z">
              <w:r>
                <w:t xml:space="preserve">The management, operational, and technical controls (i.e., safeguards or countermeasures) to mitigate risks on confidentiality, integrity and availability </w:t>
              </w:r>
              <w:commentRangeEnd w:id="61"/>
              <w:r>
                <w:rPr>
                  <w:rStyle w:val="CommentReference"/>
                  <w:lang w:eastAsia="en-US"/>
                </w:rPr>
                <w:commentReference w:id="61"/>
              </w:r>
            </w:ins>
          </w:p>
          <w:p w14:paraId="10C0110F" w14:textId="4F0691DE" w:rsidR="004514DF" w:rsidRPr="006E6266" w:rsidRDefault="003F2BD0" w:rsidP="003F2BD0">
            <w:ins w:id="63" w:author="Darren Handley" w:date="2018-04-12T14:44:00Z">
              <w:r>
                <w:t>NOTE − This definition is intended to include controls that provide accountability, access control, authentication, non-repudiation, communication security, and privacy, which are sometimes considered as distinct from data confidentiality, data integrity and availability.</w:t>
              </w:r>
            </w:ins>
          </w:p>
        </w:tc>
      </w:tr>
      <w:tr w:rsidR="006E6266" w:rsidRPr="006E6266" w14:paraId="725576F8" w14:textId="77777777" w:rsidTr="00677F79">
        <w:tc>
          <w:tcPr>
            <w:tcW w:w="2432" w:type="dxa"/>
          </w:tcPr>
          <w:p w14:paraId="61727593" w14:textId="4528BD89" w:rsidR="004514DF" w:rsidRPr="003F2BD0" w:rsidRDefault="004514DF" w:rsidP="001D09CF">
            <w:pPr>
              <w:rPr>
                <w:strike/>
              </w:rPr>
            </w:pPr>
            <w:commentRangeStart w:id="64"/>
            <w:r w:rsidRPr="003F2BD0">
              <w:rPr>
                <w:strike/>
              </w:rPr>
              <w:t>Security Management System</w:t>
            </w:r>
            <w:commentRangeEnd w:id="64"/>
            <w:r w:rsidR="003F2BD0">
              <w:rPr>
                <w:rStyle w:val="CommentReference"/>
                <w:lang w:eastAsia="en-US"/>
              </w:rPr>
              <w:commentReference w:id="64"/>
            </w:r>
          </w:p>
        </w:tc>
        <w:tc>
          <w:tcPr>
            <w:tcW w:w="6378" w:type="dxa"/>
          </w:tcPr>
          <w:p w14:paraId="7F1561CA" w14:textId="77777777" w:rsidR="004514DF" w:rsidRPr="006E6266" w:rsidRDefault="004514DF" w:rsidP="001D09CF"/>
        </w:tc>
      </w:tr>
      <w:tr w:rsidR="006E6266" w:rsidRPr="006E6266" w14:paraId="0EF67534" w14:textId="77777777" w:rsidTr="00677F79">
        <w:tc>
          <w:tcPr>
            <w:tcW w:w="2432" w:type="dxa"/>
          </w:tcPr>
          <w:p w14:paraId="30D9D880" w14:textId="77777777" w:rsidR="00DA6412" w:rsidRPr="006E6266" w:rsidRDefault="00DA6412" w:rsidP="001D09CF">
            <w:r w:rsidRPr="006E6266">
              <w:t>Software</w:t>
            </w:r>
          </w:p>
        </w:tc>
        <w:tc>
          <w:tcPr>
            <w:tcW w:w="6378" w:type="dxa"/>
          </w:tcPr>
          <w:p w14:paraId="305383DD" w14:textId="05EDA56E" w:rsidR="00DA6412" w:rsidRPr="006E6266" w:rsidRDefault="00AA6F63" w:rsidP="001D09CF">
            <w:r w:rsidRPr="006E6266">
              <w:t>T</w:t>
            </w:r>
            <w:r w:rsidR="00677F79" w:rsidRPr="006E6266">
              <w:t>he part of an Electronic Control System that consists of digital data and instruction</w:t>
            </w:r>
          </w:p>
        </w:tc>
      </w:tr>
      <w:tr w:rsidR="006E6266" w:rsidRPr="006E6266" w14:paraId="5ECE74EE" w14:textId="77777777" w:rsidTr="00677F79">
        <w:tc>
          <w:tcPr>
            <w:tcW w:w="2432" w:type="dxa"/>
          </w:tcPr>
          <w:p w14:paraId="1013051D" w14:textId="53824067" w:rsidR="003447CD" w:rsidRPr="006E6266" w:rsidRDefault="003F2BD0" w:rsidP="004514DF">
            <w:r w:rsidRPr="006E6266">
              <w:t>Software bug</w:t>
            </w:r>
          </w:p>
        </w:tc>
        <w:tc>
          <w:tcPr>
            <w:tcW w:w="6378" w:type="dxa"/>
          </w:tcPr>
          <w:p w14:paraId="44B7EB66" w14:textId="65BACAB7" w:rsidR="003447CD" w:rsidRPr="006E6266" w:rsidRDefault="003F2BD0" w:rsidP="001D09CF">
            <w:commentRangeStart w:id="65"/>
            <w:ins w:id="66" w:author="Darren Handley" w:date="2018-04-12T14:44:00Z">
              <w:r w:rsidRPr="003F2BD0">
                <w:t>An error, flaw, failure or fault in software that causes it to produce an incorrect or unexpected result, or to behave in unintended ways.</w:t>
              </w:r>
              <w:commentRangeEnd w:id="65"/>
              <w:r>
                <w:rPr>
                  <w:rStyle w:val="CommentReference"/>
                  <w:lang w:eastAsia="en-US"/>
                </w:rPr>
                <w:commentReference w:id="65"/>
              </w:r>
            </w:ins>
          </w:p>
        </w:tc>
      </w:tr>
      <w:tr w:rsidR="006E6266" w:rsidRPr="006E6266" w14:paraId="430AA111" w14:textId="77777777" w:rsidTr="00677F79">
        <w:tc>
          <w:tcPr>
            <w:tcW w:w="2432" w:type="dxa"/>
          </w:tcPr>
          <w:p w14:paraId="1FFAFD0C" w14:textId="1F101389" w:rsidR="00DA6412" w:rsidRPr="006E6266" w:rsidRDefault="003F2BD0" w:rsidP="004514DF">
            <w:r w:rsidRPr="006E6266">
              <w:t>Software components</w:t>
            </w:r>
          </w:p>
        </w:tc>
        <w:tc>
          <w:tcPr>
            <w:tcW w:w="6378" w:type="dxa"/>
          </w:tcPr>
          <w:p w14:paraId="7ACA6ED3" w14:textId="00F81914" w:rsidR="00DA6412" w:rsidRPr="006E6266" w:rsidRDefault="003F2BD0" w:rsidP="001D09CF">
            <w:ins w:id="67" w:author="Darren Handley" w:date="2018-04-12T14:44:00Z">
              <w:r>
                <w:t xml:space="preserve">One or more software units (ISO </w:t>
              </w:r>
              <w:commentRangeStart w:id="68"/>
              <w:r>
                <w:t>26262</w:t>
              </w:r>
            </w:ins>
            <w:commentRangeEnd w:id="68"/>
            <w:ins w:id="69" w:author="Darren Handley" w:date="2018-04-12T14:45:00Z">
              <w:r>
                <w:rPr>
                  <w:rStyle w:val="CommentReference"/>
                  <w:lang w:eastAsia="en-US"/>
                </w:rPr>
                <w:commentReference w:id="68"/>
              </w:r>
            </w:ins>
            <w:ins w:id="70" w:author="Darren Handley" w:date="2018-04-12T14:44:00Z">
              <w:r>
                <w:t>)</w:t>
              </w:r>
            </w:ins>
          </w:p>
        </w:tc>
      </w:tr>
      <w:tr w:rsidR="006E6266" w:rsidRPr="006E6266" w14:paraId="22132B03" w14:textId="77777777" w:rsidTr="00677F79">
        <w:tc>
          <w:tcPr>
            <w:tcW w:w="2432" w:type="dxa"/>
          </w:tcPr>
          <w:p w14:paraId="066F9241" w14:textId="09CC1977" w:rsidR="004514DF" w:rsidRPr="005D47B6" w:rsidRDefault="003F2BD0" w:rsidP="004514DF">
            <w:pPr>
              <w:rPr>
                <w:strike/>
              </w:rPr>
            </w:pPr>
            <w:commentRangeStart w:id="71"/>
            <w:r w:rsidRPr="005D47B6">
              <w:rPr>
                <w:strike/>
              </w:rPr>
              <w:t>Software download</w:t>
            </w:r>
            <w:commentRangeEnd w:id="71"/>
            <w:r w:rsidR="005D47B6">
              <w:rPr>
                <w:rStyle w:val="CommentReference"/>
                <w:lang w:eastAsia="en-US"/>
              </w:rPr>
              <w:commentReference w:id="71"/>
            </w:r>
          </w:p>
        </w:tc>
        <w:tc>
          <w:tcPr>
            <w:tcW w:w="6378" w:type="dxa"/>
          </w:tcPr>
          <w:p w14:paraId="014A7FBD" w14:textId="4A758B48" w:rsidR="004514DF" w:rsidRPr="006E6266" w:rsidRDefault="005D47B6" w:rsidP="005D47B6">
            <w:ins w:id="72" w:author="Darren Handley" w:date="2018-04-12T14:51:00Z">
              <w:r>
                <w:tab/>
              </w:r>
            </w:ins>
          </w:p>
        </w:tc>
      </w:tr>
      <w:tr w:rsidR="006E6266" w:rsidRPr="006E6266" w14:paraId="545220B5" w14:textId="77777777" w:rsidTr="00677F79">
        <w:tc>
          <w:tcPr>
            <w:tcW w:w="2432" w:type="dxa"/>
          </w:tcPr>
          <w:p w14:paraId="09D1F24E" w14:textId="77777777" w:rsidR="00DA6412" w:rsidRPr="005D47B6" w:rsidRDefault="00DA6412" w:rsidP="001D09CF">
            <w:pPr>
              <w:rPr>
                <w:strike/>
              </w:rPr>
            </w:pPr>
            <w:commentRangeStart w:id="73"/>
            <w:r w:rsidRPr="005D47B6">
              <w:rPr>
                <w:strike/>
              </w:rPr>
              <w:t>Software execution</w:t>
            </w:r>
            <w:commentRangeEnd w:id="73"/>
            <w:r w:rsidR="005D47B6" w:rsidRPr="005D47B6">
              <w:rPr>
                <w:rStyle w:val="CommentReference"/>
                <w:strike/>
                <w:lang w:eastAsia="en-US"/>
              </w:rPr>
              <w:commentReference w:id="73"/>
            </w:r>
          </w:p>
        </w:tc>
        <w:tc>
          <w:tcPr>
            <w:tcW w:w="6378" w:type="dxa"/>
          </w:tcPr>
          <w:p w14:paraId="564947BE" w14:textId="77777777" w:rsidR="00DA6412" w:rsidRPr="006E6266" w:rsidRDefault="00DA6412" w:rsidP="001D09CF"/>
        </w:tc>
      </w:tr>
      <w:tr w:rsidR="006E6266" w:rsidRPr="006E6266" w14:paraId="199760B3" w14:textId="77777777" w:rsidTr="00677F79">
        <w:tc>
          <w:tcPr>
            <w:tcW w:w="2432" w:type="dxa"/>
          </w:tcPr>
          <w:p w14:paraId="6DBDB40A" w14:textId="77777777" w:rsidR="00DA6412" w:rsidRPr="006E6266" w:rsidRDefault="00DA6412" w:rsidP="001D09CF">
            <w:r w:rsidRPr="006E6266">
              <w:t>Software update</w:t>
            </w:r>
          </w:p>
        </w:tc>
        <w:tc>
          <w:tcPr>
            <w:tcW w:w="6378" w:type="dxa"/>
          </w:tcPr>
          <w:p w14:paraId="6B4B3EA4" w14:textId="77777777" w:rsidR="005D47B6" w:rsidRDefault="005D47B6" w:rsidP="001D09CF">
            <w:pPr>
              <w:rPr>
                <w:ins w:id="74" w:author="Darren Handley" w:date="2018-04-12T14:52:00Z"/>
              </w:rPr>
            </w:pPr>
            <w:ins w:id="75" w:author="Darren Handley" w:date="2018-04-12T14:52:00Z">
              <w:r w:rsidRPr="005D47B6">
                <w:t xml:space="preserve">A </w:t>
              </w:r>
              <w:commentRangeStart w:id="76"/>
              <w:r w:rsidRPr="005D47B6">
                <w:t>package</w:t>
              </w:r>
              <w:commentRangeEnd w:id="76"/>
              <w:r>
                <w:rPr>
                  <w:rStyle w:val="CommentReference"/>
                  <w:lang w:eastAsia="en-US"/>
                </w:rPr>
                <w:commentReference w:id="76"/>
              </w:r>
              <w:r w:rsidRPr="005D47B6">
                <w:t xml:space="preserve"> used to upgrade software to a new version. </w:t>
              </w:r>
            </w:ins>
          </w:p>
          <w:p w14:paraId="21B0E03E" w14:textId="40AF051A" w:rsidR="00DA6412" w:rsidRPr="006E6266" w:rsidRDefault="005D47B6" w:rsidP="001D09CF">
            <w:ins w:id="77" w:author="Darren Handley" w:date="2018-04-12T14:52:00Z">
              <w:r w:rsidRPr="005D47B6">
                <w:t xml:space="preserve">Note:  The terms "update" and "upgrade" are used synonymously to refer to installing new versions of software. The update may contain a fix for a specific problem or introduce new product functionality.  </w:t>
              </w:r>
            </w:ins>
          </w:p>
        </w:tc>
      </w:tr>
      <w:tr w:rsidR="003F2BD0" w:rsidRPr="006E6266" w14:paraId="22D5E89F" w14:textId="77777777" w:rsidTr="00677F79">
        <w:tc>
          <w:tcPr>
            <w:tcW w:w="2432" w:type="dxa"/>
          </w:tcPr>
          <w:p w14:paraId="13746D22" w14:textId="0349D9BB" w:rsidR="003F2BD0" w:rsidRPr="006E6266" w:rsidRDefault="003F2BD0" w:rsidP="001D09CF">
            <w:commentRangeStart w:id="78"/>
            <w:ins w:id="79" w:author="Darren Handley" w:date="2018-04-12T14:44:00Z">
              <w:r>
                <w:t>Software unit</w:t>
              </w:r>
            </w:ins>
            <w:commentRangeEnd w:id="78"/>
            <w:ins w:id="80" w:author="Darren Handley" w:date="2018-04-12T14:53:00Z">
              <w:r w:rsidR="005D47B6">
                <w:rPr>
                  <w:rStyle w:val="CommentReference"/>
                  <w:lang w:eastAsia="en-US"/>
                </w:rPr>
                <w:commentReference w:id="78"/>
              </w:r>
            </w:ins>
          </w:p>
        </w:tc>
        <w:tc>
          <w:tcPr>
            <w:tcW w:w="6378" w:type="dxa"/>
          </w:tcPr>
          <w:p w14:paraId="748B6606" w14:textId="083A12EF" w:rsidR="003F2BD0" w:rsidRPr="006E6266" w:rsidRDefault="005D47B6" w:rsidP="001D09CF">
            <w:ins w:id="81" w:author="Darren Handley" w:date="2018-04-12T14:53:00Z">
              <w:r>
                <w:t>A</w:t>
              </w:r>
              <w:r w:rsidRPr="005D47B6">
                <w:t xml:space="preserve">tomic level software component of the software architecture that can be subjected to stand-alone </w:t>
              </w:r>
              <w:r>
                <w:t>testing  (ISO 26262)</w:t>
              </w:r>
            </w:ins>
          </w:p>
        </w:tc>
      </w:tr>
      <w:tr w:rsidR="006E6266" w:rsidRPr="006E6266" w14:paraId="3203C8C5" w14:textId="77777777" w:rsidTr="00677F79">
        <w:tc>
          <w:tcPr>
            <w:tcW w:w="2432" w:type="dxa"/>
          </w:tcPr>
          <w:p w14:paraId="60301412" w14:textId="4256715A" w:rsidR="004514DF" w:rsidRPr="005D47B6" w:rsidRDefault="004514DF" w:rsidP="001D09CF">
            <w:pPr>
              <w:rPr>
                <w:strike/>
              </w:rPr>
            </w:pPr>
            <w:commentRangeStart w:id="82"/>
            <w:r w:rsidRPr="005D47B6">
              <w:rPr>
                <w:strike/>
              </w:rPr>
              <w:t>Third party</w:t>
            </w:r>
            <w:commentRangeEnd w:id="82"/>
            <w:r w:rsidR="005D47B6">
              <w:rPr>
                <w:rStyle w:val="CommentReference"/>
                <w:lang w:eastAsia="en-US"/>
              </w:rPr>
              <w:commentReference w:id="82"/>
            </w:r>
          </w:p>
        </w:tc>
        <w:tc>
          <w:tcPr>
            <w:tcW w:w="6378" w:type="dxa"/>
          </w:tcPr>
          <w:p w14:paraId="2F7EE429" w14:textId="77777777" w:rsidR="004514DF" w:rsidRPr="006E6266" w:rsidRDefault="004514DF" w:rsidP="001D09CF"/>
        </w:tc>
      </w:tr>
      <w:tr w:rsidR="006E6266" w:rsidRPr="006E6266" w14:paraId="137F6D82" w14:textId="77777777" w:rsidTr="00677F79">
        <w:tc>
          <w:tcPr>
            <w:tcW w:w="2432" w:type="dxa"/>
          </w:tcPr>
          <w:p w14:paraId="454E0D6F" w14:textId="1A98D4F8" w:rsidR="004514DF" w:rsidRPr="006E6266" w:rsidRDefault="004514DF" w:rsidP="001D09CF">
            <w:r w:rsidRPr="006E6266">
              <w:t>Threat</w:t>
            </w:r>
          </w:p>
        </w:tc>
        <w:tc>
          <w:tcPr>
            <w:tcW w:w="6378" w:type="dxa"/>
          </w:tcPr>
          <w:p w14:paraId="5E663EAD" w14:textId="6A3BF50C" w:rsidR="004514DF" w:rsidRPr="006E6266" w:rsidRDefault="005D47B6" w:rsidP="001D09CF">
            <w:commentRangeStart w:id="83"/>
            <w:ins w:id="84" w:author="Darren Handley" w:date="2018-04-12T14:54:00Z">
              <w:r w:rsidRPr="005D47B6">
                <w:t>Potential</w:t>
              </w:r>
            </w:ins>
            <w:commentRangeEnd w:id="83"/>
            <w:ins w:id="85" w:author="Darren Handley" w:date="2018-04-12T14:55:00Z">
              <w:r>
                <w:rPr>
                  <w:rStyle w:val="CommentReference"/>
                  <w:lang w:eastAsia="en-US"/>
                </w:rPr>
                <w:commentReference w:id="83"/>
              </w:r>
            </w:ins>
            <w:ins w:id="86" w:author="Darren Handley" w:date="2018-04-12T14:54:00Z">
              <w:r w:rsidRPr="005D47B6">
                <w:t xml:space="preserve"> cause of an unwanted incident, which may result in harm to a system or organization</w:t>
              </w:r>
              <w:r>
                <w:t xml:space="preserve"> (ISO/IEC 27000)</w:t>
              </w:r>
            </w:ins>
          </w:p>
        </w:tc>
      </w:tr>
      <w:tr w:rsidR="006E6266" w:rsidRPr="006E6266" w14:paraId="084D58E7" w14:textId="77777777" w:rsidTr="00677F79">
        <w:tc>
          <w:tcPr>
            <w:tcW w:w="2432" w:type="dxa"/>
          </w:tcPr>
          <w:p w14:paraId="5F657304" w14:textId="77777777" w:rsidR="00DA6412" w:rsidRPr="005D47B6" w:rsidRDefault="00DA6412" w:rsidP="001D09CF">
            <w:pPr>
              <w:rPr>
                <w:strike/>
              </w:rPr>
            </w:pPr>
            <w:commentRangeStart w:id="87"/>
            <w:r w:rsidRPr="005D47B6">
              <w:rPr>
                <w:strike/>
              </w:rPr>
              <w:t>Wired connection</w:t>
            </w:r>
            <w:commentRangeEnd w:id="87"/>
            <w:r w:rsidR="005D47B6">
              <w:rPr>
                <w:rStyle w:val="CommentReference"/>
                <w:lang w:eastAsia="en-US"/>
              </w:rPr>
              <w:commentReference w:id="87"/>
            </w:r>
          </w:p>
        </w:tc>
        <w:tc>
          <w:tcPr>
            <w:tcW w:w="6378" w:type="dxa"/>
          </w:tcPr>
          <w:p w14:paraId="51FA3EF0" w14:textId="77777777" w:rsidR="00DA6412" w:rsidRPr="006E6266" w:rsidRDefault="00DA6412" w:rsidP="001D09CF"/>
        </w:tc>
      </w:tr>
      <w:tr w:rsidR="006E6266" w:rsidRPr="006E6266" w14:paraId="4D238A79" w14:textId="77777777" w:rsidTr="00677F79">
        <w:tc>
          <w:tcPr>
            <w:tcW w:w="2432" w:type="dxa"/>
          </w:tcPr>
          <w:p w14:paraId="4AB62FA6" w14:textId="1BC02346" w:rsidR="004A1E23" w:rsidRPr="006E6266" w:rsidRDefault="00BE7329" w:rsidP="004A1E23">
            <w:r w:rsidRPr="006E6266">
              <w:t>Update process</w:t>
            </w:r>
          </w:p>
        </w:tc>
        <w:tc>
          <w:tcPr>
            <w:tcW w:w="6378" w:type="dxa"/>
          </w:tcPr>
          <w:p w14:paraId="4A4ED3E3" w14:textId="2946F487" w:rsidR="004A1E23" w:rsidRPr="006E6266" w:rsidRDefault="005D47B6" w:rsidP="00BE7329">
            <w:ins w:id="88" w:author="Darren Handley" w:date="2018-04-12T14:57:00Z">
              <w:r w:rsidRPr="005D47B6">
                <w:t>The steps involved in the downloading and execution of new versions of software</w:t>
              </w:r>
            </w:ins>
            <w:del w:id="89" w:author="Darren Handley" w:date="2018-04-12T14:57:00Z">
              <w:r w:rsidR="00BE7329" w:rsidRPr="006E6266" w:rsidDel="005D47B6">
                <w:delText xml:space="preserve">Software update including a possible rollback or the vehicle to be placed into a safe </w:delText>
              </w:r>
              <w:commentRangeStart w:id="90"/>
              <w:r w:rsidR="00BE7329" w:rsidRPr="006E6266" w:rsidDel="005D47B6">
                <w:delText>state</w:delText>
              </w:r>
            </w:del>
            <w:commentRangeEnd w:id="90"/>
            <w:r>
              <w:rPr>
                <w:rStyle w:val="CommentReference"/>
                <w:lang w:eastAsia="en-US"/>
              </w:rPr>
              <w:commentReference w:id="90"/>
            </w:r>
          </w:p>
        </w:tc>
      </w:tr>
      <w:tr w:rsidR="006E6266" w:rsidRPr="006E6266" w14:paraId="19980D4A" w14:textId="77777777" w:rsidTr="00677F79">
        <w:tc>
          <w:tcPr>
            <w:tcW w:w="2432" w:type="dxa"/>
          </w:tcPr>
          <w:p w14:paraId="23C74589" w14:textId="3E153E74" w:rsidR="0070136C" w:rsidRPr="006E6266" w:rsidRDefault="0070136C" w:rsidP="0070136C">
            <w:commentRangeStart w:id="91"/>
            <w:r w:rsidRPr="006E6266">
              <w:rPr>
                <w:lang w:val="en-US"/>
              </w:rPr>
              <w:t>Vehicle user</w:t>
            </w:r>
            <w:commentRangeEnd w:id="91"/>
            <w:r w:rsidRPr="006E6266">
              <w:rPr>
                <w:rStyle w:val="CommentReference"/>
                <w:lang w:eastAsia="en-US"/>
              </w:rPr>
              <w:commentReference w:id="91"/>
            </w:r>
          </w:p>
        </w:tc>
        <w:tc>
          <w:tcPr>
            <w:tcW w:w="6378" w:type="dxa"/>
          </w:tcPr>
          <w:p w14:paraId="2EC368CB" w14:textId="0B2C2529" w:rsidR="0070136C" w:rsidRPr="006E6266" w:rsidRDefault="005D47B6" w:rsidP="003447CD">
            <w:ins w:id="92" w:author="Darren Handley" w:date="2018-04-12T14:57:00Z">
              <w:r w:rsidRPr="005D47B6">
                <w:rPr>
                  <w:lang w:val="en-US"/>
                </w:rPr>
                <w:t>A person operating or driving the vehicle, a vehicle owner, an authorised representative or employee of a fleet manager, an authorised representative or employee of the vehicle manufacturer, or an authorized technician. </w:t>
              </w:r>
            </w:ins>
            <w:del w:id="93" w:author="Darren Handley" w:date="2018-04-12T14:57:00Z">
              <w:r w:rsidR="0070136C" w:rsidRPr="006E6266" w:rsidDel="005D47B6">
                <w:rPr>
                  <w:lang w:val="en-US"/>
                </w:rPr>
                <w:delText xml:space="preserve">Refers to the party installing software updates. This may be </w:delText>
              </w:r>
              <w:r w:rsidR="003447CD" w:rsidRPr="006E6266" w:rsidDel="005D47B6">
                <w:rPr>
                  <w:lang w:val="en-US"/>
                </w:rPr>
                <w:delText xml:space="preserve">a person operating or driving the vehicle, </w:delText>
              </w:r>
              <w:r w:rsidR="0070136C" w:rsidRPr="006E6266" w:rsidDel="005D47B6">
                <w:rPr>
                  <w:lang w:val="en-US"/>
                </w:rPr>
                <w:delText xml:space="preserve">a vehicle owner, a fleet manager or an authorized </w:delText>
              </w:r>
              <w:commentRangeStart w:id="94"/>
              <w:r w:rsidR="0070136C" w:rsidRPr="006E6266" w:rsidDel="005D47B6">
                <w:rPr>
                  <w:lang w:val="en-US"/>
                </w:rPr>
                <w:delText>technician</w:delText>
              </w:r>
            </w:del>
            <w:commentRangeEnd w:id="94"/>
            <w:r>
              <w:rPr>
                <w:rStyle w:val="CommentReference"/>
                <w:lang w:eastAsia="en-US"/>
              </w:rPr>
              <w:commentReference w:id="94"/>
            </w:r>
            <w:del w:id="95" w:author="Darren Handley" w:date="2018-04-12T14:57:00Z">
              <w:r w:rsidR="0070136C" w:rsidRPr="006E6266" w:rsidDel="005D47B6">
                <w:rPr>
                  <w:lang w:val="en-US"/>
                </w:rPr>
                <w:delText xml:space="preserve">.  </w:delText>
              </w:r>
            </w:del>
          </w:p>
        </w:tc>
      </w:tr>
    </w:tbl>
    <w:p w14:paraId="2D4D5644" w14:textId="77777777" w:rsidR="008379F6" w:rsidRDefault="008379F6" w:rsidP="0027738B">
      <w:pPr>
        <w:rPr>
          <w:rFonts w:ascii="Times New Roman" w:hAnsi="Times New Roman" w:cs="Times New Roman"/>
          <w:color w:val="FF0000"/>
          <w:sz w:val="20"/>
          <w:szCs w:val="20"/>
          <w:lang w:eastAsia="en-US"/>
        </w:rPr>
      </w:pPr>
    </w:p>
    <w:p w14:paraId="3C2C4178" w14:textId="1C5ACE91" w:rsidR="001D3046" w:rsidRPr="0027738B" w:rsidRDefault="0027738B" w:rsidP="0027738B">
      <w:pPr>
        <w:pStyle w:val="Heading1"/>
        <w:numPr>
          <w:ilvl w:val="0"/>
          <w:numId w:val="5"/>
        </w:numPr>
      </w:pPr>
      <w:bookmarkStart w:id="96" w:name="_Toc507661166"/>
      <w:r>
        <w:t>Document structure</w:t>
      </w:r>
      <w:bookmarkEnd w:id="96"/>
      <w:r w:rsidR="004972DC" w:rsidRPr="0027738B">
        <w:t xml:space="preserve"> </w:t>
      </w:r>
    </w:p>
    <w:p w14:paraId="6B4FF1C6" w14:textId="3D4A6A3B" w:rsidR="004972DC" w:rsidRPr="0027738B" w:rsidRDefault="004C10C9" w:rsidP="0027738B">
      <w:pPr>
        <w:pStyle w:val="H1G"/>
        <w:keepNext w:val="0"/>
        <w:numPr>
          <w:ilvl w:val="1"/>
          <w:numId w:val="5"/>
        </w:numPr>
        <w:tabs>
          <w:tab w:val="clear" w:pos="851"/>
        </w:tabs>
        <w:ind w:right="6"/>
        <w:jc w:val="both"/>
        <w:rPr>
          <w:b w:val="0"/>
          <w:sz w:val="20"/>
        </w:rPr>
      </w:pPr>
      <w:r w:rsidRPr="0027738B">
        <w:rPr>
          <w:b w:val="0"/>
          <w:sz w:val="20"/>
        </w:rPr>
        <w:t>Chapter 4 describes the</w:t>
      </w:r>
      <w:r w:rsidR="004972DC" w:rsidRPr="0027738B">
        <w:rPr>
          <w:b w:val="0"/>
          <w:sz w:val="20"/>
        </w:rPr>
        <w:t xml:space="preserve"> process for managing software updates, including over the air updates, </w:t>
      </w:r>
      <w:r w:rsidRPr="0027738B">
        <w:rPr>
          <w:b w:val="0"/>
          <w:sz w:val="20"/>
        </w:rPr>
        <w:t>within</w:t>
      </w:r>
      <w:r w:rsidR="004972DC" w:rsidRPr="0027738B">
        <w:rPr>
          <w:b w:val="0"/>
          <w:sz w:val="20"/>
        </w:rPr>
        <w:t xml:space="preserve"> the existing UN legal framework and regulations. </w:t>
      </w:r>
    </w:p>
    <w:p w14:paraId="5D58D748" w14:textId="1F63D2F6" w:rsidR="004C10C9" w:rsidRPr="0027738B" w:rsidRDefault="004C10C9"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4</w:t>
      </w:r>
      <w:r w:rsidRPr="0027738B">
        <w:rPr>
          <w:b w:val="0"/>
          <w:sz w:val="20"/>
        </w:rPr>
        <w:t xml:space="preserve"> </w:t>
      </w:r>
      <w:r w:rsidR="00836C9B" w:rsidRPr="0027738B">
        <w:rPr>
          <w:b w:val="0"/>
          <w:sz w:val="20"/>
        </w:rPr>
        <w:t xml:space="preserve">further </w:t>
      </w:r>
      <w:r w:rsidRPr="0027738B">
        <w:rPr>
          <w:b w:val="0"/>
          <w:sz w:val="20"/>
        </w:rPr>
        <w:t xml:space="preserve">describes supporting, pre-requisite </w:t>
      </w:r>
      <w:r w:rsidR="00213B2C" w:rsidRPr="0027738B">
        <w:rPr>
          <w:b w:val="0"/>
          <w:sz w:val="20"/>
        </w:rPr>
        <w:t>requirements</w:t>
      </w:r>
      <w:r w:rsidRPr="0027738B">
        <w:rPr>
          <w:b w:val="0"/>
          <w:sz w:val="20"/>
        </w:rPr>
        <w:t xml:space="preserve"> to enable the software update process to be conducted in an open and verifiable manner. </w:t>
      </w:r>
    </w:p>
    <w:p w14:paraId="4A457E98" w14:textId="256BCD42" w:rsidR="004C10C9" w:rsidRPr="0027738B" w:rsidRDefault="00213B2C"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5</w:t>
      </w:r>
      <w:r w:rsidRPr="0027738B">
        <w:rPr>
          <w:b w:val="0"/>
          <w:sz w:val="20"/>
        </w:rPr>
        <w:t xml:space="preserve"> describes</w:t>
      </w:r>
      <w:r w:rsidR="004C10C9" w:rsidRPr="0027738B">
        <w:rPr>
          <w:b w:val="0"/>
          <w:sz w:val="20"/>
        </w:rPr>
        <w:t xml:space="preserve"> </w:t>
      </w:r>
      <w:r w:rsidRPr="0027738B">
        <w:rPr>
          <w:b w:val="0"/>
          <w:sz w:val="20"/>
        </w:rPr>
        <w:t>requirements</w:t>
      </w:r>
      <w:r w:rsidR="004C10C9" w:rsidRPr="0027738B">
        <w:rPr>
          <w:b w:val="0"/>
          <w:sz w:val="20"/>
        </w:rPr>
        <w:t xml:space="preserve"> to ensure that software updates, including OTA updates, can be conducted safely and securely.</w:t>
      </w:r>
    </w:p>
    <w:p w14:paraId="1264AC5E" w14:textId="5AED5248" w:rsidR="00836C9B" w:rsidRPr="0027738B" w:rsidRDefault="002974A1" w:rsidP="0027738B">
      <w:pPr>
        <w:pStyle w:val="H1G"/>
        <w:keepNext w:val="0"/>
        <w:numPr>
          <w:ilvl w:val="1"/>
          <w:numId w:val="5"/>
        </w:numPr>
        <w:tabs>
          <w:tab w:val="clear" w:pos="851"/>
        </w:tabs>
        <w:ind w:right="6"/>
        <w:jc w:val="both"/>
        <w:rPr>
          <w:b w:val="0"/>
          <w:sz w:val="20"/>
        </w:rPr>
      </w:pPr>
      <w:r w:rsidRPr="0027738B">
        <w:rPr>
          <w:b w:val="0"/>
          <w:sz w:val="20"/>
        </w:rPr>
        <w:t>Chapter 6 describes requirements so that</w:t>
      </w:r>
      <w:r w:rsidR="00836C9B" w:rsidRPr="0027738B">
        <w:rPr>
          <w:b w:val="0"/>
          <w:sz w:val="20"/>
        </w:rPr>
        <w:t xml:space="preserve"> the status of the software on a vehicle, particularly its certified systems, can be verified.   </w:t>
      </w:r>
    </w:p>
    <w:p w14:paraId="1992BDBA" w14:textId="77777777" w:rsidR="0027738B" w:rsidRDefault="0027738B" w:rsidP="0027738B">
      <w:pPr>
        <w:pStyle w:val="Heading1"/>
        <w:numPr>
          <w:ilvl w:val="0"/>
          <w:numId w:val="5"/>
        </w:numPr>
      </w:pPr>
      <w:bookmarkStart w:id="97" w:name="_Toc507661167"/>
      <w:r>
        <w:t>Process for software updates</w:t>
      </w:r>
      <w:bookmarkEnd w:id="97"/>
    </w:p>
    <w:p w14:paraId="59298C1C" w14:textId="649E14B8" w:rsidR="00FD52A0" w:rsidRPr="008C6078" w:rsidRDefault="00FD52A0" w:rsidP="00702DA2">
      <w:pPr>
        <w:pStyle w:val="Heading2"/>
        <w:numPr>
          <w:ilvl w:val="1"/>
          <w:numId w:val="5"/>
        </w:numPr>
        <w:ind w:left="720" w:hanging="720"/>
        <w:contextualSpacing w:val="0"/>
      </w:pPr>
      <w:bookmarkStart w:id="98" w:name="_Toc507661168"/>
      <w:bookmarkStart w:id="99" w:name="_Toc504643987"/>
      <w:r w:rsidRPr="008C6078">
        <w:t>Scope of the software update process</w:t>
      </w:r>
      <w:bookmarkEnd w:id="98"/>
    </w:p>
    <w:p w14:paraId="6BF0036F" w14:textId="3728AF46" w:rsidR="0027738B" w:rsidRPr="0027738B" w:rsidRDefault="0027738B" w:rsidP="00FD52A0">
      <w:pPr>
        <w:pStyle w:val="Heading2"/>
        <w:numPr>
          <w:ilvl w:val="2"/>
          <w:numId w:val="5"/>
        </w:numPr>
        <w:contextualSpacing w:val="0"/>
      </w:pPr>
      <w:bookmarkStart w:id="100" w:name="_Toc504644449"/>
      <w:bookmarkStart w:id="101" w:name="_Toc507661169"/>
      <w:r>
        <w:t>I</w:t>
      </w:r>
      <w:r w:rsidRPr="0027738B">
        <w:t>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99"/>
      <w:bookmarkEnd w:id="100"/>
      <w:r w:rsidR="00857BBA">
        <w:t>;</w:t>
      </w:r>
      <w:bookmarkEnd w:id="101"/>
    </w:p>
    <w:p w14:paraId="21F20540" w14:textId="3C7FD6D1" w:rsidR="00BC278A" w:rsidRPr="008C6078" w:rsidRDefault="00BC278A" w:rsidP="008C6078">
      <w:pPr>
        <w:pStyle w:val="Heading2"/>
        <w:numPr>
          <w:ilvl w:val="2"/>
          <w:numId w:val="5"/>
        </w:numPr>
        <w:contextualSpacing w:val="0"/>
      </w:pPr>
      <w:bookmarkStart w:id="102" w:name="_Toc507661170"/>
      <w:r w:rsidRPr="008C6078">
        <w:t>This section applies where the contracting party, on which territory the vehicle is registered, requires a UNECE Approval to cover the software update.</w:t>
      </w:r>
      <w:bookmarkEnd w:id="102"/>
    </w:p>
    <w:p w14:paraId="494B1646" w14:textId="1F8DBFE5" w:rsidR="00CB67C9" w:rsidRPr="00CB67C9" w:rsidRDefault="00CB67C9" w:rsidP="00702DA2">
      <w:pPr>
        <w:pStyle w:val="Heading2"/>
        <w:numPr>
          <w:ilvl w:val="1"/>
          <w:numId w:val="5"/>
        </w:numPr>
        <w:ind w:left="720" w:hanging="720"/>
        <w:contextualSpacing w:val="0"/>
      </w:pPr>
      <w:bookmarkStart w:id="103" w:name="_Toc507661171"/>
      <w:r w:rsidRPr="00CB67C9">
        <w:t>Software update approval process</w:t>
      </w:r>
      <w:bookmarkEnd w:id="103"/>
    </w:p>
    <w:p w14:paraId="2BFA8F11" w14:textId="7ABA4939" w:rsidR="002974A1" w:rsidRPr="0027738B" w:rsidRDefault="0027738B" w:rsidP="0027738B">
      <w:pPr>
        <w:pStyle w:val="Heading2"/>
        <w:numPr>
          <w:ilvl w:val="2"/>
          <w:numId w:val="5"/>
        </w:numPr>
      </w:pPr>
      <w:bookmarkStart w:id="104" w:name="_Toc504643990"/>
      <w:bookmarkStart w:id="105" w:name="_Toc504644452"/>
      <w:bookmarkStart w:id="106" w:name="_Toc507661172"/>
      <w:r>
        <w:t>Table 2</w:t>
      </w:r>
      <w:r w:rsidR="002974A1" w:rsidRPr="0027738B">
        <w:t xml:space="preserve"> below demonstrates how the software update process shall be conducted in accordance with this recommendation</w:t>
      </w:r>
      <w:bookmarkEnd w:id="104"/>
      <w:bookmarkEnd w:id="105"/>
      <w:r w:rsidR="002F183A">
        <w:t>:</w:t>
      </w:r>
      <w:bookmarkEnd w:id="106"/>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031E5A" w14:paraId="309F1515" w14:textId="77777777" w:rsidTr="0027738B">
        <w:tc>
          <w:tcPr>
            <w:tcW w:w="2218" w:type="dxa"/>
            <w:tcMar>
              <w:top w:w="72" w:type="dxa"/>
              <w:left w:w="72" w:type="dxa"/>
              <w:bottom w:w="72" w:type="dxa"/>
              <w:right w:w="72" w:type="dxa"/>
            </w:tcMar>
          </w:tcPr>
          <w:p w14:paraId="4D74B7D6" w14:textId="77777777" w:rsidR="007F238A" w:rsidRPr="00D15912" w:rsidRDefault="007F238A" w:rsidP="007F238A">
            <w:r w:rsidRPr="00D15912">
              <w:rPr>
                <w:rFonts w:hint="eastAsia"/>
                <w:b/>
                <w:bCs/>
              </w:rPr>
              <w:t>Moment of update</w:t>
            </w:r>
          </w:p>
        </w:tc>
        <w:tc>
          <w:tcPr>
            <w:tcW w:w="1934" w:type="dxa"/>
            <w:tcMar>
              <w:top w:w="72" w:type="dxa"/>
              <w:left w:w="72" w:type="dxa"/>
              <w:bottom w:w="72" w:type="dxa"/>
              <w:right w:w="72" w:type="dxa"/>
            </w:tcMar>
          </w:tcPr>
          <w:p w14:paraId="11BD5AF8" w14:textId="73941489" w:rsidR="007F238A" w:rsidRPr="00031E5A" w:rsidRDefault="007F238A" w:rsidP="00D57CA8">
            <w:r w:rsidRPr="00031E5A">
              <w:rPr>
                <w:b/>
                <w:bCs/>
              </w:rPr>
              <w:t xml:space="preserve">No impact </w:t>
            </w:r>
            <w:r w:rsidR="00031E5A">
              <w:rPr>
                <w:b/>
                <w:bCs/>
              </w:rPr>
              <w:t xml:space="preserve">of update </w:t>
            </w:r>
            <w:r w:rsidR="00D57CA8" w:rsidRPr="00031E5A">
              <w:rPr>
                <w:b/>
                <w:bCs/>
              </w:rPr>
              <w:t xml:space="preserve">on </w:t>
            </w:r>
            <w:r w:rsidR="00A0031D">
              <w:rPr>
                <w:b/>
                <w:bCs/>
              </w:rPr>
              <w:t xml:space="preserve">any </w:t>
            </w:r>
            <w:r w:rsidR="00D57CA8" w:rsidRPr="00031E5A">
              <w:rPr>
                <w:b/>
                <w:bCs/>
              </w:rPr>
              <w:t xml:space="preserve">UN </w:t>
            </w:r>
            <w:r w:rsidRPr="00031E5A">
              <w:rPr>
                <w:b/>
                <w:bCs/>
              </w:rPr>
              <w:t>type approval</w:t>
            </w:r>
          </w:p>
        </w:tc>
        <w:tc>
          <w:tcPr>
            <w:tcW w:w="1946" w:type="dxa"/>
            <w:tcMar>
              <w:top w:w="72" w:type="dxa"/>
              <w:left w:w="72" w:type="dxa"/>
              <w:bottom w:w="72" w:type="dxa"/>
              <w:right w:w="72" w:type="dxa"/>
            </w:tcMar>
          </w:tcPr>
          <w:p w14:paraId="2857A7D9" w14:textId="2009CA83" w:rsidR="007F238A" w:rsidRPr="00031E5A" w:rsidRDefault="009F68B0" w:rsidP="001865B8">
            <w:r w:rsidRPr="0027738B">
              <w:rPr>
                <w:b/>
                <w:bCs/>
              </w:rPr>
              <w:t>I</w:t>
            </w:r>
            <w:r w:rsidR="007F238A" w:rsidRPr="00031E5A">
              <w:rPr>
                <w:b/>
                <w:bCs/>
              </w:rPr>
              <w:t xml:space="preserve">mpact on </w:t>
            </w:r>
            <w:r w:rsidR="00D57CA8" w:rsidRPr="00031E5A">
              <w:rPr>
                <w:b/>
                <w:bCs/>
              </w:rPr>
              <w:t xml:space="preserve">UN </w:t>
            </w:r>
            <w:r w:rsidR="007F238A" w:rsidRPr="00031E5A">
              <w:rPr>
                <w:b/>
                <w:bCs/>
              </w:rPr>
              <w:t>type approval</w:t>
            </w:r>
            <w:r w:rsidR="00A0031D">
              <w:rPr>
                <w:b/>
                <w:bCs/>
              </w:rPr>
              <w:t>(s)</w:t>
            </w:r>
            <w:r w:rsidR="00D57CA8" w:rsidRPr="00031E5A">
              <w:rPr>
                <w:b/>
                <w:bCs/>
              </w:rPr>
              <w:t xml:space="preserve"> </w:t>
            </w:r>
            <w:r w:rsidR="00031E5A">
              <w:rPr>
                <w:b/>
                <w:bCs/>
              </w:rPr>
              <w:t>by update</w:t>
            </w:r>
            <w:r w:rsidRPr="0027738B">
              <w:rPr>
                <w:b/>
                <w:bCs/>
              </w:rPr>
              <w:t xml:space="preserv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covers modification</w:t>
            </w:r>
          </w:p>
        </w:tc>
        <w:tc>
          <w:tcPr>
            <w:tcW w:w="2532" w:type="dxa"/>
            <w:tcMar>
              <w:top w:w="72" w:type="dxa"/>
              <w:left w:w="72" w:type="dxa"/>
              <w:bottom w:w="72" w:type="dxa"/>
              <w:right w:w="72" w:type="dxa"/>
            </w:tcMar>
          </w:tcPr>
          <w:p w14:paraId="45CEFBCF" w14:textId="3EF32424" w:rsidR="007F238A" w:rsidRPr="00031E5A" w:rsidRDefault="009F68B0" w:rsidP="001865B8">
            <w:r w:rsidRPr="0027738B">
              <w:rPr>
                <w:b/>
                <w:bCs/>
              </w:rPr>
              <w:t>Impact on UN type approval</w:t>
            </w:r>
            <w:r w:rsidR="00A0031D">
              <w:rPr>
                <w:b/>
                <w:bCs/>
              </w:rPr>
              <w:t>(s)</w:t>
            </w:r>
            <w:r w:rsidRPr="0027738B">
              <w:rPr>
                <w:b/>
                <w:bCs/>
              </w:rPr>
              <w:t xml:space="preserve">  </w:t>
            </w:r>
            <w:r w:rsidR="00031E5A">
              <w:rPr>
                <w:b/>
                <w:bCs/>
              </w:rPr>
              <w:t xml:space="preserve">by update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does not cover modification</w:t>
            </w:r>
          </w:p>
        </w:tc>
      </w:tr>
      <w:tr w:rsidR="00A0031D" w:rsidRPr="00031E5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031E5A" w:rsidRDefault="007F238A" w:rsidP="007F238A">
            <w:r w:rsidRPr="00031E5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031E5A" w:rsidRDefault="001865B8" w:rsidP="008A7D0D">
            <w:r>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031E5A" w:rsidRDefault="007F238A" w:rsidP="007F238A">
            <w:r w:rsidRPr="00031E5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031E5A" w:rsidRDefault="007F238A" w:rsidP="007F238A">
            <w:r w:rsidRPr="00031E5A">
              <w:rPr>
                <w:rFonts w:hint="eastAsia"/>
              </w:rPr>
              <w:t>Not applicable</w:t>
            </w:r>
          </w:p>
        </w:tc>
      </w:tr>
      <w:tr w:rsidR="00A0031D" w:rsidRPr="00031E5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031E5A" w:rsidRDefault="007F238A" w:rsidP="001865B8">
            <w:commentRangeStart w:id="107"/>
            <w:r w:rsidRPr="00031E5A">
              <w:rPr>
                <w:lang w:val="en-US"/>
              </w:rPr>
              <w:t>Existing TA</w:t>
            </w:r>
            <w:r w:rsidRPr="0027738B">
              <w:rPr>
                <w:lang w:val="en-US"/>
              </w:rPr>
              <w:t xml:space="preserve">, </w:t>
            </w:r>
            <w:r w:rsidRPr="00031E5A">
              <w:rPr>
                <w:b/>
                <w:bCs/>
                <w:lang w:val="en-US"/>
              </w:rPr>
              <w:t>before registration</w:t>
            </w:r>
            <w:commentRangeEnd w:id="107"/>
            <w:r w:rsidR="00CC01C4">
              <w:rPr>
                <w:rStyle w:val="CommentReference"/>
                <w:lang w:eastAsia="en-US"/>
              </w:rPr>
              <w:commentReference w:id="107"/>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031E5A" w:rsidRDefault="007F238A" w:rsidP="007F238A">
            <w:r w:rsidRPr="00031E5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031E5A" w:rsidRDefault="007F238A" w:rsidP="00BE020D">
            <w:r w:rsidRPr="00031E5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031E5A" w:rsidRDefault="007F238A" w:rsidP="003906C9">
            <w:r w:rsidRPr="00031E5A">
              <w:rPr>
                <w:lang w:val="en-US"/>
              </w:rPr>
              <w:t xml:space="preserve">New TA </w:t>
            </w:r>
          </w:p>
        </w:tc>
      </w:tr>
      <w:tr w:rsidR="00A0031D" w:rsidRPr="00124136"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77777777" w:rsidR="007F238A" w:rsidRPr="00124136" w:rsidRDefault="007F238A" w:rsidP="007F238A">
            <w:r w:rsidRPr="00124136">
              <w:rPr>
                <w:rFonts w:hint="eastAsia"/>
              </w:rPr>
              <w:t xml:space="preserve">Existing TA, </w:t>
            </w:r>
            <w:r w:rsidRPr="00124136">
              <w:rPr>
                <w:rFonts w:hint="eastAsia"/>
                <w:b/>
                <w:bCs/>
              </w:rPr>
              <w:t>after registration</w:t>
            </w:r>
            <w:r w:rsidRPr="00124136">
              <w:rPr>
                <w:rFonts w:hint="eastAsia"/>
              </w:rPr>
              <w:t>, by OEM</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124136" w:rsidRDefault="007F238A" w:rsidP="007F238A">
            <w:r w:rsidRPr="00124136">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27738B" w:rsidRDefault="007F238A" w:rsidP="009F68B0">
            <w:pPr>
              <w:rPr>
                <w:strike/>
              </w:rPr>
            </w:pPr>
            <w:r w:rsidRPr="00124136">
              <w:rPr>
                <w:rFonts w:hint="eastAsia"/>
                <w:lang w:val="en-US"/>
              </w:rPr>
              <w:t>Extension TA or individual approval or approval with limited scope</w:t>
            </w:r>
            <w:r w:rsidR="009F68B0" w:rsidRPr="00124136">
              <w:rPr>
                <w:lang w:val="en-US"/>
              </w:rPr>
              <w:t xml:space="preserve"> </w:t>
            </w:r>
            <w:r w:rsidRPr="0027738B">
              <w:rPr>
                <w:strike/>
                <w:lang w:val="en-US"/>
              </w:rPr>
              <w:t>R</w:t>
            </w:r>
            <w:r w:rsidRPr="00124136">
              <w:rPr>
                <w:lang w:val="en-US"/>
              </w:rPr>
              <w:t xml:space="preserve">egistration </w:t>
            </w:r>
            <w:r w:rsidRPr="00031E5A">
              <w:rPr>
                <w:lang w:val="en-US"/>
              </w:rPr>
              <w:t>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031E5A" w:rsidRDefault="007F238A" w:rsidP="009F68B0">
            <w:r w:rsidRPr="00031E5A">
              <w:rPr>
                <w:rFonts w:hint="eastAsia"/>
                <w:lang w:val="en-US"/>
              </w:rPr>
              <w:t>New TA or individual approval or approval with limited scope</w:t>
            </w:r>
            <w:r w:rsidR="001865B8">
              <w:rPr>
                <w:lang w:val="en-US"/>
              </w:rPr>
              <w:t xml:space="preserve"> </w:t>
            </w:r>
            <w:r w:rsidRPr="0027738B">
              <w:rPr>
                <w:lang w:val="en-US"/>
              </w:rPr>
              <w:t xml:space="preserve">Registration </w:t>
            </w:r>
            <w:r w:rsidRPr="00031E5A">
              <w:rPr>
                <w:lang w:val="en-US"/>
              </w:rPr>
              <w:t>according to national rules</w:t>
            </w:r>
          </w:p>
        </w:tc>
      </w:tr>
    </w:tbl>
    <w:p w14:paraId="4393D060" w14:textId="7D87FE95" w:rsidR="00AB2CEA" w:rsidRPr="00EF1014" w:rsidRDefault="0027738B" w:rsidP="0027738B">
      <w:pPr>
        <w:ind w:firstLine="720"/>
        <w:rPr>
          <w:sz w:val="18"/>
          <w:szCs w:val="20"/>
        </w:rPr>
      </w:pPr>
      <w:r>
        <w:rPr>
          <w:rFonts w:ascii="Times New Roman" w:hAnsi="Times New Roman" w:cs="Times New Roman"/>
          <w:sz w:val="20"/>
        </w:rPr>
        <w:t>Table 2</w:t>
      </w:r>
      <w:r w:rsidR="00EF1014">
        <w:rPr>
          <w:rFonts w:ascii="Times New Roman" w:hAnsi="Times New Roman" w:cs="Times New Roman"/>
          <w:sz w:val="20"/>
        </w:rPr>
        <w:t>:</w:t>
      </w:r>
      <w:r w:rsidR="00EF1014" w:rsidRPr="007F238A">
        <w:rPr>
          <w:rFonts w:ascii="Times New Roman" w:hAnsi="Times New Roman" w:cs="Times New Roman"/>
          <w:sz w:val="20"/>
        </w:rPr>
        <w:t xml:space="preserve"> Summary of type approval processes</w:t>
      </w:r>
    </w:p>
    <w:p w14:paraId="334E152A" w14:textId="27888988" w:rsidR="008C6078" w:rsidRDefault="00BC278A" w:rsidP="008C6078">
      <w:pPr>
        <w:pStyle w:val="H1G"/>
        <w:keepNext w:val="0"/>
        <w:numPr>
          <w:ilvl w:val="2"/>
          <w:numId w:val="5"/>
        </w:numPr>
        <w:tabs>
          <w:tab w:val="clear" w:pos="851"/>
        </w:tabs>
        <w:ind w:right="6"/>
        <w:jc w:val="both"/>
        <w:rPr>
          <w:b w:val="0"/>
          <w:sz w:val="20"/>
        </w:rPr>
      </w:pPr>
      <w:r w:rsidRPr="008C6078">
        <w:rPr>
          <w:b w:val="0"/>
          <w:sz w:val="20"/>
        </w:rPr>
        <w:t xml:space="preserve">Once a system is initially certified/ type approved (before registration) any changes to it are assessed with regards to whether they may affect its certification/type approval. The nature of this assessment will be determined by the requirements of the relevant legislation. If the OEM determines that a software update may affect a systems certification/ type approval </w:t>
      </w:r>
      <w:r w:rsidR="00CC01C4" w:rsidRPr="008C6078">
        <w:rPr>
          <w:b w:val="0"/>
          <w:sz w:val="20"/>
        </w:rPr>
        <w:t xml:space="preserve">the OEM shall </w:t>
      </w:r>
      <w:r w:rsidRPr="008C6078">
        <w:rPr>
          <w:b w:val="0"/>
          <w:sz w:val="20"/>
        </w:rPr>
        <w:t>then initiate a process with a type approval authority to determine if an extension of a type approval or</w:t>
      </w:r>
      <w:r w:rsidR="00857BBA">
        <w:rPr>
          <w:b w:val="0"/>
          <w:sz w:val="20"/>
        </w:rPr>
        <w:t xml:space="preserve"> a new type approval is needed;</w:t>
      </w:r>
    </w:p>
    <w:p w14:paraId="3E8BFDE0" w14:textId="558EC5F2" w:rsidR="00BC278A" w:rsidRPr="008C6078" w:rsidRDefault="00BC278A" w:rsidP="008C6078">
      <w:pPr>
        <w:pStyle w:val="H1G"/>
        <w:keepNext w:val="0"/>
        <w:numPr>
          <w:ilvl w:val="2"/>
          <w:numId w:val="5"/>
        </w:numPr>
        <w:tabs>
          <w:tab w:val="clear" w:pos="851"/>
        </w:tabs>
        <w:ind w:right="6"/>
        <w:jc w:val="both"/>
        <w:rPr>
          <w:b w:val="0"/>
          <w:sz w:val="20"/>
        </w:rPr>
      </w:pPr>
      <w:commentRangeStart w:id="108"/>
      <w:r w:rsidRPr="008C6078">
        <w:rPr>
          <w:b w:val="0"/>
          <w:sz w:val="20"/>
        </w:rPr>
        <w:t>If the software update occurs after a declaration of conformity has been produced, the declaration of conformity shall be updated reflecting the change of the certification/ type approval.</w:t>
      </w:r>
      <w:commentRangeEnd w:id="108"/>
      <w:r w:rsidR="00CC01C4" w:rsidRPr="008C6078">
        <w:rPr>
          <w:rStyle w:val="CommentReference"/>
          <w:b w:val="0"/>
        </w:rPr>
        <w:commentReference w:id="108"/>
      </w:r>
    </w:p>
    <w:p w14:paraId="3685B8BE" w14:textId="536F3480" w:rsidR="00F40672" w:rsidRDefault="00F40672" w:rsidP="00702DA2">
      <w:pPr>
        <w:pStyle w:val="H1G"/>
        <w:keepNext w:val="0"/>
        <w:numPr>
          <w:ilvl w:val="2"/>
          <w:numId w:val="5"/>
        </w:numPr>
        <w:tabs>
          <w:tab w:val="clear" w:pos="851"/>
        </w:tabs>
        <w:ind w:left="680" w:right="0"/>
        <w:contextualSpacing/>
        <w:jc w:val="both"/>
        <w:rPr>
          <w:b w:val="0"/>
          <w:sz w:val="20"/>
        </w:rPr>
      </w:pPr>
      <w:commentRangeStart w:id="109"/>
      <w:r w:rsidRPr="00702DA2">
        <w:rPr>
          <w:b w:val="0"/>
          <w:sz w:val="20"/>
        </w:rPr>
        <w:t>Whe</w:t>
      </w:r>
      <w:r w:rsidR="00601E27">
        <w:rPr>
          <w:b w:val="0"/>
          <w:sz w:val="20"/>
        </w:rPr>
        <w:t>n</w:t>
      </w:r>
      <w:r w:rsidRPr="00702DA2">
        <w:rPr>
          <w:b w:val="0"/>
          <w:sz w:val="20"/>
        </w:rPr>
        <w:t xml:space="preserve"> </w:t>
      </w:r>
      <w:commentRangeEnd w:id="109"/>
      <w:r w:rsidR="009B6DA4">
        <w:rPr>
          <w:rStyle w:val="CommentReference"/>
          <w:b w:val="0"/>
        </w:rPr>
        <w:commentReference w:id="109"/>
      </w:r>
      <w:r w:rsidRPr="00702DA2">
        <w:rPr>
          <w:b w:val="0"/>
          <w:sz w:val="20"/>
        </w:rPr>
        <w:t xml:space="preserve">a software update occurs after registration, including OTA updates, the following steps shall be employed when an update is under the control of </w:t>
      </w:r>
      <w:r w:rsidR="00F14B1C" w:rsidRPr="00702DA2">
        <w:rPr>
          <w:b w:val="0"/>
          <w:sz w:val="20"/>
        </w:rPr>
        <w:t>the</w:t>
      </w:r>
      <w:r w:rsidRPr="00702DA2">
        <w:rPr>
          <w:b w:val="0"/>
          <w:sz w:val="20"/>
        </w:rPr>
        <w:t xml:space="preserve"> OEM:</w:t>
      </w:r>
    </w:p>
    <w:p w14:paraId="79639D9D"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AD1669">
        <w:rPr>
          <w:rFonts w:ascii="Times New Roman" w:hAnsi="Times New Roman" w:cs="Times New Roman"/>
          <w:sz w:val="20"/>
          <w:szCs w:val="20"/>
          <w:highlight w:val="yellow"/>
          <w:lang w:eastAsia="en-US"/>
        </w:rPr>
        <w:t>Before implementation of the first update the OEM shall demonstrate to the type approval authority that their update processes will allow updates to be conducted safely and securely as per the requirements of chapter 4 and 5 and gain a validation of their update process</w:t>
      </w:r>
      <w:r w:rsidRPr="00702DA2">
        <w:rPr>
          <w:rFonts w:ascii="Times New Roman" w:hAnsi="Times New Roman" w:cs="Times New Roman"/>
          <w:sz w:val="20"/>
          <w:szCs w:val="20"/>
          <w:lang w:eastAsia="en-US"/>
        </w:rPr>
        <w:t xml:space="preserve"> for subsequent updates. If the update process is changed for the requirements of chapter 4 or  5 a new validation shall be required; </w:t>
      </w:r>
    </w:p>
    <w:p w14:paraId="7DA29328" w14:textId="2030254E"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AD1669">
        <w:rPr>
          <w:rFonts w:ascii="Times New Roman" w:hAnsi="Times New Roman" w:cs="Times New Roman"/>
          <w:sz w:val="20"/>
          <w:szCs w:val="20"/>
          <w:highlight w:val="yellow"/>
          <w:lang w:eastAsia="en-US"/>
        </w:rPr>
        <w:t xml:space="preserve">The OEM shall assess whether a software update will directly or indirectly </w:t>
      </w:r>
      <w:r w:rsidR="009B6DA4" w:rsidRPr="00AD1669">
        <w:rPr>
          <w:rFonts w:ascii="Times New Roman" w:hAnsi="Times New Roman" w:cs="Times New Roman"/>
          <w:sz w:val="20"/>
          <w:szCs w:val="20"/>
          <w:highlight w:val="yellow"/>
          <w:lang w:eastAsia="en-US"/>
        </w:rPr>
        <w:t xml:space="preserve">impact the compliance of </w:t>
      </w:r>
      <w:r w:rsidRPr="00AD1669">
        <w:rPr>
          <w:rFonts w:ascii="Times New Roman" w:hAnsi="Times New Roman" w:cs="Times New Roman"/>
          <w:sz w:val="20"/>
          <w:szCs w:val="20"/>
          <w:highlight w:val="yellow"/>
          <w:lang w:eastAsia="en-US"/>
        </w:rPr>
        <w:t>the approvals of a vehicle’s certified systems and documents the result</w:t>
      </w:r>
      <w:r w:rsidRPr="00702DA2">
        <w:rPr>
          <w:rFonts w:ascii="Times New Roman" w:hAnsi="Times New Roman" w:cs="Times New Roman"/>
          <w:sz w:val="20"/>
          <w:szCs w:val="20"/>
          <w:lang w:eastAsia="en-US"/>
        </w:rPr>
        <w:t>;</w:t>
      </w:r>
    </w:p>
    <w:p w14:paraId="60F460F0" w14:textId="7213D70F" w:rsidR="00702DA2" w:rsidRPr="00AD1669" w:rsidRDefault="00702DA2" w:rsidP="00702DA2">
      <w:pPr>
        <w:pStyle w:val="ListParagraph"/>
        <w:numPr>
          <w:ilvl w:val="0"/>
          <w:numId w:val="24"/>
        </w:numPr>
        <w:rPr>
          <w:rFonts w:ascii="Times New Roman" w:hAnsi="Times New Roman" w:cs="Times New Roman"/>
          <w:sz w:val="20"/>
          <w:szCs w:val="20"/>
          <w:highlight w:val="yellow"/>
          <w:lang w:eastAsia="en-US"/>
        </w:rPr>
      </w:pPr>
      <w:r w:rsidRPr="00AD1669">
        <w:rPr>
          <w:rFonts w:ascii="Times New Roman" w:hAnsi="Times New Roman" w:cs="Times New Roman"/>
          <w:sz w:val="20"/>
          <w:szCs w:val="20"/>
          <w:highlight w:val="yellow"/>
          <w:lang w:eastAsia="en-US"/>
        </w:rPr>
        <w:t xml:space="preserve">If the update does not </w:t>
      </w:r>
      <w:r w:rsidR="008E161C" w:rsidRPr="00AD1669">
        <w:rPr>
          <w:rFonts w:ascii="Times New Roman" w:hAnsi="Times New Roman" w:cs="Times New Roman"/>
          <w:sz w:val="20"/>
          <w:szCs w:val="20"/>
          <w:highlight w:val="yellow"/>
          <w:lang w:eastAsia="en-US"/>
        </w:rPr>
        <w:t xml:space="preserve">have impact on the compliance of </w:t>
      </w:r>
      <w:r w:rsidRPr="00AD1669">
        <w:rPr>
          <w:rFonts w:ascii="Times New Roman" w:hAnsi="Times New Roman" w:cs="Times New Roman"/>
          <w:sz w:val="20"/>
          <w:szCs w:val="20"/>
          <w:highlight w:val="yellow"/>
          <w:lang w:eastAsia="en-US"/>
        </w:rPr>
        <w:t>any certified systems</w:t>
      </w:r>
      <w:r w:rsidR="008E161C" w:rsidRPr="00AD1669">
        <w:rPr>
          <w:rFonts w:ascii="Times New Roman" w:hAnsi="Times New Roman" w:cs="Times New Roman"/>
          <w:sz w:val="20"/>
          <w:szCs w:val="20"/>
          <w:highlight w:val="yellow"/>
          <w:lang w:eastAsia="en-US"/>
        </w:rPr>
        <w:t xml:space="preserve">, for example to fix </w:t>
      </w:r>
      <w:commentRangeStart w:id="110"/>
      <w:r w:rsidR="008E161C" w:rsidRPr="00AD1669">
        <w:rPr>
          <w:rFonts w:ascii="Times New Roman" w:hAnsi="Times New Roman" w:cs="Times New Roman"/>
          <w:sz w:val="20"/>
          <w:szCs w:val="20"/>
          <w:highlight w:val="yellow"/>
          <w:lang w:eastAsia="en-US"/>
        </w:rPr>
        <w:t>software bugs,</w:t>
      </w:r>
      <w:r w:rsidRPr="00AD1669">
        <w:rPr>
          <w:rFonts w:ascii="Times New Roman" w:hAnsi="Times New Roman" w:cs="Times New Roman"/>
          <w:sz w:val="20"/>
          <w:szCs w:val="20"/>
          <w:highlight w:val="yellow"/>
          <w:lang w:eastAsia="en-US"/>
        </w:rPr>
        <w:t xml:space="preserve"> </w:t>
      </w:r>
      <w:commentRangeEnd w:id="110"/>
      <w:r w:rsidR="009B6DA4" w:rsidRPr="00AD1669">
        <w:rPr>
          <w:rStyle w:val="CommentReference"/>
          <w:rFonts w:ascii="Times New Roman" w:hAnsi="Times New Roman" w:cs="Times New Roman"/>
          <w:szCs w:val="20"/>
          <w:highlight w:val="yellow"/>
          <w:lang w:eastAsia="en-US"/>
        </w:rPr>
        <w:commentReference w:id="110"/>
      </w:r>
      <w:r w:rsidRPr="00AD1669">
        <w:rPr>
          <w:rFonts w:ascii="Times New Roman" w:hAnsi="Times New Roman" w:cs="Times New Roman"/>
          <w:sz w:val="20"/>
          <w:szCs w:val="20"/>
          <w:highlight w:val="yellow"/>
          <w:lang w:eastAsia="en-US"/>
        </w:rPr>
        <w:t xml:space="preserve">the OEM may conduct the update without need to contact the type approval authority but shall ensure the update process employed is safe and secure; </w:t>
      </w:r>
    </w:p>
    <w:p w14:paraId="1A37B753" w14:textId="4EF49CE8" w:rsidR="00702DA2" w:rsidRPr="000C05A5" w:rsidRDefault="00702DA2" w:rsidP="00702DA2">
      <w:pPr>
        <w:pStyle w:val="ListParagraph"/>
        <w:numPr>
          <w:ilvl w:val="0"/>
          <w:numId w:val="24"/>
        </w:numPr>
        <w:rPr>
          <w:rFonts w:ascii="Times New Roman" w:hAnsi="Times New Roman" w:cs="Times New Roman"/>
          <w:sz w:val="20"/>
          <w:szCs w:val="20"/>
          <w:highlight w:val="green"/>
          <w:lang w:eastAsia="en-US"/>
        </w:rPr>
      </w:pPr>
      <w:r w:rsidRPr="00AD1669">
        <w:rPr>
          <w:rFonts w:ascii="Times New Roman" w:hAnsi="Times New Roman" w:cs="Times New Roman"/>
          <w:sz w:val="20"/>
          <w:szCs w:val="20"/>
          <w:highlight w:val="yellow"/>
          <w:lang w:eastAsia="en-US"/>
        </w:rPr>
        <w:t xml:space="preserve">If an update may or will </w:t>
      </w:r>
      <w:r w:rsidR="008E161C" w:rsidRPr="00AD1669">
        <w:rPr>
          <w:rFonts w:ascii="Times New Roman" w:hAnsi="Times New Roman" w:cs="Times New Roman"/>
          <w:sz w:val="20"/>
          <w:szCs w:val="20"/>
          <w:highlight w:val="yellow"/>
          <w:lang w:eastAsia="en-US"/>
        </w:rPr>
        <w:t xml:space="preserve">impact the compliance of </w:t>
      </w:r>
      <w:r w:rsidRPr="00AD1669">
        <w:rPr>
          <w:rFonts w:ascii="Times New Roman" w:hAnsi="Times New Roman" w:cs="Times New Roman"/>
          <w:sz w:val="20"/>
          <w:szCs w:val="20"/>
          <w:highlight w:val="yellow"/>
          <w:lang w:eastAsia="en-US"/>
        </w:rPr>
        <w:t xml:space="preserve">one or more certified systems, then the OEM shall contact the relevant type approval authority to seek an extension or new certification for the affected </w:t>
      </w:r>
      <w:commentRangeStart w:id="111"/>
      <w:r w:rsidRPr="00AD1669">
        <w:rPr>
          <w:rFonts w:ascii="Times New Roman" w:hAnsi="Times New Roman" w:cs="Times New Roman"/>
          <w:sz w:val="20"/>
          <w:szCs w:val="20"/>
          <w:highlight w:val="yellow"/>
          <w:lang w:eastAsia="en-US"/>
        </w:rPr>
        <w:t>systems</w:t>
      </w:r>
      <w:commentRangeEnd w:id="111"/>
      <w:r w:rsidR="00AD1669">
        <w:rPr>
          <w:rStyle w:val="CommentReference"/>
          <w:rFonts w:ascii="Times New Roman" w:hAnsi="Times New Roman" w:cs="Times New Roman"/>
          <w:szCs w:val="20"/>
          <w:lang w:eastAsia="en-US"/>
        </w:rPr>
        <w:commentReference w:id="111"/>
      </w:r>
      <w:r w:rsidRPr="000C05A5">
        <w:rPr>
          <w:rFonts w:ascii="Times New Roman" w:hAnsi="Times New Roman" w:cs="Times New Roman"/>
          <w:sz w:val="20"/>
          <w:szCs w:val="20"/>
          <w:highlight w:val="green"/>
          <w:lang w:eastAsia="en-US"/>
        </w:rPr>
        <w:t>;</w:t>
      </w:r>
    </w:p>
    <w:p w14:paraId="408BAEEC" w14:textId="2C76A565" w:rsidR="00702DA2" w:rsidRPr="000C05A5" w:rsidRDefault="00702DA2" w:rsidP="00702DA2">
      <w:pPr>
        <w:pStyle w:val="ListParagraph"/>
        <w:numPr>
          <w:ilvl w:val="0"/>
          <w:numId w:val="24"/>
        </w:numPr>
        <w:rPr>
          <w:rFonts w:ascii="Times New Roman" w:hAnsi="Times New Roman" w:cs="Times New Roman"/>
          <w:sz w:val="20"/>
          <w:szCs w:val="20"/>
          <w:highlight w:val="green"/>
          <w:lang w:eastAsia="en-US"/>
        </w:rPr>
      </w:pPr>
      <w:r w:rsidRPr="00702DA2">
        <w:rPr>
          <w:rFonts w:ascii="Times New Roman" w:hAnsi="Times New Roman" w:cs="Times New Roman"/>
          <w:sz w:val="20"/>
          <w:szCs w:val="20"/>
          <w:lang w:eastAsia="en-US"/>
        </w:rPr>
        <w:t xml:space="preserve">Where an extension or new certification is granted, registration of affected vehicles is conducted according to national laws. </w:t>
      </w:r>
      <w:r w:rsidRPr="008640FC">
        <w:rPr>
          <w:rFonts w:ascii="Times New Roman" w:hAnsi="Times New Roman" w:cs="Times New Roman"/>
          <w:sz w:val="20"/>
          <w:szCs w:val="20"/>
          <w:highlight w:val="yellow"/>
          <w:lang w:eastAsia="en-US"/>
        </w:rPr>
        <w:t>The update may then be conducted and the OEM shall ensure the update process employed is safe and secure</w:t>
      </w:r>
      <w:r w:rsidRPr="00702DA2">
        <w:rPr>
          <w:rFonts w:ascii="Times New Roman" w:hAnsi="Times New Roman" w:cs="Times New Roman"/>
          <w:sz w:val="20"/>
          <w:szCs w:val="20"/>
          <w:lang w:eastAsia="en-US"/>
        </w:rPr>
        <w:t xml:space="preserve">. </w:t>
      </w:r>
      <w:commentRangeStart w:id="112"/>
      <w:r w:rsidRPr="008640FC">
        <w:rPr>
          <w:rFonts w:ascii="Times New Roman" w:hAnsi="Times New Roman" w:cs="Times New Roman"/>
          <w:sz w:val="20"/>
          <w:szCs w:val="20"/>
          <w:highlight w:val="yellow"/>
          <w:lang w:eastAsia="en-US"/>
        </w:rPr>
        <w:t>The vehicle information in the declaration of conformance shall be updated after the installation of the new software to reflect the new type approval status of the whole vehicle type approval</w:t>
      </w:r>
      <w:commentRangeEnd w:id="112"/>
      <w:r w:rsidR="008640FC">
        <w:rPr>
          <w:rStyle w:val="CommentReference"/>
          <w:rFonts w:ascii="Times New Roman" w:hAnsi="Times New Roman" w:cs="Times New Roman"/>
          <w:szCs w:val="20"/>
          <w:lang w:eastAsia="en-US"/>
        </w:rPr>
        <w:commentReference w:id="112"/>
      </w:r>
      <w:r w:rsidRPr="000C05A5">
        <w:rPr>
          <w:rFonts w:ascii="Times New Roman" w:hAnsi="Times New Roman" w:cs="Times New Roman"/>
          <w:sz w:val="20"/>
          <w:szCs w:val="20"/>
          <w:highlight w:val="green"/>
          <w:lang w:eastAsia="en-US"/>
        </w:rPr>
        <w:t xml:space="preserve">. </w:t>
      </w:r>
      <w:r w:rsidRPr="008640FC">
        <w:rPr>
          <w:rFonts w:ascii="Times New Roman" w:hAnsi="Times New Roman" w:cs="Times New Roman"/>
          <w:sz w:val="20"/>
          <w:szCs w:val="20"/>
          <w:lang w:eastAsia="en-US"/>
        </w:rPr>
        <w:t>The status of the software on a vehicle shall be updated to reflect the new status of its certification as pe</w:t>
      </w:r>
      <w:r w:rsidR="008C6078" w:rsidRPr="008640FC">
        <w:rPr>
          <w:rFonts w:ascii="Times New Roman" w:hAnsi="Times New Roman" w:cs="Times New Roman"/>
          <w:sz w:val="20"/>
          <w:szCs w:val="20"/>
          <w:lang w:eastAsia="en-US"/>
        </w:rPr>
        <w:t>r the requirements of chapter 6;</w:t>
      </w:r>
    </w:p>
    <w:p w14:paraId="1A4DA73B" w14:textId="5EB3ED87" w:rsidR="008E161C" w:rsidRPr="008640FC" w:rsidRDefault="009B6DA4" w:rsidP="00702DA2">
      <w:pPr>
        <w:pStyle w:val="ListParagraph"/>
        <w:numPr>
          <w:ilvl w:val="0"/>
          <w:numId w:val="24"/>
        </w:numPr>
        <w:rPr>
          <w:rFonts w:ascii="Times New Roman" w:hAnsi="Times New Roman" w:cs="Times New Roman"/>
          <w:sz w:val="20"/>
          <w:szCs w:val="20"/>
          <w:highlight w:val="yellow"/>
          <w:lang w:eastAsia="en-US"/>
        </w:rPr>
      </w:pPr>
      <w:commentRangeStart w:id="113"/>
      <w:r w:rsidRPr="008640FC">
        <w:rPr>
          <w:rFonts w:ascii="Times New Roman" w:hAnsi="Times New Roman" w:cs="Times New Roman"/>
          <w:sz w:val="20"/>
          <w:szCs w:val="20"/>
          <w:highlight w:val="yellow"/>
          <w:lang w:eastAsia="en-US"/>
        </w:rPr>
        <w:t xml:space="preserve">The type approval authority shall </w:t>
      </w:r>
      <w:commentRangeStart w:id="114"/>
      <w:r w:rsidRPr="008640FC">
        <w:rPr>
          <w:rFonts w:ascii="Times New Roman" w:hAnsi="Times New Roman" w:cs="Times New Roman"/>
          <w:sz w:val="20"/>
          <w:szCs w:val="20"/>
          <w:highlight w:val="yellow"/>
          <w:lang w:eastAsia="en-US"/>
        </w:rPr>
        <w:t xml:space="preserve">periodically </w:t>
      </w:r>
      <w:commentRangeEnd w:id="114"/>
      <w:r w:rsidR="00601E27" w:rsidRPr="008640FC">
        <w:rPr>
          <w:sz w:val="20"/>
          <w:highlight w:val="yellow"/>
        </w:rPr>
        <w:commentReference w:id="114"/>
      </w:r>
      <w:r w:rsidRPr="008640FC">
        <w:rPr>
          <w:rFonts w:ascii="Times New Roman" w:hAnsi="Times New Roman" w:cs="Times New Roman"/>
          <w:sz w:val="20"/>
          <w:szCs w:val="20"/>
          <w:highlight w:val="yellow"/>
          <w:lang w:eastAsia="en-US"/>
        </w:rPr>
        <w:t>validate that the processes used and decisions made by the OEM remain valid</w:t>
      </w:r>
      <w:r w:rsidR="008C6078" w:rsidRPr="008640FC">
        <w:rPr>
          <w:rFonts w:ascii="Times New Roman" w:hAnsi="Times New Roman" w:cs="Times New Roman"/>
          <w:sz w:val="20"/>
          <w:szCs w:val="20"/>
          <w:highlight w:val="yellow"/>
          <w:lang w:eastAsia="en-US"/>
        </w:rPr>
        <w:t>.</w:t>
      </w:r>
      <w:commentRangeEnd w:id="113"/>
      <w:r w:rsidR="00AD1669" w:rsidRPr="008640FC">
        <w:rPr>
          <w:rStyle w:val="CommentReference"/>
          <w:rFonts w:ascii="Times New Roman" w:hAnsi="Times New Roman" w:cs="Times New Roman"/>
          <w:szCs w:val="20"/>
          <w:highlight w:val="yellow"/>
          <w:lang w:eastAsia="en-US"/>
        </w:rPr>
        <w:commentReference w:id="113"/>
      </w:r>
    </w:p>
    <w:p w14:paraId="6F125D8D" w14:textId="77777777" w:rsidR="00BC278A" w:rsidRDefault="00BC278A">
      <w:pPr>
        <w:rPr>
          <w:rFonts w:ascii="Times New Roman" w:hAnsi="Times New Roman" w:cs="Times New Roman"/>
          <w:i/>
          <w:color w:val="FF0000"/>
          <w:sz w:val="20"/>
          <w:szCs w:val="20"/>
          <w:lang w:eastAsia="en-US"/>
        </w:rPr>
      </w:pPr>
      <w:r>
        <w:rPr>
          <w:b/>
          <w:i/>
          <w:color w:val="FF0000"/>
          <w:sz w:val="20"/>
        </w:rPr>
        <w:br w:type="page"/>
      </w:r>
    </w:p>
    <w:p w14:paraId="53661F95" w14:textId="67EF74A7" w:rsidR="00996B8A" w:rsidRPr="008C6078" w:rsidRDefault="003320DF" w:rsidP="007C01B2">
      <w:pPr>
        <w:pStyle w:val="H1G"/>
        <w:keepNext w:val="0"/>
        <w:numPr>
          <w:ilvl w:val="2"/>
          <w:numId w:val="5"/>
        </w:numPr>
        <w:tabs>
          <w:tab w:val="clear" w:pos="851"/>
        </w:tabs>
        <w:ind w:right="6"/>
        <w:jc w:val="both"/>
        <w:rPr>
          <w:b w:val="0"/>
          <w:sz w:val="20"/>
        </w:rPr>
      </w:pPr>
      <w:r w:rsidRPr="008C6078">
        <w:rPr>
          <w:noProof/>
          <w:lang w:eastAsia="en-GB"/>
        </w:rPr>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77777777" w:rsidR="003F2BD0" w:rsidRPr="00F01941" w:rsidRDefault="003F2BD0"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3F2BD0" w:rsidRDefault="003F2BD0"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3F2BD0" w:rsidRPr="00F01941" w:rsidRDefault="003F2BD0"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3F2BD0" w:rsidRPr="00F01941" w:rsidRDefault="003F2BD0"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77777777" w:rsidR="003F2BD0" w:rsidRPr="00F01941" w:rsidRDefault="003F2BD0"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3F2BD0" w:rsidRDefault="003F2BD0"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3F2BD0" w:rsidRPr="00F01941" w:rsidRDefault="003F2BD0"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3F2BD0" w:rsidRPr="00F01941" w:rsidRDefault="003F2BD0"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r w:rsidR="00996B8A" w:rsidRPr="008C6078">
        <w:rPr>
          <w:b w:val="0"/>
          <w:sz w:val="20"/>
        </w:rPr>
        <w:t xml:space="preserve">The </w:t>
      </w:r>
      <w:commentRangeStart w:id="115"/>
      <w:r w:rsidR="00996B8A" w:rsidRPr="008C6078">
        <w:rPr>
          <w:b w:val="0"/>
          <w:sz w:val="20"/>
        </w:rPr>
        <w:t xml:space="preserve">following </w:t>
      </w:r>
      <w:commentRangeEnd w:id="115"/>
      <w:r w:rsidR="00074AAD" w:rsidRPr="008C6078">
        <w:rPr>
          <w:rStyle w:val="CommentReference"/>
          <w:b w:val="0"/>
        </w:rPr>
        <w:commentReference w:id="115"/>
      </w:r>
      <w:r w:rsidR="00996B8A" w:rsidRPr="008C6078">
        <w:rPr>
          <w:b w:val="0"/>
          <w:sz w:val="20"/>
        </w:rPr>
        <w:t>flow diagram represents the process to enable software updates after registration</w:t>
      </w:r>
      <w:r w:rsidR="008C6078" w:rsidRPr="008C6078">
        <w:rPr>
          <w:b w:val="0"/>
          <w:sz w:val="20"/>
        </w:rPr>
        <w:t>.</w:t>
      </w:r>
    </w:p>
    <w:p w14:paraId="43CBC763" w14:textId="7DB5D6CC" w:rsidR="003320DF" w:rsidRDefault="008C6078">
      <w:pPr>
        <w:rPr>
          <w:rFonts w:ascii="Times New Roman" w:hAnsi="Times New Roman" w:cs="Times New Roman"/>
          <w:sz w:val="20"/>
          <w:szCs w:val="20"/>
          <w:lang w:eastAsia="en-US"/>
        </w:rPr>
      </w:pPr>
      <w:r>
        <w:rPr>
          <w:noProof/>
          <w:lang w:eastAsia="en-GB"/>
        </w:rPr>
        <mc:AlternateContent>
          <mc:Choice Requires="wps">
            <w:drawing>
              <wp:anchor distT="0" distB="0" distL="114300" distR="114300" simplePos="0" relativeHeight="251693056" behindDoc="0" locked="0" layoutInCell="1" allowOverlap="1" wp14:anchorId="1530F731" wp14:editId="29DA4922">
                <wp:simplePos x="0" y="0"/>
                <wp:positionH relativeFrom="column">
                  <wp:posOffset>1103630</wp:posOffset>
                </wp:positionH>
                <wp:positionV relativeFrom="paragraph">
                  <wp:posOffset>3959860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247B65" id="_x0000_t32" coordsize="21600,21600" o:spt="32" o:oned="t" path="m,l21600,21600e" filled="f">
                <v:path arrowok="t" fillok="f" o:connecttype="none"/>
                <o:lock v:ext="edit" shapetype="t"/>
              </v:shapetype>
              <v:shape id="Straight Arrow Connector 38" o:spid="_x0000_s1026" type="#_x0000_t32" style="position:absolute;margin-left:86.9pt;margin-top:311.8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" strokecolor="#4579b8 [3044]">
                <v:stroke endarrow="block"/>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4BEEF92E">
                <wp:simplePos x="0" y="0"/>
                <wp:positionH relativeFrom="column">
                  <wp:posOffset>391795</wp:posOffset>
                </wp:positionH>
                <wp:positionV relativeFrom="paragraph">
                  <wp:posOffset>4148867</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E78F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30.85pt;margin-top:326.7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2ndgIAADw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" fillcolor="white [3201]" strokecolor="#f79646 [3209]" strokeweight="2pt">
                <v:textbox>
                  <w:txbxContent>
                    <w:p w14:paraId="48142C2F" w14:textId="54369FFD"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5C6B7F46">
                <wp:simplePos x="0" y="0"/>
                <wp:positionH relativeFrom="column">
                  <wp:posOffset>-65314</wp:posOffset>
                </wp:positionH>
                <wp:positionV relativeFrom="paragraph">
                  <wp:posOffset>3351786</wp:posOffset>
                </wp:positionV>
                <wp:extent cx="2205107" cy="599704"/>
                <wp:effectExtent l="0" t="0" r="24130" b="10160"/>
                <wp:wrapNone/>
                <wp:docPr id="12" name="Flowchart: Terminator 11"/>
                <wp:cNvGraphicFramePr/>
                <a:graphic xmlns:a="http://schemas.openxmlformats.org/drawingml/2006/main">
                  <a:graphicData uri="http://schemas.microsoft.com/office/word/2010/wordprocessingShape">
                    <wps:wsp>
                      <wps:cNvSpPr/>
                      <wps:spPr>
                        <a:xfrm>
                          <a:off x="0" y="0"/>
                          <a:ext cx="2205107" cy="599704"/>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7B486A14"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E2BA" id="_x0000_t116" coordsize="21600,21600" o:spt="116" path="m3475,qx,10800,3475,21600l18125,21600qx21600,10800,18125,xe">
                <v:stroke joinstyle="miter"/>
                <v:path gradientshapeok="t" o:connecttype="rect" textboxrect="1018,3163,20582,18437"/>
              </v:shapetype>
              <v:shape id="Flowchart: Terminator 11" o:spid="_x0000_s1031" type="#_x0000_t116" style="position:absolute;margin-left:-5.15pt;margin-top:263.9pt;width:173.65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" fillcolor="white [3201]" strokecolor="#76923c [2406]" strokeweight="2pt">
                <v:textbox>
                  <w:txbxContent>
                    <w:p w14:paraId="48EFE93B" w14:textId="7B486A14"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66A07AD7" wp14:editId="22FE9997">
                <wp:simplePos x="0" y="0"/>
                <wp:positionH relativeFrom="column">
                  <wp:posOffset>5055235</wp:posOffset>
                </wp:positionH>
                <wp:positionV relativeFrom="paragraph">
                  <wp:posOffset>5764530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84747" id="Straight Arrow Connector 63" o:spid="_x0000_s1026" type="#_x0000_t32" style="position:absolute;margin-left:398.05pt;margin-top:453.9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" strokecolor="#4579b8 [3044]">
                <v:stroke endarrow="block"/>
              </v:shape>
            </w:pict>
          </mc:Fallback>
        </mc:AlternateContent>
      </w:r>
      <w:r w:rsidRPr="006F7014">
        <w:rPr>
          <w:noProof/>
          <w:lang w:eastAsia="en-GB"/>
        </w:rPr>
        <mc:AlternateContent>
          <mc:Choice Requires="wps">
            <w:drawing>
              <wp:anchor distT="0" distB="0" distL="114300" distR="114300" simplePos="0" relativeHeight="251684864" behindDoc="0" locked="0" layoutInCell="1" allowOverlap="1" wp14:anchorId="56CAF834" wp14:editId="1C5704AF">
                <wp:simplePos x="0" y="0"/>
                <wp:positionH relativeFrom="column">
                  <wp:posOffset>3702050</wp:posOffset>
                </wp:positionH>
                <wp:positionV relativeFrom="paragraph">
                  <wp:posOffset>5913978</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65.65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" fillcolor="white [3201]" strokecolor="#f79646 [3209]" strokeweight="2pt">
                <v:textbox>
                  <w:txbxContent>
                    <w:p w14:paraId="7291BC15" w14:textId="492DEBBF"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Pr="006F7014">
        <w:rPr>
          <w:noProof/>
          <w:lang w:eastAsia="en-GB"/>
        </w:rPr>
        <mc:AlternateContent>
          <mc:Choice Requires="wps">
            <w:drawing>
              <wp:anchor distT="0" distB="0" distL="114300" distR="114300" simplePos="0" relativeHeight="251682816" behindDoc="0" locked="0" layoutInCell="1" allowOverlap="1" wp14:anchorId="0CBF3235" wp14:editId="515B6459">
                <wp:simplePos x="0" y="0"/>
                <wp:positionH relativeFrom="column">
                  <wp:posOffset>3800104</wp:posOffset>
                </wp:positionH>
                <wp:positionV relativeFrom="paragraph">
                  <wp:posOffset>5234025</wp:posOffset>
                </wp:positionV>
                <wp:extent cx="2227184" cy="540327"/>
                <wp:effectExtent l="0" t="0" r="20955" b="12700"/>
                <wp:wrapNone/>
                <wp:docPr id="25" name="Flowchart: Terminator 11"/>
                <wp:cNvGraphicFramePr/>
                <a:graphic xmlns:a="http://schemas.openxmlformats.org/drawingml/2006/main">
                  <a:graphicData uri="http://schemas.microsoft.com/office/word/2010/wordprocessingShape">
                    <wps:wsp>
                      <wps:cNvSpPr/>
                      <wps:spPr>
                        <a:xfrm>
                          <a:off x="0" y="0"/>
                          <a:ext cx="2227184" cy="540327"/>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10A04018"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3235" id="_x0000_s1033" type="#_x0000_t116" style="position:absolute;margin-left:299.2pt;margin-top:412.15pt;width:175.35pt;height: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" fillcolor="white [3201]" strokecolor="#76923c [2406]" strokeweight="2pt">
                <v:textbox>
                  <w:txbxContent>
                    <w:p w14:paraId="5BE96AC9" w14:textId="10A04018"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B78FEA8" wp14:editId="3A257BB4">
                <wp:simplePos x="0" y="0"/>
                <wp:positionH relativeFrom="column">
                  <wp:posOffset>5055235</wp:posOffset>
                </wp:positionH>
                <wp:positionV relativeFrom="paragraph">
                  <wp:posOffset>5126990</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546EA" id="Straight Arrow Connector 62" o:spid="_x0000_s1026" type="#_x0000_t32" style="position:absolute;margin-left:398.05pt;margin-top:403.7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" strokecolor="#4579b8 [3044]">
                <v:stroke endarrow="block"/>
              </v:shape>
            </w:pict>
          </mc:Fallback>
        </mc:AlternateContent>
      </w:r>
      <w:r>
        <w:rPr>
          <w:noProof/>
          <w:lang w:eastAsia="en-GB"/>
        </w:rPr>
        <mc:AlternateContent>
          <mc:Choice Requires="wps">
            <w:drawing>
              <wp:anchor distT="0" distB="0" distL="114300" distR="114300" simplePos="0" relativeHeight="251705344" behindDoc="0" locked="0" layoutInCell="1" allowOverlap="1" wp14:anchorId="64A7AC29" wp14:editId="4B078C45">
                <wp:simplePos x="0" y="0"/>
                <wp:positionH relativeFrom="column">
                  <wp:posOffset>5055235</wp:posOffset>
                </wp:positionH>
                <wp:positionV relativeFrom="paragraph">
                  <wp:posOffset>4558030</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8909C" id="Straight Arrow Connector 61" o:spid="_x0000_s1026" type="#_x0000_t32" style="position:absolute;margin-left:398.05pt;margin-top:358.9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" strokecolor="#4579b8 [3044]">
                <v:stroke endarrow="block"/>
              </v:shape>
            </w:pict>
          </mc:Fallback>
        </mc:AlternateContent>
      </w:r>
      <w:r w:rsidRPr="006F7014">
        <w:rPr>
          <w:noProof/>
          <w:lang w:eastAsia="en-GB"/>
        </w:rPr>
        <mc:AlternateContent>
          <mc:Choice Requires="wps">
            <w:drawing>
              <wp:anchor distT="0" distB="0" distL="114300" distR="114300" simplePos="0" relativeHeight="251683840" behindDoc="0" locked="0" layoutInCell="1" allowOverlap="1" wp14:anchorId="7B793FF9" wp14:editId="7B9D11C6">
                <wp:simplePos x="0" y="0"/>
                <wp:positionH relativeFrom="column">
                  <wp:posOffset>3890010</wp:posOffset>
                </wp:positionH>
                <wp:positionV relativeFrom="paragraph">
                  <wp:posOffset>4689063</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9.2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" fillcolor="white [3201]" strokecolor="#f79646 [3209]" strokeweight="2pt">
                <v:textbox>
                  <w:txbxContent>
                    <w:p w14:paraId="51D1CC6B" w14:textId="1231A627"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C86D74" w:rsidRPr="00F01941">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07ED7192">
                <wp:simplePos x="0" y="0"/>
                <wp:positionH relativeFrom="column">
                  <wp:posOffset>4203865</wp:posOffset>
                </wp:positionH>
                <wp:positionV relativeFrom="paragraph">
                  <wp:posOffset>4039886</wp:posOffset>
                </wp:positionV>
                <wp:extent cx="1822450" cy="522515"/>
                <wp:effectExtent l="0" t="0" r="25400" b="11430"/>
                <wp:wrapNone/>
                <wp:docPr id="24" name="Flowchart: Process 12"/>
                <wp:cNvGraphicFramePr/>
                <a:graphic xmlns:a="http://schemas.openxmlformats.org/drawingml/2006/main">
                  <a:graphicData uri="http://schemas.microsoft.com/office/word/2010/wordprocessingShape">
                    <wps:wsp>
                      <wps:cNvSpPr/>
                      <wps:spPr>
                        <a:xfrm>
                          <a:off x="0" y="0"/>
                          <a:ext cx="1822450" cy="5225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6E2EB961"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pt;margin-top:318.1pt;width:143.5pt;height:4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" fillcolor="white [3201]" strokecolor="#548dd4 [1951]" strokeweight="2pt">
                <v:textbox>
                  <w:txbxContent>
                    <w:p w14:paraId="789BF57E" w14:textId="6E2EB961"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v:textbox>
              </v:shape>
            </w:pict>
          </mc:Fallback>
        </mc:AlternateContent>
      </w:r>
      <w:r w:rsidR="0067275B" w:rsidRPr="00F01941">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3B2AA88F">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55444907"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D043" id="_x0000_s1036"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CaT7+T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55444907"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0067275B" w:rsidRPr="00F01941">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6E914A7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0EFB91F1" w:rsidR="003F2BD0" w:rsidRPr="00F01941" w:rsidRDefault="003F2BD0"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3F2BD0" w:rsidRPr="00F01941" w:rsidRDefault="003F2BD0"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7"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yhqS7a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0EFB91F1" w:rsidR="003F2BD0" w:rsidRPr="00F01941" w:rsidRDefault="003F2BD0"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3F2BD0" w:rsidRPr="00F01941" w:rsidRDefault="003F2BD0" w:rsidP="003320DF">
                      <w:pPr>
                        <w:ind w:left="1080"/>
                        <w:rPr>
                          <w:rFonts w:eastAsia="Times New Roman"/>
                          <w:sz w:val="20"/>
                          <w:szCs w:val="20"/>
                        </w:rPr>
                      </w:pPr>
                    </w:p>
                  </w:txbxContent>
                </v:textbox>
              </v:shape>
            </w:pict>
          </mc:Fallback>
        </mc:AlternateContent>
      </w:r>
      <w:r w:rsidR="00B472F4">
        <w:rPr>
          <w:noProof/>
          <w:lang w:eastAsia="en-GB"/>
        </w:rPr>
        <mc:AlternateContent>
          <mc:Choice Requires="wps">
            <w:drawing>
              <wp:anchor distT="0" distB="0" distL="114300" distR="114300" simplePos="0" relativeHeight="251685888" behindDoc="0" locked="0" layoutInCell="1" allowOverlap="1" wp14:anchorId="0DF2A12F" wp14:editId="56E2B33C">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3F2BD0" w:rsidRPr="00E16767" w:rsidRDefault="003F2BD0"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8"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" fillcolor="white [3201]" strokecolor="#f79646 [3209]" strokeweight="2pt">
                <v:textbox>
                  <w:txbxContent>
                    <w:p w14:paraId="1225CDB3" w14:textId="0A9226DC" w:rsidR="003F2BD0" w:rsidRPr="00E16767" w:rsidRDefault="003F2BD0"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5202F650">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9"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" fillcolor="white [3201]" strokecolor="#f79646 [3209]" strokeweight="2pt">
                <v:textbox>
                  <w:txbxContent>
                    <w:p w14:paraId="723C2C42" w14:textId="173C7A42" w:rsidR="003F2BD0" w:rsidRPr="00F01941" w:rsidRDefault="003F2BD0"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Pr>
          <w:noProof/>
          <w:lang w:eastAsia="en-GB"/>
        </w:rPr>
        <mc:AlternateContent>
          <mc:Choice Requires="wps">
            <w:drawing>
              <wp:anchor distT="0" distB="0" distL="114300" distR="114300" simplePos="0" relativeHeight="251702272" behindDoc="0" locked="0" layoutInCell="1" allowOverlap="1" wp14:anchorId="525BFF9B" wp14:editId="56B03C05">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7847A"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4320" behindDoc="0" locked="0" layoutInCell="1" allowOverlap="1" wp14:anchorId="6CA37BF7" wp14:editId="41FB674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A646D"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E1B43"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2331E"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40"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2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T2OS8WoD1R7H7KDnv7f8rsEe3zMfVswh4XH2uMThET+x7SWFQaKkBvfr2H20&#10;Rx6ilpIWF6ik/ueWOUGJ+maQoVf52VncuHQ4O7+I/HLvNZv3GrPVS8CR5PhcWJ7EaB/UQZQO9Avu&#10;+iJGRRUzHGOXlAd3OCxDv9j4WnCxWCQz3DLLwr1ZWx6dx0ZH3jx3L8zZgWgBKfoAh2VjxQeO9bYR&#10;aWCxDSCbRMC3vg4jwA1NdB5ek/gEvD8nq7c3b/4b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CnbnY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3F2BD0" w:rsidRPr="00F01941" w:rsidRDefault="003F2BD0"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41"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" fillcolor="white [3201]" strokecolor="#f79646 [3209]" strokeweight="2pt">
                <v:textbox>
                  <w:txbxContent>
                    <w:p w14:paraId="718836AD" w14:textId="77777777" w:rsidR="003F2BD0" w:rsidRPr="00F01941" w:rsidRDefault="003F2BD0"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42C32"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CBB40"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389C0758">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3F2BD0" w:rsidRDefault="003F2BD0"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2"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O2vz2H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3F2BD0" w:rsidRDefault="003F2BD0"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040A1"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010E"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4661C"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88122EB">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3"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" fillcolor="white [3201]" strokecolor="#f79646 [3209]" strokeweight="2pt">
                <v:textbox>
                  <w:txbxContent>
                    <w:p w14:paraId="4F51074C" w14:textId="6B55A7CF"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3D271C7D">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3F2BD0" w:rsidRPr="00F01941" w:rsidRDefault="003F2BD0"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Pr>
          <w:b/>
          <w:sz w:val="20"/>
        </w:rPr>
        <w:br w:type="page"/>
      </w:r>
    </w:p>
    <w:p w14:paraId="751FCBEF" w14:textId="48777297" w:rsidR="00661638" w:rsidRPr="008640FC" w:rsidRDefault="00E233D7" w:rsidP="007C01B2">
      <w:pPr>
        <w:pStyle w:val="H1G"/>
        <w:keepNext w:val="0"/>
        <w:numPr>
          <w:ilvl w:val="2"/>
          <w:numId w:val="5"/>
        </w:numPr>
        <w:tabs>
          <w:tab w:val="clear" w:pos="851"/>
        </w:tabs>
        <w:ind w:right="6"/>
        <w:contextualSpacing/>
        <w:jc w:val="both"/>
        <w:rPr>
          <w:b w:val="0"/>
          <w:sz w:val="20"/>
          <w:highlight w:val="yellow"/>
        </w:rPr>
      </w:pPr>
      <w:commentRangeStart w:id="116"/>
      <w:r w:rsidRPr="008640FC">
        <w:rPr>
          <w:b w:val="0"/>
          <w:sz w:val="20"/>
          <w:highlight w:val="yellow"/>
        </w:rPr>
        <w:t>The assessment of wh</w:t>
      </w:r>
      <w:r w:rsidR="000922CF" w:rsidRPr="008640FC">
        <w:rPr>
          <w:b w:val="0"/>
          <w:sz w:val="20"/>
          <w:highlight w:val="yellow"/>
        </w:rPr>
        <w:t>ether a software update affects</w:t>
      </w:r>
      <w:r w:rsidRPr="008640FC">
        <w:rPr>
          <w:b w:val="0"/>
          <w:sz w:val="20"/>
          <w:highlight w:val="yellow"/>
        </w:rPr>
        <w:t xml:space="preserve"> certification shall </w:t>
      </w:r>
      <w:r w:rsidR="000922CF" w:rsidRPr="008640FC">
        <w:rPr>
          <w:b w:val="0"/>
          <w:sz w:val="20"/>
          <w:highlight w:val="yellow"/>
        </w:rPr>
        <w:t xml:space="preserve">consider whether the update will impact or alter any of the parameters used to define </w:t>
      </w:r>
      <w:r w:rsidR="005A2A82" w:rsidRPr="008640FC">
        <w:rPr>
          <w:b w:val="0"/>
          <w:sz w:val="20"/>
          <w:highlight w:val="yellow"/>
        </w:rPr>
        <w:t xml:space="preserve">the </w:t>
      </w:r>
      <w:r w:rsidR="000922CF" w:rsidRPr="008640FC">
        <w:rPr>
          <w:b w:val="0"/>
          <w:sz w:val="20"/>
          <w:highlight w:val="yellow"/>
        </w:rPr>
        <w:t>systems the update may affect or</w:t>
      </w:r>
      <w:r w:rsidR="005A2A82" w:rsidRPr="008640FC">
        <w:rPr>
          <w:b w:val="0"/>
          <w:sz w:val="20"/>
          <w:highlight w:val="yellow"/>
        </w:rPr>
        <w:t xml:space="preserve"> whether it may change any of the</w:t>
      </w:r>
      <w:r w:rsidR="000922CF" w:rsidRPr="008640FC">
        <w:rPr>
          <w:b w:val="0"/>
          <w:sz w:val="20"/>
          <w:highlight w:val="yellow"/>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8640FC">
        <w:rPr>
          <w:b w:val="0"/>
          <w:sz w:val="20"/>
          <w:highlight w:val="yellow"/>
        </w:rPr>
        <w:t>type approved</w:t>
      </w:r>
      <w:r w:rsidR="00727B15" w:rsidRPr="008640FC">
        <w:rPr>
          <w:b w:val="0"/>
          <w:sz w:val="20"/>
          <w:highlight w:val="yellow"/>
        </w:rPr>
        <w:t xml:space="preserve"> </w:t>
      </w:r>
      <w:r w:rsidR="000922CF" w:rsidRPr="008640FC">
        <w:rPr>
          <w:b w:val="0"/>
          <w:sz w:val="20"/>
          <w:highlight w:val="yellow"/>
        </w:rPr>
        <w:t xml:space="preserve">or alter </w:t>
      </w:r>
      <w:r w:rsidR="007413C5" w:rsidRPr="008640FC">
        <w:rPr>
          <w:b w:val="0"/>
          <w:sz w:val="20"/>
          <w:highlight w:val="yellow"/>
        </w:rPr>
        <w:t xml:space="preserve">or disable </w:t>
      </w:r>
      <w:r w:rsidR="000922CF" w:rsidRPr="008640FC">
        <w:rPr>
          <w:b w:val="0"/>
          <w:sz w:val="20"/>
          <w:highlight w:val="yellow"/>
        </w:rPr>
        <w:t xml:space="preserve">any other parameters </w:t>
      </w:r>
      <w:r w:rsidR="007413C5" w:rsidRPr="008640FC">
        <w:rPr>
          <w:b w:val="0"/>
          <w:sz w:val="20"/>
          <w:highlight w:val="yellow"/>
        </w:rPr>
        <w:t xml:space="preserve">or functions </w:t>
      </w:r>
      <w:r w:rsidR="000922CF" w:rsidRPr="008640FC">
        <w:rPr>
          <w:b w:val="0"/>
          <w:sz w:val="20"/>
          <w:highlight w:val="yellow"/>
        </w:rPr>
        <w:t>that are defined within legislation.</w:t>
      </w:r>
      <w:r w:rsidR="00661638" w:rsidRPr="008640FC">
        <w:rPr>
          <w:b w:val="0"/>
          <w:sz w:val="20"/>
          <w:highlight w:val="yellow"/>
        </w:rPr>
        <w:t xml:space="preserve"> This shall include consideration of  whether:</w:t>
      </w:r>
    </w:p>
    <w:p w14:paraId="28ACB106" w14:textId="04B63EBC" w:rsidR="00661638" w:rsidRPr="008640FC" w:rsidRDefault="00661638" w:rsidP="007C01B2">
      <w:pPr>
        <w:pStyle w:val="ListParagraph"/>
        <w:numPr>
          <w:ilvl w:val="0"/>
          <w:numId w:val="18"/>
        </w:numPr>
        <w:rPr>
          <w:rFonts w:ascii="Times New Roman" w:hAnsi="Times New Roman" w:cs="Times New Roman"/>
          <w:sz w:val="20"/>
          <w:szCs w:val="20"/>
          <w:highlight w:val="yellow"/>
          <w:lang w:eastAsia="en-US"/>
        </w:rPr>
      </w:pPr>
      <w:r w:rsidRPr="008640FC">
        <w:rPr>
          <w:rFonts w:ascii="Times New Roman" w:hAnsi="Times New Roman" w:cs="Times New Roman"/>
          <w:sz w:val="20"/>
          <w:szCs w:val="20"/>
          <w:highlight w:val="yellow"/>
          <w:lang w:eastAsia="en-US"/>
        </w:rPr>
        <w:t xml:space="preserve">Entries in </w:t>
      </w:r>
      <w:r w:rsidR="00727B15" w:rsidRPr="008640FC">
        <w:rPr>
          <w:rFonts w:ascii="Times New Roman" w:hAnsi="Times New Roman" w:cs="Times New Roman"/>
          <w:sz w:val="20"/>
          <w:szCs w:val="20"/>
          <w:highlight w:val="yellow"/>
          <w:lang w:eastAsia="en-US"/>
        </w:rPr>
        <w:t xml:space="preserve">the </w:t>
      </w:r>
      <w:r w:rsidRPr="008640FC">
        <w:rPr>
          <w:rFonts w:ascii="Times New Roman" w:hAnsi="Times New Roman" w:cs="Times New Roman"/>
          <w:sz w:val="20"/>
          <w:szCs w:val="20"/>
          <w:highlight w:val="yellow"/>
          <w:lang w:eastAsia="en-US"/>
        </w:rPr>
        <w:t>information package are modified</w:t>
      </w:r>
    </w:p>
    <w:p w14:paraId="040FF9EA" w14:textId="32104BDC" w:rsidR="00661638" w:rsidRPr="008640FC" w:rsidRDefault="00661638" w:rsidP="007C01B2">
      <w:pPr>
        <w:pStyle w:val="ListParagraph"/>
        <w:numPr>
          <w:ilvl w:val="0"/>
          <w:numId w:val="18"/>
        </w:numPr>
        <w:rPr>
          <w:rFonts w:ascii="Times New Roman" w:hAnsi="Times New Roman" w:cs="Times New Roman"/>
          <w:sz w:val="20"/>
          <w:szCs w:val="20"/>
          <w:highlight w:val="yellow"/>
          <w:lang w:eastAsia="en-US"/>
        </w:rPr>
      </w:pPr>
      <w:r w:rsidRPr="008640FC">
        <w:rPr>
          <w:rFonts w:ascii="Times New Roman" w:hAnsi="Times New Roman" w:cs="Times New Roman"/>
          <w:sz w:val="20"/>
          <w:szCs w:val="20"/>
          <w:highlight w:val="yellow"/>
          <w:lang w:eastAsia="en-US"/>
        </w:rPr>
        <w:t xml:space="preserve">Test results no longer cover </w:t>
      </w:r>
      <w:r w:rsidR="00727B15" w:rsidRPr="008640FC">
        <w:rPr>
          <w:rFonts w:ascii="Times New Roman" w:hAnsi="Times New Roman" w:cs="Times New Roman"/>
          <w:sz w:val="20"/>
          <w:szCs w:val="20"/>
          <w:highlight w:val="yellow"/>
          <w:lang w:eastAsia="en-US"/>
        </w:rPr>
        <w:t xml:space="preserve">the </w:t>
      </w:r>
      <w:r w:rsidRPr="008640FC">
        <w:rPr>
          <w:rFonts w:ascii="Times New Roman" w:hAnsi="Times New Roman" w:cs="Times New Roman"/>
          <w:sz w:val="20"/>
          <w:szCs w:val="20"/>
          <w:highlight w:val="yellow"/>
          <w:lang w:eastAsia="en-US"/>
        </w:rPr>
        <w:t>vehicle after modification</w:t>
      </w:r>
      <w:commentRangeEnd w:id="116"/>
      <w:r w:rsidR="008640FC">
        <w:rPr>
          <w:rStyle w:val="CommentReference"/>
          <w:rFonts w:ascii="Times New Roman" w:hAnsi="Times New Roman" w:cs="Times New Roman"/>
          <w:szCs w:val="20"/>
          <w:lang w:eastAsia="en-US"/>
        </w:rPr>
        <w:commentReference w:id="116"/>
      </w:r>
    </w:p>
    <w:p w14:paraId="645DC05D" w14:textId="3CB678C2" w:rsidR="000922CF" w:rsidRPr="008640FC" w:rsidRDefault="000922CF" w:rsidP="007C01B2">
      <w:pPr>
        <w:pStyle w:val="H1G"/>
        <w:keepNext w:val="0"/>
        <w:numPr>
          <w:ilvl w:val="2"/>
          <w:numId w:val="5"/>
        </w:numPr>
        <w:tabs>
          <w:tab w:val="clear" w:pos="851"/>
        </w:tabs>
        <w:ind w:right="6"/>
        <w:jc w:val="both"/>
        <w:rPr>
          <w:b w:val="0"/>
          <w:sz w:val="20"/>
          <w:highlight w:val="yellow"/>
        </w:rPr>
      </w:pPr>
      <w:commentRangeStart w:id="117"/>
      <w:r w:rsidRPr="008640FC">
        <w:rPr>
          <w:b w:val="0"/>
          <w:sz w:val="20"/>
          <w:highlight w:val="yellow"/>
        </w:rPr>
        <w:t>Conformity of production checks</w:t>
      </w:r>
      <w:r w:rsidR="00074AAD" w:rsidRPr="008640FC">
        <w:rPr>
          <w:b w:val="0"/>
          <w:sz w:val="20"/>
          <w:highlight w:val="yellow"/>
        </w:rPr>
        <w:t>, periodical validation</w:t>
      </w:r>
      <w:r w:rsidRPr="008640FC">
        <w:rPr>
          <w:b w:val="0"/>
          <w:sz w:val="20"/>
          <w:highlight w:val="yellow"/>
        </w:rPr>
        <w:t xml:space="preserve"> and market surveillance shall be used to verify </w:t>
      </w:r>
      <w:r w:rsidR="00E23DD1" w:rsidRPr="008640FC">
        <w:rPr>
          <w:b w:val="0"/>
          <w:sz w:val="20"/>
          <w:highlight w:val="yellow"/>
        </w:rPr>
        <w:t xml:space="preserve">that </w:t>
      </w:r>
      <w:r w:rsidRPr="008640FC">
        <w:rPr>
          <w:b w:val="0"/>
          <w:sz w:val="20"/>
          <w:highlight w:val="yellow"/>
        </w:rPr>
        <w:t xml:space="preserve">the processes and decisions </w:t>
      </w:r>
      <w:r w:rsidR="00F71CF0" w:rsidRPr="008640FC">
        <w:rPr>
          <w:b w:val="0"/>
          <w:sz w:val="20"/>
          <w:highlight w:val="yellow"/>
        </w:rPr>
        <w:t>made by the OEM are appropriate,</w:t>
      </w:r>
      <w:r w:rsidRPr="008640FC">
        <w:rPr>
          <w:b w:val="0"/>
          <w:sz w:val="20"/>
          <w:highlight w:val="yellow"/>
        </w:rPr>
        <w:t xml:space="preserve"> particularly </w:t>
      </w:r>
      <w:r w:rsidR="002B0186" w:rsidRPr="008640FC">
        <w:rPr>
          <w:b w:val="0"/>
          <w:sz w:val="20"/>
          <w:highlight w:val="yellow"/>
        </w:rPr>
        <w:t xml:space="preserve">for updates which were not </w:t>
      </w:r>
      <w:r w:rsidRPr="008640FC">
        <w:rPr>
          <w:b w:val="0"/>
          <w:sz w:val="20"/>
          <w:highlight w:val="yellow"/>
        </w:rPr>
        <w:t xml:space="preserve">notified </w:t>
      </w:r>
      <w:r w:rsidR="00E23DD1" w:rsidRPr="008640FC">
        <w:rPr>
          <w:b w:val="0"/>
          <w:sz w:val="20"/>
          <w:highlight w:val="yellow"/>
        </w:rPr>
        <w:t xml:space="preserve">to </w:t>
      </w:r>
      <w:r w:rsidRPr="008640FC">
        <w:rPr>
          <w:b w:val="0"/>
          <w:sz w:val="20"/>
          <w:highlight w:val="yellow"/>
        </w:rPr>
        <w:t>the type approval authority</w:t>
      </w:r>
      <w:commentRangeEnd w:id="117"/>
      <w:r w:rsidR="008640FC" w:rsidRPr="008640FC">
        <w:rPr>
          <w:rStyle w:val="CommentReference"/>
          <w:b w:val="0"/>
          <w:highlight w:val="yellow"/>
        </w:rPr>
        <w:commentReference w:id="117"/>
      </w:r>
      <w:r w:rsidRPr="008640FC">
        <w:rPr>
          <w:b w:val="0"/>
          <w:sz w:val="20"/>
          <w:highlight w:val="yellow"/>
        </w:rPr>
        <w:t>.</w:t>
      </w:r>
    </w:p>
    <w:p w14:paraId="512C3B33" w14:textId="1F3535BF" w:rsidR="00F71CF0" w:rsidRPr="008640FC" w:rsidRDefault="00F71CF0" w:rsidP="00F71CF0">
      <w:pPr>
        <w:ind w:left="720"/>
        <w:rPr>
          <w:rFonts w:ascii="Times New Roman" w:hAnsi="Times New Roman" w:cs="Times New Roman"/>
          <w:color w:val="FF0000"/>
          <w:sz w:val="20"/>
          <w:szCs w:val="20"/>
          <w:highlight w:val="yellow"/>
        </w:rPr>
      </w:pPr>
      <w:r w:rsidRPr="008640FC">
        <w:rPr>
          <w:rFonts w:ascii="Times New Roman" w:hAnsi="Times New Roman" w:cs="Times New Roman"/>
          <w:color w:val="FF0000"/>
          <w:sz w:val="20"/>
          <w:szCs w:val="20"/>
          <w:highlight w:val="yellow"/>
        </w:rPr>
        <w:t>Post-meeting suggestion to clarify text:</w:t>
      </w:r>
    </w:p>
    <w:p w14:paraId="28E7F011" w14:textId="7B2CA005" w:rsidR="00F71CF0" w:rsidRPr="00F71CF0" w:rsidRDefault="00F71CF0" w:rsidP="00F71CF0">
      <w:pPr>
        <w:pStyle w:val="H1G"/>
        <w:keepNext w:val="0"/>
        <w:tabs>
          <w:tab w:val="clear" w:pos="851"/>
        </w:tabs>
        <w:ind w:left="720" w:right="6" w:firstLine="0"/>
        <w:jc w:val="both"/>
        <w:rPr>
          <w:b w:val="0"/>
          <w:color w:val="FF0000"/>
          <w:sz w:val="20"/>
        </w:rPr>
      </w:pPr>
      <w:r w:rsidRPr="008640FC">
        <w:rPr>
          <w:b w:val="0"/>
          <w:color w:val="FF0000"/>
          <w:sz w:val="20"/>
          <w:highlight w:val="yellow"/>
        </w:rPr>
        <w:t>Conformity of production checks, periodical validation and market surveillance shall be used to verify that the processes and decisions made by the OEM are appropriate</w:t>
      </w:r>
      <w:del w:id="118" w:author="Darren Handley" w:date="2018-02-28T17:03:00Z">
        <w:r w:rsidRPr="008640FC" w:rsidDel="00F71CF0">
          <w:rPr>
            <w:b w:val="0"/>
            <w:color w:val="FF0000"/>
            <w:sz w:val="20"/>
            <w:highlight w:val="yellow"/>
          </w:rPr>
          <w:delText>,</w:delText>
        </w:r>
      </w:del>
      <w:r w:rsidRPr="008640FC">
        <w:rPr>
          <w:b w:val="0"/>
          <w:color w:val="FF0000"/>
          <w:sz w:val="20"/>
          <w:highlight w:val="yellow"/>
        </w:rPr>
        <w:t xml:space="preserve"> particularly for </w:t>
      </w:r>
      <w:ins w:id="119" w:author="Darren Handley" w:date="2018-02-28T17:04:00Z">
        <w:r w:rsidRPr="008640FC">
          <w:rPr>
            <w:b w:val="0"/>
            <w:color w:val="FF0000"/>
            <w:sz w:val="20"/>
            <w:highlight w:val="yellow"/>
          </w:rPr>
          <w:t xml:space="preserve">instances where the OEM chose not to notify a type approval body about an update. </w:t>
        </w:r>
      </w:ins>
      <w:del w:id="120" w:author="Darren Handley" w:date="2018-02-28T17:04:00Z">
        <w:r w:rsidRPr="008640FC" w:rsidDel="00F71CF0">
          <w:rPr>
            <w:b w:val="0"/>
            <w:color w:val="FF0000"/>
            <w:sz w:val="20"/>
            <w:highlight w:val="yellow"/>
          </w:rPr>
          <w:delText>updates which were not notified to the type approval authority.</w:delText>
        </w:r>
      </w:del>
    </w:p>
    <w:p w14:paraId="59311760" w14:textId="10B87538" w:rsidR="007C01B2" w:rsidRPr="005A2A82" w:rsidRDefault="00E23DD1" w:rsidP="007C01B2">
      <w:pPr>
        <w:pStyle w:val="H1G"/>
        <w:keepNext w:val="0"/>
        <w:numPr>
          <w:ilvl w:val="2"/>
          <w:numId w:val="5"/>
        </w:numPr>
        <w:tabs>
          <w:tab w:val="clear" w:pos="851"/>
        </w:tabs>
        <w:ind w:right="6"/>
        <w:contextualSpacing/>
        <w:jc w:val="both"/>
        <w:rPr>
          <w:b w:val="0"/>
          <w:strike/>
          <w:sz w:val="20"/>
        </w:rPr>
      </w:pPr>
      <w:r w:rsidRPr="005A2A82">
        <w:rPr>
          <w:b w:val="0"/>
          <w:strike/>
          <w:sz w:val="20"/>
        </w:rPr>
        <w:t xml:space="preserve">Different national entities may require the OEM to perform these processes to enable </w:t>
      </w:r>
      <w:r w:rsidR="00BE020D" w:rsidRPr="005A2A82">
        <w:rPr>
          <w:b w:val="0"/>
          <w:strike/>
          <w:sz w:val="20"/>
        </w:rPr>
        <w:t xml:space="preserve">update of vehicle </w:t>
      </w:r>
      <w:r w:rsidR="001F4682" w:rsidRPr="005A2A82">
        <w:rPr>
          <w:b w:val="0"/>
          <w:strike/>
          <w:sz w:val="20"/>
        </w:rPr>
        <w:t>information</w:t>
      </w:r>
      <w:r w:rsidR="00BE020D" w:rsidRPr="005A2A82">
        <w:rPr>
          <w:b w:val="0"/>
          <w:strike/>
          <w:sz w:val="20"/>
        </w:rPr>
        <w:t xml:space="preserve"> </w:t>
      </w:r>
      <w:r w:rsidR="00AA69F9" w:rsidRPr="005A2A82">
        <w:rPr>
          <w:strike/>
          <w:sz w:val="20"/>
        </w:rPr>
        <w:commentReference w:id="121"/>
      </w:r>
      <w:r w:rsidRPr="005A2A82">
        <w:rPr>
          <w:b w:val="0"/>
          <w:strike/>
          <w:sz w:val="20"/>
        </w:rPr>
        <w:t xml:space="preserve">according to their national rules. Where this happens </w:t>
      </w:r>
      <w:r w:rsidR="00E8743A" w:rsidRPr="005A2A82">
        <w:rPr>
          <w:b w:val="0"/>
          <w:strike/>
          <w:sz w:val="20"/>
        </w:rPr>
        <w:t xml:space="preserve">Contracting Parties are recommended to put </w:t>
      </w:r>
      <w:r w:rsidRPr="005A2A82">
        <w:rPr>
          <w:b w:val="0"/>
          <w:strike/>
          <w:sz w:val="20"/>
        </w:rPr>
        <w:t>procedures in place to enable the sharing of information between natio</w:t>
      </w:r>
      <w:bookmarkStart w:id="122" w:name="_GoBack"/>
      <w:bookmarkEnd w:id="122"/>
      <w:r w:rsidRPr="005A2A82">
        <w:rPr>
          <w:b w:val="0"/>
          <w:strike/>
          <w:sz w:val="20"/>
        </w:rPr>
        <w:t>nal bodies to support the administration of these processes.</w:t>
      </w:r>
    </w:p>
    <w:p w14:paraId="714FAFCE" w14:textId="7A03E81C" w:rsidR="00D7488C" w:rsidRDefault="00F56D23" w:rsidP="007C01B2">
      <w:pPr>
        <w:ind w:firstLine="720"/>
        <w:rPr>
          <w:rFonts w:ascii="Times New Roman" w:hAnsi="Times New Roman" w:cs="Times New Roman"/>
          <w:color w:val="FF0000"/>
          <w:sz w:val="20"/>
          <w:szCs w:val="20"/>
        </w:rPr>
      </w:pPr>
      <w:r>
        <w:rPr>
          <w:rFonts w:ascii="Times New Roman" w:hAnsi="Times New Roman" w:cs="Times New Roman"/>
          <w:color w:val="FF0000"/>
          <w:sz w:val="20"/>
          <w:szCs w:val="20"/>
        </w:rPr>
        <w:t>Note on section above</w:t>
      </w:r>
      <w:ins w:id="123" w:author="Darren Handley" w:date="2018-01-16T16:25:00Z">
        <w:r w:rsidR="007C01B2">
          <w:rPr>
            <w:rFonts w:ascii="Times New Roman" w:hAnsi="Times New Roman" w:cs="Times New Roman"/>
            <w:color w:val="FF0000"/>
            <w:sz w:val="20"/>
            <w:szCs w:val="20"/>
          </w:rPr>
          <w:t xml:space="preserve">: </w:t>
        </w:r>
      </w:ins>
      <w:r w:rsidR="00F71CF0">
        <w:rPr>
          <w:rFonts w:ascii="Times New Roman" w:hAnsi="Times New Roman" w:cs="Times New Roman"/>
          <w:color w:val="FF0000"/>
          <w:sz w:val="20"/>
          <w:szCs w:val="20"/>
        </w:rPr>
        <w:t xml:space="preserve">deletion </w:t>
      </w:r>
      <w:ins w:id="124" w:author="Darren Handley" w:date="2018-01-16T16:25:00Z">
        <w:r w:rsidR="007C01B2">
          <w:rPr>
            <w:rFonts w:ascii="Times New Roman" w:hAnsi="Times New Roman" w:cs="Times New Roman"/>
            <w:color w:val="FF0000"/>
            <w:sz w:val="20"/>
            <w:szCs w:val="20"/>
          </w:rPr>
          <w:t>accepted pending clarification on comment.</w:t>
        </w:r>
      </w:ins>
    </w:p>
    <w:p w14:paraId="25CE900B" w14:textId="66EF44A2" w:rsidR="00E23DD1" w:rsidRPr="007C01B2" w:rsidRDefault="00E23DD1" w:rsidP="00F71CF0">
      <w:pPr>
        <w:pStyle w:val="H1G"/>
        <w:keepNext w:val="0"/>
        <w:numPr>
          <w:ilvl w:val="2"/>
          <w:numId w:val="5"/>
        </w:numPr>
        <w:tabs>
          <w:tab w:val="clear" w:pos="851"/>
        </w:tabs>
        <w:ind w:right="6"/>
        <w:contextualSpacing/>
        <w:jc w:val="both"/>
        <w:rPr>
          <w:b w:val="0"/>
          <w:sz w:val="20"/>
        </w:rPr>
      </w:pPr>
      <w:r w:rsidRPr="007C01B2">
        <w:rPr>
          <w:b w:val="0"/>
          <w:sz w:val="20"/>
        </w:rPr>
        <w:t xml:space="preserve">Should there be a need to urgently perform an update to address a safety critical issue </w:t>
      </w:r>
      <w:r w:rsidR="0038258E" w:rsidRPr="007C01B2">
        <w:rPr>
          <w:b w:val="0"/>
          <w:sz w:val="20"/>
        </w:rPr>
        <w:t>which</w:t>
      </w:r>
      <w:r w:rsidRPr="007C01B2">
        <w:rPr>
          <w:b w:val="0"/>
          <w:sz w:val="20"/>
        </w:rPr>
        <w:t xml:space="preserve"> needs to occur before a full assessment of the impact on </w:t>
      </w:r>
      <w:r w:rsidR="00730868" w:rsidRPr="007C01B2">
        <w:rPr>
          <w:b w:val="0"/>
          <w:sz w:val="20"/>
        </w:rPr>
        <w:t>certified</w:t>
      </w:r>
      <w:r w:rsidRPr="007C01B2">
        <w:rPr>
          <w:b w:val="0"/>
          <w:sz w:val="20"/>
        </w:rPr>
        <w:t xml:space="preserve"> systems can be completed, the OEM and any relevant appropriate authority should convene to make a risk based judgement on whether to issue the update according to their national laws and processes</w:t>
      </w:r>
      <w:r w:rsidR="001F4682" w:rsidRPr="007C01B2">
        <w:rPr>
          <w:b w:val="0"/>
          <w:sz w:val="20"/>
        </w:rPr>
        <w:t xml:space="preserve">. </w:t>
      </w:r>
      <w:r w:rsidR="00F71CF0" w:rsidRPr="00F71CF0">
        <w:rPr>
          <w:b w:val="0"/>
          <w:sz w:val="20"/>
        </w:rPr>
        <w:t>Upon completion of the full assessment, any further actions required shall be implemented.</w:t>
      </w:r>
      <w:r w:rsidR="00730868" w:rsidRPr="007C01B2">
        <w:rPr>
          <w:b w:val="0"/>
          <w:sz w:val="20"/>
        </w:rPr>
        <w:t xml:space="preserve"> The process employed may use existing proced</w:t>
      </w:r>
      <w:r w:rsidR="001F4682" w:rsidRPr="007C01B2">
        <w:rPr>
          <w:b w:val="0"/>
          <w:sz w:val="20"/>
        </w:rPr>
        <w:t>ures for similar recall issues.</w:t>
      </w:r>
    </w:p>
    <w:p w14:paraId="4CF80D9C" w14:textId="77777777" w:rsidR="000A119F" w:rsidRPr="0073479B" w:rsidRDefault="000A119F" w:rsidP="00EB24A2">
      <w:pPr>
        <w:pStyle w:val="Heading2"/>
        <w:numPr>
          <w:ilvl w:val="1"/>
          <w:numId w:val="5"/>
        </w:numPr>
        <w:ind w:left="720" w:hanging="720"/>
      </w:pPr>
      <w:bookmarkStart w:id="125" w:name="_Toc507661173"/>
      <w:r w:rsidRPr="0073479B">
        <w:t>Prerequisites</w:t>
      </w:r>
      <w:bookmarkEnd w:id="125"/>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2095026A" w:rsidR="00730868" w:rsidRPr="008640FC" w:rsidRDefault="00730868" w:rsidP="007C01B2">
      <w:pPr>
        <w:pStyle w:val="H1G"/>
        <w:keepNext w:val="0"/>
        <w:numPr>
          <w:ilvl w:val="2"/>
          <w:numId w:val="5"/>
        </w:numPr>
        <w:tabs>
          <w:tab w:val="clear" w:pos="851"/>
        </w:tabs>
        <w:ind w:right="6"/>
        <w:contextualSpacing/>
        <w:jc w:val="both"/>
        <w:rPr>
          <w:b w:val="0"/>
          <w:sz w:val="20"/>
          <w:highlight w:val="yellow"/>
        </w:rPr>
      </w:pPr>
      <w:r w:rsidRPr="008640FC">
        <w:rPr>
          <w:b w:val="0"/>
          <w:sz w:val="20"/>
          <w:highlight w:val="yellow"/>
        </w:rPr>
        <w:t>The OEM (</w:t>
      </w:r>
      <w:commentRangeStart w:id="126"/>
      <w:r w:rsidRPr="008640FC">
        <w:rPr>
          <w:b w:val="0"/>
          <w:sz w:val="20"/>
          <w:highlight w:val="yellow"/>
        </w:rPr>
        <w:t>and if relevant their suppliers</w:t>
      </w:r>
      <w:commentRangeEnd w:id="126"/>
      <w:r w:rsidR="005871D3">
        <w:rPr>
          <w:rStyle w:val="CommentReference"/>
          <w:b w:val="0"/>
        </w:rPr>
        <w:commentReference w:id="126"/>
      </w:r>
      <w:r w:rsidRPr="008640FC">
        <w:rPr>
          <w:b w:val="0"/>
          <w:sz w:val="20"/>
          <w:highlight w:val="yellow"/>
        </w:rPr>
        <w:t xml:space="preserve">) shall demonstrate to the </w:t>
      </w:r>
      <w:r w:rsidR="00A977D4" w:rsidRPr="008640FC">
        <w:rPr>
          <w:b w:val="0"/>
          <w:sz w:val="20"/>
          <w:highlight w:val="yellow"/>
        </w:rPr>
        <w:t xml:space="preserve">approval </w:t>
      </w:r>
      <w:r w:rsidRPr="008640FC">
        <w:rPr>
          <w:b w:val="0"/>
          <w:sz w:val="20"/>
          <w:highlight w:val="yellow"/>
        </w:rPr>
        <w:t>authority that they have the following processes in place:</w:t>
      </w:r>
    </w:p>
    <w:p w14:paraId="5A6C3681" w14:textId="353B99E8" w:rsidR="00730868" w:rsidRPr="008640FC" w:rsidRDefault="00730868"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 xml:space="preserve">A process whereby the software and hardware components of a system can be uniquely identified, documented and recorded as well as any interdependencies of that system on other systems; </w:t>
      </w:r>
    </w:p>
    <w:p w14:paraId="6DF8F397" w14:textId="66D651AF" w:rsidR="00730868" w:rsidRPr="008640FC" w:rsidRDefault="00730868"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 xml:space="preserve">A process whereby the OEM can assess, identify and record if a software update will affect existing </w:t>
      </w:r>
      <w:r w:rsidR="00A977D4" w:rsidRPr="008640FC">
        <w:rPr>
          <w:rFonts w:ascii="Times New Roman" w:hAnsi="Times New Roman" w:cs="Times New Roman"/>
          <w:sz w:val="20"/>
          <w:highlight w:val="yellow"/>
        </w:rPr>
        <w:t>certified</w:t>
      </w:r>
      <w:r w:rsidRPr="008640FC">
        <w:rPr>
          <w:rFonts w:ascii="Times New Roman" w:hAnsi="Times New Roman" w:cs="Times New Roman"/>
          <w:sz w:val="20"/>
          <w:highlight w:val="yellow"/>
        </w:rPr>
        <w:t xml:space="preserve"> systems or any other system required for the safe and continued operation of a vehicle</w:t>
      </w:r>
      <w:r w:rsidR="00DD674E" w:rsidRPr="008640FC">
        <w:rPr>
          <w:rFonts w:ascii="Times New Roman" w:hAnsi="Times New Roman" w:cs="Times New Roman"/>
          <w:sz w:val="20"/>
          <w:highlight w:val="yellow"/>
        </w:rPr>
        <w:t xml:space="preserve"> or if the update will add or alter functionality of the vehicle compared to when it was registered</w:t>
      </w:r>
      <w:r w:rsidRPr="008640FC">
        <w:rPr>
          <w:rFonts w:ascii="Times New Roman" w:hAnsi="Times New Roman" w:cs="Times New Roman"/>
          <w:sz w:val="20"/>
          <w:highlight w:val="yellow"/>
        </w:rPr>
        <w:t>;</w:t>
      </w:r>
    </w:p>
    <w:p w14:paraId="02A5CAB1" w14:textId="4A57FC9B" w:rsidR="00730868" w:rsidRPr="008640FC" w:rsidRDefault="007C01B2"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A</w:t>
      </w:r>
      <w:r w:rsidR="00730868" w:rsidRPr="008640FC">
        <w:rPr>
          <w:rFonts w:ascii="Times New Roman" w:hAnsi="Times New Roman" w:cs="Times New Roman"/>
          <w:sz w:val="20"/>
          <w:highlight w:val="yellow"/>
        </w:rPr>
        <w:t xml:space="preserve"> process whereby an OEM can identify target vehicles for a software update;</w:t>
      </w:r>
    </w:p>
    <w:p w14:paraId="2D5D8BE5" w14:textId="5345F2CB" w:rsidR="00730868" w:rsidRPr="008640FC" w:rsidRDefault="00730868"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A process to verify the compatibility of possible software/ hardware configurations in target vehicles;</w:t>
      </w:r>
    </w:p>
    <w:p w14:paraId="78CC8E62" w14:textId="25344BDD" w:rsidR="00730868" w:rsidRPr="008640FC" w:rsidRDefault="00730868"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 xml:space="preserve">The target vehicles have the ability to record the status of </w:t>
      </w:r>
      <w:r w:rsidR="0038258E" w:rsidRPr="008640FC">
        <w:rPr>
          <w:rFonts w:ascii="Times New Roman" w:hAnsi="Times New Roman" w:cs="Times New Roman"/>
          <w:sz w:val="20"/>
          <w:highlight w:val="yellow"/>
        </w:rPr>
        <w:t>their</w:t>
      </w:r>
      <w:r w:rsidRPr="008640FC">
        <w:rPr>
          <w:rFonts w:ascii="Times New Roman" w:hAnsi="Times New Roman" w:cs="Times New Roman"/>
          <w:sz w:val="20"/>
          <w:highlight w:val="yellow"/>
        </w:rPr>
        <w:t xml:space="preserve"> </w:t>
      </w:r>
      <w:r w:rsidR="00A977D4" w:rsidRPr="008640FC">
        <w:rPr>
          <w:rFonts w:ascii="Times New Roman" w:hAnsi="Times New Roman" w:cs="Times New Roman"/>
          <w:sz w:val="20"/>
          <w:highlight w:val="yellow"/>
        </w:rPr>
        <w:t>certified</w:t>
      </w:r>
      <w:r w:rsidRPr="008640FC">
        <w:rPr>
          <w:rFonts w:ascii="Times New Roman" w:hAnsi="Times New Roman" w:cs="Times New Roman"/>
          <w:sz w:val="20"/>
          <w:highlight w:val="yellow"/>
        </w:rPr>
        <w:t xml:space="preserve"> systems</w:t>
      </w:r>
      <w:r w:rsidR="0038258E" w:rsidRPr="008640FC">
        <w:rPr>
          <w:rFonts w:ascii="Times New Roman" w:hAnsi="Times New Roman" w:cs="Times New Roman"/>
          <w:sz w:val="20"/>
          <w:highlight w:val="yellow"/>
        </w:rPr>
        <w:t>,</w:t>
      </w:r>
      <w:r w:rsidRPr="008640FC">
        <w:rPr>
          <w:rFonts w:ascii="Times New Roman" w:hAnsi="Times New Roman" w:cs="Times New Roman"/>
          <w:sz w:val="20"/>
          <w:highlight w:val="yellow"/>
        </w:rPr>
        <w:t xml:space="preserve"> software and parameters that can be readily checked;</w:t>
      </w:r>
    </w:p>
    <w:p w14:paraId="5A7F2D4D" w14:textId="0428E1BB" w:rsidR="00730868" w:rsidRPr="008640FC" w:rsidRDefault="00730868" w:rsidP="007C01B2">
      <w:pPr>
        <w:pStyle w:val="ListParagraph"/>
        <w:numPr>
          <w:ilvl w:val="0"/>
          <w:numId w:val="7"/>
        </w:numPr>
        <w:jc w:val="both"/>
        <w:rPr>
          <w:rFonts w:ascii="Times New Roman" w:hAnsi="Times New Roman" w:cs="Times New Roman"/>
          <w:sz w:val="20"/>
          <w:highlight w:val="yellow"/>
        </w:rPr>
      </w:pPr>
      <w:r w:rsidRPr="008640FC">
        <w:rPr>
          <w:rFonts w:ascii="Times New Roman" w:hAnsi="Times New Roman" w:cs="Times New Roman"/>
          <w:sz w:val="20"/>
          <w:highlight w:val="yellow"/>
        </w:rPr>
        <w:t xml:space="preserve">The OEM is able to trace the software versions of the </w:t>
      </w:r>
      <w:r w:rsidR="00A977D4" w:rsidRPr="008640FC">
        <w:rPr>
          <w:rFonts w:ascii="Times New Roman" w:hAnsi="Times New Roman" w:cs="Times New Roman"/>
          <w:sz w:val="20"/>
          <w:highlight w:val="yellow"/>
        </w:rPr>
        <w:t>component</w:t>
      </w:r>
      <w:r w:rsidRPr="008640FC">
        <w:rPr>
          <w:rFonts w:ascii="Times New Roman" w:hAnsi="Times New Roman" w:cs="Times New Roman"/>
          <w:sz w:val="20"/>
          <w:highlight w:val="yellow"/>
        </w:rPr>
        <w:t xml:space="preserve"> o</w:t>
      </w:r>
      <w:r w:rsidR="00A977D4" w:rsidRPr="008640FC">
        <w:rPr>
          <w:rFonts w:ascii="Times New Roman" w:hAnsi="Times New Roman" w:cs="Times New Roman"/>
          <w:sz w:val="20"/>
          <w:highlight w:val="yellow"/>
        </w:rPr>
        <w:t>f</w:t>
      </w:r>
      <w:r w:rsidRPr="008640FC">
        <w:rPr>
          <w:rFonts w:ascii="Times New Roman" w:hAnsi="Times New Roman" w:cs="Times New Roman"/>
          <w:sz w:val="20"/>
          <w:highlight w:val="yellow"/>
        </w:rPr>
        <w:t xml:space="preserve"> a </w:t>
      </w:r>
      <w:r w:rsidR="00A977D4" w:rsidRPr="008640FC">
        <w:rPr>
          <w:rFonts w:ascii="Times New Roman" w:hAnsi="Times New Roman" w:cs="Times New Roman"/>
          <w:sz w:val="20"/>
          <w:highlight w:val="yellow"/>
        </w:rPr>
        <w:t>certified</w:t>
      </w:r>
      <w:r w:rsidRPr="008640FC">
        <w:rPr>
          <w:rFonts w:ascii="Times New Roman" w:hAnsi="Times New Roman" w:cs="Times New Roman"/>
          <w:sz w:val="20"/>
          <w:highlight w:val="yellow"/>
        </w:rPr>
        <w:t xml:space="preserve"> system </w:t>
      </w:r>
      <w:r w:rsidR="0038258E" w:rsidRPr="008640FC">
        <w:rPr>
          <w:rFonts w:ascii="Times New Roman" w:hAnsi="Times New Roman" w:cs="Times New Roman"/>
          <w:sz w:val="20"/>
          <w:highlight w:val="yellow"/>
        </w:rPr>
        <w:t>in correlation with</w:t>
      </w:r>
      <w:r w:rsidRPr="008640FC">
        <w:rPr>
          <w:rFonts w:ascii="Times New Roman" w:hAnsi="Times New Roman" w:cs="Times New Roman"/>
          <w:sz w:val="20"/>
          <w:highlight w:val="yellow"/>
        </w:rPr>
        <w:t xml:space="preserve"> the Software Identification Number (see chapter </w:t>
      </w:r>
      <w:r w:rsidR="00A977D4" w:rsidRPr="008640FC">
        <w:rPr>
          <w:rFonts w:ascii="Times New Roman" w:hAnsi="Times New Roman" w:cs="Times New Roman"/>
          <w:sz w:val="20"/>
          <w:highlight w:val="yellow"/>
        </w:rPr>
        <w:t>6</w:t>
      </w:r>
      <w:r w:rsidRPr="008640FC">
        <w:rPr>
          <w:rFonts w:ascii="Times New Roman" w:hAnsi="Times New Roman" w:cs="Times New Roman"/>
          <w:sz w:val="20"/>
          <w:highlight w:val="yellow"/>
        </w:rPr>
        <w:t>) of that system and verify that they are correct (and is able to provide this information to an authority should it be required);</w:t>
      </w:r>
    </w:p>
    <w:p w14:paraId="7E681D00" w14:textId="26123B91" w:rsidR="00A977D4" w:rsidRDefault="00A67F84" w:rsidP="007C01B2">
      <w:pPr>
        <w:pStyle w:val="ListParagraph"/>
        <w:numPr>
          <w:ilvl w:val="0"/>
          <w:numId w:val="7"/>
        </w:numPr>
        <w:jc w:val="both"/>
        <w:rPr>
          <w:rFonts w:ascii="Times New Roman" w:hAnsi="Times New Roman" w:cs="Times New Roman"/>
          <w:sz w:val="20"/>
        </w:rPr>
      </w:pPr>
      <w:commentRangeStart w:id="127"/>
      <w:commentRangeStart w:id="128"/>
      <w:r w:rsidRPr="007C01B2">
        <w:rPr>
          <w:rFonts w:ascii="Times New Roman" w:hAnsi="Times New Roman" w:cs="Times New Roman"/>
          <w:sz w:val="20"/>
        </w:rPr>
        <w:t xml:space="preserve">The OEM has a process in place that they can use to inform national registration authorities about successful software updates </w:t>
      </w:r>
      <w:r w:rsidR="00F71CF0">
        <w:rPr>
          <w:rFonts w:ascii="Times New Roman" w:hAnsi="Times New Roman" w:cs="Times New Roman"/>
          <w:sz w:val="20"/>
        </w:rPr>
        <w:t>where they are required to do so</w:t>
      </w:r>
      <w:r w:rsidRPr="007C01B2">
        <w:rPr>
          <w:rFonts w:ascii="Times New Roman" w:hAnsi="Times New Roman" w:cs="Times New Roman"/>
          <w:sz w:val="20"/>
        </w:rPr>
        <w:t xml:space="preserve">. </w:t>
      </w:r>
      <w:commentRangeEnd w:id="127"/>
      <w:r w:rsidR="0051597A">
        <w:rPr>
          <w:rStyle w:val="CommentReference"/>
          <w:rFonts w:ascii="Times New Roman" w:hAnsi="Times New Roman" w:cs="Times New Roman"/>
          <w:szCs w:val="20"/>
          <w:lang w:eastAsia="en-US"/>
        </w:rPr>
        <w:commentReference w:id="127"/>
      </w:r>
      <w:commentRangeEnd w:id="128"/>
      <w:r w:rsidR="005871D3">
        <w:rPr>
          <w:rStyle w:val="CommentReference"/>
          <w:rFonts w:ascii="Times New Roman" w:hAnsi="Times New Roman" w:cs="Times New Roman"/>
          <w:szCs w:val="20"/>
          <w:lang w:eastAsia="en-US"/>
        </w:rPr>
        <w:commentReference w:id="128"/>
      </w:r>
    </w:p>
    <w:p w14:paraId="698C814F" w14:textId="5E33DBA8" w:rsidR="00730868" w:rsidRPr="005871D3" w:rsidRDefault="00A977D4" w:rsidP="007C01B2">
      <w:pPr>
        <w:pStyle w:val="H1G"/>
        <w:keepNext w:val="0"/>
        <w:numPr>
          <w:ilvl w:val="2"/>
          <w:numId w:val="5"/>
        </w:numPr>
        <w:tabs>
          <w:tab w:val="clear" w:pos="851"/>
        </w:tabs>
        <w:ind w:right="6"/>
        <w:jc w:val="both"/>
        <w:rPr>
          <w:b w:val="0"/>
          <w:sz w:val="20"/>
          <w:highlight w:val="yellow"/>
        </w:rPr>
      </w:pPr>
      <w:r w:rsidRPr="005871D3">
        <w:rPr>
          <w:b w:val="0"/>
          <w:sz w:val="20"/>
          <w:highlight w:val="yellow"/>
        </w:rPr>
        <w:t>T</w:t>
      </w:r>
      <w:r w:rsidR="00730868" w:rsidRPr="005871D3">
        <w:rPr>
          <w:b w:val="0"/>
          <w:sz w:val="20"/>
          <w:highlight w:val="yellow"/>
        </w:rPr>
        <w:t xml:space="preserve">he OEM </w:t>
      </w:r>
      <w:r w:rsidRPr="005871D3">
        <w:rPr>
          <w:b w:val="0"/>
          <w:sz w:val="20"/>
          <w:highlight w:val="yellow"/>
        </w:rPr>
        <w:t xml:space="preserve">shall </w:t>
      </w:r>
      <w:r w:rsidR="00730868" w:rsidRPr="005871D3">
        <w:rPr>
          <w:b w:val="0"/>
          <w:sz w:val="20"/>
          <w:highlight w:val="yellow"/>
        </w:rPr>
        <w:t>describe their processes and the veracity of their processes to an approval authority</w:t>
      </w:r>
      <w:r w:rsidRPr="005871D3">
        <w:rPr>
          <w:b w:val="0"/>
          <w:sz w:val="20"/>
          <w:highlight w:val="yellow"/>
        </w:rPr>
        <w:t xml:space="preserve"> who shall verify and </w:t>
      </w:r>
      <w:commentRangeStart w:id="129"/>
      <w:r w:rsidRPr="005871D3">
        <w:rPr>
          <w:b w:val="0"/>
          <w:sz w:val="20"/>
          <w:highlight w:val="yellow"/>
        </w:rPr>
        <w:t xml:space="preserve">certify </w:t>
      </w:r>
      <w:commentRangeEnd w:id="129"/>
      <w:r w:rsidR="00AC046D" w:rsidRPr="005871D3">
        <w:rPr>
          <w:rStyle w:val="CommentReference"/>
          <w:b w:val="0"/>
          <w:highlight w:val="yellow"/>
        </w:rPr>
        <w:commentReference w:id="129"/>
      </w:r>
      <w:r w:rsidRPr="005871D3">
        <w:rPr>
          <w:b w:val="0"/>
          <w:sz w:val="20"/>
          <w:highlight w:val="yellow"/>
        </w:rPr>
        <w:t xml:space="preserve">those processes. </w:t>
      </w:r>
    </w:p>
    <w:p w14:paraId="1E0EC9DA" w14:textId="2483FA60" w:rsidR="00A977D4" w:rsidRPr="00072EE7" w:rsidRDefault="00A977D4" w:rsidP="0070136C">
      <w:pPr>
        <w:pStyle w:val="H1G"/>
        <w:keepNext w:val="0"/>
        <w:numPr>
          <w:ilvl w:val="2"/>
          <w:numId w:val="5"/>
        </w:numPr>
        <w:tabs>
          <w:tab w:val="clear" w:pos="851"/>
        </w:tabs>
        <w:ind w:right="6"/>
        <w:contextualSpacing/>
        <w:jc w:val="both"/>
        <w:rPr>
          <w:b w:val="0"/>
          <w:sz w:val="20"/>
          <w:highlight w:val="yellow"/>
        </w:rPr>
      </w:pPr>
      <w:commentRangeStart w:id="130"/>
      <w:r w:rsidRPr="00072EE7">
        <w:rPr>
          <w:b w:val="0"/>
          <w:sz w:val="20"/>
          <w:highlight w:val="yellow"/>
        </w:rPr>
        <w:t xml:space="preserve">To support conformity of production checks, </w:t>
      </w:r>
      <w:r w:rsidR="0051597A" w:rsidRPr="00072EE7">
        <w:rPr>
          <w:b w:val="0"/>
          <w:sz w:val="20"/>
          <w:highlight w:val="yellow"/>
        </w:rPr>
        <w:t>periodic</w:t>
      </w:r>
      <w:r w:rsidR="00F71CF0" w:rsidRPr="00072EE7">
        <w:rPr>
          <w:b w:val="0"/>
          <w:sz w:val="20"/>
          <w:highlight w:val="yellow"/>
        </w:rPr>
        <w:t>al</w:t>
      </w:r>
      <w:r w:rsidR="0051597A" w:rsidRPr="00072EE7">
        <w:rPr>
          <w:b w:val="0"/>
          <w:sz w:val="20"/>
          <w:highlight w:val="yellow"/>
        </w:rPr>
        <w:t xml:space="preserve"> validation, </w:t>
      </w:r>
      <w:commentRangeStart w:id="131"/>
      <w:r w:rsidRPr="00072EE7">
        <w:rPr>
          <w:b w:val="0"/>
          <w:sz w:val="20"/>
          <w:highlight w:val="yellow"/>
        </w:rPr>
        <w:t xml:space="preserve">market surveillance </w:t>
      </w:r>
      <w:commentRangeEnd w:id="131"/>
      <w:r w:rsidR="00AC046D" w:rsidRPr="00072EE7">
        <w:rPr>
          <w:sz w:val="20"/>
          <w:highlight w:val="yellow"/>
        </w:rPr>
        <w:commentReference w:id="131"/>
      </w:r>
      <w:r w:rsidRPr="00072EE7">
        <w:rPr>
          <w:b w:val="0"/>
          <w:sz w:val="20"/>
          <w:highlight w:val="yellow"/>
        </w:rPr>
        <w:t>and approval of updates the following documents shall be required</w:t>
      </w:r>
      <w:r w:rsidR="00470FD7" w:rsidRPr="00072EE7">
        <w:rPr>
          <w:b w:val="0"/>
          <w:sz w:val="20"/>
          <w:highlight w:val="yellow"/>
        </w:rPr>
        <w:t xml:space="preserve"> to be held by the OEM</w:t>
      </w:r>
      <w:r w:rsidRPr="00072EE7">
        <w:rPr>
          <w:b w:val="0"/>
          <w:sz w:val="20"/>
          <w:highlight w:val="yellow"/>
        </w:rPr>
        <w:t>:</w:t>
      </w:r>
    </w:p>
    <w:p w14:paraId="38627BA6" w14:textId="0FAFEAFC" w:rsidR="00A977D4" w:rsidRPr="00072EE7" w:rsidRDefault="00A977D4" w:rsidP="0070136C">
      <w:pPr>
        <w:pStyle w:val="ListParagraph"/>
        <w:numPr>
          <w:ilvl w:val="0"/>
          <w:numId w:val="29"/>
        </w:numPr>
        <w:jc w:val="both"/>
        <w:rPr>
          <w:rFonts w:ascii="Times New Roman" w:hAnsi="Times New Roman" w:cs="Times New Roman"/>
          <w:sz w:val="20"/>
          <w:highlight w:val="yellow"/>
        </w:rPr>
      </w:pPr>
      <w:r w:rsidRPr="00072EE7">
        <w:rPr>
          <w:rFonts w:ascii="Times New Roman" w:hAnsi="Times New Roman" w:cs="Times New Roman"/>
          <w:sz w:val="20"/>
          <w:highlight w:val="yellow"/>
        </w:rPr>
        <w:t xml:space="preserve">Documentation </w:t>
      </w:r>
      <w:r w:rsidR="001C4117" w:rsidRPr="00072EE7">
        <w:rPr>
          <w:rFonts w:ascii="Times New Roman" w:hAnsi="Times New Roman" w:cs="Times New Roman"/>
          <w:sz w:val="20"/>
          <w:highlight w:val="yellow"/>
        </w:rPr>
        <w:t>of</w:t>
      </w:r>
      <w:r w:rsidRPr="00072EE7">
        <w:rPr>
          <w:rFonts w:ascii="Times New Roman" w:hAnsi="Times New Roman" w:cs="Times New Roman"/>
          <w:sz w:val="20"/>
          <w:highlight w:val="yellow"/>
        </w:rPr>
        <w:t xml:space="preserve"> the decisions the OEM has made. This should include: the purpose of the update; what systems an update may impact; which of these are certified; and whether it affects any of the relevant requirements of those certified system;</w:t>
      </w:r>
    </w:p>
    <w:p w14:paraId="500327EF" w14:textId="4207602E" w:rsidR="00A977D4" w:rsidRPr="00072EE7" w:rsidRDefault="00470FD7" w:rsidP="0070136C">
      <w:pPr>
        <w:pStyle w:val="ListParagraph"/>
        <w:numPr>
          <w:ilvl w:val="0"/>
          <w:numId w:val="29"/>
        </w:numPr>
        <w:jc w:val="both"/>
        <w:rPr>
          <w:rFonts w:ascii="Times New Roman" w:hAnsi="Times New Roman" w:cs="Times New Roman"/>
          <w:sz w:val="20"/>
          <w:highlight w:val="yellow"/>
        </w:rPr>
      </w:pPr>
      <w:r w:rsidRPr="00072EE7">
        <w:rPr>
          <w:rFonts w:ascii="Times New Roman" w:hAnsi="Times New Roman" w:cs="Times New Roman"/>
          <w:sz w:val="20"/>
          <w:highlight w:val="yellow"/>
        </w:rPr>
        <w:t>D</w:t>
      </w:r>
      <w:r w:rsidR="00A977D4" w:rsidRPr="00072EE7">
        <w:rPr>
          <w:rFonts w:ascii="Times New Roman" w:hAnsi="Times New Roman" w:cs="Times New Roman"/>
          <w:sz w:val="20"/>
          <w:highlight w:val="yellow"/>
        </w:rPr>
        <w:t>ocumentation describing the processes</w:t>
      </w:r>
      <w:r w:rsidRPr="00072EE7">
        <w:rPr>
          <w:rFonts w:ascii="Times New Roman" w:hAnsi="Times New Roman" w:cs="Times New Roman"/>
          <w:sz w:val="20"/>
          <w:highlight w:val="yellow"/>
        </w:rPr>
        <w:t xml:space="preserve"> used by the OEM (and their suppliers if relevant)</w:t>
      </w:r>
      <w:r w:rsidR="00A977D4" w:rsidRPr="00072EE7">
        <w:rPr>
          <w:rFonts w:ascii="Times New Roman" w:hAnsi="Times New Roman" w:cs="Times New Roman"/>
          <w:sz w:val="20"/>
          <w:highlight w:val="yellow"/>
        </w:rPr>
        <w:t xml:space="preserve"> and any relevant standards used to demonstrate their veracity;</w:t>
      </w:r>
    </w:p>
    <w:p w14:paraId="241FCED9" w14:textId="4612FC97" w:rsidR="00A977D4" w:rsidRPr="00072EE7" w:rsidRDefault="00470FD7" w:rsidP="0070136C">
      <w:pPr>
        <w:pStyle w:val="ListParagraph"/>
        <w:numPr>
          <w:ilvl w:val="0"/>
          <w:numId w:val="29"/>
        </w:numPr>
        <w:jc w:val="both"/>
        <w:rPr>
          <w:rFonts w:ascii="Times New Roman" w:hAnsi="Times New Roman" w:cs="Times New Roman"/>
          <w:sz w:val="20"/>
          <w:highlight w:val="yellow"/>
        </w:rPr>
      </w:pPr>
      <w:r w:rsidRPr="00072EE7">
        <w:rPr>
          <w:rFonts w:ascii="Times New Roman" w:hAnsi="Times New Roman" w:cs="Times New Roman"/>
          <w:sz w:val="20"/>
          <w:highlight w:val="yellow"/>
        </w:rPr>
        <w:t>D</w:t>
      </w:r>
      <w:r w:rsidR="00A977D4" w:rsidRPr="00072EE7">
        <w:rPr>
          <w:rFonts w:ascii="Times New Roman" w:hAnsi="Times New Roman" w:cs="Times New Roman"/>
          <w:sz w:val="20"/>
          <w:highlight w:val="yellow"/>
        </w:rPr>
        <w:t>ocumentation describing the</w:t>
      </w:r>
      <w:r w:rsidRPr="00072EE7">
        <w:rPr>
          <w:rFonts w:ascii="Times New Roman" w:hAnsi="Times New Roman" w:cs="Times New Roman"/>
          <w:sz w:val="20"/>
          <w:highlight w:val="yellow"/>
        </w:rPr>
        <w:t xml:space="preserve"> configuration of any relevant</w:t>
      </w:r>
      <w:r w:rsidR="00A977D4" w:rsidRPr="00072EE7">
        <w:rPr>
          <w:rFonts w:ascii="Times New Roman" w:hAnsi="Times New Roman" w:cs="Times New Roman"/>
          <w:sz w:val="20"/>
          <w:highlight w:val="yellow"/>
        </w:rPr>
        <w:t xml:space="preserve"> </w:t>
      </w:r>
      <w:r w:rsidRPr="00072EE7">
        <w:rPr>
          <w:rFonts w:ascii="Times New Roman" w:hAnsi="Times New Roman" w:cs="Times New Roman"/>
          <w:sz w:val="20"/>
          <w:highlight w:val="yellow"/>
        </w:rPr>
        <w:t>certified</w:t>
      </w:r>
      <w:r w:rsidR="00A977D4" w:rsidRPr="00072EE7">
        <w:rPr>
          <w:rFonts w:ascii="Times New Roman" w:hAnsi="Times New Roman" w:cs="Times New Roman"/>
          <w:sz w:val="20"/>
          <w:highlight w:val="yellow"/>
        </w:rPr>
        <w:t xml:space="preserve"> systems, e.g. </w:t>
      </w:r>
      <w:r w:rsidRPr="00072EE7">
        <w:rPr>
          <w:rFonts w:ascii="Times New Roman" w:hAnsi="Times New Roman" w:cs="Times New Roman"/>
          <w:sz w:val="20"/>
          <w:highlight w:val="yellow"/>
        </w:rPr>
        <w:t>unique identifiers for its hardware and</w:t>
      </w:r>
      <w:r w:rsidR="00A977D4" w:rsidRPr="00072EE7">
        <w:rPr>
          <w:rFonts w:ascii="Times New Roman" w:hAnsi="Times New Roman" w:cs="Times New Roman"/>
          <w:sz w:val="20"/>
          <w:highlight w:val="yellow"/>
        </w:rPr>
        <w:t xml:space="preserve"> software and </w:t>
      </w:r>
      <w:r w:rsidRPr="00072EE7">
        <w:rPr>
          <w:rFonts w:ascii="Times New Roman" w:hAnsi="Times New Roman" w:cs="Times New Roman"/>
          <w:sz w:val="20"/>
          <w:highlight w:val="yellow"/>
        </w:rPr>
        <w:t xml:space="preserve">any relevant </w:t>
      </w:r>
      <w:r w:rsidR="00A977D4" w:rsidRPr="00072EE7">
        <w:rPr>
          <w:rFonts w:ascii="Times New Roman" w:hAnsi="Times New Roman" w:cs="Times New Roman"/>
          <w:sz w:val="20"/>
          <w:highlight w:val="yellow"/>
        </w:rPr>
        <w:t>system settings. This should be for the system before and after an update;</w:t>
      </w:r>
    </w:p>
    <w:p w14:paraId="75D2201F" w14:textId="1CB8D995" w:rsidR="00A977D4" w:rsidRPr="00072EE7" w:rsidRDefault="00470FD7" w:rsidP="0070136C">
      <w:pPr>
        <w:pStyle w:val="ListParagraph"/>
        <w:numPr>
          <w:ilvl w:val="0"/>
          <w:numId w:val="29"/>
        </w:numPr>
        <w:jc w:val="both"/>
        <w:rPr>
          <w:rFonts w:ascii="Times New Roman" w:hAnsi="Times New Roman" w:cs="Times New Roman"/>
          <w:sz w:val="20"/>
          <w:highlight w:val="yellow"/>
        </w:rPr>
      </w:pPr>
      <w:r w:rsidRPr="00072EE7">
        <w:rPr>
          <w:rFonts w:ascii="Times New Roman" w:hAnsi="Times New Roman" w:cs="Times New Roman"/>
          <w:sz w:val="20"/>
          <w:highlight w:val="yellow"/>
        </w:rPr>
        <w:t>D</w:t>
      </w:r>
      <w:r w:rsidR="00A977D4" w:rsidRPr="00072EE7">
        <w:rPr>
          <w:rFonts w:ascii="Times New Roman" w:hAnsi="Times New Roman" w:cs="Times New Roman"/>
          <w:sz w:val="20"/>
          <w:highlight w:val="yellow"/>
        </w:rPr>
        <w:t>ocumentation listing target vehicles for the update and verif</w:t>
      </w:r>
      <w:r w:rsidR="00DD674E" w:rsidRPr="00072EE7">
        <w:rPr>
          <w:rFonts w:ascii="Times New Roman" w:hAnsi="Times New Roman" w:cs="Times New Roman"/>
          <w:sz w:val="20"/>
          <w:highlight w:val="yellow"/>
        </w:rPr>
        <w:t>ication of</w:t>
      </w:r>
      <w:r w:rsidR="00A977D4" w:rsidRPr="00072EE7">
        <w:rPr>
          <w:rFonts w:ascii="Times New Roman" w:hAnsi="Times New Roman" w:cs="Times New Roman"/>
          <w:sz w:val="20"/>
          <w:highlight w:val="yellow"/>
        </w:rPr>
        <w:t xml:space="preserve"> the compatibility of th</w:t>
      </w:r>
      <w:r w:rsidRPr="00072EE7">
        <w:rPr>
          <w:rFonts w:ascii="Times New Roman" w:hAnsi="Times New Roman" w:cs="Times New Roman"/>
          <w:sz w:val="20"/>
          <w:highlight w:val="yellow"/>
        </w:rPr>
        <w:t>e registered configuration or last known configuration of those</w:t>
      </w:r>
      <w:r w:rsidR="00A977D4" w:rsidRPr="00072EE7">
        <w:rPr>
          <w:rFonts w:ascii="Times New Roman" w:hAnsi="Times New Roman" w:cs="Times New Roman"/>
          <w:sz w:val="20"/>
          <w:highlight w:val="yellow"/>
        </w:rPr>
        <w:t xml:space="preserve"> vehicles with the update.</w:t>
      </w:r>
      <w:commentRangeEnd w:id="130"/>
      <w:r w:rsidR="005871D3" w:rsidRPr="00072EE7">
        <w:rPr>
          <w:rStyle w:val="CommentReference"/>
          <w:rFonts w:ascii="Times New Roman" w:hAnsi="Times New Roman" w:cs="Times New Roman"/>
          <w:szCs w:val="20"/>
          <w:highlight w:val="yellow"/>
          <w:lang w:eastAsia="en-US"/>
        </w:rPr>
        <w:commentReference w:id="130"/>
      </w:r>
    </w:p>
    <w:p w14:paraId="4BF1DF87" w14:textId="1C0780FF" w:rsidR="0073479B" w:rsidRPr="00072EE7" w:rsidRDefault="0073479B" w:rsidP="00EB24A2">
      <w:pPr>
        <w:pStyle w:val="Heading2"/>
        <w:numPr>
          <w:ilvl w:val="1"/>
          <w:numId w:val="5"/>
        </w:numPr>
        <w:ind w:left="720" w:hanging="720"/>
      </w:pPr>
      <w:bookmarkStart w:id="132" w:name="_Toc507661174"/>
      <w:r w:rsidRPr="00072EE7">
        <w:t>Type approval process responsibilities</w:t>
      </w:r>
      <w:bookmarkEnd w:id="132"/>
    </w:p>
    <w:p w14:paraId="670A7C76" w14:textId="7D0AD662" w:rsidR="00470FD7" w:rsidRPr="00072EE7" w:rsidRDefault="00470FD7" w:rsidP="0070136C">
      <w:pPr>
        <w:pStyle w:val="H1G"/>
        <w:keepNext w:val="0"/>
        <w:numPr>
          <w:ilvl w:val="2"/>
          <w:numId w:val="5"/>
        </w:numPr>
        <w:tabs>
          <w:tab w:val="clear" w:pos="851"/>
        </w:tabs>
        <w:ind w:right="6"/>
        <w:jc w:val="both"/>
        <w:rPr>
          <w:b w:val="0"/>
          <w:sz w:val="20"/>
        </w:rPr>
      </w:pPr>
      <w:r w:rsidRPr="00072EE7">
        <w:rPr>
          <w:b w:val="0"/>
          <w:sz w:val="20"/>
        </w:rPr>
        <w:t>The OEM shall be responsible for assessing the potential impact of any software</w:t>
      </w:r>
      <w:r w:rsidR="00254B9A" w:rsidRPr="00072EE7">
        <w:rPr>
          <w:b w:val="0"/>
          <w:sz w:val="20"/>
        </w:rPr>
        <w:t xml:space="preserve"> update on type approval</w:t>
      </w:r>
      <w:r w:rsidRPr="00072EE7">
        <w:rPr>
          <w:b w:val="0"/>
          <w:sz w:val="20"/>
        </w:rPr>
        <w:t xml:space="preserve"> and for supplying all the necessary documentation to enable the technical service and the type approval authority to verif</w:t>
      </w:r>
      <w:r w:rsidR="00857BBA" w:rsidRPr="00072EE7">
        <w:rPr>
          <w:b w:val="0"/>
          <w:sz w:val="20"/>
        </w:rPr>
        <w:t>y the decisions they have made;</w:t>
      </w:r>
    </w:p>
    <w:p w14:paraId="374F19A8" w14:textId="65D71F0C" w:rsidR="00470FD7" w:rsidRPr="00072EE7" w:rsidRDefault="005B1BCA" w:rsidP="0070136C">
      <w:pPr>
        <w:pStyle w:val="H1G"/>
        <w:keepNext w:val="0"/>
        <w:numPr>
          <w:ilvl w:val="2"/>
          <w:numId w:val="5"/>
        </w:numPr>
        <w:tabs>
          <w:tab w:val="clear" w:pos="851"/>
        </w:tabs>
        <w:ind w:right="6"/>
        <w:jc w:val="both"/>
        <w:rPr>
          <w:b w:val="0"/>
          <w:sz w:val="20"/>
        </w:rPr>
      </w:pPr>
      <w:r w:rsidRPr="00072EE7">
        <w:rPr>
          <w:b w:val="0"/>
          <w:sz w:val="20"/>
        </w:rPr>
        <w:t>T</w:t>
      </w:r>
      <w:r w:rsidR="00470FD7" w:rsidRPr="00072EE7">
        <w:rPr>
          <w:b w:val="0"/>
          <w:sz w:val="20"/>
        </w:rPr>
        <w:t xml:space="preserve">he OEM </w:t>
      </w:r>
      <w:r w:rsidRPr="00072EE7">
        <w:rPr>
          <w:b w:val="0"/>
          <w:sz w:val="20"/>
        </w:rPr>
        <w:t xml:space="preserve">shall </w:t>
      </w:r>
      <w:r w:rsidR="00470FD7" w:rsidRPr="00072EE7">
        <w:rPr>
          <w:b w:val="0"/>
          <w:sz w:val="20"/>
        </w:rPr>
        <w:t xml:space="preserve">be responsible for making the initial decision regarding whether a software update may </w:t>
      </w:r>
      <w:r w:rsidRPr="00072EE7">
        <w:rPr>
          <w:b w:val="0"/>
          <w:sz w:val="20"/>
        </w:rPr>
        <w:t xml:space="preserve">directly or indirectly </w:t>
      </w:r>
      <w:r w:rsidR="00470FD7" w:rsidRPr="00072EE7">
        <w:rPr>
          <w:b w:val="0"/>
          <w:sz w:val="20"/>
        </w:rPr>
        <w:t xml:space="preserve">impact a </w:t>
      </w:r>
      <w:r w:rsidR="000130A7" w:rsidRPr="00072EE7">
        <w:rPr>
          <w:b w:val="0"/>
          <w:sz w:val="20"/>
        </w:rPr>
        <w:t xml:space="preserve">type approval </w:t>
      </w:r>
      <w:r w:rsidR="00470FD7" w:rsidRPr="00072EE7">
        <w:rPr>
          <w:b w:val="0"/>
          <w:sz w:val="20"/>
        </w:rPr>
        <w:t>and contac</w:t>
      </w:r>
      <w:r w:rsidRPr="00072EE7">
        <w:rPr>
          <w:b w:val="0"/>
          <w:sz w:val="20"/>
        </w:rPr>
        <w:t>t</w:t>
      </w:r>
      <w:r w:rsidR="00470FD7" w:rsidRPr="00072EE7">
        <w:rPr>
          <w:b w:val="0"/>
          <w:sz w:val="20"/>
        </w:rPr>
        <w:t xml:space="preserve"> the </w:t>
      </w:r>
      <w:r w:rsidRPr="00072EE7">
        <w:rPr>
          <w:b w:val="0"/>
          <w:sz w:val="20"/>
        </w:rPr>
        <w:t xml:space="preserve">technical service and the </w:t>
      </w:r>
      <w:r w:rsidR="00470FD7" w:rsidRPr="00072EE7">
        <w:rPr>
          <w:b w:val="0"/>
          <w:sz w:val="20"/>
        </w:rPr>
        <w:t xml:space="preserve">type approval </w:t>
      </w:r>
      <w:r w:rsidR="0051597A" w:rsidRPr="00072EE7">
        <w:rPr>
          <w:b w:val="0"/>
          <w:sz w:val="20"/>
        </w:rPr>
        <w:t xml:space="preserve">authority </w:t>
      </w:r>
      <w:r w:rsidR="00470FD7" w:rsidRPr="00072EE7">
        <w:rPr>
          <w:b w:val="0"/>
          <w:sz w:val="20"/>
        </w:rPr>
        <w:t>should that be the case</w:t>
      </w:r>
      <w:r w:rsidR="00857BBA" w:rsidRPr="00072EE7">
        <w:rPr>
          <w:b w:val="0"/>
          <w:sz w:val="20"/>
        </w:rPr>
        <w:t>;</w:t>
      </w:r>
    </w:p>
    <w:p w14:paraId="6FB10BF4" w14:textId="0A97B8DC" w:rsidR="005B1BCA" w:rsidRPr="00072EE7" w:rsidRDefault="005B1BCA" w:rsidP="0070136C">
      <w:pPr>
        <w:pStyle w:val="H1G"/>
        <w:keepNext w:val="0"/>
        <w:numPr>
          <w:ilvl w:val="2"/>
          <w:numId w:val="5"/>
        </w:numPr>
        <w:tabs>
          <w:tab w:val="clear" w:pos="851"/>
        </w:tabs>
        <w:ind w:right="6"/>
        <w:jc w:val="both"/>
        <w:rPr>
          <w:b w:val="0"/>
          <w:sz w:val="20"/>
        </w:rPr>
      </w:pPr>
      <w:r w:rsidRPr="00072EE7">
        <w:rPr>
          <w:b w:val="0"/>
          <w:sz w:val="20"/>
        </w:rPr>
        <w:t xml:space="preserve">The OEM shall be responsible for providing evidence that they have the procedures in place to </w:t>
      </w:r>
      <w:r w:rsidR="001C4117" w:rsidRPr="00072EE7">
        <w:rPr>
          <w:b w:val="0"/>
          <w:sz w:val="20"/>
        </w:rPr>
        <w:t>decide</w:t>
      </w:r>
      <w:r w:rsidRPr="00072EE7">
        <w:rPr>
          <w:b w:val="0"/>
          <w:sz w:val="20"/>
        </w:rPr>
        <w:t xml:space="preserve"> whether a software update does or does not affect </w:t>
      </w:r>
      <w:r w:rsidR="000130A7" w:rsidRPr="00072EE7">
        <w:rPr>
          <w:b w:val="0"/>
          <w:sz w:val="20"/>
        </w:rPr>
        <w:t xml:space="preserve">type approved </w:t>
      </w:r>
      <w:r w:rsidRPr="00072EE7">
        <w:rPr>
          <w:b w:val="0"/>
          <w:sz w:val="20"/>
        </w:rPr>
        <w:t>systems</w:t>
      </w:r>
      <w:r w:rsidR="00857BBA" w:rsidRPr="00072EE7">
        <w:rPr>
          <w:b w:val="0"/>
          <w:sz w:val="20"/>
        </w:rPr>
        <w:t>;</w:t>
      </w:r>
    </w:p>
    <w:p w14:paraId="0A9962AD" w14:textId="54C31E03" w:rsidR="00BA32FE" w:rsidRPr="00072EE7" w:rsidRDefault="001C4117" w:rsidP="0070136C">
      <w:pPr>
        <w:pStyle w:val="H1G"/>
        <w:keepNext w:val="0"/>
        <w:numPr>
          <w:ilvl w:val="2"/>
          <w:numId w:val="5"/>
        </w:numPr>
        <w:tabs>
          <w:tab w:val="clear" w:pos="851"/>
        </w:tabs>
        <w:ind w:right="6"/>
        <w:jc w:val="both"/>
        <w:rPr>
          <w:b w:val="0"/>
          <w:sz w:val="20"/>
          <w:highlight w:val="yellow"/>
        </w:rPr>
      </w:pPr>
      <w:commentRangeStart w:id="133"/>
      <w:r w:rsidRPr="00072EE7">
        <w:rPr>
          <w:b w:val="0"/>
          <w:sz w:val="20"/>
          <w:highlight w:val="yellow"/>
        </w:rPr>
        <w:t>T</w:t>
      </w:r>
      <w:r w:rsidR="00BA32FE" w:rsidRPr="00072EE7">
        <w:rPr>
          <w:b w:val="0"/>
          <w:sz w:val="20"/>
          <w:highlight w:val="yellow"/>
        </w:rPr>
        <w:t xml:space="preserve">he type approval authority </w:t>
      </w:r>
      <w:r w:rsidRPr="00072EE7">
        <w:rPr>
          <w:b w:val="0"/>
          <w:sz w:val="20"/>
          <w:highlight w:val="yellow"/>
        </w:rPr>
        <w:t xml:space="preserve">shall </w:t>
      </w:r>
      <w:r w:rsidR="00BA32FE" w:rsidRPr="00072EE7">
        <w:rPr>
          <w:b w:val="0"/>
          <w:sz w:val="20"/>
          <w:highlight w:val="yellow"/>
        </w:rPr>
        <w:t xml:space="preserve">verify that the OEM’s processes and decisions are appropriate and that the decisions they make regarding software updates which are not notified are appropriate. </w:t>
      </w:r>
      <w:r w:rsidR="008F4F73" w:rsidRPr="00072EE7">
        <w:rPr>
          <w:b w:val="0"/>
          <w:sz w:val="20"/>
          <w:highlight w:val="yellow"/>
        </w:rPr>
        <w:t xml:space="preserve">This may be achieved on a sampling basis. </w:t>
      </w:r>
      <w:commentRangeEnd w:id="133"/>
      <w:r w:rsidR="00072EE7">
        <w:rPr>
          <w:rStyle w:val="CommentReference"/>
          <w:b w:val="0"/>
        </w:rPr>
        <w:commentReference w:id="133"/>
      </w:r>
    </w:p>
    <w:p w14:paraId="4515B9C4" w14:textId="77777777" w:rsidR="005A2A82" w:rsidRPr="00072EE7" w:rsidRDefault="005A2A82" w:rsidP="005A2A82">
      <w:pPr>
        <w:pStyle w:val="ListParagraph"/>
        <w:ind w:left="539" w:firstLine="181"/>
        <w:contextualSpacing w:val="0"/>
        <w:rPr>
          <w:rFonts w:ascii="Times New Roman" w:hAnsi="Times New Roman" w:cs="Times New Roman"/>
          <w:color w:val="FF0000"/>
          <w:sz w:val="20"/>
          <w:szCs w:val="20"/>
          <w:highlight w:val="yellow"/>
        </w:rPr>
      </w:pPr>
      <w:r w:rsidRPr="00072EE7">
        <w:rPr>
          <w:rFonts w:ascii="Times New Roman" w:hAnsi="Times New Roman" w:cs="Times New Roman"/>
          <w:color w:val="FF0000"/>
          <w:sz w:val="20"/>
          <w:szCs w:val="20"/>
          <w:highlight w:val="yellow"/>
        </w:rPr>
        <w:t>Post-meeting suggestion to clarify text:</w:t>
      </w:r>
    </w:p>
    <w:p w14:paraId="61103031" w14:textId="11441352" w:rsidR="005A2A82" w:rsidRPr="005A2A82" w:rsidRDefault="005A2A82" w:rsidP="005A2A82">
      <w:pPr>
        <w:pStyle w:val="H1G"/>
        <w:keepNext w:val="0"/>
        <w:tabs>
          <w:tab w:val="clear" w:pos="851"/>
        </w:tabs>
        <w:ind w:left="720" w:right="6" w:firstLine="0"/>
        <w:jc w:val="both"/>
        <w:rPr>
          <w:b w:val="0"/>
          <w:color w:val="FF0000"/>
          <w:sz w:val="20"/>
        </w:rPr>
      </w:pPr>
      <w:r w:rsidRPr="00072EE7">
        <w:rPr>
          <w:b w:val="0"/>
          <w:color w:val="FF0000"/>
          <w:sz w:val="20"/>
          <w:highlight w:val="yellow"/>
        </w:rPr>
        <w:t xml:space="preserve">The type approval authority shall verify that the OEM’s processes and decisions </w:t>
      </w:r>
      <w:ins w:id="134" w:author="Mr. Alan Wist" w:date="2018-02-28T10:11:00Z">
        <w:r w:rsidRPr="00072EE7">
          <w:rPr>
            <w:b w:val="0"/>
            <w:color w:val="FF0000"/>
            <w:sz w:val="20"/>
            <w:highlight w:val="yellow"/>
          </w:rPr>
          <w:t xml:space="preserve">(e.g whether or not to notify the type approval authority for a given software update) </w:t>
        </w:r>
      </w:ins>
      <w:r w:rsidRPr="00072EE7">
        <w:rPr>
          <w:b w:val="0"/>
          <w:color w:val="FF0000"/>
          <w:sz w:val="20"/>
          <w:highlight w:val="yellow"/>
        </w:rPr>
        <w:t>are appropriate</w:t>
      </w:r>
      <w:ins w:id="135" w:author="Mr. Alan Wist" w:date="2018-02-28T10:12:00Z">
        <w:r w:rsidRPr="00072EE7">
          <w:rPr>
            <w:b w:val="0"/>
            <w:color w:val="FF0000"/>
            <w:sz w:val="20"/>
            <w:highlight w:val="yellow"/>
          </w:rPr>
          <w:t>.</w:t>
        </w:r>
      </w:ins>
      <w:del w:id="136" w:author="Mr. Alan Wist" w:date="2018-02-28T10:12:00Z">
        <w:r w:rsidRPr="00072EE7" w:rsidDel="00AA630C">
          <w:rPr>
            <w:b w:val="0"/>
            <w:color w:val="FF0000"/>
            <w:sz w:val="20"/>
            <w:highlight w:val="yellow"/>
          </w:rPr>
          <w:delText xml:space="preserve"> and that the decisions they make regarding software updates which are not notified are appropriate.</w:delText>
        </w:r>
      </w:del>
      <w:r w:rsidRPr="00072EE7">
        <w:rPr>
          <w:b w:val="0"/>
          <w:color w:val="FF0000"/>
          <w:sz w:val="20"/>
          <w:highlight w:val="yellow"/>
        </w:rPr>
        <w:t xml:space="preserve"> This may be achieved on a sampling basis.</w:t>
      </w:r>
      <w:r w:rsidRPr="005A2A82">
        <w:rPr>
          <w:b w:val="0"/>
          <w:color w:val="FF0000"/>
          <w:sz w:val="20"/>
        </w:rPr>
        <w:t xml:space="preserve"> </w:t>
      </w:r>
    </w:p>
    <w:p w14:paraId="64FE6F99" w14:textId="262F445B" w:rsidR="00E87ACE" w:rsidRPr="00FC1FEE" w:rsidRDefault="00F02B8E" w:rsidP="00EB24A2">
      <w:pPr>
        <w:pStyle w:val="Heading1"/>
        <w:numPr>
          <w:ilvl w:val="0"/>
          <w:numId w:val="5"/>
        </w:numPr>
        <w:rPr>
          <w:lang w:eastAsia="ja-JP"/>
        </w:rPr>
      </w:pPr>
      <w:bookmarkStart w:id="137" w:name="_Toc507661175"/>
      <w:r w:rsidRPr="00FC1FEE">
        <w:rPr>
          <w:lang w:eastAsia="ja-JP"/>
        </w:rPr>
        <w:t xml:space="preserve">Safety and security </w:t>
      </w:r>
      <w:r w:rsidR="00E87ACE" w:rsidRPr="00FC1FEE">
        <w:rPr>
          <w:lang w:eastAsia="ja-JP"/>
        </w:rPr>
        <w:t>requirements for software updates</w:t>
      </w:r>
      <w:bookmarkEnd w:id="137"/>
      <w:r w:rsidR="00E87ACE" w:rsidRPr="00FC1FEE">
        <w:rPr>
          <w:lang w:eastAsia="ja-JP"/>
        </w:rPr>
        <w:t xml:space="preserve"> </w:t>
      </w:r>
    </w:p>
    <w:p w14:paraId="13A578CB" w14:textId="77777777" w:rsidR="0070136C" w:rsidRDefault="00E11707" w:rsidP="0070136C">
      <w:pPr>
        <w:pStyle w:val="Heading2"/>
        <w:numPr>
          <w:ilvl w:val="1"/>
          <w:numId w:val="5"/>
        </w:numPr>
        <w:ind w:left="720" w:hanging="720"/>
        <w:contextualSpacing w:val="0"/>
      </w:pPr>
      <w:bookmarkStart w:id="138" w:name="_Toc507661176"/>
      <w:r w:rsidRPr="0070136C">
        <w:t xml:space="preserve">This chapter describes objectives for maintaining the safety </w:t>
      </w:r>
      <w:r w:rsidR="00CC4746" w:rsidRPr="0070136C">
        <w:t xml:space="preserve">and security </w:t>
      </w:r>
      <w:r w:rsidRPr="0070136C">
        <w:t>of the vehicle during the update process and specific</w:t>
      </w:r>
      <w:r w:rsidR="0070136C">
        <w:t xml:space="preserve"> requirements relating to them.</w:t>
      </w:r>
      <w:bookmarkEnd w:id="138"/>
    </w:p>
    <w:p w14:paraId="47A0C672" w14:textId="0F2AA930" w:rsidR="00E11707" w:rsidRPr="0070136C" w:rsidRDefault="00E11707" w:rsidP="0070136C">
      <w:pPr>
        <w:pStyle w:val="Heading2"/>
        <w:numPr>
          <w:ilvl w:val="1"/>
          <w:numId w:val="5"/>
        </w:numPr>
        <w:ind w:left="720" w:hanging="720"/>
        <w:contextualSpacing w:val="0"/>
      </w:pPr>
      <w:bookmarkStart w:id="139" w:name="_Toc507661177"/>
      <w:r w:rsidRPr="0070136C">
        <w:t>Safety requirement</w:t>
      </w:r>
      <w:r w:rsidR="005A2A82">
        <w:t>s</w:t>
      </w:r>
      <w:r w:rsidRPr="0070136C">
        <w:t xml:space="preserve"> for updates</w:t>
      </w:r>
      <w:bookmarkEnd w:id="139"/>
    </w:p>
    <w:p w14:paraId="5C633F32" w14:textId="79A22493" w:rsidR="005A2A82" w:rsidRDefault="00AD58AA" w:rsidP="005A2A82">
      <w:pPr>
        <w:pStyle w:val="H1G"/>
        <w:keepNext w:val="0"/>
        <w:numPr>
          <w:ilvl w:val="2"/>
          <w:numId w:val="5"/>
        </w:numPr>
        <w:tabs>
          <w:tab w:val="clear" w:pos="851"/>
        </w:tabs>
        <w:ind w:right="6"/>
        <w:jc w:val="both"/>
        <w:rPr>
          <w:b w:val="0"/>
          <w:sz w:val="20"/>
        </w:rPr>
      </w:pPr>
      <w:r w:rsidRPr="0070136C">
        <w:rPr>
          <w:b w:val="0"/>
          <w:sz w:val="20"/>
        </w:rPr>
        <w:t>Where an</w:t>
      </w:r>
      <w:r w:rsidR="00E11707" w:rsidRPr="0070136C">
        <w:rPr>
          <w:b w:val="0"/>
          <w:sz w:val="20"/>
        </w:rPr>
        <w:t xml:space="preserve"> update process of a vehicle </w:t>
      </w:r>
      <w:r w:rsidRPr="0070136C">
        <w:rPr>
          <w:b w:val="0"/>
          <w:sz w:val="20"/>
        </w:rPr>
        <w:t>is comprised of a</w:t>
      </w:r>
      <w:r w:rsidR="00E11707" w:rsidRPr="0070136C">
        <w:rPr>
          <w:b w:val="0"/>
          <w:sz w:val="20"/>
        </w:rPr>
        <w:t xml:space="preserve"> download </w:t>
      </w:r>
      <w:r w:rsidRPr="0070136C">
        <w:rPr>
          <w:b w:val="0"/>
          <w:sz w:val="20"/>
        </w:rPr>
        <w:t xml:space="preserve">stage and a separate </w:t>
      </w:r>
      <w:r w:rsidR="00E11707" w:rsidRPr="0070136C">
        <w:rPr>
          <w:b w:val="0"/>
          <w:sz w:val="20"/>
        </w:rPr>
        <w:t xml:space="preserve">execution </w:t>
      </w:r>
      <w:r w:rsidRPr="0070136C">
        <w:rPr>
          <w:b w:val="0"/>
          <w:sz w:val="20"/>
        </w:rPr>
        <w:t xml:space="preserve">stage, during </w:t>
      </w:r>
      <w:r w:rsidR="00E11707" w:rsidRPr="0070136C">
        <w:rPr>
          <w:b w:val="0"/>
          <w:sz w:val="20"/>
        </w:rPr>
        <w:t xml:space="preserve">the download </w:t>
      </w:r>
      <w:r w:rsidR="005959E8">
        <w:rPr>
          <w:b w:val="0"/>
          <w:sz w:val="20"/>
        </w:rPr>
        <w:t>stage</w:t>
      </w:r>
      <w:r w:rsidR="005959E8" w:rsidRPr="0070136C">
        <w:rPr>
          <w:b w:val="0"/>
          <w:sz w:val="20"/>
        </w:rPr>
        <w:t xml:space="preserve"> </w:t>
      </w:r>
      <w:r w:rsidR="00E11707" w:rsidRPr="0070136C">
        <w:rPr>
          <w:b w:val="0"/>
          <w:sz w:val="20"/>
        </w:rPr>
        <w:t>the location and movement of the vehicle should not be restricted as long as there is no safety implication from the download process.</w:t>
      </w:r>
    </w:p>
    <w:p w14:paraId="376E61A6" w14:textId="77777777" w:rsidR="005A2A82" w:rsidRDefault="005A2A82" w:rsidP="005A2A82">
      <w:pPr>
        <w:pStyle w:val="ListParagraph"/>
        <w:ind w:left="540" w:firstLine="180"/>
        <w:contextualSpacing w:val="0"/>
        <w:rPr>
          <w:rFonts w:ascii="Times New Roman" w:hAnsi="Times New Roman" w:cs="Times New Roman"/>
          <w:color w:val="FF0000"/>
          <w:sz w:val="20"/>
          <w:szCs w:val="20"/>
        </w:rPr>
      </w:pPr>
      <w:r w:rsidRPr="005A2A82">
        <w:rPr>
          <w:rFonts w:ascii="Times New Roman" w:hAnsi="Times New Roman" w:cs="Times New Roman"/>
          <w:color w:val="FF0000"/>
          <w:sz w:val="20"/>
          <w:szCs w:val="20"/>
        </w:rPr>
        <w:t>Post-meeting suggestion to clarify text:</w:t>
      </w:r>
    </w:p>
    <w:p w14:paraId="5C620533" w14:textId="51D83858" w:rsidR="005A2A82" w:rsidRPr="005A2A82" w:rsidRDefault="005A2A82" w:rsidP="005A2A82">
      <w:pPr>
        <w:pStyle w:val="ListParagraph"/>
        <w:contextualSpacing w:val="0"/>
        <w:rPr>
          <w:rFonts w:ascii="Times New Roman" w:hAnsi="Times New Roman" w:cs="Times New Roman"/>
          <w:color w:val="FF0000"/>
          <w:sz w:val="20"/>
          <w:szCs w:val="20"/>
        </w:rPr>
      </w:pPr>
      <w:r w:rsidRPr="005A2A82">
        <w:rPr>
          <w:rFonts w:ascii="Times New Roman" w:hAnsi="Times New Roman" w:cs="Times New Roman"/>
          <w:color w:val="FF0000"/>
          <w:sz w:val="20"/>
          <w:szCs w:val="20"/>
        </w:rPr>
        <w:t>The location and movement of the vehicle should not be restrict</w:t>
      </w:r>
      <w:r>
        <w:rPr>
          <w:rFonts w:ascii="Times New Roman" w:hAnsi="Times New Roman" w:cs="Times New Roman"/>
          <w:color w:val="FF0000"/>
          <w:sz w:val="20"/>
          <w:szCs w:val="20"/>
        </w:rPr>
        <w:t xml:space="preserve">ed during the download portion </w:t>
      </w:r>
      <w:r w:rsidRPr="005A2A82">
        <w:rPr>
          <w:rFonts w:ascii="Times New Roman" w:hAnsi="Times New Roman" w:cs="Times New Roman"/>
          <w:color w:val="FF0000"/>
          <w:sz w:val="20"/>
          <w:szCs w:val="20"/>
        </w:rPr>
        <w:t>of a software update unless safety implications result from the download process.</w:t>
      </w:r>
    </w:p>
    <w:p w14:paraId="5BFFBC91" w14:textId="35C3F96C" w:rsidR="00E11707" w:rsidRPr="00072EE7" w:rsidRDefault="00E11707" w:rsidP="00BB3D3D">
      <w:pPr>
        <w:pStyle w:val="H1G"/>
        <w:keepNext w:val="0"/>
        <w:numPr>
          <w:ilvl w:val="2"/>
          <w:numId w:val="5"/>
        </w:numPr>
        <w:tabs>
          <w:tab w:val="clear" w:pos="851"/>
        </w:tabs>
        <w:spacing w:after="0"/>
        <w:ind w:right="6"/>
        <w:jc w:val="both"/>
        <w:rPr>
          <w:b w:val="0"/>
          <w:sz w:val="20"/>
          <w:highlight w:val="cyan"/>
          <w:lang w:eastAsia="ko-KR"/>
        </w:rPr>
      </w:pPr>
      <w:commentRangeStart w:id="140"/>
      <w:r w:rsidRPr="00072EE7">
        <w:rPr>
          <w:b w:val="0"/>
          <w:sz w:val="20"/>
          <w:highlight w:val="cyan"/>
          <w:lang w:eastAsia="ko-KR"/>
        </w:rPr>
        <w:t>To enable a software update to be executed safely the following shall be taken into account before the execution is initiated:</w:t>
      </w:r>
    </w:p>
    <w:p w14:paraId="7CF1E9E1" w14:textId="79AAC884" w:rsidR="00E11707" w:rsidRPr="00072EE7" w:rsidRDefault="00E11707" w:rsidP="00E11707">
      <w:pPr>
        <w:pStyle w:val="ListParagraph"/>
        <w:numPr>
          <w:ilvl w:val="0"/>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Recovery</w:t>
      </w:r>
      <w:r w:rsidR="006108CE" w:rsidRPr="00072EE7">
        <w:rPr>
          <w:rFonts w:ascii="Times New Roman" w:hAnsi="Times New Roman" w:cs="Times New Roman"/>
          <w:sz w:val="20"/>
          <w:szCs w:val="20"/>
          <w:highlight w:val="cyan"/>
        </w:rPr>
        <w:t xml:space="preserve"> from a failed or interrupted update</w:t>
      </w:r>
      <w:r w:rsidR="007C4B26" w:rsidRPr="00072EE7">
        <w:rPr>
          <w:rFonts w:ascii="Times New Roman" w:hAnsi="Times New Roman" w:cs="Times New Roman"/>
          <w:sz w:val="20"/>
          <w:szCs w:val="20"/>
          <w:highlight w:val="cyan"/>
        </w:rPr>
        <w:t>:</w:t>
      </w:r>
    </w:p>
    <w:p w14:paraId="67A64975" w14:textId="799B7ED3" w:rsidR="00E11707" w:rsidRPr="00072EE7" w:rsidRDefault="00E11707" w:rsidP="007C4B26">
      <w:pPr>
        <w:pStyle w:val="ListParagraph"/>
        <w:numPr>
          <w:ilvl w:val="1"/>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 xml:space="preserve">The OEM shall ensure that the system that is being updated can restore the software to </w:t>
      </w:r>
      <w:r w:rsidR="006108CE" w:rsidRPr="00072EE7">
        <w:rPr>
          <w:rFonts w:ascii="Times New Roman" w:hAnsi="Times New Roman" w:cs="Times New Roman"/>
          <w:sz w:val="20"/>
          <w:szCs w:val="20"/>
          <w:highlight w:val="cyan"/>
        </w:rPr>
        <w:t xml:space="preserve">the </w:t>
      </w:r>
      <w:r w:rsidRPr="00072EE7">
        <w:rPr>
          <w:rFonts w:ascii="Times New Roman" w:hAnsi="Times New Roman" w:cs="Times New Roman"/>
          <w:sz w:val="20"/>
          <w:szCs w:val="20"/>
          <w:highlight w:val="cyan"/>
        </w:rPr>
        <w:t xml:space="preserve">previous version after a failed or interrupted update or </w:t>
      </w:r>
      <w:r w:rsidR="005959E8" w:rsidRPr="00072EE7">
        <w:rPr>
          <w:rFonts w:ascii="Times New Roman" w:hAnsi="Times New Roman" w:cs="Times New Roman"/>
          <w:sz w:val="20"/>
          <w:szCs w:val="20"/>
          <w:highlight w:val="cyan"/>
        </w:rPr>
        <w:t xml:space="preserve">the vehicle </w:t>
      </w:r>
      <w:r w:rsidRPr="00072EE7">
        <w:rPr>
          <w:rFonts w:ascii="Times New Roman" w:hAnsi="Times New Roman" w:cs="Times New Roman"/>
          <w:sz w:val="20"/>
          <w:szCs w:val="20"/>
          <w:highlight w:val="cyan"/>
        </w:rPr>
        <w:t>can be placed into a safe state</w:t>
      </w:r>
      <w:r w:rsidR="00857BBA" w:rsidRPr="00072EE7">
        <w:rPr>
          <w:rFonts w:ascii="Times New Roman" w:hAnsi="Times New Roman" w:cs="Times New Roman"/>
          <w:sz w:val="20"/>
          <w:szCs w:val="20"/>
          <w:highlight w:val="cyan"/>
        </w:rPr>
        <w:t>.</w:t>
      </w:r>
    </w:p>
    <w:p w14:paraId="715CFCEB" w14:textId="372A38DC" w:rsidR="00E11707" w:rsidRPr="00072EE7" w:rsidRDefault="00E11707" w:rsidP="00E11707">
      <w:pPr>
        <w:pStyle w:val="ListParagraph"/>
        <w:numPr>
          <w:ilvl w:val="0"/>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Information about the update</w:t>
      </w:r>
      <w:r w:rsidR="007C4B26" w:rsidRPr="00072EE7">
        <w:rPr>
          <w:rFonts w:ascii="Times New Roman" w:hAnsi="Times New Roman" w:cs="Times New Roman"/>
          <w:sz w:val="20"/>
          <w:szCs w:val="20"/>
          <w:highlight w:val="cyan"/>
        </w:rPr>
        <w:t>:</w:t>
      </w:r>
    </w:p>
    <w:p w14:paraId="175FC766" w14:textId="012291B0" w:rsidR="00E11707" w:rsidRPr="00072EE7" w:rsidRDefault="00E11707" w:rsidP="007C4B26">
      <w:pPr>
        <w:pStyle w:val="ListParagraph"/>
        <w:numPr>
          <w:ilvl w:val="1"/>
          <w:numId w:val="10"/>
        </w:numPr>
        <w:jc w:val="both"/>
        <w:rPr>
          <w:rFonts w:ascii="Times New Roman" w:hAnsi="Times New Roman" w:cs="Times New Roman"/>
          <w:sz w:val="20"/>
          <w:szCs w:val="20"/>
          <w:highlight w:val="cyan"/>
        </w:rPr>
      </w:pPr>
      <w:commentRangeStart w:id="141"/>
      <w:r w:rsidRPr="00072EE7">
        <w:rPr>
          <w:rFonts w:ascii="Times New Roman" w:hAnsi="Times New Roman" w:cs="Times New Roman"/>
          <w:sz w:val="20"/>
          <w:szCs w:val="20"/>
          <w:highlight w:val="cyan"/>
        </w:rPr>
        <w:t xml:space="preserve">The OEM shall ensure the vehicle user is </w:t>
      </w:r>
      <w:r w:rsidR="000D28C9" w:rsidRPr="00072EE7">
        <w:rPr>
          <w:rFonts w:ascii="Times New Roman" w:hAnsi="Times New Roman" w:cs="Times New Roman"/>
          <w:sz w:val="20"/>
          <w:szCs w:val="20"/>
          <w:highlight w:val="cyan"/>
        </w:rPr>
        <w:t xml:space="preserve">able to be </w:t>
      </w:r>
      <w:r w:rsidRPr="00072EE7">
        <w:rPr>
          <w:rFonts w:ascii="Times New Roman" w:hAnsi="Times New Roman" w:cs="Times New Roman"/>
          <w:sz w:val="20"/>
          <w:szCs w:val="20"/>
          <w:highlight w:val="cyan"/>
        </w:rPr>
        <w:t xml:space="preserve">informed about the update before the update is executed. This </w:t>
      </w:r>
      <w:r w:rsidR="000D28C9" w:rsidRPr="00072EE7">
        <w:rPr>
          <w:rFonts w:ascii="Times New Roman" w:hAnsi="Times New Roman" w:cs="Times New Roman"/>
          <w:sz w:val="20"/>
          <w:szCs w:val="20"/>
          <w:highlight w:val="cyan"/>
        </w:rPr>
        <w:t>may</w:t>
      </w:r>
      <w:r w:rsidRPr="00072EE7">
        <w:rPr>
          <w:rFonts w:ascii="Times New Roman" w:hAnsi="Times New Roman" w:cs="Times New Roman"/>
          <w:sz w:val="20"/>
          <w:szCs w:val="20"/>
          <w:highlight w:val="cyan"/>
        </w:rPr>
        <w:t xml:space="preserve"> contain</w:t>
      </w:r>
      <w:commentRangeEnd w:id="141"/>
      <w:r w:rsidR="00E66C11">
        <w:rPr>
          <w:rStyle w:val="CommentReference"/>
          <w:rFonts w:ascii="Times New Roman" w:hAnsi="Times New Roman" w:cs="Times New Roman"/>
          <w:szCs w:val="20"/>
          <w:lang w:eastAsia="en-US"/>
        </w:rPr>
        <w:commentReference w:id="141"/>
      </w:r>
      <w:r w:rsidR="007C4B26" w:rsidRPr="00072EE7">
        <w:rPr>
          <w:rFonts w:ascii="Times New Roman" w:hAnsi="Times New Roman" w:cs="Times New Roman"/>
          <w:sz w:val="20"/>
          <w:szCs w:val="20"/>
          <w:highlight w:val="cyan"/>
        </w:rPr>
        <w:t>:</w:t>
      </w:r>
    </w:p>
    <w:p w14:paraId="179EA469" w14:textId="4C8BDFF6" w:rsidR="00F143B4" w:rsidRPr="00072EE7" w:rsidRDefault="000311C2" w:rsidP="000311C2">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T</w:t>
      </w:r>
      <w:r w:rsidR="00E11707" w:rsidRPr="00072EE7">
        <w:rPr>
          <w:rFonts w:ascii="Times New Roman" w:hAnsi="Times New Roman" w:cs="Times New Roman"/>
          <w:sz w:val="20"/>
          <w:szCs w:val="20"/>
          <w:highlight w:val="cyan"/>
        </w:rPr>
        <w:t xml:space="preserve">he </w:t>
      </w:r>
      <w:r w:rsidR="00F143B4" w:rsidRPr="00072EE7">
        <w:rPr>
          <w:rFonts w:ascii="Times New Roman" w:hAnsi="Times New Roman" w:cs="Times New Roman"/>
          <w:sz w:val="20"/>
          <w:szCs w:val="20"/>
          <w:highlight w:val="cyan"/>
        </w:rPr>
        <w:t>purpose</w:t>
      </w:r>
      <w:r w:rsidR="00E11707" w:rsidRPr="00072EE7">
        <w:rPr>
          <w:rFonts w:ascii="Times New Roman" w:hAnsi="Times New Roman" w:cs="Times New Roman"/>
          <w:sz w:val="20"/>
          <w:szCs w:val="20"/>
          <w:highlight w:val="cyan"/>
        </w:rPr>
        <w:t xml:space="preserve"> </w:t>
      </w:r>
      <w:r w:rsidR="00F143B4" w:rsidRPr="00072EE7">
        <w:rPr>
          <w:rFonts w:ascii="Times New Roman" w:hAnsi="Times New Roman" w:cs="Times New Roman"/>
          <w:sz w:val="20"/>
          <w:szCs w:val="20"/>
          <w:highlight w:val="cyan"/>
        </w:rPr>
        <w:t>of</w:t>
      </w:r>
      <w:r w:rsidRPr="00072EE7">
        <w:rPr>
          <w:rFonts w:ascii="Times New Roman" w:hAnsi="Times New Roman" w:cs="Times New Roman"/>
          <w:sz w:val="20"/>
          <w:szCs w:val="20"/>
          <w:highlight w:val="cyan"/>
        </w:rPr>
        <w:t xml:space="preserve"> the update. This could include the criticality of the update and if </w:t>
      </w:r>
      <w:r w:rsidR="00F143B4" w:rsidRPr="00072EE7">
        <w:rPr>
          <w:rFonts w:ascii="Times New Roman" w:hAnsi="Times New Roman" w:cs="Times New Roman"/>
          <w:sz w:val="20"/>
          <w:szCs w:val="20"/>
          <w:highlight w:val="cyan"/>
        </w:rPr>
        <w:t>the update is for recall, safety and/or security purposes</w:t>
      </w:r>
      <w:r w:rsidR="00857BBA" w:rsidRPr="00072EE7">
        <w:rPr>
          <w:rFonts w:ascii="Times New Roman" w:hAnsi="Times New Roman" w:cs="Times New Roman"/>
          <w:sz w:val="20"/>
          <w:szCs w:val="20"/>
          <w:highlight w:val="cyan"/>
        </w:rPr>
        <w:t>;</w:t>
      </w:r>
    </w:p>
    <w:p w14:paraId="25227A75" w14:textId="1CF9C6F6" w:rsidR="00E11707" w:rsidRPr="00072EE7" w:rsidRDefault="00716E9F" w:rsidP="007C4B26">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A</w:t>
      </w:r>
      <w:r w:rsidR="000311C2" w:rsidRPr="00072EE7">
        <w:rPr>
          <w:rFonts w:ascii="Times New Roman" w:hAnsi="Times New Roman" w:cs="Times New Roman"/>
          <w:sz w:val="20"/>
          <w:szCs w:val="20"/>
          <w:highlight w:val="cyan"/>
        </w:rPr>
        <w:t>ny</w:t>
      </w:r>
      <w:r w:rsidR="00E11707" w:rsidRPr="00072EE7">
        <w:rPr>
          <w:rFonts w:ascii="Times New Roman" w:hAnsi="Times New Roman" w:cs="Times New Roman"/>
          <w:sz w:val="20"/>
          <w:szCs w:val="20"/>
          <w:highlight w:val="cyan"/>
        </w:rPr>
        <w:t xml:space="preserve"> changes implemented</w:t>
      </w:r>
      <w:r w:rsidR="000311C2" w:rsidRPr="00072EE7">
        <w:rPr>
          <w:rFonts w:ascii="Times New Roman" w:hAnsi="Times New Roman" w:cs="Times New Roman"/>
          <w:sz w:val="20"/>
          <w:szCs w:val="20"/>
          <w:highlight w:val="cyan"/>
        </w:rPr>
        <w:t xml:space="preserve"> by the update on vehicle functions</w:t>
      </w:r>
      <w:r w:rsidR="00857BBA" w:rsidRPr="00072EE7">
        <w:rPr>
          <w:rFonts w:ascii="Times New Roman" w:hAnsi="Times New Roman" w:cs="Times New Roman"/>
          <w:sz w:val="20"/>
          <w:szCs w:val="20"/>
          <w:highlight w:val="cyan"/>
        </w:rPr>
        <w:t>;</w:t>
      </w:r>
    </w:p>
    <w:p w14:paraId="36C0B398" w14:textId="3B121C89" w:rsidR="00E11707" w:rsidRPr="00072EE7" w:rsidRDefault="00716E9F" w:rsidP="007C4B26">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T</w:t>
      </w:r>
      <w:r w:rsidR="00E11707" w:rsidRPr="00072EE7">
        <w:rPr>
          <w:rFonts w:ascii="Times New Roman" w:hAnsi="Times New Roman" w:cs="Times New Roman"/>
          <w:sz w:val="20"/>
          <w:szCs w:val="20"/>
          <w:highlight w:val="cyan"/>
        </w:rPr>
        <w:t>he expected time to complete execution of</w:t>
      </w:r>
      <w:r w:rsidR="00857BBA" w:rsidRPr="00072EE7">
        <w:rPr>
          <w:rFonts w:ascii="Times New Roman" w:hAnsi="Times New Roman" w:cs="Times New Roman"/>
          <w:sz w:val="20"/>
          <w:szCs w:val="20"/>
          <w:highlight w:val="cyan"/>
        </w:rPr>
        <w:t xml:space="preserve"> the update;</w:t>
      </w:r>
    </w:p>
    <w:p w14:paraId="70BF6273" w14:textId="0CF07DF8" w:rsidR="00F143B4" w:rsidRPr="00072EE7" w:rsidRDefault="00716E9F" w:rsidP="007C4B26">
      <w:pPr>
        <w:pStyle w:val="ListParagraph"/>
        <w:numPr>
          <w:ilvl w:val="2"/>
          <w:numId w:val="10"/>
        </w:numPr>
        <w:jc w:val="both"/>
        <w:rPr>
          <w:rFonts w:ascii="Times New Roman" w:hAnsi="Times New Roman" w:cs="Times New Roman"/>
          <w:sz w:val="20"/>
          <w:szCs w:val="20"/>
          <w:highlight w:val="cyan"/>
        </w:rPr>
      </w:pPr>
      <w:commentRangeStart w:id="142"/>
      <w:r w:rsidRPr="00072EE7">
        <w:rPr>
          <w:rFonts w:ascii="Times New Roman" w:hAnsi="Times New Roman" w:cs="Times New Roman"/>
          <w:sz w:val="20"/>
          <w:szCs w:val="20"/>
          <w:highlight w:val="cyan"/>
        </w:rPr>
        <w:t>A</w:t>
      </w:r>
      <w:r w:rsidR="00F143B4" w:rsidRPr="00072EE7">
        <w:rPr>
          <w:rFonts w:ascii="Times New Roman" w:hAnsi="Times New Roman" w:cs="Times New Roman"/>
          <w:sz w:val="20"/>
          <w:szCs w:val="20"/>
          <w:highlight w:val="cyan"/>
        </w:rPr>
        <w:t xml:space="preserve">ny </w:t>
      </w:r>
      <w:r w:rsidR="000311C2" w:rsidRPr="00072EE7">
        <w:rPr>
          <w:rFonts w:ascii="Times New Roman" w:hAnsi="Times New Roman" w:cs="Times New Roman"/>
          <w:sz w:val="20"/>
          <w:szCs w:val="20"/>
          <w:highlight w:val="cyan"/>
        </w:rPr>
        <w:t xml:space="preserve">vehicle </w:t>
      </w:r>
      <w:r w:rsidR="00F143B4" w:rsidRPr="00072EE7">
        <w:rPr>
          <w:rFonts w:ascii="Times New Roman" w:hAnsi="Times New Roman" w:cs="Times New Roman"/>
          <w:sz w:val="20"/>
          <w:szCs w:val="20"/>
          <w:highlight w:val="cyan"/>
        </w:rPr>
        <w:t>functionalities which may not be available during the execution of the update</w:t>
      </w:r>
      <w:r w:rsidR="00857BBA" w:rsidRPr="00072EE7">
        <w:rPr>
          <w:rFonts w:ascii="Times New Roman" w:hAnsi="Times New Roman" w:cs="Times New Roman"/>
          <w:sz w:val="20"/>
          <w:szCs w:val="20"/>
          <w:highlight w:val="cyan"/>
        </w:rPr>
        <w:t>;</w:t>
      </w:r>
      <w:commentRangeEnd w:id="142"/>
      <w:r w:rsidR="00E66C11">
        <w:rPr>
          <w:rStyle w:val="CommentReference"/>
          <w:rFonts w:ascii="Times New Roman" w:hAnsi="Times New Roman" w:cs="Times New Roman"/>
          <w:szCs w:val="20"/>
          <w:lang w:eastAsia="en-US"/>
        </w:rPr>
        <w:commentReference w:id="142"/>
      </w:r>
    </w:p>
    <w:p w14:paraId="7E9F7674" w14:textId="5DC9C272" w:rsidR="005122B7" w:rsidRPr="00072EE7" w:rsidRDefault="005122B7" w:rsidP="007C4B26">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Any instructions that may help the vehicle user safely execute the update</w:t>
      </w:r>
      <w:r w:rsidR="00857BBA" w:rsidRPr="00072EE7">
        <w:rPr>
          <w:rFonts w:ascii="Times New Roman" w:hAnsi="Times New Roman" w:cs="Times New Roman"/>
          <w:sz w:val="20"/>
          <w:szCs w:val="20"/>
          <w:highlight w:val="cyan"/>
        </w:rPr>
        <w:t>;</w:t>
      </w:r>
    </w:p>
    <w:p w14:paraId="367362E4" w14:textId="40F9075D" w:rsidR="00DB3286" w:rsidRPr="00072EE7" w:rsidRDefault="00DB3286" w:rsidP="007C2E40">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 xml:space="preserve">In case of groups of updates with a similar content one information may cover </w:t>
      </w:r>
      <w:r w:rsidR="00857BBA" w:rsidRPr="00072EE7">
        <w:rPr>
          <w:rFonts w:ascii="Times New Roman" w:hAnsi="Times New Roman" w:cs="Times New Roman"/>
          <w:sz w:val="20"/>
          <w:szCs w:val="20"/>
          <w:highlight w:val="cyan"/>
        </w:rPr>
        <w:t>a group;</w:t>
      </w:r>
    </w:p>
    <w:p w14:paraId="19B6A6F0" w14:textId="6D7203AE" w:rsidR="00E11707" w:rsidRPr="00072EE7" w:rsidRDefault="00716E9F" w:rsidP="007C4B26">
      <w:pPr>
        <w:pStyle w:val="ListParagraph"/>
        <w:numPr>
          <w:ilvl w:val="2"/>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A</w:t>
      </w:r>
      <w:r w:rsidR="00E11707" w:rsidRPr="00072EE7">
        <w:rPr>
          <w:rFonts w:ascii="Times New Roman" w:hAnsi="Times New Roman" w:cs="Times New Roman"/>
          <w:sz w:val="20"/>
          <w:szCs w:val="20"/>
          <w:highlight w:val="cyan"/>
        </w:rPr>
        <w:t>ny other necessary instructions to execute the update</w:t>
      </w:r>
      <w:r w:rsidR="00857BBA" w:rsidRPr="00072EE7">
        <w:rPr>
          <w:rFonts w:ascii="Times New Roman" w:hAnsi="Times New Roman" w:cs="Times New Roman"/>
          <w:sz w:val="20"/>
          <w:szCs w:val="20"/>
          <w:highlight w:val="cyan"/>
        </w:rPr>
        <w:t>.</w:t>
      </w:r>
    </w:p>
    <w:p w14:paraId="18625F4B" w14:textId="75BFF375" w:rsidR="00E11707" w:rsidRPr="00072EE7" w:rsidRDefault="00E11707" w:rsidP="00E11707">
      <w:pPr>
        <w:pStyle w:val="ListParagraph"/>
        <w:numPr>
          <w:ilvl w:val="0"/>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Pre-conditions before the execution</w:t>
      </w:r>
    </w:p>
    <w:p w14:paraId="10EE88DB" w14:textId="0413F38D" w:rsidR="00E11707" w:rsidRPr="00072EE7" w:rsidRDefault="00D60065" w:rsidP="007C4B26">
      <w:pPr>
        <w:pStyle w:val="ListParagraph"/>
        <w:numPr>
          <w:ilvl w:val="1"/>
          <w:numId w:val="10"/>
        </w:numPr>
        <w:jc w:val="both"/>
        <w:rPr>
          <w:rFonts w:ascii="Times New Roman" w:hAnsi="Times New Roman" w:cs="Times New Roman"/>
          <w:sz w:val="20"/>
          <w:szCs w:val="20"/>
          <w:highlight w:val="cyan"/>
        </w:rPr>
      </w:pPr>
      <w:r w:rsidRPr="00072EE7">
        <w:rPr>
          <w:rFonts w:ascii="Times New Roman" w:hAnsi="Times New Roman" w:cs="Times New Roman"/>
          <w:sz w:val="20"/>
          <w:szCs w:val="20"/>
          <w:highlight w:val="cyan"/>
        </w:rPr>
        <w:t xml:space="preserve">Where a vehicle is required to be stationary for an update to be executed, the </w:t>
      </w:r>
      <w:r w:rsidR="00A467AE" w:rsidRPr="00072EE7">
        <w:rPr>
          <w:rFonts w:ascii="Times New Roman" w:hAnsi="Times New Roman" w:cs="Times New Roman"/>
          <w:sz w:val="20"/>
          <w:szCs w:val="20"/>
          <w:highlight w:val="cyan"/>
        </w:rPr>
        <w:t xml:space="preserve">vehicle </w:t>
      </w:r>
      <w:r w:rsidRPr="00072EE7">
        <w:rPr>
          <w:rFonts w:ascii="Times New Roman" w:hAnsi="Times New Roman" w:cs="Times New Roman"/>
          <w:sz w:val="20"/>
          <w:szCs w:val="20"/>
          <w:highlight w:val="cyan"/>
        </w:rPr>
        <w:t xml:space="preserve">user shall be required </w:t>
      </w:r>
      <w:commentRangeStart w:id="143"/>
      <w:r w:rsidRPr="00072EE7">
        <w:rPr>
          <w:rFonts w:ascii="Times New Roman" w:hAnsi="Times New Roman" w:cs="Times New Roman"/>
          <w:sz w:val="20"/>
          <w:szCs w:val="20"/>
          <w:highlight w:val="cyan"/>
        </w:rPr>
        <w:t xml:space="preserve">to provide consent for the update </w:t>
      </w:r>
      <w:commentRangeEnd w:id="143"/>
      <w:r w:rsidR="00E66C11">
        <w:rPr>
          <w:rStyle w:val="CommentReference"/>
          <w:rFonts w:ascii="Times New Roman" w:hAnsi="Times New Roman" w:cs="Times New Roman"/>
          <w:szCs w:val="20"/>
          <w:lang w:eastAsia="en-US"/>
        </w:rPr>
        <w:commentReference w:id="143"/>
      </w:r>
      <w:r w:rsidRPr="00072EE7">
        <w:rPr>
          <w:rFonts w:ascii="Times New Roman" w:hAnsi="Times New Roman" w:cs="Times New Roman"/>
          <w:sz w:val="20"/>
          <w:szCs w:val="20"/>
          <w:highlight w:val="cyan"/>
        </w:rPr>
        <w:t>or an alternative means is employed on the vehicle to ensure the update can be e</w:t>
      </w:r>
      <w:r w:rsidR="00857BBA" w:rsidRPr="00072EE7">
        <w:rPr>
          <w:rFonts w:ascii="Times New Roman" w:hAnsi="Times New Roman" w:cs="Times New Roman"/>
          <w:sz w:val="20"/>
          <w:szCs w:val="20"/>
          <w:highlight w:val="cyan"/>
        </w:rPr>
        <w:t>xecuted in a safe manner;</w:t>
      </w:r>
    </w:p>
    <w:p w14:paraId="2B9B93D7" w14:textId="3792CCD9" w:rsidR="002D3D9F" w:rsidRPr="00072EE7" w:rsidRDefault="002D3D9F" w:rsidP="002474AD">
      <w:pPr>
        <w:pStyle w:val="ListParagraph"/>
        <w:numPr>
          <w:ilvl w:val="1"/>
          <w:numId w:val="10"/>
        </w:numPr>
        <w:jc w:val="both"/>
        <w:rPr>
          <w:rFonts w:ascii="Times New Roman" w:hAnsi="Times New Roman" w:cs="Times New Roman"/>
          <w:sz w:val="20"/>
          <w:szCs w:val="20"/>
          <w:highlight w:val="cyan"/>
        </w:rPr>
      </w:pPr>
      <w:commentRangeStart w:id="144"/>
      <w:r w:rsidRPr="00072EE7">
        <w:rPr>
          <w:rFonts w:ascii="Times New Roman" w:hAnsi="Times New Roman" w:cs="Times New Roman"/>
          <w:sz w:val="20"/>
          <w:szCs w:val="20"/>
          <w:highlight w:val="cyan"/>
        </w:rPr>
        <w:t xml:space="preserve">During the update execution process, the OEM shall ensure that the software update can only be continued/concluded if the vehicle </w:t>
      </w:r>
      <w:r w:rsidR="000B7703" w:rsidRPr="00072EE7">
        <w:rPr>
          <w:rFonts w:ascii="Times New Roman" w:hAnsi="Times New Roman" w:cs="Times New Roman"/>
          <w:sz w:val="20"/>
          <w:szCs w:val="20"/>
          <w:highlight w:val="cyan"/>
        </w:rPr>
        <w:t>operational systems are signall</w:t>
      </w:r>
      <w:r w:rsidRPr="00072EE7">
        <w:rPr>
          <w:rFonts w:ascii="Times New Roman" w:hAnsi="Times New Roman" w:cs="Times New Roman"/>
          <w:sz w:val="20"/>
          <w:szCs w:val="20"/>
          <w:highlight w:val="cyan"/>
        </w:rPr>
        <w:t xml:space="preserve">ing that no safety hazard condition </w:t>
      </w:r>
      <w:r w:rsidR="000B7703" w:rsidRPr="00072EE7">
        <w:rPr>
          <w:rFonts w:ascii="Times New Roman" w:hAnsi="Times New Roman" w:cs="Times New Roman"/>
          <w:sz w:val="20"/>
          <w:szCs w:val="20"/>
          <w:highlight w:val="cyan"/>
        </w:rPr>
        <w:t xml:space="preserve">with regard to this update </w:t>
      </w:r>
      <w:r w:rsidRPr="00072EE7">
        <w:rPr>
          <w:rFonts w:ascii="Times New Roman" w:hAnsi="Times New Roman" w:cs="Times New Roman"/>
          <w:sz w:val="20"/>
          <w:szCs w:val="20"/>
          <w:highlight w:val="cyan"/>
        </w:rPr>
        <w:t>i</w:t>
      </w:r>
      <w:r w:rsidR="000B7703" w:rsidRPr="00072EE7">
        <w:rPr>
          <w:rFonts w:ascii="Times New Roman" w:hAnsi="Times New Roman" w:cs="Times New Roman"/>
          <w:sz w:val="20"/>
          <w:szCs w:val="20"/>
          <w:highlight w:val="cyan"/>
        </w:rPr>
        <w:t>s present</w:t>
      </w:r>
      <w:commentRangeStart w:id="145"/>
      <w:r w:rsidR="000B7703" w:rsidRPr="00072EE7">
        <w:rPr>
          <w:rFonts w:ascii="Times New Roman" w:hAnsi="Times New Roman" w:cs="Times New Roman"/>
          <w:sz w:val="20"/>
          <w:szCs w:val="20"/>
          <w:highlight w:val="cyan"/>
        </w:rPr>
        <w:t>. In case of an indicated</w:t>
      </w:r>
      <w:r w:rsidRPr="00072EE7">
        <w:rPr>
          <w:rFonts w:ascii="Times New Roman" w:hAnsi="Times New Roman" w:cs="Times New Roman"/>
          <w:sz w:val="20"/>
          <w:szCs w:val="20"/>
          <w:highlight w:val="cyan"/>
        </w:rPr>
        <w:t xml:space="preserve"> safety hazard condition, the appropriate actions shall be taken</w:t>
      </w:r>
      <w:r w:rsidR="00F75E48" w:rsidRPr="00072EE7">
        <w:rPr>
          <w:rFonts w:ascii="Times New Roman" w:hAnsi="Times New Roman" w:cs="Times New Roman"/>
          <w:sz w:val="20"/>
          <w:szCs w:val="20"/>
          <w:highlight w:val="cyan"/>
        </w:rPr>
        <w:t xml:space="preserve"> by the </w:t>
      </w:r>
      <w:r w:rsidR="0050545E" w:rsidRPr="00072EE7">
        <w:rPr>
          <w:rFonts w:ascii="Times New Roman" w:hAnsi="Times New Roman" w:cs="Times New Roman"/>
          <w:sz w:val="20"/>
          <w:szCs w:val="20"/>
          <w:highlight w:val="cyan"/>
        </w:rPr>
        <w:t>vehicle user</w:t>
      </w:r>
      <w:r w:rsidR="00857BBA" w:rsidRPr="00072EE7">
        <w:rPr>
          <w:rFonts w:ascii="Times New Roman" w:hAnsi="Times New Roman" w:cs="Times New Roman"/>
          <w:sz w:val="20"/>
          <w:szCs w:val="20"/>
          <w:highlight w:val="cyan"/>
        </w:rPr>
        <w:t>;</w:t>
      </w:r>
      <w:r w:rsidRPr="00072EE7">
        <w:rPr>
          <w:rFonts w:ascii="Times New Roman" w:hAnsi="Times New Roman" w:cs="Times New Roman"/>
          <w:sz w:val="20"/>
          <w:szCs w:val="20"/>
          <w:highlight w:val="cyan"/>
        </w:rPr>
        <w:t xml:space="preserve">  </w:t>
      </w:r>
      <w:commentRangeEnd w:id="144"/>
      <w:r w:rsidR="0050545E" w:rsidRPr="00072EE7">
        <w:rPr>
          <w:rStyle w:val="CommentReference"/>
          <w:rFonts w:ascii="Times New Roman" w:hAnsi="Times New Roman" w:cs="Times New Roman"/>
          <w:szCs w:val="20"/>
          <w:highlight w:val="cyan"/>
          <w:lang w:eastAsia="en-US"/>
        </w:rPr>
        <w:commentReference w:id="144"/>
      </w:r>
      <w:commentRangeEnd w:id="140"/>
      <w:commentRangeEnd w:id="145"/>
      <w:r w:rsidR="00E66C11">
        <w:rPr>
          <w:rStyle w:val="CommentReference"/>
          <w:rFonts w:ascii="Times New Roman" w:hAnsi="Times New Roman" w:cs="Times New Roman"/>
          <w:szCs w:val="20"/>
          <w:lang w:eastAsia="en-US"/>
        </w:rPr>
        <w:commentReference w:id="145"/>
      </w:r>
      <w:r w:rsidR="00072EE7">
        <w:rPr>
          <w:rStyle w:val="CommentReference"/>
          <w:rFonts w:ascii="Times New Roman" w:hAnsi="Times New Roman" w:cs="Times New Roman"/>
          <w:szCs w:val="20"/>
          <w:lang w:eastAsia="en-US"/>
        </w:rPr>
        <w:commentReference w:id="140"/>
      </w:r>
    </w:p>
    <w:p w14:paraId="310EE037" w14:textId="43CA44FF" w:rsidR="00F143B4" w:rsidRPr="00693C95" w:rsidRDefault="00E11707" w:rsidP="005A2A82">
      <w:pPr>
        <w:pStyle w:val="ListParagraph"/>
        <w:numPr>
          <w:ilvl w:val="1"/>
          <w:numId w:val="10"/>
        </w:numPr>
        <w:jc w:val="both"/>
        <w:rPr>
          <w:rFonts w:ascii="Times New Roman" w:hAnsi="Times New Roman" w:cs="Times New Roman"/>
          <w:sz w:val="20"/>
          <w:szCs w:val="20"/>
          <w:highlight w:val="cyan"/>
        </w:rPr>
      </w:pPr>
      <w:r w:rsidRPr="00693C95">
        <w:rPr>
          <w:rFonts w:ascii="Times New Roman" w:hAnsi="Times New Roman" w:cs="Times New Roman"/>
          <w:sz w:val="20"/>
          <w:szCs w:val="20"/>
          <w:highlight w:val="cyan"/>
        </w:rPr>
        <w:t xml:space="preserve">The OEM shall ensure that the vehicle has enough power capacity </w:t>
      </w:r>
      <w:r w:rsidR="00BE7329" w:rsidRPr="00693C95">
        <w:rPr>
          <w:rFonts w:ascii="Times New Roman" w:hAnsi="Times New Roman" w:cs="Times New Roman"/>
          <w:sz w:val="20"/>
          <w:szCs w:val="20"/>
          <w:highlight w:val="cyan"/>
        </w:rPr>
        <w:t xml:space="preserve">to complete the </w:t>
      </w:r>
      <w:r w:rsidRPr="00693C95">
        <w:rPr>
          <w:rFonts w:ascii="Times New Roman" w:hAnsi="Times New Roman" w:cs="Times New Roman"/>
          <w:sz w:val="20"/>
          <w:szCs w:val="20"/>
          <w:highlight w:val="cyan"/>
        </w:rPr>
        <w:t>update</w:t>
      </w:r>
      <w:r w:rsidR="002E607B" w:rsidRPr="00693C95">
        <w:rPr>
          <w:rFonts w:ascii="Times New Roman" w:hAnsi="Times New Roman" w:cs="Times New Roman"/>
          <w:sz w:val="20"/>
          <w:szCs w:val="20"/>
          <w:highlight w:val="cyan"/>
        </w:rPr>
        <w:t xml:space="preserve"> </w:t>
      </w:r>
      <w:r w:rsidR="00BE7329" w:rsidRPr="00693C95">
        <w:rPr>
          <w:rFonts w:ascii="Times New Roman" w:hAnsi="Times New Roman" w:cs="Times New Roman"/>
          <w:sz w:val="20"/>
          <w:szCs w:val="20"/>
          <w:highlight w:val="cyan"/>
        </w:rPr>
        <w:t>process (including</w:t>
      </w:r>
      <w:r w:rsidR="00716E9F" w:rsidRPr="00693C95">
        <w:rPr>
          <w:rFonts w:ascii="Times New Roman" w:hAnsi="Times New Roman" w:cs="Times New Roman"/>
          <w:sz w:val="20"/>
          <w:szCs w:val="20"/>
          <w:highlight w:val="cyan"/>
        </w:rPr>
        <w:t xml:space="preserve"> </w:t>
      </w:r>
      <w:r w:rsidR="0050545E" w:rsidRPr="00693C95">
        <w:rPr>
          <w:rFonts w:ascii="Times New Roman" w:hAnsi="Times New Roman" w:cs="Times New Roman"/>
          <w:sz w:val="20"/>
          <w:szCs w:val="20"/>
          <w:highlight w:val="cyan"/>
        </w:rPr>
        <w:t xml:space="preserve">that needed for </w:t>
      </w:r>
      <w:r w:rsidRPr="00693C95">
        <w:rPr>
          <w:rFonts w:ascii="Times New Roman" w:hAnsi="Times New Roman" w:cs="Times New Roman"/>
          <w:sz w:val="20"/>
          <w:szCs w:val="20"/>
          <w:highlight w:val="cyan"/>
        </w:rPr>
        <w:t xml:space="preserve">a possible </w:t>
      </w:r>
      <w:r w:rsidR="0050545E" w:rsidRPr="00693C95">
        <w:rPr>
          <w:rFonts w:ascii="Times New Roman" w:hAnsi="Times New Roman" w:cs="Times New Roman"/>
          <w:sz w:val="20"/>
          <w:szCs w:val="20"/>
          <w:highlight w:val="cyan"/>
        </w:rPr>
        <w:t xml:space="preserve">recovery to the previous version </w:t>
      </w:r>
      <w:r w:rsidR="00BE7329" w:rsidRPr="00693C95">
        <w:rPr>
          <w:rFonts w:ascii="Times New Roman" w:hAnsi="Times New Roman" w:cs="Times New Roman"/>
          <w:sz w:val="20"/>
          <w:szCs w:val="20"/>
          <w:highlight w:val="cyan"/>
        </w:rPr>
        <w:t xml:space="preserve">or </w:t>
      </w:r>
      <w:r w:rsidR="0050545E" w:rsidRPr="00693C95">
        <w:rPr>
          <w:rFonts w:ascii="Times New Roman" w:hAnsi="Times New Roman" w:cs="Times New Roman"/>
          <w:sz w:val="20"/>
          <w:szCs w:val="20"/>
          <w:highlight w:val="cyan"/>
        </w:rPr>
        <w:t xml:space="preserve">for </w:t>
      </w:r>
      <w:r w:rsidR="00BE7329" w:rsidRPr="00693C95">
        <w:rPr>
          <w:rFonts w:ascii="Times New Roman" w:hAnsi="Times New Roman" w:cs="Times New Roman"/>
          <w:sz w:val="20"/>
          <w:szCs w:val="20"/>
          <w:highlight w:val="cyan"/>
        </w:rPr>
        <w:t xml:space="preserve">the vehicle </w:t>
      </w:r>
      <w:r w:rsidR="005A2A82" w:rsidRPr="00693C95">
        <w:rPr>
          <w:rFonts w:ascii="Times New Roman" w:hAnsi="Times New Roman" w:cs="Times New Roman"/>
          <w:sz w:val="20"/>
          <w:szCs w:val="20"/>
          <w:highlight w:val="cyan"/>
        </w:rPr>
        <w:t>to be placed into a safe state).</w:t>
      </w:r>
    </w:p>
    <w:p w14:paraId="5B97D6F4" w14:textId="4397B885" w:rsidR="00F770AC" w:rsidRPr="00693C95" w:rsidRDefault="005122B7" w:rsidP="005A2A82">
      <w:pPr>
        <w:pStyle w:val="H1G"/>
        <w:keepNext w:val="0"/>
        <w:numPr>
          <w:ilvl w:val="2"/>
          <w:numId w:val="5"/>
        </w:numPr>
        <w:tabs>
          <w:tab w:val="clear" w:pos="851"/>
        </w:tabs>
        <w:spacing w:after="0"/>
        <w:ind w:right="6"/>
        <w:jc w:val="both"/>
        <w:rPr>
          <w:b w:val="0"/>
          <w:sz w:val="20"/>
          <w:highlight w:val="cyan"/>
          <w:lang w:eastAsia="ko-KR"/>
        </w:rPr>
      </w:pPr>
      <w:commentRangeStart w:id="146"/>
      <w:r w:rsidRPr="00693C95">
        <w:rPr>
          <w:b w:val="0"/>
          <w:sz w:val="20"/>
          <w:highlight w:val="cyan"/>
          <w:lang w:eastAsia="ko-KR"/>
        </w:rPr>
        <w:t xml:space="preserve">If </w:t>
      </w:r>
      <w:r w:rsidR="00F770AC" w:rsidRPr="00693C95">
        <w:rPr>
          <w:b w:val="0"/>
          <w:sz w:val="20"/>
          <w:highlight w:val="cyan"/>
          <w:lang w:eastAsia="ko-KR"/>
        </w:rPr>
        <w:t>the execution of an update</w:t>
      </w:r>
      <w:r w:rsidRPr="00693C95">
        <w:rPr>
          <w:b w:val="0"/>
          <w:sz w:val="20"/>
          <w:highlight w:val="cyan"/>
          <w:lang w:eastAsia="ko-KR"/>
        </w:rPr>
        <w:t xml:space="preserve"> whilst driving</w:t>
      </w:r>
      <w:r w:rsidR="00F770AC" w:rsidRPr="00693C95">
        <w:rPr>
          <w:b w:val="0"/>
          <w:sz w:val="20"/>
          <w:highlight w:val="cyan"/>
          <w:lang w:eastAsia="ko-KR"/>
        </w:rPr>
        <w:t xml:space="preserve"> might pose a safety hazard</w:t>
      </w:r>
      <w:r w:rsidRPr="00693C95">
        <w:rPr>
          <w:b w:val="0"/>
          <w:sz w:val="20"/>
          <w:highlight w:val="cyan"/>
          <w:lang w:eastAsia="ko-KR"/>
        </w:rPr>
        <w:t>,</w:t>
      </w:r>
      <w:r w:rsidR="00F770AC" w:rsidRPr="00693C95">
        <w:rPr>
          <w:b w:val="0"/>
          <w:sz w:val="20"/>
          <w:highlight w:val="cyan"/>
          <w:lang w:eastAsia="ko-KR"/>
        </w:rPr>
        <w:t xml:space="preserve"> the </w:t>
      </w:r>
      <w:r w:rsidRPr="00693C95">
        <w:rPr>
          <w:b w:val="0"/>
          <w:sz w:val="20"/>
          <w:highlight w:val="cyan"/>
          <w:lang w:eastAsia="ko-KR"/>
        </w:rPr>
        <w:t>OEM shall</w:t>
      </w:r>
      <w:r w:rsidR="00F770AC" w:rsidRPr="00693C95">
        <w:rPr>
          <w:b w:val="0"/>
          <w:sz w:val="20"/>
          <w:highlight w:val="cyan"/>
          <w:lang w:eastAsia="ko-KR"/>
        </w:rPr>
        <w:t>:</w:t>
      </w:r>
    </w:p>
    <w:p w14:paraId="5E35D473" w14:textId="5B008E08" w:rsidR="000E4F1D" w:rsidRPr="00693C95" w:rsidRDefault="000E4F1D" w:rsidP="000E4F1D">
      <w:pPr>
        <w:pStyle w:val="ListParagraph"/>
        <w:numPr>
          <w:ilvl w:val="0"/>
          <w:numId w:val="10"/>
        </w:numPr>
        <w:jc w:val="both"/>
        <w:rPr>
          <w:rFonts w:ascii="Times New Roman" w:hAnsi="Times New Roman" w:cs="Times New Roman"/>
          <w:sz w:val="20"/>
          <w:szCs w:val="20"/>
          <w:highlight w:val="cyan"/>
        </w:rPr>
      </w:pPr>
      <w:r w:rsidRPr="00693C95">
        <w:rPr>
          <w:rFonts w:ascii="Times New Roman" w:hAnsi="Times New Roman" w:cs="Times New Roman"/>
          <w:sz w:val="20"/>
          <w:szCs w:val="20"/>
          <w:highlight w:val="cyan"/>
        </w:rPr>
        <w:t>Ensure the vehicle cannot be driven during the execution of the update;</w:t>
      </w:r>
    </w:p>
    <w:p w14:paraId="7655ED9E" w14:textId="1156536A" w:rsidR="00F770AC" w:rsidRPr="00693C95" w:rsidRDefault="000E4F1D" w:rsidP="005A2A82">
      <w:pPr>
        <w:pStyle w:val="ListParagraph"/>
        <w:numPr>
          <w:ilvl w:val="0"/>
          <w:numId w:val="10"/>
        </w:numPr>
        <w:jc w:val="both"/>
        <w:rPr>
          <w:rFonts w:ascii="Times New Roman" w:hAnsi="Times New Roman" w:cs="Times New Roman"/>
          <w:sz w:val="20"/>
          <w:szCs w:val="20"/>
          <w:highlight w:val="cyan"/>
        </w:rPr>
      </w:pPr>
      <w:r w:rsidRPr="00693C95">
        <w:rPr>
          <w:rFonts w:ascii="Times New Roman" w:hAnsi="Times New Roman" w:cs="Times New Roman"/>
          <w:sz w:val="20"/>
          <w:szCs w:val="20"/>
          <w:highlight w:val="cyan"/>
        </w:rPr>
        <w:t>E</w:t>
      </w:r>
      <w:r w:rsidR="00F770AC" w:rsidRPr="00693C95">
        <w:rPr>
          <w:rFonts w:ascii="Times New Roman" w:hAnsi="Times New Roman" w:cs="Times New Roman"/>
          <w:sz w:val="20"/>
          <w:szCs w:val="20"/>
          <w:highlight w:val="cyan"/>
        </w:rPr>
        <w:t>nsure that the driver is not able to use any functionality of the vehicle that would affect the safety of the vehicle or the successful execution of the update</w:t>
      </w:r>
      <w:r w:rsidR="005A2A82" w:rsidRPr="00693C95">
        <w:rPr>
          <w:rFonts w:ascii="Times New Roman" w:hAnsi="Times New Roman" w:cs="Times New Roman"/>
          <w:sz w:val="20"/>
          <w:szCs w:val="20"/>
          <w:highlight w:val="cyan"/>
        </w:rPr>
        <w:t>.</w:t>
      </w:r>
      <w:commentRangeEnd w:id="146"/>
      <w:r w:rsidR="00693C95">
        <w:rPr>
          <w:rStyle w:val="CommentReference"/>
          <w:rFonts w:ascii="Times New Roman" w:hAnsi="Times New Roman" w:cs="Times New Roman"/>
          <w:szCs w:val="20"/>
          <w:lang w:eastAsia="en-US"/>
        </w:rPr>
        <w:commentReference w:id="146"/>
      </w:r>
    </w:p>
    <w:p w14:paraId="5780F049" w14:textId="1432F94F" w:rsidR="00F770AC" w:rsidRPr="00693C95" w:rsidRDefault="002B7E6A" w:rsidP="005A2A82">
      <w:pPr>
        <w:pStyle w:val="H1G"/>
        <w:keepNext w:val="0"/>
        <w:numPr>
          <w:ilvl w:val="2"/>
          <w:numId w:val="5"/>
        </w:numPr>
        <w:tabs>
          <w:tab w:val="clear" w:pos="851"/>
        </w:tabs>
        <w:spacing w:after="0"/>
        <w:ind w:right="6"/>
        <w:jc w:val="both"/>
        <w:rPr>
          <w:b w:val="0"/>
          <w:sz w:val="20"/>
          <w:highlight w:val="cyan"/>
          <w:lang w:eastAsia="ko-KR"/>
        </w:rPr>
      </w:pPr>
      <w:commentRangeStart w:id="147"/>
      <w:r w:rsidRPr="00693C95">
        <w:rPr>
          <w:b w:val="0"/>
          <w:sz w:val="20"/>
          <w:highlight w:val="cyan"/>
          <w:lang w:eastAsia="ko-KR"/>
        </w:rPr>
        <w:t>A</w:t>
      </w:r>
      <w:r w:rsidR="00F770AC" w:rsidRPr="00693C95">
        <w:rPr>
          <w:b w:val="0"/>
          <w:sz w:val="20"/>
          <w:highlight w:val="cyan"/>
          <w:lang w:eastAsia="ko-KR"/>
        </w:rPr>
        <w:t>fter the execution of an update</w:t>
      </w:r>
      <w:r w:rsidRPr="00693C95">
        <w:rPr>
          <w:b w:val="0"/>
          <w:sz w:val="20"/>
          <w:highlight w:val="cyan"/>
          <w:lang w:eastAsia="ko-KR"/>
        </w:rPr>
        <w:t xml:space="preserve"> the following shall be implemented</w:t>
      </w:r>
      <w:r w:rsidR="00F770AC" w:rsidRPr="00693C95">
        <w:rPr>
          <w:b w:val="0"/>
          <w:sz w:val="20"/>
          <w:highlight w:val="cyan"/>
          <w:lang w:eastAsia="ko-KR"/>
        </w:rPr>
        <w:t>:</w:t>
      </w:r>
    </w:p>
    <w:p w14:paraId="088F12CB" w14:textId="02930ED7" w:rsidR="00F770AC" w:rsidRPr="00693C95" w:rsidRDefault="00F770AC" w:rsidP="00BB3D3D">
      <w:pPr>
        <w:pStyle w:val="ListParagraph"/>
        <w:numPr>
          <w:ilvl w:val="0"/>
          <w:numId w:val="10"/>
        </w:numPr>
        <w:jc w:val="both"/>
        <w:rPr>
          <w:rFonts w:ascii="Times New Roman" w:hAnsi="Times New Roman" w:cs="Times New Roman"/>
          <w:sz w:val="20"/>
          <w:szCs w:val="20"/>
          <w:highlight w:val="cyan"/>
        </w:rPr>
      </w:pPr>
      <w:r w:rsidRPr="00693C95">
        <w:rPr>
          <w:rFonts w:ascii="Times New Roman" w:hAnsi="Times New Roman" w:cs="Times New Roman"/>
          <w:sz w:val="20"/>
          <w:szCs w:val="20"/>
          <w:highlight w:val="cyan"/>
        </w:rPr>
        <w:t>The OEM shall ensure that the vehicle user is informed of the success (or failure) of the update;</w:t>
      </w:r>
    </w:p>
    <w:p w14:paraId="6D46D6CD" w14:textId="77777777" w:rsidR="00693C95" w:rsidRPr="00693C95" w:rsidRDefault="00F770AC" w:rsidP="00BB3D3D">
      <w:pPr>
        <w:pStyle w:val="ListParagraph"/>
        <w:numPr>
          <w:ilvl w:val="0"/>
          <w:numId w:val="10"/>
        </w:numPr>
        <w:ind w:left="1145" w:hanging="357"/>
        <w:contextualSpacing w:val="0"/>
        <w:jc w:val="both"/>
        <w:rPr>
          <w:rFonts w:ascii="Times New Roman" w:hAnsi="Times New Roman" w:cs="Times New Roman"/>
          <w:sz w:val="20"/>
          <w:szCs w:val="20"/>
          <w:highlight w:val="cyan"/>
        </w:rPr>
      </w:pPr>
      <w:r w:rsidRPr="00693C95">
        <w:rPr>
          <w:rFonts w:ascii="Times New Roman" w:hAnsi="Times New Roman" w:cs="Times New Roman"/>
          <w:sz w:val="20"/>
          <w:szCs w:val="20"/>
          <w:highlight w:val="cyan"/>
        </w:rPr>
        <w:t xml:space="preserve">The </w:t>
      </w:r>
      <w:r w:rsidR="002B7E6A" w:rsidRPr="00693C95">
        <w:rPr>
          <w:rFonts w:ascii="Times New Roman" w:hAnsi="Times New Roman" w:cs="Times New Roman"/>
          <w:sz w:val="20"/>
          <w:szCs w:val="20"/>
          <w:highlight w:val="cyan"/>
        </w:rPr>
        <w:t xml:space="preserve">OEM shall ensure the </w:t>
      </w:r>
      <w:r w:rsidRPr="00693C95">
        <w:rPr>
          <w:rFonts w:ascii="Times New Roman" w:hAnsi="Times New Roman" w:cs="Times New Roman"/>
          <w:sz w:val="20"/>
          <w:szCs w:val="20"/>
          <w:highlight w:val="cyan"/>
        </w:rPr>
        <w:t xml:space="preserve">vehicle user </w:t>
      </w:r>
      <w:r w:rsidR="002B7E6A" w:rsidRPr="00693C95">
        <w:rPr>
          <w:rFonts w:ascii="Times New Roman" w:hAnsi="Times New Roman" w:cs="Times New Roman"/>
          <w:sz w:val="20"/>
          <w:szCs w:val="20"/>
          <w:highlight w:val="cyan"/>
        </w:rPr>
        <w:t>is</w:t>
      </w:r>
      <w:r w:rsidRPr="00693C95">
        <w:rPr>
          <w:rFonts w:ascii="Times New Roman" w:hAnsi="Times New Roman" w:cs="Times New Roman"/>
          <w:sz w:val="20"/>
          <w:szCs w:val="20"/>
          <w:highlight w:val="cyan"/>
        </w:rPr>
        <w:t xml:space="preserve"> </w:t>
      </w:r>
      <w:r w:rsidR="002B7E6A" w:rsidRPr="00693C95">
        <w:rPr>
          <w:rFonts w:ascii="Times New Roman" w:hAnsi="Times New Roman" w:cs="Times New Roman"/>
          <w:sz w:val="20"/>
          <w:szCs w:val="20"/>
          <w:highlight w:val="cyan"/>
        </w:rPr>
        <w:t xml:space="preserve">able to be </w:t>
      </w:r>
      <w:r w:rsidRPr="00693C95">
        <w:rPr>
          <w:rFonts w:ascii="Times New Roman" w:hAnsi="Times New Roman" w:cs="Times New Roman"/>
          <w:sz w:val="20"/>
          <w:szCs w:val="20"/>
          <w:highlight w:val="cyan"/>
        </w:rPr>
        <w:t xml:space="preserve">informed about the </w:t>
      </w:r>
      <w:r w:rsidR="002B7E6A" w:rsidRPr="00693C95">
        <w:rPr>
          <w:rFonts w:ascii="Times New Roman" w:hAnsi="Times New Roman" w:cs="Times New Roman"/>
          <w:sz w:val="20"/>
          <w:szCs w:val="20"/>
          <w:highlight w:val="cyan"/>
        </w:rPr>
        <w:t xml:space="preserve">changes </w:t>
      </w:r>
      <w:r w:rsidRPr="00693C95">
        <w:rPr>
          <w:rFonts w:ascii="Times New Roman" w:hAnsi="Times New Roman" w:cs="Times New Roman"/>
          <w:sz w:val="20"/>
          <w:szCs w:val="20"/>
          <w:highlight w:val="cyan"/>
        </w:rPr>
        <w:t xml:space="preserve">implemented </w:t>
      </w:r>
      <w:r w:rsidR="002B7E6A" w:rsidRPr="00693C95">
        <w:rPr>
          <w:rFonts w:ascii="Times New Roman" w:hAnsi="Times New Roman" w:cs="Times New Roman"/>
          <w:sz w:val="20"/>
          <w:szCs w:val="20"/>
          <w:highlight w:val="cyan"/>
        </w:rPr>
        <w:t>and any updates to the user manual (if applicable)</w:t>
      </w:r>
      <w:r w:rsidRPr="00693C95">
        <w:rPr>
          <w:rFonts w:ascii="Times New Roman" w:hAnsi="Times New Roman" w:cs="Times New Roman"/>
          <w:sz w:val="20"/>
          <w:szCs w:val="20"/>
          <w:highlight w:val="cyan"/>
        </w:rPr>
        <w:t>.</w:t>
      </w:r>
    </w:p>
    <w:p w14:paraId="3B4B7E41" w14:textId="51AB769A" w:rsidR="00B90C0C" w:rsidRPr="00693C95" w:rsidRDefault="00E87ACE" w:rsidP="00693C95">
      <w:pPr>
        <w:pStyle w:val="Heading2"/>
        <w:numPr>
          <w:ilvl w:val="1"/>
          <w:numId w:val="5"/>
        </w:numPr>
        <w:ind w:left="720" w:hanging="720"/>
        <w:contextualSpacing w:val="0"/>
        <w:rPr>
          <w:highlight w:val="cyan"/>
        </w:rPr>
      </w:pPr>
      <w:commentRangeStart w:id="148"/>
      <w:r w:rsidRPr="00693C95">
        <w:rPr>
          <w:highlight w:val="cyan"/>
        </w:rPr>
        <w:t>Additional safety requirement for OTA updates</w:t>
      </w:r>
      <w:commentRangeEnd w:id="148"/>
      <w:r w:rsidR="00693C95" w:rsidRPr="00693C95">
        <w:rPr>
          <w:highlight w:val="cyan"/>
        </w:rPr>
        <w:commentReference w:id="148"/>
      </w:r>
      <w:r w:rsidR="00BB3D3D" w:rsidRPr="00693C95">
        <w:rPr>
          <w:highlight w:val="cyan"/>
        </w:rPr>
        <w:t>.</w:t>
      </w:r>
    </w:p>
    <w:p w14:paraId="267F7EB9" w14:textId="430B0547" w:rsidR="00436E74" w:rsidRPr="00693C95" w:rsidRDefault="00E35C49" w:rsidP="00BB3D3D">
      <w:pPr>
        <w:pStyle w:val="H1G"/>
        <w:keepNext w:val="0"/>
        <w:numPr>
          <w:ilvl w:val="2"/>
          <w:numId w:val="5"/>
        </w:numPr>
        <w:tabs>
          <w:tab w:val="clear" w:pos="851"/>
        </w:tabs>
        <w:ind w:right="6"/>
        <w:jc w:val="both"/>
        <w:rPr>
          <w:b w:val="0"/>
          <w:sz w:val="20"/>
          <w:highlight w:val="cyan"/>
        </w:rPr>
      </w:pPr>
      <w:r w:rsidRPr="00693C95">
        <w:rPr>
          <w:b w:val="0"/>
          <w:sz w:val="20"/>
          <w:highlight w:val="cyan"/>
        </w:rPr>
        <w:t xml:space="preserve">The execution of </w:t>
      </w:r>
      <w:r w:rsidR="00436E74" w:rsidRPr="00693C95">
        <w:rPr>
          <w:b w:val="0"/>
          <w:sz w:val="20"/>
          <w:highlight w:val="cyan"/>
        </w:rPr>
        <w:t xml:space="preserve">OTA updates shall not be permitted during driving where additional action is required by the </w:t>
      </w:r>
      <w:r w:rsidRPr="00693C95">
        <w:rPr>
          <w:b w:val="0"/>
          <w:sz w:val="20"/>
          <w:highlight w:val="cyan"/>
        </w:rPr>
        <w:t>vehicle user in order to complete</w:t>
      </w:r>
      <w:r w:rsidR="00436E74" w:rsidRPr="00693C95">
        <w:rPr>
          <w:b w:val="0"/>
          <w:sz w:val="20"/>
          <w:highlight w:val="cyan"/>
        </w:rPr>
        <w:t xml:space="preserve"> the update process. </w:t>
      </w:r>
    </w:p>
    <w:p w14:paraId="6FB256E7" w14:textId="3D6ADE2F" w:rsidR="00436E74" w:rsidRPr="00693C95" w:rsidRDefault="00CB48D7" w:rsidP="00BB3D3D">
      <w:pPr>
        <w:pStyle w:val="H1G"/>
        <w:keepNext w:val="0"/>
        <w:numPr>
          <w:ilvl w:val="2"/>
          <w:numId w:val="5"/>
        </w:numPr>
        <w:tabs>
          <w:tab w:val="clear" w:pos="851"/>
        </w:tabs>
        <w:ind w:right="6"/>
        <w:jc w:val="both"/>
        <w:rPr>
          <w:b w:val="0"/>
          <w:sz w:val="20"/>
          <w:highlight w:val="cyan"/>
        </w:rPr>
      </w:pPr>
      <w:commentRangeStart w:id="149"/>
      <w:r w:rsidRPr="00693C95">
        <w:rPr>
          <w:b w:val="0"/>
          <w:sz w:val="20"/>
          <w:highlight w:val="cyan"/>
        </w:rPr>
        <w:t>W</w:t>
      </w:r>
      <w:r w:rsidR="00436E74" w:rsidRPr="00693C95">
        <w:rPr>
          <w:b w:val="0"/>
          <w:sz w:val="20"/>
          <w:highlight w:val="cyan"/>
        </w:rPr>
        <w:t xml:space="preserve">here </w:t>
      </w:r>
      <w:r w:rsidRPr="00693C95">
        <w:rPr>
          <w:b w:val="0"/>
          <w:sz w:val="20"/>
          <w:highlight w:val="cyan"/>
        </w:rPr>
        <w:t xml:space="preserve">an OTA update </w:t>
      </w:r>
      <w:r w:rsidR="00436E74" w:rsidRPr="00693C95">
        <w:rPr>
          <w:b w:val="0"/>
          <w:sz w:val="20"/>
          <w:highlight w:val="cyan"/>
        </w:rPr>
        <w:t xml:space="preserve">requires a skilled person, such as a mechanic, </w:t>
      </w:r>
      <w:r w:rsidRPr="00693C95">
        <w:rPr>
          <w:b w:val="0"/>
          <w:sz w:val="20"/>
          <w:highlight w:val="cyan"/>
        </w:rPr>
        <w:t>in order to</w:t>
      </w:r>
      <w:r w:rsidR="00436E74" w:rsidRPr="00693C95">
        <w:rPr>
          <w:b w:val="0"/>
          <w:sz w:val="20"/>
          <w:highlight w:val="cyan"/>
        </w:rPr>
        <w:t xml:space="preserve"> complet</w:t>
      </w:r>
      <w:r w:rsidRPr="00693C95">
        <w:rPr>
          <w:b w:val="0"/>
          <w:sz w:val="20"/>
          <w:highlight w:val="cyan"/>
        </w:rPr>
        <w:t>e</w:t>
      </w:r>
      <w:r w:rsidR="00436E74" w:rsidRPr="00693C95">
        <w:rPr>
          <w:b w:val="0"/>
          <w:sz w:val="20"/>
          <w:highlight w:val="cyan"/>
        </w:rPr>
        <w:t xml:space="preserve"> the update process </w:t>
      </w:r>
      <w:r w:rsidRPr="00693C95">
        <w:rPr>
          <w:b w:val="0"/>
          <w:sz w:val="20"/>
          <w:highlight w:val="cyan"/>
        </w:rPr>
        <w:t xml:space="preserve">the </w:t>
      </w:r>
      <w:r w:rsidRPr="00693C95">
        <w:rPr>
          <w:b w:val="0"/>
          <w:sz w:val="20"/>
          <w:highlight w:val="yellow"/>
        </w:rPr>
        <w:t>OEM shall have controls in place so that the update can only be executed when such a person is present</w:t>
      </w:r>
      <w:r w:rsidR="00436E74" w:rsidRPr="00693C95">
        <w:rPr>
          <w:b w:val="0"/>
          <w:sz w:val="20"/>
          <w:highlight w:val="cyan"/>
        </w:rPr>
        <w:t>.</w:t>
      </w:r>
      <w:commentRangeEnd w:id="147"/>
      <w:r w:rsidR="00693C95" w:rsidRPr="00693C95">
        <w:rPr>
          <w:rStyle w:val="CommentReference"/>
          <w:b w:val="0"/>
          <w:highlight w:val="cyan"/>
        </w:rPr>
        <w:commentReference w:id="147"/>
      </w:r>
      <w:commentRangeEnd w:id="149"/>
      <w:r w:rsidR="00693C95">
        <w:rPr>
          <w:rStyle w:val="CommentReference"/>
          <w:b w:val="0"/>
        </w:rPr>
        <w:commentReference w:id="149"/>
      </w:r>
    </w:p>
    <w:p w14:paraId="5B97CF48" w14:textId="088BBF70" w:rsidR="004F42DA" w:rsidRPr="00AA7DD2" w:rsidRDefault="004F42DA" w:rsidP="00BB3D3D">
      <w:pPr>
        <w:pStyle w:val="Heading2"/>
        <w:numPr>
          <w:ilvl w:val="1"/>
          <w:numId w:val="5"/>
        </w:numPr>
        <w:ind w:left="720" w:hanging="720"/>
        <w:contextualSpacing w:val="0"/>
      </w:pPr>
      <w:bookmarkStart w:id="150" w:name="_Toc507661178"/>
      <w:commentRangeStart w:id="151"/>
      <w:r w:rsidRPr="00AA7DD2">
        <w:t>Security requirement for updates</w:t>
      </w:r>
      <w:commentRangeEnd w:id="151"/>
      <w:r w:rsidR="0023639B" w:rsidRPr="00AA7DD2">
        <w:commentReference w:id="151"/>
      </w:r>
      <w:bookmarkEnd w:id="150"/>
    </w:p>
    <w:p w14:paraId="21B6318E" w14:textId="4BE06B9D" w:rsidR="00B068D7" w:rsidRPr="008A4289" w:rsidRDefault="00B068D7" w:rsidP="00BB3D3D">
      <w:pPr>
        <w:pStyle w:val="H1G"/>
        <w:keepNext w:val="0"/>
        <w:numPr>
          <w:ilvl w:val="2"/>
          <w:numId w:val="5"/>
        </w:numPr>
        <w:tabs>
          <w:tab w:val="clear" w:pos="851"/>
        </w:tabs>
        <w:spacing w:after="0"/>
        <w:ind w:right="6"/>
        <w:jc w:val="both"/>
        <w:rPr>
          <w:b w:val="0"/>
          <w:sz w:val="20"/>
          <w:highlight w:val="yellow"/>
        </w:rPr>
      </w:pPr>
      <w:commentRangeStart w:id="152"/>
      <w:r w:rsidRPr="008A4289">
        <w:rPr>
          <w:b w:val="0"/>
          <w:sz w:val="20"/>
          <w:highlight w:val="yellow"/>
        </w:rPr>
        <w:t xml:space="preserve">The </w:t>
      </w:r>
      <w:r w:rsidRPr="008A4289">
        <w:rPr>
          <w:b w:val="0"/>
          <w:sz w:val="20"/>
          <w:highlight w:val="cyan"/>
        </w:rPr>
        <w:t xml:space="preserve">OEM shall be able to demonstrate </w:t>
      </w:r>
      <w:r w:rsidRPr="008A4289">
        <w:rPr>
          <w:b w:val="0"/>
          <w:sz w:val="20"/>
          <w:highlight w:val="yellow"/>
        </w:rPr>
        <w:t xml:space="preserve">to the authority that </w:t>
      </w:r>
      <w:r w:rsidR="00A14C01" w:rsidRPr="008A4289">
        <w:rPr>
          <w:b w:val="0"/>
          <w:sz w:val="20"/>
          <w:highlight w:val="yellow"/>
        </w:rPr>
        <w:t xml:space="preserve">their </w:t>
      </w:r>
      <w:r w:rsidRPr="008A4289">
        <w:rPr>
          <w:b w:val="0"/>
          <w:sz w:val="20"/>
          <w:highlight w:val="yellow"/>
        </w:rPr>
        <w:t>software update</w:t>
      </w:r>
      <w:r w:rsidR="00A14C01" w:rsidRPr="008A4289">
        <w:rPr>
          <w:b w:val="0"/>
          <w:sz w:val="20"/>
          <w:highlight w:val="yellow"/>
        </w:rPr>
        <w:t xml:space="preserve"> process will ensure, according to the </w:t>
      </w:r>
      <w:commentRangeStart w:id="153"/>
      <w:r w:rsidR="00A14C01" w:rsidRPr="008A4289">
        <w:rPr>
          <w:b w:val="0"/>
          <w:sz w:val="20"/>
          <w:highlight w:val="yellow"/>
        </w:rPr>
        <w:t>state of the art</w:t>
      </w:r>
      <w:commentRangeEnd w:id="153"/>
      <w:r w:rsidR="003B5F02" w:rsidRPr="008A4289">
        <w:rPr>
          <w:b w:val="0"/>
          <w:sz w:val="20"/>
          <w:highlight w:val="yellow"/>
        </w:rPr>
        <w:commentReference w:id="153"/>
      </w:r>
      <w:r w:rsidR="00A14C01" w:rsidRPr="008A4289">
        <w:rPr>
          <w:b w:val="0"/>
          <w:sz w:val="20"/>
          <w:highlight w:val="yellow"/>
        </w:rPr>
        <w:t>, that</w:t>
      </w:r>
      <w:r w:rsidRPr="008A4289">
        <w:rPr>
          <w:b w:val="0"/>
          <w:sz w:val="20"/>
          <w:highlight w:val="yellow"/>
        </w:rPr>
        <w:t>:</w:t>
      </w:r>
    </w:p>
    <w:p w14:paraId="4A14B05D" w14:textId="3D52D968" w:rsidR="00A14C01" w:rsidRPr="008A4289" w:rsidRDefault="00A14C01" w:rsidP="00A14C01">
      <w:pPr>
        <w:pStyle w:val="ListParagraph"/>
        <w:numPr>
          <w:ilvl w:val="0"/>
          <w:numId w:val="10"/>
        </w:numPr>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 xml:space="preserve">the software updates will be protected to prevent manipulation before the update process is initiated (i.e. ensure that only authorized, uncorrupted updates are sent to the vehicle); </w:t>
      </w:r>
    </w:p>
    <w:p w14:paraId="6597DD90" w14:textId="169FC064" w:rsidR="00B068D7" w:rsidRPr="008A4289" w:rsidRDefault="00B068D7" w:rsidP="00B068D7">
      <w:pPr>
        <w:pStyle w:val="ListParagraph"/>
        <w:numPr>
          <w:ilvl w:val="0"/>
          <w:numId w:val="10"/>
        </w:numPr>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 xml:space="preserve">the update </w:t>
      </w:r>
      <w:r w:rsidR="00A14C01" w:rsidRPr="008A4289">
        <w:rPr>
          <w:rFonts w:ascii="Times New Roman" w:hAnsi="Times New Roman" w:cs="Times New Roman"/>
          <w:sz w:val="20"/>
          <w:szCs w:val="20"/>
          <w:highlight w:val="yellow"/>
        </w:rPr>
        <w:t xml:space="preserve">processes </w:t>
      </w:r>
      <w:r w:rsidRPr="008A4289">
        <w:rPr>
          <w:rFonts w:ascii="Times New Roman" w:hAnsi="Times New Roman" w:cs="Times New Roman"/>
          <w:sz w:val="20"/>
          <w:szCs w:val="20"/>
          <w:highlight w:val="yellow"/>
        </w:rPr>
        <w:t>used are protected to prevent them being compromised, including fabrication of the system update program or firmware;</w:t>
      </w:r>
    </w:p>
    <w:p w14:paraId="6500C777" w14:textId="56E655A1" w:rsidR="00B068D7" w:rsidRPr="008A4289" w:rsidRDefault="00B068D7" w:rsidP="00AA7DD2">
      <w:pPr>
        <w:pStyle w:val="ListParagraph"/>
        <w:numPr>
          <w:ilvl w:val="0"/>
          <w:numId w:val="10"/>
        </w:numPr>
        <w:ind w:left="1145" w:hanging="357"/>
        <w:contextualSpacing w:val="0"/>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 xml:space="preserve">the authenticity </w:t>
      </w:r>
      <w:r w:rsidR="003B5F02" w:rsidRPr="008A4289">
        <w:rPr>
          <w:rFonts w:ascii="Times New Roman" w:hAnsi="Times New Roman" w:cs="Times New Roman"/>
          <w:sz w:val="20"/>
          <w:szCs w:val="20"/>
          <w:highlight w:val="yellow"/>
        </w:rPr>
        <w:t xml:space="preserve">and integrity </w:t>
      </w:r>
      <w:r w:rsidRPr="008A4289">
        <w:rPr>
          <w:rFonts w:ascii="Times New Roman" w:hAnsi="Times New Roman" w:cs="Times New Roman"/>
          <w:sz w:val="20"/>
          <w:szCs w:val="20"/>
          <w:highlight w:val="yellow"/>
        </w:rPr>
        <w:t xml:space="preserve">of the software </w:t>
      </w:r>
      <w:r w:rsidR="00A14C01" w:rsidRPr="008A4289">
        <w:rPr>
          <w:rFonts w:ascii="Times New Roman" w:hAnsi="Times New Roman" w:cs="Times New Roman"/>
          <w:sz w:val="20"/>
          <w:szCs w:val="20"/>
          <w:highlight w:val="yellow"/>
        </w:rPr>
        <w:t>updates will be</w:t>
      </w:r>
      <w:r w:rsidRPr="008A4289">
        <w:rPr>
          <w:rFonts w:ascii="Times New Roman" w:hAnsi="Times New Roman" w:cs="Times New Roman"/>
          <w:sz w:val="20"/>
          <w:szCs w:val="20"/>
          <w:highlight w:val="yellow"/>
        </w:rPr>
        <w:t xml:space="preserve"> protected to prevent their compromise and prevent invalid updates</w:t>
      </w:r>
      <w:commentRangeEnd w:id="152"/>
      <w:r w:rsidR="008A4289">
        <w:rPr>
          <w:rStyle w:val="CommentReference"/>
          <w:rFonts w:ascii="Times New Roman" w:hAnsi="Times New Roman" w:cs="Times New Roman"/>
          <w:szCs w:val="20"/>
          <w:lang w:eastAsia="en-US"/>
        </w:rPr>
        <w:commentReference w:id="152"/>
      </w:r>
      <w:r w:rsidRPr="008A4289">
        <w:rPr>
          <w:rFonts w:ascii="Times New Roman" w:hAnsi="Times New Roman" w:cs="Times New Roman"/>
          <w:sz w:val="20"/>
          <w:szCs w:val="20"/>
          <w:highlight w:val="yellow"/>
        </w:rPr>
        <w:t>.</w:t>
      </w:r>
    </w:p>
    <w:p w14:paraId="643F3C73" w14:textId="75B39303" w:rsidR="004F42DA" w:rsidRPr="008A4289" w:rsidRDefault="004F42DA" w:rsidP="00857BBA">
      <w:pPr>
        <w:pStyle w:val="Heading2"/>
        <w:numPr>
          <w:ilvl w:val="1"/>
          <w:numId w:val="5"/>
        </w:numPr>
        <w:ind w:left="720" w:hanging="720"/>
        <w:contextualSpacing w:val="0"/>
        <w:rPr>
          <w:highlight w:val="yellow"/>
        </w:rPr>
      </w:pPr>
      <w:bookmarkStart w:id="154" w:name="_Toc507661179"/>
      <w:r w:rsidRPr="008A4289">
        <w:rPr>
          <w:highlight w:val="yellow"/>
        </w:rPr>
        <w:t>Requirements for evidencing that update</w:t>
      </w:r>
      <w:r w:rsidR="003B5F02" w:rsidRPr="008A4289">
        <w:rPr>
          <w:highlight w:val="yellow"/>
        </w:rPr>
        <w:t>s and the update process</w:t>
      </w:r>
      <w:r w:rsidRPr="008A4289">
        <w:rPr>
          <w:highlight w:val="yellow"/>
        </w:rPr>
        <w:t xml:space="preserve"> is safe and secure</w:t>
      </w:r>
      <w:r w:rsidR="00BB3D3D" w:rsidRPr="008A4289">
        <w:rPr>
          <w:highlight w:val="yellow"/>
        </w:rPr>
        <w:t>.</w:t>
      </w:r>
      <w:bookmarkEnd w:id="154"/>
    </w:p>
    <w:p w14:paraId="6710CA1D" w14:textId="5783C89A" w:rsidR="00E35C49" w:rsidRPr="008A4289" w:rsidRDefault="004F42DA" w:rsidP="00857BBA">
      <w:pPr>
        <w:pStyle w:val="H1G"/>
        <w:keepNext w:val="0"/>
        <w:numPr>
          <w:ilvl w:val="2"/>
          <w:numId w:val="5"/>
        </w:numPr>
        <w:tabs>
          <w:tab w:val="clear" w:pos="851"/>
        </w:tabs>
        <w:ind w:right="6"/>
        <w:jc w:val="both"/>
        <w:rPr>
          <w:b w:val="0"/>
          <w:sz w:val="20"/>
          <w:highlight w:val="yellow"/>
        </w:rPr>
      </w:pPr>
      <w:commentRangeStart w:id="155"/>
      <w:r w:rsidRPr="008A4289">
        <w:rPr>
          <w:b w:val="0"/>
          <w:sz w:val="20"/>
          <w:highlight w:val="yellow"/>
        </w:rPr>
        <w:t xml:space="preserve">To support any </w:t>
      </w:r>
      <w:r w:rsidR="009D4025" w:rsidRPr="008A4289">
        <w:rPr>
          <w:b w:val="0"/>
          <w:sz w:val="20"/>
          <w:highlight w:val="yellow"/>
        </w:rPr>
        <w:t xml:space="preserve">certification </w:t>
      </w:r>
      <w:r w:rsidRPr="008A4289">
        <w:rPr>
          <w:b w:val="0"/>
          <w:sz w:val="20"/>
          <w:highlight w:val="yellow"/>
        </w:rPr>
        <w:t xml:space="preserve">process for permitting software updates, particularly those over the air, </w:t>
      </w:r>
      <w:r w:rsidR="009D4025" w:rsidRPr="008A4289">
        <w:rPr>
          <w:b w:val="0"/>
          <w:sz w:val="20"/>
          <w:highlight w:val="yellow"/>
        </w:rPr>
        <w:t>the authority</w:t>
      </w:r>
      <w:r w:rsidRPr="008A4289">
        <w:rPr>
          <w:b w:val="0"/>
          <w:sz w:val="20"/>
          <w:highlight w:val="yellow"/>
        </w:rPr>
        <w:t xml:space="preserve"> </w:t>
      </w:r>
      <w:r w:rsidR="009D4025" w:rsidRPr="008A4289">
        <w:rPr>
          <w:b w:val="0"/>
          <w:sz w:val="20"/>
          <w:highlight w:val="yellow"/>
        </w:rPr>
        <w:t xml:space="preserve">shall be </w:t>
      </w:r>
      <w:r w:rsidRPr="008A4289">
        <w:rPr>
          <w:b w:val="0"/>
          <w:sz w:val="20"/>
          <w:highlight w:val="yellow"/>
        </w:rPr>
        <w:t xml:space="preserve">competent and able to assess the processes and procedures of an OEM </w:t>
      </w:r>
      <w:r w:rsidR="009D4025" w:rsidRPr="008A4289">
        <w:rPr>
          <w:b w:val="0"/>
          <w:sz w:val="20"/>
          <w:highlight w:val="yellow"/>
        </w:rPr>
        <w:t xml:space="preserve">with </w:t>
      </w:r>
      <w:r w:rsidRPr="008A4289">
        <w:rPr>
          <w:b w:val="0"/>
          <w:sz w:val="20"/>
          <w:highlight w:val="yellow"/>
        </w:rPr>
        <w:t>respect to the above safety and security requirements.</w:t>
      </w:r>
      <w:commentRangeEnd w:id="155"/>
      <w:r w:rsidR="008A4289" w:rsidRPr="008A4289">
        <w:rPr>
          <w:rStyle w:val="CommentReference"/>
          <w:b w:val="0"/>
          <w:highlight w:val="yellow"/>
        </w:rPr>
        <w:commentReference w:id="155"/>
      </w:r>
    </w:p>
    <w:p w14:paraId="15DA33CC" w14:textId="3B98C403" w:rsidR="004F42DA" w:rsidRPr="008A4289" w:rsidRDefault="004F42DA" w:rsidP="00857BBA">
      <w:pPr>
        <w:pStyle w:val="H1G"/>
        <w:keepNext w:val="0"/>
        <w:numPr>
          <w:ilvl w:val="2"/>
          <w:numId w:val="5"/>
        </w:numPr>
        <w:tabs>
          <w:tab w:val="clear" w:pos="851"/>
        </w:tabs>
        <w:ind w:right="6"/>
        <w:jc w:val="both"/>
        <w:rPr>
          <w:b w:val="0"/>
          <w:sz w:val="20"/>
          <w:highlight w:val="yellow"/>
        </w:rPr>
      </w:pPr>
      <w:commentRangeStart w:id="156"/>
      <w:r w:rsidRPr="008A4289">
        <w:rPr>
          <w:b w:val="0"/>
          <w:sz w:val="20"/>
          <w:highlight w:val="yellow"/>
        </w:rPr>
        <w:t>To</w:t>
      </w:r>
      <w:commentRangeEnd w:id="156"/>
      <w:r w:rsidR="008A4289">
        <w:rPr>
          <w:rStyle w:val="CommentReference"/>
          <w:b w:val="0"/>
        </w:rPr>
        <w:commentReference w:id="156"/>
      </w:r>
      <w:r w:rsidRPr="008A4289">
        <w:rPr>
          <w:b w:val="0"/>
          <w:sz w:val="20"/>
          <w:highlight w:val="yellow"/>
        </w:rPr>
        <w:t xml:space="preserve"> </w:t>
      </w:r>
      <w:r w:rsidRPr="008A4289">
        <w:rPr>
          <w:b w:val="0"/>
          <w:sz w:val="20"/>
          <w:highlight w:val="cyan"/>
        </w:rPr>
        <w:t xml:space="preserve">enable an assessment </w:t>
      </w:r>
      <w:r w:rsidRPr="008A4289">
        <w:rPr>
          <w:b w:val="0"/>
          <w:sz w:val="20"/>
          <w:highlight w:val="yellow"/>
        </w:rPr>
        <w:t xml:space="preserve">of an OEM’s processes and procedures with regards conducting software updates safely and securely </w:t>
      </w:r>
      <w:r w:rsidR="009D4025" w:rsidRPr="008A4289">
        <w:rPr>
          <w:b w:val="0"/>
          <w:sz w:val="20"/>
          <w:highlight w:val="yellow"/>
        </w:rPr>
        <w:t xml:space="preserve">the OEM </w:t>
      </w:r>
      <w:r w:rsidRPr="008A4289">
        <w:rPr>
          <w:b w:val="0"/>
          <w:sz w:val="20"/>
          <w:highlight w:val="yellow"/>
        </w:rPr>
        <w:t>shall be able to provide</w:t>
      </w:r>
      <w:r w:rsidR="009D4025" w:rsidRPr="008A4289">
        <w:rPr>
          <w:b w:val="0"/>
          <w:sz w:val="20"/>
          <w:highlight w:val="yellow"/>
        </w:rPr>
        <w:t xml:space="preserve"> to the authority</w:t>
      </w:r>
      <w:r w:rsidRPr="008A4289">
        <w:rPr>
          <w:b w:val="0"/>
          <w:sz w:val="20"/>
          <w:highlight w:val="yellow"/>
        </w:rPr>
        <w:t>:</w:t>
      </w:r>
    </w:p>
    <w:p w14:paraId="6F01D0EE" w14:textId="47721CCF" w:rsidR="004F42DA" w:rsidRPr="008A4289" w:rsidRDefault="004F42DA" w:rsidP="00EB24A2">
      <w:pPr>
        <w:pStyle w:val="ListParagraph"/>
        <w:numPr>
          <w:ilvl w:val="0"/>
          <w:numId w:val="10"/>
        </w:numPr>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documentation describing how the update will be performed securely</w:t>
      </w:r>
      <w:r w:rsidR="00396412" w:rsidRPr="008A4289">
        <w:rPr>
          <w:rFonts w:ascii="Times New Roman" w:hAnsi="Times New Roman" w:cs="Times New Roman"/>
          <w:sz w:val="20"/>
          <w:szCs w:val="20"/>
          <w:highlight w:val="yellow"/>
        </w:rPr>
        <w:t>. This may include information regarding validation testing of the security of the processes</w:t>
      </w:r>
      <w:r w:rsidRPr="008A4289">
        <w:rPr>
          <w:rFonts w:ascii="Times New Roman" w:hAnsi="Times New Roman" w:cs="Times New Roman"/>
          <w:sz w:val="20"/>
          <w:szCs w:val="20"/>
          <w:highlight w:val="yellow"/>
        </w:rPr>
        <w:t>;</w:t>
      </w:r>
    </w:p>
    <w:p w14:paraId="33B920AA" w14:textId="77777777" w:rsidR="004F42DA" w:rsidRPr="008A4289" w:rsidRDefault="004F42DA" w:rsidP="00EB24A2">
      <w:pPr>
        <w:pStyle w:val="ListParagraph"/>
        <w:numPr>
          <w:ilvl w:val="0"/>
          <w:numId w:val="10"/>
        </w:numPr>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documentation describing how the update will be performed safely;</w:t>
      </w:r>
    </w:p>
    <w:p w14:paraId="0CE8C94C" w14:textId="3A5421B0" w:rsidR="00436E74" w:rsidRPr="008A4289" w:rsidRDefault="004F42DA" w:rsidP="00436E74">
      <w:pPr>
        <w:pStyle w:val="ListParagraph"/>
        <w:numPr>
          <w:ilvl w:val="0"/>
          <w:numId w:val="10"/>
        </w:numPr>
        <w:rPr>
          <w:rFonts w:ascii="Times New Roman" w:hAnsi="Times New Roman" w:cs="Times New Roman"/>
          <w:sz w:val="20"/>
          <w:szCs w:val="20"/>
          <w:highlight w:val="yellow"/>
        </w:rPr>
      </w:pPr>
      <w:r w:rsidRPr="008A4289">
        <w:rPr>
          <w:rFonts w:ascii="Times New Roman" w:hAnsi="Times New Roman" w:cs="Times New Roman"/>
          <w:sz w:val="20"/>
          <w:szCs w:val="20"/>
          <w:highlight w:val="yellow"/>
        </w:rPr>
        <w:t>documentation describing any interaction/requirements of the vehicle owner/operator (if any) in the update process.</w:t>
      </w:r>
      <w:bookmarkStart w:id="157" w:name="_Toc498341518"/>
      <w:bookmarkStart w:id="158" w:name="_Toc498342542"/>
    </w:p>
    <w:p w14:paraId="684D7A8F" w14:textId="77777777" w:rsidR="007145B2" w:rsidRPr="00DD13D8" w:rsidRDefault="007145B2" w:rsidP="00AA7DD2">
      <w:pPr>
        <w:pStyle w:val="Heading1"/>
        <w:numPr>
          <w:ilvl w:val="0"/>
          <w:numId w:val="5"/>
        </w:numPr>
      </w:pPr>
      <w:bookmarkStart w:id="159" w:name="_Toc507661180"/>
      <w:commentRangeStart w:id="160"/>
      <w:r w:rsidRPr="00DD13D8">
        <w:t xml:space="preserve">Identification of the installed software </w:t>
      </w:r>
      <w:commentRangeEnd w:id="160"/>
      <w:r w:rsidR="00516876" w:rsidRPr="00AA7DD2">
        <w:commentReference w:id="160"/>
      </w:r>
      <w:bookmarkEnd w:id="159"/>
    </w:p>
    <w:p w14:paraId="7F63AC71" w14:textId="774B6150" w:rsidR="007145B2" w:rsidRPr="00AA7DD2" w:rsidRDefault="007145B2" w:rsidP="00857BBA">
      <w:pPr>
        <w:pStyle w:val="Heading2"/>
        <w:numPr>
          <w:ilvl w:val="1"/>
          <w:numId w:val="5"/>
        </w:numPr>
        <w:ind w:left="720" w:hanging="720"/>
        <w:contextualSpacing w:val="0"/>
      </w:pPr>
      <w:bookmarkStart w:id="161" w:name="_Toc507661181"/>
      <w:bookmarkStart w:id="162" w:name="_Toc498341523"/>
      <w:bookmarkEnd w:id="157"/>
      <w:bookmarkEnd w:id="158"/>
      <w:r w:rsidRPr="00AA7DD2">
        <w:t>Use of the Software Identification Number, RxSWIN</w:t>
      </w:r>
      <w:r w:rsidR="00BB3D3D">
        <w:t>.</w:t>
      </w:r>
      <w:bookmarkEnd w:id="161"/>
    </w:p>
    <w:p w14:paraId="4D99A604" w14:textId="0B9BE922" w:rsidR="006970E2" w:rsidRPr="00857BBA" w:rsidRDefault="006970E2" w:rsidP="00857BBA">
      <w:pPr>
        <w:pStyle w:val="H1G"/>
        <w:keepNext w:val="0"/>
        <w:numPr>
          <w:ilvl w:val="2"/>
          <w:numId w:val="5"/>
        </w:numPr>
        <w:tabs>
          <w:tab w:val="clear" w:pos="851"/>
        </w:tabs>
        <w:ind w:right="6"/>
        <w:jc w:val="both"/>
        <w:rPr>
          <w:b w:val="0"/>
          <w:sz w:val="20"/>
        </w:rPr>
      </w:pPr>
      <w:r w:rsidRPr="00857BBA">
        <w:rPr>
          <w:b w:val="0"/>
          <w:sz w:val="20"/>
        </w:rPr>
        <w:t xml:space="preserve">The software identification number RxSWIN is </w:t>
      </w:r>
      <w:r w:rsidR="008F4F73" w:rsidRPr="00857BBA">
        <w:rPr>
          <w:b w:val="0"/>
          <w:sz w:val="20"/>
        </w:rPr>
        <w:t xml:space="preserve">unique </w:t>
      </w:r>
      <w:r w:rsidRPr="00857BBA">
        <w:rPr>
          <w:b w:val="0"/>
          <w:sz w:val="20"/>
        </w:rPr>
        <w:t xml:space="preserve">for </w:t>
      </w:r>
      <w:r w:rsidR="008F4F73" w:rsidRPr="00857BBA">
        <w:rPr>
          <w:b w:val="0"/>
          <w:sz w:val="20"/>
        </w:rPr>
        <w:t>each specific</w:t>
      </w:r>
      <w:r w:rsidRPr="00857BBA">
        <w:rPr>
          <w:b w:val="0"/>
          <w:sz w:val="20"/>
        </w:rPr>
        <w:t xml:space="preserve"> UN Regulation</w:t>
      </w:r>
      <w:r w:rsidR="008F4F73" w:rsidRPr="00857BBA">
        <w:rPr>
          <w:b w:val="0"/>
          <w:sz w:val="20"/>
        </w:rPr>
        <w:t xml:space="preserve"> wherein the “x” refers to the number of the Regulation to which it is applied.</w:t>
      </w:r>
    </w:p>
    <w:p w14:paraId="2DDB6BDB" w14:textId="1BFE7290"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To identify the software of a given </w:t>
      </w:r>
      <w:r w:rsidR="00DF0A37" w:rsidRPr="00857BBA">
        <w:rPr>
          <w:b w:val="0"/>
          <w:sz w:val="20"/>
        </w:rPr>
        <w:t>certified</w:t>
      </w:r>
      <w:r w:rsidRPr="00857BBA">
        <w:rPr>
          <w:b w:val="0"/>
          <w:sz w:val="20"/>
        </w:rPr>
        <w:t xml:space="preserve"> system, a software identification number shall be introduced. The purpose of this shall be to provide a reference that can be used to verify that the software on </w:t>
      </w:r>
      <w:r w:rsidR="00DF0A37" w:rsidRPr="00857BBA">
        <w:rPr>
          <w:b w:val="0"/>
          <w:sz w:val="20"/>
        </w:rPr>
        <w:t>certified</w:t>
      </w:r>
      <w:r w:rsidRPr="00857BBA">
        <w:rPr>
          <w:b w:val="0"/>
          <w:sz w:val="20"/>
        </w:rPr>
        <w:t xml:space="preserve"> systems is up to date and conforms with the </w:t>
      </w:r>
      <w:r w:rsidR="007C4B26" w:rsidRPr="00857BBA">
        <w:rPr>
          <w:b w:val="0"/>
          <w:sz w:val="20"/>
        </w:rPr>
        <w:t>certification/</w:t>
      </w:r>
      <w:r w:rsidRPr="00857BBA">
        <w:rPr>
          <w:b w:val="0"/>
          <w:sz w:val="20"/>
        </w:rPr>
        <w:t>type approval requirements of that system. As it is a reference</w:t>
      </w:r>
      <w:r w:rsidR="00DF0A37" w:rsidRPr="00857BBA">
        <w:rPr>
          <w:b w:val="0"/>
          <w:sz w:val="20"/>
        </w:rPr>
        <w:t>,</w:t>
      </w:r>
      <w:r w:rsidRPr="00857BBA">
        <w:rPr>
          <w:b w:val="0"/>
          <w:sz w:val="20"/>
        </w:rPr>
        <w:t xml:space="preserve"> i</w:t>
      </w:r>
      <w:r w:rsidR="0062447E" w:rsidRPr="00857BBA">
        <w:rPr>
          <w:b w:val="0"/>
          <w:sz w:val="20"/>
        </w:rPr>
        <w:t>t</w:t>
      </w:r>
      <w:r w:rsidRPr="00857BBA">
        <w:rPr>
          <w:b w:val="0"/>
          <w:sz w:val="20"/>
        </w:rPr>
        <w:t xml:space="preserve"> shall be linked to documentation providing more information on the software and hardware of the relevant system. </w:t>
      </w:r>
    </w:p>
    <w:p w14:paraId="55C56D53" w14:textId="6B1ECEF7" w:rsidR="007145B2" w:rsidRPr="00857BBA" w:rsidRDefault="007145B2" w:rsidP="00857BBA">
      <w:pPr>
        <w:pStyle w:val="H1G"/>
        <w:keepNext w:val="0"/>
        <w:numPr>
          <w:ilvl w:val="2"/>
          <w:numId w:val="5"/>
        </w:numPr>
        <w:tabs>
          <w:tab w:val="clear" w:pos="851"/>
        </w:tabs>
        <w:ind w:right="6"/>
        <w:jc w:val="both"/>
        <w:rPr>
          <w:b w:val="0"/>
          <w:sz w:val="20"/>
        </w:rPr>
      </w:pPr>
      <w:r w:rsidRPr="00857BBA">
        <w:rPr>
          <w:b w:val="0"/>
          <w:sz w:val="20"/>
        </w:rPr>
        <w:t xml:space="preserve">The software identification number shall provide a reference </w:t>
      </w:r>
      <w:r w:rsidR="00DC58F1" w:rsidRPr="00857BBA">
        <w:rPr>
          <w:b w:val="0"/>
          <w:sz w:val="20"/>
        </w:rPr>
        <w:t xml:space="preserve">for </w:t>
      </w:r>
      <w:r w:rsidRPr="00857BBA">
        <w:rPr>
          <w:b w:val="0"/>
          <w:sz w:val="20"/>
        </w:rPr>
        <w:t xml:space="preserve">the software </w:t>
      </w:r>
      <w:r w:rsidR="00D97829" w:rsidRPr="00857BBA">
        <w:rPr>
          <w:b w:val="0"/>
          <w:sz w:val="20"/>
        </w:rPr>
        <w:t>components</w:t>
      </w:r>
      <w:r w:rsidRPr="00857BBA">
        <w:rPr>
          <w:b w:val="0"/>
          <w:sz w:val="20"/>
        </w:rPr>
        <w:t xml:space="preserve"> </w:t>
      </w:r>
      <w:r w:rsidR="00DC58F1" w:rsidRPr="00857BBA">
        <w:rPr>
          <w:b w:val="0"/>
          <w:sz w:val="20"/>
        </w:rPr>
        <w:t xml:space="preserve">of </w:t>
      </w:r>
      <w:r w:rsidRPr="00857BBA">
        <w:rPr>
          <w:b w:val="0"/>
          <w:sz w:val="20"/>
        </w:rPr>
        <w:t xml:space="preserve">a given </w:t>
      </w:r>
      <w:r w:rsidR="00DF0A37" w:rsidRPr="00857BBA">
        <w:rPr>
          <w:b w:val="0"/>
          <w:sz w:val="20"/>
        </w:rPr>
        <w:t>certified</w:t>
      </w:r>
      <w:r w:rsidRPr="00857BBA">
        <w:rPr>
          <w:b w:val="0"/>
          <w:sz w:val="20"/>
        </w:rPr>
        <w:t xml:space="preserve"> system.</w:t>
      </w:r>
    </w:p>
    <w:p w14:paraId="6A2AA0A7" w14:textId="3163A2B5" w:rsidR="00B068D7" w:rsidRPr="00857BBA" w:rsidRDefault="00B068D7" w:rsidP="00857BBA">
      <w:pPr>
        <w:pStyle w:val="H1G"/>
        <w:keepNext w:val="0"/>
        <w:numPr>
          <w:ilvl w:val="2"/>
          <w:numId w:val="5"/>
        </w:numPr>
        <w:tabs>
          <w:tab w:val="clear" w:pos="851"/>
        </w:tabs>
        <w:ind w:right="6"/>
        <w:jc w:val="both"/>
        <w:rPr>
          <w:b w:val="0"/>
          <w:sz w:val="20"/>
        </w:rPr>
      </w:pPr>
      <w:r w:rsidRPr="00857BBA">
        <w:rPr>
          <w:b w:val="0"/>
          <w:sz w:val="20"/>
        </w:rPr>
        <w:t>The software identification number is linked to the vehicle functionality/ vehicle type definition in specific regulations</w:t>
      </w:r>
      <w:r w:rsidR="006970E2" w:rsidRPr="00857BBA">
        <w:rPr>
          <w:b w:val="0"/>
          <w:sz w:val="20"/>
        </w:rPr>
        <w:t xml:space="preserve"> and is not linked to the software of the single components of the electronic control system.</w:t>
      </w:r>
      <w:r w:rsidRPr="00857BBA">
        <w:rPr>
          <w:b w:val="0"/>
          <w:sz w:val="20"/>
        </w:rPr>
        <w:t xml:space="preserve"> </w:t>
      </w:r>
    </w:p>
    <w:p w14:paraId="0B9608FF" w14:textId="0E65C5F6" w:rsidR="00A778B2" w:rsidRPr="000C05A5" w:rsidRDefault="000A7684" w:rsidP="00857BBA">
      <w:pPr>
        <w:pStyle w:val="H1G"/>
        <w:keepNext w:val="0"/>
        <w:numPr>
          <w:ilvl w:val="2"/>
          <w:numId w:val="5"/>
        </w:numPr>
        <w:tabs>
          <w:tab w:val="clear" w:pos="851"/>
        </w:tabs>
        <w:ind w:right="6"/>
        <w:jc w:val="both"/>
        <w:rPr>
          <w:b w:val="0"/>
          <w:sz w:val="20"/>
          <w:highlight w:val="green"/>
        </w:rPr>
      </w:pPr>
      <w:commentRangeStart w:id="163"/>
      <w:r w:rsidRPr="00DA4763">
        <w:rPr>
          <w:b w:val="0"/>
          <w:sz w:val="20"/>
          <w:highlight w:val="yellow"/>
        </w:rPr>
        <w:t>I</w:t>
      </w:r>
      <w:r w:rsidR="007145B2" w:rsidRPr="00DA4763">
        <w:rPr>
          <w:b w:val="0"/>
          <w:sz w:val="20"/>
          <w:highlight w:val="yellow"/>
        </w:rPr>
        <w:t>nformation</w:t>
      </w:r>
      <w:commentRangeEnd w:id="163"/>
      <w:r w:rsidR="00DA4763">
        <w:rPr>
          <w:rStyle w:val="CommentReference"/>
          <w:b w:val="0"/>
        </w:rPr>
        <w:commentReference w:id="163"/>
      </w:r>
      <w:r w:rsidR="007145B2" w:rsidRPr="00DA4763">
        <w:rPr>
          <w:b w:val="0"/>
          <w:sz w:val="20"/>
          <w:highlight w:val="yellow"/>
        </w:rPr>
        <w:t xml:space="preserve"> regarding </w:t>
      </w:r>
      <w:r w:rsidR="005B1D51" w:rsidRPr="00DA4763">
        <w:rPr>
          <w:b w:val="0"/>
          <w:sz w:val="20"/>
          <w:highlight w:val="yellow"/>
        </w:rPr>
        <w:t xml:space="preserve">all initial and updated </w:t>
      </w:r>
      <w:r w:rsidR="007145B2" w:rsidRPr="00DA4763">
        <w:rPr>
          <w:b w:val="0"/>
          <w:sz w:val="20"/>
          <w:highlight w:val="yellow"/>
        </w:rPr>
        <w:t>software versions, including checksums</w:t>
      </w:r>
      <w:r w:rsidR="008F7C92" w:rsidRPr="00DA4763">
        <w:rPr>
          <w:b w:val="0"/>
          <w:sz w:val="20"/>
          <w:highlight w:val="yellow"/>
        </w:rPr>
        <w:t xml:space="preserve"> or similar integrity validation data</w:t>
      </w:r>
      <w:r w:rsidR="007145B2" w:rsidRPr="00DA4763">
        <w:rPr>
          <w:b w:val="0"/>
          <w:sz w:val="20"/>
          <w:highlight w:val="yellow"/>
        </w:rPr>
        <w:t xml:space="preserve">, of the single components of the electronic control systems of every produced vehicle and the link to the software identification number shall be stored at the manufacturer. </w:t>
      </w:r>
      <w:r w:rsidR="007145B2" w:rsidRPr="00DA4763">
        <w:rPr>
          <w:b w:val="0"/>
          <w:sz w:val="20"/>
        </w:rPr>
        <w:t xml:space="preserve">For the purpose of </w:t>
      </w:r>
      <w:r w:rsidR="004D1290" w:rsidRPr="00DA4763">
        <w:rPr>
          <w:b w:val="0"/>
          <w:sz w:val="20"/>
        </w:rPr>
        <w:t>certification</w:t>
      </w:r>
      <w:r w:rsidR="007145B2" w:rsidRPr="00DA4763">
        <w:rPr>
          <w:b w:val="0"/>
          <w:sz w:val="20"/>
        </w:rPr>
        <w:t xml:space="preserve">, including the validation of the conformity of production, and the market surveillance, </w:t>
      </w:r>
      <w:commentRangeStart w:id="164"/>
      <w:r w:rsidR="007145B2" w:rsidRPr="00DA4763">
        <w:rPr>
          <w:b w:val="0"/>
          <w:sz w:val="20"/>
        </w:rPr>
        <w:t>including recalls and PTI</w:t>
      </w:r>
      <w:commentRangeEnd w:id="164"/>
      <w:r w:rsidR="004D1290" w:rsidRPr="00DA4763">
        <w:rPr>
          <w:b w:val="0"/>
          <w:sz w:val="20"/>
        </w:rPr>
        <w:commentReference w:id="164"/>
      </w:r>
      <w:r w:rsidR="007145B2" w:rsidRPr="00DA4763">
        <w:rPr>
          <w:b w:val="0"/>
          <w:sz w:val="20"/>
        </w:rPr>
        <w:t xml:space="preserve">, the manufacturer shall provide this </w:t>
      </w:r>
      <w:commentRangeStart w:id="165"/>
      <w:r w:rsidR="007145B2" w:rsidRPr="00DA4763">
        <w:rPr>
          <w:b w:val="0"/>
          <w:sz w:val="20"/>
        </w:rPr>
        <w:t xml:space="preserve">information </w:t>
      </w:r>
      <w:commentRangeEnd w:id="165"/>
      <w:r w:rsidR="008F7C92" w:rsidRPr="00DA4763">
        <w:rPr>
          <w:b w:val="0"/>
          <w:sz w:val="20"/>
        </w:rPr>
        <w:commentReference w:id="165"/>
      </w:r>
      <w:r w:rsidR="007145B2" w:rsidRPr="00DA4763">
        <w:rPr>
          <w:b w:val="0"/>
          <w:sz w:val="20"/>
        </w:rPr>
        <w:t>to the authority</w:t>
      </w:r>
      <w:r w:rsidR="008F7C92" w:rsidRPr="00DA4763">
        <w:rPr>
          <w:b w:val="0"/>
          <w:sz w:val="20"/>
        </w:rPr>
        <w:t xml:space="preserve"> if requested</w:t>
      </w:r>
      <w:r w:rsidR="007145B2" w:rsidRPr="00DA4763">
        <w:rPr>
          <w:b w:val="0"/>
          <w:sz w:val="20"/>
        </w:rPr>
        <w:t xml:space="preserve">.   </w:t>
      </w:r>
      <w:r w:rsidR="00A778B2" w:rsidRPr="00DA4763">
        <w:rPr>
          <w:b w:val="0"/>
          <w:sz w:val="20"/>
        </w:rPr>
        <w:t xml:space="preserve">  </w:t>
      </w:r>
    </w:p>
    <w:p w14:paraId="133695BD" w14:textId="440F3FD2" w:rsidR="007145B2" w:rsidRPr="00DA4763" w:rsidRDefault="007145B2" w:rsidP="00857BBA">
      <w:pPr>
        <w:pStyle w:val="H1G"/>
        <w:keepNext w:val="0"/>
        <w:numPr>
          <w:ilvl w:val="2"/>
          <w:numId w:val="5"/>
        </w:numPr>
        <w:tabs>
          <w:tab w:val="clear" w:pos="851"/>
        </w:tabs>
        <w:ind w:right="6"/>
        <w:jc w:val="both"/>
        <w:rPr>
          <w:b w:val="0"/>
          <w:sz w:val="20"/>
        </w:rPr>
      </w:pPr>
      <w:commentRangeStart w:id="166"/>
      <w:r w:rsidRPr="00DA4763">
        <w:rPr>
          <w:b w:val="0"/>
          <w:sz w:val="20"/>
        </w:rPr>
        <w:t xml:space="preserve">A </w:t>
      </w:r>
      <w:r w:rsidR="0005420D" w:rsidRPr="00DA4763">
        <w:rPr>
          <w:b w:val="0"/>
          <w:sz w:val="20"/>
        </w:rPr>
        <w:t>new</w:t>
      </w:r>
      <w:r w:rsidRPr="00DA4763">
        <w:rPr>
          <w:b w:val="0"/>
          <w:sz w:val="20"/>
        </w:rPr>
        <w:t xml:space="preserve"> software identification number shall be required, if a software change (update) requires an extension or renewal of the </w:t>
      </w:r>
      <w:r w:rsidR="004D1290" w:rsidRPr="00DA4763">
        <w:rPr>
          <w:b w:val="0"/>
          <w:sz w:val="20"/>
        </w:rPr>
        <w:t>certification</w:t>
      </w:r>
      <w:r w:rsidRPr="00DA4763">
        <w:rPr>
          <w:b w:val="0"/>
          <w:sz w:val="20"/>
        </w:rPr>
        <w:t xml:space="preserve">. Whether an extension or renewal of the </w:t>
      </w:r>
      <w:r w:rsidR="004D1290" w:rsidRPr="00DA4763">
        <w:rPr>
          <w:b w:val="0"/>
          <w:sz w:val="20"/>
        </w:rPr>
        <w:t>certification</w:t>
      </w:r>
      <w:r w:rsidRPr="00DA4763">
        <w:rPr>
          <w:b w:val="0"/>
          <w:sz w:val="20"/>
        </w:rPr>
        <w:t xml:space="preserve"> is necessary, is described </w:t>
      </w:r>
      <w:r w:rsidR="004D1290" w:rsidRPr="00DA4763">
        <w:rPr>
          <w:b w:val="0"/>
          <w:sz w:val="20"/>
        </w:rPr>
        <w:t>in specific</w:t>
      </w:r>
      <w:r w:rsidRPr="00DA4763">
        <w:rPr>
          <w:b w:val="0"/>
          <w:sz w:val="20"/>
        </w:rPr>
        <w:t xml:space="preserve"> regulation</w:t>
      </w:r>
      <w:r w:rsidR="004D1290" w:rsidRPr="00DA4763">
        <w:rPr>
          <w:b w:val="0"/>
          <w:sz w:val="20"/>
        </w:rPr>
        <w:t>s</w:t>
      </w:r>
      <w:r w:rsidRPr="00DA4763">
        <w:rPr>
          <w:b w:val="0"/>
          <w:sz w:val="20"/>
        </w:rPr>
        <w:t xml:space="preserve"> (e.g. in the vehicle type definition). </w:t>
      </w:r>
    </w:p>
    <w:p w14:paraId="301B3047" w14:textId="2F2194BD" w:rsidR="007145B2" w:rsidRPr="00DA4763" w:rsidRDefault="007145B2" w:rsidP="00857BBA">
      <w:pPr>
        <w:pStyle w:val="H1G"/>
        <w:keepNext w:val="0"/>
        <w:numPr>
          <w:ilvl w:val="2"/>
          <w:numId w:val="5"/>
        </w:numPr>
        <w:tabs>
          <w:tab w:val="clear" w:pos="851"/>
        </w:tabs>
        <w:ind w:right="6"/>
        <w:jc w:val="both"/>
        <w:rPr>
          <w:b w:val="0"/>
          <w:sz w:val="20"/>
        </w:rPr>
      </w:pPr>
      <w:r w:rsidRPr="00DA4763">
        <w:rPr>
          <w:b w:val="0"/>
          <w:sz w:val="20"/>
          <w:highlight w:val="yellow"/>
        </w:rPr>
        <w:t xml:space="preserve">A software change of a single component may affect different </w:t>
      </w:r>
      <w:commentRangeStart w:id="167"/>
      <w:r w:rsidR="000C6E58" w:rsidRPr="00DA4763">
        <w:rPr>
          <w:b w:val="0"/>
          <w:sz w:val="20"/>
          <w:highlight w:val="yellow"/>
        </w:rPr>
        <w:t>certifications</w:t>
      </w:r>
      <w:commentRangeEnd w:id="167"/>
      <w:r w:rsidR="00DA4763">
        <w:rPr>
          <w:rStyle w:val="CommentReference"/>
          <w:b w:val="0"/>
        </w:rPr>
        <w:commentReference w:id="167"/>
      </w:r>
      <w:r w:rsidRPr="00DA4763">
        <w:rPr>
          <w:b w:val="0"/>
          <w:sz w:val="20"/>
          <w:highlight w:val="yellow"/>
        </w:rPr>
        <w:t>.</w:t>
      </w:r>
      <w:r w:rsidRPr="00DA4763">
        <w:rPr>
          <w:b w:val="0"/>
          <w:sz w:val="20"/>
        </w:rPr>
        <w:t xml:space="preserve"> If this occurs and </w:t>
      </w:r>
      <w:r w:rsidR="000C6E58" w:rsidRPr="00DA4763">
        <w:rPr>
          <w:b w:val="0"/>
          <w:sz w:val="20"/>
        </w:rPr>
        <w:t>certification</w:t>
      </w:r>
      <w:r w:rsidRPr="00DA4763">
        <w:rPr>
          <w:b w:val="0"/>
          <w:sz w:val="20"/>
        </w:rPr>
        <w:t xml:space="preserve"> need</w:t>
      </w:r>
      <w:r w:rsidR="000C6E58" w:rsidRPr="00DA4763">
        <w:rPr>
          <w:b w:val="0"/>
          <w:sz w:val="20"/>
        </w:rPr>
        <w:t>s</w:t>
      </w:r>
      <w:r w:rsidRPr="00DA4763">
        <w:rPr>
          <w:b w:val="0"/>
          <w:sz w:val="20"/>
        </w:rPr>
        <w:t xml:space="preserve"> to be extended or renewed for a number of different systems, then new software identification numbers shall be introduced for all the relevant </w:t>
      </w:r>
      <w:r w:rsidR="000C6E58" w:rsidRPr="00DA4763">
        <w:rPr>
          <w:b w:val="0"/>
          <w:sz w:val="20"/>
        </w:rPr>
        <w:t>certified</w:t>
      </w:r>
      <w:r w:rsidRPr="00DA4763">
        <w:rPr>
          <w:b w:val="0"/>
          <w:sz w:val="20"/>
        </w:rPr>
        <w:t xml:space="preserve"> systems.   </w:t>
      </w:r>
      <w:commentRangeEnd w:id="166"/>
      <w:r w:rsidR="00DA4763">
        <w:rPr>
          <w:rStyle w:val="CommentReference"/>
          <w:b w:val="0"/>
        </w:rPr>
        <w:commentReference w:id="166"/>
      </w:r>
    </w:p>
    <w:p w14:paraId="1E17EB9C" w14:textId="4CFF1284" w:rsidR="007145B2" w:rsidRPr="00857BBA" w:rsidRDefault="00B068D7" w:rsidP="00857BBA">
      <w:pPr>
        <w:pStyle w:val="H1G"/>
        <w:keepNext w:val="0"/>
        <w:numPr>
          <w:ilvl w:val="2"/>
          <w:numId w:val="5"/>
        </w:numPr>
        <w:tabs>
          <w:tab w:val="clear" w:pos="851"/>
        </w:tabs>
        <w:ind w:right="6"/>
        <w:jc w:val="both"/>
        <w:rPr>
          <w:b w:val="0"/>
          <w:sz w:val="20"/>
        </w:rPr>
      </w:pPr>
      <w:commentRangeStart w:id="168"/>
      <w:r w:rsidRPr="00857BBA">
        <w:rPr>
          <w:b w:val="0"/>
          <w:sz w:val="20"/>
        </w:rPr>
        <w:t xml:space="preserve">If it is technically possible to bring registered vehicles in line with the extended or renewed certification, the manufacturer may describe in the information document the registered vehicles to which this may apply. </w:t>
      </w:r>
      <w:r w:rsidR="00337B0B" w:rsidRPr="00857BBA">
        <w:rPr>
          <w:b w:val="0"/>
          <w:sz w:val="20"/>
        </w:rPr>
        <w:t xml:space="preserve">The information provided shall be </w:t>
      </w:r>
      <w:r w:rsidRPr="00857BBA">
        <w:rPr>
          <w:b w:val="0"/>
          <w:sz w:val="20"/>
        </w:rPr>
        <w:t>self-</w:t>
      </w:r>
      <w:r w:rsidR="00337B0B" w:rsidRPr="00857BBA">
        <w:rPr>
          <w:b w:val="0"/>
          <w:sz w:val="20"/>
        </w:rPr>
        <w:t>certified</w:t>
      </w:r>
      <w:r w:rsidRPr="00857BBA">
        <w:rPr>
          <w:b w:val="0"/>
          <w:sz w:val="20"/>
        </w:rPr>
        <w:t xml:space="preserve"> </w:t>
      </w:r>
      <w:r w:rsidR="00337B0B" w:rsidRPr="00857BBA">
        <w:rPr>
          <w:b w:val="0"/>
          <w:sz w:val="20"/>
        </w:rPr>
        <w:t xml:space="preserve">by </w:t>
      </w:r>
      <w:r w:rsidRPr="00857BBA">
        <w:rPr>
          <w:b w:val="0"/>
          <w:sz w:val="20"/>
        </w:rPr>
        <w:t>the manufacturer</w:t>
      </w:r>
      <w:r w:rsidR="00337B0B" w:rsidRPr="00857BBA">
        <w:rPr>
          <w:b w:val="0"/>
          <w:sz w:val="20"/>
        </w:rPr>
        <w:t xml:space="preserve"> and may not be verified by an authority during certification</w:t>
      </w:r>
      <w:r w:rsidRPr="00857BBA">
        <w:rPr>
          <w:b w:val="0"/>
          <w:sz w:val="20"/>
        </w:rPr>
        <w:t xml:space="preserve">. </w:t>
      </w:r>
      <w:commentRangeEnd w:id="168"/>
      <w:r w:rsidRPr="00857BBA">
        <w:rPr>
          <w:b w:val="0"/>
          <w:sz w:val="20"/>
        </w:rPr>
        <w:commentReference w:id="168"/>
      </w:r>
    </w:p>
    <w:p w14:paraId="757F9005" w14:textId="77777777" w:rsidR="007145B2" w:rsidRPr="00E137F6" w:rsidRDefault="007145B2" w:rsidP="00857BBA">
      <w:pPr>
        <w:pStyle w:val="H1G"/>
        <w:keepNext w:val="0"/>
        <w:numPr>
          <w:ilvl w:val="2"/>
          <w:numId w:val="5"/>
        </w:numPr>
        <w:tabs>
          <w:tab w:val="clear" w:pos="851"/>
        </w:tabs>
        <w:ind w:right="6"/>
        <w:jc w:val="both"/>
        <w:rPr>
          <w:b w:val="0"/>
          <w:sz w:val="20"/>
          <w:highlight w:val="yellow"/>
        </w:rPr>
      </w:pPr>
      <w:commentRangeStart w:id="169"/>
      <w:r w:rsidRPr="00E137F6">
        <w:rPr>
          <w:b w:val="0"/>
          <w:sz w:val="20"/>
          <w:highlight w:val="yellow"/>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commentRangeEnd w:id="169"/>
      <w:r w:rsidR="00E137F6" w:rsidRPr="00E137F6">
        <w:rPr>
          <w:rStyle w:val="CommentReference"/>
          <w:b w:val="0"/>
          <w:highlight w:val="yellow"/>
        </w:rPr>
        <w:commentReference w:id="169"/>
      </w:r>
    </w:p>
    <w:p w14:paraId="39C4FA4A" w14:textId="49832A22" w:rsidR="007145B2" w:rsidRPr="00E137F6" w:rsidRDefault="007145B2" w:rsidP="00857BBA">
      <w:pPr>
        <w:pStyle w:val="H1G"/>
        <w:keepNext w:val="0"/>
        <w:numPr>
          <w:ilvl w:val="2"/>
          <w:numId w:val="5"/>
        </w:numPr>
        <w:tabs>
          <w:tab w:val="clear" w:pos="851"/>
        </w:tabs>
        <w:ind w:right="6"/>
        <w:jc w:val="both"/>
        <w:rPr>
          <w:b w:val="0"/>
          <w:sz w:val="20"/>
          <w:highlight w:val="cyan"/>
        </w:rPr>
      </w:pPr>
      <w:commentRangeStart w:id="170"/>
      <w:commentRangeStart w:id="171"/>
      <w:r w:rsidRPr="00E137F6">
        <w:rPr>
          <w:b w:val="0"/>
          <w:sz w:val="20"/>
          <w:highlight w:val="cyan"/>
        </w:rPr>
        <w:t>The</w:t>
      </w:r>
      <w:commentRangeEnd w:id="170"/>
      <w:r w:rsidR="00E137F6">
        <w:rPr>
          <w:rStyle w:val="CommentReference"/>
          <w:b w:val="0"/>
        </w:rPr>
        <w:commentReference w:id="170"/>
      </w:r>
      <w:r w:rsidRPr="00E137F6">
        <w:rPr>
          <w:b w:val="0"/>
          <w:sz w:val="20"/>
          <w:highlight w:val="cyan"/>
        </w:rPr>
        <w:t xml:space="preserve"> software identification number</w:t>
      </w:r>
      <w:r w:rsidR="00D1513D" w:rsidRPr="00E137F6">
        <w:rPr>
          <w:b w:val="0"/>
          <w:sz w:val="20"/>
          <w:highlight w:val="cyan"/>
        </w:rPr>
        <w:t>s</w:t>
      </w:r>
      <w:r w:rsidRPr="00E137F6">
        <w:rPr>
          <w:b w:val="0"/>
          <w:sz w:val="20"/>
          <w:highlight w:val="cyan"/>
        </w:rPr>
        <w:t xml:space="preserve"> of the single vehicle shall be easily readable </w:t>
      </w:r>
      <w:r w:rsidR="005B1D51" w:rsidRPr="00E137F6">
        <w:rPr>
          <w:b w:val="0"/>
          <w:sz w:val="20"/>
          <w:highlight w:val="cyan"/>
        </w:rPr>
        <w:t xml:space="preserve">in a standardized way </w:t>
      </w:r>
      <w:r w:rsidRPr="00E137F6">
        <w:rPr>
          <w:b w:val="0"/>
          <w:sz w:val="20"/>
          <w:highlight w:val="cyan"/>
        </w:rPr>
        <w:t>via the use of an electronic communication interface and if required by standard interface (OBD port).</w:t>
      </w:r>
      <w:commentRangeEnd w:id="171"/>
      <w:r w:rsidR="00337B0B" w:rsidRPr="00E137F6">
        <w:rPr>
          <w:b w:val="0"/>
          <w:sz w:val="20"/>
          <w:highlight w:val="cyan"/>
        </w:rPr>
        <w:commentReference w:id="171"/>
      </w:r>
    </w:p>
    <w:p w14:paraId="4F5BBD61" w14:textId="3C013077" w:rsidR="007145B2" w:rsidRPr="00E137F6" w:rsidRDefault="007145B2" w:rsidP="00857BBA">
      <w:pPr>
        <w:pStyle w:val="H1G"/>
        <w:keepNext w:val="0"/>
        <w:numPr>
          <w:ilvl w:val="2"/>
          <w:numId w:val="5"/>
        </w:numPr>
        <w:tabs>
          <w:tab w:val="clear" w:pos="851"/>
        </w:tabs>
        <w:ind w:right="6"/>
        <w:jc w:val="both"/>
        <w:rPr>
          <w:b w:val="0"/>
          <w:sz w:val="20"/>
          <w:highlight w:val="yellow"/>
        </w:rPr>
      </w:pPr>
      <w:commentRangeStart w:id="172"/>
      <w:r w:rsidRPr="00E137F6">
        <w:rPr>
          <w:b w:val="0"/>
          <w:sz w:val="20"/>
          <w:highlight w:val="yellow"/>
        </w:rPr>
        <w:t xml:space="preserve">The </w:t>
      </w:r>
      <w:r w:rsidRPr="00E137F6">
        <w:rPr>
          <w:b w:val="0"/>
          <w:sz w:val="20"/>
          <w:highlight w:val="cyan"/>
        </w:rPr>
        <w:t xml:space="preserve">manufacturer shall protect the software identification </w:t>
      </w:r>
      <w:r w:rsidRPr="00E137F6">
        <w:rPr>
          <w:b w:val="0"/>
          <w:sz w:val="20"/>
          <w:highlight w:val="yellow"/>
        </w:rPr>
        <w:t xml:space="preserve">numbers on a vehicle against unauthorised </w:t>
      </w:r>
      <w:r w:rsidR="00C83A87" w:rsidRPr="00E137F6">
        <w:rPr>
          <w:b w:val="0"/>
          <w:sz w:val="20"/>
          <w:highlight w:val="yellow"/>
        </w:rPr>
        <w:t>modification</w:t>
      </w:r>
      <w:r w:rsidRPr="00E137F6">
        <w:rPr>
          <w:b w:val="0"/>
          <w:sz w:val="20"/>
          <w:highlight w:val="yellow"/>
        </w:rPr>
        <w:t>.</w:t>
      </w:r>
      <w:commentRangeEnd w:id="172"/>
      <w:r w:rsidR="00E137F6" w:rsidRPr="00E137F6">
        <w:rPr>
          <w:rStyle w:val="CommentReference"/>
          <w:b w:val="0"/>
          <w:highlight w:val="yellow"/>
        </w:rPr>
        <w:commentReference w:id="172"/>
      </w:r>
    </w:p>
    <w:p w14:paraId="2F30630C" w14:textId="77777777" w:rsidR="007145B2" w:rsidRPr="006B76B9" w:rsidRDefault="007145B2" w:rsidP="00AA7DD2">
      <w:pPr>
        <w:pStyle w:val="Heading1"/>
        <w:numPr>
          <w:ilvl w:val="0"/>
          <w:numId w:val="5"/>
        </w:numPr>
      </w:pPr>
      <w:bookmarkStart w:id="173" w:name="_Toc507661182"/>
      <w:bookmarkEnd w:id="162"/>
      <w:r w:rsidRPr="006B76B9">
        <w:t>Conclusion and Recommendation for further proceedings</w:t>
      </w:r>
      <w:bookmarkEnd w:id="173"/>
    </w:p>
    <w:p w14:paraId="5497895B" w14:textId="17BB002F" w:rsidR="009F1068" w:rsidRPr="00817101" w:rsidRDefault="009F1068" w:rsidP="00857BBA">
      <w:pPr>
        <w:pStyle w:val="Heading2"/>
        <w:numPr>
          <w:ilvl w:val="1"/>
          <w:numId w:val="5"/>
        </w:numPr>
        <w:ind w:left="720" w:hanging="720"/>
        <w:contextualSpacing w:val="0"/>
      </w:pPr>
      <w:bookmarkStart w:id="174" w:name="_Toc507661183"/>
      <w:r w:rsidRPr="00817101">
        <w:t xml:space="preserve">The conclusion of this recommendation is that </w:t>
      </w:r>
      <w:r w:rsidR="000F786A" w:rsidRPr="00817101">
        <w:t>(</w:t>
      </w:r>
      <w:r w:rsidRPr="00817101">
        <w:t>over the air</w:t>
      </w:r>
      <w:r w:rsidR="000F786A" w:rsidRPr="00817101">
        <w:t>)</w:t>
      </w:r>
      <w:r w:rsidRPr="00817101">
        <w:t xml:space="preserve"> updates should be treated as a post-registration update and that to regulate such updates the following processes would be needed</w:t>
      </w:r>
      <w:bookmarkEnd w:id="174"/>
      <w:r w:rsidR="004A7B31">
        <w:t>.</w:t>
      </w:r>
    </w:p>
    <w:p w14:paraId="4BEBA2DC" w14:textId="31603C26"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A verification by a type approval authority that the processes and procedures of an OEM would support the implementation of the recommendations of this paper</w:t>
      </w:r>
      <w:r w:rsidR="00817101" w:rsidRPr="00857BBA">
        <w:rPr>
          <w:b w:val="0"/>
          <w:sz w:val="20"/>
        </w:rPr>
        <w:t>;</w:t>
      </w:r>
    </w:p>
    <w:p w14:paraId="753EC632" w14:textId="53F04822"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That individual software updates, post-registration, are assessed by OEM’s using the procedures listed in this recommendation and type approval authorities are notified when an update may affect any type approved system or change any entry within the information package for the vehicle</w:t>
      </w:r>
      <w:r w:rsidR="00817101" w:rsidRPr="00857BBA">
        <w:rPr>
          <w:b w:val="0"/>
          <w:sz w:val="20"/>
        </w:rPr>
        <w:t>;</w:t>
      </w:r>
    </w:p>
    <w:p w14:paraId="0EE1B9D8" w14:textId="440C2162" w:rsidR="009F1068" w:rsidRPr="00857BBA" w:rsidRDefault="009F1068" w:rsidP="00857BBA">
      <w:pPr>
        <w:pStyle w:val="H1G"/>
        <w:keepNext w:val="0"/>
        <w:numPr>
          <w:ilvl w:val="2"/>
          <w:numId w:val="5"/>
        </w:numPr>
        <w:tabs>
          <w:tab w:val="clear" w:pos="851"/>
        </w:tabs>
        <w:ind w:right="6"/>
        <w:jc w:val="both"/>
        <w:rPr>
          <w:b w:val="0"/>
          <w:sz w:val="20"/>
        </w:rPr>
      </w:pPr>
      <w:r w:rsidRPr="00857BBA">
        <w:rPr>
          <w:b w:val="0"/>
          <w:sz w:val="20"/>
        </w:rPr>
        <w:t>That type approval authorities periodically verify that OEM’s continue to apply the processes and procedures correctly and verify that they are appropriately notifying authorities of software updates as defined within this recommendation</w:t>
      </w:r>
      <w:r w:rsidR="00817101" w:rsidRPr="00857BBA">
        <w:rPr>
          <w:b w:val="0"/>
          <w:sz w:val="20"/>
        </w:rPr>
        <w:t>.</w:t>
      </w:r>
    </w:p>
    <w:p w14:paraId="334E434F" w14:textId="20698F0F" w:rsidR="00797478" w:rsidRPr="00817101" w:rsidRDefault="00797478" w:rsidP="00857BBA">
      <w:pPr>
        <w:pStyle w:val="Heading2"/>
        <w:numPr>
          <w:ilvl w:val="1"/>
          <w:numId w:val="5"/>
        </w:numPr>
        <w:ind w:left="720" w:hanging="720"/>
        <w:contextualSpacing w:val="0"/>
      </w:pPr>
      <w:bookmarkStart w:id="175" w:name="_Toc507661184"/>
      <w:r w:rsidRPr="00817101">
        <w:t>This paper may be taken forward as three parts</w:t>
      </w:r>
      <w:r w:rsidR="00817101">
        <w:t>:</w:t>
      </w:r>
      <w:bookmarkEnd w:id="175"/>
    </w:p>
    <w:p w14:paraId="2301B629" w14:textId="3896D8C4" w:rsidR="00797478" w:rsidRPr="00EF7EBB" w:rsidRDefault="00797478" w:rsidP="00EF7EBB">
      <w:pPr>
        <w:pStyle w:val="H1G"/>
        <w:keepNext w:val="0"/>
        <w:numPr>
          <w:ilvl w:val="2"/>
          <w:numId w:val="5"/>
        </w:numPr>
        <w:tabs>
          <w:tab w:val="clear" w:pos="851"/>
        </w:tabs>
        <w:ind w:right="6"/>
        <w:jc w:val="both"/>
        <w:rPr>
          <w:b w:val="0"/>
          <w:sz w:val="20"/>
        </w:rPr>
      </w:pPr>
      <w:r w:rsidRPr="00EF7EBB">
        <w:rPr>
          <w:b w:val="0"/>
          <w:sz w:val="20"/>
        </w:rPr>
        <w:t>The main text should</w:t>
      </w:r>
      <w:r w:rsidR="004A7B31">
        <w:rPr>
          <w:b w:val="0"/>
          <w:sz w:val="20"/>
        </w:rPr>
        <w:t xml:space="preserve"> be</w:t>
      </w:r>
      <w:r w:rsidRPr="00EF7EBB">
        <w:rPr>
          <w:b w:val="0"/>
          <w:sz w:val="20"/>
        </w:rPr>
        <w:t xml:space="preserve"> proposed as a resolution</w:t>
      </w:r>
      <w:r w:rsidR="004A7B31">
        <w:rPr>
          <w:b w:val="0"/>
          <w:sz w:val="20"/>
        </w:rPr>
        <w:t>;</w:t>
      </w:r>
    </w:p>
    <w:p w14:paraId="4B0EFA43" w14:textId="3DE11A06" w:rsidR="00797478" w:rsidRPr="00857BBA" w:rsidRDefault="00797478" w:rsidP="00857BBA">
      <w:pPr>
        <w:pStyle w:val="H1G"/>
        <w:keepNext w:val="0"/>
        <w:numPr>
          <w:ilvl w:val="2"/>
          <w:numId w:val="5"/>
        </w:numPr>
        <w:tabs>
          <w:tab w:val="clear" w:pos="851"/>
        </w:tabs>
        <w:ind w:right="6"/>
        <w:jc w:val="both"/>
        <w:rPr>
          <w:b w:val="0"/>
          <w:sz w:val="20"/>
        </w:rPr>
      </w:pPr>
      <w:r w:rsidRPr="00857BBA">
        <w:rPr>
          <w:b w:val="0"/>
          <w:sz w:val="20"/>
        </w:rPr>
        <w:t xml:space="preserve">Annex 1 should be proposed as a </w:t>
      </w:r>
      <w:r w:rsidR="000F786A" w:rsidRPr="00857BBA">
        <w:rPr>
          <w:b w:val="0"/>
          <w:sz w:val="20"/>
        </w:rPr>
        <w:t>horizontal</w:t>
      </w:r>
      <w:r w:rsidRPr="00857BBA">
        <w:rPr>
          <w:b w:val="0"/>
          <w:sz w:val="20"/>
        </w:rPr>
        <w:t xml:space="preserve"> regulation</w:t>
      </w:r>
      <w:r w:rsidR="00817101" w:rsidRPr="00857BBA">
        <w:rPr>
          <w:b w:val="0"/>
          <w:sz w:val="20"/>
        </w:rPr>
        <w:t>;</w:t>
      </w:r>
    </w:p>
    <w:p w14:paraId="3F773C01" w14:textId="790986A3" w:rsidR="00797478" w:rsidRPr="00857BBA" w:rsidRDefault="00797478" w:rsidP="00857BBA">
      <w:pPr>
        <w:pStyle w:val="H1G"/>
        <w:keepNext w:val="0"/>
        <w:numPr>
          <w:ilvl w:val="2"/>
          <w:numId w:val="5"/>
        </w:numPr>
        <w:tabs>
          <w:tab w:val="clear" w:pos="851"/>
        </w:tabs>
        <w:ind w:right="6"/>
        <w:jc w:val="both"/>
        <w:rPr>
          <w:b w:val="0"/>
          <w:sz w:val="20"/>
        </w:rPr>
      </w:pPr>
      <w:r w:rsidRPr="00857BBA">
        <w:rPr>
          <w:b w:val="0"/>
          <w:sz w:val="20"/>
        </w:rPr>
        <w:t xml:space="preserve">Annex 2 should be proposed as a regulation to be appended to </w:t>
      </w:r>
      <w:r w:rsidR="000F786A" w:rsidRPr="00857BBA">
        <w:rPr>
          <w:b w:val="0"/>
          <w:sz w:val="20"/>
        </w:rPr>
        <w:t xml:space="preserve">relevant </w:t>
      </w:r>
      <w:r w:rsidRPr="00857BBA">
        <w:rPr>
          <w:b w:val="0"/>
          <w:sz w:val="20"/>
        </w:rPr>
        <w:t>existing regulations</w:t>
      </w:r>
      <w:r w:rsidR="006E6A50" w:rsidRPr="00857BBA">
        <w:rPr>
          <w:b w:val="0"/>
          <w:sz w:val="20"/>
        </w:rPr>
        <w:t xml:space="preserve">. This would require that </w:t>
      </w:r>
      <w:r w:rsidR="009F1068" w:rsidRPr="00857BBA">
        <w:rPr>
          <w:b w:val="0"/>
          <w:sz w:val="20"/>
        </w:rPr>
        <w:t>the concept of</w:t>
      </w:r>
      <w:r w:rsidR="006E6A50" w:rsidRPr="00857BBA">
        <w:rPr>
          <w:b w:val="0"/>
          <w:sz w:val="20"/>
        </w:rPr>
        <w:t xml:space="preserve"> software identification number shall be introduced into relevant UN regulations, where the software has a major influence on the vehicle functionality. </w:t>
      </w:r>
      <w:r w:rsidR="009F1068" w:rsidRPr="00857BBA">
        <w:rPr>
          <w:b w:val="0"/>
          <w:sz w:val="20"/>
        </w:rPr>
        <w:t>It would further require that t</w:t>
      </w:r>
      <w:r w:rsidR="006E6A50" w:rsidRPr="00857BBA">
        <w:rPr>
          <w:b w:val="0"/>
          <w:sz w:val="20"/>
        </w:rPr>
        <w:t xml:space="preserve">he software identification number shall be introduced as a part of appropriate chapters or annexes of those regulations, for instance those which describe special requirements to be applied to the Safety Aspects of Complex Electronic Vehicle Control Systems. </w:t>
      </w:r>
    </w:p>
    <w:p w14:paraId="7B42095F" w14:textId="7FB02B1F" w:rsidR="00797478" w:rsidRPr="00817101" w:rsidRDefault="00797478" w:rsidP="00857BBA">
      <w:pPr>
        <w:pStyle w:val="Heading2"/>
        <w:numPr>
          <w:ilvl w:val="1"/>
          <w:numId w:val="5"/>
        </w:numPr>
        <w:ind w:left="720" w:hanging="720"/>
        <w:contextualSpacing w:val="0"/>
      </w:pPr>
      <w:bookmarkStart w:id="176" w:name="_Toc507661185"/>
      <w:r w:rsidRPr="00817101">
        <w:t xml:space="preserve">The parent group should decide under </w:t>
      </w:r>
      <w:r w:rsidR="000F786A" w:rsidRPr="00817101">
        <w:t>which</w:t>
      </w:r>
      <w:r w:rsidRPr="00817101">
        <w:t xml:space="preserve"> agreement </w:t>
      </w:r>
      <w:r w:rsidR="000F786A" w:rsidRPr="00817101">
        <w:t xml:space="preserve">this recommendation should be taken </w:t>
      </w:r>
      <w:r w:rsidRPr="00817101">
        <w:t xml:space="preserve">as this will affect the language used </w:t>
      </w:r>
      <w:r w:rsidR="009B2BF3" w:rsidRPr="00817101">
        <w:t>with regards</w:t>
      </w:r>
      <w:r w:rsidRPr="00817101">
        <w:t xml:space="preserve"> the points referring to type approval</w:t>
      </w:r>
      <w:r w:rsidR="00817101">
        <w:t>.</w:t>
      </w:r>
      <w:bookmarkEnd w:id="176"/>
    </w:p>
    <w:p w14:paraId="4E435DB2" w14:textId="0ECD3062" w:rsidR="00797478" w:rsidRPr="00817101" w:rsidRDefault="006E6A50" w:rsidP="00857BBA">
      <w:pPr>
        <w:pStyle w:val="Heading2"/>
        <w:numPr>
          <w:ilvl w:val="1"/>
          <w:numId w:val="5"/>
        </w:numPr>
        <w:ind w:left="720" w:hanging="720"/>
        <w:contextualSpacing w:val="0"/>
      </w:pPr>
      <w:bookmarkStart w:id="177" w:name="_Toc507661186"/>
      <w:r w:rsidRPr="00817101">
        <w:t>There are a number of supporting processes that signatory parties and the UNECE will need to address to enable the full implementation of this recommendation, these include:</w:t>
      </w:r>
      <w:bookmarkEnd w:id="177"/>
    </w:p>
    <w:p w14:paraId="576E06F9" w14:textId="24734763" w:rsidR="00A37EE6" w:rsidRPr="00857BBA" w:rsidRDefault="006E6A50" w:rsidP="00857BBA">
      <w:pPr>
        <w:pStyle w:val="H1G"/>
        <w:keepNext w:val="0"/>
        <w:numPr>
          <w:ilvl w:val="2"/>
          <w:numId w:val="5"/>
        </w:numPr>
        <w:tabs>
          <w:tab w:val="clear" w:pos="851"/>
        </w:tabs>
        <w:ind w:right="6"/>
        <w:jc w:val="both"/>
        <w:rPr>
          <w:b w:val="0"/>
          <w:sz w:val="20"/>
        </w:rPr>
      </w:pPr>
      <w:r w:rsidRPr="00857BBA">
        <w:rPr>
          <w:b w:val="0"/>
          <w:sz w:val="20"/>
        </w:rPr>
        <w:t xml:space="preserve">To integrate information about a software update in a DoC (declaration of conformity), an adaptation of the DoC definition and the implementation of IWVTA </w:t>
      </w:r>
      <w:r w:rsidR="000F786A" w:rsidRPr="00857BBA">
        <w:rPr>
          <w:b w:val="0"/>
          <w:sz w:val="20"/>
        </w:rPr>
        <w:t xml:space="preserve">(international whole vehicle type approval) </w:t>
      </w:r>
      <w:r w:rsidRPr="00857BBA">
        <w:rPr>
          <w:b w:val="0"/>
          <w:sz w:val="20"/>
        </w:rPr>
        <w:t>and DETA</w:t>
      </w:r>
      <w:r w:rsidR="000F786A" w:rsidRPr="00857BBA">
        <w:rPr>
          <w:b w:val="0"/>
          <w:sz w:val="20"/>
        </w:rPr>
        <w:t xml:space="preserve"> (data exchange for type approval)</w:t>
      </w:r>
      <w:r w:rsidRPr="00857BBA">
        <w:rPr>
          <w:b w:val="0"/>
          <w:sz w:val="20"/>
        </w:rPr>
        <w:t xml:space="preserve"> will be necessary. </w:t>
      </w:r>
      <w:r w:rsidR="00A37EE6" w:rsidRPr="00857BBA">
        <w:rPr>
          <w:b w:val="0"/>
          <w:sz w:val="20"/>
        </w:rPr>
        <w:t>Therefore it is will be important for UNECE to invest in the development of DETA and DoC</w:t>
      </w:r>
      <w:r w:rsidR="00817101" w:rsidRPr="00857BBA">
        <w:rPr>
          <w:b w:val="0"/>
          <w:sz w:val="20"/>
        </w:rPr>
        <w:t>;</w:t>
      </w:r>
    </w:p>
    <w:p w14:paraId="6B41519C" w14:textId="426A0AC9" w:rsidR="006E6A50" w:rsidRDefault="00A37EE6" w:rsidP="00857BBA">
      <w:pPr>
        <w:pStyle w:val="H1G"/>
        <w:keepNext w:val="0"/>
        <w:numPr>
          <w:ilvl w:val="2"/>
          <w:numId w:val="5"/>
        </w:numPr>
        <w:tabs>
          <w:tab w:val="clear" w:pos="851"/>
        </w:tabs>
        <w:ind w:right="6"/>
        <w:jc w:val="both"/>
        <w:rPr>
          <w:b w:val="0"/>
          <w:sz w:val="20"/>
        </w:rPr>
      </w:pPr>
      <w:r w:rsidRPr="00857BBA">
        <w:rPr>
          <w:b w:val="0"/>
          <w:sz w:val="20"/>
        </w:rPr>
        <w:t>It should be investigated if PTI should be provided limited access to DETA and DoC</w:t>
      </w:r>
      <w:r w:rsidR="00817101" w:rsidRPr="00857BBA">
        <w:rPr>
          <w:b w:val="0"/>
          <w:sz w:val="20"/>
        </w:rPr>
        <w:t>;</w:t>
      </w:r>
    </w:p>
    <w:p w14:paraId="604E9379" w14:textId="60144DAC" w:rsidR="00E66C11" w:rsidRPr="00E66C11" w:rsidRDefault="00E66C11" w:rsidP="00E66C11">
      <w:pPr>
        <w:rPr>
          <w:color w:val="FF0000"/>
          <w:lang w:eastAsia="en-US"/>
        </w:rPr>
      </w:pPr>
      <w:r w:rsidRPr="00E66C11">
        <w:rPr>
          <w:color w:val="FF0000"/>
          <w:lang w:eastAsia="en-US"/>
        </w:rPr>
        <w:t>Suggested edit from KBA:</w:t>
      </w:r>
    </w:p>
    <w:p w14:paraId="417C7EAB" w14:textId="19FCB1E7" w:rsidR="00E66C11" w:rsidRPr="00E66C11" w:rsidRDefault="00E66C11" w:rsidP="00E66C11">
      <w:pPr>
        <w:ind w:left="720"/>
        <w:rPr>
          <w:rFonts w:ascii="Times New Roman" w:hAnsi="Times New Roman" w:cs="Times New Roman"/>
          <w:color w:val="FF0000"/>
          <w:sz w:val="20"/>
          <w:szCs w:val="20"/>
          <w:lang w:eastAsia="en-US"/>
        </w:rPr>
      </w:pPr>
      <w:r w:rsidRPr="00E66C11">
        <w:rPr>
          <w:rFonts w:ascii="Times New Roman" w:hAnsi="Times New Roman" w:cs="Times New Roman"/>
          <w:color w:val="FF0000"/>
          <w:sz w:val="20"/>
          <w:szCs w:val="20"/>
          <w:lang w:eastAsia="en-US"/>
        </w:rPr>
        <w:t>It should be investigated if PTI should be provided limited access to DETA and DoC</w:t>
      </w:r>
      <w:ins w:id="178" w:author="Darren Handley" w:date="2018-04-12T14:26:00Z">
        <w:r w:rsidRPr="00E66C11">
          <w:rPr>
            <w:rFonts w:ascii="Times New Roman" w:hAnsi="Times New Roman" w:cs="Times New Roman"/>
            <w:color w:val="FF0000"/>
            <w:sz w:val="20"/>
            <w:szCs w:val="20"/>
            <w:lang w:eastAsia="en-US"/>
          </w:rPr>
          <w:t xml:space="preserve"> to check the RxSWIN numbers of the single vehicles during the PTI</w:t>
        </w:r>
      </w:ins>
    </w:p>
    <w:p w14:paraId="6F74ADED" w14:textId="3E7A4463" w:rsidR="006E6A50" w:rsidRDefault="006E6A50" w:rsidP="00857BBA">
      <w:pPr>
        <w:pStyle w:val="H1G"/>
        <w:keepNext w:val="0"/>
        <w:numPr>
          <w:ilvl w:val="2"/>
          <w:numId w:val="5"/>
        </w:numPr>
        <w:tabs>
          <w:tab w:val="clear" w:pos="851"/>
        </w:tabs>
        <w:ind w:right="6"/>
        <w:jc w:val="both"/>
        <w:rPr>
          <w:b w:val="0"/>
          <w:sz w:val="20"/>
        </w:rPr>
      </w:pPr>
      <w:r w:rsidRPr="00857BBA">
        <w:rPr>
          <w:b w:val="0"/>
          <w:sz w:val="20"/>
        </w:rPr>
        <w:t xml:space="preserve">Different national entities may require vehicle registrations </w:t>
      </w:r>
      <w:r w:rsidR="00A37EE6" w:rsidRPr="00857BBA">
        <w:rPr>
          <w:b w:val="0"/>
          <w:sz w:val="20"/>
        </w:rPr>
        <w:t xml:space="preserve">to be updated </w:t>
      </w:r>
      <w:r w:rsidRPr="00857BBA">
        <w:rPr>
          <w:b w:val="0"/>
          <w:sz w:val="20"/>
        </w:rPr>
        <w:t>according to their national rules</w:t>
      </w:r>
      <w:r w:rsidR="00147084" w:rsidRPr="00857BBA">
        <w:rPr>
          <w:b w:val="0"/>
          <w:sz w:val="20"/>
        </w:rPr>
        <w:t xml:space="preserve"> for software updates</w:t>
      </w:r>
      <w:r w:rsidRPr="00857BBA">
        <w:rPr>
          <w:b w:val="0"/>
          <w:sz w:val="20"/>
        </w:rPr>
        <w:t>. Where this happens there should be procedures in place to enable the sharing of information between national bodies to support the ad</w:t>
      </w:r>
      <w:r w:rsidR="00817101" w:rsidRPr="00857BBA">
        <w:rPr>
          <w:b w:val="0"/>
          <w:sz w:val="20"/>
        </w:rPr>
        <w:t>ministration of these processes;</w:t>
      </w:r>
    </w:p>
    <w:p w14:paraId="3E11E420" w14:textId="77777777" w:rsidR="00E66C11" w:rsidRPr="00E66C11" w:rsidRDefault="00E66C11" w:rsidP="00E66C11">
      <w:pPr>
        <w:rPr>
          <w:color w:val="FF0000"/>
          <w:lang w:eastAsia="en-US"/>
        </w:rPr>
      </w:pPr>
      <w:r w:rsidRPr="00E66C11">
        <w:rPr>
          <w:color w:val="FF0000"/>
          <w:lang w:eastAsia="en-US"/>
        </w:rPr>
        <w:t>Suggested edit from KBA:</w:t>
      </w:r>
    </w:p>
    <w:p w14:paraId="46A8354F" w14:textId="0CFAEFCD" w:rsidR="00E66C11" w:rsidRPr="00E66C11" w:rsidRDefault="00E66C11" w:rsidP="00E66C11">
      <w:pPr>
        <w:pStyle w:val="H1G"/>
        <w:keepNext w:val="0"/>
        <w:tabs>
          <w:tab w:val="clear" w:pos="851"/>
        </w:tabs>
        <w:ind w:left="720" w:right="6" w:firstLine="0"/>
        <w:jc w:val="both"/>
        <w:rPr>
          <w:b w:val="0"/>
          <w:color w:val="FF0000"/>
          <w:sz w:val="20"/>
        </w:rPr>
      </w:pPr>
      <w:r w:rsidRPr="00E66C11">
        <w:rPr>
          <w:b w:val="0"/>
          <w:color w:val="FF0000"/>
          <w:sz w:val="20"/>
        </w:rPr>
        <w:t xml:space="preserve">Different national entities may require vehicle registrations to be updated according to their national rules for software updates. Where this happens there should be procedures in place to enable the sharing of information between national bodies to support the administration of these processes. </w:t>
      </w:r>
      <w:ins w:id="179" w:author="Darren Handley" w:date="2018-04-12T14:27:00Z">
        <w:r w:rsidRPr="00E66C11">
          <w:rPr>
            <w:b w:val="0"/>
            <w:color w:val="FF0000"/>
            <w:sz w:val="20"/>
          </w:rPr>
          <w:t>It should be investigated if the national registration authorities could have limited access to DETA and DoC to support the process of sharing information.</w:t>
        </w:r>
      </w:ins>
    </w:p>
    <w:p w14:paraId="21B23F2C" w14:textId="0FBFC00D" w:rsidR="006E6A50" w:rsidRDefault="006E6A50" w:rsidP="00857BBA">
      <w:pPr>
        <w:pStyle w:val="H1G"/>
        <w:keepNext w:val="0"/>
        <w:numPr>
          <w:ilvl w:val="2"/>
          <w:numId w:val="5"/>
        </w:numPr>
        <w:tabs>
          <w:tab w:val="clear" w:pos="851"/>
        </w:tabs>
        <w:ind w:right="6"/>
        <w:jc w:val="both"/>
        <w:rPr>
          <w:b w:val="0"/>
          <w:sz w:val="20"/>
        </w:rPr>
      </w:pPr>
      <w:r w:rsidRPr="00857BBA">
        <w:rPr>
          <w:b w:val="0"/>
          <w:sz w:val="20"/>
        </w:rPr>
        <w:t>The recommendation envisages continued assessment of the processes, practices and decision making of OEM’s in relation to software updates. This could be considered to be market surveillance</w:t>
      </w:r>
      <w:r w:rsidR="009F1068" w:rsidRPr="00857BBA">
        <w:rPr>
          <w:b w:val="0"/>
          <w:sz w:val="20"/>
        </w:rPr>
        <w:t>. As market surveillance is not within the 1958 agreement t</w:t>
      </w:r>
      <w:r w:rsidRPr="00857BBA">
        <w:rPr>
          <w:b w:val="0"/>
          <w:sz w:val="20"/>
        </w:rPr>
        <w:t xml:space="preserve">he UNECE will need to consider how this could be conducted under its agreements. </w:t>
      </w:r>
    </w:p>
    <w:p w14:paraId="1DBAF462" w14:textId="49B6E67E" w:rsidR="00E66C11" w:rsidRPr="00E66C11" w:rsidRDefault="00E66C11" w:rsidP="00E66C11">
      <w:pPr>
        <w:rPr>
          <w:color w:val="FF0000"/>
          <w:lang w:eastAsia="en-US"/>
        </w:rPr>
      </w:pPr>
      <w:r w:rsidRPr="00E66C11">
        <w:rPr>
          <w:color w:val="FF0000"/>
          <w:lang w:eastAsia="en-US"/>
        </w:rPr>
        <w:t>Suggested edit from KBA:</w:t>
      </w:r>
    </w:p>
    <w:p w14:paraId="08B544BF" w14:textId="22A5D0AB" w:rsidR="00E66C11" w:rsidRPr="00E66C11" w:rsidRDefault="00E66C11" w:rsidP="00E66C11">
      <w:pPr>
        <w:pStyle w:val="H1G"/>
        <w:keepNext w:val="0"/>
        <w:tabs>
          <w:tab w:val="clear" w:pos="851"/>
        </w:tabs>
        <w:ind w:left="720" w:right="6" w:firstLine="0"/>
        <w:jc w:val="both"/>
        <w:rPr>
          <w:b w:val="0"/>
          <w:color w:val="FF0000"/>
          <w:sz w:val="20"/>
        </w:rPr>
      </w:pPr>
      <w:r w:rsidRPr="00E66C11">
        <w:rPr>
          <w:b w:val="0"/>
          <w:color w:val="FF0000"/>
          <w:sz w:val="20"/>
        </w:rPr>
        <w:t xml:space="preserve">The recommendation envisages continued assessment of the processes, practices and decision making of OEM’s </w:t>
      </w:r>
      <w:ins w:id="180" w:author="Darren Handley" w:date="2018-04-12T14:28:00Z">
        <w:r>
          <w:rPr>
            <w:b w:val="0"/>
            <w:sz w:val="20"/>
          </w:rPr>
          <w:t>for registered vehicles</w:t>
        </w:r>
        <w:r w:rsidRPr="00857BBA">
          <w:rPr>
            <w:b w:val="0"/>
            <w:sz w:val="20"/>
          </w:rPr>
          <w:t xml:space="preserve"> </w:t>
        </w:r>
      </w:ins>
      <w:r w:rsidRPr="00E66C11">
        <w:rPr>
          <w:b w:val="0"/>
          <w:color w:val="FF0000"/>
          <w:sz w:val="20"/>
        </w:rPr>
        <w:t>in relation to software updates. This could be considered to be market</w:t>
      </w:r>
      <w:ins w:id="181" w:author="Darren Handley" w:date="2018-04-12T14:28:00Z">
        <w:r w:rsidR="0020425B">
          <w:rPr>
            <w:b w:val="0"/>
            <w:sz w:val="20"/>
          </w:rPr>
          <w:t>/field</w:t>
        </w:r>
      </w:ins>
      <w:r w:rsidRPr="00E66C11">
        <w:rPr>
          <w:b w:val="0"/>
          <w:color w:val="FF0000"/>
          <w:sz w:val="20"/>
        </w:rPr>
        <w:t xml:space="preserve"> surveillance. As market</w:t>
      </w:r>
      <w:ins w:id="182" w:author="Darren Handley" w:date="2018-04-12T14:28:00Z">
        <w:r w:rsidR="0020425B">
          <w:rPr>
            <w:b w:val="0"/>
            <w:sz w:val="20"/>
          </w:rPr>
          <w:t>/field</w:t>
        </w:r>
      </w:ins>
      <w:r w:rsidRPr="00E66C11">
        <w:rPr>
          <w:b w:val="0"/>
          <w:color w:val="FF0000"/>
          <w:sz w:val="20"/>
        </w:rPr>
        <w:t xml:space="preserve"> surveillance is not within the 1958 agreement the UNECE will need to consider how this could be conducted under its agreements. </w:t>
      </w:r>
    </w:p>
    <w:p w14:paraId="2ADA30C3" w14:textId="201C93DA" w:rsidR="007F7F4B" w:rsidRDefault="007F7F4B" w:rsidP="00857BBA">
      <w:pPr>
        <w:pStyle w:val="Heading2"/>
        <w:numPr>
          <w:ilvl w:val="1"/>
          <w:numId w:val="5"/>
        </w:numPr>
        <w:ind w:left="720" w:hanging="720"/>
        <w:contextualSpacing w:val="0"/>
      </w:pPr>
      <w:bookmarkStart w:id="183" w:name="_Toc507661187"/>
      <w:r w:rsidRPr="00AA7DD2">
        <w:t xml:space="preserve">The software identification number shall be introduced in </w:t>
      </w:r>
      <w:r w:rsidR="007F119F">
        <w:t xml:space="preserve">relevant </w:t>
      </w:r>
      <w:r w:rsidRPr="00AA7DD2">
        <w:t>regulations, where the software has a</w:t>
      </w:r>
      <w:r w:rsidR="007F119F">
        <w:t>n</w:t>
      </w:r>
      <w:r w:rsidRPr="00AA7DD2">
        <w:t xml:space="preserve"> influenc</w:t>
      </w:r>
      <w:r w:rsidR="00817101">
        <w:t>e on the vehicle functionality:</w:t>
      </w:r>
      <w:bookmarkEnd w:id="183"/>
    </w:p>
    <w:p w14:paraId="63C728EA" w14:textId="365D7D30" w:rsidR="000C3E6B" w:rsidRDefault="000C3E6B" w:rsidP="00857BBA">
      <w:pPr>
        <w:pStyle w:val="H1G"/>
        <w:keepNext w:val="0"/>
        <w:numPr>
          <w:ilvl w:val="2"/>
          <w:numId w:val="5"/>
        </w:numPr>
        <w:tabs>
          <w:tab w:val="clear" w:pos="851"/>
        </w:tabs>
        <w:ind w:right="6"/>
        <w:jc w:val="both"/>
        <w:rPr>
          <w:b w:val="0"/>
          <w:sz w:val="20"/>
        </w:rPr>
      </w:pPr>
      <w:r w:rsidRPr="00857BBA">
        <w:rPr>
          <w:b w:val="0"/>
          <w:sz w:val="20"/>
        </w:rPr>
        <w:t>It is recommended that the RxSWIN should not be voluntary for signatory parties, however the parent group ma</w:t>
      </w:r>
      <w:r w:rsidR="00817101" w:rsidRPr="00857BBA">
        <w:rPr>
          <w:b w:val="0"/>
          <w:sz w:val="20"/>
        </w:rPr>
        <w:t>y wish to discuss this further;</w:t>
      </w:r>
    </w:p>
    <w:p w14:paraId="10E70109" w14:textId="77777777" w:rsidR="0020425B" w:rsidRPr="0020425B" w:rsidRDefault="0020425B" w:rsidP="0020425B">
      <w:pPr>
        <w:rPr>
          <w:color w:val="FF0000"/>
          <w:lang w:eastAsia="en-US"/>
        </w:rPr>
      </w:pPr>
      <w:r w:rsidRPr="0020425B">
        <w:rPr>
          <w:color w:val="FF0000"/>
          <w:lang w:eastAsia="en-US"/>
        </w:rPr>
        <w:t>Suggested edit from KBA:</w:t>
      </w:r>
    </w:p>
    <w:p w14:paraId="251E27BB" w14:textId="6585B97E" w:rsidR="0020425B" w:rsidRPr="0020425B" w:rsidRDefault="0020425B" w:rsidP="0020425B">
      <w:pPr>
        <w:pStyle w:val="H1G"/>
        <w:keepNext w:val="0"/>
        <w:tabs>
          <w:tab w:val="clear" w:pos="851"/>
        </w:tabs>
        <w:ind w:left="720" w:right="6" w:firstLine="0"/>
        <w:jc w:val="both"/>
        <w:rPr>
          <w:b w:val="0"/>
          <w:color w:val="FF0000"/>
          <w:sz w:val="20"/>
        </w:rPr>
      </w:pPr>
      <w:ins w:id="184" w:author="Darren Handley" w:date="2018-04-12T14:29:00Z">
        <w:r w:rsidRPr="00810A6C">
          <w:rPr>
            <w:b w:val="0"/>
            <w:sz w:val="20"/>
          </w:rPr>
          <w:t>After introduction of the RxSWIN in the relevant regula</w:t>
        </w:r>
        <w:r>
          <w:rPr>
            <w:b w:val="0"/>
            <w:sz w:val="20"/>
          </w:rPr>
          <w:t>tion, it will be mandatory to de</w:t>
        </w:r>
        <w:r w:rsidRPr="00810A6C">
          <w:rPr>
            <w:b w:val="0"/>
            <w:sz w:val="20"/>
          </w:rPr>
          <w:t>clare the RxSWIN. However some contracting party shall not use the RxSWIN for the national pr</w:t>
        </w:r>
        <w:r>
          <w:rPr>
            <w:b w:val="0"/>
            <w:sz w:val="20"/>
          </w:rPr>
          <w:t>ocedures as Registration or PTI;</w:t>
        </w:r>
      </w:ins>
      <w:del w:id="185" w:author="Darren Handley" w:date="2018-04-12T14:29:00Z">
        <w:r w:rsidRPr="0020425B" w:rsidDel="0020425B">
          <w:rPr>
            <w:b w:val="0"/>
            <w:color w:val="FF0000"/>
            <w:sz w:val="20"/>
          </w:rPr>
          <w:delText>It is recommended that the RxSWIN should not be voluntary for signatory parties, however the parent group may wish to discuss this further</w:delText>
        </w:r>
      </w:del>
      <w:r w:rsidRPr="0020425B">
        <w:rPr>
          <w:b w:val="0"/>
          <w:color w:val="FF0000"/>
          <w:sz w:val="20"/>
        </w:rPr>
        <w:t>;</w:t>
      </w:r>
    </w:p>
    <w:p w14:paraId="65C2C368" w14:textId="041F37C0" w:rsidR="008C0BD3" w:rsidRPr="00857BBA" w:rsidRDefault="008C0BD3" w:rsidP="00857BBA">
      <w:pPr>
        <w:pStyle w:val="H1G"/>
        <w:keepNext w:val="0"/>
        <w:numPr>
          <w:ilvl w:val="2"/>
          <w:numId w:val="5"/>
        </w:numPr>
        <w:tabs>
          <w:tab w:val="clear" w:pos="851"/>
        </w:tabs>
        <w:ind w:right="6"/>
        <w:jc w:val="both"/>
        <w:rPr>
          <w:b w:val="0"/>
          <w:sz w:val="20"/>
        </w:rPr>
      </w:pPr>
      <w:commentRangeStart w:id="186"/>
      <w:r w:rsidRPr="00857BBA">
        <w:rPr>
          <w:b w:val="0"/>
          <w:sz w:val="20"/>
        </w:rPr>
        <w:t xml:space="preserve">It is recommended that extension of type approval be allowed for vehicles after production definitely discontinued. The parent group may wish to consider how this is proposed in the document. </w:t>
      </w:r>
      <w:commentRangeEnd w:id="186"/>
      <w:r w:rsidRPr="00857BBA">
        <w:rPr>
          <w:b w:val="0"/>
          <w:sz w:val="20"/>
        </w:rPr>
        <w:commentReference w:id="186"/>
      </w:r>
    </w:p>
    <w:p w14:paraId="29E70D7F" w14:textId="62A978E6" w:rsidR="007F119F" w:rsidRPr="00857BBA" w:rsidRDefault="007F119F" w:rsidP="00857BBA">
      <w:pPr>
        <w:pStyle w:val="Heading2"/>
        <w:numPr>
          <w:ilvl w:val="1"/>
          <w:numId w:val="5"/>
        </w:numPr>
        <w:ind w:left="720" w:hanging="720"/>
        <w:contextualSpacing w:val="0"/>
      </w:pPr>
      <w:bookmarkStart w:id="187" w:name="_Toc507661188"/>
      <w:r w:rsidRPr="00857BBA">
        <w:t>Future developments that may be considered include:</w:t>
      </w:r>
      <w:bookmarkEnd w:id="187"/>
    </w:p>
    <w:p w14:paraId="1FFD8B51" w14:textId="5F9DFCE6" w:rsidR="007F119F" w:rsidRDefault="007F119F" w:rsidP="00857BBA">
      <w:pPr>
        <w:pStyle w:val="H1G"/>
        <w:keepNext w:val="0"/>
        <w:numPr>
          <w:ilvl w:val="2"/>
          <w:numId w:val="5"/>
        </w:numPr>
        <w:tabs>
          <w:tab w:val="clear" w:pos="851"/>
        </w:tabs>
        <w:ind w:right="6"/>
        <w:jc w:val="both"/>
        <w:rPr>
          <w:b w:val="0"/>
          <w:sz w:val="20"/>
        </w:rPr>
      </w:pPr>
      <w:r w:rsidRPr="00857BBA">
        <w:rPr>
          <w:b w:val="0"/>
          <w:sz w:val="20"/>
        </w:rPr>
        <w:t>The ability to demonstrate to an appropriate party (such as a type approval authority) that a systems software corresponds to that referenced by the RxSWIN, for instance by checking the software’s</w:t>
      </w:r>
      <w:r w:rsidR="00817101" w:rsidRPr="00857BBA">
        <w:rPr>
          <w:b w:val="0"/>
          <w:sz w:val="20"/>
        </w:rPr>
        <w:t xml:space="preserve"> version numbers;</w:t>
      </w:r>
    </w:p>
    <w:p w14:paraId="543A463B" w14:textId="77777777" w:rsidR="0020425B" w:rsidRPr="0020425B" w:rsidRDefault="0020425B" w:rsidP="0020425B">
      <w:pPr>
        <w:rPr>
          <w:color w:val="FF0000"/>
          <w:lang w:eastAsia="en-US"/>
        </w:rPr>
      </w:pPr>
      <w:r w:rsidRPr="0020425B">
        <w:rPr>
          <w:color w:val="FF0000"/>
          <w:lang w:eastAsia="en-US"/>
        </w:rPr>
        <w:t>Suggested edit from KBA:</w:t>
      </w:r>
    </w:p>
    <w:p w14:paraId="581963F4" w14:textId="6FB0BD17" w:rsidR="0020425B" w:rsidRPr="0020425B" w:rsidRDefault="0020425B" w:rsidP="0020425B">
      <w:pPr>
        <w:pStyle w:val="H1G"/>
        <w:keepNext w:val="0"/>
        <w:tabs>
          <w:tab w:val="clear" w:pos="851"/>
        </w:tabs>
        <w:ind w:left="720" w:right="6" w:firstLine="0"/>
        <w:jc w:val="both"/>
        <w:rPr>
          <w:b w:val="0"/>
          <w:color w:val="FF0000"/>
          <w:sz w:val="20"/>
        </w:rPr>
      </w:pPr>
      <w:r w:rsidRPr="0020425B">
        <w:rPr>
          <w:b w:val="0"/>
          <w:color w:val="FF0000"/>
          <w:sz w:val="20"/>
        </w:rPr>
        <w:t>The ability to demonstrate to an appropriate party (such as a type approval authority) that a systems software corresponds to that referenced by the RxSWIN, for instance by checking the software’s version numbers</w:t>
      </w:r>
      <w:ins w:id="188" w:author="Darren Handley" w:date="2018-04-12T14:31:00Z">
        <w:r w:rsidRPr="0020425B">
          <w:rPr>
            <w:b w:val="0"/>
            <w:sz w:val="20"/>
          </w:rPr>
          <w:t xml:space="preserve"> </w:t>
        </w:r>
        <w:r>
          <w:rPr>
            <w:b w:val="0"/>
            <w:sz w:val="20"/>
          </w:rPr>
          <w:t>and checksums or similar integrity validation data</w:t>
        </w:r>
        <w:r w:rsidRPr="00857BBA">
          <w:rPr>
            <w:b w:val="0"/>
            <w:sz w:val="20"/>
          </w:rPr>
          <w:t>;</w:t>
        </w:r>
      </w:ins>
      <w:r w:rsidRPr="0020425B">
        <w:rPr>
          <w:b w:val="0"/>
          <w:color w:val="FF0000"/>
          <w:sz w:val="20"/>
        </w:rPr>
        <w:t>;</w:t>
      </w:r>
    </w:p>
    <w:p w14:paraId="2A571E13" w14:textId="42948E06" w:rsidR="0020425B" w:rsidRPr="0020425B" w:rsidRDefault="007F119F" w:rsidP="0020425B">
      <w:pPr>
        <w:pStyle w:val="H1G"/>
        <w:keepNext w:val="0"/>
        <w:numPr>
          <w:ilvl w:val="2"/>
          <w:numId w:val="5"/>
        </w:numPr>
        <w:tabs>
          <w:tab w:val="clear" w:pos="851"/>
        </w:tabs>
        <w:ind w:right="6"/>
        <w:jc w:val="both"/>
        <w:rPr>
          <w:b w:val="0"/>
          <w:sz w:val="20"/>
        </w:rPr>
      </w:pPr>
      <w:r w:rsidRPr="00857BBA">
        <w:rPr>
          <w:b w:val="0"/>
          <w:sz w:val="20"/>
        </w:rPr>
        <w:t>The ability of a vehicle to facilitate identification of any changes to system settings or if system software does not correspond to approved versions (e.g. reporting failures of secure boot mechanisms)</w:t>
      </w:r>
      <w:r w:rsidR="00817101" w:rsidRPr="00857BBA">
        <w:rPr>
          <w:b w:val="0"/>
          <w:sz w:val="20"/>
        </w:rPr>
        <w:t>;</w:t>
      </w:r>
    </w:p>
    <w:p w14:paraId="478DED6C" w14:textId="5ACD4A8E" w:rsidR="007F7F4B" w:rsidRDefault="007F119F" w:rsidP="007F119F">
      <w:pPr>
        <w:pStyle w:val="ListParagraph"/>
        <w:numPr>
          <w:ilvl w:val="2"/>
          <w:numId w:val="5"/>
        </w:numPr>
        <w:contextualSpacing w:val="0"/>
        <w:rPr>
          <w:ins w:id="189" w:author="Darren Handley" w:date="2018-04-10T12:17:00Z"/>
          <w:color w:val="FF0000"/>
          <w:sz w:val="20"/>
        </w:rPr>
      </w:pPr>
      <w:r>
        <w:rPr>
          <w:color w:val="FF0000"/>
          <w:sz w:val="20"/>
        </w:rPr>
        <w:t>Text on elaboration of V&amp;V pr</w:t>
      </w:r>
      <w:r w:rsidR="00817101">
        <w:rPr>
          <w:color w:val="FF0000"/>
          <w:sz w:val="20"/>
        </w:rPr>
        <w:t>inciples (to be supplied by NL).</w:t>
      </w:r>
    </w:p>
    <w:p w14:paraId="36F89134" w14:textId="3073D351" w:rsidR="00A57A17" w:rsidRPr="0020425B" w:rsidRDefault="00A57A17" w:rsidP="0020425B">
      <w:pPr>
        <w:rPr>
          <w:ins w:id="190" w:author="Darren Handley" w:date="2018-04-10T12:17:00Z"/>
          <w:color w:val="FF0000"/>
          <w:sz w:val="20"/>
        </w:rPr>
      </w:pPr>
      <w:ins w:id="191" w:author="Darren Handley" w:date="2018-04-10T12:17:00Z">
        <w:r w:rsidRPr="0020425B">
          <w:rPr>
            <w:color w:val="FF0000"/>
            <w:sz w:val="20"/>
          </w:rPr>
          <w:t>Suggested text</w:t>
        </w:r>
      </w:ins>
      <w:ins w:id="192" w:author="Darren Handley" w:date="2018-04-10T12:18:00Z">
        <w:r w:rsidR="0040591B" w:rsidRPr="0020425B">
          <w:rPr>
            <w:color w:val="FF0000"/>
            <w:sz w:val="20"/>
          </w:rPr>
          <w:t xml:space="preserve"> from NL</w:t>
        </w:r>
      </w:ins>
      <w:ins w:id="193" w:author="Darren Handley" w:date="2018-04-10T12:17:00Z">
        <w:r w:rsidRPr="0020425B">
          <w:rPr>
            <w:color w:val="FF0000"/>
            <w:sz w:val="20"/>
          </w:rPr>
          <w:t>:</w:t>
        </w:r>
      </w:ins>
    </w:p>
    <w:p w14:paraId="6633E281" w14:textId="0A844AC3" w:rsidR="00A57A17" w:rsidRPr="0020425B" w:rsidRDefault="00A57A17" w:rsidP="0020425B">
      <w:pPr>
        <w:rPr>
          <w:rFonts w:ascii="Times New Roman" w:hAnsi="Times New Roman" w:cs="Times New Roman"/>
          <w:color w:val="FF0000"/>
          <w:sz w:val="20"/>
          <w:szCs w:val="20"/>
          <w:lang w:eastAsia="en-US"/>
        </w:rPr>
      </w:pPr>
      <w:ins w:id="194" w:author="Darren Handley" w:date="2018-04-10T12:18:00Z">
        <w:r w:rsidRPr="0020425B">
          <w:rPr>
            <w:rFonts w:ascii="Times New Roman" w:hAnsi="Times New Roman" w:cs="Times New Roman"/>
            <w:color w:val="FF0000"/>
            <w:sz w:val="20"/>
            <w:szCs w:val="20"/>
            <w:lang w:eastAsia="en-US"/>
          </w:rPr>
          <w:t>The Taskforce has developed requirements for (cyber)</w:t>
        </w:r>
        <w:r w:rsidR="0040591B" w:rsidRPr="0020425B">
          <w:rPr>
            <w:rFonts w:ascii="Times New Roman" w:hAnsi="Times New Roman" w:cs="Times New Roman"/>
            <w:color w:val="FF0000"/>
            <w:sz w:val="20"/>
            <w:szCs w:val="20"/>
            <w:lang w:eastAsia="en-US"/>
          </w:rPr>
          <w:t xml:space="preserve"> </w:t>
        </w:r>
        <w:r w:rsidRPr="0020425B">
          <w:rPr>
            <w:rFonts w:ascii="Times New Roman" w:hAnsi="Times New Roman" w:cs="Times New Roman"/>
            <w:color w:val="FF0000"/>
            <w:sz w:val="20"/>
            <w:szCs w:val="20"/>
            <w:lang w:eastAsia="en-US"/>
          </w:rPr>
          <w:t xml:space="preserve">security and software update process. The security requirements apply to new vehicles as well as updates. Quality requirements for software (initial and updates) are out of scope as a result of the ToR. The </w:t>
        </w:r>
      </w:ins>
      <w:r w:rsidR="00A272EB" w:rsidRPr="0020425B">
        <w:rPr>
          <w:rFonts w:ascii="Times New Roman" w:hAnsi="Times New Roman" w:cs="Times New Roman"/>
          <w:color w:val="FF0000"/>
          <w:sz w:val="20"/>
          <w:szCs w:val="20"/>
          <w:lang w:eastAsia="en-US"/>
        </w:rPr>
        <w:t>recommendation</w:t>
      </w:r>
      <w:ins w:id="195" w:author="Darren Handley" w:date="2018-04-10T12:18:00Z">
        <w:r w:rsidRPr="0020425B">
          <w:rPr>
            <w:rFonts w:ascii="Times New Roman" w:hAnsi="Times New Roman" w:cs="Times New Roman"/>
            <w:color w:val="FF0000"/>
            <w:sz w:val="20"/>
            <w:szCs w:val="20"/>
            <w:lang w:eastAsia="en-US"/>
          </w:rPr>
          <w:t xml:space="preserve"> to WP29 is to develop requirements for software quality in a same manner as has been done for security and updates.</w:t>
        </w:r>
      </w:ins>
    </w:p>
    <w:p w14:paraId="6698A51E" w14:textId="5C5B856F" w:rsidR="00E71B58" w:rsidRPr="00817101" w:rsidRDefault="00E71B58" w:rsidP="00817101">
      <w:pPr>
        <w:rPr>
          <w:color w:val="FF0000"/>
          <w:sz w:val="20"/>
        </w:rPr>
      </w:pPr>
      <w:r>
        <w:rPr>
          <w:color w:val="FF0000"/>
          <w:sz w:val="20"/>
        </w:rPr>
        <w:t>Note: need point to define/discuss periodicity/time span for periodic validation.</w:t>
      </w:r>
    </w:p>
    <w:p w14:paraId="5582A100" w14:textId="77777777" w:rsidR="00797478" w:rsidRPr="00410F01" w:rsidRDefault="00797478" w:rsidP="00797478"/>
    <w:p w14:paraId="2993E3A4" w14:textId="77777777" w:rsidR="00BA32FE" w:rsidRPr="00BA32FE" w:rsidRDefault="00BA32FE" w:rsidP="00797478"/>
    <w:p w14:paraId="17F868B3" w14:textId="77777777" w:rsidR="00BA32FE" w:rsidRPr="007C4B26" w:rsidRDefault="00BA32FE" w:rsidP="007C4B26">
      <w:pPr>
        <w:rPr>
          <w:b/>
        </w:rPr>
      </w:pPr>
    </w:p>
    <w:p w14:paraId="5340458A" w14:textId="77777777" w:rsidR="00E23DD1" w:rsidRPr="00E23DD1" w:rsidRDefault="00E23DD1" w:rsidP="00E23DD1">
      <w:pPr>
        <w:ind w:left="1440"/>
        <w:rPr>
          <w:rFonts w:ascii="Times New Roman" w:hAnsi="Times New Roman" w:cs="Times New Roman"/>
          <w:i/>
          <w:color w:val="0000FF"/>
          <w:sz w:val="24"/>
        </w:rPr>
      </w:pP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06405460" w14:textId="77777777" w:rsidR="009933F6" w:rsidRDefault="009933F6">
      <w:pPr>
        <w:rPr>
          <w:rFonts w:ascii="Times New Roman" w:hAnsi="Times New Roman" w:cs="Times New Roman"/>
          <w:b/>
          <w:sz w:val="28"/>
          <w:szCs w:val="28"/>
        </w:rPr>
      </w:pPr>
      <w:r>
        <w:br w:type="page"/>
      </w:r>
    </w:p>
    <w:p w14:paraId="75FC4D5A" w14:textId="5C135806" w:rsidR="007145B2" w:rsidRPr="00204D32" w:rsidRDefault="00BF68ED" w:rsidP="007145B2">
      <w:pPr>
        <w:pStyle w:val="Heading1"/>
        <w:numPr>
          <w:ilvl w:val="0"/>
          <w:numId w:val="0"/>
        </w:numPr>
        <w:ind w:left="1440" w:hanging="1440"/>
      </w:pPr>
      <w:bookmarkStart w:id="196" w:name="_Toc507661189"/>
      <w:commentRangeStart w:id="197"/>
      <w:r w:rsidRPr="00204D32">
        <w:t xml:space="preserve">Annex </w:t>
      </w:r>
      <w:r w:rsidR="004A2719">
        <w:t>A</w:t>
      </w:r>
      <w:r w:rsidRPr="00204D32">
        <w:t xml:space="preserve"> </w:t>
      </w:r>
      <w:r w:rsidRPr="00204D32">
        <w:tab/>
      </w:r>
      <w:r w:rsidR="00817101">
        <w:rPr>
          <w:i/>
        </w:rPr>
        <w:t>A</w:t>
      </w:r>
      <w:r w:rsidR="007145B2" w:rsidRPr="00204D32">
        <w:rPr>
          <w:i/>
        </w:rPr>
        <w:t>n annex for how the vehicle shall ensure the safety of the update process (to be attached to appropriate regulations)</w:t>
      </w:r>
      <w:bookmarkEnd w:id="196"/>
      <w:commentRangeEnd w:id="197"/>
      <w:r w:rsidR="00523403">
        <w:rPr>
          <w:rStyle w:val="CommentReference"/>
          <w:b w:val="0"/>
          <w:szCs w:val="20"/>
          <w:lang w:eastAsia="en-US"/>
        </w:rPr>
        <w:commentReference w:id="197"/>
      </w:r>
    </w:p>
    <w:p w14:paraId="6B306D0E" w14:textId="51FFCB41" w:rsidR="00C9399F" w:rsidRDefault="007145B2" w:rsidP="007145B2">
      <w:r w:rsidRPr="007145B2">
        <w:rPr>
          <w:rFonts w:ascii="Times New Roman" w:hAnsi="Times New Roman" w:cs="Times New Roman"/>
          <w:i/>
          <w:sz w:val="24"/>
          <w:szCs w:val="28"/>
        </w:rPr>
        <w:t>Contents to be considered.</w:t>
      </w:r>
      <w:r>
        <w:t xml:space="preserve"> </w:t>
      </w:r>
    </w:p>
    <w:p w14:paraId="42E1301D" w14:textId="2611B9C6" w:rsidR="006225F2" w:rsidRDefault="006225F2" w:rsidP="003355DC">
      <w:pPr>
        <w:rPr>
          <w:ins w:id="198" w:author="Darren Handley" w:date="2018-01-18T13:56:00Z"/>
          <w:rFonts w:ascii="Times New Roman" w:hAnsi="Times New Roman" w:cs="Times New Roman"/>
          <w:b/>
          <w:i/>
          <w:color w:val="0000FF"/>
          <w:sz w:val="20"/>
          <w:szCs w:val="20"/>
          <w:lang w:eastAsia="en-US"/>
        </w:rPr>
      </w:pPr>
      <w:ins w:id="199" w:author="Darren Handley" w:date="2018-01-18T13:55:00Z">
        <w:r>
          <w:rPr>
            <w:rFonts w:ascii="Times New Roman" w:hAnsi="Times New Roman" w:cs="Times New Roman"/>
            <w:b/>
            <w:i/>
            <w:color w:val="0000FF"/>
            <w:sz w:val="20"/>
            <w:szCs w:val="20"/>
            <w:lang w:eastAsia="en-US"/>
          </w:rPr>
          <w:t>May include the “shall” provisions of chapters 3 and 4</w:t>
        </w:r>
      </w:ins>
      <w:ins w:id="200" w:author="Darren Handley" w:date="2018-01-18T13:56:00Z">
        <w:r>
          <w:rPr>
            <w:rFonts w:ascii="Times New Roman" w:hAnsi="Times New Roman" w:cs="Times New Roman"/>
            <w:b/>
            <w:i/>
            <w:color w:val="0000FF"/>
            <w:sz w:val="20"/>
            <w:szCs w:val="20"/>
            <w:lang w:eastAsia="en-US"/>
          </w:rPr>
          <w:t>, including any processes that would be required</w:t>
        </w:r>
      </w:ins>
    </w:p>
    <w:p w14:paraId="2E0CB42D" w14:textId="364749CD" w:rsidR="006225F2" w:rsidRDefault="006225F2" w:rsidP="003355DC">
      <w:pPr>
        <w:rPr>
          <w:ins w:id="201" w:author="Darren Handley" w:date="2018-01-18T13:55:00Z"/>
          <w:rFonts w:ascii="Times New Roman" w:hAnsi="Times New Roman" w:cs="Times New Roman"/>
          <w:b/>
          <w:i/>
          <w:color w:val="0000FF"/>
          <w:sz w:val="20"/>
          <w:szCs w:val="20"/>
          <w:lang w:eastAsia="en-US"/>
        </w:rPr>
      </w:pPr>
      <w:ins w:id="202" w:author="Darren Handley" w:date="2018-01-18T13:56:00Z">
        <w:r>
          <w:rPr>
            <w:rFonts w:ascii="Times New Roman" w:hAnsi="Times New Roman" w:cs="Times New Roman"/>
            <w:b/>
            <w:i/>
            <w:color w:val="0000FF"/>
            <w:sz w:val="20"/>
            <w:szCs w:val="20"/>
            <w:lang w:eastAsia="en-US"/>
          </w:rPr>
          <w:t xml:space="preserve">Need to note those that </w:t>
        </w:r>
      </w:ins>
      <w:ins w:id="203" w:author="Darren Handley" w:date="2018-01-18T13:57:00Z">
        <w:r>
          <w:rPr>
            <w:rFonts w:ascii="Times New Roman" w:hAnsi="Times New Roman" w:cs="Times New Roman"/>
            <w:b/>
            <w:i/>
            <w:color w:val="0000FF"/>
            <w:sz w:val="20"/>
            <w:szCs w:val="20"/>
            <w:lang w:eastAsia="en-US"/>
          </w:rPr>
          <w:t xml:space="preserve">a) </w:t>
        </w:r>
      </w:ins>
      <w:ins w:id="204" w:author="Darren Handley" w:date="2018-01-18T13:56:00Z">
        <w:r>
          <w:rPr>
            <w:rFonts w:ascii="Times New Roman" w:hAnsi="Times New Roman" w:cs="Times New Roman"/>
            <w:b/>
            <w:i/>
            <w:color w:val="0000FF"/>
            <w:sz w:val="20"/>
            <w:szCs w:val="20"/>
            <w:lang w:eastAsia="en-US"/>
          </w:rPr>
          <w:t xml:space="preserve">are for the vehicle and those that </w:t>
        </w:r>
      </w:ins>
      <w:ins w:id="205" w:author="Darren Handley" w:date="2018-01-18T13:57:00Z">
        <w:r>
          <w:rPr>
            <w:rFonts w:ascii="Times New Roman" w:hAnsi="Times New Roman" w:cs="Times New Roman"/>
            <w:b/>
            <w:i/>
            <w:color w:val="0000FF"/>
            <w:sz w:val="20"/>
            <w:szCs w:val="20"/>
            <w:lang w:eastAsia="en-US"/>
          </w:rPr>
          <w:t xml:space="preserve">b) </w:t>
        </w:r>
      </w:ins>
      <w:ins w:id="206" w:author="Darren Handley" w:date="2018-01-18T13:56:00Z">
        <w:r>
          <w:rPr>
            <w:rFonts w:ascii="Times New Roman" w:hAnsi="Times New Roman" w:cs="Times New Roman"/>
            <w:b/>
            <w:i/>
            <w:color w:val="0000FF"/>
            <w:sz w:val="20"/>
            <w:szCs w:val="20"/>
            <w:lang w:eastAsia="en-US"/>
          </w:rPr>
          <w:t>are not (and therefore would be difficult to be a UN regulation)</w:t>
        </w:r>
      </w:ins>
      <w:ins w:id="207" w:author="Darren Handley" w:date="2018-01-18T13:57:00Z">
        <w:r>
          <w:rPr>
            <w:rFonts w:ascii="Times New Roman" w:hAnsi="Times New Roman" w:cs="Times New Roman"/>
            <w:b/>
            <w:i/>
            <w:color w:val="0000FF"/>
            <w:sz w:val="20"/>
            <w:szCs w:val="20"/>
            <w:lang w:eastAsia="en-US"/>
          </w:rPr>
          <w:t>. For part b) we may need to consider how to recommend their treatment</w:t>
        </w:r>
      </w:ins>
      <w:ins w:id="208" w:author="Darren Handley" w:date="2018-01-18T13:58:00Z">
        <w:r>
          <w:rPr>
            <w:rFonts w:ascii="Times New Roman" w:hAnsi="Times New Roman" w:cs="Times New Roman"/>
            <w:b/>
            <w:i/>
            <w:color w:val="0000FF"/>
            <w:sz w:val="20"/>
            <w:szCs w:val="20"/>
            <w:lang w:eastAsia="en-US"/>
          </w:rPr>
          <w:t xml:space="preserve"> in chapter 6</w:t>
        </w:r>
      </w:ins>
      <w:ins w:id="209" w:author="Darren Handley" w:date="2018-01-18T13:57:00Z">
        <w:r>
          <w:rPr>
            <w:rFonts w:ascii="Times New Roman" w:hAnsi="Times New Roman" w:cs="Times New Roman"/>
            <w:b/>
            <w:i/>
            <w:color w:val="0000FF"/>
            <w:sz w:val="20"/>
            <w:szCs w:val="20"/>
            <w:lang w:eastAsia="en-US"/>
          </w:rPr>
          <w:t xml:space="preserve">. </w:t>
        </w:r>
      </w:ins>
    </w:p>
    <w:p w14:paraId="4DE9043B" w14:textId="47BF2F44" w:rsidR="000E098E" w:rsidRDefault="000E098E" w:rsidP="003355DC">
      <w:pPr>
        <w:rPr>
          <w:rFonts w:ascii="Times New Roman" w:hAnsi="Times New Roman" w:cs="Times New Roman"/>
          <w:i/>
          <w:color w:val="0000FF"/>
          <w:sz w:val="20"/>
          <w:szCs w:val="20"/>
          <w:lang w:eastAsia="en-US"/>
        </w:rPr>
      </w:pPr>
      <w:ins w:id="210" w:author="KAI FREDERIK ZASTROW - J597066" w:date="2018-01-10T15:54:00Z">
        <w:r w:rsidRPr="003447CD">
          <w:rPr>
            <w:rFonts w:ascii="Times New Roman" w:hAnsi="Times New Roman" w:cs="Times New Roman"/>
            <w:i/>
            <w:color w:val="0000FF"/>
            <w:sz w:val="20"/>
            <w:szCs w:val="20"/>
            <w:highlight w:val="green"/>
            <w:lang w:eastAsia="en-US"/>
          </w:rPr>
          <w:t>We believe that chapter 4 does already include those requirements.</w:t>
        </w:r>
      </w:ins>
    </w:p>
    <w:p w14:paraId="6F1FDC54" w14:textId="417F99CE" w:rsidR="00E137F6" w:rsidRDefault="00E137F6" w:rsidP="003355DC">
      <w:pPr>
        <w:rPr>
          <w:rFonts w:ascii="Times New Roman" w:hAnsi="Times New Roman" w:cs="Times New Roman"/>
          <w:color w:val="0000FF"/>
          <w:sz w:val="20"/>
          <w:szCs w:val="20"/>
          <w:lang w:eastAsia="en-US"/>
        </w:rPr>
      </w:pPr>
      <w:r>
        <w:rPr>
          <w:rFonts w:ascii="Times New Roman" w:hAnsi="Times New Roman" w:cs="Times New Roman"/>
          <w:color w:val="0000FF"/>
          <w:sz w:val="20"/>
          <w:szCs w:val="20"/>
          <w:lang w:eastAsia="en-US"/>
        </w:rPr>
        <w:t>Next steps following ad-hoc meeting:</w:t>
      </w:r>
    </w:p>
    <w:p w14:paraId="573C3A0B" w14:textId="2E775F5E" w:rsidR="00E137F6" w:rsidRDefault="00E137F6" w:rsidP="003355DC">
      <w:pPr>
        <w:rPr>
          <w:rFonts w:ascii="Times New Roman" w:hAnsi="Times New Roman" w:cs="Times New Roman"/>
          <w:color w:val="0000FF"/>
          <w:sz w:val="20"/>
          <w:szCs w:val="20"/>
          <w:lang w:eastAsia="en-US"/>
        </w:rPr>
      </w:pPr>
      <w:r>
        <w:rPr>
          <w:rFonts w:ascii="Times New Roman" w:hAnsi="Times New Roman" w:cs="Times New Roman"/>
          <w:color w:val="0000FF"/>
          <w:sz w:val="20"/>
          <w:szCs w:val="20"/>
          <w:lang w:eastAsia="en-US"/>
        </w:rPr>
        <w:t>- suggested approach, based on R133 – formulate text to describe requirements for:</w:t>
      </w:r>
    </w:p>
    <w:p w14:paraId="5288E35A" w14:textId="3AB9F847" w:rsidR="00E137F6" w:rsidRPr="005655F5" w:rsidRDefault="00E137F6" w:rsidP="005655F5">
      <w:pPr>
        <w:pStyle w:val="ListParagraph"/>
        <w:numPr>
          <w:ilvl w:val="0"/>
          <w:numId w:val="43"/>
        </w:numPr>
        <w:rPr>
          <w:rFonts w:ascii="Times New Roman" w:hAnsi="Times New Roman" w:cs="Times New Roman"/>
          <w:color w:val="0000FF"/>
          <w:sz w:val="20"/>
          <w:szCs w:val="20"/>
          <w:lang w:eastAsia="en-US"/>
        </w:rPr>
      </w:pPr>
      <w:r w:rsidRPr="005655F5">
        <w:rPr>
          <w:rFonts w:ascii="Times New Roman" w:hAnsi="Times New Roman" w:cs="Times New Roman"/>
          <w:color w:val="0000FF"/>
          <w:sz w:val="20"/>
          <w:szCs w:val="20"/>
          <w:lang w:eastAsia="en-US"/>
        </w:rPr>
        <w:t>approval provided of OEM processes to deliver software updates (renewed every [3 years]) (requirements in yellow)</w:t>
      </w:r>
    </w:p>
    <w:p w14:paraId="092870AE" w14:textId="5C8C4C7D" w:rsidR="00E137F6" w:rsidRPr="005655F5" w:rsidRDefault="00E137F6" w:rsidP="005655F5">
      <w:pPr>
        <w:pStyle w:val="ListParagraph"/>
        <w:numPr>
          <w:ilvl w:val="0"/>
          <w:numId w:val="43"/>
        </w:numPr>
        <w:rPr>
          <w:rFonts w:ascii="Times New Roman" w:hAnsi="Times New Roman" w:cs="Times New Roman"/>
          <w:color w:val="0000FF"/>
          <w:sz w:val="20"/>
          <w:szCs w:val="20"/>
          <w:lang w:eastAsia="en-US"/>
        </w:rPr>
      </w:pPr>
      <w:r w:rsidRPr="005655F5">
        <w:rPr>
          <w:rFonts w:ascii="Times New Roman" w:hAnsi="Times New Roman" w:cs="Times New Roman"/>
          <w:color w:val="0000FF"/>
          <w:sz w:val="20"/>
          <w:szCs w:val="20"/>
          <w:lang w:eastAsia="en-US"/>
        </w:rPr>
        <w:t>vehicle type approval of software update delivery process/mechanism (requirements in blue)</w:t>
      </w:r>
    </w:p>
    <w:p w14:paraId="34546413" w14:textId="425308EC" w:rsidR="00E137F6" w:rsidRDefault="005655F5" w:rsidP="003355DC">
      <w:pPr>
        <w:rPr>
          <w:rFonts w:ascii="Times New Roman" w:hAnsi="Times New Roman" w:cs="Times New Roman"/>
          <w:color w:val="0000FF"/>
          <w:sz w:val="20"/>
          <w:szCs w:val="20"/>
          <w:lang w:eastAsia="en-US"/>
        </w:rPr>
      </w:pPr>
      <w:r>
        <w:rPr>
          <w:rFonts w:ascii="Times New Roman" w:hAnsi="Times New Roman" w:cs="Times New Roman"/>
          <w:color w:val="0000FF"/>
          <w:sz w:val="20"/>
          <w:szCs w:val="20"/>
          <w:lang w:eastAsia="en-US"/>
        </w:rPr>
        <w:t>- next steps</w:t>
      </w:r>
    </w:p>
    <w:p w14:paraId="5FFB2F50" w14:textId="5F4C16DE" w:rsidR="005655F5" w:rsidRDefault="005655F5" w:rsidP="003355DC">
      <w:pPr>
        <w:rPr>
          <w:rFonts w:ascii="Times New Roman" w:hAnsi="Times New Roman" w:cs="Times New Roman"/>
          <w:color w:val="0000FF"/>
          <w:sz w:val="20"/>
          <w:szCs w:val="20"/>
          <w:lang w:eastAsia="en-US"/>
        </w:rPr>
      </w:pPr>
      <w:r>
        <w:rPr>
          <w:rFonts w:ascii="Times New Roman" w:hAnsi="Times New Roman" w:cs="Times New Roman"/>
          <w:color w:val="0000FF"/>
          <w:sz w:val="20"/>
          <w:szCs w:val="20"/>
          <w:lang w:eastAsia="en-US"/>
        </w:rPr>
        <w:t>Need a text proposal ahead of TFCS 12</w:t>
      </w:r>
    </w:p>
    <w:p w14:paraId="05162389" w14:textId="3D5DECED" w:rsidR="005655F5" w:rsidRPr="00E137F6" w:rsidRDefault="005655F5" w:rsidP="003355DC">
      <w:pPr>
        <w:rPr>
          <w:ins w:id="211" w:author="KAI FREDERIK ZASTROW - J597066" w:date="2018-01-10T15:52:00Z"/>
          <w:rFonts w:ascii="Times New Roman" w:hAnsi="Times New Roman" w:cs="Times New Roman"/>
          <w:color w:val="0000FF"/>
          <w:sz w:val="20"/>
          <w:szCs w:val="20"/>
          <w:lang w:eastAsia="en-US"/>
        </w:rPr>
      </w:pPr>
      <w:r>
        <w:rPr>
          <w:rFonts w:ascii="Times New Roman" w:hAnsi="Times New Roman" w:cs="Times New Roman"/>
          <w:color w:val="0000FF"/>
          <w:sz w:val="20"/>
          <w:szCs w:val="20"/>
          <w:lang w:eastAsia="en-US"/>
        </w:rPr>
        <w:t>- chair to provide initial text by 1 April. Based on that identified above. Volunteers welcome to help!</w:t>
      </w:r>
    </w:p>
    <w:p w14:paraId="1CBED87D" w14:textId="77777777" w:rsidR="00410F01" w:rsidRDefault="00410F01">
      <w:pPr>
        <w:rPr>
          <w:rFonts w:ascii="Times New Roman" w:hAnsi="Times New Roman" w:cs="Times New Roman"/>
          <w:b/>
          <w:sz w:val="28"/>
          <w:szCs w:val="28"/>
        </w:rPr>
      </w:pPr>
      <w:r>
        <w:br w:type="page"/>
      </w:r>
    </w:p>
    <w:p w14:paraId="35263019" w14:textId="6D24D264" w:rsidR="008676DB" w:rsidRPr="00410F01" w:rsidRDefault="008676DB" w:rsidP="008676DB">
      <w:pPr>
        <w:pStyle w:val="Heading1"/>
        <w:numPr>
          <w:ilvl w:val="0"/>
          <w:numId w:val="0"/>
        </w:numPr>
        <w:ind w:left="1440" w:hanging="1440"/>
      </w:pPr>
      <w:bookmarkStart w:id="212" w:name="_Toc507661190"/>
      <w:commentRangeStart w:id="213"/>
      <w:r w:rsidRPr="00410F01">
        <w:t xml:space="preserve">Annex </w:t>
      </w:r>
      <w:r w:rsidR="004A2719">
        <w:t>B</w:t>
      </w:r>
      <w:r w:rsidRPr="00410F01">
        <w:tab/>
      </w:r>
      <w:r w:rsidR="00410F01">
        <w:t>D</w:t>
      </w:r>
      <w:r w:rsidR="00DC0DC5" w:rsidRPr="00410F01">
        <w:t>raft proposal to amend existing regulations to introduce software identification numbers</w:t>
      </w:r>
      <w:commentRangeEnd w:id="213"/>
      <w:r w:rsidR="0050334B">
        <w:rPr>
          <w:rStyle w:val="CommentReference"/>
          <w:b w:val="0"/>
          <w:szCs w:val="20"/>
          <w:lang w:eastAsia="en-US"/>
        </w:rPr>
        <w:commentReference w:id="213"/>
      </w:r>
      <w:bookmarkEnd w:id="212"/>
    </w:p>
    <w:p w14:paraId="5CFACE88" w14:textId="2A300D49" w:rsidR="00677F79"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p>
    <w:p w14:paraId="69C259E7" w14:textId="12AE21BC" w:rsidR="0020425B" w:rsidRPr="0020425B" w:rsidRDefault="0020425B" w:rsidP="0020425B">
      <w:pPr>
        <w:rPr>
          <w:rFonts w:ascii="Times New Roman" w:hAnsi="Times New Roman" w:cs="Times New Roman"/>
          <w:color w:val="FF0000"/>
          <w:sz w:val="20"/>
          <w:szCs w:val="20"/>
        </w:rPr>
      </w:pPr>
      <w:r w:rsidRPr="0020425B">
        <w:rPr>
          <w:rFonts w:ascii="Times New Roman" w:hAnsi="Times New Roman" w:cs="Times New Roman"/>
          <w:color w:val="FF0000"/>
          <w:sz w:val="20"/>
          <w:szCs w:val="20"/>
        </w:rPr>
        <w:t>Suggested amendment from KBA:</w:t>
      </w:r>
    </w:p>
    <w:p w14:paraId="34CC0A26" w14:textId="4313702B" w:rsidR="0020425B" w:rsidRPr="0020425B" w:rsidRDefault="0020425B" w:rsidP="0020425B">
      <w:pPr>
        <w:pStyle w:val="ListParagraph"/>
        <w:ind w:left="540"/>
        <w:contextualSpacing w:val="0"/>
        <w:rPr>
          <w:rFonts w:ascii="Times New Roman" w:hAnsi="Times New Roman" w:cs="Times New Roman"/>
          <w:color w:val="FF0000"/>
          <w:sz w:val="20"/>
          <w:szCs w:val="20"/>
        </w:rPr>
      </w:pPr>
      <w:r w:rsidRPr="0020425B">
        <w:rPr>
          <w:rFonts w:ascii="Times New Roman" w:hAnsi="Times New Roman" w:cs="Times New Roman"/>
          <w:color w:val="FF0000"/>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ins w:id="214" w:author="Darren Handley" w:date="2018-04-12T14:32:00Z">
        <w:r w:rsidRPr="0020425B">
          <w:rPr>
            <w:rFonts w:ascii="Times New Roman" w:hAnsi="Times New Roman" w:cs="Times New Roman"/>
            <w:sz w:val="20"/>
            <w:szCs w:val="20"/>
          </w:rPr>
          <w:t xml:space="preserve"> </w:t>
        </w:r>
        <w:r>
          <w:rPr>
            <w:rFonts w:ascii="Times New Roman" w:hAnsi="Times New Roman" w:cs="Times New Roman"/>
            <w:sz w:val="20"/>
            <w:szCs w:val="20"/>
          </w:rPr>
          <w:t>The first three characters of the RxSWIN shall define the number of the regulation.</w:t>
        </w:r>
      </w:ins>
    </w:p>
    <w:p w14:paraId="62229E9B" w14:textId="1113DA60" w:rsidR="00AD1275" w:rsidRPr="00410F01" w:rsidRDefault="00AD1275"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Each RXSWIN shall be uniquely identifiable. </w:t>
      </w:r>
      <w:r w:rsidR="006D792A" w:rsidRPr="00410F01">
        <w:rPr>
          <w:rFonts w:ascii="Times New Roman" w:hAnsi="Times New Roman" w:cs="Times New Roman"/>
          <w:sz w:val="20"/>
          <w:szCs w:val="20"/>
        </w:rPr>
        <w:t>When</w:t>
      </w:r>
      <w:r w:rsidR="00677F79" w:rsidRPr="00410F01">
        <w:rPr>
          <w:rFonts w:ascii="Times New Roman" w:hAnsi="Times New Roman" w:cs="Times New Roman"/>
          <w:sz w:val="20"/>
          <w:szCs w:val="20"/>
        </w:rPr>
        <w:t xml:space="preserve"> type approval relevant software is modified by the vehicle manufacturer, the RXSWIN </w:t>
      </w:r>
      <w:r w:rsidR="006D792A" w:rsidRPr="00410F01">
        <w:rPr>
          <w:rFonts w:ascii="Times New Roman" w:hAnsi="Times New Roman" w:cs="Times New Roman"/>
          <w:sz w:val="20"/>
          <w:szCs w:val="20"/>
        </w:rPr>
        <w:t xml:space="preserve">shall </w:t>
      </w:r>
      <w:r w:rsidR="00677F79" w:rsidRPr="00410F01">
        <w:rPr>
          <w:rFonts w:ascii="Times New Roman" w:hAnsi="Times New Roman" w:cs="Times New Roman"/>
          <w:sz w:val="20"/>
          <w:szCs w:val="20"/>
        </w:rPr>
        <w:t xml:space="preserve">be updated </w:t>
      </w:r>
      <w:r w:rsidR="006D792A" w:rsidRPr="00410F01">
        <w:rPr>
          <w:rFonts w:ascii="Times New Roman" w:hAnsi="Times New Roman" w:cs="Times New Roman"/>
          <w:sz w:val="20"/>
          <w:szCs w:val="20"/>
        </w:rPr>
        <w:t xml:space="preserve">if it </w:t>
      </w:r>
      <w:r w:rsidR="00677F79" w:rsidRPr="00410F01">
        <w:rPr>
          <w:rFonts w:ascii="Times New Roman" w:hAnsi="Times New Roman" w:cs="Times New Roman"/>
          <w:sz w:val="20"/>
          <w:szCs w:val="20"/>
        </w:rPr>
        <w:t>lead</w:t>
      </w:r>
      <w:r w:rsidR="006D792A" w:rsidRPr="00410F01">
        <w:rPr>
          <w:rFonts w:ascii="Times New Roman" w:hAnsi="Times New Roman" w:cs="Times New Roman"/>
          <w:sz w:val="20"/>
          <w:szCs w:val="20"/>
        </w:rPr>
        <w:t>s</w:t>
      </w:r>
      <w:r w:rsidR="00677F79" w:rsidRPr="00410F01">
        <w:rPr>
          <w:rFonts w:ascii="Times New Roman" w:hAnsi="Times New Roman" w:cs="Times New Roman"/>
          <w:sz w:val="20"/>
          <w:szCs w:val="20"/>
        </w:rPr>
        <w:t xml:space="preserve"> to a type approval extension</w:t>
      </w:r>
      <w:r w:rsidR="006D792A" w:rsidRPr="00410F01">
        <w:rPr>
          <w:rFonts w:ascii="Times New Roman" w:hAnsi="Times New Roman" w:cs="Times New Roman"/>
          <w:sz w:val="20"/>
          <w:szCs w:val="20"/>
        </w:rPr>
        <w:t xml:space="preserve"> or to a new type approval</w:t>
      </w:r>
      <w:r w:rsidR="00677F79" w:rsidRPr="00410F01">
        <w:rPr>
          <w:rFonts w:ascii="Times New Roman" w:hAnsi="Times New Roman" w:cs="Times New Roman"/>
          <w:sz w:val="20"/>
          <w:szCs w:val="20"/>
        </w:rPr>
        <w:t xml:space="preserve">. </w:t>
      </w:r>
    </w:p>
    <w:p w14:paraId="3DCC145D" w14:textId="77777777" w:rsid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410F01">
        <w:rPr>
          <w:rFonts w:ascii="Times New Roman" w:hAnsi="Times New Roman" w:cs="Times New Roman"/>
          <w:sz w:val="20"/>
          <w:szCs w:val="20"/>
        </w:rPr>
        <w:t>h type approval is being sought</w:t>
      </w:r>
      <w:r w:rsidR="00410F01">
        <w:rPr>
          <w:rFonts w:ascii="Times New Roman" w:hAnsi="Times New Roman" w:cs="Times New Roman"/>
          <w:sz w:val="20"/>
          <w:szCs w:val="20"/>
        </w:rPr>
        <w:t>.</w:t>
      </w:r>
    </w:p>
    <w:p w14:paraId="45A85A2E" w14:textId="59361B0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“Software” is the part of an Electronic Control System that consists of digital data and instructions.</w:t>
      </w:r>
    </w:p>
    <w:p w14:paraId="27DEBE6A" w14:textId="7C61583C" w:rsidR="00C83A87" w:rsidRDefault="00C83A87" w:rsidP="00817101">
      <w:pPr>
        <w:pStyle w:val="ListParagraph"/>
        <w:numPr>
          <w:ilvl w:val="1"/>
          <w:numId w:val="27"/>
        </w:numPr>
        <w:contextualSpacing w:val="0"/>
        <w:rPr>
          <w:rFonts w:ascii="Times New Roman" w:hAnsi="Times New Roman" w:cs="Times New Roman"/>
          <w:sz w:val="20"/>
          <w:szCs w:val="20"/>
        </w:rPr>
      </w:pPr>
      <w:commentRangeStart w:id="215"/>
      <w:r w:rsidRPr="00817101">
        <w:rPr>
          <w:rFonts w:ascii="Times New Roman" w:hAnsi="Times New Roman" w:cs="Times New Roman"/>
          <w:sz w:val="20"/>
          <w:szCs w:val="20"/>
        </w:rPr>
        <w:t>The RXSWIN shall be easily readable in a standardized way via the use of an electronic communication interface and if required by standard interface (OBD port).</w:t>
      </w:r>
      <w:commentRangeEnd w:id="215"/>
      <w:r w:rsidRPr="00817101">
        <w:rPr>
          <w:sz w:val="20"/>
        </w:rPr>
        <w:commentReference w:id="215"/>
      </w:r>
    </w:p>
    <w:p w14:paraId="619796A6" w14:textId="49062E46" w:rsidR="0020425B" w:rsidRPr="0020425B" w:rsidRDefault="0020425B" w:rsidP="0020425B">
      <w:pPr>
        <w:pStyle w:val="ListParagraph"/>
        <w:ind w:left="540"/>
        <w:contextualSpacing w:val="0"/>
        <w:rPr>
          <w:rFonts w:ascii="Times New Roman" w:hAnsi="Times New Roman" w:cs="Times New Roman"/>
          <w:color w:val="FF0000"/>
          <w:sz w:val="20"/>
          <w:szCs w:val="20"/>
        </w:rPr>
      </w:pPr>
      <w:commentRangeStart w:id="216"/>
      <w:r w:rsidRPr="0020425B">
        <w:rPr>
          <w:rFonts w:ascii="Times New Roman" w:hAnsi="Times New Roman" w:cs="Times New Roman"/>
          <w:color w:val="FF0000"/>
          <w:sz w:val="20"/>
          <w:szCs w:val="20"/>
        </w:rPr>
        <w:t>OICA-CLEPA suggested addition</w:t>
      </w:r>
      <w:commentRangeEnd w:id="216"/>
      <w:r>
        <w:rPr>
          <w:rStyle w:val="CommentReference"/>
          <w:rFonts w:ascii="Times New Roman" w:hAnsi="Times New Roman" w:cs="Times New Roman"/>
          <w:szCs w:val="20"/>
          <w:lang w:eastAsia="en-US"/>
        </w:rPr>
        <w:commentReference w:id="216"/>
      </w:r>
    </w:p>
    <w:p w14:paraId="53C50964" w14:textId="529FC4D5" w:rsidR="0020425B" w:rsidRPr="0020425B" w:rsidRDefault="0020425B" w:rsidP="0020425B">
      <w:pPr>
        <w:pStyle w:val="ListParagraph"/>
        <w:ind w:left="539"/>
        <w:contextualSpacing w:val="0"/>
        <w:rPr>
          <w:rFonts w:ascii="Times New Roman" w:hAnsi="Times New Roman" w:cs="Times New Roman"/>
          <w:color w:val="FF0000"/>
          <w:sz w:val="20"/>
          <w:szCs w:val="20"/>
        </w:rPr>
      </w:pPr>
      <w:r w:rsidRPr="0020425B">
        <w:rPr>
          <w:rFonts w:ascii="Times New Roman" w:hAnsi="Times New Roman" w:cs="Times New Roman"/>
          <w:iCs/>
          <w:color w:val="FF0000"/>
          <w:sz w:val="20"/>
          <w:szCs w:val="20"/>
        </w:rPr>
        <w:t xml:space="preserve">The vehicle manufacturer may obtain a new vehicle approval for the purpose of differentiating software versions intended to be used on vehicles already registered in the market from the software </w:t>
      </w:r>
      <w:r w:rsidR="00A272EB" w:rsidRPr="0020425B">
        <w:rPr>
          <w:rFonts w:ascii="Times New Roman" w:hAnsi="Times New Roman" w:cs="Times New Roman"/>
          <w:iCs/>
          <w:color w:val="FF0000"/>
          <w:sz w:val="20"/>
          <w:szCs w:val="20"/>
        </w:rPr>
        <w:t>versions that</w:t>
      </w:r>
      <w:r w:rsidRPr="0020425B">
        <w:rPr>
          <w:rFonts w:ascii="Times New Roman" w:hAnsi="Times New Roman" w:cs="Times New Roman"/>
          <w:iCs/>
          <w:color w:val="FF0000"/>
          <w:sz w:val="20"/>
          <w:szCs w:val="20"/>
        </w:rPr>
        <w:t xml:space="preserve"> are used on new vehicles. In agreement with the testing agency duplication of tests shall be avoided where possible.</w:t>
      </w:r>
    </w:p>
    <w:p w14:paraId="0C15E27D" w14:textId="171F157F" w:rsidR="00677F79" w:rsidRPr="00410F01" w:rsidRDefault="00C83A87" w:rsidP="00C83A87">
      <w:pPr>
        <w:pStyle w:val="ListParagraph"/>
        <w:numPr>
          <w:ilvl w:val="1"/>
          <w:numId w:val="27"/>
        </w:numPr>
        <w:contextualSpacing w:val="0"/>
        <w:rPr>
          <w:rFonts w:ascii="Times New Roman" w:hAnsi="Times New Roman" w:cs="Times New Roman"/>
          <w:sz w:val="20"/>
          <w:szCs w:val="20"/>
        </w:rPr>
      </w:pPr>
      <w:r w:rsidRPr="00C83A87">
        <w:rPr>
          <w:rFonts w:ascii="Times New Roman" w:hAnsi="Times New Roman" w:cs="Times New Roman"/>
          <w:sz w:val="20"/>
          <w:szCs w:val="20"/>
        </w:rPr>
        <w:t xml:space="preserve">The manufacturer shall protect the software identification numbers on a vehicle against unauthorised </w:t>
      </w:r>
      <w:r>
        <w:rPr>
          <w:rFonts w:ascii="Times New Roman" w:hAnsi="Times New Roman" w:cs="Times New Roman"/>
          <w:sz w:val="20"/>
          <w:szCs w:val="20"/>
        </w:rPr>
        <w:t xml:space="preserve">modification. </w:t>
      </w:r>
      <w:r w:rsidR="00677F79" w:rsidRPr="00410F01">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00677F79" w:rsidRPr="00410F01">
        <w:rPr>
          <w:rFonts w:ascii="Times New Roman" w:hAnsi="Times New Roman" w:cs="Times New Roman"/>
          <w:sz w:val="20"/>
          <w:szCs w:val="20"/>
        </w:rPr>
        <w:tab/>
      </w:r>
    </w:p>
    <w:p w14:paraId="62E4FEE9" w14:textId="09860627"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provide the following information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r w:rsidRPr="00410F01">
        <w:rPr>
          <w:rFonts w:ascii="Times New Roman" w:hAnsi="Times New Roman" w:cs="Times New Roman"/>
          <w:sz w:val="20"/>
          <w:szCs w:val="20"/>
        </w:rPr>
        <w:br/>
        <w:t>- the RXSWIN</w:t>
      </w:r>
      <w:r w:rsidRPr="00410F01">
        <w:rPr>
          <w:rFonts w:ascii="Times New Roman" w:hAnsi="Times New Roman" w:cs="Times New Roman"/>
          <w:sz w:val="20"/>
          <w:szCs w:val="20"/>
        </w:rPr>
        <w:br/>
        <w:t>- how to read the RXSWIN</w:t>
      </w:r>
    </w:p>
    <w:p w14:paraId="75DC9684" w14:textId="68ABB1A5" w:rsidR="00807536" w:rsidRPr="00817101" w:rsidRDefault="00677F79"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The manufacturer may provide in the communication </w:t>
      </w:r>
      <w:r w:rsidR="00C018EF" w:rsidRPr="00817101">
        <w:rPr>
          <w:rFonts w:ascii="Times New Roman" w:hAnsi="Times New Roman" w:cs="Times New Roman"/>
          <w:sz w:val="20"/>
          <w:szCs w:val="20"/>
        </w:rPr>
        <w:t>annex of this regulation</w:t>
      </w:r>
      <w:r w:rsidRPr="00817101">
        <w:rPr>
          <w:rFonts w:ascii="Times New Roman" w:hAnsi="Times New Roman" w:cs="Times New Roman"/>
          <w:sz w:val="20"/>
          <w:szCs w:val="20"/>
        </w:rPr>
        <w:t xml:space="preserve"> </w:t>
      </w:r>
      <w:r w:rsidR="00C83A87" w:rsidRPr="00817101">
        <w:rPr>
          <w:rFonts w:ascii="Times New Roman" w:hAnsi="Times New Roman" w:cs="Times New Roman"/>
          <w:sz w:val="20"/>
          <w:szCs w:val="20"/>
        </w:rPr>
        <w:t xml:space="preserve">a </w:t>
      </w:r>
      <w:r w:rsidRPr="00817101">
        <w:rPr>
          <w:rFonts w:ascii="Times New Roman" w:hAnsi="Times New Roman" w:cs="Times New Roman"/>
          <w:sz w:val="20"/>
          <w:szCs w:val="20"/>
        </w:rPr>
        <w:t>list of the relevant parameters that will allow the identification of those vehicles that can be retrofitted with the software represented by the RXSWIN.</w:t>
      </w:r>
      <w:r w:rsidR="00C83A87" w:rsidRPr="00817101">
        <w:rPr>
          <w:rFonts w:ascii="Times New Roman" w:hAnsi="Times New Roman" w:cs="Times New Roman"/>
          <w:sz w:val="20"/>
          <w:szCs w:val="20"/>
        </w:rPr>
        <w:t xml:space="preserve"> The information provided shall be self-certified by the manufacturer and may not be verified by an authority during certification.</w:t>
      </w:r>
    </w:p>
    <w:p w14:paraId="18FC5158" w14:textId="1A56384C" w:rsidR="00981563" w:rsidRPr="00410F01" w:rsidRDefault="000C3E6B"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Information regarding all initial and updated software versions, including checksums or similar integrity validation data, of the single components of the electronic control systems of every produced vehicle and the link to the software identification number shall be stored at the manufacturer. For the purpose of certification, including the validation of the conformity of production, and the market surveillance, </w:t>
      </w:r>
      <w:commentRangeStart w:id="217"/>
      <w:r w:rsidRPr="00817101">
        <w:rPr>
          <w:rFonts w:ascii="Times New Roman" w:hAnsi="Times New Roman" w:cs="Times New Roman"/>
          <w:sz w:val="20"/>
          <w:szCs w:val="20"/>
        </w:rPr>
        <w:t>including recalls and PTI</w:t>
      </w:r>
      <w:commentRangeEnd w:id="217"/>
      <w:r w:rsidRPr="00817101">
        <w:rPr>
          <w:rFonts w:ascii="Times New Roman" w:hAnsi="Times New Roman" w:cs="Times New Roman"/>
          <w:sz w:val="20"/>
          <w:szCs w:val="20"/>
        </w:rPr>
        <w:commentReference w:id="217"/>
      </w:r>
      <w:r w:rsidRPr="00817101">
        <w:rPr>
          <w:rFonts w:ascii="Times New Roman" w:hAnsi="Times New Roman" w:cs="Times New Roman"/>
          <w:sz w:val="20"/>
          <w:szCs w:val="20"/>
        </w:rPr>
        <w:t>, the manufacturer shall provide this information to the authority if requested</w:t>
      </w:r>
    </w:p>
    <w:p w14:paraId="671B057E" w14:textId="5ABFFD38" w:rsidR="007F0E52" w:rsidRPr="00817101" w:rsidRDefault="007F0E52" w:rsidP="00817101">
      <w:pPr>
        <w:pStyle w:val="ListParagraph"/>
        <w:numPr>
          <w:ilvl w:val="1"/>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PRODUCTION DEFINITELY DISCONTINUED</w:t>
      </w:r>
    </w:p>
    <w:p w14:paraId="6218173F" w14:textId="3C4D1243" w:rsidR="007F0E52" w:rsidRPr="00817101" w:rsidRDefault="007F0E52" w:rsidP="00817101">
      <w:pPr>
        <w:pStyle w:val="ListParagraph"/>
        <w:numPr>
          <w:ilvl w:val="2"/>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 </w:t>
      </w:r>
    </w:p>
    <w:p w14:paraId="5140C186" w14:textId="77777777" w:rsidR="007F0E52" w:rsidRPr="00817101" w:rsidRDefault="007F0E52" w:rsidP="00817101">
      <w:pPr>
        <w:pStyle w:val="ListParagraph"/>
        <w:numPr>
          <w:ilvl w:val="2"/>
          <w:numId w:val="27"/>
        </w:numPr>
        <w:contextualSpacing w:val="0"/>
        <w:rPr>
          <w:rFonts w:ascii="Times New Roman" w:hAnsi="Times New Roman" w:cs="Times New Roman"/>
          <w:sz w:val="20"/>
          <w:szCs w:val="20"/>
        </w:rPr>
      </w:pPr>
      <w:r w:rsidRPr="00817101">
        <w:rPr>
          <w:rFonts w:ascii="Times New Roman" w:hAnsi="Times New Roman" w:cs="Times New Roman"/>
          <w:sz w:val="20"/>
          <w:szCs w:val="20"/>
        </w:rPr>
        <w:t>The production is not considered definitely discontinued if the Manufacturer intends to obtain further approvals for Software Updates for vehicles already registered in the market.</w:t>
      </w:r>
    </w:p>
    <w:p w14:paraId="322E9194" w14:textId="77777777" w:rsidR="007F0E52" w:rsidRPr="00410F01"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77F79" w:rsidRDefault="00677F79" w:rsidP="00677F79">
      <w:pPr>
        <w:pStyle w:val="ListParagraph"/>
        <w:ind w:left="0"/>
        <w:rPr>
          <w:rFonts w:eastAsia="Times New Roman" w:hAnsi="Times New Roman" w:cs="Times New Roman"/>
          <w:color w:val="FF0000"/>
          <w:szCs w:val="20"/>
          <w:u w:val="single"/>
          <w:lang w:val="en-US" w:eastAsia="ru-RU"/>
        </w:rPr>
      </w:pPr>
      <w:r w:rsidRPr="00677F79">
        <w:rPr>
          <w:color w:val="FF0000"/>
          <w:u w:val="single"/>
          <w:lang w:val="en-US"/>
        </w:rPr>
        <w:br w:type="page"/>
      </w:r>
    </w:p>
    <w:p w14:paraId="5EB841E3"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COMMUNICATION</w:t>
      </w:r>
      <w:r w:rsidR="00393AD1" w:rsidRPr="00410F01">
        <w:rPr>
          <w:lang w:val="fr-FR"/>
        </w:rPr>
        <w:t xml:space="preserve"> ANNEX</w:t>
      </w:r>
    </w:p>
    <w:p w14:paraId="5872D1B6"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(Maximum format: A4 (210 x 297 mm))</w:t>
      </w:r>
    </w:p>
    <w:p w14:paraId="12C66532"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410F01">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5"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F/OPuGHAgAAHgUAAA4AAAAAAAAAAAAAAAAALgIAAGRycy9lMm9Eb2MueG1sUEsBAi0AFAAGAAgA&#10;AAAhANFc3g7eAAAACgEAAA8AAAAAAAAAAAAAAAAA4QQAAGRycy9kb3ducmV2LnhtbFBLBQYAAAAA&#10;BAAEAPMAAADsBQAAAAA=&#10;" stroked="f">
                <v:textbox>
                  <w:txbxContent>
                    <w:p w14:paraId="7ADE4ADF"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3F2BD0" w:rsidRPr="008E1FF7" w:rsidRDefault="003F2BD0"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410F01">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410F01"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410F01">
        <w:t xml:space="preserve">concerning: </w:t>
      </w:r>
      <w:r w:rsidRPr="00410F01">
        <w:rPr>
          <w:u w:val="single"/>
        </w:rPr>
        <w:t>2</w:t>
      </w:r>
      <w:r w:rsidRPr="00410F01">
        <w:t>/</w:t>
      </w:r>
      <w:r w:rsidRPr="00410F01">
        <w:tab/>
        <w:t>APPROVAL GRANTED</w:t>
      </w:r>
    </w:p>
    <w:p w14:paraId="06955B8F"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EXTENDED</w:t>
      </w:r>
    </w:p>
    <w:p w14:paraId="2AE624D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REFUSED</w:t>
      </w:r>
    </w:p>
    <w:p w14:paraId="5A1F0B5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WITHDRAWN</w:t>
      </w:r>
    </w:p>
    <w:p w14:paraId="7401EE66" w14:textId="77777777" w:rsid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PRODUCTION DEFINITELY DISCONTINUED</w:t>
      </w:r>
    </w:p>
    <w:p w14:paraId="43C065AC" w14:textId="766FA5E6" w:rsidR="008C0BD3" w:rsidRPr="00817101" w:rsidRDefault="008C0BD3"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commentRangeStart w:id="218"/>
      <w:r w:rsidRPr="00817101">
        <w:t>APPROVAL EXTENDED AFTER PRODUCTION DEFINITELY DISCONTINUED</w:t>
      </w:r>
      <w:commentRangeEnd w:id="218"/>
      <w:r w:rsidRPr="00817101">
        <w:rPr>
          <w:rStyle w:val="CommentReference"/>
          <w:rFonts w:ascii="Times New Roman" w:hAnsi="Times New Roman" w:cs="Times New Roman"/>
          <w:szCs w:val="20"/>
          <w:lang w:eastAsia="en-US"/>
        </w:rPr>
        <w:commentReference w:id="218"/>
      </w:r>
    </w:p>
    <w:p w14:paraId="0923C64E" w14:textId="77777777" w:rsidR="00677F79" w:rsidRPr="00410F01" w:rsidRDefault="00677F79" w:rsidP="00677F79">
      <w:pPr>
        <w:pStyle w:val="PlainText"/>
        <w:ind w:left="2268" w:hanging="2268"/>
        <w:rPr>
          <w:sz w:val="24"/>
        </w:rPr>
      </w:pPr>
    </w:p>
    <w:p w14:paraId="3C7B4C91" w14:textId="77777777" w:rsidR="00677F79" w:rsidRPr="00410F01" w:rsidRDefault="00677F79" w:rsidP="00677F79">
      <w:pPr>
        <w:pStyle w:val="PlainText"/>
        <w:tabs>
          <w:tab w:val="left" w:pos="0"/>
        </w:tabs>
        <w:ind w:left="2268" w:hanging="2268"/>
        <w:rPr>
          <w:sz w:val="24"/>
        </w:rPr>
      </w:pPr>
      <w:r w:rsidRPr="00410F01">
        <w:rPr>
          <w:sz w:val="24"/>
        </w:rPr>
        <w:t>of a vehicle type with regard to xxx equipment pursuant to Regulation No. </w:t>
      </w:r>
      <w:r w:rsidRPr="00410F01">
        <w:rPr>
          <w:b/>
          <w:sz w:val="24"/>
        </w:rPr>
        <w:t>X</w:t>
      </w:r>
    </w:p>
    <w:p w14:paraId="61353349" w14:textId="77777777" w:rsidR="00677F79" w:rsidRPr="00410F01" w:rsidRDefault="00677F79" w:rsidP="00677F79">
      <w:pPr>
        <w:pStyle w:val="PlainText"/>
        <w:tabs>
          <w:tab w:val="left" w:pos="0"/>
        </w:tabs>
        <w:ind w:left="2268" w:hanging="2268"/>
        <w:rPr>
          <w:sz w:val="24"/>
        </w:rPr>
      </w:pPr>
    </w:p>
    <w:p w14:paraId="50FD64D7" w14:textId="77777777" w:rsidR="00677F79" w:rsidRPr="00410F01" w:rsidRDefault="00677F79" w:rsidP="00677F79">
      <w:pPr>
        <w:pStyle w:val="PlainText"/>
        <w:tabs>
          <w:tab w:val="left" w:pos="6237"/>
          <w:tab w:val="left" w:leader="dot" w:pos="8505"/>
        </w:tabs>
        <w:ind w:left="2268" w:hanging="2268"/>
        <w:rPr>
          <w:sz w:val="24"/>
        </w:rPr>
      </w:pPr>
      <w:r w:rsidRPr="00410F01">
        <w:rPr>
          <w:sz w:val="24"/>
        </w:rPr>
        <w:t>Approval No. ………..</w:t>
      </w:r>
      <w:r w:rsidRPr="00410F01">
        <w:rPr>
          <w:sz w:val="24"/>
        </w:rPr>
        <w:tab/>
      </w:r>
      <w:r w:rsidRPr="00410F01">
        <w:rPr>
          <w:sz w:val="24"/>
        </w:rPr>
        <w:tab/>
        <w:t xml:space="preserve">Extension No. </w:t>
      </w:r>
      <w:r w:rsidRPr="00410F01">
        <w:rPr>
          <w:sz w:val="24"/>
        </w:rPr>
        <w:tab/>
      </w:r>
      <w:r w:rsidRPr="00410F01">
        <w:rPr>
          <w:sz w:val="24"/>
        </w:rPr>
        <w:tab/>
      </w:r>
    </w:p>
    <w:p w14:paraId="24126679" w14:textId="77777777" w:rsidR="00677F79" w:rsidRPr="00410F01" w:rsidRDefault="00677F79" w:rsidP="00677F79">
      <w:pPr>
        <w:pStyle w:val="PlainText"/>
        <w:tabs>
          <w:tab w:val="left" w:pos="6237"/>
          <w:tab w:val="left" w:leader="dot" w:pos="8505"/>
        </w:tabs>
        <w:ind w:left="2268" w:hanging="2268"/>
        <w:rPr>
          <w:sz w:val="24"/>
        </w:rPr>
      </w:pPr>
    </w:p>
    <w:p w14:paraId="358D383E" w14:textId="4298CE73" w:rsidR="00677F79" w:rsidRPr="00410F01" w:rsidRDefault="00393AD1" w:rsidP="00677F79">
      <w:pPr>
        <w:pStyle w:val="PlainText"/>
        <w:tabs>
          <w:tab w:val="left" w:leader="dot" w:pos="9072"/>
        </w:tabs>
        <w:ind w:left="1134" w:hanging="1134"/>
        <w:rPr>
          <w:sz w:val="24"/>
        </w:rPr>
      </w:pPr>
      <w:r w:rsidRPr="00410F01">
        <w:rPr>
          <w:sz w:val="24"/>
        </w:rPr>
        <w:t>…</w:t>
      </w:r>
    </w:p>
    <w:p w14:paraId="05B38129" w14:textId="77777777" w:rsidR="00677F79" w:rsidRPr="00410F01" w:rsidRDefault="00677F79" w:rsidP="00677F79">
      <w:pPr>
        <w:pStyle w:val="PlainText"/>
        <w:tabs>
          <w:tab w:val="left" w:leader="dot" w:pos="8931"/>
        </w:tabs>
        <w:ind w:left="1134" w:hanging="1134"/>
        <w:rPr>
          <w:sz w:val="24"/>
        </w:rPr>
      </w:pPr>
    </w:p>
    <w:p w14:paraId="526EC52E" w14:textId="3AC980D8"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ab/>
        <w:t xml:space="preserve">RXSWIN ([11] alphanumerical characters): </w:t>
      </w:r>
      <w:r w:rsidR="00677F79" w:rsidRPr="00410F01">
        <w:rPr>
          <w:sz w:val="24"/>
        </w:rPr>
        <w:tab/>
      </w:r>
    </w:p>
    <w:p w14:paraId="7E8F53E4" w14:textId="77777777" w:rsidR="00677F79" w:rsidRPr="00410F01" w:rsidRDefault="00677F79" w:rsidP="00677F79">
      <w:pPr>
        <w:pStyle w:val="PlainText"/>
        <w:tabs>
          <w:tab w:val="left" w:leader="dot" w:pos="9072"/>
        </w:tabs>
        <w:ind w:left="1134" w:hanging="1134"/>
        <w:rPr>
          <w:sz w:val="24"/>
        </w:rPr>
      </w:pPr>
    </w:p>
    <w:p w14:paraId="5B925E64" w14:textId="01C1823D" w:rsidR="00677F79" w:rsidRPr="00410F01" w:rsidRDefault="00393AD1" w:rsidP="00677F79">
      <w:pPr>
        <w:pStyle w:val="PlainText"/>
        <w:tabs>
          <w:tab w:val="left" w:leader="dot" w:pos="9072"/>
        </w:tabs>
        <w:ind w:left="1134" w:hanging="1134"/>
        <w:rPr>
          <w:sz w:val="24"/>
        </w:rPr>
      </w:pPr>
      <w:r w:rsidRPr="00410F01">
        <w:rPr>
          <w:sz w:val="24"/>
        </w:rPr>
        <w:t>x.y</w:t>
      </w:r>
      <w:r w:rsidR="00677F79" w:rsidRPr="00410F01">
        <w:rPr>
          <w:sz w:val="24"/>
        </w:rPr>
        <w:t>.1</w:t>
      </w:r>
      <w:r w:rsidR="00677F79" w:rsidRPr="00410F01">
        <w:rPr>
          <w:sz w:val="24"/>
        </w:rPr>
        <w:tab/>
        <w:t>Information</w:t>
      </w:r>
      <w:r w:rsidR="007A001B">
        <w:rPr>
          <w:sz w:val="24"/>
        </w:rPr>
        <w:t xml:space="preserve"> on</w:t>
      </w:r>
      <w:r w:rsidR="00677F79" w:rsidRPr="00410F01">
        <w:rPr>
          <w:sz w:val="24"/>
        </w:rPr>
        <w:t xml:space="preserve"> how to read the RXSWIN: </w:t>
      </w:r>
      <w:r w:rsidR="00677F79" w:rsidRPr="00410F01">
        <w:rPr>
          <w:sz w:val="24"/>
        </w:rPr>
        <w:tab/>
      </w:r>
    </w:p>
    <w:p w14:paraId="193C193E" w14:textId="77777777" w:rsidR="00677F79" w:rsidRPr="00410F01"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.2</w:t>
      </w:r>
      <w:r w:rsidR="00677F79" w:rsidRPr="00410F01">
        <w:rPr>
          <w:sz w:val="24"/>
        </w:rPr>
        <w:tab/>
        <w:t xml:space="preserve">If applicable, list the </w:t>
      </w:r>
      <w:r w:rsidR="00677F79" w:rsidRPr="00410F01">
        <w:rPr>
          <w:iCs/>
          <w:sz w:val="24"/>
          <w:szCs w:val="24"/>
        </w:rPr>
        <w:t>relevant parameters that will allow the identification of those vehicles</w:t>
      </w:r>
      <w:r w:rsidR="00677F79" w:rsidRPr="00410F01" w:rsidDel="00F46960">
        <w:rPr>
          <w:sz w:val="24"/>
        </w:rPr>
        <w:t xml:space="preserve"> </w:t>
      </w:r>
      <w:r w:rsidR="00677F79" w:rsidRPr="00410F01">
        <w:rPr>
          <w:sz w:val="24"/>
        </w:rPr>
        <w:t xml:space="preserve">that can be retrofitted with the software represented by the RXSWIN under point </w:t>
      </w:r>
      <w:r w:rsidRPr="00410F01">
        <w:rPr>
          <w:sz w:val="24"/>
        </w:rPr>
        <w:t>x</w:t>
      </w:r>
      <w:r w:rsidR="00677F79" w:rsidRPr="00410F01">
        <w:rPr>
          <w:sz w:val="24"/>
        </w:rPr>
        <w:t>.</w:t>
      </w:r>
      <w:r w:rsidRPr="00410F01">
        <w:rPr>
          <w:sz w:val="24"/>
        </w:rPr>
        <w:t>y</w:t>
      </w:r>
      <w:r w:rsidR="007A001B">
        <w:rPr>
          <w:sz w:val="24"/>
        </w:rPr>
        <w:t>.1</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Darren Handley" w:date="2018-04-10T12:02:00Z" w:initials="DH">
    <w:p w14:paraId="6370A1B1" w14:textId="2D977576" w:rsidR="003F2BD0" w:rsidRDefault="003F2BD0">
      <w:pPr>
        <w:pStyle w:val="CommentText"/>
      </w:pPr>
      <w:r>
        <w:rPr>
          <w:rStyle w:val="CommentReference"/>
        </w:rPr>
        <w:annotationRef/>
      </w:r>
      <w:r>
        <w:t>Note: text is consistent with the edits to the cyber security paper</w:t>
      </w:r>
    </w:p>
  </w:comment>
  <w:comment w:id="6" w:author="Darren Handley" w:date="2018-04-12T14:56:00Z" w:initials="DH">
    <w:p w14:paraId="7B56D9C9" w14:textId="7FE7F869" w:rsidR="005D47B6" w:rsidRDefault="005D47B6">
      <w:pPr>
        <w:pStyle w:val="CommentText"/>
      </w:pPr>
      <w:r>
        <w:rPr>
          <w:rStyle w:val="CommentReference"/>
        </w:rPr>
        <w:annotationRef/>
      </w:r>
      <w:r>
        <w:t>Suggested edit from ahD2</w:t>
      </w:r>
    </w:p>
  </w:comment>
  <w:comment w:id="14" w:author="Darren Handley" w:date="2018-01-25T02:47:00Z" w:initials="DH">
    <w:p w14:paraId="483A8B49" w14:textId="1DFDC3D9" w:rsidR="003F2BD0" w:rsidRDefault="003F2BD0">
      <w:pPr>
        <w:pStyle w:val="CommentText"/>
      </w:pPr>
      <w:r>
        <w:rPr>
          <w:rStyle w:val="CommentReference"/>
        </w:rPr>
        <w:annotationRef/>
      </w:r>
      <w:r>
        <w:t>Paragraph to be confirmed</w:t>
      </w:r>
    </w:p>
  </w:comment>
  <w:comment w:id="16" w:author="Darren Handley" w:date="2018-01-16T11:59:00Z" w:initials="DH">
    <w:p w14:paraId="3E49230D" w14:textId="7AA0DC85" w:rsidR="003F2BD0" w:rsidRDefault="003F2BD0">
      <w:pPr>
        <w:pStyle w:val="CommentText"/>
      </w:pPr>
      <w:r>
        <w:rPr>
          <w:rStyle w:val="CommentReference"/>
        </w:rPr>
        <w:annotationRef/>
      </w:r>
      <w:r>
        <w:rPr>
          <w:rStyle w:val="CommentReference"/>
        </w:rPr>
        <w:t>Definitions updated to those agreed in the post ad-hoc meeting on definitions</w:t>
      </w:r>
    </w:p>
  </w:comment>
  <w:comment w:id="18" w:author="Darren Handley" w:date="2018-04-10T12:03:00Z" w:initials="DH">
    <w:p w14:paraId="529B390B" w14:textId="271E6F86" w:rsidR="003F2BD0" w:rsidRDefault="003F2BD0">
      <w:pPr>
        <w:pStyle w:val="CommentText"/>
      </w:pPr>
      <w:r>
        <w:rPr>
          <w:rStyle w:val="CommentReference"/>
        </w:rPr>
        <w:annotationRef/>
      </w:r>
      <w:r>
        <w:t>Suggestion: this text is no longer needed</w:t>
      </w:r>
    </w:p>
  </w:comment>
  <w:comment w:id="27" w:author="Darren Handley" w:date="2018-04-12T14:50:00Z" w:initials="DH">
    <w:p w14:paraId="65D8AC91" w14:textId="24FAF429" w:rsidR="005D47B6" w:rsidRDefault="005D47B6">
      <w:pPr>
        <w:pStyle w:val="CommentText"/>
      </w:pPr>
      <w:r>
        <w:rPr>
          <w:rStyle w:val="CommentReference"/>
        </w:rPr>
        <w:annotationRef/>
      </w:r>
      <w:r>
        <w:t>Suggested inclusion from ahD2. Tbc in TFCS 12</w:t>
      </w:r>
    </w:p>
  </w:comment>
  <w:comment w:id="34" w:author="Darren Handley" w:date="2018-04-10T12:06:00Z" w:initials="DH">
    <w:p w14:paraId="4519F8BF" w14:textId="412F8A4D" w:rsidR="003F2BD0" w:rsidRDefault="003F2BD0">
      <w:pPr>
        <w:pStyle w:val="CommentText"/>
      </w:pPr>
      <w:r>
        <w:rPr>
          <w:rStyle w:val="CommentReference"/>
        </w:rPr>
        <w:annotationRef/>
      </w:r>
      <w:r>
        <w:t>From ahD, tbc TFCS 12</w:t>
      </w:r>
    </w:p>
  </w:comment>
  <w:comment w:id="36" w:author="Darren Handley" w:date="2018-04-10T12:08:00Z" w:initials="DH">
    <w:p w14:paraId="12F8D8A1" w14:textId="62EC5A3B" w:rsidR="003F2BD0" w:rsidRDefault="003F2BD0">
      <w:pPr>
        <w:pStyle w:val="CommentText"/>
      </w:pPr>
      <w:r>
        <w:rPr>
          <w:rStyle w:val="CommentReference"/>
        </w:rPr>
        <w:annotationRef/>
      </w:r>
      <w:r>
        <w:t>ahD definition. TBC in TFCS 12</w:t>
      </w:r>
    </w:p>
  </w:comment>
  <w:comment w:id="42" w:author="Darren Handley" w:date="2018-04-10T12:08:00Z" w:initials="DH">
    <w:p w14:paraId="4BACB2F2" w14:textId="7D4DA965" w:rsidR="003F2BD0" w:rsidRDefault="003F2BD0">
      <w:pPr>
        <w:pStyle w:val="CommentText"/>
      </w:pPr>
      <w:r>
        <w:rPr>
          <w:rStyle w:val="CommentReference"/>
        </w:rPr>
        <w:annotationRef/>
      </w:r>
      <w:r>
        <w:t>ahD definition, TBC in TFCS 12</w:t>
      </w:r>
    </w:p>
  </w:comment>
  <w:comment w:id="44" w:author="Darren Handley" w:date="2018-04-10T12:09:00Z" w:initials="DH">
    <w:p w14:paraId="5D2D7990" w14:textId="19610DC2" w:rsidR="003F2BD0" w:rsidRDefault="003F2BD0">
      <w:pPr>
        <w:pStyle w:val="CommentText"/>
      </w:pPr>
      <w:r>
        <w:rPr>
          <w:rStyle w:val="CommentReference"/>
        </w:rPr>
        <w:annotationRef/>
      </w:r>
      <w:r>
        <w:t>ahD definition, TBC TFCS 12</w:t>
      </w:r>
    </w:p>
  </w:comment>
  <w:comment w:id="47" w:author="Darren Handley" w:date="2018-04-10T12:11:00Z" w:initials="DH">
    <w:p w14:paraId="3CAEFD03" w14:textId="022A153F" w:rsidR="003F2BD0" w:rsidRDefault="003F2BD0">
      <w:pPr>
        <w:pStyle w:val="CommentText"/>
      </w:pPr>
      <w:r>
        <w:rPr>
          <w:rStyle w:val="CommentReference"/>
        </w:rPr>
        <w:annotationRef/>
      </w:r>
      <w:r>
        <w:t>ahD suggestion to remove reference to firmware, it is only used once</w:t>
      </w:r>
    </w:p>
  </w:comment>
  <w:comment w:id="48" w:author="Darren Handley" w:date="2018-01-16T11:54:00Z" w:initials="DH">
    <w:p w14:paraId="22FF26F3" w14:textId="77777777" w:rsidR="003F2BD0" w:rsidRDefault="003F2BD0" w:rsidP="004514DF">
      <w:pPr>
        <w:pStyle w:val="CommentText"/>
      </w:pPr>
      <w:r>
        <w:rPr>
          <w:rStyle w:val="CommentReference"/>
        </w:rPr>
        <w:annotationRef/>
      </w:r>
      <w:r>
        <w:t xml:space="preserve">Note: need to ensure that this states firmware is a type of software and the document is about software </w:t>
      </w:r>
    </w:p>
  </w:comment>
  <w:comment w:id="52" w:author="Darren Handley" w:date="2018-04-10T12:11:00Z" w:initials="DH">
    <w:p w14:paraId="4B177258" w14:textId="22BD870E" w:rsidR="003F2BD0" w:rsidRDefault="003F2BD0">
      <w:pPr>
        <w:pStyle w:val="CommentText"/>
      </w:pPr>
      <w:r>
        <w:rPr>
          <w:rStyle w:val="CommentReference"/>
        </w:rPr>
        <w:annotationRef/>
      </w:r>
      <w:r>
        <w:t>ahD definition, TBC in TFCS 12</w:t>
      </w:r>
    </w:p>
  </w:comment>
  <w:comment w:id="54" w:author="Darren Handley" w:date="2018-03-01T10:47:00Z" w:initials="DH">
    <w:p w14:paraId="684DA055" w14:textId="65DF36A1" w:rsidR="003F2BD0" w:rsidRPr="00AD3A57" w:rsidRDefault="003F2BD0">
      <w:pPr>
        <w:pStyle w:val="CommentText"/>
        <w:rPr>
          <w:color w:val="FF0000"/>
        </w:rPr>
      </w:pPr>
      <w:r>
        <w:rPr>
          <w:rStyle w:val="CommentReference"/>
        </w:rPr>
        <w:annotationRef/>
      </w:r>
      <w:r>
        <w:t>Post meeting suggestion</w:t>
      </w:r>
    </w:p>
  </w:comment>
  <w:comment w:id="56" w:author="Darren Handley" w:date="2018-04-10T12:12:00Z" w:initials="DH">
    <w:p w14:paraId="7D2F98D8" w14:textId="09AB1300" w:rsidR="003F2BD0" w:rsidRDefault="003F2BD0">
      <w:pPr>
        <w:pStyle w:val="CommentText"/>
      </w:pPr>
      <w:r>
        <w:rPr>
          <w:rStyle w:val="CommentReference"/>
        </w:rPr>
        <w:annotationRef/>
      </w:r>
      <w:r>
        <w:t>ahD definition, tbc in TFCS 12</w:t>
      </w:r>
    </w:p>
  </w:comment>
  <w:comment w:id="58" w:author="Darren Handley" w:date="2018-04-10T12:14:00Z" w:initials="DH">
    <w:p w14:paraId="0DD7F81A" w14:textId="7993BF16" w:rsidR="003F2BD0" w:rsidRDefault="003F2BD0">
      <w:pPr>
        <w:pStyle w:val="CommentText"/>
      </w:pPr>
      <w:r>
        <w:rPr>
          <w:rStyle w:val="CommentReference"/>
        </w:rPr>
        <w:annotationRef/>
      </w:r>
      <w:r>
        <w:t>suggestion to delete – term not used</w:t>
      </w:r>
    </w:p>
  </w:comment>
  <w:comment w:id="59" w:author="Darren Handley" w:date="2018-04-10T12:15:00Z" w:initials="DH">
    <w:p w14:paraId="3416B2B8" w14:textId="5D08D5A2" w:rsidR="003F2BD0" w:rsidRDefault="003F2BD0">
      <w:pPr>
        <w:pStyle w:val="CommentText"/>
      </w:pPr>
      <w:r>
        <w:rPr>
          <w:rStyle w:val="CommentReference"/>
        </w:rPr>
        <w:annotationRef/>
      </w:r>
      <w:r>
        <w:t>term not used – suggest definition is deleted</w:t>
      </w:r>
    </w:p>
  </w:comment>
  <w:comment w:id="61" w:author="Darren Handley" w:date="2018-04-12T14:41:00Z" w:initials="DH">
    <w:p w14:paraId="4A16DF0B" w14:textId="77777777" w:rsidR="003F2BD0" w:rsidRDefault="003F2BD0" w:rsidP="003F2BD0">
      <w:pPr>
        <w:pStyle w:val="CommentText"/>
      </w:pPr>
      <w:r>
        <w:rPr>
          <w:rStyle w:val="CommentReference"/>
        </w:rPr>
        <w:annotationRef/>
      </w:r>
      <w:r>
        <w:t>ahD2 definition, tbc in TFCS 12</w:t>
      </w:r>
    </w:p>
  </w:comment>
  <w:comment w:id="64" w:author="Darren Handley" w:date="2018-04-12T14:42:00Z" w:initials="DH">
    <w:p w14:paraId="0E8EF218" w14:textId="62F10E05" w:rsidR="003F2BD0" w:rsidRDefault="003F2BD0">
      <w:pPr>
        <w:pStyle w:val="CommentText"/>
      </w:pPr>
      <w:r>
        <w:rPr>
          <w:rStyle w:val="CommentReference"/>
        </w:rPr>
        <w:annotationRef/>
      </w:r>
      <w:r>
        <w:t>term not used</w:t>
      </w:r>
    </w:p>
  </w:comment>
  <w:comment w:id="65" w:author="Darren Handley" w:date="2018-04-12T14:44:00Z" w:initials="DH">
    <w:p w14:paraId="6A778A53" w14:textId="086DA1F8" w:rsidR="003F2BD0" w:rsidRDefault="003F2BD0">
      <w:pPr>
        <w:pStyle w:val="CommentText"/>
      </w:pPr>
      <w:r>
        <w:rPr>
          <w:rStyle w:val="CommentReference"/>
        </w:rPr>
        <w:annotationRef/>
      </w:r>
      <w:r>
        <w:t>ahD2 definition</w:t>
      </w:r>
    </w:p>
  </w:comment>
  <w:comment w:id="68" w:author="Darren Handley" w:date="2018-04-12T14:45:00Z" w:initials="DH">
    <w:p w14:paraId="70EB4E0E" w14:textId="2794B0FF" w:rsidR="003F2BD0" w:rsidRDefault="003F2BD0">
      <w:pPr>
        <w:pStyle w:val="CommentText"/>
      </w:pPr>
      <w:r>
        <w:rPr>
          <w:rStyle w:val="CommentReference"/>
        </w:rPr>
        <w:annotationRef/>
      </w:r>
      <w:r>
        <w:t>ahD2 definition, tbc in TFCS 12</w:t>
      </w:r>
    </w:p>
  </w:comment>
  <w:comment w:id="71" w:author="Darren Handley" w:date="2018-04-12T14:51:00Z" w:initials="DH">
    <w:p w14:paraId="1A6D2073" w14:textId="1A4239CF" w:rsidR="005D47B6" w:rsidRDefault="005D47B6">
      <w:pPr>
        <w:pStyle w:val="CommentText"/>
      </w:pPr>
      <w:r>
        <w:rPr>
          <w:rStyle w:val="CommentReference"/>
        </w:rPr>
        <w:annotationRef/>
      </w:r>
      <w:r>
        <w:t>term not used</w:t>
      </w:r>
    </w:p>
  </w:comment>
  <w:comment w:id="73" w:author="Darren Handley" w:date="2018-04-12T14:51:00Z" w:initials="DH">
    <w:p w14:paraId="79B07BAF" w14:textId="64D5BC55" w:rsidR="005D47B6" w:rsidRDefault="005D47B6">
      <w:pPr>
        <w:pStyle w:val="CommentText"/>
      </w:pPr>
      <w:r>
        <w:rPr>
          <w:rStyle w:val="CommentReference"/>
        </w:rPr>
        <w:annotationRef/>
      </w:r>
      <w:r>
        <w:t>term not used</w:t>
      </w:r>
    </w:p>
  </w:comment>
  <w:comment w:id="76" w:author="Darren Handley" w:date="2018-04-12T14:52:00Z" w:initials="DH">
    <w:p w14:paraId="1563831A" w14:textId="6594EE6E" w:rsidR="005D47B6" w:rsidRDefault="005D47B6">
      <w:pPr>
        <w:pStyle w:val="CommentText"/>
      </w:pPr>
      <w:r>
        <w:rPr>
          <w:rStyle w:val="CommentReference"/>
        </w:rPr>
        <w:annotationRef/>
      </w:r>
      <w:r>
        <w:t>From ahD2</w:t>
      </w:r>
    </w:p>
  </w:comment>
  <w:comment w:id="78" w:author="Darren Handley" w:date="2018-04-12T14:53:00Z" w:initials="DH">
    <w:p w14:paraId="36F51BA3" w14:textId="413440DF" w:rsidR="005D47B6" w:rsidRDefault="005D47B6">
      <w:pPr>
        <w:pStyle w:val="CommentText"/>
      </w:pPr>
      <w:r>
        <w:rPr>
          <w:rStyle w:val="CommentReference"/>
        </w:rPr>
        <w:annotationRef/>
      </w:r>
      <w:r>
        <w:t>Suggested addition from adD2, tbc</w:t>
      </w:r>
    </w:p>
  </w:comment>
  <w:comment w:id="82" w:author="Darren Handley" w:date="2018-04-12T14:54:00Z" w:initials="DH">
    <w:p w14:paraId="0CA96F46" w14:textId="3F71AD87" w:rsidR="005D47B6" w:rsidRDefault="005D47B6">
      <w:pPr>
        <w:pStyle w:val="CommentText"/>
      </w:pPr>
      <w:r>
        <w:rPr>
          <w:rStyle w:val="CommentReference"/>
        </w:rPr>
        <w:annotationRef/>
      </w:r>
      <w:r>
        <w:t>ahD2 suggestion is to remove this definition</w:t>
      </w:r>
    </w:p>
  </w:comment>
  <w:comment w:id="83" w:author="Darren Handley" w:date="2018-04-12T14:55:00Z" w:initials="DH">
    <w:p w14:paraId="1934CF70" w14:textId="14F1947C" w:rsidR="005D47B6" w:rsidRDefault="005D47B6">
      <w:pPr>
        <w:pStyle w:val="CommentText"/>
      </w:pPr>
      <w:r>
        <w:rPr>
          <w:rStyle w:val="CommentReference"/>
        </w:rPr>
        <w:annotationRef/>
      </w:r>
      <w:r>
        <w:t xml:space="preserve">from ahD2 definition </w:t>
      </w:r>
    </w:p>
  </w:comment>
  <w:comment w:id="87" w:author="Darren Handley" w:date="2018-04-12T14:55:00Z" w:initials="DH">
    <w:p w14:paraId="12DA197D" w14:textId="220B689C" w:rsidR="005D47B6" w:rsidRDefault="005D47B6">
      <w:pPr>
        <w:pStyle w:val="CommentText"/>
      </w:pPr>
      <w:r>
        <w:rPr>
          <w:rStyle w:val="CommentReference"/>
        </w:rPr>
        <w:annotationRef/>
      </w:r>
      <w:r>
        <w:t>suggestion is to use the term “physical connection” instead as this will not need a definition and is better</w:t>
      </w:r>
    </w:p>
  </w:comment>
  <w:comment w:id="90" w:author="Darren Handley" w:date="2018-04-12T14:57:00Z" w:initials="DH">
    <w:p w14:paraId="221FB1FE" w14:textId="458B8261" w:rsidR="005D47B6" w:rsidRDefault="005D47B6">
      <w:pPr>
        <w:pStyle w:val="CommentText"/>
      </w:pPr>
      <w:r>
        <w:rPr>
          <w:rStyle w:val="CommentReference"/>
        </w:rPr>
        <w:annotationRef/>
      </w:r>
      <w:r>
        <w:t>from ahD2</w:t>
      </w:r>
    </w:p>
  </w:comment>
  <w:comment w:id="91" w:author="Darren Handley" w:date="2018-01-31T15:18:00Z" w:initials="DH">
    <w:p w14:paraId="0D25BACE" w14:textId="73C3BD5F" w:rsidR="003F2BD0" w:rsidRDefault="003F2BD0">
      <w:pPr>
        <w:pStyle w:val="CommentText"/>
      </w:pPr>
      <w:r>
        <w:rPr>
          <w:rStyle w:val="CommentReference"/>
        </w:rPr>
        <w:annotationRef/>
      </w:r>
      <w:r>
        <w:t>Text provided by UK after ahRSUP and updated after TFCS11</w:t>
      </w:r>
    </w:p>
  </w:comment>
  <w:comment w:id="94" w:author="Darren Handley" w:date="2018-04-12T14:57:00Z" w:initials="DH">
    <w:p w14:paraId="379A4F4A" w14:textId="7A344B8F" w:rsidR="005D47B6" w:rsidRDefault="005D47B6">
      <w:pPr>
        <w:pStyle w:val="CommentText"/>
      </w:pPr>
      <w:r>
        <w:rPr>
          <w:rStyle w:val="CommentReference"/>
        </w:rPr>
        <w:annotationRef/>
      </w:r>
      <w:r>
        <w:t>From ahD2, tbc in TFCS 12</w:t>
      </w:r>
    </w:p>
  </w:comment>
  <w:comment w:id="107" w:author="Darren Handley" w:date="2018-02-20T16:33:00Z" w:initials="DH">
    <w:p w14:paraId="20A4587B" w14:textId="3294C6E3" w:rsidR="003F2BD0" w:rsidRDefault="003F2BD0">
      <w:pPr>
        <w:pStyle w:val="CommentText"/>
      </w:pPr>
      <w:r>
        <w:rPr>
          <w:rStyle w:val="CommentReference"/>
        </w:rPr>
        <w:annotationRef/>
      </w:r>
      <w:r>
        <w:t>NL and OICA to revise text to make it technically more accurate</w:t>
      </w:r>
    </w:p>
  </w:comment>
  <w:comment w:id="108" w:author="Darren Handley" w:date="2018-02-20T16:31:00Z" w:initials="DH">
    <w:p w14:paraId="5E20B60D" w14:textId="0A8EBAE3" w:rsidR="003F2BD0" w:rsidRDefault="003F2BD0">
      <w:pPr>
        <w:pStyle w:val="CommentText"/>
      </w:pPr>
      <w:r>
        <w:rPr>
          <w:rStyle w:val="CommentReference"/>
        </w:rPr>
        <w:annotationRef/>
      </w:r>
      <w:r>
        <w:t xml:space="preserve">Note: these steps do not currently exist in a format to support the proposal – a recommendation is needed in chapter 7 to this effect. </w:t>
      </w:r>
    </w:p>
  </w:comment>
  <w:comment w:id="109" w:author="Darren Handley" w:date="2018-02-20T16:58:00Z" w:initials="DH">
    <w:p w14:paraId="7CD9DFA2" w14:textId="55138E05" w:rsidR="003F2BD0" w:rsidRDefault="003F2BD0">
      <w:pPr>
        <w:pStyle w:val="CommentText"/>
      </w:pPr>
      <w:r>
        <w:rPr>
          <w:rStyle w:val="CommentReference"/>
        </w:rPr>
        <w:annotationRef/>
      </w:r>
      <w:r>
        <w:t>CITA to consider revision to text to ensure it covers all the envisaged steps</w:t>
      </w:r>
    </w:p>
  </w:comment>
  <w:comment w:id="110" w:author="Darren Handley" w:date="2018-02-20T16:52:00Z" w:initials="DH">
    <w:p w14:paraId="0364BAD1" w14:textId="5159CF6A" w:rsidR="003F2BD0" w:rsidRDefault="003F2BD0">
      <w:pPr>
        <w:pStyle w:val="CommentText"/>
      </w:pPr>
      <w:r>
        <w:rPr>
          <w:rStyle w:val="CommentReference"/>
        </w:rPr>
        <w:annotationRef/>
      </w:r>
      <w:r>
        <w:t>NL to define this term</w:t>
      </w:r>
    </w:p>
  </w:comment>
  <w:comment w:id="111" w:author="Darren Handley" w:date="2018-03-19T11:22:00Z" w:initials="DH">
    <w:p w14:paraId="78168341" w14:textId="19F7ABCD" w:rsidR="003F2BD0" w:rsidRDefault="003F2BD0">
      <w:pPr>
        <w:pStyle w:val="CommentText"/>
      </w:pPr>
      <w:r>
        <w:rPr>
          <w:rStyle w:val="CommentReference"/>
        </w:rPr>
        <w:annotationRef/>
      </w:r>
      <w:r>
        <w:t>Annex A: there may be a requirement for the OEM to show they have the capability to do this.</w:t>
      </w:r>
    </w:p>
  </w:comment>
  <w:comment w:id="112" w:author="Darren Handley" w:date="2018-03-19T11:24:00Z" w:initials="DH">
    <w:p w14:paraId="43849F36" w14:textId="1934F300" w:rsidR="003F2BD0" w:rsidRDefault="003F2BD0">
      <w:pPr>
        <w:pStyle w:val="CommentText"/>
      </w:pPr>
      <w:r>
        <w:rPr>
          <w:rStyle w:val="CommentReference"/>
        </w:rPr>
        <w:annotationRef/>
      </w:r>
      <w:r>
        <w:t>Annex A: capability required</w:t>
      </w:r>
    </w:p>
  </w:comment>
  <w:comment w:id="114" w:author="Darren Handley" w:date="2018-02-20T17:00:00Z" w:initials="DH">
    <w:p w14:paraId="65B8A45C" w14:textId="26575327" w:rsidR="003F2BD0" w:rsidRDefault="003F2BD0">
      <w:pPr>
        <w:pStyle w:val="CommentText"/>
      </w:pPr>
      <w:r>
        <w:rPr>
          <w:rStyle w:val="CommentReference"/>
        </w:rPr>
        <w:annotationRef/>
      </w:r>
      <w:r>
        <w:t xml:space="preserve">Note: in paragraph 11.10 the periodicity may need to be defined. </w:t>
      </w:r>
    </w:p>
  </w:comment>
  <w:comment w:id="113" w:author="Darren Handley" w:date="2018-03-19T11:17:00Z" w:initials="DH">
    <w:p w14:paraId="70B6B822" w14:textId="7E0BEB65" w:rsidR="003F2BD0" w:rsidRDefault="003F2BD0">
      <w:pPr>
        <w:pStyle w:val="CommentText"/>
      </w:pPr>
      <w:r>
        <w:rPr>
          <w:rStyle w:val="CommentReference"/>
        </w:rPr>
        <w:annotationRef/>
      </w:r>
      <w:r>
        <w:t>For annex a: This could be included but would be after approval. To be included for renewal/</w:t>
      </w:r>
      <w:r w:rsidR="00A272EB">
        <w:t>continuation</w:t>
      </w:r>
    </w:p>
  </w:comment>
  <w:comment w:id="115" w:author="Darren Handley" w:date="2018-02-20T17:22:00Z" w:initials="DH">
    <w:p w14:paraId="71EDAD2F" w14:textId="5B451A59" w:rsidR="003F2BD0" w:rsidRDefault="003F2BD0">
      <w:pPr>
        <w:pStyle w:val="CommentText"/>
      </w:pPr>
      <w:r>
        <w:rPr>
          <w:rStyle w:val="CommentReference"/>
        </w:rPr>
        <w:annotationRef/>
      </w:r>
      <w:r>
        <w:t xml:space="preserve">Accepted. Members invited to check and correct any errors in the language. </w:t>
      </w:r>
    </w:p>
  </w:comment>
  <w:comment w:id="116" w:author="Darren Handley" w:date="2018-03-19T11:27:00Z" w:initials="DH">
    <w:p w14:paraId="03868A11" w14:textId="21514058" w:rsidR="003F2BD0" w:rsidRDefault="003F2BD0">
      <w:pPr>
        <w:pStyle w:val="CommentText"/>
      </w:pPr>
      <w:r>
        <w:rPr>
          <w:rStyle w:val="CommentReference"/>
        </w:rPr>
        <w:annotationRef/>
      </w:r>
      <w:r>
        <w:t xml:space="preserve">Annex A: requirement would be for the capability to do this. </w:t>
      </w:r>
    </w:p>
  </w:comment>
  <w:comment w:id="117" w:author="Darren Handley" w:date="2018-03-19T11:26:00Z" w:initials="DH">
    <w:p w14:paraId="72D1CDAE" w14:textId="3F177F97" w:rsidR="003F2BD0" w:rsidRDefault="003F2BD0">
      <w:pPr>
        <w:pStyle w:val="CommentText"/>
      </w:pPr>
      <w:r>
        <w:rPr>
          <w:rStyle w:val="CommentReference"/>
        </w:rPr>
        <w:annotationRef/>
      </w:r>
      <w:r>
        <w:t>Annex A: related to the continuation of an approval</w:t>
      </w:r>
    </w:p>
  </w:comment>
  <w:comment w:id="121" w:author="Ulrich, Stephan (059)" w:date="2018-01-10T12:25:00Z" w:initials="US(">
    <w:p w14:paraId="455E48D1" w14:textId="37909F7F" w:rsidR="003F2BD0" w:rsidRDefault="003F2BD0">
      <w:pPr>
        <w:pStyle w:val="CommentText"/>
      </w:pPr>
      <w:r>
        <w:rPr>
          <w:rStyle w:val="CommentReference"/>
        </w:rPr>
        <w:annotationRef/>
      </w:r>
      <w:r>
        <w:t xml:space="preserve">In our understanding registration applies to vehicles and not to updates. The update information is contained in the extended type approval. Therefore, a national documentation would be </w:t>
      </w:r>
      <w:r w:rsidR="00A272EB">
        <w:t>redundant</w:t>
      </w:r>
      <w:r>
        <w:t>.</w:t>
      </w:r>
    </w:p>
  </w:comment>
  <w:comment w:id="126" w:author="Darren Handley" w:date="2018-03-19T11:33:00Z" w:initials="DH">
    <w:p w14:paraId="73A40C3C" w14:textId="3582AF37" w:rsidR="003F2BD0" w:rsidRDefault="003F2BD0">
      <w:pPr>
        <w:pStyle w:val="CommentText"/>
      </w:pPr>
      <w:r>
        <w:rPr>
          <w:rStyle w:val="CommentReference"/>
        </w:rPr>
        <w:annotationRef/>
      </w:r>
      <w:r>
        <w:t>Note: for general paper – the text on suppliers may need to be reviewed.</w:t>
      </w:r>
    </w:p>
    <w:p w14:paraId="0CC32582" w14:textId="6AC84208" w:rsidR="003F2BD0" w:rsidRDefault="003F2BD0">
      <w:pPr>
        <w:pStyle w:val="CommentText"/>
      </w:pPr>
      <w:r>
        <w:t xml:space="preserve">Annex A: May need to introduce a sentence regarding the responsibility of OEM for their suppliers and that suppliers require the same quality level. </w:t>
      </w:r>
    </w:p>
  </w:comment>
  <w:comment w:id="127" w:author="Darren Handley" w:date="2018-02-20T19:06:00Z" w:initials="DH">
    <w:p w14:paraId="08A6AC48" w14:textId="3F0371B9" w:rsidR="003F2BD0" w:rsidRDefault="003F2BD0">
      <w:pPr>
        <w:pStyle w:val="CommentText"/>
      </w:pPr>
      <w:r>
        <w:rPr>
          <w:rStyle w:val="CommentReference"/>
        </w:rPr>
        <w:annotationRef/>
      </w:r>
      <w:r>
        <w:t>Note for chapter 7: it is not possible for type approval authorities to verify that the processes would meet national requirements of the various registration authorities</w:t>
      </w:r>
    </w:p>
  </w:comment>
  <w:comment w:id="128" w:author="Darren Handley" w:date="2018-03-19T11:40:00Z" w:initials="DH">
    <w:p w14:paraId="1F9A1848" w14:textId="187617E4" w:rsidR="003F2BD0" w:rsidRDefault="003F2BD0">
      <w:pPr>
        <w:pStyle w:val="CommentText"/>
      </w:pPr>
      <w:r>
        <w:rPr>
          <w:rStyle w:val="CommentReference"/>
        </w:rPr>
        <w:annotationRef/>
      </w:r>
      <w:r>
        <w:t xml:space="preserve">Annex A: out of scope for the annex. It is difficult to show at the stage of an initial assessment and may be too varied. </w:t>
      </w:r>
    </w:p>
  </w:comment>
  <w:comment w:id="129" w:author="Darren Handley" w:date="2018-01-31T11:21:00Z" w:initials="DH">
    <w:p w14:paraId="0BC2DBB0" w14:textId="5092083C" w:rsidR="003F2BD0" w:rsidRDefault="003F2BD0">
      <w:pPr>
        <w:pStyle w:val="CommentText"/>
      </w:pPr>
      <w:r>
        <w:rPr>
          <w:rStyle w:val="CommentReference"/>
        </w:rPr>
        <w:annotationRef/>
      </w:r>
      <w:r>
        <w:t>Note: industry questioned the term certify. This would require certification to be defined (in an annex)</w:t>
      </w:r>
    </w:p>
    <w:p w14:paraId="18240D1D" w14:textId="3E74C42C" w:rsidR="003F2BD0" w:rsidRDefault="003F2BD0">
      <w:pPr>
        <w:pStyle w:val="CommentText"/>
      </w:pPr>
      <w:r>
        <w:t xml:space="preserve">This point will need to be discussed further. </w:t>
      </w:r>
    </w:p>
  </w:comment>
  <w:comment w:id="131" w:author="Darren Handley" w:date="2018-01-31T11:30:00Z" w:initials="DH">
    <w:p w14:paraId="0D52C555" w14:textId="25ACC2D8" w:rsidR="003F2BD0" w:rsidRDefault="003F2BD0">
      <w:pPr>
        <w:pStyle w:val="CommentText"/>
      </w:pPr>
      <w:r>
        <w:rPr>
          <w:rStyle w:val="CommentReference"/>
        </w:rPr>
        <w:annotationRef/>
      </w:r>
      <w:r>
        <w:t>The inclusion of this term to be dependent on how the task force looks to recommend/treat market surveillance</w:t>
      </w:r>
    </w:p>
    <w:p w14:paraId="1314B2D4" w14:textId="6FBB92D6" w:rsidR="003F2BD0" w:rsidRDefault="003F2BD0">
      <w:pPr>
        <w:pStyle w:val="CommentText"/>
      </w:pPr>
      <w:r>
        <w:t>NL may come up with an alternative description</w:t>
      </w:r>
    </w:p>
  </w:comment>
  <w:comment w:id="130" w:author="Darren Handley" w:date="2018-03-19T11:42:00Z" w:initials="DH">
    <w:p w14:paraId="057F443F" w14:textId="35BE2D1F" w:rsidR="003F2BD0" w:rsidRDefault="003F2BD0">
      <w:pPr>
        <w:pStyle w:val="CommentText"/>
      </w:pPr>
      <w:r>
        <w:rPr>
          <w:rStyle w:val="CommentReference"/>
        </w:rPr>
        <w:annotationRef/>
      </w:r>
      <w:r>
        <w:t xml:space="preserve">Annex A: capability/processes to do this should be in the initial assessment. </w:t>
      </w:r>
    </w:p>
    <w:p w14:paraId="1B3E07CE" w14:textId="5BD5DC72" w:rsidR="003F2BD0" w:rsidRDefault="003F2BD0">
      <w:pPr>
        <w:pStyle w:val="CommentText"/>
      </w:pPr>
      <w:r>
        <w:t>Annex A: contents could be checked at the reassessment</w:t>
      </w:r>
    </w:p>
  </w:comment>
  <w:comment w:id="133" w:author="Darren Handley" w:date="2018-03-19T11:47:00Z" w:initials="DH">
    <w:p w14:paraId="31C996C2" w14:textId="3C89F91F" w:rsidR="003F2BD0" w:rsidRDefault="003F2BD0">
      <w:pPr>
        <w:pStyle w:val="CommentText"/>
      </w:pPr>
      <w:r>
        <w:rPr>
          <w:rStyle w:val="CommentReference"/>
        </w:rPr>
        <w:annotationRef/>
      </w:r>
      <w:r>
        <w:t>Annex A: responsibilities not to be included as part of the assessment but 4.4.4 could be included</w:t>
      </w:r>
    </w:p>
  </w:comment>
  <w:comment w:id="141" w:author="Darren Handley" w:date="2018-04-12T14:23:00Z" w:initials="DH">
    <w:p w14:paraId="19E89FD7" w14:textId="00BE0AB4" w:rsidR="003F2BD0" w:rsidRDefault="003F2BD0">
      <w:pPr>
        <w:pStyle w:val="CommentText"/>
      </w:pPr>
      <w:r>
        <w:rPr>
          <w:rStyle w:val="CommentReference"/>
        </w:rPr>
        <w:annotationRef/>
      </w:r>
      <w:r>
        <w:t>KBA comment: The vehicle user is able to be informed, sounds as a very weak requirement.</w:t>
      </w:r>
    </w:p>
  </w:comment>
  <w:comment w:id="142" w:author="Darren Handley" w:date="2018-04-12T14:23:00Z" w:initials="DH">
    <w:p w14:paraId="1B68CEC6" w14:textId="609BB399" w:rsidR="003F2BD0" w:rsidRDefault="003F2BD0">
      <w:pPr>
        <w:pStyle w:val="CommentText"/>
      </w:pPr>
      <w:r>
        <w:rPr>
          <w:rStyle w:val="CommentReference"/>
        </w:rPr>
        <w:annotationRef/>
      </w:r>
      <w:r>
        <w:t xml:space="preserve">KBA comment: </w:t>
      </w:r>
      <w:r>
        <w:rPr>
          <w:rStyle w:val="CommentReference"/>
        </w:rPr>
        <w:annotationRef/>
      </w:r>
      <w:r>
        <w:t>Is it acceptable, that type approval relevant functionality are not working during the update, when the vehicle is in a public place?</w:t>
      </w:r>
    </w:p>
  </w:comment>
  <w:comment w:id="143" w:author="Darren Handley" w:date="2018-04-12T14:24:00Z" w:initials="DH">
    <w:p w14:paraId="22B643C5" w14:textId="061A0D25" w:rsidR="003F2BD0" w:rsidRDefault="003F2BD0">
      <w:pPr>
        <w:pStyle w:val="CommentText"/>
      </w:pPr>
      <w:r>
        <w:rPr>
          <w:rStyle w:val="CommentReference"/>
        </w:rPr>
        <w:annotationRef/>
      </w:r>
      <w:r>
        <w:t xml:space="preserve">KBA comment: </w:t>
      </w:r>
      <w:r>
        <w:rPr>
          <w:rStyle w:val="CommentReference"/>
        </w:rPr>
        <w:annotationRef/>
      </w:r>
      <w:r>
        <w:t>Is a consent not always required?</w:t>
      </w:r>
    </w:p>
  </w:comment>
  <w:comment w:id="144" w:author="Darren Handley" w:date="2018-02-22T14:59:00Z" w:initials="DH">
    <w:p w14:paraId="06279E0B" w14:textId="61ADD557" w:rsidR="003F2BD0" w:rsidRDefault="003F2BD0">
      <w:pPr>
        <w:pStyle w:val="CommentText"/>
      </w:pPr>
      <w:r>
        <w:rPr>
          <w:rStyle w:val="CommentReference"/>
        </w:rPr>
        <w:annotationRef/>
      </w:r>
      <w:r>
        <w:t>Text to be considered for possible improvement</w:t>
      </w:r>
    </w:p>
  </w:comment>
  <w:comment w:id="145" w:author="Darren Handley" w:date="2018-04-12T14:24:00Z" w:initials="DH">
    <w:p w14:paraId="3D5D906D" w14:textId="2A2CEFEB" w:rsidR="003F2BD0" w:rsidRDefault="003F2BD0">
      <w:pPr>
        <w:pStyle w:val="CommentText"/>
      </w:pPr>
      <w:r>
        <w:rPr>
          <w:rStyle w:val="CommentReference"/>
        </w:rPr>
        <w:annotationRef/>
      </w:r>
      <w:r>
        <w:t>KBA comment: As we are not writing requirements to the vehicle user, the sentence may be deleted.</w:t>
      </w:r>
    </w:p>
  </w:comment>
  <w:comment w:id="140" w:author="Darren Handley" w:date="2018-03-19T11:53:00Z" w:initials="DH">
    <w:p w14:paraId="24113B20" w14:textId="5D254BB9" w:rsidR="003F2BD0" w:rsidRDefault="003F2BD0">
      <w:pPr>
        <w:pStyle w:val="CommentText"/>
      </w:pPr>
      <w:r>
        <w:rPr>
          <w:rStyle w:val="CommentReference"/>
        </w:rPr>
        <w:annotationRef/>
      </w:r>
      <w:r>
        <w:t>Annex A: these are more requirements for the vehicle, they would be proven for a specific vehicle type rather than a general OEM process</w:t>
      </w:r>
    </w:p>
    <w:p w14:paraId="7AD6EC0B" w14:textId="4DF7DC6E" w:rsidR="003F2BD0" w:rsidRDefault="003F2BD0">
      <w:pPr>
        <w:pStyle w:val="CommentText"/>
      </w:pPr>
      <w:r>
        <w:t>Annex A: generic capability to do this may be form part of the initial assessment</w:t>
      </w:r>
    </w:p>
  </w:comment>
  <w:comment w:id="146" w:author="Darren Handley" w:date="2018-03-19T12:12:00Z" w:initials="DH">
    <w:p w14:paraId="5C230CA1" w14:textId="2396BD10" w:rsidR="003F2BD0" w:rsidRDefault="003F2BD0">
      <w:pPr>
        <w:pStyle w:val="CommentText"/>
      </w:pPr>
      <w:r>
        <w:rPr>
          <w:rStyle w:val="CommentReference"/>
        </w:rPr>
        <w:annotationRef/>
      </w:r>
      <w:r>
        <w:t>Annex A: vehicle requirements, rather than process</w:t>
      </w:r>
    </w:p>
  </w:comment>
  <w:comment w:id="148" w:author="Darren Handley" w:date="2018-03-19T12:14:00Z" w:initials="DH">
    <w:p w14:paraId="605EDD90" w14:textId="36289A94" w:rsidR="003F2BD0" w:rsidRDefault="003F2BD0">
      <w:pPr>
        <w:pStyle w:val="CommentText"/>
      </w:pPr>
      <w:r>
        <w:rPr>
          <w:rStyle w:val="CommentReference"/>
        </w:rPr>
        <w:annotationRef/>
      </w:r>
      <w:r>
        <w:t>Note: formatting corrected</w:t>
      </w:r>
    </w:p>
  </w:comment>
  <w:comment w:id="147" w:author="Darren Handley" w:date="2018-03-19T12:13:00Z" w:initials="DH">
    <w:p w14:paraId="68DFE20E" w14:textId="059280AB" w:rsidR="003F2BD0" w:rsidRDefault="003F2BD0">
      <w:pPr>
        <w:pStyle w:val="CommentText"/>
      </w:pPr>
      <w:r>
        <w:rPr>
          <w:rStyle w:val="CommentReference"/>
        </w:rPr>
        <w:annotationRef/>
      </w:r>
      <w:r>
        <w:t>Annex A: vehicle requirements, rather than process.</w:t>
      </w:r>
    </w:p>
  </w:comment>
  <w:comment w:id="149" w:author="Darren Handley" w:date="2018-03-19T12:16:00Z" w:initials="DH">
    <w:p w14:paraId="4EBEFB8D" w14:textId="1CD9B7BC" w:rsidR="003F2BD0" w:rsidRDefault="003F2BD0">
      <w:pPr>
        <w:pStyle w:val="CommentText"/>
      </w:pPr>
      <w:r>
        <w:rPr>
          <w:rStyle w:val="CommentReference"/>
        </w:rPr>
        <w:annotationRef/>
      </w:r>
      <w:r>
        <w:t>Annex A: this may be a mix of both vehicle and generic requirements</w:t>
      </w:r>
    </w:p>
  </w:comment>
  <w:comment w:id="151" w:author="Darren Handley" w:date="2017-12-15T11:37:00Z" w:initials="DH">
    <w:p w14:paraId="78BF431A" w14:textId="7DE6C8AB" w:rsidR="003F2BD0" w:rsidRDefault="003F2BD0">
      <w:pPr>
        <w:pStyle w:val="CommentText"/>
      </w:pPr>
      <w:r>
        <w:rPr>
          <w:rStyle w:val="CommentReference"/>
        </w:rPr>
        <w:annotationRef/>
      </w:r>
      <w:r>
        <w:t xml:space="preserve">Note: the overlap with the security paper was noted. Group may review this further. </w:t>
      </w:r>
    </w:p>
  </w:comment>
  <w:comment w:id="153" w:author="Darren Handley" w:date="2018-02-22T16:33:00Z" w:initials="DH">
    <w:p w14:paraId="2308CCCF" w14:textId="0759366E" w:rsidR="003F2BD0" w:rsidRDefault="003F2BD0">
      <w:pPr>
        <w:pStyle w:val="CommentText"/>
      </w:pPr>
      <w:r>
        <w:rPr>
          <w:rStyle w:val="CommentReference"/>
        </w:rPr>
        <w:annotationRef/>
      </w:r>
      <w:r>
        <w:t>To be changed if better terminology is provided</w:t>
      </w:r>
    </w:p>
  </w:comment>
  <w:comment w:id="152" w:author="Darren Handley" w:date="2018-03-19T12:22:00Z" w:initials="DH">
    <w:p w14:paraId="47CD64C9" w14:textId="0DE6D519" w:rsidR="003F2BD0" w:rsidRDefault="003F2BD0">
      <w:pPr>
        <w:pStyle w:val="CommentText"/>
      </w:pPr>
      <w:r>
        <w:rPr>
          <w:rStyle w:val="CommentReference"/>
        </w:rPr>
        <w:annotationRef/>
      </w:r>
      <w:r>
        <w:t>Annex A: requirements for initial assessment and may also be for the vehicle (as how implemented could be vehicle specific)</w:t>
      </w:r>
    </w:p>
    <w:p w14:paraId="6B89D08F" w14:textId="1A46E009" w:rsidR="003F2BD0" w:rsidRDefault="003F2BD0">
      <w:pPr>
        <w:pStyle w:val="CommentText"/>
      </w:pPr>
      <w:r>
        <w:t>Note: need to ensure that there is not double counted – links to cyber approval for the vehicle type approval</w:t>
      </w:r>
    </w:p>
  </w:comment>
  <w:comment w:id="155" w:author="Darren Handley" w:date="2018-03-19T12:29:00Z" w:initials="DH">
    <w:p w14:paraId="02D3217A" w14:textId="531C45BC" w:rsidR="003F2BD0" w:rsidRDefault="003F2BD0">
      <w:pPr>
        <w:pStyle w:val="CommentText"/>
      </w:pPr>
      <w:r>
        <w:rPr>
          <w:rStyle w:val="CommentReference"/>
        </w:rPr>
        <w:annotationRef/>
      </w:r>
      <w:r>
        <w:t>Annex A: could be included for initial assessment for describing how the authority should check the information received (e.g. depth) and guidance.</w:t>
      </w:r>
    </w:p>
    <w:p w14:paraId="7EAC15DC" w14:textId="600C7C6A" w:rsidR="003F2BD0" w:rsidRDefault="003F2BD0">
      <w:pPr>
        <w:pStyle w:val="CommentText"/>
      </w:pPr>
      <w:r>
        <w:t>If suitable wording/requirements cannot be obtained, may be omitted at the initial stage</w:t>
      </w:r>
    </w:p>
  </w:comment>
  <w:comment w:id="156" w:author="Darren Handley" w:date="2018-03-19T12:28:00Z" w:initials="DH">
    <w:p w14:paraId="2C0D816D" w14:textId="53190B4B" w:rsidR="003F2BD0" w:rsidRDefault="003F2BD0">
      <w:pPr>
        <w:pStyle w:val="CommentText"/>
      </w:pPr>
      <w:r>
        <w:rPr>
          <w:rStyle w:val="CommentReference"/>
        </w:rPr>
        <w:annotationRef/>
      </w:r>
      <w:r>
        <w:t xml:space="preserve">Annex A: could be in both the initial assessment (capability to do so) and the vehicle type. </w:t>
      </w:r>
    </w:p>
  </w:comment>
  <w:comment w:id="160" w:author="Darren Handley" w:date="2017-12-15T12:53:00Z" w:initials="DH">
    <w:p w14:paraId="3E5E67E1" w14:textId="75752A02" w:rsidR="003F2BD0" w:rsidRDefault="003F2BD0">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163" w:author="Darren Handley" w:date="2018-03-19T12:36:00Z" w:initials="DH">
    <w:p w14:paraId="5A0DD48F" w14:textId="25CCFBEF" w:rsidR="003F2BD0" w:rsidRDefault="003F2BD0">
      <w:pPr>
        <w:pStyle w:val="CommentText"/>
      </w:pPr>
      <w:r>
        <w:rPr>
          <w:rStyle w:val="CommentReference"/>
        </w:rPr>
        <w:annotationRef/>
      </w:r>
      <w:r>
        <w:t>Annex A: capability to do this could be part of the initial assessment</w:t>
      </w:r>
    </w:p>
  </w:comment>
  <w:comment w:id="164" w:author="Darren Handley" w:date="2017-12-15T13:34:00Z" w:initials="DH">
    <w:p w14:paraId="5757699F" w14:textId="727A75F9" w:rsidR="003F2BD0" w:rsidRDefault="003F2BD0">
      <w:pPr>
        <w:pStyle w:val="CommentText"/>
      </w:pPr>
      <w:r>
        <w:rPr>
          <w:rStyle w:val="CommentReference"/>
        </w:rPr>
        <w:annotationRef/>
      </w:r>
      <w:r>
        <w:t>Note: OEM raised concerns about the possible burden this may place on them</w:t>
      </w:r>
    </w:p>
  </w:comment>
  <w:comment w:id="165" w:author="Darren Handley" w:date="2018-02-20T19:44:00Z" w:initials="DH">
    <w:p w14:paraId="4E68D441" w14:textId="0D405991" w:rsidR="003F2BD0" w:rsidRDefault="003F2BD0">
      <w:pPr>
        <w:pStyle w:val="CommentText"/>
      </w:pPr>
      <w:r>
        <w:rPr>
          <w:rStyle w:val="CommentReference"/>
        </w:rPr>
        <w:annotationRef/>
      </w:r>
      <w:r>
        <w:t>Link to a central database (DETA) to be in recommendations</w:t>
      </w:r>
    </w:p>
  </w:comment>
  <w:comment w:id="167" w:author="Darren Handley" w:date="2018-03-19T12:40:00Z" w:initials="DH">
    <w:p w14:paraId="5A2D9CD5" w14:textId="3BE7BC70" w:rsidR="003F2BD0" w:rsidRDefault="003F2BD0">
      <w:pPr>
        <w:pStyle w:val="CommentText"/>
      </w:pPr>
      <w:r>
        <w:rPr>
          <w:rStyle w:val="CommentReference"/>
        </w:rPr>
        <w:annotationRef/>
      </w:r>
      <w:r>
        <w:t xml:space="preserve">Annex A: capability to assess this could form part of the initial assessment (may be covered by parts of chapter 4). </w:t>
      </w:r>
    </w:p>
  </w:comment>
  <w:comment w:id="166" w:author="Darren Handley" w:date="2018-03-19T12:39:00Z" w:initials="DH">
    <w:p w14:paraId="43E9BE64" w14:textId="39DA6526" w:rsidR="003F2BD0" w:rsidRDefault="003F2BD0">
      <w:pPr>
        <w:pStyle w:val="CommentText"/>
      </w:pPr>
      <w:r>
        <w:rPr>
          <w:rStyle w:val="CommentReference"/>
        </w:rPr>
        <w:annotationRef/>
      </w:r>
      <w:r>
        <w:t>Note: requirements for annex B</w:t>
      </w:r>
    </w:p>
  </w:comment>
  <w:comment w:id="168" w:author="Darren Handley" w:date="2017-12-15T13:49:00Z" w:initials="DH">
    <w:p w14:paraId="27560D1A" w14:textId="77777777" w:rsidR="003F2BD0" w:rsidRDefault="003F2BD0" w:rsidP="00B068D7">
      <w:pPr>
        <w:pStyle w:val="CommentText"/>
      </w:pPr>
      <w:r>
        <w:rPr>
          <w:rStyle w:val="CommentReference"/>
        </w:rPr>
        <w:annotationRef/>
      </w:r>
      <w:r>
        <w:t>Need to review further and assess impact in the context of updates in the field. This needs to be discussed further.</w:t>
      </w:r>
    </w:p>
  </w:comment>
  <w:comment w:id="169" w:author="Darren Handley" w:date="2018-03-19T12:43:00Z" w:initials="DH">
    <w:p w14:paraId="1FF7719F" w14:textId="4C1ACC08" w:rsidR="003F2BD0" w:rsidRDefault="003F2BD0">
      <w:pPr>
        <w:pStyle w:val="CommentText"/>
      </w:pPr>
      <w:r>
        <w:rPr>
          <w:rStyle w:val="CommentReference"/>
        </w:rPr>
        <w:annotationRef/>
      </w:r>
      <w:r>
        <w:t>Annex A; capability to perform this could form part of the initial assessment</w:t>
      </w:r>
    </w:p>
  </w:comment>
  <w:comment w:id="170" w:author="Darren Handley" w:date="2018-03-19T12:44:00Z" w:initials="DH">
    <w:p w14:paraId="3C226FEC" w14:textId="4335F545" w:rsidR="003F2BD0" w:rsidRDefault="003F2BD0">
      <w:pPr>
        <w:pStyle w:val="CommentText"/>
      </w:pPr>
      <w:r>
        <w:rPr>
          <w:rStyle w:val="CommentReference"/>
        </w:rPr>
        <w:annotationRef/>
      </w:r>
      <w:r>
        <w:t>Annex A: vehicle requirement</w:t>
      </w:r>
    </w:p>
  </w:comment>
  <w:comment w:id="171" w:author="Darren Handley" w:date="2018-02-20T19:59:00Z" w:initials="DH">
    <w:p w14:paraId="343D95D3" w14:textId="2B791EF8" w:rsidR="003F2BD0" w:rsidRDefault="003F2BD0">
      <w:pPr>
        <w:pStyle w:val="CommentText"/>
      </w:pPr>
      <w:r>
        <w:rPr>
          <w:rStyle w:val="CommentReference"/>
        </w:rPr>
        <w:annotationRef/>
      </w:r>
      <w:r>
        <w:t>Provisionally accepted</w:t>
      </w:r>
    </w:p>
  </w:comment>
  <w:comment w:id="172" w:author="Darren Handley" w:date="2018-03-19T12:44:00Z" w:initials="DH">
    <w:p w14:paraId="080F36C8" w14:textId="5E93A54F" w:rsidR="003F2BD0" w:rsidRDefault="003F2BD0">
      <w:pPr>
        <w:pStyle w:val="CommentText"/>
      </w:pPr>
      <w:r>
        <w:rPr>
          <w:rStyle w:val="CommentReference"/>
        </w:rPr>
        <w:annotationRef/>
      </w:r>
      <w:r>
        <w:t>Annex A: depending on how this is performed it could be both capability to do it and also vehicle requirement</w:t>
      </w:r>
    </w:p>
  </w:comment>
  <w:comment w:id="186" w:author="Darren Handley" w:date="2018-02-20T21:48:00Z" w:initials="DH">
    <w:p w14:paraId="3CAA7906" w14:textId="7985DC12" w:rsidR="003F2BD0" w:rsidRDefault="003F2BD0">
      <w:pPr>
        <w:pStyle w:val="CommentText"/>
      </w:pPr>
      <w:r>
        <w:rPr>
          <w:rStyle w:val="CommentReference"/>
        </w:rPr>
        <w:annotationRef/>
      </w:r>
      <w:r>
        <w:t xml:space="preserve">Seek advice. </w:t>
      </w:r>
    </w:p>
  </w:comment>
  <w:comment w:id="197" w:author="Darren Handley" w:date="2018-04-06T19:40:00Z" w:initials="DH">
    <w:p w14:paraId="0013FAA8" w14:textId="268D4080" w:rsidR="003F2BD0" w:rsidRDefault="003F2BD0">
      <w:pPr>
        <w:pStyle w:val="CommentText"/>
      </w:pPr>
      <w:r>
        <w:rPr>
          <w:rStyle w:val="CommentReference"/>
        </w:rPr>
        <w:annotationRef/>
      </w:r>
      <w:r>
        <w:t>See separate draft paper for suggested text</w:t>
      </w:r>
    </w:p>
  </w:comment>
  <w:comment w:id="213" w:author="Darren Handley" w:date="2018-02-22T17:13:00Z" w:initials="DH">
    <w:p w14:paraId="1A659B82" w14:textId="418D792F" w:rsidR="003F2BD0" w:rsidRDefault="003F2BD0">
      <w:pPr>
        <w:pStyle w:val="CommentText"/>
      </w:pPr>
      <w:r>
        <w:rPr>
          <w:rStyle w:val="CommentReference"/>
        </w:rPr>
        <w:annotationRef/>
      </w:r>
      <w:r>
        <w:t>Need to define how the RxSWIN should be made unique for each vehicle type it is applied to</w:t>
      </w:r>
    </w:p>
  </w:comment>
  <w:comment w:id="215" w:author="Darren Handley" w:date="2018-02-20T19:59:00Z" w:initials="DH">
    <w:p w14:paraId="15687235" w14:textId="77777777" w:rsidR="003F2BD0" w:rsidRDefault="003F2BD0" w:rsidP="00C83A87">
      <w:pPr>
        <w:pStyle w:val="CommentText"/>
      </w:pPr>
      <w:r>
        <w:rPr>
          <w:rStyle w:val="CommentReference"/>
        </w:rPr>
        <w:annotationRef/>
      </w:r>
      <w:r>
        <w:t>Provisionally accepted</w:t>
      </w:r>
    </w:p>
  </w:comment>
  <w:comment w:id="216" w:author="Darren Handley" w:date="2018-04-12T14:38:00Z" w:initials="DH">
    <w:p w14:paraId="10C8F740" w14:textId="29354FBA" w:rsidR="003F2BD0" w:rsidRDefault="003F2BD0">
      <w:pPr>
        <w:pStyle w:val="CommentText"/>
      </w:pPr>
      <w:r>
        <w:rPr>
          <w:rStyle w:val="CommentReference"/>
        </w:rPr>
        <w:annotationRef/>
      </w:r>
      <w:r>
        <w:t xml:space="preserve">Note: see presentation </w:t>
      </w:r>
      <w:r w:rsidRPr="0020425B">
        <w:t>TFCS-12-11 (OICA-CLEPA) SW Vehicle Approval v5.pptx</w:t>
      </w:r>
    </w:p>
  </w:comment>
  <w:comment w:id="217" w:author="Darren Handley" w:date="2017-12-15T13:34:00Z" w:initials="DH">
    <w:p w14:paraId="09B64DDD" w14:textId="77777777" w:rsidR="003F2BD0" w:rsidRDefault="003F2BD0" w:rsidP="000C3E6B">
      <w:pPr>
        <w:pStyle w:val="CommentText"/>
      </w:pPr>
      <w:r>
        <w:rPr>
          <w:rStyle w:val="CommentReference"/>
        </w:rPr>
        <w:annotationRef/>
      </w:r>
      <w:r>
        <w:t>Note: OEM raised concerns about the possible burden this may place on them</w:t>
      </w:r>
    </w:p>
  </w:comment>
  <w:comment w:id="218" w:author="Darren Handley" w:date="2018-02-20T21:44:00Z" w:initials="DH">
    <w:p w14:paraId="343C56C6" w14:textId="0357A14F" w:rsidR="003F2BD0" w:rsidRDefault="003F2BD0">
      <w:pPr>
        <w:pStyle w:val="CommentText"/>
      </w:pPr>
      <w:r>
        <w:rPr>
          <w:rStyle w:val="CommentReference"/>
        </w:rPr>
        <w:annotationRef/>
      </w:r>
      <w:r>
        <w:t>To be decided how to communicate that an update extending type approval has been granted where production has been discontinued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0A1B1" w15:done="0"/>
  <w15:commentEx w15:paraId="7B56D9C9" w15:done="0"/>
  <w15:commentEx w15:paraId="483A8B49" w15:done="0"/>
  <w15:commentEx w15:paraId="3E49230D" w15:done="0"/>
  <w15:commentEx w15:paraId="529B390B" w15:done="0"/>
  <w15:commentEx w15:paraId="65D8AC91" w15:done="0"/>
  <w15:commentEx w15:paraId="4519F8BF" w15:done="0"/>
  <w15:commentEx w15:paraId="12F8D8A1" w15:done="0"/>
  <w15:commentEx w15:paraId="4BACB2F2" w15:done="0"/>
  <w15:commentEx w15:paraId="5D2D7990" w15:done="0"/>
  <w15:commentEx w15:paraId="3CAEFD03" w15:done="0"/>
  <w15:commentEx w15:paraId="22FF26F3" w15:done="0"/>
  <w15:commentEx w15:paraId="4B177258" w15:done="0"/>
  <w15:commentEx w15:paraId="684DA055" w15:done="0"/>
  <w15:commentEx w15:paraId="7D2F98D8" w15:done="0"/>
  <w15:commentEx w15:paraId="0DD7F81A" w15:done="0"/>
  <w15:commentEx w15:paraId="3416B2B8" w15:done="0"/>
  <w15:commentEx w15:paraId="4A16DF0B" w15:done="0"/>
  <w15:commentEx w15:paraId="0E8EF218" w15:done="0"/>
  <w15:commentEx w15:paraId="6A778A53" w15:done="0"/>
  <w15:commentEx w15:paraId="70EB4E0E" w15:done="0"/>
  <w15:commentEx w15:paraId="1A6D2073" w15:done="0"/>
  <w15:commentEx w15:paraId="79B07BAF" w15:done="0"/>
  <w15:commentEx w15:paraId="1563831A" w15:done="0"/>
  <w15:commentEx w15:paraId="36F51BA3" w15:done="0"/>
  <w15:commentEx w15:paraId="0CA96F46" w15:done="0"/>
  <w15:commentEx w15:paraId="1934CF70" w15:done="0"/>
  <w15:commentEx w15:paraId="12DA197D" w15:done="0"/>
  <w15:commentEx w15:paraId="221FB1FE" w15:done="0"/>
  <w15:commentEx w15:paraId="0D25BACE" w15:done="0"/>
  <w15:commentEx w15:paraId="379A4F4A" w15:done="0"/>
  <w15:commentEx w15:paraId="20A4587B" w15:done="0"/>
  <w15:commentEx w15:paraId="5E20B60D" w15:done="0"/>
  <w15:commentEx w15:paraId="7CD9DFA2" w15:done="0"/>
  <w15:commentEx w15:paraId="0364BAD1" w15:done="0"/>
  <w15:commentEx w15:paraId="78168341" w15:done="0"/>
  <w15:commentEx w15:paraId="43849F36" w15:done="0"/>
  <w15:commentEx w15:paraId="65B8A45C" w15:done="0"/>
  <w15:commentEx w15:paraId="70B6B822" w15:done="0"/>
  <w15:commentEx w15:paraId="71EDAD2F" w15:done="0"/>
  <w15:commentEx w15:paraId="03868A11" w15:done="0"/>
  <w15:commentEx w15:paraId="72D1CDAE" w15:done="0"/>
  <w15:commentEx w15:paraId="455E48D1" w15:done="0"/>
  <w15:commentEx w15:paraId="0CC32582" w15:done="0"/>
  <w15:commentEx w15:paraId="08A6AC48" w15:done="0"/>
  <w15:commentEx w15:paraId="1F9A1848" w15:done="0"/>
  <w15:commentEx w15:paraId="18240D1D" w15:done="0"/>
  <w15:commentEx w15:paraId="1314B2D4" w15:done="0"/>
  <w15:commentEx w15:paraId="1B3E07CE" w15:done="0"/>
  <w15:commentEx w15:paraId="31C996C2" w15:done="0"/>
  <w15:commentEx w15:paraId="19E89FD7" w15:done="0"/>
  <w15:commentEx w15:paraId="1B68CEC6" w15:done="0"/>
  <w15:commentEx w15:paraId="22B643C5" w15:done="0"/>
  <w15:commentEx w15:paraId="06279E0B" w15:done="0"/>
  <w15:commentEx w15:paraId="3D5D906D" w15:done="0"/>
  <w15:commentEx w15:paraId="7AD6EC0B" w15:done="0"/>
  <w15:commentEx w15:paraId="5C230CA1" w15:done="0"/>
  <w15:commentEx w15:paraId="605EDD90" w15:done="0"/>
  <w15:commentEx w15:paraId="68DFE20E" w15:done="0"/>
  <w15:commentEx w15:paraId="4EBEFB8D" w15:done="0"/>
  <w15:commentEx w15:paraId="78BF431A" w15:done="0"/>
  <w15:commentEx w15:paraId="2308CCCF" w15:done="0"/>
  <w15:commentEx w15:paraId="6B89D08F" w15:done="0"/>
  <w15:commentEx w15:paraId="7EAC15DC" w15:done="0"/>
  <w15:commentEx w15:paraId="2C0D816D" w15:done="0"/>
  <w15:commentEx w15:paraId="3E5E67E1" w15:done="0"/>
  <w15:commentEx w15:paraId="5A0DD48F" w15:done="0"/>
  <w15:commentEx w15:paraId="5757699F" w15:done="0"/>
  <w15:commentEx w15:paraId="4E68D441" w15:done="0"/>
  <w15:commentEx w15:paraId="5A2D9CD5" w15:done="0"/>
  <w15:commentEx w15:paraId="43E9BE64" w15:done="0"/>
  <w15:commentEx w15:paraId="27560D1A" w15:done="0"/>
  <w15:commentEx w15:paraId="1FF7719F" w15:done="0"/>
  <w15:commentEx w15:paraId="3C226FEC" w15:done="0"/>
  <w15:commentEx w15:paraId="343D95D3" w15:done="0"/>
  <w15:commentEx w15:paraId="080F36C8" w15:done="0"/>
  <w15:commentEx w15:paraId="3CAA7906" w15:done="0"/>
  <w15:commentEx w15:paraId="0013FAA8" w15:done="0"/>
  <w15:commentEx w15:paraId="1A659B82" w15:done="0"/>
  <w15:commentEx w15:paraId="15687235" w15:done="0"/>
  <w15:commentEx w15:paraId="10C8F740" w15:done="0"/>
  <w15:commentEx w15:paraId="09B64DDD" w15:done="0"/>
  <w15:commentEx w15:paraId="343C56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8952A" w14:textId="77777777" w:rsidR="003F2BD0" w:rsidRDefault="003F2BD0" w:rsidP="00413284">
      <w:pPr>
        <w:spacing w:after="0" w:line="240" w:lineRule="auto"/>
      </w:pPr>
      <w:r>
        <w:separator/>
      </w:r>
    </w:p>
  </w:endnote>
  <w:endnote w:type="continuationSeparator" w:id="0">
    <w:p w14:paraId="439C5D21" w14:textId="77777777" w:rsidR="003F2BD0" w:rsidRDefault="003F2BD0"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481DDD49" w:rsidR="003F2BD0" w:rsidRDefault="003F2BD0">
        <w:pPr>
          <w:pStyle w:val="Footer"/>
          <w:jc w:val="right"/>
        </w:pPr>
        <w:r>
          <w:fldChar w:fldCharType="begin"/>
        </w:r>
        <w:r>
          <w:instrText xml:space="preserve"> PAGE   \* MERGEFORMAT </w:instrText>
        </w:r>
        <w:r>
          <w:fldChar w:fldCharType="separate"/>
        </w:r>
        <w:r w:rsidR="00A272EB">
          <w:rPr>
            <w:noProof/>
          </w:rPr>
          <w:t>9</w:t>
        </w:r>
        <w:r>
          <w:rPr>
            <w:noProof/>
          </w:rPr>
          <w:fldChar w:fldCharType="end"/>
        </w:r>
      </w:p>
    </w:sdtContent>
  </w:sdt>
  <w:p w14:paraId="43B335E4" w14:textId="77777777" w:rsidR="003F2BD0" w:rsidRDefault="003F2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385D9" w14:textId="77777777" w:rsidR="003F2BD0" w:rsidRDefault="003F2BD0" w:rsidP="00413284">
      <w:pPr>
        <w:spacing w:after="0" w:line="240" w:lineRule="auto"/>
      </w:pPr>
      <w:r>
        <w:separator/>
      </w:r>
    </w:p>
  </w:footnote>
  <w:footnote w:type="continuationSeparator" w:id="0">
    <w:p w14:paraId="469275A6" w14:textId="77777777" w:rsidR="003F2BD0" w:rsidRDefault="003F2BD0"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0C8A1" w14:textId="654FEAA7" w:rsidR="003F2BD0" w:rsidRDefault="003F2BD0" w:rsidP="00DC7F97">
    <w:pPr>
      <w:pStyle w:val="Header"/>
      <w:tabs>
        <w:tab w:val="left" w:pos="5529"/>
      </w:tabs>
      <w:ind w:left="5954" w:hanging="5954"/>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t>TFCS-12-07rev2 Draft paper on</w:t>
    </w:r>
  </w:p>
  <w:p w14:paraId="3F939B8E" w14:textId="736F4112" w:rsidR="003F2BD0" w:rsidRPr="00BD38A3" w:rsidRDefault="003F2BD0" w:rsidP="00DC7F97">
    <w:pPr>
      <w:pStyle w:val="Header"/>
      <w:tabs>
        <w:tab w:val="left" w:pos="5529"/>
      </w:tabs>
      <w:ind w:left="5954" w:hanging="5954"/>
      <w:rPr>
        <w:rFonts w:ascii="Times New Roman" w:hAnsi="Times New Roman" w:cs="Times New Roman"/>
        <w:sz w:val="20"/>
        <w:lang w:val="en-US"/>
      </w:rPr>
    </w:pPr>
    <w:r>
      <w:rPr>
        <w:rFonts w:ascii="Times New Roman" w:hAnsi="Times New Roman" w:cs="Times New Roman"/>
        <w:sz w:val="20"/>
        <w:lang w:val="en-US"/>
      </w:rPr>
      <w:tab/>
    </w:r>
    <w:r>
      <w:rPr>
        <w:rFonts w:ascii="Times New Roman" w:hAnsi="Times New Roman" w:cs="Times New Roman"/>
        <w:sz w:val="20"/>
        <w:lang w:val="en-US"/>
      </w:rPr>
      <w:tab/>
      <w:t>Recommendations for software updates - clean</w:t>
    </w:r>
  </w:p>
  <w:p w14:paraId="1CC36D6E" w14:textId="77777777" w:rsidR="003F2BD0" w:rsidRPr="00413284" w:rsidRDefault="003F2BD0"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2F5305B"/>
    <w:multiLevelType w:val="hybridMultilevel"/>
    <w:tmpl w:val="9B1AD5D8"/>
    <w:lvl w:ilvl="0" w:tplc="7C06766A">
      <w:start w:val="1"/>
      <w:numFmt w:val="lowerLetter"/>
      <w:lvlText w:val="%1)"/>
      <w:lvlJc w:val="left"/>
      <w:pPr>
        <w:tabs>
          <w:tab w:val="num" w:pos="360"/>
        </w:tabs>
        <w:ind w:left="360" w:hanging="360"/>
      </w:pPr>
    </w:lvl>
    <w:lvl w:ilvl="1" w:tplc="5E3C8820">
      <w:start w:val="1"/>
      <w:numFmt w:val="lowerLetter"/>
      <w:lvlText w:val="%2)"/>
      <w:lvlJc w:val="left"/>
      <w:pPr>
        <w:tabs>
          <w:tab w:val="num" w:pos="1080"/>
        </w:tabs>
        <w:ind w:left="1080" w:hanging="360"/>
      </w:pPr>
    </w:lvl>
    <w:lvl w:ilvl="2" w:tplc="9774A2CC">
      <w:start w:val="1"/>
      <w:numFmt w:val="lowerLetter"/>
      <w:lvlText w:val="%3)"/>
      <w:lvlJc w:val="left"/>
      <w:pPr>
        <w:tabs>
          <w:tab w:val="num" w:pos="1800"/>
        </w:tabs>
        <w:ind w:left="1800" w:hanging="360"/>
      </w:pPr>
    </w:lvl>
    <w:lvl w:ilvl="3" w:tplc="D568B916">
      <w:start w:val="1"/>
      <w:numFmt w:val="lowerLetter"/>
      <w:lvlText w:val="%4)"/>
      <w:lvlJc w:val="left"/>
      <w:pPr>
        <w:tabs>
          <w:tab w:val="num" w:pos="2520"/>
        </w:tabs>
        <w:ind w:left="2520" w:hanging="360"/>
      </w:pPr>
    </w:lvl>
    <w:lvl w:ilvl="4" w:tplc="0E4A7182">
      <w:start w:val="1"/>
      <w:numFmt w:val="lowerLetter"/>
      <w:lvlText w:val="%5)"/>
      <w:lvlJc w:val="left"/>
      <w:pPr>
        <w:tabs>
          <w:tab w:val="num" w:pos="3240"/>
        </w:tabs>
        <w:ind w:left="3240" w:hanging="360"/>
      </w:pPr>
    </w:lvl>
    <w:lvl w:ilvl="5" w:tplc="24287E16">
      <w:start w:val="1"/>
      <w:numFmt w:val="lowerLetter"/>
      <w:lvlText w:val="%6)"/>
      <w:lvlJc w:val="left"/>
      <w:pPr>
        <w:tabs>
          <w:tab w:val="num" w:pos="3960"/>
        </w:tabs>
        <w:ind w:left="3960" w:hanging="360"/>
      </w:pPr>
    </w:lvl>
    <w:lvl w:ilvl="6" w:tplc="B470E290">
      <w:start w:val="1"/>
      <w:numFmt w:val="lowerLetter"/>
      <w:lvlText w:val="%7)"/>
      <w:lvlJc w:val="left"/>
      <w:pPr>
        <w:tabs>
          <w:tab w:val="num" w:pos="4680"/>
        </w:tabs>
        <w:ind w:left="4680" w:hanging="360"/>
      </w:pPr>
    </w:lvl>
    <w:lvl w:ilvl="7" w:tplc="31EEE476">
      <w:start w:val="1"/>
      <w:numFmt w:val="lowerLetter"/>
      <w:lvlText w:val="%8)"/>
      <w:lvlJc w:val="left"/>
      <w:pPr>
        <w:tabs>
          <w:tab w:val="num" w:pos="5400"/>
        </w:tabs>
        <w:ind w:left="5400" w:hanging="360"/>
      </w:pPr>
    </w:lvl>
    <w:lvl w:ilvl="8" w:tplc="1354012E">
      <w:start w:val="1"/>
      <w:numFmt w:val="lowerLetter"/>
      <w:lvlText w:val="%9)"/>
      <w:lvlJc w:val="left"/>
      <w:pPr>
        <w:tabs>
          <w:tab w:val="num" w:pos="6120"/>
        </w:tabs>
        <w:ind w:left="6120" w:hanging="360"/>
      </w:pPr>
    </w:lvl>
  </w:abstractNum>
  <w:abstractNum w:abstractNumId="2" w15:restartNumberingAfterBreak="0">
    <w:nsid w:val="053903C4"/>
    <w:multiLevelType w:val="hybridMultilevel"/>
    <w:tmpl w:val="16ECB92C"/>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C66D8"/>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5"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6"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7"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2"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4"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6"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18"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20" w15:restartNumberingAfterBreak="0">
    <w:nsid w:val="5ABA4F0E"/>
    <w:multiLevelType w:val="hybridMultilevel"/>
    <w:tmpl w:val="2BD04C3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3"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0"/>
  </w:num>
  <w:num w:numId="3">
    <w:abstractNumId w:val="8"/>
  </w:num>
  <w:num w:numId="4">
    <w:abstractNumId w:val="21"/>
  </w:num>
  <w:num w:numId="5">
    <w:abstractNumId w:val="14"/>
  </w:num>
  <w:num w:numId="6">
    <w:abstractNumId w:val="5"/>
  </w:num>
  <w:num w:numId="7">
    <w:abstractNumId w:val="15"/>
  </w:num>
  <w:num w:numId="8">
    <w:abstractNumId w:val="16"/>
  </w:num>
  <w:num w:numId="9">
    <w:abstractNumId w:val="19"/>
  </w:num>
  <w:num w:numId="10">
    <w:abstractNumId w:val="2"/>
  </w:num>
  <w:num w:numId="11">
    <w:abstractNumId w:val="7"/>
  </w:num>
  <w:num w:numId="12">
    <w:abstractNumId w:val="12"/>
  </w:num>
  <w:num w:numId="13">
    <w:abstractNumId w:val="11"/>
  </w:num>
  <w:num w:numId="14">
    <w:abstractNumId w:val="6"/>
  </w:num>
  <w:num w:numId="15">
    <w:abstractNumId w:val="13"/>
  </w:num>
  <w:num w:numId="16">
    <w:abstractNumId w:val="3"/>
  </w:num>
  <w:num w:numId="17">
    <w:abstractNumId w:val="10"/>
  </w:num>
  <w:num w:numId="18">
    <w:abstractNumId w:val="23"/>
  </w:num>
  <w:num w:numId="19">
    <w:abstractNumId w:val="25"/>
  </w:num>
  <w:num w:numId="20">
    <w:abstractNumId w:val="16"/>
  </w:num>
  <w:num w:numId="21">
    <w:abstractNumId w:val="16"/>
  </w:num>
  <w:num w:numId="22">
    <w:abstractNumId w:val="24"/>
  </w:num>
  <w:num w:numId="23">
    <w:abstractNumId w:val="9"/>
  </w:num>
  <w:num w:numId="24">
    <w:abstractNumId w:val="22"/>
  </w:num>
  <w:num w:numId="25">
    <w:abstractNumId w:val="25"/>
  </w:num>
  <w:num w:numId="26">
    <w:abstractNumId w:val="25"/>
  </w:num>
  <w:num w:numId="27">
    <w:abstractNumId w:val="18"/>
  </w:num>
  <w:num w:numId="28">
    <w:abstractNumId w:val="17"/>
  </w:num>
  <w:num w:numId="29">
    <w:abstractNumId w:val="4"/>
  </w:num>
  <w:num w:numId="30">
    <w:abstractNumId w:val="16"/>
  </w:num>
  <w:num w:numId="31">
    <w:abstractNumId w:val="1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2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Ulrich, Stephan (059)">
    <w15:presenceInfo w15:providerId="AD" w15:userId="S-1-5-21-1482476501-1450960922-725345543-219458"/>
  </w15:person>
  <w15:person w15:author="Mr. Alan Wist">
    <w15:presenceInfo w15:providerId="AD" w15:userId="S-1-5-21-2484819571-2125529598-2454565363-29451"/>
  </w15:person>
  <w15:person w15:author="KAI FREDERIK ZASTROW - J597066">
    <w15:presenceInfo w15:providerId="AD" w15:userId="S-1-5-21-1993962763-299502267-1801674531-65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30A7"/>
    <w:rsid w:val="000153BB"/>
    <w:rsid w:val="00016C2F"/>
    <w:rsid w:val="00021E32"/>
    <w:rsid w:val="000311C2"/>
    <w:rsid w:val="00031E5A"/>
    <w:rsid w:val="0003546C"/>
    <w:rsid w:val="0005420D"/>
    <w:rsid w:val="000579FF"/>
    <w:rsid w:val="00066E93"/>
    <w:rsid w:val="00072EE7"/>
    <w:rsid w:val="00074AAD"/>
    <w:rsid w:val="000922CF"/>
    <w:rsid w:val="000A119F"/>
    <w:rsid w:val="000A7684"/>
    <w:rsid w:val="000B57A0"/>
    <w:rsid w:val="000B7703"/>
    <w:rsid w:val="000C05A5"/>
    <w:rsid w:val="000C3E6B"/>
    <w:rsid w:val="000C6E58"/>
    <w:rsid w:val="000D28C9"/>
    <w:rsid w:val="000D32A5"/>
    <w:rsid w:val="000E098E"/>
    <w:rsid w:val="000E4F1D"/>
    <w:rsid w:val="000F0CFC"/>
    <w:rsid w:val="000F50F0"/>
    <w:rsid w:val="000F786A"/>
    <w:rsid w:val="00102226"/>
    <w:rsid w:val="00114F1C"/>
    <w:rsid w:val="00123A24"/>
    <w:rsid w:val="00124136"/>
    <w:rsid w:val="00124290"/>
    <w:rsid w:val="00126F2D"/>
    <w:rsid w:val="00130145"/>
    <w:rsid w:val="001302D9"/>
    <w:rsid w:val="00147084"/>
    <w:rsid w:val="00147C52"/>
    <w:rsid w:val="0015654E"/>
    <w:rsid w:val="00157BE2"/>
    <w:rsid w:val="00170E86"/>
    <w:rsid w:val="001865B8"/>
    <w:rsid w:val="001A508B"/>
    <w:rsid w:val="001C4117"/>
    <w:rsid w:val="001C43A8"/>
    <w:rsid w:val="001D09CF"/>
    <w:rsid w:val="001D3046"/>
    <w:rsid w:val="001D4B1D"/>
    <w:rsid w:val="001E102C"/>
    <w:rsid w:val="001E7521"/>
    <w:rsid w:val="001F0F78"/>
    <w:rsid w:val="001F4682"/>
    <w:rsid w:val="0020425B"/>
    <w:rsid w:val="00204D32"/>
    <w:rsid w:val="00213B2C"/>
    <w:rsid w:val="002330AB"/>
    <w:rsid w:val="0023639B"/>
    <w:rsid w:val="00241052"/>
    <w:rsid w:val="002474AD"/>
    <w:rsid w:val="00254B9A"/>
    <w:rsid w:val="00255418"/>
    <w:rsid w:val="002606DE"/>
    <w:rsid w:val="0027738B"/>
    <w:rsid w:val="002974A1"/>
    <w:rsid w:val="002A4B68"/>
    <w:rsid w:val="002B0186"/>
    <w:rsid w:val="002B02C0"/>
    <w:rsid w:val="002B7E6A"/>
    <w:rsid w:val="002C1E04"/>
    <w:rsid w:val="002D0EBA"/>
    <w:rsid w:val="002D3D9F"/>
    <w:rsid w:val="002D7888"/>
    <w:rsid w:val="002E607B"/>
    <w:rsid w:val="002E7A3E"/>
    <w:rsid w:val="002F183A"/>
    <w:rsid w:val="00313622"/>
    <w:rsid w:val="003320DF"/>
    <w:rsid w:val="003355DC"/>
    <w:rsid w:val="00337B0B"/>
    <w:rsid w:val="003447CD"/>
    <w:rsid w:val="00350A04"/>
    <w:rsid w:val="00375DB9"/>
    <w:rsid w:val="0038258E"/>
    <w:rsid w:val="00387E66"/>
    <w:rsid w:val="003906C9"/>
    <w:rsid w:val="003933AE"/>
    <w:rsid w:val="00393AD1"/>
    <w:rsid w:val="00396412"/>
    <w:rsid w:val="003B5F02"/>
    <w:rsid w:val="003C4FCF"/>
    <w:rsid w:val="003C5AE6"/>
    <w:rsid w:val="003D401E"/>
    <w:rsid w:val="003F2BD0"/>
    <w:rsid w:val="00400961"/>
    <w:rsid w:val="00402829"/>
    <w:rsid w:val="0040591B"/>
    <w:rsid w:val="00410F01"/>
    <w:rsid w:val="00413284"/>
    <w:rsid w:val="00416BDD"/>
    <w:rsid w:val="00436E74"/>
    <w:rsid w:val="00445A28"/>
    <w:rsid w:val="00446961"/>
    <w:rsid w:val="004514DF"/>
    <w:rsid w:val="00457F29"/>
    <w:rsid w:val="00470FD7"/>
    <w:rsid w:val="00474BBA"/>
    <w:rsid w:val="004959D1"/>
    <w:rsid w:val="004972DC"/>
    <w:rsid w:val="004A1E23"/>
    <w:rsid w:val="004A2719"/>
    <w:rsid w:val="004A7B31"/>
    <w:rsid w:val="004B1B29"/>
    <w:rsid w:val="004B6B87"/>
    <w:rsid w:val="004C10C9"/>
    <w:rsid w:val="004D06D0"/>
    <w:rsid w:val="004D1290"/>
    <w:rsid w:val="004E26B4"/>
    <w:rsid w:val="004E3EA4"/>
    <w:rsid w:val="004E41C4"/>
    <w:rsid w:val="004E4280"/>
    <w:rsid w:val="004E525A"/>
    <w:rsid w:val="004F0F8D"/>
    <w:rsid w:val="004F42DA"/>
    <w:rsid w:val="0050334B"/>
    <w:rsid w:val="0050545E"/>
    <w:rsid w:val="005122B7"/>
    <w:rsid w:val="0051597A"/>
    <w:rsid w:val="00516876"/>
    <w:rsid w:val="00516D98"/>
    <w:rsid w:val="00522337"/>
    <w:rsid w:val="00523403"/>
    <w:rsid w:val="00523A40"/>
    <w:rsid w:val="005249C1"/>
    <w:rsid w:val="005409DD"/>
    <w:rsid w:val="0054668D"/>
    <w:rsid w:val="00553393"/>
    <w:rsid w:val="005548EB"/>
    <w:rsid w:val="005655F5"/>
    <w:rsid w:val="0057590B"/>
    <w:rsid w:val="005871D3"/>
    <w:rsid w:val="005959E8"/>
    <w:rsid w:val="005A2A82"/>
    <w:rsid w:val="005B02F7"/>
    <w:rsid w:val="005B1BCA"/>
    <w:rsid w:val="005B1D51"/>
    <w:rsid w:val="005B1DB8"/>
    <w:rsid w:val="005B39A9"/>
    <w:rsid w:val="005B3F36"/>
    <w:rsid w:val="005B76B2"/>
    <w:rsid w:val="005B79BA"/>
    <w:rsid w:val="005C5B91"/>
    <w:rsid w:val="005D3203"/>
    <w:rsid w:val="005D47B6"/>
    <w:rsid w:val="005E23CE"/>
    <w:rsid w:val="005E4346"/>
    <w:rsid w:val="00601E27"/>
    <w:rsid w:val="006108CE"/>
    <w:rsid w:val="006225F2"/>
    <w:rsid w:val="00623CA3"/>
    <w:rsid w:val="0062447E"/>
    <w:rsid w:val="006359F5"/>
    <w:rsid w:val="0064283D"/>
    <w:rsid w:val="00661638"/>
    <w:rsid w:val="006630D3"/>
    <w:rsid w:val="0067275B"/>
    <w:rsid w:val="00672B73"/>
    <w:rsid w:val="00674D93"/>
    <w:rsid w:val="00676334"/>
    <w:rsid w:val="00677F79"/>
    <w:rsid w:val="00691DCE"/>
    <w:rsid w:val="00693C95"/>
    <w:rsid w:val="006970E2"/>
    <w:rsid w:val="006D485A"/>
    <w:rsid w:val="006D74CD"/>
    <w:rsid w:val="006D792A"/>
    <w:rsid w:val="006E6266"/>
    <w:rsid w:val="006E6A50"/>
    <w:rsid w:val="0070136C"/>
    <w:rsid w:val="00702DA2"/>
    <w:rsid w:val="00703133"/>
    <w:rsid w:val="007076BE"/>
    <w:rsid w:val="00713790"/>
    <w:rsid w:val="007140FA"/>
    <w:rsid w:val="007145B2"/>
    <w:rsid w:val="00716E9F"/>
    <w:rsid w:val="007224AB"/>
    <w:rsid w:val="00724EE7"/>
    <w:rsid w:val="00727B15"/>
    <w:rsid w:val="00730868"/>
    <w:rsid w:val="0073479B"/>
    <w:rsid w:val="007413C5"/>
    <w:rsid w:val="0075034A"/>
    <w:rsid w:val="00784F39"/>
    <w:rsid w:val="00797478"/>
    <w:rsid w:val="007A001B"/>
    <w:rsid w:val="007A318E"/>
    <w:rsid w:val="007B101F"/>
    <w:rsid w:val="007B1E00"/>
    <w:rsid w:val="007C01B2"/>
    <w:rsid w:val="007C2E40"/>
    <w:rsid w:val="007C378B"/>
    <w:rsid w:val="007C4B26"/>
    <w:rsid w:val="007F0E52"/>
    <w:rsid w:val="007F119F"/>
    <w:rsid w:val="007F238A"/>
    <w:rsid w:val="007F7F4B"/>
    <w:rsid w:val="00807536"/>
    <w:rsid w:val="0081495B"/>
    <w:rsid w:val="00817101"/>
    <w:rsid w:val="00822BA9"/>
    <w:rsid w:val="00836C9B"/>
    <w:rsid w:val="008379F6"/>
    <w:rsid w:val="008403FE"/>
    <w:rsid w:val="008454E7"/>
    <w:rsid w:val="00857BBA"/>
    <w:rsid w:val="00861C30"/>
    <w:rsid w:val="008627EC"/>
    <w:rsid w:val="008640FC"/>
    <w:rsid w:val="008676DB"/>
    <w:rsid w:val="00873828"/>
    <w:rsid w:val="008A1B26"/>
    <w:rsid w:val="008A4289"/>
    <w:rsid w:val="008A7D0D"/>
    <w:rsid w:val="008C0BD3"/>
    <w:rsid w:val="008C6078"/>
    <w:rsid w:val="008C7308"/>
    <w:rsid w:val="008E161C"/>
    <w:rsid w:val="008F4F73"/>
    <w:rsid w:val="008F7C92"/>
    <w:rsid w:val="00901E74"/>
    <w:rsid w:val="0090260D"/>
    <w:rsid w:val="00915C09"/>
    <w:rsid w:val="00916DC0"/>
    <w:rsid w:val="009210DB"/>
    <w:rsid w:val="00935C56"/>
    <w:rsid w:val="00941C5F"/>
    <w:rsid w:val="00945512"/>
    <w:rsid w:val="0095443B"/>
    <w:rsid w:val="009667E1"/>
    <w:rsid w:val="00981563"/>
    <w:rsid w:val="00990BA9"/>
    <w:rsid w:val="009933F6"/>
    <w:rsid w:val="00996B8A"/>
    <w:rsid w:val="009B1657"/>
    <w:rsid w:val="009B1F17"/>
    <w:rsid w:val="009B2BF3"/>
    <w:rsid w:val="009B6DA4"/>
    <w:rsid w:val="009D26A9"/>
    <w:rsid w:val="009D4025"/>
    <w:rsid w:val="009D53EB"/>
    <w:rsid w:val="009E1267"/>
    <w:rsid w:val="009E6E59"/>
    <w:rsid w:val="009F1068"/>
    <w:rsid w:val="009F68B0"/>
    <w:rsid w:val="00A0031D"/>
    <w:rsid w:val="00A12AD7"/>
    <w:rsid w:val="00A14C01"/>
    <w:rsid w:val="00A272EB"/>
    <w:rsid w:val="00A37EE6"/>
    <w:rsid w:val="00A40AFF"/>
    <w:rsid w:val="00A443F6"/>
    <w:rsid w:val="00A467AE"/>
    <w:rsid w:val="00A57A17"/>
    <w:rsid w:val="00A67F84"/>
    <w:rsid w:val="00A778B2"/>
    <w:rsid w:val="00A9198D"/>
    <w:rsid w:val="00A977D4"/>
    <w:rsid w:val="00AA630C"/>
    <w:rsid w:val="00AA69F9"/>
    <w:rsid w:val="00AA6F63"/>
    <w:rsid w:val="00AA7DD2"/>
    <w:rsid w:val="00AB2CEA"/>
    <w:rsid w:val="00AC046D"/>
    <w:rsid w:val="00AC2EB6"/>
    <w:rsid w:val="00AD1275"/>
    <w:rsid w:val="00AD1669"/>
    <w:rsid w:val="00AD27DB"/>
    <w:rsid w:val="00AD3A57"/>
    <w:rsid w:val="00AD5100"/>
    <w:rsid w:val="00AD58AA"/>
    <w:rsid w:val="00AD6D6C"/>
    <w:rsid w:val="00AE6093"/>
    <w:rsid w:val="00B03FB5"/>
    <w:rsid w:val="00B04710"/>
    <w:rsid w:val="00B049A7"/>
    <w:rsid w:val="00B068D7"/>
    <w:rsid w:val="00B25C13"/>
    <w:rsid w:val="00B35292"/>
    <w:rsid w:val="00B36191"/>
    <w:rsid w:val="00B37098"/>
    <w:rsid w:val="00B41E84"/>
    <w:rsid w:val="00B43E91"/>
    <w:rsid w:val="00B472F4"/>
    <w:rsid w:val="00B60C91"/>
    <w:rsid w:val="00B72762"/>
    <w:rsid w:val="00B80407"/>
    <w:rsid w:val="00B90C0C"/>
    <w:rsid w:val="00B918BF"/>
    <w:rsid w:val="00BA32FE"/>
    <w:rsid w:val="00BA592B"/>
    <w:rsid w:val="00BB3D3D"/>
    <w:rsid w:val="00BB3D8D"/>
    <w:rsid w:val="00BC278A"/>
    <w:rsid w:val="00BE020D"/>
    <w:rsid w:val="00BE404C"/>
    <w:rsid w:val="00BE7329"/>
    <w:rsid w:val="00BF0336"/>
    <w:rsid w:val="00BF68ED"/>
    <w:rsid w:val="00C018EF"/>
    <w:rsid w:val="00C06FE6"/>
    <w:rsid w:val="00C32AA4"/>
    <w:rsid w:val="00C409A6"/>
    <w:rsid w:val="00C41F00"/>
    <w:rsid w:val="00C46CA1"/>
    <w:rsid w:val="00C501DD"/>
    <w:rsid w:val="00C635A0"/>
    <w:rsid w:val="00C651AB"/>
    <w:rsid w:val="00C70565"/>
    <w:rsid w:val="00C83A87"/>
    <w:rsid w:val="00C86D74"/>
    <w:rsid w:val="00C86E0E"/>
    <w:rsid w:val="00C9399F"/>
    <w:rsid w:val="00C964A4"/>
    <w:rsid w:val="00C9665E"/>
    <w:rsid w:val="00C97421"/>
    <w:rsid w:val="00C97F30"/>
    <w:rsid w:val="00CA3321"/>
    <w:rsid w:val="00CB1A4F"/>
    <w:rsid w:val="00CB2E0E"/>
    <w:rsid w:val="00CB424C"/>
    <w:rsid w:val="00CB48D7"/>
    <w:rsid w:val="00CB67C9"/>
    <w:rsid w:val="00CC01C4"/>
    <w:rsid w:val="00CC4746"/>
    <w:rsid w:val="00CD2477"/>
    <w:rsid w:val="00D1513D"/>
    <w:rsid w:val="00D15912"/>
    <w:rsid w:val="00D43AB9"/>
    <w:rsid w:val="00D57CA8"/>
    <w:rsid w:val="00D57E13"/>
    <w:rsid w:val="00D60065"/>
    <w:rsid w:val="00D7488C"/>
    <w:rsid w:val="00D81A9E"/>
    <w:rsid w:val="00D83AE9"/>
    <w:rsid w:val="00D91923"/>
    <w:rsid w:val="00D93588"/>
    <w:rsid w:val="00D97829"/>
    <w:rsid w:val="00DA4763"/>
    <w:rsid w:val="00DA6412"/>
    <w:rsid w:val="00DB3286"/>
    <w:rsid w:val="00DC0DC5"/>
    <w:rsid w:val="00DC58F1"/>
    <w:rsid w:val="00DC7F97"/>
    <w:rsid w:val="00DD2DB5"/>
    <w:rsid w:val="00DD674E"/>
    <w:rsid w:val="00DF0A37"/>
    <w:rsid w:val="00DF1AE2"/>
    <w:rsid w:val="00DF583B"/>
    <w:rsid w:val="00E02CC8"/>
    <w:rsid w:val="00E11707"/>
    <w:rsid w:val="00E137F6"/>
    <w:rsid w:val="00E16767"/>
    <w:rsid w:val="00E16891"/>
    <w:rsid w:val="00E21617"/>
    <w:rsid w:val="00E233D7"/>
    <w:rsid w:val="00E23DD1"/>
    <w:rsid w:val="00E35C49"/>
    <w:rsid w:val="00E578FD"/>
    <w:rsid w:val="00E66C11"/>
    <w:rsid w:val="00E71B58"/>
    <w:rsid w:val="00E8547B"/>
    <w:rsid w:val="00E8743A"/>
    <w:rsid w:val="00E87ACE"/>
    <w:rsid w:val="00E967BF"/>
    <w:rsid w:val="00EA05CD"/>
    <w:rsid w:val="00EB24A2"/>
    <w:rsid w:val="00EC09F4"/>
    <w:rsid w:val="00EC6E72"/>
    <w:rsid w:val="00EE12BA"/>
    <w:rsid w:val="00EF1014"/>
    <w:rsid w:val="00EF722D"/>
    <w:rsid w:val="00EF7EBB"/>
    <w:rsid w:val="00F02B8E"/>
    <w:rsid w:val="00F078D7"/>
    <w:rsid w:val="00F14364"/>
    <w:rsid w:val="00F143B4"/>
    <w:rsid w:val="00F14B1C"/>
    <w:rsid w:val="00F276AE"/>
    <w:rsid w:val="00F32191"/>
    <w:rsid w:val="00F37A90"/>
    <w:rsid w:val="00F40672"/>
    <w:rsid w:val="00F50E52"/>
    <w:rsid w:val="00F56D23"/>
    <w:rsid w:val="00F71CF0"/>
    <w:rsid w:val="00F75E48"/>
    <w:rsid w:val="00F770AC"/>
    <w:rsid w:val="00F803DB"/>
    <w:rsid w:val="00F87C95"/>
    <w:rsid w:val="00F932D0"/>
    <w:rsid w:val="00FC1FEE"/>
    <w:rsid w:val="00FD2DEB"/>
    <w:rsid w:val="00FD52A0"/>
    <w:rsid w:val="00FE3519"/>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158AD6A4-A94D-4FAE-80F4-AB6817B4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90FC9-BA45-454D-B83D-B08AB1AB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1E88B5B9</Template>
  <TotalTime>39</TotalTime>
  <Pages>20</Pages>
  <Words>6391</Words>
  <Characters>36434</Characters>
  <Application>Microsoft Office Word</Application>
  <DocSecurity>0</DocSecurity>
  <Lines>303</Lines>
  <Paragraphs>85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42740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4</cp:revision>
  <dcterms:created xsi:type="dcterms:W3CDTF">2018-04-12T13:18:00Z</dcterms:created>
  <dcterms:modified xsi:type="dcterms:W3CDTF">2018-04-12T14:01:00Z</dcterms:modified>
  <cp:category>Not Protected</cp:category>
</cp:coreProperties>
</file>