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80579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805793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05793" w:rsidRDefault="00B56E9C" w:rsidP="00805793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0579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C010EA" w:rsidP="00BE43E6">
            <w:pPr>
              <w:jc w:val="right"/>
            </w:pPr>
            <w:r w:rsidRPr="00805793">
              <w:rPr>
                <w:sz w:val="40"/>
              </w:rPr>
              <w:t>ECE</w:t>
            </w:r>
            <w:r>
              <w:t>/TRANS/WP.29/GRRF/201</w:t>
            </w:r>
            <w:r w:rsidR="001361D4">
              <w:t>3</w:t>
            </w:r>
            <w:r>
              <w:t>/</w:t>
            </w:r>
            <w:r w:rsidR="00BE43E6" w:rsidRPr="000D3A94">
              <w:rPr>
                <w:highlight w:val="green"/>
              </w:rPr>
              <w:t>??</w:t>
            </w:r>
          </w:p>
        </w:tc>
      </w:tr>
      <w:tr w:rsidR="00B56E9C" w:rsidTr="008057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4840B8" w:rsidP="00805793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2470" cy="589280"/>
                  <wp:effectExtent l="1905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805793" w:rsidRDefault="00D773DF" w:rsidP="00805793">
            <w:pPr>
              <w:spacing w:before="120" w:line="420" w:lineRule="exact"/>
              <w:rPr>
                <w:sz w:val="40"/>
                <w:szCs w:val="40"/>
              </w:rPr>
            </w:pPr>
            <w:r w:rsidRPr="0080579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C010EA" w:rsidP="00805793">
            <w:pPr>
              <w:spacing w:before="240" w:line="240" w:lineRule="exact"/>
            </w:pPr>
            <w:r>
              <w:t>Distr.: General</w:t>
            </w:r>
          </w:p>
          <w:p w:rsidR="00C010EA" w:rsidRDefault="003856F7" w:rsidP="00805793">
            <w:pPr>
              <w:spacing w:line="240" w:lineRule="exact"/>
            </w:pPr>
            <w:r>
              <w:t xml:space="preserve">02 </w:t>
            </w:r>
            <w:proofErr w:type="spellStart"/>
            <w:r>
              <w:t>june</w:t>
            </w:r>
            <w:proofErr w:type="spellEnd"/>
            <w:r>
              <w:t xml:space="preserve"> 2013</w:t>
            </w:r>
          </w:p>
          <w:p w:rsidR="00C010EA" w:rsidRDefault="00C010EA" w:rsidP="00805793">
            <w:pPr>
              <w:spacing w:line="240" w:lineRule="exact"/>
            </w:pPr>
          </w:p>
          <w:p w:rsidR="00C010EA" w:rsidRDefault="00C010EA" w:rsidP="00805793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0F5FD0" w:rsidRPr="000F5FD0" w:rsidRDefault="000F5FD0" w:rsidP="00EA2A77">
      <w:pPr>
        <w:spacing w:before="120"/>
        <w:rPr>
          <w:b/>
        </w:rPr>
      </w:pPr>
      <w:r>
        <w:rPr>
          <w:b/>
        </w:rPr>
        <w:t>Working Party on Brakes and Running Gear (GRRF)</w:t>
      </w:r>
    </w:p>
    <w:p w:rsidR="00C96DF2" w:rsidRDefault="001361D4" w:rsidP="00C96DF2">
      <w:pPr>
        <w:spacing w:before="120"/>
        <w:rPr>
          <w:b/>
        </w:rPr>
      </w:pPr>
      <w:r w:rsidRPr="00FA1282">
        <w:rPr>
          <w:rFonts w:eastAsia="MS Mincho" w:hint="eastAsia"/>
          <w:b/>
          <w:lang w:eastAsia="ja-JP"/>
        </w:rPr>
        <w:t>Seventy</w:t>
      </w:r>
      <w:r>
        <w:rPr>
          <w:b/>
        </w:rPr>
        <w:t>-</w:t>
      </w:r>
      <w:r w:rsidR="003856F7">
        <w:rPr>
          <w:rFonts w:eastAsia="MS Mincho"/>
          <w:b/>
          <w:lang w:eastAsia="ja-JP"/>
        </w:rPr>
        <w:t>seventh</w:t>
      </w:r>
      <w:r w:rsidR="00B53C21">
        <w:rPr>
          <w:b/>
        </w:rPr>
        <w:t xml:space="preserve"> </w:t>
      </w:r>
      <w:proofErr w:type="gramStart"/>
      <w:r w:rsidR="00182290" w:rsidRPr="00182290">
        <w:rPr>
          <w:b/>
        </w:rPr>
        <w:t>session</w:t>
      </w:r>
      <w:proofErr w:type="gramEnd"/>
    </w:p>
    <w:p w:rsidR="0067362F" w:rsidRPr="001361D4" w:rsidRDefault="00915EF6" w:rsidP="00C96DF2">
      <w:pPr>
        <w:rPr>
          <w:rFonts w:eastAsia="MS Mincho"/>
          <w:lang w:eastAsia="ja-JP"/>
        </w:rPr>
      </w:pPr>
      <w:r>
        <w:t>Gen</w:t>
      </w:r>
      <w:r w:rsidR="001361D4">
        <w:t>eva</w:t>
      </w:r>
      <w:proofErr w:type="gramStart"/>
      <w:r>
        <w:t>,</w:t>
      </w:r>
      <w:r w:rsidR="001361D4">
        <w:t xml:space="preserve"> </w:t>
      </w:r>
      <w:r w:rsidR="00BE43E6">
        <w:rPr>
          <w:rFonts w:eastAsia="MS Mincho"/>
          <w:lang w:eastAsia="ja-JP"/>
        </w:rPr>
        <w:t xml:space="preserve"> September</w:t>
      </w:r>
      <w:proofErr w:type="gramEnd"/>
      <w:r w:rsidR="00BE43E6">
        <w:rPr>
          <w:rFonts w:eastAsia="MS Mincho"/>
          <w:lang w:eastAsia="ja-JP"/>
        </w:rPr>
        <w:t xml:space="preserve"> </w:t>
      </w:r>
      <w:r w:rsidR="001361D4">
        <w:t>201</w:t>
      </w:r>
      <w:r w:rsidR="003856F7">
        <w:rPr>
          <w:rFonts w:eastAsia="MS Mincho"/>
          <w:lang w:eastAsia="ja-JP"/>
        </w:rPr>
        <w:t>3</w:t>
      </w:r>
    </w:p>
    <w:p w:rsidR="00B53C21" w:rsidRDefault="00915EF6" w:rsidP="00C96DF2">
      <w:proofErr w:type="gramStart"/>
      <w:r>
        <w:t xml:space="preserve">Item </w:t>
      </w:r>
      <w:r w:rsidR="00BE43E6">
        <w:t>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provisional agenda</w:t>
      </w:r>
    </w:p>
    <w:p w:rsidR="001361D4" w:rsidRPr="001361D4" w:rsidRDefault="00BE43E6" w:rsidP="00C96DF2">
      <w:pPr>
        <w:rPr>
          <w:b/>
        </w:rPr>
      </w:pPr>
      <w:r>
        <w:rPr>
          <w:b/>
        </w:rPr>
        <w:t>Coupling devices</w:t>
      </w:r>
      <w:r w:rsidR="00B43C69">
        <w:rPr>
          <w:b/>
        </w:rPr>
        <w:t xml:space="preserve"> – Regulation No. </w:t>
      </w:r>
      <w:r>
        <w:rPr>
          <w:b/>
        </w:rPr>
        <w:t>55</w:t>
      </w:r>
    </w:p>
    <w:p w:rsidR="001361D4" w:rsidRPr="002737E7" w:rsidRDefault="001361D4" w:rsidP="001361D4">
      <w:pPr>
        <w:pStyle w:val="HChG"/>
        <w:rPr>
          <w:color w:val="FF0000"/>
        </w:rPr>
      </w:pPr>
      <w:r w:rsidRPr="00F45842">
        <w:tab/>
      </w:r>
      <w:r w:rsidRPr="00F45842">
        <w:tab/>
      </w:r>
      <w:r w:rsidR="004C093F">
        <w:t xml:space="preserve">Proposal for </w:t>
      </w:r>
      <w:r w:rsidR="00B43C69">
        <w:t xml:space="preserve">an </w:t>
      </w:r>
      <w:r w:rsidR="004C093F">
        <w:t>Amendment</w:t>
      </w:r>
      <w:r w:rsidR="004C093F" w:rsidRPr="00931155">
        <w:t xml:space="preserve"> to </w:t>
      </w:r>
      <w:r w:rsidR="004C093F">
        <w:t xml:space="preserve">Regulation </w:t>
      </w:r>
      <w:r w:rsidR="00B43C69">
        <w:t xml:space="preserve">No. </w:t>
      </w:r>
      <w:r w:rsidR="00BE43E6">
        <w:t>55</w:t>
      </w:r>
      <w:r w:rsidR="004C093F">
        <w:t xml:space="preserve"> </w:t>
      </w:r>
      <w:r w:rsidR="004C093F">
        <w:br/>
      </w:r>
      <w:r w:rsidR="004C093F" w:rsidRPr="00525EDD">
        <w:rPr>
          <w:rFonts w:eastAsia="MS Mincho"/>
          <w:lang w:val="en-US" w:eastAsia="ja-JP"/>
        </w:rPr>
        <w:t>(</w:t>
      </w:r>
      <w:r w:rsidR="00812339" w:rsidRPr="00045434">
        <w:rPr>
          <w:szCs w:val="24"/>
        </w:rPr>
        <w:t>Uniform provisions concerning the approval of mechanical coupling components of combinations of vehicle</w:t>
      </w:r>
      <w:r w:rsidR="00812339" w:rsidRPr="00525EDD">
        <w:rPr>
          <w:szCs w:val="24"/>
        </w:rPr>
        <w:t>s</w:t>
      </w:r>
      <w:r w:rsidR="004C093F" w:rsidRPr="00525EDD">
        <w:t>)</w:t>
      </w:r>
    </w:p>
    <w:p w:rsidR="001361D4" w:rsidRDefault="001361D4" w:rsidP="00AC6A11">
      <w:pPr>
        <w:pStyle w:val="H1G"/>
      </w:pPr>
      <w:r w:rsidRPr="00F45842">
        <w:tab/>
      </w:r>
      <w:r w:rsidRPr="00F45842">
        <w:tab/>
      </w:r>
      <w:r w:rsidR="00AC6A11" w:rsidRPr="008D4F4E">
        <w:t>Submitted by the expert</w:t>
      </w:r>
      <w:r w:rsidR="00B97C0B">
        <w:t>s</w:t>
      </w:r>
      <w:r w:rsidR="00AC6A11" w:rsidRPr="008D4F4E">
        <w:t xml:space="preserve"> from </w:t>
      </w:r>
      <w:r w:rsidR="00BE43E6">
        <w:t>GRRF ECE R55 informal group</w:t>
      </w:r>
    </w:p>
    <w:p w:rsidR="00C72CD1" w:rsidRDefault="004C093F" w:rsidP="00AC6A11">
      <w:pPr>
        <w:pStyle w:val="SingleTxtG"/>
      </w:pPr>
      <w:r w:rsidRPr="00B102FE">
        <w:t>The text reproduced below was prepared by the expert</w:t>
      </w:r>
      <w:r w:rsidR="00B97C0B">
        <w:t>s</w:t>
      </w:r>
      <w:r w:rsidRPr="00B102FE">
        <w:t xml:space="preserve"> from </w:t>
      </w:r>
      <w:r w:rsidR="00BE43E6">
        <w:t xml:space="preserve">ECE R55 informal group in </w:t>
      </w:r>
      <w:r w:rsidRPr="00B102FE">
        <w:t xml:space="preserve">order to introduce amendments </w:t>
      </w:r>
      <w:r w:rsidR="00C72CD1">
        <w:t>regarding</w:t>
      </w:r>
    </w:p>
    <w:p w:rsidR="00C72CD1" w:rsidRPr="00525EDD" w:rsidRDefault="00C72CD1" w:rsidP="00C72CD1">
      <w:pPr>
        <w:pStyle w:val="SingleTxtG"/>
      </w:pPr>
      <w:r w:rsidRPr="00525EDD">
        <w:t xml:space="preserve">Requirements on movable </w:t>
      </w:r>
      <w:r w:rsidRPr="00053D20">
        <w:rPr>
          <w:strike/>
          <w:highlight w:val="green"/>
        </w:rPr>
        <w:t>ball</w:t>
      </w:r>
      <w:r w:rsidRPr="00525EDD">
        <w:t xml:space="preserve"> couplings</w:t>
      </w:r>
    </w:p>
    <w:p w:rsidR="00C72CD1" w:rsidRPr="00525EDD" w:rsidRDefault="00C72CD1" w:rsidP="00525EDD">
      <w:pPr>
        <w:pStyle w:val="SingleTxtG"/>
      </w:pPr>
      <w:r w:rsidRPr="00525EDD">
        <w:t>Increased range of application of remote controls to couplings similar to C50-X and G50-X</w:t>
      </w:r>
    </w:p>
    <w:p w:rsidR="00525EDD" w:rsidRPr="00525EDD" w:rsidRDefault="00525EDD" w:rsidP="00525EDD">
      <w:pPr>
        <w:pStyle w:val="SingleTxtG"/>
      </w:pPr>
      <w:r w:rsidRPr="00525EDD">
        <w:t>Possible increase of characteristic values of standard couplings</w:t>
      </w:r>
    </w:p>
    <w:p w:rsidR="00525EDD" w:rsidRDefault="00525EDD" w:rsidP="00AC6A11">
      <w:pPr>
        <w:pStyle w:val="SingleTxtG"/>
      </w:pPr>
      <w:proofErr w:type="gramStart"/>
      <w:r>
        <w:t>Addition of further requirements to the mounting of couplings</w:t>
      </w:r>
      <w:r w:rsidR="00AC6A11">
        <w:t>.</w:t>
      </w:r>
      <w:proofErr w:type="gramEnd"/>
      <w:r w:rsidR="00AC6A11">
        <w:t xml:space="preserve"> </w:t>
      </w:r>
    </w:p>
    <w:p w:rsidR="00AC6A11" w:rsidRPr="004E3019" w:rsidRDefault="00AC6A11" w:rsidP="00AC6A11">
      <w:pPr>
        <w:pStyle w:val="SingleTxtG"/>
      </w:pPr>
      <w:r w:rsidRPr="00B102FE">
        <w:t xml:space="preserve">The modifications to the current text of the Regulation are marked in </w:t>
      </w:r>
      <w:r w:rsidRPr="00E80C17">
        <w:t>bold</w:t>
      </w:r>
      <w:r w:rsidRPr="00B102FE">
        <w:t xml:space="preserve"> </w:t>
      </w:r>
      <w:r w:rsidR="00E14C8A">
        <w:t xml:space="preserve">for new </w:t>
      </w:r>
      <w:r w:rsidRPr="00B102FE">
        <w:t xml:space="preserve">or </w:t>
      </w:r>
      <w:r w:rsidRPr="000F5FD0">
        <w:t>strikethrough</w:t>
      </w:r>
      <w:r w:rsidRPr="00B102FE">
        <w:t xml:space="preserve"> </w:t>
      </w:r>
      <w:r w:rsidR="00E14C8A">
        <w:t xml:space="preserve">for </w:t>
      </w:r>
      <w:r w:rsidR="00E80C17">
        <w:t>deleted</w:t>
      </w:r>
      <w:r w:rsidR="00E14C8A">
        <w:t xml:space="preserve"> </w:t>
      </w:r>
      <w:r w:rsidRPr="00B102FE">
        <w:t>characters.</w:t>
      </w:r>
    </w:p>
    <w:p w:rsidR="00AC6A11" w:rsidRPr="00AC6A11" w:rsidRDefault="00AC6A11" w:rsidP="00AC6A11"/>
    <w:p w:rsidR="00AC6A11" w:rsidRDefault="00C010EA" w:rsidP="00AC6A11">
      <w:pPr>
        <w:pStyle w:val="HMG"/>
      </w:pPr>
      <w:r>
        <w:br w:type="page"/>
      </w:r>
      <w:r w:rsidR="00AC6A11">
        <w:lastRenderedPageBreak/>
        <w:tab/>
      </w:r>
      <w:r w:rsidR="00B43C69">
        <w:t>I</w:t>
      </w:r>
      <w:r w:rsidR="00AC6A11">
        <w:t>.</w:t>
      </w:r>
      <w:r w:rsidR="00AC6A11">
        <w:tab/>
      </w:r>
      <w:r w:rsidR="004C093F">
        <w:t>Proposal</w:t>
      </w:r>
    </w:p>
    <w:p w:rsidR="00786A16" w:rsidRPr="001834F6" w:rsidRDefault="00786A16" w:rsidP="001834F6">
      <w:pPr>
        <w:ind w:left="426" w:firstLine="708"/>
        <w:rPr>
          <w:rFonts w:cs="Arial"/>
          <w:lang w:val="en-US"/>
        </w:rPr>
      </w:pPr>
      <w:r w:rsidRPr="001834F6">
        <w:rPr>
          <w:rFonts w:cs="Arial"/>
          <w:i/>
          <w:lang w:val="en-US"/>
        </w:rPr>
        <w:t>Regulation item 2.6.3</w:t>
      </w:r>
      <w:r w:rsidR="001834F6" w:rsidRPr="001834F6">
        <w:rPr>
          <w:rFonts w:cs="Arial"/>
          <w:i/>
          <w:lang w:val="en-US"/>
        </w:rPr>
        <w:t>,</w:t>
      </w:r>
      <w:r w:rsidRPr="001834F6">
        <w:rPr>
          <w:rFonts w:cs="Arial"/>
          <w:lang w:val="en-US"/>
        </w:rPr>
        <w:t xml:space="preserve"> amend to read</w:t>
      </w:r>
    </w:p>
    <w:p w:rsidR="00786A16" w:rsidRPr="001834F6" w:rsidRDefault="00786A16" w:rsidP="00786A16">
      <w:pPr>
        <w:rPr>
          <w:rFonts w:cs="Arial"/>
          <w:lang w:val="en-US"/>
        </w:rPr>
      </w:pPr>
    </w:p>
    <w:p w:rsidR="001834F6" w:rsidRDefault="001834F6" w:rsidP="001834F6">
      <w:pPr>
        <w:autoSpaceDE w:val="0"/>
        <w:autoSpaceDN w:val="0"/>
        <w:adjustRightInd w:val="0"/>
        <w:ind w:left="426" w:firstLine="708"/>
        <w:rPr>
          <w:rFonts w:cs="Arial"/>
          <w:lang w:val="en-US"/>
        </w:rPr>
      </w:pPr>
      <w:r>
        <w:rPr>
          <w:rFonts w:cs="Arial"/>
          <w:lang w:val="en-US"/>
        </w:rPr>
        <w:t>“</w:t>
      </w:r>
      <w:r w:rsidR="00786A16" w:rsidRPr="001834F6">
        <w:rPr>
          <w:rFonts w:cs="Arial"/>
          <w:b/>
          <w:lang w:val="en-US"/>
        </w:rPr>
        <w:t xml:space="preserve">2.6.3. </w:t>
      </w:r>
      <w:r>
        <w:rPr>
          <w:rFonts w:cs="Arial"/>
          <w:b/>
          <w:lang w:val="en-US"/>
        </w:rPr>
        <w:tab/>
      </w:r>
      <w:r w:rsidR="00786A16" w:rsidRPr="001834F6">
        <w:rPr>
          <w:rFonts w:cs="Arial"/>
          <w:b/>
          <w:lang w:val="en-US"/>
        </w:rPr>
        <w:t xml:space="preserve">Class C </w:t>
      </w:r>
      <w:r w:rsidR="00A26F87">
        <w:rPr>
          <w:rFonts w:cs="Arial"/>
          <w:b/>
          <w:lang w:val="en-US"/>
        </w:rPr>
        <w:tab/>
      </w:r>
      <w:r w:rsidR="00A26F87">
        <w:rPr>
          <w:rFonts w:cs="Arial"/>
          <w:b/>
          <w:lang w:val="en-US"/>
        </w:rPr>
        <w:tab/>
      </w:r>
      <w:r w:rsidR="00A26F87">
        <w:rPr>
          <w:rFonts w:cs="Arial"/>
          <w:b/>
          <w:lang w:val="en-US"/>
        </w:rPr>
        <w:tab/>
      </w:r>
      <w:r w:rsidR="00786A16" w:rsidRPr="001834F6">
        <w:rPr>
          <w:rFonts w:cs="Arial"/>
          <w:b/>
          <w:lang w:val="en-US"/>
        </w:rPr>
        <w:t>Drawbar clevis type</w:t>
      </w:r>
      <w:r w:rsidR="00786A16" w:rsidRPr="001834F6">
        <w:rPr>
          <w:rFonts w:cs="Arial"/>
          <w:lang w:val="en-US"/>
        </w:rPr>
        <w:t xml:space="preserve"> </w:t>
      </w:r>
    </w:p>
    <w:p w:rsidR="00786A16" w:rsidRDefault="00786A16" w:rsidP="00A26F87">
      <w:pPr>
        <w:autoSpaceDE w:val="0"/>
        <w:autoSpaceDN w:val="0"/>
        <w:adjustRightInd w:val="0"/>
        <w:ind w:left="4536"/>
        <w:rPr>
          <w:rFonts w:cs="Arial"/>
          <w:lang w:val="en-US"/>
        </w:rPr>
      </w:pPr>
      <w:proofErr w:type="gramStart"/>
      <w:r w:rsidRPr="001834F6">
        <w:rPr>
          <w:rFonts w:cs="Arial"/>
          <w:lang w:val="en-US"/>
        </w:rPr>
        <w:t>couplings</w:t>
      </w:r>
      <w:proofErr w:type="gramEnd"/>
      <w:r w:rsidRPr="001834F6">
        <w:rPr>
          <w:rFonts w:cs="Arial"/>
          <w:lang w:val="en-US"/>
        </w:rPr>
        <w:t xml:space="preserve"> with a 50 mm diameter pin</w:t>
      </w:r>
      <w:r w:rsidR="008A47E1" w:rsidRPr="008A47E1">
        <w:rPr>
          <w:rFonts w:cs="Arial"/>
          <w:b/>
          <w:color w:val="FF0000"/>
          <w:lang w:val="en-US"/>
        </w:rPr>
        <w:t>,</w:t>
      </w:r>
      <w:r w:rsidRPr="001834F6">
        <w:rPr>
          <w:rFonts w:cs="Arial"/>
          <w:lang w:val="en-US"/>
        </w:rPr>
        <w:t xml:space="preserve"> </w:t>
      </w:r>
      <w:r w:rsidRPr="00053D20">
        <w:rPr>
          <w:rFonts w:cs="Arial"/>
          <w:lang w:val="en-US"/>
        </w:rPr>
        <w:t xml:space="preserve">and </w:t>
      </w:r>
      <w:r w:rsidRPr="00053D20">
        <w:rPr>
          <w:rFonts w:cs="Arial"/>
          <w:highlight w:val="green"/>
          <w:lang w:val="en-US"/>
        </w:rPr>
        <w:t>with a</w:t>
      </w:r>
      <w:r w:rsidR="008A47E1" w:rsidRPr="00053D20">
        <w:rPr>
          <w:rFonts w:cs="Arial"/>
          <w:highlight w:val="green"/>
          <w:lang w:val="en-US"/>
        </w:rPr>
        <w:t xml:space="preserve"> </w:t>
      </w:r>
      <w:r w:rsidR="008A47E1" w:rsidRPr="00053D20">
        <w:rPr>
          <w:rFonts w:cs="Arial"/>
          <w:b/>
          <w:strike/>
          <w:color w:val="FF0000"/>
          <w:highlight w:val="green"/>
          <w:lang w:val="en-US"/>
        </w:rPr>
        <w:t>clevis</w:t>
      </w:r>
      <w:r w:rsidR="008A47E1" w:rsidRPr="00053D20">
        <w:rPr>
          <w:rFonts w:cs="Arial"/>
          <w:highlight w:val="green"/>
          <w:lang w:val="en-US"/>
        </w:rPr>
        <w:t xml:space="preserve"> </w:t>
      </w:r>
      <w:r w:rsidRPr="00053D20">
        <w:rPr>
          <w:rFonts w:cs="Arial"/>
          <w:highlight w:val="green"/>
          <w:lang w:val="en-US"/>
        </w:rPr>
        <w:t>jaw</w:t>
      </w:r>
      <w:r w:rsidRPr="001834F6">
        <w:rPr>
          <w:rFonts w:cs="Arial"/>
          <w:lang w:val="en-US"/>
        </w:rPr>
        <w:t xml:space="preserve"> and an automatic closing and locking pin on the towing vehicle for connecting to the trailer by means of a drawbar eye - see annex 5, paragraph 3.:</w:t>
      </w:r>
    </w:p>
    <w:p w:rsidR="00A26F87" w:rsidRPr="007216F3" w:rsidRDefault="00A26F87" w:rsidP="001834F6">
      <w:pPr>
        <w:autoSpaceDE w:val="0"/>
        <w:autoSpaceDN w:val="0"/>
        <w:adjustRightInd w:val="0"/>
        <w:ind w:left="2268"/>
        <w:rPr>
          <w:rFonts w:cs="Arial"/>
          <w:lang w:val="en-US"/>
        </w:rPr>
      </w:pPr>
    </w:p>
    <w:p w:rsidR="00A26F87" w:rsidRPr="002925E7" w:rsidRDefault="00A26F87" w:rsidP="00A26F87">
      <w:pPr>
        <w:ind w:left="426" w:firstLine="708"/>
        <w:rPr>
          <w:rFonts w:cs="Arial"/>
          <w:color w:val="FF0000"/>
          <w:lang w:val="en-US"/>
        </w:rPr>
      </w:pPr>
      <w:r w:rsidRPr="002925E7">
        <w:rPr>
          <w:rFonts w:cs="Arial"/>
          <w:i/>
          <w:color w:val="FF0000"/>
          <w:lang w:val="en-US"/>
        </w:rPr>
        <w:t>Regulation item 2.6.3.1,</w:t>
      </w:r>
      <w:r w:rsidRPr="002925E7">
        <w:rPr>
          <w:rFonts w:cs="Arial"/>
          <w:color w:val="FF0000"/>
          <w:lang w:val="en-US"/>
        </w:rPr>
        <w:t xml:space="preserve"> amend to read</w:t>
      </w:r>
    </w:p>
    <w:p w:rsidR="00A26F87" w:rsidRPr="002925E7" w:rsidRDefault="00A26F87" w:rsidP="00A26F87">
      <w:pPr>
        <w:rPr>
          <w:rFonts w:cs="Arial"/>
          <w:color w:val="FF0000"/>
          <w:lang w:val="en-US"/>
        </w:rPr>
      </w:pPr>
    </w:p>
    <w:p w:rsidR="00A26F87" w:rsidRPr="002925E7" w:rsidRDefault="00A26F87" w:rsidP="00A26F87">
      <w:pPr>
        <w:tabs>
          <w:tab w:val="left" w:pos="2268"/>
        </w:tabs>
        <w:autoSpaceDE w:val="0"/>
        <w:autoSpaceDN w:val="0"/>
        <w:adjustRightInd w:val="0"/>
        <w:ind w:left="4536" w:hanging="3402"/>
        <w:rPr>
          <w:rFonts w:cs="Arial"/>
          <w:color w:val="FF0000"/>
          <w:lang w:val="en-US"/>
        </w:rPr>
      </w:pPr>
      <w:r w:rsidRPr="002925E7">
        <w:rPr>
          <w:rFonts w:cs="Arial"/>
          <w:color w:val="FF0000"/>
          <w:lang w:val="en-US"/>
        </w:rPr>
        <w:t>“2.6.3.1.</w:t>
      </w:r>
      <w:r w:rsidRPr="002925E7">
        <w:rPr>
          <w:rFonts w:cs="Arial"/>
          <w:color w:val="FF0000"/>
          <w:lang w:val="en-US"/>
        </w:rPr>
        <w:tab/>
        <w:t>Class C50-1 to C50-</w:t>
      </w:r>
      <w:r w:rsidR="00226BAD" w:rsidRPr="00226BAD">
        <w:rPr>
          <w:rFonts w:cs="Arial"/>
          <w:b/>
          <w:color w:val="FF00FF"/>
          <w:lang w:val="en-US"/>
        </w:rPr>
        <w:t>7</w:t>
      </w:r>
      <w:r w:rsidRPr="002925E7">
        <w:rPr>
          <w:rFonts w:cs="Arial"/>
          <w:b/>
          <w:color w:val="FF0000"/>
          <w:lang w:val="en-US"/>
        </w:rPr>
        <w:t xml:space="preserve"> </w:t>
      </w:r>
      <w:r w:rsidRPr="002925E7">
        <w:rPr>
          <w:rFonts w:cs="Arial"/>
          <w:b/>
          <w:color w:val="FF0000"/>
          <w:lang w:val="en-US"/>
        </w:rPr>
        <w:tab/>
      </w:r>
      <w:r w:rsidRPr="002925E7">
        <w:rPr>
          <w:rFonts w:cs="Arial"/>
          <w:color w:val="FF0000"/>
          <w:lang w:val="en-US"/>
        </w:rPr>
        <w:t>Standard 50 mm pin diameter drawbar</w:t>
      </w:r>
      <w:r w:rsidRPr="002925E7">
        <w:rPr>
          <w:rFonts w:cs="Arial"/>
          <w:b/>
          <w:color w:val="FF0000"/>
          <w:lang w:val="en-US"/>
        </w:rPr>
        <w:t xml:space="preserve"> clevis type</w:t>
      </w:r>
      <w:r w:rsidRPr="002925E7">
        <w:rPr>
          <w:rFonts w:cs="Arial"/>
          <w:color w:val="FF0000"/>
          <w:lang w:val="en-US"/>
        </w:rPr>
        <w:t xml:space="preserve"> couplings.</w:t>
      </w:r>
    </w:p>
    <w:p w:rsidR="00786A16" w:rsidRPr="002925E7" w:rsidRDefault="00786A16" w:rsidP="00F87B07">
      <w:pPr>
        <w:pStyle w:val="SingleTxtG"/>
        <w:ind w:left="2259" w:hanging="1125"/>
        <w:rPr>
          <w:bCs/>
          <w:i/>
          <w:color w:val="FF0000"/>
          <w:lang w:val="en-US"/>
        </w:rPr>
      </w:pPr>
    </w:p>
    <w:p w:rsidR="00A26F87" w:rsidRPr="002925E7" w:rsidRDefault="00A26F87" w:rsidP="00A26F87">
      <w:pPr>
        <w:ind w:left="426" w:firstLine="708"/>
        <w:rPr>
          <w:rFonts w:cs="Arial"/>
          <w:color w:val="FF0000"/>
          <w:lang w:val="en-US"/>
        </w:rPr>
      </w:pPr>
      <w:r w:rsidRPr="002925E7">
        <w:rPr>
          <w:rFonts w:cs="Arial"/>
          <w:i/>
          <w:color w:val="FF0000"/>
          <w:lang w:val="en-US"/>
        </w:rPr>
        <w:t>Regulation item 2.6.3.2,</w:t>
      </w:r>
      <w:r w:rsidRPr="002925E7">
        <w:rPr>
          <w:rFonts w:cs="Arial"/>
          <w:color w:val="FF0000"/>
          <w:lang w:val="en-US"/>
        </w:rPr>
        <w:t xml:space="preserve"> amend to read</w:t>
      </w:r>
    </w:p>
    <w:p w:rsidR="00A26F87" w:rsidRPr="002925E7" w:rsidRDefault="00A26F87" w:rsidP="00A26F87">
      <w:pPr>
        <w:rPr>
          <w:rFonts w:cs="Arial"/>
          <w:color w:val="FF0000"/>
          <w:lang w:val="en-US"/>
        </w:rPr>
      </w:pPr>
    </w:p>
    <w:p w:rsidR="00A26F87" w:rsidRPr="002925E7" w:rsidRDefault="00A26F87" w:rsidP="00A26F87">
      <w:pPr>
        <w:tabs>
          <w:tab w:val="left" w:pos="2268"/>
        </w:tabs>
        <w:autoSpaceDE w:val="0"/>
        <w:autoSpaceDN w:val="0"/>
        <w:adjustRightInd w:val="0"/>
        <w:ind w:left="4536" w:hanging="3402"/>
        <w:rPr>
          <w:rFonts w:cs="Arial"/>
          <w:color w:val="FF0000"/>
          <w:lang w:val="en-US"/>
        </w:rPr>
      </w:pPr>
      <w:r w:rsidRPr="002925E7">
        <w:rPr>
          <w:rFonts w:cs="Arial"/>
          <w:color w:val="FF0000"/>
          <w:lang w:val="en-US"/>
        </w:rPr>
        <w:t>“2.6.3.</w:t>
      </w:r>
      <w:r w:rsidR="002925E7">
        <w:rPr>
          <w:rFonts w:cs="Arial"/>
          <w:color w:val="FF0000"/>
          <w:lang w:val="en-US"/>
        </w:rPr>
        <w:t>2</w:t>
      </w:r>
      <w:r w:rsidRPr="002925E7">
        <w:rPr>
          <w:rFonts w:cs="Arial"/>
          <w:color w:val="FF0000"/>
          <w:lang w:val="en-US"/>
        </w:rPr>
        <w:t>.</w:t>
      </w:r>
      <w:r w:rsidRPr="002925E7">
        <w:rPr>
          <w:rFonts w:cs="Arial"/>
          <w:color w:val="FF0000"/>
          <w:lang w:val="en-US"/>
        </w:rPr>
        <w:tab/>
        <w:t>Class C50-X</w:t>
      </w:r>
      <w:r w:rsidRPr="002925E7">
        <w:rPr>
          <w:rFonts w:cs="Arial"/>
          <w:b/>
          <w:color w:val="FF0000"/>
          <w:lang w:val="en-US"/>
        </w:rPr>
        <w:tab/>
      </w:r>
      <w:r w:rsidRPr="002925E7">
        <w:rPr>
          <w:rFonts w:cs="Arial"/>
          <w:color w:val="FF0000"/>
          <w:lang w:val="en-US"/>
        </w:rPr>
        <w:t>Non-standard 50 mm pin diameter drawbar</w:t>
      </w:r>
      <w:r w:rsidRPr="002925E7">
        <w:rPr>
          <w:rFonts w:cs="Arial"/>
          <w:b/>
          <w:color w:val="FF0000"/>
          <w:lang w:val="en-US"/>
        </w:rPr>
        <w:t xml:space="preserve"> clevis type</w:t>
      </w:r>
      <w:r w:rsidRPr="002925E7">
        <w:rPr>
          <w:rFonts w:cs="Arial"/>
          <w:color w:val="FF0000"/>
          <w:lang w:val="en-US"/>
        </w:rPr>
        <w:t xml:space="preserve"> couplings.</w:t>
      </w:r>
    </w:p>
    <w:p w:rsidR="00A26F87" w:rsidRDefault="00A26F87" w:rsidP="00F87B07">
      <w:pPr>
        <w:pStyle w:val="SingleTxtG"/>
        <w:ind w:left="2259" w:hanging="1125"/>
        <w:rPr>
          <w:bCs/>
          <w:i/>
          <w:lang w:val="en-US"/>
        </w:rPr>
      </w:pPr>
    </w:p>
    <w:p w:rsidR="00212AFA" w:rsidRDefault="00212AFA" w:rsidP="00212AFA">
      <w:pPr>
        <w:tabs>
          <w:tab w:val="left" w:pos="1200"/>
        </w:tabs>
        <w:autoSpaceDE w:val="0"/>
        <w:autoSpaceDN w:val="0"/>
        <w:adjustRightInd w:val="0"/>
        <w:ind w:left="2259" w:hanging="1059"/>
        <w:rPr>
          <w:rFonts w:cs="Arial"/>
          <w:lang w:val="en-US"/>
        </w:rPr>
      </w:pPr>
      <w:r w:rsidRPr="004525D3">
        <w:rPr>
          <w:rFonts w:cs="Arial"/>
          <w:i/>
          <w:lang w:val="en-US"/>
        </w:rPr>
        <w:t>Regulation chapter 6</w:t>
      </w:r>
      <w:r>
        <w:rPr>
          <w:rFonts w:cs="Arial"/>
          <w:lang w:val="en-US"/>
        </w:rPr>
        <w:t xml:space="preserve">:  add new item 6.4. “  </w:t>
      </w:r>
    </w:p>
    <w:p w:rsidR="00212AFA" w:rsidRPr="007B0A8C" w:rsidRDefault="00212AFA" w:rsidP="00212AFA">
      <w:pPr>
        <w:pStyle w:val="Liststycke"/>
        <w:ind w:left="0"/>
        <w:jc w:val="both"/>
        <w:rPr>
          <w:b/>
          <w:strike/>
          <w:lang w:val="en-US"/>
        </w:rPr>
      </w:pPr>
    </w:p>
    <w:p w:rsidR="00212AFA" w:rsidRPr="00F0019D" w:rsidRDefault="00212AFA" w:rsidP="00212AFA">
      <w:pPr>
        <w:pStyle w:val="Liststycke"/>
        <w:numPr>
          <w:ilvl w:val="1"/>
          <w:numId w:val="24"/>
        </w:numPr>
        <w:suppressAutoHyphens w:val="0"/>
        <w:spacing w:line="240" w:lineRule="auto"/>
        <w:ind w:left="2259" w:hanging="1059"/>
        <w:jc w:val="both"/>
        <w:rPr>
          <w:b/>
          <w:lang w:val="en-US"/>
        </w:rPr>
      </w:pPr>
      <w:r w:rsidRPr="00F0019D">
        <w:rPr>
          <w:b/>
          <w:lang w:val="en-US"/>
        </w:rPr>
        <w:t>When mounting coupling devices of Classes B, D, E</w:t>
      </w:r>
      <w:r>
        <w:rPr>
          <w:b/>
          <w:lang w:val="en-US"/>
        </w:rPr>
        <w:t>,</w:t>
      </w:r>
      <w:r w:rsidRPr="00F0019D">
        <w:rPr>
          <w:b/>
          <w:lang w:val="en-US"/>
        </w:rPr>
        <w:t xml:space="preserve"> H</w:t>
      </w:r>
      <w:r>
        <w:rPr>
          <w:b/>
          <w:lang w:val="en-US"/>
        </w:rPr>
        <w:t>,</w:t>
      </w:r>
      <w:r w:rsidRPr="003D70C8">
        <w:rPr>
          <w:b/>
          <w:lang w:val="en-US"/>
        </w:rPr>
        <w:t xml:space="preserve"> </w:t>
      </w:r>
      <w:r>
        <w:rPr>
          <w:b/>
          <w:lang w:val="en-US"/>
        </w:rPr>
        <w:t>L</w:t>
      </w:r>
      <w:r w:rsidRPr="000422B4">
        <w:rPr>
          <w:b/>
          <w:lang w:val="en-US"/>
        </w:rPr>
        <w:t xml:space="preserve"> </w:t>
      </w:r>
      <w:r w:rsidRPr="00F0019D">
        <w:rPr>
          <w:b/>
          <w:lang w:val="en-US"/>
        </w:rPr>
        <w:t xml:space="preserve">and </w:t>
      </w:r>
      <w:r>
        <w:rPr>
          <w:b/>
          <w:lang w:val="en-US"/>
        </w:rPr>
        <w:t xml:space="preserve">S </w:t>
      </w:r>
      <w:r w:rsidRPr="00F0019D">
        <w:rPr>
          <w:b/>
          <w:lang w:val="en-US"/>
        </w:rPr>
        <w:t xml:space="preserve">on trailers, a value of 32 </w:t>
      </w:r>
      <w:proofErr w:type="spellStart"/>
      <w:r w:rsidRPr="00F0019D">
        <w:rPr>
          <w:b/>
          <w:lang w:val="en-US"/>
        </w:rPr>
        <w:t>tonnes</w:t>
      </w:r>
      <w:proofErr w:type="spellEnd"/>
      <w:r w:rsidRPr="00F0019D">
        <w:rPr>
          <w:b/>
          <w:lang w:val="en-US"/>
        </w:rPr>
        <w:t xml:space="preserve"> for the maximum mass T of the towing vehicle must be taken into account for D-value calculation. If the D-value of the coupling device is not sufficient for T = 32 </w:t>
      </w:r>
      <w:proofErr w:type="spellStart"/>
      <w:r w:rsidRPr="00F0019D">
        <w:rPr>
          <w:b/>
          <w:lang w:val="en-US"/>
        </w:rPr>
        <w:t>tonnes</w:t>
      </w:r>
      <w:proofErr w:type="spellEnd"/>
      <w:r w:rsidRPr="00F0019D">
        <w:rPr>
          <w:b/>
          <w:lang w:val="en-US"/>
        </w:rPr>
        <w:t>, the resulting restriction on the mass T of the towing vehicle or the mass of the vehicle combination must be stated in the vehicle type-appro</w:t>
      </w:r>
      <w:r>
        <w:rPr>
          <w:b/>
          <w:lang w:val="en-US"/>
        </w:rPr>
        <w:t>val certificate of the trailer</w:t>
      </w:r>
      <w:r w:rsidRPr="00F0019D">
        <w:rPr>
          <w:b/>
          <w:lang w:val="en-US"/>
        </w:rPr>
        <w:t>.</w:t>
      </w:r>
    </w:p>
    <w:p w:rsidR="00212AFA" w:rsidRPr="00F0019D" w:rsidRDefault="00212AFA" w:rsidP="00212AFA">
      <w:pPr>
        <w:pStyle w:val="Liststycke"/>
        <w:ind w:left="2259" w:hanging="1059"/>
        <w:jc w:val="both"/>
        <w:rPr>
          <w:b/>
          <w:lang w:val="en-US"/>
        </w:rPr>
      </w:pPr>
    </w:p>
    <w:p w:rsidR="008F5AC6" w:rsidRPr="00F87B07" w:rsidRDefault="008F5AC6" w:rsidP="00F87B07">
      <w:pPr>
        <w:pStyle w:val="SingleTxtG"/>
        <w:ind w:left="2259" w:hanging="1125"/>
        <w:rPr>
          <w:bCs/>
        </w:rPr>
      </w:pPr>
      <w:r w:rsidRPr="00F87B07">
        <w:rPr>
          <w:bCs/>
          <w:i/>
        </w:rPr>
        <w:t>Annex 5</w:t>
      </w:r>
      <w:r w:rsidR="00F87B07">
        <w:rPr>
          <w:bCs/>
          <w:i/>
        </w:rPr>
        <w:t>,</w:t>
      </w:r>
      <w:r w:rsidRPr="00F87B07">
        <w:rPr>
          <w:bCs/>
        </w:rPr>
        <w:t xml:space="preserve"> </w:t>
      </w:r>
      <w:r w:rsidR="00F87B07">
        <w:rPr>
          <w:bCs/>
        </w:rPr>
        <w:t>i</w:t>
      </w:r>
      <w:r w:rsidRPr="00F87B07">
        <w:rPr>
          <w:bCs/>
        </w:rPr>
        <w:t xml:space="preserve">nsert new item </w:t>
      </w:r>
    </w:p>
    <w:p w:rsidR="008F5AC6" w:rsidRPr="00053D20" w:rsidRDefault="00F87B07" w:rsidP="00F87B07">
      <w:pPr>
        <w:pStyle w:val="SingleTxtG"/>
        <w:ind w:left="2259" w:hanging="1125"/>
        <w:rPr>
          <w:b/>
          <w:bCs/>
          <w:strike/>
          <w:color w:val="FF00FF"/>
        </w:rPr>
      </w:pPr>
      <w:r w:rsidRPr="00F87B07">
        <w:rPr>
          <w:b/>
          <w:bCs/>
        </w:rPr>
        <w:t>“</w:t>
      </w:r>
      <w:r w:rsidR="008F5AC6" w:rsidRPr="00F87B07">
        <w:rPr>
          <w:b/>
          <w:bCs/>
        </w:rPr>
        <w:t xml:space="preserve">1.4. </w:t>
      </w:r>
      <w:r w:rsidRPr="00F87B07">
        <w:rPr>
          <w:b/>
          <w:bCs/>
        </w:rPr>
        <w:tab/>
        <w:t>Movable</w:t>
      </w:r>
      <w:r w:rsidR="008F5AC6" w:rsidRPr="00F87B07">
        <w:rPr>
          <w:b/>
          <w:bCs/>
        </w:rPr>
        <w:t xml:space="preserve"> </w:t>
      </w:r>
      <w:r w:rsidR="008F5AC6" w:rsidRPr="00053D20">
        <w:rPr>
          <w:b/>
          <w:bCs/>
          <w:strike/>
          <w:highlight w:val="green"/>
        </w:rPr>
        <w:t>ball</w:t>
      </w:r>
      <w:r w:rsidR="008F5AC6" w:rsidRPr="00F87B07">
        <w:rPr>
          <w:b/>
          <w:bCs/>
        </w:rPr>
        <w:t xml:space="preserve"> coupling devices</w:t>
      </w:r>
      <w:r w:rsidR="00226BAD" w:rsidRPr="00053D20">
        <w:rPr>
          <w:b/>
          <w:bCs/>
          <w:strike/>
        </w:rPr>
        <w:t xml:space="preserve"> </w:t>
      </w:r>
      <w:r w:rsidR="00226BAD" w:rsidRPr="00053D20">
        <w:rPr>
          <w:b/>
          <w:bCs/>
          <w:strike/>
          <w:color w:val="FF00FF"/>
          <w:highlight w:val="green"/>
        </w:rPr>
        <w:t xml:space="preserve">(ball </w:t>
      </w:r>
      <w:r w:rsidR="00300932" w:rsidRPr="00053D20">
        <w:rPr>
          <w:b/>
          <w:bCs/>
          <w:strike/>
          <w:color w:val="FF00FF"/>
          <w:highlight w:val="green"/>
        </w:rPr>
        <w:t xml:space="preserve">couplings that can be moved without </w:t>
      </w:r>
      <w:proofErr w:type="spellStart"/>
      <w:r w:rsidR="00300932" w:rsidRPr="00053D20">
        <w:rPr>
          <w:b/>
          <w:bCs/>
          <w:strike/>
          <w:color w:val="FF00FF"/>
          <w:highlight w:val="green"/>
        </w:rPr>
        <w:t>sepatarion</w:t>
      </w:r>
      <w:proofErr w:type="spellEnd"/>
      <w:r w:rsidR="00300932" w:rsidRPr="00053D20">
        <w:rPr>
          <w:b/>
          <w:bCs/>
          <w:strike/>
          <w:color w:val="FF00FF"/>
          <w:highlight w:val="green"/>
        </w:rPr>
        <w:t xml:space="preserve"> to a position under the vehicle chassis when not used)</w:t>
      </w:r>
    </w:p>
    <w:p w:rsidR="008F5AC6" w:rsidRPr="00F87B07" w:rsidRDefault="008F5AC6" w:rsidP="00F87B07">
      <w:pPr>
        <w:pStyle w:val="SingleTxtG"/>
        <w:ind w:left="2259" w:hanging="1125"/>
        <w:rPr>
          <w:b/>
          <w:bCs/>
        </w:rPr>
      </w:pPr>
      <w:r w:rsidRPr="00F87B07">
        <w:rPr>
          <w:b/>
          <w:bCs/>
        </w:rPr>
        <w:tab/>
      </w:r>
      <w:r w:rsidRPr="00F87B07">
        <w:rPr>
          <w:b/>
          <w:bCs/>
        </w:rPr>
        <w:tab/>
        <w:t>A movable coupling device shall be designed for positive mechanical engagements in service position</w:t>
      </w:r>
      <w:r w:rsidR="00F87B07" w:rsidRPr="00F87B07">
        <w:rPr>
          <w:b/>
          <w:bCs/>
        </w:rPr>
        <w:t>.</w:t>
      </w:r>
      <w:r w:rsidR="00053D20">
        <w:rPr>
          <w:b/>
          <w:bCs/>
        </w:rPr>
        <w:t xml:space="preserve"> </w:t>
      </w:r>
      <w:r w:rsidR="00053D20" w:rsidRPr="00053D20">
        <w:rPr>
          <w:b/>
          <w:bCs/>
          <w:highlight w:val="green"/>
        </w:rPr>
        <w:t xml:space="preserve">In case of manual movement the actuating force shall not supersede </w:t>
      </w:r>
      <w:proofErr w:type="spellStart"/>
      <w:r w:rsidR="00053D20" w:rsidRPr="00053D20">
        <w:rPr>
          <w:b/>
          <w:bCs/>
          <w:highlight w:val="green"/>
        </w:rPr>
        <w:t>daN.</w:t>
      </w:r>
      <w:proofErr w:type="spellEnd"/>
      <w:r w:rsidR="00053D20" w:rsidRPr="00053D20">
        <w:rPr>
          <w:b/>
          <w:bCs/>
          <w:highlight w:val="green"/>
        </w:rPr>
        <w:t xml:space="preserve"> The movement shall be limited by mechanical end stops</w:t>
      </w:r>
      <w:r w:rsidR="00F87B07" w:rsidRPr="00053D20">
        <w:rPr>
          <w:b/>
          <w:bCs/>
          <w:highlight w:val="green"/>
        </w:rPr>
        <w:t>”</w:t>
      </w:r>
    </w:p>
    <w:p w:rsidR="008F5AC6" w:rsidRPr="00F87B07" w:rsidRDefault="008F5AC6" w:rsidP="00F87B07">
      <w:pPr>
        <w:pStyle w:val="SingleTxtG"/>
        <w:ind w:left="2259" w:hanging="1125"/>
        <w:rPr>
          <w:bCs/>
        </w:rPr>
      </w:pPr>
      <w:r w:rsidRPr="00F87B07">
        <w:rPr>
          <w:bCs/>
        </w:rPr>
        <w:t xml:space="preserve">Renumber annex 5 old </w:t>
      </w:r>
      <w:proofErr w:type="gramStart"/>
      <w:r w:rsidRPr="00F87B07">
        <w:rPr>
          <w:bCs/>
        </w:rPr>
        <w:t>item</w:t>
      </w:r>
      <w:proofErr w:type="gramEnd"/>
      <w:r w:rsidRPr="00F87B07">
        <w:rPr>
          <w:bCs/>
        </w:rPr>
        <w:t xml:space="preserve"> 1.4. </w:t>
      </w:r>
      <w:proofErr w:type="gramStart"/>
      <w:r w:rsidRPr="00F87B07">
        <w:rPr>
          <w:bCs/>
        </w:rPr>
        <w:t>to</w:t>
      </w:r>
      <w:proofErr w:type="gramEnd"/>
      <w:r w:rsidRPr="00F87B07">
        <w:rPr>
          <w:bCs/>
        </w:rPr>
        <w:t xml:space="preserve"> 1.5 until 1.7. </w:t>
      </w:r>
      <w:proofErr w:type="gramStart"/>
      <w:r w:rsidRPr="00F87B07">
        <w:rPr>
          <w:bCs/>
        </w:rPr>
        <w:t>to</w:t>
      </w:r>
      <w:proofErr w:type="gramEnd"/>
      <w:r w:rsidRPr="00F87B07">
        <w:rPr>
          <w:bCs/>
        </w:rPr>
        <w:t xml:space="preserve"> 1.8</w:t>
      </w:r>
    </w:p>
    <w:p w:rsidR="004525D3" w:rsidRPr="001677EC" w:rsidRDefault="004525D3" w:rsidP="004525D3">
      <w:pPr>
        <w:rPr>
          <w:lang w:val="en-US"/>
        </w:rPr>
      </w:pPr>
    </w:p>
    <w:p w:rsidR="004525D3" w:rsidRDefault="004525D3" w:rsidP="00962786">
      <w:pPr>
        <w:ind w:firstLine="1200"/>
        <w:rPr>
          <w:lang w:val="en-US" w:eastAsia="ja-JP"/>
        </w:rPr>
      </w:pPr>
      <w:r w:rsidRPr="00962786">
        <w:rPr>
          <w:i/>
          <w:lang w:val="en-US"/>
        </w:rPr>
        <w:t>Annex 5</w:t>
      </w:r>
      <w:r w:rsidR="00962786">
        <w:rPr>
          <w:i/>
          <w:lang w:val="en-US"/>
        </w:rPr>
        <w:t xml:space="preserve"> </w:t>
      </w:r>
      <w:proofErr w:type="gramStart"/>
      <w:r w:rsidR="00962786">
        <w:rPr>
          <w:i/>
          <w:lang w:val="en-US"/>
        </w:rPr>
        <w:t>item</w:t>
      </w:r>
      <w:proofErr w:type="gramEnd"/>
      <w:r w:rsidR="00962786">
        <w:rPr>
          <w:i/>
          <w:lang w:val="en-US"/>
        </w:rPr>
        <w:t xml:space="preserve"> </w:t>
      </w:r>
      <w:r w:rsidRPr="00E94FDA">
        <w:rPr>
          <w:lang w:val="en-US" w:eastAsia="ja-JP"/>
        </w:rPr>
        <w:t>12.</w:t>
      </w:r>
      <w:r>
        <w:rPr>
          <w:lang w:val="en-US" w:eastAsia="ja-JP"/>
        </w:rPr>
        <w:t>1</w:t>
      </w:r>
      <w:r w:rsidR="00962786">
        <w:rPr>
          <w:lang w:val="en-US" w:eastAsia="ja-JP"/>
        </w:rPr>
        <w:t>,</w:t>
      </w:r>
      <w:r w:rsidRPr="00E94FDA">
        <w:rPr>
          <w:lang w:val="en-US" w:eastAsia="ja-JP"/>
        </w:rPr>
        <w:t xml:space="preserve"> </w:t>
      </w:r>
      <w:r w:rsidRPr="00E94FDA">
        <w:rPr>
          <w:lang w:val="en-US" w:eastAsia="ja-JP"/>
        </w:rPr>
        <w:tab/>
      </w:r>
      <w:r w:rsidRPr="00962786">
        <w:rPr>
          <w:lang w:val="en-US" w:eastAsia="ja-JP"/>
        </w:rPr>
        <w:t>amend</w:t>
      </w:r>
      <w:r w:rsidRPr="00962786">
        <w:rPr>
          <w:rFonts w:hint="eastAsia"/>
          <w:lang w:val="en-US" w:eastAsia="ja-JP"/>
        </w:rPr>
        <w:t xml:space="preserve"> to read</w:t>
      </w:r>
    </w:p>
    <w:p w:rsidR="004525D3" w:rsidRPr="00E94FDA" w:rsidRDefault="004525D3" w:rsidP="004525D3">
      <w:pPr>
        <w:ind w:left="1080" w:firstLine="1200"/>
        <w:rPr>
          <w:lang w:val="en-US" w:eastAsia="ja-JP"/>
        </w:rPr>
      </w:pPr>
    </w:p>
    <w:p w:rsidR="004525D3" w:rsidRPr="001677EC" w:rsidRDefault="001834F6" w:rsidP="00962786">
      <w:pPr>
        <w:ind w:left="2280" w:right="192" w:hanging="1080"/>
        <w:jc w:val="both"/>
        <w:rPr>
          <w:lang w:val="en-US" w:eastAsia="ja-JP"/>
        </w:rPr>
      </w:pPr>
      <w:r>
        <w:rPr>
          <w:lang w:val="en-US" w:eastAsia="ja-JP"/>
        </w:rPr>
        <w:t>12.1</w:t>
      </w:r>
      <w:r>
        <w:rPr>
          <w:lang w:val="en-US" w:eastAsia="ja-JP"/>
        </w:rPr>
        <w:tab/>
      </w:r>
      <w:r w:rsidR="004525D3" w:rsidRPr="001677EC">
        <w:rPr>
          <w:lang w:val="en-US" w:eastAsia="ja-JP"/>
        </w:rPr>
        <w:t xml:space="preserve">Devices for remote indication and remote control are permitted only on automatic </w:t>
      </w:r>
      <w:r w:rsidR="004525D3" w:rsidRPr="001677EC">
        <w:rPr>
          <w:b/>
          <w:lang w:val="en-US" w:eastAsia="ja-JP"/>
        </w:rPr>
        <w:t>drawbar</w:t>
      </w:r>
      <w:r w:rsidR="004525D3" w:rsidRPr="001677EC">
        <w:rPr>
          <w:lang w:val="en-US" w:eastAsia="ja-JP"/>
        </w:rPr>
        <w:t xml:space="preserve"> </w:t>
      </w:r>
      <w:r w:rsidR="004525D3" w:rsidRPr="001677EC">
        <w:rPr>
          <w:b/>
          <w:lang w:val="en-US" w:eastAsia="ja-JP"/>
        </w:rPr>
        <w:t>couplings</w:t>
      </w:r>
      <w:r w:rsidR="004525D3" w:rsidRPr="001677EC">
        <w:rPr>
          <w:lang w:val="en-US" w:eastAsia="ja-JP"/>
        </w:rPr>
        <w:t xml:space="preserve"> </w:t>
      </w:r>
      <w:r w:rsidR="004525D3" w:rsidRPr="001677EC">
        <w:rPr>
          <w:b/>
          <w:lang w:val="en-US" w:eastAsia="ja-JP"/>
        </w:rPr>
        <w:t xml:space="preserve">and automatic fifth wheel couplings </w:t>
      </w:r>
      <w:r w:rsidR="004525D3" w:rsidRPr="007E0765">
        <w:rPr>
          <w:rFonts w:cs="Arial"/>
          <w:strike/>
          <w:lang w:val="en-US"/>
        </w:rPr>
        <w:t>coupling devices of Classes C50-X and G50-X.</w:t>
      </w:r>
    </w:p>
    <w:p w:rsidR="00F87B07" w:rsidRPr="00F87B07" w:rsidRDefault="00F87B07" w:rsidP="00F87B07">
      <w:pPr>
        <w:pStyle w:val="SingleTxtG"/>
        <w:ind w:left="2259" w:hanging="1125"/>
        <w:rPr>
          <w:bCs/>
        </w:rPr>
      </w:pPr>
    </w:p>
    <w:p w:rsidR="00F87B07" w:rsidRDefault="00F87B07" w:rsidP="00F87B07">
      <w:pPr>
        <w:pStyle w:val="SingleTxtG"/>
        <w:ind w:left="2259" w:hanging="1125"/>
        <w:rPr>
          <w:bCs/>
          <w:i/>
        </w:rPr>
      </w:pPr>
      <w:r>
        <w:rPr>
          <w:bCs/>
          <w:i/>
        </w:rPr>
        <w:t>Headline</w:t>
      </w:r>
      <w:r w:rsidRPr="00F87B07">
        <w:rPr>
          <w:bCs/>
          <w:i/>
        </w:rPr>
        <w:t xml:space="preserve"> TABLE 3, </w:t>
      </w:r>
      <w:r w:rsidRPr="00F87B07">
        <w:rPr>
          <w:bCs/>
        </w:rPr>
        <w:t>amend to read</w:t>
      </w:r>
    </w:p>
    <w:p w:rsidR="00226BAD" w:rsidRPr="00226BAD" w:rsidRDefault="00F87B07" w:rsidP="00226BAD">
      <w:pPr>
        <w:pStyle w:val="SingleTxtG"/>
        <w:ind w:left="2259" w:hanging="1125"/>
        <w:rPr>
          <w:bCs/>
          <w:color w:val="FF00FF"/>
        </w:rPr>
      </w:pPr>
      <w:r w:rsidRPr="00F87B07">
        <w:rPr>
          <w:bCs/>
        </w:rPr>
        <w:tab/>
      </w:r>
      <w:r w:rsidR="004525D3">
        <w:rPr>
          <w:bCs/>
        </w:rPr>
        <w:t>“</w:t>
      </w:r>
      <w:r w:rsidRPr="00F87B07">
        <w:rPr>
          <w:b/>
          <w:bCs/>
        </w:rPr>
        <w:t xml:space="preserve">Minimum </w:t>
      </w:r>
      <w:r>
        <w:rPr>
          <w:bCs/>
        </w:rPr>
        <w:t>characteristic values for standard flange type ball couplings</w:t>
      </w:r>
      <w:r w:rsidR="004525D3">
        <w:rPr>
          <w:bCs/>
        </w:rPr>
        <w:t>”</w:t>
      </w:r>
      <w:r w:rsidR="00226BAD">
        <w:rPr>
          <w:bCs/>
        </w:rPr>
        <w:tab/>
      </w:r>
      <w:r w:rsidR="00053D20">
        <w:rPr>
          <w:bCs/>
          <w:color w:val="FF00FF"/>
        </w:rPr>
        <w:t xml:space="preserve">In the legend of table 3 </w:t>
      </w:r>
      <w:r w:rsidR="00226BAD">
        <w:rPr>
          <w:bCs/>
          <w:color w:val="FF00FF"/>
        </w:rPr>
        <w:t>delete the word “maximum”.</w:t>
      </w:r>
    </w:p>
    <w:p w:rsidR="00F87B07" w:rsidRDefault="00F87B07" w:rsidP="00F87B07">
      <w:pPr>
        <w:pStyle w:val="SingleTxtG"/>
        <w:ind w:left="2259" w:hanging="1125"/>
        <w:rPr>
          <w:bCs/>
          <w:i/>
        </w:rPr>
      </w:pPr>
      <w:r>
        <w:rPr>
          <w:bCs/>
          <w:i/>
        </w:rPr>
        <w:t>Headline</w:t>
      </w:r>
      <w:r w:rsidRPr="00F87B07">
        <w:rPr>
          <w:bCs/>
          <w:i/>
        </w:rPr>
        <w:t xml:space="preserve"> TABLE </w:t>
      </w:r>
      <w:r>
        <w:rPr>
          <w:bCs/>
          <w:i/>
        </w:rPr>
        <w:t>5</w:t>
      </w:r>
      <w:r w:rsidRPr="00F87B07">
        <w:rPr>
          <w:bCs/>
          <w:i/>
        </w:rPr>
        <w:t xml:space="preserve">, </w:t>
      </w:r>
      <w:r w:rsidRPr="00F87B07">
        <w:rPr>
          <w:bCs/>
        </w:rPr>
        <w:t>amend to read</w:t>
      </w:r>
    </w:p>
    <w:p w:rsidR="00F87B07" w:rsidRPr="00F87B07" w:rsidRDefault="00F87B07" w:rsidP="00F87B07">
      <w:pPr>
        <w:pStyle w:val="SingleTxtG"/>
        <w:ind w:left="2259" w:hanging="1125"/>
        <w:rPr>
          <w:bCs/>
        </w:rPr>
      </w:pPr>
      <w:r w:rsidRPr="00F87B07">
        <w:rPr>
          <w:bCs/>
        </w:rPr>
        <w:lastRenderedPageBreak/>
        <w:tab/>
      </w:r>
      <w:r w:rsidR="004525D3">
        <w:rPr>
          <w:bCs/>
        </w:rPr>
        <w:t>“</w:t>
      </w:r>
      <w:r w:rsidRPr="00F87B07">
        <w:rPr>
          <w:b/>
          <w:bCs/>
        </w:rPr>
        <w:t xml:space="preserve">Minimum </w:t>
      </w:r>
      <w:r>
        <w:rPr>
          <w:bCs/>
        </w:rPr>
        <w:t>characteristic values for standard drawbar couplings</w:t>
      </w:r>
      <w:r w:rsidR="004525D3">
        <w:rPr>
          <w:bCs/>
        </w:rPr>
        <w:t>”</w:t>
      </w:r>
      <w:r w:rsidR="00226BAD">
        <w:rPr>
          <w:bCs/>
        </w:rPr>
        <w:tab/>
      </w:r>
      <w:r w:rsidR="00226BAD">
        <w:rPr>
          <w:bCs/>
        </w:rPr>
        <w:tab/>
      </w:r>
      <w:r w:rsidR="00226BAD">
        <w:rPr>
          <w:bCs/>
          <w:color w:val="FF00FF"/>
        </w:rPr>
        <w:t>In the legend of table 5 delete the word “maximum”.</w:t>
      </w:r>
    </w:p>
    <w:p w:rsidR="00D40BD5" w:rsidRDefault="00D40BD5" w:rsidP="00D40BD5">
      <w:pPr>
        <w:pStyle w:val="SingleTxtG"/>
        <w:ind w:left="2259" w:hanging="1125"/>
        <w:rPr>
          <w:bCs/>
          <w:i/>
        </w:rPr>
      </w:pPr>
      <w:r>
        <w:rPr>
          <w:bCs/>
          <w:i/>
        </w:rPr>
        <w:t>Headline</w:t>
      </w:r>
      <w:r w:rsidRPr="00F87B07">
        <w:rPr>
          <w:bCs/>
          <w:i/>
        </w:rPr>
        <w:t xml:space="preserve"> TABLE </w:t>
      </w:r>
      <w:r>
        <w:rPr>
          <w:bCs/>
          <w:i/>
        </w:rPr>
        <w:t>7</w:t>
      </w:r>
      <w:r w:rsidRPr="00F87B07">
        <w:rPr>
          <w:bCs/>
          <w:i/>
        </w:rPr>
        <w:t xml:space="preserve">, </w:t>
      </w:r>
      <w:r w:rsidRPr="00F87B07">
        <w:rPr>
          <w:bCs/>
        </w:rPr>
        <w:t>amend to read</w:t>
      </w:r>
    </w:p>
    <w:p w:rsidR="00D40BD5" w:rsidRPr="00F87B07" w:rsidRDefault="00D40BD5" w:rsidP="00D40BD5">
      <w:pPr>
        <w:pStyle w:val="SingleTxtG"/>
        <w:ind w:left="2259" w:hanging="1125"/>
        <w:rPr>
          <w:bCs/>
        </w:rPr>
      </w:pPr>
      <w:r w:rsidRPr="00F87B07">
        <w:rPr>
          <w:bCs/>
        </w:rPr>
        <w:tab/>
      </w:r>
      <w:r w:rsidR="004525D3">
        <w:rPr>
          <w:bCs/>
        </w:rPr>
        <w:t>“</w:t>
      </w:r>
      <w:r w:rsidRPr="00F87B07">
        <w:rPr>
          <w:b/>
          <w:bCs/>
        </w:rPr>
        <w:t xml:space="preserve">Minimum </w:t>
      </w:r>
      <w:r>
        <w:rPr>
          <w:bCs/>
        </w:rPr>
        <w:t>characteristic values for standard drawbar eyes</w:t>
      </w:r>
      <w:r w:rsidR="004525D3">
        <w:rPr>
          <w:bCs/>
        </w:rPr>
        <w:t>”</w:t>
      </w:r>
    </w:p>
    <w:p w:rsidR="00D40BD5" w:rsidRDefault="00D40BD5" w:rsidP="00D40BD5">
      <w:pPr>
        <w:pStyle w:val="SingleTxtG"/>
        <w:ind w:left="2259" w:hanging="1125"/>
        <w:rPr>
          <w:bCs/>
          <w:i/>
        </w:rPr>
      </w:pPr>
      <w:r>
        <w:rPr>
          <w:bCs/>
          <w:i/>
        </w:rPr>
        <w:t>Headline</w:t>
      </w:r>
      <w:r w:rsidRPr="00F87B07">
        <w:rPr>
          <w:bCs/>
          <w:i/>
        </w:rPr>
        <w:t xml:space="preserve"> TABLE </w:t>
      </w:r>
      <w:r>
        <w:rPr>
          <w:bCs/>
          <w:i/>
        </w:rPr>
        <w:t>9</w:t>
      </w:r>
      <w:r w:rsidRPr="00F87B07">
        <w:rPr>
          <w:bCs/>
          <w:i/>
        </w:rPr>
        <w:t xml:space="preserve">, </w:t>
      </w:r>
      <w:r w:rsidRPr="00F87B07">
        <w:rPr>
          <w:bCs/>
        </w:rPr>
        <w:t>amend to read</w:t>
      </w:r>
    </w:p>
    <w:p w:rsidR="00D40BD5" w:rsidRPr="00F87B07" w:rsidRDefault="00D40BD5" w:rsidP="00D40BD5">
      <w:pPr>
        <w:pStyle w:val="SingleTxtG"/>
        <w:ind w:left="2259" w:hanging="1125"/>
        <w:rPr>
          <w:bCs/>
        </w:rPr>
      </w:pPr>
      <w:r w:rsidRPr="00F87B07">
        <w:rPr>
          <w:bCs/>
        </w:rPr>
        <w:tab/>
      </w:r>
      <w:r w:rsidR="004525D3">
        <w:rPr>
          <w:bCs/>
        </w:rPr>
        <w:t>“</w:t>
      </w:r>
      <w:r w:rsidRPr="00F87B07">
        <w:rPr>
          <w:b/>
          <w:bCs/>
        </w:rPr>
        <w:t xml:space="preserve">Minimum </w:t>
      </w:r>
      <w:r>
        <w:rPr>
          <w:bCs/>
        </w:rPr>
        <w:t xml:space="preserve">characteristic values for </w:t>
      </w:r>
      <w:r w:rsidR="004525D3">
        <w:rPr>
          <w:bCs/>
        </w:rPr>
        <w:t xml:space="preserve">Class L </w:t>
      </w:r>
      <w:proofErr w:type="spellStart"/>
      <w:r w:rsidR="004525D3">
        <w:rPr>
          <w:bCs/>
        </w:rPr>
        <w:t>toroidal</w:t>
      </w:r>
      <w:proofErr w:type="spellEnd"/>
      <w:r w:rsidR="004525D3">
        <w:rPr>
          <w:bCs/>
        </w:rPr>
        <w:t xml:space="preserve"> drawbar eyes”</w:t>
      </w:r>
    </w:p>
    <w:p w:rsidR="004525D3" w:rsidRDefault="004525D3" w:rsidP="004525D3">
      <w:pPr>
        <w:pStyle w:val="SingleTxtG"/>
        <w:ind w:left="2259" w:hanging="1125"/>
        <w:rPr>
          <w:bCs/>
          <w:i/>
        </w:rPr>
      </w:pPr>
      <w:r>
        <w:rPr>
          <w:bCs/>
          <w:i/>
        </w:rPr>
        <w:t>Headline</w:t>
      </w:r>
      <w:r w:rsidRPr="00F87B07">
        <w:rPr>
          <w:bCs/>
          <w:i/>
        </w:rPr>
        <w:t xml:space="preserve"> TABLE </w:t>
      </w:r>
      <w:r>
        <w:rPr>
          <w:bCs/>
          <w:i/>
        </w:rPr>
        <w:t>13</w:t>
      </w:r>
      <w:r w:rsidRPr="00F87B07">
        <w:rPr>
          <w:bCs/>
          <w:i/>
        </w:rPr>
        <w:t xml:space="preserve">, </w:t>
      </w:r>
      <w:r w:rsidRPr="00F87B07">
        <w:rPr>
          <w:bCs/>
        </w:rPr>
        <w:t>amend to read</w:t>
      </w:r>
    </w:p>
    <w:p w:rsidR="004525D3" w:rsidRPr="00EB76E3" w:rsidRDefault="004525D3" w:rsidP="004525D3">
      <w:pPr>
        <w:pStyle w:val="SingleTxtG"/>
        <w:ind w:left="2259" w:hanging="1125"/>
        <w:rPr>
          <w:b/>
          <w:bCs/>
          <w:color w:val="FF0000"/>
        </w:rPr>
      </w:pPr>
      <w:r w:rsidRPr="00F87B07">
        <w:rPr>
          <w:bCs/>
        </w:rPr>
        <w:tab/>
      </w:r>
      <w:r>
        <w:rPr>
          <w:bCs/>
        </w:rPr>
        <w:t>“</w:t>
      </w:r>
      <w:r w:rsidRPr="00F87B07">
        <w:rPr>
          <w:b/>
          <w:bCs/>
        </w:rPr>
        <w:t xml:space="preserve">Minimum </w:t>
      </w:r>
      <w:r>
        <w:rPr>
          <w:bCs/>
        </w:rPr>
        <w:t>characteristic values for Class K hook type couplings</w:t>
      </w:r>
      <w:r w:rsidR="00EB76E3">
        <w:rPr>
          <w:b/>
          <w:bCs/>
          <w:color w:val="FF0000"/>
        </w:rPr>
        <w:t>”</w:t>
      </w:r>
    </w:p>
    <w:p w:rsidR="00525EDD" w:rsidRDefault="00525EDD" w:rsidP="004525D3">
      <w:pPr>
        <w:tabs>
          <w:tab w:val="left" w:pos="1200"/>
        </w:tabs>
        <w:autoSpaceDE w:val="0"/>
        <w:autoSpaceDN w:val="0"/>
        <w:adjustRightInd w:val="0"/>
        <w:ind w:left="2259" w:hanging="1059"/>
        <w:rPr>
          <w:rFonts w:cs="Arial"/>
          <w:i/>
          <w:lang w:val="en-US"/>
        </w:rPr>
      </w:pPr>
    </w:p>
    <w:p w:rsidR="007A6FBB" w:rsidRDefault="007A6FBB" w:rsidP="001834F6">
      <w:pPr>
        <w:ind w:left="426" w:firstLine="708"/>
        <w:rPr>
          <w:rFonts w:cs="Arial"/>
        </w:rPr>
      </w:pPr>
      <w:r w:rsidRPr="001834F6">
        <w:rPr>
          <w:rFonts w:cs="Arial"/>
          <w:i/>
        </w:rPr>
        <w:t>Annex 6 Item 3.5.3</w:t>
      </w:r>
      <w:r w:rsidRPr="001834F6">
        <w:rPr>
          <w:rFonts w:cs="Arial"/>
        </w:rPr>
        <w:t xml:space="preserve"> </w:t>
      </w:r>
      <w:r w:rsidR="001834F6">
        <w:rPr>
          <w:rFonts w:cs="Arial"/>
        </w:rPr>
        <w:tab/>
      </w:r>
      <w:r w:rsidRPr="001834F6">
        <w:rPr>
          <w:rFonts w:cs="Arial"/>
        </w:rPr>
        <w:t>amend 0</w:t>
      </w:r>
      <w:proofErr w:type="gramStart"/>
      <w:r w:rsidRPr="001834F6">
        <w:rPr>
          <w:rFonts w:cs="Arial"/>
        </w:rPr>
        <w:t>,25</w:t>
      </w:r>
      <w:proofErr w:type="gramEnd"/>
      <w:r w:rsidRPr="001834F6">
        <w:rPr>
          <w:rFonts w:cs="Arial"/>
        </w:rPr>
        <w:t xml:space="preserve"> to read </w:t>
      </w:r>
      <w:r w:rsidRPr="001834F6">
        <w:rPr>
          <w:rFonts w:cs="Arial"/>
          <w:b/>
        </w:rPr>
        <w:t>0,6</w:t>
      </w:r>
      <w:r w:rsidR="00817FA7">
        <w:rPr>
          <w:rFonts w:cs="Arial"/>
        </w:rPr>
        <w:t>.</w:t>
      </w:r>
    </w:p>
    <w:p w:rsidR="00817FA7" w:rsidRPr="00EB76E3" w:rsidRDefault="00817FA7" w:rsidP="00817FA7">
      <w:pPr>
        <w:ind w:left="426" w:firstLine="708"/>
        <w:rPr>
          <w:rFonts w:cs="Arial"/>
          <w:color w:val="FF0000"/>
        </w:rPr>
      </w:pPr>
      <w:r w:rsidRPr="00EB76E3">
        <w:rPr>
          <w:rFonts w:cs="Arial"/>
          <w:i/>
          <w:color w:val="FF0000"/>
        </w:rPr>
        <w:t>Annex 6 Item 3.5.3</w:t>
      </w:r>
      <w:r w:rsidRPr="00EB76E3">
        <w:rPr>
          <w:rFonts w:cs="Arial"/>
          <w:color w:val="FF0000"/>
        </w:rPr>
        <w:t xml:space="preserve"> </w:t>
      </w:r>
      <w:r w:rsidRPr="00EB76E3">
        <w:rPr>
          <w:rFonts w:cs="Arial"/>
          <w:color w:val="FF0000"/>
        </w:rPr>
        <w:tab/>
        <w:t xml:space="preserve">amend </w:t>
      </w:r>
      <w:r w:rsidR="00EB76E3" w:rsidRPr="00EB76E3">
        <w:rPr>
          <w:rFonts w:cs="Arial"/>
          <w:color w:val="FF0000"/>
        </w:rPr>
        <w:t xml:space="preserve">the end of the </w:t>
      </w:r>
      <w:proofErr w:type="gramStart"/>
      <w:r w:rsidR="00EB76E3" w:rsidRPr="00EB76E3">
        <w:rPr>
          <w:rFonts w:cs="Arial"/>
          <w:color w:val="FF0000"/>
        </w:rPr>
        <w:t>text  read</w:t>
      </w:r>
      <w:proofErr w:type="gramEnd"/>
      <w:r w:rsidR="00EB76E3" w:rsidRPr="00EB76E3">
        <w:rPr>
          <w:rFonts w:cs="Arial"/>
          <w:color w:val="FF0000"/>
        </w:rPr>
        <w:t xml:space="preserve">: </w:t>
      </w:r>
    </w:p>
    <w:p w:rsidR="00EB76E3" w:rsidRPr="00EB76E3" w:rsidRDefault="00EB76E3" w:rsidP="00EB76E3">
      <w:pPr>
        <w:ind w:left="2268"/>
        <w:rPr>
          <w:rFonts w:cs="Arial"/>
        </w:rPr>
      </w:pPr>
      <w:r w:rsidRPr="00EB76E3">
        <w:rPr>
          <w:rFonts w:cs="Arial"/>
          <w:color w:val="FF0000"/>
        </w:rPr>
        <w:t xml:space="preserve">“…closure to open </w:t>
      </w:r>
      <w:r w:rsidRPr="00EB76E3">
        <w:rPr>
          <w:rFonts w:cs="Arial"/>
          <w:strike/>
          <w:color w:val="FF0000"/>
        </w:rPr>
        <w:t>and it shall</w:t>
      </w:r>
      <w:r w:rsidRPr="00EB76E3">
        <w:rPr>
          <w:rFonts w:cs="Arial"/>
          <w:color w:val="FF0000"/>
        </w:rPr>
        <w:t xml:space="preserve"> </w:t>
      </w:r>
      <w:r w:rsidRPr="00EB76E3">
        <w:rPr>
          <w:rFonts w:cs="Arial"/>
          <w:strike/>
          <w:color w:val="FF0000"/>
        </w:rPr>
        <w:t>not cause any damage</w:t>
      </w:r>
      <w:r w:rsidRPr="00EB76E3">
        <w:rPr>
          <w:rFonts w:cs="Arial"/>
          <w:color w:val="FF0000"/>
        </w:rPr>
        <w:t xml:space="preserve">. </w:t>
      </w:r>
      <w:r w:rsidRPr="00EB76E3">
        <w:rPr>
          <w:rFonts w:cs="Arial"/>
          <w:b/>
          <w:color w:val="FF0000"/>
        </w:rPr>
        <w:t xml:space="preserve">The closure/locking device shall after the test be </w:t>
      </w:r>
      <w:r w:rsidRPr="00226BAD">
        <w:rPr>
          <w:rFonts w:cs="Arial"/>
          <w:b/>
          <w:strike/>
          <w:color w:val="FF00FF"/>
        </w:rPr>
        <w:t>fully</w:t>
      </w:r>
      <w:r w:rsidRPr="00EB76E3">
        <w:rPr>
          <w:rFonts w:cs="Arial"/>
          <w:b/>
          <w:color w:val="FF0000"/>
        </w:rPr>
        <w:t xml:space="preserve"> functional.</w:t>
      </w:r>
      <w:r>
        <w:rPr>
          <w:rFonts w:cs="Arial"/>
        </w:rPr>
        <w:t>”</w:t>
      </w:r>
    </w:p>
    <w:p w:rsidR="007A6FBB" w:rsidRDefault="007A6FBB" w:rsidP="007A6FBB">
      <w:pPr>
        <w:autoSpaceDE w:val="0"/>
        <w:autoSpaceDN w:val="0"/>
        <w:adjustRightInd w:val="0"/>
        <w:rPr>
          <w:rFonts w:cs="Arial"/>
        </w:rPr>
      </w:pPr>
    </w:p>
    <w:p w:rsidR="00806AF3" w:rsidRDefault="00806AF3" w:rsidP="00806AF3">
      <w:pPr>
        <w:ind w:left="426" w:firstLine="708"/>
        <w:rPr>
          <w:rFonts w:cs="Arial"/>
        </w:rPr>
      </w:pPr>
      <w:r w:rsidRPr="001834F6">
        <w:rPr>
          <w:rFonts w:cs="Arial"/>
          <w:i/>
        </w:rPr>
        <w:t>Annex 6 Item 3.</w:t>
      </w:r>
      <w:r>
        <w:rPr>
          <w:rFonts w:cs="Arial"/>
          <w:i/>
        </w:rPr>
        <w:t>6</w:t>
      </w:r>
      <w:r w:rsidRPr="001834F6">
        <w:rPr>
          <w:rFonts w:cs="Arial"/>
          <w:i/>
        </w:rPr>
        <w:t>.</w:t>
      </w:r>
      <w:r>
        <w:rPr>
          <w:rFonts w:cs="Arial"/>
          <w:i/>
        </w:rPr>
        <w:t>1</w:t>
      </w:r>
      <w:r>
        <w:rPr>
          <w:rFonts w:cs="Arial"/>
        </w:rPr>
        <w:tab/>
      </w:r>
      <w:proofErr w:type="gramStart"/>
      <w:r w:rsidRPr="001834F6">
        <w:rPr>
          <w:rFonts w:cs="Arial"/>
        </w:rPr>
        <w:t>amend</w:t>
      </w:r>
      <w:proofErr w:type="gramEnd"/>
      <w:r w:rsidRPr="001834F6">
        <w:rPr>
          <w:rFonts w:cs="Arial"/>
        </w:rPr>
        <w:t xml:space="preserve"> </w:t>
      </w:r>
      <w:r>
        <w:rPr>
          <w:rFonts w:cs="Arial"/>
        </w:rPr>
        <w:t>7641/1:1983</w:t>
      </w:r>
      <w:r w:rsidRPr="001834F6">
        <w:rPr>
          <w:rFonts w:cs="Arial"/>
        </w:rPr>
        <w:t xml:space="preserve"> to read </w:t>
      </w:r>
      <w:r>
        <w:rPr>
          <w:rFonts w:cs="Arial"/>
          <w:b/>
        </w:rPr>
        <w:t>7641/1:2012</w:t>
      </w:r>
      <w:r>
        <w:rPr>
          <w:rFonts w:cs="Arial"/>
        </w:rPr>
        <w:t xml:space="preserve"> (2 times)</w:t>
      </w:r>
    </w:p>
    <w:p w:rsidR="00806AF3" w:rsidRDefault="00806AF3" w:rsidP="00806AF3">
      <w:pPr>
        <w:ind w:left="426" w:firstLine="708"/>
        <w:rPr>
          <w:rFonts w:cs="Arial"/>
        </w:rPr>
      </w:pPr>
      <w:r w:rsidRPr="001834F6">
        <w:rPr>
          <w:rFonts w:cs="Arial"/>
          <w:i/>
        </w:rPr>
        <w:t>Annex 6 Item 3.</w:t>
      </w:r>
      <w:r>
        <w:rPr>
          <w:rFonts w:cs="Arial"/>
          <w:i/>
        </w:rPr>
        <w:t>6</w:t>
      </w:r>
      <w:r w:rsidRPr="001834F6">
        <w:rPr>
          <w:rFonts w:cs="Arial"/>
          <w:i/>
        </w:rPr>
        <w:t>.</w:t>
      </w:r>
      <w:r>
        <w:rPr>
          <w:rFonts w:cs="Arial"/>
          <w:i/>
        </w:rPr>
        <w:t>2</w:t>
      </w:r>
      <w:r>
        <w:rPr>
          <w:rFonts w:cs="Arial"/>
        </w:rPr>
        <w:tab/>
      </w:r>
      <w:r w:rsidRPr="001834F6">
        <w:rPr>
          <w:rFonts w:cs="Arial"/>
        </w:rPr>
        <w:t xml:space="preserve">amend </w:t>
      </w:r>
      <w:r>
        <w:rPr>
          <w:rFonts w:cs="Arial"/>
        </w:rPr>
        <w:t>7641/1:1983</w:t>
      </w:r>
      <w:r w:rsidRPr="001834F6">
        <w:rPr>
          <w:rFonts w:cs="Arial"/>
        </w:rPr>
        <w:t xml:space="preserve"> to read </w:t>
      </w:r>
      <w:r>
        <w:rPr>
          <w:rFonts w:cs="Arial"/>
          <w:b/>
        </w:rPr>
        <w:t>7641/1:2012</w:t>
      </w:r>
      <w:r>
        <w:rPr>
          <w:rFonts w:cs="Arial"/>
        </w:rPr>
        <w:t xml:space="preserve"> (1 time)</w:t>
      </w:r>
    </w:p>
    <w:p w:rsidR="00806AF3" w:rsidRDefault="00806AF3" w:rsidP="00806AF3">
      <w:pPr>
        <w:ind w:left="426" w:firstLine="708"/>
        <w:rPr>
          <w:rFonts w:cs="Arial"/>
        </w:rPr>
      </w:pPr>
    </w:p>
    <w:p w:rsidR="00806AF3" w:rsidRDefault="00806AF3" w:rsidP="00806AF3">
      <w:pPr>
        <w:ind w:left="426" w:firstLine="708"/>
        <w:rPr>
          <w:rFonts w:cs="Arial"/>
        </w:rPr>
      </w:pPr>
      <w:r w:rsidRPr="001834F6">
        <w:rPr>
          <w:rFonts w:cs="Arial"/>
          <w:i/>
        </w:rPr>
        <w:t>Annex 6 Item 3.</w:t>
      </w:r>
      <w:r>
        <w:rPr>
          <w:rFonts w:cs="Arial"/>
          <w:i/>
        </w:rPr>
        <w:t>6</w:t>
      </w:r>
      <w:r w:rsidRPr="001834F6">
        <w:rPr>
          <w:rFonts w:cs="Arial"/>
          <w:i/>
        </w:rPr>
        <w:t>.</w:t>
      </w:r>
      <w:r>
        <w:rPr>
          <w:rFonts w:cs="Arial"/>
          <w:i/>
        </w:rPr>
        <w:t>3</w:t>
      </w:r>
      <w:r>
        <w:rPr>
          <w:rFonts w:cs="Arial"/>
        </w:rPr>
        <w:tab/>
      </w:r>
      <w:r w:rsidRPr="001834F6">
        <w:rPr>
          <w:rFonts w:cs="Arial"/>
        </w:rPr>
        <w:t xml:space="preserve">amend </w:t>
      </w:r>
      <w:r>
        <w:rPr>
          <w:rFonts w:cs="Arial"/>
        </w:rPr>
        <w:t>7641/1:1983</w:t>
      </w:r>
      <w:r w:rsidRPr="001834F6">
        <w:rPr>
          <w:rFonts w:cs="Arial"/>
        </w:rPr>
        <w:t xml:space="preserve"> to read </w:t>
      </w:r>
      <w:r>
        <w:rPr>
          <w:rFonts w:cs="Arial"/>
          <w:b/>
        </w:rPr>
        <w:t>7641/1:2012</w:t>
      </w:r>
      <w:r>
        <w:rPr>
          <w:rFonts w:cs="Arial"/>
        </w:rPr>
        <w:t xml:space="preserve"> (1 time)</w:t>
      </w:r>
    </w:p>
    <w:p w:rsidR="00F87B07" w:rsidRDefault="00F87B07" w:rsidP="00806AF3">
      <w:pPr>
        <w:pStyle w:val="SingleTxtG"/>
        <w:rPr>
          <w:bCs/>
          <w:i/>
        </w:rPr>
      </w:pPr>
    </w:p>
    <w:p w:rsidR="00AC6A11" w:rsidRDefault="00AC6A11" w:rsidP="00AC6A11">
      <w:pPr>
        <w:pStyle w:val="HMG"/>
      </w:pPr>
      <w:r>
        <w:tab/>
      </w:r>
      <w:r w:rsidR="00B43C69">
        <w:t>II</w:t>
      </w:r>
      <w:r>
        <w:t>.</w:t>
      </w:r>
      <w:r>
        <w:tab/>
      </w:r>
      <w:r w:rsidR="004C093F">
        <w:t>Justification</w:t>
      </w:r>
    </w:p>
    <w:p w:rsidR="00786A16" w:rsidRDefault="00786A16" w:rsidP="00817FA7">
      <w:pPr>
        <w:numPr>
          <w:ilvl w:val="0"/>
          <w:numId w:val="28"/>
        </w:numPr>
        <w:ind w:left="1560" w:hanging="426"/>
        <w:jc w:val="both"/>
        <w:rPr>
          <w:rFonts w:cs="Arial"/>
          <w:lang w:val="en-US"/>
        </w:rPr>
      </w:pPr>
      <w:r w:rsidRPr="001834F6">
        <w:rPr>
          <w:rFonts w:cs="Arial"/>
          <w:lang w:val="en-US"/>
        </w:rPr>
        <w:t>As the class C now is clearly defined as a coupling clevis type, the class T is no more necessarily constructed as clevis type. In fact most of approved class T couplings have neither a coupling jaw nor a coupling pin. This needs to be clarified.</w:t>
      </w:r>
    </w:p>
    <w:p w:rsidR="002925E7" w:rsidRDefault="00786A16" w:rsidP="00817FA7">
      <w:pPr>
        <w:ind w:left="1560"/>
        <w:jc w:val="both"/>
        <w:rPr>
          <w:rFonts w:cs="Arial"/>
          <w:lang w:val="en-US"/>
        </w:rPr>
      </w:pPr>
      <w:r w:rsidRPr="001834F6">
        <w:rPr>
          <w:rFonts w:cs="Arial"/>
          <w:lang w:val="en-US"/>
        </w:rPr>
        <w:t>More than this is it hard to construct couplings without play with pin couplings, this kind of couplings are constructed and tested as having less play than other couplings.</w:t>
      </w:r>
      <w:r w:rsidR="002925E7">
        <w:rPr>
          <w:rFonts w:cs="Arial"/>
          <w:lang w:val="en-US"/>
        </w:rPr>
        <w:t xml:space="preserve"> </w:t>
      </w:r>
    </w:p>
    <w:p w:rsidR="00786A16" w:rsidRDefault="00786A16" w:rsidP="00817FA7">
      <w:pPr>
        <w:ind w:left="1560"/>
        <w:jc w:val="both"/>
        <w:rPr>
          <w:rFonts w:cs="Arial"/>
          <w:lang w:val="en-US"/>
        </w:rPr>
      </w:pPr>
      <w:r w:rsidRPr="001834F6">
        <w:rPr>
          <w:rFonts w:cs="Arial"/>
          <w:lang w:val="en-US"/>
        </w:rPr>
        <w:t>The coupling type</w:t>
      </w:r>
      <w:r w:rsidR="002925E7">
        <w:rPr>
          <w:rFonts w:cs="Arial"/>
          <w:color w:val="FF0000"/>
          <w:lang w:val="en-US"/>
        </w:rPr>
        <w:t xml:space="preserve"> class T</w:t>
      </w:r>
      <w:r w:rsidRPr="001834F6">
        <w:rPr>
          <w:rFonts w:cs="Arial"/>
          <w:lang w:val="en-US"/>
        </w:rPr>
        <w:t xml:space="preserve"> is foreseen for couplings where the trailer and the truck are not uncoupled in their daily business, so a device to guide a drawbar under the pin position in order to perform a fast and safe coupling procedure is dispensable, the connection will be done</w:t>
      </w:r>
      <w:r w:rsidR="002925E7">
        <w:rPr>
          <w:rFonts w:cs="Arial"/>
          <w:lang w:val="en-US"/>
        </w:rPr>
        <w:t xml:space="preserve"> at the manufacturer or in work</w:t>
      </w:r>
      <w:r w:rsidRPr="001834F6">
        <w:rPr>
          <w:rFonts w:cs="Arial"/>
          <w:lang w:val="en-US"/>
        </w:rPr>
        <w:t>shops</w:t>
      </w:r>
    </w:p>
    <w:p w:rsidR="00786A16" w:rsidRDefault="00786A16" w:rsidP="001834F6">
      <w:pPr>
        <w:ind w:left="1134" w:firstLine="426"/>
        <w:rPr>
          <w:rFonts w:cs="Arial"/>
          <w:lang w:val="en-US"/>
        </w:rPr>
      </w:pPr>
    </w:p>
    <w:p w:rsidR="00817FA7" w:rsidRDefault="00212AFA" w:rsidP="00817FA7">
      <w:pPr>
        <w:numPr>
          <w:ilvl w:val="0"/>
          <w:numId w:val="28"/>
        </w:numPr>
        <w:ind w:left="1560" w:hanging="426"/>
        <w:rPr>
          <w:rFonts w:cs="Arial"/>
          <w:lang w:val="en-US"/>
        </w:rPr>
      </w:pPr>
      <w:r w:rsidRPr="002925E7">
        <w:rPr>
          <w:rFonts w:cs="Arial"/>
          <w:lang w:val="en-US"/>
        </w:rPr>
        <w:t>indication of general value 32t is missing</w:t>
      </w:r>
      <w:r w:rsidRPr="002925E7">
        <w:rPr>
          <w:rFonts w:cs="Arial"/>
          <w:lang w:val="en-US"/>
        </w:rPr>
        <w:tab/>
      </w:r>
    </w:p>
    <w:p w:rsidR="00817FA7" w:rsidRDefault="00212AFA" w:rsidP="00817FA7">
      <w:pPr>
        <w:ind w:left="1560"/>
        <w:jc w:val="both"/>
        <w:rPr>
          <w:rFonts w:cs="Arial"/>
          <w:lang w:val="en-US"/>
        </w:rPr>
      </w:pPr>
      <w:r w:rsidRPr="00817FA7">
        <w:rPr>
          <w:rFonts w:cs="Arial"/>
          <w:lang w:val="en-US"/>
        </w:rPr>
        <w:t xml:space="preserve">Annex 7 of the regulation had been copied from 94/20/EC. </w:t>
      </w:r>
      <w:r w:rsidRPr="00817FA7">
        <w:rPr>
          <w:rFonts w:cs="Arial"/>
          <w:strike/>
          <w:color w:val="FF0000"/>
          <w:lang w:val="en-US"/>
        </w:rPr>
        <w:t>It</w:t>
      </w:r>
      <w:r w:rsidRPr="00817FA7">
        <w:rPr>
          <w:rFonts w:cs="Arial"/>
          <w:color w:val="FF0000"/>
          <w:lang w:val="en-US"/>
        </w:rPr>
        <w:t xml:space="preserve"> </w:t>
      </w:r>
      <w:proofErr w:type="gramStart"/>
      <w:r w:rsidR="00590D8A" w:rsidRPr="00817FA7">
        <w:rPr>
          <w:rFonts w:cs="Arial"/>
          <w:b/>
          <w:color w:val="FF0000"/>
          <w:lang w:val="en-US"/>
        </w:rPr>
        <w:t>The</w:t>
      </w:r>
      <w:proofErr w:type="gramEnd"/>
      <w:r w:rsidR="00590D8A" w:rsidRPr="00817FA7">
        <w:rPr>
          <w:rFonts w:cs="Arial"/>
          <w:b/>
          <w:color w:val="FF0000"/>
          <w:lang w:val="en-US"/>
        </w:rPr>
        <w:t xml:space="preserve"> first paragraph</w:t>
      </w:r>
      <w:r w:rsidR="00590D8A" w:rsidRPr="00817FA7">
        <w:rPr>
          <w:rFonts w:cs="Arial"/>
          <w:lang w:val="en-US"/>
        </w:rPr>
        <w:t xml:space="preserve"> </w:t>
      </w:r>
      <w:r w:rsidRPr="00817FA7">
        <w:rPr>
          <w:rFonts w:cs="Arial"/>
          <w:strike/>
          <w:color w:val="FF0000"/>
          <w:lang w:val="en-US"/>
        </w:rPr>
        <w:t>was cancelled</w:t>
      </w:r>
      <w:r w:rsidRPr="00817FA7">
        <w:rPr>
          <w:rFonts w:cs="Arial"/>
          <w:lang w:val="en-US"/>
        </w:rPr>
        <w:t xml:space="preserve"> </w:t>
      </w:r>
      <w:r w:rsidRPr="00817FA7">
        <w:rPr>
          <w:rFonts w:cs="Arial"/>
          <w:strike/>
          <w:color w:val="FF0000"/>
          <w:lang w:val="en-US"/>
        </w:rPr>
        <w:t>the 1 paragraph</w:t>
      </w:r>
      <w:r w:rsidRPr="00817FA7">
        <w:rPr>
          <w:rFonts w:cs="Arial"/>
          <w:lang w:val="en-US"/>
        </w:rPr>
        <w:t xml:space="preserve"> of this EC-annex</w:t>
      </w:r>
      <w:r w:rsidR="00806AF3" w:rsidRPr="00817FA7">
        <w:rPr>
          <w:rFonts w:cs="Arial"/>
          <w:lang w:val="en-US"/>
        </w:rPr>
        <w:t xml:space="preserve">: </w:t>
      </w:r>
      <w:r w:rsidRPr="00817FA7">
        <w:rPr>
          <w:rFonts w:cs="Arial"/>
          <w:lang w:val="en-US"/>
        </w:rPr>
        <w:t>“General requirements…” of the 94/20/EC</w:t>
      </w:r>
      <w:r w:rsidR="00590D8A" w:rsidRPr="00817FA7">
        <w:rPr>
          <w:rFonts w:cs="Arial"/>
          <w:lang w:val="en-US"/>
        </w:rPr>
        <w:t xml:space="preserve"> </w:t>
      </w:r>
      <w:r w:rsidR="00590D8A" w:rsidRPr="00817FA7">
        <w:rPr>
          <w:rFonts w:cs="Arial"/>
          <w:b/>
          <w:color w:val="FF0000"/>
          <w:lang w:val="en-US"/>
        </w:rPr>
        <w:t>was cancelled</w:t>
      </w:r>
      <w:r w:rsidRPr="00817FA7">
        <w:rPr>
          <w:rFonts w:cs="Arial"/>
          <w:lang w:val="en-US"/>
        </w:rPr>
        <w:t>, because there was just a paragraph in the regulation R55. Most general requirements are given at several places in the ECE R55, but not the requirement on the tractor</w:t>
      </w:r>
      <w:r w:rsidR="00C413C0" w:rsidRPr="00817FA7">
        <w:rPr>
          <w:rFonts w:cs="Arial"/>
          <w:b/>
          <w:color w:val="FF0000"/>
          <w:lang w:val="en-US"/>
        </w:rPr>
        <w:t>/truck</w:t>
      </w:r>
      <w:r w:rsidRPr="00817FA7">
        <w:rPr>
          <w:rFonts w:cs="Arial"/>
          <w:lang w:val="en-US"/>
        </w:rPr>
        <w:t xml:space="preserve"> weight to be taken into account.</w:t>
      </w:r>
    </w:p>
    <w:p w:rsidR="00817FA7" w:rsidRDefault="00212AFA" w:rsidP="00817FA7">
      <w:pPr>
        <w:ind w:left="1560"/>
        <w:jc w:val="both"/>
        <w:rPr>
          <w:rFonts w:cs="Arial"/>
          <w:lang w:val="en-US"/>
        </w:rPr>
      </w:pPr>
      <w:r w:rsidRPr="00817FA7">
        <w:rPr>
          <w:rFonts w:cs="Arial"/>
          <w:lang w:val="en-US"/>
        </w:rPr>
        <w:t>This detailed requirement is needed for the approval of vehicles with regard to the fitting as well as for a basic of D-value calculation. The new item is exactly copied from 94/20/EC annex 7 chapter 1.</w:t>
      </w:r>
    </w:p>
    <w:p w:rsidR="00817FA7" w:rsidRDefault="00817FA7" w:rsidP="00817FA7">
      <w:pPr>
        <w:ind w:left="1134"/>
        <w:rPr>
          <w:rFonts w:cs="Arial"/>
          <w:lang w:val="en-US"/>
        </w:rPr>
      </w:pPr>
    </w:p>
    <w:p w:rsidR="003E2DA7" w:rsidRPr="00817FA7" w:rsidRDefault="003E2DA7" w:rsidP="00817FA7">
      <w:pPr>
        <w:numPr>
          <w:ilvl w:val="0"/>
          <w:numId w:val="28"/>
        </w:numPr>
        <w:ind w:left="1560" w:hanging="426"/>
        <w:jc w:val="both"/>
        <w:rPr>
          <w:rFonts w:cs="Arial"/>
          <w:lang w:val="en-US"/>
        </w:rPr>
      </w:pPr>
      <w:r w:rsidRPr="00817FA7">
        <w:rPr>
          <w:rFonts w:cs="Arial"/>
          <w:lang w:val="en-US"/>
        </w:rPr>
        <w:t xml:space="preserve">Today an increasing number of coupling types (especially ball-couplings, which are movable, retractable, </w:t>
      </w:r>
      <w:proofErr w:type="gramStart"/>
      <w:r w:rsidRPr="00817FA7">
        <w:rPr>
          <w:rFonts w:cs="Arial"/>
          <w:lang w:val="en-US"/>
        </w:rPr>
        <w:t>bendable</w:t>
      </w:r>
      <w:proofErr w:type="gramEnd"/>
      <w:r w:rsidRPr="00817FA7">
        <w:rPr>
          <w:rFonts w:cs="Arial"/>
          <w:lang w:val="en-US"/>
        </w:rPr>
        <w:t xml:space="preserve"> and else are developed due to esthetic requirements). The minimum </w:t>
      </w:r>
      <w:proofErr w:type="spellStart"/>
      <w:r w:rsidRPr="00817FA7">
        <w:rPr>
          <w:rFonts w:cs="Arial"/>
          <w:lang w:val="en-US"/>
        </w:rPr>
        <w:t>equirement</w:t>
      </w:r>
      <w:proofErr w:type="spellEnd"/>
      <w:r w:rsidRPr="00817FA7">
        <w:rPr>
          <w:rFonts w:cs="Arial"/>
          <w:lang w:val="en-US"/>
        </w:rPr>
        <w:t xml:space="preserve"> </w:t>
      </w:r>
      <w:r w:rsidR="00795759" w:rsidRPr="00817FA7">
        <w:rPr>
          <w:rFonts w:cs="Arial"/>
          <w:lang w:val="en-US"/>
        </w:rPr>
        <w:t>to</w:t>
      </w:r>
      <w:r w:rsidR="00C413C0" w:rsidRPr="00817FA7">
        <w:rPr>
          <w:rFonts w:cs="Arial"/>
          <w:lang w:val="en-US"/>
        </w:rPr>
        <w:t xml:space="preserve"> the mechanism of</w:t>
      </w:r>
      <w:r w:rsidR="00795759" w:rsidRPr="00817FA7">
        <w:rPr>
          <w:rFonts w:cs="Arial"/>
          <w:lang w:val="en-US"/>
        </w:rPr>
        <w:t xml:space="preserve"> </w:t>
      </w:r>
      <w:r w:rsidR="00DB6B28" w:rsidRPr="00817FA7">
        <w:rPr>
          <w:rFonts w:cs="Arial"/>
          <w:lang w:val="en-US"/>
        </w:rPr>
        <w:t>this kind</w:t>
      </w:r>
      <w:r w:rsidRPr="00817FA7">
        <w:rPr>
          <w:rFonts w:cs="Arial"/>
          <w:lang w:val="en-US"/>
        </w:rPr>
        <w:t xml:space="preserve"> of ball coupling devices shall be stated. This is in order to avoid </w:t>
      </w:r>
      <w:r w:rsidR="00C413C0" w:rsidRPr="00817FA7">
        <w:rPr>
          <w:rFonts w:cs="Arial"/>
          <w:lang w:val="en-US"/>
        </w:rPr>
        <w:t>a</w:t>
      </w:r>
      <w:r w:rsidRPr="00817FA7">
        <w:rPr>
          <w:rFonts w:cs="Arial"/>
          <w:lang w:val="en-US"/>
        </w:rPr>
        <w:t>ccidents, when a trailer is coupled.</w:t>
      </w:r>
    </w:p>
    <w:p w:rsidR="00CF0083" w:rsidRPr="001834F6" w:rsidRDefault="00CF0083" w:rsidP="001834F6">
      <w:pPr>
        <w:ind w:left="1134" w:firstLine="426"/>
        <w:rPr>
          <w:rFonts w:cs="Arial"/>
          <w:lang w:val="en-US"/>
        </w:rPr>
      </w:pPr>
    </w:p>
    <w:p w:rsidR="0056144B" w:rsidRPr="00C413C0" w:rsidRDefault="00CF0083" w:rsidP="004F0F03">
      <w:pPr>
        <w:numPr>
          <w:ilvl w:val="0"/>
          <w:numId w:val="28"/>
        </w:numPr>
        <w:tabs>
          <w:tab w:val="left" w:pos="1701"/>
        </w:tabs>
        <w:ind w:left="1560" w:hanging="426"/>
        <w:jc w:val="both"/>
        <w:rPr>
          <w:rFonts w:cs="Arial"/>
          <w:lang w:val="en-US"/>
        </w:rPr>
      </w:pPr>
      <w:r w:rsidRPr="001834F6">
        <w:rPr>
          <w:rFonts w:cs="Arial"/>
          <w:lang w:val="en-US"/>
        </w:rPr>
        <w:t xml:space="preserve">Remote indications </w:t>
      </w:r>
      <w:r w:rsidRPr="00C413C0">
        <w:rPr>
          <w:rFonts w:cs="Arial"/>
          <w:strike/>
          <w:color w:val="FF0000"/>
          <w:lang w:val="en-US"/>
        </w:rPr>
        <w:t xml:space="preserve">may </w:t>
      </w:r>
      <w:proofErr w:type="gramStart"/>
      <w:r w:rsidRPr="001834F6">
        <w:rPr>
          <w:rFonts w:cs="Arial"/>
          <w:lang w:val="en-US"/>
        </w:rPr>
        <w:t>help</w:t>
      </w:r>
      <w:r w:rsidR="00C413C0">
        <w:rPr>
          <w:rFonts w:cs="Arial"/>
          <w:b/>
          <w:color w:val="FF0000"/>
          <w:lang w:val="en-US"/>
        </w:rPr>
        <w:t>s</w:t>
      </w:r>
      <w:proofErr w:type="gramEnd"/>
      <w:r w:rsidRPr="001834F6">
        <w:rPr>
          <w:rFonts w:cs="Arial"/>
          <w:lang w:val="en-US"/>
        </w:rPr>
        <w:t xml:space="preserve"> the driver to assure safe coupling procedures. </w:t>
      </w:r>
      <w:r w:rsidRPr="00C413C0">
        <w:rPr>
          <w:rFonts w:cs="Arial"/>
          <w:lang w:val="en-US"/>
        </w:rPr>
        <w:t>It is much more safe</w:t>
      </w:r>
      <w:r w:rsidRPr="00C413C0">
        <w:rPr>
          <w:rFonts w:cs="Arial"/>
          <w:strike/>
          <w:color w:val="FF0000"/>
          <w:lang w:val="en-US"/>
        </w:rPr>
        <w:t>ty</w:t>
      </w:r>
      <w:r w:rsidRPr="00C413C0">
        <w:rPr>
          <w:rFonts w:cs="Arial"/>
          <w:lang w:val="en-US"/>
        </w:rPr>
        <w:t xml:space="preserve"> and innovative to use couplings with remote control and remote indication, in particular if remote indication is integrated in the dashboard. </w:t>
      </w:r>
      <w:r w:rsidR="000422B4" w:rsidRPr="00C413C0">
        <w:rPr>
          <w:rFonts w:cs="Arial"/>
          <w:lang w:val="en-US"/>
        </w:rPr>
        <w:t>I</w:t>
      </w:r>
      <w:r w:rsidRPr="00C413C0">
        <w:rPr>
          <w:rFonts w:cs="Arial"/>
          <w:lang w:val="en-US"/>
        </w:rPr>
        <w:t xml:space="preserve">n the </w:t>
      </w:r>
      <w:r w:rsidRPr="00C413C0">
        <w:rPr>
          <w:rFonts w:cs="Arial"/>
          <w:strike/>
          <w:color w:val="FF0000"/>
          <w:lang w:val="en-US"/>
        </w:rPr>
        <w:t>today`s</w:t>
      </w:r>
      <w:r w:rsidRPr="00C413C0">
        <w:rPr>
          <w:rFonts w:cs="Arial"/>
          <w:lang w:val="en-US"/>
        </w:rPr>
        <w:t xml:space="preserve"> </w:t>
      </w:r>
      <w:r w:rsidR="00C413C0">
        <w:rPr>
          <w:rFonts w:cs="Arial"/>
          <w:b/>
          <w:color w:val="FF0000"/>
          <w:lang w:val="en-US"/>
        </w:rPr>
        <w:t xml:space="preserve">regulation </w:t>
      </w:r>
      <w:r w:rsidRPr="00C413C0">
        <w:rPr>
          <w:rFonts w:cs="Arial"/>
          <w:lang w:val="en-US"/>
        </w:rPr>
        <w:t>version</w:t>
      </w:r>
      <w:r w:rsidR="00C413C0">
        <w:rPr>
          <w:rFonts w:cs="Arial"/>
          <w:lang w:val="en-US"/>
        </w:rPr>
        <w:t xml:space="preserve"> </w:t>
      </w:r>
      <w:r w:rsidR="00C413C0">
        <w:rPr>
          <w:rFonts w:cs="Arial"/>
          <w:b/>
          <w:color w:val="FF0000"/>
          <w:lang w:val="en-US"/>
        </w:rPr>
        <w:t>of today</w:t>
      </w:r>
      <w:r w:rsidRPr="00C413C0">
        <w:rPr>
          <w:rFonts w:cs="Arial"/>
          <w:lang w:val="en-US"/>
        </w:rPr>
        <w:t xml:space="preserve"> </w:t>
      </w:r>
      <w:proofErr w:type="spellStart"/>
      <w:r w:rsidRPr="00C413C0">
        <w:rPr>
          <w:rFonts w:cs="Arial"/>
          <w:lang w:val="en-US"/>
        </w:rPr>
        <w:t>th</w:t>
      </w:r>
      <w:proofErr w:type="spellEnd"/>
      <w:r w:rsidRPr="003E2DA7">
        <w:t xml:space="preserve">e safety feature of remote control and remote indication is </w:t>
      </w:r>
      <w:r w:rsidRPr="00F34362">
        <w:rPr>
          <w:strike/>
          <w:color w:val="FF0000"/>
        </w:rPr>
        <w:t xml:space="preserve">only </w:t>
      </w:r>
      <w:r w:rsidRPr="003E2DA7">
        <w:t>permitted to C50-X</w:t>
      </w:r>
      <w:r w:rsidR="00F34362">
        <w:t xml:space="preserve"> </w:t>
      </w:r>
      <w:r w:rsidR="00F34362">
        <w:rPr>
          <w:b/>
          <w:color w:val="FF0000"/>
        </w:rPr>
        <w:t>only</w:t>
      </w:r>
      <w:r w:rsidRPr="004F0F03">
        <w:rPr>
          <w:b/>
          <w:strike/>
          <w:color w:val="FF0000"/>
        </w:rPr>
        <w:t>,</w:t>
      </w:r>
      <w:r w:rsidR="004F0F03" w:rsidRPr="004F0F03">
        <w:rPr>
          <w:b/>
          <w:color w:val="FF0000"/>
        </w:rPr>
        <w:t>.</w:t>
      </w:r>
      <w:r w:rsidRPr="003E2DA7">
        <w:t xml:space="preserve"> </w:t>
      </w:r>
      <w:r w:rsidRPr="004F0F03">
        <w:rPr>
          <w:strike/>
          <w:color w:val="FF0000"/>
        </w:rPr>
        <w:t>so</w:t>
      </w:r>
      <w:r w:rsidRPr="003E2DA7">
        <w:t xml:space="preserve"> </w:t>
      </w:r>
      <w:r w:rsidR="004F0F03" w:rsidRPr="004F0F03">
        <w:rPr>
          <w:b/>
          <w:color w:val="FF0000"/>
        </w:rPr>
        <w:t>Hence</w:t>
      </w:r>
      <w:r w:rsidR="004F0F03">
        <w:t xml:space="preserve"> </w:t>
      </w:r>
      <w:r w:rsidRPr="004F0F03">
        <w:rPr>
          <w:strike/>
          <w:color w:val="FF0000"/>
        </w:rPr>
        <w:t>that</w:t>
      </w:r>
      <w:r w:rsidRPr="003E2DA7">
        <w:t xml:space="preserve"> C50-1until C50-7</w:t>
      </w:r>
      <w:r w:rsidR="004F0F03" w:rsidRPr="004F0F03">
        <w:rPr>
          <w:b/>
          <w:color w:val="FF0000"/>
        </w:rPr>
        <w:t>,</w:t>
      </w:r>
      <w:r w:rsidRPr="004F0F03">
        <w:rPr>
          <w:color w:val="FF0000"/>
        </w:rPr>
        <w:t xml:space="preserve"> </w:t>
      </w:r>
      <w:r w:rsidRPr="004F0F03">
        <w:rPr>
          <w:strike/>
          <w:color w:val="FF0000"/>
        </w:rPr>
        <w:t>and also</w:t>
      </w:r>
      <w:r w:rsidRPr="004F0F03">
        <w:t xml:space="preserve"> </w:t>
      </w:r>
      <w:r w:rsidRPr="003E2DA7">
        <w:t>G50-X</w:t>
      </w:r>
      <w:r w:rsidRPr="00817FA7">
        <w:rPr>
          <w:color w:val="FF0000"/>
        </w:rPr>
        <w:t>,</w:t>
      </w:r>
      <w:r w:rsidR="004F0F03" w:rsidRPr="004F0F03">
        <w:rPr>
          <w:b/>
          <w:color w:val="FF0000"/>
        </w:rPr>
        <w:t xml:space="preserve"> </w:t>
      </w:r>
      <w:r w:rsidRPr="004F0F03">
        <w:rPr>
          <w:strike/>
          <w:color w:val="FF0000"/>
        </w:rPr>
        <w:t>but also</w:t>
      </w:r>
      <w:r w:rsidRPr="004F0F03">
        <w:rPr>
          <w:color w:val="FF0000"/>
        </w:rPr>
        <w:t xml:space="preserve"> </w:t>
      </w:r>
      <w:r w:rsidRPr="003E2DA7">
        <w:t>class S automatic pin couplings with bolt</w:t>
      </w:r>
      <w:r w:rsidR="00231A2B">
        <w:t xml:space="preserve">s different from 50mm </w:t>
      </w:r>
      <w:r w:rsidRPr="003E2DA7">
        <w:t>and the very common automatic 5</w:t>
      </w:r>
      <w:r w:rsidRPr="00C413C0">
        <w:rPr>
          <w:vertAlign w:val="superscript"/>
        </w:rPr>
        <w:t>th</w:t>
      </w:r>
      <w:r w:rsidR="000422B4">
        <w:t xml:space="preserve"> wheel coupling with 90 mm pin diameter are excluded. There is no reason to exclude.</w:t>
      </w:r>
      <w:r w:rsidR="004F0F03">
        <w:t xml:space="preserve"> </w:t>
      </w:r>
    </w:p>
    <w:p w:rsidR="003E2DA7" w:rsidRPr="003E2DA7" w:rsidRDefault="003E2DA7" w:rsidP="003E2DA7">
      <w:pPr>
        <w:pStyle w:val="SingleTxtG"/>
      </w:pPr>
    </w:p>
    <w:p w:rsidR="003E2DA7" w:rsidRPr="003E2DA7" w:rsidRDefault="003A2B9F" w:rsidP="00817FA7">
      <w:pPr>
        <w:pStyle w:val="SingleTxtG"/>
        <w:numPr>
          <w:ilvl w:val="0"/>
          <w:numId w:val="28"/>
        </w:numPr>
        <w:ind w:left="1560" w:right="0" w:hanging="426"/>
      </w:pPr>
      <w:r>
        <w:t xml:space="preserve">Due to commercial reasons sometimes couplings are tested and approved against higher characteristic values than detailed in the actual list of values for standardized couplings of the particular class. </w:t>
      </w:r>
      <w:r w:rsidR="000F2842">
        <w:t>If every part</w:t>
      </w:r>
      <w:r w:rsidR="003E2DA7" w:rsidRPr="003E2DA7">
        <w:t xml:space="preserve"> of a coupling combination fulfills minimum requirement a safe combination is given. Any device being tested against higher characteristic values does still comply with every requirement of the standard device, but with a higher security for the whole coupled combination.</w:t>
      </w:r>
      <w:r>
        <w:t xml:space="preserve"> It makes no sense, that </w:t>
      </w:r>
      <w:r w:rsidRPr="00817FA7">
        <w:rPr>
          <w:strike/>
          <w:color w:val="FF0000"/>
        </w:rPr>
        <w:t>this</w:t>
      </w:r>
      <w:r w:rsidR="00817FA7" w:rsidRPr="00817FA7">
        <w:rPr>
          <w:color w:val="FF0000"/>
        </w:rPr>
        <w:t xml:space="preserve"> </w:t>
      </w:r>
      <w:r w:rsidR="00817FA7" w:rsidRPr="00817FA7">
        <w:rPr>
          <w:b/>
          <w:color w:val="FF0000"/>
        </w:rPr>
        <w:t>these</w:t>
      </w:r>
      <w:r w:rsidRPr="00817FA7">
        <w:rPr>
          <w:color w:val="FF0000"/>
        </w:rPr>
        <w:t xml:space="preserve"> </w:t>
      </w:r>
      <w:r>
        <w:t xml:space="preserve">couplings </w:t>
      </w:r>
      <w:r w:rsidRPr="00817FA7">
        <w:rPr>
          <w:strike/>
          <w:color w:val="FF0000"/>
        </w:rPr>
        <w:t>loose</w:t>
      </w:r>
      <w:r w:rsidRPr="00817FA7">
        <w:rPr>
          <w:color w:val="FF0000"/>
        </w:rPr>
        <w:t xml:space="preserve"> </w:t>
      </w:r>
      <w:r w:rsidR="00817FA7" w:rsidRPr="00817FA7">
        <w:rPr>
          <w:b/>
          <w:color w:val="FF0000"/>
        </w:rPr>
        <w:t>lose</w:t>
      </w:r>
      <w:r w:rsidR="00817FA7" w:rsidRPr="00817FA7">
        <w:rPr>
          <w:color w:val="FF0000"/>
        </w:rPr>
        <w:t xml:space="preserve"> </w:t>
      </w:r>
      <w:r>
        <w:t>their description and become class S.</w:t>
      </w:r>
    </w:p>
    <w:p w:rsidR="000F2842" w:rsidRDefault="000F2842" w:rsidP="003E2DA7">
      <w:pPr>
        <w:pStyle w:val="SingleTxtG"/>
      </w:pPr>
    </w:p>
    <w:p w:rsidR="007A6FBB" w:rsidRDefault="007A6FBB" w:rsidP="00EB76E3">
      <w:pPr>
        <w:numPr>
          <w:ilvl w:val="0"/>
          <w:numId w:val="28"/>
        </w:numPr>
        <w:ind w:left="1560" w:hanging="426"/>
        <w:jc w:val="both"/>
        <w:rPr>
          <w:rFonts w:cs="Arial"/>
        </w:rPr>
      </w:pPr>
      <w:r w:rsidRPr="00F93497">
        <w:rPr>
          <w:rFonts w:cs="Arial"/>
        </w:rPr>
        <w:t>The actual static value (0</w:t>
      </w:r>
      <w:proofErr w:type="gramStart"/>
      <w:r w:rsidRPr="00F93497">
        <w:rPr>
          <w:rFonts w:cs="Arial"/>
        </w:rPr>
        <w:t>,25</w:t>
      </w:r>
      <w:proofErr w:type="gramEnd"/>
      <w:r w:rsidRPr="00F93497">
        <w:rPr>
          <w:rFonts w:cs="Arial"/>
        </w:rPr>
        <w:t xml:space="preserve"> * D) is based of experiences with standard drawbar couplings, where the forces in opening direction are caused by friction between pin and drawbar eye, according to former research. </w:t>
      </w:r>
      <w:r w:rsidR="00F93497" w:rsidRPr="00F93497">
        <w:rPr>
          <w:rFonts w:cs="Arial"/>
        </w:rPr>
        <w:t>In our opinion this reference is not correct.</w:t>
      </w:r>
      <w:r w:rsidR="00817FA7">
        <w:rPr>
          <w:rFonts w:cs="Arial"/>
        </w:rPr>
        <w:t xml:space="preserve"> </w:t>
      </w:r>
      <w:r w:rsidRPr="00F93497">
        <w:rPr>
          <w:rFonts w:cs="Arial"/>
        </w:rPr>
        <w:t>With hook co</w:t>
      </w:r>
      <w:r w:rsidR="00817FA7">
        <w:rPr>
          <w:rFonts w:cs="Arial"/>
        </w:rPr>
        <w:t xml:space="preserve">upling is presented a different </w:t>
      </w:r>
      <w:r w:rsidRPr="00F93497">
        <w:rPr>
          <w:rFonts w:cs="Arial"/>
        </w:rPr>
        <w:t xml:space="preserve">situation. </w:t>
      </w:r>
      <w:r w:rsidR="00F93497">
        <w:rPr>
          <w:rFonts w:cs="Arial"/>
        </w:rPr>
        <w:t xml:space="preserve"> </w:t>
      </w:r>
    </w:p>
    <w:p w:rsidR="007A6FBB" w:rsidRDefault="007A6FBB" w:rsidP="00EB76E3">
      <w:pPr>
        <w:ind w:left="1560"/>
        <w:jc w:val="both"/>
        <w:rPr>
          <w:rFonts w:cs="Arial"/>
        </w:rPr>
      </w:pPr>
      <w:r w:rsidRPr="00F93497">
        <w:rPr>
          <w:rFonts w:cs="Arial"/>
        </w:rPr>
        <w:t xml:space="preserve">The drawbar-eye has direct force application on the </w:t>
      </w:r>
      <w:r w:rsidRPr="00EB76E3">
        <w:rPr>
          <w:rFonts w:cs="Arial"/>
          <w:strike/>
          <w:color w:val="FF0000"/>
        </w:rPr>
        <w:t>keeper</w:t>
      </w:r>
      <w:r w:rsidR="00EB76E3" w:rsidRPr="00EB76E3">
        <w:rPr>
          <w:rFonts w:cs="Arial"/>
          <w:strike/>
          <w:color w:val="FF0000"/>
        </w:rPr>
        <w:t xml:space="preserve"> </w:t>
      </w:r>
      <w:r w:rsidR="00EB76E3" w:rsidRPr="00EB76E3">
        <w:rPr>
          <w:rFonts w:cs="Arial"/>
          <w:b/>
          <w:color w:val="FF0000"/>
        </w:rPr>
        <w:t>closure/locking device</w:t>
      </w:r>
      <w:r w:rsidRPr="00F93497">
        <w:rPr>
          <w:rFonts w:cs="Arial"/>
        </w:rPr>
        <w:t>.</w:t>
      </w:r>
    </w:p>
    <w:p w:rsidR="00F93497" w:rsidRPr="00F93497" w:rsidRDefault="00F93497" w:rsidP="00EB76E3">
      <w:pPr>
        <w:ind w:left="1068" w:firstLine="426"/>
        <w:jc w:val="both"/>
        <w:rPr>
          <w:rFonts w:cs="Arial"/>
        </w:rPr>
      </w:pPr>
    </w:p>
    <w:p w:rsidR="007A6FBB" w:rsidRDefault="007A6FBB" w:rsidP="00EB76E3">
      <w:pPr>
        <w:ind w:left="1560"/>
        <w:jc w:val="both"/>
        <w:rPr>
          <w:rFonts w:cs="Arial"/>
        </w:rPr>
      </w:pPr>
      <w:r w:rsidRPr="00F93497">
        <w:rPr>
          <w:rFonts w:cs="Arial"/>
        </w:rPr>
        <w:t xml:space="preserve">With hook couplings all experiences are showing a higher practical force in opening direction caused directly by the drawbar eye (class L) in on-road condition. </w:t>
      </w:r>
    </w:p>
    <w:p w:rsidR="00F93497" w:rsidRDefault="007A6FBB" w:rsidP="00EB76E3">
      <w:pPr>
        <w:ind w:left="1560"/>
        <w:jc w:val="both"/>
        <w:rPr>
          <w:rFonts w:cs="Arial"/>
        </w:rPr>
      </w:pPr>
      <w:r w:rsidRPr="00F93497">
        <w:rPr>
          <w:rFonts w:cs="Arial"/>
        </w:rPr>
        <w:t xml:space="preserve">The actualised value is taken </w:t>
      </w:r>
      <w:r w:rsidR="00F93497" w:rsidRPr="00F93497">
        <w:rPr>
          <w:rFonts w:cs="Arial"/>
        </w:rPr>
        <w:t>from international agricultural regulations with similar coupling</w:t>
      </w:r>
      <w:r w:rsidR="00F93497">
        <w:rPr>
          <w:rFonts w:cs="Arial"/>
        </w:rPr>
        <w:t xml:space="preserve"> - </w:t>
      </w:r>
      <w:r w:rsidR="00F93497" w:rsidRPr="00F93497">
        <w:rPr>
          <w:rFonts w:cs="Arial"/>
        </w:rPr>
        <w:t xml:space="preserve">and attachment </w:t>
      </w:r>
      <w:r w:rsidR="00F93497">
        <w:rPr>
          <w:rFonts w:cs="Arial"/>
        </w:rPr>
        <w:t>d</w:t>
      </w:r>
      <w:r w:rsidR="00F93497" w:rsidRPr="00F93497">
        <w:rPr>
          <w:rFonts w:cs="Arial"/>
        </w:rPr>
        <w:t xml:space="preserve">evices. </w:t>
      </w:r>
    </w:p>
    <w:p w:rsidR="007A6FBB" w:rsidRDefault="00F93497" w:rsidP="00EB76E3">
      <w:pPr>
        <w:ind w:left="1560"/>
        <w:jc w:val="both"/>
        <w:rPr>
          <w:rFonts w:cs="Arial"/>
        </w:rPr>
      </w:pPr>
      <w:r w:rsidRPr="00F93497">
        <w:rPr>
          <w:rFonts w:cs="Arial"/>
        </w:rPr>
        <w:t xml:space="preserve">It is also found in German national regulation and </w:t>
      </w:r>
      <w:r w:rsidR="007A6FBB" w:rsidRPr="00F93497">
        <w:rPr>
          <w:rFonts w:cs="Arial"/>
        </w:rPr>
        <w:t>here it was based on research projects with good experience in national German approvals.</w:t>
      </w:r>
    </w:p>
    <w:p w:rsidR="000F2842" w:rsidRDefault="000F2842" w:rsidP="003E2DA7">
      <w:pPr>
        <w:pStyle w:val="SingleTxtG"/>
      </w:pPr>
    </w:p>
    <w:p w:rsidR="00F93497" w:rsidRDefault="00806AF3" w:rsidP="003507DC">
      <w:pPr>
        <w:pStyle w:val="SingleTxtG"/>
        <w:numPr>
          <w:ilvl w:val="0"/>
          <w:numId w:val="28"/>
        </w:numPr>
        <w:tabs>
          <w:tab w:val="left" w:pos="9639"/>
        </w:tabs>
        <w:ind w:right="0"/>
      </w:pPr>
      <w:r>
        <w:t>The new issue of ISO 7641/1 takes into acco</w:t>
      </w:r>
      <w:r w:rsidR="003507DC">
        <w:t xml:space="preserve">unt the ECE vocabulary and more </w:t>
      </w:r>
      <w:r>
        <w:t xml:space="preserve">clarification. It </w:t>
      </w:r>
      <w:proofErr w:type="gramStart"/>
      <w:r>
        <w:t>give</w:t>
      </w:r>
      <w:proofErr w:type="gramEnd"/>
      <w:r>
        <w:t xml:space="preserve"> also a help to decide, if a dynamic test to drawbars is </w:t>
      </w:r>
      <w:r w:rsidRPr="003507DC">
        <w:rPr>
          <w:strike/>
          <w:color w:val="FF0000"/>
        </w:rPr>
        <w:t>obligatory</w:t>
      </w:r>
      <w:r w:rsidR="003507DC">
        <w:t xml:space="preserve"> </w:t>
      </w:r>
      <w:r w:rsidR="003507DC" w:rsidRPr="003507DC">
        <w:rPr>
          <w:b/>
          <w:color w:val="FF0000"/>
        </w:rPr>
        <w:t>mandatory</w:t>
      </w:r>
      <w:r w:rsidR="003507DC">
        <w:t>.</w:t>
      </w:r>
      <w:r>
        <w:t xml:space="preserve"> The amended reference to the given standard will be a good progress to road safety, economic point of view and unification of handling by the technical sevices.</w:t>
      </w:r>
    </w:p>
    <w:p w:rsidR="00F93497" w:rsidRDefault="00F93497" w:rsidP="003E2DA7">
      <w:pPr>
        <w:pStyle w:val="SingleTxtG"/>
      </w:pPr>
    </w:p>
    <w:p w:rsidR="00F93497" w:rsidRDefault="00F93497" w:rsidP="003E2DA7">
      <w:pPr>
        <w:pStyle w:val="SingleTxtG"/>
      </w:pPr>
    </w:p>
    <w:p w:rsidR="004A6C6C" w:rsidRPr="004A6C6C" w:rsidRDefault="004A6C6C" w:rsidP="004A6C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6C6C" w:rsidRPr="004A6C6C" w:rsidSect="0041162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7B" w:rsidRDefault="00F8287B"/>
  </w:endnote>
  <w:endnote w:type="continuationSeparator" w:id="0">
    <w:p w:rsidR="00F8287B" w:rsidRDefault="00F8287B"/>
  </w:endnote>
  <w:endnote w:type="continuationNotice" w:id="1">
    <w:p w:rsidR="00F8287B" w:rsidRDefault="00F82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28" w:rsidRPr="00411622" w:rsidRDefault="00AE3488" w:rsidP="00411622">
    <w:pPr>
      <w:pStyle w:val="Sidfot"/>
      <w:tabs>
        <w:tab w:val="right" w:pos="9638"/>
      </w:tabs>
    </w:pPr>
    <w:r w:rsidRPr="00411622">
      <w:rPr>
        <w:b/>
        <w:sz w:val="18"/>
      </w:rPr>
      <w:fldChar w:fldCharType="begin"/>
    </w:r>
    <w:r w:rsidR="00DB6B28" w:rsidRPr="00411622">
      <w:rPr>
        <w:b/>
        <w:sz w:val="18"/>
      </w:rPr>
      <w:instrText xml:space="preserve"> PAGE  \* MERGEFORMAT </w:instrText>
    </w:r>
    <w:r w:rsidRPr="00411622">
      <w:rPr>
        <w:b/>
        <w:sz w:val="18"/>
      </w:rPr>
      <w:fldChar w:fldCharType="separate"/>
    </w:r>
    <w:r w:rsidR="0011706B">
      <w:rPr>
        <w:b/>
        <w:noProof/>
        <w:sz w:val="18"/>
      </w:rPr>
      <w:t>4</w:t>
    </w:r>
    <w:r w:rsidRPr="00411622">
      <w:rPr>
        <w:b/>
        <w:sz w:val="18"/>
      </w:rPr>
      <w:fldChar w:fldCharType="end"/>
    </w:r>
    <w:r w:rsidR="00DB6B2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28" w:rsidRPr="00C010EA" w:rsidRDefault="00DB6B28" w:rsidP="00C010EA">
    <w:pPr>
      <w:pStyle w:val="Sidfot"/>
      <w:tabs>
        <w:tab w:val="right" w:pos="9638"/>
      </w:tabs>
      <w:rPr>
        <w:b/>
        <w:sz w:val="18"/>
      </w:rPr>
    </w:pPr>
    <w:r>
      <w:tab/>
    </w:r>
    <w:r w:rsidR="00AE3488" w:rsidRPr="00C010EA">
      <w:rPr>
        <w:b/>
        <w:sz w:val="18"/>
      </w:rPr>
      <w:fldChar w:fldCharType="begin"/>
    </w:r>
    <w:r w:rsidRPr="00C010EA">
      <w:rPr>
        <w:b/>
        <w:sz w:val="18"/>
      </w:rPr>
      <w:instrText xml:space="preserve"> PAGE  \* MERGEFORMAT </w:instrText>
    </w:r>
    <w:r w:rsidR="00AE3488" w:rsidRPr="00C010EA">
      <w:rPr>
        <w:b/>
        <w:sz w:val="18"/>
      </w:rPr>
      <w:fldChar w:fldCharType="separate"/>
    </w:r>
    <w:r w:rsidR="0011706B">
      <w:rPr>
        <w:b/>
        <w:noProof/>
        <w:sz w:val="18"/>
      </w:rPr>
      <w:t>3</w:t>
    </w:r>
    <w:r w:rsidR="00AE3488" w:rsidRPr="00C010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28" w:rsidRPr="00C010EA" w:rsidRDefault="004840B8">
    <w:pPr>
      <w:pStyle w:val="Sidfot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B28">
      <w:rPr>
        <w:sz w:val="20"/>
      </w:rPr>
      <w:t>GE.12-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7B" w:rsidRPr="000B175B" w:rsidRDefault="00F828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287B" w:rsidRPr="00FC68B7" w:rsidRDefault="00F828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287B" w:rsidRDefault="00F828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28" w:rsidRPr="00411622" w:rsidRDefault="00DB6B28" w:rsidP="00411622">
    <w:pPr>
      <w:pStyle w:val="Sidhuvud"/>
    </w:pPr>
    <w:r>
      <w:t>ECE/TRANS/WP.29/GRRF/2013/??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28" w:rsidRPr="00C010EA" w:rsidRDefault="00DB6B28" w:rsidP="00C010EA">
    <w:pPr>
      <w:pStyle w:val="Sidhuvud"/>
      <w:jc w:val="right"/>
    </w:pPr>
    <w:r>
      <w:t>ECE/TRANS/WP.29/GRRF/2013/??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E6206A"/>
    <w:multiLevelType w:val="hybridMultilevel"/>
    <w:tmpl w:val="E69A5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A49B3"/>
    <w:multiLevelType w:val="hybridMultilevel"/>
    <w:tmpl w:val="193A4C1C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407001D"/>
    <w:multiLevelType w:val="hybridMultilevel"/>
    <w:tmpl w:val="83860E70"/>
    <w:lvl w:ilvl="0" w:tplc="3078B21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C6C198F"/>
    <w:multiLevelType w:val="hybridMultilevel"/>
    <w:tmpl w:val="965A5E4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7D2A31"/>
    <w:multiLevelType w:val="hybridMultilevel"/>
    <w:tmpl w:val="D938C1A0"/>
    <w:lvl w:ilvl="0" w:tplc="3078B2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2205A9B"/>
    <w:multiLevelType w:val="hybridMultilevel"/>
    <w:tmpl w:val="425E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322AC"/>
    <w:multiLevelType w:val="hybridMultilevel"/>
    <w:tmpl w:val="D938C1A0"/>
    <w:lvl w:ilvl="0" w:tplc="3078B2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940847"/>
    <w:multiLevelType w:val="hybridMultilevel"/>
    <w:tmpl w:val="D8DC179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F525B"/>
    <w:multiLevelType w:val="multilevel"/>
    <w:tmpl w:val="57107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5CAA39EA"/>
    <w:multiLevelType w:val="hybridMultilevel"/>
    <w:tmpl w:val="550E88CA"/>
    <w:lvl w:ilvl="0" w:tplc="F57AD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E009D3"/>
    <w:multiLevelType w:val="hybridMultilevel"/>
    <w:tmpl w:val="CF64B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5"/>
  </w:num>
  <w:num w:numId="13">
    <w:abstractNumId w:val="11"/>
  </w:num>
  <w:num w:numId="14">
    <w:abstractNumId w:val="27"/>
  </w:num>
  <w:num w:numId="15">
    <w:abstractNumId w:val="29"/>
  </w:num>
  <w:num w:numId="16">
    <w:abstractNumId w:val="10"/>
  </w:num>
  <w:num w:numId="17">
    <w:abstractNumId w:val="17"/>
  </w:num>
  <w:num w:numId="18">
    <w:abstractNumId w:val="19"/>
  </w:num>
  <w:num w:numId="19">
    <w:abstractNumId w:val="12"/>
  </w:num>
  <w:num w:numId="20">
    <w:abstractNumId w:val="28"/>
  </w:num>
  <w:num w:numId="21">
    <w:abstractNumId w:val="13"/>
  </w:num>
  <w:num w:numId="22">
    <w:abstractNumId w:val="23"/>
  </w:num>
  <w:num w:numId="23">
    <w:abstractNumId w:val="21"/>
  </w:num>
  <w:num w:numId="24">
    <w:abstractNumId w:val="24"/>
  </w:num>
  <w:num w:numId="25">
    <w:abstractNumId w:val="18"/>
  </w:num>
  <w:num w:numId="26">
    <w:abstractNumId w:val="20"/>
  </w:num>
  <w:num w:numId="27">
    <w:abstractNumId w:val="14"/>
  </w:num>
  <w:num w:numId="28">
    <w:abstractNumId w:val="25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EA"/>
    <w:rsid w:val="000422B4"/>
    <w:rsid w:val="00046B1F"/>
    <w:rsid w:val="00050F6B"/>
    <w:rsid w:val="00052635"/>
    <w:rsid w:val="00053D20"/>
    <w:rsid w:val="00057E97"/>
    <w:rsid w:val="000646F4"/>
    <w:rsid w:val="00064C15"/>
    <w:rsid w:val="00072C8C"/>
    <w:rsid w:val="000733B5"/>
    <w:rsid w:val="00074730"/>
    <w:rsid w:val="00081815"/>
    <w:rsid w:val="00083A92"/>
    <w:rsid w:val="000931C0"/>
    <w:rsid w:val="000A38AC"/>
    <w:rsid w:val="000B0595"/>
    <w:rsid w:val="000B175B"/>
    <w:rsid w:val="000B2F02"/>
    <w:rsid w:val="000B3A0F"/>
    <w:rsid w:val="000B4EF7"/>
    <w:rsid w:val="000C2C03"/>
    <w:rsid w:val="000C2D2E"/>
    <w:rsid w:val="000D3A94"/>
    <w:rsid w:val="000E0415"/>
    <w:rsid w:val="000F2842"/>
    <w:rsid w:val="000F5FD0"/>
    <w:rsid w:val="001103AA"/>
    <w:rsid w:val="0011666B"/>
    <w:rsid w:val="0011706B"/>
    <w:rsid w:val="001361D4"/>
    <w:rsid w:val="00165F3A"/>
    <w:rsid w:val="00182290"/>
    <w:rsid w:val="001834F6"/>
    <w:rsid w:val="001A3955"/>
    <w:rsid w:val="001B4B04"/>
    <w:rsid w:val="001C6663"/>
    <w:rsid w:val="001C7895"/>
    <w:rsid w:val="001D0C8C"/>
    <w:rsid w:val="001D1419"/>
    <w:rsid w:val="001D26DF"/>
    <w:rsid w:val="001D3910"/>
    <w:rsid w:val="001D3A03"/>
    <w:rsid w:val="001D5098"/>
    <w:rsid w:val="001E1C6A"/>
    <w:rsid w:val="001E7B67"/>
    <w:rsid w:val="00202DA8"/>
    <w:rsid w:val="00211E0B"/>
    <w:rsid w:val="00212AFA"/>
    <w:rsid w:val="00226BAD"/>
    <w:rsid w:val="00231A2B"/>
    <w:rsid w:val="0024772E"/>
    <w:rsid w:val="00267F5F"/>
    <w:rsid w:val="002737E7"/>
    <w:rsid w:val="00286B4D"/>
    <w:rsid w:val="002925E7"/>
    <w:rsid w:val="002B55AE"/>
    <w:rsid w:val="002D4643"/>
    <w:rsid w:val="002F175C"/>
    <w:rsid w:val="002F7DE0"/>
    <w:rsid w:val="00300932"/>
    <w:rsid w:val="00302E18"/>
    <w:rsid w:val="003229D8"/>
    <w:rsid w:val="003507DC"/>
    <w:rsid w:val="00352709"/>
    <w:rsid w:val="003619B5"/>
    <w:rsid w:val="00361AC3"/>
    <w:rsid w:val="00365763"/>
    <w:rsid w:val="00371178"/>
    <w:rsid w:val="003856F7"/>
    <w:rsid w:val="00392E47"/>
    <w:rsid w:val="003A2B9F"/>
    <w:rsid w:val="003A6810"/>
    <w:rsid w:val="003A78A0"/>
    <w:rsid w:val="003C2CC4"/>
    <w:rsid w:val="003C534D"/>
    <w:rsid w:val="003D4B23"/>
    <w:rsid w:val="003E0B8C"/>
    <w:rsid w:val="003E130E"/>
    <w:rsid w:val="003E2DA7"/>
    <w:rsid w:val="00410C89"/>
    <w:rsid w:val="004115A5"/>
    <w:rsid w:val="00411622"/>
    <w:rsid w:val="00422E03"/>
    <w:rsid w:val="00426B9B"/>
    <w:rsid w:val="004325CB"/>
    <w:rsid w:val="00435AD6"/>
    <w:rsid w:val="00442A83"/>
    <w:rsid w:val="004525D3"/>
    <w:rsid w:val="0045495B"/>
    <w:rsid w:val="004561E5"/>
    <w:rsid w:val="004809AE"/>
    <w:rsid w:val="0048397A"/>
    <w:rsid w:val="004840B8"/>
    <w:rsid w:val="00485CBB"/>
    <w:rsid w:val="004866B7"/>
    <w:rsid w:val="004A6C6C"/>
    <w:rsid w:val="004C093F"/>
    <w:rsid w:val="004C2461"/>
    <w:rsid w:val="004C7462"/>
    <w:rsid w:val="004E35B1"/>
    <w:rsid w:val="004E77B2"/>
    <w:rsid w:val="004F0F03"/>
    <w:rsid w:val="004F1FA4"/>
    <w:rsid w:val="00504B2D"/>
    <w:rsid w:val="0052136D"/>
    <w:rsid w:val="00525EDD"/>
    <w:rsid w:val="0052775E"/>
    <w:rsid w:val="005402ED"/>
    <w:rsid w:val="005420F2"/>
    <w:rsid w:val="0056089F"/>
    <w:rsid w:val="0056144B"/>
    <w:rsid w:val="0056209A"/>
    <w:rsid w:val="005628B6"/>
    <w:rsid w:val="00590D8A"/>
    <w:rsid w:val="005941EC"/>
    <w:rsid w:val="0059724D"/>
    <w:rsid w:val="005A2D07"/>
    <w:rsid w:val="005B320C"/>
    <w:rsid w:val="005B3DB3"/>
    <w:rsid w:val="005B4E13"/>
    <w:rsid w:val="005C342F"/>
    <w:rsid w:val="005C7D1E"/>
    <w:rsid w:val="005F7B75"/>
    <w:rsid w:val="006001EE"/>
    <w:rsid w:val="00605042"/>
    <w:rsid w:val="00605747"/>
    <w:rsid w:val="00611FC4"/>
    <w:rsid w:val="006176FB"/>
    <w:rsid w:val="006352AA"/>
    <w:rsid w:val="00640B26"/>
    <w:rsid w:val="00644D7C"/>
    <w:rsid w:val="00650904"/>
    <w:rsid w:val="00652D0A"/>
    <w:rsid w:val="00657C7F"/>
    <w:rsid w:val="00662BB6"/>
    <w:rsid w:val="00671B51"/>
    <w:rsid w:val="0067356F"/>
    <w:rsid w:val="0067362F"/>
    <w:rsid w:val="00676606"/>
    <w:rsid w:val="00684C21"/>
    <w:rsid w:val="006A2530"/>
    <w:rsid w:val="006C3589"/>
    <w:rsid w:val="006D2B5D"/>
    <w:rsid w:val="006D37AF"/>
    <w:rsid w:val="006D51D0"/>
    <w:rsid w:val="006D5FB9"/>
    <w:rsid w:val="006D658E"/>
    <w:rsid w:val="006E564B"/>
    <w:rsid w:val="006E7191"/>
    <w:rsid w:val="00703577"/>
    <w:rsid w:val="00705894"/>
    <w:rsid w:val="00715DD7"/>
    <w:rsid w:val="0072632A"/>
    <w:rsid w:val="007327D5"/>
    <w:rsid w:val="0073458E"/>
    <w:rsid w:val="00734DBF"/>
    <w:rsid w:val="007371AA"/>
    <w:rsid w:val="007629C8"/>
    <w:rsid w:val="0077047D"/>
    <w:rsid w:val="00776184"/>
    <w:rsid w:val="00786A16"/>
    <w:rsid w:val="00795759"/>
    <w:rsid w:val="007A4290"/>
    <w:rsid w:val="007A6FBB"/>
    <w:rsid w:val="007B0A8C"/>
    <w:rsid w:val="007B6BA5"/>
    <w:rsid w:val="007C3390"/>
    <w:rsid w:val="007C4F4B"/>
    <w:rsid w:val="007E01E9"/>
    <w:rsid w:val="007E63F3"/>
    <w:rsid w:val="007F6611"/>
    <w:rsid w:val="00805793"/>
    <w:rsid w:val="00805EBC"/>
    <w:rsid w:val="00806AF3"/>
    <w:rsid w:val="00811920"/>
    <w:rsid w:val="00812339"/>
    <w:rsid w:val="00815AD0"/>
    <w:rsid w:val="00815EDB"/>
    <w:rsid w:val="00817ECC"/>
    <w:rsid w:val="00817FA7"/>
    <w:rsid w:val="0082107D"/>
    <w:rsid w:val="008242D7"/>
    <w:rsid w:val="00824CC1"/>
    <w:rsid w:val="008257B1"/>
    <w:rsid w:val="00832334"/>
    <w:rsid w:val="00843191"/>
    <w:rsid w:val="00843767"/>
    <w:rsid w:val="008679D9"/>
    <w:rsid w:val="008878DE"/>
    <w:rsid w:val="008979B1"/>
    <w:rsid w:val="008A1ED5"/>
    <w:rsid w:val="008A47E1"/>
    <w:rsid w:val="008A6B25"/>
    <w:rsid w:val="008A6C4F"/>
    <w:rsid w:val="008B2335"/>
    <w:rsid w:val="008B2E36"/>
    <w:rsid w:val="008E0678"/>
    <w:rsid w:val="008F31D2"/>
    <w:rsid w:val="008F5AC6"/>
    <w:rsid w:val="00915EF6"/>
    <w:rsid w:val="009223CA"/>
    <w:rsid w:val="00940F93"/>
    <w:rsid w:val="009448C3"/>
    <w:rsid w:val="00944E63"/>
    <w:rsid w:val="00962786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240D0"/>
    <w:rsid w:val="00A26F87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C6A11"/>
    <w:rsid w:val="00AE3488"/>
    <w:rsid w:val="00B30179"/>
    <w:rsid w:val="00B421C1"/>
    <w:rsid w:val="00B43C69"/>
    <w:rsid w:val="00B53C21"/>
    <w:rsid w:val="00B55C71"/>
    <w:rsid w:val="00B56E4A"/>
    <w:rsid w:val="00B56E9C"/>
    <w:rsid w:val="00B57B44"/>
    <w:rsid w:val="00B64B1F"/>
    <w:rsid w:val="00B6553F"/>
    <w:rsid w:val="00B77D05"/>
    <w:rsid w:val="00B81206"/>
    <w:rsid w:val="00B81E12"/>
    <w:rsid w:val="00B97C0B"/>
    <w:rsid w:val="00BC3FA0"/>
    <w:rsid w:val="00BC74E9"/>
    <w:rsid w:val="00BE43E6"/>
    <w:rsid w:val="00BF30B3"/>
    <w:rsid w:val="00BF68A8"/>
    <w:rsid w:val="00C010EA"/>
    <w:rsid w:val="00C11A03"/>
    <w:rsid w:val="00C22C0C"/>
    <w:rsid w:val="00C413C0"/>
    <w:rsid w:val="00C4527F"/>
    <w:rsid w:val="00C463DD"/>
    <w:rsid w:val="00C4724C"/>
    <w:rsid w:val="00C629A0"/>
    <w:rsid w:val="00C64629"/>
    <w:rsid w:val="00C72CD1"/>
    <w:rsid w:val="00C745C3"/>
    <w:rsid w:val="00C96DF2"/>
    <w:rsid w:val="00CB3E03"/>
    <w:rsid w:val="00CD4AA6"/>
    <w:rsid w:val="00CE4A8F"/>
    <w:rsid w:val="00CF0083"/>
    <w:rsid w:val="00D2031B"/>
    <w:rsid w:val="00D248B6"/>
    <w:rsid w:val="00D25FE2"/>
    <w:rsid w:val="00D26E07"/>
    <w:rsid w:val="00D40BD5"/>
    <w:rsid w:val="00D43252"/>
    <w:rsid w:val="00D47EEA"/>
    <w:rsid w:val="00D773DF"/>
    <w:rsid w:val="00D95303"/>
    <w:rsid w:val="00D978C6"/>
    <w:rsid w:val="00DA3C1C"/>
    <w:rsid w:val="00DB6B28"/>
    <w:rsid w:val="00DC6D39"/>
    <w:rsid w:val="00DF0E2F"/>
    <w:rsid w:val="00E046DF"/>
    <w:rsid w:val="00E14C8A"/>
    <w:rsid w:val="00E22B0C"/>
    <w:rsid w:val="00E27346"/>
    <w:rsid w:val="00E40A45"/>
    <w:rsid w:val="00E560CA"/>
    <w:rsid w:val="00E71BC8"/>
    <w:rsid w:val="00E7260F"/>
    <w:rsid w:val="00E73F5D"/>
    <w:rsid w:val="00E77E4E"/>
    <w:rsid w:val="00E80C17"/>
    <w:rsid w:val="00E8635D"/>
    <w:rsid w:val="00E96630"/>
    <w:rsid w:val="00EA2A77"/>
    <w:rsid w:val="00EB76E3"/>
    <w:rsid w:val="00EC1F69"/>
    <w:rsid w:val="00ED7A2A"/>
    <w:rsid w:val="00EF1D7F"/>
    <w:rsid w:val="00F31E5F"/>
    <w:rsid w:val="00F34362"/>
    <w:rsid w:val="00F6100A"/>
    <w:rsid w:val="00F8287B"/>
    <w:rsid w:val="00F87B07"/>
    <w:rsid w:val="00F93497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Rubrik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Rubrik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Rubrik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Rubrik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Rubrik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Rubrik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Rubrik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Rubrik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Rubrik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Sidnumm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Oformateradtext">
    <w:name w:val="Plain Text"/>
    <w:basedOn w:val="Normal"/>
    <w:semiHidden/>
    <w:rsid w:val="00AE3488"/>
    <w:rPr>
      <w:rFonts w:cs="Courier New"/>
    </w:rPr>
  </w:style>
  <w:style w:type="paragraph" w:styleId="Brdtext">
    <w:name w:val="Body Text"/>
    <w:basedOn w:val="Normal"/>
    <w:next w:val="Normal"/>
    <w:semiHidden/>
    <w:rsid w:val="00AE3488"/>
  </w:style>
  <w:style w:type="paragraph" w:styleId="Brdtextmedindrag">
    <w:name w:val="Body Text Indent"/>
    <w:basedOn w:val="Normal"/>
    <w:semiHidden/>
    <w:rsid w:val="00AE3488"/>
    <w:pPr>
      <w:spacing w:after="120"/>
      <w:ind w:left="283"/>
    </w:pPr>
  </w:style>
  <w:style w:type="paragraph" w:styleId="Indragetstycke">
    <w:name w:val="Block Text"/>
    <w:basedOn w:val="Normal"/>
    <w:semiHidden/>
    <w:rsid w:val="00AE348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Slutkommentarsreferens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tnotsreferens">
    <w:name w:val="footnote reference"/>
    <w:aliases w:val="4_G,-E Fußnotenzeichen,BVI fnr, BVI fnr,Footnote symbol,Footnote,Footnote Reference Superscript,SUPERS,(Footnote Reference)"/>
    <w:rsid w:val="000646F4"/>
    <w:rPr>
      <w:rFonts w:ascii="Times New Roman" w:hAnsi="Times New Roman"/>
      <w:sz w:val="18"/>
      <w:vertAlign w:val="superscript"/>
    </w:rPr>
  </w:style>
  <w:style w:type="paragraph" w:styleId="Fotnotstext">
    <w:name w:val="footnote text"/>
    <w:aliases w:val="5_G,PP,Footnote Text Char"/>
    <w:basedOn w:val="Normal"/>
    <w:link w:val="Fotnots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Slutkommentar">
    <w:name w:val="endnote text"/>
    <w:aliases w:val="2_G"/>
    <w:basedOn w:val="Fotnotstext"/>
    <w:rsid w:val="000646F4"/>
  </w:style>
  <w:style w:type="character" w:styleId="Kommentarsreferens">
    <w:name w:val="annotation reference"/>
    <w:semiHidden/>
    <w:rsid w:val="00AE3488"/>
    <w:rPr>
      <w:sz w:val="6"/>
    </w:rPr>
  </w:style>
  <w:style w:type="paragraph" w:styleId="Kommentarer">
    <w:name w:val="annotation text"/>
    <w:basedOn w:val="Normal"/>
    <w:semiHidden/>
    <w:rsid w:val="00AE3488"/>
  </w:style>
  <w:style w:type="character" w:styleId="Radnummer">
    <w:name w:val="line number"/>
    <w:semiHidden/>
    <w:rsid w:val="00AE348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Ingenlista"/>
    <w:semiHidden/>
    <w:rsid w:val="008A6C4F"/>
    <w:pPr>
      <w:numPr>
        <w:numId w:val="11"/>
      </w:numPr>
    </w:pPr>
  </w:style>
  <w:style w:type="numbering" w:styleId="1ai">
    <w:name w:val="Outline List 1"/>
    <w:basedOn w:val="Ingenlista"/>
    <w:semiHidden/>
    <w:rsid w:val="008A6C4F"/>
    <w:pPr>
      <w:numPr>
        <w:numId w:val="12"/>
      </w:numPr>
    </w:pPr>
  </w:style>
  <w:style w:type="numbering" w:styleId="Artikelsektion">
    <w:name w:val="Outline List 3"/>
    <w:basedOn w:val="Ingenlista"/>
    <w:semiHidden/>
    <w:rsid w:val="008A6C4F"/>
    <w:pPr>
      <w:numPr>
        <w:numId w:val="13"/>
      </w:numPr>
    </w:pPr>
  </w:style>
  <w:style w:type="paragraph" w:styleId="Brdtext2">
    <w:name w:val="Body Text 2"/>
    <w:basedOn w:val="Normal"/>
    <w:semiHidden/>
    <w:rsid w:val="008A6C4F"/>
    <w:pPr>
      <w:spacing w:after="120" w:line="480" w:lineRule="auto"/>
    </w:pPr>
  </w:style>
  <w:style w:type="paragraph" w:styleId="Brd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8A6C4F"/>
    <w:pPr>
      <w:spacing w:after="120"/>
      <w:ind w:firstLine="210"/>
    </w:pPr>
  </w:style>
  <w:style w:type="paragraph" w:styleId="Brdtextmedfrstaindrag2">
    <w:name w:val="Body Text First Indent 2"/>
    <w:basedOn w:val="Brdtextmedindrag"/>
    <w:semiHidden/>
    <w:rsid w:val="008A6C4F"/>
    <w:pPr>
      <w:ind w:firstLine="210"/>
    </w:pPr>
  </w:style>
  <w:style w:type="paragraph" w:styleId="Brdtextmedindrag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Avslutandetext">
    <w:name w:val="Closing"/>
    <w:basedOn w:val="Normal"/>
    <w:semiHidden/>
    <w:rsid w:val="008A6C4F"/>
    <w:pPr>
      <w:ind w:left="4252"/>
    </w:pPr>
  </w:style>
  <w:style w:type="paragraph" w:styleId="Datum">
    <w:name w:val="Date"/>
    <w:basedOn w:val="Normal"/>
    <w:next w:val="Normal"/>
    <w:semiHidden/>
    <w:rsid w:val="008A6C4F"/>
  </w:style>
  <w:style w:type="paragraph" w:styleId="E-postsignatur">
    <w:name w:val="E-mail Signature"/>
    <w:basedOn w:val="Normal"/>
    <w:semiHidden/>
    <w:rsid w:val="008A6C4F"/>
  </w:style>
  <w:style w:type="character" w:styleId="Betoning">
    <w:name w:val="Emphasis"/>
    <w:qFormat/>
    <w:rsid w:val="008A6C4F"/>
    <w:rPr>
      <w:i/>
      <w:iCs/>
    </w:rPr>
  </w:style>
  <w:style w:type="paragraph" w:styleId="Avsndaradress-brev">
    <w:name w:val="envelope return"/>
    <w:basedOn w:val="Normal"/>
    <w:semiHidden/>
    <w:rsid w:val="008A6C4F"/>
    <w:rPr>
      <w:rFonts w:ascii="Arial" w:hAnsi="Arial" w:cs="Arial"/>
    </w:rPr>
  </w:style>
  <w:style w:type="character" w:styleId="AnvndHyperlnk">
    <w:name w:val="FollowedHyperlink"/>
    <w:semiHidden/>
    <w:rsid w:val="000646F4"/>
    <w:rPr>
      <w:color w:val="auto"/>
      <w:u w:val="none"/>
    </w:rPr>
  </w:style>
  <w:style w:type="character" w:styleId="HTML-akronym">
    <w:name w:val="HTML Acronym"/>
    <w:basedOn w:val="Standardstycketeckensnitt"/>
    <w:semiHidden/>
    <w:rsid w:val="008A6C4F"/>
  </w:style>
  <w:style w:type="paragraph" w:styleId="HTML-adress">
    <w:name w:val="HTML Address"/>
    <w:basedOn w:val="Normal"/>
    <w:semiHidden/>
    <w:rsid w:val="008A6C4F"/>
    <w:rPr>
      <w:i/>
      <w:iCs/>
    </w:rPr>
  </w:style>
  <w:style w:type="character" w:styleId="HTML-citat">
    <w:name w:val="HTML Cite"/>
    <w:semiHidden/>
    <w:rsid w:val="008A6C4F"/>
    <w:rPr>
      <w:i/>
      <w:iCs/>
    </w:rPr>
  </w:style>
  <w:style w:type="character" w:styleId="HTML-kod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8A6C4F"/>
    <w:rPr>
      <w:i/>
      <w:iCs/>
    </w:rPr>
  </w:style>
  <w:style w:type="character" w:styleId="HTML-tangentbo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-exempel">
    <w:name w:val="HTML Sample"/>
    <w:semiHidden/>
    <w:rsid w:val="008A6C4F"/>
    <w:rPr>
      <w:rFonts w:ascii="Courier New" w:hAnsi="Courier New" w:cs="Courier New"/>
    </w:rPr>
  </w:style>
  <w:style w:type="character" w:styleId="HTML-skrivmaskin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8A6C4F"/>
    <w:rPr>
      <w:i/>
      <w:iCs/>
    </w:rPr>
  </w:style>
  <w:style w:type="character" w:styleId="Hyperlnk">
    <w:name w:val="Hyperlink"/>
    <w:semiHidden/>
    <w:rsid w:val="000646F4"/>
    <w:rPr>
      <w:color w:val="auto"/>
      <w:u w:val="none"/>
    </w:rPr>
  </w:style>
  <w:style w:type="paragraph" w:styleId="Lista">
    <w:name w:val="List"/>
    <w:basedOn w:val="Normal"/>
    <w:semiHidden/>
    <w:rsid w:val="008A6C4F"/>
    <w:pPr>
      <w:ind w:left="283" w:hanging="283"/>
    </w:pPr>
  </w:style>
  <w:style w:type="paragraph" w:styleId="Lista2">
    <w:name w:val="List 2"/>
    <w:basedOn w:val="Normal"/>
    <w:semiHidden/>
    <w:rsid w:val="008A6C4F"/>
    <w:pPr>
      <w:ind w:left="566" w:hanging="283"/>
    </w:pPr>
  </w:style>
  <w:style w:type="paragraph" w:styleId="Lista3">
    <w:name w:val="List 3"/>
    <w:basedOn w:val="Normal"/>
    <w:semiHidden/>
    <w:rsid w:val="008A6C4F"/>
    <w:pPr>
      <w:ind w:left="849" w:hanging="283"/>
    </w:pPr>
  </w:style>
  <w:style w:type="paragraph" w:styleId="Lista4">
    <w:name w:val="List 4"/>
    <w:basedOn w:val="Normal"/>
    <w:semiHidden/>
    <w:rsid w:val="008A6C4F"/>
    <w:pPr>
      <w:ind w:left="1132" w:hanging="283"/>
    </w:pPr>
  </w:style>
  <w:style w:type="paragraph" w:styleId="Lista5">
    <w:name w:val="List 5"/>
    <w:basedOn w:val="Normal"/>
    <w:semiHidden/>
    <w:rsid w:val="008A6C4F"/>
    <w:pPr>
      <w:ind w:left="1415" w:hanging="283"/>
    </w:pPr>
  </w:style>
  <w:style w:type="paragraph" w:styleId="Punktlista">
    <w:name w:val="List Bullet"/>
    <w:basedOn w:val="Normal"/>
    <w:semiHidden/>
    <w:rsid w:val="008A6C4F"/>
    <w:pPr>
      <w:numPr>
        <w:numId w:val="6"/>
      </w:numPr>
    </w:pPr>
  </w:style>
  <w:style w:type="paragraph" w:styleId="Punktlista2">
    <w:name w:val="List Bullet 2"/>
    <w:basedOn w:val="Normal"/>
    <w:semiHidden/>
    <w:rsid w:val="008A6C4F"/>
    <w:pPr>
      <w:numPr>
        <w:numId w:val="7"/>
      </w:numPr>
    </w:pPr>
  </w:style>
  <w:style w:type="paragraph" w:styleId="Punktlista3">
    <w:name w:val="List Bullet 3"/>
    <w:basedOn w:val="Normal"/>
    <w:semiHidden/>
    <w:rsid w:val="008A6C4F"/>
    <w:pPr>
      <w:numPr>
        <w:numId w:val="8"/>
      </w:numPr>
    </w:pPr>
  </w:style>
  <w:style w:type="paragraph" w:styleId="Punktlista4">
    <w:name w:val="List Bullet 4"/>
    <w:basedOn w:val="Normal"/>
    <w:semiHidden/>
    <w:rsid w:val="008A6C4F"/>
    <w:pPr>
      <w:numPr>
        <w:numId w:val="9"/>
      </w:numPr>
    </w:pPr>
  </w:style>
  <w:style w:type="paragraph" w:styleId="Punktlista5">
    <w:name w:val="List Bullet 5"/>
    <w:basedOn w:val="Normal"/>
    <w:semiHidden/>
    <w:rsid w:val="008A6C4F"/>
    <w:pPr>
      <w:numPr>
        <w:numId w:val="10"/>
      </w:numPr>
    </w:pPr>
  </w:style>
  <w:style w:type="paragraph" w:styleId="Listafortstt">
    <w:name w:val="List Continue"/>
    <w:basedOn w:val="Normal"/>
    <w:semiHidden/>
    <w:rsid w:val="008A6C4F"/>
    <w:pPr>
      <w:spacing w:after="120"/>
      <w:ind w:left="283"/>
    </w:pPr>
  </w:style>
  <w:style w:type="paragraph" w:styleId="Listafortstt2">
    <w:name w:val="List Continue 2"/>
    <w:basedOn w:val="Normal"/>
    <w:semiHidden/>
    <w:rsid w:val="008A6C4F"/>
    <w:pPr>
      <w:spacing w:after="120"/>
      <w:ind w:left="566"/>
    </w:pPr>
  </w:style>
  <w:style w:type="paragraph" w:styleId="Listafortstt3">
    <w:name w:val="List Continue 3"/>
    <w:basedOn w:val="Normal"/>
    <w:semiHidden/>
    <w:rsid w:val="008A6C4F"/>
    <w:pPr>
      <w:spacing w:after="120"/>
      <w:ind w:left="849"/>
    </w:pPr>
  </w:style>
  <w:style w:type="paragraph" w:styleId="Listafortstt4">
    <w:name w:val="List Continue 4"/>
    <w:basedOn w:val="Normal"/>
    <w:semiHidden/>
    <w:rsid w:val="008A6C4F"/>
    <w:pPr>
      <w:spacing w:after="120"/>
      <w:ind w:left="1132"/>
    </w:pPr>
  </w:style>
  <w:style w:type="paragraph" w:styleId="Listafortstt5">
    <w:name w:val="List Continue 5"/>
    <w:basedOn w:val="Normal"/>
    <w:semiHidden/>
    <w:rsid w:val="008A6C4F"/>
    <w:pPr>
      <w:spacing w:after="120"/>
      <w:ind w:left="1415"/>
    </w:pPr>
  </w:style>
  <w:style w:type="paragraph" w:styleId="Numreradlista">
    <w:name w:val="List Number"/>
    <w:basedOn w:val="Normal"/>
    <w:semiHidden/>
    <w:rsid w:val="008A6C4F"/>
    <w:pPr>
      <w:numPr>
        <w:numId w:val="5"/>
      </w:numPr>
    </w:pPr>
  </w:style>
  <w:style w:type="paragraph" w:styleId="Numreradlista2">
    <w:name w:val="List Number 2"/>
    <w:basedOn w:val="Normal"/>
    <w:semiHidden/>
    <w:rsid w:val="008A6C4F"/>
    <w:pPr>
      <w:numPr>
        <w:numId w:val="4"/>
      </w:numPr>
    </w:pPr>
  </w:style>
  <w:style w:type="paragraph" w:styleId="Numreradlista3">
    <w:name w:val="List Number 3"/>
    <w:basedOn w:val="Normal"/>
    <w:semiHidden/>
    <w:rsid w:val="008A6C4F"/>
    <w:pPr>
      <w:numPr>
        <w:numId w:val="3"/>
      </w:numPr>
    </w:pPr>
  </w:style>
  <w:style w:type="paragraph" w:styleId="Numreradlista4">
    <w:name w:val="List Number 4"/>
    <w:basedOn w:val="Normal"/>
    <w:semiHidden/>
    <w:rsid w:val="008A6C4F"/>
    <w:pPr>
      <w:numPr>
        <w:numId w:val="1"/>
      </w:numPr>
    </w:pPr>
  </w:style>
  <w:style w:type="paragraph" w:styleId="Numreradlista5">
    <w:name w:val="List Number 5"/>
    <w:basedOn w:val="Normal"/>
    <w:semiHidden/>
    <w:rsid w:val="008A6C4F"/>
    <w:pPr>
      <w:numPr>
        <w:numId w:val="2"/>
      </w:numPr>
    </w:pPr>
  </w:style>
  <w:style w:type="paragraph" w:styleId="Meddelanderubrik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basedOn w:val="Normal"/>
    <w:semiHidden/>
    <w:rsid w:val="008A6C4F"/>
    <w:rPr>
      <w:sz w:val="24"/>
      <w:szCs w:val="24"/>
    </w:rPr>
  </w:style>
  <w:style w:type="paragraph" w:styleId="Normaltindrag">
    <w:name w:val="Normal Indent"/>
    <w:basedOn w:val="Normal"/>
    <w:semiHidden/>
    <w:rsid w:val="008A6C4F"/>
    <w:pPr>
      <w:ind w:left="567"/>
    </w:pPr>
  </w:style>
  <w:style w:type="paragraph" w:styleId="Anteckningsrubrik">
    <w:name w:val="Note Heading"/>
    <w:basedOn w:val="Normal"/>
    <w:next w:val="Normal"/>
    <w:semiHidden/>
    <w:rsid w:val="008A6C4F"/>
  </w:style>
  <w:style w:type="paragraph" w:styleId="Inledning">
    <w:name w:val="Salutation"/>
    <w:basedOn w:val="Normal"/>
    <w:next w:val="Normal"/>
    <w:semiHidden/>
    <w:rsid w:val="008A6C4F"/>
  </w:style>
  <w:style w:type="paragraph" w:styleId="Signatur">
    <w:name w:val="Signature"/>
    <w:basedOn w:val="Normal"/>
    <w:semiHidden/>
    <w:rsid w:val="008A6C4F"/>
    <w:pPr>
      <w:ind w:left="4252"/>
    </w:pPr>
  </w:style>
  <w:style w:type="character" w:styleId="Stark">
    <w:name w:val="Strong"/>
    <w:qFormat/>
    <w:rsid w:val="008A6C4F"/>
    <w:rPr>
      <w:b/>
      <w:bCs/>
    </w:rPr>
  </w:style>
  <w:style w:type="paragraph" w:styleId="Underrubrik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med3D-effekter1">
    <w:name w:val="Table 3D effects 1"/>
    <w:basedOn w:val="Normaltabel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rutnt1">
    <w:name w:val="Table Grid 1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-brev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idfot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Sidhuvud">
    <w:name w:val="header"/>
    <w:aliases w:val="6_G"/>
    <w:basedOn w:val="Normal"/>
    <w:link w:val="Sidhuvud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ngtext">
    <w:name w:val="Balloon Text"/>
    <w:basedOn w:val="Normal"/>
    <w:link w:val="BallongtextChar"/>
    <w:rsid w:val="00C010E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C010EA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010EA"/>
    <w:pPr>
      <w:ind w:left="720"/>
      <w:contextualSpacing/>
    </w:pPr>
  </w:style>
  <w:style w:type="character" w:customStyle="1" w:styleId="FotnotstextChar">
    <w:name w:val="Fotnotstext Char"/>
    <w:aliases w:val="5_G Char,PP Char,Footnote Text Char Char"/>
    <w:link w:val="Fotnotstext"/>
    <w:rsid w:val="001361D4"/>
    <w:rPr>
      <w:sz w:val="18"/>
      <w:lang w:eastAsia="en-US"/>
    </w:rPr>
  </w:style>
  <w:style w:type="character" w:customStyle="1" w:styleId="SidhuvudChar">
    <w:name w:val="Sidhuvud Char"/>
    <w:aliases w:val="6_G Char"/>
    <w:link w:val="Sidhuvud"/>
    <w:uiPriority w:val="99"/>
    <w:rsid w:val="00411622"/>
    <w:rPr>
      <w:b/>
      <w:sz w:val="18"/>
      <w:lang w:eastAsia="en-US"/>
    </w:rPr>
  </w:style>
  <w:style w:type="paragraph" w:styleId="Innehll1">
    <w:name w:val="toc 1"/>
    <w:basedOn w:val="Normal"/>
    <w:next w:val="Normal"/>
    <w:autoRedefine/>
    <w:rsid w:val="00AC6A11"/>
    <w:pPr>
      <w:tabs>
        <w:tab w:val="left" w:pos="567"/>
        <w:tab w:val="left" w:leader="dot" w:pos="9356"/>
      </w:tabs>
      <w:suppressAutoHyphens w:val="0"/>
      <w:spacing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Rubrik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Rubrik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Rubrik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Rubrik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Rubrik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Rubrik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Rubrik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Rubrik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Rubrik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Sidnumm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Oformateradtext">
    <w:name w:val="Plain Text"/>
    <w:basedOn w:val="Normal"/>
    <w:semiHidden/>
    <w:rsid w:val="00AE3488"/>
    <w:rPr>
      <w:rFonts w:cs="Courier New"/>
    </w:rPr>
  </w:style>
  <w:style w:type="paragraph" w:styleId="Brdtext">
    <w:name w:val="Body Text"/>
    <w:basedOn w:val="Normal"/>
    <w:next w:val="Normal"/>
    <w:semiHidden/>
    <w:rsid w:val="00AE3488"/>
  </w:style>
  <w:style w:type="paragraph" w:styleId="Brdtextmedindrag">
    <w:name w:val="Body Text Indent"/>
    <w:basedOn w:val="Normal"/>
    <w:semiHidden/>
    <w:rsid w:val="00AE3488"/>
    <w:pPr>
      <w:spacing w:after="120"/>
      <w:ind w:left="283"/>
    </w:pPr>
  </w:style>
  <w:style w:type="paragraph" w:styleId="Indragetstycke">
    <w:name w:val="Block Text"/>
    <w:basedOn w:val="Normal"/>
    <w:semiHidden/>
    <w:rsid w:val="00AE348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Slutkommentarsreferens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tnotsreferens">
    <w:name w:val="footnote reference"/>
    <w:aliases w:val="4_G,-E Fußnotenzeichen,BVI fnr, BVI fnr,Footnote symbol,Footnote,Footnote Reference Superscript,SUPERS,(Footnote Reference)"/>
    <w:rsid w:val="000646F4"/>
    <w:rPr>
      <w:rFonts w:ascii="Times New Roman" w:hAnsi="Times New Roman"/>
      <w:sz w:val="18"/>
      <w:vertAlign w:val="superscript"/>
    </w:rPr>
  </w:style>
  <w:style w:type="paragraph" w:styleId="Fotnotstext">
    <w:name w:val="footnote text"/>
    <w:aliases w:val="5_G,PP,Footnote Text Char"/>
    <w:basedOn w:val="Normal"/>
    <w:link w:val="Fotnots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Slutkommentar">
    <w:name w:val="endnote text"/>
    <w:aliases w:val="2_G"/>
    <w:basedOn w:val="Fotnotstext"/>
    <w:rsid w:val="000646F4"/>
  </w:style>
  <w:style w:type="character" w:styleId="Kommentarsreferens">
    <w:name w:val="annotation reference"/>
    <w:semiHidden/>
    <w:rsid w:val="00AE3488"/>
    <w:rPr>
      <w:sz w:val="6"/>
    </w:rPr>
  </w:style>
  <w:style w:type="paragraph" w:styleId="Kommentarer">
    <w:name w:val="annotation text"/>
    <w:basedOn w:val="Normal"/>
    <w:semiHidden/>
    <w:rsid w:val="00AE3488"/>
  </w:style>
  <w:style w:type="character" w:styleId="Radnummer">
    <w:name w:val="line number"/>
    <w:semiHidden/>
    <w:rsid w:val="00AE348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Ingenlista"/>
    <w:semiHidden/>
    <w:rsid w:val="008A6C4F"/>
    <w:pPr>
      <w:numPr>
        <w:numId w:val="11"/>
      </w:numPr>
    </w:pPr>
  </w:style>
  <w:style w:type="numbering" w:styleId="1ai">
    <w:name w:val="Outline List 1"/>
    <w:basedOn w:val="Ingenlista"/>
    <w:semiHidden/>
    <w:rsid w:val="008A6C4F"/>
    <w:pPr>
      <w:numPr>
        <w:numId w:val="12"/>
      </w:numPr>
    </w:pPr>
  </w:style>
  <w:style w:type="numbering" w:styleId="Artikelsektion">
    <w:name w:val="Outline List 3"/>
    <w:basedOn w:val="Ingenlista"/>
    <w:semiHidden/>
    <w:rsid w:val="008A6C4F"/>
    <w:pPr>
      <w:numPr>
        <w:numId w:val="13"/>
      </w:numPr>
    </w:pPr>
  </w:style>
  <w:style w:type="paragraph" w:styleId="Brdtext2">
    <w:name w:val="Body Text 2"/>
    <w:basedOn w:val="Normal"/>
    <w:semiHidden/>
    <w:rsid w:val="008A6C4F"/>
    <w:pPr>
      <w:spacing w:after="120" w:line="480" w:lineRule="auto"/>
    </w:pPr>
  </w:style>
  <w:style w:type="paragraph" w:styleId="Brd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8A6C4F"/>
    <w:pPr>
      <w:spacing w:after="120"/>
      <w:ind w:firstLine="210"/>
    </w:pPr>
  </w:style>
  <w:style w:type="paragraph" w:styleId="Brdtextmedfrstaindrag2">
    <w:name w:val="Body Text First Indent 2"/>
    <w:basedOn w:val="Brdtextmedindrag"/>
    <w:semiHidden/>
    <w:rsid w:val="008A6C4F"/>
    <w:pPr>
      <w:ind w:firstLine="210"/>
    </w:pPr>
  </w:style>
  <w:style w:type="paragraph" w:styleId="Brdtextmedindrag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Avslutandetext">
    <w:name w:val="Closing"/>
    <w:basedOn w:val="Normal"/>
    <w:semiHidden/>
    <w:rsid w:val="008A6C4F"/>
    <w:pPr>
      <w:ind w:left="4252"/>
    </w:pPr>
  </w:style>
  <w:style w:type="paragraph" w:styleId="Datum">
    <w:name w:val="Date"/>
    <w:basedOn w:val="Normal"/>
    <w:next w:val="Normal"/>
    <w:semiHidden/>
    <w:rsid w:val="008A6C4F"/>
  </w:style>
  <w:style w:type="paragraph" w:styleId="E-postsignatur">
    <w:name w:val="E-mail Signature"/>
    <w:basedOn w:val="Normal"/>
    <w:semiHidden/>
    <w:rsid w:val="008A6C4F"/>
  </w:style>
  <w:style w:type="character" w:styleId="Betoning">
    <w:name w:val="Emphasis"/>
    <w:qFormat/>
    <w:rsid w:val="008A6C4F"/>
    <w:rPr>
      <w:i/>
      <w:iCs/>
    </w:rPr>
  </w:style>
  <w:style w:type="paragraph" w:styleId="Avsndaradress-brev">
    <w:name w:val="envelope return"/>
    <w:basedOn w:val="Normal"/>
    <w:semiHidden/>
    <w:rsid w:val="008A6C4F"/>
    <w:rPr>
      <w:rFonts w:ascii="Arial" w:hAnsi="Arial" w:cs="Arial"/>
    </w:rPr>
  </w:style>
  <w:style w:type="character" w:styleId="AnvndHyperlnk">
    <w:name w:val="FollowedHyperlink"/>
    <w:semiHidden/>
    <w:rsid w:val="000646F4"/>
    <w:rPr>
      <w:color w:val="auto"/>
      <w:u w:val="none"/>
    </w:rPr>
  </w:style>
  <w:style w:type="character" w:styleId="HTML-akronym">
    <w:name w:val="HTML Acronym"/>
    <w:basedOn w:val="Standardstycketeckensnitt"/>
    <w:semiHidden/>
    <w:rsid w:val="008A6C4F"/>
  </w:style>
  <w:style w:type="paragraph" w:styleId="HTML-adress">
    <w:name w:val="HTML Address"/>
    <w:basedOn w:val="Normal"/>
    <w:semiHidden/>
    <w:rsid w:val="008A6C4F"/>
    <w:rPr>
      <w:i/>
      <w:iCs/>
    </w:rPr>
  </w:style>
  <w:style w:type="character" w:styleId="HTML-citat">
    <w:name w:val="HTML Cite"/>
    <w:semiHidden/>
    <w:rsid w:val="008A6C4F"/>
    <w:rPr>
      <w:i/>
      <w:iCs/>
    </w:rPr>
  </w:style>
  <w:style w:type="character" w:styleId="HTML-kod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8A6C4F"/>
    <w:rPr>
      <w:i/>
      <w:iCs/>
    </w:rPr>
  </w:style>
  <w:style w:type="character" w:styleId="HTML-tangentbo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-exempel">
    <w:name w:val="HTML Sample"/>
    <w:semiHidden/>
    <w:rsid w:val="008A6C4F"/>
    <w:rPr>
      <w:rFonts w:ascii="Courier New" w:hAnsi="Courier New" w:cs="Courier New"/>
    </w:rPr>
  </w:style>
  <w:style w:type="character" w:styleId="HTML-skrivmaskin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8A6C4F"/>
    <w:rPr>
      <w:i/>
      <w:iCs/>
    </w:rPr>
  </w:style>
  <w:style w:type="character" w:styleId="Hyperlnk">
    <w:name w:val="Hyperlink"/>
    <w:semiHidden/>
    <w:rsid w:val="000646F4"/>
    <w:rPr>
      <w:color w:val="auto"/>
      <w:u w:val="none"/>
    </w:rPr>
  </w:style>
  <w:style w:type="paragraph" w:styleId="Lista">
    <w:name w:val="List"/>
    <w:basedOn w:val="Normal"/>
    <w:semiHidden/>
    <w:rsid w:val="008A6C4F"/>
    <w:pPr>
      <w:ind w:left="283" w:hanging="283"/>
    </w:pPr>
  </w:style>
  <w:style w:type="paragraph" w:styleId="Lista2">
    <w:name w:val="List 2"/>
    <w:basedOn w:val="Normal"/>
    <w:semiHidden/>
    <w:rsid w:val="008A6C4F"/>
    <w:pPr>
      <w:ind w:left="566" w:hanging="283"/>
    </w:pPr>
  </w:style>
  <w:style w:type="paragraph" w:styleId="Lista3">
    <w:name w:val="List 3"/>
    <w:basedOn w:val="Normal"/>
    <w:semiHidden/>
    <w:rsid w:val="008A6C4F"/>
    <w:pPr>
      <w:ind w:left="849" w:hanging="283"/>
    </w:pPr>
  </w:style>
  <w:style w:type="paragraph" w:styleId="Lista4">
    <w:name w:val="List 4"/>
    <w:basedOn w:val="Normal"/>
    <w:semiHidden/>
    <w:rsid w:val="008A6C4F"/>
    <w:pPr>
      <w:ind w:left="1132" w:hanging="283"/>
    </w:pPr>
  </w:style>
  <w:style w:type="paragraph" w:styleId="Lista5">
    <w:name w:val="List 5"/>
    <w:basedOn w:val="Normal"/>
    <w:semiHidden/>
    <w:rsid w:val="008A6C4F"/>
    <w:pPr>
      <w:ind w:left="1415" w:hanging="283"/>
    </w:pPr>
  </w:style>
  <w:style w:type="paragraph" w:styleId="Punktlista">
    <w:name w:val="List Bullet"/>
    <w:basedOn w:val="Normal"/>
    <w:semiHidden/>
    <w:rsid w:val="008A6C4F"/>
    <w:pPr>
      <w:numPr>
        <w:numId w:val="6"/>
      </w:numPr>
    </w:pPr>
  </w:style>
  <w:style w:type="paragraph" w:styleId="Punktlista2">
    <w:name w:val="List Bullet 2"/>
    <w:basedOn w:val="Normal"/>
    <w:semiHidden/>
    <w:rsid w:val="008A6C4F"/>
    <w:pPr>
      <w:numPr>
        <w:numId w:val="7"/>
      </w:numPr>
    </w:pPr>
  </w:style>
  <w:style w:type="paragraph" w:styleId="Punktlista3">
    <w:name w:val="List Bullet 3"/>
    <w:basedOn w:val="Normal"/>
    <w:semiHidden/>
    <w:rsid w:val="008A6C4F"/>
    <w:pPr>
      <w:numPr>
        <w:numId w:val="8"/>
      </w:numPr>
    </w:pPr>
  </w:style>
  <w:style w:type="paragraph" w:styleId="Punktlista4">
    <w:name w:val="List Bullet 4"/>
    <w:basedOn w:val="Normal"/>
    <w:semiHidden/>
    <w:rsid w:val="008A6C4F"/>
    <w:pPr>
      <w:numPr>
        <w:numId w:val="9"/>
      </w:numPr>
    </w:pPr>
  </w:style>
  <w:style w:type="paragraph" w:styleId="Punktlista5">
    <w:name w:val="List Bullet 5"/>
    <w:basedOn w:val="Normal"/>
    <w:semiHidden/>
    <w:rsid w:val="008A6C4F"/>
    <w:pPr>
      <w:numPr>
        <w:numId w:val="10"/>
      </w:numPr>
    </w:pPr>
  </w:style>
  <w:style w:type="paragraph" w:styleId="Listafortstt">
    <w:name w:val="List Continue"/>
    <w:basedOn w:val="Normal"/>
    <w:semiHidden/>
    <w:rsid w:val="008A6C4F"/>
    <w:pPr>
      <w:spacing w:after="120"/>
      <w:ind w:left="283"/>
    </w:pPr>
  </w:style>
  <w:style w:type="paragraph" w:styleId="Listafortstt2">
    <w:name w:val="List Continue 2"/>
    <w:basedOn w:val="Normal"/>
    <w:semiHidden/>
    <w:rsid w:val="008A6C4F"/>
    <w:pPr>
      <w:spacing w:after="120"/>
      <w:ind w:left="566"/>
    </w:pPr>
  </w:style>
  <w:style w:type="paragraph" w:styleId="Listafortstt3">
    <w:name w:val="List Continue 3"/>
    <w:basedOn w:val="Normal"/>
    <w:semiHidden/>
    <w:rsid w:val="008A6C4F"/>
    <w:pPr>
      <w:spacing w:after="120"/>
      <w:ind w:left="849"/>
    </w:pPr>
  </w:style>
  <w:style w:type="paragraph" w:styleId="Listafortstt4">
    <w:name w:val="List Continue 4"/>
    <w:basedOn w:val="Normal"/>
    <w:semiHidden/>
    <w:rsid w:val="008A6C4F"/>
    <w:pPr>
      <w:spacing w:after="120"/>
      <w:ind w:left="1132"/>
    </w:pPr>
  </w:style>
  <w:style w:type="paragraph" w:styleId="Listafortstt5">
    <w:name w:val="List Continue 5"/>
    <w:basedOn w:val="Normal"/>
    <w:semiHidden/>
    <w:rsid w:val="008A6C4F"/>
    <w:pPr>
      <w:spacing w:after="120"/>
      <w:ind w:left="1415"/>
    </w:pPr>
  </w:style>
  <w:style w:type="paragraph" w:styleId="Numreradlista">
    <w:name w:val="List Number"/>
    <w:basedOn w:val="Normal"/>
    <w:semiHidden/>
    <w:rsid w:val="008A6C4F"/>
    <w:pPr>
      <w:numPr>
        <w:numId w:val="5"/>
      </w:numPr>
    </w:pPr>
  </w:style>
  <w:style w:type="paragraph" w:styleId="Numreradlista2">
    <w:name w:val="List Number 2"/>
    <w:basedOn w:val="Normal"/>
    <w:semiHidden/>
    <w:rsid w:val="008A6C4F"/>
    <w:pPr>
      <w:numPr>
        <w:numId w:val="4"/>
      </w:numPr>
    </w:pPr>
  </w:style>
  <w:style w:type="paragraph" w:styleId="Numreradlista3">
    <w:name w:val="List Number 3"/>
    <w:basedOn w:val="Normal"/>
    <w:semiHidden/>
    <w:rsid w:val="008A6C4F"/>
    <w:pPr>
      <w:numPr>
        <w:numId w:val="3"/>
      </w:numPr>
    </w:pPr>
  </w:style>
  <w:style w:type="paragraph" w:styleId="Numreradlista4">
    <w:name w:val="List Number 4"/>
    <w:basedOn w:val="Normal"/>
    <w:semiHidden/>
    <w:rsid w:val="008A6C4F"/>
    <w:pPr>
      <w:numPr>
        <w:numId w:val="1"/>
      </w:numPr>
    </w:pPr>
  </w:style>
  <w:style w:type="paragraph" w:styleId="Numreradlista5">
    <w:name w:val="List Number 5"/>
    <w:basedOn w:val="Normal"/>
    <w:semiHidden/>
    <w:rsid w:val="008A6C4F"/>
    <w:pPr>
      <w:numPr>
        <w:numId w:val="2"/>
      </w:numPr>
    </w:pPr>
  </w:style>
  <w:style w:type="paragraph" w:styleId="Meddelanderubrik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basedOn w:val="Normal"/>
    <w:semiHidden/>
    <w:rsid w:val="008A6C4F"/>
    <w:rPr>
      <w:sz w:val="24"/>
      <w:szCs w:val="24"/>
    </w:rPr>
  </w:style>
  <w:style w:type="paragraph" w:styleId="Normaltindrag">
    <w:name w:val="Normal Indent"/>
    <w:basedOn w:val="Normal"/>
    <w:semiHidden/>
    <w:rsid w:val="008A6C4F"/>
    <w:pPr>
      <w:ind w:left="567"/>
    </w:pPr>
  </w:style>
  <w:style w:type="paragraph" w:styleId="Anteckningsrubrik">
    <w:name w:val="Note Heading"/>
    <w:basedOn w:val="Normal"/>
    <w:next w:val="Normal"/>
    <w:semiHidden/>
    <w:rsid w:val="008A6C4F"/>
  </w:style>
  <w:style w:type="paragraph" w:styleId="Inledning">
    <w:name w:val="Salutation"/>
    <w:basedOn w:val="Normal"/>
    <w:next w:val="Normal"/>
    <w:semiHidden/>
    <w:rsid w:val="008A6C4F"/>
  </w:style>
  <w:style w:type="paragraph" w:styleId="Signatur">
    <w:name w:val="Signature"/>
    <w:basedOn w:val="Normal"/>
    <w:semiHidden/>
    <w:rsid w:val="008A6C4F"/>
    <w:pPr>
      <w:ind w:left="4252"/>
    </w:pPr>
  </w:style>
  <w:style w:type="character" w:styleId="Stark">
    <w:name w:val="Strong"/>
    <w:qFormat/>
    <w:rsid w:val="008A6C4F"/>
    <w:rPr>
      <w:b/>
      <w:bCs/>
    </w:rPr>
  </w:style>
  <w:style w:type="paragraph" w:styleId="Underrubrik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med3D-effekter1">
    <w:name w:val="Table 3D effects 1"/>
    <w:basedOn w:val="Normaltabel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rutnt1">
    <w:name w:val="Table Grid 1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-brev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idfot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Sidhuvud">
    <w:name w:val="header"/>
    <w:aliases w:val="6_G"/>
    <w:basedOn w:val="Normal"/>
    <w:link w:val="Sidhuvud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ngtext">
    <w:name w:val="Balloon Text"/>
    <w:basedOn w:val="Normal"/>
    <w:link w:val="BallongtextChar"/>
    <w:rsid w:val="00C010E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C010EA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010EA"/>
    <w:pPr>
      <w:ind w:left="720"/>
      <w:contextualSpacing/>
    </w:pPr>
  </w:style>
  <w:style w:type="character" w:customStyle="1" w:styleId="FotnotstextChar">
    <w:name w:val="Fotnotstext Char"/>
    <w:aliases w:val="5_G Char,PP Char,Footnote Text Char Char"/>
    <w:link w:val="Fotnotstext"/>
    <w:rsid w:val="001361D4"/>
    <w:rPr>
      <w:sz w:val="18"/>
      <w:lang w:eastAsia="en-US"/>
    </w:rPr>
  </w:style>
  <w:style w:type="character" w:customStyle="1" w:styleId="SidhuvudChar">
    <w:name w:val="Sidhuvud Char"/>
    <w:aliases w:val="6_G Char"/>
    <w:link w:val="Sidhuvud"/>
    <w:uiPriority w:val="99"/>
    <w:rsid w:val="00411622"/>
    <w:rPr>
      <w:b/>
      <w:sz w:val="18"/>
      <w:lang w:eastAsia="en-US"/>
    </w:rPr>
  </w:style>
  <w:style w:type="paragraph" w:styleId="Innehll1">
    <w:name w:val="toc 1"/>
    <w:basedOn w:val="Normal"/>
    <w:next w:val="Normal"/>
    <w:autoRedefine/>
    <w:rsid w:val="00AC6A11"/>
    <w:pPr>
      <w:tabs>
        <w:tab w:val="left" w:pos="567"/>
        <w:tab w:val="left" w:leader="dot" w:pos="9356"/>
      </w:tabs>
      <w:suppressAutoHyphens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chard\AppData\Roaming\Microsoft\Templates\TRANS\TRANS_WP29_2009_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4</Pages>
  <Words>1188</Words>
  <Characters>6775</Characters>
  <Application>Microsoft Office Word</Application>
  <DocSecurity>4</DocSecurity>
  <Lines>56</Lines>
  <Paragraphs>15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Guichard</dc:creator>
  <cp:lastModifiedBy>Svensson Bolennarth</cp:lastModifiedBy>
  <cp:revision>2</cp:revision>
  <cp:lastPrinted>2012-12-05T12:23:00Z</cp:lastPrinted>
  <dcterms:created xsi:type="dcterms:W3CDTF">2013-09-06T11:09:00Z</dcterms:created>
  <dcterms:modified xsi:type="dcterms:W3CDTF">2013-09-06T11:09:00Z</dcterms:modified>
</cp:coreProperties>
</file>