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56A" w:rsidRPr="00B66AC3" w:rsidRDefault="00C63380" w:rsidP="00DB056A">
      <w:pPr>
        <w:spacing w:before="100" w:beforeAutospacing="1" w:after="100" w:afterAutospacing="1"/>
        <w:jc w:val="center"/>
        <w:rPr>
          <w:rFonts w:ascii="Calibri" w:eastAsia="Dotum" w:hAnsi="Calibri"/>
          <w:sz w:val="40"/>
          <w:szCs w:val="40"/>
        </w:rPr>
      </w:pPr>
      <w:r>
        <w:rPr>
          <w:rFonts w:ascii="Calibri" w:eastAsia="Dotum" w:hAnsi="Calibri"/>
          <w:noProof/>
          <w:sz w:val="40"/>
          <w:szCs w:val="40"/>
          <w:lang w:eastAsia="en-US"/>
        </w:rPr>
        <mc:AlternateContent>
          <mc:Choice Requires="wps">
            <w:drawing>
              <wp:anchor distT="0" distB="0" distL="114300" distR="114300" simplePos="0" relativeHeight="251658240" behindDoc="0" locked="0" layoutInCell="1" allowOverlap="1">
                <wp:simplePos x="0" y="0"/>
                <wp:positionH relativeFrom="column">
                  <wp:posOffset>4540195</wp:posOffset>
                </wp:positionH>
                <wp:positionV relativeFrom="paragraph">
                  <wp:posOffset>-771277</wp:posOffset>
                </wp:positionV>
                <wp:extent cx="2080425" cy="304800"/>
                <wp:effectExtent l="0" t="0" r="1524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425" cy="304800"/>
                        </a:xfrm>
                        <a:prstGeom prst="rect">
                          <a:avLst/>
                        </a:prstGeom>
                        <a:solidFill>
                          <a:srgbClr val="FFFFFF"/>
                        </a:solidFill>
                        <a:ln w="9525">
                          <a:solidFill>
                            <a:srgbClr val="000000"/>
                          </a:solidFill>
                          <a:miter lim="800000"/>
                          <a:headEnd/>
                          <a:tailEnd/>
                        </a:ln>
                      </wps:spPr>
                      <wps:txbx>
                        <w:txbxContent>
                          <w:p w:rsidR="00745CC4" w:rsidRPr="00745CC4" w:rsidRDefault="0028541D" w:rsidP="00745CC4">
                            <w:pPr>
                              <w:jc w:val="center"/>
                              <w:rPr>
                                <w:rFonts w:ascii="Arial" w:hAnsi="Arial" w:cs="Arial"/>
                                <w:sz w:val="28"/>
                                <w:lang w:val="de-DE"/>
                              </w:rPr>
                            </w:pPr>
                            <w:r>
                              <w:rPr>
                                <w:rFonts w:ascii="Arial" w:hAnsi="Arial" w:cs="Arial"/>
                                <w:sz w:val="28"/>
                                <w:lang w:val="de-DE"/>
                              </w:rPr>
                              <w:t>IWG-DPPS/1/02</w:t>
                            </w:r>
                            <w:r w:rsidR="00FA7759">
                              <w:rPr>
                                <w:rFonts w:ascii="Arial" w:hAnsi="Arial" w:cs="Arial"/>
                                <w:sz w:val="28"/>
                                <w:lang w:val="de-DE"/>
                              </w:rPr>
                              <w:t>-Rev.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7.5pt;margin-top:-60.75pt;width:163.8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gJKQIAAFAEAAAOAAAAZHJzL2Uyb0RvYy54bWysVNuO0zAQfUfiHyy/06ShhW7UdLV0KUJa&#10;LtIuH+A4TmJhe4ztNilfv2On260A8YDIg+XxjI/PnJnJ+nrUihyE8xJMReeznBJhODTSdBX99rB7&#10;taLEB2YapsCIih6Fp9ebly/Wgy1FAT2oRjiCIMaXg61oH4Its8zzXmjmZ2CFQWcLTrOApuuyxrEB&#10;0bXKijx/kw3gGuuAC+/x9HZy0k3Cb1vBw5e29SIQVVHkFtLq0lrHNdusWdk5ZnvJTzTYP7DQTBp8&#10;9Ax1ywIjeyd/g9KSO/DQhhkHnUHbSi5SDpjNPP8lm/ueWZFyQXG8Pcvk/x8s/3z46ohssHaUGKax&#10;RA9iDOQdjKSI6gzWlxh0bzEsjHgcI2Om3t4B/+6JgW3PTCdunIOhF6xBdvN4M7u4OuH4CFIPn6DB&#10;Z9g+QAIaW6cjIIpBEB2rdDxXJlLheFjkq3xRLCnh6HudL1Z5Kl3Gyqfb1vnwQYAmcVNRh5VP6Oxw&#10;50Nkw8qnkMQelGx2UqlkuK7eKkcODLtkl76UACZ5GaYMGSp6tUQef4fI0/cnCC0DtruSuqKYAn4x&#10;iJVRtvemSfvApJr2SFmZk45RuknEMNYjBkZxa2iOqKiDqa1xDHHTg/tJyYAtXVH/Y8+coER9NFiV&#10;q/liEWcgGYvl2wINd+mpLz3McISqaKBk2m7DNDd762TX40tTHxi4wUq2Mon8zOrEG9s2aX8asTgX&#10;l3aKev4RbB4BAAD//wMAUEsDBBQABgAIAAAAIQA3hfkX4wAAAA0BAAAPAAAAZHJzL2Rvd25yZXYu&#10;eG1sTI/BTsMwEETvSPyDtUhcUOskbZIS4lQICURv0FZwdeNtEmGvQ+ym4e9xT3CcndHsm3I9Gc1G&#10;HFxnSUA8j4Ah1VZ11AjY755nK2DOS1JSW0IBP+hgXV1flbJQ9kzvOG59w0IJuUIKaL3vC85d3aKR&#10;bm57pOAd7WCkD3JouBrkOZQbzZMoyriRHYUPrezxqcX6a3syAlbL1/HTbRZvH3V21Pf+Lh9fvgch&#10;bm+mxwdgHif/F4YLfkCHKjAd7ImUY1pAHqdhixcwi5M4BXaJRMskA3YIt3yRAq9K/n9F9QsAAP//&#10;AwBQSwECLQAUAAYACAAAACEAtoM4kv4AAADhAQAAEwAAAAAAAAAAAAAAAAAAAAAAW0NvbnRlbnRf&#10;VHlwZXNdLnhtbFBLAQItABQABgAIAAAAIQA4/SH/1gAAAJQBAAALAAAAAAAAAAAAAAAAAC8BAABf&#10;cmVscy8ucmVsc1BLAQItABQABgAIAAAAIQDV3IgJKQIAAFAEAAAOAAAAAAAAAAAAAAAAAC4CAABk&#10;cnMvZTJvRG9jLnhtbFBLAQItABQABgAIAAAAIQA3hfkX4wAAAA0BAAAPAAAAAAAAAAAAAAAAAIME&#10;AABkcnMvZG93bnJldi54bWxQSwUGAAAAAAQABADzAAAAkwUAAAAA&#10;">
                <v:textbox>
                  <w:txbxContent>
                    <w:p w:rsidR="00745CC4" w:rsidRPr="00745CC4" w:rsidRDefault="0028541D" w:rsidP="00745CC4">
                      <w:pPr>
                        <w:jc w:val="center"/>
                        <w:rPr>
                          <w:rFonts w:ascii="Arial" w:hAnsi="Arial" w:cs="Arial"/>
                          <w:sz w:val="28"/>
                          <w:lang w:val="de-DE"/>
                        </w:rPr>
                      </w:pPr>
                      <w:r>
                        <w:rPr>
                          <w:rFonts w:ascii="Arial" w:hAnsi="Arial" w:cs="Arial"/>
                          <w:sz w:val="28"/>
                          <w:lang w:val="de-DE"/>
                        </w:rPr>
                        <w:t>IWG-DPPS/1/02</w:t>
                      </w:r>
                      <w:r w:rsidR="00FA7759">
                        <w:rPr>
                          <w:rFonts w:ascii="Arial" w:hAnsi="Arial" w:cs="Arial"/>
                          <w:sz w:val="28"/>
                          <w:lang w:val="de-DE"/>
                        </w:rPr>
                        <w:t>-Rev. 1</w:t>
                      </w:r>
                    </w:p>
                  </w:txbxContent>
                </v:textbox>
              </v:shape>
            </w:pict>
          </mc:Fallback>
        </mc:AlternateContent>
      </w:r>
      <w:r w:rsidR="00DB056A" w:rsidRPr="00B66AC3">
        <w:rPr>
          <w:rFonts w:ascii="Calibri" w:eastAsia="Dotum" w:hAnsi="Calibri"/>
          <w:sz w:val="40"/>
          <w:szCs w:val="40"/>
        </w:rPr>
        <w:t xml:space="preserve">UNECE GRSP </w:t>
      </w:r>
      <w:r w:rsidR="008B34AE">
        <w:rPr>
          <w:rFonts w:ascii="Calibri" w:eastAsia="Dotum" w:hAnsi="Calibri" w:hint="eastAsia"/>
          <w:sz w:val="40"/>
          <w:szCs w:val="40"/>
        </w:rPr>
        <w:t>Informal Working Group</w:t>
      </w:r>
      <w:r w:rsidR="00DB056A" w:rsidRPr="00B66AC3">
        <w:rPr>
          <w:rFonts w:ascii="Calibri" w:eastAsia="Dotum" w:hAnsi="Calibri"/>
          <w:sz w:val="40"/>
          <w:szCs w:val="40"/>
        </w:rPr>
        <w:br/>
        <w:t xml:space="preserve">Deployable Pedestrian </w:t>
      </w:r>
      <w:r w:rsidR="00C6028C" w:rsidRPr="00B66AC3">
        <w:rPr>
          <w:rFonts w:ascii="Calibri" w:eastAsia="Dotum" w:hAnsi="Calibri"/>
          <w:sz w:val="40"/>
          <w:szCs w:val="40"/>
        </w:rPr>
        <w:t xml:space="preserve">Protection </w:t>
      </w:r>
      <w:r w:rsidR="00DB056A" w:rsidRPr="00B66AC3">
        <w:rPr>
          <w:rFonts w:ascii="Calibri" w:eastAsia="Dotum" w:hAnsi="Calibri"/>
          <w:sz w:val="40"/>
          <w:szCs w:val="40"/>
        </w:rPr>
        <w:t>S</w:t>
      </w:r>
      <w:r w:rsidR="00F064FC">
        <w:rPr>
          <w:rFonts w:ascii="Calibri" w:eastAsia="Dotum" w:hAnsi="Calibri"/>
          <w:sz w:val="40"/>
          <w:szCs w:val="40"/>
        </w:rPr>
        <w:t>ystems</w:t>
      </w:r>
      <w:r w:rsidR="00745CC4">
        <w:rPr>
          <w:rFonts w:ascii="Calibri" w:eastAsia="Dotum" w:hAnsi="Calibri"/>
          <w:sz w:val="40"/>
          <w:szCs w:val="40"/>
        </w:rPr>
        <w:t xml:space="preserve"> (IWG-DPPS)</w:t>
      </w:r>
    </w:p>
    <w:p w:rsidR="009E1F1A" w:rsidRPr="00B66AC3" w:rsidRDefault="004B7B91" w:rsidP="009E1F1A">
      <w:pPr>
        <w:spacing w:before="100" w:beforeAutospacing="1" w:after="100" w:afterAutospacing="1"/>
        <w:jc w:val="center"/>
        <w:rPr>
          <w:rFonts w:ascii="Calibri" w:eastAsia="Dotum" w:hAnsi="Calibri"/>
          <w:sz w:val="32"/>
          <w:szCs w:val="32"/>
        </w:rPr>
      </w:pPr>
      <w:r>
        <w:rPr>
          <w:rFonts w:ascii="Calibri" w:eastAsia="Dotum" w:hAnsi="Calibri" w:hint="eastAsia"/>
          <w:sz w:val="32"/>
          <w:szCs w:val="32"/>
        </w:rPr>
        <w:t>1</w:t>
      </w:r>
      <w:r w:rsidRPr="004B7B91">
        <w:rPr>
          <w:rFonts w:ascii="Calibri" w:eastAsia="Dotum" w:hAnsi="Calibri" w:hint="eastAsia"/>
          <w:sz w:val="32"/>
          <w:szCs w:val="32"/>
          <w:vertAlign w:val="superscript"/>
        </w:rPr>
        <w:t>st</w:t>
      </w:r>
      <w:r>
        <w:rPr>
          <w:rFonts w:ascii="Calibri" w:eastAsia="Dotum" w:hAnsi="Calibri" w:hint="eastAsia"/>
          <w:sz w:val="32"/>
          <w:szCs w:val="32"/>
        </w:rPr>
        <w:t xml:space="preserve"> </w:t>
      </w:r>
      <w:r w:rsidR="00DB056A" w:rsidRPr="00B66AC3">
        <w:rPr>
          <w:rFonts w:ascii="Calibri" w:eastAsia="Dotum" w:hAnsi="Calibri"/>
          <w:sz w:val="32"/>
          <w:szCs w:val="32"/>
        </w:rPr>
        <w:t xml:space="preserve">meeting, </w:t>
      </w:r>
      <w:r w:rsidR="005F7B4E">
        <w:rPr>
          <w:rFonts w:ascii="Calibri" w:eastAsia="Dotum" w:hAnsi="Calibri" w:hint="eastAsia"/>
          <w:sz w:val="32"/>
          <w:szCs w:val="32"/>
        </w:rPr>
        <w:t>18</w:t>
      </w:r>
      <w:r w:rsidR="00F923BF" w:rsidRPr="00B66AC3">
        <w:rPr>
          <w:rFonts w:ascii="Calibri" w:eastAsia="Dotum" w:hAnsi="Calibri"/>
          <w:sz w:val="32"/>
          <w:szCs w:val="32"/>
        </w:rPr>
        <w:t> </w:t>
      </w:r>
      <w:r w:rsidR="009E1F1A" w:rsidRPr="00B66AC3">
        <w:rPr>
          <w:rFonts w:ascii="Calibri" w:eastAsia="Dotum" w:hAnsi="Calibri"/>
          <w:sz w:val="32"/>
          <w:szCs w:val="32"/>
        </w:rPr>
        <w:t>–</w:t>
      </w:r>
      <w:r w:rsidR="00F923BF" w:rsidRPr="00B66AC3">
        <w:rPr>
          <w:rFonts w:ascii="Calibri" w:eastAsia="Dotum" w:hAnsi="Calibri"/>
          <w:sz w:val="32"/>
          <w:szCs w:val="32"/>
        </w:rPr>
        <w:t> </w:t>
      </w:r>
      <w:r w:rsidR="005F7B4E">
        <w:rPr>
          <w:rFonts w:ascii="Calibri" w:eastAsia="Dotum" w:hAnsi="Calibri" w:hint="eastAsia"/>
          <w:sz w:val="32"/>
          <w:szCs w:val="32"/>
        </w:rPr>
        <w:t>20</w:t>
      </w:r>
      <w:r w:rsidR="00F923BF" w:rsidRPr="00B66AC3">
        <w:rPr>
          <w:rFonts w:ascii="Calibri" w:eastAsia="Dotum" w:hAnsi="Calibri"/>
          <w:sz w:val="32"/>
          <w:szCs w:val="32"/>
        </w:rPr>
        <w:t> </w:t>
      </w:r>
      <w:r w:rsidR="005F7B4E">
        <w:rPr>
          <w:rFonts w:ascii="Calibri" w:eastAsia="Dotum" w:hAnsi="Calibri" w:hint="eastAsia"/>
          <w:sz w:val="32"/>
          <w:szCs w:val="32"/>
        </w:rPr>
        <w:t>April</w:t>
      </w:r>
      <w:r w:rsidR="00F923BF" w:rsidRPr="00B66AC3">
        <w:rPr>
          <w:rFonts w:ascii="Calibri" w:eastAsia="Dotum" w:hAnsi="Calibri"/>
          <w:sz w:val="32"/>
          <w:szCs w:val="32"/>
        </w:rPr>
        <w:t> </w:t>
      </w:r>
      <w:r w:rsidR="009E1F1A" w:rsidRPr="00B66AC3">
        <w:rPr>
          <w:rFonts w:ascii="Calibri" w:eastAsia="Dotum" w:hAnsi="Calibri"/>
          <w:sz w:val="32"/>
          <w:szCs w:val="32"/>
        </w:rPr>
        <w:t>201</w:t>
      </w:r>
      <w:r w:rsidR="005F7B4E">
        <w:rPr>
          <w:rFonts w:ascii="Calibri" w:eastAsia="Dotum" w:hAnsi="Calibri" w:hint="eastAsia"/>
          <w:sz w:val="32"/>
          <w:szCs w:val="32"/>
        </w:rPr>
        <w:t>8</w:t>
      </w:r>
    </w:p>
    <w:p w:rsidR="009E1F1A" w:rsidRPr="000E19E3" w:rsidRDefault="000E19E3" w:rsidP="000E19E3">
      <w:pPr>
        <w:spacing w:before="100" w:beforeAutospacing="1" w:after="100" w:afterAutospacing="1"/>
        <w:jc w:val="center"/>
        <w:rPr>
          <w:rFonts w:ascii="Calibri" w:eastAsia="Dotum" w:hAnsi="Calibri"/>
          <w:sz w:val="32"/>
          <w:szCs w:val="32"/>
        </w:rPr>
      </w:pPr>
      <w:r w:rsidRPr="000E19E3">
        <w:rPr>
          <w:rFonts w:ascii="Calibri" w:eastAsia="Dotum" w:hAnsi="Calibri" w:hint="eastAsia"/>
          <w:sz w:val="32"/>
          <w:szCs w:val="32"/>
        </w:rPr>
        <w:t>Frankfurt</w:t>
      </w:r>
      <w:r w:rsidR="00DB056A" w:rsidRPr="000E19E3">
        <w:rPr>
          <w:rFonts w:ascii="Calibri" w:eastAsia="Dotum" w:hAnsi="Calibri"/>
          <w:sz w:val="32"/>
          <w:szCs w:val="32"/>
        </w:rPr>
        <w:t xml:space="preserve">, </w:t>
      </w:r>
      <w:r w:rsidRPr="000E19E3">
        <w:rPr>
          <w:rFonts w:ascii="Calibri" w:eastAsia="Dotum" w:hAnsi="Calibri" w:hint="eastAsia"/>
          <w:sz w:val="32"/>
          <w:szCs w:val="32"/>
        </w:rPr>
        <w:t>KIA Motor</w:t>
      </w:r>
      <w:r w:rsidR="004B7B91">
        <w:rPr>
          <w:rFonts w:ascii="Calibri" w:eastAsia="Dotum" w:hAnsi="Calibri" w:hint="eastAsia"/>
          <w:sz w:val="32"/>
          <w:szCs w:val="32"/>
        </w:rPr>
        <w:t>s</w:t>
      </w:r>
      <w:r w:rsidRPr="000E19E3">
        <w:rPr>
          <w:rFonts w:ascii="Calibri" w:eastAsia="Dotum" w:hAnsi="Calibri" w:hint="eastAsia"/>
          <w:sz w:val="32"/>
          <w:szCs w:val="32"/>
        </w:rPr>
        <w:t xml:space="preserve"> Deutschland </w:t>
      </w:r>
      <w:proofErr w:type="gramStart"/>
      <w:r w:rsidRPr="000E19E3">
        <w:rPr>
          <w:rFonts w:ascii="Calibri" w:eastAsia="Dotum" w:hAnsi="Calibri" w:hint="eastAsia"/>
          <w:sz w:val="32"/>
          <w:szCs w:val="32"/>
        </w:rPr>
        <w:t>GmbH</w:t>
      </w:r>
      <w:proofErr w:type="gramEnd"/>
      <w:r w:rsidRPr="000E19E3">
        <w:rPr>
          <w:rFonts w:ascii="Calibri" w:eastAsia="Dotum" w:hAnsi="Calibri" w:hint="eastAsia"/>
          <w:sz w:val="32"/>
          <w:szCs w:val="32"/>
        </w:rPr>
        <w:br/>
      </w:r>
      <w:r w:rsidR="00DB056A" w:rsidRPr="000E19E3">
        <w:rPr>
          <w:rFonts w:ascii="Calibri" w:eastAsia="Dotum" w:hAnsi="Calibri"/>
          <w:sz w:val="32"/>
          <w:szCs w:val="32"/>
        </w:rPr>
        <w:t>(</w:t>
      </w:r>
      <w:r w:rsidRPr="000E19E3">
        <w:rPr>
          <w:rFonts w:ascii="Calibri" w:eastAsia="Dotum" w:hAnsi="Calibri" w:hint="eastAsia"/>
          <w:sz w:val="32"/>
          <w:szCs w:val="32"/>
        </w:rPr>
        <w:t>Th</w:t>
      </w:r>
      <w:r>
        <w:rPr>
          <w:rFonts w:ascii="Calibri" w:eastAsia="Dotum" w:hAnsi="Calibri" w:hint="eastAsia"/>
          <w:sz w:val="32"/>
          <w:szCs w:val="32"/>
        </w:rPr>
        <w:t>e</w:t>
      </w:r>
      <w:r w:rsidRPr="000E19E3">
        <w:rPr>
          <w:rFonts w:ascii="Calibri" w:eastAsia="Dotum" w:hAnsi="Calibri" w:hint="eastAsia"/>
          <w:sz w:val="32"/>
          <w:szCs w:val="32"/>
        </w:rPr>
        <w:t>odor-</w:t>
      </w:r>
      <w:proofErr w:type="spellStart"/>
      <w:r w:rsidRPr="000E19E3">
        <w:rPr>
          <w:rFonts w:ascii="Calibri" w:eastAsia="Dotum" w:hAnsi="Calibri" w:hint="eastAsia"/>
          <w:sz w:val="32"/>
          <w:szCs w:val="32"/>
        </w:rPr>
        <w:t>Heuss</w:t>
      </w:r>
      <w:proofErr w:type="spellEnd"/>
      <w:r w:rsidRPr="000E19E3">
        <w:rPr>
          <w:rFonts w:ascii="Calibri" w:eastAsia="Dotum" w:hAnsi="Calibri" w:hint="eastAsia"/>
          <w:sz w:val="32"/>
          <w:szCs w:val="32"/>
        </w:rPr>
        <w:t>-</w:t>
      </w:r>
      <w:proofErr w:type="spellStart"/>
      <w:r w:rsidRPr="000E19E3">
        <w:rPr>
          <w:rFonts w:ascii="Calibri" w:eastAsia="Dotum" w:hAnsi="Calibri" w:hint="eastAsia"/>
          <w:sz w:val="32"/>
          <w:szCs w:val="32"/>
        </w:rPr>
        <w:t>Allee</w:t>
      </w:r>
      <w:proofErr w:type="spellEnd"/>
      <w:r w:rsidRPr="000E19E3">
        <w:rPr>
          <w:rFonts w:ascii="Calibri" w:eastAsia="Dotum" w:hAnsi="Calibri" w:hint="eastAsia"/>
          <w:sz w:val="32"/>
          <w:szCs w:val="32"/>
        </w:rPr>
        <w:t xml:space="preserve"> 11, 60486 Frankfurt am M</w:t>
      </w:r>
      <w:r w:rsidRPr="000E19E3">
        <w:rPr>
          <w:rFonts w:ascii="Calibri" w:eastAsia="Dotum" w:hAnsi="Calibri"/>
          <w:sz w:val="32"/>
          <w:szCs w:val="32"/>
        </w:rPr>
        <w:t>a</w:t>
      </w:r>
      <w:r w:rsidRPr="000E19E3">
        <w:rPr>
          <w:rFonts w:ascii="Calibri" w:eastAsia="Dotum" w:hAnsi="Calibri" w:hint="eastAsia"/>
          <w:sz w:val="32"/>
          <w:szCs w:val="32"/>
        </w:rPr>
        <w:t xml:space="preserve">in, </w:t>
      </w:r>
      <w:r w:rsidR="00B66AC3" w:rsidRPr="000E19E3">
        <w:rPr>
          <w:rFonts w:ascii="Calibri" w:eastAsia="Dotum" w:hAnsi="Calibri"/>
          <w:sz w:val="32"/>
          <w:szCs w:val="32"/>
        </w:rPr>
        <w:t>Germany</w:t>
      </w:r>
      <w:r w:rsidR="00DB056A" w:rsidRPr="000E19E3">
        <w:rPr>
          <w:rFonts w:ascii="Calibri" w:eastAsia="Dotum" w:hAnsi="Calibri"/>
          <w:sz w:val="32"/>
          <w:szCs w:val="32"/>
        </w:rPr>
        <w:t>)</w:t>
      </w:r>
    </w:p>
    <w:p w:rsidR="00B66AC3" w:rsidRPr="00B66AC3" w:rsidRDefault="00B66AC3" w:rsidP="00B66AC3">
      <w:pPr>
        <w:spacing w:before="100" w:beforeAutospacing="1" w:after="100" w:afterAutospacing="1"/>
        <w:rPr>
          <w:rFonts w:ascii="Calibri" w:eastAsia="Dotum" w:hAnsi="Calibri"/>
          <w:sz w:val="22"/>
          <w:szCs w:val="32"/>
        </w:rPr>
      </w:pPr>
      <w:r w:rsidRPr="00B66AC3">
        <w:rPr>
          <w:rFonts w:ascii="Calibri" w:eastAsia="Dotum" w:hAnsi="Calibri"/>
          <w:sz w:val="22"/>
          <w:szCs w:val="32"/>
        </w:rPr>
        <w:t>Planned meeting times</w:t>
      </w:r>
      <w:proofErr w:type="gramStart"/>
      <w:r w:rsidRPr="00B66AC3">
        <w:rPr>
          <w:rFonts w:ascii="Calibri" w:eastAsia="Dotum" w:hAnsi="Calibri"/>
          <w:sz w:val="22"/>
          <w:szCs w:val="32"/>
        </w:rPr>
        <w:t>:</w:t>
      </w:r>
      <w:proofErr w:type="gramEnd"/>
      <w:r w:rsidRPr="00B66AC3">
        <w:rPr>
          <w:rFonts w:ascii="Calibri" w:eastAsia="Dotum" w:hAnsi="Calibri"/>
          <w:sz w:val="22"/>
          <w:szCs w:val="32"/>
        </w:rPr>
        <w:br/>
        <w:t>1</w:t>
      </w:r>
      <w:r w:rsidRPr="00B66AC3">
        <w:rPr>
          <w:rFonts w:ascii="Calibri" w:eastAsia="Dotum" w:hAnsi="Calibri"/>
          <w:sz w:val="22"/>
          <w:szCs w:val="32"/>
          <w:vertAlign w:val="superscript"/>
        </w:rPr>
        <w:t>st</w:t>
      </w:r>
      <w:r w:rsidRPr="00B66AC3">
        <w:rPr>
          <w:rFonts w:ascii="Calibri" w:eastAsia="Dotum" w:hAnsi="Calibri"/>
          <w:sz w:val="22"/>
          <w:szCs w:val="32"/>
        </w:rPr>
        <w:t xml:space="preserve"> day </w:t>
      </w:r>
      <w:r w:rsidR="00FA21DD">
        <w:rPr>
          <w:rFonts w:ascii="Calibri" w:eastAsia="Dotum" w:hAnsi="Calibri"/>
          <w:sz w:val="22"/>
          <w:szCs w:val="32"/>
        </w:rPr>
        <w:t>1</w:t>
      </w:r>
      <w:r w:rsidR="009051C4">
        <w:rPr>
          <w:rFonts w:ascii="Calibri" w:eastAsia="Dotum" w:hAnsi="Calibri" w:hint="eastAsia"/>
          <w:sz w:val="22"/>
          <w:szCs w:val="32"/>
        </w:rPr>
        <w:t>1</w:t>
      </w:r>
      <w:r w:rsidRPr="00B66AC3">
        <w:rPr>
          <w:rFonts w:ascii="Calibri" w:eastAsia="Dotum" w:hAnsi="Calibri"/>
          <w:sz w:val="22"/>
          <w:szCs w:val="32"/>
        </w:rPr>
        <w:t>:</w:t>
      </w:r>
      <w:r w:rsidR="009051C4">
        <w:rPr>
          <w:rFonts w:ascii="Calibri" w:eastAsia="Dotum" w:hAnsi="Calibri" w:hint="eastAsia"/>
          <w:sz w:val="22"/>
          <w:szCs w:val="32"/>
        </w:rPr>
        <w:t>0</w:t>
      </w:r>
      <w:r w:rsidRPr="00B66AC3">
        <w:rPr>
          <w:rFonts w:ascii="Calibri" w:eastAsia="Dotum" w:hAnsi="Calibri"/>
          <w:sz w:val="22"/>
          <w:szCs w:val="32"/>
        </w:rPr>
        <w:t>0 a.m. – 5:30 p.m.</w:t>
      </w:r>
      <w:r w:rsidRPr="00B66AC3">
        <w:rPr>
          <w:rFonts w:ascii="Calibri" w:eastAsia="Dotum" w:hAnsi="Calibri"/>
          <w:sz w:val="22"/>
          <w:szCs w:val="32"/>
        </w:rPr>
        <w:br/>
        <w:t>2</w:t>
      </w:r>
      <w:r w:rsidRPr="00B66AC3">
        <w:rPr>
          <w:rFonts w:ascii="Calibri" w:eastAsia="Dotum" w:hAnsi="Calibri"/>
          <w:sz w:val="22"/>
          <w:szCs w:val="32"/>
          <w:vertAlign w:val="superscript"/>
        </w:rPr>
        <w:t>nd</w:t>
      </w:r>
      <w:r w:rsidRPr="00B66AC3">
        <w:rPr>
          <w:rFonts w:ascii="Calibri" w:eastAsia="Dotum" w:hAnsi="Calibri"/>
          <w:sz w:val="22"/>
          <w:szCs w:val="32"/>
        </w:rPr>
        <w:t xml:space="preserve"> day 9:00 a.m. – 5:30 p.m.</w:t>
      </w:r>
      <w:r w:rsidRPr="00B66AC3">
        <w:rPr>
          <w:rFonts w:ascii="Calibri" w:eastAsia="Dotum" w:hAnsi="Calibri"/>
          <w:sz w:val="22"/>
          <w:szCs w:val="32"/>
        </w:rPr>
        <w:br/>
        <w:t>3</w:t>
      </w:r>
      <w:r w:rsidRPr="00B66AC3">
        <w:rPr>
          <w:rFonts w:ascii="Calibri" w:eastAsia="Dotum" w:hAnsi="Calibri"/>
          <w:sz w:val="22"/>
          <w:szCs w:val="32"/>
          <w:vertAlign w:val="superscript"/>
        </w:rPr>
        <w:t>rd</w:t>
      </w:r>
      <w:r w:rsidRPr="00B66AC3">
        <w:rPr>
          <w:rFonts w:ascii="Calibri" w:eastAsia="Dotum" w:hAnsi="Calibri"/>
          <w:sz w:val="22"/>
          <w:szCs w:val="32"/>
        </w:rPr>
        <w:t xml:space="preserve"> day 9:00 a.m. – 5:00 p.m.</w:t>
      </w:r>
    </w:p>
    <w:p w:rsidR="00DB056A" w:rsidRPr="00B66AC3" w:rsidRDefault="0028541D" w:rsidP="00DB056A">
      <w:pPr>
        <w:spacing w:before="100" w:beforeAutospacing="1" w:after="100" w:afterAutospacing="1"/>
        <w:jc w:val="center"/>
        <w:rPr>
          <w:rFonts w:ascii="Calibri" w:eastAsia="Dotum" w:hAnsi="Calibri"/>
          <w:b/>
          <w:sz w:val="40"/>
          <w:szCs w:val="40"/>
        </w:rPr>
      </w:pPr>
      <w:r>
        <w:rPr>
          <w:rFonts w:ascii="Calibri" w:eastAsia="Dotum" w:hAnsi="Calibri"/>
          <w:b/>
          <w:sz w:val="40"/>
          <w:szCs w:val="40"/>
        </w:rPr>
        <w:t>Minutes</w:t>
      </w:r>
      <w:r w:rsidR="003944F8" w:rsidRPr="00B66AC3">
        <w:rPr>
          <w:rFonts w:ascii="Calibri" w:eastAsia="Dotum" w:hAnsi="Calibri"/>
          <w:b/>
          <w:sz w:val="40"/>
          <w:szCs w:val="40"/>
        </w:rPr>
        <w:t xml:space="preserve"> (</w:t>
      </w:r>
      <w:r w:rsidR="00FA7759">
        <w:rPr>
          <w:rFonts w:ascii="Calibri" w:eastAsia="Dotum" w:hAnsi="Calibri"/>
          <w:b/>
          <w:sz w:val="40"/>
          <w:szCs w:val="40"/>
        </w:rPr>
        <w:t>Final</w:t>
      </w:r>
      <w:r w:rsidR="003944F8" w:rsidRPr="00B66AC3">
        <w:rPr>
          <w:rFonts w:ascii="Calibri" w:eastAsia="Dotum" w:hAnsi="Calibri"/>
          <w:b/>
          <w:sz w:val="40"/>
          <w:szCs w:val="40"/>
        </w:rPr>
        <w:t>)</w:t>
      </w:r>
    </w:p>
    <w:p w:rsidR="00DB056A" w:rsidRPr="00F43CD1" w:rsidRDefault="009C6E52" w:rsidP="009C6E52">
      <w:pPr>
        <w:spacing w:before="100" w:beforeAutospacing="1" w:after="100" w:afterAutospacing="1"/>
        <w:ind w:left="709" w:hanging="709"/>
        <w:rPr>
          <w:rFonts w:ascii="Calibri" w:eastAsia="Dotum" w:hAnsi="Calibri"/>
          <w:b/>
          <w:szCs w:val="32"/>
        </w:rPr>
      </w:pPr>
      <w:r>
        <w:rPr>
          <w:rFonts w:ascii="Calibri" w:eastAsia="Dotum" w:hAnsi="Calibri"/>
          <w:b/>
          <w:szCs w:val="32"/>
        </w:rPr>
        <w:t>Note:</w:t>
      </w:r>
      <w:r>
        <w:rPr>
          <w:rFonts w:ascii="Calibri" w:eastAsia="Dotum" w:hAnsi="Calibri"/>
          <w:b/>
          <w:szCs w:val="32"/>
        </w:rPr>
        <w:tab/>
      </w:r>
      <w:r w:rsidR="0070445F">
        <w:rPr>
          <w:rFonts w:ascii="Calibri" w:eastAsia="Dotum" w:hAnsi="Calibri"/>
          <w:b/>
          <w:szCs w:val="32"/>
        </w:rPr>
        <w:t>D</w:t>
      </w:r>
      <w:r w:rsidR="00F43CD1" w:rsidRPr="00F43CD1">
        <w:rPr>
          <w:rFonts w:ascii="Calibri" w:eastAsia="Dotum" w:hAnsi="Calibri"/>
          <w:b/>
          <w:szCs w:val="32"/>
        </w:rPr>
        <w:t>ocument</w:t>
      </w:r>
      <w:r w:rsidR="0070445F">
        <w:rPr>
          <w:rFonts w:ascii="Calibri" w:eastAsia="Dotum" w:hAnsi="Calibri"/>
          <w:b/>
          <w:szCs w:val="32"/>
        </w:rPr>
        <w:t>s</w:t>
      </w:r>
      <w:r w:rsidR="00F43CD1" w:rsidRPr="00F43CD1">
        <w:rPr>
          <w:rFonts w:ascii="Calibri" w:eastAsia="Dotum" w:hAnsi="Calibri"/>
          <w:b/>
          <w:szCs w:val="32"/>
        </w:rPr>
        <w:t xml:space="preserve"> </w:t>
      </w:r>
      <w:r w:rsidR="0070445F">
        <w:rPr>
          <w:rFonts w:ascii="Calibri" w:eastAsia="Dotum" w:hAnsi="Calibri"/>
          <w:b/>
          <w:szCs w:val="32"/>
        </w:rPr>
        <w:t xml:space="preserve">of the former Task Force use the numbering </w:t>
      </w:r>
      <w:r>
        <w:rPr>
          <w:rFonts w:ascii="Calibri" w:eastAsia="Dotum" w:hAnsi="Calibri"/>
          <w:b/>
          <w:szCs w:val="32"/>
        </w:rPr>
        <w:t>TF-</w:t>
      </w:r>
      <w:r w:rsidR="00F43CD1" w:rsidRPr="00F43CD1">
        <w:rPr>
          <w:rFonts w:ascii="Calibri" w:eastAsia="Dotum" w:hAnsi="Calibri"/>
          <w:b/>
          <w:szCs w:val="32"/>
        </w:rPr>
        <w:t>DPPS/</w:t>
      </w:r>
      <w:r w:rsidR="0070445F">
        <w:rPr>
          <w:rFonts w:ascii="Calibri" w:eastAsia="Dotum" w:hAnsi="Calibri"/>
          <w:b/>
          <w:szCs w:val="32"/>
        </w:rPr>
        <w:t>x</w:t>
      </w:r>
      <w:r w:rsidR="00F43CD1" w:rsidRPr="00F43CD1">
        <w:rPr>
          <w:rFonts w:ascii="Calibri" w:eastAsia="Dotum" w:hAnsi="Calibri"/>
          <w:b/>
          <w:szCs w:val="32"/>
        </w:rPr>
        <w:t>/</w:t>
      </w:r>
      <w:r w:rsidR="0070445F">
        <w:rPr>
          <w:rFonts w:ascii="Calibri" w:eastAsia="Dotum" w:hAnsi="Calibri"/>
          <w:b/>
          <w:szCs w:val="32"/>
        </w:rPr>
        <w:t>xx, with the new status of the group</w:t>
      </w:r>
      <w:r w:rsidR="00F43CD1" w:rsidRPr="00F43CD1">
        <w:rPr>
          <w:rFonts w:ascii="Calibri" w:eastAsia="Dotum" w:hAnsi="Calibri"/>
          <w:b/>
          <w:szCs w:val="32"/>
        </w:rPr>
        <w:t xml:space="preserve"> </w:t>
      </w:r>
      <w:r>
        <w:rPr>
          <w:rFonts w:ascii="Calibri" w:eastAsia="Dotum" w:hAnsi="Calibri"/>
          <w:b/>
          <w:szCs w:val="32"/>
        </w:rPr>
        <w:t xml:space="preserve">the </w:t>
      </w:r>
      <w:r w:rsidR="00F43CD1" w:rsidRPr="00F43CD1">
        <w:rPr>
          <w:rFonts w:ascii="Calibri" w:eastAsia="Dotum" w:hAnsi="Calibri"/>
          <w:b/>
          <w:szCs w:val="32"/>
        </w:rPr>
        <w:t xml:space="preserve">new numbering </w:t>
      </w:r>
      <w:r w:rsidR="0070445F">
        <w:rPr>
          <w:rFonts w:ascii="Calibri" w:eastAsia="Dotum" w:hAnsi="Calibri"/>
          <w:b/>
          <w:szCs w:val="32"/>
        </w:rPr>
        <w:t xml:space="preserve">is </w:t>
      </w:r>
      <w:r>
        <w:rPr>
          <w:rFonts w:ascii="Calibri" w:eastAsia="Dotum" w:hAnsi="Calibri"/>
          <w:b/>
          <w:szCs w:val="32"/>
        </w:rPr>
        <w:t>IWG-DPPS/x/xx</w:t>
      </w:r>
      <w:r w:rsidR="00F43CD1" w:rsidRPr="00F43CD1">
        <w:rPr>
          <w:rFonts w:ascii="Calibri" w:eastAsia="Dotum" w:hAnsi="Calibri"/>
          <w:b/>
          <w:szCs w:val="32"/>
        </w:rPr>
        <w:t>.</w:t>
      </w:r>
    </w:p>
    <w:p w:rsidR="00D35306" w:rsidRDefault="00DB056A" w:rsidP="00D35306">
      <w:pPr>
        <w:numPr>
          <w:ilvl w:val="0"/>
          <w:numId w:val="5"/>
        </w:numPr>
        <w:spacing w:before="100" w:beforeAutospacing="1" w:after="100" w:afterAutospacing="1"/>
        <w:ind w:left="567" w:hanging="567"/>
        <w:rPr>
          <w:rFonts w:ascii="Calibri" w:eastAsia="Dotum" w:hAnsi="Calibri"/>
          <w:sz w:val="32"/>
          <w:szCs w:val="32"/>
        </w:rPr>
      </w:pPr>
      <w:r w:rsidRPr="00B66AC3">
        <w:rPr>
          <w:rFonts w:ascii="Calibri" w:eastAsia="Dotum" w:hAnsi="Calibri"/>
          <w:sz w:val="32"/>
          <w:szCs w:val="32"/>
        </w:rPr>
        <w:t>Welcome and introduction (Chair)</w:t>
      </w:r>
    </w:p>
    <w:p w:rsidR="00DE211E" w:rsidRDefault="00DE211E" w:rsidP="00D35306">
      <w:pPr>
        <w:spacing w:before="100" w:beforeAutospacing="1" w:after="100" w:afterAutospacing="1"/>
        <w:rPr>
          <w:rFonts w:ascii="Calibri" w:eastAsia="Dotum" w:hAnsi="Calibri"/>
          <w:szCs w:val="32"/>
        </w:rPr>
      </w:pPr>
      <w:r>
        <w:rPr>
          <w:rFonts w:ascii="Calibri" w:eastAsia="Dotum" w:hAnsi="Calibri"/>
          <w:szCs w:val="32"/>
        </w:rPr>
        <w:t>The m</w:t>
      </w:r>
      <w:bookmarkStart w:id="0" w:name="_GoBack"/>
      <w:bookmarkEnd w:id="0"/>
      <w:r>
        <w:rPr>
          <w:rFonts w:ascii="Calibri" w:eastAsia="Dotum" w:hAnsi="Calibri"/>
          <w:szCs w:val="32"/>
        </w:rPr>
        <w:t>eeting was chaired by Mr. Park (Republic of Korea); Dr. Kinsky (OICA/Opel) provided the secretariat.</w:t>
      </w:r>
    </w:p>
    <w:p w:rsidR="0066057C" w:rsidRDefault="00D35306" w:rsidP="00D35306">
      <w:pPr>
        <w:spacing w:before="100" w:beforeAutospacing="1" w:after="100" w:afterAutospacing="1"/>
        <w:rPr>
          <w:rFonts w:ascii="Calibri" w:eastAsia="Dotum" w:hAnsi="Calibri"/>
          <w:szCs w:val="32"/>
        </w:rPr>
      </w:pPr>
      <w:r w:rsidRPr="00D35306">
        <w:rPr>
          <w:rFonts w:ascii="Calibri" w:eastAsia="Dotum" w:hAnsi="Calibri"/>
          <w:szCs w:val="32"/>
        </w:rPr>
        <w:t xml:space="preserve">The chair welcomed the attendees </w:t>
      </w:r>
      <w:r w:rsidR="00746D8C">
        <w:rPr>
          <w:rFonts w:ascii="Calibri" w:eastAsia="Dotum" w:hAnsi="Calibri"/>
          <w:szCs w:val="32"/>
        </w:rPr>
        <w:t xml:space="preserve">(see annex) </w:t>
      </w:r>
      <w:r w:rsidRPr="00D35306">
        <w:rPr>
          <w:rFonts w:ascii="Calibri" w:eastAsia="Dotum" w:hAnsi="Calibri"/>
          <w:szCs w:val="32"/>
        </w:rPr>
        <w:t>and thanked KIA Motors Germany</w:t>
      </w:r>
      <w:r w:rsidR="0066057C">
        <w:rPr>
          <w:rFonts w:ascii="Calibri" w:eastAsia="Dotum" w:hAnsi="Calibri"/>
          <w:szCs w:val="32"/>
        </w:rPr>
        <w:t xml:space="preserve"> for </w:t>
      </w:r>
      <w:r w:rsidR="00DE211E">
        <w:rPr>
          <w:rFonts w:ascii="Calibri" w:eastAsia="Dotum" w:hAnsi="Calibri"/>
          <w:szCs w:val="32"/>
        </w:rPr>
        <w:t>k</w:t>
      </w:r>
      <w:r w:rsidR="00881CEE">
        <w:rPr>
          <w:rFonts w:ascii="Calibri" w:eastAsia="Dotum" w:hAnsi="Calibri"/>
          <w:szCs w:val="32"/>
        </w:rPr>
        <w:t>i</w:t>
      </w:r>
      <w:r w:rsidR="00DE211E">
        <w:rPr>
          <w:rFonts w:ascii="Calibri" w:eastAsia="Dotum" w:hAnsi="Calibri"/>
          <w:szCs w:val="32"/>
        </w:rPr>
        <w:t>ndly providing the meeting room at their Frankfurt offices.</w:t>
      </w:r>
    </w:p>
    <w:p w:rsidR="00D35306" w:rsidRPr="00D35306" w:rsidRDefault="0066057C" w:rsidP="00D35306">
      <w:pPr>
        <w:spacing w:before="100" w:beforeAutospacing="1" w:after="100" w:afterAutospacing="1"/>
        <w:rPr>
          <w:rFonts w:ascii="Calibri" w:eastAsia="Dotum" w:hAnsi="Calibri"/>
          <w:szCs w:val="32"/>
        </w:rPr>
      </w:pPr>
      <w:r w:rsidRPr="00D35306">
        <w:rPr>
          <w:rFonts w:ascii="Calibri" w:eastAsia="Dotum" w:hAnsi="Calibri"/>
          <w:szCs w:val="32"/>
        </w:rPr>
        <w:t>In addition</w:t>
      </w:r>
      <w:r w:rsidR="00D35306" w:rsidRPr="00D35306">
        <w:rPr>
          <w:rFonts w:ascii="Calibri" w:eastAsia="Dotum" w:hAnsi="Calibri"/>
          <w:szCs w:val="32"/>
        </w:rPr>
        <w:t>, the chair reported that WP.29 and AC.3 in their March 2018 sessions agreed to change the status of the group to an Informal Working Group.</w:t>
      </w:r>
    </w:p>
    <w:p w:rsidR="00D35306" w:rsidRPr="00D35306" w:rsidRDefault="00D35306" w:rsidP="00D35306">
      <w:pPr>
        <w:spacing w:before="100" w:beforeAutospacing="1" w:after="100" w:afterAutospacing="1"/>
        <w:rPr>
          <w:rFonts w:ascii="Calibri" w:eastAsia="Dotum" w:hAnsi="Calibri"/>
          <w:szCs w:val="32"/>
        </w:rPr>
      </w:pPr>
    </w:p>
    <w:p w:rsidR="009B5D98" w:rsidRDefault="009B5D98" w:rsidP="008367D3">
      <w:pPr>
        <w:numPr>
          <w:ilvl w:val="0"/>
          <w:numId w:val="5"/>
        </w:numPr>
        <w:spacing w:before="100" w:beforeAutospacing="1" w:after="100" w:afterAutospacing="1"/>
        <w:ind w:left="567" w:hanging="567"/>
        <w:rPr>
          <w:rFonts w:ascii="Calibri" w:eastAsia="Dotum" w:hAnsi="Calibri"/>
          <w:sz w:val="32"/>
          <w:szCs w:val="32"/>
        </w:rPr>
      </w:pPr>
      <w:r w:rsidRPr="00B66AC3">
        <w:rPr>
          <w:rFonts w:ascii="Calibri" w:eastAsia="Dotum" w:hAnsi="Calibri"/>
          <w:sz w:val="32"/>
          <w:szCs w:val="32"/>
        </w:rPr>
        <w:t>Review and approval of the agenda (Chair</w:t>
      </w:r>
      <w:r w:rsidR="00A8492D" w:rsidRPr="00B66AC3">
        <w:rPr>
          <w:rFonts w:ascii="Calibri" w:eastAsia="Dotum" w:hAnsi="Calibri"/>
          <w:sz w:val="32"/>
          <w:szCs w:val="32"/>
        </w:rPr>
        <w:t>/secretary</w:t>
      </w:r>
      <w:r w:rsidRPr="00B66AC3">
        <w:rPr>
          <w:rFonts w:ascii="Calibri" w:eastAsia="Dotum" w:hAnsi="Calibri"/>
          <w:sz w:val="32"/>
          <w:szCs w:val="32"/>
        </w:rPr>
        <w:t>)</w:t>
      </w:r>
    </w:p>
    <w:p w:rsidR="00746D8C" w:rsidRDefault="00746D8C" w:rsidP="0066057C">
      <w:pPr>
        <w:spacing w:before="100" w:beforeAutospacing="1" w:after="100" w:afterAutospacing="1"/>
        <w:rPr>
          <w:rFonts w:ascii="Calibri" w:eastAsia="Dotum" w:hAnsi="Calibri"/>
          <w:szCs w:val="32"/>
        </w:rPr>
      </w:pPr>
      <w:r>
        <w:rPr>
          <w:rFonts w:ascii="Calibri" w:eastAsia="Dotum" w:hAnsi="Calibri"/>
          <w:szCs w:val="32"/>
        </w:rPr>
        <w:t xml:space="preserve">The chair introduced the agenda. Questions came up on a revised version of document </w:t>
      </w:r>
      <w:r w:rsidR="00DE211E">
        <w:rPr>
          <w:rFonts w:ascii="Calibri" w:eastAsia="Dotum" w:hAnsi="Calibri"/>
          <w:szCs w:val="32"/>
        </w:rPr>
        <w:t>TF-</w:t>
      </w:r>
      <w:r>
        <w:rPr>
          <w:rFonts w:ascii="Calibri" w:eastAsia="Dotum" w:hAnsi="Calibri"/>
          <w:szCs w:val="32"/>
        </w:rPr>
        <w:t>DPPS/2/03 following the last meeting. The chair promised that this will be provided.</w:t>
      </w:r>
    </w:p>
    <w:p w:rsidR="00881CEE" w:rsidRDefault="00881CEE" w:rsidP="0066057C">
      <w:pPr>
        <w:spacing w:before="100" w:beforeAutospacing="1" w:after="100" w:afterAutospacing="1"/>
        <w:rPr>
          <w:rFonts w:ascii="Calibri" w:eastAsia="Dotum" w:hAnsi="Calibri"/>
          <w:szCs w:val="32"/>
        </w:rPr>
      </w:pPr>
      <w:r>
        <w:rPr>
          <w:rFonts w:ascii="Calibri" w:eastAsia="Dotum" w:hAnsi="Calibri" w:hint="eastAsia"/>
          <w:szCs w:val="32"/>
        </w:rPr>
        <w:t>T</w:t>
      </w:r>
      <w:r>
        <w:rPr>
          <w:rFonts w:ascii="Calibri" w:eastAsia="Dotum" w:hAnsi="Calibri"/>
          <w:szCs w:val="32"/>
        </w:rPr>
        <w:t>he chair also clarified</w:t>
      </w:r>
      <w:r w:rsidR="003A009D">
        <w:rPr>
          <w:rFonts w:ascii="Calibri" w:eastAsia="Dotum" w:hAnsi="Calibri"/>
          <w:szCs w:val="32"/>
        </w:rPr>
        <w:t xml:space="preserve"> that</w:t>
      </w:r>
      <w:r>
        <w:rPr>
          <w:rFonts w:ascii="Calibri" w:eastAsia="Dotum" w:hAnsi="Calibri"/>
          <w:szCs w:val="32"/>
        </w:rPr>
        <w:t xml:space="preserve"> </w:t>
      </w:r>
      <w:r w:rsidR="003A009D">
        <w:rPr>
          <w:rFonts w:ascii="Calibri" w:eastAsia="Dotum" w:hAnsi="Calibri"/>
          <w:szCs w:val="32"/>
        </w:rPr>
        <w:t>6.1 indicates prerequisites and criteria</w:t>
      </w:r>
      <w:r w:rsidR="00AA4F50">
        <w:rPr>
          <w:rFonts w:ascii="Calibri" w:eastAsia="Dotum" w:hAnsi="Calibri"/>
          <w:szCs w:val="32"/>
        </w:rPr>
        <w:t>.</w:t>
      </w:r>
    </w:p>
    <w:p w:rsidR="00746D8C" w:rsidRPr="0066057C" w:rsidRDefault="00746D8C" w:rsidP="0066057C">
      <w:pPr>
        <w:spacing w:before="100" w:beforeAutospacing="1" w:after="100" w:afterAutospacing="1"/>
        <w:rPr>
          <w:rFonts w:ascii="Calibri" w:eastAsia="Dotum" w:hAnsi="Calibri"/>
          <w:szCs w:val="32"/>
        </w:rPr>
      </w:pPr>
      <w:r>
        <w:rPr>
          <w:rFonts w:ascii="Calibri" w:eastAsia="Dotum" w:hAnsi="Calibri"/>
          <w:szCs w:val="32"/>
        </w:rPr>
        <w:t>The agenda was approved without changes.</w:t>
      </w:r>
    </w:p>
    <w:p w:rsidR="0066057C" w:rsidRPr="0066057C" w:rsidRDefault="0066057C" w:rsidP="0066057C">
      <w:pPr>
        <w:spacing w:before="100" w:beforeAutospacing="1" w:after="100" w:afterAutospacing="1"/>
        <w:rPr>
          <w:rFonts w:ascii="Calibri" w:eastAsia="Dotum" w:hAnsi="Calibri"/>
          <w:szCs w:val="32"/>
        </w:rPr>
      </w:pPr>
    </w:p>
    <w:p w:rsidR="00B01F30" w:rsidRDefault="00A8492D" w:rsidP="008367D3">
      <w:pPr>
        <w:numPr>
          <w:ilvl w:val="0"/>
          <w:numId w:val="5"/>
        </w:numPr>
        <w:spacing w:before="100" w:beforeAutospacing="1" w:after="100" w:afterAutospacing="1"/>
        <w:ind w:left="567" w:hanging="567"/>
        <w:rPr>
          <w:rFonts w:ascii="Calibri" w:eastAsia="Dotum" w:hAnsi="Calibri"/>
          <w:sz w:val="32"/>
          <w:szCs w:val="32"/>
        </w:rPr>
      </w:pPr>
      <w:r w:rsidRPr="00B66AC3">
        <w:rPr>
          <w:rFonts w:ascii="Calibri" w:eastAsia="Dotum" w:hAnsi="Calibri"/>
          <w:sz w:val="32"/>
          <w:szCs w:val="32"/>
        </w:rPr>
        <w:lastRenderedPageBreak/>
        <w:t xml:space="preserve">Review and approval of the minutes of the </w:t>
      </w:r>
      <w:r w:rsidR="005F7B4E">
        <w:rPr>
          <w:rFonts w:ascii="Calibri" w:eastAsia="Dotum" w:hAnsi="Calibri" w:hint="eastAsia"/>
          <w:sz w:val="32"/>
          <w:szCs w:val="32"/>
        </w:rPr>
        <w:t>4</w:t>
      </w:r>
      <w:r w:rsidR="005F7B4E">
        <w:rPr>
          <w:rFonts w:ascii="Calibri" w:eastAsia="Dotum" w:hAnsi="Calibri" w:hint="eastAsia"/>
          <w:sz w:val="32"/>
          <w:szCs w:val="32"/>
          <w:vertAlign w:val="superscript"/>
        </w:rPr>
        <w:t>th</w:t>
      </w:r>
      <w:r w:rsidR="00F923BF" w:rsidRPr="00B66AC3">
        <w:rPr>
          <w:rFonts w:ascii="Calibri" w:eastAsia="Dotum" w:hAnsi="Calibri"/>
          <w:sz w:val="32"/>
          <w:szCs w:val="32"/>
        </w:rPr>
        <w:t> </w:t>
      </w:r>
      <w:r w:rsidRPr="00B66AC3">
        <w:rPr>
          <w:rFonts w:ascii="Calibri" w:eastAsia="Dotum" w:hAnsi="Calibri"/>
          <w:sz w:val="32"/>
          <w:szCs w:val="32"/>
        </w:rPr>
        <w:t>meeting</w:t>
      </w:r>
      <w:r w:rsidR="00745CC4">
        <w:rPr>
          <w:rFonts w:ascii="Calibri" w:eastAsia="Dotum" w:hAnsi="Calibri"/>
          <w:sz w:val="32"/>
          <w:szCs w:val="32"/>
        </w:rPr>
        <w:t xml:space="preserve"> of the</w:t>
      </w:r>
      <w:r w:rsidR="00745CC4">
        <w:rPr>
          <w:rFonts w:ascii="Calibri" w:eastAsia="Dotum" w:hAnsi="Calibri"/>
          <w:sz w:val="32"/>
          <w:szCs w:val="32"/>
        </w:rPr>
        <w:br/>
        <w:t>TF-DPPS</w:t>
      </w:r>
      <w:r w:rsidRPr="00B66AC3">
        <w:rPr>
          <w:rFonts w:ascii="Calibri" w:eastAsia="Dotum" w:hAnsi="Calibri"/>
          <w:sz w:val="32"/>
          <w:szCs w:val="32"/>
        </w:rPr>
        <w:t xml:space="preserve"> (Chair/secretary)</w:t>
      </w:r>
    </w:p>
    <w:p w:rsidR="00746D8C" w:rsidRPr="00746D8C" w:rsidRDefault="00746D8C" w:rsidP="00746D8C">
      <w:pPr>
        <w:spacing w:before="100" w:beforeAutospacing="1" w:after="100" w:afterAutospacing="1"/>
        <w:rPr>
          <w:rFonts w:ascii="Calibri" w:eastAsia="Dotum" w:hAnsi="Calibri"/>
          <w:szCs w:val="32"/>
        </w:rPr>
      </w:pPr>
      <w:r>
        <w:rPr>
          <w:rFonts w:ascii="Calibri" w:eastAsia="Dotum" w:hAnsi="Calibri"/>
          <w:szCs w:val="32"/>
        </w:rPr>
        <w:t>The minutes were approved without further changes.</w:t>
      </w:r>
    </w:p>
    <w:p w:rsidR="00746D8C" w:rsidRPr="00746D8C" w:rsidRDefault="00746D8C" w:rsidP="00746D8C">
      <w:pPr>
        <w:spacing w:before="100" w:beforeAutospacing="1" w:after="100" w:afterAutospacing="1"/>
        <w:rPr>
          <w:rFonts w:ascii="Calibri" w:eastAsia="Dotum" w:hAnsi="Calibri"/>
          <w:szCs w:val="32"/>
        </w:rPr>
      </w:pPr>
    </w:p>
    <w:p w:rsidR="009051C4" w:rsidRDefault="0079557A" w:rsidP="008367D3">
      <w:pPr>
        <w:numPr>
          <w:ilvl w:val="0"/>
          <w:numId w:val="5"/>
        </w:numPr>
        <w:spacing w:before="100" w:beforeAutospacing="1" w:after="100" w:afterAutospacing="1"/>
        <w:ind w:left="567" w:hanging="567"/>
        <w:rPr>
          <w:rFonts w:ascii="Calibri" w:eastAsia="Dotum" w:hAnsi="Calibri"/>
          <w:sz w:val="32"/>
          <w:szCs w:val="32"/>
        </w:rPr>
      </w:pPr>
      <w:r>
        <w:rPr>
          <w:rFonts w:ascii="Calibri" w:eastAsia="Dotum" w:hAnsi="Calibri" w:hint="eastAsia"/>
          <w:sz w:val="32"/>
          <w:szCs w:val="32"/>
        </w:rPr>
        <w:t>Review and approval of the d</w:t>
      </w:r>
      <w:r w:rsidR="00730CD8">
        <w:rPr>
          <w:rFonts w:ascii="Calibri" w:eastAsia="Dotum" w:hAnsi="Calibri" w:hint="eastAsia"/>
          <w:sz w:val="32"/>
          <w:szCs w:val="32"/>
        </w:rPr>
        <w:t xml:space="preserve">raft </w:t>
      </w:r>
      <w:r w:rsidR="004B7B91">
        <w:rPr>
          <w:rFonts w:ascii="Calibri" w:eastAsia="Dotum" w:hAnsi="Calibri" w:hint="eastAsia"/>
          <w:sz w:val="32"/>
          <w:szCs w:val="32"/>
        </w:rPr>
        <w:t>T</w:t>
      </w:r>
      <w:r w:rsidR="00730CD8">
        <w:rPr>
          <w:rFonts w:ascii="Calibri" w:eastAsia="Dotum" w:hAnsi="Calibri" w:hint="eastAsia"/>
          <w:sz w:val="32"/>
          <w:szCs w:val="32"/>
        </w:rPr>
        <w:t xml:space="preserve">erms of </w:t>
      </w:r>
      <w:r w:rsidR="00E3471A">
        <w:rPr>
          <w:rFonts w:ascii="Calibri" w:eastAsia="Dotum" w:hAnsi="Calibri" w:hint="eastAsia"/>
          <w:sz w:val="32"/>
          <w:szCs w:val="32"/>
        </w:rPr>
        <w:t>R</w:t>
      </w:r>
      <w:r w:rsidR="00730CD8">
        <w:rPr>
          <w:rFonts w:ascii="Calibri" w:eastAsia="Dotum" w:hAnsi="Calibri" w:hint="eastAsia"/>
          <w:sz w:val="32"/>
          <w:szCs w:val="32"/>
        </w:rPr>
        <w:t>eference</w:t>
      </w:r>
      <w:r>
        <w:rPr>
          <w:rFonts w:ascii="Calibri" w:eastAsia="Dotum" w:hAnsi="Calibri" w:hint="eastAsia"/>
          <w:sz w:val="32"/>
          <w:szCs w:val="32"/>
        </w:rPr>
        <w:t xml:space="preserve"> for </w:t>
      </w:r>
      <w:r w:rsidR="00745CC4">
        <w:rPr>
          <w:rFonts w:ascii="Calibri" w:eastAsia="Dotum" w:hAnsi="Calibri"/>
          <w:sz w:val="32"/>
          <w:szCs w:val="32"/>
        </w:rPr>
        <w:t>IWG-</w:t>
      </w:r>
      <w:r>
        <w:rPr>
          <w:rFonts w:ascii="Calibri" w:eastAsia="Dotum" w:hAnsi="Calibri" w:hint="eastAsia"/>
          <w:sz w:val="32"/>
          <w:szCs w:val="32"/>
        </w:rPr>
        <w:t>DPPS</w:t>
      </w:r>
      <w:r w:rsidR="00E3471A">
        <w:rPr>
          <w:rFonts w:ascii="Calibri" w:eastAsia="Dotum" w:hAnsi="Calibri"/>
          <w:sz w:val="32"/>
          <w:szCs w:val="32"/>
        </w:rPr>
        <w:br/>
      </w:r>
      <w:r w:rsidR="00E3471A">
        <w:rPr>
          <w:rFonts w:ascii="Calibri" w:eastAsia="Dotum" w:hAnsi="Calibri" w:hint="eastAsia"/>
          <w:sz w:val="32"/>
          <w:szCs w:val="32"/>
        </w:rPr>
        <w:t>(Chair/secretary)</w:t>
      </w:r>
    </w:p>
    <w:p w:rsidR="00746D8C" w:rsidRDefault="006B3ADA" w:rsidP="00746D8C">
      <w:pPr>
        <w:spacing w:before="100" w:beforeAutospacing="1" w:after="100" w:afterAutospacing="1"/>
        <w:rPr>
          <w:rFonts w:ascii="Calibri" w:eastAsia="Dotum" w:hAnsi="Calibri"/>
          <w:szCs w:val="32"/>
        </w:rPr>
      </w:pPr>
      <w:r>
        <w:rPr>
          <w:rFonts w:ascii="Calibri" w:eastAsia="Dotum" w:hAnsi="Calibri"/>
          <w:szCs w:val="32"/>
        </w:rPr>
        <w:t>The chair introduced document IWG-DPPS/1/03.</w:t>
      </w:r>
    </w:p>
    <w:p w:rsidR="006B3ADA" w:rsidRDefault="006B3ADA" w:rsidP="00746D8C">
      <w:pPr>
        <w:spacing w:before="100" w:beforeAutospacing="1" w:after="100" w:afterAutospacing="1"/>
        <w:rPr>
          <w:rFonts w:ascii="Calibri" w:eastAsia="Dotum" w:hAnsi="Calibri"/>
          <w:szCs w:val="32"/>
        </w:rPr>
      </w:pPr>
      <w:r>
        <w:rPr>
          <w:rFonts w:ascii="Calibri" w:eastAsia="Dotum" w:hAnsi="Calibri"/>
          <w:szCs w:val="32"/>
        </w:rPr>
        <w:t>Some slight amendments were agreed</w:t>
      </w:r>
      <w:r w:rsidR="00DE211E">
        <w:rPr>
          <w:rFonts w:ascii="Calibri" w:eastAsia="Dotum" w:hAnsi="Calibri"/>
          <w:szCs w:val="32"/>
        </w:rPr>
        <w:t>, see document IWG-DPPS/1/03</w:t>
      </w:r>
      <w:r>
        <w:rPr>
          <w:rFonts w:ascii="Calibri" w:eastAsia="Dotum" w:hAnsi="Calibri"/>
          <w:szCs w:val="32"/>
        </w:rPr>
        <w:t>.</w:t>
      </w:r>
    </w:p>
    <w:p w:rsidR="006B3ADA" w:rsidRDefault="006B3ADA" w:rsidP="00746D8C">
      <w:pPr>
        <w:spacing w:before="100" w:beforeAutospacing="1" w:after="100" w:afterAutospacing="1"/>
        <w:rPr>
          <w:rFonts w:ascii="Calibri" w:eastAsia="Dotum" w:hAnsi="Calibri"/>
          <w:szCs w:val="32"/>
        </w:rPr>
      </w:pPr>
      <w:r>
        <w:rPr>
          <w:rFonts w:ascii="Calibri" w:eastAsia="Dotum" w:hAnsi="Calibri"/>
          <w:szCs w:val="32"/>
        </w:rPr>
        <w:t>Mr. Maurer</w:t>
      </w:r>
      <w:r w:rsidR="00DC4194">
        <w:rPr>
          <w:rFonts w:ascii="Calibri" w:eastAsia="Dotum" w:hAnsi="Calibri"/>
          <w:szCs w:val="32"/>
        </w:rPr>
        <w:t xml:space="preserve"> (OICA/BMW)</w:t>
      </w:r>
      <w:r>
        <w:rPr>
          <w:rFonts w:ascii="Calibri" w:eastAsia="Dotum" w:hAnsi="Calibri"/>
          <w:szCs w:val="32"/>
        </w:rPr>
        <w:t xml:space="preserve"> suggested to also consider that, if new requirements will be developed, sufficient </w:t>
      </w:r>
      <w:proofErr w:type="spellStart"/>
      <w:r>
        <w:rPr>
          <w:rFonts w:ascii="Calibri" w:eastAsia="Dotum" w:hAnsi="Calibri"/>
          <w:szCs w:val="32"/>
        </w:rPr>
        <w:t>leadtime</w:t>
      </w:r>
      <w:proofErr w:type="spellEnd"/>
      <w:r>
        <w:rPr>
          <w:rFonts w:ascii="Calibri" w:eastAsia="Dotum" w:hAnsi="Calibri"/>
          <w:szCs w:val="32"/>
        </w:rPr>
        <w:t xml:space="preserve"> will be needed. After some discussion it was recognized that this does not belong to the objectives of the </w:t>
      </w:r>
      <w:r w:rsidR="00DC4194">
        <w:rPr>
          <w:rFonts w:ascii="Calibri" w:eastAsia="Dotum" w:hAnsi="Calibri"/>
          <w:szCs w:val="32"/>
        </w:rPr>
        <w:t>IWG</w:t>
      </w:r>
      <w:r>
        <w:rPr>
          <w:rFonts w:ascii="Calibri" w:eastAsia="Dotum" w:hAnsi="Calibri"/>
          <w:szCs w:val="32"/>
        </w:rPr>
        <w:t xml:space="preserve"> but that this of course should be addressed. </w:t>
      </w:r>
      <w:r w:rsidR="00DC4194">
        <w:rPr>
          <w:rFonts w:ascii="Calibri" w:eastAsia="Dotum" w:hAnsi="Calibri"/>
          <w:szCs w:val="32"/>
        </w:rPr>
        <w:t>The chair promised to keep this in mind for the further work and to note this for the amendments to the preamble of GTR No. 9.</w:t>
      </w:r>
    </w:p>
    <w:p w:rsidR="00A0572F" w:rsidRDefault="009E4816" w:rsidP="00A0572F">
      <w:pPr>
        <w:spacing w:before="100" w:beforeAutospacing="1" w:after="100" w:afterAutospacing="1"/>
        <w:rPr>
          <w:rFonts w:ascii="Calibri" w:eastAsia="Dotum" w:hAnsi="Calibri"/>
          <w:szCs w:val="32"/>
        </w:rPr>
      </w:pPr>
      <w:r>
        <w:rPr>
          <w:rFonts w:ascii="Calibri" w:eastAsia="Dotum" w:hAnsi="Calibri"/>
          <w:szCs w:val="32"/>
        </w:rPr>
        <w:t xml:space="preserve">Mr. </w:t>
      </w:r>
      <w:proofErr w:type="spellStart"/>
      <w:r>
        <w:rPr>
          <w:rFonts w:ascii="Calibri" w:eastAsia="Dotum" w:hAnsi="Calibri"/>
          <w:szCs w:val="32"/>
        </w:rPr>
        <w:t>Gehring</w:t>
      </w:r>
      <w:proofErr w:type="spellEnd"/>
      <w:r>
        <w:rPr>
          <w:rFonts w:ascii="Calibri" w:eastAsia="Dotum" w:hAnsi="Calibri"/>
          <w:szCs w:val="32"/>
        </w:rPr>
        <w:t xml:space="preserve"> (Boehme &amp; </w:t>
      </w:r>
      <w:proofErr w:type="spellStart"/>
      <w:r>
        <w:rPr>
          <w:rFonts w:ascii="Calibri" w:eastAsia="Dotum" w:hAnsi="Calibri"/>
          <w:szCs w:val="32"/>
        </w:rPr>
        <w:t>Gehring</w:t>
      </w:r>
      <w:proofErr w:type="spellEnd"/>
      <w:r>
        <w:rPr>
          <w:rFonts w:ascii="Calibri" w:eastAsia="Dotum" w:hAnsi="Calibri"/>
          <w:szCs w:val="32"/>
        </w:rPr>
        <w:t xml:space="preserve">) wondered whether the description of the DPPS is limited to systems in the </w:t>
      </w:r>
      <w:proofErr w:type="spellStart"/>
      <w:r>
        <w:rPr>
          <w:rFonts w:ascii="Calibri" w:eastAsia="Dotum" w:hAnsi="Calibri"/>
          <w:szCs w:val="32"/>
        </w:rPr>
        <w:t>headform</w:t>
      </w:r>
      <w:proofErr w:type="spellEnd"/>
      <w:r>
        <w:rPr>
          <w:rFonts w:ascii="Calibri" w:eastAsia="Dotum" w:hAnsi="Calibri"/>
          <w:szCs w:val="32"/>
        </w:rPr>
        <w:t xml:space="preserve"> test area. After some discussion it was agreed that the IWG should concentrate on currently existing systems such as pop-up bonnets or external airbags</w:t>
      </w:r>
      <w:r w:rsidR="00F70A85">
        <w:rPr>
          <w:rFonts w:ascii="Calibri" w:eastAsia="Dotum" w:hAnsi="Calibri"/>
          <w:szCs w:val="32"/>
        </w:rPr>
        <w:t>.</w:t>
      </w:r>
      <w:r w:rsidR="0096227C">
        <w:rPr>
          <w:rFonts w:ascii="Calibri" w:eastAsia="Dotum" w:hAnsi="Calibri"/>
          <w:szCs w:val="32"/>
        </w:rPr>
        <w:t xml:space="preserve"> Some further discussion on this came up, Mr. Zander proposed to also state this in the </w:t>
      </w:r>
      <w:proofErr w:type="spellStart"/>
      <w:r w:rsidR="0096227C">
        <w:rPr>
          <w:rFonts w:ascii="Calibri" w:eastAsia="Dotum" w:hAnsi="Calibri"/>
          <w:szCs w:val="32"/>
        </w:rPr>
        <w:t>ToR</w:t>
      </w:r>
      <w:proofErr w:type="spellEnd"/>
      <w:r w:rsidR="0096227C">
        <w:rPr>
          <w:rFonts w:ascii="Calibri" w:eastAsia="Dotum" w:hAnsi="Calibri"/>
          <w:szCs w:val="32"/>
        </w:rPr>
        <w:t xml:space="preserve">. The secretary proposed to not limit the </w:t>
      </w:r>
      <w:proofErr w:type="spellStart"/>
      <w:r w:rsidR="0096227C">
        <w:rPr>
          <w:rFonts w:ascii="Calibri" w:eastAsia="Dotum" w:hAnsi="Calibri"/>
          <w:szCs w:val="32"/>
        </w:rPr>
        <w:t>ToR</w:t>
      </w:r>
      <w:proofErr w:type="spellEnd"/>
      <w:r w:rsidR="0096227C">
        <w:rPr>
          <w:rFonts w:ascii="Calibri" w:eastAsia="Dotum" w:hAnsi="Calibri"/>
          <w:szCs w:val="32"/>
        </w:rPr>
        <w:t xml:space="preserve"> from the beginning to certain technologies but to clearly state this in the preamble of a future GTR No. 9 amendment, if needed. This was agreed but it was also agreed that the group only should work </w:t>
      </w:r>
      <w:r w:rsidR="007F4886">
        <w:rPr>
          <w:rFonts w:ascii="Calibri" w:eastAsia="Dotum" w:hAnsi="Calibri"/>
          <w:szCs w:val="32"/>
        </w:rPr>
        <w:t>on systems that are available on the market.</w:t>
      </w:r>
    </w:p>
    <w:p w:rsidR="007F4886" w:rsidRDefault="007F4886" w:rsidP="007F4886">
      <w:pPr>
        <w:rPr>
          <w:rFonts w:ascii="Calibri" w:eastAsia="Dotum" w:hAnsi="Calibri"/>
          <w:szCs w:val="32"/>
        </w:rPr>
      </w:pPr>
      <w:r>
        <w:rPr>
          <w:rFonts w:ascii="Calibri" w:eastAsia="Dotum" w:hAnsi="Calibri"/>
          <w:szCs w:val="32"/>
        </w:rPr>
        <w:t>Following the discussion,</w:t>
      </w:r>
      <w:r w:rsidR="005978FB">
        <w:rPr>
          <w:rFonts w:ascii="Calibri" w:eastAsia="Dotum" w:hAnsi="Calibri"/>
          <w:szCs w:val="32"/>
        </w:rPr>
        <w:t xml:space="preserve"> it was agreed that the following content should be foreseen for the work of the group as proposed </w:t>
      </w:r>
      <w:r>
        <w:rPr>
          <w:rFonts w:ascii="Calibri" w:eastAsia="Dotum" w:hAnsi="Calibri"/>
          <w:szCs w:val="32"/>
        </w:rPr>
        <w:t>Mr. Zander:</w:t>
      </w:r>
    </w:p>
    <w:p w:rsidR="00A0572F" w:rsidRDefault="007F4886" w:rsidP="00A0572F">
      <w:pPr>
        <w:rPr>
          <w:rFonts w:ascii="Calibri" w:eastAsia="Dotum" w:hAnsi="Calibri"/>
          <w:szCs w:val="32"/>
        </w:rPr>
      </w:pPr>
      <w:r>
        <w:rPr>
          <w:rFonts w:ascii="Calibri" w:eastAsia="Dotum" w:hAnsi="Calibri"/>
          <w:szCs w:val="32"/>
        </w:rPr>
        <w:t>“</w:t>
      </w:r>
      <w:r w:rsidRPr="007F4886">
        <w:rPr>
          <w:rFonts w:ascii="Calibri" w:eastAsia="Dotum" w:hAnsi="Calibri"/>
          <w:szCs w:val="32"/>
        </w:rPr>
        <w:t xml:space="preserve">Since deployable bonnets and external airbags are the only systems currently on the market, the Informal Working Group will, for the time being, develop proposals </w:t>
      </w:r>
      <w:r w:rsidR="005978FB">
        <w:rPr>
          <w:rFonts w:ascii="Calibri" w:eastAsia="Dotum" w:hAnsi="Calibri"/>
          <w:szCs w:val="32"/>
        </w:rPr>
        <w:t xml:space="preserve">only </w:t>
      </w:r>
      <w:r w:rsidRPr="007F4886">
        <w:rPr>
          <w:rFonts w:ascii="Calibri" w:eastAsia="Dotum" w:hAnsi="Calibri"/>
          <w:szCs w:val="32"/>
        </w:rPr>
        <w:t xml:space="preserve">related </w:t>
      </w:r>
      <w:r w:rsidR="005978FB">
        <w:rPr>
          <w:rFonts w:ascii="Calibri" w:eastAsia="Dotum" w:hAnsi="Calibri"/>
          <w:szCs w:val="32"/>
        </w:rPr>
        <w:t>to these passive safety systems</w:t>
      </w:r>
      <w:r w:rsidRPr="007F4886">
        <w:rPr>
          <w:rFonts w:ascii="Calibri" w:eastAsia="Dotum" w:hAnsi="Calibri"/>
          <w:szCs w:val="32"/>
        </w:rPr>
        <w:t>. As soon as other passive safety systems</w:t>
      </w:r>
      <w:r w:rsidR="005978FB">
        <w:rPr>
          <w:rFonts w:ascii="Calibri" w:eastAsia="Dotum" w:hAnsi="Calibri"/>
          <w:szCs w:val="32"/>
        </w:rPr>
        <w:t>,</w:t>
      </w:r>
      <w:r w:rsidRPr="007F4886">
        <w:rPr>
          <w:rFonts w:ascii="Calibri" w:eastAsia="Dotum" w:hAnsi="Calibri"/>
          <w:szCs w:val="32"/>
        </w:rPr>
        <w:t xml:space="preserve"> such as </w:t>
      </w:r>
      <w:r w:rsidR="005978FB">
        <w:rPr>
          <w:rFonts w:ascii="Calibri" w:eastAsia="Dotum" w:hAnsi="Calibri"/>
          <w:szCs w:val="32"/>
        </w:rPr>
        <w:t xml:space="preserve">e.g. </w:t>
      </w:r>
      <w:r w:rsidRPr="007F4886">
        <w:rPr>
          <w:rFonts w:ascii="Calibri" w:eastAsia="Dotum" w:hAnsi="Calibri"/>
          <w:szCs w:val="32"/>
        </w:rPr>
        <w:t>deployable bumpers or technologies based on non</w:t>
      </w:r>
      <w:r w:rsidR="005978FB">
        <w:rPr>
          <w:rFonts w:ascii="Calibri" w:eastAsia="Dotum" w:hAnsi="Calibri"/>
          <w:szCs w:val="32"/>
        </w:rPr>
        <w:t>-</w:t>
      </w:r>
      <w:r w:rsidRPr="007F4886">
        <w:rPr>
          <w:rFonts w:ascii="Calibri" w:eastAsia="Dotum" w:hAnsi="Calibri"/>
          <w:szCs w:val="32"/>
        </w:rPr>
        <w:t>contact based sensor systems</w:t>
      </w:r>
      <w:r w:rsidR="005978FB">
        <w:rPr>
          <w:rFonts w:ascii="Calibri" w:eastAsia="Dotum" w:hAnsi="Calibri"/>
          <w:szCs w:val="32"/>
        </w:rPr>
        <w:t>,</w:t>
      </w:r>
      <w:r w:rsidRPr="007F4886">
        <w:rPr>
          <w:rFonts w:ascii="Calibri" w:eastAsia="Dotum" w:hAnsi="Calibri"/>
          <w:szCs w:val="32"/>
        </w:rPr>
        <w:t xml:space="preserve"> will be available, a further modification of the test procedures, implementing </w:t>
      </w:r>
      <w:r w:rsidR="005978FB">
        <w:rPr>
          <w:rFonts w:ascii="Calibri" w:eastAsia="Dotum" w:hAnsi="Calibri"/>
          <w:szCs w:val="32"/>
        </w:rPr>
        <w:t xml:space="preserve">also </w:t>
      </w:r>
      <w:r w:rsidRPr="007F4886">
        <w:rPr>
          <w:rFonts w:ascii="Calibri" w:eastAsia="Dotum" w:hAnsi="Calibri"/>
          <w:szCs w:val="32"/>
        </w:rPr>
        <w:t xml:space="preserve">provisions </w:t>
      </w:r>
      <w:r w:rsidR="005978FB">
        <w:rPr>
          <w:rFonts w:ascii="Calibri" w:eastAsia="Dotum" w:hAnsi="Calibri"/>
          <w:szCs w:val="32"/>
        </w:rPr>
        <w:t>for these new technologies,</w:t>
      </w:r>
      <w:r w:rsidRPr="007F4886">
        <w:rPr>
          <w:rFonts w:ascii="Calibri" w:eastAsia="Dotum" w:hAnsi="Calibri"/>
          <w:szCs w:val="32"/>
        </w:rPr>
        <w:t xml:space="preserve"> will be taken into consideration within a further phase of GTR</w:t>
      </w:r>
      <w:r w:rsidR="005978FB">
        <w:rPr>
          <w:rFonts w:ascii="Calibri" w:eastAsia="Dotum" w:hAnsi="Calibri"/>
          <w:szCs w:val="32"/>
        </w:rPr>
        <w:t xml:space="preserve"> No. </w:t>
      </w:r>
      <w:r w:rsidRPr="007F4886">
        <w:rPr>
          <w:rFonts w:ascii="Calibri" w:eastAsia="Dotum" w:hAnsi="Calibri"/>
          <w:szCs w:val="32"/>
        </w:rPr>
        <w:t>9 and amendment of UN-R127 respectively.</w:t>
      </w:r>
      <w:r>
        <w:rPr>
          <w:rFonts w:ascii="Calibri" w:eastAsia="Dotum" w:hAnsi="Calibri"/>
          <w:szCs w:val="32"/>
        </w:rPr>
        <w:t>”</w:t>
      </w:r>
    </w:p>
    <w:p w:rsidR="00F70A85" w:rsidRPr="00FB316B" w:rsidRDefault="00F70A85" w:rsidP="00746D8C">
      <w:pPr>
        <w:spacing w:before="100" w:beforeAutospacing="1" w:after="100" w:afterAutospacing="1"/>
        <w:rPr>
          <w:rFonts w:asciiTheme="minorHAnsi" w:eastAsia="Dotum" w:hAnsiTheme="minorHAnsi"/>
          <w:szCs w:val="32"/>
        </w:rPr>
      </w:pPr>
      <w:r>
        <w:rPr>
          <w:rFonts w:ascii="Calibri" w:eastAsia="Dotum" w:hAnsi="Calibri"/>
          <w:szCs w:val="32"/>
        </w:rPr>
        <w:t>For the discussion on the schedule, the chair noted that this is quite tight. Mr. Maurer wondered whether meetings in addition to the already planned ones in between now and the end of 2018 will be effective since sufficient time for preparation will be needed.</w:t>
      </w:r>
      <w:r w:rsidR="001063A2">
        <w:rPr>
          <w:rFonts w:ascii="Calibri" w:eastAsia="Dotum" w:hAnsi="Calibri"/>
          <w:szCs w:val="32"/>
        </w:rPr>
        <w:t xml:space="preserve"> Mr. Zander (</w:t>
      </w:r>
      <w:proofErr w:type="spellStart"/>
      <w:r w:rsidR="001063A2">
        <w:rPr>
          <w:rFonts w:ascii="Calibri" w:eastAsia="Dotum" w:hAnsi="Calibri"/>
          <w:szCs w:val="32"/>
        </w:rPr>
        <w:t>BASt</w:t>
      </w:r>
      <w:proofErr w:type="spellEnd"/>
      <w:r w:rsidR="001063A2">
        <w:rPr>
          <w:rFonts w:ascii="Calibri" w:eastAsia="Dotum" w:hAnsi="Calibri"/>
          <w:szCs w:val="32"/>
        </w:rPr>
        <w:t xml:space="preserve">/Germany) noted that there is a common understanding that the objectives cannot be </w:t>
      </w:r>
      <w:r w:rsidR="001063A2">
        <w:rPr>
          <w:rFonts w:ascii="Calibri" w:eastAsia="Dotum" w:hAnsi="Calibri"/>
          <w:szCs w:val="32"/>
        </w:rPr>
        <w:lastRenderedPageBreak/>
        <w:t xml:space="preserve">achieved within </w:t>
      </w:r>
      <w:r w:rsidR="008341D8">
        <w:rPr>
          <w:rFonts w:ascii="Calibri" w:eastAsia="Dotum" w:hAnsi="Calibri"/>
          <w:szCs w:val="32"/>
        </w:rPr>
        <w:t>o</w:t>
      </w:r>
      <w:r w:rsidR="001063A2">
        <w:rPr>
          <w:rFonts w:ascii="Calibri" w:eastAsia="Dotum" w:hAnsi="Calibri"/>
          <w:szCs w:val="32"/>
        </w:rPr>
        <w:t>ne further face-to-face meeting.</w:t>
      </w:r>
      <w:r>
        <w:rPr>
          <w:rFonts w:ascii="Calibri" w:eastAsia="Dotum" w:hAnsi="Calibri"/>
          <w:szCs w:val="32"/>
        </w:rPr>
        <w:t xml:space="preserve"> </w:t>
      </w:r>
      <w:r w:rsidR="001063A2">
        <w:rPr>
          <w:rFonts w:ascii="Calibri" w:eastAsia="Dotum" w:hAnsi="Calibri"/>
          <w:szCs w:val="32"/>
        </w:rPr>
        <w:t xml:space="preserve">Mr. Buenger (OICA/Opel) suggested to define clear tasks and milestones to speed-up the discussion. However, a necessary extension of the work seems likely. </w:t>
      </w:r>
      <w:r>
        <w:rPr>
          <w:rFonts w:ascii="Calibri" w:eastAsia="Dotum" w:hAnsi="Calibri"/>
          <w:szCs w:val="32"/>
        </w:rPr>
        <w:t xml:space="preserve">The chair agreed and noted that Korea is prepared to ask for an extension of </w:t>
      </w:r>
      <w:r w:rsidRPr="00FB316B">
        <w:rPr>
          <w:rFonts w:asciiTheme="minorHAnsi" w:eastAsia="Dotum" w:hAnsiTheme="minorHAnsi"/>
          <w:szCs w:val="32"/>
        </w:rPr>
        <w:t>the mandate of the IWG</w:t>
      </w:r>
      <w:r w:rsidR="00FB316B" w:rsidRPr="00FB316B">
        <w:rPr>
          <w:rFonts w:asciiTheme="minorHAnsi" w:eastAsia="Dotum" w:hAnsiTheme="minorHAnsi"/>
          <w:szCs w:val="32"/>
        </w:rPr>
        <w:t>, if needed</w:t>
      </w:r>
      <w:r w:rsidRPr="00FB316B">
        <w:rPr>
          <w:rFonts w:asciiTheme="minorHAnsi" w:eastAsia="Dotum" w:hAnsiTheme="minorHAnsi"/>
          <w:szCs w:val="32"/>
        </w:rPr>
        <w:t>.</w:t>
      </w:r>
    </w:p>
    <w:p w:rsidR="00FB316B" w:rsidRPr="00FB316B" w:rsidRDefault="00FB316B" w:rsidP="00746D8C">
      <w:pPr>
        <w:spacing w:before="100" w:beforeAutospacing="1" w:after="100" w:afterAutospacing="1"/>
        <w:rPr>
          <w:rFonts w:asciiTheme="minorHAnsi" w:eastAsia="Dotum" w:hAnsiTheme="minorHAnsi"/>
          <w:szCs w:val="32"/>
        </w:rPr>
      </w:pPr>
      <w:r w:rsidRPr="00FB316B">
        <w:rPr>
          <w:rFonts w:asciiTheme="minorHAnsi" w:eastAsia="Dotum" w:hAnsiTheme="minorHAnsi"/>
          <w:szCs w:val="32"/>
        </w:rPr>
        <w:t>For the next steps, a milestone plan was drafted</w:t>
      </w:r>
      <w:r w:rsidR="00A46BC4">
        <w:rPr>
          <w:rFonts w:asciiTheme="minorHAnsi" w:eastAsia="Dotum" w:hAnsiTheme="minorHAnsi"/>
          <w:szCs w:val="32"/>
        </w:rPr>
        <w:t xml:space="preserve"> by </w:t>
      </w:r>
      <w:r w:rsidRPr="00FB316B">
        <w:rPr>
          <w:rFonts w:asciiTheme="minorHAnsi" w:eastAsia="Dotum" w:hAnsiTheme="minorHAnsi"/>
          <w:szCs w:val="32"/>
        </w:rPr>
        <w:t xml:space="preserve">Mr. Buenger </w:t>
      </w:r>
      <w:r w:rsidR="00A46BC4">
        <w:rPr>
          <w:rFonts w:asciiTheme="minorHAnsi" w:eastAsia="Dotum" w:hAnsiTheme="minorHAnsi"/>
          <w:szCs w:val="32"/>
        </w:rPr>
        <w:t>and revised by the IWG</w:t>
      </w:r>
      <w:r w:rsidRPr="00FB316B">
        <w:rPr>
          <w:rFonts w:asciiTheme="minorHAnsi" w:eastAsia="Dotum" w:hAnsiTheme="minorHAnsi"/>
          <w:szCs w:val="32"/>
        </w:rPr>
        <w:t>:</w:t>
      </w:r>
    </w:p>
    <w:p w:rsidR="00FB316B" w:rsidRPr="00FB316B" w:rsidRDefault="00FB316B" w:rsidP="00FB316B">
      <w:pPr>
        <w:pStyle w:val="Listenabsatz"/>
        <w:numPr>
          <w:ilvl w:val="0"/>
          <w:numId w:val="7"/>
        </w:numPr>
        <w:contextualSpacing w:val="0"/>
        <w:rPr>
          <w:rFonts w:asciiTheme="minorHAnsi" w:hAnsiTheme="minorHAnsi"/>
        </w:rPr>
      </w:pPr>
      <w:r w:rsidRPr="00FB316B">
        <w:rPr>
          <w:rFonts w:asciiTheme="minorHAnsi" w:hAnsiTheme="minorHAnsi"/>
        </w:rPr>
        <w:t>Agreement on technical requirements:</w:t>
      </w:r>
      <w:r w:rsidRPr="00FB316B">
        <w:rPr>
          <w:rFonts w:asciiTheme="minorHAnsi" w:hAnsiTheme="minorHAnsi"/>
        </w:rPr>
        <w:tab/>
      </w:r>
      <w:r w:rsidRPr="00FB316B">
        <w:rPr>
          <w:rFonts w:asciiTheme="minorHAnsi" w:hAnsiTheme="minorHAnsi"/>
        </w:rPr>
        <w:tab/>
      </w:r>
      <w:r w:rsidR="008C269B" w:rsidRPr="00E01EF8">
        <w:rPr>
          <w:rFonts w:asciiTheme="minorHAnsi" w:hAnsiTheme="minorHAnsi"/>
        </w:rPr>
        <w:t>2</w:t>
      </w:r>
      <w:r w:rsidR="008C269B" w:rsidRPr="00E01EF8">
        <w:rPr>
          <w:rFonts w:asciiTheme="minorHAnsi" w:hAnsiTheme="minorHAnsi"/>
          <w:vertAlign w:val="superscript"/>
        </w:rPr>
        <w:t>nd</w:t>
      </w:r>
      <w:r w:rsidR="008C269B" w:rsidRPr="00E01EF8">
        <w:rPr>
          <w:rFonts w:asciiTheme="minorHAnsi" w:hAnsiTheme="minorHAnsi"/>
        </w:rPr>
        <w:t xml:space="preserve"> IWG-DPPS meeting</w:t>
      </w:r>
    </w:p>
    <w:p w:rsidR="00FB316B" w:rsidRPr="00FB316B" w:rsidRDefault="00FB316B" w:rsidP="00FB316B">
      <w:pPr>
        <w:pStyle w:val="Listenabsatz"/>
        <w:numPr>
          <w:ilvl w:val="1"/>
          <w:numId w:val="7"/>
        </w:numPr>
        <w:contextualSpacing w:val="0"/>
        <w:rPr>
          <w:rFonts w:asciiTheme="minorHAnsi" w:hAnsiTheme="minorHAnsi"/>
        </w:rPr>
      </w:pPr>
      <w:r w:rsidRPr="00FB316B">
        <w:rPr>
          <w:rFonts w:asciiTheme="minorHAnsi" w:hAnsiTheme="minorHAnsi"/>
        </w:rPr>
        <w:t>DPPS-2-03-Rev.3</w:t>
      </w:r>
    </w:p>
    <w:p w:rsidR="00FB316B" w:rsidRPr="00FB316B" w:rsidRDefault="001171B2" w:rsidP="00FB316B">
      <w:pPr>
        <w:pStyle w:val="Listenabsatz"/>
        <w:numPr>
          <w:ilvl w:val="2"/>
          <w:numId w:val="7"/>
        </w:numPr>
        <w:contextualSpacing w:val="0"/>
        <w:rPr>
          <w:rFonts w:asciiTheme="minorHAnsi" w:hAnsiTheme="minorHAnsi"/>
        </w:rPr>
      </w:pPr>
      <w:r>
        <w:rPr>
          <w:rFonts w:asciiTheme="minorHAnsi" w:hAnsiTheme="minorHAnsi"/>
        </w:rPr>
        <w:t>P</w:t>
      </w:r>
      <w:r w:rsidR="006B5553">
        <w:rPr>
          <w:rFonts w:asciiTheme="minorHAnsi" w:hAnsiTheme="minorHAnsi"/>
        </w:rPr>
        <w:t>re</w:t>
      </w:r>
      <w:r w:rsidR="00FB316B" w:rsidRPr="00FB316B">
        <w:rPr>
          <w:rFonts w:asciiTheme="minorHAnsi" w:hAnsiTheme="minorHAnsi"/>
        </w:rPr>
        <w:t>requisites</w:t>
      </w:r>
    </w:p>
    <w:p w:rsidR="00FB316B" w:rsidRPr="00FB316B" w:rsidRDefault="001171B2" w:rsidP="00FB316B">
      <w:pPr>
        <w:pStyle w:val="Listenabsatz"/>
        <w:numPr>
          <w:ilvl w:val="2"/>
          <w:numId w:val="7"/>
        </w:numPr>
        <w:contextualSpacing w:val="0"/>
        <w:rPr>
          <w:rFonts w:asciiTheme="minorHAnsi" w:hAnsiTheme="minorHAnsi"/>
        </w:rPr>
      </w:pPr>
      <w:r w:rsidRPr="00FB316B">
        <w:rPr>
          <w:rFonts w:asciiTheme="minorHAnsi" w:hAnsiTheme="minorHAnsi"/>
        </w:rPr>
        <w:t>V</w:t>
      </w:r>
      <w:r w:rsidR="00FB316B" w:rsidRPr="00FB316B">
        <w:rPr>
          <w:rFonts w:asciiTheme="minorHAnsi" w:hAnsiTheme="minorHAnsi"/>
        </w:rPr>
        <w:t>erification</w:t>
      </w:r>
    </w:p>
    <w:p w:rsidR="00FB316B" w:rsidRPr="00FB316B" w:rsidRDefault="001171B2" w:rsidP="00FB316B">
      <w:pPr>
        <w:pStyle w:val="Listenabsatz"/>
        <w:numPr>
          <w:ilvl w:val="2"/>
          <w:numId w:val="7"/>
        </w:numPr>
        <w:contextualSpacing w:val="0"/>
        <w:rPr>
          <w:rFonts w:asciiTheme="minorHAnsi" w:hAnsiTheme="minorHAnsi"/>
        </w:rPr>
      </w:pPr>
      <w:proofErr w:type="spellStart"/>
      <w:r>
        <w:rPr>
          <w:rFonts w:asciiTheme="minorHAnsi" w:hAnsiTheme="minorHAnsi"/>
        </w:rPr>
        <w:t>H</w:t>
      </w:r>
      <w:r w:rsidR="00FB316B" w:rsidRPr="00FB316B">
        <w:rPr>
          <w:rFonts w:asciiTheme="minorHAnsi" w:hAnsiTheme="minorHAnsi"/>
        </w:rPr>
        <w:t>eadform</w:t>
      </w:r>
      <w:proofErr w:type="spellEnd"/>
      <w:r w:rsidR="00FB316B" w:rsidRPr="00FB316B">
        <w:rPr>
          <w:rFonts w:asciiTheme="minorHAnsi" w:hAnsiTheme="minorHAnsi"/>
        </w:rPr>
        <w:t xml:space="preserve"> test</w:t>
      </w:r>
      <w:r w:rsidR="008C269B">
        <w:rPr>
          <w:rFonts w:asciiTheme="minorHAnsi" w:hAnsiTheme="minorHAnsi"/>
        </w:rPr>
        <w:t>s</w:t>
      </w:r>
    </w:p>
    <w:p w:rsidR="00FB316B" w:rsidRPr="00FB316B" w:rsidRDefault="00FB316B" w:rsidP="00FB316B">
      <w:pPr>
        <w:pStyle w:val="Listenabsatz"/>
        <w:numPr>
          <w:ilvl w:val="1"/>
          <w:numId w:val="7"/>
        </w:numPr>
        <w:contextualSpacing w:val="0"/>
        <w:rPr>
          <w:rFonts w:asciiTheme="minorHAnsi" w:hAnsiTheme="minorHAnsi"/>
        </w:rPr>
      </w:pPr>
      <w:r w:rsidRPr="00FB316B">
        <w:rPr>
          <w:rFonts w:asciiTheme="minorHAnsi" w:hAnsiTheme="minorHAnsi"/>
        </w:rPr>
        <w:t>Generating performance requirements</w:t>
      </w:r>
    </w:p>
    <w:p w:rsidR="00FB316B" w:rsidRPr="00FB316B" w:rsidRDefault="00FB316B" w:rsidP="00FB316B">
      <w:pPr>
        <w:pStyle w:val="Listenabsatz"/>
        <w:numPr>
          <w:ilvl w:val="1"/>
          <w:numId w:val="7"/>
        </w:numPr>
        <w:contextualSpacing w:val="0"/>
        <w:rPr>
          <w:rFonts w:asciiTheme="minorHAnsi" w:hAnsiTheme="minorHAnsi"/>
        </w:rPr>
      </w:pPr>
      <w:r w:rsidRPr="00FB316B">
        <w:rPr>
          <w:rFonts w:asciiTheme="minorHAnsi" w:hAnsiTheme="minorHAnsi"/>
        </w:rPr>
        <w:t>Deciding on marking procedure</w:t>
      </w:r>
    </w:p>
    <w:p w:rsidR="00FB316B" w:rsidRPr="00FB316B" w:rsidRDefault="00FB316B" w:rsidP="00FB316B">
      <w:pPr>
        <w:pStyle w:val="Listenabsatz"/>
        <w:numPr>
          <w:ilvl w:val="0"/>
          <w:numId w:val="7"/>
        </w:numPr>
        <w:contextualSpacing w:val="0"/>
        <w:rPr>
          <w:rFonts w:asciiTheme="minorHAnsi" w:hAnsiTheme="minorHAnsi"/>
        </w:rPr>
      </w:pPr>
      <w:r w:rsidRPr="00FB316B">
        <w:rPr>
          <w:rFonts w:asciiTheme="minorHAnsi" w:hAnsiTheme="minorHAnsi"/>
        </w:rPr>
        <w:t>Agreement on te</w:t>
      </w:r>
      <w:r w:rsidR="008C269B">
        <w:rPr>
          <w:rFonts w:asciiTheme="minorHAnsi" w:hAnsiTheme="minorHAnsi"/>
        </w:rPr>
        <w:t>st execution procedural details</w:t>
      </w:r>
      <w:r w:rsidR="008C269B">
        <w:rPr>
          <w:rFonts w:asciiTheme="minorHAnsi" w:hAnsiTheme="minorHAnsi"/>
        </w:rPr>
        <w:tab/>
        <w:t>3</w:t>
      </w:r>
      <w:r w:rsidR="008C269B">
        <w:rPr>
          <w:rFonts w:asciiTheme="minorHAnsi" w:hAnsiTheme="minorHAnsi"/>
          <w:vertAlign w:val="superscript"/>
        </w:rPr>
        <w:t>r</w:t>
      </w:r>
      <w:r w:rsidR="008C269B" w:rsidRPr="00E01EF8">
        <w:rPr>
          <w:rFonts w:asciiTheme="minorHAnsi" w:hAnsiTheme="minorHAnsi"/>
          <w:vertAlign w:val="superscript"/>
        </w:rPr>
        <w:t>d</w:t>
      </w:r>
      <w:r w:rsidR="008C269B" w:rsidRPr="00E01EF8">
        <w:rPr>
          <w:rFonts w:asciiTheme="minorHAnsi" w:hAnsiTheme="minorHAnsi"/>
        </w:rPr>
        <w:t xml:space="preserve"> IWG-DPPS meeting</w:t>
      </w:r>
    </w:p>
    <w:p w:rsidR="00FB316B" w:rsidRPr="00FB316B" w:rsidRDefault="00FB316B" w:rsidP="00FB316B">
      <w:pPr>
        <w:pStyle w:val="Listenabsatz"/>
        <w:numPr>
          <w:ilvl w:val="0"/>
          <w:numId w:val="7"/>
        </w:numPr>
        <w:contextualSpacing w:val="0"/>
        <w:rPr>
          <w:rFonts w:asciiTheme="minorHAnsi" w:hAnsiTheme="minorHAnsi"/>
        </w:rPr>
      </w:pPr>
      <w:r w:rsidRPr="00FB316B">
        <w:rPr>
          <w:rFonts w:asciiTheme="minorHAnsi" w:hAnsiTheme="minorHAnsi"/>
        </w:rPr>
        <w:t>Decision on open IWG items in GRSP</w:t>
      </w:r>
      <w:r w:rsidRPr="00FB316B">
        <w:rPr>
          <w:rFonts w:asciiTheme="minorHAnsi" w:hAnsiTheme="minorHAnsi"/>
        </w:rPr>
        <w:tab/>
      </w:r>
      <w:r w:rsidRPr="00FB316B">
        <w:rPr>
          <w:rFonts w:asciiTheme="minorHAnsi" w:hAnsiTheme="minorHAnsi"/>
        </w:rPr>
        <w:tab/>
      </w:r>
      <w:r w:rsidRPr="00FB316B">
        <w:rPr>
          <w:rFonts w:asciiTheme="minorHAnsi" w:hAnsiTheme="minorHAnsi"/>
        </w:rPr>
        <w:tab/>
      </w:r>
      <w:r w:rsidR="00A46BC4">
        <w:rPr>
          <w:rFonts w:asciiTheme="minorHAnsi" w:hAnsiTheme="minorHAnsi"/>
        </w:rPr>
        <w:t>May 2019 GRSP</w:t>
      </w:r>
    </w:p>
    <w:p w:rsidR="00FB316B" w:rsidRPr="00FB316B" w:rsidRDefault="00FB316B" w:rsidP="00FB316B">
      <w:pPr>
        <w:pStyle w:val="Listenabsatz"/>
        <w:numPr>
          <w:ilvl w:val="0"/>
          <w:numId w:val="7"/>
        </w:numPr>
        <w:contextualSpacing w:val="0"/>
        <w:rPr>
          <w:rFonts w:asciiTheme="minorHAnsi" w:hAnsiTheme="minorHAnsi"/>
        </w:rPr>
      </w:pPr>
      <w:r w:rsidRPr="00FB316B">
        <w:rPr>
          <w:rFonts w:asciiTheme="minorHAnsi" w:hAnsiTheme="minorHAnsi"/>
        </w:rPr>
        <w:t>Documentation:</w:t>
      </w:r>
      <w:r w:rsidRPr="00FB316B">
        <w:rPr>
          <w:rFonts w:asciiTheme="minorHAnsi" w:hAnsiTheme="minorHAnsi"/>
        </w:rPr>
        <w:tab/>
      </w:r>
      <w:r w:rsidRPr="00FB316B">
        <w:rPr>
          <w:rFonts w:asciiTheme="minorHAnsi" w:hAnsiTheme="minorHAnsi"/>
        </w:rPr>
        <w:tab/>
      </w:r>
      <w:r w:rsidRPr="00FB316B">
        <w:rPr>
          <w:rFonts w:asciiTheme="minorHAnsi" w:hAnsiTheme="minorHAnsi"/>
        </w:rPr>
        <w:tab/>
      </w:r>
      <w:r w:rsidRPr="00FB316B">
        <w:rPr>
          <w:rFonts w:asciiTheme="minorHAnsi" w:hAnsiTheme="minorHAnsi"/>
        </w:rPr>
        <w:tab/>
      </w:r>
      <w:r w:rsidRPr="00FB316B">
        <w:rPr>
          <w:rFonts w:asciiTheme="minorHAnsi" w:hAnsiTheme="minorHAnsi"/>
        </w:rPr>
        <w:tab/>
      </w:r>
      <w:r w:rsidR="00A46BC4">
        <w:rPr>
          <w:rFonts w:asciiTheme="minorHAnsi" w:hAnsiTheme="minorHAnsi"/>
        </w:rPr>
        <w:t>4</w:t>
      </w:r>
      <w:r w:rsidR="00A46BC4" w:rsidRPr="00A46BC4">
        <w:rPr>
          <w:rFonts w:asciiTheme="minorHAnsi" w:hAnsiTheme="minorHAnsi"/>
          <w:vertAlign w:val="superscript"/>
        </w:rPr>
        <w:t>th</w:t>
      </w:r>
      <w:r w:rsidR="00A46BC4">
        <w:rPr>
          <w:rFonts w:asciiTheme="minorHAnsi" w:hAnsiTheme="minorHAnsi"/>
        </w:rPr>
        <w:t xml:space="preserve"> IWG-DPPS meeting</w:t>
      </w:r>
    </w:p>
    <w:p w:rsidR="00FB316B" w:rsidRPr="00FB316B" w:rsidRDefault="00FB316B" w:rsidP="00FB316B">
      <w:pPr>
        <w:pStyle w:val="Listenabsatz"/>
        <w:numPr>
          <w:ilvl w:val="1"/>
          <w:numId w:val="7"/>
        </w:numPr>
        <w:contextualSpacing w:val="0"/>
        <w:rPr>
          <w:rFonts w:asciiTheme="minorHAnsi" w:hAnsiTheme="minorHAnsi"/>
        </w:rPr>
      </w:pPr>
      <w:r w:rsidRPr="00FB316B">
        <w:rPr>
          <w:rFonts w:asciiTheme="minorHAnsi" w:hAnsiTheme="minorHAnsi"/>
        </w:rPr>
        <w:t>outline of the document</w:t>
      </w:r>
    </w:p>
    <w:p w:rsidR="00FB316B" w:rsidRPr="00FB316B" w:rsidRDefault="00FB316B" w:rsidP="00FB316B">
      <w:pPr>
        <w:pStyle w:val="Listenabsatz"/>
        <w:numPr>
          <w:ilvl w:val="1"/>
          <w:numId w:val="7"/>
        </w:numPr>
        <w:contextualSpacing w:val="0"/>
        <w:rPr>
          <w:rFonts w:asciiTheme="minorHAnsi" w:hAnsiTheme="minorHAnsi"/>
        </w:rPr>
      </w:pPr>
      <w:r w:rsidRPr="00FB316B">
        <w:rPr>
          <w:rFonts w:asciiTheme="minorHAnsi" w:hAnsiTheme="minorHAnsi"/>
        </w:rPr>
        <w:t>draft wording</w:t>
      </w:r>
    </w:p>
    <w:p w:rsidR="00FB316B" w:rsidRDefault="00FB316B" w:rsidP="00FB316B">
      <w:pPr>
        <w:pStyle w:val="Listenabsatz"/>
        <w:numPr>
          <w:ilvl w:val="1"/>
          <w:numId w:val="7"/>
        </w:numPr>
        <w:contextualSpacing w:val="0"/>
        <w:rPr>
          <w:rFonts w:asciiTheme="minorHAnsi" w:hAnsiTheme="minorHAnsi"/>
        </w:rPr>
      </w:pPr>
      <w:r w:rsidRPr="00FB316B">
        <w:rPr>
          <w:rFonts w:asciiTheme="minorHAnsi" w:hAnsiTheme="minorHAnsi"/>
        </w:rPr>
        <w:t>finalized IWG wording proposal to GRSP</w:t>
      </w:r>
    </w:p>
    <w:p w:rsidR="008C269B" w:rsidRPr="00FB316B" w:rsidRDefault="008C269B" w:rsidP="00FB316B">
      <w:pPr>
        <w:pStyle w:val="Listenabsatz"/>
        <w:numPr>
          <w:ilvl w:val="1"/>
          <w:numId w:val="7"/>
        </w:numPr>
        <w:contextualSpacing w:val="0"/>
        <w:rPr>
          <w:rFonts w:asciiTheme="minorHAnsi" w:hAnsiTheme="minorHAnsi"/>
        </w:rPr>
      </w:pPr>
      <w:r>
        <w:rPr>
          <w:rFonts w:asciiTheme="minorHAnsi" w:hAnsiTheme="minorHAnsi"/>
        </w:rPr>
        <w:t>Recommendation of transitional period</w:t>
      </w:r>
    </w:p>
    <w:p w:rsidR="00FB316B" w:rsidRPr="00FB316B" w:rsidRDefault="00FB316B" w:rsidP="00FB316B">
      <w:pPr>
        <w:ind w:left="360"/>
        <w:rPr>
          <w:rFonts w:asciiTheme="minorHAnsi" w:hAnsiTheme="minorHAnsi"/>
        </w:rPr>
      </w:pPr>
      <w:r w:rsidRPr="00FB316B">
        <w:rPr>
          <w:rFonts w:asciiTheme="minorHAnsi" w:hAnsiTheme="minorHAnsi"/>
        </w:rPr>
        <w:t>__________</w:t>
      </w:r>
    </w:p>
    <w:p w:rsidR="00FB316B" w:rsidRPr="00FB316B" w:rsidRDefault="00FB316B" w:rsidP="00FB316B">
      <w:pPr>
        <w:pStyle w:val="Listenabsatz"/>
        <w:numPr>
          <w:ilvl w:val="0"/>
          <w:numId w:val="7"/>
        </w:numPr>
        <w:contextualSpacing w:val="0"/>
        <w:rPr>
          <w:rFonts w:asciiTheme="minorHAnsi" w:hAnsiTheme="minorHAnsi"/>
        </w:rPr>
      </w:pPr>
      <w:r w:rsidRPr="00FB316B">
        <w:rPr>
          <w:rFonts w:asciiTheme="minorHAnsi" w:hAnsiTheme="minorHAnsi"/>
        </w:rPr>
        <w:t>Informal document in GRSP</w:t>
      </w:r>
      <w:r w:rsidRPr="00FB316B">
        <w:rPr>
          <w:rFonts w:asciiTheme="minorHAnsi" w:hAnsiTheme="minorHAnsi"/>
        </w:rPr>
        <w:tab/>
      </w:r>
      <w:r w:rsidRPr="00FB316B">
        <w:rPr>
          <w:rFonts w:asciiTheme="minorHAnsi" w:hAnsiTheme="minorHAnsi"/>
        </w:rPr>
        <w:tab/>
      </w:r>
      <w:r w:rsidRPr="00FB316B">
        <w:rPr>
          <w:rFonts w:asciiTheme="minorHAnsi" w:hAnsiTheme="minorHAnsi"/>
        </w:rPr>
        <w:tab/>
      </w:r>
      <w:r>
        <w:rPr>
          <w:rFonts w:asciiTheme="minorHAnsi" w:hAnsiTheme="minorHAnsi"/>
        </w:rPr>
        <w:tab/>
      </w:r>
      <w:r w:rsidR="008C269B">
        <w:rPr>
          <w:rFonts w:asciiTheme="minorHAnsi" w:hAnsiTheme="minorHAnsi"/>
        </w:rPr>
        <w:t>May 2019</w:t>
      </w:r>
      <w:r w:rsidR="00A46BC4">
        <w:rPr>
          <w:rFonts w:asciiTheme="minorHAnsi" w:hAnsiTheme="minorHAnsi"/>
        </w:rPr>
        <w:t xml:space="preserve"> GRSP</w:t>
      </w:r>
    </w:p>
    <w:p w:rsidR="00FB316B" w:rsidRPr="005B1405" w:rsidRDefault="00FB316B" w:rsidP="00FB316B">
      <w:pPr>
        <w:pStyle w:val="Listenabsatz"/>
        <w:numPr>
          <w:ilvl w:val="0"/>
          <w:numId w:val="7"/>
        </w:numPr>
        <w:contextualSpacing w:val="0"/>
        <w:rPr>
          <w:rFonts w:asciiTheme="minorHAnsi" w:hAnsiTheme="minorHAnsi"/>
        </w:rPr>
      </w:pPr>
      <w:r w:rsidRPr="00FB316B">
        <w:rPr>
          <w:rFonts w:asciiTheme="minorHAnsi" w:hAnsiTheme="minorHAnsi"/>
        </w:rPr>
        <w:t xml:space="preserve">Formal </w:t>
      </w:r>
      <w:r w:rsidRPr="005B1405">
        <w:rPr>
          <w:rFonts w:asciiTheme="minorHAnsi" w:hAnsiTheme="minorHAnsi"/>
        </w:rPr>
        <w:t>document to be voted on in GRSP</w:t>
      </w:r>
      <w:r w:rsidRPr="005B1405">
        <w:rPr>
          <w:rFonts w:asciiTheme="minorHAnsi" w:hAnsiTheme="minorHAnsi"/>
        </w:rPr>
        <w:tab/>
      </w:r>
      <w:r w:rsidRPr="005B1405">
        <w:rPr>
          <w:rFonts w:asciiTheme="minorHAnsi" w:hAnsiTheme="minorHAnsi"/>
        </w:rPr>
        <w:tab/>
      </w:r>
      <w:r w:rsidR="008C269B">
        <w:rPr>
          <w:rFonts w:asciiTheme="minorHAnsi" w:hAnsiTheme="minorHAnsi"/>
        </w:rPr>
        <w:t>Dec. 2019</w:t>
      </w:r>
      <w:r w:rsidR="00A46BC4">
        <w:rPr>
          <w:rFonts w:asciiTheme="minorHAnsi" w:hAnsiTheme="minorHAnsi"/>
        </w:rPr>
        <w:t xml:space="preserve"> GRSP</w:t>
      </w:r>
    </w:p>
    <w:p w:rsidR="00FB316B" w:rsidRDefault="00FB316B" w:rsidP="008C269B">
      <w:pPr>
        <w:pStyle w:val="Listenabsatz"/>
        <w:numPr>
          <w:ilvl w:val="0"/>
          <w:numId w:val="7"/>
        </w:numPr>
        <w:contextualSpacing w:val="0"/>
        <w:rPr>
          <w:rFonts w:asciiTheme="minorHAnsi" w:hAnsiTheme="minorHAnsi"/>
        </w:rPr>
      </w:pPr>
      <w:r w:rsidRPr="005B1405">
        <w:rPr>
          <w:rFonts w:asciiTheme="minorHAnsi" w:hAnsiTheme="minorHAnsi"/>
        </w:rPr>
        <w:t>Adoption by WP.29</w:t>
      </w:r>
      <w:r w:rsidRPr="005B1405">
        <w:rPr>
          <w:rFonts w:asciiTheme="minorHAnsi" w:hAnsiTheme="minorHAnsi"/>
        </w:rPr>
        <w:tab/>
      </w:r>
      <w:r w:rsidRPr="005B1405">
        <w:rPr>
          <w:rFonts w:asciiTheme="minorHAnsi" w:hAnsiTheme="minorHAnsi"/>
        </w:rPr>
        <w:tab/>
      </w:r>
      <w:r w:rsidRPr="005B1405">
        <w:rPr>
          <w:rFonts w:asciiTheme="minorHAnsi" w:hAnsiTheme="minorHAnsi"/>
        </w:rPr>
        <w:tab/>
      </w:r>
      <w:r w:rsidRPr="005B1405">
        <w:rPr>
          <w:rFonts w:asciiTheme="minorHAnsi" w:hAnsiTheme="minorHAnsi"/>
        </w:rPr>
        <w:tab/>
      </w:r>
      <w:r w:rsidRPr="005B1405">
        <w:rPr>
          <w:rFonts w:asciiTheme="minorHAnsi" w:hAnsiTheme="minorHAnsi"/>
        </w:rPr>
        <w:tab/>
      </w:r>
      <w:r w:rsidR="008C269B">
        <w:rPr>
          <w:rFonts w:asciiTheme="minorHAnsi" w:hAnsiTheme="minorHAnsi"/>
        </w:rPr>
        <w:t>June 2020</w:t>
      </w:r>
      <w:r w:rsidR="00A46BC4">
        <w:rPr>
          <w:rFonts w:asciiTheme="minorHAnsi" w:hAnsiTheme="minorHAnsi"/>
        </w:rPr>
        <w:t xml:space="preserve"> WP.29 and AC.3</w:t>
      </w:r>
    </w:p>
    <w:p w:rsidR="00F83FF4" w:rsidRDefault="00F83FF4" w:rsidP="00F83FF4">
      <w:pPr>
        <w:rPr>
          <w:rFonts w:asciiTheme="minorHAnsi" w:hAnsiTheme="minorHAnsi"/>
        </w:rPr>
      </w:pPr>
    </w:p>
    <w:p w:rsidR="00FB316B" w:rsidRDefault="00575E46" w:rsidP="00746D8C">
      <w:pPr>
        <w:spacing w:before="100" w:beforeAutospacing="1" w:after="100" w:afterAutospacing="1"/>
        <w:rPr>
          <w:rFonts w:asciiTheme="minorHAnsi" w:eastAsia="Dotum" w:hAnsiTheme="minorHAnsi"/>
          <w:szCs w:val="32"/>
        </w:rPr>
      </w:pPr>
      <w:r>
        <w:rPr>
          <w:rFonts w:asciiTheme="minorHAnsi" w:eastAsia="Dotum" w:hAnsiTheme="minorHAnsi"/>
          <w:szCs w:val="32"/>
        </w:rPr>
        <w:t>Mr. Zander commented that several of the details can be worked with in parallel. Specifically, he suggests that items</w:t>
      </w:r>
      <w:r w:rsidR="006B5553">
        <w:rPr>
          <w:rFonts w:asciiTheme="minorHAnsi" w:eastAsia="Dotum" w:hAnsiTheme="minorHAnsi"/>
          <w:szCs w:val="32"/>
        </w:rPr>
        <w:t>,</w:t>
      </w:r>
      <w:r>
        <w:rPr>
          <w:rFonts w:asciiTheme="minorHAnsi" w:eastAsia="Dotum" w:hAnsiTheme="minorHAnsi"/>
          <w:szCs w:val="32"/>
        </w:rPr>
        <w:t xml:space="preserve"> where no agreement can be achieved</w:t>
      </w:r>
      <w:r w:rsidR="006B5553">
        <w:rPr>
          <w:rFonts w:asciiTheme="minorHAnsi" w:eastAsia="Dotum" w:hAnsiTheme="minorHAnsi"/>
          <w:szCs w:val="32"/>
        </w:rPr>
        <w:t>,</w:t>
      </w:r>
      <w:r>
        <w:rPr>
          <w:rFonts w:asciiTheme="minorHAnsi" w:eastAsia="Dotum" w:hAnsiTheme="minorHAnsi"/>
          <w:szCs w:val="32"/>
        </w:rPr>
        <w:t xml:space="preserve"> should be given to GRSP for guidance as soon as possible. The chair noted that he will take up several details during his next discussion with the Contracting Parties and that he finally can</w:t>
      </w:r>
      <w:r w:rsidR="006B5553">
        <w:rPr>
          <w:rFonts w:asciiTheme="minorHAnsi" w:eastAsia="Dotum" w:hAnsiTheme="minorHAnsi"/>
          <w:szCs w:val="32"/>
        </w:rPr>
        <w:t xml:space="preserve"> – and will – </w:t>
      </w:r>
      <w:r>
        <w:rPr>
          <w:rFonts w:asciiTheme="minorHAnsi" w:eastAsia="Dotum" w:hAnsiTheme="minorHAnsi"/>
          <w:szCs w:val="32"/>
        </w:rPr>
        <w:t>ask for guidance during the December 2018 GRSP sessions</w:t>
      </w:r>
      <w:r w:rsidR="006B5553">
        <w:rPr>
          <w:rFonts w:asciiTheme="minorHAnsi" w:eastAsia="Dotum" w:hAnsiTheme="minorHAnsi"/>
          <w:szCs w:val="32"/>
        </w:rPr>
        <w:t>,</w:t>
      </w:r>
      <w:r>
        <w:rPr>
          <w:rFonts w:asciiTheme="minorHAnsi" w:eastAsia="Dotum" w:hAnsiTheme="minorHAnsi"/>
          <w:szCs w:val="32"/>
        </w:rPr>
        <w:t xml:space="preserve"> if this still is needed. </w:t>
      </w:r>
      <w:r w:rsidR="006B5553">
        <w:rPr>
          <w:rFonts w:asciiTheme="minorHAnsi" w:eastAsia="Dotum" w:hAnsiTheme="minorHAnsi"/>
          <w:szCs w:val="32"/>
        </w:rPr>
        <w:t>Also, o</w:t>
      </w:r>
      <w:r>
        <w:rPr>
          <w:rFonts w:asciiTheme="minorHAnsi" w:eastAsia="Dotum" w:hAnsiTheme="minorHAnsi"/>
          <w:szCs w:val="32"/>
        </w:rPr>
        <w:t>pen issues will be highlighted in the status report.</w:t>
      </w:r>
    </w:p>
    <w:p w:rsidR="00575E46" w:rsidRPr="00FB316B" w:rsidRDefault="00575E46" w:rsidP="00746D8C">
      <w:pPr>
        <w:spacing w:before="100" w:beforeAutospacing="1" w:after="100" w:afterAutospacing="1"/>
        <w:rPr>
          <w:rFonts w:asciiTheme="minorHAnsi" w:eastAsia="Dotum" w:hAnsiTheme="minorHAnsi"/>
          <w:szCs w:val="32"/>
        </w:rPr>
      </w:pPr>
    </w:p>
    <w:p w:rsidR="00745CC4" w:rsidRDefault="005F7B4E" w:rsidP="008367D3">
      <w:pPr>
        <w:numPr>
          <w:ilvl w:val="0"/>
          <w:numId w:val="5"/>
        </w:numPr>
        <w:spacing w:before="100" w:beforeAutospacing="1" w:after="100" w:afterAutospacing="1"/>
        <w:ind w:left="567" w:hanging="567"/>
        <w:rPr>
          <w:rFonts w:ascii="Calibri" w:eastAsia="Dotum" w:hAnsi="Calibri"/>
          <w:sz w:val="32"/>
          <w:szCs w:val="32"/>
        </w:rPr>
      </w:pPr>
      <w:r>
        <w:rPr>
          <w:rFonts w:ascii="Calibri" w:eastAsia="Dotum" w:hAnsi="Calibri" w:hint="eastAsia"/>
          <w:sz w:val="32"/>
          <w:szCs w:val="32"/>
        </w:rPr>
        <w:t>Presentation and Discussion</w:t>
      </w:r>
      <w:r w:rsidR="00745CC4">
        <w:rPr>
          <w:rFonts w:ascii="Calibri" w:eastAsia="Dotum" w:hAnsi="Calibri"/>
          <w:sz w:val="32"/>
          <w:szCs w:val="32"/>
        </w:rPr>
        <w:t xml:space="preserve"> </w:t>
      </w:r>
      <w:r w:rsidR="00DB056A" w:rsidRPr="003A04F8">
        <w:rPr>
          <w:rFonts w:ascii="Calibri" w:eastAsia="Dotum" w:hAnsi="Calibri"/>
          <w:sz w:val="32"/>
          <w:szCs w:val="32"/>
        </w:rPr>
        <w:t>(</w:t>
      </w:r>
      <w:r w:rsidR="00E3471A">
        <w:rPr>
          <w:rFonts w:ascii="Calibri" w:eastAsia="Dotum" w:hAnsi="Calibri" w:hint="eastAsia"/>
          <w:sz w:val="32"/>
          <w:szCs w:val="32"/>
        </w:rPr>
        <w:t>All</w:t>
      </w:r>
      <w:r w:rsidR="00DB056A" w:rsidRPr="003A04F8">
        <w:rPr>
          <w:rFonts w:ascii="Calibri" w:eastAsia="Dotum" w:hAnsi="Calibri"/>
          <w:sz w:val="32"/>
          <w:szCs w:val="32"/>
        </w:rPr>
        <w:t>)</w:t>
      </w:r>
    </w:p>
    <w:p w:rsidR="00745CC4" w:rsidRDefault="006A6274" w:rsidP="00745CC4">
      <w:pPr>
        <w:numPr>
          <w:ilvl w:val="1"/>
          <w:numId w:val="5"/>
        </w:numPr>
        <w:spacing w:before="100" w:beforeAutospacing="1" w:after="100" w:afterAutospacing="1"/>
        <w:ind w:left="851" w:hanging="567"/>
        <w:rPr>
          <w:rFonts w:ascii="Calibri" w:eastAsia="Dotum" w:hAnsi="Calibri"/>
          <w:sz w:val="32"/>
          <w:szCs w:val="32"/>
        </w:rPr>
      </w:pPr>
      <w:r>
        <w:rPr>
          <w:rFonts w:ascii="Calibri" w:eastAsia="Dotum" w:hAnsi="Calibri" w:hint="eastAsia"/>
          <w:sz w:val="32"/>
          <w:szCs w:val="32"/>
        </w:rPr>
        <w:t xml:space="preserve">Sensing width vs. </w:t>
      </w:r>
      <w:proofErr w:type="spellStart"/>
      <w:r>
        <w:rPr>
          <w:rFonts w:ascii="Calibri" w:eastAsia="Dotum" w:hAnsi="Calibri" w:hint="eastAsia"/>
          <w:sz w:val="32"/>
          <w:szCs w:val="32"/>
        </w:rPr>
        <w:t>headform</w:t>
      </w:r>
      <w:proofErr w:type="spellEnd"/>
      <w:r>
        <w:rPr>
          <w:rFonts w:ascii="Calibri" w:eastAsia="Dotum" w:hAnsi="Calibri" w:hint="eastAsia"/>
          <w:sz w:val="32"/>
          <w:szCs w:val="32"/>
        </w:rPr>
        <w:t xml:space="preserve"> test area</w:t>
      </w:r>
    </w:p>
    <w:p w:rsidR="00810847" w:rsidRDefault="00810847" w:rsidP="00810847">
      <w:pPr>
        <w:spacing w:before="100" w:beforeAutospacing="1" w:after="100" w:afterAutospacing="1"/>
        <w:rPr>
          <w:rFonts w:ascii="Calibri" w:eastAsia="Dotum" w:hAnsi="Calibri"/>
          <w:szCs w:val="32"/>
        </w:rPr>
      </w:pPr>
      <w:r>
        <w:rPr>
          <w:rFonts w:ascii="Calibri" w:eastAsia="Dotum" w:hAnsi="Calibri"/>
          <w:szCs w:val="32"/>
        </w:rPr>
        <w:t>Mr. Buenger presented document IWG-DPPS/1/08</w:t>
      </w:r>
      <w:r w:rsidR="009858F1">
        <w:rPr>
          <w:rFonts w:ascii="Calibri" w:eastAsia="Dotum" w:hAnsi="Calibri"/>
          <w:szCs w:val="32"/>
        </w:rPr>
        <w:t xml:space="preserve"> on behalf of ACEA</w:t>
      </w:r>
      <w:r>
        <w:rPr>
          <w:rFonts w:ascii="Calibri" w:eastAsia="Dotum" w:hAnsi="Calibri"/>
          <w:szCs w:val="32"/>
        </w:rPr>
        <w:t>.</w:t>
      </w:r>
    </w:p>
    <w:p w:rsidR="00810847" w:rsidRDefault="00810847" w:rsidP="00810847">
      <w:pPr>
        <w:spacing w:before="100" w:beforeAutospacing="1" w:after="100" w:afterAutospacing="1"/>
        <w:rPr>
          <w:rFonts w:ascii="Calibri" w:eastAsia="Dotum" w:hAnsi="Calibri"/>
          <w:szCs w:val="32"/>
        </w:rPr>
      </w:pPr>
      <w:r>
        <w:rPr>
          <w:rFonts w:ascii="Calibri" w:eastAsia="Dotum" w:hAnsi="Calibri"/>
          <w:szCs w:val="32"/>
        </w:rPr>
        <w:t xml:space="preserve">In the discussion, it was noted that the sensing width must </w:t>
      </w:r>
      <w:r w:rsidR="00E23208">
        <w:rPr>
          <w:rFonts w:ascii="Calibri" w:eastAsia="Dotum" w:hAnsi="Calibri"/>
          <w:szCs w:val="32"/>
        </w:rPr>
        <w:t>cover</w:t>
      </w:r>
      <w:r>
        <w:rPr>
          <w:rFonts w:ascii="Calibri" w:eastAsia="Dotum" w:hAnsi="Calibri"/>
          <w:szCs w:val="32"/>
        </w:rPr>
        <w:t xml:space="preserve"> at least the width of the </w:t>
      </w:r>
      <w:proofErr w:type="spellStart"/>
      <w:r>
        <w:rPr>
          <w:rFonts w:ascii="Calibri" w:eastAsia="Dotum" w:hAnsi="Calibri"/>
          <w:szCs w:val="32"/>
        </w:rPr>
        <w:t>legform</w:t>
      </w:r>
      <w:proofErr w:type="spellEnd"/>
      <w:r>
        <w:rPr>
          <w:rFonts w:ascii="Calibri" w:eastAsia="Dotum" w:hAnsi="Calibri"/>
          <w:szCs w:val="32"/>
        </w:rPr>
        <w:t xml:space="preserve"> test area</w:t>
      </w:r>
      <w:r w:rsidR="00E23208">
        <w:rPr>
          <w:rFonts w:ascii="Calibri" w:eastAsia="Dotum" w:hAnsi="Calibri"/>
          <w:szCs w:val="32"/>
        </w:rPr>
        <w:t xml:space="preserve">. However, physical testing must be in the bumper test area following the </w:t>
      </w:r>
      <w:r w:rsidR="00E23208">
        <w:rPr>
          <w:rFonts w:ascii="Calibri" w:eastAsia="Dotum" w:hAnsi="Calibri"/>
          <w:szCs w:val="32"/>
        </w:rPr>
        <w:lastRenderedPageBreak/>
        <w:t xml:space="preserve">same definition as for non-active systems, verification testing must not exceed the bumper test area even if the </w:t>
      </w:r>
      <w:proofErr w:type="spellStart"/>
      <w:r w:rsidR="00E23208">
        <w:rPr>
          <w:rFonts w:ascii="Calibri" w:eastAsia="Dotum" w:hAnsi="Calibri"/>
          <w:szCs w:val="32"/>
        </w:rPr>
        <w:t>headform</w:t>
      </w:r>
      <w:proofErr w:type="spellEnd"/>
      <w:r w:rsidR="00E23208">
        <w:rPr>
          <w:rFonts w:ascii="Calibri" w:eastAsia="Dotum" w:hAnsi="Calibri"/>
          <w:szCs w:val="32"/>
        </w:rPr>
        <w:t xml:space="preserve"> test area is wider</w:t>
      </w:r>
      <w:r>
        <w:rPr>
          <w:rFonts w:ascii="Calibri" w:eastAsia="Dotum" w:hAnsi="Calibri"/>
          <w:szCs w:val="32"/>
        </w:rPr>
        <w:t xml:space="preserve">. </w:t>
      </w:r>
      <w:r w:rsidR="00D0267B">
        <w:rPr>
          <w:rFonts w:ascii="Calibri" w:eastAsia="Dotum" w:hAnsi="Calibri"/>
          <w:szCs w:val="32"/>
        </w:rPr>
        <w:t xml:space="preserve">Manufacturers stated that they consider at least the same width for sensing as the width of </w:t>
      </w:r>
      <w:proofErr w:type="spellStart"/>
      <w:r w:rsidR="00D0267B">
        <w:rPr>
          <w:rFonts w:ascii="Calibri" w:eastAsia="Dotum" w:hAnsi="Calibri"/>
          <w:szCs w:val="32"/>
        </w:rPr>
        <w:t>leg</w:t>
      </w:r>
      <w:r w:rsidR="004B4941">
        <w:rPr>
          <w:rFonts w:ascii="Calibri" w:eastAsia="Dotum" w:hAnsi="Calibri" w:hint="eastAsia"/>
          <w:szCs w:val="32"/>
        </w:rPr>
        <w:t>f</w:t>
      </w:r>
      <w:r w:rsidR="004B4941">
        <w:rPr>
          <w:rFonts w:ascii="Calibri" w:eastAsia="Dotum" w:hAnsi="Calibri"/>
          <w:szCs w:val="32"/>
        </w:rPr>
        <w:t>orm</w:t>
      </w:r>
      <w:proofErr w:type="spellEnd"/>
      <w:r w:rsidR="00D0267B">
        <w:rPr>
          <w:rFonts w:ascii="Calibri" w:eastAsia="Dotum" w:hAnsi="Calibri"/>
          <w:szCs w:val="32"/>
        </w:rPr>
        <w:t xml:space="preserve"> test area when they design DPPS. </w:t>
      </w:r>
      <w:r>
        <w:rPr>
          <w:rFonts w:ascii="Calibri" w:eastAsia="Dotum" w:hAnsi="Calibri"/>
          <w:szCs w:val="32"/>
        </w:rPr>
        <w:t>Korea and Germany</w:t>
      </w:r>
      <w:r w:rsidR="00D0267B">
        <w:rPr>
          <w:rFonts w:ascii="Calibri" w:eastAsia="Dotum" w:hAnsi="Calibri"/>
          <w:szCs w:val="32"/>
        </w:rPr>
        <w:t xml:space="preserve"> agreed</w:t>
      </w:r>
      <w:r>
        <w:rPr>
          <w:rFonts w:ascii="Calibri" w:eastAsia="Dotum" w:hAnsi="Calibri"/>
          <w:szCs w:val="32"/>
        </w:rPr>
        <w:t xml:space="preserve"> </w:t>
      </w:r>
      <w:r w:rsidR="00D0267B">
        <w:rPr>
          <w:rFonts w:ascii="Calibri" w:eastAsia="Dotum" w:hAnsi="Calibri"/>
          <w:szCs w:val="32"/>
        </w:rPr>
        <w:t xml:space="preserve">on the idea that the test width for sensing performance is same as the width of </w:t>
      </w:r>
      <w:proofErr w:type="spellStart"/>
      <w:r w:rsidR="00D0267B">
        <w:rPr>
          <w:rFonts w:ascii="Calibri" w:eastAsia="Dotum" w:hAnsi="Calibri"/>
          <w:szCs w:val="32"/>
        </w:rPr>
        <w:t>legform</w:t>
      </w:r>
      <w:proofErr w:type="spellEnd"/>
      <w:r w:rsidR="00D0267B">
        <w:rPr>
          <w:rFonts w:ascii="Calibri" w:eastAsia="Dotum" w:hAnsi="Calibri"/>
          <w:szCs w:val="32"/>
        </w:rPr>
        <w:t xml:space="preserve"> test area</w:t>
      </w:r>
      <w:r>
        <w:rPr>
          <w:rFonts w:ascii="Calibri" w:eastAsia="Dotum" w:hAnsi="Calibri"/>
          <w:szCs w:val="32"/>
        </w:rPr>
        <w:t xml:space="preserve">. The chair </w:t>
      </w:r>
      <w:r w:rsidR="0070669D">
        <w:rPr>
          <w:rFonts w:ascii="Calibri" w:eastAsia="Dotum" w:hAnsi="Calibri"/>
          <w:szCs w:val="32"/>
        </w:rPr>
        <w:t xml:space="preserve">will double-check with </w:t>
      </w:r>
      <w:r>
        <w:rPr>
          <w:rFonts w:ascii="Calibri" w:eastAsia="Dotum" w:hAnsi="Calibri"/>
          <w:szCs w:val="32"/>
        </w:rPr>
        <w:t>Japan</w:t>
      </w:r>
      <w:r w:rsidR="0070669D">
        <w:rPr>
          <w:rFonts w:ascii="Calibri" w:eastAsia="Dotum" w:hAnsi="Calibri"/>
          <w:szCs w:val="32"/>
        </w:rPr>
        <w:t>, the European Commission and other Contracting Parties during the upcoming GRSP sessions in May 2018</w:t>
      </w:r>
      <w:r>
        <w:rPr>
          <w:rFonts w:ascii="Calibri" w:eastAsia="Dotum" w:hAnsi="Calibri"/>
          <w:szCs w:val="32"/>
        </w:rPr>
        <w:t>.</w:t>
      </w:r>
    </w:p>
    <w:p w:rsidR="00810847" w:rsidRPr="00810847" w:rsidRDefault="00D03D4E" w:rsidP="00810847">
      <w:pPr>
        <w:spacing w:before="100" w:beforeAutospacing="1" w:after="100" w:afterAutospacing="1"/>
        <w:rPr>
          <w:rFonts w:ascii="Calibri" w:eastAsia="Dotum" w:hAnsi="Calibri"/>
          <w:szCs w:val="32"/>
        </w:rPr>
      </w:pPr>
      <w:r>
        <w:rPr>
          <w:rFonts w:ascii="Calibri" w:eastAsia="Dotum" w:hAnsi="Calibri"/>
          <w:szCs w:val="32"/>
        </w:rPr>
        <w:t xml:space="preserve">Mr. Zander noted that the positioning of the </w:t>
      </w:r>
      <w:proofErr w:type="spellStart"/>
      <w:r>
        <w:rPr>
          <w:rFonts w:ascii="Calibri" w:eastAsia="Dotum" w:hAnsi="Calibri"/>
          <w:szCs w:val="32"/>
        </w:rPr>
        <w:t>legform</w:t>
      </w:r>
      <w:proofErr w:type="spellEnd"/>
      <w:r>
        <w:rPr>
          <w:rFonts w:ascii="Calibri" w:eastAsia="Dotum" w:hAnsi="Calibri"/>
          <w:szCs w:val="32"/>
        </w:rPr>
        <w:t xml:space="preserve"> in the human body model simulation is different from the </w:t>
      </w:r>
      <w:proofErr w:type="spellStart"/>
      <w:r>
        <w:rPr>
          <w:rFonts w:ascii="Calibri" w:eastAsia="Dotum" w:hAnsi="Calibri"/>
          <w:szCs w:val="32"/>
        </w:rPr>
        <w:t>legform</w:t>
      </w:r>
      <w:proofErr w:type="spellEnd"/>
      <w:r>
        <w:rPr>
          <w:rFonts w:ascii="Calibri" w:eastAsia="Dotum" w:hAnsi="Calibri"/>
          <w:szCs w:val="32"/>
        </w:rPr>
        <w:t xml:space="preserve"> positioning </w:t>
      </w:r>
    </w:p>
    <w:p w:rsidR="00745CC4" w:rsidRDefault="006A6274" w:rsidP="00745CC4">
      <w:pPr>
        <w:numPr>
          <w:ilvl w:val="1"/>
          <w:numId w:val="5"/>
        </w:numPr>
        <w:spacing w:before="100" w:beforeAutospacing="1" w:after="100" w:afterAutospacing="1"/>
        <w:ind w:left="851" w:hanging="567"/>
        <w:rPr>
          <w:rFonts w:ascii="Calibri" w:eastAsia="Dotum" w:hAnsi="Calibri"/>
          <w:sz w:val="32"/>
          <w:szCs w:val="32"/>
        </w:rPr>
      </w:pPr>
      <w:r>
        <w:rPr>
          <w:rFonts w:ascii="Calibri" w:eastAsia="Dotum" w:hAnsi="Calibri" w:hint="eastAsia"/>
          <w:sz w:val="32"/>
          <w:szCs w:val="32"/>
        </w:rPr>
        <w:t>Sensing Impactor</w:t>
      </w:r>
    </w:p>
    <w:p w:rsidR="0073313C" w:rsidRDefault="0073313C" w:rsidP="0073313C">
      <w:pPr>
        <w:spacing w:before="100" w:beforeAutospacing="1" w:after="100" w:afterAutospacing="1"/>
        <w:rPr>
          <w:rFonts w:ascii="Calibri" w:eastAsia="Dotum" w:hAnsi="Calibri"/>
          <w:szCs w:val="32"/>
        </w:rPr>
      </w:pPr>
      <w:r>
        <w:rPr>
          <w:rFonts w:ascii="Calibri" w:eastAsia="Dotum" w:hAnsi="Calibri"/>
          <w:szCs w:val="32"/>
        </w:rPr>
        <w:t>Mr. Buenger presented document IWG-DPPS/1/07.</w:t>
      </w:r>
    </w:p>
    <w:p w:rsidR="00F63ECC" w:rsidRDefault="0073313C" w:rsidP="0073313C">
      <w:pPr>
        <w:spacing w:before="100" w:beforeAutospacing="1" w:after="100" w:afterAutospacing="1"/>
        <w:rPr>
          <w:rFonts w:ascii="Calibri" w:eastAsia="Dotum" w:hAnsi="Calibri"/>
          <w:szCs w:val="32"/>
        </w:rPr>
      </w:pPr>
      <w:r>
        <w:rPr>
          <w:rFonts w:ascii="Calibri" w:eastAsia="Dotum" w:hAnsi="Calibri"/>
          <w:szCs w:val="32"/>
        </w:rPr>
        <w:t>Discussion came up whether the conclusions from double-checking with one vehicle can be generalized. Mr. Zander noted that it would need to be checked with different vehicles</w:t>
      </w:r>
      <w:r w:rsidR="00423890">
        <w:rPr>
          <w:rFonts w:ascii="Calibri" w:eastAsia="Dotum" w:hAnsi="Calibri"/>
          <w:szCs w:val="32"/>
        </w:rPr>
        <w:t xml:space="preserve"> or at least with a few different vehicle categories (sedan-type, SUV, sports car, etc</w:t>
      </w:r>
      <w:r>
        <w:rPr>
          <w:rFonts w:ascii="Calibri" w:eastAsia="Dotum" w:hAnsi="Calibri"/>
          <w:szCs w:val="32"/>
        </w:rPr>
        <w:t>.</w:t>
      </w:r>
      <w:r w:rsidR="00423890">
        <w:rPr>
          <w:rFonts w:ascii="Calibri" w:eastAsia="Dotum" w:hAnsi="Calibri"/>
          <w:szCs w:val="32"/>
        </w:rPr>
        <w:t>).</w:t>
      </w:r>
      <w:r>
        <w:rPr>
          <w:rFonts w:ascii="Calibri" w:eastAsia="Dotum" w:hAnsi="Calibri"/>
          <w:szCs w:val="32"/>
        </w:rPr>
        <w:t xml:space="preserve"> </w:t>
      </w:r>
      <w:r w:rsidR="00FC6164">
        <w:rPr>
          <w:rFonts w:ascii="Calibri" w:eastAsia="Dotum" w:hAnsi="Calibri"/>
          <w:szCs w:val="32"/>
        </w:rPr>
        <w:t>In addition</w:t>
      </w:r>
      <w:r>
        <w:rPr>
          <w:rFonts w:ascii="Calibri" w:eastAsia="Dotum" w:hAnsi="Calibri"/>
          <w:szCs w:val="32"/>
        </w:rPr>
        <w:t>, he would have preferred to also check the data using the PDI-2 but Mr. Buenger responded that the PD</w:t>
      </w:r>
      <w:r w:rsidR="00F63ECC">
        <w:rPr>
          <w:rFonts w:ascii="Calibri" w:eastAsia="Dotum" w:hAnsi="Calibri"/>
          <w:szCs w:val="32"/>
        </w:rPr>
        <w:t>I-2 had already been presented.</w:t>
      </w:r>
    </w:p>
    <w:p w:rsidR="0073313C" w:rsidRDefault="0073313C" w:rsidP="0073313C">
      <w:pPr>
        <w:spacing w:before="100" w:beforeAutospacing="1" w:after="100" w:afterAutospacing="1"/>
        <w:rPr>
          <w:rFonts w:ascii="Calibri" w:eastAsia="Dotum" w:hAnsi="Calibri"/>
          <w:szCs w:val="32"/>
        </w:rPr>
      </w:pPr>
      <w:r w:rsidRPr="00292113">
        <w:rPr>
          <w:rFonts w:ascii="Calibri" w:eastAsia="Dotum" w:hAnsi="Calibri"/>
          <w:szCs w:val="32"/>
        </w:rPr>
        <w:t xml:space="preserve">Finally, Mr. Zander doubted that the PDI-2 is </w:t>
      </w:r>
      <w:r w:rsidR="00292113" w:rsidRPr="00292113">
        <w:rPr>
          <w:rFonts w:ascii="Calibri" w:eastAsia="Dotum" w:hAnsi="Calibri"/>
          <w:szCs w:val="32"/>
        </w:rPr>
        <w:t xml:space="preserve">always </w:t>
      </w:r>
      <w:r w:rsidRPr="00292113">
        <w:rPr>
          <w:rFonts w:ascii="Calibri" w:eastAsia="Dotum" w:hAnsi="Calibri"/>
          <w:szCs w:val="32"/>
        </w:rPr>
        <w:t xml:space="preserve">too conservative. Mr. Buenger asked Mr. Zander whether data </w:t>
      </w:r>
      <w:r w:rsidR="00292113" w:rsidRPr="00292113">
        <w:rPr>
          <w:rFonts w:ascii="Calibri" w:eastAsia="Dotum" w:hAnsi="Calibri"/>
          <w:szCs w:val="32"/>
        </w:rPr>
        <w:t>is available</w:t>
      </w:r>
      <w:r w:rsidRPr="00292113">
        <w:rPr>
          <w:rFonts w:ascii="Calibri" w:eastAsia="Dotum" w:hAnsi="Calibri"/>
          <w:szCs w:val="32"/>
        </w:rPr>
        <w:t xml:space="preserve"> where the PDI-2 solves issues that could not have been solved with the other </w:t>
      </w:r>
      <w:proofErr w:type="spellStart"/>
      <w:r w:rsidRPr="00292113">
        <w:rPr>
          <w:rFonts w:ascii="Calibri" w:eastAsia="Dotum" w:hAnsi="Calibri"/>
          <w:szCs w:val="32"/>
        </w:rPr>
        <w:t>legforms</w:t>
      </w:r>
      <w:proofErr w:type="spellEnd"/>
      <w:r w:rsidRPr="00292113">
        <w:rPr>
          <w:rFonts w:ascii="Calibri" w:eastAsia="Dotum" w:hAnsi="Calibri"/>
          <w:szCs w:val="32"/>
        </w:rPr>
        <w:t xml:space="preserve"> presented in the document.</w:t>
      </w:r>
      <w:r w:rsidR="003A7617" w:rsidRPr="00292113">
        <w:rPr>
          <w:rFonts w:ascii="Calibri" w:eastAsia="Dotum" w:hAnsi="Calibri"/>
          <w:szCs w:val="32"/>
        </w:rPr>
        <w:t xml:space="preserve"> </w:t>
      </w:r>
      <w:r w:rsidR="00F63ECC" w:rsidRPr="00292113">
        <w:rPr>
          <w:rFonts w:ascii="Calibri" w:eastAsia="Dotum" w:hAnsi="Calibri"/>
          <w:szCs w:val="32"/>
        </w:rPr>
        <w:t>Dr.</w:t>
      </w:r>
      <w:r w:rsidR="00C2311F" w:rsidRPr="00292113">
        <w:rPr>
          <w:rFonts w:ascii="Calibri" w:eastAsia="Dotum" w:hAnsi="Calibri"/>
          <w:szCs w:val="32"/>
        </w:rPr>
        <w:t> </w:t>
      </w:r>
      <w:r w:rsidR="00F63ECC" w:rsidRPr="00292113">
        <w:rPr>
          <w:rFonts w:ascii="Calibri" w:eastAsia="Dotum" w:hAnsi="Calibri"/>
          <w:szCs w:val="32"/>
        </w:rPr>
        <w:t xml:space="preserve">Pauer </w:t>
      </w:r>
      <w:r w:rsidR="00F63ECC">
        <w:rPr>
          <w:rFonts w:ascii="Calibri" w:eastAsia="Dotum" w:hAnsi="Calibri"/>
          <w:szCs w:val="32"/>
        </w:rPr>
        <w:t>(</w:t>
      </w:r>
      <w:proofErr w:type="spellStart"/>
      <w:r w:rsidR="00F63ECC">
        <w:rPr>
          <w:rFonts w:ascii="Calibri" w:eastAsia="Dotum" w:hAnsi="Calibri"/>
          <w:szCs w:val="32"/>
        </w:rPr>
        <w:t>Altran</w:t>
      </w:r>
      <w:proofErr w:type="spellEnd"/>
      <w:r w:rsidR="00F63ECC">
        <w:rPr>
          <w:rFonts w:ascii="Calibri" w:eastAsia="Dotum" w:hAnsi="Calibri"/>
          <w:szCs w:val="32"/>
        </w:rPr>
        <w:t>/Concept) explained that indeed the PDI-2 had been developed with a very conservative approach and that the use may be very challenging for legislation purposes.</w:t>
      </w:r>
    </w:p>
    <w:p w:rsidR="00F63ECC" w:rsidRDefault="00423890" w:rsidP="0073313C">
      <w:pPr>
        <w:spacing w:before="100" w:beforeAutospacing="1" w:after="100" w:afterAutospacing="1"/>
        <w:rPr>
          <w:rFonts w:ascii="Calibri" w:eastAsia="Dotum" w:hAnsi="Calibri"/>
          <w:szCs w:val="32"/>
        </w:rPr>
      </w:pPr>
      <w:r>
        <w:rPr>
          <w:rFonts w:ascii="Calibri" w:eastAsia="Dotum" w:hAnsi="Calibri"/>
          <w:szCs w:val="32"/>
        </w:rPr>
        <w:t>After some further discussion the chair concluded that the issue of the sensing impactor is obviously very sensitive and that he wished to also get the position</w:t>
      </w:r>
      <w:r w:rsidR="00FC6164">
        <w:rPr>
          <w:rFonts w:ascii="Calibri" w:eastAsia="Dotum" w:hAnsi="Calibri"/>
          <w:szCs w:val="32"/>
        </w:rPr>
        <w:t>s</w:t>
      </w:r>
      <w:r>
        <w:rPr>
          <w:rFonts w:ascii="Calibri" w:eastAsia="Dotum" w:hAnsi="Calibri"/>
          <w:szCs w:val="32"/>
        </w:rPr>
        <w:t xml:space="preserve"> of other Contracting Parties. He will discuss this during the upcoming GRSP session in May 2018</w:t>
      </w:r>
      <w:r w:rsidR="00D0267B">
        <w:rPr>
          <w:rFonts w:ascii="Calibri" w:eastAsia="Dotum" w:hAnsi="Calibri"/>
          <w:szCs w:val="32"/>
        </w:rPr>
        <w:t xml:space="preserve"> in the side meeting</w:t>
      </w:r>
      <w:r>
        <w:rPr>
          <w:rFonts w:ascii="Calibri" w:eastAsia="Dotum" w:hAnsi="Calibri"/>
          <w:szCs w:val="32"/>
        </w:rPr>
        <w:t>.</w:t>
      </w:r>
    </w:p>
    <w:p w:rsidR="00FC6164" w:rsidRDefault="00FC6164" w:rsidP="0073313C">
      <w:pPr>
        <w:spacing w:before="100" w:beforeAutospacing="1" w:after="100" w:afterAutospacing="1"/>
        <w:rPr>
          <w:rFonts w:ascii="Calibri" w:eastAsia="Dotum" w:hAnsi="Calibri"/>
          <w:szCs w:val="32"/>
        </w:rPr>
      </w:pPr>
      <w:r>
        <w:rPr>
          <w:rFonts w:ascii="Calibri" w:eastAsia="Dotum" w:hAnsi="Calibri"/>
          <w:szCs w:val="32"/>
        </w:rPr>
        <w:t>On request of the IWG, Dr.</w:t>
      </w:r>
      <w:r w:rsidR="00C2311F" w:rsidRPr="00C2311F">
        <w:rPr>
          <w:rFonts w:ascii="Calibri" w:eastAsia="Dotum" w:hAnsi="Calibri"/>
          <w:szCs w:val="32"/>
        </w:rPr>
        <w:t> </w:t>
      </w:r>
      <w:r>
        <w:rPr>
          <w:rFonts w:ascii="Calibri" w:eastAsia="Dotum" w:hAnsi="Calibri"/>
          <w:szCs w:val="32"/>
        </w:rPr>
        <w:t xml:space="preserve">Pauer offered to also run some additional simulations with the generic vehicle models of the sedan type vehicle, the SUV and the sports car using the </w:t>
      </w:r>
      <w:proofErr w:type="spellStart"/>
      <w:r>
        <w:rPr>
          <w:rFonts w:ascii="Calibri" w:eastAsia="Dotum" w:hAnsi="Calibri"/>
          <w:szCs w:val="32"/>
        </w:rPr>
        <w:t>FlexPLI</w:t>
      </w:r>
      <w:proofErr w:type="spellEnd"/>
      <w:r>
        <w:rPr>
          <w:rFonts w:ascii="Calibri" w:eastAsia="Dotum" w:hAnsi="Calibri"/>
          <w:szCs w:val="32"/>
        </w:rPr>
        <w:t xml:space="preserve"> and the EEVC LFI at a speed of 25</w:t>
      </w:r>
      <w:r w:rsidR="0070244E">
        <w:t xml:space="preserve"> </w:t>
      </w:r>
      <w:r>
        <w:rPr>
          <w:rFonts w:ascii="Calibri" w:eastAsia="Dotum" w:hAnsi="Calibri"/>
          <w:szCs w:val="32"/>
        </w:rPr>
        <w:t>km/h</w:t>
      </w:r>
      <w:r w:rsidR="00F53EB2">
        <w:rPr>
          <w:rFonts w:ascii="Calibri" w:eastAsia="Dotum" w:hAnsi="Calibri"/>
          <w:szCs w:val="32"/>
        </w:rPr>
        <w:t>, comparing to human body models</w:t>
      </w:r>
      <w:r>
        <w:rPr>
          <w:rFonts w:ascii="Calibri" w:eastAsia="Dotum" w:hAnsi="Calibri"/>
          <w:szCs w:val="32"/>
        </w:rPr>
        <w:t>. The data could be used to prove that these impactors are also usable for the sensing.</w:t>
      </w:r>
    </w:p>
    <w:p w:rsidR="00086C28" w:rsidRPr="00292113" w:rsidRDefault="00086C28" w:rsidP="00086C28">
      <w:pPr>
        <w:spacing w:before="100" w:beforeAutospacing="1" w:after="100" w:afterAutospacing="1"/>
        <w:rPr>
          <w:rFonts w:ascii="Calibri" w:eastAsia="Dotum" w:hAnsi="Calibri"/>
          <w:szCs w:val="32"/>
        </w:rPr>
      </w:pPr>
      <w:r w:rsidRPr="00292113">
        <w:rPr>
          <w:rFonts w:ascii="Calibri" w:eastAsia="Dotum" w:hAnsi="Calibri"/>
          <w:szCs w:val="32"/>
        </w:rPr>
        <w:t xml:space="preserve">Mr. Zander presented document IWG-DPPS/1/10 which will be discussed during the next meeting since it was handed in late. </w:t>
      </w:r>
      <w:r w:rsidR="00292113" w:rsidRPr="00292113">
        <w:rPr>
          <w:rFonts w:ascii="Calibri" w:eastAsia="Dotum" w:hAnsi="Calibri"/>
          <w:szCs w:val="32"/>
        </w:rPr>
        <w:t>(</w:t>
      </w:r>
      <w:r w:rsidR="00292113" w:rsidRPr="00292113">
        <w:rPr>
          <w:rFonts w:ascii="Calibri" w:eastAsia="Dotum" w:hAnsi="Calibri"/>
          <w:b/>
          <w:szCs w:val="32"/>
        </w:rPr>
        <w:t>Note:</w:t>
      </w:r>
      <w:r w:rsidR="00292113" w:rsidRPr="00292113">
        <w:rPr>
          <w:rFonts w:ascii="Calibri" w:eastAsia="Dotum" w:hAnsi="Calibri"/>
          <w:szCs w:val="32"/>
        </w:rPr>
        <w:t xml:space="preserve"> The preliminary version of the presentation was withdrawn.)</w:t>
      </w:r>
    </w:p>
    <w:p w:rsidR="0073313C" w:rsidRPr="0073313C" w:rsidRDefault="0073313C" w:rsidP="0073313C">
      <w:pPr>
        <w:spacing w:before="100" w:beforeAutospacing="1" w:after="100" w:afterAutospacing="1"/>
        <w:rPr>
          <w:rFonts w:ascii="Calibri" w:eastAsia="Dotum" w:hAnsi="Calibri"/>
          <w:szCs w:val="32"/>
        </w:rPr>
      </w:pPr>
    </w:p>
    <w:p w:rsidR="00745CC4" w:rsidRDefault="006A6274" w:rsidP="00745CC4">
      <w:pPr>
        <w:numPr>
          <w:ilvl w:val="1"/>
          <w:numId w:val="5"/>
        </w:numPr>
        <w:spacing w:before="100" w:beforeAutospacing="1" w:after="100" w:afterAutospacing="1"/>
        <w:ind w:left="851" w:hanging="567"/>
        <w:rPr>
          <w:rFonts w:ascii="Calibri" w:eastAsia="Dotum" w:hAnsi="Calibri"/>
          <w:sz w:val="32"/>
          <w:szCs w:val="32"/>
        </w:rPr>
      </w:pPr>
      <w:r>
        <w:rPr>
          <w:rFonts w:ascii="Calibri" w:eastAsia="Dotum" w:hAnsi="Calibri" w:hint="eastAsia"/>
          <w:sz w:val="32"/>
          <w:szCs w:val="32"/>
        </w:rPr>
        <w:t>Practical experiences on dynamic testing</w:t>
      </w:r>
    </w:p>
    <w:p w:rsidR="00810847" w:rsidRDefault="009858F1" w:rsidP="00810847">
      <w:pPr>
        <w:spacing w:before="100" w:beforeAutospacing="1" w:after="100" w:afterAutospacing="1"/>
        <w:rPr>
          <w:rFonts w:ascii="Calibri" w:eastAsia="Dotum" w:hAnsi="Calibri"/>
          <w:szCs w:val="32"/>
        </w:rPr>
      </w:pPr>
      <w:r>
        <w:rPr>
          <w:rFonts w:ascii="Calibri" w:eastAsia="Dotum" w:hAnsi="Calibri"/>
          <w:szCs w:val="32"/>
        </w:rPr>
        <w:t>Mr. Harvey (OICA/Jaguar Land Rover) presented document IWG-DPPS/1/06.</w:t>
      </w:r>
    </w:p>
    <w:p w:rsidR="009858F1" w:rsidRDefault="009964A2" w:rsidP="00810847">
      <w:pPr>
        <w:spacing w:before="100" w:beforeAutospacing="1" w:after="100" w:afterAutospacing="1"/>
        <w:rPr>
          <w:rFonts w:ascii="Calibri" w:eastAsia="Dotum" w:hAnsi="Calibri"/>
          <w:szCs w:val="32"/>
        </w:rPr>
      </w:pPr>
      <w:r>
        <w:rPr>
          <w:rFonts w:ascii="Calibri" w:eastAsia="Dotum" w:hAnsi="Calibri"/>
          <w:szCs w:val="32"/>
        </w:rPr>
        <w:lastRenderedPageBreak/>
        <w:t xml:space="preserve">In the discussion, a number of details were clarified on request. </w:t>
      </w:r>
      <w:r w:rsidR="00486649">
        <w:rPr>
          <w:rFonts w:ascii="Calibri" w:eastAsia="Dotum" w:hAnsi="Calibri"/>
          <w:szCs w:val="32"/>
        </w:rPr>
        <w:t xml:space="preserve">Mr. Park pointed out that Korea disagrees that </w:t>
      </w:r>
      <w:r w:rsidR="006305B9">
        <w:rPr>
          <w:rFonts w:ascii="Calibri" w:eastAsia="Dotum" w:hAnsi="Calibri"/>
          <w:szCs w:val="32"/>
        </w:rPr>
        <w:t xml:space="preserve">the </w:t>
      </w:r>
      <w:r w:rsidR="00486649">
        <w:rPr>
          <w:rFonts w:ascii="Calibri" w:eastAsia="Dotum" w:hAnsi="Calibri"/>
          <w:szCs w:val="32"/>
        </w:rPr>
        <w:t>Total Response Time (TRT) is</w:t>
      </w:r>
      <w:r w:rsidR="006305B9">
        <w:rPr>
          <w:rFonts w:ascii="Calibri" w:eastAsia="Dotum" w:hAnsi="Calibri"/>
          <w:szCs w:val="32"/>
        </w:rPr>
        <w:t xml:space="preserve"> not</w:t>
      </w:r>
      <w:r w:rsidR="00486649">
        <w:rPr>
          <w:rFonts w:ascii="Calibri" w:eastAsia="Dotum" w:hAnsi="Calibri"/>
          <w:szCs w:val="32"/>
        </w:rPr>
        <w:t xml:space="preserve"> needed in case of dynamic testing.</w:t>
      </w:r>
      <w:r w:rsidR="0036214E">
        <w:rPr>
          <w:rFonts w:ascii="Calibri" w:eastAsia="Dotum" w:hAnsi="Calibri"/>
          <w:szCs w:val="32"/>
        </w:rPr>
        <w:t xml:space="preserve"> However, further discussion on this is foreseen.</w:t>
      </w:r>
    </w:p>
    <w:p w:rsidR="00486649" w:rsidRPr="00810847" w:rsidRDefault="00486649" w:rsidP="00810847">
      <w:pPr>
        <w:spacing w:before="100" w:beforeAutospacing="1" w:after="100" w:afterAutospacing="1"/>
        <w:rPr>
          <w:rFonts w:ascii="Calibri" w:eastAsia="Dotum" w:hAnsi="Calibri"/>
          <w:szCs w:val="32"/>
        </w:rPr>
      </w:pPr>
    </w:p>
    <w:p w:rsidR="00745CC4" w:rsidRDefault="006A6274" w:rsidP="00745CC4">
      <w:pPr>
        <w:numPr>
          <w:ilvl w:val="1"/>
          <w:numId w:val="5"/>
        </w:numPr>
        <w:spacing w:before="100" w:beforeAutospacing="1" w:after="100" w:afterAutospacing="1"/>
        <w:ind w:left="851" w:hanging="567"/>
        <w:rPr>
          <w:rFonts w:ascii="Calibri" w:eastAsia="Dotum" w:hAnsi="Calibri"/>
          <w:sz w:val="32"/>
          <w:szCs w:val="32"/>
        </w:rPr>
      </w:pPr>
      <w:r>
        <w:rPr>
          <w:rFonts w:ascii="Calibri" w:eastAsia="Dotum" w:hAnsi="Calibri" w:hint="eastAsia"/>
          <w:sz w:val="32"/>
          <w:szCs w:val="32"/>
        </w:rPr>
        <w:t>Deploy height of the bonnet</w:t>
      </w:r>
      <w:r w:rsidR="00745CC4">
        <w:rPr>
          <w:rFonts w:ascii="Calibri" w:eastAsia="Dotum" w:hAnsi="Calibri"/>
          <w:sz w:val="32"/>
          <w:szCs w:val="32"/>
        </w:rPr>
        <w:t xml:space="preserve"> </w:t>
      </w:r>
      <w:r w:rsidR="00745CC4">
        <w:rPr>
          <w:rFonts w:ascii="Calibri" w:eastAsia="Dotum" w:hAnsi="Calibri" w:hint="eastAsia"/>
          <w:sz w:val="32"/>
          <w:szCs w:val="32"/>
        </w:rPr>
        <w:t>(deployed position vs. fully</w:t>
      </w:r>
      <w:r w:rsidR="00745CC4">
        <w:rPr>
          <w:rFonts w:ascii="Calibri" w:eastAsia="Dotum" w:hAnsi="Calibri"/>
          <w:sz w:val="32"/>
          <w:szCs w:val="32"/>
        </w:rPr>
        <w:t xml:space="preserve"> </w:t>
      </w:r>
      <w:r>
        <w:rPr>
          <w:rFonts w:ascii="Calibri" w:eastAsia="Dotum" w:hAnsi="Calibri" w:hint="eastAsia"/>
          <w:sz w:val="32"/>
          <w:szCs w:val="32"/>
        </w:rPr>
        <w:t>deployed position)</w:t>
      </w:r>
    </w:p>
    <w:p w:rsidR="006305B9" w:rsidRDefault="006305B9" w:rsidP="006305B9">
      <w:pPr>
        <w:spacing w:before="100" w:beforeAutospacing="1" w:after="100" w:afterAutospacing="1"/>
        <w:rPr>
          <w:rFonts w:ascii="Calibri" w:eastAsia="Dotum" w:hAnsi="Calibri"/>
          <w:szCs w:val="32"/>
        </w:rPr>
      </w:pPr>
      <w:r>
        <w:rPr>
          <w:rFonts w:ascii="Calibri" w:eastAsia="Dotum" w:hAnsi="Calibri"/>
          <w:szCs w:val="32"/>
        </w:rPr>
        <w:t>Mr. Maurer presented document IWG-DPPS/1/05.</w:t>
      </w:r>
    </w:p>
    <w:p w:rsidR="006305B9" w:rsidRDefault="00A33B0C" w:rsidP="006305B9">
      <w:pPr>
        <w:spacing w:before="100" w:beforeAutospacing="1" w:after="100" w:afterAutospacing="1"/>
        <w:rPr>
          <w:rFonts w:ascii="Calibri" w:eastAsia="Dotum" w:hAnsi="Calibri"/>
          <w:szCs w:val="32"/>
        </w:rPr>
      </w:pPr>
      <w:r>
        <w:rPr>
          <w:rFonts w:ascii="Calibri" w:eastAsia="Dotum" w:hAnsi="Calibri"/>
          <w:szCs w:val="32"/>
        </w:rPr>
        <w:t>Discussion came up on the correct intended height. Mr. Buenger and Mr. Maurer explained that this is a question of the vehicle design and the components used. However, in case of open questions labs could conduct dynamic testing. Dynamic testing anyway would be used if this intended position is not reached before the head impacts this position (</w:t>
      </w:r>
      <w:r w:rsidR="0018130D">
        <w:rPr>
          <w:rFonts w:ascii="Calibri" w:eastAsia="Dotum" w:hAnsi="Calibri"/>
          <w:szCs w:val="32"/>
        </w:rPr>
        <w:t xml:space="preserve">meaning that </w:t>
      </w:r>
      <w:r>
        <w:rPr>
          <w:rFonts w:ascii="Calibri" w:eastAsia="Dotum" w:hAnsi="Calibri"/>
          <w:szCs w:val="32"/>
        </w:rPr>
        <w:t xml:space="preserve">head impact time HIT </w:t>
      </w:r>
      <w:r w:rsidR="0018130D">
        <w:rPr>
          <w:rFonts w:ascii="Calibri" w:eastAsia="Dotum" w:hAnsi="Calibri"/>
          <w:szCs w:val="32"/>
        </w:rPr>
        <w:t>&lt;</w:t>
      </w:r>
      <w:r>
        <w:rPr>
          <w:rFonts w:ascii="Calibri" w:eastAsia="Dotum" w:hAnsi="Calibri"/>
          <w:szCs w:val="32"/>
        </w:rPr>
        <w:t xml:space="preserve"> total response time TRT</w:t>
      </w:r>
      <w:r w:rsidR="0018130D">
        <w:rPr>
          <w:rFonts w:ascii="Calibri" w:eastAsia="Dotum" w:hAnsi="Calibri"/>
          <w:szCs w:val="32"/>
        </w:rPr>
        <w:t xml:space="preserve"> of the deployable system</w:t>
      </w:r>
      <w:r>
        <w:rPr>
          <w:rFonts w:ascii="Calibri" w:eastAsia="Dotum" w:hAnsi="Calibri"/>
          <w:szCs w:val="32"/>
        </w:rPr>
        <w:t>).</w:t>
      </w:r>
    </w:p>
    <w:p w:rsidR="008F2DD0" w:rsidRDefault="00A33B0C" w:rsidP="006305B9">
      <w:pPr>
        <w:spacing w:before="100" w:beforeAutospacing="1" w:after="100" w:afterAutospacing="1"/>
        <w:rPr>
          <w:rFonts w:ascii="Calibri" w:eastAsia="Dotum" w:hAnsi="Calibri"/>
          <w:szCs w:val="32"/>
        </w:rPr>
      </w:pPr>
      <w:r>
        <w:rPr>
          <w:rFonts w:ascii="Calibri" w:eastAsia="Dotum" w:hAnsi="Calibri"/>
          <w:szCs w:val="32"/>
        </w:rPr>
        <w:t xml:space="preserve">Mr. </w:t>
      </w:r>
      <w:proofErr w:type="spellStart"/>
      <w:r>
        <w:rPr>
          <w:rFonts w:ascii="Calibri" w:eastAsia="Dotum" w:hAnsi="Calibri"/>
          <w:szCs w:val="32"/>
        </w:rPr>
        <w:t>Gehring</w:t>
      </w:r>
      <w:proofErr w:type="spellEnd"/>
      <w:r>
        <w:rPr>
          <w:rFonts w:ascii="Calibri" w:eastAsia="Dotum" w:hAnsi="Calibri"/>
          <w:szCs w:val="32"/>
        </w:rPr>
        <w:t xml:space="preserve"> wondered whether the upwards </w:t>
      </w:r>
      <w:r w:rsidR="00CE1D0E">
        <w:rPr>
          <w:rFonts w:ascii="Calibri" w:eastAsia="Dotum" w:hAnsi="Calibri"/>
          <w:szCs w:val="32"/>
        </w:rPr>
        <w:t>movement</w:t>
      </w:r>
      <w:r>
        <w:rPr>
          <w:rFonts w:ascii="Calibri" w:eastAsia="Dotum" w:hAnsi="Calibri"/>
          <w:szCs w:val="32"/>
        </w:rPr>
        <w:t xml:space="preserve"> of the bonnet is critical (with regard to the loads) for the head impacting the bonnet. Mr. Maurer confirmed that </w:t>
      </w:r>
      <w:r w:rsidR="00CE1D0E">
        <w:rPr>
          <w:rFonts w:ascii="Calibri" w:eastAsia="Dotum" w:hAnsi="Calibri"/>
          <w:szCs w:val="32"/>
        </w:rPr>
        <w:t>his company limits the lifting speed to avoid negative effects.</w:t>
      </w:r>
      <w:r w:rsidR="008F2DD0">
        <w:rPr>
          <w:rFonts w:ascii="Calibri" w:eastAsia="Dotum" w:hAnsi="Calibri"/>
          <w:szCs w:val="32"/>
        </w:rPr>
        <w:t xml:space="preserve"> Mr. Zander wondered whether Mr. Maurer could provide some evidence that this is effective.</w:t>
      </w:r>
      <w:r w:rsidR="00545F79">
        <w:rPr>
          <w:rFonts w:ascii="Calibri" w:eastAsia="Dotum" w:hAnsi="Calibri"/>
          <w:szCs w:val="32"/>
        </w:rPr>
        <w:t xml:space="preserve"> This should preferably also include some discussion whether impact angle and speed are affected. Mr. </w:t>
      </w:r>
      <w:proofErr w:type="spellStart"/>
      <w:r w:rsidR="00545F79">
        <w:rPr>
          <w:rFonts w:ascii="Calibri" w:eastAsia="Dotum" w:hAnsi="Calibri"/>
          <w:szCs w:val="32"/>
        </w:rPr>
        <w:t>Gehring</w:t>
      </w:r>
      <w:proofErr w:type="spellEnd"/>
      <w:r w:rsidR="00545F79">
        <w:rPr>
          <w:rFonts w:ascii="Calibri" w:eastAsia="Dotum" w:hAnsi="Calibri"/>
          <w:szCs w:val="32"/>
        </w:rPr>
        <w:t xml:space="preserve"> added that the still moving bonnet may also create questions regarding the correct mark-up of the </w:t>
      </w:r>
      <w:proofErr w:type="spellStart"/>
      <w:r w:rsidR="00545F79">
        <w:rPr>
          <w:rFonts w:ascii="Calibri" w:eastAsia="Dotum" w:hAnsi="Calibri"/>
          <w:szCs w:val="32"/>
        </w:rPr>
        <w:t>headform</w:t>
      </w:r>
      <w:proofErr w:type="spellEnd"/>
      <w:r w:rsidR="00545F79">
        <w:rPr>
          <w:rFonts w:ascii="Calibri" w:eastAsia="Dotum" w:hAnsi="Calibri"/>
          <w:szCs w:val="32"/>
        </w:rPr>
        <w:t xml:space="preserve"> test area (in case this is marked in the </w:t>
      </w:r>
      <w:r w:rsidR="00EB2450">
        <w:rPr>
          <w:rFonts w:ascii="Calibri" w:eastAsia="Dotum" w:hAnsi="Calibri"/>
          <w:szCs w:val="32"/>
        </w:rPr>
        <w:t xml:space="preserve">partly </w:t>
      </w:r>
      <w:r w:rsidR="00545F79">
        <w:rPr>
          <w:rFonts w:ascii="Calibri" w:eastAsia="Dotum" w:hAnsi="Calibri"/>
          <w:szCs w:val="32"/>
        </w:rPr>
        <w:t>opened position</w:t>
      </w:r>
      <w:r w:rsidR="00EB2450">
        <w:rPr>
          <w:rFonts w:ascii="Calibri" w:eastAsia="Dotum" w:hAnsi="Calibri"/>
          <w:szCs w:val="32"/>
        </w:rPr>
        <w:t xml:space="preserve"> (the intended position)</w:t>
      </w:r>
      <w:r w:rsidR="00545F79">
        <w:rPr>
          <w:rFonts w:ascii="Calibri" w:eastAsia="Dotum" w:hAnsi="Calibri"/>
          <w:szCs w:val="32"/>
        </w:rPr>
        <w:t>).</w:t>
      </w:r>
    </w:p>
    <w:p w:rsidR="006305B9" w:rsidRPr="006305B9" w:rsidRDefault="006305B9" w:rsidP="006305B9">
      <w:pPr>
        <w:spacing w:before="100" w:beforeAutospacing="1" w:after="100" w:afterAutospacing="1"/>
        <w:rPr>
          <w:rFonts w:ascii="Calibri" w:eastAsia="Dotum" w:hAnsi="Calibri"/>
          <w:szCs w:val="32"/>
        </w:rPr>
      </w:pPr>
    </w:p>
    <w:p w:rsidR="00745CC4" w:rsidRDefault="008C5E4F" w:rsidP="00745CC4">
      <w:pPr>
        <w:numPr>
          <w:ilvl w:val="1"/>
          <w:numId w:val="5"/>
        </w:numPr>
        <w:spacing w:before="100" w:beforeAutospacing="1" w:after="100" w:afterAutospacing="1"/>
        <w:ind w:left="851" w:hanging="567"/>
        <w:rPr>
          <w:rFonts w:ascii="Calibri" w:eastAsia="Dotum" w:hAnsi="Calibri"/>
          <w:sz w:val="32"/>
          <w:szCs w:val="32"/>
        </w:rPr>
      </w:pPr>
      <w:r w:rsidRPr="008C5E4F">
        <w:rPr>
          <w:rFonts w:ascii="Calibri" w:eastAsia="Dotum" w:hAnsi="Calibri"/>
          <w:sz w:val="32"/>
          <w:szCs w:val="32"/>
        </w:rPr>
        <w:t>Summary of Compliance Test Procedure for Pedestrian</w:t>
      </w:r>
      <w:r w:rsidR="00745CC4">
        <w:rPr>
          <w:rFonts w:ascii="Calibri" w:eastAsia="Dotum" w:hAnsi="Calibri"/>
          <w:sz w:val="32"/>
          <w:szCs w:val="32"/>
        </w:rPr>
        <w:t xml:space="preserve"> </w:t>
      </w:r>
      <w:r w:rsidRPr="008C5E4F">
        <w:rPr>
          <w:rFonts w:ascii="Calibri" w:eastAsia="Dotum" w:hAnsi="Calibri"/>
          <w:sz w:val="32"/>
          <w:szCs w:val="32"/>
        </w:rPr>
        <w:t>Protection</w:t>
      </w:r>
      <w:r w:rsidR="00745CC4">
        <w:rPr>
          <w:rFonts w:ascii="Calibri" w:eastAsia="Dotum" w:hAnsi="Calibri"/>
          <w:sz w:val="32"/>
          <w:szCs w:val="32"/>
        </w:rPr>
        <w:t xml:space="preserve"> </w:t>
      </w:r>
      <w:r w:rsidRPr="008C5E4F">
        <w:rPr>
          <w:rFonts w:ascii="Calibri" w:eastAsia="Dotum" w:hAnsi="Calibri"/>
          <w:sz w:val="32"/>
          <w:szCs w:val="32"/>
        </w:rPr>
        <w:t>(Korea)</w:t>
      </w:r>
    </w:p>
    <w:p w:rsidR="004C03E9" w:rsidRDefault="004C03E9" w:rsidP="004C03E9">
      <w:pPr>
        <w:spacing w:before="100" w:beforeAutospacing="1" w:after="100" w:afterAutospacing="1"/>
        <w:rPr>
          <w:rFonts w:ascii="Calibri" w:eastAsia="Dotum" w:hAnsi="Calibri"/>
          <w:szCs w:val="32"/>
        </w:rPr>
      </w:pPr>
      <w:r>
        <w:rPr>
          <w:rFonts w:ascii="Calibri" w:eastAsia="Dotum" w:hAnsi="Calibri"/>
          <w:szCs w:val="32"/>
        </w:rPr>
        <w:t>Mr. Park (Republic of Korea) presented document IWG-DPPS/1/09.</w:t>
      </w:r>
    </w:p>
    <w:p w:rsidR="004C03E9" w:rsidRDefault="00844473" w:rsidP="004C03E9">
      <w:pPr>
        <w:spacing w:before="100" w:beforeAutospacing="1" w:after="100" w:afterAutospacing="1"/>
        <w:rPr>
          <w:rFonts w:ascii="Calibri" w:eastAsia="Dotum" w:hAnsi="Calibri"/>
          <w:szCs w:val="32"/>
        </w:rPr>
      </w:pPr>
      <w:r>
        <w:rPr>
          <w:rFonts w:ascii="Calibri" w:eastAsia="Dotum" w:hAnsi="Calibri"/>
          <w:szCs w:val="32"/>
        </w:rPr>
        <w:t>In the discussion, it was noted that obviously the self-certification does not work without co-operation of the vehicle manufacturer. Mr. Zander wondered whether this is the same for the US but no common understanding on this was available.</w:t>
      </w:r>
      <w:r w:rsidR="0028541D">
        <w:rPr>
          <w:rFonts w:ascii="Calibri" w:eastAsia="Dotum" w:hAnsi="Calibri"/>
          <w:szCs w:val="32"/>
        </w:rPr>
        <w:t xml:space="preserve"> Mr. </w:t>
      </w:r>
      <w:proofErr w:type="spellStart"/>
      <w:r w:rsidR="0028541D">
        <w:rPr>
          <w:rFonts w:ascii="Calibri" w:eastAsia="Dotum" w:hAnsi="Calibri"/>
          <w:szCs w:val="32"/>
        </w:rPr>
        <w:t>Bilkhu</w:t>
      </w:r>
      <w:proofErr w:type="spellEnd"/>
      <w:r w:rsidR="0028541D">
        <w:rPr>
          <w:rFonts w:ascii="Calibri" w:eastAsia="Dotum" w:hAnsi="Calibri"/>
          <w:szCs w:val="32"/>
        </w:rPr>
        <w:t xml:space="preserve"> </w:t>
      </w:r>
      <w:r w:rsidR="00FB316B">
        <w:rPr>
          <w:rFonts w:ascii="Calibri" w:eastAsia="Dotum" w:hAnsi="Calibri"/>
          <w:szCs w:val="32"/>
        </w:rPr>
        <w:t>added that no information is available so far from NHTSA on this since their plans on pedestrian safety testing have not yet been published.</w:t>
      </w:r>
    </w:p>
    <w:p w:rsidR="00844473" w:rsidRPr="004C03E9" w:rsidRDefault="00844473" w:rsidP="004C03E9">
      <w:pPr>
        <w:spacing w:before="100" w:beforeAutospacing="1" w:after="100" w:afterAutospacing="1"/>
        <w:rPr>
          <w:rFonts w:ascii="Calibri" w:eastAsia="Dotum" w:hAnsi="Calibri"/>
          <w:szCs w:val="32"/>
        </w:rPr>
      </w:pPr>
    </w:p>
    <w:p w:rsidR="00DB056A" w:rsidRDefault="008C5E4F" w:rsidP="00745CC4">
      <w:pPr>
        <w:numPr>
          <w:ilvl w:val="1"/>
          <w:numId w:val="5"/>
        </w:numPr>
        <w:spacing w:before="100" w:beforeAutospacing="1" w:after="100" w:afterAutospacing="1"/>
        <w:ind w:left="851" w:hanging="567"/>
        <w:rPr>
          <w:rFonts w:ascii="Calibri" w:eastAsia="Dotum" w:hAnsi="Calibri"/>
          <w:sz w:val="32"/>
          <w:szCs w:val="32"/>
        </w:rPr>
      </w:pPr>
      <w:r>
        <w:rPr>
          <w:rFonts w:ascii="Calibri" w:eastAsia="Dotum" w:hAnsi="Calibri" w:hint="eastAsia"/>
          <w:sz w:val="32"/>
          <w:szCs w:val="32"/>
        </w:rPr>
        <w:t>HBM simulation validation</w:t>
      </w:r>
    </w:p>
    <w:p w:rsidR="00C2311F" w:rsidRDefault="00C2311F" w:rsidP="00C2311F">
      <w:pPr>
        <w:spacing w:before="100" w:beforeAutospacing="1" w:after="100" w:afterAutospacing="1"/>
        <w:rPr>
          <w:rFonts w:ascii="Calibri" w:eastAsia="Dotum" w:hAnsi="Calibri"/>
          <w:szCs w:val="32"/>
        </w:rPr>
      </w:pPr>
      <w:r>
        <w:rPr>
          <w:rFonts w:ascii="Calibri" w:eastAsia="Dotum" w:hAnsi="Calibri"/>
          <w:szCs w:val="32"/>
        </w:rPr>
        <w:lastRenderedPageBreak/>
        <w:t>M</w:t>
      </w:r>
      <w:r w:rsidRPr="00C2311F">
        <w:rPr>
          <w:rFonts w:ascii="Calibri" w:eastAsia="Dotum" w:hAnsi="Calibri"/>
          <w:szCs w:val="32"/>
        </w:rPr>
        <w:t xml:space="preserve">s. Klug </w:t>
      </w:r>
      <w:r>
        <w:rPr>
          <w:rFonts w:ascii="Calibri" w:eastAsia="Dotum" w:hAnsi="Calibri"/>
          <w:szCs w:val="32"/>
        </w:rPr>
        <w:t xml:space="preserve">(TU Graz) presented document IWG-DPPS/1/04. She </w:t>
      </w:r>
      <w:r w:rsidRPr="00C2311F">
        <w:rPr>
          <w:rFonts w:ascii="Calibri" w:eastAsia="Dotum" w:hAnsi="Calibri"/>
          <w:szCs w:val="32"/>
        </w:rPr>
        <w:t>provided an overview o</w:t>
      </w:r>
      <w:r>
        <w:rPr>
          <w:rFonts w:ascii="Calibri" w:eastAsia="Dotum" w:hAnsi="Calibri"/>
          <w:szCs w:val="32"/>
        </w:rPr>
        <w:t>n Euro</w:t>
      </w:r>
      <w:r w:rsidRPr="00C2311F">
        <w:rPr>
          <w:rFonts w:ascii="Calibri" w:eastAsia="Dotum" w:hAnsi="Calibri"/>
          <w:szCs w:val="32"/>
        </w:rPr>
        <w:t> </w:t>
      </w:r>
      <w:r>
        <w:rPr>
          <w:rFonts w:ascii="Calibri" w:eastAsia="Dotum" w:hAnsi="Calibri"/>
          <w:szCs w:val="32"/>
        </w:rPr>
        <w:t>NCAP’s</w:t>
      </w:r>
      <w:r w:rsidRPr="00C2311F">
        <w:rPr>
          <w:rFonts w:ascii="Calibri" w:eastAsia="Dotum" w:hAnsi="Calibri"/>
          <w:szCs w:val="32"/>
        </w:rPr>
        <w:t xml:space="preserve"> </w:t>
      </w:r>
      <w:proofErr w:type="spellStart"/>
      <w:r w:rsidRPr="00C2311F">
        <w:rPr>
          <w:rFonts w:ascii="Calibri" w:eastAsia="Dotum" w:hAnsi="Calibri"/>
          <w:szCs w:val="32"/>
        </w:rPr>
        <w:t>CoHerent</w:t>
      </w:r>
      <w:proofErr w:type="spellEnd"/>
      <w:r w:rsidRPr="00C2311F">
        <w:rPr>
          <w:rFonts w:ascii="Calibri" w:eastAsia="Dotum" w:hAnsi="Calibri"/>
          <w:szCs w:val="32"/>
        </w:rPr>
        <w:t xml:space="preserve"> project dealing with different solvers, </w:t>
      </w:r>
      <w:r>
        <w:rPr>
          <w:rFonts w:ascii="Calibri" w:eastAsia="Dotum" w:hAnsi="Calibri"/>
          <w:szCs w:val="32"/>
        </w:rPr>
        <w:t>human body model</w:t>
      </w:r>
      <w:r w:rsidRPr="00C2311F">
        <w:rPr>
          <w:rFonts w:ascii="Calibri" w:eastAsia="Dotum" w:hAnsi="Calibri"/>
          <w:szCs w:val="32"/>
        </w:rPr>
        <w:t>s</w:t>
      </w:r>
      <w:r>
        <w:rPr>
          <w:rFonts w:ascii="Calibri" w:eastAsia="Dotum" w:hAnsi="Calibri"/>
          <w:szCs w:val="32"/>
        </w:rPr>
        <w:t xml:space="preserve"> (HBMs)</w:t>
      </w:r>
      <w:r w:rsidRPr="00C2311F">
        <w:rPr>
          <w:rFonts w:ascii="Calibri" w:eastAsia="Dotum" w:hAnsi="Calibri"/>
          <w:szCs w:val="32"/>
        </w:rPr>
        <w:t xml:space="preserve"> and their statures. The assessment is based on Generic Vehicle Models and harmonized simulation protocols including pre- and post-processing. This project was supported by global OEMs verifying the details.</w:t>
      </w:r>
      <w:r>
        <w:rPr>
          <w:rFonts w:ascii="Calibri" w:eastAsia="Dotum" w:hAnsi="Calibri"/>
          <w:szCs w:val="32"/>
        </w:rPr>
        <w:t xml:space="preserve"> Aim of the project is to have a verification procedure for the simulation models, which are used for the vehicle design and where the corresponding data are provided for the vehicle assessment in Euro NCAP.</w:t>
      </w:r>
      <w:r w:rsidR="00572F2B">
        <w:rPr>
          <w:rFonts w:ascii="Calibri" w:eastAsia="Dotum" w:hAnsi="Calibri"/>
          <w:szCs w:val="32"/>
        </w:rPr>
        <w:t xml:space="preserve"> Ms. Klug finalized her presentation stating the project is ongoing with a monitoring of the results and the development of verification corridors for further statures</w:t>
      </w:r>
      <w:r w:rsidR="00726FDF">
        <w:rPr>
          <w:rFonts w:ascii="Calibri" w:eastAsia="Dotum" w:hAnsi="Calibri"/>
          <w:szCs w:val="32"/>
        </w:rPr>
        <w:t xml:space="preserve"> (6-years old child, 5</w:t>
      </w:r>
      <w:r w:rsidR="00726FDF" w:rsidRPr="00726FDF">
        <w:rPr>
          <w:rFonts w:ascii="Calibri" w:eastAsia="Dotum" w:hAnsi="Calibri"/>
          <w:szCs w:val="32"/>
          <w:vertAlign w:val="superscript"/>
        </w:rPr>
        <w:t>th</w:t>
      </w:r>
      <w:r w:rsidR="00726FDF">
        <w:rPr>
          <w:rFonts w:ascii="Calibri" w:eastAsia="Dotum" w:hAnsi="Calibri"/>
          <w:szCs w:val="32"/>
        </w:rPr>
        <w:t xml:space="preserve"> percentile female) that have not yet been included</w:t>
      </w:r>
      <w:r w:rsidR="00572F2B">
        <w:rPr>
          <w:rFonts w:ascii="Calibri" w:eastAsia="Dotum" w:hAnsi="Calibri"/>
          <w:szCs w:val="32"/>
        </w:rPr>
        <w:t>.</w:t>
      </w:r>
    </w:p>
    <w:p w:rsidR="00C2311F" w:rsidRDefault="00C2311F" w:rsidP="00C2311F">
      <w:pPr>
        <w:spacing w:before="100" w:beforeAutospacing="1" w:after="100" w:afterAutospacing="1"/>
        <w:rPr>
          <w:rFonts w:ascii="Calibri" w:eastAsia="Dotum" w:hAnsi="Calibri"/>
          <w:szCs w:val="32"/>
        </w:rPr>
      </w:pPr>
      <w:r w:rsidRPr="00C2311F">
        <w:rPr>
          <w:rFonts w:ascii="Calibri" w:eastAsia="Dotum" w:hAnsi="Calibri"/>
          <w:szCs w:val="32"/>
        </w:rPr>
        <w:t>Mr. Buenger stated that the posture comparisons and contact settings (</w:t>
      </w:r>
      <w:r>
        <w:rPr>
          <w:rFonts w:ascii="Calibri" w:eastAsia="Dotum" w:hAnsi="Calibri"/>
          <w:szCs w:val="32"/>
        </w:rPr>
        <w:t xml:space="preserve">e.g. on page </w:t>
      </w:r>
      <w:r w:rsidRPr="00C2311F">
        <w:rPr>
          <w:rFonts w:ascii="Calibri" w:eastAsia="Dotum" w:hAnsi="Calibri"/>
          <w:szCs w:val="32"/>
        </w:rPr>
        <w:t>10) are displayed in charts that may be misleading as only the top of the values are shown</w:t>
      </w:r>
      <w:r>
        <w:rPr>
          <w:rFonts w:ascii="Calibri" w:eastAsia="Dotum" w:hAnsi="Calibri"/>
          <w:szCs w:val="32"/>
        </w:rPr>
        <w:t xml:space="preserve">. Considering the </w:t>
      </w:r>
      <w:r w:rsidR="00572F2B">
        <w:rPr>
          <w:rFonts w:ascii="Calibri" w:eastAsia="Dotum" w:hAnsi="Calibri"/>
          <w:szCs w:val="32"/>
        </w:rPr>
        <w:t>overall results</w:t>
      </w:r>
      <w:r w:rsidRPr="00C2311F">
        <w:rPr>
          <w:rFonts w:ascii="Calibri" w:eastAsia="Dotum" w:hAnsi="Calibri"/>
          <w:szCs w:val="32"/>
        </w:rPr>
        <w:t>, the difference</w:t>
      </w:r>
      <w:r>
        <w:rPr>
          <w:rFonts w:ascii="Calibri" w:eastAsia="Dotum" w:hAnsi="Calibri"/>
          <w:szCs w:val="32"/>
        </w:rPr>
        <w:t>s</w:t>
      </w:r>
      <w:r w:rsidRPr="00C2311F">
        <w:rPr>
          <w:rFonts w:ascii="Calibri" w:eastAsia="Dotum" w:hAnsi="Calibri"/>
          <w:szCs w:val="32"/>
        </w:rPr>
        <w:t xml:space="preserve"> </w:t>
      </w:r>
      <w:r>
        <w:rPr>
          <w:rFonts w:ascii="Calibri" w:eastAsia="Dotum" w:hAnsi="Calibri"/>
          <w:szCs w:val="32"/>
        </w:rPr>
        <w:t>are</w:t>
      </w:r>
      <w:r w:rsidRPr="00C2311F">
        <w:rPr>
          <w:rFonts w:ascii="Calibri" w:eastAsia="Dotum" w:hAnsi="Calibri"/>
          <w:szCs w:val="32"/>
        </w:rPr>
        <w:t xml:space="preserve"> only minor.</w:t>
      </w:r>
    </w:p>
    <w:p w:rsidR="00C2311F" w:rsidRDefault="00C2311F" w:rsidP="00A00593">
      <w:pPr>
        <w:spacing w:before="100" w:beforeAutospacing="1" w:after="100" w:afterAutospacing="1"/>
        <w:rPr>
          <w:rFonts w:ascii="Calibri" w:eastAsia="Dotum" w:hAnsi="Calibri"/>
          <w:szCs w:val="32"/>
        </w:rPr>
      </w:pPr>
      <w:r>
        <w:rPr>
          <w:rFonts w:ascii="Calibri" w:eastAsia="Dotum" w:hAnsi="Calibri"/>
          <w:szCs w:val="32"/>
        </w:rPr>
        <w:t>In addition, Mr. Buenger noted that</w:t>
      </w:r>
      <w:r w:rsidR="00572F2B">
        <w:rPr>
          <w:rFonts w:ascii="Calibri" w:eastAsia="Dotum" w:hAnsi="Calibri"/>
          <w:szCs w:val="32"/>
        </w:rPr>
        <w:t>,</w:t>
      </w:r>
      <w:r>
        <w:rPr>
          <w:rFonts w:ascii="Calibri" w:eastAsia="Dotum" w:hAnsi="Calibri"/>
          <w:szCs w:val="32"/>
        </w:rPr>
        <w:t xml:space="preserve"> </w:t>
      </w:r>
      <w:r w:rsidR="00A00593">
        <w:rPr>
          <w:rFonts w:ascii="Calibri" w:eastAsia="Dotum" w:hAnsi="Calibri"/>
          <w:szCs w:val="32"/>
        </w:rPr>
        <w:t>according to the Euro NCAP protocol</w:t>
      </w:r>
      <w:r w:rsidR="00572F2B">
        <w:rPr>
          <w:rFonts w:ascii="Calibri" w:eastAsia="Dotum" w:hAnsi="Calibri"/>
          <w:szCs w:val="32"/>
        </w:rPr>
        <w:t>,</w:t>
      </w:r>
      <w:r w:rsidR="00A00593">
        <w:rPr>
          <w:rFonts w:ascii="Calibri" w:eastAsia="Dotum" w:hAnsi="Calibri"/>
          <w:szCs w:val="32"/>
        </w:rPr>
        <w:t xml:space="preserve"> it is possibl</w:t>
      </w:r>
      <w:r>
        <w:rPr>
          <w:rFonts w:ascii="Calibri" w:eastAsia="Dotum" w:hAnsi="Calibri"/>
          <w:szCs w:val="32"/>
        </w:rPr>
        <w:t>e to deviate from the verification corridors. Differences than can be discussed with Euro NCAP and they may accept this – a procedure that will not be possible for legislation.</w:t>
      </w:r>
    </w:p>
    <w:p w:rsidR="004C03E9" w:rsidRDefault="00726FDF" w:rsidP="004C03E9">
      <w:pPr>
        <w:spacing w:before="100" w:beforeAutospacing="1" w:after="100" w:afterAutospacing="1"/>
        <w:rPr>
          <w:rFonts w:ascii="Calibri" w:eastAsia="Dotum" w:hAnsi="Calibri"/>
          <w:szCs w:val="32"/>
        </w:rPr>
      </w:pPr>
      <w:r w:rsidRPr="00726FDF">
        <w:rPr>
          <w:rFonts w:ascii="Calibri" w:eastAsia="Dotum" w:hAnsi="Calibri"/>
          <w:szCs w:val="32"/>
        </w:rPr>
        <w:t xml:space="preserve">Mr. </w:t>
      </w:r>
      <w:proofErr w:type="spellStart"/>
      <w:r w:rsidRPr="00726FDF">
        <w:rPr>
          <w:rFonts w:ascii="Calibri" w:eastAsia="Dotum" w:hAnsi="Calibri"/>
          <w:szCs w:val="32"/>
        </w:rPr>
        <w:t>Yanaoka</w:t>
      </w:r>
      <w:proofErr w:type="spellEnd"/>
      <w:r w:rsidRPr="00726FDF">
        <w:rPr>
          <w:rFonts w:ascii="Calibri" w:eastAsia="Dotum" w:hAnsi="Calibri"/>
          <w:szCs w:val="32"/>
        </w:rPr>
        <w:t xml:space="preserve"> (JASIC) asked if the procedu</w:t>
      </w:r>
      <w:r w:rsidR="00F245CE">
        <w:rPr>
          <w:rFonts w:ascii="Calibri" w:eastAsia="Dotum" w:hAnsi="Calibri"/>
          <w:szCs w:val="32"/>
        </w:rPr>
        <w:t>re was replacing HBM validation.</w:t>
      </w:r>
      <w:r w:rsidRPr="00726FDF">
        <w:rPr>
          <w:rFonts w:ascii="Calibri" w:eastAsia="Dotum" w:hAnsi="Calibri"/>
          <w:szCs w:val="32"/>
        </w:rPr>
        <w:t xml:space="preserve"> Ms. Klug replied this is not the case.</w:t>
      </w:r>
      <w:r w:rsidR="004C03E9" w:rsidRPr="004C03E9">
        <w:rPr>
          <w:rFonts w:ascii="Calibri" w:eastAsia="Dotum" w:hAnsi="Calibri"/>
          <w:szCs w:val="32"/>
        </w:rPr>
        <w:t xml:space="preserve"> </w:t>
      </w:r>
    </w:p>
    <w:p w:rsidR="004C03E9" w:rsidRDefault="00726FDF" w:rsidP="004C03E9">
      <w:pPr>
        <w:spacing w:before="100" w:beforeAutospacing="1" w:after="100" w:afterAutospacing="1"/>
        <w:rPr>
          <w:rFonts w:ascii="Calibri" w:eastAsia="Dotum" w:hAnsi="Calibri"/>
          <w:szCs w:val="32"/>
        </w:rPr>
      </w:pPr>
      <w:r w:rsidRPr="00726FDF">
        <w:rPr>
          <w:rFonts w:ascii="Calibri" w:eastAsia="Dotum" w:hAnsi="Calibri"/>
          <w:szCs w:val="32"/>
        </w:rPr>
        <w:t xml:space="preserve">Mr. </w:t>
      </w:r>
      <w:proofErr w:type="spellStart"/>
      <w:r w:rsidRPr="00726FDF">
        <w:rPr>
          <w:rFonts w:ascii="Calibri" w:eastAsia="Dotum" w:hAnsi="Calibri"/>
          <w:szCs w:val="32"/>
        </w:rPr>
        <w:t>Yanaoka</w:t>
      </w:r>
      <w:proofErr w:type="spellEnd"/>
      <w:r w:rsidRPr="00726FDF">
        <w:rPr>
          <w:rFonts w:ascii="Calibri" w:eastAsia="Dotum" w:hAnsi="Calibri"/>
          <w:szCs w:val="32"/>
        </w:rPr>
        <w:t xml:space="preserve"> also asked why the sorting of the HBMs was not considering statistical methods. Ms. Klug replied the outliers were obvious, even without applying statistics.</w:t>
      </w:r>
    </w:p>
    <w:p w:rsidR="00726FDF" w:rsidRPr="00601640" w:rsidRDefault="004C03E9" w:rsidP="00726FDF">
      <w:pPr>
        <w:autoSpaceDE w:val="0"/>
        <w:autoSpaceDN w:val="0"/>
        <w:spacing w:before="40" w:after="40"/>
        <w:rPr>
          <w:rFonts w:ascii="Calibri" w:eastAsia="Dotum" w:hAnsi="Calibri"/>
        </w:rPr>
      </w:pPr>
      <w:r>
        <w:rPr>
          <w:rFonts w:ascii="Calibri" w:eastAsia="Dotum" w:hAnsi="Calibri"/>
          <w:szCs w:val="32"/>
        </w:rPr>
        <w:t>F</w:t>
      </w:r>
      <w:r w:rsidR="00726FDF" w:rsidRPr="00726FDF">
        <w:rPr>
          <w:rFonts w:ascii="Calibri" w:eastAsia="Dotum" w:hAnsi="Calibri"/>
          <w:szCs w:val="32"/>
        </w:rPr>
        <w:t xml:space="preserve">inally, Mr. </w:t>
      </w:r>
      <w:proofErr w:type="spellStart"/>
      <w:r w:rsidR="00726FDF" w:rsidRPr="00726FDF">
        <w:rPr>
          <w:rFonts w:ascii="Calibri" w:eastAsia="Dotum" w:hAnsi="Calibri"/>
          <w:szCs w:val="32"/>
        </w:rPr>
        <w:t>Yanaoka</w:t>
      </w:r>
      <w:proofErr w:type="spellEnd"/>
      <w:r w:rsidR="00726FDF" w:rsidRPr="00726FDF">
        <w:rPr>
          <w:rFonts w:ascii="Calibri" w:eastAsia="Dotum" w:hAnsi="Calibri"/>
          <w:szCs w:val="32"/>
        </w:rPr>
        <w:t xml:space="preserve"> asked </w:t>
      </w:r>
      <w:r w:rsidRPr="0086061F">
        <w:rPr>
          <w:rFonts w:ascii="Calibri" w:eastAsia="Dotum" w:hAnsi="Calibri"/>
        </w:rPr>
        <w:t xml:space="preserve">why </w:t>
      </w:r>
      <w:r w:rsidR="00726FDF" w:rsidRPr="0086061F">
        <w:rPr>
          <w:rFonts w:ascii="Calibri" w:eastAsia="Dotum" w:hAnsi="Calibri"/>
        </w:rPr>
        <w:t>THUMS and GHBM</w:t>
      </w:r>
      <w:r w:rsidRPr="0086061F">
        <w:rPr>
          <w:rFonts w:ascii="Calibri" w:eastAsia="Dotum" w:hAnsi="Calibri"/>
        </w:rPr>
        <w:t xml:space="preserve"> were considered as basis models and not also others or more. M</w:t>
      </w:r>
      <w:r w:rsidR="00726FDF" w:rsidRPr="00601640">
        <w:rPr>
          <w:rFonts w:ascii="Calibri" w:eastAsia="Dotum" w:hAnsi="Calibri"/>
        </w:rPr>
        <w:t xml:space="preserve">s. Klug </w:t>
      </w:r>
      <w:r w:rsidRPr="00601640">
        <w:rPr>
          <w:rFonts w:ascii="Calibri" w:eastAsia="Dotum" w:hAnsi="Calibri"/>
        </w:rPr>
        <w:t>responded that</w:t>
      </w:r>
      <w:r w:rsidR="009C4BBB" w:rsidRPr="0086061F">
        <w:rPr>
          <w:rFonts w:asciiTheme="minorHAnsi" w:hAnsiTheme="minorHAnsi"/>
          <w:lang w:val="en-GB"/>
        </w:rPr>
        <w:t xml:space="preserve"> the corridors are not only based on these two models: 18 different results were analysed and were grouped into “consistent” and “inconsistent” results. Consistent models were showing comparable results as THUMS v4 and GHBMC PS models. These two models are accepted to represent the “state of the art” of Human Body Models and they were the ones where all validation information is publically available. Licenses for the models are available to all parties and they are well accepted within the scientific community. To avoid problems due to future updates of the models, the responses of the models are monitored and corridors can get updated if a clear need is identified</w:t>
      </w:r>
      <w:r w:rsidR="00726FDF" w:rsidRPr="00601640">
        <w:rPr>
          <w:rFonts w:ascii="Calibri" w:eastAsia="Dotum" w:hAnsi="Calibri"/>
        </w:rPr>
        <w:t>.</w:t>
      </w:r>
    </w:p>
    <w:p w:rsidR="00726FDF" w:rsidRPr="00601640" w:rsidRDefault="00726FDF" w:rsidP="009C4BBB">
      <w:pPr>
        <w:rPr>
          <w:rFonts w:ascii="Calibri" w:eastAsia="Dotum" w:hAnsi="Calibri"/>
        </w:rPr>
      </w:pPr>
      <w:r w:rsidRPr="00601640">
        <w:rPr>
          <w:rFonts w:ascii="Calibri" w:eastAsia="Dotum" w:hAnsi="Calibri"/>
        </w:rPr>
        <w:t xml:space="preserve">The chair wondered how the procedure could be used for legislation and whether there are issues with the copyrights. </w:t>
      </w:r>
      <w:r w:rsidR="004B4941" w:rsidRPr="00601640">
        <w:rPr>
          <w:rFonts w:ascii="Calibri" w:eastAsia="Dotum" w:hAnsi="Calibri"/>
        </w:rPr>
        <w:t xml:space="preserve">He also wondered how the data including generic vehicle models and files can be incorporated with GTR No.9. </w:t>
      </w:r>
      <w:r w:rsidRPr="00601640">
        <w:rPr>
          <w:rFonts w:ascii="Calibri" w:eastAsia="Dotum" w:hAnsi="Calibri"/>
        </w:rPr>
        <w:t xml:space="preserve">Ms. Klug </w:t>
      </w:r>
      <w:r w:rsidR="009C4BBB" w:rsidRPr="0086061F">
        <w:rPr>
          <w:rFonts w:asciiTheme="minorHAnsi" w:hAnsiTheme="minorHAnsi"/>
          <w:lang w:val="en-GB"/>
        </w:rPr>
        <w:t>explained that the intellectual property rights (IPRs) of the protocols and the template belong to TU Graz and Euro NCAP.</w:t>
      </w:r>
      <w:r w:rsidRPr="0086061F">
        <w:rPr>
          <w:rFonts w:ascii="Calibri" w:eastAsia="Dotum" w:hAnsi="Calibri"/>
        </w:rPr>
        <w:t xml:space="preserve"> </w:t>
      </w:r>
      <w:r w:rsidR="005C63C5" w:rsidRPr="00601640">
        <w:rPr>
          <w:rFonts w:ascii="Calibri" w:eastAsia="Dotum" w:hAnsi="Calibri"/>
        </w:rPr>
        <w:t>A</w:t>
      </w:r>
      <w:r w:rsidRPr="00601640">
        <w:rPr>
          <w:rFonts w:ascii="Calibri" w:eastAsia="Dotum" w:hAnsi="Calibri"/>
        </w:rPr>
        <w:t xml:space="preserve"> formal request </w:t>
      </w:r>
      <w:r w:rsidR="005C63C5" w:rsidRPr="00601640">
        <w:rPr>
          <w:rFonts w:ascii="Calibri" w:eastAsia="Dotum" w:hAnsi="Calibri"/>
        </w:rPr>
        <w:t xml:space="preserve">from the chair or from GRSP probably will be needed </w:t>
      </w:r>
      <w:r w:rsidRPr="00601640">
        <w:rPr>
          <w:rFonts w:ascii="Calibri" w:eastAsia="Dotum" w:hAnsi="Calibri"/>
        </w:rPr>
        <w:t xml:space="preserve">to </w:t>
      </w:r>
      <w:r w:rsidR="005C63C5" w:rsidRPr="00601640">
        <w:rPr>
          <w:rFonts w:ascii="Calibri" w:eastAsia="Dotum" w:hAnsi="Calibri"/>
        </w:rPr>
        <w:t xml:space="preserve">get the support of </w:t>
      </w:r>
      <w:r w:rsidRPr="00601640">
        <w:rPr>
          <w:rFonts w:ascii="Calibri" w:eastAsia="Dotum" w:hAnsi="Calibri"/>
        </w:rPr>
        <w:t>Euro NCAP.</w:t>
      </w:r>
    </w:p>
    <w:p w:rsidR="00726FDF" w:rsidRPr="0086061F" w:rsidRDefault="00726FDF" w:rsidP="00726FDF">
      <w:pPr>
        <w:spacing w:before="100" w:beforeAutospacing="1" w:after="100" w:afterAutospacing="1"/>
        <w:rPr>
          <w:rFonts w:ascii="Calibri" w:eastAsia="Dotum" w:hAnsi="Calibri"/>
        </w:rPr>
      </w:pPr>
      <w:r w:rsidRPr="00601640">
        <w:rPr>
          <w:rFonts w:ascii="Calibri" w:eastAsia="Dotum" w:hAnsi="Calibri"/>
        </w:rPr>
        <w:t>Mr. Zander noted that Euro NCAP will most likely agree to the application</w:t>
      </w:r>
      <w:r w:rsidRPr="00726FDF">
        <w:rPr>
          <w:rFonts w:ascii="Calibri" w:eastAsia="Dotum" w:hAnsi="Calibri"/>
          <w:szCs w:val="32"/>
        </w:rPr>
        <w:t xml:space="preserve"> but this needs to be confirmed. The intellectual properties of all of the work parts </w:t>
      </w:r>
      <w:r w:rsidRPr="0086061F">
        <w:rPr>
          <w:rFonts w:ascii="Calibri" w:eastAsia="Dotum" w:hAnsi="Calibri"/>
        </w:rPr>
        <w:t>are spread between Altair, Euro NCAP, ACEA and TU Graz. This may or may not be an issue.</w:t>
      </w:r>
      <w:r w:rsidR="005C63C5" w:rsidRPr="0086061F">
        <w:rPr>
          <w:rFonts w:ascii="Calibri" w:eastAsia="Dotum" w:hAnsi="Calibri"/>
        </w:rPr>
        <w:t xml:space="preserve"> Ms. Klug clarified </w:t>
      </w:r>
      <w:r w:rsidR="005C63C5" w:rsidRPr="0086061F">
        <w:rPr>
          <w:rFonts w:asciiTheme="minorHAnsi" w:hAnsiTheme="minorHAnsi"/>
          <w:lang w:val="en-GB"/>
        </w:rPr>
        <w:t xml:space="preserve">that the IPRs of the vehicle models are spread between ACEA, Euro NCAP and TU Graz. The code houses </w:t>
      </w:r>
      <w:r w:rsidR="005C63C5" w:rsidRPr="0086061F">
        <w:rPr>
          <w:rFonts w:asciiTheme="minorHAnsi" w:hAnsiTheme="minorHAnsi"/>
          <w:lang w:val="en-GB"/>
        </w:rPr>
        <w:lastRenderedPageBreak/>
        <w:t xml:space="preserve">(Altair, </w:t>
      </w:r>
      <w:proofErr w:type="spellStart"/>
      <w:r w:rsidR="005C63C5" w:rsidRPr="0086061F">
        <w:rPr>
          <w:rFonts w:asciiTheme="minorHAnsi" w:hAnsiTheme="minorHAnsi"/>
          <w:lang w:val="en-GB"/>
        </w:rPr>
        <w:t>Dassault</w:t>
      </w:r>
      <w:proofErr w:type="spellEnd"/>
      <w:r w:rsidR="005C63C5" w:rsidRPr="0086061F">
        <w:rPr>
          <w:rFonts w:asciiTheme="minorHAnsi" w:hAnsiTheme="minorHAnsi"/>
          <w:lang w:val="en-GB"/>
        </w:rPr>
        <w:t xml:space="preserve"> </w:t>
      </w:r>
      <w:proofErr w:type="spellStart"/>
      <w:r w:rsidR="005C63C5" w:rsidRPr="0086061F">
        <w:rPr>
          <w:rFonts w:asciiTheme="minorHAnsi" w:hAnsiTheme="minorHAnsi"/>
          <w:lang w:val="en-GB"/>
        </w:rPr>
        <w:t>Systemes</w:t>
      </w:r>
      <w:proofErr w:type="spellEnd"/>
      <w:r w:rsidR="005C63C5" w:rsidRPr="0086061F">
        <w:rPr>
          <w:rFonts w:asciiTheme="minorHAnsi" w:hAnsiTheme="minorHAnsi"/>
          <w:lang w:val="en-GB"/>
        </w:rPr>
        <w:t xml:space="preserve"> and ESI) translated the original LS-DYNA models into the other codes, so they will also have to be contacted if it is planned to use the models for legislation.</w:t>
      </w:r>
    </w:p>
    <w:p w:rsidR="00726FDF" w:rsidRDefault="0049135A" w:rsidP="00726FDF">
      <w:pPr>
        <w:spacing w:before="100" w:beforeAutospacing="1" w:after="100" w:afterAutospacing="1"/>
        <w:rPr>
          <w:rFonts w:ascii="Calibri" w:eastAsia="Dotum" w:hAnsi="Calibri"/>
          <w:szCs w:val="32"/>
        </w:rPr>
      </w:pPr>
      <w:r w:rsidRPr="0086061F">
        <w:rPr>
          <w:rFonts w:ascii="Calibri" w:eastAsia="Dotum" w:hAnsi="Calibri"/>
        </w:rPr>
        <w:t>Discussion came up whether other methods to represent the pedestrians –</w:t>
      </w:r>
      <w:r>
        <w:rPr>
          <w:rFonts w:ascii="Calibri" w:eastAsia="Dotum" w:hAnsi="Calibri"/>
          <w:szCs w:val="32"/>
        </w:rPr>
        <w:t xml:space="preserve"> e.g. dummies – can be used for the purposes of testing DPPS. Mr. </w:t>
      </w:r>
      <w:proofErr w:type="spellStart"/>
      <w:r>
        <w:rPr>
          <w:rFonts w:ascii="Calibri" w:eastAsia="Dotum" w:hAnsi="Calibri"/>
          <w:szCs w:val="32"/>
        </w:rPr>
        <w:t>Yanaoka</w:t>
      </w:r>
      <w:proofErr w:type="spellEnd"/>
      <w:r>
        <w:rPr>
          <w:rFonts w:ascii="Calibri" w:eastAsia="Dotum" w:hAnsi="Calibri"/>
          <w:szCs w:val="32"/>
        </w:rPr>
        <w:t xml:space="preserve"> was asked whether a similar vali</w:t>
      </w:r>
      <w:r w:rsidR="004C03E9">
        <w:rPr>
          <w:rFonts w:ascii="Calibri" w:eastAsia="Dotum" w:hAnsi="Calibri"/>
          <w:szCs w:val="32"/>
        </w:rPr>
        <w:t xml:space="preserve">dation method exists for this for the POLAR-II dummy. Mr. </w:t>
      </w:r>
      <w:proofErr w:type="spellStart"/>
      <w:r w:rsidR="004C03E9">
        <w:rPr>
          <w:rFonts w:ascii="Calibri" w:eastAsia="Dotum" w:hAnsi="Calibri"/>
          <w:szCs w:val="32"/>
        </w:rPr>
        <w:t>Gehring</w:t>
      </w:r>
      <w:proofErr w:type="spellEnd"/>
      <w:r w:rsidR="004C03E9">
        <w:rPr>
          <w:rFonts w:ascii="Calibri" w:eastAsia="Dotum" w:hAnsi="Calibri"/>
          <w:szCs w:val="32"/>
        </w:rPr>
        <w:t xml:space="preserve"> added that there are dummies for accident reconstruction, which have been developed to represent typical injuries. It was agreed to come back to this in a later meeting.</w:t>
      </w:r>
    </w:p>
    <w:p w:rsidR="00D47D3D" w:rsidRDefault="00401EC0" w:rsidP="00A00593">
      <w:pPr>
        <w:spacing w:before="100" w:beforeAutospacing="1" w:after="100" w:afterAutospacing="1"/>
        <w:rPr>
          <w:rFonts w:ascii="Calibri" w:eastAsia="Dotum" w:hAnsi="Calibri"/>
          <w:szCs w:val="32"/>
        </w:rPr>
      </w:pPr>
      <w:r>
        <w:rPr>
          <w:rFonts w:ascii="Calibri" w:eastAsia="Dotum" w:hAnsi="Calibri"/>
          <w:szCs w:val="32"/>
        </w:rPr>
        <w:t>Mr. Zander presented document INF-DPPS/1/11. The chair explained that the document had just been handed in shortly before the meeting and therefore will be discussed during the next meeting.</w:t>
      </w:r>
    </w:p>
    <w:p w:rsidR="005C63C5" w:rsidRPr="00C12E85" w:rsidRDefault="00A25F4C" w:rsidP="00C12E85">
      <w:pPr>
        <w:spacing w:before="100" w:beforeAutospacing="1" w:after="100" w:afterAutospacing="1"/>
        <w:rPr>
          <w:rFonts w:ascii="Calibri" w:eastAsia="Dotum" w:hAnsi="Calibri"/>
          <w:szCs w:val="32"/>
        </w:rPr>
      </w:pPr>
      <w:r>
        <w:rPr>
          <w:rFonts w:ascii="Calibri" w:eastAsia="Dotum" w:hAnsi="Calibri"/>
          <w:szCs w:val="32"/>
        </w:rPr>
        <w:t xml:space="preserve">Regarding the differences in the head impact timing </w:t>
      </w:r>
      <w:r w:rsidR="0086061F" w:rsidRPr="00C12E85">
        <w:rPr>
          <w:rFonts w:ascii="Calibri" w:eastAsia="Dotum" w:hAnsi="Calibri"/>
          <w:szCs w:val="32"/>
        </w:rPr>
        <w:t xml:space="preserve">of PMHS tests and HBMs </w:t>
      </w:r>
      <w:r w:rsidR="00C12E85" w:rsidRPr="00C12E85">
        <w:rPr>
          <w:rFonts w:ascii="Calibri" w:eastAsia="Dotum" w:hAnsi="Calibri"/>
          <w:szCs w:val="32"/>
        </w:rPr>
        <w:t xml:space="preserve">that had been </w:t>
      </w:r>
      <w:r w:rsidR="0086061F" w:rsidRPr="00C12E85">
        <w:rPr>
          <w:rFonts w:ascii="Calibri" w:eastAsia="Dotum" w:hAnsi="Calibri"/>
          <w:szCs w:val="32"/>
        </w:rPr>
        <w:t xml:space="preserve">identified </w:t>
      </w:r>
      <w:r w:rsidR="00C12E85" w:rsidRPr="00C12E85">
        <w:rPr>
          <w:rFonts w:ascii="Calibri" w:eastAsia="Dotum" w:hAnsi="Calibri"/>
          <w:szCs w:val="32"/>
        </w:rPr>
        <w:t xml:space="preserve">by Mr. Zander </w:t>
      </w:r>
      <w:r w:rsidR="0086061F" w:rsidRPr="00C12E85">
        <w:rPr>
          <w:rFonts w:ascii="Calibri" w:eastAsia="Dotum" w:hAnsi="Calibri"/>
          <w:szCs w:val="32"/>
        </w:rPr>
        <w:t xml:space="preserve">in some </w:t>
      </w:r>
      <w:r w:rsidR="00C12E85" w:rsidRPr="00C12E85">
        <w:rPr>
          <w:rFonts w:ascii="Calibri" w:eastAsia="Dotum" w:hAnsi="Calibri"/>
          <w:szCs w:val="32"/>
        </w:rPr>
        <w:t xml:space="preserve">of </w:t>
      </w:r>
      <w:r w:rsidR="0086061F" w:rsidRPr="00C12E85">
        <w:rPr>
          <w:rFonts w:ascii="Calibri" w:eastAsia="Dotum" w:hAnsi="Calibri"/>
          <w:szCs w:val="32"/>
        </w:rPr>
        <w:t xml:space="preserve">studies presented, </w:t>
      </w:r>
      <w:r>
        <w:rPr>
          <w:rFonts w:ascii="Calibri" w:eastAsia="Dotum" w:hAnsi="Calibri"/>
          <w:szCs w:val="32"/>
        </w:rPr>
        <w:t xml:space="preserve">Ms. Klug noted that further studies are available. Dr. Kinsky initially commented that differences of the PHMS test vs. HBM could be caused by the missing muscular strength. This had also been found </w:t>
      </w:r>
      <w:r w:rsidR="00C12E85">
        <w:rPr>
          <w:rFonts w:ascii="Calibri" w:eastAsia="Dotum" w:hAnsi="Calibri"/>
          <w:szCs w:val="32"/>
        </w:rPr>
        <w:t xml:space="preserve">to be </w:t>
      </w:r>
      <w:r>
        <w:rPr>
          <w:rFonts w:ascii="Calibri" w:eastAsia="Dotum" w:hAnsi="Calibri"/>
          <w:szCs w:val="32"/>
        </w:rPr>
        <w:t>a</w:t>
      </w:r>
      <w:r w:rsidR="00C12E85">
        <w:rPr>
          <w:rFonts w:ascii="Calibri" w:eastAsia="Dotum" w:hAnsi="Calibri"/>
          <w:szCs w:val="32"/>
        </w:rPr>
        <w:t>n</w:t>
      </w:r>
      <w:r>
        <w:rPr>
          <w:rFonts w:ascii="Calibri" w:eastAsia="Dotum" w:hAnsi="Calibri"/>
          <w:szCs w:val="32"/>
        </w:rPr>
        <w:t xml:space="preserve"> issue during the </w:t>
      </w:r>
      <w:proofErr w:type="spellStart"/>
      <w:r>
        <w:rPr>
          <w:rFonts w:ascii="Calibri" w:eastAsia="Dotum" w:hAnsi="Calibri"/>
          <w:szCs w:val="32"/>
        </w:rPr>
        <w:t>FlexPLI</w:t>
      </w:r>
      <w:proofErr w:type="spellEnd"/>
      <w:r>
        <w:rPr>
          <w:rFonts w:ascii="Calibri" w:eastAsia="Dotum" w:hAnsi="Calibri"/>
          <w:szCs w:val="32"/>
        </w:rPr>
        <w:t xml:space="preserve"> development, at the time the influence was assessed with around 10 percent deviation, which could explain the differences noted here. Ms. Klug added that </w:t>
      </w:r>
      <w:r w:rsidR="005C63C5" w:rsidRPr="00C12E85">
        <w:rPr>
          <w:rFonts w:ascii="Calibri" w:eastAsia="Dotum" w:hAnsi="Calibri"/>
          <w:szCs w:val="32"/>
        </w:rPr>
        <w:t xml:space="preserve">there is one study available from Paas et al. which reported that the THUMS neck tends to </w:t>
      </w:r>
      <w:r w:rsidR="00C12E85">
        <w:rPr>
          <w:rFonts w:ascii="Calibri" w:eastAsia="Dotum" w:hAnsi="Calibri"/>
          <w:szCs w:val="32"/>
        </w:rPr>
        <w:t xml:space="preserve">better </w:t>
      </w:r>
      <w:r w:rsidR="005C63C5" w:rsidRPr="00C12E85">
        <w:rPr>
          <w:rFonts w:ascii="Calibri" w:eastAsia="Dotum" w:hAnsi="Calibri"/>
          <w:szCs w:val="32"/>
        </w:rPr>
        <w:t xml:space="preserve">represent a tensed volunteer </w:t>
      </w:r>
      <w:r w:rsidR="00C12E85">
        <w:rPr>
          <w:rFonts w:ascii="Calibri" w:eastAsia="Dotum" w:hAnsi="Calibri"/>
          <w:szCs w:val="32"/>
        </w:rPr>
        <w:t>than a relaxed one</w:t>
      </w:r>
      <w:r w:rsidR="005C63C5" w:rsidRPr="00C12E85">
        <w:rPr>
          <w:rFonts w:ascii="Calibri" w:eastAsia="Dotum" w:hAnsi="Calibri"/>
          <w:szCs w:val="32"/>
        </w:rPr>
        <w:t>. Generally, several studies highlighted that the HBMs have to be morphed to the anthropometry of the PMHS to allow a reasonable comparison. A further closer look is needed on the presented study to ensure that this was done.</w:t>
      </w:r>
    </w:p>
    <w:p w:rsidR="00401EC0" w:rsidRPr="0086061F" w:rsidRDefault="00401EC0" w:rsidP="00A00593">
      <w:pPr>
        <w:spacing w:before="100" w:beforeAutospacing="1" w:after="100" w:afterAutospacing="1"/>
        <w:rPr>
          <w:rFonts w:ascii="Calibri" w:eastAsia="Dotum" w:hAnsi="Calibri"/>
          <w:szCs w:val="32"/>
          <w:lang w:val="en-GB"/>
        </w:rPr>
      </w:pPr>
    </w:p>
    <w:p w:rsidR="00AF3B96" w:rsidRPr="000E19E3" w:rsidRDefault="00AF3B96" w:rsidP="008367D3">
      <w:pPr>
        <w:numPr>
          <w:ilvl w:val="0"/>
          <w:numId w:val="5"/>
        </w:numPr>
        <w:spacing w:before="100" w:beforeAutospacing="1" w:after="100" w:afterAutospacing="1"/>
        <w:ind w:left="567" w:hanging="567"/>
        <w:rPr>
          <w:rFonts w:ascii="Calibri" w:eastAsia="Dotum" w:hAnsi="Calibri"/>
        </w:rPr>
      </w:pPr>
      <w:r w:rsidRPr="003A04F8">
        <w:rPr>
          <w:rFonts w:ascii="Calibri" w:eastAsia="Dotum" w:hAnsi="Calibri"/>
          <w:sz w:val="32"/>
          <w:szCs w:val="32"/>
        </w:rPr>
        <w:t xml:space="preserve">Overview Deployable Pedestrian Protection Systems </w:t>
      </w:r>
      <w:r w:rsidR="005F7B4E">
        <w:rPr>
          <w:rFonts w:ascii="Calibri" w:eastAsia="Dotum" w:hAnsi="Calibri" w:hint="eastAsia"/>
          <w:sz w:val="32"/>
          <w:szCs w:val="32"/>
        </w:rPr>
        <w:t xml:space="preserve">Discussion </w:t>
      </w:r>
      <w:r w:rsidR="003A04F8">
        <w:rPr>
          <w:rFonts w:ascii="Calibri" w:eastAsia="Dotum" w:hAnsi="Calibri"/>
          <w:sz w:val="32"/>
          <w:szCs w:val="32"/>
        </w:rPr>
        <w:t>(</w:t>
      </w:r>
      <w:r w:rsidR="00E3471A">
        <w:rPr>
          <w:rFonts w:ascii="Calibri" w:eastAsia="Dotum" w:hAnsi="Calibri" w:hint="eastAsia"/>
          <w:sz w:val="32"/>
          <w:szCs w:val="32"/>
        </w:rPr>
        <w:t>A</w:t>
      </w:r>
      <w:r w:rsidR="00E65A35">
        <w:rPr>
          <w:rFonts w:ascii="Calibri" w:eastAsia="Dotum" w:hAnsi="Calibri"/>
          <w:sz w:val="32"/>
          <w:szCs w:val="32"/>
        </w:rPr>
        <w:t>ll)</w:t>
      </w:r>
    </w:p>
    <w:p w:rsidR="0018454D" w:rsidRDefault="00E3471A" w:rsidP="00745CC4">
      <w:pPr>
        <w:numPr>
          <w:ilvl w:val="1"/>
          <w:numId w:val="5"/>
        </w:numPr>
        <w:spacing w:before="100" w:beforeAutospacing="1" w:after="100" w:afterAutospacing="1"/>
        <w:ind w:left="851" w:hanging="567"/>
        <w:rPr>
          <w:rFonts w:ascii="Calibri" w:eastAsia="Dotum" w:hAnsi="Calibri"/>
          <w:sz w:val="32"/>
          <w:szCs w:val="32"/>
        </w:rPr>
      </w:pPr>
      <w:r>
        <w:rPr>
          <w:rFonts w:ascii="Calibri" w:eastAsia="Dotum" w:hAnsi="Calibri" w:hint="eastAsia"/>
          <w:sz w:val="32"/>
          <w:szCs w:val="32"/>
        </w:rPr>
        <w:t>Requirements</w:t>
      </w:r>
      <w:r w:rsidR="008367D3" w:rsidRPr="003A04F8">
        <w:rPr>
          <w:rFonts w:ascii="Calibri" w:eastAsia="Dotum" w:hAnsi="Calibri"/>
          <w:sz w:val="32"/>
          <w:szCs w:val="32"/>
        </w:rPr>
        <w:t xml:space="preserve"> </w:t>
      </w:r>
      <w:r w:rsidR="005F7B4E">
        <w:rPr>
          <w:rFonts w:ascii="Calibri" w:eastAsia="Dotum" w:hAnsi="Calibri"/>
          <w:sz w:val="32"/>
          <w:szCs w:val="32"/>
        </w:rPr>
        <w:t>(All)</w:t>
      </w:r>
    </w:p>
    <w:p w:rsidR="00726FDF" w:rsidRDefault="001977D7" w:rsidP="00C4122B">
      <w:pPr>
        <w:tabs>
          <w:tab w:val="left" w:pos="7602"/>
        </w:tabs>
        <w:spacing w:before="100" w:beforeAutospacing="1" w:after="100" w:afterAutospacing="1"/>
        <w:rPr>
          <w:rFonts w:ascii="Calibri" w:eastAsia="Dotum" w:hAnsi="Calibri"/>
          <w:szCs w:val="32"/>
        </w:rPr>
      </w:pPr>
      <w:r>
        <w:rPr>
          <w:rFonts w:ascii="Calibri" w:eastAsia="Dotum" w:hAnsi="Calibri"/>
          <w:szCs w:val="32"/>
        </w:rPr>
        <w:t>With regard to the prerequisites, Mr. Zander explained the following scenario: A vehicle is equipped with a DPPS bu</w:t>
      </w:r>
      <w:r w:rsidR="001171B2">
        <w:rPr>
          <w:rFonts w:ascii="Calibri" w:eastAsia="Dotum" w:hAnsi="Calibri"/>
          <w:szCs w:val="32"/>
        </w:rPr>
        <w:t>t does not meet the prerequisit</w:t>
      </w:r>
      <w:r>
        <w:rPr>
          <w:rFonts w:ascii="Calibri" w:eastAsia="Dotum" w:hAnsi="Calibri"/>
          <w:szCs w:val="32"/>
        </w:rPr>
        <w:t xml:space="preserve">es. It then will be tested with an </w:t>
      </w:r>
      <w:proofErr w:type="spellStart"/>
      <w:r>
        <w:rPr>
          <w:rFonts w:ascii="Calibri" w:eastAsia="Dotum" w:hAnsi="Calibri"/>
          <w:szCs w:val="32"/>
        </w:rPr>
        <w:t>undeployed</w:t>
      </w:r>
      <w:proofErr w:type="spellEnd"/>
      <w:r>
        <w:rPr>
          <w:rFonts w:ascii="Calibri" w:eastAsia="Dotum" w:hAnsi="Calibri"/>
          <w:szCs w:val="32"/>
        </w:rPr>
        <w:t xml:space="preserve"> DPPS. Mr. Zander wondered whether this would be okay or whether then the DPPS must be removed from the vehicle since it could cause additional risks. Mr. Buenger responded that usually performance requirements are defined that need to be met and it is the responsibility of the manufacturer to meet those and to guarantee that no further harm is caused by other equipment. </w:t>
      </w:r>
      <w:r w:rsidR="001171B2">
        <w:rPr>
          <w:rFonts w:ascii="Calibri" w:eastAsia="Dotum" w:hAnsi="Calibri"/>
          <w:szCs w:val="32"/>
        </w:rPr>
        <w:t xml:space="preserve">As an example UN-R94 with referred to where vehicles may be equipped with front airbags but do not need this to comply with legislation and offer it therefore as optional equipment. </w:t>
      </w:r>
      <w:r w:rsidR="00BA3E39">
        <w:rPr>
          <w:rFonts w:ascii="Calibri" w:eastAsia="Dotum" w:hAnsi="Calibri"/>
          <w:szCs w:val="32"/>
        </w:rPr>
        <w:t xml:space="preserve">After detailed discussion it was agreed that </w:t>
      </w:r>
      <w:r w:rsidR="001171B2">
        <w:rPr>
          <w:rFonts w:ascii="Calibri" w:eastAsia="Dotum" w:hAnsi="Calibri"/>
          <w:szCs w:val="32"/>
        </w:rPr>
        <w:t>a kind of decision tree may be needed to assure that testing follows a certain procedure. Mr. Buenger will draft a flow chart for this decision tree.</w:t>
      </w:r>
    </w:p>
    <w:p w:rsidR="00007F18" w:rsidRDefault="00D97F22" w:rsidP="00007F18">
      <w:pPr>
        <w:spacing w:before="100" w:beforeAutospacing="1" w:after="100" w:afterAutospacing="1"/>
        <w:rPr>
          <w:rFonts w:asciiTheme="minorHAnsi" w:eastAsia="Dotum" w:hAnsiTheme="minorHAnsi"/>
          <w:szCs w:val="32"/>
        </w:rPr>
      </w:pPr>
      <w:r>
        <w:rPr>
          <w:rFonts w:asciiTheme="minorHAnsi" w:eastAsia="Dotum" w:hAnsiTheme="minorHAnsi"/>
          <w:szCs w:val="32"/>
        </w:rPr>
        <w:lastRenderedPageBreak/>
        <w:t xml:space="preserve">For the </w:t>
      </w:r>
      <w:r w:rsidR="008D03B8">
        <w:rPr>
          <w:rFonts w:asciiTheme="minorHAnsi" w:eastAsia="Dotum" w:hAnsiTheme="minorHAnsi"/>
          <w:szCs w:val="32"/>
        </w:rPr>
        <w:t xml:space="preserve">requirements overview and the </w:t>
      </w:r>
      <w:r>
        <w:rPr>
          <w:rFonts w:asciiTheme="minorHAnsi" w:eastAsia="Dotum" w:hAnsiTheme="minorHAnsi"/>
          <w:szCs w:val="32"/>
        </w:rPr>
        <w:t xml:space="preserve">prerequisites originally proposed by </w:t>
      </w:r>
      <w:proofErr w:type="spellStart"/>
      <w:r>
        <w:rPr>
          <w:rFonts w:asciiTheme="minorHAnsi" w:eastAsia="Dotum" w:hAnsiTheme="minorHAnsi"/>
          <w:szCs w:val="32"/>
        </w:rPr>
        <w:t>BASt</w:t>
      </w:r>
      <w:proofErr w:type="spellEnd"/>
      <w:r w:rsidR="008D03B8">
        <w:rPr>
          <w:rFonts w:asciiTheme="minorHAnsi" w:eastAsia="Dotum" w:hAnsiTheme="minorHAnsi"/>
          <w:szCs w:val="32"/>
        </w:rPr>
        <w:t xml:space="preserve"> (document</w:t>
      </w:r>
      <w:r w:rsidR="0056222D">
        <w:rPr>
          <w:rFonts w:asciiTheme="minorHAnsi" w:eastAsia="Dotum" w:hAnsiTheme="minorHAnsi"/>
          <w:szCs w:val="32"/>
        </w:rPr>
        <w:t>s</w:t>
      </w:r>
      <w:r w:rsidR="008D03B8">
        <w:rPr>
          <w:rFonts w:asciiTheme="minorHAnsi" w:eastAsia="Dotum" w:hAnsiTheme="minorHAnsi"/>
          <w:szCs w:val="32"/>
        </w:rPr>
        <w:t xml:space="preserve"> TF-DPPS/2/03 </w:t>
      </w:r>
      <w:r w:rsidR="0056222D">
        <w:rPr>
          <w:rFonts w:asciiTheme="minorHAnsi" w:eastAsia="Dotum" w:hAnsiTheme="minorHAnsi"/>
          <w:szCs w:val="32"/>
        </w:rPr>
        <w:t xml:space="preserve">Rev.3 </w:t>
      </w:r>
      <w:r w:rsidR="008D03B8">
        <w:rPr>
          <w:rFonts w:asciiTheme="minorHAnsi" w:eastAsia="Dotum" w:hAnsiTheme="minorHAnsi"/>
          <w:szCs w:val="32"/>
        </w:rPr>
        <w:t>and TF-DPPS/2/04</w:t>
      </w:r>
      <w:r>
        <w:rPr>
          <w:rFonts w:asciiTheme="minorHAnsi" w:eastAsia="Dotum" w:hAnsiTheme="minorHAnsi"/>
          <w:szCs w:val="32"/>
        </w:rPr>
        <w:t xml:space="preserve">), it was suggested that a small subgroup </w:t>
      </w:r>
      <w:r w:rsidR="008D03B8">
        <w:rPr>
          <w:rFonts w:asciiTheme="minorHAnsi" w:eastAsia="Dotum" w:hAnsiTheme="minorHAnsi"/>
          <w:szCs w:val="32"/>
        </w:rPr>
        <w:t>could</w:t>
      </w:r>
      <w:r>
        <w:rPr>
          <w:rFonts w:asciiTheme="minorHAnsi" w:eastAsia="Dotum" w:hAnsiTheme="minorHAnsi"/>
          <w:szCs w:val="32"/>
        </w:rPr>
        <w:t xml:space="preserve"> prepare the discussion in the IWG. Mr. Bihler and Mr. Zander were asked to organize this. Intention is to accelerate the discussion in the IWG</w:t>
      </w:r>
      <w:r w:rsidR="008D03B8">
        <w:rPr>
          <w:rFonts w:asciiTheme="minorHAnsi" w:eastAsia="Dotum" w:hAnsiTheme="minorHAnsi"/>
          <w:szCs w:val="32"/>
        </w:rPr>
        <w:t xml:space="preserve"> with preparing a common</w:t>
      </w:r>
      <w:r w:rsidR="009B730D">
        <w:rPr>
          <w:rFonts w:asciiTheme="minorHAnsi" w:eastAsia="Dotum" w:hAnsiTheme="minorHAnsi"/>
          <w:szCs w:val="32"/>
        </w:rPr>
        <w:t xml:space="preserve"> understanding and a joint</w:t>
      </w:r>
      <w:r w:rsidR="008D03B8">
        <w:rPr>
          <w:rFonts w:asciiTheme="minorHAnsi" w:eastAsia="Dotum" w:hAnsiTheme="minorHAnsi"/>
          <w:szCs w:val="32"/>
        </w:rPr>
        <w:t xml:space="preserve"> approach, the subgroup will not make any decisions</w:t>
      </w:r>
      <w:r>
        <w:rPr>
          <w:rFonts w:asciiTheme="minorHAnsi" w:eastAsia="Dotum" w:hAnsiTheme="minorHAnsi"/>
          <w:szCs w:val="32"/>
        </w:rPr>
        <w:t>.</w:t>
      </w:r>
      <w:r w:rsidR="009B730D">
        <w:rPr>
          <w:rFonts w:asciiTheme="minorHAnsi" w:eastAsia="Dotum" w:hAnsiTheme="minorHAnsi"/>
          <w:szCs w:val="32"/>
        </w:rPr>
        <w:t xml:space="preserve"> The chair and Mr. Buenger proposed to concentrate on the following items</w:t>
      </w:r>
      <w:r w:rsidR="00007F18">
        <w:rPr>
          <w:rFonts w:asciiTheme="minorHAnsi" w:eastAsia="Dotum" w:hAnsiTheme="minorHAnsi"/>
          <w:szCs w:val="32"/>
        </w:rPr>
        <w:t xml:space="preserve"> of document TF-DPPS/2/03 Rev. 3</w:t>
      </w:r>
      <w:r w:rsidR="009B730D">
        <w:rPr>
          <w:rFonts w:asciiTheme="minorHAnsi" w:eastAsia="Dotum" w:hAnsiTheme="minorHAnsi"/>
          <w:szCs w:val="32"/>
        </w:rPr>
        <w:t>:</w:t>
      </w:r>
    </w:p>
    <w:p w:rsidR="0056222D" w:rsidRPr="00007F18" w:rsidRDefault="009B730D" w:rsidP="00007F18">
      <w:pPr>
        <w:pStyle w:val="Listenabsatz"/>
        <w:numPr>
          <w:ilvl w:val="0"/>
          <w:numId w:val="8"/>
        </w:numPr>
        <w:spacing w:before="100" w:beforeAutospacing="1" w:after="100" w:afterAutospacing="1"/>
        <w:rPr>
          <w:rFonts w:ascii="Calibri" w:eastAsia="Dotum" w:hAnsi="Calibri"/>
          <w:szCs w:val="32"/>
        </w:rPr>
      </w:pPr>
      <w:r w:rsidRPr="00007F18">
        <w:rPr>
          <w:rFonts w:asciiTheme="minorHAnsi" w:eastAsia="Dotum" w:hAnsiTheme="minorHAnsi"/>
          <w:szCs w:val="32"/>
        </w:rPr>
        <w:t>lower threshold deployment test (items 13, 14 and 15),</w:t>
      </w:r>
    </w:p>
    <w:p w:rsidR="0056222D" w:rsidRPr="0056222D" w:rsidRDefault="0056222D" w:rsidP="0056222D">
      <w:pPr>
        <w:pStyle w:val="Listenabsatz"/>
        <w:numPr>
          <w:ilvl w:val="0"/>
          <w:numId w:val="8"/>
        </w:numPr>
        <w:spacing w:before="100" w:beforeAutospacing="1" w:after="100" w:afterAutospacing="1"/>
        <w:rPr>
          <w:rFonts w:ascii="Calibri" w:eastAsia="Dotum" w:hAnsi="Calibri"/>
          <w:szCs w:val="32"/>
        </w:rPr>
      </w:pPr>
      <w:r w:rsidRPr="0056222D">
        <w:rPr>
          <w:rFonts w:asciiTheme="minorHAnsi" w:eastAsia="Dotum" w:hAnsiTheme="minorHAnsi"/>
          <w:szCs w:val="32"/>
        </w:rPr>
        <w:t>protection below lower threshold (items 6, 16 and 17),</w:t>
      </w:r>
    </w:p>
    <w:p w:rsidR="0056222D" w:rsidRPr="0056222D" w:rsidRDefault="009B730D" w:rsidP="0056222D">
      <w:pPr>
        <w:pStyle w:val="Listenabsatz"/>
        <w:numPr>
          <w:ilvl w:val="0"/>
          <w:numId w:val="8"/>
        </w:numPr>
        <w:spacing w:before="100" w:beforeAutospacing="1" w:after="100" w:afterAutospacing="1"/>
        <w:rPr>
          <w:rFonts w:ascii="Calibri" w:eastAsia="Dotum" w:hAnsi="Calibri"/>
          <w:szCs w:val="32"/>
        </w:rPr>
      </w:pPr>
      <w:r w:rsidRPr="0056222D">
        <w:rPr>
          <w:rFonts w:asciiTheme="minorHAnsi" w:eastAsia="Dotum" w:hAnsiTheme="minorHAnsi"/>
          <w:szCs w:val="32"/>
        </w:rPr>
        <w:t>high-speed protection (items 7, 18, 19, 20 and 21</w:t>
      </w:r>
      <w:r w:rsidR="0056222D">
        <w:rPr>
          <w:rFonts w:asciiTheme="minorHAnsi" w:eastAsia="Dotum" w:hAnsiTheme="minorHAnsi"/>
          <w:szCs w:val="32"/>
        </w:rPr>
        <w:t>),</w:t>
      </w:r>
    </w:p>
    <w:p w:rsidR="0056222D" w:rsidRPr="00007F18" w:rsidRDefault="00007F18" w:rsidP="00007F18">
      <w:pPr>
        <w:pStyle w:val="Listenabsatz"/>
        <w:numPr>
          <w:ilvl w:val="0"/>
          <w:numId w:val="8"/>
        </w:numPr>
        <w:spacing w:before="100" w:beforeAutospacing="1" w:after="100" w:afterAutospacing="1"/>
        <w:rPr>
          <w:rFonts w:ascii="Calibri" w:eastAsia="Dotum" w:hAnsi="Calibri"/>
          <w:szCs w:val="32"/>
        </w:rPr>
      </w:pPr>
      <w:r>
        <w:rPr>
          <w:rFonts w:asciiTheme="minorHAnsi" w:eastAsia="Dotum" w:hAnsiTheme="minorHAnsi"/>
          <w:szCs w:val="32"/>
        </w:rPr>
        <w:t>system timing (item</w:t>
      </w:r>
      <w:r w:rsidR="006A6D4C">
        <w:rPr>
          <w:rFonts w:asciiTheme="minorHAnsi" w:eastAsia="Dotum" w:hAnsiTheme="minorHAnsi"/>
          <w:szCs w:val="32"/>
        </w:rPr>
        <w:t>s</w:t>
      </w:r>
      <w:r>
        <w:rPr>
          <w:rFonts w:asciiTheme="minorHAnsi" w:eastAsia="Dotum" w:hAnsiTheme="minorHAnsi"/>
          <w:szCs w:val="32"/>
        </w:rPr>
        <w:t xml:space="preserve"> 2,</w:t>
      </w:r>
      <w:r w:rsidR="0056222D" w:rsidRPr="0056222D">
        <w:rPr>
          <w:rFonts w:asciiTheme="minorHAnsi" w:eastAsia="Dotum" w:hAnsiTheme="minorHAnsi"/>
          <w:szCs w:val="32"/>
        </w:rPr>
        <w:t xml:space="preserve"> 3, 4 and 5</w:t>
      </w:r>
      <w:r w:rsidR="006A6D4C">
        <w:rPr>
          <w:rFonts w:asciiTheme="minorHAnsi" w:eastAsia="Dotum" w:hAnsiTheme="minorHAnsi"/>
          <w:szCs w:val="32"/>
        </w:rPr>
        <w:t xml:space="preserve"> as well as 10, 11 and 12</w:t>
      </w:r>
      <w:r>
        <w:rPr>
          <w:rFonts w:asciiTheme="minorHAnsi" w:eastAsia="Dotum" w:hAnsiTheme="minorHAnsi"/>
          <w:szCs w:val="32"/>
        </w:rPr>
        <w:t>),</w:t>
      </w:r>
    </w:p>
    <w:p w:rsidR="00007F18" w:rsidRPr="0056222D" w:rsidRDefault="00007F18" w:rsidP="00007F18">
      <w:pPr>
        <w:pStyle w:val="Listenabsatz"/>
        <w:numPr>
          <w:ilvl w:val="0"/>
          <w:numId w:val="8"/>
        </w:numPr>
        <w:spacing w:before="100" w:beforeAutospacing="1" w:after="100" w:afterAutospacing="1"/>
        <w:rPr>
          <w:rFonts w:ascii="Calibri" w:eastAsia="Dotum" w:hAnsi="Calibri"/>
          <w:szCs w:val="32"/>
        </w:rPr>
      </w:pPr>
      <w:proofErr w:type="gramStart"/>
      <w:r>
        <w:rPr>
          <w:rFonts w:asciiTheme="minorHAnsi" w:eastAsia="Dotum" w:hAnsiTheme="minorHAnsi"/>
          <w:szCs w:val="32"/>
        </w:rPr>
        <w:t>bonnet</w:t>
      </w:r>
      <w:proofErr w:type="gramEnd"/>
      <w:r>
        <w:rPr>
          <w:rFonts w:asciiTheme="minorHAnsi" w:eastAsia="Dotum" w:hAnsiTheme="minorHAnsi"/>
          <w:szCs w:val="32"/>
        </w:rPr>
        <w:t xml:space="preserve"> deflection due to body loading (items 8 and 9).</w:t>
      </w:r>
    </w:p>
    <w:p w:rsidR="00355766" w:rsidRDefault="00355766" w:rsidP="001E4BDA">
      <w:pPr>
        <w:spacing w:before="100" w:beforeAutospacing="1" w:after="100" w:afterAutospacing="1"/>
        <w:rPr>
          <w:rFonts w:ascii="Calibri" w:eastAsia="Dotum" w:hAnsi="Calibri"/>
          <w:szCs w:val="32"/>
        </w:rPr>
      </w:pPr>
      <w:r>
        <w:rPr>
          <w:rFonts w:ascii="Calibri" w:eastAsia="Dotum" w:hAnsi="Calibri"/>
          <w:szCs w:val="32"/>
        </w:rPr>
        <w:t>The chair asks the subgroup to discuss those items under consideration of the results of his discussion with Contracting Parties in GRSP. Also, the results must be available well before the next IWG meeting.</w:t>
      </w:r>
    </w:p>
    <w:p w:rsidR="001E4BDA" w:rsidRPr="001E4BDA" w:rsidRDefault="001E4BDA" w:rsidP="001E4BDA">
      <w:pPr>
        <w:spacing w:before="100" w:beforeAutospacing="1" w:after="100" w:afterAutospacing="1"/>
        <w:rPr>
          <w:rFonts w:ascii="Calibri" w:eastAsia="Dotum" w:hAnsi="Calibri"/>
          <w:szCs w:val="32"/>
        </w:rPr>
      </w:pPr>
      <w:r>
        <w:rPr>
          <w:rFonts w:ascii="Calibri" w:eastAsia="Dotum" w:hAnsi="Calibri"/>
          <w:szCs w:val="32"/>
        </w:rPr>
        <w:t xml:space="preserve">In addition, </w:t>
      </w:r>
      <w:r w:rsidRPr="001E4BDA">
        <w:rPr>
          <w:rFonts w:ascii="Calibri" w:eastAsia="Dotum" w:hAnsi="Calibri"/>
          <w:szCs w:val="32"/>
        </w:rPr>
        <w:t xml:space="preserve">Mr. Buenger promised to clean up the table in document TF-DPPS/2/03 Rev. 3, following the discussion in this meeting. </w:t>
      </w:r>
    </w:p>
    <w:p w:rsidR="00D97F22" w:rsidRPr="00726FDF" w:rsidRDefault="00D97F22" w:rsidP="00726FDF">
      <w:pPr>
        <w:spacing w:before="100" w:beforeAutospacing="1" w:after="100" w:afterAutospacing="1"/>
        <w:rPr>
          <w:rFonts w:ascii="Calibri" w:eastAsia="Dotum" w:hAnsi="Calibri"/>
          <w:szCs w:val="32"/>
        </w:rPr>
      </w:pPr>
    </w:p>
    <w:p w:rsidR="00726FDF" w:rsidRPr="00D97F22" w:rsidRDefault="005F7B4E" w:rsidP="00D97F22">
      <w:pPr>
        <w:numPr>
          <w:ilvl w:val="1"/>
          <w:numId w:val="5"/>
        </w:numPr>
        <w:spacing w:before="100" w:beforeAutospacing="1" w:after="100" w:afterAutospacing="1"/>
        <w:ind w:left="851" w:hanging="567"/>
        <w:rPr>
          <w:rFonts w:ascii="Calibri" w:eastAsia="Dotum" w:hAnsi="Calibri"/>
          <w:sz w:val="32"/>
          <w:szCs w:val="32"/>
        </w:rPr>
      </w:pPr>
      <w:r w:rsidRPr="00D97F22">
        <w:rPr>
          <w:rFonts w:ascii="Calibri" w:eastAsia="Dotum" w:hAnsi="Calibri"/>
          <w:sz w:val="32"/>
          <w:szCs w:val="32"/>
        </w:rPr>
        <w:t xml:space="preserve">Verification </w:t>
      </w:r>
      <w:r w:rsidRPr="00D97F22">
        <w:rPr>
          <w:rFonts w:ascii="Calibri" w:eastAsia="Dotum" w:hAnsi="Calibri" w:hint="eastAsia"/>
          <w:sz w:val="32"/>
          <w:szCs w:val="32"/>
        </w:rPr>
        <w:t>and Testing</w:t>
      </w:r>
      <w:r w:rsidR="00E3471A" w:rsidRPr="00D97F22">
        <w:rPr>
          <w:rFonts w:ascii="Calibri" w:eastAsia="Dotum" w:hAnsi="Calibri" w:hint="eastAsia"/>
          <w:sz w:val="32"/>
          <w:szCs w:val="32"/>
        </w:rPr>
        <w:t xml:space="preserve"> </w:t>
      </w:r>
      <w:r w:rsidRPr="00D97F22">
        <w:rPr>
          <w:rFonts w:ascii="Calibri" w:eastAsia="Dotum" w:hAnsi="Calibri"/>
          <w:sz w:val="32"/>
          <w:szCs w:val="32"/>
        </w:rPr>
        <w:t>(All)</w:t>
      </w:r>
    </w:p>
    <w:p w:rsidR="00726FDF" w:rsidRDefault="00355766" w:rsidP="00726FDF">
      <w:pPr>
        <w:spacing w:before="100" w:beforeAutospacing="1" w:after="100" w:afterAutospacing="1"/>
        <w:rPr>
          <w:rFonts w:ascii="Calibri" w:eastAsia="Dotum" w:hAnsi="Calibri"/>
          <w:szCs w:val="32"/>
        </w:rPr>
      </w:pPr>
      <w:r>
        <w:rPr>
          <w:rFonts w:ascii="Calibri" w:eastAsia="Dotum" w:hAnsi="Calibri"/>
          <w:szCs w:val="32"/>
        </w:rPr>
        <w:t>See above, the small subgroup will also consider those items in their discussion.</w:t>
      </w:r>
    </w:p>
    <w:p w:rsidR="00355766" w:rsidRPr="00726FDF" w:rsidRDefault="00355766" w:rsidP="00726FDF">
      <w:pPr>
        <w:spacing w:before="100" w:beforeAutospacing="1" w:after="100" w:afterAutospacing="1"/>
        <w:rPr>
          <w:rFonts w:ascii="Calibri" w:eastAsia="Dotum" w:hAnsi="Calibri"/>
          <w:szCs w:val="32"/>
        </w:rPr>
      </w:pPr>
    </w:p>
    <w:p w:rsidR="00726FDF" w:rsidRDefault="005F7B4E" w:rsidP="00726FDF">
      <w:pPr>
        <w:numPr>
          <w:ilvl w:val="1"/>
          <w:numId w:val="5"/>
        </w:numPr>
        <w:spacing w:before="100" w:beforeAutospacing="1" w:after="100" w:afterAutospacing="1"/>
        <w:ind w:left="851" w:hanging="567"/>
        <w:rPr>
          <w:rFonts w:ascii="Calibri" w:eastAsia="Dotum" w:hAnsi="Calibri"/>
          <w:sz w:val="32"/>
          <w:szCs w:val="32"/>
        </w:rPr>
      </w:pPr>
      <w:r w:rsidRPr="00726FDF">
        <w:rPr>
          <w:rFonts w:ascii="Calibri" w:eastAsia="Dotum" w:hAnsi="Calibri" w:hint="eastAsia"/>
          <w:sz w:val="32"/>
          <w:szCs w:val="32"/>
        </w:rPr>
        <w:t>Others</w:t>
      </w:r>
      <w:r w:rsidRPr="00726FDF">
        <w:rPr>
          <w:rFonts w:ascii="Calibri" w:eastAsia="Dotum" w:hAnsi="Calibri"/>
          <w:sz w:val="32"/>
          <w:szCs w:val="32"/>
        </w:rPr>
        <w:t xml:space="preserve"> (All)</w:t>
      </w:r>
    </w:p>
    <w:p w:rsidR="00726FDF" w:rsidRDefault="00355766" w:rsidP="00726FDF">
      <w:pPr>
        <w:spacing w:before="100" w:beforeAutospacing="1" w:after="100" w:afterAutospacing="1"/>
        <w:rPr>
          <w:rFonts w:ascii="Calibri" w:eastAsia="Dotum" w:hAnsi="Calibri"/>
          <w:szCs w:val="32"/>
        </w:rPr>
      </w:pPr>
      <w:r>
        <w:rPr>
          <w:rFonts w:ascii="Calibri" w:eastAsia="Dotum" w:hAnsi="Calibri"/>
          <w:szCs w:val="32"/>
        </w:rPr>
        <w:t>None.</w:t>
      </w:r>
    </w:p>
    <w:p w:rsidR="00726FDF" w:rsidRPr="00726FDF" w:rsidRDefault="00726FDF" w:rsidP="00726FDF">
      <w:pPr>
        <w:spacing w:before="100" w:beforeAutospacing="1" w:after="100" w:afterAutospacing="1"/>
        <w:rPr>
          <w:rFonts w:ascii="Calibri" w:eastAsia="Dotum" w:hAnsi="Calibri"/>
          <w:szCs w:val="32"/>
        </w:rPr>
      </w:pPr>
    </w:p>
    <w:p w:rsidR="00DB056A" w:rsidRPr="00726FDF" w:rsidRDefault="00A8492D" w:rsidP="00541D85">
      <w:pPr>
        <w:numPr>
          <w:ilvl w:val="0"/>
          <w:numId w:val="5"/>
        </w:numPr>
        <w:spacing w:before="100" w:beforeAutospacing="1" w:after="100" w:afterAutospacing="1"/>
        <w:ind w:left="567" w:hanging="567"/>
        <w:rPr>
          <w:rFonts w:ascii="Calibri" w:eastAsia="Dotum" w:hAnsi="Calibri"/>
          <w:sz w:val="32"/>
          <w:szCs w:val="32"/>
        </w:rPr>
      </w:pPr>
      <w:r w:rsidRPr="00726FDF">
        <w:rPr>
          <w:rFonts w:ascii="Calibri" w:eastAsia="Dotum" w:hAnsi="Calibri"/>
          <w:sz w:val="32"/>
          <w:szCs w:val="32"/>
        </w:rPr>
        <w:t>M</w:t>
      </w:r>
      <w:r w:rsidR="00C87D99" w:rsidRPr="00726FDF">
        <w:rPr>
          <w:rFonts w:ascii="Calibri" w:eastAsia="Dotum" w:hAnsi="Calibri"/>
          <w:sz w:val="32"/>
          <w:szCs w:val="32"/>
        </w:rPr>
        <w:t>odified</w:t>
      </w:r>
      <w:r w:rsidR="00DB056A" w:rsidRPr="00726FDF">
        <w:rPr>
          <w:rFonts w:ascii="Calibri" w:eastAsia="Dotum" w:hAnsi="Calibri"/>
          <w:sz w:val="32"/>
          <w:szCs w:val="32"/>
        </w:rPr>
        <w:t xml:space="preserve"> task list </w:t>
      </w:r>
      <w:r w:rsidRPr="00726FDF">
        <w:rPr>
          <w:rFonts w:ascii="Calibri" w:eastAsia="Dotum" w:hAnsi="Calibri"/>
          <w:sz w:val="32"/>
          <w:szCs w:val="32"/>
        </w:rPr>
        <w:t xml:space="preserve">resulting from the </w:t>
      </w:r>
      <w:r w:rsidR="00E3471A" w:rsidRPr="00726FDF">
        <w:rPr>
          <w:rFonts w:ascii="Calibri" w:eastAsia="Dotum" w:hAnsi="Calibri" w:hint="eastAsia"/>
          <w:sz w:val="32"/>
          <w:szCs w:val="32"/>
        </w:rPr>
        <w:t>1</w:t>
      </w:r>
      <w:r w:rsidR="00E3471A" w:rsidRPr="00726FDF">
        <w:rPr>
          <w:rFonts w:ascii="Calibri" w:eastAsia="Dotum" w:hAnsi="Calibri" w:hint="eastAsia"/>
          <w:sz w:val="32"/>
          <w:szCs w:val="32"/>
          <w:vertAlign w:val="superscript"/>
        </w:rPr>
        <w:t>st</w:t>
      </w:r>
      <w:r w:rsidR="00F923BF" w:rsidRPr="00726FDF">
        <w:rPr>
          <w:rFonts w:ascii="Calibri" w:eastAsia="Dotum" w:hAnsi="Calibri"/>
          <w:sz w:val="32"/>
          <w:szCs w:val="32"/>
        </w:rPr>
        <w:t> </w:t>
      </w:r>
      <w:r w:rsidR="00E3471A" w:rsidRPr="00726FDF">
        <w:rPr>
          <w:rFonts w:ascii="Calibri" w:eastAsia="Dotum" w:hAnsi="Calibri" w:hint="eastAsia"/>
          <w:sz w:val="32"/>
          <w:szCs w:val="32"/>
        </w:rPr>
        <w:t xml:space="preserve">IWG </w:t>
      </w:r>
      <w:r w:rsidRPr="00726FDF">
        <w:rPr>
          <w:rFonts w:ascii="Calibri" w:eastAsia="Dotum" w:hAnsi="Calibri"/>
          <w:sz w:val="32"/>
          <w:szCs w:val="32"/>
        </w:rPr>
        <w:t xml:space="preserve">meeting </w:t>
      </w:r>
      <w:r w:rsidR="00DB056A" w:rsidRPr="00726FDF">
        <w:rPr>
          <w:rFonts w:ascii="Calibri" w:eastAsia="Dotum" w:hAnsi="Calibri"/>
          <w:sz w:val="32"/>
          <w:szCs w:val="32"/>
        </w:rPr>
        <w:t>(All)</w:t>
      </w:r>
    </w:p>
    <w:p w:rsidR="00355766" w:rsidRPr="00355766" w:rsidRDefault="00355766" w:rsidP="00355766">
      <w:pPr>
        <w:spacing w:after="120"/>
        <w:rPr>
          <w:rFonts w:asciiTheme="minorHAnsi" w:eastAsia="Dotum" w:hAnsiTheme="minorHAnsi"/>
          <w:sz w:val="22"/>
          <w:szCs w:val="22"/>
        </w:rPr>
      </w:pPr>
      <w:r w:rsidRPr="00355766">
        <w:rPr>
          <w:rFonts w:asciiTheme="minorHAnsi" w:eastAsia="Dotum" w:hAnsiTheme="minorHAnsi"/>
          <w:sz w:val="22"/>
          <w:szCs w:val="22"/>
        </w:rPr>
        <w:t>Task 4 (OEMs): Provide drawings/illustrations and eventually performance data to more clearly describe the background of deploy height vs. fully deployed</w:t>
      </w:r>
      <w:r w:rsidR="00E370E3">
        <w:rPr>
          <w:rFonts w:asciiTheme="minorHAnsi" w:eastAsia="Dotum" w:hAnsiTheme="minorHAnsi"/>
          <w:sz w:val="22"/>
          <w:szCs w:val="22"/>
        </w:rPr>
        <w:t xml:space="preserve"> – </w:t>
      </w:r>
      <w:r w:rsidR="00E370E3" w:rsidRPr="00355766">
        <w:rPr>
          <w:rFonts w:asciiTheme="minorHAnsi" w:eastAsia="Dotum" w:hAnsiTheme="minorHAnsi"/>
          <w:b/>
          <w:sz w:val="22"/>
          <w:szCs w:val="22"/>
        </w:rPr>
        <w:t>closed</w:t>
      </w:r>
    </w:p>
    <w:p w:rsidR="00355766" w:rsidRPr="00355766" w:rsidRDefault="00355766" w:rsidP="00355766">
      <w:pPr>
        <w:spacing w:after="120"/>
        <w:rPr>
          <w:rFonts w:asciiTheme="minorHAnsi" w:eastAsia="Dotum" w:hAnsiTheme="minorHAnsi"/>
          <w:sz w:val="22"/>
          <w:szCs w:val="22"/>
        </w:rPr>
      </w:pPr>
      <w:r w:rsidRPr="00355766">
        <w:rPr>
          <w:rFonts w:asciiTheme="minorHAnsi" w:eastAsia="Dotum" w:hAnsiTheme="minorHAnsi"/>
          <w:sz w:val="22"/>
          <w:szCs w:val="22"/>
        </w:rPr>
        <w:t>Task 7 (OICA): Provide geometry data to highlight the differences between deployed and non-deployed marking (TF-DPPS/2/09)</w:t>
      </w:r>
      <w:r w:rsidR="00E370E3">
        <w:rPr>
          <w:rFonts w:asciiTheme="minorHAnsi" w:eastAsia="Dotum" w:hAnsiTheme="minorHAnsi"/>
          <w:sz w:val="22"/>
          <w:szCs w:val="22"/>
        </w:rPr>
        <w:t xml:space="preserve"> – </w:t>
      </w:r>
      <w:r w:rsidR="00E370E3" w:rsidRPr="00E370E3">
        <w:rPr>
          <w:rFonts w:asciiTheme="minorHAnsi" w:eastAsia="Dotum" w:hAnsiTheme="minorHAnsi"/>
          <w:b/>
          <w:sz w:val="22"/>
          <w:szCs w:val="22"/>
        </w:rPr>
        <w:t>closed</w:t>
      </w:r>
    </w:p>
    <w:p w:rsidR="00E370E3" w:rsidRPr="00E370E3" w:rsidRDefault="00355766" w:rsidP="00E370E3">
      <w:pPr>
        <w:spacing w:after="120"/>
        <w:rPr>
          <w:rFonts w:asciiTheme="minorHAnsi" w:eastAsia="Dotum" w:hAnsiTheme="minorHAnsi"/>
          <w:sz w:val="22"/>
          <w:szCs w:val="22"/>
        </w:rPr>
      </w:pPr>
      <w:r w:rsidRPr="00355766">
        <w:rPr>
          <w:rFonts w:asciiTheme="minorHAnsi" w:eastAsia="Dotum" w:hAnsiTheme="minorHAnsi"/>
          <w:sz w:val="22"/>
          <w:szCs w:val="22"/>
        </w:rPr>
        <w:t>Task 8, 2</w:t>
      </w:r>
      <w:r w:rsidRPr="00355766">
        <w:rPr>
          <w:rFonts w:asciiTheme="minorHAnsi" w:eastAsia="Dotum" w:hAnsiTheme="minorHAnsi"/>
          <w:sz w:val="22"/>
          <w:szCs w:val="22"/>
          <w:vertAlign w:val="superscript"/>
        </w:rPr>
        <w:t>nd</w:t>
      </w:r>
      <w:r w:rsidRPr="00355766">
        <w:rPr>
          <w:rFonts w:asciiTheme="minorHAnsi" w:eastAsia="Dotum" w:hAnsiTheme="minorHAnsi"/>
          <w:sz w:val="22"/>
          <w:szCs w:val="22"/>
        </w:rPr>
        <w:t xml:space="preserve"> part (Chair): Ask for guidance of GRSP on the definition of “appr</w:t>
      </w:r>
      <w:r w:rsidRPr="00E370E3">
        <w:rPr>
          <w:rFonts w:asciiTheme="minorHAnsi" w:eastAsia="Dotum" w:hAnsiTheme="minorHAnsi"/>
          <w:sz w:val="22"/>
          <w:szCs w:val="22"/>
        </w:rPr>
        <w:t>opriate simulation models”</w:t>
      </w:r>
      <w:r w:rsidR="00E370E3" w:rsidRPr="00E370E3">
        <w:rPr>
          <w:rFonts w:asciiTheme="minorHAnsi" w:eastAsia="Dotum" w:hAnsiTheme="minorHAnsi"/>
          <w:sz w:val="22"/>
          <w:szCs w:val="22"/>
        </w:rPr>
        <w:t>, GRSP had</w:t>
      </w:r>
      <w:r w:rsidRPr="00E370E3">
        <w:rPr>
          <w:rFonts w:asciiTheme="minorHAnsi" w:eastAsia="Dotum" w:hAnsiTheme="minorHAnsi"/>
          <w:sz w:val="22"/>
          <w:szCs w:val="22"/>
        </w:rPr>
        <w:t xml:space="preserve"> return</w:t>
      </w:r>
      <w:r w:rsidR="00E370E3" w:rsidRPr="00E370E3">
        <w:rPr>
          <w:rFonts w:asciiTheme="minorHAnsi" w:eastAsia="Dotum" w:hAnsiTheme="minorHAnsi"/>
          <w:sz w:val="22"/>
          <w:szCs w:val="22"/>
        </w:rPr>
        <w:t>ed</w:t>
      </w:r>
      <w:r w:rsidRPr="00E370E3">
        <w:rPr>
          <w:rFonts w:asciiTheme="minorHAnsi" w:eastAsia="Dotum" w:hAnsiTheme="minorHAnsi"/>
          <w:sz w:val="22"/>
          <w:szCs w:val="22"/>
        </w:rPr>
        <w:t xml:space="preserve"> this back to the TF-DPPS</w:t>
      </w:r>
      <w:r w:rsidR="00E370E3">
        <w:rPr>
          <w:rFonts w:asciiTheme="minorHAnsi" w:eastAsia="Dotum" w:hAnsiTheme="minorHAnsi"/>
          <w:sz w:val="22"/>
          <w:szCs w:val="22"/>
        </w:rPr>
        <w:t xml:space="preserve"> – </w:t>
      </w:r>
      <w:r w:rsidR="00E370E3" w:rsidRPr="00E370E3">
        <w:rPr>
          <w:rFonts w:asciiTheme="minorHAnsi" w:eastAsia="Dotum" w:hAnsiTheme="minorHAnsi"/>
          <w:b/>
          <w:sz w:val="22"/>
          <w:szCs w:val="22"/>
        </w:rPr>
        <w:t>closed</w:t>
      </w:r>
    </w:p>
    <w:p w:rsidR="00355766" w:rsidRPr="00E370E3" w:rsidRDefault="00355766" w:rsidP="00E370E3">
      <w:pPr>
        <w:spacing w:after="120"/>
        <w:rPr>
          <w:rFonts w:asciiTheme="minorHAnsi" w:eastAsia="Dotum" w:hAnsiTheme="minorHAnsi"/>
          <w:sz w:val="22"/>
          <w:szCs w:val="22"/>
        </w:rPr>
      </w:pPr>
      <w:r w:rsidRPr="00E370E3">
        <w:rPr>
          <w:rFonts w:asciiTheme="minorHAnsi" w:eastAsia="Dotum" w:hAnsiTheme="minorHAnsi"/>
          <w:sz w:val="22"/>
          <w:szCs w:val="22"/>
        </w:rPr>
        <w:lastRenderedPageBreak/>
        <w:t>Task 9 (Chair): Provide proposal for agreement process in the TF-DPPS (the minutes of the 3</w:t>
      </w:r>
      <w:r w:rsidRPr="00E370E3">
        <w:rPr>
          <w:rFonts w:asciiTheme="minorHAnsi" w:eastAsia="Dotum" w:hAnsiTheme="minorHAnsi"/>
          <w:sz w:val="22"/>
          <w:szCs w:val="22"/>
          <w:vertAlign w:val="superscript"/>
        </w:rPr>
        <w:t>rd</w:t>
      </w:r>
      <w:r w:rsidR="00E370E3">
        <w:rPr>
          <w:rFonts w:asciiTheme="minorHAnsi" w:eastAsia="Dotum" w:hAnsiTheme="minorHAnsi"/>
          <w:sz w:val="22"/>
          <w:szCs w:val="22"/>
        </w:rPr>
        <w:t> meeting);</w:t>
      </w:r>
      <w:r w:rsidRPr="00E370E3">
        <w:rPr>
          <w:rFonts w:asciiTheme="minorHAnsi" w:eastAsia="Dotum" w:hAnsiTheme="minorHAnsi"/>
          <w:sz w:val="22"/>
          <w:szCs w:val="22"/>
        </w:rPr>
        <w:t xml:space="preserve"> </w:t>
      </w:r>
      <w:r w:rsidRPr="00E370E3">
        <w:rPr>
          <w:rFonts w:asciiTheme="minorHAnsi" w:eastAsiaTheme="minorEastAsia" w:hAnsiTheme="minorHAnsi" w:hint="eastAsia"/>
          <w:sz w:val="22"/>
          <w:szCs w:val="22"/>
        </w:rPr>
        <w:t>TF chair proposal: unclosed issues will be clarified and discussed in GRSP with all contracting parties</w:t>
      </w:r>
      <w:r w:rsidR="00E370E3">
        <w:rPr>
          <w:rFonts w:asciiTheme="minorHAnsi" w:eastAsiaTheme="minorEastAsia" w:hAnsiTheme="minorHAnsi"/>
          <w:sz w:val="22"/>
          <w:szCs w:val="22"/>
        </w:rPr>
        <w:t xml:space="preserve"> – </w:t>
      </w:r>
      <w:r w:rsidR="00E370E3" w:rsidRPr="00E370E3">
        <w:rPr>
          <w:rFonts w:asciiTheme="minorHAnsi" w:eastAsiaTheme="minorEastAsia" w:hAnsiTheme="minorHAnsi"/>
          <w:b/>
          <w:sz w:val="22"/>
          <w:szCs w:val="22"/>
        </w:rPr>
        <w:t>closed</w:t>
      </w:r>
    </w:p>
    <w:p w:rsidR="00355766" w:rsidRPr="00E370E3" w:rsidRDefault="00355766" w:rsidP="00E370E3">
      <w:pPr>
        <w:spacing w:after="120"/>
        <w:rPr>
          <w:rFonts w:asciiTheme="minorHAnsi" w:eastAsia="Dotum" w:hAnsiTheme="minorHAnsi"/>
          <w:sz w:val="22"/>
          <w:szCs w:val="22"/>
        </w:rPr>
      </w:pPr>
      <w:r w:rsidRPr="00E370E3">
        <w:rPr>
          <w:rFonts w:asciiTheme="minorHAnsi" w:eastAsia="Dotum" w:hAnsiTheme="minorHAnsi"/>
          <w:sz w:val="22"/>
          <w:szCs w:val="22"/>
        </w:rPr>
        <w:t>Task 10 (</w:t>
      </w:r>
      <w:r w:rsidRPr="00E370E3">
        <w:rPr>
          <w:rFonts w:asciiTheme="minorHAnsi" w:eastAsia="Dotum" w:hAnsiTheme="minorHAnsi" w:hint="eastAsia"/>
          <w:sz w:val="22"/>
          <w:szCs w:val="22"/>
        </w:rPr>
        <w:t>Korea</w:t>
      </w:r>
      <w:r w:rsidRPr="00E370E3">
        <w:rPr>
          <w:rFonts w:asciiTheme="minorHAnsi" w:eastAsia="Dotum" w:hAnsiTheme="minorHAnsi"/>
          <w:sz w:val="22"/>
          <w:szCs w:val="22"/>
        </w:rPr>
        <w:t xml:space="preserve">): Provide overview on KATRI procedure for self-certification data provision and timelines – </w:t>
      </w:r>
      <w:r w:rsidR="00E370E3">
        <w:rPr>
          <w:rFonts w:asciiTheme="minorHAnsi" w:eastAsia="Dotum" w:hAnsiTheme="minorHAnsi"/>
          <w:b/>
          <w:sz w:val="22"/>
          <w:szCs w:val="22"/>
        </w:rPr>
        <w:t>closed</w:t>
      </w:r>
    </w:p>
    <w:p w:rsidR="00355766" w:rsidRPr="00E370E3" w:rsidRDefault="00355766" w:rsidP="00E370E3">
      <w:pPr>
        <w:spacing w:after="120"/>
        <w:rPr>
          <w:rFonts w:asciiTheme="minorHAnsi" w:eastAsia="Dotum" w:hAnsiTheme="minorHAnsi"/>
          <w:sz w:val="22"/>
          <w:szCs w:val="22"/>
        </w:rPr>
      </w:pPr>
      <w:r w:rsidRPr="00E370E3">
        <w:rPr>
          <w:rFonts w:asciiTheme="minorHAnsi" w:eastAsia="Dotum" w:hAnsiTheme="minorHAnsi"/>
          <w:sz w:val="22"/>
          <w:szCs w:val="22"/>
        </w:rPr>
        <w:t>Task 11 (NHTSA): How to manage simulation (CAE or dummies) in US regulations?</w:t>
      </w:r>
      <w:r w:rsidR="00E370E3">
        <w:rPr>
          <w:rFonts w:asciiTheme="minorHAnsi" w:eastAsia="Dotum" w:hAnsiTheme="minorHAnsi"/>
          <w:sz w:val="22"/>
          <w:szCs w:val="22"/>
        </w:rPr>
        <w:t xml:space="preserve"> – </w:t>
      </w:r>
      <w:proofErr w:type="gramStart"/>
      <w:r w:rsidR="00E370E3" w:rsidRPr="00E370E3">
        <w:rPr>
          <w:rFonts w:asciiTheme="minorHAnsi" w:eastAsia="Dotum" w:hAnsiTheme="minorHAnsi"/>
          <w:b/>
          <w:sz w:val="22"/>
          <w:szCs w:val="22"/>
        </w:rPr>
        <w:t>chair</w:t>
      </w:r>
      <w:proofErr w:type="gramEnd"/>
      <w:r w:rsidR="00E370E3" w:rsidRPr="00E370E3">
        <w:rPr>
          <w:rFonts w:asciiTheme="minorHAnsi" w:eastAsia="Dotum" w:hAnsiTheme="minorHAnsi"/>
          <w:b/>
          <w:sz w:val="22"/>
          <w:szCs w:val="22"/>
        </w:rPr>
        <w:t xml:space="preserve"> to clarify at GRSP with NHTSA representatives</w:t>
      </w:r>
    </w:p>
    <w:p w:rsidR="00355766" w:rsidRPr="00E370E3" w:rsidRDefault="00355766" w:rsidP="00E370E3">
      <w:pPr>
        <w:spacing w:after="120"/>
        <w:rPr>
          <w:rFonts w:asciiTheme="minorHAnsi" w:eastAsia="Dotum" w:hAnsiTheme="minorHAnsi"/>
          <w:sz w:val="22"/>
          <w:szCs w:val="22"/>
        </w:rPr>
      </w:pPr>
      <w:r w:rsidRPr="00E370E3">
        <w:rPr>
          <w:rFonts w:asciiTheme="minorHAnsi" w:eastAsia="Dotum" w:hAnsiTheme="minorHAnsi"/>
          <w:sz w:val="22"/>
          <w:szCs w:val="22"/>
        </w:rPr>
        <w:t>Task 12 (All): Is it acceptable using only simulation models for HIT definition?</w:t>
      </w:r>
      <w:r w:rsidR="00E370E3">
        <w:rPr>
          <w:rFonts w:asciiTheme="minorHAnsi" w:eastAsia="Dotum" w:hAnsiTheme="minorHAnsi"/>
          <w:sz w:val="22"/>
          <w:szCs w:val="22"/>
        </w:rPr>
        <w:t xml:space="preserve"> – </w:t>
      </w:r>
      <w:r w:rsidR="00E370E3" w:rsidRPr="00E370E3">
        <w:rPr>
          <w:rFonts w:asciiTheme="minorHAnsi" w:eastAsia="Dotum" w:hAnsiTheme="minorHAnsi"/>
          <w:b/>
          <w:sz w:val="22"/>
          <w:szCs w:val="22"/>
        </w:rPr>
        <w:t>J</w:t>
      </w:r>
      <w:r w:rsidR="00E370E3">
        <w:rPr>
          <w:rFonts w:asciiTheme="minorHAnsi" w:eastAsia="Dotum" w:hAnsiTheme="minorHAnsi"/>
          <w:b/>
          <w:sz w:val="22"/>
          <w:szCs w:val="22"/>
        </w:rPr>
        <w:t>ASIC</w:t>
      </w:r>
      <w:r w:rsidR="00E370E3" w:rsidRPr="00E370E3">
        <w:rPr>
          <w:rFonts w:asciiTheme="minorHAnsi" w:eastAsia="Dotum" w:hAnsiTheme="minorHAnsi"/>
          <w:b/>
          <w:sz w:val="22"/>
          <w:szCs w:val="22"/>
        </w:rPr>
        <w:t xml:space="preserve"> to provide information on using dummies for this</w:t>
      </w:r>
      <w:r w:rsidR="008F3D67">
        <w:rPr>
          <w:rFonts w:asciiTheme="minorHAnsi" w:eastAsia="Dotum" w:hAnsiTheme="minorHAnsi"/>
          <w:b/>
          <w:sz w:val="22"/>
          <w:szCs w:val="22"/>
        </w:rPr>
        <w:t>; remains open</w:t>
      </w:r>
    </w:p>
    <w:p w:rsidR="00564B02" w:rsidRDefault="00355766" w:rsidP="00564B02">
      <w:pPr>
        <w:spacing w:after="120"/>
        <w:rPr>
          <w:rFonts w:asciiTheme="minorHAnsi" w:eastAsia="Dotum" w:hAnsiTheme="minorHAnsi"/>
          <w:sz w:val="22"/>
          <w:szCs w:val="22"/>
        </w:rPr>
      </w:pPr>
      <w:r w:rsidRPr="00E370E3">
        <w:rPr>
          <w:rFonts w:asciiTheme="minorHAnsi" w:eastAsia="Dotum" w:hAnsiTheme="minorHAnsi"/>
          <w:sz w:val="22"/>
          <w:szCs w:val="22"/>
        </w:rPr>
        <w:t>Task 13 (Japan): Specify how the sensing area is determined (incl. differences between current NCAP and legislation proposal) (elaborate on TF-DPPS/3/03, discussed in the 4</w:t>
      </w:r>
      <w:r w:rsidRPr="00564B02">
        <w:rPr>
          <w:rFonts w:asciiTheme="minorHAnsi" w:eastAsia="Dotum" w:hAnsiTheme="minorHAnsi"/>
          <w:sz w:val="22"/>
          <w:szCs w:val="22"/>
        </w:rPr>
        <w:t>th</w:t>
      </w:r>
      <w:r w:rsidRPr="00E370E3">
        <w:rPr>
          <w:rFonts w:asciiTheme="minorHAnsi" w:eastAsia="Dotum" w:hAnsiTheme="minorHAnsi"/>
          <w:sz w:val="22"/>
          <w:szCs w:val="22"/>
        </w:rPr>
        <w:t xml:space="preserve"> meeting)</w:t>
      </w:r>
      <w:r w:rsidR="00655218">
        <w:rPr>
          <w:rFonts w:asciiTheme="minorHAnsi" w:eastAsia="Dotum" w:hAnsiTheme="minorHAnsi"/>
          <w:sz w:val="22"/>
          <w:szCs w:val="22"/>
        </w:rPr>
        <w:t xml:space="preserve"> – </w:t>
      </w:r>
      <w:r w:rsidR="00655218" w:rsidRPr="00564B02">
        <w:rPr>
          <w:rFonts w:asciiTheme="minorHAnsi" w:eastAsia="Dotum" w:hAnsiTheme="minorHAnsi"/>
          <w:sz w:val="22"/>
          <w:szCs w:val="22"/>
        </w:rPr>
        <w:t>closed</w:t>
      </w:r>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16 (Chair): Review requirements overview with Contracting Parties interested in this Task Force</w:t>
      </w:r>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17 (All): Discuss higher impact speed in the next meeting after discussion of Mr. Park with the Contracting Parties</w:t>
      </w:r>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18 (Japan): Review to use center position alone for HIT and TRT generation</w:t>
      </w:r>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19 (Chair): Clarify with US how to provide manufacturers with an orientation of sufficient number of tests to sign-off the self-certification document</w:t>
      </w:r>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20 (OEMs): Provide proposal to assess the 6-years old child detection</w:t>
      </w:r>
      <w:r>
        <w:rPr>
          <w:rFonts w:asciiTheme="minorHAnsi" w:eastAsia="Dotum" w:hAnsiTheme="minorHAnsi"/>
          <w:sz w:val="22"/>
          <w:szCs w:val="22"/>
        </w:rPr>
        <w:t xml:space="preserve"> – </w:t>
      </w:r>
      <w:r w:rsidRPr="00564B02">
        <w:rPr>
          <w:rFonts w:asciiTheme="minorHAnsi" w:eastAsia="Dotum" w:hAnsiTheme="minorHAnsi"/>
          <w:b/>
          <w:sz w:val="22"/>
          <w:szCs w:val="22"/>
        </w:rPr>
        <w:t>closed</w:t>
      </w:r>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21 (All): Provide proposal to check impact accuracy in dynamic tests should be provided</w:t>
      </w:r>
      <w:r>
        <w:rPr>
          <w:rFonts w:asciiTheme="minorHAnsi" w:eastAsia="Dotum" w:hAnsiTheme="minorHAnsi"/>
          <w:sz w:val="22"/>
          <w:szCs w:val="22"/>
        </w:rPr>
        <w:t xml:space="preserve"> – </w:t>
      </w:r>
      <w:r>
        <w:rPr>
          <w:rFonts w:asciiTheme="minorHAnsi" w:eastAsia="Dotum" w:hAnsiTheme="minorHAnsi"/>
          <w:b/>
          <w:sz w:val="22"/>
          <w:szCs w:val="22"/>
        </w:rPr>
        <w:t xml:space="preserve">OICA and Japan proposal </w:t>
      </w:r>
      <w:proofErr w:type="spellStart"/>
      <w:r>
        <w:rPr>
          <w:rFonts w:asciiTheme="minorHAnsi" w:eastAsia="Dotum" w:hAnsiTheme="minorHAnsi"/>
          <w:b/>
          <w:sz w:val="22"/>
          <w:szCs w:val="22"/>
        </w:rPr>
        <w:t>savailable</w:t>
      </w:r>
      <w:proofErr w:type="spellEnd"/>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22 (All): Provide comments on the Generic HIT database proposal</w:t>
      </w:r>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23 (OEMs): Provide proposal on how to provide repair procedures for succeeding tests to self-certification authorities</w:t>
      </w:r>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24 (All): Prepare discussion and proposals for sensing width definition including rationale (worst cases)</w:t>
      </w:r>
      <w:r>
        <w:rPr>
          <w:rFonts w:asciiTheme="minorHAnsi" w:eastAsia="Dotum" w:hAnsiTheme="minorHAnsi"/>
          <w:sz w:val="22"/>
          <w:szCs w:val="22"/>
        </w:rPr>
        <w:t xml:space="preserve"> – </w:t>
      </w:r>
      <w:r>
        <w:rPr>
          <w:rFonts w:asciiTheme="minorHAnsi" w:eastAsia="Dotum" w:hAnsiTheme="minorHAnsi"/>
          <w:b/>
          <w:sz w:val="22"/>
          <w:szCs w:val="22"/>
        </w:rPr>
        <w:t>ACEA proposal available</w:t>
      </w:r>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25 (OEMs, Contracting Parties): Comment on HIT point-to-point stature connection, not linear interpolation</w:t>
      </w:r>
    </w:p>
    <w:p w:rsidR="00564B02" w:rsidRDefault="00564B02" w:rsidP="00564B02">
      <w:pPr>
        <w:spacing w:after="120"/>
        <w:rPr>
          <w:rFonts w:asciiTheme="minorHAnsi" w:eastAsia="Dotum" w:hAnsiTheme="minorHAnsi"/>
          <w:sz w:val="22"/>
          <w:szCs w:val="22"/>
        </w:rPr>
      </w:pPr>
      <w:r w:rsidRPr="00564B02">
        <w:rPr>
          <w:rFonts w:asciiTheme="minorHAnsi" w:eastAsia="Dotum" w:hAnsiTheme="minorHAnsi"/>
          <w:sz w:val="22"/>
          <w:szCs w:val="22"/>
        </w:rPr>
        <w:t>Task 26 (official Test Lab representatives): Provide information on usual dynamic test procedures including synchronization of test to vehicle deployment timing</w:t>
      </w:r>
    </w:p>
    <w:p w:rsidR="00564B02" w:rsidRDefault="00E370E3" w:rsidP="00564B02">
      <w:pPr>
        <w:spacing w:after="120"/>
        <w:rPr>
          <w:rFonts w:asciiTheme="minorHAnsi" w:eastAsia="Dotum" w:hAnsiTheme="minorHAnsi"/>
          <w:sz w:val="22"/>
          <w:szCs w:val="22"/>
        </w:rPr>
      </w:pPr>
      <w:r w:rsidRPr="00564B02">
        <w:rPr>
          <w:rFonts w:asciiTheme="minorHAnsi" w:eastAsia="Dotum" w:hAnsiTheme="minorHAnsi"/>
          <w:sz w:val="22"/>
          <w:szCs w:val="22"/>
        </w:rPr>
        <w:t xml:space="preserve">Task </w:t>
      </w:r>
      <w:r w:rsidR="00655218" w:rsidRPr="00564B02">
        <w:rPr>
          <w:rFonts w:asciiTheme="minorHAnsi" w:eastAsia="Dotum" w:hAnsiTheme="minorHAnsi"/>
          <w:sz w:val="22"/>
          <w:szCs w:val="22"/>
        </w:rPr>
        <w:t>2</w:t>
      </w:r>
      <w:r w:rsidR="00564B02">
        <w:rPr>
          <w:rFonts w:asciiTheme="minorHAnsi" w:eastAsia="Dotum" w:hAnsiTheme="minorHAnsi"/>
          <w:sz w:val="22"/>
          <w:szCs w:val="22"/>
        </w:rPr>
        <w:t>7</w:t>
      </w:r>
      <w:r w:rsidRPr="00564B02">
        <w:rPr>
          <w:rFonts w:asciiTheme="minorHAnsi" w:eastAsia="Dotum" w:hAnsiTheme="minorHAnsi"/>
          <w:sz w:val="22"/>
          <w:szCs w:val="22"/>
        </w:rPr>
        <w:t xml:space="preserve"> (OICA): Provide evidence that the deploying bonnet does not create additional risks for the pedestrian hitting the bonnet</w:t>
      </w:r>
    </w:p>
    <w:p w:rsidR="00564B02" w:rsidRDefault="00E370E3" w:rsidP="00564B02">
      <w:pPr>
        <w:spacing w:after="120"/>
        <w:rPr>
          <w:rFonts w:ascii="Calibri" w:eastAsia="Dotum" w:hAnsi="Calibri"/>
          <w:szCs w:val="32"/>
        </w:rPr>
      </w:pPr>
      <w:r w:rsidRPr="00564B02">
        <w:rPr>
          <w:rFonts w:asciiTheme="minorHAnsi" w:eastAsia="Dotum" w:hAnsiTheme="minorHAnsi"/>
          <w:sz w:val="22"/>
          <w:szCs w:val="22"/>
        </w:rPr>
        <w:t xml:space="preserve">Task </w:t>
      </w:r>
      <w:r w:rsidR="00655218" w:rsidRPr="00564B02">
        <w:rPr>
          <w:rFonts w:asciiTheme="minorHAnsi" w:eastAsia="Dotum" w:hAnsiTheme="minorHAnsi"/>
          <w:sz w:val="22"/>
          <w:szCs w:val="22"/>
        </w:rPr>
        <w:t>2</w:t>
      </w:r>
      <w:r w:rsidR="00564B02">
        <w:rPr>
          <w:rFonts w:asciiTheme="minorHAnsi" w:eastAsia="Dotum" w:hAnsiTheme="minorHAnsi"/>
          <w:sz w:val="22"/>
          <w:szCs w:val="22"/>
        </w:rPr>
        <w:t>8</w:t>
      </w:r>
      <w:r w:rsidRPr="00564B02">
        <w:rPr>
          <w:rFonts w:asciiTheme="minorHAnsi" w:eastAsia="Dotum" w:hAnsiTheme="minorHAnsi"/>
          <w:sz w:val="22"/>
          <w:szCs w:val="22"/>
        </w:rPr>
        <w:t xml:space="preserve"> (</w:t>
      </w:r>
      <w:r w:rsidR="00C06C78" w:rsidRPr="00564B02">
        <w:rPr>
          <w:rFonts w:asciiTheme="minorHAnsi" w:eastAsia="Dotum" w:hAnsiTheme="minorHAnsi"/>
          <w:sz w:val="22"/>
          <w:szCs w:val="22"/>
        </w:rPr>
        <w:t>Chair</w:t>
      </w:r>
      <w:r w:rsidRPr="00564B02">
        <w:rPr>
          <w:rFonts w:asciiTheme="minorHAnsi" w:eastAsia="Dotum" w:hAnsiTheme="minorHAnsi"/>
          <w:sz w:val="22"/>
          <w:szCs w:val="22"/>
        </w:rPr>
        <w:t>)</w:t>
      </w:r>
      <w:r w:rsidR="00C06C78" w:rsidRPr="00564B02">
        <w:rPr>
          <w:rFonts w:asciiTheme="minorHAnsi" w:eastAsia="Dotum" w:hAnsiTheme="minorHAnsi"/>
          <w:sz w:val="22"/>
          <w:szCs w:val="22"/>
        </w:rPr>
        <w:t xml:space="preserve">: </w:t>
      </w:r>
      <w:r w:rsidRPr="00564B02">
        <w:rPr>
          <w:rFonts w:asciiTheme="minorHAnsi" w:eastAsia="Dotum" w:hAnsiTheme="minorHAnsi"/>
          <w:sz w:val="22"/>
          <w:szCs w:val="22"/>
        </w:rPr>
        <w:t>D</w:t>
      </w:r>
      <w:r w:rsidR="00C06C78" w:rsidRPr="00564B02">
        <w:rPr>
          <w:rFonts w:asciiTheme="minorHAnsi" w:eastAsia="Dotum" w:hAnsiTheme="minorHAnsi"/>
          <w:sz w:val="22"/>
          <w:szCs w:val="22"/>
        </w:rPr>
        <w:t>iscuss a number</w:t>
      </w:r>
      <w:r w:rsidR="00C06C78">
        <w:rPr>
          <w:rFonts w:ascii="Calibri" w:eastAsia="Dotum" w:hAnsi="Calibri"/>
          <w:szCs w:val="32"/>
        </w:rPr>
        <w:t xml:space="preserve"> of details </w:t>
      </w:r>
      <w:r w:rsidR="00996875">
        <w:rPr>
          <w:rFonts w:ascii="Calibri" w:eastAsia="Dotum" w:hAnsi="Calibri"/>
          <w:szCs w:val="32"/>
        </w:rPr>
        <w:t xml:space="preserve">as outlined in the meeting </w:t>
      </w:r>
      <w:r w:rsidR="00C06C78">
        <w:rPr>
          <w:rFonts w:ascii="Calibri" w:eastAsia="Dotum" w:hAnsi="Calibri"/>
          <w:szCs w:val="32"/>
        </w:rPr>
        <w:t xml:space="preserve">with other Contracting Parties </w:t>
      </w:r>
      <w:r w:rsidR="00564B02">
        <w:rPr>
          <w:rFonts w:ascii="Calibri" w:eastAsia="Dotum" w:hAnsi="Calibri"/>
          <w:szCs w:val="32"/>
        </w:rPr>
        <w:t>during the May 2018 GRSP session</w:t>
      </w:r>
    </w:p>
    <w:p w:rsidR="00DA66B2" w:rsidRPr="00564B02" w:rsidRDefault="00E370E3" w:rsidP="00564B02">
      <w:pPr>
        <w:spacing w:after="120"/>
        <w:rPr>
          <w:rFonts w:asciiTheme="minorHAnsi" w:eastAsia="Dotum" w:hAnsiTheme="minorHAnsi"/>
          <w:sz w:val="22"/>
          <w:szCs w:val="22"/>
        </w:rPr>
      </w:pPr>
      <w:r>
        <w:rPr>
          <w:rFonts w:ascii="Calibri" w:eastAsia="Dotum" w:hAnsi="Calibri"/>
          <w:szCs w:val="32"/>
        </w:rPr>
        <w:t xml:space="preserve">Task </w:t>
      </w:r>
      <w:r w:rsidR="00655218">
        <w:rPr>
          <w:rFonts w:ascii="Calibri" w:eastAsia="Dotum" w:hAnsi="Calibri"/>
          <w:szCs w:val="32"/>
        </w:rPr>
        <w:t>2</w:t>
      </w:r>
      <w:r w:rsidR="00564B02">
        <w:rPr>
          <w:rFonts w:ascii="Calibri" w:eastAsia="Dotum" w:hAnsi="Calibri"/>
          <w:szCs w:val="32"/>
        </w:rPr>
        <w:t>9</w:t>
      </w:r>
      <w:r>
        <w:rPr>
          <w:rFonts w:ascii="Calibri" w:eastAsia="Dotum" w:hAnsi="Calibri"/>
          <w:szCs w:val="32"/>
        </w:rPr>
        <w:t xml:space="preserve"> (TU Graz): C</w:t>
      </w:r>
      <w:r w:rsidR="00DA66B2">
        <w:rPr>
          <w:rFonts w:ascii="Calibri" w:eastAsia="Dotum" w:hAnsi="Calibri"/>
          <w:szCs w:val="32"/>
        </w:rPr>
        <w:t xml:space="preserve">ontact Euro NCAP for permission to use </w:t>
      </w:r>
      <w:proofErr w:type="spellStart"/>
      <w:r w:rsidR="00DA66B2">
        <w:rPr>
          <w:rFonts w:ascii="Calibri" w:eastAsia="Dotum" w:hAnsi="Calibri"/>
          <w:szCs w:val="32"/>
        </w:rPr>
        <w:t>CoHerent</w:t>
      </w:r>
      <w:proofErr w:type="spellEnd"/>
      <w:r w:rsidR="00DA66B2">
        <w:rPr>
          <w:rFonts w:ascii="Calibri" w:eastAsia="Dotum" w:hAnsi="Calibri"/>
          <w:szCs w:val="32"/>
        </w:rPr>
        <w:t xml:space="preserve"> results</w:t>
      </w:r>
    </w:p>
    <w:p w:rsidR="001171B2" w:rsidRDefault="008F3D67" w:rsidP="001063A2">
      <w:pPr>
        <w:spacing w:before="100" w:beforeAutospacing="1" w:after="100" w:afterAutospacing="1"/>
        <w:rPr>
          <w:rFonts w:ascii="Calibri" w:eastAsia="Dotum" w:hAnsi="Calibri"/>
          <w:szCs w:val="32"/>
        </w:rPr>
      </w:pPr>
      <w:r>
        <w:rPr>
          <w:rFonts w:ascii="Calibri" w:eastAsia="Dotum" w:hAnsi="Calibri"/>
          <w:szCs w:val="32"/>
        </w:rPr>
        <w:t xml:space="preserve">Task </w:t>
      </w:r>
      <w:r w:rsidR="00564B02">
        <w:rPr>
          <w:rFonts w:ascii="Calibri" w:eastAsia="Dotum" w:hAnsi="Calibri"/>
          <w:szCs w:val="32"/>
        </w:rPr>
        <w:t>30</w:t>
      </w:r>
      <w:r>
        <w:rPr>
          <w:rFonts w:ascii="Calibri" w:eastAsia="Dotum" w:hAnsi="Calibri"/>
          <w:szCs w:val="32"/>
        </w:rPr>
        <w:t xml:space="preserve"> (OICA/</w:t>
      </w:r>
      <w:r w:rsidR="001171B2">
        <w:rPr>
          <w:rFonts w:ascii="Calibri" w:eastAsia="Dotum" w:hAnsi="Calibri"/>
          <w:szCs w:val="32"/>
        </w:rPr>
        <w:t>Mr. Buenger</w:t>
      </w:r>
      <w:r>
        <w:rPr>
          <w:rFonts w:ascii="Calibri" w:eastAsia="Dotum" w:hAnsi="Calibri"/>
          <w:szCs w:val="32"/>
        </w:rPr>
        <w:t>): D</w:t>
      </w:r>
      <w:r w:rsidR="001171B2">
        <w:rPr>
          <w:rFonts w:ascii="Calibri" w:eastAsia="Dotum" w:hAnsi="Calibri"/>
          <w:szCs w:val="32"/>
        </w:rPr>
        <w:t>raft a fl</w:t>
      </w:r>
      <w:r w:rsidR="006A6D4C">
        <w:rPr>
          <w:rFonts w:ascii="Calibri" w:eastAsia="Dotum" w:hAnsi="Calibri"/>
          <w:szCs w:val="32"/>
        </w:rPr>
        <w:t xml:space="preserve">ow chart for </w:t>
      </w:r>
      <w:r>
        <w:rPr>
          <w:rFonts w:ascii="Calibri" w:eastAsia="Dotum" w:hAnsi="Calibri"/>
          <w:szCs w:val="32"/>
        </w:rPr>
        <w:t>a</w:t>
      </w:r>
      <w:r w:rsidR="006A6D4C">
        <w:rPr>
          <w:rFonts w:ascii="Calibri" w:eastAsia="Dotum" w:hAnsi="Calibri"/>
          <w:szCs w:val="32"/>
        </w:rPr>
        <w:t xml:space="preserve"> decision tree</w:t>
      </w:r>
      <w:r>
        <w:rPr>
          <w:rFonts w:ascii="Calibri" w:eastAsia="Dotum" w:hAnsi="Calibri"/>
          <w:szCs w:val="32"/>
        </w:rPr>
        <w:t xml:space="preserve"> on testing bonnets deployed or </w:t>
      </w:r>
      <w:proofErr w:type="spellStart"/>
      <w:r>
        <w:rPr>
          <w:rFonts w:ascii="Calibri" w:eastAsia="Dotum" w:hAnsi="Calibri"/>
          <w:szCs w:val="32"/>
        </w:rPr>
        <w:t>undeployed</w:t>
      </w:r>
      <w:proofErr w:type="spellEnd"/>
    </w:p>
    <w:p w:rsidR="00DA66B2" w:rsidRDefault="008F3D67" w:rsidP="001063A2">
      <w:pPr>
        <w:spacing w:before="100" w:beforeAutospacing="1" w:after="100" w:afterAutospacing="1"/>
        <w:rPr>
          <w:rFonts w:ascii="Calibri" w:eastAsia="Dotum" w:hAnsi="Calibri"/>
          <w:szCs w:val="32"/>
        </w:rPr>
      </w:pPr>
      <w:r>
        <w:rPr>
          <w:rFonts w:ascii="Calibri" w:eastAsia="Dotum" w:hAnsi="Calibri"/>
          <w:szCs w:val="32"/>
        </w:rPr>
        <w:t xml:space="preserve">Task </w:t>
      </w:r>
      <w:r w:rsidR="00655218">
        <w:rPr>
          <w:rFonts w:ascii="Calibri" w:eastAsia="Dotum" w:hAnsi="Calibri"/>
          <w:szCs w:val="32"/>
        </w:rPr>
        <w:t>3</w:t>
      </w:r>
      <w:r w:rsidR="00564B02">
        <w:rPr>
          <w:rFonts w:ascii="Calibri" w:eastAsia="Dotum" w:hAnsi="Calibri"/>
          <w:szCs w:val="32"/>
        </w:rPr>
        <w:t>1</w:t>
      </w:r>
      <w:r>
        <w:rPr>
          <w:rFonts w:ascii="Calibri" w:eastAsia="Dotum" w:hAnsi="Calibri"/>
          <w:szCs w:val="32"/>
        </w:rPr>
        <w:t xml:space="preserve"> (</w:t>
      </w:r>
      <w:r w:rsidR="00D97F22">
        <w:rPr>
          <w:rFonts w:ascii="Calibri" w:eastAsia="Dotum" w:hAnsi="Calibri"/>
          <w:szCs w:val="32"/>
        </w:rPr>
        <w:t>Secretary</w:t>
      </w:r>
      <w:r>
        <w:rPr>
          <w:rFonts w:ascii="Calibri" w:eastAsia="Dotum" w:hAnsi="Calibri"/>
          <w:szCs w:val="32"/>
        </w:rPr>
        <w:t>): I</w:t>
      </w:r>
      <w:r w:rsidR="00D97F22">
        <w:rPr>
          <w:rFonts w:ascii="Calibri" w:eastAsia="Dotum" w:hAnsi="Calibri"/>
          <w:szCs w:val="32"/>
        </w:rPr>
        <w:t xml:space="preserve">nclude milestones agreed in </w:t>
      </w:r>
      <w:proofErr w:type="spellStart"/>
      <w:r w:rsidR="00D97F22">
        <w:rPr>
          <w:rFonts w:ascii="Calibri" w:eastAsia="Dotum" w:hAnsi="Calibri"/>
          <w:szCs w:val="32"/>
        </w:rPr>
        <w:t>ToR</w:t>
      </w:r>
      <w:proofErr w:type="spellEnd"/>
      <w:r w:rsidR="00D97F22">
        <w:rPr>
          <w:rFonts w:ascii="Calibri" w:eastAsia="Dotum" w:hAnsi="Calibri"/>
          <w:szCs w:val="32"/>
        </w:rPr>
        <w:t xml:space="preserve"> discussion into </w:t>
      </w:r>
      <w:r>
        <w:rPr>
          <w:rFonts w:ascii="Calibri" w:eastAsia="Dotum" w:hAnsi="Calibri"/>
          <w:szCs w:val="32"/>
        </w:rPr>
        <w:t>a timeline document</w:t>
      </w:r>
    </w:p>
    <w:p w:rsidR="006A6D4C" w:rsidRDefault="008F3D67" w:rsidP="001063A2">
      <w:pPr>
        <w:spacing w:before="100" w:beforeAutospacing="1" w:after="100" w:afterAutospacing="1"/>
        <w:rPr>
          <w:rFonts w:ascii="Calibri" w:eastAsia="Dotum" w:hAnsi="Calibri"/>
          <w:szCs w:val="32"/>
        </w:rPr>
      </w:pPr>
      <w:r>
        <w:rPr>
          <w:rFonts w:ascii="Calibri" w:eastAsia="Dotum" w:hAnsi="Calibri"/>
          <w:szCs w:val="32"/>
        </w:rPr>
        <w:lastRenderedPageBreak/>
        <w:t xml:space="preserve">Task </w:t>
      </w:r>
      <w:r w:rsidR="00655218">
        <w:rPr>
          <w:rFonts w:ascii="Calibri" w:eastAsia="Dotum" w:hAnsi="Calibri"/>
          <w:szCs w:val="32"/>
        </w:rPr>
        <w:t>3</w:t>
      </w:r>
      <w:r w:rsidR="00564B02">
        <w:rPr>
          <w:rFonts w:ascii="Calibri" w:eastAsia="Dotum" w:hAnsi="Calibri"/>
          <w:szCs w:val="32"/>
        </w:rPr>
        <w:t>2</w:t>
      </w:r>
      <w:r>
        <w:rPr>
          <w:rFonts w:ascii="Calibri" w:eastAsia="Dotum" w:hAnsi="Calibri"/>
          <w:szCs w:val="32"/>
        </w:rPr>
        <w:t xml:space="preserve"> (</w:t>
      </w:r>
      <w:r w:rsidR="006A6D4C">
        <w:rPr>
          <w:rFonts w:ascii="Calibri" w:eastAsia="Dotum" w:hAnsi="Calibri"/>
          <w:szCs w:val="32"/>
        </w:rPr>
        <w:t>Messrs. Bihler and Zander</w:t>
      </w:r>
      <w:r>
        <w:rPr>
          <w:rFonts w:ascii="Calibri" w:eastAsia="Dotum" w:hAnsi="Calibri"/>
          <w:szCs w:val="32"/>
        </w:rPr>
        <w:t xml:space="preserve">): Organize small subgroup to </w:t>
      </w:r>
      <w:r w:rsidR="006A6D4C">
        <w:rPr>
          <w:rFonts w:ascii="Calibri" w:eastAsia="Dotum" w:hAnsi="Calibri"/>
          <w:szCs w:val="32"/>
        </w:rPr>
        <w:t>prepare the discussion on requirements as indicated above</w:t>
      </w:r>
    </w:p>
    <w:p w:rsidR="00D97F22" w:rsidRPr="00655218" w:rsidRDefault="00655218" w:rsidP="00655218">
      <w:pPr>
        <w:autoSpaceDE w:val="0"/>
        <w:autoSpaceDN w:val="0"/>
      </w:pPr>
      <w:r>
        <w:rPr>
          <w:rFonts w:ascii="Calibri" w:eastAsia="Dotum" w:hAnsi="Calibri"/>
          <w:szCs w:val="32"/>
        </w:rPr>
        <w:t>Task 3</w:t>
      </w:r>
      <w:r w:rsidR="00564B02">
        <w:rPr>
          <w:rFonts w:ascii="Calibri" w:eastAsia="Dotum" w:hAnsi="Calibri"/>
          <w:szCs w:val="32"/>
        </w:rPr>
        <w:t>3</w:t>
      </w:r>
      <w:r>
        <w:rPr>
          <w:rFonts w:ascii="Calibri" w:eastAsia="Dotum" w:hAnsi="Calibri"/>
          <w:szCs w:val="32"/>
        </w:rPr>
        <w:t xml:space="preserve"> (OICA/Mr. Buenger)</w:t>
      </w:r>
      <w:r>
        <w:rPr>
          <w:rFonts w:ascii="Segoe UI" w:hAnsi="Segoe UI" w:cs="Segoe UI"/>
          <w:sz w:val="20"/>
          <w:szCs w:val="20"/>
        </w:rPr>
        <w:t>:</w:t>
      </w:r>
      <w:r>
        <w:rPr>
          <w:rFonts w:ascii="Calibri" w:eastAsia="Dotum" w:hAnsi="Calibri"/>
          <w:szCs w:val="32"/>
        </w:rPr>
        <w:t xml:space="preserve"> P</w:t>
      </w:r>
      <w:r w:rsidR="006A6D4C">
        <w:rPr>
          <w:rFonts w:ascii="Calibri" w:eastAsia="Dotum" w:hAnsi="Calibri"/>
          <w:szCs w:val="32"/>
        </w:rPr>
        <w:t>repare a revised version of TF-DPPS/2/03 Rev.3 following the discussion in this meeting</w:t>
      </w:r>
    </w:p>
    <w:p w:rsidR="00655218" w:rsidRPr="00655218" w:rsidRDefault="00655218" w:rsidP="00655218">
      <w:pPr>
        <w:autoSpaceDE w:val="0"/>
        <w:autoSpaceDN w:val="0"/>
        <w:rPr>
          <w:rFonts w:ascii="Calibri" w:eastAsia="Dotum" w:hAnsi="Calibri"/>
          <w:szCs w:val="32"/>
        </w:rPr>
      </w:pPr>
    </w:p>
    <w:p w:rsidR="00655218" w:rsidRPr="00655218" w:rsidRDefault="00655218" w:rsidP="00655218">
      <w:pPr>
        <w:autoSpaceDE w:val="0"/>
        <w:autoSpaceDN w:val="0"/>
        <w:rPr>
          <w:rFonts w:ascii="Calibri" w:eastAsia="Dotum" w:hAnsi="Calibri"/>
          <w:szCs w:val="32"/>
        </w:rPr>
      </w:pPr>
      <w:r w:rsidRPr="00655218">
        <w:rPr>
          <w:rFonts w:ascii="Calibri" w:eastAsia="Dotum" w:hAnsi="Calibri"/>
          <w:szCs w:val="32"/>
        </w:rPr>
        <w:t>Task 3</w:t>
      </w:r>
      <w:r w:rsidR="00564B02">
        <w:rPr>
          <w:rFonts w:ascii="Calibri" w:eastAsia="Dotum" w:hAnsi="Calibri"/>
          <w:szCs w:val="32"/>
        </w:rPr>
        <w:t>4</w:t>
      </w:r>
      <w:r w:rsidRPr="00655218">
        <w:rPr>
          <w:rFonts w:ascii="Calibri" w:eastAsia="Dotum" w:hAnsi="Calibri"/>
          <w:szCs w:val="32"/>
        </w:rPr>
        <w:t xml:space="preserve"> (</w:t>
      </w:r>
      <w:r w:rsidR="00564B02">
        <w:rPr>
          <w:rFonts w:ascii="Calibri" w:eastAsia="Dotum" w:hAnsi="Calibri"/>
          <w:szCs w:val="32"/>
        </w:rPr>
        <w:t>OICA/</w:t>
      </w:r>
      <w:proofErr w:type="spellStart"/>
      <w:r w:rsidRPr="00655218">
        <w:rPr>
          <w:rFonts w:ascii="Calibri" w:eastAsia="Dotum" w:hAnsi="Calibri"/>
          <w:szCs w:val="32"/>
        </w:rPr>
        <w:t>Altran</w:t>
      </w:r>
      <w:proofErr w:type="spellEnd"/>
      <w:r w:rsidRPr="00655218">
        <w:rPr>
          <w:rFonts w:ascii="Calibri" w:eastAsia="Dotum" w:hAnsi="Calibri"/>
          <w:szCs w:val="32"/>
        </w:rPr>
        <w:t xml:space="preserve"> Concept</w:t>
      </w:r>
      <w:r w:rsidR="00564B02">
        <w:rPr>
          <w:rFonts w:ascii="Calibri" w:eastAsia="Dotum" w:hAnsi="Calibri"/>
          <w:szCs w:val="32"/>
        </w:rPr>
        <w:t xml:space="preserve"> –</w:t>
      </w:r>
      <w:r w:rsidRPr="00655218">
        <w:rPr>
          <w:rFonts w:ascii="Calibri" w:eastAsia="Dotum" w:hAnsi="Calibri"/>
          <w:szCs w:val="32"/>
        </w:rPr>
        <w:t xml:space="preserve"> </w:t>
      </w:r>
      <w:r w:rsidR="00564B02">
        <w:rPr>
          <w:rFonts w:ascii="Calibri" w:eastAsia="Dotum" w:hAnsi="Calibri"/>
          <w:szCs w:val="32"/>
        </w:rPr>
        <w:t>D</w:t>
      </w:r>
      <w:r w:rsidRPr="00655218">
        <w:rPr>
          <w:rFonts w:ascii="Calibri" w:eastAsia="Dotum" w:hAnsi="Calibri"/>
          <w:szCs w:val="32"/>
        </w:rPr>
        <w:t xml:space="preserve">r. Pauer): Conduct the simulations with the three Generic Vehicle Front Ends with </w:t>
      </w:r>
      <w:proofErr w:type="spellStart"/>
      <w:r w:rsidRPr="00655218">
        <w:rPr>
          <w:rFonts w:ascii="Calibri" w:eastAsia="Dotum" w:hAnsi="Calibri"/>
          <w:szCs w:val="32"/>
        </w:rPr>
        <w:t>FlexPLI</w:t>
      </w:r>
      <w:proofErr w:type="spellEnd"/>
      <w:r w:rsidRPr="00655218">
        <w:rPr>
          <w:rFonts w:ascii="Calibri" w:eastAsia="Dotum" w:hAnsi="Calibri"/>
          <w:szCs w:val="32"/>
        </w:rPr>
        <w:t xml:space="preserve"> and EEVC </w:t>
      </w:r>
      <w:proofErr w:type="spellStart"/>
      <w:r w:rsidRPr="00655218">
        <w:rPr>
          <w:rFonts w:ascii="Calibri" w:eastAsia="Dotum" w:hAnsi="Calibri"/>
          <w:szCs w:val="32"/>
        </w:rPr>
        <w:t>legform</w:t>
      </w:r>
      <w:proofErr w:type="spellEnd"/>
      <w:r w:rsidRPr="00655218">
        <w:rPr>
          <w:rFonts w:ascii="Calibri" w:eastAsia="Dotum" w:hAnsi="Calibri"/>
          <w:szCs w:val="32"/>
        </w:rPr>
        <w:t xml:space="preserve"> at 25km/h and compare to the HBM data ava</w:t>
      </w:r>
      <w:r w:rsidR="00564B02">
        <w:rPr>
          <w:rFonts w:ascii="Calibri" w:eastAsia="Dotum" w:hAnsi="Calibri"/>
          <w:szCs w:val="32"/>
        </w:rPr>
        <w:t>ilable</w:t>
      </w:r>
    </w:p>
    <w:p w:rsidR="00655218" w:rsidRPr="00655218" w:rsidRDefault="00655218" w:rsidP="00655218">
      <w:pPr>
        <w:autoSpaceDE w:val="0"/>
        <w:autoSpaceDN w:val="0"/>
        <w:rPr>
          <w:rFonts w:ascii="Calibri" w:eastAsia="Dotum" w:hAnsi="Calibri"/>
          <w:szCs w:val="32"/>
        </w:rPr>
      </w:pPr>
    </w:p>
    <w:p w:rsidR="00655218" w:rsidRDefault="00655218" w:rsidP="00655218">
      <w:pPr>
        <w:autoSpaceDE w:val="0"/>
        <w:autoSpaceDN w:val="0"/>
        <w:rPr>
          <w:rFonts w:ascii="Calibri" w:eastAsia="Dotum" w:hAnsi="Calibri"/>
          <w:szCs w:val="32"/>
        </w:rPr>
      </w:pPr>
      <w:r w:rsidRPr="00655218">
        <w:rPr>
          <w:rFonts w:ascii="Calibri" w:eastAsia="Dotum" w:hAnsi="Calibri"/>
          <w:szCs w:val="32"/>
        </w:rPr>
        <w:t>Task 3</w:t>
      </w:r>
      <w:r w:rsidR="00564B02">
        <w:rPr>
          <w:rFonts w:ascii="Calibri" w:eastAsia="Dotum" w:hAnsi="Calibri"/>
          <w:szCs w:val="32"/>
        </w:rPr>
        <w:t>5</w:t>
      </w:r>
      <w:r w:rsidRPr="00655218">
        <w:rPr>
          <w:rFonts w:ascii="Calibri" w:eastAsia="Dotum" w:hAnsi="Calibri"/>
          <w:szCs w:val="32"/>
        </w:rPr>
        <w:t xml:space="preserve"> </w:t>
      </w:r>
      <w:r w:rsidR="00564B02">
        <w:rPr>
          <w:rFonts w:ascii="Calibri" w:eastAsia="Dotum" w:hAnsi="Calibri"/>
          <w:szCs w:val="32"/>
        </w:rPr>
        <w:t xml:space="preserve">(OICA): Provide clarification for </w:t>
      </w:r>
      <w:r w:rsidRPr="00655218">
        <w:rPr>
          <w:rFonts w:ascii="Calibri" w:eastAsia="Dotum" w:hAnsi="Calibri"/>
          <w:szCs w:val="32"/>
        </w:rPr>
        <w:t>HIT and TRT measurement</w:t>
      </w:r>
    </w:p>
    <w:p w:rsidR="006A6D4C" w:rsidRPr="001063A2" w:rsidRDefault="006A6D4C" w:rsidP="00655218">
      <w:pPr>
        <w:autoSpaceDE w:val="0"/>
        <w:autoSpaceDN w:val="0"/>
        <w:rPr>
          <w:rFonts w:ascii="Calibri" w:eastAsia="Dotum" w:hAnsi="Calibri"/>
          <w:szCs w:val="32"/>
        </w:rPr>
      </w:pPr>
    </w:p>
    <w:p w:rsidR="00DB056A" w:rsidRDefault="00DB056A" w:rsidP="00934366">
      <w:pPr>
        <w:numPr>
          <w:ilvl w:val="0"/>
          <w:numId w:val="5"/>
        </w:numPr>
        <w:spacing w:before="100" w:beforeAutospacing="1" w:after="100" w:afterAutospacing="1"/>
        <w:ind w:left="567" w:hanging="567"/>
        <w:rPr>
          <w:rFonts w:ascii="Calibri" w:eastAsia="Dotum" w:hAnsi="Calibri"/>
          <w:sz w:val="32"/>
          <w:szCs w:val="32"/>
        </w:rPr>
      </w:pPr>
      <w:r w:rsidRPr="00B66AC3">
        <w:rPr>
          <w:rFonts w:ascii="Calibri" w:eastAsia="Dotum" w:hAnsi="Calibri"/>
          <w:sz w:val="32"/>
          <w:szCs w:val="32"/>
        </w:rPr>
        <w:t>Date and place of the next meeting, expected outcome (All)</w:t>
      </w:r>
    </w:p>
    <w:p w:rsidR="007F55EE" w:rsidRPr="002923E4" w:rsidRDefault="00F70A85" w:rsidP="007F55EE">
      <w:pPr>
        <w:spacing w:before="100" w:beforeAutospacing="1" w:after="100" w:afterAutospacing="1"/>
        <w:rPr>
          <w:rFonts w:ascii="Calibri" w:eastAsia="Dotum" w:hAnsi="Calibri"/>
          <w:b/>
          <w:szCs w:val="32"/>
        </w:rPr>
      </w:pPr>
      <w:r>
        <w:rPr>
          <w:rFonts w:ascii="Calibri" w:eastAsia="Dotum" w:hAnsi="Calibri"/>
          <w:szCs w:val="32"/>
        </w:rPr>
        <w:t>The chair noted that the next meeting is planned for the week of 3 – 7 Sept. 2018 in Brussels; the European Commission is prepared to host the meeting.</w:t>
      </w:r>
      <w:r w:rsidR="007F55EE">
        <w:rPr>
          <w:rFonts w:ascii="Calibri" w:eastAsia="Dotum" w:hAnsi="Calibri"/>
          <w:szCs w:val="32"/>
        </w:rPr>
        <w:t xml:space="preserve"> </w:t>
      </w:r>
      <w:r w:rsidR="007F55EE" w:rsidRPr="002923E4">
        <w:rPr>
          <w:rFonts w:ascii="Calibri" w:eastAsia="Dotum" w:hAnsi="Calibri"/>
          <w:b/>
          <w:szCs w:val="32"/>
        </w:rPr>
        <w:t>The chair will double check whether the meeting can be postponed by one week as requested by some attendees, the information will be provided as soon as possible.</w:t>
      </w:r>
    </w:p>
    <w:p w:rsidR="009D27F8" w:rsidRDefault="009D27F8" w:rsidP="00F70A85">
      <w:pPr>
        <w:spacing w:before="100" w:beforeAutospacing="1" w:after="100" w:afterAutospacing="1"/>
        <w:rPr>
          <w:rFonts w:ascii="Calibri" w:eastAsia="Dotum" w:hAnsi="Calibri"/>
          <w:noProof/>
          <w:szCs w:val="32"/>
          <w:lang w:eastAsia="en-US"/>
        </w:rPr>
      </w:pPr>
      <w:r>
        <w:rPr>
          <w:rFonts w:ascii="Calibri" w:eastAsia="Dotum" w:hAnsi="Calibri"/>
          <w:szCs w:val="32"/>
        </w:rPr>
        <w:br w:type="column"/>
      </w:r>
      <w:r w:rsidRPr="009D27F8">
        <w:rPr>
          <w:rFonts w:ascii="Calibri" w:eastAsia="Dotum" w:hAnsi="Calibri"/>
          <w:b/>
          <w:szCs w:val="32"/>
        </w:rPr>
        <w:lastRenderedPageBreak/>
        <w:t>Annex: Attendance lists, 1</w:t>
      </w:r>
      <w:r w:rsidRPr="009D27F8">
        <w:rPr>
          <w:rFonts w:ascii="Calibri" w:eastAsia="Dotum" w:hAnsi="Calibri"/>
          <w:b/>
          <w:szCs w:val="32"/>
          <w:vertAlign w:val="superscript"/>
        </w:rPr>
        <w:t>st</w:t>
      </w:r>
      <w:r w:rsidRPr="009D27F8">
        <w:rPr>
          <w:rFonts w:ascii="Calibri" w:eastAsia="Dotum" w:hAnsi="Calibri"/>
          <w:b/>
          <w:szCs w:val="32"/>
        </w:rPr>
        <w:t xml:space="preserve"> / 2</w:t>
      </w:r>
      <w:r w:rsidRPr="009D27F8">
        <w:rPr>
          <w:rFonts w:ascii="Calibri" w:eastAsia="Dotum" w:hAnsi="Calibri"/>
          <w:b/>
          <w:szCs w:val="32"/>
          <w:vertAlign w:val="superscript"/>
        </w:rPr>
        <w:t>n</w:t>
      </w:r>
      <w:r w:rsidR="00246641">
        <w:rPr>
          <w:rFonts w:ascii="Calibri" w:eastAsia="Dotum" w:hAnsi="Calibri"/>
          <w:b/>
          <w:szCs w:val="32"/>
          <w:vertAlign w:val="superscript"/>
        </w:rPr>
        <w:t>d</w:t>
      </w:r>
      <w:r w:rsidRPr="009D27F8">
        <w:rPr>
          <w:rFonts w:ascii="Calibri" w:eastAsia="Dotum" w:hAnsi="Calibri"/>
          <w:b/>
          <w:szCs w:val="32"/>
        </w:rPr>
        <w:t xml:space="preserve"> / 3</w:t>
      </w:r>
      <w:r w:rsidRPr="009D27F8">
        <w:rPr>
          <w:rFonts w:ascii="Calibri" w:eastAsia="Dotum" w:hAnsi="Calibri"/>
          <w:b/>
          <w:szCs w:val="32"/>
          <w:vertAlign w:val="superscript"/>
        </w:rPr>
        <w:t>rd</w:t>
      </w:r>
      <w:r w:rsidRPr="009D27F8">
        <w:rPr>
          <w:rFonts w:ascii="Calibri" w:eastAsia="Dotum" w:hAnsi="Calibri"/>
          <w:b/>
          <w:szCs w:val="32"/>
        </w:rPr>
        <w:t xml:space="preserve"> day</w:t>
      </w:r>
    </w:p>
    <w:p w:rsidR="00F70A85" w:rsidRDefault="009D27F8" w:rsidP="00F70A85">
      <w:pPr>
        <w:spacing w:before="100" w:beforeAutospacing="1" w:after="100" w:afterAutospacing="1"/>
        <w:rPr>
          <w:rFonts w:ascii="Calibri" w:eastAsia="Dotum" w:hAnsi="Calibri"/>
          <w:szCs w:val="32"/>
        </w:rPr>
      </w:pPr>
      <w:r>
        <w:rPr>
          <w:rFonts w:ascii="Calibri" w:eastAsia="Dotum" w:hAnsi="Calibri"/>
          <w:noProof/>
          <w:szCs w:val="32"/>
          <w:lang w:eastAsia="en-US"/>
        </w:rPr>
        <w:drawing>
          <wp:inline distT="0" distB="0" distL="0" distR="0">
            <wp:extent cx="5760000" cy="76223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353.JPG"/>
                    <pic:cNvPicPr/>
                  </pic:nvPicPr>
                  <pic:blipFill rotWithShape="1">
                    <a:blip r:embed="rId8" cstate="print">
                      <a:extLst>
                        <a:ext uri="{28A0092B-C50C-407E-A947-70E740481C1C}">
                          <a14:useLocalDpi xmlns:a14="http://schemas.microsoft.com/office/drawing/2010/main" val="0"/>
                        </a:ext>
                      </a:extLst>
                    </a:blip>
                    <a:srcRect l="6250" t="4807" r="3046" b="5169"/>
                    <a:stretch/>
                  </pic:blipFill>
                  <pic:spPr bwMode="auto">
                    <a:xfrm>
                      <a:off x="0" y="0"/>
                      <a:ext cx="5760000" cy="7622336"/>
                    </a:xfrm>
                    <a:prstGeom prst="rect">
                      <a:avLst/>
                    </a:prstGeom>
                    <a:ln>
                      <a:noFill/>
                    </a:ln>
                    <a:extLst>
                      <a:ext uri="{53640926-AAD7-44D8-BBD7-CCE9431645EC}">
                        <a14:shadowObscured xmlns:a14="http://schemas.microsoft.com/office/drawing/2010/main"/>
                      </a:ext>
                    </a:extLst>
                  </pic:spPr>
                </pic:pic>
              </a:graphicData>
            </a:graphic>
          </wp:inline>
        </w:drawing>
      </w:r>
    </w:p>
    <w:p w:rsidR="009D27F8" w:rsidRDefault="009D27F8" w:rsidP="00F70A85">
      <w:pPr>
        <w:spacing w:before="100" w:beforeAutospacing="1" w:after="100" w:afterAutospacing="1"/>
        <w:rPr>
          <w:rFonts w:ascii="Calibri" w:eastAsia="Dotum" w:hAnsi="Calibri"/>
          <w:szCs w:val="32"/>
        </w:rPr>
      </w:pPr>
      <w:r>
        <w:rPr>
          <w:rFonts w:ascii="Calibri" w:eastAsia="Dotum" w:hAnsi="Calibri"/>
          <w:noProof/>
          <w:szCs w:val="32"/>
          <w:lang w:eastAsia="en-US"/>
        </w:rPr>
        <w:lastRenderedPageBreak/>
        <w:drawing>
          <wp:inline distT="0" distB="0" distL="0" distR="0">
            <wp:extent cx="5760000" cy="82967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354.JPG"/>
                    <pic:cNvPicPr/>
                  </pic:nvPicPr>
                  <pic:blipFill rotWithShape="1">
                    <a:blip r:embed="rId9" cstate="print">
                      <a:extLst>
                        <a:ext uri="{28A0092B-C50C-407E-A947-70E740481C1C}">
                          <a14:useLocalDpi xmlns:a14="http://schemas.microsoft.com/office/drawing/2010/main" val="0"/>
                        </a:ext>
                      </a:extLst>
                    </a:blip>
                    <a:srcRect l="14263" t="5529" r="6410" b="8774"/>
                    <a:stretch/>
                  </pic:blipFill>
                  <pic:spPr bwMode="auto">
                    <a:xfrm>
                      <a:off x="0" y="0"/>
                      <a:ext cx="5760000" cy="8296740"/>
                    </a:xfrm>
                    <a:prstGeom prst="rect">
                      <a:avLst/>
                    </a:prstGeom>
                    <a:ln>
                      <a:noFill/>
                    </a:ln>
                    <a:extLst>
                      <a:ext uri="{53640926-AAD7-44D8-BBD7-CCE9431645EC}">
                        <a14:shadowObscured xmlns:a14="http://schemas.microsoft.com/office/drawing/2010/main"/>
                      </a:ext>
                    </a:extLst>
                  </pic:spPr>
                </pic:pic>
              </a:graphicData>
            </a:graphic>
          </wp:inline>
        </w:drawing>
      </w:r>
    </w:p>
    <w:p w:rsidR="009D27F8" w:rsidRPr="00F70A85" w:rsidRDefault="009D27F8" w:rsidP="00F70A85">
      <w:pPr>
        <w:spacing w:before="100" w:beforeAutospacing="1" w:after="100" w:afterAutospacing="1"/>
        <w:rPr>
          <w:rFonts w:ascii="Calibri" w:eastAsia="Dotum" w:hAnsi="Calibri"/>
          <w:szCs w:val="32"/>
        </w:rPr>
      </w:pPr>
      <w:r>
        <w:rPr>
          <w:rFonts w:ascii="Calibri" w:eastAsia="Dotum" w:hAnsi="Calibri"/>
          <w:noProof/>
          <w:szCs w:val="32"/>
          <w:lang w:eastAsia="en-US"/>
        </w:rPr>
        <w:lastRenderedPageBreak/>
        <w:drawing>
          <wp:inline distT="0" distB="0" distL="0" distR="0">
            <wp:extent cx="5040000" cy="8286698"/>
            <wp:effectExtent l="0" t="0" r="8255"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355.JPG"/>
                    <pic:cNvPicPr/>
                  </pic:nvPicPr>
                  <pic:blipFill rotWithShape="1">
                    <a:blip r:embed="rId10" cstate="print">
                      <a:extLst>
                        <a:ext uri="{28A0092B-C50C-407E-A947-70E740481C1C}">
                          <a14:useLocalDpi xmlns:a14="http://schemas.microsoft.com/office/drawing/2010/main" val="0"/>
                        </a:ext>
                      </a:extLst>
                    </a:blip>
                    <a:srcRect l="15224" t="7211" r="15865" b="7813"/>
                    <a:stretch/>
                  </pic:blipFill>
                  <pic:spPr bwMode="auto">
                    <a:xfrm>
                      <a:off x="0" y="0"/>
                      <a:ext cx="5040000" cy="8286698"/>
                    </a:xfrm>
                    <a:prstGeom prst="rect">
                      <a:avLst/>
                    </a:prstGeom>
                    <a:ln>
                      <a:noFill/>
                    </a:ln>
                    <a:extLst>
                      <a:ext uri="{53640926-AAD7-44D8-BBD7-CCE9431645EC}">
                        <a14:shadowObscured xmlns:a14="http://schemas.microsoft.com/office/drawing/2010/main"/>
                      </a:ext>
                    </a:extLst>
                  </pic:spPr>
                </pic:pic>
              </a:graphicData>
            </a:graphic>
          </wp:inline>
        </w:drawing>
      </w:r>
    </w:p>
    <w:sectPr w:rsidR="009D27F8" w:rsidRPr="00F70A85" w:rsidSect="008A660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059" w:rsidRDefault="00B46059" w:rsidP="004B7B91">
      <w:r>
        <w:separator/>
      </w:r>
    </w:p>
  </w:endnote>
  <w:endnote w:type="continuationSeparator" w:id="0">
    <w:p w:rsidR="00B46059" w:rsidRDefault="00B46059" w:rsidP="004B7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059" w:rsidRDefault="00B46059" w:rsidP="004B7B91">
      <w:r>
        <w:separator/>
      </w:r>
    </w:p>
  </w:footnote>
  <w:footnote w:type="continuationSeparator" w:id="0">
    <w:p w:rsidR="00B46059" w:rsidRDefault="00B46059" w:rsidP="004B7B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6451B"/>
    <w:multiLevelType w:val="multilevel"/>
    <w:tmpl w:val="B1DCC57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680A75"/>
    <w:multiLevelType w:val="multilevel"/>
    <w:tmpl w:val="BD7248E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A784AA0"/>
    <w:multiLevelType w:val="multilevel"/>
    <w:tmpl w:val="866443C6"/>
    <w:lvl w:ilvl="0">
      <w:start w:val="1"/>
      <w:numFmt w:val="decimal"/>
      <w:lvlText w:val="%1."/>
      <w:lvlJc w:val="left"/>
      <w:pPr>
        <w:ind w:left="720" w:hanging="360"/>
      </w:pPr>
      <w:rPr>
        <w:rFonts w:hint="default"/>
        <w:strike w:val="0"/>
        <w:sz w:val="32"/>
        <w:szCs w:val="32"/>
      </w:rPr>
    </w:lvl>
    <w:lvl w:ilvl="1">
      <w:start w:val="1"/>
      <w:numFmt w:val="decimal"/>
      <w:lvlText w:val="%1.%2."/>
      <w:lvlJc w:val="left"/>
      <w:pPr>
        <w:ind w:left="1440" w:hanging="360"/>
      </w:pPr>
      <w:rPr>
        <w:rFonts w:hint="default"/>
        <w:color w:val="auto"/>
        <w:sz w:val="3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775414"/>
    <w:multiLevelType w:val="hybridMultilevel"/>
    <w:tmpl w:val="D1984A06"/>
    <w:lvl w:ilvl="0" w:tplc="526EA008">
      <w:numFmt w:val="bullet"/>
      <w:lvlText w:val="※"/>
      <w:lvlJc w:val="left"/>
      <w:pPr>
        <w:ind w:left="760" w:hanging="360"/>
      </w:pPr>
      <w:rPr>
        <w:rFonts w:ascii="Dotum" w:eastAsia="Dotum" w:hAnsi="Dotum"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399500A"/>
    <w:multiLevelType w:val="hybridMultilevel"/>
    <w:tmpl w:val="43E4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C670675"/>
    <w:multiLevelType w:val="hybridMultilevel"/>
    <w:tmpl w:val="6D80697C"/>
    <w:lvl w:ilvl="0" w:tplc="15747C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AD708A"/>
    <w:multiLevelType w:val="multilevel"/>
    <w:tmpl w:val="6A04BD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75B3A00"/>
    <w:multiLevelType w:val="multilevel"/>
    <w:tmpl w:val="876240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61829D6"/>
    <w:multiLevelType w:val="hybridMultilevel"/>
    <w:tmpl w:val="44BA0F72"/>
    <w:lvl w:ilvl="0" w:tplc="06D444CA">
      <w:numFmt w:val="bullet"/>
      <w:lvlText w:val="-"/>
      <w:lvlJc w:val="left"/>
      <w:pPr>
        <w:ind w:left="720" w:hanging="360"/>
      </w:pPr>
      <w:rPr>
        <w:rFonts w:ascii="Calibri" w:eastAsia="Dotum" w:hAnsi="Calibri" w:cs="Guli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F5200"/>
    <w:multiLevelType w:val="hybridMultilevel"/>
    <w:tmpl w:val="759E973E"/>
    <w:lvl w:ilvl="0" w:tplc="91CA96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4"/>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56A"/>
    <w:rsid w:val="00007F18"/>
    <w:rsid w:val="00065350"/>
    <w:rsid w:val="00086C28"/>
    <w:rsid w:val="00093CE5"/>
    <w:rsid w:val="000C3EDA"/>
    <w:rsid w:val="000C59E0"/>
    <w:rsid w:val="000E19E3"/>
    <w:rsid w:val="000F5F7B"/>
    <w:rsid w:val="001063A2"/>
    <w:rsid w:val="001171B2"/>
    <w:rsid w:val="0018130D"/>
    <w:rsid w:val="0018454D"/>
    <w:rsid w:val="0018618C"/>
    <w:rsid w:val="00196590"/>
    <w:rsid w:val="001977D7"/>
    <w:rsid w:val="001A497B"/>
    <w:rsid w:val="001E4BDA"/>
    <w:rsid w:val="001E7A98"/>
    <w:rsid w:val="002370BF"/>
    <w:rsid w:val="002447B8"/>
    <w:rsid w:val="00246641"/>
    <w:rsid w:val="00257F66"/>
    <w:rsid w:val="0028541D"/>
    <w:rsid w:val="00292113"/>
    <w:rsid w:val="002923E4"/>
    <w:rsid w:val="002A49D5"/>
    <w:rsid w:val="002B564E"/>
    <w:rsid w:val="002C35CF"/>
    <w:rsid w:val="002E364E"/>
    <w:rsid w:val="0035460E"/>
    <w:rsid w:val="00355766"/>
    <w:rsid w:val="0036214E"/>
    <w:rsid w:val="003944F8"/>
    <w:rsid w:val="003A009D"/>
    <w:rsid w:val="003A04F8"/>
    <w:rsid w:val="003A7617"/>
    <w:rsid w:val="003E0C9D"/>
    <w:rsid w:val="003F5C5B"/>
    <w:rsid w:val="00401EC0"/>
    <w:rsid w:val="00423890"/>
    <w:rsid w:val="00433F42"/>
    <w:rsid w:val="00446D87"/>
    <w:rsid w:val="0047798B"/>
    <w:rsid w:val="00486649"/>
    <w:rsid w:val="0049135A"/>
    <w:rsid w:val="0049521B"/>
    <w:rsid w:val="00496DA9"/>
    <w:rsid w:val="004B4941"/>
    <w:rsid w:val="004B7386"/>
    <w:rsid w:val="004B7B91"/>
    <w:rsid w:val="004C03E9"/>
    <w:rsid w:val="0050274F"/>
    <w:rsid w:val="00514524"/>
    <w:rsid w:val="0051613D"/>
    <w:rsid w:val="00545F79"/>
    <w:rsid w:val="00552DED"/>
    <w:rsid w:val="0056222D"/>
    <w:rsid w:val="00564B02"/>
    <w:rsid w:val="00572F2B"/>
    <w:rsid w:val="00575E46"/>
    <w:rsid w:val="00581EDB"/>
    <w:rsid w:val="005978FB"/>
    <w:rsid w:val="005B1405"/>
    <w:rsid w:val="005C63C5"/>
    <w:rsid w:val="005E7633"/>
    <w:rsid w:val="005F7B4E"/>
    <w:rsid w:val="00601640"/>
    <w:rsid w:val="00602A97"/>
    <w:rsid w:val="006045C3"/>
    <w:rsid w:val="006244A6"/>
    <w:rsid w:val="00625C9B"/>
    <w:rsid w:val="006305B9"/>
    <w:rsid w:val="00646C14"/>
    <w:rsid w:val="00647A11"/>
    <w:rsid w:val="00655218"/>
    <w:rsid w:val="0066057C"/>
    <w:rsid w:val="00671241"/>
    <w:rsid w:val="00692E3B"/>
    <w:rsid w:val="006A6274"/>
    <w:rsid w:val="006A6D4C"/>
    <w:rsid w:val="006B3ADA"/>
    <w:rsid w:val="006B5553"/>
    <w:rsid w:val="00701DA2"/>
    <w:rsid w:val="0070244E"/>
    <w:rsid w:val="0070445F"/>
    <w:rsid w:val="0070669D"/>
    <w:rsid w:val="00726FDF"/>
    <w:rsid w:val="00730CD8"/>
    <w:rsid w:val="007328E5"/>
    <w:rsid w:val="0073313C"/>
    <w:rsid w:val="00745CC4"/>
    <w:rsid w:val="00746D8C"/>
    <w:rsid w:val="00791E85"/>
    <w:rsid w:val="0079370C"/>
    <w:rsid w:val="0079557A"/>
    <w:rsid w:val="007F4886"/>
    <w:rsid w:val="007F55EE"/>
    <w:rsid w:val="007F5A01"/>
    <w:rsid w:val="00810847"/>
    <w:rsid w:val="008341D8"/>
    <w:rsid w:val="008367D3"/>
    <w:rsid w:val="00844473"/>
    <w:rsid w:val="00852A85"/>
    <w:rsid w:val="00855D5B"/>
    <w:rsid w:val="0086061F"/>
    <w:rsid w:val="00871455"/>
    <w:rsid w:val="0087529F"/>
    <w:rsid w:val="008776EF"/>
    <w:rsid w:val="00881CEE"/>
    <w:rsid w:val="008860E2"/>
    <w:rsid w:val="0089497B"/>
    <w:rsid w:val="008A660F"/>
    <w:rsid w:val="008B34AE"/>
    <w:rsid w:val="008C269B"/>
    <w:rsid w:val="008C5E4F"/>
    <w:rsid w:val="008D03B8"/>
    <w:rsid w:val="008E4DE9"/>
    <w:rsid w:val="008F2DD0"/>
    <w:rsid w:val="008F3D67"/>
    <w:rsid w:val="009051C4"/>
    <w:rsid w:val="009232DE"/>
    <w:rsid w:val="00924ACA"/>
    <w:rsid w:val="00934366"/>
    <w:rsid w:val="00955A0C"/>
    <w:rsid w:val="009561FF"/>
    <w:rsid w:val="0096227C"/>
    <w:rsid w:val="009858F1"/>
    <w:rsid w:val="009964A2"/>
    <w:rsid w:val="00996875"/>
    <w:rsid w:val="009A18A3"/>
    <w:rsid w:val="009B5D98"/>
    <w:rsid w:val="009B730D"/>
    <w:rsid w:val="009C3C29"/>
    <w:rsid w:val="009C4BBB"/>
    <w:rsid w:val="009C6E52"/>
    <w:rsid w:val="009D27F8"/>
    <w:rsid w:val="009E1F1A"/>
    <w:rsid w:val="009E4816"/>
    <w:rsid w:val="00A00593"/>
    <w:rsid w:val="00A03C17"/>
    <w:rsid w:val="00A0572F"/>
    <w:rsid w:val="00A25F4C"/>
    <w:rsid w:val="00A33B0C"/>
    <w:rsid w:val="00A46BC4"/>
    <w:rsid w:val="00A46E7F"/>
    <w:rsid w:val="00A75245"/>
    <w:rsid w:val="00A8492D"/>
    <w:rsid w:val="00AA485D"/>
    <w:rsid w:val="00AA4F50"/>
    <w:rsid w:val="00AB63B4"/>
    <w:rsid w:val="00AF3B96"/>
    <w:rsid w:val="00B01F30"/>
    <w:rsid w:val="00B2393F"/>
    <w:rsid w:val="00B46059"/>
    <w:rsid w:val="00B46C51"/>
    <w:rsid w:val="00B51240"/>
    <w:rsid w:val="00B53058"/>
    <w:rsid w:val="00B5477D"/>
    <w:rsid w:val="00B57793"/>
    <w:rsid w:val="00B66AC3"/>
    <w:rsid w:val="00B745E5"/>
    <w:rsid w:val="00BA3E39"/>
    <w:rsid w:val="00BB169D"/>
    <w:rsid w:val="00BD417A"/>
    <w:rsid w:val="00BE012E"/>
    <w:rsid w:val="00C06C78"/>
    <w:rsid w:val="00C12E85"/>
    <w:rsid w:val="00C2311F"/>
    <w:rsid w:val="00C4122B"/>
    <w:rsid w:val="00C4165E"/>
    <w:rsid w:val="00C52A1E"/>
    <w:rsid w:val="00C6028C"/>
    <w:rsid w:val="00C63380"/>
    <w:rsid w:val="00C67FFC"/>
    <w:rsid w:val="00C80296"/>
    <w:rsid w:val="00C87D99"/>
    <w:rsid w:val="00C901FA"/>
    <w:rsid w:val="00CA4E49"/>
    <w:rsid w:val="00CB2788"/>
    <w:rsid w:val="00CB54D3"/>
    <w:rsid w:val="00CD5DE9"/>
    <w:rsid w:val="00CE1D0E"/>
    <w:rsid w:val="00D0267B"/>
    <w:rsid w:val="00D03D4E"/>
    <w:rsid w:val="00D03DF1"/>
    <w:rsid w:val="00D258AD"/>
    <w:rsid w:val="00D35306"/>
    <w:rsid w:val="00D47D3D"/>
    <w:rsid w:val="00D87185"/>
    <w:rsid w:val="00D97F22"/>
    <w:rsid w:val="00DA66B2"/>
    <w:rsid w:val="00DB056A"/>
    <w:rsid w:val="00DB5C53"/>
    <w:rsid w:val="00DC4194"/>
    <w:rsid w:val="00DD1D69"/>
    <w:rsid w:val="00DE211E"/>
    <w:rsid w:val="00DE5B1A"/>
    <w:rsid w:val="00DF1945"/>
    <w:rsid w:val="00E01EF8"/>
    <w:rsid w:val="00E23208"/>
    <w:rsid w:val="00E23EE3"/>
    <w:rsid w:val="00E3471A"/>
    <w:rsid w:val="00E370E3"/>
    <w:rsid w:val="00E41873"/>
    <w:rsid w:val="00E520EF"/>
    <w:rsid w:val="00E613E1"/>
    <w:rsid w:val="00E65A35"/>
    <w:rsid w:val="00E82336"/>
    <w:rsid w:val="00E9575F"/>
    <w:rsid w:val="00EB2450"/>
    <w:rsid w:val="00F05555"/>
    <w:rsid w:val="00F064FC"/>
    <w:rsid w:val="00F20271"/>
    <w:rsid w:val="00F245CE"/>
    <w:rsid w:val="00F27F91"/>
    <w:rsid w:val="00F43CD1"/>
    <w:rsid w:val="00F44F65"/>
    <w:rsid w:val="00F52310"/>
    <w:rsid w:val="00F53EB2"/>
    <w:rsid w:val="00F63ECC"/>
    <w:rsid w:val="00F70A85"/>
    <w:rsid w:val="00F74D50"/>
    <w:rsid w:val="00F83FF4"/>
    <w:rsid w:val="00F90871"/>
    <w:rsid w:val="00F9168D"/>
    <w:rsid w:val="00F923BF"/>
    <w:rsid w:val="00FA21DD"/>
    <w:rsid w:val="00FA7759"/>
    <w:rsid w:val="00FB316B"/>
    <w:rsid w:val="00FC616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B9D233-3946-46BA-8164-35F02A8E8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B056A"/>
    <w:pPr>
      <w:spacing w:after="0" w:line="240" w:lineRule="auto"/>
    </w:pPr>
    <w:rPr>
      <w:rFonts w:ascii="Gulim" w:eastAsia="Gulim" w:hAnsi="Gulim" w:cs="Gulim"/>
      <w:sz w:val="24"/>
      <w:szCs w:val="24"/>
      <w:lang w:eastAsia="ko-K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B056A"/>
    <w:pPr>
      <w:ind w:left="720"/>
      <w:contextualSpacing/>
    </w:pPr>
  </w:style>
  <w:style w:type="paragraph" w:styleId="Kopfzeile">
    <w:name w:val="header"/>
    <w:basedOn w:val="Standard"/>
    <w:link w:val="KopfzeileZchn"/>
    <w:uiPriority w:val="99"/>
    <w:unhideWhenUsed/>
    <w:rsid w:val="004B7B91"/>
    <w:pPr>
      <w:tabs>
        <w:tab w:val="center" w:pos="4513"/>
        <w:tab w:val="right" w:pos="9026"/>
      </w:tabs>
      <w:snapToGrid w:val="0"/>
    </w:pPr>
  </w:style>
  <w:style w:type="character" w:customStyle="1" w:styleId="KopfzeileZchn">
    <w:name w:val="Kopfzeile Zchn"/>
    <w:basedOn w:val="Absatz-Standardschriftart"/>
    <w:link w:val="Kopfzeile"/>
    <w:uiPriority w:val="99"/>
    <w:rsid w:val="004B7B91"/>
    <w:rPr>
      <w:rFonts w:ascii="Gulim" w:eastAsia="Gulim" w:hAnsi="Gulim" w:cs="Gulim"/>
      <w:sz w:val="24"/>
      <w:szCs w:val="24"/>
      <w:lang w:eastAsia="ko-KR"/>
    </w:rPr>
  </w:style>
  <w:style w:type="paragraph" w:styleId="Fuzeile">
    <w:name w:val="footer"/>
    <w:basedOn w:val="Standard"/>
    <w:link w:val="FuzeileZchn"/>
    <w:uiPriority w:val="99"/>
    <w:unhideWhenUsed/>
    <w:rsid w:val="004B7B91"/>
    <w:pPr>
      <w:tabs>
        <w:tab w:val="center" w:pos="4513"/>
        <w:tab w:val="right" w:pos="9026"/>
      </w:tabs>
      <w:snapToGrid w:val="0"/>
    </w:pPr>
  </w:style>
  <w:style w:type="character" w:customStyle="1" w:styleId="FuzeileZchn">
    <w:name w:val="Fußzeile Zchn"/>
    <w:basedOn w:val="Absatz-Standardschriftart"/>
    <w:link w:val="Fuzeile"/>
    <w:uiPriority w:val="99"/>
    <w:rsid w:val="004B7B91"/>
    <w:rPr>
      <w:rFonts w:ascii="Gulim" w:eastAsia="Gulim" w:hAnsi="Gulim" w:cs="Gulim"/>
      <w:sz w:val="24"/>
      <w:szCs w:val="24"/>
      <w:lang w:eastAsia="ko-KR"/>
    </w:rPr>
  </w:style>
  <w:style w:type="paragraph" w:styleId="Sprechblasentext">
    <w:name w:val="Balloon Text"/>
    <w:basedOn w:val="Standard"/>
    <w:link w:val="SprechblasentextZchn"/>
    <w:uiPriority w:val="99"/>
    <w:semiHidden/>
    <w:unhideWhenUsed/>
    <w:rsid w:val="00D3530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35306"/>
    <w:rPr>
      <w:rFonts w:ascii="Segoe UI" w:eastAsia="Gulim" w:hAnsi="Segoe UI" w:cs="Segoe UI"/>
      <w:sz w:val="18"/>
      <w:szCs w:val="18"/>
      <w:lang w:eastAsia="ko-KR"/>
    </w:rPr>
  </w:style>
  <w:style w:type="character" w:styleId="SchwacherVerweis">
    <w:name w:val="Subtle Reference"/>
    <w:basedOn w:val="Absatz-Standardschriftart"/>
    <w:uiPriority w:val="31"/>
    <w:qFormat/>
    <w:rsid w:val="00C4122B"/>
    <w:rPr>
      <w:smallCaps/>
      <w:color w:val="5A5A5A" w:themeColor="text1" w:themeTint="A5"/>
    </w:rPr>
  </w:style>
  <w:style w:type="paragraph" w:styleId="berarbeitung">
    <w:name w:val="Revision"/>
    <w:hidden/>
    <w:uiPriority w:val="99"/>
    <w:semiHidden/>
    <w:rsid w:val="00881CEE"/>
    <w:pPr>
      <w:spacing w:after="0" w:line="240" w:lineRule="auto"/>
    </w:pPr>
    <w:rPr>
      <w:rFonts w:ascii="Gulim" w:eastAsia="Gulim" w:hAnsi="Gulim" w:cs="Gulim"/>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35012">
      <w:bodyDiv w:val="1"/>
      <w:marLeft w:val="0"/>
      <w:marRight w:val="0"/>
      <w:marTop w:val="0"/>
      <w:marBottom w:val="0"/>
      <w:divBdr>
        <w:top w:val="none" w:sz="0" w:space="0" w:color="auto"/>
        <w:left w:val="none" w:sz="0" w:space="0" w:color="auto"/>
        <w:bottom w:val="none" w:sz="0" w:space="0" w:color="auto"/>
        <w:right w:val="none" w:sz="0" w:space="0" w:color="auto"/>
      </w:divBdr>
    </w:div>
    <w:div w:id="661660638">
      <w:bodyDiv w:val="1"/>
      <w:marLeft w:val="0"/>
      <w:marRight w:val="0"/>
      <w:marTop w:val="0"/>
      <w:marBottom w:val="0"/>
      <w:divBdr>
        <w:top w:val="none" w:sz="0" w:space="0" w:color="auto"/>
        <w:left w:val="none" w:sz="0" w:space="0" w:color="auto"/>
        <w:bottom w:val="none" w:sz="0" w:space="0" w:color="auto"/>
        <w:right w:val="none" w:sz="0" w:space="0" w:color="auto"/>
      </w:divBdr>
    </w:div>
    <w:div w:id="840898640">
      <w:bodyDiv w:val="1"/>
      <w:marLeft w:val="0"/>
      <w:marRight w:val="0"/>
      <w:marTop w:val="0"/>
      <w:marBottom w:val="0"/>
      <w:divBdr>
        <w:top w:val="none" w:sz="0" w:space="0" w:color="auto"/>
        <w:left w:val="none" w:sz="0" w:space="0" w:color="auto"/>
        <w:bottom w:val="none" w:sz="0" w:space="0" w:color="auto"/>
        <w:right w:val="none" w:sz="0" w:space="0" w:color="auto"/>
      </w:divBdr>
    </w:div>
    <w:div w:id="1024406809">
      <w:bodyDiv w:val="1"/>
      <w:marLeft w:val="0"/>
      <w:marRight w:val="0"/>
      <w:marTop w:val="0"/>
      <w:marBottom w:val="0"/>
      <w:divBdr>
        <w:top w:val="none" w:sz="0" w:space="0" w:color="auto"/>
        <w:left w:val="none" w:sz="0" w:space="0" w:color="auto"/>
        <w:bottom w:val="none" w:sz="0" w:space="0" w:color="auto"/>
        <w:right w:val="none" w:sz="0" w:space="0" w:color="auto"/>
      </w:divBdr>
    </w:div>
    <w:div w:id="1258563733">
      <w:bodyDiv w:val="1"/>
      <w:marLeft w:val="0"/>
      <w:marRight w:val="0"/>
      <w:marTop w:val="0"/>
      <w:marBottom w:val="0"/>
      <w:divBdr>
        <w:top w:val="none" w:sz="0" w:space="0" w:color="auto"/>
        <w:left w:val="none" w:sz="0" w:space="0" w:color="auto"/>
        <w:bottom w:val="none" w:sz="0" w:space="0" w:color="auto"/>
        <w:right w:val="none" w:sz="0" w:space="0" w:color="auto"/>
      </w:divBdr>
    </w:div>
    <w:div w:id="1264535661">
      <w:bodyDiv w:val="1"/>
      <w:marLeft w:val="0"/>
      <w:marRight w:val="0"/>
      <w:marTop w:val="0"/>
      <w:marBottom w:val="0"/>
      <w:divBdr>
        <w:top w:val="none" w:sz="0" w:space="0" w:color="auto"/>
        <w:left w:val="none" w:sz="0" w:space="0" w:color="auto"/>
        <w:bottom w:val="none" w:sz="0" w:space="0" w:color="auto"/>
        <w:right w:val="none" w:sz="0" w:space="0" w:color="auto"/>
      </w:divBdr>
    </w:div>
    <w:div w:id="1497309364">
      <w:bodyDiv w:val="1"/>
      <w:marLeft w:val="0"/>
      <w:marRight w:val="0"/>
      <w:marTop w:val="0"/>
      <w:marBottom w:val="0"/>
      <w:divBdr>
        <w:top w:val="none" w:sz="0" w:space="0" w:color="auto"/>
        <w:left w:val="none" w:sz="0" w:space="0" w:color="auto"/>
        <w:bottom w:val="none" w:sz="0" w:space="0" w:color="auto"/>
        <w:right w:val="none" w:sz="0" w:space="0" w:color="auto"/>
      </w:divBdr>
    </w:div>
    <w:div w:id="1545752807">
      <w:bodyDiv w:val="1"/>
      <w:marLeft w:val="0"/>
      <w:marRight w:val="0"/>
      <w:marTop w:val="0"/>
      <w:marBottom w:val="0"/>
      <w:divBdr>
        <w:top w:val="none" w:sz="0" w:space="0" w:color="auto"/>
        <w:left w:val="none" w:sz="0" w:space="0" w:color="auto"/>
        <w:bottom w:val="none" w:sz="0" w:space="0" w:color="auto"/>
        <w:right w:val="none" w:sz="0" w:space="0" w:color="auto"/>
      </w:divBdr>
    </w:div>
    <w:div w:id="206186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2B4DB-B6D4-4068-AEC8-DAF427F7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3179</Words>
  <Characters>18121</Characters>
  <Application>Microsoft Office Word</Application>
  <DocSecurity>0</DocSecurity>
  <Lines>151</Lines>
  <Paragraphs>42</Paragraphs>
  <ScaleCrop>false</ScaleCrop>
  <HeadingPairs>
    <vt:vector size="4" baseType="variant">
      <vt:variant>
        <vt:lpstr>Titel</vt:lpstr>
      </vt:variant>
      <vt:variant>
        <vt:i4>1</vt:i4>
      </vt:variant>
      <vt:variant>
        <vt:lpstr>제목</vt:lpstr>
      </vt:variant>
      <vt:variant>
        <vt:i4>1</vt:i4>
      </vt:variant>
    </vt:vector>
  </HeadingPairs>
  <TitlesOfParts>
    <vt:vector size="2" baseType="lpstr">
      <vt:lpstr/>
      <vt:lpstr/>
    </vt:vector>
  </TitlesOfParts>
  <Company>GM</Company>
  <LinksUpToDate>false</LinksUpToDate>
  <CharactersWithSpaces>21258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Kinsky</dc:creator>
  <cp:lastModifiedBy>Thomas Kinsky</cp:lastModifiedBy>
  <cp:revision>7</cp:revision>
  <cp:lastPrinted>2018-09-05T12:39:00Z</cp:lastPrinted>
  <dcterms:created xsi:type="dcterms:W3CDTF">2018-09-03T15:39:00Z</dcterms:created>
  <dcterms:modified xsi:type="dcterms:W3CDTF">2018-09-05T12:43:00Z</dcterms:modified>
</cp:coreProperties>
</file>