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C9" w:rsidRPr="00F935F7" w:rsidRDefault="00F935F7" w:rsidP="00F935F7">
      <w:pPr>
        <w:adjustRightInd w:val="0"/>
        <w:jc w:val="both"/>
        <w:rPr>
          <w:rFonts w:ascii="Times" w:hAnsi="Times" w:cs="Times"/>
          <w:b/>
          <w:bCs/>
          <w:color w:val="000000"/>
          <w:lang w:eastAsia="ko-KR"/>
        </w:rPr>
      </w:pPr>
      <w:r>
        <w:rPr>
          <w:rFonts w:ascii="Times" w:hAnsi="Times" w:cs="Times" w:hint="eastAsia"/>
          <w:color w:val="000000"/>
          <w:lang w:eastAsia="ko-KR"/>
        </w:rPr>
        <w:t>Transmitted by VIAQ Chair</w:t>
      </w:r>
      <w:r w:rsidR="00764CEB">
        <w:rPr>
          <w:rFonts w:ascii="Times" w:hAnsi="Times" w:cs="Times" w:hint="eastAsia"/>
          <w:color w:val="000000"/>
          <w:lang w:eastAsia="ko-KR"/>
        </w:rPr>
        <w:t>s</w:t>
      </w:r>
      <w:r>
        <w:rPr>
          <w:rFonts w:ascii="Times" w:hAnsi="Times" w:cs="Times" w:hint="eastAsia"/>
          <w:color w:val="000000"/>
          <w:lang w:eastAsia="ko-KR"/>
        </w:rPr>
        <w:t xml:space="preserve"> and Secretary                          </w:t>
      </w:r>
      <w:r>
        <w:rPr>
          <w:rFonts w:ascii="Times" w:hAnsi="Times" w:cs="Times"/>
          <w:color w:val="000000"/>
        </w:rPr>
        <w:t>Informal Document:</w:t>
      </w:r>
      <w:r w:rsidRPr="003C1AEF">
        <w:rPr>
          <w:rFonts w:ascii="Times" w:hAnsi="Times" w:cs="Times"/>
          <w:color w:val="000000"/>
        </w:rPr>
        <w:t xml:space="preserve"> </w:t>
      </w:r>
      <w:r w:rsidRPr="002A1358">
        <w:rPr>
          <w:rFonts w:ascii="Times" w:hAnsi="Times" w:cs="Times" w:hint="eastAsia"/>
          <w:b/>
          <w:color w:val="000000"/>
        </w:rPr>
        <w:t>VIAQ</w:t>
      </w:r>
      <w:r w:rsidR="004A43B4" w:rsidRPr="002A1358">
        <w:rPr>
          <w:rFonts w:ascii="Times" w:hAnsi="Times" w:cs="Times"/>
          <w:b/>
          <w:bCs/>
          <w:color w:val="000000"/>
        </w:rPr>
        <w:t>-</w:t>
      </w:r>
      <w:r w:rsidR="000147B9">
        <w:rPr>
          <w:rFonts w:ascii="Times" w:hAnsi="Times" w:cs="Times"/>
          <w:b/>
          <w:bCs/>
          <w:color w:val="000000"/>
          <w:lang w:val="ru-RU"/>
        </w:rPr>
        <w:t>13</w:t>
      </w:r>
      <w:r w:rsidRPr="002A1358">
        <w:rPr>
          <w:rFonts w:ascii="Times" w:hAnsi="Times" w:cs="Times"/>
          <w:b/>
          <w:bCs/>
          <w:color w:val="000000"/>
        </w:rPr>
        <w:t>-0</w:t>
      </w:r>
      <w:r w:rsidR="0015124D" w:rsidRPr="002A1358">
        <w:rPr>
          <w:rFonts w:ascii="Times" w:hAnsi="Times" w:cs="Times" w:hint="eastAsia"/>
          <w:b/>
          <w:bCs/>
          <w:color w:val="000000"/>
          <w:lang w:eastAsia="ko-KR"/>
        </w:rPr>
        <w:t>2</w:t>
      </w:r>
    </w:p>
    <w:p w:rsidR="00DE00C9" w:rsidRPr="00A83C49" w:rsidRDefault="00DE00C9" w:rsidP="00DE00C9"/>
    <w:p w:rsidR="00321C79" w:rsidRDefault="007B12DF" w:rsidP="007823A5">
      <w:pPr>
        <w:jc w:val="center"/>
        <w:rPr>
          <w:b/>
          <w:lang w:eastAsia="ko-KR"/>
        </w:rPr>
      </w:pPr>
      <w:r>
        <w:rPr>
          <w:b/>
        </w:rPr>
        <w:t>Agenda</w:t>
      </w:r>
      <w:r>
        <w:rPr>
          <w:rFonts w:hint="eastAsia"/>
          <w:b/>
          <w:lang w:eastAsia="ko-KR"/>
        </w:rPr>
        <w:t xml:space="preserve"> (draft)</w:t>
      </w:r>
    </w:p>
    <w:p w:rsidR="003C391C" w:rsidRDefault="000147B9" w:rsidP="007823A5">
      <w:pPr>
        <w:jc w:val="center"/>
        <w:rPr>
          <w:b/>
        </w:rPr>
      </w:pPr>
      <w:r>
        <w:rPr>
          <w:b/>
          <w:lang w:val="ru-RU" w:eastAsia="ko-KR"/>
        </w:rPr>
        <w:t>1</w:t>
      </w:r>
      <w:r>
        <w:rPr>
          <w:b/>
          <w:lang w:val="en-US" w:eastAsia="ko-KR"/>
        </w:rPr>
        <w:t>3</w:t>
      </w:r>
      <w:r w:rsidR="00A83C49" w:rsidRPr="00A83C49">
        <w:rPr>
          <w:rFonts w:hint="eastAsia"/>
          <w:b/>
          <w:vertAlign w:val="superscript"/>
          <w:lang w:eastAsia="ko-KR"/>
        </w:rPr>
        <w:t>th</w:t>
      </w:r>
      <w:r w:rsidR="00A83C49">
        <w:rPr>
          <w:rFonts w:hint="eastAsia"/>
          <w:b/>
          <w:lang w:eastAsia="ko-KR"/>
        </w:rPr>
        <w:t xml:space="preserve"> </w:t>
      </w:r>
      <w:r w:rsidR="00F935F7">
        <w:rPr>
          <w:rFonts w:hint="eastAsia"/>
          <w:b/>
          <w:lang w:eastAsia="ko-KR"/>
        </w:rPr>
        <w:t>M</w:t>
      </w:r>
      <w:r w:rsidR="007823A5" w:rsidRPr="007823A5">
        <w:rPr>
          <w:b/>
        </w:rPr>
        <w:t>eeting</w:t>
      </w:r>
      <w:r w:rsidR="003C391C">
        <w:rPr>
          <w:b/>
        </w:rPr>
        <w:t xml:space="preserve"> of the GRPE Informal Working Group</w:t>
      </w:r>
      <w:r w:rsidR="00321C79">
        <w:rPr>
          <w:b/>
        </w:rPr>
        <w:t xml:space="preserve"> </w:t>
      </w:r>
      <w:r w:rsidR="003C391C">
        <w:rPr>
          <w:b/>
        </w:rPr>
        <w:t xml:space="preserve">on </w:t>
      </w:r>
      <w:r w:rsidR="00A80065">
        <w:rPr>
          <w:rFonts w:hint="eastAsia"/>
          <w:b/>
          <w:lang w:eastAsia="ko-KR"/>
        </w:rPr>
        <w:t>VIAQ</w:t>
      </w:r>
    </w:p>
    <w:p w:rsidR="007823A5" w:rsidRDefault="007823A5" w:rsidP="00DE00C9">
      <w:pPr>
        <w:rPr>
          <w:lang w:eastAsia="ko-KR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7784"/>
      </w:tblGrid>
      <w:tr w:rsidR="00BD6B4E" w:rsidRPr="00C02FE9" w:rsidTr="00BD6B4E">
        <w:trPr>
          <w:trHeight w:val="9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6B4E" w:rsidRPr="004B7CFC" w:rsidRDefault="00BD6B4E" w:rsidP="00342A4F">
            <w:pPr>
              <w:pStyle w:val="aa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7CF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4B7CFC">
              <w:rPr>
                <w:rFonts w:ascii="Arial" w:hAnsi="Arial" w:cs="Arial" w:hint="eastAsia"/>
                <w:b/>
                <w:sz w:val="22"/>
                <w:szCs w:val="22"/>
              </w:rPr>
              <w:t xml:space="preserve"> &amp; Time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4E" w:rsidRPr="00E62A3E" w:rsidRDefault="000147B9" w:rsidP="000147B9">
            <w:pPr>
              <w:rPr>
                <w:rFonts w:eastAsia="Arial Unicode MS"/>
                <w:sz w:val="22"/>
                <w:szCs w:val="22"/>
                <w:lang w:val="en-CA" w:eastAsia="ko-KR"/>
              </w:rPr>
            </w:pPr>
            <w:r w:rsidRPr="000147B9">
              <w:rPr>
                <w:rFonts w:eastAsia="Arial Unicode MS"/>
                <w:sz w:val="22"/>
                <w:szCs w:val="22"/>
                <w:lang w:val="en-CA" w:eastAsia="ko-KR"/>
              </w:rPr>
              <w:t>Wednesday, June 6th 2018: 14:30 – 17:30 CET</w:t>
            </w:r>
          </w:p>
        </w:tc>
      </w:tr>
      <w:tr w:rsidR="00BD6B4E" w:rsidRPr="00C02FE9" w:rsidTr="00BD6B4E">
        <w:trPr>
          <w:trHeight w:val="9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6B4E" w:rsidRPr="004B7CFC" w:rsidRDefault="00BD6B4E" w:rsidP="00342A4F">
            <w:pPr>
              <w:pStyle w:val="aa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7CFC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B9" w:rsidRDefault="000147B9" w:rsidP="000147B9">
            <w:pPr>
              <w:shd w:val="clear" w:color="auto" w:fill="FFFFFF"/>
              <w:rPr>
                <w:rFonts w:eastAsia="Arial Unicode MS"/>
                <w:sz w:val="22"/>
                <w:szCs w:val="22"/>
                <w:lang w:val="en-CA" w:eastAsia="ko-KR"/>
              </w:rPr>
            </w:pPr>
            <w:r>
              <w:rPr>
                <w:rFonts w:eastAsia="Arial Unicode MS"/>
                <w:sz w:val="22"/>
                <w:szCs w:val="22"/>
                <w:lang w:val="en-CA" w:eastAsia="ko-KR"/>
              </w:rPr>
              <w:t>Meeting Room S4</w:t>
            </w:r>
          </w:p>
          <w:p w:rsidR="008E53E2" w:rsidRPr="00E62A3E" w:rsidRDefault="000147B9" w:rsidP="000147B9">
            <w:pPr>
              <w:shd w:val="clear" w:color="auto" w:fill="FFFFFF"/>
              <w:rPr>
                <w:rFonts w:ascii="Times New Roman" w:eastAsia="Gulim" w:hAnsi="Times New Roman" w:cs="Times New Roman"/>
                <w:color w:val="000000"/>
                <w:sz w:val="27"/>
                <w:szCs w:val="27"/>
                <w:lang w:val="en-US" w:eastAsia="ko-KR"/>
              </w:rPr>
            </w:pPr>
            <w:r w:rsidRPr="0073446B">
              <w:rPr>
                <w:rFonts w:eastAsia="Arial Unicode MS"/>
                <w:sz w:val="22"/>
                <w:szCs w:val="22"/>
                <w:lang w:val="fr-CH" w:eastAsia="ko-KR"/>
              </w:rPr>
              <w:t>Palais de</w:t>
            </w:r>
            <w:r w:rsidR="00805F04" w:rsidRPr="0073446B">
              <w:rPr>
                <w:rFonts w:eastAsia="Arial Unicode MS"/>
                <w:sz w:val="22"/>
                <w:szCs w:val="22"/>
                <w:lang w:val="fr-CH" w:eastAsia="ko-KR"/>
              </w:rPr>
              <w:t>s</w:t>
            </w:r>
            <w:r w:rsidRPr="0073446B">
              <w:rPr>
                <w:rFonts w:eastAsia="Arial Unicode MS"/>
                <w:sz w:val="22"/>
                <w:szCs w:val="22"/>
                <w:lang w:val="fr-CH" w:eastAsia="ko-KR"/>
              </w:rPr>
              <w:t xml:space="preserve"> Nations</w:t>
            </w:r>
            <w:r w:rsidRPr="000147B9">
              <w:rPr>
                <w:rFonts w:eastAsia="Arial Unicode MS"/>
                <w:sz w:val="22"/>
                <w:szCs w:val="22"/>
                <w:lang w:val="en-CA" w:eastAsia="ko-KR"/>
              </w:rPr>
              <w:t>, Geneva, Switzerland</w:t>
            </w:r>
          </w:p>
        </w:tc>
      </w:tr>
    </w:tbl>
    <w:p w:rsidR="00A80065" w:rsidRPr="000E3711" w:rsidRDefault="00A80065" w:rsidP="009029AD">
      <w:pPr>
        <w:rPr>
          <w:lang w:eastAsia="ko-KR"/>
        </w:rPr>
      </w:pPr>
    </w:p>
    <w:p w:rsidR="00A80065" w:rsidRDefault="00A80065" w:rsidP="009029AD">
      <w:pPr>
        <w:rPr>
          <w:b/>
          <w:u w:val="single"/>
          <w:lang w:eastAsia="ko-KR"/>
        </w:rPr>
      </w:pPr>
      <w:r w:rsidRPr="0025453A">
        <w:rPr>
          <w:rFonts w:hint="eastAsia"/>
          <w:b/>
          <w:u w:val="single"/>
          <w:lang w:eastAsia="ko-KR"/>
        </w:rPr>
        <w:t>Agenda</w:t>
      </w:r>
    </w:p>
    <w:p w:rsidR="00BF7A69" w:rsidRDefault="00BF7A69" w:rsidP="00BF7A69">
      <w:pPr>
        <w:pStyle w:val="a8"/>
        <w:numPr>
          <w:ilvl w:val="0"/>
          <w:numId w:val="14"/>
        </w:numPr>
        <w:rPr>
          <w:lang w:eastAsia="ko-KR"/>
        </w:rPr>
      </w:pPr>
      <w:r>
        <w:rPr>
          <w:rFonts w:hint="eastAsia"/>
          <w:lang w:eastAsia="ko-KR"/>
        </w:rPr>
        <w:t xml:space="preserve">Welcome remarks </w:t>
      </w:r>
    </w:p>
    <w:p w:rsidR="00BF7A69" w:rsidRDefault="00CF0889" w:rsidP="00BF7A69">
      <w:pPr>
        <w:pStyle w:val="a8"/>
        <w:numPr>
          <w:ilvl w:val="1"/>
          <w:numId w:val="14"/>
        </w:numPr>
        <w:rPr>
          <w:lang w:eastAsia="ko-KR"/>
        </w:rPr>
      </w:pPr>
      <w:r>
        <w:rPr>
          <w:rFonts w:hint="eastAsia"/>
          <w:lang w:eastAsia="ko-KR"/>
        </w:rPr>
        <w:t>Review the minutes of the 1</w:t>
      </w:r>
      <w:r w:rsidR="000147B9">
        <w:rPr>
          <w:lang w:eastAsia="ko-KR"/>
        </w:rPr>
        <w:t>2</w:t>
      </w:r>
      <w:r w:rsidR="00BF7A69" w:rsidRPr="009029AD">
        <w:rPr>
          <w:rFonts w:hint="eastAsia"/>
          <w:vertAlign w:val="superscript"/>
          <w:lang w:eastAsia="ko-KR"/>
        </w:rPr>
        <w:t>th</w:t>
      </w:r>
      <w:r w:rsidR="00BF7A69">
        <w:rPr>
          <w:rFonts w:hint="eastAsia"/>
          <w:lang w:eastAsia="ko-KR"/>
        </w:rPr>
        <w:t xml:space="preserve"> meeting </w:t>
      </w:r>
      <w:r w:rsidR="00BF7A69">
        <w:rPr>
          <w:lang w:eastAsia="ko-KR"/>
        </w:rPr>
        <w:t>(</w:t>
      </w:r>
      <w:r w:rsidR="00BF7A69">
        <w:rPr>
          <w:rFonts w:hint="eastAsia"/>
          <w:lang w:eastAsia="ko-KR"/>
        </w:rPr>
        <w:t>VIAQ-</w:t>
      </w:r>
      <w:r w:rsidR="000147B9">
        <w:rPr>
          <w:lang w:eastAsia="ko-KR"/>
        </w:rPr>
        <w:t>12</w:t>
      </w:r>
      <w:r w:rsidR="00BF7A69" w:rsidRPr="00CE2784">
        <w:rPr>
          <w:rFonts w:hint="eastAsia"/>
          <w:lang w:eastAsia="ko-KR"/>
        </w:rPr>
        <w:t>-</w:t>
      </w:r>
      <w:r w:rsidR="000147B9">
        <w:rPr>
          <w:rFonts w:hint="eastAsia"/>
          <w:lang w:eastAsia="ko-KR"/>
        </w:rPr>
        <w:t>12</w:t>
      </w:r>
      <w:r w:rsidR="00BF7A69">
        <w:rPr>
          <w:lang w:eastAsia="ko-KR"/>
        </w:rPr>
        <w:t>)</w:t>
      </w:r>
    </w:p>
    <w:p w:rsidR="00BF7A69" w:rsidRDefault="00BF7A69" w:rsidP="00BF7A69">
      <w:pPr>
        <w:pStyle w:val="a8"/>
        <w:numPr>
          <w:ilvl w:val="1"/>
          <w:numId w:val="14"/>
        </w:numPr>
        <w:rPr>
          <w:lang w:eastAsia="ko-KR"/>
        </w:rPr>
      </w:pPr>
      <w:r>
        <w:rPr>
          <w:rFonts w:hint="eastAsia"/>
          <w:lang w:eastAsia="ko-KR"/>
        </w:rPr>
        <w:t>Progress report (VIAQ-1</w:t>
      </w:r>
      <w:r w:rsidR="000147B9">
        <w:rPr>
          <w:lang w:eastAsia="ko-KR"/>
        </w:rPr>
        <w:t>3</w:t>
      </w:r>
      <w:r>
        <w:rPr>
          <w:rFonts w:hint="eastAsia"/>
          <w:lang w:eastAsia="ko-KR"/>
        </w:rPr>
        <w:t>-0</w:t>
      </w:r>
      <w:r>
        <w:rPr>
          <w:lang w:eastAsia="ko-KR"/>
        </w:rPr>
        <w:t>3</w:t>
      </w:r>
      <w:r>
        <w:rPr>
          <w:rFonts w:hint="eastAsia"/>
          <w:lang w:eastAsia="ko-KR"/>
        </w:rPr>
        <w:t>)</w:t>
      </w:r>
      <w:bookmarkStart w:id="0" w:name="_GoBack"/>
      <w:bookmarkEnd w:id="0"/>
    </w:p>
    <w:p w:rsidR="00BF7A69" w:rsidRPr="00955B7D" w:rsidRDefault="00BF7A69" w:rsidP="00BF7A69">
      <w:pPr>
        <w:pStyle w:val="a8"/>
        <w:numPr>
          <w:ilvl w:val="0"/>
          <w:numId w:val="14"/>
        </w:numPr>
        <w:rPr>
          <w:lang w:eastAsia="ko-KR"/>
        </w:rPr>
      </w:pPr>
      <w:r w:rsidRPr="00A15EA4">
        <w:rPr>
          <w:lang w:eastAsia="ko-KR"/>
        </w:rPr>
        <w:t>Working item</w:t>
      </w:r>
      <w:r>
        <w:rPr>
          <w:lang w:eastAsia="ko-KR"/>
        </w:rPr>
        <w:t>s</w:t>
      </w:r>
      <w:r w:rsidRPr="00A15EA4">
        <w:rPr>
          <w:lang w:eastAsia="ko-KR"/>
        </w:rPr>
        <w:t xml:space="preserve"> </w:t>
      </w:r>
    </w:p>
    <w:p w:rsidR="00CF0889" w:rsidRPr="006454CB" w:rsidRDefault="00955B7D" w:rsidP="00955B7D">
      <w:pPr>
        <w:pStyle w:val="a8"/>
        <w:ind w:left="720"/>
        <w:rPr>
          <w:rFonts w:eastAsiaTheme="minorEastAsia"/>
          <w:lang w:val="en-US" w:eastAsia="ko-KR"/>
        </w:rPr>
      </w:pPr>
      <w:r>
        <w:rPr>
          <w:rFonts w:eastAsiaTheme="minorEastAsia" w:hint="eastAsia"/>
          <w:lang w:eastAsia="ko-KR"/>
        </w:rPr>
        <w:t>2.1</w:t>
      </w:r>
      <w:r w:rsidR="00805F04">
        <w:rPr>
          <w:rFonts w:eastAsiaTheme="minorEastAsia"/>
          <w:lang w:val="ru-RU" w:eastAsia="ko-KR"/>
        </w:rPr>
        <w:t xml:space="preserve">. </w:t>
      </w:r>
      <w:r w:rsidR="006454CB">
        <w:rPr>
          <w:rFonts w:eastAsiaTheme="minorEastAsia"/>
          <w:lang w:eastAsia="ko-KR"/>
        </w:rPr>
        <w:t xml:space="preserve">Toxicological background for measured substances list (updated </w:t>
      </w:r>
      <w:r w:rsidR="006454CB" w:rsidRPr="006454CB">
        <w:rPr>
          <w:rFonts w:eastAsiaTheme="minorEastAsia"/>
          <w:lang w:val="en-US" w:eastAsia="ko-KR"/>
        </w:rPr>
        <w:t>information) (VIAQ-13-04)</w:t>
      </w:r>
    </w:p>
    <w:p w:rsidR="0056049C" w:rsidRPr="006454CB" w:rsidRDefault="000147B9" w:rsidP="0056049C">
      <w:pPr>
        <w:pStyle w:val="a8"/>
        <w:ind w:left="720"/>
        <w:rPr>
          <w:rFonts w:eastAsiaTheme="minorEastAsia"/>
          <w:lang w:val="en-US" w:eastAsia="ko-KR"/>
        </w:rPr>
      </w:pPr>
      <w:r w:rsidRPr="006454CB">
        <w:rPr>
          <w:rFonts w:eastAsiaTheme="minorEastAsia"/>
          <w:lang w:val="en-US" w:eastAsia="ko-KR"/>
        </w:rPr>
        <w:t>2.2</w:t>
      </w:r>
      <w:r w:rsidR="00805F04">
        <w:rPr>
          <w:rFonts w:eastAsiaTheme="minorEastAsia"/>
          <w:lang w:val="ru-RU" w:eastAsia="ko-KR"/>
        </w:rPr>
        <w:t xml:space="preserve">. </w:t>
      </w:r>
      <w:r w:rsidR="006454CB" w:rsidRPr="006454CB">
        <w:rPr>
          <w:rFonts w:eastAsiaTheme="minorEastAsia"/>
          <w:lang w:val="en-US" w:eastAsia="ko-KR"/>
        </w:rPr>
        <w:t>Preparation to interior air quality testing at idling mode (VIAQ-13-05)</w:t>
      </w:r>
    </w:p>
    <w:p w:rsidR="006454CB" w:rsidRPr="006454CB" w:rsidRDefault="000147B9" w:rsidP="006454CB">
      <w:pPr>
        <w:pStyle w:val="a8"/>
        <w:ind w:left="720"/>
        <w:rPr>
          <w:rFonts w:eastAsiaTheme="minorEastAsia"/>
          <w:lang w:val="en-US" w:eastAsia="ko-KR"/>
        </w:rPr>
      </w:pPr>
      <w:r w:rsidRPr="006454CB">
        <w:rPr>
          <w:rFonts w:eastAsiaTheme="minorEastAsia"/>
          <w:lang w:val="en-US" w:eastAsia="ko-KR"/>
        </w:rPr>
        <w:t>2.3</w:t>
      </w:r>
      <w:r w:rsidR="00805F04">
        <w:rPr>
          <w:rFonts w:eastAsiaTheme="minorEastAsia"/>
          <w:lang w:val="ru-RU" w:eastAsia="ko-KR"/>
        </w:rPr>
        <w:t xml:space="preserve">. </w:t>
      </w:r>
      <w:r w:rsidR="006454CB" w:rsidRPr="006454CB">
        <w:rPr>
          <w:rFonts w:eastAsiaTheme="minorEastAsia"/>
          <w:lang w:val="en-US" w:eastAsia="ko-KR"/>
        </w:rPr>
        <w:t>CO Measurement Equipment Evaluation (VIAQ-13-06)</w:t>
      </w:r>
    </w:p>
    <w:p w:rsidR="002C1581" w:rsidRDefault="002C1581" w:rsidP="00955B7D">
      <w:pPr>
        <w:pStyle w:val="a8"/>
        <w:ind w:left="720"/>
        <w:rPr>
          <w:rFonts w:eastAsiaTheme="minorEastAsia"/>
          <w:lang w:val="en-US" w:eastAsia="ko-KR"/>
        </w:rPr>
      </w:pPr>
      <w:r w:rsidRPr="006454CB">
        <w:rPr>
          <w:rFonts w:eastAsiaTheme="minorEastAsia"/>
          <w:lang w:val="en-US" w:eastAsia="ko-KR"/>
        </w:rPr>
        <w:t>2.4.</w:t>
      </w:r>
      <w:r w:rsidR="00805F04">
        <w:rPr>
          <w:rFonts w:eastAsiaTheme="minorEastAsia"/>
          <w:lang w:val="ru-RU" w:eastAsia="ko-KR"/>
        </w:rPr>
        <w:t xml:space="preserve"> </w:t>
      </w:r>
      <w:r w:rsidR="006454CB" w:rsidRPr="006454CB">
        <w:rPr>
          <w:rFonts w:eastAsiaTheme="minorEastAsia"/>
          <w:lang w:val="en-US" w:eastAsia="ko-KR"/>
        </w:rPr>
        <w:t>Sociological survey of HVAC operating modes (VIAQ-13-07)</w:t>
      </w:r>
    </w:p>
    <w:p w:rsidR="00EC54F0" w:rsidRPr="00EC54F0" w:rsidRDefault="00EC54F0" w:rsidP="00955B7D">
      <w:pPr>
        <w:pStyle w:val="a8"/>
        <w:ind w:left="720"/>
        <w:rPr>
          <w:lang w:val="en-US" w:eastAsia="ko-KR"/>
        </w:rPr>
      </w:pPr>
      <w:r>
        <w:rPr>
          <w:rFonts w:eastAsiaTheme="minorEastAsia"/>
          <w:lang w:val="ru-RU" w:eastAsia="ko-KR"/>
        </w:rPr>
        <w:t xml:space="preserve">2.5. </w:t>
      </w:r>
      <w:r w:rsidRPr="00A15EA4">
        <w:rPr>
          <w:lang w:eastAsia="ko-KR"/>
        </w:rPr>
        <w:t>Working item</w:t>
      </w:r>
      <w:r>
        <w:rPr>
          <w:lang w:eastAsia="ko-KR"/>
        </w:rPr>
        <w:t>s</w:t>
      </w:r>
      <w:r>
        <w:rPr>
          <w:lang w:val="ru-RU" w:eastAsia="ko-KR"/>
        </w:rPr>
        <w:t xml:space="preserve"> </w:t>
      </w:r>
      <w:r>
        <w:rPr>
          <w:lang w:val="en-US" w:eastAsia="ko-KR"/>
        </w:rPr>
        <w:t xml:space="preserve">list update </w:t>
      </w:r>
      <w:r>
        <w:rPr>
          <w:rFonts w:eastAsiaTheme="minorEastAsia"/>
          <w:lang w:val="en-US" w:eastAsia="ko-KR"/>
        </w:rPr>
        <w:t>(VIAQ-13-08</w:t>
      </w:r>
      <w:r w:rsidRPr="006454CB">
        <w:rPr>
          <w:rFonts w:eastAsiaTheme="minorEastAsia"/>
          <w:lang w:val="en-US" w:eastAsia="ko-KR"/>
        </w:rPr>
        <w:t>)</w:t>
      </w:r>
    </w:p>
    <w:p w:rsidR="00BF7A69" w:rsidRPr="006454CB" w:rsidRDefault="00BF7A69" w:rsidP="00BF7A69">
      <w:pPr>
        <w:pStyle w:val="a8"/>
        <w:numPr>
          <w:ilvl w:val="0"/>
          <w:numId w:val="14"/>
        </w:numPr>
        <w:rPr>
          <w:lang w:val="en-US" w:eastAsia="ko-KR"/>
        </w:rPr>
      </w:pPr>
      <w:r w:rsidRPr="006454CB">
        <w:rPr>
          <w:lang w:val="en-US" w:eastAsia="ko-KR"/>
        </w:rPr>
        <w:t>Any other update of interior material emissions, if necessary</w:t>
      </w:r>
    </w:p>
    <w:p w:rsidR="00BF7A69" w:rsidRPr="006454CB" w:rsidRDefault="00BF7A69" w:rsidP="00BF7A69">
      <w:pPr>
        <w:pStyle w:val="a8"/>
        <w:numPr>
          <w:ilvl w:val="0"/>
          <w:numId w:val="14"/>
        </w:numPr>
        <w:rPr>
          <w:color w:val="000000" w:themeColor="text1"/>
          <w:lang w:val="en-US" w:eastAsia="ko-KR"/>
        </w:rPr>
      </w:pPr>
      <w:r w:rsidRPr="006454CB">
        <w:rPr>
          <w:color w:val="000000" w:themeColor="text1"/>
          <w:lang w:val="en-US" w:eastAsia="ko-KR"/>
        </w:rPr>
        <w:t xml:space="preserve">Proposed agenda/topics for the next VIAQ IWG meeting </w:t>
      </w:r>
    </w:p>
    <w:p w:rsidR="00BF7A69" w:rsidRPr="006454CB" w:rsidRDefault="00BF7A69" w:rsidP="00BF7A69">
      <w:pPr>
        <w:pStyle w:val="a8"/>
        <w:numPr>
          <w:ilvl w:val="0"/>
          <w:numId w:val="14"/>
        </w:numPr>
        <w:rPr>
          <w:lang w:val="en-US" w:eastAsia="ko-KR"/>
        </w:rPr>
      </w:pPr>
      <w:r w:rsidRPr="006454CB">
        <w:rPr>
          <w:lang w:val="en-US" w:eastAsia="ko-KR"/>
        </w:rPr>
        <w:t xml:space="preserve">Any other business </w:t>
      </w:r>
    </w:p>
    <w:p w:rsidR="00BF7A69" w:rsidRPr="006454CB" w:rsidRDefault="00BF7A69" w:rsidP="00BF7A69">
      <w:pPr>
        <w:pStyle w:val="a8"/>
        <w:numPr>
          <w:ilvl w:val="1"/>
          <w:numId w:val="14"/>
        </w:numPr>
        <w:rPr>
          <w:color w:val="000000" w:themeColor="text1"/>
          <w:lang w:val="en-US" w:eastAsia="ko-KR"/>
        </w:rPr>
      </w:pPr>
      <w:r w:rsidRPr="006454CB">
        <w:rPr>
          <w:color w:val="000000" w:themeColor="text1"/>
          <w:lang w:val="en-US" w:eastAsia="ko-KR"/>
        </w:rPr>
        <w:t>Next meeting schedule</w:t>
      </w:r>
    </w:p>
    <w:p w:rsidR="00BF7A69" w:rsidRPr="006454CB" w:rsidRDefault="00BF7A69" w:rsidP="00BF7A69">
      <w:pPr>
        <w:pStyle w:val="a8"/>
        <w:numPr>
          <w:ilvl w:val="0"/>
          <w:numId w:val="14"/>
        </w:numPr>
        <w:rPr>
          <w:lang w:val="en-US" w:eastAsia="ko-KR"/>
        </w:rPr>
      </w:pPr>
      <w:r w:rsidRPr="006454CB">
        <w:rPr>
          <w:lang w:val="en-US" w:eastAsia="ko-KR"/>
        </w:rPr>
        <w:t xml:space="preserve">Closing remarks </w:t>
      </w:r>
    </w:p>
    <w:p w:rsidR="00BF7A69" w:rsidRDefault="00BF7A69" w:rsidP="00BF7A69">
      <w:pPr>
        <w:ind w:firstLine="720"/>
        <w:rPr>
          <w:lang w:eastAsia="ko-KR"/>
        </w:rPr>
      </w:pPr>
    </w:p>
    <w:p w:rsidR="00D142F3" w:rsidRPr="00D142F3" w:rsidRDefault="00D142F3" w:rsidP="009029AD">
      <w:pPr>
        <w:jc w:val="center"/>
        <w:rPr>
          <w:rFonts w:ascii="Times" w:hAnsi="Times"/>
          <w:lang w:eastAsia="ko-KR"/>
        </w:rPr>
      </w:pPr>
      <w:r>
        <w:rPr>
          <w:rFonts w:ascii="Times" w:hAnsi="Times"/>
        </w:rPr>
        <w:t>__________________</w:t>
      </w:r>
    </w:p>
    <w:sectPr w:rsidR="00D142F3" w:rsidRPr="00D142F3" w:rsidSect="00C0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70" w:rsidRDefault="00F24670" w:rsidP="00556C91">
      <w:pPr>
        <w:spacing w:line="240" w:lineRule="auto"/>
      </w:pPr>
      <w:r>
        <w:separator/>
      </w:r>
    </w:p>
  </w:endnote>
  <w:endnote w:type="continuationSeparator" w:id="0">
    <w:p w:rsidR="00F24670" w:rsidRDefault="00F24670" w:rsidP="0055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70" w:rsidRDefault="00F24670" w:rsidP="00556C91">
      <w:pPr>
        <w:spacing w:line="240" w:lineRule="auto"/>
      </w:pPr>
      <w:r>
        <w:separator/>
      </w:r>
    </w:p>
  </w:footnote>
  <w:footnote w:type="continuationSeparator" w:id="0">
    <w:p w:rsidR="00F24670" w:rsidRDefault="00F24670" w:rsidP="00556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178"/>
    <w:multiLevelType w:val="hybridMultilevel"/>
    <w:tmpl w:val="83140A54"/>
    <w:lvl w:ilvl="0" w:tplc="8386305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362"/>
    <w:multiLevelType w:val="hybridMultilevel"/>
    <w:tmpl w:val="73C2376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51EF"/>
    <w:multiLevelType w:val="hybridMultilevel"/>
    <w:tmpl w:val="D604ED76"/>
    <w:lvl w:ilvl="0" w:tplc="1009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1753"/>
    <w:multiLevelType w:val="hybridMultilevel"/>
    <w:tmpl w:val="73C2376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D4DBE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C4D4CE5"/>
    <w:multiLevelType w:val="hybridMultilevel"/>
    <w:tmpl w:val="620CCC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E6ADE"/>
    <w:multiLevelType w:val="hybridMultilevel"/>
    <w:tmpl w:val="0ECCEC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2D3D7A"/>
    <w:multiLevelType w:val="hybridMultilevel"/>
    <w:tmpl w:val="73785DEC"/>
    <w:lvl w:ilvl="0" w:tplc="EA36E2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03F3E"/>
    <w:multiLevelType w:val="hybridMultilevel"/>
    <w:tmpl w:val="D604ED76"/>
    <w:lvl w:ilvl="0" w:tplc="1009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58B53C2"/>
    <w:multiLevelType w:val="hybridMultilevel"/>
    <w:tmpl w:val="0964BC3E"/>
    <w:lvl w:ilvl="0" w:tplc="BE14AAA4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9"/>
    <w:rsid w:val="000020BF"/>
    <w:rsid w:val="000147B9"/>
    <w:rsid w:val="00017101"/>
    <w:rsid w:val="00040C3F"/>
    <w:rsid w:val="0005458A"/>
    <w:rsid w:val="00056064"/>
    <w:rsid w:val="00075009"/>
    <w:rsid w:val="000A383D"/>
    <w:rsid w:val="000D1BAB"/>
    <w:rsid w:val="000D69AD"/>
    <w:rsid w:val="000E3534"/>
    <w:rsid w:val="000E3711"/>
    <w:rsid w:val="000F36BF"/>
    <w:rsid w:val="00105FE0"/>
    <w:rsid w:val="00106B9C"/>
    <w:rsid w:val="00122AFD"/>
    <w:rsid w:val="00142A26"/>
    <w:rsid w:val="0015124D"/>
    <w:rsid w:val="0015591F"/>
    <w:rsid w:val="00172CEF"/>
    <w:rsid w:val="00192FEB"/>
    <w:rsid w:val="00197CE9"/>
    <w:rsid w:val="00197EDE"/>
    <w:rsid w:val="001A4EC1"/>
    <w:rsid w:val="001B44EC"/>
    <w:rsid w:val="001E3D1A"/>
    <w:rsid w:val="001F3DC9"/>
    <w:rsid w:val="001F6B9D"/>
    <w:rsid w:val="00217490"/>
    <w:rsid w:val="00240E32"/>
    <w:rsid w:val="00251F03"/>
    <w:rsid w:val="0025453A"/>
    <w:rsid w:val="002547B1"/>
    <w:rsid w:val="00254C6C"/>
    <w:rsid w:val="00254F17"/>
    <w:rsid w:val="00262729"/>
    <w:rsid w:val="00277CC3"/>
    <w:rsid w:val="002A1358"/>
    <w:rsid w:val="002B2E3A"/>
    <w:rsid w:val="002B5A86"/>
    <w:rsid w:val="002C1581"/>
    <w:rsid w:val="002C5557"/>
    <w:rsid w:val="002D78F3"/>
    <w:rsid w:val="002E05BD"/>
    <w:rsid w:val="002E6536"/>
    <w:rsid w:val="00306461"/>
    <w:rsid w:val="003107E5"/>
    <w:rsid w:val="00321C79"/>
    <w:rsid w:val="003367DA"/>
    <w:rsid w:val="00342A4F"/>
    <w:rsid w:val="00346538"/>
    <w:rsid w:val="00350AF8"/>
    <w:rsid w:val="0037205C"/>
    <w:rsid w:val="003A1E1C"/>
    <w:rsid w:val="003C391C"/>
    <w:rsid w:val="003C7FB6"/>
    <w:rsid w:val="003D2A04"/>
    <w:rsid w:val="003F1336"/>
    <w:rsid w:val="003F382F"/>
    <w:rsid w:val="004015CA"/>
    <w:rsid w:val="00403C6F"/>
    <w:rsid w:val="004078CE"/>
    <w:rsid w:val="0041170C"/>
    <w:rsid w:val="004159B3"/>
    <w:rsid w:val="00415AF1"/>
    <w:rsid w:val="00420BE1"/>
    <w:rsid w:val="0042459B"/>
    <w:rsid w:val="004529EF"/>
    <w:rsid w:val="00455BD1"/>
    <w:rsid w:val="00461313"/>
    <w:rsid w:val="00465E36"/>
    <w:rsid w:val="00495046"/>
    <w:rsid w:val="004A43B4"/>
    <w:rsid w:val="004B7CFC"/>
    <w:rsid w:val="004E06F0"/>
    <w:rsid w:val="004E1D52"/>
    <w:rsid w:val="004E682D"/>
    <w:rsid w:val="00500738"/>
    <w:rsid w:val="00530C38"/>
    <w:rsid w:val="0053128A"/>
    <w:rsid w:val="00556C91"/>
    <w:rsid w:val="0056049C"/>
    <w:rsid w:val="0058310B"/>
    <w:rsid w:val="005C2058"/>
    <w:rsid w:val="005D277F"/>
    <w:rsid w:val="005D6AC9"/>
    <w:rsid w:val="005F3A71"/>
    <w:rsid w:val="0060242A"/>
    <w:rsid w:val="00606CE6"/>
    <w:rsid w:val="00615A92"/>
    <w:rsid w:val="0062089A"/>
    <w:rsid w:val="00621F5F"/>
    <w:rsid w:val="00644E61"/>
    <w:rsid w:val="006454CB"/>
    <w:rsid w:val="006627D2"/>
    <w:rsid w:val="006746FF"/>
    <w:rsid w:val="00676C34"/>
    <w:rsid w:val="0068090D"/>
    <w:rsid w:val="00684F73"/>
    <w:rsid w:val="0069754D"/>
    <w:rsid w:val="006A5476"/>
    <w:rsid w:val="006B0013"/>
    <w:rsid w:val="006C1875"/>
    <w:rsid w:val="006C7E6C"/>
    <w:rsid w:val="006D05ED"/>
    <w:rsid w:val="006D0FAD"/>
    <w:rsid w:val="006D71CE"/>
    <w:rsid w:val="006D7A43"/>
    <w:rsid w:val="00710154"/>
    <w:rsid w:val="0071346C"/>
    <w:rsid w:val="00713AE7"/>
    <w:rsid w:val="00715308"/>
    <w:rsid w:val="00721A25"/>
    <w:rsid w:val="00724DA3"/>
    <w:rsid w:val="0073446B"/>
    <w:rsid w:val="00736E55"/>
    <w:rsid w:val="00752649"/>
    <w:rsid w:val="00764CEB"/>
    <w:rsid w:val="007823A5"/>
    <w:rsid w:val="0078270C"/>
    <w:rsid w:val="007A2313"/>
    <w:rsid w:val="007A2834"/>
    <w:rsid w:val="007A4CA9"/>
    <w:rsid w:val="007B12DF"/>
    <w:rsid w:val="007B561F"/>
    <w:rsid w:val="007B59F6"/>
    <w:rsid w:val="007C5080"/>
    <w:rsid w:val="007D1BFD"/>
    <w:rsid w:val="007D2BB2"/>
    <w:rsid w:val="007E6D1B"/>
    <w:rsid w:val="007F1196"/>
    <w:rsid w:val="00802BC2"/>
    <w:rsid w:val="00805F04"/>
    <w:rsid w:val="00835DF0"/>
    <w:rsid w:val="00860A1B"/>
    <w:rsid w:val="00884CD3"/>
    <w:rsid w:val="00885816"/>
    <w:rsid w:val="008E1F79"/>
    <w:rsid w:val="008E3427"/>
    <w:rsid w:val="008E53E2"/>
    <w:rsid w:val="008E5C83"/>
    <w:rsid w:val="008F0C63"/>
    <w:rsid w:val="009029AD"/>
    <w:rsid w:val="00916254"/>
    <w:rsid w:val="009254FB"/>
    <w:rsid w:val="00926945"/>
    <w:rsid w:val="00955B7D"/>
    <w:rsid w:val="009564FE"/>
    <w:rsid w:val="00957119"/>
    <w:rsid w:val="009658BB"/>
    <w:rsid w:val="00981BB7"/>
    <w:rsid w:val="009949CF"/>
    <w:rsid w:val="009B28F2"/>
    <w:rsid w:val="009B3453"/>
    <w:rsid w:val="009C0A95"/>
    <w:rsid w:val="009D1333"/>
    <w:rsid w:val="009D16D3"/>
    <w:rsid w:val="009D2EA9"/>
    <w:rsid w:val="009E5498"/>
    <w:rsid w:val="00A015DD"/>
    <w:rsid w:val="00A42EAE"/>
    <w:rsid w:val="00A434A7"/>
    <w:rsid w:val="00A56C6B"/>
    <w:rsid w:val="00A71FC4"/>
    <w:rsid w:val="00A77D36"/>
    <w:rsid w:val="00A80065"/>
    <w:rsid w:val="00A8290F"/>
    <w:rsid w:val="00A83C49"/>
    <w:rsid w:val="00A8716C"/>
    <w:rsid w:val="00AA6372"/>
    <w:rsid w:val="00AD67C2"/>
    <w:rsid w:val="00B05C0B"/>
    <w:rsid w:val="00B23353"/>
    <w:rsid w:val="00B4031B"/>
    <w:rsid w:val="00B46379"/>
    <w:rsid w:val="00B72962"/>
    <w:rsid w:val="00B748C2"/>
    <w:rsid w:val="00B83E41"/>
    <w:rsid w:val="00BA1DCE"/>
    <w:rsid w:val="00BA5BD3"/>
    <w:rsid w:val="00BA6524"/>
    <w:rsid w:val="00BB1D9D"/>
    <w:rsid w:val="00BB4C19"/>
    <w:rsid w:val="00BC64D1"/>
    <w:rsid w:val="00BC6865"/>
    <w:rsid w:val="00BD6B4E"/>
    <w:rsid w:val="00BF1A6B"/>
    <w:rsid w:val="00BF7A69"/>
    <w:rsid w:val="00C0230F"/>
    <w:rsid w:val="00C02681"/>
    <w:rsid w:val="00C02FE9"/>
    <w:rsid w:val="00C16EF3"/>
    <w:rsid w:val="00C22BF9"/>
    <w:rsid w:val="00C407B4"/>
    <w:rsid w:val="00C434E2"/>
    <w:rsid w:val="00C517D8"/>
    <w:rsid w:val="00C52F42"/>
    <w:rsid w:val="00C61410"/>
    <w:rsid w:val="00C73F87"/>
    <w:rsid w:val="00C75860"/>
    <w:rsid w:val="00C771CB"/>
    <w:rsid w:val="00C816D2"/>
    <w:rsid w:val="00C8229A"/>
    <w:rsid w:val="00C82F7A"/>
    <w:rsid w:val="00C86EB9"/>
    <w:rsid w:val="00C911D6"/>
    <w:rsid w:val="00C92307"/>
    <w:rsid w:val="00CA221E"/>
    <w:rsid w:val="00CC6238"/>
    <w:rsid w:val="00CE2784"/>
    <w:rsid w:val="00CE790A"/>
    <w:rsid w:val="00CF0889"/>
    <w:rsid w:val="00CF2E3B"/>
    <w:rsid w:val="00D128A2"/>
    <w:rsid w:val="00D142F3"/>
    <w:rsid w:val="00D30E87"/>
    <w:rsid w:val="00D37937"/>
    <w:rsid w:val="00D43CFE"/>
    <w:rsid w:val="00D47873"/>
    <w:rsid w:val="00D83EDB"/>
    <w:rsid w:val="00D95D78"/>
    <w:rsid w:val="00D963BC"/>
    <w:rsid w:val="00DA3F03"/>
    <w:rsid w:val="00DB00EF"/>
    <w:rsid w:val="00DE00C9"/>
    <w:rsid w:val="00DE14F7"/>
    <w:rsid w:val="00E20194"/>
    <w:rsid w:val="00E3223C"/>
    <w:rsid w:val="00E512CF"/>
    <w:rsid w:val="00E51C1B"/>
    <w:rsid w:val="00E54A60"/>
    <w:rsid w:val="00E62A3E"/>
    <w:rsid w:val="00E643BD"/>
    <w:rsid w:val="00E93DD5"/>
    <w:rsid w:val="00EB3F9A"/>
    <w:rsid w:val="00EB6A3B"/>
    <w:rsid w:val="00EC54F0"/>
    <w:rsid w:val="00EC62CE"/>
    <w:rsid w:val="00ED1410"/>
    <w:rsid w:val="00ED72BA"/>
    <w:rsid w:val="00EE3ABE"/>
    <w:rsid w:val="00EF77A5"/>
    <w:rsid w:val="00F040B6"/>
    <w:rsid w:val="00F24670"/>
    <w:rsid w:val="00F315CA"/>
    <w:rsid w:val="00F33942"/>
    <w:rsid w:val="00F6065A"/>
    <w:rsid w:val="00F64436"/>
    <w:rsid w:val="00F71782"/>
    <w:rsid w:val="00F71A8D"/>
    <w:rsid w:val="00F756BF"/>
    <w:rsid w:val="00F8670D"/>
    <w:rsid w:val="00F935F7"/>
    <w:rsid w:val="00FB16FD"/>
    <w:rsid w:val="00FB6C6F"/>
    <w:rsid w:val="00FC17A2"/>
    <w:rsid w:val="00FD0A6F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C539-0A60-48FE-988E-4F6ABC62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C9"/>
    <w:pPr>
      <w:spacing w:line="360" w:lineRule="auto"/>
    </w:pPr>
    <w:rPr>
      <w:rFonts w:ascii="Arial" w:hAnsi="Arial" w:cs="Arial"/>
      <w:sz w:val="24"/>
      <w:szCs w:val="24"/>
      <w:lang w:val="en-GB" w:eastAsia="ja-JP"/>
    </w:rPr>
  </w:style>
  <w:style w:type="paragraph" w:styleId="1">
    <w:name w:val="heading 1"/>
    <w:basedOn w:val="a"/>
    <w:link w:val="10"/>
    <w:qFormat/>
    <w:rsid w:val="00106B9C"/>
    <w:pPr>
      <w:spacing w:before="120" w:after="120"/>
      <w:outlineLvl w:val="0"/>
    </w:pPr>
    <w:rPr>
      <w:rFonts w:ascii="Bookman Old Style" w:eastAsia="Times New Roman" w:hAnsi="Bookman Old Style" w:cs="Times New Roman"/>
      <w:b/>
      <w:bCs/>
      <w:color w:val="244061"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6B9C"/>
    <w:pPr>
      <w:numPr>
        <w:numId w:val="1"/>
      </w:numPr>
      <w:outlineLvl w:val="1"/>
    </w:pPr>
    <w:rPr>
      <w:rFonts w:ascii="Times New Roman" w:eastAsia="Times New Roman" w:hAnsi="Times New Roman" w:cs="Times New Roman"/>
      <w:b/>
      <w:lang w:val="it-IT" w:eastAsia="fr-FR"/>
    </w:rPr>
  </w:style>
  <w:style w:type="paragraph" w:styleId="3">
    <w:name w:val="heading 3"/>
    <w:basedOn w:val="a"/>
    <w:link w:val="30"/>
    <w:uiPriority w:val="9"/>
    <w:qFormat/>
    <w:rsid w:val="00106B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40"/>
    <w:uiPriority w:val="9"/>
    <w:qFormat/>
    <w:rsid w:val="00106B9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5">
    <w:name w:val="heading 5"/>
    <w:basedOn w:val="a"/>
    <w:next w:val="a"/>
    <w:link w:val="50"/>
    <w:uiPriority w:val="9"/>
    <w:unhideWhenUsed/>
    <w:qFormat/>
    <w:rsid w:val="00106B9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6B9C"/>
    <w:rPr>
      <w:rFonts w:ascii="Bookman Old Style" w:eastAsia="Times New Roman" w:hAnsi="Bookman Old Style"/>
      <w:b/>
      <w:bCs/>
      <w:color w:val="244061"/>
      <w:kern w:val="36"/>
      <w:sz w:val="32"/>
      <w:szCs w:val="48"/>
    </w:rPr>
  </w:style>
  <w:style w:type="character" w:customStyle="1" w:styleId="20">
    <w:name w:val="Заголовок 2 Знак"/>
    <w:link w:val="2"/>
    <w:uiPriority w:val="9"/>
    <w:rsid w:val="00106B9C"/>
    <w:rPr>
      <w:rFonts w:ascii="Times New Roman" w:eastAsia="Times New Roman" w:hAnsi="Times New Roman"/>
      <w:b/>
      <w:sz w:val="24"/>
      <w:szCs w:val="24"/>
      <w:lang w:val="it-IT" w:eastAsia="fr-FR"/>
    </w:rPr>
  </w:style>
  <w:style w:type="character" w:customStyle="1" w:styleId="30">
    <w:name w:val="Заголовок 3 Знак"/>
    <w:link w:val="3"/>
    <w:uiPriority w:val="9"/>
    <w:rsid w:val="00106B9C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40">
    <w:name w:val="Заголовок 4 Знак"/>
    <w:link w:val="4"/>
    <w:uiPriority w:val="9"/>
    <w:rsid w:val="00106B9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50">
    <w:name w:val="Заголовок 5 Знак"/>
    <w:link w:val="5"/>
    <w:uiPriority w:val="9"/>
    <w:rsid w:val="00106B9C"/>
    <w:rPr>
      <w:rFonts w:ascii="Cambria" w:eastAsia="Times New Roman" w:hAnsi="Cambria" w:cs="Times New Roman"/>
      <w:color w:val="243F60"/>
      <w:sz w:val="24"/>
      <w:szCs w:val="24"/>
      <w:lang w:val="fr-FR" w:eastAsia="fr-FR"/>
    </w:rPr>
  </w:style>
  <w:style w:type="paragraph" w:styleId="a3">
    <w:name w:val="Title"/>
    <w:basedOn w:val="a"/>
    <w:next w:val="a"/>
    <w:link w:val="a4"/>
    <w:uiPriority w:val="10"/>
    <w:qFormat/>
    <w:rsid w:val="00106B9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/>
    </w:rPr>
  </w:style>
  <w:style w:type="character" w:customStyle="1" w:styleId="a4">
    <w:name w:val="Название Знак"/>
    <w:link w:val="a3"/>
    <w:uiPriority w:val="10"/>
    <w:rsid w:val="00106B9C"/>
    <w:rPr>
      <w:rFonts w:ascii="Cambria" w:eastAsia="Times New Roman" w:hAnsi="Cambria"/>
      <w:color w:val="17365D"/>
      <w:spacing w:val="5"/>
      <w:kern w:val="28"/>
      <w:sz w:val="52"/>
      <w:szCs w:val="52"/>
      <w:lang w:val="it-IT"/>
    </w:rPr>
  </w:style>
  <w:style w:type="character" w:styleId="a5">
    <w:name w:val="Strong"/>
    <w:uiPriority w:val="22"/>
    <w:qFormat/>
    <w:rsid w:val="00106B9C"/>
    <w:rPr>
      <w:b/>
      <w:bCs/>
    </w:rPr>
  </w:style>
  <w:style w:type="character" w:styleId="a6">
    <w:name w:val="Emphasis"/>
    <w:uiPriority w:val="20"/>
    <w:qFormat/>
    <w:rsid w:val="00106B9C"/>
    <w:rPr>
      <w:i/>
      <w:iCs/>
    </w:rPr>
  </w:style>
  <w:style w:type="paragraph" w:styleId="a7">
    <w:name w:val="No Spacing"/>
    <w:uiPriority w:val="1"/>
    <w:qFormat/>
    <w:rsid w:val="00106B9C"/>
    <w:pPr>
      <w:ind w:left="720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8">
    <w:name w:val="List Paragraph"/>
    <w:basedOn w:val="a"/>
    <w:uiPriority w:val="34"/>
    <w:qFormat/>
    <w:rsid w:val="00106B9C"/>
    <w:pPr>
      <w:contextualSpacing/>
    </w:pPr>
    <w:rPr>
      <w:rFonts w:eastAsia="Times New Roman"/>
    </w:rPr>
  </w:style>
  <w:style w:type="paragraph" w:styleId="a9">
    <w:name w:val="TOC Heading"/>
    <w:basedOn w:val="1"/>
    <w:next w:val="a"/>
    <w:uiPriority w:val="39"/>
    <w:unhideWhenUsed/>
    <w:qFormat/>
    <w:rsid w:val="00106B9C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Default">
    <w:name w:val="Default"/>
    <w:rsid w:val="00DE00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321C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en-CA"/>
    </w:rPr>
  </w:style>
  <w:style w:type="character" w:styleId="ab">
    <w:name w:val="annotation reference"/>
    <w:uiPriority w:val="99"/>
    <w:semiHidden/>
    <w:unhideWhenUsed/>
    <w:rsid w:val="00C82F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2F7A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82F7A"/>
    <w:rPr>
      <w:rFonts w:ascii="Arial" w:hAnsi="Arial" w:cs="Arial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2F7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82F7A"/>
    <w:rPr>
      <w:rFonts w:ascii="Arial" w:hAnsi="Arial" w:cs="Arial"/>
      <w:b/>
      <w:bCs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C82F7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82F7A"/>
    <w:rPr>
      <w:rFonts w:ascii="Tahoma" w:hAnsi="Tahoma" w:cs="Tahoma"/>
      <w:sz w:val="16"/>
      <w:szCs w:val="16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556C91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556C91"/>
    <w:rPr>
      <w:rFonts w:ascii="Arial" w:hAnsi="Arial" w:cs="Arial"/>
      <w:lang w:eastAsia="ja-JP"/>
    </w:rPr>
  </w:style>
  <w:style w:type="character" w:styleId="af4">
    <w:name w:val="footnote reference"/>
    <w:uiPriority w:val="99"/>
    <w:semiHidden/>
    <w:unhideWhenUsed/>
    <w:rsid w:val="00556C91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80065"/>
    <w:pPr>
      <w:tabs>
        <w:tab w:val="center" w:pos="4513"/>
        <w:tab w:val="right" w:pos="9026"/>
      </w:tabs>
      <w:snapToGrid w:val="0"/>
    </w:pPr>
  </w:style>
  <w:style w:type="character" w:customStyle="1" w:styleId="af6">
    <w:name w:val="Верхний колонтитул Знак"/>
    <w:basedOn w:val="a0"/>
    <w:link w:val="af5"/>
    <w:uiPriority w:val="99"/>
    <w:rsid w:val="00A80065"/>
    <w:rPr>
      <w:rFonts w:ascii="Arial" w:hAnsi="Arial" w:cs="Arial"/>
      <w:sz w:val="24"/>
      <w:szCs w:val="24"/>
      <w:lang w:val="en-GB" w:eastAsia="ja-JP"/>
    </w:rPr>
  </w:style>
  <w:style w:type="paragraph" w:styleId="af7">
    <w:name w:val="footer"/>
    <w:basedOn w:val="a"/>
    <w:link w:val="af8"/>
    <w:uiPriority w:val="99"/>
    <w:unhideWhenUsed/>
    <w:rsid w:val="00A80065"/>
    <w:pPr>
      <w:tabs>
        <w:tab w:val="center" w:pos="4513"/>
        <w:tab w:val="right" w:pos="9026"/>
      </w:tabs>
      <w:snapToGrid w:val="0"/>
    </w:pPr>
  </w:style>
  <w:style w:type="character" w:customStyle="1" w:styleId="af8">
    <w:name w:val="Нижний колонтитул Знак"/>
    <w:basedOn w:val="a0"/>
    <w:link w:val="af7"/>
    <w:uiPriority w:val="99"/>
    <w:rsid w:val="00A80065"/>
    <w:rPr>
      <w:rFonts w:ascii="Arial" w:hAnsi="Arial" w:cs="Arial"/>
      <w:sz w:val="24"/>
      <w:szCs w:val="24"/>
      <w:lang w:val="en-GB" w:eastAsia="ja-JP"/>
    </w:rPr>
  </w:style>
  <w:style w:type="character" w:styleId="af9">
    <w:name w:val="Hyperlink"/>
    <w:basedOn w:val="a0"/>
    <w:uiPriority w:val="99"/>
    <w:semiHidden/>
    <w:unhideWhenUsed/>
    <w:rsid w:val="00CE2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4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8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5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0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3354-5FBF-4C4A-ADBB-CCE6D7D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BMW Group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JSLIM</dc:creator>
  <cp:lastModifiedBy>Kozlov Andrey</cp:lastModifiedBy>
  <cp:revision>19</cp:revision>
  <cp:lastPrinted>2018-03-20T09:13:00Z</cp:lastPrinted>
  <dcterms:created xsi:type="dcterms:W3CDTF">2018-01-09T14:46:00Z</dcterms:created>
  <dcterms:modified xsi:type="dcterms:W3CDTF">2018-06-05T08:34:00Z</dcterms:modified>
</cp:coreProperties>
</file>