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B4602" w14:textId="77777777" w:rsidR="00214E20" w:rsidRPr="00C4531A" w:rsidRDefault="00FF741A" w:rsidP="00FF741A">
      <w:pPr>
        <w:pStyle w:val="a9"/>
        <w:numPr>
          <w:ilvl w:val="0"/>
          <w:numId w:val="1"/>
        </w:numPr>
        <w:ind w:firstLineChars="0"/>
        <w:rPr>
          <w:rFonts w:ascii="微软雅黑" w:eastAsia="微软雅黑" w:hAnsi="微软雅黑"/>
          <w:sz w:val="24"/>
        </w:rPr>
      </w:pPr>
      <w:r w:rsidRPr="00C4531A">
        <w:rPr>
          <w:rFonts w:ascii="微软雅黑" w:eastAsia="微软雅黑" w:hAnsi="微软雅黑"/>
          <w:sz w:val="24"/>
        </w:rPr>
        <w:t>S</w:t>
      </w:r>
      <w:r w:rsidRPr="00C4531A">
        <w:rPr>
          <w:rFonts w:ascii="微软雅黑" w:eastAsia="微软雅黑" w:hAnsi="微软雅黑" w:hint="eastAsia"/>
          <w:sz w:val="24"/>
        </w:rPr>
        <w:t xml:space="preserve">uggestion </w:t>
      </w:r>
      <w:r w:rsidRPr="00C4531A">
        <w:rPr>
          <w:rFonts w:ascii="微软雅黑" w:eastAsia="微软雅黑" w:hAnsi="微软雅黑"/>
          <w:sz w:val="24"/>
        </w:rPr>
        <w:t>of connectors requirements</w:t>
      </w:r>
    </w:p>
    <w:p w14:paraId="1969B05E" w14:textId="77777777" w:rsidR="0010333E" w:rsidRPr="00C4531A" w:rsidRDefault="0010333E" w:rsidP="00C4531A">
      <w:pPr>
        <w:pStyle w:val="aa"/>
        <w:spacing w:before="76" w:afterLines="50" w:after="156"/>
        <w:ind w:firstLine="480"/>
        <w:rPr>
          <w:rStyle w:val="CharChar19"/>
          <w:sz w:val="24"/>
          <w:szCs w:val="24"/>
          <w:lang w:val="en-US"/>
        </w:rPr>
      </w:pPr>
      <w:r w:rsidRPr="00C4531A">
        <w:rPr>
          <w:rStyle w:val="CharChar19"/>
          <w:sz w:val="24"/>
          <w:szCs w:val="24"/>
          <w:lang w:val="en-US"/>
        </w:rPr>
        <w:t>However, connectors (including the vehicle inlet) are allowed to be separated without the use of tools, if they meet one or more of the following requirements:</w:t>
      </w:r>
    </w:p>
    <w:p w14:paraId="069FC05F" w14:textId="36380695" w:rsidR="0010333E" w:rsidRPr="00C4531A" w:rsidRDefault="00C4531A" w:rsidP="00C4531A">
      <w:pPr>
        <w:pStyle w:val="aa"/>
        <w:spacing w:before="76" w:afterLines="50" w:after="156"/>
        <w:ind w:firstLine="480"/>
        <w:rPr>
          <w:rStyle w:val="CharChar19"/>
          <w:sz w:val="24"/>
          <w:szCs w:val="24"/>
          <w:lang w:val="en-US"/>
        </w:rPr>
      </w:pPr>
      <w:r w:rsidRPr="00C4531A">
        <w:rPr>
          <w:rStyle w:val="CharChar19"/>
          <w:rFonts w:hint="eastAsia"/>
          <w:sz w:val="24"/>
          <w:szCs w:val="24"/>
          <w:lang w:val="en-US"/>
        </w:rPr>
        <w:t>(a)</w:t>
      </w:r>
      <w:r w:rsidR="0010333E" w:rsidRPr="00C4531A">
        <w:rPr>
          <w:rStyle w:val="CharChar19"/>
          <w:sz w:val="24"/>
          <w:szCs w:val="24"/>
          <w:lang w:val="en-US"/>
        </w:rPr>
        <w:t>They comply with 5.1.1.1.1. and 5.1.1.1.2</w:t>
      </w:r>
      <w:commentRangeStart w:id="0"/>
      <w:r w:rsidR="0010333E" w:rsidRPr="00C4531A">
        <w:rPr>
          <w:rStyle w:val="CharChar19"/>
          <w:sz w:val="24"/>
          <w:szCs w:val="24"/>
          <w:lang w:val="en-US"/>
        </w:rPr>
        <w:t xml:space="preserve">. </w:t>
      </w:r>
      <w:commentRangeEnd w:id="0"/>
      <w:r w:rsidR="0010333E" w:rsidRPr="00C4531A">
        <w:rPr>
          <w:rStyle w:val="CharChar19"/>
          <w:sz w:val="24"/>
          <w:szCs w:val="24"/>
          <w:lang w:val="en-US"/>
        </w:rPr>
        <w:commentReference w:id="0"/>
      </w:r>
      <w:r w:rsidR="0010333E" w:rsidRPr="00C4531A">
        <w:rPr>
          <w:rStyle w:val="CharChar19"/>
          <w:sz w:val="24"/>
          <w:szCs w:val="24"/>
          <w:lang w:val="en-US"/>
        </w:rPr>
        <w:t>when separated, or</w:t>
      </w:r>
    </w:p>
    <w:p w14:paraId="39A3B529" w14:textId="77777777" w:rsidR="0010333E" w:rsidRPr="00C4531A" w:rsidRDefault="0010333E" w:rsidP="00C4531A">
      <w:pPr>
        <w:pStyle w:val="aa"/>
        <w:spacing w:before="76" w:afterLines="50" w:after="156"/>
        <w:ind w:firstLine="480"/>
        <w:rPr>
          <w:rStyle w:val="CharChar19"/>
          <w:sz w:val="24"/>
          <w:szCs w:val="24"/>
          <w:lang w:val="en-US"/>
        </w:rPr>
      </w:pPr>
      <w:r w:rsidRPr="00C4531A">
        <w:rPr>
          <w:rStyle w:val="CharChar19"/>
          <w:rFonts w:hint="eastAsia"/>
          <w:sz w:val="24"/>
          <w:szCs w:val="24"/>
          <w:lang w:val="en-US"/>
        </w:rPr>
        <w:t>(b)</w:t>
      </w:r>
      <w:r w:rsidRPr="00C4531A">
        <w:rPr>
          <w:rStyle w:val="CharChar19"/>
          <w:rFonts w:hint="eastAsia"/>
          <w:sz w:val="24"/>
          <w:szCs w:val="24"/>
          <w:lang w:val="en-US"/>
        </w:rPr>
        <w:tab/>
      </w:r>
      <w:r w:rsidRPr="00C4531A">
        <w:rPr>
          <w:rStyle w:val="CharChar19"/>
          <w:sz w:val="24"/>
          <w:szCs w:val="24"/>
          <w:lang w:val="en-US"/>
        </w:rPr>
        <w:t>They are provided with a locking mechanism</w:t>
      </w:r>
      <w:r w:rsidRPr="00C4531A">
        <w:rPr>
          <w:rStyle w:val="CharChar19"/>
          <w:rFonts w:hint="eastAsia"/>
          <w:sz w:val="24"/>
          <w:szCs w:val="24"/>
          <w:lang w:val="en-US"/>
        </w:rPr>
        <w:t xml:space="preserve"> (at least two distinct actions are needed to separate the connector from its mating component)</w:t>
      </w:r>
      <w:r w:rsidRPr="00C4531A">
        <w:rPr>
          <w:rStyle w:val="CharChar19"/>
          <w:sz w:val="24"/>
          <w:szCs w:val="24"/>
          <w:lang w:val="en-US"/>
        </w:rPr>
        <w:t xml:space="preserve">. </w:t>
      </w:r>
      <w:r w:rsidRPr="00C4531A">
        <w:rPr>
          <w:rStyle w:val="CharChar19"/>
          <w:rFonts w:hint="eastAsia"/>
          <w:sz w:val="24"/>
          <w:szCs w:val="24"/>
          <w:lang w:val="en-US"/>
        </w:rPr>
        <w:t>Additionally, o</w:t>
      </w:r>
      <w:r w:rsidRPr="00C4531A">
        <w:rPr>
          <w:rStyle w:val="CharChar19"/>
          <w:sz w:val="24"/>
          <w:szCs w:val="24"/>
          <w:lang w:val="en-US"/>
        </w:rPr>
        <w:t>ther components, not being part of the connector, shall be removable only with the use of tools in order to be able to separate the connector, or</w:t>
      </w:r>
    </w:p>
    <w:p w14:paraId="5869A5A8" w14:textId="77777777" w:rsidR="0010333E" w:rsidRPr="00C4531A" w:rsidRDefault="0010333E" w:rsidP="00C4531A">
      <w:pPr>
        <w:pStyle w:val="aa"/>
        <w:spacing w:before="76" w:afterLines="50" w:after="156"/>
        <w:ind w:firstLine="480"/>
        <w:rPr>
          <w:rStyle w:val="CharChar19"/>
          <w:sz w:val="24"/>
          <w:szCs w:val="24"/>
          <w:lang w:val="en-US"/>
        </w:rPr>
      </w:pPr>
      <w:r w:rsidRPr="00C4531A">
        <w:rPr>
          <w:rStyle w:val="CharChar19"/>
          <w:rFonts w:hint="eastAsia"/>
          <w:sz w:val="24"/>
          <w:szCs w:val="24"/>
          <w:lang w:val="en-US"/>
        </w:rPr>
        <w:t>(c)</w:t>
      </w:r>
      <w:r w:rsidRPr="00C4531A">
        <w:rPr>
          <w:rStyle w:val="CharChar19"/>
          <w:rFonts w:hint="eastAsia"/>
          <w:sz w:val="24"/>
          <w:szCs w:val="24"/>
          <w:lang w:val="en-US"/>
        </w:rPr>
        <w:tab/>
      </w:r>
      <w:r w:rsidRPr="00C4531A">
        <w:rPr>
          <w:rStyle w:val="CharChar19"/>
          <w:sz w:val="24"/>
          <w:szCs w:val="24"/>
          <w:lang w:val="en-US"/>
        </w:rPr>
        <w:t xml:space="preserve">The voltage of the live parts becomes equal or below 60V DC or equal or below 30V AC (rms) within 1s after the connector is separated. </w:t>
      </w:r>
    </w:p>
    <w:p w14:paraId="68050DF9" w14:textId="77777777" w:rsidR="0010333E" w:rsidRPr="00C4531A" w:rsidRDefault="0010333E" w:rsidP="00C4531A">
      <w:pPr>
        <w:pStyle w:val="aa"/>
        <w:spacing w:before="76" w:afterLines="50" w:after="156"/>
        <w:ind w:firstLine="480"/>
        <w:rPr>
          <w:rStyle w:val="CharChar19"/>
          <w:sz w:val="24"/>
          <w:szCs w:val="24"/>
          <w:lang w:val="en-US"/>
        </w:rPr>
      </w:pPr>
      <w:r w:rsidRPr="00C4531A">
        <w:rPr>
          <w:rStyle w:val="CharChar19"/>
          <w:sz w:val="24"/>
          <w:szCs w:val="24"/>
          <w:lang w:val="en-US"/>
        </w:rPr>
        <w:t>5.1.1.1.1.</w:t>
      </w:r>
      <w:r w:rsidRPr="00C4531A">
        <w:rPr>
          <w:rStyle w:val="CharChar19"/>
          <w:sz w:val="24"/>
          <w:szCs w:val="24"/>
          <w:lang w:val="en-US"/>
        </w:rPr>
        <w:tab/>
        <w:t>For high voltage live parts inside the passenger compartment or luggage compartment, the protection degree IPXXD shall be provided.</w:t>
      </w:r>
    </w:p>
    <w:p w14:paraId="24F5F189" w14:textId="77777777" w:rsidR="0010333E" w:rsidRPr="00C4531A" w:rsidRDefault="0010333E" w:rsidP="00C4531A">
      <w:pPr>
        <w:pStyle w:val="aa"/>
        <w:spacing w:before="76" w:afterLines="50" w:after="156"/>
        <w:ind w:firstLine="480"/>
        <w:rPr>
          <w:rStyle w:val="CharChar19"/>
          <w:sz w:val="24"/>
          <w:szCs w:val="24"/>
          <w:lang w:val="en-US"/>
        </w:rPr>
      </w:pPr>
      <w:r w:rsidRPr="00C4531A">
        <w:rPr>
          <w:rStyle w:val="CharChar19"/>
          <w:sz w:val="24"/>
          <w:szCs w:val="24"/>
          <w:lang w:val="en-US"/>
        </w:rPr>
        <w:t>5.1.1.1.2.</w:t>
      </w:r>
      <w:r w:rsidRPr="00C4531A">
        <w:rPr>
          <w:rStyle w:val="CharChar19"/>
          <w:sz w:val="24"/>
          <w:szCs w:val="24"/>
          <w:lang w:val="en-US"/>
        </w:rPr>
        <w:tab/>
        <w:t>For high voltage live parts in areas other than the passenger compartment or luggage compartment, the protection degree IPXXB shall be provided.</w:t>
      </w:r>
    </w:p>
    <w:p w14:paraId="02D5929D" w14:textId="77777777" w:rsidR="00F826E8" w:rsidRPr="00C4531A" w:rsidRDefault="00F826E8" w:rsidP="00C4531A">
      <w:pPr>
        <w:pStyle w:val="aa"/>
        <w:spacing w:before="76" w:afterLines="50" w:after="156"/>
        <w:ind w:firstLine="480"/>
        <w:rPr>
          <w:rStyle w:val="CharChar19"/>
          <w:sz w:val="24"/>
          <w:szCs w:val="24"/>
          <w:lang w:val="en-US"/>
        </w:rPr>
      </w:pPr>
      <w:r w:rsidRPr="00C4531A">
        <w:rPr>
          <w:rStyle w:val="CharChar19"/>
          <w:rFonts w:hint="eastAsia"/>
          <w:noProof/>
          <w:sz w:val="24"/>
          <w:szCs w:val="24"/>
          <w:lang w:val="en-US"/>
        </w:rPr>
        <mc:AlternateContent>
          <mc:Choice Requires="wps">
            <w:drawing>
              <wp:anchor distT="0" distB="0" distL="114300" distR="114300" simplePos="0" relativeHeight="251659264" behindDoc="0" locked="0" layoutInCell="1" allowOverlap="1" wp14:anchorId="5379EC17" wp14:editId="78950DE6">
                <wp:simplePos x="0" y="0"/>
                <wp:positionH relativeFrom="column">
                  <wp:posOffset>-542925</wp:posOffset>
                </wp:positionH>
                <wp:positionV relativeFrom="paragraph">
                  <wp:posOffset>127635</wp:posOffset>
                </wp:positionV>
                <wp:extent cx="647700" cy="542925"/>
                <wp:effectExtent l="0" t="19050" r="38100" b="47625"/>
                <wp:wrapNone/>
                <wp:docPr id="1" name="右箭头 1"/>
                <wp:cNvGraphicFramePr/>
                <a:graphic xmlns:a="http://schemas.openxmlformats.org/drawingml/2006/main">
                  <a:graphicData uri="http://schemas.microsoft.com/office/word/2010/wordprocessingShape">
                    <wps:wsp>
                      <wps:cNvSpPr/>
                      <wps:spPr>
                        <a:xfrm>
                          <a:off x="0" y="0"/>
                          <a:ext cx="647700"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E5DE2" w14:textId="73EE302F" w:rsidR="00A2452F" w:rsidRDefault="00A2452F" w:rsidP="00A2452F">
                            <w:pPr>
                              <w:jc w:val="center"/>
                            </w:pPr>
                            <w:r>
                              <w:rPr>
                                <w:rFonts w:hint="eastAsia"/>
                              </w:rPr>
                              <w:t>MOD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9EC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 o:spid="_x0000_s1026" type="#_x0000_t13" style="position:absolute;left:0;text-align:left;margin-left:-42.75pt;margin-top:10.05pt;width:5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" adj="12547" fillcolor="#5b9bd5 [3204]" strokecolor="#1f4d78 [1604]" strokeweight="1pt">
                <v:textbox>
                  <w:txbxContent>
                    <w:p w14:paraId="79BE5DE2" w14:textId="73EE302F" w:rsidR="00A2452F" w:rsidRDefault="00A2452F" w:rsidP="00A2452F">
                      <w:pPr>
                        <w:jc w:val="center"/>
                      </w:pPr>
                      <w:r>
                        <w:rPr>
                          <w:rFonts w:hint="eastAsia"/>
                        </w:rPr>
                        <w:t>MOD</w:t>
                      </w:r>
                    </w:p>
                  </w:txbxContent>
                </v:textbox>
              </v:shape>
            </w:pict>
          </mc:Fallback>
        </mc:AlternateContent>
      </w:r>
    </w:p>
    <w:p w14:paraId="56664BDA" w14:textId="77777777" w:rsidR="00F826E8" w:rsidRPr="00C4531A" w:rsidRDefault="00F826E8" w:rsidP="00C4531A">
      <w:pPr>
        <w:pStyle w:val="aa"/>
        <w:spacing w:before="76" w:afterLines="50" w:after="156"/>
        <w:ind w:firstLine="480"/>
        <w:rPr>
          <w:rStyle w:val="CharChar19"/>
          <w:sz w:val="24"/>
          <w:szCs w:val="24"/>
          <w:lang w:val="en-US"/>
        </w:rPr>
      </w:pPr>
      <w:r w:rsidRPr="00C4531A">
        <w:rPr>
          <w:rStyle w:val="CharChar19"/>
          <w:sz w:val="24"/>
          <w:szCs w:val="24"/>
          <w:lang w:val="en-US"/>
        </w:rPr>
        <w:t>However, connectors comply with 5.1.1.1.1.and 5.1.1.1.2 when they are connected. They (including the vehicle inlet) are allowed to be separated without the use of tools, if they meet one or more of the following requirements:</w:t>
      </w:r>
    </w:p>
    <w:p w14:paraId="2D78DA97" w14:textId="77777777" w:rsidR="00F826E8" w:rsidRPr="00C4531A" w:rsidRDefault="00F826E8" w:rsidP="00C4531A">
      <w:pPr>
        <w:pStyle w:val="aa"/>
        <w:spacing w:before="76" w:afterLines="50" w:after="156"/>
        <w:ind w:firstLine="480"/>
        <w:rPr>
          <w:rStyle w:val="CharChar19"/>
          <w:sz w:val="24"/>
          <w:szCs w:val="24"/>
          <w:lang w:val="en-US"/>
        </w:rPr>
      </w:pPr>
      <w:r w:rsidRPr="00C4531A">
        <w:rPr>
          <w:rStyle w:val="CharChar19"/>
          <w:rFonts w:hint="eastAsia"/>
          <w:sz w:val="24"/>
          <w:szCs w:val="24"/>
          <w:lang w:val="en-US"/>
        </w:rPr>
        <w:t>(a)</w:t>
      </w:r>
      <w:r w:rsidRPr="00C4531A">
        <w:rPr>
          <w:rStyle w:val="CharChar19"/>
          <w:rFonts w:hint="eastAsia"/>
          <w:sz w:val="24"/>
          <w:szCs w:val="24"/>
          <w:lang w:val="en-US"/>
        </w:rPr>
        <w:tab/>
      </w:r>
      <w:r w:rsidRPr="00C4531A">
        <w:rPr>
          <w:rStyle w:val="CharChar19"/>
          <w:sz w:val="24"/>
          <w:szCs w:val="24"/>
          <w:lang w:val="en-US"/>
        </w:rPr>
        <w:t>They comply with 5.1.1.1.2 when separated and outside the passenger cabin and the passenger cabin , or</w:t>
      </w:r>
    </w:p>
    <w:p w14:paraId="1066AF05" w14:textId="77777777" w:rsidR="00F826E8" w:rsidRPr="00C4531A" w:rsidRDefault="00F826E8" w:rsidP="00C4531A">
      <w:pPr>
        <w:pStyle w:val="aa"/>
        <w:spacing w:before="76" w:afterLines="50" w:after="156"/>
        <w:ind w:firstLine="480"/>
        <w:rPr>
          <w:rStyle w:val="CharChar19"/>
          <w:sz w:val="24"/>
          <w:szCs w:val="24"/>
          <w:lang w:val="en-US"/>
        </w:rPr>
      </w:pPr>
      <w:r w:rsidRPr="00C4531A">
        <w:rPr>
          <w:rStyle w:val="CharChar19"/>
          <w:rFonts w:hint="eastAsia"/>
          <w:sz w:val="24"/>
          <w:szCs w:val="24"/>
          <w:lang w:val="en-US"/>
        </w:rPr>
        <w:t>(b)</w:t>
      </w:r>
      <w:r w:rsidRPr="00C4531A">
        <w:rPr>
          <w:rStyle w:val="CharChar19"/>
          <w:rFonts w:hint="eastAsia"/>
          <w:sz w:val="24"/>
          <w:szCs w:val="24"/>
          <w:lang w:val="en-US"/>
        </w:rPr>
        <w:tab/>
      </w:r>
      <w:r w:rsidRPr="00C4531A">
        <w:rPr>
          <w:rStyle w:val="CharChar19"/>
          <w:sz w:val="24"/>
          <w:szCs w:val="24"/>
          <w:lang w:val="en-US"/>
        </w:rPr>
        <w:t>They are provided with a locking mechanism</w:t>
      </w:r>
      <w:r w:rsidRPr="00C4531A">
        <w:rPr>
          <w:rStyle w:val="CharChar19"/>
          <w:rFonts w:hint="eastAsia"/>
          <w:sz w:val="24"/>
          <w:szCs w:val="24"/>
          <w:lang w:val="en-US"/>
        </w:rPr>
        <w:t xml:space="preserve"> (at least two distinct actions are needed to separate the connector from its mating component)</w:t>
      </w:r>
      <w:r w:rsidRPr="00C4531A">
        <w:rPr>
          <w:rStyle w:val="CharChar19"/>
          <w:sz w:val="24"/>
          <w:szCs w:val="24"/>
          <w:lang w:val="en-US"/>
        </w:rPr>
        <w:t xml:space="preserve">. </w:t>
      </w:r>
      <w:r w:rsidRPr="00C4531A">
        <w:rPr>
          <w:rStyle w:val="CharChar19"/>
          <w:rFonts w:hint="eastAsia"/>
          <w:sz w:val="24"/>
          <w:szCs w:val="24"/>
          <w:lang w:val="en-US"/>
        </w:rPr>
        <w:t>Additionally, o</w:t>
      </w:r>
      <w:r w:rsidRPr="00C4531A">
        <w:rPr>
          <w:rStyle w:val="CharChar19"/>
          <w:sz w:val="24"/>
          <w:szCs w:val="24"/>
          <w:lang w:val="en-US"/>
        </w:rPr>
        <w:t>ther components, not being part of the connector, shall be removable only with the use of tools in order to be able to separate the connector, or</w:t>
      </w:r>
    </w:p>
    <w:p w14:paraId="4E551654" w14:textId="77777777" w:rsidR="00F826E8" w:rsidRPr="00C4531A" w:rsidRDefault="00F826E8" w:rsidP="00C4531A">
      <w:pPr>
        <w:pStyle w:val="aa"/>
        <w:spacing w:before="76" w:afterLines="50" w:after="156"/>
        <w:ind w:firstLine="480"/>
        <w:rPr>
          <w:rStyle w:val="CharChar19"/>
          <w:sz w:val="24"/>
          <w:szCs w:val="24"/>
          <w:lang w:val="en-US"/>
        </w:rPr>
      </w:pPr>
      <w:r w:rsidRPr="00C4531A">
        <w:rPr>
          <w:rStyle w:val="CharChar19"/>
          <w:rFonts w:hint="eastAsia"/>
          <w:sz w:val="24"/>
          <w:szCs w:val="24"/>
          <w:lang w:val="en-US"/>
        </w:rPr>
        <w:t>(c)</w:t>
      </w:r>
      <w:r w:rsidRPr="00C4531A">
        <w:rPr>
          <w:rStyle w:val="CharChar19"/>
          <w:rFonts w:hint="eastAsia"/>
          <w:sz w:val="24"/>
          <w:szCs w:val="24"/>
          <w:lang w:val="en-US"/>
        </w:rPr>
        <w:tab/>
      </w:r>
      <w:r w:rsidRPr="00C4531A">
        <w:rPr>
          <w:rStyle w:val="CharChar19"/>
          <w:sz w:val="24"/>
          <w:szCs w:val="24"/>
          <w:lang w:val="en-US"/>
        </w:rPr>
        <w:t xml:space="preserve">The voltage of the live parts becomes equal or below 60V DC or equal or below 30V AC (rms) within 1s after the connector is separated. </w:t>
      </w:r>
    </w:p>
    <w:p w14:paraId="3146613E" w14:textId="77777777" w:rsidR="00F826E8" w:rsidRPr="00C4531A" w:rsidRDefault="00F826E8" w:rsidP="00C4531A">
      <w:pPr>
        <w:pStyle w:val="aa"/>
        <w:spacing w:before="76" w:afterLines="50" w:after="156"/>
        <w:ind w:firstLine="480"/>
        <w:rPr>
          <w:rStyle w:val="CharChar19"/>
          <w:sz w:val="24"/>
          <w:szCs w:val="24"/>
          <w:lang w:val="en-US"/>
        </w:rPr>
      </w:pPr>
      <w:r w:rsidRPr="00C4531A">
        <w:rPr>
          <w:rStyle w:val="CharChar19"/>
          <w:sz w:val="24"/>
          <w:szCs w:val="24"/>
          <w:lang w:val="en-US"/>
        </w:rPr>
        <w:t>5.1.1.1.1.</w:t>
      </w:r>
      <w:r w:rsidRPr="00C4531A">
        <w:rPr>
          <w:rStyle w:val="CharChar19"/>
          <w:sz w:val="24"/>
          <w:szCs w:val="24"/>
          <w:lang w:val="en-US"/>
        </w:rPr>
        <w:tab/>
        <w:t>For high voltage live parts inside the passenger compartment or luggage compartment, the protection degree IPXXD shall be provided.</w:t>
      </w:r>
    </w:p>
    <w:p w14:paraId="740D615C" w14:textId="77777777" w:rsidR="00F826E8" w:rsidRPr="00C4531A" w:rsidRDefault="00F826E8" w:rsidP="00C4531A">
      <w:pPr>
        <w:pStyle w:val="aa"/>
        <w:spacing w:before="76" w:afterLines="50" w:after="156"/>
        <w:ind w:firstLine="480"/>
        <w:rPr>
          <w:rStyle w:val="CharChar19"/>
          <w:sz w:val="24"/>
          <w:szCs w:val="24"/>
          <w:lang w:val="en-US"/>
        </w:rPr>
      </w:pPr>
      <w:r w:rsidRPr="00C4531A">
        <w:rPr>
          <w:rStyle w:val="CharChar19"/>
          <w:sz w:val="24"/>
          <w:szCs w:val="24"/>
          <w:lang w:val="en-US"/>
        </w:rPr>
        <w:t>5.1.1.1.2.</w:t>
      </w:r>
      <w:r w:rsidRPr="00C4531A">
        <w:rPr>
          <w:rStyle w:val="CharChar19"/>
          <w:sz w:val="24"/>
          <w:szCs w:val="24"/>
          <w:lang w:val="en-US"/>
        </w:rPr>
        <w:tab/>
        <w:t>For high voltage live parts in areas other than the passenger compartment or luggage compartment, the protection degree IPXXB shall be provided.</w:t>
      </w:r>
    </w:p>
    <w:p w14:paraId="405CFE75" w14:textId="77777777" w:rsidR="0010333E" w:rsidRDefault="0010333E" w:rsidP="00F826E8">
      <w:pPr>
        <w:ind w:firstLineChars="200" w:firstLine="420"/>
        <w:rPr>
          <w:lang w:val="en-GB"/>
        </w:rPr>
      </w:pPr>
    </w:p>
    <w:p w14:paraId="4A9AA80B" w14:textId="77777777" w:rsidR="00FF741A" w:rsidRPr="00C4531A" w:rsidRDefault="00FF741A" w:rsidP="00FF741A">
      <w:pPr>
        <w:pStyle w:val="a9"/>
        <w:numPr>
          <w:ilvl w:val="0"/>
          <w:numId w:val="1"/>
        </w:numPr>
        <w:ind w:firstLineChars="0"/>
        <w:rPr>
          <w:rFonts w:ascii="微软雅黑" w:eastAsia="微软雅黑" w:hAnsi="微软雅黑"/>
          <w:sz w:val="24"/>
        </w:rPr>
      </w:pPr>
      <w:r w:rsidRPr="00C4531A">
        <w:rPr>
          <w:rFonts w:ascii="微软雅黑" w:eastAsia="微软雅黑" w:hAnsi="微软雅黑"/>
          <w:sz w:val="24"/>
        </w:rPr>
        <w:t>S</w:t>
      </w:r>
      <w:r w:rsidRPr="00C4531A">
        <w:rPr>
          <w:rFonts w:ascii="微软雅黑" w:eastAsia="微软雅黑" w:hAnsi="微软雅黑" w:hint="eastAsia"/>
          <w:sz w:val="24"/>
        </w:rPr>
        <w:t xml:space="preserve">uggestion </w:t>
      </w:r>
      <w:r w:rsidRPr="00C4531A">
        <w:rPr>
          <w:rFonts w:ascii="微软雅黑" w:eastAsia="微软雅黑" w:hAnsi="微软雅黑"/>
          <w:sz w:val="24"/>
        </w:rPr>
        <w:t>of low</w:t>
      </w:r>
      <w:r w:rsidR="009512D7" w:rsidRPr="00C4531A">
        <w:rPr>
          <w:rFonts w:ascii="微软雅黑" w:eastAsia="微软雅黑" w:hAnsi="微软雅黑"/>
          <w:sz w:val="24"/>
        </w:rPr>
        <w:t xml:space="preserve"> electrical</w:t>
      </w:r>
      <w:r w:rsidRPr="00C4531A">
        <w:rPr>
          <w:rFonts w:ascii="微软雅黑" w:eastAsia="微软雅黑" w:hAnsi="微软雅黑"/>
          <w:sz w:val="24"/>
        </w:rPr>
        <w:t xml:space="preserve"> energy requirements</w:t>
      </w:r>
    </w:p>
    <w:p w14:paraId="2A2D8A29" w14:textId="77777777" w:rsidR="009512D7" w:rsidRPr="00C4531A" w:rsidRDefault="009512D7" w:rsidP="00C4531A">
      <w:pPr>
        <w:pStyle w:val="aa"/>
        <w:spacing w:before="76" w:afterLines="50" w:after="156"/>
        <w:ind w:firstLine="480"/>
        <w:rPr>
          <w:rStyle w:val="CharChar19"/>
          <w:sz w:val="24"/>
          <w:szCs w:val="24"/>
          <w:lang w:val="en-US"/>
        </w:rPr>
      </w:pPr>
      <w:commentRangeStart w:id="1"/>
      <w:r w:rsidRPr="00C4531A">
        <w:rPr>
          <w:rStyle w:val="CharChar19"/>
          <w:sz w:val="24"/>
          <w:szCs w:val="24"/>
          <w:lang w:val="en-US"/>
        </w:rPr>
        <w:t>Low electrical energy</w:t>
      </w:r>
      <w:commentRangeEnd w:id="1"/>
      <w:r w:rsidR="00787FBF" w:rsidRPr="00C4531A">
        <w:rPr>
          <w:rStyle w:val="CharChar19"/>
          <w:sz w:val="24"/>
          <w:szCs w:val="24"/>
          <w:lang w:val="en-US"/>
        </w:rPr>
        <w:commentReference w:id="1"/>
      </w:r>
    </w:p>
    <w:p w14:paraId="301A0A68" w14:textId="77777777" w:rsidR="009512D7" w:rsidRPr="00C4531A" w:rsidRDefault="009512D7" w:rsidP="00C4531A">
      <w:pPr>
        <w:pStyle w:val="aa"/>
        <w:spacing w:before="76" w:afterLines="50" w:after="156"/>
        <w:ind w:firstLine="480"/>
        <w:rPr>
          <w:rStyle w:val="CharChar19"/>
          <w:sz w:val="24"/>
          <w:szCs w:val="24"/>
          <w:lang w:val="en-US"/>
        </w:rPr>
      </w:pPr>
      <w:r w:rsidRPr="00C4531A">
        <w:rPr>
          <w:rStyle w:val="CharChar19"/>
          <w:sz w:val="24"/>
          <w:szCs w:val="24"/>
          <w:lang w:val="en-US"/>
        </w:rPr>
        <w:tab/>
        <w:t xml:space="preserve">The total energy (TE) </w:t>
      </w:r>
      <w:r w:rsidRPr="00C4531A">
        <w:rPr>
          <w:rStyle w:val="CharChar19"/>
          <w:rFonts w:hint="eastAsia"/>
          <w:sz w:val="24"/>
          <w:szCs w:val="24"/>
          <w:lang w:val="en-US"/>
        </w:rPr>
        <w:t>[of capacitors connected to]</w:t>
      </w:r>
      <w:r w:rsidRPr="00C4531A">
        <w:rPr>
          <w:rStyle w:val="CharChar19"/>
          <w:sz w:val="24"/>
          <w:szCs w:val="24"/>
          <w:lang w:val="en-US"/>
        </w:rPr>
        <w:t xml:space="preserve"> the high voltage buses shall be less than 0.2 J when measured and calculated in accordance with formula (a) of </w:t>
      </w:r>
      <w:r w:rsidRPr="00C4531A">
        <w:rPr>
          <w:rStyle w:val="CharChar19"/>
          <w:sz w:val="24"/>
          <w:szCs w:val="24"/>
          <w:lang w:val="en-US"/>
        </w:rPr>
        <w:lastRenderedPageBreak/>
        <w:t>paragraph 6.1.</w:t>
      </w:r>
      <w:r w:rsidRPr="00C4531A">
        <w:rPr>
          <w:rStyle w:val="CharChar19"/>
          <w:rFonts w:hint="eastAsia"/>
          <w:sz w:val="24"/>
          <w:szCs w:val="24"/>
          <w:lang w:val="en-US"/>
        </w:rPr>
        <w:t>6</w:t>
      </w:r>
      <w:r w:rsidRPr="00C4531A">
        <w:rPr>
          <w:rStyle w:val="CharChar19"/>
          <w:sz w:val="24"/>
          <w:szCs w:val="24"/>
          <w:lang w:val="en-US"/>
        </w:rPr>
        <w:t>.2.3.</w:t>
      </w:r>
    </w:p>
    <w:p w14:paraId="720E0481" w14:textId="77777777" w:rsidR="009512D7" w:rsidRPr="00C4531A" w:rsidRDefault="009512D7" w:rsidP="00C4531A">
      <w:pPr>
        <w:pStyle w:val="aa"/>
        <w:spacing w:before="76" w:afterLines="50" w:after="156"/>
        <w:ind w:firstLine="480"/>
        <w:rPr>
          <w:rStyle w:val="CharChar19"/>
          <w:sz w:val="24"/>
          <w:szCs w:val="24"/>
          <w:lang w:val="en-US"/>
        </w:rPr>
      </w:pPr>
      <w:r w:rsidRPr="00C4531A">
        <w:rPr>
          <w:rStyle w:val="CharChar19"/>
          <w:sz w:val="24"/>
          <w:szCs w:val="24"/>
          <w:lang w:val="en-US"/>
        </w:rPr>
        <w:tab/>
        <w:t>Alternatively, the total energy (TE) may be calculated by the measured voltage Vb of the high voltage bus and the capacitance of the X-capacitors (Cx) specified by the manufacturer according to formula (b) of paragraph 6.1.</w:t>
      </w:r>
      <w:r w:rsidRPr="00C4531A">
        <w:rPr>
          <w:rStyle w:val="CharChar19"/>
          <w:rFonts w:hint="eastAsia"/>
          <w:sz w:val="24"/>
          <w:szCs w:val="24"/>
          <w:lang w:val="en-US"/>
        </w:rPr>
        <w:t>6</w:t>
      </w:r>
      <w:r w:rsidRPr="00C4531A">
        <w:rPr>
          <w:rStyle w:val="CharChar19"/>
          <w:sz w:val="24"/>
          <w:szCs w:val="24"/>
          <w:lang w:val="en-US"/>
        </w:rPr>
        <w:t>.2.3.</w:t>
      </w:r>
    </w:p>
    <w:p w14:paraId="1ECFC911" w14:textId="4AF16431" w:rsidR="009512D7" w:rsidRPr="00C4531A" w:rsidRDefault="009512D7" w:rsidP="00C4531A">
      <w:pPr>
        <w:pStyle w:val="aa"/>
        <w:spacing w:before="76" w:afterLines="50" w:after="156"/>
        <w:ind w:firstLine="480"/>
        <w:rPr>
          <w:rStyle w:val="CharChar19"/>
          <w:sz w:val="24"/>
          <w:szCs w:val="24"/>
          <w:lang w:val="en-US"/>
        </w:rPr>
      </w:pPr>
      <w:r w:rsidRPr="00C4531A">
        <w:rPr>
          <w:rStyle w:val="CharChar19"/>
          <w:sz w:val="24"/>
          <w:szCs w:val="24"/>
          <w:lang w:val="en-US"/>
        </w:rPr>
        <w:tab/>
        <w:t>The energy stored in the Y-capacitors (TEy1, TEy2) shall also be less than 0.2 J. This shall be calculated by measuring the voltages V1 and V2 of the high voltage buses and the electrical chassis, and the capacitance of the Y-capacitors specified by the manufacturer according to formula (c) of paragraph 6.1.</w:t>
      </w:r>
      <w:r w:rsidRPr="00C4531A">
        <w:rPr>
          <w:rStyle w:val="CharChar19"/>
          <w:rFonts w:hint="eastAsia"/>
          <w:sz w:val="24"/>
          <w:szCs w:val="24"/>
          <w:lang w:val="en-US"/>
        </w:rPr>
        <w:t>6</w:t>
      </w:r>
      <w:r w:rsidRPr="00C4531A">
        <w:rPr>
          <w:rStyle w:val="CharChar19"/>
          <w:sz w:val="24"/>
          <w:szCs w:val="24"/>
          <w:lang w:val="en-US"/>
        </w:rPr>
        <w:t xml:space="preserve">.2.3. </w:t>
      </w:r>
    </w:p>
    <w:p w14:paraId="3475FC4E" w14:textId="299D94DA" w:rsidR="00C4531A" w:rsidRPr="00C4531A" w:rsidRDefault="00C4531A" w:rsidP="00C4531A">
      <w:pPr>
        <w:pStyle w:val="a9"/>
        <w:spacing w:afterLines="50" w:after="156"/>
        <w:ind w:left="420" w:firstLineChars="0" w:firstLine="0"/>
        <w:rPr>
          <w:rStyle w:val="CharChar19"/>
          <w:sz w:val="24"/>
          <w:szCs w:val="24"/>
          <w:lang w:val="en-US"/>
        </w:rPr>
      </w:pPr>
      <w:r w:rsidRPr="00C4531A">
        <w:rPr>
          <w:rFonts w:hint="eastAsia"/>
          <w:noProof/>
          <w:sz w:val="24"/>
          <w:szCs w:val="24"/>
        </w:rPr>
        <mc:AlternateContent>
          <mc:Choice Requires="wps">
            <w:drawing>
              <wp:anchor distT="0" distB="0" distL="114300" distR="114300" simplePos="0" relativeHeight="251661312" behindDoc="0" locked="0" layoutInCell="1" allowOverlap="1" wp14:anchorId="2B251D8E" wp14:editId="1BA9EBE4">
                <wp:simplePos x="0" y="0"/>
                <wp:positionH relativeFrom="column">
                  <wp:posOffset>-466725</wp:posOffset>
                </wp:positionH>
                <wp:positionV relativeFrom="paragraph">
                  <wp:posOffset>337185</wp:posOffset>
                </wp:positionV>
                <wp:extent cx="647700" cy="552450"/>
                <wp:effectExtent l="0" t="19050" r="38100" b="38100"/>
                <wp:wrapNone/>
                <wp:docPr id="2" name="右箭头 2"/>
                <wp:cNvGraphicFramePr/>
                <a:graphic xmlns:a="http://schemas.openxmlformats.org/drawingml/2006/main">
                  <a:graphicData uri="http://schemas.microsoft.com/office/word/2010/wordprocessingShape">
                    <wps:wsp>
                      <wps:cNvSpPr/>
                      <wps:spPr>
                        <a:xfrm>
                          <a:off x="0" y="0"/>
                          <a:ext cx="6477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DF738E" w14:textId="637480CD" w:rsidR="00A2452F" w:rsidRDefault="00A2452F" w:rsidP="00A2452F">
                            <w:pPr>
                              <w:jc w:val="center"/>
                            </w:pPr>
                            <w:r>
                              <w:rPr>
                                <w:rFonts w:hint="eastAsia"/>
                              </w:rPr>
                              <w:t>MOD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1D8E" id="右箭头 2" o:spid="_x0000_s1027" type="#_x0000_t13" style="position:absolute;left:0;text-align:left;margin-left:-36.75pt;margin-top:26.55pt;width:51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" adj="12388" fillcolor="#5b9bd5 [3204]" strokecolor="#1f4d78 [1604]" strokeweight="1pt">
                <v:textbox>
                  <w:txbxContent>
                    <w:p w14:paraId="0CDF738E" w14:textId="637480CD" w:rsidR="00A2452F" w:rsidRDefault="00A2452F" w:rsidP="00A2452F">
                      <w:pPr>
                        <w:jc w:val="center"/>
                      </w:pPr>
                      <w:r>
                        <w:rPr>
                          <w:rFonts w:hint="eastAsia"/>
                        </w:rPr>
                        <w:t>MOD</w:t>
                      </w:r>
                    </w:p>
                  </w:txbxContent>
                </v:textbox>
              </v:shape>
            </w:pict>
          </mc:Fallback>
        </mc:AlternateContent>
      </w:r>
      <w:r w:rsidR="003811A9" w:rsidRPr="00C4531A">
        <w:rPr>
          <w:rFonts w:ascii="微软雅黑" w:eastAsia="微软雅黑" w:hAnsi="微软雅黑" w:hint="eastAsia"/>
          <w:sz w:val="24"/>
          <w:szCs w:val="24"/>
          <w:lang w:val="en-GB"/>
        </w:rPr>
        <w:t>L</w:t>
      </w:r>
      <w:r w:rsidR="003811A9" w:rsidRPr="00C4531A">
        <w:rPr>
          <w:rStyle w:val="CharChar19"/>
          <w:sz w:val="24"/>
          <w:szCs w:val="24"/>
          <w:lang w:val="en-US"/>
        </w:rPr>
        <w:t>ow electical energy for Y-capacitors is necessary requirements in nornal use.</w:t>
      </w:r>
    </w:p>
    <w:p w14:paraId="7EFDD16D" w14:textId="08084CFD" w:rsidR="00C4531A" w:rsidRPr="00C4531A" w:rsidRDefault="00C4531A" w:rsidP="00C4531A">
      <w:pPr>
        <w:pStyle w:val="aa"/>
        <w:spacing w:before="76" w:afterLines="50" w:after="156"/>
        <w:ind w:firstLine="480"/>
        <w:rPr>
          <w:rStyle w:val="CharChar19"/>
          <w:sz w:val="24"/>
          <w:szCs w:val="24"/>
          <w:lang w:val="en-US"/>
        </w:rPr>
      </w:pPr>
      <w:r w:rsidRPr="00C4531A">
        <w:rPr>
          <w:rStyle w:val="CharChar19"/>
          <w:sz w:val="24"/>
          <w:szCs w:val="24"/>
          <w:lang w:val="en-US"/>
        </w:rPr>
        <w:t xml:space="preserve">Capacitive coupling shall </w:t>
      </w:r>
      <w:r w:rsidRPr="00C4531A">
        <w:rPr>
          <w:rStyle w:val="CharChar19"/>
          <w:rFonts w:hint="eastAsia"/>
          <w:sz w:val="24"/>
          <w:szCs w:val="24"/>
          <w:lang w:val="en-US"/>
        </w:rPr>
        <w:t xml:space="preserve">meet </w:t>
      </w:r>
      <w:r w:rsidRPr="00C4531A">
        <w:rPr>
          <w:rStyle w:val="CharChar19"/>
          <w:sz w:val="24"/>
          <w:szCs w:val="24"/>
          <w:lang w:val="en-US"/>
        </w:rPr>
        <w:t>at least one of the following requirements:</w:t>
      </w:r>
    </w:p>
    <w:p w14:paraId="0D0154F5" w14:textId="6FFE51F9" w:rsidR="00C4531A" w:rsidRPr="00C4531A" w:rsidRDefault="00C4531A" w:rsidP="00C4531A">
      <w:pPr>
        <w:pStyle w:val="aa"/>
        <w:numPr>
          <w:ilvl w:val="0"/>
          <w:numId w:val="2"/>
        </w:numPr>
        <w:spacing w:before="76" w:afterLines="50" w:after="156"/>
        <w:ind w:firstLineChars="0"/>
        <w:rPr>
          <w:rStyle w:val="CharChar19"/>
          <w:sz w:val="24"/>
          <w:szCs w:val="24"/>
          <w:lang w:val="en-US"/>
        </w:rPr>
      </w:pPr>
      <w:r w:rsidRPr="00C4531A">
        <w:rPr>
          <w:rStyle w:val="CharChar19"/>
          <w:rFonts w:hint="eastAsia"/>
          <w:sz w:val="24"/>
          <w:szCs w:val="24"/>
          <w:lang w:val="en-US"/>
        </w:rPr>
        <w:t>I</w:t>
      </w:r>
      <w:r w:rsidRPr="00C4531A">
        <w:rPr>
          <w:rStyle w:val="CharChar19"/>
          <w:sz w:val="24"/>
          <w:szCs w:val="24"/>
          <w:lang w:val="en-US"/>
        </w:rPr>
        <w:t xml:space="preserve">n the </w:t>
      </w:r>
      <w:r w:rsidRPr="00C4531A">
        <w:rPr>
          <w:rStyle w:val="CharChar19"/>
          <w:rFonts w:hint="eastAsia"/>
          <w:sz w:val="24"/>
          <w:szCs w:val="24"/>
          <w:lang w:val="en-US"/>
        </w:rPr>
        <w:t>class</w:t>
      </w:r>
      <w:r w:rsidRPr="00C4531A">
        <w:rPr>
          <w:rStyle w:val="CharChar19"/>
          <w:sz w:val="24"/>
          <w:szCs w:val="24"/>
          <w:lang w:val="en-US"/>
        </w:rPr>
        <w:t xml:space="preserve"> </w:t>
      </w:r>
      <w:r w:rsidRPr="00C4531A">
        <w:rPr>
          <w:rStyle w:val="CharChar19"/>
          <w:rFonts w:hint="eastAsia"/>
          <w:sz w:val="24"/>
          <w:szCs w:val="24"/>
          <w:lang w:val="en-US"/>
        </w:rPr>
        <w:t xml:space="preserve">B </w:t>
      </w:r>
      <w:r w:rsidRPr="00C4531A">
        <w:rPr>
          <w:rStyle w:val="CharChar19"/>
          <w:sz w:val="24"/>
          <w:szCs w:val="24"/>
          <w:lang w:val="en-US"/>
        </w:rPr>
        <w:t xml:space="preserve">voltage circuit, the energy stored </w:t>
      </w:r>
      <w:r w:rsidRPr="00C4531A">
        <w:rPr>
          <w:rStyle w:val="CharChar19"/>
          <w:rFonts w:hint="eastAsia"/>
          <w:sz w:val="24"/>
          <w:szCs w:val="24"/>
          <w:lang w:val="en-US"/>
        </w:rPr>
        <w:t>at its maximum working voltage of</w:t>
      </w:r>
      <w:r w:rsidRPr="00C4531A">
        <w:rPr>
          <w:rStyle w:val="CharChar19"/>
          <w:sz w:val="24"/>
          <w:szCs w:val="24"/>
          <w:lang w:val="en-US"/>
        </w:rPr>
        <w:t xml:space="preserve"> </w:t>
      </w:r>
      <w:r w:rsidRPr="00C4531A">
        <w:rPr>
          <w:rStyle w:val="CharChar19"/>
          <w:rFonts w:hint="eastAsia"/>
          <w:sz w:val="24"/>
          <w:szCs w:val="24"/>
          <w:lang w:val="en-US"/>
        </w:rPr>
        <w:t>all</w:t>
      </w:r>
      <w:r w:rsidRPr="00C4531A">
        <w:rPr>
          <w:rStyle w:val="CharChar19"/>
          <w:sz w:val="24"/>
          <w:szCs w:val="24"/>
          <w:lang w:val="en-US"/>
        </w:rPr>
        <w:t xml:space="preserve"> the capacitance between any </w:t>
      </w:r>
      <w:r w:rsidRPr="00C4531A">
        <w:rPr>
          <w:rStyle w:val="CharChar19"/>
          <w:rFonts w:hint="eastAsia"/>
          <w:sz w:val="24"/>
          <w:szCs w:val="24"/>
          <w:lang w:val="en-US"/>
        </w:rPr>
        <w:t>class</w:t>
      </w:r>
      <w:r w:rsidRPr="00C4531A">
        <w:rPr>
          <w:rStyle w:val="CharChar19"/>
          <w:sz w:val="24"/>
          <w:szCs w:val="24"/>
          <w:lang w:val="en-US"/>
        </w:rPr>
        <w:t xml:space="preserve"> </w:t>
      </w:r>
      <w:r w:rsidRPr="00C4531A">
        <w:rPr>
          <w:rStyle w:val="CharChar19"/>
          <w:rFonts w:hint="eastAsia"/>
          <w:sz w:val="24"/>
          <w:szCs w:val="24"/>
          <w:lang w:val="en-US"/>
        </w:rPr>
        <w:t>B</w:t>
      </w:r>
      <w:r w:rsidRPr="00C4531A">
        <w:rPr>
          <w:rStyle w:val="CharChar19"/>
          <w:sz w:val="24"/>
          <w:szCs w:val="24"/>
          <w:lang w:val="en-US"/>
        </w:rPr>
        <w:t xml:space="preserve"> voltage live parts and </w:t>
      </w:r>
      <w:r w:rsidRPr="00C4531A">
        <w:rPr>
          <w:rStyle w:val="CharChar19"/>
          <w:rFonts w:hint="eastAsia"/>
          <w:sz w:val="24"/>
          <w:szCs w:val="24"/>
          <w:lang w:val="en-US"/>
        </w:rPr>
        <w:t xml:space="preserve">electrical chassis, </w:t>
      </w:r>
      <w:r w:rsidRPr="00C4531A">
        <w:rPr>
          <w:rStyle w:val="CharChar19"/>
          <w:sz w:val="24"/>
          <w:szCs w:val="24"/>
          <w:lang w:val="en-US"/>
        </w:rPr>
        <w:t xml:space="preserve">shall not be </w:t>
      </w:r>
      <w:r w:rsidRPr="00C4531A">
        <w:rPr>
          <w:rStyle w:val="CharChar19"/>
          <w:rFonts w:hint="eastAsia"/>
          <w:sz w:val="24"/>
          <w:szCs w:val="24"/>
          <w:lang w:val="en-US"/>
        </w:rPr>
        <w:t>more</w:t>
      </w:r>
      <w:r w:rsidRPr="00C4531A">
        <w:rPr>
          <w:rStyle w:val="CharChar19"/>
          <w:sz w:val="24"/>
          <w:szCs w:val="24"/>
          <w:lang w:val="en-US"/>
        </w:rPr>
        <w:t xml:space="preserve"> than 0.2</w:t>
      </w:r>
      <w:r w:rsidRPr="00C4531A">
        <w:rPr>
          <w:rStyle w:val="CharChar19"/>
          <w:rFonts w:hint="eastAsia"/>
          <w:sz w:val="24"/>
          <w:szCs w:val="24"/>
          <w:lang w:val="en-US"/>
        </w:rPr>
        <w:t>J</w:t>
      </w:r>
      <w:r w:rsidRPr="00C4531A">
        <w:rPr>
          <w:rStyle w:val="CharChar19"/>
          <w:sz w:val="24"/>
          <w:szCs w:val="24"/>
          <w:lang w:val="en-US"/>
        </w:rPr>
        <w:t>. 0.2</w:t>
      </w:r>
      <w:r w:rsidRPr="00C4531A">
        <w:rPr>
          <w:rStyle w:val="CharChar19"/>
          <w:rFonts w:hint="eastAsia"/>
          <w:sz w:val="24"/>
          <w:szCs w:val="24"/>
          <w:lang w:val="en-US"/>
        </w:rPr>
        <w:t>J</w:t>
      </w:r>
      <w:r w:rsidRPr="00C4531A">
        <w:rPr>
          <w:rStyle w:val="CharChar19"/>
          <w:sz w:val="24"/>
          <w:szCs w:val="24"/>
          <w:lang w:val="en-US"/>
        </w:rPr>
        <w:t xml:space="preserve"> is the requirement for the maximum electric power stored in the y-capacitor of the positive side or the negative side in the </w:t>
      </w:r>
      <w:r w:rsidRPr="00C4531A">
        <w:rPr>
          <w:rStyle w:val="CharChar19"/>
          <w:rFonts w:hint="eastAsia"/>
          <w:sz w:val="24"/>
          <w:szCs w:val="24"/>
          <w:lang w:val="en-US"/>
        </w:rPr>
        <w:t>class</w:t>
      </w:r>
      <w:r>
        <w:rPr>
          <w:rStyle w:val="CharChar19"/>
          <w:sz w:val="24"/>
          <w:szCs w:val="24"/>
          <w:lang w:val="en-US"/>
        </w:rPr>
        <w:t xml:space="preserve"> B</w:t>
      </w:r>
      <w:r w:rsidRPr="00C4531A">
        <w:rPr>
          <w:rStyle w:val="CharChar19"/>
          <w:rFonts w:hint="eastAsia"/>
          <w:sz w:val="24"/>
          <w:szCs w:val="24"/>
          <w:lang w:val="en-US"/>
        </w:rPr>
        <w:t xml:space="preserve"> </w:t>
      </w:r>
      <w:r w:rsidRPr="00C4531A">
        <w:rPr>
          <w:rStyle w:val="CharChar19"/>
          <w:sz w:val="24"/>
          <w:szCs w:val="24"/>
          <w:lang w:val="en-US"/>
        </w:rPr>
        <w:t xml:space="preserve">voltage circuit. In addition, if </w:t>
      </w:r>
      <w:r w:rsidRPr="00C4531A">
        <w:rPr>
          <w:rStyle w:val="CharChar19"/>
          <w:rFonts w:hint="eastAsia"/>
          <w:sz w:val="24"/>
          <w:szCs w:val="24"/>
          <w:lang w:val="en-US"/>
        </w:rPr>
        <w:t xml:space="preserve">class B </w:t>
      </w:r>
      <w:r w:rsidRPr="00C4531A">
        <w:rPr>
          <w:rStyle w:val="CharChar19"/>
          <w:sz w:val="24"/>
          <w:szCs w:val="24"/>
          <w:lang w:val="en-US"/>
        </w:rPr>
        <w:t xml:space="preserve">voltage circuits are isolated from each other, </w:t>
      </w:r>
      <w:r w:rsidRPr="00C4531A">
        <w:rPr>
          <w:rStyle w:val="CharChar19"/>
          <w:rFonts w:hint="eastAsia"/>
          <w:sz w:val="24"/>
          <w:szCs w:val="24"/>
          <w:lang w:val="en-US"/>
        </w:rPr>
        <w:t xml:space="preserve">then </w:t>
      </w:r>
      <w:r w:rsidRPr="00C4531A">
        <w:rPr>
          <w:rStyle w:val="CharChar19"/>
          <w:sz w:val="24"/>
          <w:szCs w:val="24"/>
          <w:lang w:val="en-US"/>
        </w:rPr>
        <w:t>0.2</w:t>
      </w:r>
      <w:r w:rsidRPr="00C4531A">
        <w:rPr>
          <w:rStyle w:val="CharChar19"/>
          <w:rFonts w:hint="eastAsia"/>
          <w:sz w:val="24"/>
          <w:szCs w:val="24"/>
          <w:lang w:val="en-US"/>
        </w:rPr>
        <w:t>J</w:t>
      </w:r>
      <w:r w:rsidRPr="00C4531A">
        <w:rPr>
          <w:rStyle w:val="CharChar19"/>
          <w:sz w:val="24"/>
          <w:szCs w:val="24"/>
          <w:lang w:val="en-US"/>
        </w:rPr>
        <w:t xml:space="preserve"> is the requirement for individual isolated circuits. This shall be calculated by measuring the voltages V1 and V2 of the high voltage buses and the electrical chassis, and the capacitance of the Y-capacitors specified by the manufacturer according to formula (c) of paragraph 6.1.</w:t>
      </w:r>
      <w:r w:rsidRPr="00C4531A">
        <w:rPr>
          <w:rStyle w:val="CharChar19"/>
          <w:rFonts w:hint="eastAsia"/>
          <w:sz w:val="24"/>
          <w:szCs w:val="24"/>
          <w:lang w:val="en-US"/>
        </w:rPr>
        <w:t>6</w:t>
      </w:r>
      <w:r w:rsidRPr="00C4531A">
        <w:rPr>
          <w:rStyle w:val="CharChar19"/>
          <w:sz w:val="24"/>
          <w:szCs w:val="24"/>
          <w:lang w:val="en-US"/>
        </w:rPr>
        <w:t>.2.3.</w:t>
      </w:r>
    </w:p>
    <w:p w14:paraId="4BF9BD13" w14:textId="6131D10B" w:rsidR="00C4531A" w:rsidRPr="00C4531A" w:rsidRDefault="00C4531A" w:rsidP="00C4531A">
      <w:pPr>
        <w:pStyle w:val="aa"/>
        <w:numPr>
          <w:ilvl w:val="0"/>
          <w:numId w:val="2"/>
        </w:numPr>
        <w:spacing w:afterLines="50" w:after="156"/>
        <w:ind w:firstLineChars="0"/>
        <w:rPr>
          <w:rStyle w:val="CharChar19"/>
          <w:sz w:val="24"/>
          <w:szCs w:val="24"/>
          <w:lang w:val="en-US"/>
        </w:rPr>
      </w:pPr>
      <w:r w:rsidRPr="00C4531A">
        <w:rPr>
          <w:rStyle w:val="CharChar19"/>
          <w:rFonts w:hint="eastAsia"/>
          <w:sz w:val="24"/>
          <w:szCs w:val="24"/>
          <w:lang w:val="en-US"/>
        </w:rPr>
        <w:t>T</w:t>
      </w:r>
      <w:r>
        <w:rPr>
          <w:rStyle w:val="CharChar19"/>
          <w:sz w:val="24"/>
          <w:szCs w:val="24"/>
          <w:lang w:val="en-US"/>
        </w:rPr>
        <w:t>he</w:t>
      </w:r>
      <w:r w:rsidRPr="00C4531A">
        <w:rPr>
          <w:rStyle w:val="CharChar19"/>
          <w:rFonts w:hint="eastAsia"/>
          <w:sz w:val="24"/>
          <w:szCs w:val="24"/>
          <w:lang w:val="en-US"/>
        </w:rPr>
        <w:t xml:space="preserve"> class</w:t>
      </w:r>
      <w:r>
        <w:rPr>
          <w:rStyle w:val="CharChar19"/>
          <w:sz w:val="24"/>
          <w:szCs w:val="24"/>
          <w:lang w:val="en-US"/>
        </w:rPr>
        <w:t xml:space="preserve"> B</w:t>
      </w:r>
      <w:r w:rsidRPr="00C4531A">
        <w:rPr>
          <w:rStyle w:val="CharChar19"/>
          <w:sz w:val="24"/>
          <w:szCs w:val="24"/>
          <w:lang w:val="en-US"/>
        </w:rPr>
        <w:t xml:space="preserve"> voltage circuit shall have at least two insulation layers, barriers or enclosures, or placed inside or behind the enclosures, which shall be able to withstand </w:t>
      </w:r>
      <w:r w:rsidRPr="00C4531A">
        <w:rPr>
          <w:rStyle w:val="CharChar19"/>
          <w:rFonts w:hint="eastAsia"/>
          <w:sz w:val="24"/>
          <w:szCs w:val="24"/>
          <w:lang w:val="en-US"/>
        </w:rPr>
        <w:t xml:space="preserve">the </w:t>
      </w:r>
      <w:r w:rsidRPr="00C4531A">
        <w:rPr>
          <w:rStyle w:val="CharChar19"/>
          <w:sz w:val="24"/>
          <w:szCs w:val="24"/>
          <w:lang w:val="en-US"/>
        </w:rPr>
        <w:t>pressures no less than 10 kPa without significant plastic deformation.</w:t>
      </w:r>
    </w:p>
    <w:p w14:paraId="389ADAD3" w14:textId="3A07CEF9" w:rsidR="009512D7" w:rsidRPr="003811A9" w:rsidRDefault="009512D7" w:rsidP="003811A9">
      <w:pPr>
        <w:rPr>
          <w:rFonts w:ascii="微软雅黑" w:eastAsia="微软雅黑" w:hAnsi="微软雅黑"/>
          <w:lang w:val="en-GB"/>
        </w:rPr>
      </w:pPr>
    </w:p>
    <w:p w14:paraId="27C99CC8" w14:textId="589C0BE9" w:rsidR="00FF741A" w:rsidRPr="00C4531A" w:rsidRDefault="00C4531A" w:rsidP="00FF741A">
      <w:pPr>
        <w:pStyle w:val="a9"/>
        <w:numPr>
          <w:ilvl w:val="0"/>
          <w:numId w:val="1"/>
        </w:numPr>
        <w:ind w:firstLineChars="0"/>
        <w:rPr>
          <w:rFonts w:ascii="微软雅黑" w:eastAsia="微软雅黑" w:hAnsi="微软雅黑"/>
          <w:sz w:val="24"/>
        </w:rPr>
      </w:pPr>
      <w:r w:rsidRPr="00C4531A">
        <w:rPr>
          <w:rFonts w:hint="eastAsia"/>
          <w:noProof/>
          <w:sz w:val="24"/>
          <w:szCs w:val="24"/>
        </w:rPr>
        <mc:AlternateContent>
          <mc:Choice Requires="wps">
            <w:drawing>
              <wp:anchor distT="0" distB="0" distL="114300" distR="114300" simplePos="0" relativeHeight="251663360" behindDoc="0" locked="0" layoutInCell="1" allowOverlap="1" wp14:anchorId="4E7F3DC6" wp14:editId="0D220F2F">
                <wp:simplePos x="0" y="0"/>
                <wp:positionH relativeFrom="column">
                  <wp:posOffset>-457200</wp:posOffset>
                </wp:positionH>
                <wp:positionV relativeFrom="paragraph">
                  <wp:posOffset>205105</wp:posOffset>
                </wp:positionV>
                <wp:extent cx="647700" cy="552450"/>
                <wp:effectExtent l="0" t="19050" r="38100" b="38100"/>
                <wp:wrapNone/>
                <wp:docPr id="35" name="右箭头 35"/>
                <wp:cNvGraphicFramePr/>
                <a:graphic xmlns:a="http://schemas.openxmlformats.org/drawingml/2006/main">
                  <a:graphicData uri="http://schemas.microsoft.com/office/word/2010/wordprocessingShape">
                    <wps:wsp>
                      <wps:cNvSpPr/>
                      <wps:spPr>
                        <a:xfrm>
                          <a:off x="0" y="0"/>
                          <a:ext cx="6477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38F0FC" w14:textId="77777777" w:rsidR="00C4531A" w:rsidRDefault="00C4531A" w:rsidP="00C4531A">
                            <w:pPr>
                              <w:jc w:val="center"/>
                            </w:pPr>
                            <w:r>
                              <w:rPr>
                                <w:rFonts w:hint="eastAsia"/>
                              </w:rPr>
                              <w:t>MOD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3DC6" id="右箭头 35" o:spid="_x0000_s1028" type="#_x0000_t13" style="position:absolute;left:0;text-align:left;margin-left:-36pt;margin-top:16.15pt;width:51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" adj="12388" fillcolor="#5b9bd5 [3204]" strokecolor="#1f4d78 [1604]" strokeweight="1pt">
                <v:textbox>
                  <w:txbxContent>
                    <w:p w14:paraId="6B38F0FC" w14:textId="77777777" w:rsidR="00C4531A" w:rsidRDefault="00C4531A" w:rsidP="00C4531A">
                      <w:pPr>
                        <w:jc w:val="center"/>
                      </w:pPr>
                      <w:r>
                        <w:rPr>
                          <w:rFonts w:hint="eastAsia"/>
                        </w:rPr>
                        <w:t>MOD</w:t>
                      </w:r>
                    </w:p>
                  </w:txbxContent>
                </v:textbox>
              </v:shape>
            </w:pict>
          </mc:Fallback>
        </mc:AlternateContent>
      </w:r>
      <w:r w:rsidR="00FF741A" w:rsidRPr="00C4531A">
        <w:rPr>
          <w:rFonts w:ascii="微软雅黑" w:eastAsia="微软雅黑" w:hAnsi="微软雅黑"/>
          <w:sz w:val="24"/>
        </w:rPr>
        <w:t xml:space="preserve">Suggestion of </w:t>
      </w:r>
      <w:r w:rsidR="009512D7" w:rsidRPr="00C4531A">
        <w:rPr>
          <w:rFonts w:ascii="微软雅黑" w:eastAsia="微软雅黑" w:hAnsi="微软雅黑"/>
          <w:sz w:val="24"/>
        </w:rPr>
        <w:t>isolation resistance test procedure</w:t>
      </w:r>
    </w:p>
    <w:p w14:paraId="2B5FC47D" w14:textId="120A1D19" w:rsidR="00C4531A" w:rsidRDefault="00C4531A" w:rsidP="00C4531A">
      <w:pPr>
        <w:pStyle w:val="aa"/>
        <w:spacing w:afterLines="50" w:after="156"/>
        <w:ind w:firstLine="480"/>
        <w:rPr>
          <w:rStyle w:val="CharChar19"/>
          <w:rFonts w:eastAsiaTheme="minorEastAsia"/>
          <w:sz w:val="24"/>
          <w:szCs w:val="24"/>
          <w:lang w:val="en-US"/>
        </w:rPr>
      </w:pPr>
      <w:r w:rsidRPr="00C4531A">
        <w:rPr>
          <w:rStyle w:val="CharChar19"/>
          <w:rFonts w:hint="eastAsia"/>
          <w:sz w:val="24"/>
          <w:szCs w:val="24"/>
          <w:lang w:val="en-US"/>
        </w:rPr>
        <w:t>6</w:t>
      </w:r>
      <w:r w:rsidRPr="00C4531A">
        <w:rPr>
          <w:rStyle w:val="CharChar19"/>
          <w:sz w:val="24"/>
          <w:szCs w:val="24"/>
          <w:lang w:val="en-US"/>
        </w:rPr>
        <w:t>.1.1.2.2.</w:t>
      </w:r>
      <w:r w:rsidRPr="00C4531A">
        <w:rPr>
          <w:rStyle w:val="CharChar19"/>
          <w:sz w:val="24"/>
          <w:szCs w:val="24"/>
          <w:lang w:val="en-US"/>
        </w:rPr>
        <w:tab/>
        <w:t>Measurement method using the vehicle’s own REESS as DC voltage source</w:t>
      </w:r>
    </w:p>
    <w:p w14:paraId="087AFB33" w14:textId="3171CCCE" w:rsidR="00C4531A" w:rsidRPr="00C4531A" w:rsidRDefault="00C4531A" w:rsidP="00C4531A">
      <w:pPr>
        <w:pStyle w:val="aa"/>
        <w:spacing w:afterLines="50" w:after="156"/>
        <w:ind w:firstLine="480"/>
        <w:rPr>
          <w:rStyle w:val="CharChar19"/>
          <w:sz w:val="24"/>
          <w:szCs w:val="24"/>
          <w:lang w:val="en-US"/>
        </w:rPr>
      </w:pPr>
      <w:r w:rsidRPr="00C4531A">
        <w:rPr>
          <w:rStyle w:val="CharChar19"/>
          <w:rFonts w:hint="eastAsia"/>
          <w:sz w:val="24"/>
          <w:szCs w:val="24"/>
          <w:lang w:val="en-US"/>
        </w:rPr>
        <w:t>6</w:t>
      </w:r>
      <w:r>
        <w:rPr>
          <w:rStyle w:val="CharChar19"/>
          <w:sz w:val="24"/>
          <w:szCs w:val="24"/>
          <w:lang w:val="en-US"/>
        </w:rPr>
        <w:t xml:space="preserve">.1.1.2.2.1. </w:t>
      </w:r>
      <w:r w:rsidRPr="00C4531A">
        <w:rPr>
          <w:rStyle w:val="CharChar19"/>
          <w:sz w:val="24"/>
          <w:szCs w:val="24"/>
          <w:lang w:val="en-US"/>
        </w:rPr>
        <w:t>Test vehicle conditions</w:t>
      </w:r>
    </w:p>
    <w:p w14:paraId="7103934A" w14:textId="77777777" w:rsidR="00C4531A" w:rsidRPr="00C4531A" w:rsidRDefault="00C4531A" w:rsidP="00C4531A">
      <w:pPr>
        <w:pStyle w:val="aa"/>
        <w:spacing w:afterLines="50" w:after="156"/>
        <w:ind w:firstLine="480"/>
        <w:rPr>
          <w:rStyle w:val="CharChar19"/>
          <w:sz w:val="24"/>
          <w:szCs w:val="24"/>
          <w:lang w:val="en-US"/>
        </w:rPr>
      </w:pPr>
      <w:r w:rsidRPr="00C4531A">
        <w:rPr>
          <w:rStyle w:val="CharChar19"/>
          <w:sz w:val="24"/>
          <w:szCs w:val="24"/>
          <w:lang w:val="en-US"/>
        </w:rPr>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31366DD4" w14:textId="4656EC8B" w:rsidR="00C4531A" w:rsidRPr="00C4531A" w:rsidRDefault="00C4531A" w:rsidP="00C4531A">
      <w:pPr>
        <w:pStyle w:val="aa"/>
        <w:spacing w:afterLines="50" w:after="156"/>
        <w:ind w:firstLine="480"/>
        <w:rPr>
          <w:rStyle w:val="CharChar19"/>
          <w:sz w:val="24"/>
          <w:szCs w:val="24"/>
          <w:lang w:val="en-US"/>
        </w:rPr>
      </w:pPr>
      <w:r w:rsidRPr="00C4531A">
        <w:rPr>
          <w:rStyle w:val="CharChar19"/>
          <w:rFonts w:hint="eastAsia"/>
          <w:sz w:val="24"/>
          <w:szCs w:val="24"/>
          <w:lang w:val="en-US"/>
        </w:rPr>
        <w:t>6</w:t>
      </w:r>
      <w:r>
        <w:rPr>
          <w:rStyle w:val="CharChar19"/>
          <w:sz w:val="24"/>
          <w:szCs w:val="24"/>
          <w:lang w:val="en-US"/>
        </w:rPr>
        <w:t xml:space="preserve">.1.1.2.2.2. </w:t>
      </w:r>
      <w:r w:rsidRPr="00C4531A">
        <w:rPr>
          <w:rStyle w:val="CharChar19"/>
          <w:sz w:val="24"/>
          <w:szCs w:val="24"/>
          <w:lang w:val="en-US"/>
        </w:rPr>
        <w:t>Measurement instrument</w:t>
      </w:r>
    </w:p>
    <w:p w14:paraId="10201FE1" w14:textId="77777777" w:rsidR="00C4531A" w:rsidRPr="00C4531A" w:rsidRDefault="00C4531A" w:rsidP="00C4531A">
      <w:pPr>
        <w:pStyle w:val="aa"/>
        <w:spacing w:afterLines="50" w:after="156"/>
        <w:ind w:firstLine="480"/>
        <w:rPr>
          <w:rStyle w:val="CharChar19"/>
          <w:sz w:val="24"/>
          <w:szCs w:val="24"/>
          <w:lang w:val="en-US"/>
        </w:rPr>
      </w:pPr>
      <w:r w:rsidRPr="00C4531A">
        <w:rPr>
          <w:rStyle w:val="CharChar19"/>
          <w:sz w:val="24"/>
          <w:szCs w:val="24"/>
          <w:lang w:val="en-US"/>
        </w:rPr>
        <w:t>The voltmeter used in this test shall measure DC values and has an internal resistance of at least 10 MΩ.</w:t>
      </w:r>
    </w:p>
    <w:p w14:paraId="22C0DD4B" w14:textId="77777777" w:rsidR="00C4531A" w:rsidRDefault="00C4531A" w:rsidP="00C4531A">
      <w:pPr>
        <w:pStyle w:val="aa"/>
        <w:spacing w:afterLines="50" w:after="156"/>
        <w:ind w:firstLine="480"/>
        <w:rPr>
          <w:rStyle w:val="CharChar19"/>
          <w:rFonts w:eastAsiaTheme="minorEastAsia"/>
          <w:sz w:val="24"/>
          <w:szCs w:val="24"/>
          <w:lang w:val="en-US"/>
        </w:rPr>
      </w:pPr>
      <w:r w:rsidRPr="00C4531A">
        <w:rPr>
          <w:rStyle w:val="CharChar19"/>
          <w:rFonts w:hint="eastAsia"/>
          <w:sz w:val="24"/>
          <w:szCs w:val="24"/>
          <w:lang w:val="en-US"/>
        </w:rPr>
        <w:lastRenderedPageBreak/>
        <w:t>6</w:t>
      </w:r>
      <w:r>
        <w:rPr>
          <w:rStyle w:val="CharChar19"/>
          <w:sz w:val="24"/>
          <w:szCs w:val="24"/>
          <w:lang w:val="en-US"/>
        </w:rPr>
        <w:t xml:space="preserve">.1.1.2.2.3. </w:t>
      </w:r>
      <w:r w:rsidRPr="00C4531A">
        <w:rPr>
          <w:rStyle w:val="CharChar19"/>
          <w:sz w:val="24"/>
          <w:szCs w:val="24"/>
          <w:lang w:val="en-US"/>
        </w:rPr>
        <w:t>Measurement method</w:t>
      </w:r>
    </w:p>
    <w:p w14:paraId="008E29FF" w14:textId="201480E6" w:rsidR="00C4531A" w:rsidRPr="00C4531A" w:rsidRDefault="00C4531A" w:rsidP="00C4531A">
      <w:pPr>
        <w:pStyle w:val="aa"/>
        <w:spacing w:afterLines="50" w:after="156"/>
        <w:ind w:firstLine="480"/>
        <w:rPr>
          <w:rStyle w:val="CharChar19"/>
          <w:sz w:val="24"/>
          <w:szCs w:val="24"/>
          <w:lang w:val="en-US"/>
        </w:rPr>
      </w:pPr>
      <w:r w:rsidRPr="00C4531A">
        <w:rPr>
          <w:rStyle w:val="CharChar19"/>
          <w:rFonts w:hint="eastAsia"/>
          <w:sz w:val="24"/>
          <w:szCs w:val="24"/>
          <w:lang w:val="en-US"/>
        </w:rPr>
        <w:t>6</w:t>
      </w:r>
      <w:r>
        <w:rPr>
          <w:rStyle w:val="CharChar19"/>
          <w:sz w:val="24"/>
          <w:szCs w:val="24"/>
          <w:lang w:val="en-US"/>
        </w:rPr>
        <w:t xml:space="preserve">.1.1.2.2.3.1. </w:t>
      </w:r>
      <w:r w:rsidRPr="00C4531A">
        <w:rPr>
          <w:rStyle w:val="CharChar19"/>
          <w:sz w:val="24"/>
          <w:szCs w:val="24"/>
          <w:lang w:val="en-US"/>
        </w:rPr>
        <w:t>First step</w:t>
      </w:r>
    </w:p>
    <w:p w14:paraId="68EDCF69" w14:textId="69D4A0C7" w:rsidR="00C4531A" w:rsidRPr="00C4531A" w:rsidRDefault="00C4531A" w:rsidP="00C4531A">
      <w:pPr>
        <w:pStyle w:val="aa"/>
        <w:numPr>
          <w:ilvl w:val="0"/>
          <w:numId w:val="2"/>
        </w:numPr>
        <w:spacing w:afterLines="50" w:after="156"/>
        <w:ind w:firstLineChars="0"/>
        <w:rPr>
          <w:rStyle w:val="CharChar19"/>
          <w:sz w:val="24"/>
          <w:szCs w:val="24"/>
          <w:lang w:val="en-US"/>
        </w:rPr>
      </w:pPr>
      <w:r w:rsidRPr="00C4531A">
        <w:rPr>
          <w:rStyle w:val="CharChar19"/>
          <w:sz w:val="24"/>
          <w:szCs w:val="24"/>
          <w:lang w:val="en-US"/>
        </w:rPr>
        <w:t xml:space="preserve">The voltage is measured as shown in Figure </w:t>
      </w:r>
      <w:r>
        <w:rPr>
          <w:rStyle w:val="CharChar19"/>
          <w:sz w:val="24"/>
          <w:szCs w:val="24"/>
          <w:lang w:val="en-US"/>
        </w:rPr>
        <w:t>1</w:t>
      </w:r>
      <w:r w:rsidRPr="00C4531A">
        <w:rPr>
          <w:rStyle w:val="CharChar19"/>
          <w:sz w:val="24"/>
          <w:szCs w:val="24"/>
          <w:lang w:val="en-US"/>
        </w:rPr>
        <w:t xml:space="preserve"> and the high voltage bus voltage (Vb) is recorded. Vb shall be equal to or greater than the nominal operating voltage of the REESS and/or energy conversion system as specified by the vehicle manufacturer.</w:t>
      </w:r>
    </w:p>
    <w:p w14:paraId="063ADCB2" w14:textId="40C4A930" w:rsidR="00C4531A" w:rsidRPr="00C4531A" w:rsidRDefault="00C4531A" w:rsidP="00C4531A">
      <w:pPr>
        <w:spacing w:after="120"/>
        <w:ind w:right="1134"/>
        <w:rPr>
          <w:color w:val="FF0000"/>
          <w:lang w:val="en-GB"/>
        </w:rPr>
      </w:pPr>
      <w:r>
        <w:rPr>
          <w:noProof/>
        </w:rPr>
        <w:drawing>
          <wp:inline distT="0" distB="0" distL="0" distR="0" wp14:anchorId="539B7C7D" wp14:editId="0838BA13">
            <wp:extent cx="3790950" cy="2617518"/>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3848" cy="2633328"/>
                    </a:xfrm>
                    <a:prstGeom prst="rect">
                      <a:avLst/>
                    </a:prstGeom>
                  </pic:spPr>
                </pic:pic>
              </a:graphicData>
            </a:graphic>
          </wp:inline>
        </w:drawing>
      </w:r>
    </w:p>
    <w:p w14:paraId="2587B71F" w14:textId="009A9918" w:rsidR="00C4531A" w:rsidRPr="00C4531A" w:rsidRDefault="00C4531A" w:rsidP="00C4531A">
      <w:pPr>
        <w:spacing w:after="120"/>
        <w:ind w:right="1134"/>
        <w:jc w:val="center"/>
        <w:rPr>
          <w:color w:val="FF0000"/>
          <w:vertAlign w:val="subscript"/>
        </w:rPr>
      </w:pPr>
      <w:r>
        <w:rPr>
          <w:noProof/>
        </w:rPr>
        <w:t>Figure 1  Measurement of U1, U1’ and U</w:t>
      </w:r>
      <w:r>
        <w:rPr>
          <w:noProof/>
          <w:vertAlign w:val="subscript"/>
        </w:rPr>
        <w:t>Ress</w:t>
      </w:r>
    </w:p>
    <w:p w14:paraId="6288F980" w14:textId="47819360" w:rsidR="00C4531A" w:rsidRPr="00C4531A" w:rsidRDefault="00C4531A" w:rsidP="00C4531A">
      <w:pPr>
        <w:pStyle w:val="aa"/>
        <w:spacing w:afterLines="50" w:after="156"/>
        <w:ind w:firstLine="480"/>
        <w:rPr>
          <w:rStyle w:val="CharChar19"/>
          <w:sz w:val="24"/>
          <w:szCs w:val="24"/>
          <w:lang w:val="en-US"/>
        </w:rPr>
      </w:pPr>
      <w:bookmarkStart w:id="2" w:name="OLE_LINK3"/>
      <w:bookmarkStart w:id="3" w:name="OLE_LINK4"/>
      <w:r w:rsidRPr="00C4531A">
        <w:rPr>
          <w:rStyle w:val="CharChar19"/>
          <w:rFonts w:hint="eastAsia"/>
          <w:sz w:val="24"/>
          <w:szCs w:val="24"/>
          <w:lang w:val="en-US"/>
        </w:rPr>
        <w:t>6</w:t>
      </w:r>
      <w:r>
        <w:rPr>
          <w:rStyle w:val="CharChar19"/>
          <w:sz w:val="24"/>
          <w:szCs w:val="24"/>
          <w:lang w:val="en-US"/>
        </w:rPr>
        <w:t>.1.1.2.2.3.2.</w:t>
      </w:r>
      <w:bookmarkEnd w:id="2"/>
      <w:bookmarkEnd w:id="3"/>
      <w:r>
        <w:rPr>
          <w:rStyle w:val="CharChar19"/>
          <w:sz w:val="24"/>
          <w:szCs w:val="24"/>
          <w:lang w:val="en-US"/>
        </w:rPr>
        <w:t xml:space="preserve"> </w:t>
      </w:r>
      <w:r w:rsidRPr="00C4531A">
        <w:rPr>
          <w:rStyle w:val="CharChar19"/>
          <w:sz w:val="24"/>
          <w:szCs w:val="24"/>
          <w:lang w:val="en-US"/>
        </w:rPr>
        <w:t>Second step</w:t>
      </w:r>
    </w:p>
    <w:p w14:paraId="411B560C" w14:textId="4744DFCD" w:rsidR="00C4531A" w:rsidRDefault="00C4531A" w:rsidP="00C4531A">
      <w:pPr>
        <w:pStyle w:val="aa"/>
        <w:spacing w:afterLines="50" w:after="156"/>
        <w:ind w:firstLine="480"/>
        <w:rPr>
          <w:rStyle w:val="CharChar19"/>
          <w:sz w:val="24"/>
          <w:szCs w:val="24"/>
          <w:lang w:val="en-US"/>
        </w:rPr>
      </w:pPr>
      <w:r w:rsidRPr="00C4531A">
        <w:rPr>
          <w:rStyle w:val="CharChar19"/>
          <w:rFonts w:hint="eastAsia"/>
          <w:sz w:val="24"/>
          <w:szCs w:val="24"/>
          <w:lang w:val="en-US"/>
        </w:rPr>
        <w:t>Measure t</w:t>
      </w:r>
      <w:r w:rsidRPr="00C4531A">
        <w:rPr>
          <w:rStyle w:val="CharChar19"/>
          <w:sz w:val="24"/>
          <w:szCs w:val="24"/>
          <w:lang w:val="en-US"/>
        </w:rPr>
        <w:t xml:space="preserve">he voltages between two terminals of REESS and the </w:t>
      </w:r>
      <w:r w:rsidRPr="00C4531A">
        <w:rPr>
          <w:rStyle w:val="CharChar19"/>
          <w:rFonts w:hint="eastAsia"/>
          <w:sz w:val="24"/>
          <w:szCs w:val="24"/>
          <w:lang w:val="en-US"/>
        </w:rPr>
        <w:t>electrical chassis</w:t>
      </w:r>
      <w:r w:rsidRPr="00C4531A">
        <w:rPr>
          <w:rStyle w:val="CharChar19"/>
          <w:sz w:val="24"/>
          <w:szCs w:val="24"/>
          <w:lang w:val="en-US"/>
        </w:rPr>
        <w:t xml:space="preserve"> simultaneously using two </w:t>
      </w:r>
      <w:r w:rsidRPr="00C4531A">
        <w:rPr>
          <w:rStyle w:val="CharChar19"/>
          <w:rFonts w:hint="eastAsia"/>
          <w:sz w:val="24"/>
          <w:szCs w:val="24"/>
          <w:lang w:val="en-US"/>
        </w:rPr>
        <w:t>voltmeters</w:t>
      </w:r>
      <w:r w:rsidRPr="00C4531A">
        <w:rPr>
          <w:rStyle w:val="CharChar19"/>
          <w:sz w:val="24"/>
          <w:szCs w:val="24"/>
          <w:lang w:val="en-US"/>
        </w:rPr>
        <w:t xml:space="preserve"> with the same internal resistance, as shown in figure </w:t>
      </w:r>
      <w:r>
        <w:rPr>
          <w:rStyle w:val="CharChar19"/>
          <w:sz w:val="24"/>
          <w:szCs w:val="24"/>
          <w:lang w:val="en-US"/>
        </w:rPr>
        <w:t>1</w:t>
      </w:r>
      <w:r w:rsidRPr="00C4531A">
        <w:rPr>
          <w:rStyle w:val="CharChar19"/>
          <w:sz w:val="24"/>
          <w:szCs w:val="24"/>
          <w:lang w:val="en-US"/>
        </w:rPr>
        <w:t>.record</w:t>
      </w:r>
      <w:r w:rsidRPr="00C4531A">
        <w:rPr>
          <w:rStyle w:val="CharChar19"/>
          <w:rFonts w:hint="eastAsia"/>
          <w:sz w:val="24"/>
          <w:szCs w:val="24"/>
          <w:lang w:val="en-US"/>
        </w:rPr>
        <w:t xml:space="preserve"> </w:t>
      </w:r>
      <w:r w:rsidRPr="00C4531A">
        <w:rPr>
          <w:rStyle w:val="CharChar19"/>
          <w:sz w:val="24"/>
          <w:szCs w:val="24"/>
          <w:lang w:val="en-US"/>
        </w:rPr>
        <w:t xml:space="preserve">the higher value for U1, </w:t>
      </w:r>
      <w:r w:rsidRPr="00C4531A">
        <w:rPr>
          <w:rStyle w:val="CharChar19"/>
          <w:rFonts w:hint="eastAsia"/>
          <w:sz w:val="24"/>
          <w:szCs w:val="24"/>
          <w:lang w:val="en-US"/>
        </w:rPr>
        <w:t xml:space="preserve">and the </w:t>
      </w:r>
      <w:r w:rsidRPr="00C4531A">
        <w:rPr>
          <w:rStyle w:val="CharChar19"/>
          <w:sz w:val="24"/>
          <w:szCs w:val="24"/>
          <w:lang w:val="en-US"/>
        </w:rPr>
        <w:t>lower one for U1’;</w:t>
      </w:r>
    </w:p>
    <w:p w14:paraId="45EFD894" w14:textId="29C955D9" w:rsidR="00C4531A" w:rsidRDefault="00C4531A" w:rsidP="00C4531A">
      <w:pPr>
        <w:pStyle w:val="aa"/>
        <w:spacing w:afterLines="50" w:after="156"/>
        <w:ind w:firstLine="420"/>
        <w:jc w:val="center"/>
        <w:rPr>
          <w:rStyle w:val="CharChar19"/>
          <w:rFonts w:eastAsiaTheme="minorEastAsia"/>
          <w:sz w:val="24"/>
          <w:szCs w:val="24"/>
          <w:lang w:val="en-US"/>
        </w:rPr>
      </w:pPr>
      <w:r>
        <w:rPr>
          <w:noProof/>
        </w:rPr>
        <w:drawing>
          <wp:inline distT="0" distB="0" distL="0" distR="0" wp14:anchorId="2BEF2C44" wp14:editId="019EC134">
            <wp:extent cx="3762375" cy="2643084"/>
            <wp:effectExtent l="0" t="0" r="0" b="508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8546" cy="2647419"/>
                    </a:xfrm>
                    <a:prstGeom prst="rect">
                      <a:avLst/>
                    </a:prstGeom>
                  </pic:spPr>
                </pic:pic>
              </a:graphicData>
            </a:graphic>
          </wp:inline>
        </w:drawing>
      </w:r>
    </w:p>
    <w:p w14:paraId="6121BF55" w14:textId="14732FBD" w:rsidR="00C4531A" w:rsidRPr="00C4531A" w:rsidRDefault="00C4531A" w:rsidP="00C4531A">
      <w:pPr>
        <w:spacing w:after="120"/>
        <w:ind w:right="1134"/>
        <w:jc w:val="center"/>
        <w:rPr>
          <w:color w:val="FF0000"/>
          <w:vertAlign w:val="subscript"/>
        </w:rPr>
      </w:pPr>
      <w:r>
        <w:rPr>
          <w:noProof/>
        </w:rPr>
        <w:t xml:space="preserve">Figure 2  Measurement of U2 and U2’  </w:t>
      </w:r>
    </w:p>
    <w:p w14:paraId="746731D7" w14:textId="77777777" w:rsidR="00C4531A" w:rsidRPr="00C4531A" w:rsidRDefault="00C4531A" w:rsidP="00C4531A">
      <w:pPr>
        <w:pStyle w:val="aa"/>
        <w:spacing w:afterLines="50" w:after="156"/>
        <w:ind w:firstLine="480"/>
        <w:jc w:val="center"/>
        <w:rPr>
          <w:rStyle w:val="CharChar19"/>
          <w:rFonts w:eastAsiaTheme="minorEastAsia"/>
          <w:sz w:val="24"/>
          <w:szCs w:val="24"/>
          <w:lang w:val="en-US"/>
        </w:rPr>
      </w:pPr>
    </w:p>
    <w:p w14:paraId="6544938C" w14:textId="4CD2B814" w:rsidR="00C4531A" w:rsidRDefault="00C4531A" w:rsidP="00C4531A">
      <w:pPr>
        <w:pStyle w:val="aa"/>
        <w:spacing w:afterLines="50" w:after="156"/>
        <w:ind w:firstLine="480"/>
        <w:rPr>
          <w:rStyle w:val="CharChar19"/>
          <w:sz w:val="24"/>
          <w:szCs w:val="24"/>
          <w:lang w:val="en-US"/>
        </w:rPr>
      </w:pPr>
      <w:r w:rsidRPr="00C4531A">
        <w:rPr>
          <w:rStyle w:val="CharChar19"/>
          <w:rFonts w:hint="eastAsia"/>
          <w:sz w:val="24"/>
          <w:szCs w:val="24"/>
          <w:lang w:val="en-US"/>
        </w:rPr>
        <w:t>6</w:t>
      </w:r>
      <w:r>
        <w:rPr>
          <w:rStyle w:val="CharChar19"/>
          <w:sz w:val="24"/>
          <w:szCs w:val="24"/>
          <w:lang w:val="en-US"/>
        </w:rPr>
        <w:t>.1.1.2.2.3.3. Third</w:t>
      </w:r>
      <w:r w:rsidRPr="00C4531A">
        <w:rPr>
          <w:rStyle w:val="CharChar19"/>
          <w:sz w:val="24"/>
          <w:szCs w:val="24"/>
          <w:lang w:val="en-US"/>
        </w:rPr>
        <w:t xml:space="preserve"> step</w:t>
      </w:r>
    </w:p>
    <w:p w14:paraId="12D66CD6" w14:textId="706CB508" w:rsidR="00C4531A" w:rsidRPr="00C4531A" w:rsidRDefault="00C4531A" w:rsidP="00C4531A">
      <w:pPr>
        <w:pStyle w:val="aa"/>
        <w:spacing w:afterLines="50" w:after="156"/>
        <w:ind w:leftChars="50" w:left="105" w:firstLineChars="150" w:firstLine="360"/>
        <w:rPr>
          <w:rStyle w:val="CharChar19"/>
          <w:rFonts w:eastAsiaTheme="minorEastAsia"/>
          <w:sz w:val="24"/>
          <w:szCs w:val="24"/>
          <w:lang w:val="en-US"/>
        </w:rPr>
      </w:pPr>
      <w:r>
        <w:rPr>
          <w:rStyle w:val="CharChar19"/>
          <w:sz w:val="24"/>
          <w:szCs w:val="24"/>
          <w:lang w:val="en-US"/>
        </w:rPr>
        <w:t>A</w:t>
      </w:r>
      <w:r w:rsidRPr="00C4531A">
        <w:rPr>
          <w:rStyle w:val="CharChar19"/>
          <w:sz w:val="24"/>
          <w:szCs w:val="24"/>
          <w:lang w:val="en-US"/>
        </w:rPr>
        <w:t xml:space="preserve"> standard known resistance (Ro) is inserted between the U1 side of the high voltage bus and the electrical chassis. With Ro installed, </w:t>
      </w:r>
      <w:r>
        <w:rPr>
          <w:rStyle w:val="CharChar19"/>
          <w:sz w:val="24"/>
          <w:szCs w:val="24"/>
          <w:lang w:val="en-US"/>
        </w:rPr>
        <w:t>the voltages between two terminals of REESS and the electrical chassis are measured using two voltmeters with the same internal resistance</w:t>
      </w:r>
      <w:r w:rsidRPr="00C4531A">
        <w:rPr>
          <w:rStyle w:val="CharChar19"/>
          <w:sz w:val="24"/>
          <w:szCs w:val="24"/>
          <w:lang w:val="en-US"/>
        </w:rPr>
        <w:t>.</w:t>
      </w:r>
      <w:r>
        <w:rPr>
          <w:rStyle w:val="CharChar19"/>
          <w:sz w:val="24"/>
          <w:szCs w:val="24"/>
          <w:lang w:val="en-US"/>
        </w:rPr>
        <w:t xml:space="preserve"> The voltages are recorded U2 and U2’</w:t>
      </w:r>
      <w:r>
        <w:rPr>
          <w:rStyle w:val="CharChar19"/>
          <w:rFonts w:eastAsiaTheme="minorEastAsia" w:hint="eastAsia"/>
          <w:sz w:val="24"/>
          <w:szCs w:val="24"/>
          <w:lang w:val="en-US"/>
        </w:rPr>
        <w:t xml:space="preserve"> as</w:t>
      </w:r>
      <w:r>
        <w:rPr>
          <w:rStyle w:val="CharChar19"/>
          <w:rFonts w:eastAsiaTheme="minorEastAsia"/>
          <w:sz w:val="24"/>
          <w:szCs w:val="24"/>
          <w:lang w:val="en-US"/>
        </w:rPr>
        <w:t xml:space="preserve"> figure2 showing</w:t>
      </w:r>
    </w:p>
    <w:p w14:paraId="4577C30C" w14:textId="71410778" w:rsidR="00C4531A" w:rsidRPr="00C4531A" w:rsidRDefault="00C4531A" w:rsidP="00C4531A">
      <w:pPr>
        <w:pStyle w:val="aa"/>
        <w:spacing w:afterLines="50" w:after="156"/>
        <w:ind w:firstLine="480"/>
        <w:rPr>
          <w:rFonts w:ascii="Times New Roman" w:eastAsiaTheme="minorEastAsia" w:hAnsi="Times New Roman" w:cs="Times New Roman"/>
          <w:snapToGrid w:val="0"/>
          <w:sz w:val="24"/>
          <w:szCs w:val="24"/>
        </w:rPr>
      </w:pPr>
      <w:r w:rsidRPr="00C4531A">
        <w:rPr>
          <w:rStyle w:val="CharChar19"/>
          <w:sz w:val="24"/>
          <w:szCs w:val="24"/>
          <w:lang w:val="en-US"/>
        </w:rPr>
        <w:t>The electrical isolation (Ri) is calculated according to the following formula:</w:t>
      </w:r>
    </w:p>
    <w:p w14:paraId="27E0EAD2" w14:textId="7FDDBBFF" w:rsidR="00C4531A" w:rsidRPr="00C4531A" w:rsidRDefault="00C77091" w:rsidP="00C4531A">
      <w:pPr>
        <w:pStyle w:val="aa"/>
        <w:spacing w:afterLines="50" w:after="156"/>
        <w:ind w:firstLine="420"/>
        <w:jc w:val="center"/>
        <w:rPr>
          <w:rStyle w:val="CharChar19"/>
          <w:sz w:val="24"/>
          <w:szCs w:val="24"/>
          <w:lang w:val="en-US"/>
        </w:rPr>
      </w:pPr>
      <m:oMath>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hint="eastAsia"/>
              </w:rPr>
              <m:t>1</m:t>
            </m:r>
          </m:num>
          <m:den>
            <m:f>
              <m:fPr>
                <m:ctrlPr>
                  <w:rPr>
                    <w:rFonts w:ascii="Cambria Math" w:hAnsi="Cambria Math"/>
                    <w:i/>
                  </w:rPr>
                </m:ctrlPr>
              </m:fPr>
              <m:num>
                <m:r>
                  <w:rPr>
                    <w:rFonts w:ascii="Cambria Math" w:hAnsi="Cambria Math" w:hint="eastAsia"/>
                  </w:rPr>
                  <m:t>1</m:t>
                </m:r>
              </m:num>
              <m:den>
                <m:sSub>
                  <m:sSubPr>
                    <m:ctrlPr>
                      <w:rPr>
                        <w:rFonts w:ascii="Cambria Math" w:hAnsi="Cambria Math"/>
                        <w:i/>
                      </w:rPr>
                    </m:ctrlPr>
                  </m:sSubPr>
                  <m:e>
                    <m:r>
                      <w:rPr>
                        <w:rFonts w:ascii="Cambria Math" w:hAnsi="Cambria Math"/>
                      </w:rPr>
                      <m:t>R</m:t>
                    </m:r>
                  </m:e>
                  <m:sub>
                    <m:r>
                      <w:rPr>
                        <w:rFonts w:ascii="Cambria Math" w:hAnsi="Cambria Math"/>
                      </w:rPr>
                      <m:t>0</m:t>
                    </m:r>
                  </m:sub>
                </m:sSub>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hint="eastAsia"/>
                              </w:rPr>
                              <m:t>U</m:t>
                            </m:r>
                          </m:e>
                          <m:sub>
                            <m:r>
                              <w:rPr>
                                <w:rFonts w:ascii="Cambria Math" w:hAnsi="Cambria Math"/>
                              </w:rPr>
                              <m:t>2</m:t>
                            </m:r>
                          </m:sub>
                          <m:sup>
                            <m:r>
                              <w:rPr>
                                <w:rFonts w:ascii="Cambria Math" w:hAnsi="Cambria Math" w:hint="eastAsia"/>
                              </w:rPr>
                              <m:t>、</m:t>
                            </m:r>
                          </m:sup>
                        </m:sSubSup>
                      </m:num>
                      <m:den>
                        <m:sSub>
                          <m:sSubPr>
                            <m:ctrlPr>
                              <w:rPr>
                                <w:rFonts w:ascii="Cambria Math" w:hAnsi="Cambria Math"/>
                                <w:i/>
                              </w:rPr>
                            </m:ctrlPr>
                          </m:sSubPr>
                          <m:e>
                            <m:r>
                              <w:rPr>
                                <w:rFonts w:ascii="Cambria Math" w:hAnsi="Cambria Math" w:hint="eastAsia"/>
                              </w:rPr>
                              <m:t>U</m:t>
                            </m:r>
                          </m:e>
                          <m:sub>
                            <m:r>
                              <w:rPr>
                                <w:rFonts w:ascii="Cambria Math" w:hAnsi="Cambria Math" w:hint="eastAsia"/>
                              </w:rPr>
                              <m:t>2</m:t>
                            </m:r>
                          </m:sub>
                        </m:sSub>
                      </m:den>
                    </m:f>
                    <m:r>
                      <w:rPr>
                        <w:rFonts w:ascii="MS Mincho" w:hAnsi="MS Mincho" w:cs="MS Mincho"/>
                      </w:rPr>
                      <m:t>-</m:t>
                    </m:r>
                    <m:f>
                      <m:fPr>
                        <m:ctrlPr>
                          <w:rPr>
                            <w:rFonts w:ascii="Cambria Math" w:hAnsi="Cambria Math"/>
                            <w:i/>
                          </w:rPr>
                        </m:ctrlPr>
                      </m:fPr>
                      <m:num>
                        <m:sSubSup>
                          <m:sSubSupPr>
                            <m:ctrlPr>
                              <w:rPr>
                                <w:rFonts w:ascii="Cambria Math" w:hAnsi="Cambria Math"/>
                                <w:i/>
                              </w:rPr>
                            </m:ctrlPr>
                          </m:sSubSupPr>
                          <m:e>
                            <m:r>
                              <w:rPr>
                                <w:rFonts w:ascii="Cambria Math" w:hAnsi="Cambria Math" w:hint="eastAsia"/>
                              </w:rPr>
                              <m:t>U</m:t>
                            </m:r>
                          </m:e>
                          <m:sub>
                            <m:r>
                              <w:rPr>
                                <w:rFonts w:ascii="Cambria Math" w:hAnsi="Cambria Math" w:hint="eastAsia"/>
                              </w:rPr>
                              <m:t>1</m:t>
                            </m:r>
                          </m:sub>
                          <m:sup>
                            <m:r>
                              <w:rPr>
                                <w:rFonts w:ascii="Cambria Math" w:hAnsi="Cambria Math" w:hint="eastAsia"/>
                              </w:rPr>
                              <m:t>、</m:t>
                            </m:r>
                          </m:sup>
                        </m:sSubSup>
                      </m:num>
                      <m:den>
                        <m:sSub>
                          <m:sSubPr>
                            <m:ctrlPr>
                              <w:rPr>
                                <w:rFonts w:ascii="Cambria Math" w:hAnsi="Cambria Math"/>
                                <w:i/>
                              </w:rPr>
                            </m:ctrlPr>
                          </m:sSubPr>
                          <m:e>
                            <m:r>
                              <w:rPr>
                                <w:rFonts w:ascii="Cambria Math" w:hAnsi="Cambria Math" w:hint="eastAsia"/>
                              </w:rPr>
                              <m:t>U</m:t>
                            </m:r>
                          </m:e>
                          <m:sub>
                            <m:r>
                              <w:rPr>
                                <w:rFonts w:ascii="Cambria Math" w:hAnsi="Cambria Math"/>
                              </w:rPr>
                              <m:t>1</m:t>
                            </m:r>
                          </m:sub>
                        </m:sSub>
                      </m:den>
                    </m:f>
                  </m:e>
                </m:d>
              </m:den>
            </m:f>
            <m:r>
              <w:rPr>
                <w:rFonts w:ascii="MS Mincho" w:hAnsi="MS Mincho" w:cs="MS Mincho"/>
              </w:rPr>
              <m:t>-</m:t>
            </m:r>
            <m:f>
              <m:fPr>
                <m:ctrlPr>
                  <w:rPr>
                    <w:rFonts w:ascii="Cambria Math" w:hAnsi="Cambria Math"/>
                    <w:i/>
                  </w:rPr>
                </m:ctrlPr>
              </m:fPr>
              <m:num>
                <m:r>
                  <w:rPr>
                    <w:rFonts w:ascii="Cambria Math" w:hAnsi="Cambria Math" w:hint="eastAsia"/>
                  </w:rPr>
                  <m:t>1</m:t>
                </m:r>
              </m:num>
              <m:den>
                <m:r>
                  <w:rPr>
                    <w:rFonts w:ascii="Cambria Math" w:hAnsi="Cambria Math" w:hint="eastAsia"/>
                  </w:rPr>
                  <m:t>r</m:t>
                </m:r>
              </m:den>
            </m:f>
          </m:den>
        </m:f>
      </m:oMath>
      <w:r w:rsidR="00C4531A">
        <w:rPr>
          <w:rFonts w:hint="eastAsia"/>
        </w:rPr>
        <w:tab/>
      </w:r>
      <w:r w:rsidR="00C4531A">
        <w:t>(</w:t>
      </w:r>
      <w:fldSimple w:instr=" SEQ 标准自动公式 \* ARABIC ">
        <w:r w:rsidR="00C4531A">
          <w:t>1</w:t>
        </w:r>
      </w:fldSimple>
      <w:r w:rsidR="00C4531A">
        <w:t>)</w:t>
      </w:r>
    </w:p>
    <w:p w14:paraId="7FB1732B" w14:textId="2CBFDB5A" w:rsidR="00C4531A" w:rsidRPr="00C4531A" w:rsidRDefault="00C4531A" w:rsidP="00C4531A">
      <w:pPr>
        <w:pStyle w:val="aa"/>
        <w:spacing w:afterLines="50" w:after="156"/>
        <w:ind w:firstLine="480"/>
        <w:rPr>
          <w:rStyle w:val="CharChar19"/>
          <w:rFonts w:eastAsiaTheme="minorEastAsia"/>
          <w:sz w:val="24"/>
          <w:szCs w:val="24"/>
          <w:lang w:val="en-US"/>
        </w:rPr>
      </w:pPr>
      <w:r w:rsidRPr="00C4531A">
        <w:rPr>
          <w:rStyle w:val="CharChar19"/>
          <w:sz w:val="24"/>
          <w:szCs w:val="24"/>
          <w:lang w:val="en-US"/>
        </w:rPr>
        <w:t>The resulting Ri, which is the electrical isolation resistance value (in Ω), is divided by the working voltage of th</w:t>
      </w:r>
      <w:r>
        <w:rPr>
          <w:rStyle w:val="CharChar19"/>
          <w:sz w:val="24"/>
          <w:szCs w:val="24"/>
          <w:lang w:val="en-US"/>
        </w:rPr>
        <w:t>e high voltage bus in volt (V):</w:t>
      </w:r>
    </w:p>
    <w:p w14:paraId="559C2797" w14:textId="77777777" w:rsidR="00C4531A" w:rsidRPr="00C4531A" w:rsidRDefault="00C4531A" w:rsidP="00C4531A">
      <w:pPr>
        <w:pStyle w:val="aa"/>
        <w:spacing w:afterLines="50" w:after="156"/>
        <w:ind w:firstLine="480"/>
        <w:rPr>
          <w:rStyle w:val="CharChar19"/>
          <w:sz w:val="24"/>
          <w:szCs w:val="24"/>
          <w:lang w:val="en-US"/>
        </w:rPr>
      </w:pPr>
      <w:r w:rsidRPr="00C4531A">
        <w:rPr>
          <w:rStyle w:val="CharChar19"/>
          <w:sz w:val="24"/>
          <w:szCs w:val="24"/>
          <w:lang w:val="en-US"/>
        </w:rPr>
        <w:t>R</w:t>
      </w:r>
      <w:r w:rsidRPr="00C4531A">
        <w:rPr>
          <w:rStyle w:val="CharChar19"/>
          <w:rFonts w:hint="eastAsia"/>
          <w:sz w:val="24"/>
          <w:szCs w:val="24"/>
          <w:lang w:val="en-US"/>
        </w:rPr>
        <w:t xml:space="preserve"> (</w:t>
      </w:r>
      <w:r w:rsidRPr="00C4531A">
        <w:rPr>
          <w:rStyle w:val="CharChar19"/>
          <w:sz w:val="24"/>
          <w:szCs w:val="24"/>
          <w:lang w:val="en-US"/>
        </w:rPr>
        <w:t>Ω / V</w:t>
      </w:r>
      <w:r w:rsidRPr="00C4531A">
        <w:rPr>
          <w:rStyle w:val="CharChar19"/>
          <w:rFonts w:hint="eastAsia"/>
          <w:sz w:val="24"/>
          <w:szCs w:val="24"/>
          <w:lang w:val="en-US"/>
        </w:rPr>
        <w:t>)</w:t>
      </w:r>
      <w:r w:rsidRPr="00C4531A">
        <w:rPr>
          <w:rStyle w:val="CharChar19"/>
          <w:sz w:val="24"/>
          <w:szCs w:val="24"/>
          <w:lang w:val="en-US"/>
        </w:rPr>
        <w:t>= Ri</w:t>
      </w:r>
      <w:r w:rsidRPr="00C4531A">
        <w:rPr>
          <w:rStyle w:val="CharChar19"/>
          <w:rFonts w:hint="eastAsia"/>
          <w:sz w:val="24"/>
          <w:szCs w:val="24"/>
          <w:lang w:val="en-US"/>
        </w:rPr>
        <w:t xml:space="preserve"> (</w:t>
      </w:r>
      <w:r w:rsidRPr="00C4531A">
        <w:rPr>
          <w:rStyle w:val="CharChar19"/>
          <w:sz w:val="24"/>
          <w:szCs w:val="24"/>
          <w:lang w:val="en-US"/>
        </w:rPr>
        <w:t>Ω</w:t>
      </w:r>
      <w:r w:rsidRPr="00C4531A">
        <w:rPr>
          <w:rStyle w:val="CharChar19"/>
          <w:rFonts w:hint="eastAsia"/>
          <w:sz w:val="24"/>
          <w:szCs w:val="24"/>
          <w:lang w:val="en-US"/>
        </w:rPr>
        <w:t>)</w:t>
      </w:r>
      <w:r w:rsidRPr="00C4531A">
        <w:rPr>
          <w:rStyle w:val="CharChar19"/>
          <w:sz w:val="24"/>
          <w:szCs w:val="24"/>
          <w:lang w:val="en-US"/>
        </w:rPr>
        <w:t xml:space="preserve"> / Working voltage (V)</w:t>
      </w:r>
    </w:p>
    <w:p w14:paraId="62A7A624" w14:textId="77777777" w:rsidR="00C4531A" w:rsidRPr="00C4531A" w:rsidRDefault="00C4531A" w:rsidP="00C4531A">
      <w:pPr>
        <w:pStyle w:val="aa"/>
        <w:spacing w:afterLines="50" w:after="156"/>
        <w:ind w:firstLine="480"/>
        <w:rPr>
          <w:rStyle w:val="CharChar19"/>
          <w:sz w:val="24"/>
          <w:szCs w:val="24"/>
          <w:lang w:val="en-US"/>
        </w:rPr>
      </w:pPr>
    </w:p>
    <w:p w14:paraId="13D013C5" w14:textId="6835A4DA" w:rsidR="00C4531A" w:rsidRPr="00C4531A" w:rsidRDefault="00C4531A" w:rsidP="00C4531A">
      <w:pPr>
        <w:pStyle w:val="a9"/>
        <w:numPr>
          <w:ilvl w:val="0"/>
          <w:numId w:val="1"/>
        </w:numPr>
        <w:ind w:firstLineChars="0"/>
        <w:rPr>
          <w:rFonts w:ascii="微软雅黑" w:eastAsia="微软雅黑" w:hAnsi="微软雅黑"/>
          <w:sz w:val="24"/>
        </w:rPr>
      </w:pPr>
      <w:r w:rsidRPr="00C4531A">
        <w:rPr>
          <w:rFonts w:hint="eastAsia"/>
          <w:noProof/>
          <w:sz w:val="24"/>
          <w:szCs w:val="24"/>
        </w:rPr>
        <mc:AlternateContent>
          <mc:Choice Requires="wps">
            <w:drawing>
              <wp:anchor distT="0" distB="0" distL="114300" distR="114300" simplePos="0" relativeHeight="251665408" behindDoc="0" locked="0" layoutInCell="1" allowOverlap="1" wp14:anchorId="309336D2" wp14:editId="74A115F5">
                <wp:simplePos x="0" y="0"/>
                <wp:positionH relativeFrom="column">
                  <wp:posOffset>-514350</wp:posOffset>
                </wp:positionH>
                <wp:positionV relativeFrom="paragraph">
                  <wp:posOffset>576580</wp:posOffset>
                </wp:positionV>
                <wp:extent cx="647700" cy="552450"/>
                <wp:effectExtent l="0" t="19050" r="38100" b="38100"/>
                <wp:wrapNone/>
                <wp:docPr id="36" name="右箭头 36"/>
                <wp:cNvGraphicFramePr/>
                <a:graphic xmlns:a="http://schemas.openxmlformats.org/drawingml/2006/main">
                  <a:graphicData uri="http://schemas.microsoft.com/office/word/2010/wordprocessingShape">
                    <wps:wsp>
                      <wps:cNvSpPr/>
                      <wps:spPr>
                        <a:xfrm>
                          <a:off x="0" y="0"/>
                          <a:ext cx="6477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A4C96B" w14:textId="77777777" w:rsidR="00C4531A" w:rsidRDefault="00C4531A" w:rsidP="00C4531A">
                            <w:pPr>
                              <w:jc w:val="center"/>
                            </w:pPr>
                            <w:r>
                              <w:rPr>
                                <w:rFonts w:hint="eastAsia"/>
                              </w:rPr>
                              <w:t>MOD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336D2" id="右箭头 36" o:spid="_x0000_s1029" type="#_x0000_t13" style="position:absolute;left:0;text-align:left;margin-left:-40.5pt;margin-top:45.4pt;width:51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" adj="12388" fillcolor="#5b9bd5 [3204]" strokecolor="#1f4d78 [1604]" strokeweight="1pt">
                <v:textbox>
                  <w:txbxContent>
                    <w:p w14:paraId="73A4C96B" w14:textId="77777777" w:rsidR="00C4531A" w:rsidRDefault="00C4531A" w:rsidP="00C4531A">
                      <w:pPr>
                        <w:jc w:val="center"/>
                      </w:pPr>
                      <w:r>
                        <w:rPr>
                          <w:rFonts w:hint="eastAsia"/>
                        </w:rPr>
                        <w:t>MOD</w:t>
                      </w:r>
                    </w:p>
                  </w:txbxContent>
                </v:textbox>
              </v:shape>
            </w:pict>
          </mc:Fallback>
        </mc:AlternateContent>
      </w:r>
      <w:r w:rsidRPr="00C4531A">
        <w:rPr>
          <w:rFonts w:ascii="微软雅黑" w:eastAsia="微软雅黑" w:hAnsi="微软雅黑"/>
          <w:sz w:val="24"/>
        </w:rPr>
        <w:t>Suggestion of Confirmation method for functions of on-board isolation resistance monitoring system</w:t>
      </w:r>
    </w:p>
    <w:p w14:paraId="130329EA" w14:textId="363CE078" w:rsidR="00C4531A" w:rsidRPr="00C4531A" w:rsidRDefault="00C4531A" w:rsidP="00C4531A">
      <w:pPr>
        <w:spacing w:after="120"/>
        <w:ind w:right="1134"/>
        <w:rPr>
          <w:color w:val="FF0000"/>
        </w:rPr>
      </w:pPr>
    </w:p>
    <w:p w14:paraId="03DE3D4F" w14:textId="77777777" w:rsidR="006077E8" w:rsidRDefault="006077E8" w:rsidP="006077E8">
      <w:pPr>
        <w:pStyle w:val="aa"/>
        <w:spacing w:afterLines="50" w:after="156"/>
        <w:ind w:firstLine="480"/>
        <w:rPr>
          <w:rStyle w:val="CharChar19"/>
          <w:sz w:val="24"/>
          <w:szCs w:val="24"/>
          <w:lang w:val="en-US"/>
        </w:rPr>
      </w:pPr>
      <w:r w:rsidRPr="006077E8">
        <w:rPr>
          <w:rStyle w:val="CharChar19"/>
          <w:sz w:val="24"/>
          <w:szCs w:val="24"/>
          <w:lang w:val="en-US"/>
        </w:rPr>
        <w:t xml:space="preserve">The on-board isolation resistance monitoring system specified in </w:t>
      </w:r>
    </w:p>
    <w:p w14:paraId="0A9581A6" w14:textId="7FE2C215" w:rsidR="006077E8" w:rsidRDefault="006077E8" w:rsidP="006077E8">
      <w:pPr>
        <w:pStyle w:val="aa"/>
        <w:spacing w:afterLines="50" w:after="156"/>
        <w:ind w:firstLine="480"/>
        <w:rPr>
          <w:rStyle w:val="CharChar19"/>
          <w:sz w:val="24"/>
          <w:szCs w:val="24"/>
          <w:lang w:val="en-US"/>
        </w:rPr>
      </w:pPr>
      <w:r w:rsidRPr="006077E8">
        <w:rPr>
          <w:rStyle w:val="CharChar19"/>
          <w:rFonts w:hint="eastAsia"/>
          <w:sz w:val="24"/>
          <w:szCs w:val="24"/>
          <w:lang w:val="en-US"/>
        </w:rPr>
        <w:t xml:space="preserve">paragraph </w:t>
      </w:r>
      <w:r w:rsidRPr="006077E8">
        <w:rPr>
          <w:rStyle w:val="CharChar19"/>
          <w:sz w:val="24"/>
          <w:szCs w:val="24"/>
          <w:lang w:val="en-US"/>
        </w:rPr>
        <w:t xml:space="preserve">5.1.1.2.4.3. for fuel cell vehicles and that specified in </w:t>
      </w:r>
      <w:r w:rsidRPr="006077E8">
        <w:rPr>
          <w:rStyle w:val="CharChar19"/>
          <w:rFonts w:hint="eastAsia"/>
          <w:sz w:val="24"/>
          <w:szCs w:val="24"/>
          <w:lang w:val="en-US"/>
        </w:rPr>
        <w:t xml:space="preserve">paragraph </w:t>
      </w:r>
      <w:r w:rsidRPr="006077E8">
        <w:rPr>
          <w:rStyle w:val="CharChar19"/>
          <w:sz w:val="24"/>
          <w:szCs w:val="24"/>
          <w:lang w:val="en-US"/>
        </w:rPr>
        <w:t>5.1.1.3.4 for protection against water effects shall be tested using the following procedure.</w:t>
      </w:r>
    </w:p>
    <w:p w14:paraId="605FEED7" w14:textId="55640E8D" w:rsidR="00473BC3" w:rsidRPr="00473BC3" w:rsidRDefault="00473BC3" w:rsidP="006077E8">
      <w:pPr>
        <w:pStyle w:val="aa"/>
        <w:spacing w:afterLines="50" w:after="156"/>
        <w:ind w:firstLine="480"/>
        <w:rPr>
          <w:rStyle w:val="CharChar19"/>
          <w:color w:val="FF0000"/>
          <w:sz w:val="24"/>
          <w:szCs w:val="24"/>
          <w:lang w:val="en-US"/>
        </w:rPr>
      </w:pPr>
      <w:r w:rsidRPr="00473BC3">
        <w:rPr>
          <w:rStyle w:val="CharChar19"/>
          <w:color w:val="FF0000"/>
          <w:sz w:val="24"/>
          <w:szCs w:val="24"/>
          <w:lang w:val="en-US"/>
        </w:rPr>
        <w:t xml:space="preserve">(a)Measure U1 and U1’ as </w:t>
      </w:r>
      <w:r w:rsidRPr="00473BC3">
        <w:rPr>
          <w:rStyle w:val="CharChar19"/>
          <w:rFonts w:hint="eastAsia"/>
          <w:color w:val="FF0000"/>
          <w:sz w:val="24"/>
          <w:szCs w:val="24"/>
          <w:lang w:val="en-US"/>
        </w:rPr>
        <w:t>6</w:t>
      </w:r>
      <w:r w:rsidRPr="00473BC3">
        <w:rPr>
          <w:rStyle w:val="CharChar19"/>
          <w:color w:val="FF0000"/>
          <w:sz w:val="24"/>
          <w:szCs w:val="24"/>
          <w:lang w:val="en-US"/>
        </w:rPr>
        <w:t>.1.1.2.2.3.2. record the low</w:t>
      </w:r>
      <w:r w:rsidR="005E6EB9">
        <w:rPr>
          <w:rStyle w:val="CharChar19"/>
          <w:rFonts w:asciiTheme="minorEastAsia" w:eastAsiaTheme="minorEastAsia" w:hAnsiTheme="minorEastAsia" w:hint="eastAsia"/>
          <w:color w:val="FF0000"/>
          <w:sz w:val="24"/>
          <w:szCs w:val="24"/>
          <w:lang w:val="en-US"/>
        </w:rPr>
        <w:t>er</w:t>
      </w:r>
      <w:bookmarkStart w:id="4" w:name="_GoBack"/>
      <w:bookmarkEnd w:id="4"/>
      <w:r w:rsidRPr="00473BC3">
        <w:rPr>
          <w:rStyle w:val="CharChar19"/>
          <w:color w:val="FF0000"/>
          <w:sz w:val="24"/>
          <w:szCs w:val="24"/>
          <w:lang w:val="en-US"/>
        </w:rPr>
        <w:t xml:space="preserve"> one as U1’</w:t>
      </w:r>
    </w:p>
    <w:p w14:paraId="249B7461" w14:textId="5AC75BA7" w:rsidR="006077E8" w:rsidRPr="006077E8" w:rsidRDefault="006077E8" w:rsidP="006077E8">
      <w:pPr>
        <w:pStyle w:val="aa"/>
        <w:spacing w:afterLines="50" w:after="156"/>
        <w:ind w:firstLine="480"/>
        <w:rPr>
          <w:rStyle w:val="CharChar19"/>
          <w:sz w:val="24"/>
          <w:szCs w:val="24"/>
          <w:lang w:val="en-US"/>
        </w:rPr>
      </w:pPr>
      <w:r w:rsidRPr="006077E8">
        <w:rPr>
          <w:rStyle w:val="CharChar19"/>
          <w:rFonts w:hint="eastAsia"/>
          <w:sz w:val="24"/>
          <w:szCs w:val="24"/>
          <w:lang w:val="en-US"/>
        </w:rPr>
        <w:t>(</w:t>
      </w:r>
      <w:r w:rsidR="00473BC3">
        <w:rPr>
          <w:rStyle w:val="CharChar19"/>
          <w:sz w:val="24"/>
          <w:szCs w:val="24"/>
          <w:lang w:val="en-US"/>
        </w:rPr>
        <w:t>b</w:t>
      </w:r>
      <w:r w:rsidRPr="006077E8">
        <w:rPr>
          <w:rStyle w:val="CharChar19"/>
          <w:rFonts w:hint="eastAsia"/>
          <w:sz w:val="24"/>
          <w:szCs w:val="24"/>
          <w:lang w:val="en-US"/>
        </w:rPr>
        <w:t>)</w:t>
      </w:r>
      <w:r w:rsidRPr="006077E8">
        <w:rPr>
          <w:rStyle w:val="CharChar19"/>
          <w:rFonts w:hint="eastAsia"/>
          <w:sz w:val="24"/>
          <w:szCs w:val="24"/>
          <w:lang w:val="en-US"/>
        </w:rPr>
        <w:tab/>
      </w:r>
      <w:r w:rsidRPr="006077E8">
        <w:rPr>
          <w:rStyle w:val="CharChar19"/>
          <w:sz w:val="24"/>
          <w:szCs w:val="24"/>
          <w:lang w:val="en-US"/>
        </w:rPr>
        <w:t>Determine the isolation resistance, Ri, of the electric power train with the electrical isolation monitoring system using the procedure outlined paragraph 6.1.1.</w:t>
      </w:r>
      <w:r w:rsidRPr="006077E8" w:rsidDel="002A1576">
        <w:rPr>
          <w:rStyle w:val="CharChar19"/>
          <w:rFonts w:hint="eastAsia"/>
          <w:sz w:val="24"/>
          <w:szCs w:val="24"/>
          <w:lang w:val="en-US"/>
        </w:rPr>
        <w:t xml:space="preserve"> </w:t>
      </w:r>
    </w:p>
    <w:p w14:paraId="7ACC741E" w14:textId="730E666B" w:rsidR="006077E8" w:rsidRPr="006077E8" w:rsidRDefault="006077E8" w:rsidP="006077E8">
      <w:pPr>
        <w:pStyle w:val="aa"/>
        <w:spacing w:afterLines="50" w:after="156"/>
        <w:ind w:firstLine="480"/>
        <w:rPr>
          <w:rStyle w:val="CharChar19"/>
          <w:sz w:val="24"/>
          <w:szCs w:val="24"/>
          <w:lang w:val="en-US"/>
        </w:rPr>
      </w:pPr>
      <w:r w:rsidRPr="006077E8">
        <w:rPr>
          <w:rStyle w:val="CharChar19"/>
          <w:rFonts w:hint="eastAsia"/>
          <w:sz w:val="24"/>
          <w:szCs w:val="24"/>
          <w:lang w:val="en-US"/>
        </w:rPr>
        <w:t>(</w:t>
      </w:r>
      <w:r w:rsidR="00473BC3">
        <w:rPr>
          <w:rStyle w:val="CharChar19"/>
          <w:sz w:val="24"/>
          <w:szCs w:val="24"/>
          <w:lang w:val="en-US"/>
        </w:rPr>
        <w:t>c</w:t>
      </w:r>
      <w:r w:rsidRPr="006077E8">
        <w:rPr>
          <w:rStyle w:val="CharChar19"/>
          <w:rFonts w:hint="eastAsia"/>
          <w:sz w:val="24"/>
          <w:szCs w:val="24"/>
          <w:lang w:val="en-US"/>
        </w:rPr>
        <w:t>)</w:t>
      </w:r>
      <w:r w:rsidRPr="006077E8">
        <w:rPr>
          <w:rStyle w:val="CharChar19"/>
          <w:rFonts w:hint="eastAsia"/>
          <w:sz w:val="24"/>
          <w:szCs w:val="24"/>
          <w:lang w:val="en-US"/>
        </w:rPr>
        <w:tab/>
      </w:r>
      <w:r w:rsidRPr="006077E8">
        <w:rPr>
          <w:rStyle w:val="CharChar19"/>
          <w:sz w:val="24"/>
          <w:szCs w:val="24"/>
          <w:lang w:val="en-US"/>
        </w:rPr>
        <w:t>If the minimum isolation resistance value required in accordance with paragraphs 5.1.1.2.4.1</w:t>
      </w:r>
      <w:r w:rsidRPr="006077E8">
        <w:rPr>
          <w:rStyle w:val="CharChar19"/>
          <w:rFonts w:hint="eastAsia"/>
          <w:sz w:val="24"/>
          <w:szCs w:val="24"/>
          <w:lang w:val="en-US"/>
        </w:rPr>
        <w:t>.</w:t>
      </w:r>
      <w:r w:rsidRPr="006077E8">
        <w:rPr>
          <w:rStyle w:val="CharChar19"/>
          <w:sz w:val="24"/>
          <w:szCs w:val="24"/>
          <w:lang w:val="en-US"/>
        </w:rPr>
        <w:t xml:space="preserve"> or 5.1.1.2.4.2. is 100 Ω/V</w:t>
      </w:r>
      <w:r w:rsidR="00473BC3">
        <w:rPr>
          <w:rStyle w:val="CharChar19"/>
          <w:sz w:val="24"/>
          <w:szCs w:val="24"/>
          <w:lang w:val="en-US"/>
        </w:rPr>
        <w:t xml:space="preserve"> </w:t>
      </w:r>
      <w:r w:rsidR="00473BC3" w:rsidRPr="00473BC3">
        <w:rPr>
          <w:rStyle w:val="CharChar19"/>
          <w:color w:val="000000" w:themeColor="text1"/>
          <w:sz w:val="24"/>
          <w:szCs w:val="24"/>
          <w:lang w:val="en-US"/>
        </w:rPr>
        <w:t>,</w:t>
      </w:r>
      <w:r w:rsidRPr="006077E8">
        <w:rPr>
          <w:rStyle w:val="CharChar19"/>
          <w:sz w:val="24"/>
          <w:szCs w:val="24"/>
          <w:lang w:val="en-US"/>
        </w:rPr>
        <w:t xml:space="preserve">insert a resistor with resistance Ro between the </w:t>
      </w:r>
      <w:r w:rsidR="00473BC3" w:rsidRPr="00473BC3">
        <w:rPr>
          <w:rStyle w:val="CharChar19"/>
          <w:color w:val="FF0000"/>
          <w:sz w:val="24"/>
          <w:szCs w:val="24"/>
          <w:lang w:val="en-US"/>
        </w:rPr>
        <w:t>U1’ side</w:t>
      </w:r>
      <w:r w:rsidRPr="006077E8">
        <w:rPr>
          <w:rStyle w:val="CharChar19"/>
          <w:sz w:val="24"/>
          <w:szCs w:val="24"/>
          <w:lang w:val="en-US"/>
        </w:rPr>
        <w:t xml:space="preserve"> terminal of the electric power train and the electrical chassis.  The magnitude of the resistor, Ro, shall be such that:</w:t>
      </w:r>
    </w:p>
    <w:p w14:paraId="108F9CA9" w14:textId="77777777" w:rsidR="006077E8" w:rsidRPr="006077E8" w:rsidRDefault="006077E8" w:rsidP="006077E8">
      <w:pPr>
        <w:pStyle w:val="aa"/>
        <w:spacing w:afterLines="50" w:after="156"/>
        <w:ind w:firstLine="480"/>
        <w:rPr>
          <w:rStyle w:val="CharChar19"/>
          <w:sz w:val="24"/>
          <w:szCs w:val="24"/>
          <w:lang w:val="en-US"/>
        </w:rPr>
      </w:pPr>
      <w:r w:rsidRPr="006077E8">
        <w:rPr>
          <w:rStyle w:val="CharChar19"/>
          <w:sz w:val="24"/>
          <w:szCs w:val="24"/>
          <w:lang w:val="en-US"/>
        </w:rPr>
        <w:t>1/(1/(95xV) – 1/Ri) ≤ Ro &lt; 1/(1/(100xV) – 1/Ri)</w:t>
      </w:r>
    </w:p>
    <w:p w14:paraId="7079B950" w14:textId="77777777" w:rsidR="006077E8" w:rsidRPr="006077E8" w:rsidRDefault="006077E8" w:rsidP="006077E8">
      <w:pPr>
        <w:pStyle w:val="aa"/>
        <w:spacing w:afterLines="50" w:after="156"/>
        <w:ind w:firstLine="480"/>
        <w:rPr>
          <w:rStyle w:val="CharChar19"/>
          <w:sz w:val="24"/>
          <w:szCs w:val="24"/>
          <w:lang w:val="en-US"/>
        </w:rPr>
      </w:pPr>
      <w:r w:rsidRPr="006077E8">
        <w:rPr>
          <w:rStyle w:val="CharChar19"/>
          <w:sz w:val="24"/>
          <w:szCs w:val="24"/>
          <w:lang w:val="en-US"/>
        </w:rPr>
        <w:t>where V is the working voltage of the electric power train.</w:t>
      </w:r>
    </w:p>
    <w:p w14:paraId="08C71B91" w14:textId="548E313C" w:rsidR="006077E8" w:rsidRPr="006077E8" w:rsidRDefault="006077E8" w:rsidP="006077E8">
      <w:pPr>
        <w:pStyle w:val="aa"/>
        <w:spacing w:afterLines="50" w:after="156"/>
        <w:ind w:firstLine="480"/>
        <w:rPr>
          <w:rStyle w:val="CharChar19"/>
          <w:sz w:val="24"/>
          <w:szCs w:val="24"/>
          <w:lang w:val="en-US"/>
        </w:rPr>
      </w:pPr>
      <w:r w:rsidRPr="006077E8">
        <w:rPr>
          <w:rStyle w:val="CharChar19"/>
          <w:rFonts w:hint="eastAsia"/>
          <w:sz w:val="24"/>
          <w:szCs w:val="24"/>
          <w:lang w:val="en-US"/>
        </w:rPr>
        <w:t>(</w:t>
      </w:r>
      <w:r w:rsidR="00473BC3">
        <w:rPr>
          <w:rStyle w:val="CharChar19"/>
          <w:sz w:val="24"/>
          <w:szCs w:val="24"/>
          <w:lang w:val="en-US"/>
        </w:rPr>
        <w:t>d</w:t>
      </w:r>
      <w:r w:rsidRPr="006077E8">
        <w:rPr>
          <w:rStyle w:val="CharChar19"/>
          <w:rFonts w:hint="eastAsia"/>
          <w:sz w:val="24"/>
          <w:szCs w:val="24"/>
          <w:lang w:val="en-US"/>
        </w:rPr>
        <w:t>)</w:t>
      </w:r>
      <w:r w:rsidRPr="006077E8">
        <w:rPr>
          <w:rStyle w:val="CharChar19"/>
          <w:rFonts w:hint="eastAsia"/>
          <w:sz w:val="24"/>
          <w:szCs w:val="24"/>
          <w:lang w:val="en-US"/>
        </w:rPr>
        <w:tab/>
      </w:r>
      <w:r w:rsidRPr="006077E8">
        <w:rPr>
          <w:rStyle w:val="CharChar19"/>
          <w:sz w:val="24"/>
          <w:szCs w:val="24"/>
          <w:lang w:val="en-US"/>
        </w:rPr>
        <w:t>If the minimum isolation resistance value required in accordance with paragraphs 5.1.1.2.4.1</w:t>
      </w:r>
      <w:r w:rsidRPr="006077E8">
        <w:rPr>
          <w:rStyle w:val="CharChar19"/>
          <w:rFonts w:hint="eastAsia"/>
          <w:sz w:val="24"/>
          <w:szCs w:val="24"/>
          <w:lang w:val="en-US"/>
        </w:rPr>
        <w:t>.</w:t>
      </w:r>
      <w:r w:rsidRPr="006077E8">
        <w:rPr>
          <w:rStyle w:val="CharChar19"/>
          <w:sz w:val="24"/>
          <w:szCs w:val="24"/>
          <w:lang w:val="en-US"/>
        </w:rPr>
        <w:t xml:space="preserve"> or 5.1.1.2.4.2. is 500 Ω/V, insert a resistor with resistance Ro between the </w:t>
      </w:r>
      <w:r w:rsidR="00473BC3" w:rsidRPr="00473BC3">
        <w:rPr>
          <w:rStyle w:val="CharChar19"/>
          <w:color w:val="FF0000"/>
          <w:sz w:val="24"/>
          <w:szCs w:val="24"/>
          <w:lang w:val="en-US"/>
        </w:rPr>
        <w:t>U1’ side</w:t>
      </w:r>
      <w:r w:rsidRPr="006077E8">
        <w:rPr>
          <w:rStyle w:val="CharChar19"/>
          <w:sz w:val="24"/>
          <w:szCs w:val="24"/>
          <w:lang w:val="en-US"/>
        </w:rPr>
        <w:t xml:space="preserve"> terminal of the electric power train and the electrical chassis.  The magnitude of the resistor, Ro, shall be such that:</w:t>
      </w:r>
    </w:p>
    <w:p w14:paraId="5979338F" w14:textId="77777777" w:rsidR="006077E8" w:rsidRPr="006077E8" w:rsidRDefault="006077E8" w:rsidP="006077E8">
      <w:pPr>
        <w:pStyle w:val="aa"/>
        <w:spacing w:afterLines="50" w:after="156"/>
        <w:ind w:firstLine="480"/>
        <w:rPr>
          <w:rStyle w:val="CharChar19"/>
          <w:sz w:val="24"/>
          <w:szCs w:val="24"/>
          <w:lang w:val="en-US"/>
        </w:rPr>
      </w:pPr>
      <w:r w:rsidRPr="006077E8">
        <w:rPr>
          <w:rStyle w:val="CharChar19"/>
          <w:sz w:val="24"/>
          <w:szCs w:val="24"/>
          <w:lang w:val="en-US"/>
        </w:rPr>
        <w:lastRenderedPageBreak/>
        <w:t>1/(1/(475xV) – 1/Ri) ≤ Ro &lt; 1/(1/(500xV) – 1/Ri)</w:t>
      </w:r>
    </w:p>
    <w:p w14:paraId="19BBE365" w14:textId="6E03A143" w:rsidR="006077E8" w:rsidRPr="006077E8" w:rsidRDefault="006077E8" w:rsidP="006077E8">
      <w:pPr>
        <w:pStyle w:val="aa"/>
        <w:spacing w:afterLines="50" w:after="156"/>
        <w:ind w:firstLine="480"/>
        <w:rPr>
          <w:rStyle w:val="CharChar19"/>
          <w:sz w:val="24"/>
          <w:szCs w:val="24"/>
          <w:lang w:val="en-US"/>
        </w:rPr>
      </w:pPr>
      <w:r w:rsidRPr="006077E8">
        <w:rPr>
          <w:rStyle w:val="CharChar19"/>
          <w:sz w:val="24"/>
          <w:szCs w:val="24"/>
          <w:lang w:val="en-US"/>
        </w:rPr>
        <w:t>where V is the working voltage of the electric power train.</w:t>
      </w:r>
    </w:p>
    <w:p w14:paraId="615CFCC7" w14:textId="77777777" w:rsidR="00E915E5" w:rsidRPr="006077E8" w:rsidRDefault="00E915E5" w:rsidP="00C4531A">
      <w:pPr>
        <w:rPr>
          <w:lang w:val="en-GB"/>
        </w:rPr>
      </w:pPr>
    </w:p>
    <w:sectPr w:rsidR="00E915E5" w:rsidRPr="006077E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n.yi@byd.com" w:date="2018-11-06T13:57:00Z" w:initials="t">
    <w:p w14:paraId="7DF90F6D" w14:textId="0F623AF6" w:rsidR="0010333E" w:rsidRDefault="0010333E">
      <w:pPr>
        <w:pStyle w:val="a6"/>
      </w:pPr>
      <w:r>
        <w:rPr>
          <w:rStyle w:val="a5"/>
        </w:rPr>
        <w:annotationRef/>
      </w:r>
      <w:r>
        <w:t>H</w:t>
      </w:r>
      <w:r>
        <w:rPr>
          <w:rFonts w:hint="eastAsia"/>
        </w:rPr>
        <w:t>ere</w:t>
      </w:r>
      <w:r>
        <w:t>, the symbol is dot,</w:t>
      </w:r>
      <w:r w:rsidR="00A2452F">
        <w:t xml:space="preserve"> </w:t>
      </w:r>
      <w:r>
        <w:t>not a comma. So it`s not so clearly that IPXXB</w:t>
      </w:r>
      <w:r>
        <w:rPr>
          <w:rFonts w:hint="eastAsia"/>
        </w:rPr>
        <w:t>/IPXXD requirements are asked when they are seperated or not?</w:t>
      </w:r>
    </w:p>
    <w:p w14:paraId="56D1C906" w14:textId="368E697F" w:rsidR="0010333E" w:rsidRDefault="0010333E">
      <w:pPr>
        <w:pStyle w:val="a6"/>
      </w:pPr>
      <w:r>
        <w:t>Considering about that there is no connector could satisfy IPXXD when they are seperated. So our suggestion is that they need to reach IPXXB</w:t>
      </w:r>
      <w:r>
        <w:rPr>
          <w:rFonts w:hint="eastAsia"/>
        </w:rPr>
        <w:t xml:space="preserve"> when they</w:t>
      </w:r>
      <w:r>
        <w:t xml:space="preserve"> are seperated. And </w:t>
      </w:r>
      <w:r w:rsidR="00F826E8">
        <w:t xml:space="preserve">considering about failure of the connection, we suggest if the connectors just satisfy IPXXB, but not satisfy (b) or (c). </w:t>
      </w:r>
      <w:r w:rsidR="00A2452F">
        <w:rPr>
          <w:rFonts w:hint="eastAsia"/>
        </w:rPr>
        <w:t>T</w:t>
      </w:r>
      <w:r w:rsidR="00F826E8">
        <w:t xml:space="preserve">hey need to be placed outside the passenger cabin or the luggage cabin. </w:t>
      </w:r>
      <w:r>
        <w:rPr>
          <w:rFonts w:hint="eastAsia"/>
        </w:rPr>
        <w:t xml:space="preserve"> </w:t>
      </w:r>
      <w:r>
        <w:t xml:space="preserve"> </w:t>
      </w:r>
    </w:p>
  </w:comment>
  <w:comment w:id="1" w:author="tan.yi@byd.com" w:date="2018-11-06T14:54:00Z" w:initials="t">
    <w:p w14:paraId="4919D1E8" w14:textId="77777777" w:rsidR="00787FBF" w:rsidRPr="00A37538" w:rsidRDefault="00787FBF" w:rsidP="00787FBF">
      <w:pPr>
        <w:pStyle w:val="aa"/>
        <w:ind w:firstLine="420"/>
      </w:pPr>
      <w:r>
        <w:rPr>
          <w:rStyle w:val="a5"/>
        </w:rPr>
        <w:annotationRef/>
      </w:r>
      <w:r>
        <w:t>If a</w:t>
      </w:r>
      <w:r w:rsidRPr="000211FE">
        <w:t xml:space="preserve">ny </w:t>
      </w:r>
      <w:r>
        <w:t xml:space="preserve">single </w:t>
      </w:r>
      <w:r w:rsidRPr="000211FE">
        <w:t>point</w:t>
      </w:r>
      <w:r>
        <w:t xml:space="preserve"> failure happened</w:t>
      </w:r>
      <w:r w:rsidRPr="000211FE">
        <w:t xml:space="preserve"> in the high-voltage circuit, such as the high-voltage wiring harness or connector, when a person touches the exposed live parts and </w:t>
      </w:r>
      <w:r>
        <w:t>electric chasis</w:t>
      </w:r>
      <w:r w:rsidRPr="000211FE">
        <w:t xml:space="preserve">. The Y capacitor will discharge directly to the human body. If the </w:t>
      </w:r>
      <w:r>
        <w:t>electrical energy</w:t>
      </w:r>
      <w:r w:rsidRPr="000211FE">
        <w:t xml:space="preserve"> stored in the Y capacitor exceeds 0.2j, it will cause </w:t>
      </w:r>
      <w:r>
        <w:t>badly hurt on person</w:t>
      </w:r>
      <w:r w:rsidRPr="000211FE">
        <w:t>. In other words, capacit</w:t>
      </w:r>
      <w:r>
        <w:t>or</w:t>
      </w:r>
      <w:r w:rsidRPr="000211FE">
        <w:t xml:space="preserve"> coupling is necessary for protection </w:t>
      </w:r>
      <w:r>
        <w:t>when</w:t>
      </w:r>
      <w:r w:rsidRPr="000211FE">
        <w:t xml:space="preserve"> a single point failure</w:t>
      </w:r>
      <w:r>
        <w:t xml:space="preserve"> happen</w:t>
      </w:r>
      <w:r w:rsidRPr="000211FE">
        <w:t>, th</w:t>
      </w:r>
      <w:r>
        <w:t>is</w:t>
      </w:r>
      <w:r w:rsidRPr="000211FE">
        <w:t xml:space="preserve"> requirement </w:t>
      </w:r>
      <w:r>
        <w:t>is neccesary for EV in normal use.</w:t>
      </w:r>
    </w:p>
    <w:p w14:paraId="7E968C3E" w14:textId="77777777" w:rsidR="00787FBF" w:rsidRPr="00787FBF" w:rsidRDefault="00787FBF">
      <w:pPr>
        <w:pStyle w:val="a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1C906" w15:done="0"/>
  <w15:commentEx w15:paraId="7E968C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A9EA4" w14:textId="77777777" w:rsidR="00C77091" w:rsidRDefault="00C77091" w:rsidP="0010333E">
      <w:r>
        <w:separator/>
      </w:r>
    </w:p>
  </w:endnote>
  <w:endnote w:type="continuationSeparator" w:id="0">
    <w:p w14:paraId="575F9218" w14:textId="77777777" w:rsidR="00C77091" w:rsidRDefault="00C77091" w:rsidP="0010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06CAB" w14:textId="77777777" w:rsidR="00C77091" w:rsidRDefault="00C77091" w:rsidP="0010333E">
      <w:r>
        <w:separator/>
      </w:r>
    </w:p>
  </w:footnote>
  <w:footnote w:type="continuationSeparator" w:id="0">
    <w:p w14:paraId="6747011C" w14:textId="77777777" w:rsidR="00C77091" w:rsidRDefault="00C77091" w:rsidP="00103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F199E"/>
    <w:multiLevelType w:val="hybridMultilevel"/>
    <w:tmpl w:val="E5962792"/>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4DE4222"/>
    <w:multiLevelType w:val="hybridMultilevel"/>
    <w:tmpl w:val="C1CA031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yi@byd.com">
    <w15:presenceInfo w15:providerId="AD" w15:userId="S-1-5-21-2286662585-4022347285-1672317179-167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BA"/>
    <w:rsid w:val="000E14BA"/>
    <w:rsid w:val="0010333E"/>
    <w:rsid w:val="00214E20"/>
    <w:rsid w:val="003811A9"/>
    <w:rsid w:val="00473BC3"/>
    <w:rsid w:val="00483D8A"/>
    <w:rsid w:val="005871E6"/>
    <w:rsid w:val="005E6EB9"/>
    <w:rsid w:val="006077E8"/>
    <w:rsid w:val="00787FBF"/>
    <w:rsid w:val="009512D7"/>
    <w:rsid w:val="00A2452F"/>
    <w:rsid w:val="00BE309C"/>
    <w:rsid w:val="00C4531A"/>
    <w:rsid w:val="00C77091"/>
    <w:rsid w:val="00E915E5"/>
    <w:rsid w:val="00EB7A9E"/>
    <w:rsid w:val="00F826E8"/>
    <w:rsid w:val="00FF7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F6768"/>
  <w15:chartTrackingRefBased/>
  <w15:docId w15:val="{F6862CE8-752C-45FF-A0FA-77CFFA3F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3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333E"/>
    <w:rPr>
      <w:sz w:val="18"/>
      <w:szCs w:val="18"/>
    </w:rPr>
  </w:style>
  <w:style w:type="paragraph" w:styleId="a4">
    <w:name w:val="footer"/>
    <w:basedOn w:val="a"/>
    <w:link w:val="Char0"/>
    <w:uiPriority w:val="99"/>
    <w:unhideWhenUsed/>
    <w:rsid w:val="0010333E"/>
    <w:pPr>
      <w:tabs>
        <w:tab w:val="center" w:pos="4153"/>
        <w:tab w:val="right" w:pos="8306"/>
      </w:tabs>
      <w:snapToGrid w:val="0"/>
      <w:jc w:val="left"/>
    </w:pPr>
    <w:rPr>
      <w:sz w:val="18"/>
      <w:szCs w:val="18"/>
    </w:rPr>
  </w:style>
  <w:style w:type="character" w:customStyle="1" w:styleId="Char0">
    <w:name w:val="页脚 Char"/>
    <w:basedOn w:val="a0"/>
    <w:link w:val="a4"/>
    <w:uiPriority w:val="99"/>
    <w:rsid w:val="0010333E"/>
    <w:rPr>
      <w:sz w:val="18"/>
      <w:szCs w:val="18"/>
    </w:rPr>
  </w:style>
  <w:style w:type="paragraph" w:customStyle="1" w:styleId="SingleTxtG">
    <w:name w:val="_ Single Txt_G"/>
    <w:basedOn w:val="a"/>
    <w:link w:val="SingleTxtGChar"/>
    <w:qFormat/>
    <w:rsid w:val="0010333E"/>
    <w:pPr>
      <w:widowControl/>
      <w:suppressAutoHyphens/>
      <w:spacing w:after="120" w:line="240" w:lineRule="atLeast"/>
      <w:ind w:left="1134" w:right="1134"/>
    </w:pPr>
    <w:rPr>
      <w:rFonts w:ascii="Times New Roman" w:eastAsia="Times New Roman" w:hAnsi="Times New Roman" w:cs="Times New Roman"/>
      <w:kern w:val="0"/>
      <w:sz w:val="20"/>
      <w:szCs w:val="20"/>
      <w:lang w:val="fr-CH" w:eastAsia="en-US"/>
    </w:rPr>
  </w:style>
  <w:style w:type="character" w:customStyle="1" w:styleId="SingleTxtGChar">
    <w:name w:val="_ Single Txt_G Char"/>
    <w:link w:val="SingleTxtG"/>
    <w:qFormat/>
    <w:rsid w:val="0010333E"/>
    <w:rPr>
      <w:rFonts w:ascii="Times New Roman" w:eastAsia="Times New Roman" w:hAnsi="Times New Roman" w:cs="Times New Roman"/>
      <w:kern w:val="0"/>
      <w:sz w:val="20"/>
      <w:szCs w:val="20"/>
      <w:lang w:val="fr-CH" w:eastAsia="en-US"/>
    </w:rPr>
  </w:style>
  <w:style w:type="character" w:styleId="a5">
    <w:name w:val="annotation reference"/>
    <w:basedOn w:val="a0"/>
    <w:uiPriority w:val="99"/>
    <w:semiHidden/>
    <w:unhideWhenUsed/>
    <w:rsid w:val="0010333E"/>
    <w:rPr>
      <w:sz w:val="21"/>
      <w:szCs w:val="21"/>
    </w:rPr>
  </w:style>
  <w:style w:type="paragraph" w:styleId="a6">
    <w:name w:val="annotation text"/>
    <w:basedOn w:val="a"/>
    <w:link w:val="Char1"/>
    <w:uiPriority w:val="99"/>
    <w:semiHidden/>
    <w:unhideWhenUsed/>
    <w:rsid w:val="0010333E"/>
    <w:pPr>
      <w:jc w:val="left"/>
    </w:pPr>
  </w:style>
  <w:style w:type="character" w:customStyle="1" w:styleId="Char1">
    <w:name w:val="批注文字 Char"/>
    <w:basedOn w:val="a0"/>
    <w:link w:val="a6"/>
    <w:uiPriority w:val="99"/>
    <w:semiHidden/>
    <w:rsid w:val="0010333E"/>
  </w:style>
  <w:style w:type="paragraph" w:styleId="a7">
    <w:name w:val="annotation subject"/>
    <w:basedOn w:val="a6"/>
    <w:next w:val="a6"/>
    <w:link w:val="Char2"/>
    <w:uiPriority w:val="99"/>
    <w:semiHidden/>
    <w:unhideWhenUsed/>
    <w:rsid w:val="0010333E"/>
    <w:rPr>
      <w:b/>
      <w:bCs/>
    </w:rPr>
  </w:style>
  <w:style w:type="character" w:customStyle="1" w:styleId="Char2">
    <w:name w:val="批注主题 Char"/>
    <w:basedOn w:val="Char1"/>
    <w:link w:val="a7"/>
    <w:uiPriority w:val="99"/>
    <w:semiHidden/>
    <w:rsid w:val="0010333E"/>
    <w:rPr>
      <w:b/>
      <w:bCs/>
    </w:rPr>
  </w:style>
  <w:style w:type="paragraph" w:styleId="a8">
    <w:name w:val="Balloon Text"/>
    <w:basedOn w:val="a"/>
    <w:link w:val="Char3"/>
    <w:uiPriority w:val="99"/>
    <w:semiHidden/>
    <w:unhideWhenUsed/>
    <w:rsid w:val="0010333E"/>
    <w:rPr>
      <w:sz w:val="18"/>
      <w:szCs w:val="18"/>
    </w:rPr>
  </w:style>
  <w:style w:type="character" w:customStyle="1" w:styleId="Char3">
    <w:name w:val="批注框文本 Char"/>
    <w:basedOn w:val="a0"/>
    <w:link w:val="a8"/>
    <w:uiPriority w:val="99"/>
    <w:semiHidden/>
    <w:rsid w:val="0010333E"/>
    <w:rPr>
      <w:sz w:val="18"/>
      <w:szCs w:val="18"/>
    </w:rPr>
  </w:style>
  <w:style w:type="paragraph" w:styleId="a9">
    <w:name w:val="List Paragraph"/>
    <w:basedOn w:val="a"/>
    <w:uiPriority w:val="34"/>
    <w:qFormat/>
    <w:rsid w:val="00FF741A"/>
    <w:pPr>
      <w:ind w:firstLineChars="200" w:firstLine="420"/>
    </w:pPr>
  </w:style>
  <w:style w:type="paragraph" w:customStyle="1" w:styleId="aa">
    <w:name w:val="标准正文"/>
    <w:basedOn w:val="a"/>
    <w:link w:val="Char4"/>
    <w:qFormat/>
    <w:rsid w:val="00787FBF"/>
    <w:pPr>
      <w:tabs>
        <w:tab w:val="center" w:pos="4662"/>
        <w:tab w:val="right" w:leader="middleDot" w:pos="9345"/>
      </w:tabs>
      <w:ind w:firstLineChars="200" w:firstLine="200"/>
    </w:pPr>
    <w:rPr>
      <w:rFonts w:ascii="宋体" w:eastAsia="宋体" w:hAnsi="宋体" w:cs="宋体"/>
      <w:szCs w:val="21"/>
    </w:rPr>
  </w:style>
  <w:style w:type="character" w:customStyle="1" w:styleId="Char4">
    <w:name w:val="标准正文 Char"/>
    <w:link w:val="aa"/>
    <w:rsid w:val="00787FBF"/>
    <w:rPr>
      <w:rFonts w:ascii="宋体" w:eastAsia="宋体" w:hAnsi="宋体" w:cs="宋体"/>
      <w:szCs w:val="21"/>
    </w:rPr>
  </w:style>
  <w:style w:type="character" w:customStyle="1" w:styleId="CharChar19">
    <w:name w:val="Char Char19"/>
    <w:locked/>
    <w:rsid w:val="00C4531A"/>
    <w:rPr>
      <w:rFonts w:ascii="Times New Roman" w:eastAsia="MS Mincho" w:hAnsi="Times New Roman" w:cs="Times New Roman"/>
      <w:snapToGrid w:val="0"/>
      <w:sz w:val="20"/>
      <w:szCs w:val="20"/>
      <w:lang w:val="zh-CN"/>
    </w:rPr>
  </w:style>
  <w:style w:type="character" w:styleId="ab">
    <w:name w:val="Placeholder Text"/>
    <w:basedOn w:val="a0"/>
    <w:uiPriority w:val="99"/>
    <w:semiHidden/>
    <w:rsid w:val="00C4531A"/>
    <w:rPr>
      <w:color w:val="808080"/>
    </w:rPr>
  </w:style>
  <w:style w:type="paragraph" w:styleId="ac">
    <w:name w:val="Normal (Web)"/>
    <w:basedOn w:val="a"/>
    <w:uiPriority w:val="99"/>
    <w:semiHidden/>
    <w:unhideWhenUsed/>
    <w:rsid w:val="00C453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1372</TotalTime>
  <Pages>5</Pages>
  <Words>1099</Words>
  <Characters>6270</Characters>
  <Application>Microsoft Office Word</Application>
  <DocSecurity>0</DocSecurity>
  <Lines>52</Lines>
  <Paragraphs>14</Paragraphs>
  <ScaleCrop>false</ScaleCrop>
  <Company>byd</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tan.yi@byd.com</dc:creator>
  <cp:keywords/>
  <dc:description/>
  <cp:lastModifiedBy>tan.yi@byd.com</cp:lastModifiedBy>
  <cp:revision>7</cp:revision>
  <dcterms:created xsi:type="dcterms:W3CDTF">2018-11-06T05:53:00Z</dcterms:created>
  <dcterms:modified xsi:type="dcterms:W3CDTF">2018-11-20T05:46:00Z</dcterms:modified>
</cp:coreProperties>
</file>